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F0" w:rsidRDefault="006130F0" w:rsidP="006130F0">
      <w:pPr>
        <w:jc w:val="center"/>
        <w:rPr>
          <w:rFonts w:ascii="Times New Roman" w:hAnsi="Times New Roman"/>
          <w:b/>
          <w:sz w:val="24"/>
          <w:szCs w:val="24"/>
        </w:rPr>
      </w:pPr>
      <w:r>
        <w:rPr>
          <w:rFonts w:ascii="Times New Roman" w:hAnsi="Times New Roman"/>
          <w:b/>
          <w:sz w:val="24"/>
          <w:szCs w:val="24"/>
        </w:rPr>
        <w:t>PENGARUH PEMBERIAN PUPUK MONO KALIUM POSFAT PADA KETIAK PELEPAH TERHADAP SERAPAN HARA KELAPA SAWIT UMUR 3 TAHUN</w:t>
      </w:r>
    </w:p>
    <w:p w:rsidR="006130F0" w:rsidRDefault="006130F0" w:rsidP="006130F0">
      <w:pPr>
        <w:pStyle w:val="HTMLPreformatted"/>
        <w:jc w:val="center"/>
        <w:rPr>
          <w:rFonts w:ascii="Times New Roman" w:hAnsi="Times New Roman" w:cs="Times New Roman"/>
          <w:b/>
          <w:sz w:val="24"/>
          <w:szCs w:val="24"/>
        </w:rPr>
      </w:pPr>
      <w:r w:rsidRPr="006130F0">
        <w:rPr>
          <w:rFonts w:ascii="Times New Roman" w:hAnsi="Times New Roman" w:cs="Times New Roman"/>
          <w:b/>
          <w:sz w:val="24"/>
          <w:szCs w:val="24"/>
        </w:rPr>
        <w:t>THE EFFECT AP</w:t>
      </w:r>
      <w:r w:rsidRPr="006130F0">
        <w:rPr>
          <w:rFonts w:ascii="Times New Roman" w:hAnsi="Times New Roman" w:cs="Times New Roman"/>
          <w:b/>
          <w:sz w:val="24"/>
          <w:szCs w:val="24"/>
          <w:lang w:val="en-US"/>
        </w:rPr>
        <w:t>P</w:t>
      </w:r>
      <w:r w:rsidRPr="006130F0">
        <w:rPr>
          <w:rFonts w:ascii="Times New Roman" w:hAnsi="Times New Roman" w:cs="Times New Roman"/>
          <w:b/>
          <w:sz w:val="24"/>
          <w:szCs w:val="24"/>
        </w:rPr>
        <w:t>LICATION OF MKP FERTILIZER ON LEAF AXIL O</w:t>
      </w:r>
      <w:r w:rsidRPr="006130F0">
        <w:rPr>
          <w:rFonts w:ascii="Times New Roman" w:hAnsi="Times New Roman" w:cs="Times New Roman"/>
          <w:b/>
          <w:sz w:val="24"/>
          <w:szCs w:val="24"/>
          <w:lang w:val="en-US"/>
        </w:rPr>
        <w:t>N</w:t>
      </w:r>
      <w:r w:rsidRPr="006130F0">
        <w:rPr>
          <w:rFonts w:ascii="Times New Roman" w:hAnsi="Times New Roman" w:cs="Times New Roman"/>
          <w:b/>
          <w:sz w:val="24"/>
          <w:szCs w:val="24"/>
        </w:rPr>
        <w:t xml:space="preserve"> NUTRIENT UPTAKE OF 3 YEARS OIL PALM </w:t>
      </w:r>
    </w:p>
    <w:p w:rsidR="006130F0" w:rsidRDefault="006130F0" w:rsidP="006130F0">
      <w:pPr>
        <w:pStyle w:val="HTMLPreformatted"/>
        <w:jc w:val="center"/>
        <w:rPr>
          <w:rFonts w:ascii="Times New Roman" w:hAnsi="Times New Roman" w:cs="Times New Roman"/>
          <w:b/>
          <w:sz w:val="24"/>
          <w:szCs w:val="24"/>
        </w:rPr>
      </w:pPr>
    </w:p>
    <w:p w:rsidR="006130F0" w:rsidRDefault="006130F0" w:rsidP="006130F0">
      <w:pPr>
        <w:pStyle w:val="HTMLPreformatted"/>
        <w:jc w:val="center"/>
        <w:rPr>
          <w:rFonts w:ascii="Times New Roman" w:hAnsi="Times New Roman" w:cs="Times New Roman"/>
          <w:sz w:val="24"/>
          <w:szCs w:val="24"/>
          <w:lang w:val="en-US"/>
        </w:rPr>
      </w:pPr>
    </w:p>
    <w:p w:rsidR="006130F0" w:rsidRDefault="006130F0" w:rsidP="006130F0">
      <w:pPr>
        <w:pStyle w:val="HTMLPreformatted"/>
        <w:jc w:val="center"/>
        <w:rPr>
          <w:rFonts w:ascii="Times New Roman" w:hAnsi="Times New Roman" w:cs="Times New Roman"/>
          <w:sz w:val="24"/>
          <w:szCs w:val="24"/>
          <w:lang w:val="en-US"/>
        </w:rPr>
      </w:pPr>
      <w:r>
        <w:rPr>
          <w:rFonts w:ascii="Times New Roman" w:hAnsi="Times New Roman" w:cs="Times New Roman"/>
          <w:sz w:val="24"/>
          <w:szCs w:val="24"/>
          <w:lang w:val="en-US"/>
        </w:rPr>
        <w:t>Simon Chandra Pasaribu</w:t>
      </w:r>
      <w:r w:rsidRPr="006130F0">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Warmanti</w:t>
      </w:r>
      <w:proofErr w:type="spellEnd"/>
      <w:r>
        <w:rPr>
          <w:rFonts w:ascii="Times New Roman" w:hAnsi="Times New Roman" w:cs="Times New Roman"/>
          <w:sz w:val="24"/>
          <w:szCs w:val="24"/>
          <w:lang w:val="en-US"/>
        </w:rPr>
        <w:t xml:space="preserve"> Mildaryani</w:t>
      </w:r>
      <w:r w:rsidRPr="006130F0">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Ummul</w:t>
      </w:r>
      <w:proofErr w:type="spellEnd"/>
      <w:r>
        <w:rPr>
          <w:rFonts w:ascii="Times New Roman" w:hAnsi="Times New Roman" w:cs="Times New Roman"/>
          <w:sz w:val="24"/>
          <w:szCs w:val="24"/>
          <w:lang w:val="en-US"/>
        </w:rPr>
        <w:t xml:space="preserve"> Aiman</w:t>
      </w:r>
      <w:r w:rsidRPr="006130F0">
        <w:rPr>
          <w:rFonts w:ascii="Times New Roman" w:hAnsi="Times New Roman" w:cs="Times New Roman"/>
          <w:sz w:val="24"/>
          <w:szCs w:val="24"/>
          <w:vertAlign w:val="superscript"/>
          <w:lang w:val="en-US"/>
        </w:rPr>
        <w:t>3)</w:t>
      </w:r>
    </w:p>
    <w:p w:rsidR="006130F0" w:rsidRDefault="006130F0" w:rsidP="006130F0">
      <w:pPr>
        <w:pStyle w:val="HTMLPreformatted"/>
        <w:jc w:val="center"/>
        <w:rPr>
          <w:rFonts w:ascii="Times New Roman" w:hAnsi="Times New Roman" w:cs="Times New Roman"/>
          <w:sz w:val="24"/>
          <w:szCs w:val="24"/>
          <w:lang w:val="en-US"/>
        </w:rPr>
      </w:pPr>
    </w:p>
    <w:p w:rsidR="006130F0" w:rsidRDefault="006130F0" w:rsidP="006130F0">
      <w:pPr>
        <w:pStyle w:val="HTMLPreformatted"/>
        <w:jc w:val="center"/>
        <w:rPr>
          <w:rFonts w:ascii="Times New Roman" w:hAnsi="Times New Roman" w:cs="Times New Roman"/>
          <w:sz w:val="24"/>
          <w:szCs w:val="24"/>
          <w:lang w:val="en-US"/>
        </w:rPr>
      </w:pPr>
      <w:r w:rsidRPr="006130F0">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Mahasiswa Program </w:t>
      </w:r>
      <w:proofErr w:type="spellStart"/>
      <w:r>
        <w:rPr>
          <w:rFonts w:ascii="Times New Roman" w:hAnsi="Times New Roman" w:cs="Times New Roman"/>
          <w:sz w:val="24"/>
          <w:szCs w:val="24"/>
          <w:lang w:val="en-US"/>
        </w:rPr>
        <w:t>StudiAgroteknologi</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br/>
      </w:r>
      <w:proofErr w:type="spellStart"/>
      <w:r>
        <w:rPr>
          <w:rFonts w:ascii="Times New Roman" w:hAnsi="Times New Roman" w:cs="Times New Roman"/>
          <w:sz w:val="24"/>
          <w:szCs w:val="24"/>
          <w:lang w:val="en-US"/>
        </w:rPr>
        <w:t>UniversitasMercubuana</w:t>
      </w:r>
      <w:proofErr w:type="spellEnd"/>
      <w:r>
        <w:rPr>
          <w:rFonts w:ascii="Times New Roman" w:hAnsi="Times New Roman" w:cs="Times New Roman"/>
          <w:sz w:val="24"/>
          <w:szCs w:val="24"/>
          <w:lang w:val="en-US"/>
        </w:rPr>
        <w:t xml:space="preserve"> Yogyakarta.</w:t>
      </w:r>
    </w:p>
    <w:p w:rsidR="006130F0" w:rsidRDefault="006130F0" w:rsidP="006130F0">
      <w:pPr>
        <w:pStyle w:val="HTMLPreformatted"/>
        <w:jc w:val="center"/>
        <w:rPr>
          <w:rFonts w:ascii="Times New Roman" w:hAnsi="Times New Roman" w:cs="Times New Roman"/>
          <w:sz w:val="24"/>
          <w:szCs w:val="24"/>
          <w:lang w:val="en-US"/>
        </w:rPr>
      </w:pPr>
      <w:r w:rsidRPr="003A3F77">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Dosen Ir. </w:t>
      </w:r>
      <w:proofErr w:type="spellStart"/>
      <w:r>
        <w:rPr>
          <w:rFonts w:ascii="Times New Roman" w:hAnsi="Times New Roman" w:cs="Times New Roman"/>
          <w:sz w:val="24"/>
          <w:szCs w:val="24"/>
          <w:lang w:val="en-US"/>
        </w:rPr>
        <w:t>WarmantiMildaryani</w:t>
      </w:r>
      <w:proofErr w:type="spellEnd"/>
      <w:r>
        <w:rPr>
          <w:rFonts w:ascii="Times New Roman" w:hAnsi="Times New Roman" w:cs="Times New Roman"/>
          <w:sz w:val="24"/>
          <w:szCs w:val="24"/>
          <w:lang w:val="en-US"/>
        </w:rPr>
        <w:t xml:space="preserve"> M.P dan</w:t>
      </w:r>
      <w:r w:rsidRPr="003A3F77">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Dra.Umul </w:t>
      </w:r>
      <w:proofErr w:type="spellStart"/>
      <w:r>
        <w:rPr>
          <w:rFonts w:ascii="Times New Roman" w:hAnsi="Times New Roman" w:cs="Times New Roman"/>
          <w:sz w:val="24"/>
          <w:szCs w:val="24"/>
          <w:lang w:val="en-US"/>
        </w:rPr>
        <w:t>Aiman.M.S,i</w:t>
      </w:r>
      <w:proofErr w:type="spellEnd"/>
      <w:r w:rsidR="003A3F77">
        <w:rPr>
          <w:rFonts w:ascii="Times New Roman" w:hAnsi="Times New Roman" w:cs="Times New Roman"/>
          <w:sz w:val="24"/>
          <w:szCs w:val="24"/>
          <w:lang w:val="en-US"/>
        </w:rPr>
        <w:br/>
      </w:r>
      <w:proofErr w:type="spellStart"/>
      <w:r w:rsidR="003A3F77">
        <w:rPr>
          <w:rFonts w:ascii="Times New Roman" w:hAnsi="Times New Roman" w:cs="Times New Roman"/>
          <w:sz w:val="24"/>
          <w:szCs w:val="24"/>
          <w:lang w:val="en-US"/>
        </w:rPr>
        <w:t>Fakultas</w:t>
      </w:r>
      <w:proofErr w:type="spellEnd"/>
      <w:r w:rsidR="003A3F77">
        <w:rPr>
          <w:rFonts w:ascii="Times New Roman" w:hAnsi="Times New Roman" w:cs="Times New Roman"/>
          <w:sz w:val="24"/>
          <w:szCs w:val="24"/>
          <w:lang w:val="en-US"/>
        </w:rPr>
        <w:t xml:space="preserve"> Agroindustri, </w:t>
      </w:r>
      <w:proofErr w:type="spellStart"/>
      <w:r w:rsidR="003A3F77">
        <w:rPr>
          <w:rFonts w:ascii="Times New Roman" w:hAnsi="Times New Roman" w:cs="Times New Roman"/>
          <w:sz w:val="24"/>
          <w:szCs w:val="24"/>
          <w:lang w:val="en-US"/>
        </w:rPr>
        <w:t>UniversitasMercubuana</w:t>
      </w:r>
      <w:proofErr w:type="spellEnd"/>
      <w:r w:rsidR="003A3F77">
        <w:rPr>
          <w:rFonts w:ascii="Times New Roman" w:hAnsi="Times New Roman" w:cs="Times New Roman"/>
          <w:sz w:val="24"/>
          <w:szCs w:val="24"/>
          <w:lang w:val="en-US"/>
        </w:rPr>
        <w:t xml:space="preserve"> Yogyakarta, Yogyakarta</w:t>
      </w:r>
    </w:p>
    <w:p w:rsidR="003A3F77" w:rsidRDefault="003A3F77" w:rsidP="006130F0">
      <w:pPr>
        <w:pStyle w:val="HTMLPreformatted"/>
        <w:jc w:val="center"/>
        <w:rPr>
          <w:rFonts w:ascii="Times New Roman" w:hAnsi="Times New Roman" w:cs="Times New Roman"/>
          <w:sz w:val="24"/>
          <w:szCs w:val="24"/>
          <w:lang w:val="en-US"/>
        </w:rPr>
      </w:pPr>
      <w:r>
        <w:rPr>
          <w:rFonts w:ascii="Times New Roman" w:hAnsi="Times New Roman" w:cs="Times New Roman"/>
          <w:sz w:val="24"/>
          <w:szCs w:val="24"/>
          <w:lang w:val="en-US"/>
        </w:rPr>
        <w:t>E-mail</w:t>
      </w:r>
      <w:r>
        <w:rPr>
          <w:rFonts w:ascii="Times New Roman" w:hAnsi="Times New Roman" w:cs="Times New Roman"/>
          <w:sz w:val="24"/>
          <w:szCs w:val="24"/>
          <w:lang w:val="en-US"/>
        </w:rPr>
        <w:tab/>
        <w:t xml:space="preserve">: </w:t>
      </w:r>
      <w:hyperlink r:id="rId7" w:history="1">
        <w:r w:rsidRPr="002F4214">
          <w:rPr>
            <w:rStyle w:val="Hyperlink"/>
            <w:rFonts w:ascii="Times New Roman" w:hAnsi="Times New Roman" w:cs="Times New Roman"/>
            <w:sz w:val="24"/>
            <w:szCs w:val="24"/>
            <w:lang w:val="en-US"/>
          </w:rPr>
          <w:t>Simonchandra29@gmail.com</w:t>
        </w:r>
      </w:hyperlink>
    </w:p>
    <w:p w:rsidR="003A3F77" w:rsidRDefault="003A3F77" w:rsidP="006130F0">
      <w:pPr>
        <w:pStyle w:val="HTMLPreformatted"/>
        <w:jc w:val="center"/>
        <w:rPr>
          <w:rFonts w:ascii="Times New Roman" w:hAnsi="Times New Roman" w:cs="Times New Roman"/>
          <w:sz w:val="24"/>
          <w:szCs w:val="24"/>
          <w:lang w:val="en-US"/>
        </w:rPr>
      </w:pPr>
    </w:p>
    <w:p w:rsidR="003A3F77" w:rsidRDefault="003A3F77" w:rsidP="006130F0">
      <w:pPr>
        <w:pStyle w:val="HTMLPreformatted"/>
        <w:jc w:val="center"/>
        <w:rPr>
          <w:rFonts w:ascii="Times New Roman" w:hAnsi="Times New Roman" w:cs="Times New Roman"/>
          <w:sz w:val="24"/>
          <w:szCs w:val="24"/>
          <w:lang w:val="en-US"/>
        </w:rPr>
      </w:pPr>
    </w:p>
    <w:p w:rsidR="003A3F77" w:rsidRDefault="003A3F77" w:rsidP="003A3F77">
      <w:pPr>
        <w:jc w:val="center"/>
        <w:rPr>
          <w:rFonts w:ascii="Times New Roman" w:hAnsi="Times New Roman" w:cs="Times New Roman"/>
          <w:b/>
          <w:szCs w:val="24"/>
        </w:rPr>
      </w:pPr>
      <w:r>
        <w:rPr>
          <w:rFonts w:ascii="Times New Roman" w:hAnsi="Times New Roman" w:cs="Times New Roman"/>
          <w:b/>
          <w:szCs w:val="24"/>
        </w:rPr>
        <w:t>INTISARI</w:t>
      </w:r>
    </w:p>
    <w:p w:rsidR="003A3F77" w:rsidRDefault="003A3F77" w:rsidP="003A3F77">
      <w:pPr>
        <w:ind w:firstLine="720"/>
        <w:jc w:val="both"/>
        <w:rPr>
          <w:rFonts w:ascii="Times New Roman" w:hAnsi="Times New Roman" w:cs="Times New Roman"/>
          <w:sz w:val="24"/>
          <w:szCs w:val="24"/>
        </w:rPr>
      </w:pPr>
      <w:r>
        <w:rPr>
          <w:rFonts w:ascii="Times New Roman" w:hAnsi="Times New Roman" w:cs="Times New Roman"/>
          <w:sz w:val="24"/>
          <w:szCs w:val="24"/>
        </w:rPr>
        <w:t xml:space="preserve">Kelapa sawit merupakan </w:t>
      </w:r>
      <w:r w:rsidRPr="00110978">
        <w:rPr>
          <w:rFonts w:ascii="Times New Roman" w:hAnsi="Times New Roman" w:cs="Times New Roman"/>
          <w:sz w:val="24"/>
          <w:szCs w:val="24"/>
        </w:rPr>
        <w:t>komoditas perkebunan yang cukup penting dalam pembangunan nasional dan menduduki peringkat ketiga penyumbang devisa non-migas terbesarPemupukan pada tanaman kelapa sawit memegang peranan sangat penting untuk mencapai produktivitas yang optimal lebih dari 50 % biaya tanaman digunakan untuk pemupukan</w:t>
      </w:r>
      <w:r>
        <w:rPr>
          <w:rFonts w:ascii="Times New Roman" w:hAnsi="Times New Roman" w:cs="Times New Roman"/>
          <w:sz w:val="24"/>
          <w:szCs w:val="24"/>
        </w:rPr>
        <w:t xml:space="preserve">.Penelitian dengan tujuan untuk mengetahui efektifitas pemupukan Mono Kalium Posfat (MKP) melalui ketiak pelepah </w:t>
      </w:r>
      <w:r w:rsidRPr="00110978">
        <w:rPr>
          <w:rFonts w:ascii="Times New Roman" w:hAnsi="Times New Roman" w:cs="Times New Roman"/>
          <w:sz w:val="24"/>
          <w:szCs w:val="24"/>
        </w:rPr>
        <w:t xml:space="preserve">terhadap </w:t>
      </w:r>
      <w:r>
        <w:rPr>
          <w:rFonts w:ascii="Times New Roman" w:hAnsi="Times New Roman" w:cs="Times New Roman"/>
          <w:sz w:val="24"/>
          <w:szCs w:val="24"/>
        </w:rPr>
        <w:t xml:space="preserve">serapan unsur hara P. Telah dilaksanakan di PT. Bumitama Gunajaya Agro Ketapang, Kalimantan Barat dari bulan November 2018 sampai dengan Januari 2019. Penelitian ini merupakan percobaan faktorial 2 x 3 yang disusun dalam empat tingkatan dosis pupuk Mono Kalium Posfat yaitu 200, 250, 300, 350 gram per pohon diaplikasikan melalui dua macam letak ketiak pelepah kelapa sawit umur 3 tahun sebagai kontrol dilakukan pemupukan melalui tanah dengan dosis standart 300 g/pohon. Setiap unit kombinasi perlakuan diulang tiga kali. Hasil penelitian menunjukan bahwa tidak terdapat interaksi pengaruh yang nyata antara dosis pupuk dengan letak ketiak pelepah terhadap nilai kandungan hara P daun maupun serapannya. Kandungan hara P daun hasil pemupukan melalui ketiak pelepah dengan berbagai dosis relatif sama berkisar antara 0,14%-0,16%, sedangkan melalui tanah ( kontrol ) sebesar 0,17%. Serapan hara P pada pemupukan MKP melalui ketiak pelepah pada berbagai dosis relatif sama dengan yang lewat tanah. Nilai serapan hara pada pemupukan memlalui ketiak pelepah berkisar antara 86,62 g/kg, sedangkan melalui tanah 96,11 g/kg. Berdasarkan hasil penelitian ini dapat disimpulkan bahwa pemupukan dengan dosis terendah (200g/pohon) melalui ketiak pelepah menghasilkan serapan hara yang sama </w:t>
      </w:r>
      <w:r>
        <w:rPr>
          <w:rFonts w:ascii="Times New Roman" w:hAnsi="Times New Roman" w:cs="Times New Roman"/>
          <w:sz w:val="24"/>
          <w:szCs w:val="24"/>
        </w:rPr>
        <w:lastRenderedPageBreak/>
        <w:t xml:space="preserve">dengan pemupukan melalui tanah dengan dosis 300g/pohon. Pemupukan melalui ketiak pelepah lebih efektif dibandingkan lewat tanah. </w:t>
      </w:r>
    </w:p>
    <w:p w:rsidR="003A3F77" w:rsidRDefault="003A3F77" w:rsidP="003A3F77">
      <w:pPr>
        <w:jc w:val="both"/>
        <w:rPr>
          <w:rFonts w:ascii="Times New Roman" w:hAnsi="Times New Roman" w:cs="Times New Roman"/>
          <w:sz w:val="24"/>
          <w:szCs w:val="24"/>
        </w:rPr>
      </w:pPr>
    </w:p>
    <w:p w:rsidR="003A3F77" w:rsidRPr="00B936CF" w:rsidRDefault="003A3F77" w:rsidP="003A3F77">
      <w:pPr>
        <w:jc w:val="both"/>
        <w:rPr>
          <w:rFonts w:ascii="Times New Roman" w:hAnsi="Times New Roman" w:cs="Times New Roman"/>
          <w:sz w:val="24"/>
          <w:szCs w:val="24"/>
        </w:rPr>
      </w:pPr>
      <w:r>
        <w:rPr>
          <w:rFonts w:ascii="Times New Roman" w:hAnsi="Times New Roman" w:cs="Times New Roman"/>
          <w:sz w:val="24"/>
          <w:szCs w:val="24"/>
        </w:rPr>
        <w:t xml:space="preserve">Kata Kunci : </w:t>
      </w:r>
      <w:r w:rsidRPr="00B936CF">
        <w:rPr>
          <w:rFonts w:ascii="Times New Roman" w:hAnsi="Times New Roman" w:cs="Times New Roman"/>
          <w:i/>
          <w:sz w:val="24"/>
          <w:szCs w:val="24"/>
        </w:rPr>
        <w:t xml:space="preserve">Kelapa Sawit, </w:t>
      </w:r>
      <w:r>
        <w:rPr>
          <w:rFonts w:ascii="Times New Roman" w:hAnsi="Times New Roman" w:cs="Times New Roman"/>
          <w:i/>
          <w:sz w:val="24"/>
          <w:szCs w:val="24"/>
        </w:rPr>
        <w:t xml:space="preserve">pupuk Mono Kalium Posfat, </w:t>
      </w:r>
      <w:r w:rsidRPr="00B936CF">
        <w:rPr>
          <w:rFonts w:ascii="Times New Roman" w:hAnsi="Times New Roman" w:cs="Times New Roman"/>
          <w:i/>
          <w:sz w:val="24"/>
          <w:szCs w:val="24"/>
        </w:rPr>
        <w:t>Total P</w:t>
      </w:r>
      <w:r>
        <w:rPr>
          <w:rFonts w:ascii="Times New Roman" w:hAnsi="Times New Roman" w:cs="Times New Roman"/>
          <w:i/>
          <w:sz w:val="24"/>
          <w:szCs w:val="24"/>
        </w:rPr>
        <w:t xml:space="preserve"> daun</w:t>
      </w:r>
      <w:r w:rsidRPr="00B936CF">
        <w:rPr>
          <w:rFonts w:ascii="Times New Roman" w:hAnsi="Times New Roman" w:cs="Times New Roman"/>
          <w:i/>
          <w:sz w:val="24"/>
          <w:szCs w:val="24"/>
        </w:rPr>
        <w:t>, Serapan Hara P</w:t>
      </w:r>
    </w:p>
    <w:p w:rsidR="003A3F77" w:rsidRDefault="003A3F77" w:rsidP="003A3F77">
      <w:pPr>
        <w:pStyle w:val="HTMLPreformatted"/>
        <w:jc w:val="center"/>
        <w:rPr>
          <w:rFonts w:ascii="Times New Roman" w:hAnsi="Times New Roman" w:cs="Times New Roman"/>
          <w:sz w:val="24"/>
          <w:szCs w:val="24"/>
        </w:rPr>
      </w:pPr>
      <w:r>
        <w:rPr>
          <w:rFonts w:ascii="Times New Roman" w:hAnsi="Times New Roman" w:cs="Times New Roman"/>
          <w:sz w:val="24"/>
          <w:szCs w:val="24"/>
        </w:rPr>
        <w:t>THE EFFECT AP</w:t>
      </w:r>
      <w:r>
        <w:rPr>
          <w:rFonts w:ascii="Times New Roman" w:hAnsi="Times New Roman" w:cs="Times New Roman"/>
          <w:sz w:val="24"/>
          <w:szCs w:val="24"/>
          <w:lang w:val="en-US"/>
        </w:rPr>
        <w:t>P</w:t>
      </w:r>
      <w:r>
        <w:rPr>
          <w:rFonts w:ascii="Times New Roman" w:hAnsi="Times New Roman" w:cs="Times New Roman"/>
          <w:sz w:val="24"/>
          <w:szCs w:val="24"/>
        </w:rPr>
        <w:t>LICATION OF</w:t>
      </w:r>
      <w:r w:rsidRPr="007914B5">
        <w:rPr>
          <w:rFonts w:ascii="Times New Roman" w:hAnsi="Times New Roman" w:cs="Times New Roman"/>
          <w:sz w:val="24"/>
          <w:szCs w:val="24"/>
        </w:rPr>
        <w:t xml:space="preserve"> MKP FERTILIZER ON</w:t>
      </w:r>
      <w:r>
        <w:rPr>
          <w:rFonts w:ascii="Times New Roman" w:hAnsi="Times New Roman" w:cs="Times New Roman"/>
          <w:sz w:val="24"/>
          <w:szCs w:val="24"/>
        </w:rPr>
        <w:t xml:space="preserve"> LEAF AXIL O</w:t>
      </w:r>
      <w:r>
        <w:rPr>
          <w:rFonts w:ascii="Times New Roman" w:hAnsi="Times New Roman" w:cs="Times New Roman"/>
          <w:sz w:val="24"/>
          <w:szCs w:val="24"/>
          <w:lang w:val="en-US"/>
        </w:rPr>
        <w:t>N</w:t>
      </w:r>
      <w:r>
        <w:rPr>
          <w:rFonts w:ascii="Times New Roman" w:hAnsi="Times New Roman" w:cs="Times New Roman"/>
          <w:sz w:val="24"/>
          <w:szCs w:val="24"/>
        </w:rPr>
        <w:t xml:space="preserve"> NUTRIENT UPTAKE OF 3 YEARS OIL PALM </w:t>
      </w:r>
    </w:p>
    <w:p w:rsidR="003A3F77" w:rsidRDefault="003A3F77" w:rsidP="003A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3A3F77" w:rsidRDefault="003A3F77" w:rsidP="003A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3A3F77" w:rsidRPr="007726FA" w:rsidRDefault="003A3F77" w:rsidP="003A3F77">
      <w:pPr>
        <w:pStyle w:val="HTMLPreformatted"/>
        <w:jc w:val="both"/>
        <w:rPr>
          <w:rFonts w:ascii="Times New Roman" w:hAnsi="Times New Roman" w:cs="Times New Roman"/>
          <w:color w:val="0070C0"/>
          <w:sz w:val="24"/>
          <w:szCs w:val="24"/>
        </w:rPr>
      </w:pPr>
      <w:r w:rsidRPr="000C68FD">
        <w:rPr>
          <w:rFonts w:ascii="Times New Roman" w:hAnsi="Times New Roman" w:cs="Times New Roman"/>
          <w:sz w:val="24"/>
          <w:szCs w:val="24"/>
        </w:rPr>
        <w:tab/>
        <w:t>Palm oil is an important commodity in national development and ranks third largest contributor to non-oil and gas foreign exchange. Fertilization on oil palm plants plays a very important role to achieve optimal productivity. More than 50% of plant costs are used for fertilization. Research with the aim to determine the effectiveness of Mono Potassium Phosphate (MKP) fertilization through the leaf axil against nutrient uptake of P. has been carried out at PT. Bumitama Gunajaya Agro Ketapang, West Kalimantan from November 2018 to January 2019. This research is a 2 x 3 factorial design experiment arranged in a Split Plot Design</w:t>
      </w:r>
      <w:r>
        <w:rPr>
          <w:rFonts w:ascii="Times New Roman" w:hAnsi="Times New Roman" w:cs="Times New Roman"/>
          <w:color w:val="0070C0"/>
          <w:sz w:val="24"/>
          <w:szCs w:val="24"/>
        </w:rPr>
        <w:t xml:space="preserve">. </w:t>
      </w:r>
      <w:r w:rsidRPr="007726FA">
        <w:rPr>
          <w:rFonts w:ascii="Times New Roman" w:hAnsi="Times New Roman" w:cs="Times New Roman"/>
          <w:sz w:val="24"/>
          <w:szCs w:val="24"/>
        </w:rPr>
        <w:t>Four levels of Mono Potassium Phosphate fertilizer dosage of 200, 250, 300, 350 grams per tree were applied through two different locations of 3-year-old palm</w:t>
      </w:r>
      <w:r>
        <w:rPr>
          <w:rFonts w:ascii="Times New Roman" w:hAnsi="Times New Roman" w:cs="Times New Roman"/>
          <w:sz w:val="24"/>
          <w:szCs w:val="24"/>
        </w:rPr>
        <w:t>’sleaf axil</w:t>
      </w:r>
      <w:r w:rsidRPr="007726FA">
        <w:rPr>
          <w:rFonts w:ascii="Times New Roman" w:hAnsi="Times New Roman" w:cs="Times New Roman"/>
          <w:sz w:val="24"/>
          <w:szCs w:val="24"/>
        </w:rPr>
        <w:t xml:space="preserve">. As control is carried out fertilization through the ground with a standard dose of 300g / tree.Each treatment combination unit was repeated three times. The results showed that there was no significant interaction between the dose of fertilizer with the location of </w:t>
      </w:r>
      <w:r>
        <w:rPr>
          <w:rFonts w:ascii="Times New Roman" w:hAnsi="Times New Roman" w:cs="Times New Roman"/>
          <w:sz w:val="24"/>
          <w:szCs w:val="24"/>
        </w:rPr>
        <w:t>leaf axil</w:t>
      </w:r>
      <w:r w:rsidRPr="007726FA">
        <w:rPr>
          <w:rFonts w:ascii="Times New Roman" w:hAnsi="Times New Roman" w:cs="Times New Roman"/>
          <w:sz w:val="24"/>
          <w:szCs w:val="24"/>
        </w:rPr>
        <w:t xml:space="preserve"> on the leaf P nutrient content and its </w:t>
      </w:r>
      <w:r>
        <w:rPr>
          <w:rFonts w:ascii="Times New Roman" w:hAnsi="Times New Roman" w:cs="Times New Roman"/>
          <w:sz w:val="24"/>
          <w:szCs w:val="24"/>
        </w:rPr>
        <w:t xml:space="preserve">uptake. </w:t>
      </w:r>
      <w:r w:rsidRPr="007726FA">
        <w:rPr>
          <w:rFonts w:ascii="Times New Roman" w:hAnsi="Times New Roman" w:cs="Times New Roman"/>
          <w:sz w:val="24"/>
          <w:szCs w:val="24"/>
        </w:rPr>
        <w:t xml:space="preserve">The nutrient content of P leaves produced by fertilizing through the </w:t>
      </w:r>
      <w:r>
        <w:rPr>
          <w:rFonts w:ascii="Times New Roman" w:hAnsi="Times New Roman" w:cs="Times New Roman"/>
          <w:sz w:val="24"/>
          <w:szCs w:val="24"/>
        </w:rPr>
        <w:t>leaf axil</w:t>
      </w:r>
      <w:r w:rsidRPr="007726FA">
        <w:rPr>
          <w:rFonts w:ascii="Times New Roman" w:hAnsi="Times New Roman" w:cs="Times New Roman"/>
          <w:sz w:val="24"/>
          <w:szCs w:val="24"/>
        </w:rPr>
        <w:t xml:space="preserve"> with various relatively similar doses ranged from 0.14% -0.16%, while through the soil (control) </w:t>
      </w:r>
      <w:r>
        <w:rPr>
          <w:rFonts w:ascii="Times New Roman" w:hAnsi="Times New Roman" w:cs="Times New Roman"/>
          <w:sz w:val="24"/>
          <w:szCs w:val="24"/>
        </w:rPr>
        <w:t>was</w:t>
      </w:r>
      <w:r w:rsidRPr="007726FA">
        <w:rPr>
          <w:rFonts w:ascii="Times New Roman" w:hAnsi="Times New Roman" w:cs="Times New Roman"/>
          <w:sz w:val="24"/>
          <w:szCs w:val="24"/>
        </w:rPr>
        <w:t xml:space="preserve"> 0.17%.P nutrient uptake in M</w:t>
      </w:r>
      <w:r>
        <w:rPr>
          <w:rFonts w:ascii="Times New Roman" w:hAnsi="Times New Roman" w:cs="Times New Roman"/>
          <w:sz w:val="24"/>
          <w:szCs w:val="24"/>
        </w:rPr>
        <w:t>ono Potassium Phosphat</w:t>
      </w:r>
      <w:r w:rsidRPr="007726FA">
        <w:rPr>
          <w:rFonts w:ascii="Times New Roman" w:hAnsi="Times New Roman" w:cs="Times New Roman"/>
          <w:sz w:val="24"/>
          <w:szCs w:val="24"/>
        </w:rPr>
        <w:t xml:space="preserve"> fertilization through the </w:t>
      </w:r>
      <w:r>
        <w:rPr>
          <w:rFonts w:ascii="Times New Roman" w:hAnsi="Times New Roman" w:cs="Times New Roman"/>
          <w:sz w:val="24"/>
          <w:szCs w:val="24"/>
        </w:rPr>
        <w:t>leaf axil</w:t>
      </w:r>
      <w:r w:rsidRPr="007726FA">
        <w:rPr>
          <w:rFonts w:ascii="Times New Roman" w:hAnsi="Times New Roman" w:cs="Times New Roman"/>
          <w:sz w:val="24"/>
          <w:szCs w:val="24"/>
        </w:rPr>
        <w:t xml:space="preserve"> at various doses is relatively the same as that passing through the ground. The value of nutrient uptake in fertilizing through the </w:t>
      </w:r>
      <w:r>
        <w:rPr>
          <w:rFonts w:ascii="Times New Roman" w:hAnsi="Times New Roman" w:cs="Times New Roman"/>
          <w:sz w:val="24"/>
          <w:szCs w:val="24"/>
        </w:rPr>
        <w:t>leaf axil</w:t>
      </w:r>
      <w:r w:rsidRPr="007726FA">
        <w:rPr>
          <w:rFonts w:ascii="Times New Roman" w:hAnsi="Times New Roman" w:cs="Times New Roman"/>
          <w:sz w:val="24"/>
          <w:szCs w:val="24"/>
        </w:rPr>
        <w:t xml:space="preserve"> ranges between 86.62 g / k</w:t>
      </w:r>
      <w:r>
        <w:rPr>
          <w:rFonts w:ascii="Times New Roman" w:hAnsi="Times New Roman" w:cs="Times New Roman"/>
          <w:sz w:val="24"/>
          <w:szCs w:val="24"/>
        </w:rPr>
        <w:t>g, while through the soil 96.11g/kg.</w:t>
      </w:r>
      <w:r w:rsidRPr="007726FA">
        <w:rPr>
          <w:rFonts w:ascii="Times New Roman" w:hAnsi="Times New Roman" w:cs="Times New Roman"/>
          <w:sz w:val="24"/>
          <w:szCs w:val="24"/>
        </w:rPr>
        <w:t xml:space="preserve">Based on the results of this study it can be concluded that the lowest dose fertilization (200g / tree) through the </w:t>
      </w:r>
      <w:r>
        <w:rPr>
          <w:rFonts w:ascii="Times New Roman" w:hAnsi="Times New Roman" w:cs="Times New Roman"/>
          <w:sz w:val="24"/>
          <w:szCs w:val="24"/>
        </w:rPr>
        <w:t>leaf axil</w:t>
      </w:r>
      <w:r w:rsidRPr="007726FA">
        <w:rPr>
          <w:rFonts w:ascii="Times New Roman" w:hAnsi="Times New Roman" w:cs="Times New Roman"/>
          <w:sz w:val="24"/>
          <w:szCs w:val="24"/>
        </w:rPr>
        <w:t xml:space="preserve"> produces the same nutrient uptake with fertilization through the soil at a dose of 300g / tree. Fertilizing through the </w:t>
      </w:r>
      <w:r>
        <w:rPr>
          <w:rFonts w:ascii="Times New Roman" w:hAnsi="Times New Roman" w:cs="Times New Roman"/>
          <w:sz w:val="24"/>
          <w:szCs w:val="24"/>
        </w:rPr>
        <w:t>leaf axil</w:t>
      </w:r>
      <w:r w:rsidRPr="007726FA">
        <w:rPr>
          <w:rFonts w:ascii="Times New Roman" w:hAnsi="Times New Roman" w:cs="Times New Roman"/>
          <w:sz w:val="24"/>
          <w:szCs w:val="24"/>
        </w:rPr>
        <w:t xml:space="preserve"> is more effective than through the ground</w:t>
      </w:r>
    </w:p>
    <w:p w:rsidR="003A3F77" w:rsidRPr="007914B5" w:rsidRDefault="003A3F77" w:rsidP="003A3F77">
      <w:pPr>
        <w:pStyle w:val="HTMLPreformatted"/>
        <w:jc w:val="both"/>
        <w:rPr>
          <w:rFonts w:ascii="Times New Roman" w:hAnsi="Times New Roman" w:cs="Times New Roman"/>
          <w:sz w:val="24"/>
          <w:szCs w:val="24"/>
        </w:rPr>
      </w:pPr>
    </w:p>
    <w:p w:rsidR="003A3F77" w:rsidRDefault="003A3F77" w:rsidP="003A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p>
    <w:p w:rsidR="003A3F77" w:rsidRDefault="003A3F77" w:rsidP="003A3F77">
      <w:pPr>
        <w:pStyle w:val="HTMLPreformatted"/>
        <w:rPr>
          <w:rFonts w:ascii="Times New Roman" w:hAnsi="Times New Roman" w:cs="Times New Roman"/>
          <w:i/>
          <w:sz w:val="24"/>
          <w:szCs w:val="24"/>
        </w:rPr>
      </w:pPr>
      <w:r>
        <w:rPr>
          <w:rFonts w:ascii="Times New Roman" w:hAnsi="Times New Roman" w:cs="Times New Roman"/>
          <w:sz w:val="24"/>
          <w:szCs w:val="24"/>
        </w:rPr>
        <w:t xml:space="preserve">Keywords: </w:t>
      </w:r>
      <w:r w:rsidRPr="007914B5">
        <w:rPr>
          <w:rFonts w:ascii="Times New Roman" w:hAnsi="Times New Roman" w:cs="Times New Roman"/>
          <w:i/>
          <w:sz w:val="24"/>
          <w:szCs w:val="24"/>
        </w:rPr>
        <w:t xml:space="preserve">Palm Oil, </w:t>
      </w:r>
      <w:r>
        <w:rPr>
          <w:rFonts w:ascii="Times New Roman" w:hAnsi="Times New Roman" w:cs="Times New Roman"/>
          <w:i/>
          <w:sz w:val="24"/>
          <w:szCs w:val="24"/>
        </w:rPr>
        <w:t xml:space="preserve">Mono Potassium Phosphat fertilizer, </w:t>
      </w:r>
      <w:r w:rsidRPr="007914B5">
        <w:rPr>
          <w:rFonts w:ascii="Times New Roman" w:hAnsi="Times New Roman" w:cs="Times New Roman"/>
          <w:i/>
          <w:sz w:val="24"/>
          <w:szCs w:val="24"/>
        </w:rPr>
        <w:t xml:space="preserve">Content </w:t>
      </w:r>
      <w:r>
        <w:rPr>
          <w:rFonts w:ascii="Times New Roman" w:hAnsi="Times New Roman" w:cs="Times New Roman"/>
          <w:i/>
          <w:sz w:val="24"/>
          <w:szCs w:val="24"/>
        </w:rPr>
        <w:t xml:space="preserve">of leaf </w:t>
      </w:r>
      <w:r w:rsidRPr="007914B5">
        <w:rPr>
          <w:rFonts w:ascii="Times New Roman" w:hAnsi="Times New Roman" w:cs="Times New Roman"/>
          <w:i/>
          <w:sz w:val="24"/>
          <w:szCs w:val="24"/>
        </w:rPr>
        <w:t xml:space="preserve">Total </w:t>
      </w:r>
    </w:p>
    <w:p w:rsidR="003A3F77" w:rsidRPr="007914B5" w:rsidRDefault="003A3F77" w:rsidP="003A3F77">
      <w:pPr>
        <w:pStyle w:val="HTMLPreformatted"/>
        <w:rPr>
          <w:rFonts w:ascii="Times New Roman" w:hAnsi="Times New Roman" w:cs="Times New Roman"/>
          <w:i/>
          <w:sz w:val="24"/>
          <w:szCs w:val="24"/>
        </w:rPr>
      </w:pPr>
      <w:r w:rsidRPr="007914B5">
        <w:rPr>
          <w:rFonts w:ascii="Times New Roman" w:hAnsi="Times New Roman" w:cs="Times New Roman"/>
          <w:i/>
          <w:sz w:val="24"/>
          <w:szCs w:val="24"/>
        </w:rPr>
        <w:t xml:space="preserve">P, Nutrient </w:t>
      </w:r>
      <w:r>
        <w:rPr>
          <w:rFonts w:ascii="Times New Roman" w:hAnsi="Times New Roman" w:cs="Times New Roman"/>
          <w:i/>
          <w:sz w:val="24"/>
          <w:szCs w:val="24"/>
        </w:rPr>
        <w:t xml:space="preserve">uptake of </w:t>
      </w:r>
      <w:r w:rsidRPr="007914B5">
        <w:rPr>
          <w:rFonts w:ascii="Times New Roman" w:hAnsi="Times New Roman" w:cs="Times New Roman"/>
          <w:i/>
          <w:sz w:val="24"/>
          <w:szCs w:val="24"/>
        </w:rPr>
        <w:t xml:space="preserve"> P</w:t>
      </w:r>
    </w:p>
    <w:p w:rsidR="003A3F77" w:rsidRPr="007914B5" w:rsidRDefault="003A3F77" w:rsidP="003A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3A3F77" w:rsidRDefault="003A3F77" w:rsidP="006130F0">
      <w:pPr>
        <w:pStyle w:val="HTMLPreformatted"/>
        <w:jc w:val="center"/>
        <w:rPr>
          <w:rFonts w:ascii="Times New Roman" w:hAnsi="Times New Roman" w:cs="Times New Roman"/>
          <w:sz w:val="24"/>
          <w:szCs w:val="24"/>
          <w:lang w:val="en-US"/>
        </w:rPr>
      </w:pPr>
    </w:p>
    <w:p w:rsidR="003A3F77" w:rsidRDefault="003A3F77" w:rsidP="006130F0">
      <w:pPr>
        <w:pStyle w:val="HTMLPreformatted"/>
        <w:jc w:val="center"/>
        <w:rPr>
          <w:rFonts w:ascii="Times New Roman" w:hAnsi="Times New Roman" w:cs="Times New Roman"/>
          <w:sz w:val="24"/>
          <w:szCs w:val="24"/>
          <w:lang w:val="en-US"/>
        </w:rPr>
      </w:pPr>
    </w:p>
    <w:p w:rsidR="003A3F77" w:rsidRDefault="003A3F77" w:rsidP="006130F0">
      <w:pPr>
        <w:pStyle w:val="HTMLPreformatted"/>
        <w:jc w:val="center"/>
        <w:rPr>
          <w:rFonts w:ascii="Times New Roman" w:hAnsi="Times New Roman" w:cs="Times New Roman"/>
          <w:sz w:val="24"/>
          <w:szCs w:val="24"/>
          <w:lang w:val="en-US"/>
        </w:rPr>
      </w:pPr>
    </w:p>
    <w:p w:rsidR="003A3F77" w:rsidRDefault="003A3F77" w:rsidP="006130F0">
      <w:pPr>
        <w:pStyle w:val="HTMLPreformatted"/>
        <w:jc w:val="center"/>
        <w:rPr>
          <w:rFonts w:ascii="Times New Roman" w:hAnsi="Times New Roman" w:cs="Times New Roman"/>
          <w:sz w:val="24"/>
          <w:szCs w:val="24"/>
          <w:lang w:val="en-US"/>
        </w:rPr>
      </w:pPr>
    </w:p>
    <w:p w:rsidR="003A3F77" w:rsidRDefault="003A3F77" w:rsidP="006130F0">
      <w:pPr>
        <w:pStyle w:val="HTMLPreformatted"/>
        <w:jc w:val="center"/>
        <w:rPr>
          <w:rFonts w:ascii="Times New Roman" w:hAnsi="Times New Roman" w:cs="Times New Roman"/>
          <w:sz w:val="24"/>
          <w:szCs w:val="24"/>
          <w:lang w:val="en-US"/>
        </w:rPr>
      </w:pPr>
    </w:p>
    <w:p w:rsidR="003A3F77" w:rsidRPr="008E3F7E" w:rsidRDefault="003A3F77" w:rsidP="003A3F77">
      <w:pPr>
        <w:pStyle w:val="ListParagraph"/>
        <w:numPr>
          <w:ilvl w:val="0"/>
          <w:numId w:val="5"/>
        </w:numPr>
        <w:spacing w:after="480" w:line="480" w:lineRule="auto"/>
        <w:ind w:left="0" w:hanging="295"/>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3A3F77" w:rsidRPr="008F306D" w:rsidRDefault="003A3F77" w:rsidP="003A3F77">
      <w:pPr>
        <w:pStyle w:val="ListParagraph"/>
        <w:numPr>
          <w:ilvl w:val="0"/>
          <w:numId w:val="1"/>
        </w:numPr>
        <w:spacing w:after="0" w:line="480" w:lineRule="auto"/>
        <w:ind w:left="0"/>
        <w:jc w:val="center"/>
        <w:rPr>
          <w:rFonts w:ascii="Times New Roman" w:hAnsi="Times New Roman" w:cs="Times New Roman"/>
          <w:b/>
          <w:sz w:val="24"/>
          <w:szCs w:val="24"/>
        </w:rPr>
      </w:pPr>
      <w:r w:rsidRPr="008F306D">
        <w:rPr>
          <w:rFonts w:ascii="Times New Roman" w:hAnsi="Times New Roman" w:cs="Times New Roman"/>
          <w:b/>
          <w:sz w:val="24"/>
          <w:szCs w:val="24"/>
        </w:rPr>
        <w:t>Latar Belakang</w:t>
      </w:r>
    </w:p>
    <w:p w:rsidR="003A3F77" w:rsidRPr="00110978" w:rsidRDefault="003A3F77" w:rsidP="003A3F77">
      <w:pPr>
        <w:spacing w:after="0" w:line="480" w:lineRule="auto"/>
        <w:ind w:firstLine="720"/>
        <w:jc w:val="both"/>
        <w:rPr>
          <w:rFonts w:ascii="Times New Roman" w:hAnsi="Times New Roman" w:cs="Times New Roman"/>
          <w:sz w:val="24"/>
          <w:szCs w:val="24"/>
        </w:rPr>
      </w:pPr>
      <w:r w:rsidRPr="00110978">
        <w:rPr>
          <w:rFonts w:ascii="Times New Roman" w:hAnsi="Times New Roman" w:cs="Times New Roman"/>
          <w:sz w:val="24"/>
          <w:szCs w:val="24"/>
        </w:rPr>
        <w:t>Kelapa sawit merupakan tanaman komoditas perkebunan yang cukup penting dalam pembangunan nasional dan menduduki peringkat ketiga penyumbang devisa non-migas terbesar setelah karet dan kopi</w:t>
      </w:r>
      <w:r>
        <w:rPr>
          <w:rFonts w:ascii="Times New Roman" w:hAnsi="Times New Roman" w:cs="Times New Roman"/>
          <w:sz w:val="24"/>
          <w:szCs w:val="24"/>
        </w:rPr>
        <w:t xml:space="preserve"> ( </w:t>
      </w:r>
      <w:r w:rsidR="00FE784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"10.1007/s13398-014-0173-7.2", "ISBN" : "9780874216561", "ISSN" : "0717-6163", "PMID" : "15003161", "abstract" : "The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 "author" : [ { "dropping-particle" : "", "family" : "SILITONGA", "given" : "ANDREAS RANTO PANDAPOTAN", "non-dropping-particle" : "", "parse-names" : false, "suffix" : "" } ], "container-title" : "Uma \u00e9tica para quantos?", "id" : "ITEM-1", "issued" : { "date-parts" : [ [ "2015" ] ] }, "page" : "81-87", "title" : "PENGELOLAAN PEMUPUKAN TANAMAN MENGHASILKAN KELAPA SAWIT (Elaeis guineensis Jacq.) DI KEBUN ADOLINA, PT PERKEBUNAN NUSANTARA IV, SERDANG BEDAGAI, SUMATERA UTARA", "type" : "article-journal", "volume" : "XXXIII" }, "uris" : [ "http://www.mendeley.com/documents/?uuid=22591ec5-9a0f-4e19-a679-03ee78cb5592" ] } ], "mendeley" : { "formattedCitation" : "(SILITONGA, 2015)", "manualFormatting" : "Silitonga, 2015)", "plainTextFormattedCitation" : "(SILITONGA, 2015)", "previouslyFormattedCitation" : "(SILITONGA, 2015)" }, "properties" : { "noteIndex" : 0 }, "schema" : "https://github.com/citation-style-language/schema/raw/master/csl-citation.json" }</w:instrText>
      </w:r>
      <w:r w:rsidR="00FE784C">
        <w:rPr>
          <w:rFonts w:ascii="Times New Roman" w:hAnsi="Times New Roman" w:cs="Times New Roman"/>
          <w:sz w:val="24"/>
          <w:szCs w:val="24"/>
        </w:rPr>
        <w:fldChar w:fldCharType="separate"/>
      </w:r>
      <w:r>
        <w:rPr>
          <w:rFonts w:ascii="Times New Roman" w:hAnsi="Times New Roman" w:cs="Times New Roman"/>
          <w:noProof/>
          <w:sz w:val="24"/>
          <w:szCs w:val="24"/>
        </w:rPr>
        <w:t>Silitonga</w:t>
      </w:r>
      <w:r w:rsidRPr="009C1EB0">
        <w:rPr>
          <w:rFonts w:ascii="Times New Roman" w:hAnsi="Times New Roman" w:cs="Times New Roman"/>
          <w:noProof/>
          <w:sz w:val="24"/>
          <w:szCs w:val="24"/>
        </w:rPr>
        <w:t>, 2015)</w:t>
      </w:r>
      <w:r w:rsidR="00FE784C">
        <w:rPr>
          <w:rFonts w:ascii="Times New Roman" w:hAnsi="Times New Roman" w:cs="Times New Roman"/>
          <w:sz w:val="24"/>
          <w:szCs w:val="24"/>
        </w:rPr>
        <w:fldChar w:fldCharType="end"/>
      </w:r>
      <w:r>
        <w:rPr>
          <w:rFonts w:ascii="Times New Roman" w:hAnsi="Times New Roman" w:cs="Times New Roman"/>
          <w:sz w:val="24"/>
          <w:szCs w:val="24"/>
        </w:rPr>
        <w:t>, dari kurun waktu 2000-2009 perkembangan luas areal  hampir dua kali lipat dari total luas lahan awal yang bermula 4.158.077 ha menjadi 7.125.331 ha serta diiringi dengan peningkatan produksi juga (Khoduri, 2008</w:t>
      </w:r>
      <w:r w:rsidRPr="00110978">
        <w:rPr>
          <w:rFonts w:ascii="Times New Roman" w:hAnsi="Times New Roman" w:cs="Times New Roman"/>
          <w:sz w:val="24"/>
          <w:szCs w:val="24"/>
        </w:rPr>
        <w:t>).Pengelolaan perkebunan kelapa sawit telah dimulai dari pembukaan perkeb</w:t>
      </w:r>
      <w:r>
        <w:rPr>
          <w:rFonts w:ascii="Times New Roman" w:hAnsi="Times New Roman" w:cs="Times New Roman"/>
          <w:sz w:val="24"/>
          <w:szCs w:val="24"/>
        </w:rPr>
        <w:t>unan</w:t>
      </w:r>
      <w:r w:rsidRPr="00110978">
        <w:rPr>
          <w:rFonts w:ascii="Times New Roman" w:hAnsi="Times New Roman" w:cs="Times New Roman"/>
          <w:sz w:val="24"/>
          <w:szCs w:val="24"/>
        </w:rPr>
        <w:t>,</w:t>
      </w:r>
      <w:r>
        <w:rPr>
          <w:rFonts w:ascii="Times New Roman" w:hAnsi="Times New Roman" w:cs="Times New Roman"/>
          <w:sz w:val="24"/>
          <w:szCs w:val="24"/>
        </w:rPr>
        <w:t xml:space="preserve"> pembibitan</w:t>
      </w:r>
      <w:r w:rsidRPr="00110978">
        <w:rPr>
          <w:rFonts w:ascii="Times New Roman" w:hAnsi="Times New Roman" w:cs="Times New Roman"/>
          <w:sz w:val="24"/>
          <w:szCs w:val="24"/>
        </w:rPr>
        <w:t>,</w:t>
      </w:r>
      <w:r>
        <w:rPr>
          <w:rFonts w:ascii="Times New Roman" w:hAnsi="Times New Roman" w:cs="Times New Roman"/>
          <w:sz w:val="24"/>
          <w:szCs w:val="24"/>
        </w:rPr>
        <w:t xml:space="preserve"> penanaman untuk panen</w:t>
      </w:r>
      <w:r w:rsidRPr="00110978">
        <w:rPr>
          <w:rFonts w:ascii="Times New Roman" w:hAnsi="Times New Roman" w:cs="Times New Roman"/>
          <w:sz w:val="24"/>
          <w:szCs w:val="24"/>
        </w:rPr>
        <w:t>.Indikator yang digunakan dalam pengelolaan perkebunan adalah pemiliha</w:t>
      </w:r>
      <w:r>
        <w:rPr>
          <w:rFonts w:ascii="Times New Roman" w:hAnsi="Times New Roman" w:cs="Times New Roman"/>
          <w:sz w:val="24"/>
          <w:szCs w:val="24"/>
        </w:rPr>
        <w:t>n tanah ,bahan tanam, manajemen teknis</w:t>
      </w:r>
      <w:r w:rsidRPr="00110978">
        <w:rPr>
          <w:rFonts w:ascii="Times New Roman" w:hAnsi="Times New Roman" w:cs="Times New Roman"/>
          <w:sz w:val="24"/>
          <w:szCs w:val="24"/>
        </w:rPr>
        <w:t>,manajemen saat panen.Jika manajemen dilakukan dan dilaksanakan dengan baik yang direkomendasikan mekanisme yang tepat akan meningkatkan tandan buah segar (TBS) efisiensi kerja dan pembiayaan (Salmiyati et al. 2013)</w:t>
      </w:r>
    </w:p>
    <w:p w:rsidR="003A3F77" w:rsidRDefault="003A3F77" w:rsidP="003A3F77">
      <w:pPr>
        <w:spacing w:line="480" w:lineRule="auto"/>
        <w:ind w:firstLine="720"/>
        <w:jc w:val="both"/>
        <w:rPr>
          <w:rFonts w:ascii="Times New Roman" w:hAnsi="Times New Roman" w:cs="Times New Roman"/>
          <w:sz w:val="24"/>
          <w:szCs w:val="24"/>
        </w:rPr>
      </w:pPr>
      <w:r w:rsidRPr="00110978">
        <w:rPr>
          <w:rFonts w:ascii="Times New Roman" w:hAnsi="Times New Roman" w:cs="Times New Roman"/>
          <w:sz w:val="24"/>
          <w:szCs w:val="24"/>
        </w:rPr>
        <w:t>Pemupukan pada tanaman kelapa sawit memegang peranan sangat penting untuk mencapai produktivitas yang optimal lebih dari 50 % biaya tanaman digunakan untuk pemupukan ( Hakim 2007)</w:t>
      </w:r>
      <w:r>
        <w:rPr>
          <w:rFonts w:ascii="Times New Roman" w:hAnsi="Times New Roman" w:cs="Times New Roman"/>
          <w:sz w:val="24"/>
          <w:szCs w:val="24"/>
        </w:rPr>
        <w:t>.</w:t>
      </w:r>
      <w:r w:rsidRPr="00110978">
        <w:rPr>
          <w:rFonts w:ascii="Times New Roman" w:hAnsi="Times New Roman" w:cs="Times New Roman"/>
          <w:sz w:val="24"/>
          <w:szCs w:val="24"/>
        </w:rPr>
        <w:t>Pemupukan bertujuan untuk menambah ketersediaan unsur hara di dalam tanah agar tanaman dapat meny</w:t>
      </w:r>
      <w:r>
        <w:rPr>
          <w:rFonts w:ascii="Times New Roman" w:hAnsi="Times New Roman" w:cs="Times New Roman"/>
          <w:sz w:val="24"/>
          <w:szCs w:val="24"/>
        </w:rPr>
        <w:t>erapnya sesuai dengan kebutuhan</w:t>
      </w:r>
      <w:r w:rsidRPr="00110978">
        <w:rPr>
          <w:rFonts w:ascii="Times New Roman" w:hAnsi="Times New Roman" w:cs="Times New Roman"/>
          <w:sz w:val="24"/>
          <w:szCs w:val="24"/>
        </w:rPr>
        <w:t xml:space="preserve">.Pemupukan yang baik mampu meningkatkan produksi hingga mencapai produktivitas yang standar sesuai </w:t>
      </w:r>
      <w:r>
        <w:rPr>
          <w:rFonts w:ascii="Times New Roman" w:hAnsi="Times New Roman" w:cs="Times New Roman"/>
          <w:sz w:val="24"/>
          <w:szCs w:val="24"/>
        </w:rPr>
        <w:t>dengan kelas kesesuaian lahanya</w:t>
      </w:r>
      <w:r w:rsidRPr="00110978">
        <w:rPr>
          <w:rFonts w:ascii="Times New Roman" w:hAnsi="Times New Roman" w:cs="Times New Roman"/>
          <w:sz w:val="24"/>
          <w:szCs w:val="24"/>
        </w:rPr>
        <w:t xml:space="preserve">.Pemupukan harus memperhatikan beberapa hal </w:t>
      </w:r>
      <w:r w:rsidRPr="00110978">
        <w:rPr>
          <w:rFonts w:ascii="Times New Roman" w:hAnsi="Times New Roman" w:cs="Times New Roman"/>
          <w:sz w:val="24"/>
          <w:szCs w:val="24"/>
        </w:rPr>
        <w:lastRenderedPageBreak/>
        <w:t>diantaranya daya serap akar cara pemberian dan penempatan pupuk waktu pemberian, jenis dan dosis pupuk.( Fauzi et al. 2012)</w:t>
      </w:r>
    </w:p>
    <w:p w:rsidR="003A3F77" w:rsidRPr="00110978" w:rsidRDefault="003A3F77" w:rsidP="003A3F77">
      <w:pPr>
        <w:spacing w:after="0" w:line="480" w:lineRule="auto"/>
        <w:ind w:firstLine="720"/>
        <w:jc w:val="both"/>
        <w:rPr>
          <w:rFonts w:ascii="Times New Roman" w:hAnsi="Times New Roman" w:cs="Times New Roman"/>
          <w:sz w:val="24"/>
          <w:szCs w:val="24"/>
        </w:rPr>
      </w:pPr>
      <w:r w:rsidRPr="00110978">
        <w:rPr>
          <w:rFonts w:ascii="Times New Roman" w:hAnsi="Times New Roman" w:cs="Times New Roman"/>
          <w:sz w:val="24"/>
          <w:szCs w:val="24"/>
        </w:rPr>
        <w:t>Efisiensi dan efektivitas memupuk melalui tanah relatif lebih rendah .Pupuk nitrogen mempunyai efi</w:t>
      </w:r>
      <w:r>
        <w:rPr>
          <w:rFonts w:ascii="Times New Roman" w:hAnsi="Times New Roman" w:cs="Times New Roman"/>
          <w:sz w:val="24"/>
          <w:szCs w:val="24"/>
        </w:rPr>
        <w:t>siensi antara 20-40 %</w:t>
      </w:r>
      <w:r w:rsidRPr="00110978">
        <w:rPr>
          <w:rFonts w:ascii="Times New Roman" w:hAnsi="Times New Roman" w:cs="Times New Roman"/>
          <w:sz w:val="24"/>
          <w:szCs w:val="24"/>
        </w:rPr>
        <w:t>,</w:t>
      </w:r>
      <w:r>
        <w:rPr>
          <w:rFonts w:ascii="Times New Roman" w:hAnsi="Times New Roman" w:cs="Times New Roman"/>
          <w:sz w:val="24"/>
          <w:szCs w:val="24"/>
        </w:rPr>
        <w:t xml:space="preserve"> pupuk phospor 15-25, pupuk kalium 20-30%, (Hardjowigeno,2002)</w:t>
      </w:r>
      <w:r w:rsidRPr="00110978">
        <w:rPr>
          <w:rFonts w:ascii="Times New Roman" w:hAnsi="Times New Roman" w:cs="Times New Roman"/>
          <w:sz w:val="24"/>
          <w:szCs w:val="24"/>
        </w:rPr>
        <w:t>.</w:t>
      </w:r>
      <w:r>
        <w:rPr>
          <w:rFonts w:ascii="Times New Roman" w:hAnsi="Times New Roman" w:cs="Times New Roman"/>
          <w:sz w:val="24"/>
          <w:szCs w:val="24"/>
        </w:rPr>
        <w:t xml:space="preserve">Efektivitas </w:t>
      </w:r>
      <w:r w:rsidRPr="00110978">
        <w:rPr>
          <w:rFonts w:ascii="Times New Roman" w:hAnsi="Times New Roman" w:cs="Times New Roman"/>
          <w:sz w:val="24"/>
          <w:szCs w:val="24"/>
        </w:rPr>
        <w:t xml:space="preserve">dan efisiensi penyerapan nutrisi oleh non akar 10-100 kali lebih tinggi (Rajaratnam, 1973; Cimpeanu </w:t>
      </w:r>
      <w:r w:rsidRPr="00110978">
        <w:rPr>
          <w:rFonts w:ascii="Times New Roman" w:hAnsi="Times New Roman" w:cs="Times New Roman"/>
          <w:i/>
          <w:sz w:val="24"/>
          <w:szCs w:val="24"/>
        </w:rPr>
        <w:t>et al</w:t>
      </w:r>
      <w:r w:rsidRPr="00110978">
        <w:rPr>
          <w:rFonts w:ascii="Times New Roman" w:hAnsi="Times New Roman" w:cs="Times New Roman"/>
          <w:sz w:val="24"/>
          <w:szCs w:val="24"/>
        </w:rPr>
        <w:t xml:space="preserve">., 2014; Koontz and Biddulph,1957; Claryssa M, 2013).Saat ini pemupukan melalui pangkal pelepah merupakan solusi terbaik untuk kelapa sawit karena pemupukan melalui tanah dirasa kurang efektif dalam hal penyerapan oleh akar tanaman (Nathan 2012) melalui teknologi ini fungsi ketiak pelepah diubah menjadi seperti akar (Rosli </w:t>
      </w:r>
      <w:r w:rsidRPr="00110978">
        <w:rPr>
          <w:rFonts w:ascii="Times New Roman" w:hAnsi="Times New Roman" w:cs="Times New Roman"/>
          <w:i/>
          <w:sz w:val="24"/>
          <w:szCs w:val="24"/>
        </w:rPr>
        <w:t>et a</w:t>
      </w:r>
      <w:r w:rsidRPr="00110978">
        <w:rPr>
          <w:rFonts w:ascii="Times New Roman" w:hAnsi="Times New Roman" w:cs="Times New Roman"/>
          <w:sz w:val="24"/>
          <w:szCs w:val="24"/>
        </w:rPr>
        <w:t xml:space="preserve">l., 2016) sehingga unsur hara makro dan mikro yang diaplikasikan bisa masuk melalui permukaan jaringan tanaman dalam hal ini melalui jaringan ketiak pelepah kelapa sawit dan segera digunakan untuk </w:t>
      </w:r>
      <w:r>
        <w:rPr>
          <w:rFonts w:ascii="Times New Roman" w:hAnsi="Times New Roman" w:cs="Times New Roman"/>
          <w:sz w:val="24"/>
          <w:szCs w:val="24"/>
        </w:rPr>
        <w:t>memperlancar proses metabolisme</w:t>
      </w:r>
      <w:r w:rsidRPr="00110978">
        <w:rPr>
          <w:rFonts w:ascii="Times New Roman" w:hAnsi="Times New Roman" w:cs="Times New Roman"/>
          <w:sz w:val="24"/>
          <w:szCs w:val="24"/>
        </w:rPr>
        <w:t>.Aplikasi pupuk di ketiak pelepah kelapa sawit bukan mengantikan aplikasi pemupukan di tanah tetapi lebih kepada pengoptimalan aplikasi pemupukan dan efisiensi waktu pemupukan yang dilakukan di lapangan.</w:t>
      </w:r>
    </w:p>
    <w:p w:rsidR="003A3F77" w:rsidRDefault="003A3F77" w:rsidP="003A3F77">
      <w:pPr>
        <w:spacing w:after="0" w:line="480" w:lineRule="auto"/>
        <w:ind w:firstLine="720"/>
        <w:jc w:val="both"/>
        <w:rPr>
          <w:rFonts w:ascii="Times New Roman" w:hAnsi="Times New Roman" w:cs="Times New Roman"/>
          <w:sz w:val="24"/>
          <w:szCs w:val="24"/>
        </w:rPr>
      </w:pPr>
      <w:r w:rsidRPr="00110978">
        <w:rPr>
          <w:rFonts w:ascii="Times New Roman" w:hAnsi="Times New Roman" w:cs="Times New Roman"/>
          <w:sz w:val="24"/>
          <w:szCs w:val="24"/>
        </w:rPr>
        <w:t>Struktur anatomi kelapa sawit memungkinkan aplikasi pupuk di ketiak pelepah ( Tomlinson 2006).Sisa pelepah daun kelapa sawit akan mulai gugur absisi setelah sawit b</w:t>
      </w:r>
      <w:r>
        <w:rPr>
          <w:rFonts w:ascii="Times New Roman" w:hAnsi="Times New Roman" w:cs="Times New Roman"/>
          <w:sz w:val="24"/>
          <w:szCs w:val="24"/>
        </w:rPr>
        <w:t>erumur 11-12 tahun (Pahan 2008)</w:t>
      </w:r>
      <w:r w:rsidRPr="00110978">
        <w:rPr>
          <w:rFonts w:ascii="Times New Roman" w:hAnsi="Times New Roman" w:cs="Times New Roman"/>
          <w:sz w:val="24"/>
          <w:szCs w:val="24"/>
        </w:rPr>
        <w:t>. Dilihat dari struktur anatomi ketiak pelepah kelapa sawit berkaitan dengan proses pertumbuhan dalam hal ini berguna untuk kepent</w:t>
      </w:r>
      <w:r>
        <w:rPr>
          <w:rFonts w:ascii="Times New Roman" w:hAnsi="Times New Roman" w:cs="Times New Roman"/>
          <w:sz w:val="24"/>
          <w:szCs w:val="24"/>
        </w:rPr>
        <w:t>ingan peningkatan produktivitas</w:t>
      </w:r>
      <w:r w:rsidRPr="00110978">
        <w:rPr>
          <w:rFonts w:ascii="Times New Roman" w:hAnsi="Times New Roman" w:cs="Times New Roman"/>
          <w:sz w:val="24"/>
          <w:szCs w:val="24"/>
        </w:rPr>
        <w:t>. Menurut (Rajaratnam,1972) di Malaysia pernah dilakukan pemupukan Bo</w:t>
      </w:r>
      <w:r>
        <w:rPr>
          <w:rFonts w:ascii="Times New Roman" w:hAnsi="Times New Roman" w:cs="Times New Roman"/>
          <w:sz w:val="24"/>
          <w:szCs w:val="24"/>
        </w:rPr>
        <w:t>ron melalui ketiak kelapa sawit</w:t>
      </w:r>
      <w:r w:rsidRPr="00110978">
        <w:rPr>
          <w:rFonts w:ascii="Times New Roman" w:hAnsi="Times New Roman" w:cs="Times New Roman"/>
          <w:sz w:val="24"/>
          <w:szCs w:val="24"/>
        </w:rPr>
        <w:t xml:space="preserve">,dari hasil yang dilaksanakan didapatkan bahwa pemupukan </w:t>
      </w:r>
      <w:r w:rsidRPr="00110978">
        <w:rPr>
          <w:rFonts w:ascii="Times New Roman" w:hAnsi="Times New Roman" w:cs="Times New Roman"/>
          <w:sz w:val="24"/>
          <w:szCs w:val="24"/>
        </w:rPr>
        <w:lastRenderedPageBreak/>
        <w:t xml:space="preserve">kelapa sawit lewat ketiak pelepah dapat memperbaiki defisiensi.Begitu juga yang dilakukan di florida pemupukan Boron melalui ketiak </w:t>
      </w:r>
      <w:r>
        <w:rPr>
          <w:rFonts w:ascii="Times New Roman" w:hAnsi="Times New Roman" w:cs="Times New Roman"/>
          <w:sz w:val="24"/>
          <w:szCs w:val="24"/>
        </w:rPr>
        <w:t>pelepah kelapa (Boschart ,2011)</w:t>
      </w:r>
      <w:r w:rsidRPr="00110978">
        <w:rPr>
          <w:rFonts w:ascii="Times New Roman" w:hAnsi="Times New Roman" w:cs="Times New Roman"/>
          <w:sz w:val="24"/>
          <w:szCs w:val="24"/>
        </w:rPr>
        <w:t xml:space="preserve">.Aplikasi pemupukan melalui ketiak pelepah kelapa sawit saat ini belum banyak dilakukan selain pemupukan boron dan pengendalian penyakit pada kelapa (Claryssa M </w:t>
      </w:r>
      <w:r w:rsidRPr="00110978">
        <w:rPr>
          <w:rFonts w:ascii="Times New Roman" w:hAnsi="Times New Roman" w:cs="Times New Roman"/>
          <w:i/>
          <w:sz w:val="24"/>
          <w:szCs w:val="24"/>
        </w:rPr>
        <w:t>et al</w:t>
      </w:r>
      <w:r>
        <w:rPr>
          <w:rFonts w:ascii="Times New Roman" w:hAnsi="Times New Roman" w:cs="Times New Roman"/>
          <w:sz w:val="24"/>
          <w:szCs w:val="24"/>
        </w:rPr>
        <w:t>., 2013)</w:t>
      </w:r>
      <w:r w:rsidRPr="00110978">
        <w:rPr>
          <w:rFonts w:ascii="Times New Roman" w:hAnsi="Times New Roman" w:cs="Times New Roman"/>
          <w:sz w:val="24"/>
          <w:szCs w:val="24"/>
        </w:rPr>
        <w:t xml:space="preserve">.Dari beberapa hasil jurnal dan penelitian belum ditemukan aplikasi pemupukan pada ketiak pelepah kelapa sawit </w:t>
      </w:r>
      <w:r>
        <w:rPr>
          <w:rFonts w:ascii="Times New Roman" w:hAnsi="Times New Roman" w:cs="Times New Roman"/>
          <w:sz w:val="24"/>
          <w:szCs w:val="24"/>
        </w:rPr>
        <w:t>selain aplikasi pemupukan Boron</w:t>
      </w:r>
      <w:r w:rsidRPr="00110978">
        <w:rPr>
          <w:rFonts w:ascii="Times New Roman" w:hAnsi="Times New Roman" w:cs="Times New Roman"/>
          <w:sz w:val="24"/>
          <w:szCs w:val="24"/>
        </w:rPr>
        <w:t xml:space="preserve">.Boron lebih mudah dan efektif diaplikasikan melalui ketiak pelepah kelapa sawit karena jumlah yang dibutuhkan relatif lebih sedikit namun dalam hal </w:t>
      </w:r>
      <w:r>
        <w:rPr>
          <w:rFonts w:ascii="Times New Roman" w:hAnsi="Times New Roman" w:cs="Times New Roman"/>
          <w:sz w:val="24"/>
          <w:szCs w:val="24"/>
        </w:rPr>
        <w:t>ini Boron juga berperan penting</w:t>
      </w:r>
      <w:r w:rsidRPr="00110978">
        <w:rPr>
          <w:rFonts w:ascii="Times New Roman" w:hAnsi="Times New Roman" w:cs="Times New Roman"/>
          <w:sz w:val="24"/>
          <w:szCs w:val="24"/>
        </w:rPr>
        <w:t>,sedangkan pengaplikasian lewat tanah banyak mengalami kendala terutama cepat terjadinya pencucian ( leaching) dan fiksasi .</w:t>
      </w:r>
    </w:p>
    <w:p w:rsidR="003A3F77" w:rsidRPr="00110978" w:rsidRDefault="003A3F77" w:rsidP="003A3F77">
      <w:pPr>
        <w:spacing w:line="480" w:lineRule="auto"/>
        <w:ind w:firstLine="720"/>
        <w:jc w:val="both"/>
        <w:rPr>
          <w:rFonts w:ascii="Times New Roman" w:hAnsi="Times New Roman" w:cs="Times New Roman"/>
          <w:sz w:val="24"/>
          <w:szCs w:val="24"/>
        </w:rPr>
      </w:pPr>
      <w:r w:rsidRPr="00110978">
        <w:rPr>
          <w:rFonts w:ascii="Times New Roman" w:hAnsi="Times New Roman" w:cs="Times New Roman"/>
          <w:sz w:val="24"/>
          <w:szCs w:val="24"/>
        </w:rPr>
        <w:t>Pada umumnya tanaman kelapa sawit memerlukan unsur pokok pada jumlah yan</w:t>
      </w:r>
      <w:r>
        <w:rPr>
          <w:rFonts w:ascii="Times New Roman" w:hAnsi="Times New Roman" w:cs="Times New Roman"/>
          <w:sz w:val="24"/>
          <w:szCs w:val="24"/>
        </w:rPr>
        <w:t>g cukup besar misalnya Nitrogen</w:t>
      </w:r>
      <w:r w:rsidRPr="00110978">
        <w:rPr>
          <w:rFonts w:ascii="Times New Roman" w:hAnsi="Times New Roman" w:cs="Times New Roman"/>
          <w:sz w:val="24"/>
          <w:szCs w:val="24"/>
        </w:rPr>
        <w:t>,Phospor dan Kalium (Goh K.J et al., 2003).Maka dari itu pemupukan unsur hara pokok pada umumnya penerapanya dilakukan lewat tanah yang dirasakan kurang efektif dan dialihkan melalui pemupukan lewat ketiak pelepah kelapa sawit khus</w:t>
      </w:r>
      <w:r>
        <w:rPr>
          <w:rFonts w:ascii="Times New Roman" w:hAnsi="Times New Roman" w:cs="Times New Roman"/>
          <w:sz w:val="24"/>
          <w:szCs w:val="24"/>
        </w:rPr>
        <w:t>usnya unsur hara pokok Nitrogen</w:t>
      </w:r>
      <w:r w:rsidRPr="00110978">
        <w:rPr>
          <w:rFonts w:ascii="Times New Roman" w:hAnsi="Times New Roman" w:cs="Times New Roman"/>
          <w:sz w:val="24"/>
          <w:szCs w:val="24"/>
        </w:rPr>
        <w:t>,Phospor dan Kalium.</w:t>
      </w:r>
    </w:p>
    <w:p w:rsidR="003A3F77" w:rsidRPr="00110978" w:rsidRDefault="003A3F77" w:rsidP="003A3F77">
      <w:pPr>
        <w:spacing w:after="360" w:line="480" w:lineRule="auto"/>
        <w:ind w:firstLine="720"/>
        <w:jc w:val="both"/>
        <w:rPr>
          <w:rFonts w:ascii="Times New Roman" w:hAnsi="Times New Roman" w:cs="Times New Roman"/>
          <w:sz w:val="24"/>
          <w:szCs w:val="24"/>
        </w:rPr>
      </w:pPr>
      <w:r w:rsidRPr="00110978">
        <w:rPr>
          <w:rFonts w:ascii="Times New Roman" w:hAnsi="Times New Roman" w:cs="Times New Roman"/>
          <w:sz w:val="24"/>
          <w:szCs w:val="24"/>
        </w:rPr>
        <w:t xml:space="preserve">Oleh karena itu perlu dilakukan penelitian yang mendalam mengenai cara, waktu dan saat pemupukan serta dosis dan penempatan pupuk makro melalui ketiak pelepah kelapa sawit untuk meningkatkan efisiensi pemupukan,dalam hal ini sebelum dilakukanya suatu percobaan pemupukan dilakukan terlebih dahulu analisis deposit material yang ada pada ketiak pelepah kelapa sawit agar data dari hasil analisis tersebut dapat digunakan untuk rekomendasi  dosis pemupukan </w:t>
      </w:r>
      <w:r>
        <w:rPr>
          <w:rFonts w:ascii="Times New Roman" w:hAnsi="Times New Roman" w:cs="Times New Roman"/>
          <w:sz w:val="24"/>
          <w:szCs w:val="24"/>
        </w:rPr>
        <w:lastRenderedPageBreak/>
        <w:t>unsur hara pokok Nitrogen</w:t>
      </w:r>
      <w:r w:rsidRPr="00110978">
        <w:rPr>
          <w:rFonts w:ascii="Times New Roman" w:hAnsi="Times New Roman" w:cs="Times New Roman"/>
          <w:sz w:val="24"/>
          <w:szCs w:val="24"/>
        </w:rPr>
        <w:t>,Phospor dan Kalium melalui ketiak pelepah kelapa sawit.</w:t>
      </w:r>
    </w:p>
    <w:p w:rsidR="003A3F77" w:rsidRPr="008E3F7E" w:rsidRDefault="003A3F77" w:rsidP="003A3F77">
      <w:pPr>
        <w:pStyle w:val="ListParagraph"/>
        <w:numPr>
          <w:ilvl w:val="0"/>
          <w:numId w:val="1"/>
        </w:numPr>
        <w:spacing w:after="0" w:line="480" w:lineRule="auto"/>
        <w:ind w:left="567" w:hanging="284"/>
        <w:contextualSpacing w:val="0"/>
        <w:jc w:val="center"/>
        <w:rPr>
          <w:rFonts w:ascii="Times New Roman" w:hAnsi="Times New Roman" w:cs="Times New Roman"/>
          <w:b/>
          <w:sz w:val="24"/>
          <w:szCs w:val="24"/>
        </w:rPr>
      </w:pPr>
      <w:r w:rsidRPr="008F306D">
        <w:rPr>
          <w:rFonts w:ascii="Times New Roman" w:hAnsi="Times New Roman" w:cs="Times New Roman"/>
          <w:b/>
          <w:sz w:val="24"/>
          <w:szCs w:val="24"/>
        </w:rPr>
        <w:t>Rumusan Masalah</w:t>
      </w:r>
    </w:p>
    <w:p w:rsidR="003A3F77" w:rsidRPr="00110978" w:rsidRDefault="003A3F77" w:rsidP="003A3F77">
      <w:pPr>
        <w:pStyle w:val="ListParagraph"/>
        <w:numPr>
          <w:ilvl w:val="0"/>
          <w:numId w:val="2"/>
        </w:numPr>
        <w:spacing w:after="0" w:line="48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Dosis  berapa</w:t>
      </w:r>
      <w:r w:rsidRPr="00110978">
        <w:rPr>
          <w:rFonts w:ascii="Times New Roman" w:hAnsi="Times New Roman" w:cs="Times New Roman"/>
          <w:sz w:val="24"/>
          <w:szCs w:val="24"/>
        </w:rPr>
        <w:t xml:space="preserve">kah yang berpengaruh efektif terhadap </w:t>
      </w:r>
      <w:r>
        <w:rPr>
          <w:rFonts w:ascii="Times New Roman" w:hAnsi="Times New Roman" w:cs="Times New Roman"/>
          <w:sz w:val="24"/>
          <w:szCs w:val="24"/>
        </w:rPr>
        <w:t>serapan unsur hara P ?</w:t>
      </w:r>
    </w:p>
    <w:p w:rsidR="003A3F77" w:rsidRPr="00FB0310" w:rsidRDefault="003A3F77" w:rsidP="003A3F77">
      <w:pPr>
        <w:pStyle w:val="ListParagraph"/>
        <w:numPr>
          <w:ilvl w:val="0"/>
          <w:numId w:val="2"/>
        </w:numPr>
        <w:spacing w:after="0" w:line="48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Bagaimanakah efisiensi</w:t>
      </w:r>
      <w:r w:rsidRPr="00110978">
        <w:rPr>
          <w:rFonts w:ascii="Times New Roman" w:hAnsi="Times New Roman" w:cs="Times New Roman"/>
          <w:sz w:val="24"/>
          <w:szCs w:val="24"/>
        </w:rPr>
        <w:t xml:space="preserve"> serapan unsur hara P ( Phospat ) tanaman kelapa sawit p</w:t>
      </w:r>
      <w:r>
        <w:rPr>
          <w:rFonts w:ascii="Times New Roman" w:hAnsi="Times New Roman" w:cs="Times New Roman"/>
          <w:sz w:val="24"/>
          <w:szCs w:val="24"/>
        </w:rPr>
        <w:t>ada umur 3 yang berasal dari pemberian pupuk MK</w:t>
      </w:r>
      <w:r w:rsidRPr="00110978">
        <w:rPr>
          <w:rFonts w:ascii="Times New Roman" w:hAnsi="Times New Roman" w:cs="Times New Roman"/>
          <w:sz w:val="24"/>
          <w:szCs w:val="24"/>
        </w:rPr>
        <w:t>P yang diapli</w:t>
      </w:r>
      <w:r>
        <w:rPr>
          <w:rFonts w:ascii="Times New Roman" w:hAnsi="Times New Roman" w:cs="Times New Roman"/>
          <w:sz w:val="24"/>
          <w:szCs w:val="24"/>
        </w:rPr>
        <w:t>kasikan melalui ketiak pelepah dan dibandingkan dengan pemupukan melalui tanah ?</w:t>
      </w:r>
    </w:p>
    <w:p w:rsidR="003A3F77" w:rsidRPr="008F306D" w:rsidRDefault="003A3F77" w:rsidP="003A3F77">
      <w:pPr>
        <w:pStyle w:val="ListParagraph"/>
        <w:numPr>
          <w:ilvl w:val="0"/>
          <w:numId w:val="1"/>
        </w:numPr>
        <w:spacing w:line="480" w:lineRule="auto"/>
        <w:ind w:left="567"/>
        <w:jc w:val="center"/>
        <w:rPr>
          <w:rFonts w:ascii="Times New Roman" w:hAnsi="Times New Roman" w:cs="Times New Roman"/>
          <w:b/>
          <w:sz w:val="24"/>
          <w:szCs w:val="24"/>
        </w:rPr>
      </w:pPr>
      <w:r w:rsidRPr="008F306D">
        <w:rPr>
          <w:rFonts w:ascii="Times New Roman" w:hAnsi="Times New Roman" w:cs="Times New Roman"/>
          <w:b/>
          <w:sz w:val="24"/>
          <w:szCs w:val="24"/>
        </w:rPr>
        <w:t>Tujuan Penelitian</w:t>
      </w:r>
    </w:p>
    <w:p w:rsidR="003A3F77" w:rsidRPr="00110978" w:rsidRDefault="003A3F77" w:rsidP="003A3F77">
      <w:pPr>
        <w:pStyle w:val="ListParagraph"/>
        <w:numPr>
          <w:ilvl w:val="0"/>
          <w:numId w:val="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Untuk mengetahui efektifitas pemupukan MKP melalui ketiak pelepah </w:t>
      </w:r>
      <w:r w:rsidRPr="00110978">
        <w:rPr>
          <w:rFonts w:ascii="Times New Roman" w:hAnsi="Times New Roman" w:cs="Times New Roman"/>
          <w:sz w:val="24"/>
          <w:szCs w:val="24"/>
        </w:rPr>
        <w:t xml:space="preserve">terhadap </w:t>
      </w:r>
      <w:r>
        <w:rPr>
          <w:rFonts w:ascii="Times New Roman" w:hAnsi="Times New Roman" w:cs="Times New Roman"/>
          <w:sz w:val="24"/>
          <w:szCs w:val="24"/>
        </w:rPr>
        <w:t>kandungan P daun</w:t>
      </w:r>
    </w:p>
    <w:p w:rsidR="003A3F77" w:rsidRPr="00FB0310" w:rsidRDefault="003A3F77" w:rsidP="003A3F77">
      <w:pPr>
        <w:pStyle w:val="ListParagraph"/>
        <w:numPr>
          <w:ilvl w:val="0"/>
          <w:numId w:val="4"/>
        </w:numPr>
        <w:spacing w:line="480" w:lineRule="auto"/>
        <w:ind w:left="567" w:hanging="567"/>
        <w:jc w:val="both"/>
        <w:rPr>
          <w:rFonts w:ascii="Times New Roman" w:hAnsi="Times New Roman" w:cs="Times New Roman"/>
          <w:sz w:val="24"/>
          <w:szCs w:val="24"/>
        </w:rPr>
      </w:pPr>
      <w:r w:rsidRPr="00A43426">
        <w:rPr>
          <w:rFonts w:ascii="Times New Roman" w:hAnsi="Times New Roman" w:cs="Times New Roman"/>
          <w:sz w:val="24"/>
          <w:szCs w:val="24"/>
        </w:rPr>
        <w:t>Untu</w:t>
      </w:r>
      <w:r>
        <w:rPr>
          <w:rFonts w:ascii="Times New Roman" w:hAnsi="Times New Roman" w:cs="Times New Roman"/>
          <w:sz w:val="24"/>
          <w:szCs w:val="24"/>
        </w:rPr>
        <w:t>k mengetahui efisiensi serapan nilai</w:t>
      </w:r>
      <w:r w:rsidRPr="00A43426">
        <w:rPr>
          <w:rFonts w:ascii="Times New Roman" w:hAnsi="Times New Roman" w:cs="Times New Roman"/>
          <w:sz w:val="24"/>
          <w:szCs w:val="24"/>
        </w:rPr>
        <w:t xml:space="preserve"> hara P yang berasal dari MKP yang di aplikasikan melalui ketiak pelepah dibandingkan dengan pemupukan lewat tanah.</w:t>
      </w:r>
    </w:p>
    <w:p w:rsidR="003A3F77" w:rsidRPr="008F306D" w:rsidRDefault="003A3F77" w:rsidP="003A3F77">
      <w:pPr>
        <w:pStyle w:val="ListParagraph"/>
        <w:numPr>
          <w:ilvl w:val="0"/>
          <w:numId w:val="1"/>
        </w:numPr>
        <w:spacing w:line="480" w:lineRule="auto"/>
        <w:ind w:left="567"/>
        <w:jc w:val="center"/>
        <w:rPr>
          <w:rFonts w:ascii="Times New Roman" w:hAnsi="Times New Roman" w:cs="Times New Roman"/>
          <w:b/>
          <w:sz w:val="24"/>
          <w:szCs w:val="24"/>
        </w:rPr>
      </w:pPr>
      <w:r w:rsidRPr="008F306D">
        <w:rPr>
          <w:rFonts w:ascii="Times New Roman" w:hAnsi="Times New Roman" w:cs="Times New Roman"/>
          <w:b/>
          <w:sz w:val="24"/>
          <w:szCs w:val="24"/>
        </w:rPr>
        <w:t>Manfaat Penelitian</w:t>
      </w:r>
    </w:p>
    <w:p w:rsidR="003A3F77" w:rsidRPr="00110978" w:rsidRDefault="003A3F77" w:rsidP="003A3F77">
      <w:pPr>
        <w:pStyle w:val="ListParagraph"/>
        <w:numPr>
          <w:ilvl w:val="0"/>
          <w:numId w:val="3"/>
        </w:numPr>
        <w:spacing w:line="480" w:lineRule="auto"/>
        <w:ind w:left="567" w:hanging="567"/>
        <w:jc w:val="both"/>
        <w:rPr>
          <w:rFonts w:ascii="Times New Roman" w:hAnsi="Times New Roman" w:cs="Times New Roman"/>
          <w:sz w:val="24"/>
          <w:szCs w:val="24"/>
        </w:rPr>
      </w:pPr>
      <w:r w:rsidRPr="00110978">
        <w:rPr>
          <w:rFonts w:ascii="Times New Roman" w:hAnsi="Times New Roman" w:cs="Times New Roman"/>
          <w:sz w:val="24"/>
          <w:szCs w:val="24"/>
        </w:rPr>
        <w:t xml:space="preserve">Diperoleh cara baru  teknologi pemupukan kelapa sawit yang lebih efisien dan efektif melalui ketiak pelepah kelapa sawit. </w:t>
      </w:r>
    </w:p>
    <w:p w:rsidR="003A3F77" w:rsidRPr="00CF2458" w:rsidRDefault="003A3F77" w:rsidP="00CF2458">
      <w:pPr>
        <w:pStyle w:val="ListParagraph"/>
        <w:numPr>
          <w:ilvl w:val="0"/>
          <w:numId w:val="3"/>
        </w:numPr>
        <w:spacing w:line="480" w:lineRule="auto"/>
        <w:ind w:left="567" w:hanging="567"/>
        <w:jc w:val="both"/>
        <w:rPr>
          <w:rFonts w:ascii="Times New Roman" w:hAnsi="Times New Roman" w:cs="Times New Roman"/>
          <w:sz w:val="24"/>
          <w:szCs w:val="24"/>
        </w:rPr>
      </w:pPr>
      <w:r w:rsidRPr="00110978">
        <w:rPr>
          <w:rFonts w:ascii="Times New Roman" w:hAnsi="Times New Roman" w:cs="Times New Roman"/>
          <w:sz w:val="24"/>
          <w:szCs w:val="24"/>
        </w:rPr>
        <w:t>Membuka kesempatan bagi peneliti lain untuk mengembangkan penelitian sejenis pada kelapa sawit dengan</w:t>
      </w:r>
      <w:r>
        <w:rPr>
          <w:rFonts w:ascii="Times New Roman" w:hAnsi="Times New Roman" w:cs="Times New Roman"/>
          <w:sz w:val="24"/>
          <w:szCs w:val="24"/>
        </w:rPr>
        <w:t xml:space="preserve"> cakupan lebih luas</w:t>
      </w:r>
      <w:r w:rsidRPr="00110978">
        <w:rPr>
          <w:rFonts w:ascii="Times New Roman" w:hAnsi="Times New Roman" w:cs="Times New Roman"/>
          <w:sz w:val="24"/>
          <w:szCs w:val="24"/>
        </w:rPr>
        <w:t>,dan juga hasil penelitian ini nantinya diharapkan dapat dikembangkan pada komoditas – komoditas lain dalam rangka penghematan dan meminimalkan efek negatif residu yang di timbulkan terhadap lingkungan</w:t>
      </w:r>
      <w:r>
        <w:rPr>
          <w:rFonts w:ascii="Times New Roman" w:hAnsi="Times New Roman" w:cs="Times New Roman"/>
          <w:sz w:val="24"/>
          <w:szCs w:val="24"/>
        </w:rPr>
        <w:t>.</w:t>
      </w:r>
    </w:p>
    <w:p w:rsidR="003A3F77" w:rsidRDefault="003A3F77" w:rsidP="003A3F7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HASIL DAN PEMBAHASAN</w:t>
      </w:r>
    </w:p>
    <w:p w:rsidR="003A3F77" w:rsidRDefault="003A3F77" w:rsidP="003A3F7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A.Hasil</w:t>
      </w:r>
    </w:p>
    <w:p w:rsidR="003A3F77" w:rsidRDefault="003A3F77" w:rsidP="003A3F7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penelitian yang telah dilakukan dengan melaksakan pemupukan melalui Ketiak pelepah kelapa sawit dengan parameter total P, serapan P dan efisiensi serapan  maka di peroleh hasil sebagai berikut : </w:t>
      </w:r>
    </w:p>
    <w:p w:rsidR="003A3F77" w:rsidRDefault="003A3F77" w:rsidP="003A3F77">
      <w:pPr>
        <w:tabs>
          <w:tab w:val="left" w:pos="346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1.  Kandungan P total daun</w:t>
      </w:r>
    </w:p>
    <w:p w:rsidR="003A3F77" w:rsidRDefault="003A3F77" w:rsidP="003A3F77">
      <w:pPr>
        <w:tabs>
          <w:tab w:val="left" w:pos="3466"/>
        </w:tabs>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ab/>
        <w:t>Kandungan total P daun dianalisis setiap bulan selama 3 bulan setelah aplikasi menunjukkan tidak berbeda nyata. Hasil analisis disajikan pada tabel 1,2, dan 3.</w:t>
      </w:r>
      <w:r>
        <w:rPr>
          <w:rFonts w:ascii="Times New Roman" w:hAnsi="Times New Roman" w:cs="Times New Roman"/>
          <w:sz w:val="24"/>
          <w:szCs w:val="24"/>
        </w:rPr>
        <w:tab/>
      </w:r>
    </w:p>
    <w:p w:rsidR="003A3F77" w:rsidRDefault="003A3F77" w:rsidP="003A3F77">
      <w:pPr>
        <w:tabs>
          <w:tab w:val="left" w:pos="993"/>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Tabel 3. Purata kandungan P total daun 1 bulan setelah aplikasi 4 macam dosis pupuk MKP melalui ketiak pelepah kelapa sawit umur 3 tahun ( % )</w:t>
      </w:r>
    </w:p>
    <w:p w:rsidR="003A3F77" w:rsidRDefault="003A3F77" w:rsidP="003A3F77">
      <w:pPr>
        <w:tabs>
          <w:tab w:val="left" w:pos="993"/>
        </w:tabs>
        <w:spacing w:after="0" w:line="240" w:lineRule="auto"/>
        <w:ind w:left="851" w:hanging="851"/>
        <w:jc w:val="both"/>
        <w:rPr>
          <w:rFonts w:ascii="Times New Roman" w:hAnsi="Times New Roman" w:cs="Times New Roman"/>
          <w:sz w:val="24"/>
          <w:szCs w:val="24"/>
        </w:rPr>
      </w:pPr>
    </w:p>
    <w:tbl>
      <w:tblPr>
        <w:tblW w:w="6620" w:type="dxa"/>
        <w:jc w:val="center"/>
        <w:tblLook w:val="04A0" w:firstRow="1" w:lastRow="0" w:firstColumn="1" w:lastColumn="0" w:noHBand="0" w:noVBand="1"/>
      </w:tblPr>
      <w:tblGrid>
        <w:gridCol w:w="1580"/>
        <w:gridCol w:w="960"/>
        <w:gridCol w:w="960"/>
        <w:gridCol w:w="960"/>
        <w:gridCol w:w="960"/>
        <w:gridCol w:w="1200"/>
      </w:tblGrid>
      <w:tr w:rsidR="003A3F77" w:rsidRPr="00AC0E83" w:rsidTr="00560EDD">
        <w:trPr>
          <w:trHeight w:val="300"/>
          <w:jc w:val="center"/>
        </w:trPr>
        <w:tc>
          <w:tcPr>
            <w:tcW w:w="1580" w:type="dxa"/>
            <w:vMerge w:val="restart"/>
            <w:tcBorders>
              <w:top w:val="single" w:sz="4" w:space="0" w:color="auto"/>
              <w:left w:val="nil"/>
              <w:bottom w:val="single" w:sz="4" w:space="0" w:color="000000"/>
              <w:right w:val="nil"/>
            </w:tcBorders>
            <w:shd w:val="clear" w:color="auto" w:fill="auto"/>
            <w:noWrap/>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Letak ketiak</w:t>
            </w:r>
          </w:p>
        </w:tc>
        <w:tc>
          <w:tcPr>
            <w:tcW w:w="3840" w:type="dxa"/>
            <w:gridSpan w:val="4"/>
            <w:tcBorders>
              <w:top w:val="sing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Dosis Pupuk MKP (g/pohon)</w:t>
            </w:r>
          </w:p>
        </w:tc>
        <w:tc>
          <w:tcPr>
            <w:tcW w:w="1200" w:type="dxa"/>
            <w:tcBorders>
              <w:top w:val="single" w:sz="4" w:space="0" w:color="auto"/>
              <w:left w:val="nil"/>
              <w:bottom w:val="nil"/>
              <w:right w:val="nil"/>
            </w:tcBorders>
            <w:shd w:val="clear" w:color="auto" w:fill="auto"/>
            <w:noWrap/>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w:t>
            </w:r>
          </w:p>
        </w:tc>
      </w:tr>
      <w:tr w:rsidR="003A3F77" w:rsidRPr="00AC0E83" w:rsidTr="00560EDD">
        <w:trPr>
          <w:trHeight w:val="300"/>
          <w:jc w:val="center"/>
        </w:trPr>
        <w:tc>
          <w:tcPr>
            <w:tcW w:w="1580" w:type="dxa"/>
            <w:vMerge/>
            <w:tcBorders>
              <w:top w:val="single" w:sz="4" w:space="0" w:color="auto"/>
              <w:left w:val="nil"/>
              <w:bottom w:val="double" w:sz="4" w:space="0" w:color="auto"/>
              <w:right w:val="nil"/>
            </w:tcBorders>
            <w:vAlign w:val="center"/>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p>
        </w:tc>
        <w:tc>
          <w:tcPr>
            <w:tcW w:w="960" w:type="dxa"/>
            <w:tcBorders>
              <w:top w:val="nil"/>
              <w:left w:val="nil"/>
              <w:bottom w:val="doub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200</w:t>
            </w:r>
          </w:p>
        </w:tc>
        <w:tc>
          <w:tcPr>
            <w:tcW w:w="960" w:type="dxa"/>
            <w:tcBorders>
              <w:top w:val="nil"/>
              <w:left w:val="nil"/>
              <w:bottom w:val="doub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250</w:t>
            </w:r>
          </w:p>
        </w:tc>
        <w:tc>
          <w:tcPr>
            <w:tcW w:w="960" w:type="dxa"/>
            <w:tcBorders>
              <w:top w:val="nil"/>
              <w:left w:val="nil"/>
              <w:bottom w:val="doub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300</w:t>
            </w:r>
          </w:p>
        </w:tc>
        <w:tc>
          <w:tcPr>
            <w:tcW w:w="960" w:type="dxa"/>
            <w:tcBorders>
              <w:top w:val="nil"/>
              <w:left w:val="nil"/>
              <w:bottom w:val="doub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350</w:t>
            </w:r>
          </w:p>
        </w:tc>
        <w:tc>
          <w:tcPr>
            <w:tcW w:w="1200" w:type="dxa"/>
            <w:tcBorders>
              <w:top w:val="nil"/>
              <w:left w:val="nil"/>
              <w:bottom w:val="double" w:sz="4" w:space="0" w:color="auto"/>
              <w:right w:val="nil"/>
            </w:tcBorders>
            <w:shd w:val="clear" w:color="auto" w:fill="auto"/>
            <w:noWrap/>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Rerata K</w:t>
            </w:r>
          </w:p>
        </w:tc>
      </w:tr>
      <w:tr w:rsidR="003A3F77" w:rsidRPr="00AC0E83" w:rsidTr="00560EDD">
        <w:trPr>
          <w:trHeight w:val="300"/>
          <w:jc w:val="center"/>
        </w:trPr>
        <w:tc>
          <w:tcPr>
            <w:tcW w:w="1580" w:type="dxa"/>
            <w:tcBorders>
              <w:top w:val="double" w:sz="4" w:space="0" w:color="auto"/>
              <w:left w:val="nil"/>
              <w:bottom w:val="nil"/>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Ketiak 1</w:t>
            </w:r>
          </w:p>
        </w:tc>
        <w:tc>
          <w:tcPr>
            <w:tcW w:w="960" w:type="dxa"/>
            <w:tcBorders>
              <w:top w:val="doub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0,16</w:t>
            </w:r>
          </w:p>
        </w:tc>
        <w:tc>
          <w:tcPr>
            <w:tcW w:w="960" w:type="dxa"/>
            <w:tcBorders>
              <w:top w:val="doub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0,17</w:t>
            </w:r>
          </w:p>
        </w:tc>
        <w:tc>
          <w:tcPr>
            <w:tcW w:w="960" w:type="dxa"/>
            <w:tcBorders>
              <w:top w:val="doub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0,14</w:t>
            </w:r>
          </w:p>
        </w:tc>
        <w:tc>
          <w:tcPr>
            <w:tcW w:w="960" w:type="dxa"/>
            <w:tcBorders>
              <w:top w:val="doub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0,13</w:t>
            </w:r>
          </w:p>
        </w:tc>
        <w:tc>
          <w:tcPr>
            <w:tcW w:w="1200" w:type="dxa"/>
            <w:tcBorders>
              <w:top w:val="doub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0,15 a</w:t>
            </w:r>
          </w:p>
        </w:tc>
      </w:tr>
      <w:tr w:rsidR="003A3F77" w:rsidRPr="00AC0E83"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Ketiak 2</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0,15</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0,14</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0,14</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0,17</w:t>
            </w:r>
          </w:p>
        </w:tc>
        <w:tc>
          <w:tcPr>
            <w:tcW w:w="120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0,15 a</w:t>
            </w:r>
          </w:p>
        </w:tc>
      </w:tr>
      <w:tr w:rsidR="003A3F77" w:rsidRPr="00AC0E83"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Rerata 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0,16p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0,16p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0,14p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0,15p</w:t>
            </w:r>
          </w:p>
        </w:tc>
        <w:tc>
          <w:tcPr>
            <w:tcW w:w="120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p>
        </w:tc>
      </w:tr>
      <w:tr w:rsidR="003A3F77" w:rsidRPr="00AC0E83" w:rsidTr="00560EDD">
        <w:trPr>
          <w:trHeight w:val="300"/>
          <w:jc w:val="center"/>
        </w:trPr>
        <w:tc>
          <w:tcPr>
            <w:tcW w:w="1580" w:type="dxa"/>
            <w:tcBorders>
              <w:top w:val="nil"/>
              <w:left w:val="nil"/>
              <w:bottom w:val="single" w:sz="4" w:space="0" w:color="auto"/>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Kontrol</w:t>
            </w: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w:t>
            </w:r>
          </w:p>
        </w:tc>
        <w:tc>
          <w:tcPr>
            <w:tcW w:w="120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xml:space="preserve">0,17  </w:t>
            </w:r>
            <w:r>
              <w:rPr>
                <w:rFonts w:ascii="Times New Roman" w:eastAsia="Times New Roman" w:hAnsi="Times New Roman" w:cs="Times New Roman"/>
                <w:color w:val="000000"/>
                <w:sz w:val="24"/>
                <w:szCs w:val="24"/>
                <w:lang w:eastAsia="id-ID"/>
              </w:rPr>
              <w:t>ap</w:t>
            </w:r>
          </w:p>
        </w:tc>
      </w:tr>
    </w:tbl>
    <w:p w:rsidR="003A3F77" w:rsidRDefault="003A3F77" w:rsidP="003A3F77">
      <w:pPr>
        <w:tabs>
          <w:tab w:val="left" w:pos="1276"/>
        </w:tabs>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Keterangan: angka purata yang diikuti huruf sama pada kolom maupun baris yang sama menunjukkan tidak ada berbeda nyata menurut uji F taraf 5%.</w:t>
      </w:r>
    </w:p>
    <w:p w:rsidR="003A3F77" w:rsidRDefault="003A3F77" w:rsidP="003A3F77">
      <w:pPr>
        <w:tabs>
          <w:tab w:val="left" w:pos="1276"/>
        </w:tabs>
        <w:spacing w:after="0" w:line="480" w:lineRule="auto"/>
        <w:ind w:left="1276" w:hanging="1276"/>
        <w:jc w:val="both"/>
        <w:rPr>
          <w:rFonts w:ascii="Times New Roman" w:hAnsi="Times New Roman" w:cs="Times New Roman"/>
          <w:sz w:val="24"/>
          <w:szCs w:val="24"/>
        </w:rPr>
      </w:pPr>
    </w:p>
    <w:p w:rsidR="003A3F77" w:rsidRDefault="003A3F77" w:rsidP="003A3F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Tabel3 menunjukkan bahwa dari beberapa macam dosis MKP yang diberikan tidak ada perbedaan pengaruh pada kandungan P total daun. begitu juga peletakan pupuk pada ketiak yang berbeda menunjukkan tidak ada perbedaan pengaruh yang nyata. Antara perlakuan macam dosis dan letak ketiak tidak berpengaruh beda bila dibanding dengan perlakuan Kontrol. hasil purata  kandungan P perlakuan  kontrol adalah 0,17% sedangkan perlakuan dosis dan letak ketiak berkisar 0,14-0,16%.</w:t>
      </w:r>
    </w:p>
    <w:p w:rsidR="003A3F77" w:rsidRDefault="003A3F77" w:rsidP="003A3F77">
      <w:pPr>
        <w:spacing w:after="0" w:line="480" w:lineRule="auto"/>
        <w:jc w:val="both"/>
        <w:rPr>
          <w:rFonts w:ascii="Times New Roman" w:hAnsi="Times New Roman" w:cs="Times New Roman"/>
          <w:sz w:val="24"/>
          <w:szCs w:val="24"/>
        </w:rPr>
      </w:pPr>
    </w:p>
    <w:p w:rsidR="003A3F77" w:rsidRDefault="003A3F77" w:rsidP="003A3F77">
      <w:pPr>
        <w:spacing w:after="0" w:line="480" w:lineRule="auto"/>
        <w:jc w:val="both"/>
        <w:rPr>
          <w:rFonts w:ascii="Times New Roman" w:hAnsi="Times New Roman" w:cs="Times New Roman"/>
          <w:sz w:val="24"/>
          <w:szCs w:val="24"/>
        </w:rPr>
      </w:pPr>
    </w:p>
    <w:p w:rsidR="003A3F77" w:rsidRDefault="003A3F77" w:rsidP="003A3F77">
      <w:pPr>
        <w:tabs>
          <w:tab w:val="left" w:pos="3466"/>
        </w:tabs>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Tabel 4. Kandungan P total daun dua bulan setelah aplikasi 4 macam dosis pupuk MKP melalui ketiak pelepah kelapa sawit umur 3 tahun ( % ).</w:t>
      </w:r>
    </w:p>
    <w:tbl>
      <w:tblPr>
        <w:tblW w:w="6620" w:type="dxa"/>
        <w:jc w:val="center"/>
        <w:tblLook w:val="04A0" w:firstRow="1" w:lastRow="0" w:firstColumn="1" w:lastColumn="0" w:noHBand="0" w:noVBand="1"/>
      </w:tblPr>
      <w:tblGrid>
        <w:gridCol w:w="1580"/>
        <w:gridCol w:w="960"/>
        <w:gridCol w:w="960"/>
        <w:gridCol w:w="960"/>
        <w:gridCol w:w="960"/>
        <w:gridCol w:w="1200"/>
      </w:tblGrid>
      <w:tr w:rsidR="003A3F77" w:rsidRPr="00AC0E83" w:rsidTr="00560EDD">
        <w:trPr>
          <w:trHeight w:val="300"/>
          <w:jc w:val="center"/>
        </w:trPr>
        <w:tc>
          <w:tcPr>
            <w:tcW w:w="1580" w:type="dxa"/>
            <w:vMerge w:val="restart"/>
            <w:tcBorders>
              <w:top w:val="single" w:sz="4" w:space="0" w:color="auto"/>
              <w:left w:val="nil"/>
              <w:bottom w:val="single" w:sz="4" w:space="0" w:color="000000"/>
              <w:right w:val="nil"/>
            </w:tcBorders>
            <w:shd w:val="clear" w:color="auto" w:fill="auto"/>
            <w:noWrap/>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xml:space="preserve">Letak Ketiak </w:t>
            </w:r>
          </w:p>
        </w:tc>
        <w:tc>
          <w:tcPr>
            <w:tcW w:w="3840" w:type="dxa"/>
            <w:gridSpan w:val="4"/>
            <w:tcBorders>
              <w:top w:val="sing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Dosis Pupuk MKP (g/pohon)</w:t>
            </w:r>
          </w:p>
        </w:tc>
        <w:tc>
          <w:tcPr>
            <w:tcW w:w="1200" w:type="dxa"/>
            <w:tcBorders>
              <w:top w:val="single" w:sz="4" w:space="0" w:color="auto"/>
              <w:left w:val="nil"/>
              <w:bottom w:val="nil"/>
              <w:right w:val="nil"/>
            </w:tcBorders>
            <w:shd w:val="clear" w:color="auto" w:fill="auto"/>
            <w:noWrap/>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w:t>
            </w:r>
          </w:p>
        </w:tc>
      </w:tr>
      <w:tr w:rsidR="003A3F77" w:rsidRPr="00AC0E83" w:rsidTr="00560EDD">
        <w:trPr>
          <w:trHeight w:val="300"/>
          <w:jc w:val="center"/>
        </w:trPr>
        <w:tc>
          <w:tcPr>
            <w:tcW w:w="1580" w:type="dxa"/>
            <w:vMerge/>
            <w:tcBorders>
              <w:top w:val="single" w:sz="4" w:space="0" w:color="auto"/>
              <w:left w:val="nil"/>
              <w:bottom w:val="double" w:sz="4" w:space="0" w:color="auto"/>
              <w:right w:val="nil"/>
            </w:tcBorders>
            <w:vAlign w:val="center"/>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p>
        </w:tc>
        <w:tc>
          <w:tcPr>
            <w:tcW w:w="960" w:type="dxa"/>
            <w:tcBorders>
              <w:top w:val="nil"/>
              <w:left w:val="nil"/>
              <w:bottom w:val="doub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200</w:t>
            </w:r>
          </w:p>
        </w:tc>
        <w:tc>
          <w:tcPr>
            <w:tcW w:w="960" w:type="dxa"/>
            <w:tcBorders>
              <w:top w:val="nil"/>
              <w:left w:val="nil"/>
              <w:bottom w:val="doub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250</w:t>
            </w:r>
          </w:p>
        </w:tc>
        <w:tc>
          <w:tcPr>
            <w:tcW w:w="960" w:type="dxa"/>
            <w:tcBorders>
              <w:top w:val="nil"/>
              <w:left w:val="nil"/>
              <w:bottom w:val="doub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300</w:t>
            </w:r>
          </w:p>
        </w:tc>
        <w:tc>
          <w:tcPr>
            <w:tcW w:w="960" w:type="dxa"/>
            <w:tcBorders>
              <w:top w:val="nil"/>
              <w:left w:val="nil"/>
              <w:bottom w:val="doub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350</w:t>
            </w:r>
          </w:p>
        </w:tc>
        <w:tc>
          <w:tcPr>
            <w:tcW w:w="1200" w:type="dxa"/>
            <w:tcBorders>
              <w:top w:val="nil"/>
              <w:left w:val="nil"/>
              <w:bottom w:val="double" w:sz="4" w:space="0" w:color="auto"/>
              <w:right w:val="nil"/>
            </w:tcBorders>
            <w:shd w:val="clear" w:color="auto" w:fill="auto"/>
            <w:noWrap/>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Rerata K</w:t>
            </w:r>
          </w:p>
        </w:tc>
      </w:tr>
      <w:tr w:rsidR="003A3F77" w:rsidRPr="00AC0E83" w:rsidTr="00560EDD">
        <w:trPr>
          <w:trHeight w:val="300"/>
          <w:jc w:val="center"/>
        </w:trPr>
        <w:tc>
          <w:tcPr>
            <w:tcW w:w="1580" w:type="dxa"/>
            <w:tcBorders>
              <w:top w:val="double" w:sz="4" w:space="0" w:color="auto"/>
              <w:left w:val="nil"/>
              <w:bottom w:val="nil"/>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Ketiak 1</w:t>
            </w:r>
          </w:p>
        </w:tc>
        <w:tc>
          <w:tcPr>
            <w:tcW w:w="960" w:type="dxa"/>
            <w:tcBorders>
              <w:top w:val="doub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0,15</w:t>
            </w:r>
          </w:p>
        </w:tc>
        <w:tc>
          <w:tcPr>
            <w:tcW w:w="960" w:type="dxa"/>
            <w:tcBorders>
              <w:top w:val="doub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0,15</w:t>
            </w:r>
          </w:p>
        </w:tc>
        <w:tc>
          <w:tcPr>
            <w:tcW w:w="960" w:type="dxa"/>
            <w:tcBorders>
              <w:top w:val="doub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0,13</w:t>
            </w:r>
          </w:p>
        </w:tc>
        <w:tc>
          <w:tcPr>
            <w:tcW w:w="960" w:type="dxa"/>
            <w:tcBorders>
              <w:top w:val="doub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0,12</w:t>
            </w:r>
          </w:p>
        </w:tc>
        <w:tc>
          <w:tcPr>
            <w:tcW w:w="1200" w:type="dxa"/>
            <w:tcBorders>
              <w:top w:val="doub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0,14 a</w:t>
            </w:r>
          </w:p>
        </w:tc>
      </w:tr>
      <w:tr w:rsidR="003A3F77" w:rsidRPr="00AC0E83"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Ketiak 2</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0,14</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0,14</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0,12</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0,13</w:t>
            </w:r>
          </w:p>
        </w:tc>
        <w:tc>
          <w:tcPr>
            <w:tcW w:w="120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0,13 a</w:t>
            </w:r>
          </w:p>
        </w:tc>
      </w:tr>
      <w:tr w:rsidR="003A3F77" w:rsidRPr="00AC0E83"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Rerata 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0,15p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0,15p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0,13p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0,13p</w:t>
            </w:r>
          </w:p>
        </w:tc>
        <w:tc>
          <w:tcPr>
            <w:tcW w:w="120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p>
        </w:tc>
      </w:tr>
      <w:tr w:rsidR="003A3F77" w:rsidRPr="00AC0E83" w:rsidTr="00560EDD">
        <w:trPr>
          <w:trHeight w:val="300"/>
          <w:jc w:val="center"/>
        </w:trPr>
        <w:tc>
          <w:tcPr>
            <w:tcW w:w="1580" w:type="dxa"/>
            <w:tcBorders>
              <w:top w:val="nil"/>
              <w:left w:val="nil"/>
              <w:bottom w:val="single" w:sz="4" w:space="0" w:color="auto"/>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Kontrol</w:t>
            </w: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p>
        </w:tc>
        <w:tc>
          <w:tcPr>
            <w:tcW w:w="120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0,16</w:t>
            </w:r>
            <w:r>
              <w:rPr>
                <w:rFonts w:ascii="Times New Roman" w:eastAsia="Times New Roman" w:hAnsi="Times New Roman" w:cs="Times New Roman"/>
                <w:color w:val="000000"/>
                <w:sz w:val="24"/>
                <w:szCs w:val="24"/>
                <w:lang w:eastAsia="id-ID"/>
              </w:rPr>
              <w:t>ap</w:t>
            </w:r>
          </w:p>
        </w:tc>
      </w:tr>
    </w:tbl>
    <w:p w:rsidR="003A3F77" w:rsidRDefault="003A3F77" w:rsidP="003A3F77">
      <w:pPr>
        <w:tabs>
          <w:tab w:val="left" w:pos="1418"/>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Keterangan: angka purata yang diikuti huruf sama pada kolom maupun baris yang sama menunjukkan tidak ada berbeda nyata menurut uji F taraf 5%.</w:t>
      </w:r>
    </w:p>
    <w:p w:rsidR="003A3F77" w:rsidRDefault="003A3F77" w:rsidP="003A3F77">
      <w:pPr>
        <w:tabs>
          <w:tab w:val="left" w:pos="930"/>
        </w:tabs>
        <w:spacing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tab/>
      </w:r>
    </w:p>
    <w:p w:rsidR="003A3F77" w:rsidRDefault="003A3F77" w:rsidP="003A3F77">
      <w:pPr>
        <w:spacing w:line="360" w:lineRule="auto"/>
        <w:jc w:val="both"/>
        <w:rPr>
          <w:rFonts w:ascii="Times New Roman" w:hAnsi="Times New Roman" w:cs="Times New Roman"/>
          <w:sz w:val="24"/>
          <w:szCs w:val="24"/>
        </w:rPr>
      </w:pPr>
      <w:r>
        <w:rPr>
          <w:rFonts w:ascii="Times New Roman" w:hAnsi="Times New Roman" w:cs="Times New Roman"/>
          <w:sz w:val="24"/>
          <w:szCs w:val="24"/>
        </w:rPr>
        <w:tab/>
        <w:t>Tabel 4 menunjukkan kandungan P total daun kelapa sawit tidak berbeda, baik yang dipupuk melalui ketiak pelepah dengan dosis yang berbeda dan letak ketiak yang berbeda pula. Demikian pula bila dibandingkan pemupukan lewat tanah (kontrol)</w:t>
      </w:r>
    </w:p>
    <w:p w:rsidR="003A3F77" w:rsidRDefault="003A3F77" w:rsidP="003A3F77">
      <w:pPr>
        <w:tabs>
          <w:tab w:val="left" w:pos="3466"/>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Tabel 5 Kandungan P total daun tiga bulan setelah aplikasi 4 macam dosis pupuk MKP melalui ketiak pelepah kelapa sawit umur 3 tahun ( % ).</w:t>
      </w:r>
    </w:p>
    <w:tbl>
      <w:tblPr>
        <w:tblW w:w="6620" w:type="dxa"/>
        <w:jc w:val="center"/>
        <w:tblLook w:val="04A0" w:firstRow="1" w:lastRow="0" w:firstColumn="1" w:lastColumn="0" w:noHBand="0" w:noVBand="1"/>
      </w:tblPr>
      <w:tblGrid>
        <w:gridCol w:w="1580"/>
        <w:gridCol w:w="960"/>
        <w:gridCol w:w="960"/>
        <w:gridCol w:w="960"/>
        <w:gridCol w:w="960"/>
        <w:gridCol w:w="1200"/>
      </w:tblGrid>
      <w:tr w:rsidR="003A3F77" w:rsidRPr="00AC0E83" w:rsidTr="00560EDD">
        <w:trPr>
          <w:trHeight w:val="300"/>
          <w:jc w:val="center"/>
        </w:trPr>
        <w:tc>
          <w:tcPr>
            <w:tcW w:w="1580" w:type="dxa"/>
            <w:vMerge w:val="restart"/>
            <w:tcBorders>
              <w:top w:val="single" w:sz="4" w:space="0" w:color="auto"/>
              <w:left w:val="nil"/>
              <w:bottom w:val="single" w:sz="4" w:space="0" w:color="000000"/>
              <w:right w:val="nil"/>
            </w:tcBorders>
            <w:shd w:val="clear" w:color="auto" w:fill="auto"/>
            <w:noWrap/>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xml:space="preserve">Letak Ketiak </w:t>
            </w:r>
          </w:p>
        </w:tc>
        <w:tc>
          <w:tcPr>
            <w:tcW w:w="3840" w:type="dxa"/>
            <w:gridSpan w:val="4"/>
            <w:tcBorders>
              <w:top w:val="sing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Dosis Pupuk MKP (g/pohon)</w:t>
            </w:r>
          </w:p>
        </w:tc>
        <w:tc>
          <w:tcPr>
            <w:tcW w:w="1200" w:type="dxa"/>
            <w:tcBorders>
              <w:top w:val="single" w:sz="4" w:space="0" w:color="auto"/>
              <w:left w:val="nil"/>
              <w:bottom w:val="nil"/>
              <w:right w:val="nil"/>
            </w:tcBorders>
            <w:shd w:val="clear" w:color="auto" w:fill="auto"/>
            <w:noWrap/>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w:t>
            </w:r>
          </w:p>
        </w:tc>
      </w:tr>
      <w:tr w:rsidR="003A3F77" w:rsidRPr="00AC0E83" w:rsidTr="00560EDD">
        <w:trPr>
          <w:trHeight w:val="300"/>
          <w:jc w:val="center"/>
        </w:trPr>
        <w:tc>
          <w:tcPr>
            <w:tcW w:w="1580" w:type="dxa"/>
            <w:vMerge/>
            <w:tcBorders>
              <w:top w:val="single" w:sz="4" w:space="0" w:color="auto"/>
              <w:left w:val="nil"/>
              <w:bottom w:val="single" w:sz="4" w:space="0" w:color="000000"/>
              <w:right w:val="nil"/>
            </w:tcBorders>
            <w:vAlign w:val="center"/>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200</w:t>
            </w:r>
          </w:p>
        </w:tc>
        <w:tc>
          <w:tcPr>
            <w:tcW w:w="960" w:type="dxa"/>
            <w:tcBorders>
              <w:top w:val="nil"/>
              <w:left w:val="nil"/>
              <w:bottom w:val="sing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250</w:t>
            </w:r>
          </w:p>
        </w:tc>
        <w:tc>
          <w:tcPr>
            <w:tcW w:w="960" w:type="dxa"/>
            <w:tcBorders>
              <w:top w:val="nil"/>
              <w:left w:val="nil"/>
              <w:bottom w:val="sing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300</w:t>
            </w:r>
          </w:p>
        </w:tc>
        <w:tc>
          <w:tcPr>
            <w:tcW w:w="960" w:type="dxa"/>
            <w:tcBorders>
              <w:top w:val="nil"/>
              <w:left w:val="nil"/>
              <w:bottom w:val="sing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350</w:t>
            </w:r>
          </w:p>
        </w:tc>
        <w:tc>
          <w:tcPr>
            <w:tcW w:w="1200" w:type="dxa"/>
            <w:tcBorders>
              <w:top w:val="nil"/>
              <w:left w:val="nil"/>
              <w:bottom w:val="single" w:sz="4" w:space="0" w:color="auto"/>
              <w:right w:val="nil"/>
            </w:tcBorders>
            <w:shd w:val="clear" w:color="auto" w:fill="auto"/>
            <w:noWrap/>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Rerata K</w:t>
            </w:r>
          </w:p>
        </w:tc>
      </w:tr>
      <w:tr w:rsidR="003A3F77" w:rsidRPr="00AC0E83"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Ketiak 1</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0,14</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0,15</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0,13</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0,12</w:t>
            </w:r>
          </w:p>
        </w:tc>
        <w:tc>
          <w:tcPr>
            <w:tcW w:w="120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0,13 a</w:t>
            </w:r>
          </w:p>
        </w:tc>
      </w:tr>
      <w:tr w:rsidR="003A3F77" w:rsidRPr="00AC0E83"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Ketiak 2</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0,11</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0,13</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0,12</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0,14</w:t>
            </w:r>
          </w:p>
        </w:tc>
        <w:tc>
          <w:tcPr>
            <w:tcW w:w="120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0,13 a</w:t>
            </w:r>
          </w:p>
        </w:tc>
      </w:tr>
      <w:tr w:rsidR="003A3F77" w:rsidRPr="00AC0E83"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Rerata 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0,13p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0,14p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0,12p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0,13p</w:t>
            </w:r>
          </w:p>
        </w:tc>
        <w:tc>
          <w:tcPr>
            <w:tcW w:w="120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p>
        </w:tc>
      </w:tr>
      <w:tr w:rsidR="003A3F77" w:rsidRPr="00AC0E83" w:rsidTr="00560EDD">
        <w:trPr>
          <w:trHeight w:val="300"/>
          <w:jc w:val="center"/>
        </w:trPr>
        <w:tc>
          <w:tcPr>
            <w:tcW w:w="1580" w:type="dxa"/>
            <w:tcBorders>
              <w:top w:val="nil"/>
              <w:left w:val="nil"/>
              <w:bottom w:val="single" w:sz="4" w:space="0" w:color="auto"/>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Kontrol</w:t>
            </w: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p>
        </w:tc>
        <w:tc>
          <w:tcPr>
            <w:tcW w:w="120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xml:space="preserve">0,13  </w:t>
            </w:r>
            <w:r>
              <w:rPr>
                <w:rFonts w:ascii="Times New Roman" w:eastAsia="Times New Roman" w:hAnsi="Times New Roman" w:cs="Times New Roman"/>
                <w:color w:val="000000"/>
                <w:sz w:val="24"/>
                <w:szCs w:val="24"/>
                <w:lang w:eastAsia="id-ID"/>
              </w:rPr>
              <w:t>ap</w:t>
            </w:r>
          </w:p>
        </w:tc>
      </w:tr>
    </w:tbl>
    <w:p w:rsidR="003A3F77" w:rsidRDefault="003A3F77" w:rsidP="003A3F77">
      <w:pPr>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Keterangan: angka purata yang diikuti huruf sama pada kolom maupun baris yang sama menunjukkan tidak ada berbeda nyata menurut uji F taraf 5%.</w:t>
      </w:r>
    </w:p>
    <w:p w:rsidR="003A3F77" w:rsidRDefault="003A3F77" w:rsidP="003A3F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Pada tabel 5 kandungan P total daun pada perlakuan letak ketiak dan dosis yang berbeda maupun lewat tanah kontrol tidak ada perbedaan yaitu 0,13. Untuk kontrol dan letak ketiak antara 0,12 % - 0,13 %. Untuk perlakuan dosis adalah 0,14 %</w:t>
      </w:r>
    </w:p>
    <w:p w:rsidR="003A3F77" w:rsidRDefault="003A3F77" w:rsidP="003A3F77">
      <w:pPr>
        <w:spacing w:after="0" w:line="480" w:lineRule="auto"/>
        <w:jc w:val="both"/>
        <w:rPr>
          <w:rFonts w:ascii="Times New Roman" w:hAnsi="Times New Roman" w:cs="Times New Roman"/>
          <w:sz w:val="24"/>
          <w:szCs w:val="24"/>
        </w:rPr>
      </w:pPr>
    </w:p>
    <w:p w:rsidR="003A3F77" w:rsidRDefault="003A3F77" w:rsidP="003A3F77">
      <w:pPr>
        <w:spacing w:after="0" w:line="480" w:lineRule="auto"/>
        <w:jc w:val="both"/>
        <w:rPr>
          <w:rFonts w:ascii="Times New Roman" w:hAnsi="Times New Roman" w:cs="Times New Roman"/>
          <w:sz w:val="24"/>
          <w:szCs w:val="24"/>
        </w:rPr>
      </w:pPr>
    </w:p>
    <w:p w:rsidR="003A3F77" w:rsidRDefault="003A3F77" w:rsidP="003A3F77">
      <w:pPr>
        <w:spacing w:after="0" w:line="480" w:lineRule="auto"/>
        <w:jc w:val="both"/>
        <w:rPr>
          <w:rFonts w:ascii="Times New Roman" w:hAnsi="Times New Roman" w:cs="Times New Roman"/>
          <w:sz w:val="24"/>
          <w:szCs w:val="24"/>
        </w:rPr>
      </w:pPr>
    </w:p>
    <w:p w:rsidR="003A3F77" w:rsidRPr="009222F2" w:rsidRDefault="003A3F77" w:rsidP="003A3F77">
      <w:pPr>
        <w:spacing w:after="0" w:line="480" w:lineRule="auto"/>
        <w:jc w:val="both"/>
        <w:rPr>
          <w:rFonts w:ascii="Times New Roman" w:hAnsi="Times New Roman" w:cs="Times New Roman"/>
          <w:sz w:val="24"/>
          <w:szCs w:val="24"/>
        </w:rPr>
      </w:pPr>
    </w:p>
    <w:p w:rsidR="003A3F77" w:rsidRDefault="003A3F77" w:rsidP="003A3F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7616D3">
        <w:rPr>
          <w:rFonts w:ascii="Times New Roman" w:hAnsi="Times New Roman" w:cs="Times New Roman"/>
          <w:sz w:val="24"/>
          <w:szCs w:val="24"/>
        </w:rPr>
        <w:t>Serapan Hara P</w:t>
      </w:r>
    </w:p>
    <w:p w:rsidR="003A3F77" w:rsidRDefault="003A3F77" w:rsidP="003A3F77">
      <w:pPr>
        <w:tabs>
          <w:tab w:val="left" w:pos="3466"/>
        </w:tabs>
        <w:spacing w:line="360" w:lineRule="auto"/>
        <w:ind w:hanging="709"/>
        <w:jc w:val="both"/>
        <w:rPr>
          <w:rFonts w:ascii="Times New Roman" w:hAnsi="Times New Roman" w:cs="Times New Roman"/>
          <w:sz w:val="24"/>
          <w:szCs w:val="24"/>
        </w:rPr>
      </w:pPr>
      <w:r>
        <w:rPr>
          <w:rFonts w:ascii="Times New Roman" w:hAnsi="Times New Roman" w:cs="Times New Roman"/>
          <w:sz w:val="24"/>
          <w:szCs w:val="24"/>
        </w:rPr>
        <w:tab/>
        <w:t>Serapan P daun dianalisis setiap bulan selama 3 bulan setelah aplikasi. Hasil analisis tertera pada tabel 4.</w:t>
      </w:r>
    </w:p>
    <w:p w:rsidR="003A3F77" w:rsidRDefault="003A3F77" w:rsidP="003A3F77">
      <w:pPr>
        <w:tabs>
          <w:tab w:val="left" w:pos="3466"/>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Tabel 6 serapan P daun kelapa sawit umur 3 tahun, pada pemupukan MKP dengan 4 macam dosis melalui ketiak pelepah satu bulan setelah aplikasi (g P/kg daun).</w:t>
      </w:r>
    </w:p>
    <w:tbl>
      <w:tblPr>
        <w:tblW w:w="6620" w:type="dxa"/>
        <w:jc w:val="center"/>
        <w:tblLook w:val="04A0" w:firstRow="1" w:lastRow="0" w:firstColumn="1" w:lastColumn="0" w:noHBand="0" w:noVBand="1"/>
      </w:tblPr>
      <w:tblGrid>
        <w:gridCol w:w="1580"/>
        <w:gridCol w:w="960"/>
        <w:gridCol w:w="960"/>
        <w:gridCol w:w="960"/>
        <w:gridCol w:w="960"/>
        <w:gridCol w:w="1200"/>
      </w:tblGrid>
      <w:tr w:rsidR="003A3F77" w:rsidRPr="00AC0E83" w:rsidTr="00560EDD">
        <w:trPr>
          <w:trHeight w:val="300"/>
          <w:jc w:val="center"/>
        </w:trPr>
        <w:tc>
          <w:tcPr>
            <w:tcW w:w="1580" w:type="dxa"/>
            <w:vMerge w:val="restart"/>
            <w:tcBorders>
              <w:top w:val="single" w:sz="4" w:space="0" w:color="auto"/>
              <w:left w:val="nil"/>
              <w:bottom w:val="single" w:sz="4" w:space="0" w:color="000000"/>
              <w:right w:val="nil"/>
            </w:tcBorders>
            <w:shd w:val="clear" w:color="auto" w:fill="auto"/>
            <w:noWrap/>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xml:space="preserve">Letak Ketiak </w:t>
            </w:r>
          </w:p>
        </w:tc>
        <w:tc>
          <w:tcPr>
            <w:tcW w:w="3840" w:type="dxa"/>
            <w:gridSpan w:val="4"/>
            <w:tcBorders>
              <w:top w:val="single" w:sz="4" w:space="0" w:color="auto"/>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Dosis Pupuk MKP (g/pohon)</w:t>
            </w:r>
          </w:p>
        </w:tc>
        <w:tc>
          <w:tcPr>
            <w:tcW w:w="1200" w:type="dxa"/>
            <w:tcBorders>
              <w:top w:val="single" w:sz="4" w:space="0" w:color="auto"/>
              <w:left w:val="nil"/>
              <w:bottom w:val="nil"/>
              <w:right w:val="nil"/>
            </w:tcBorders>
            <w:shd w:val="clear" w:color="auto" w:fill="auto"/>
            <w:noWrap/>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w:t>
            </w:r>
          </w:p>
        </w:tc>
      </w:tr>
      <w:tr w:rsidR="003A3F77" w:rsidRPr="00AC0E83" w:rsidTr="00560EDD">
        <w:trPr>
          <w:trHeight w:val="300"/>
          <w:jc w:val="center"/>
        </w:trPr>
        <w:tc>
          <w:tcPr>
            <w:tcW w:w="1580" w:type="dxa"/>
            <w:vMerge/>
            <w:tcBorders>
              <w:top w:val="single" w:sz="4" w:space="0" w:color="auto"/>
              <w:left w:val="nil"/>
              <w:bottom w:val="single" w:sz="4" w:space="0" w:color="000000"/>
              <w:right w:val="nil"/>
            </w:tcBorders>
            <w:vAlign w:val="center"/>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200</w:t>
            </w:r>
          </w:p>
        </w:tc>
        <w:tc>
          <w:tcPr>
            <w:tcW w:w="960" w:type="dxa"/>
            <w:tcBorders>
              <w:top w:val="nil"/>
              <w:left w:val="nil"/>
              <w:bottom w:val="sing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250</w:t>
            </w:r>
          </w:p>
        </w:tc>
        <w:tc>
          <w:tcPr>
            <w:tcW w:w="960" w:type="dxa"/>
            <w:tcBorders>
              <w:top w:val="nil"/>
              <w:left w:val="nil"/>
              <w:bottom w:val="sing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300</w:t>
            </w:r>
          </w:p>
        </w:tc>
        <w:tc>
          <w:tcPr>
            <w:tcW w:w="960" w:type="dxa"/>
            <w:tcBorders>
              <w:top w:val="nil"/>
              <w:left w:val="nil"/>
              <w:bottom w:val="single" w:sz="4" w:space="0" w:color="auto"/>
              <w:right w:val="nil"/>
            </w:tcBorders>
            <w:shd w:val="clear" w:color="auto" w:fill="auto"/>
            <w:noWrap/>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350</w:t>
            </w:r>
          </w:p>
        </w:tc>
        <w:tc>
          <w:tcPr>
            <w:tcW w:w="1200" w:type="dxa"/>
            <w:tcBorders>
              <w:top w:val="nil"/>
              <w:left w:val="nil"/>
              <w:bottom w:val="single" w:sz="4" w:space="0" w:color="auto"/>
              <w:right w:val="nil"/>
            </w:tcBorders>
            <w:shd w:val="clear" w:color="auto" w:fill="auto"/>
            <w:noWrap/>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Rerata K</w:t>
            </w:r>
          </w:p>
        </w:tc>
      </w:tr>
      <w:tr w:rsidR="003A3F77" w:rsidRPr="00AC0E83"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Ketiak 1</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42,52</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48,13</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45,07</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40,06</w:t>
            </w:r>
          </w:p>
        </w:tc>
        <w:tc>
          <w:tcPr>
            <w:tcW w:w="120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43,95 a</w:t>
            </w:r>
          </w:p>
        </w:tc>
      </w:tr>
      <w:tr w:rsidR="003A3F77" w:rsidRPr="00AC0E83"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Ketiak 2</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48,53</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41,67</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49,88</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48,16</w:t>
            </w:r>
          </w:p>
        </w:tc>
        <w:tc>
          <w:tcPr>
            <w:tcW w:w="120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47,06 a</w:t>
            </w:r>
          </w:p>
        </w:tc>
      </w:tr>
      <w:tr w:rsidR="003A3F77" w:rsidRPr="00AC0E83"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Rerata 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45,52p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44,90p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47,48p</w:t>
            </w:r>
          </w:p>
        </w:tc>
        <w:tc>
          <w:tcPr>
            <w:tcW w:w="96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44,11p</w:t>
            </w:r>
          </w:p>
        </w:tc>
        <w:tc>
          <w:tcPr>
            <w:tcW w:w="1200" w:type="dxa"/>
            <w:tcBorders>
              <w:top w:val="nil"/>
              <w:left w:val="nil"/>
              <w:bottom w:val="nil"/>
              <w:right w:val="nil"/>
            </w:tcBorders>
            <w:shd w:val="clear" w:color="auto" w:fill="auto"/>
            <w:noWrap/>
            <w:vAlign w:val="bottom"/>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p>
        </w:tc>
      </w:tr>
      <w:tr w:rsidR="003A3F77" w:rsidRPr="00AC0E83" w:rsidTr="00560EDD">
        <w:trPr>
          <w:trHeight w:val="300"/>
          <w:jc w:val="center"/>
        </w:trPr>
        <w:tc>
          <w:tcPr>
            <w:tcW w:w="1580" w:type="dxa"/>
            <w:tcBorders>
              <w:top w:val="nil"/>
              <w:left w:val="nil"/>
              <w:bottom w:val="single" w:sz="4" w:space="0" w:color="auto"/>
              <w:right w:val="nil"/>
            </w:tcBorders>
            <w:shd w:val="clear" w:color="auto" w:fill="auto"/>
            <w:noWrap/>
            <w:vAlign w:val="center"/>
            <w:hideMark/>
          </w:tcPr>
          <w:p w:rsidR="003A3F77" w:rsidRPr="00AC0E83"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Kontrol</w:t>
            </w: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w:t>
            </w:r>
          </w:p>
        </w:tc>
        <w:tc>
          <w:tcPr>
            <w:tcW w:w="1200" w:type="dxa"/>
            <w:tcBorders>
              <w:top w:val="nil"/>
              <w:left w:val="nil"/>
              <w:bottom w:val="single" w:sz="4" w:space="0" w:color="auto"/>
              <w:right w:val="nil"/>
            </w:tcBorders>
            <w:shd w:val="clear" w:color="auto" w:fill="auto"/>
            <w:noWrap/>
            <w:vAlign w:val="bottom"/>
            <w:hideMark/>
          </w:tcPr>
          <w:p w:rsidR="003A3F77" w:rsidRPr="00AC0E83"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AC0E83">
              <w:rPr>
                <w:rFonts w:ascii="Times New Roman" w:eastAsia="Times New Roman" w:hAnsi="Times New Roman" w:cs="Times New Roman"/>
                <w:color w:val="000000"/>
                <w:sz w:val="24"/>
                <w:szCs w:val="24"/>
                <w:lang w:eastAsia="id-ID"/>
              </w:rPr>
              <w:t xml:space="preserve">48,6  </w:t>
            </w:r>
            <w:r>
              <w:rPr>
                <w:rFonts w:ascii="Times New Roman" w:eastAsia="Times New Roman" w:hAnsi="Times New Roman" w:cs="Times New Roman"/>
                <w:color w:val="000000"/>
                <w:sz w:val="24"/>
                <w:szCs w:val="24"/>
                <w:lang w:eastAsia="id-ID"/>
              </w:rPr>
              <w:t>ap</w:t>
            </w:r>
          </w:p>
        </w:tc>
      </w:tr>
    </w:tbl>
    <w:p w:rsidR="003A3F77" w:rsidRDefault="003A3F77" w:rsidP="003A3F77">
      <w:pPr>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Keterangan: angka purata yang diikuti huruf sama pada kolom maupun baris yang sama menunjukkan tidak ada berbeda nyata menurut uji F taraf 5%.</w:t>
      </w:r>
    </w:p>
    <w:p w:rsidR="003A3F77" w:rsidRDefault="003A3F77" w:rsidP="003A3F77">
      <w:pPr>
        <w:spacing w:line="240" w:lineRule="auto"/>
        <w:ind w:left="1276" w:hanging="1276"/>
        <w:jc w:val="both"/>
        <w:rPr>
          <w:rFonts w:ascii="Times New Roman" w:hAnsi="Times New Roman" w:cs="Times New Roman"/>
          <w:sz w:val="24"/>
          <w:szCs w:val="24"/>
        </w:rPr>
      </w:pPr>
    </w:p>
    <w:p w:rsidR="003A3F77" w:rsidRDefault="003A3F77" w:rsidP="003A3F77">
      <w:pPr>
        <w:spacing w:line="240" w:lineRule="auto"/>
        <w:ind w:left="1276" w:hanging="1276"/>
        <w:jc w:val="center"/>
        <w:rPr>
          <w:rFonts w:ascii="Times New Roman" w:hAnsi="Times New Roman" w:cs="Times New Roman"/>
          <w:sz w:val="24"/>
          <w:szCs w:val="24"/>
        </w:rPr>
      </w:pPr>
      <w:r w:rsidRPr="00637676">
        <w:rPr>
          <w:rFonts w:ascii="Times New Roman" w:hAnsi="Times New Roman" w:cs="Times New Roman"/>
          <w:noProof/>
          <w:sz w:val="24"/>
          <w:szCs w:val="24"/>
          <w:lang w:val="en-US"/>
        </w:rPr>
        <w:drawing>
          <wp:inline distT="0" distB="0" distL="0" distR="0">
            <wp:extent cx="3234513" cy="1944488"/>
            <wp:effectExtent l="19050" t="0" r="23037"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Gambar 3 Serapan P daun kelapa sawit umur 3 tahun, pada pemupukan MKP dengan  4 macam dosis melalui ketiak pelepah satu bulan setelah aplikasi (g P/kg daun).</w:t>
      </w: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9264" behindDoc="1" locked="0" layoutInCell="1" allowOverlap="1">
            <wp:simplePos x="0" y="0"/>
            <wp:positionH relativeFrom="column">
              <wp:posOffset>1034415</wp:posOffset>
            </wp:positionH>
            <wp:positionV relativeFrom="paragraph">
              <wp:posOffset>-515620</wp:posOffset>
            </wp:positionV>
            <wp:extent cx="3206115" cy="1955800"/>
            <wp:effectExtent l="19050" t="0" r="13335" b="6350"/>
            <wp:wrapTight wrapText="bothSides">
              <wp:wrapPolygon edited="0">
                <wp:start x="-128" y="0"/>
                <wp:lineTo x="-128" y="21670"/>
                <wp:lineTo x="21690" y="21670"/>
                <wp:lineTo x="21690" y="0"/>
                <wp:lineTo x="-128" y="0"/>
              </wp:wrapPolygon>
            </wp:wrapTight>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p>
    <w:p w:rsidR="003A3F77" w:rsidRDefault="003A3F77" w:rsidP="003A3F77">
      <w:pPr>
        <w:spacing w:line="240" w:lineRule="auto"/>
        <w:jc w:val="both"/>
        <w:rPr>
          <w:rFonts w:ascii="Times New Roman" w:hAnsi="Times New Roman" w:cs="Times New Roman"/>
          <w:sz w:val="24"/>
          <w:szCs w:val="24"/>
        </w:rPr>
      </w:pPr>
    </w:p>
    <w:p w:rsidR="003A3F77" w:rsidRDefault="003A3F77" w:rsidP="003A3F77">
      <w:pPr>
        <w:spacing w:line="240" w:lineRule="auto"/>
        <w:jc w:val="both"/>
        <w:rPr>
          <w:rFonts w:ascii="Times New Roman" w:hAnsi="Times New Roman" w:cs="Times New Roman"/>
          <w:sz w:val="24"/>
          <w:szCs w:val="24"/>
        </w:rPr>
      </w:pPr>
    </w:p>
    <w:p w:rsidR="003A3F77" w:rsidRDefault="003A3F77" w:rsidP="003A3F77">
      <w:pPr>
        <w:spacing w:line="240" w:lineRule="auto"/>
        <w:jc w:val="both"/>
        <w:rPr>
          <w:rFonts w:ascii="Times New Roman" w:hAnsi="Times New Roman" w:cs="Times New Roman"/>
          <w:sz w:val="24"/>
          <w:szCs w:val="24"/>
        </w:rPr>
      </w:pP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Gambar 4 Serapan P daun kelapa sawit umur 3 tahun, pada pemupukan MKP dengan  4 macam dosis melalui ketiak pelepah satu bulan setelah aplikasi (g P/kg daun).</w:t>
      </w: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p>
    <w:p w:rsidR="003A3F77" w:rsidRDefault="003A3F77" w:rsidP="003A3F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tabel 6 menunjukkan tidak terjadi interaksi dan tidak berbeda nyata,dari Purata perlakuan dosis pupuk yang berbeda antara 200-350 g/pohon mencapai 44,11 – 47,48 (g P/kg daun)dan perlakuan pemupukan berdasarkan letak ketiak dengan hasil 47,06 (g P/kg daun). Namun antara perlakuan 4 dosis berbeda dan letakketiak tidak berbeda terhadap perlakuan pemupukan lewat tanah (kontrol) </w:t>
      </w:r>
    </w:p>
    <w:p w:rsidR="003A3F77" w:rsidRDefault="003A3F77" w:rsidP="003A3F77">
      <w:pPr>
        <w:tabs>
          <w:tab w:val="left" w:pos="3466"/>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Tabel 7serapan P daun kelapa sawit umur 3 tahun, pada pemupukan MKP dengan 4 macam dosis melalui ketiak pelepah dua bulan setelah aplikasi (g P/kg daun).</w:t>
      </w:r>
    </w:p>
    <w:tbl>
      <w:tblPr>
        <w:tblW w:w="6620" w:type="dxa"/>
        <w:jc w:val="center"/>
        <w:tblLook w:val="04A0" w:firstRow="1" w:lastRow="0" w:firstColumn="1" w:lastColumn="0" w:noHBand="0" w:noVBand="1"/>
      </w:tblPr>
      <w:tblGrid>
        <w:gridCol w:w="1580"/>
        <w:gridCol w:w="960"/>
        <w:gridCol w:w="960"/>
        <w:gridCol w:w="960"/>
        <w:gridCol w:w="960"/>
        <w:gridCol w:w="1200"/>
      </w:tblGrid>
      <w:tr w:rsidR="003A3F77" w:rsidRPr="009222F2" w:rsidTr="00560EDD">
        <w:trPr>
          <w:trHeight w:val="300"/>
          <w:jc w:val="center"/>
        </w:trPr>
        <w:tc>
          <w:tcPr>
            <w:tcW w:w="1580" w:type="dxa"/>
            <w:vMerge w:val="restart"/>
            <w:tcBorders>
              <w:top w:val="single" w:sz="4" w:space="0" w:color="auto"/>
              <w:left w:val="nil"/>
              <w:bottom w:val="single" w:sz="4" w:space="0" w:color="000000"/>
              <w:right w:val="nil"/>
            </w:tcBorders>
            <w:shd w:val="clear" w:color="auto" w:fill="auto"/>
            <w:noWrap/>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xml:space="preserve">Letak Ketiak </w:t>
            </w:r>
          </w:p>
        </w:tc>
        <w:tc>
          <w:tcPr>
            <w:tcW w:w="3840" w:type="dxa"/>
            <w:gridSpan w:val="4"/>
            <w:tcBorders>
              <w:top w:val="single" w:sz="4" w:space="0" w:color="auto"/>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Dosis Pupuk MKP (g/pohon)</w:t>
            </w:r>
          </w:p>
        </w:tc>
        <w:tc>
          <w:tcPr>
            <w:tcW w:w="1200" w:type="dxa"/>
            <w:tcBorders>
              <w:top w:val="single" w:sz="4" w:space="0" w:color="auto"/>
              <w:left w:val="nil"/>
              <w:bottom w:val="nil"/>
              <w:right w:val="nil"/>
            </w:tcBorders>
            <w:shd w:val="clear" w:color="auto" w:fill="auto"/>
            <w:noWrap/>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r>
      <w:tr w:rsidR="003A3F77" w:rsidRPr="009222F2" w:rsidTr="00560EDD">
        <w:trPr>
          <w:trHeight w:val="300"/>
          <w:jc w:val="center"/>
        </w:trPr>
        <w:tc>
          <w:tcPr>
            <w:tcW w:w="1580" w:type="dxa"/>
            <w:vMerge/>
            <w:tcBorders>
              <w:top w:val="single" w:sz="4" w:space="0" w:color="auto"/>
              <w:left w:val="nil"/>
              <w:bottom w:val="single" w:sz="4" w:space="0" w:color="000000"/>
              <w:right w:val="nil"/>
            </w:tcBorders>
            <w:vAlign w:val="center"/>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200</w:t>
            </w:r>
          </w:p>
        </w:tc>
        <w:tc>
          <w:tcPr>
            <w:tcW w:w="96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250</w:t>
            </w:r>
          </w:p>
        </w:tc>
        <w:tc>
          <w:tcPr>
            <w:tcW w:w="96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300</w:t>
            </w:r>
          </w:p>
        </w:tc>
        <w:tc>
          <w:tcPr>
            <w:tcW w:w="96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350</w:t>
            </w:r>
          </w:p>
        </w:tc>
        <w:tc>
          <w:tcPr>
            <w:tcW w:w="120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Rerata K</w:t>
            </w:r>
          </w:p>
        </w:tc>
      </w:tr>
      <w:tr w:rsidR="003A3F77" w:rsidRPr="009222F2"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Ketiak 1</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21,95</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20,64</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18,70</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15,91</w:t>
            </w:r>
          </w:p>
        </w:tc>
        <w:tc>
          <w:tcPr>
            <w:tcW w:w="120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19,30 a</w:t>
            </w:r>
          </w:p>
        </w:tc>
      </w:tr>
      <w:tr w:rsidR="003A3F77" w:rsidRPr="009222F2"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Ketiak 2</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17,83</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19,59</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22,39</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21,78</w:t>
            </w:r>
          </w:p>
        </w:tc>
        <w:tc>
          <w:tcPr>
            <w:tcW w:w="120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20,40 a</w:t>
            </w:r>
          </w:p>
        </w:tc>
      </w:tr>
      <w:tr w:rsidR="003A3F77" w:rsidRPr="009222F2"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Rerata P</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19,89p</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20,12p</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20,55p</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18,84p</w:t>
            </w:r>
          </w:p>
        </w:tc>
        <w:tc>
          <w:tcPr>
            <w:tcW w:w="120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p>
        </w:tc>
      </w:tr>
      <w:tr w:rsidR="003A3F77" w:rsidRPr="009222F2" w:rsidTr="00560EDD">
        <w:trPr>
          <w:trHeight w:val="300"/>
          <w:jc w:val="center"/>
        </w:trPr>
        <w:tc>
          <w:tcPr>
            <w:tcW w:w="1580" w:type="dxa"/>
            <w:tcBorders>
              <w:top w:val="nil"/>
              <w:left w:val="nil"/>
              <w:bottom w:val="single" w:sz="4" w:space="0" w:color="auto"/>
              <w:right w:val="nil"/>
            </w:tcBorders>
            <w:shd w:val="clear" w:color="auto" w:fill="auto"/>
            <w:noWrap/>
            <w:vAlign w:val="center"/>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Kontrol</w:t>
            </w:r>
          </w:p>
        </w:tc>
        <w:tc>
          <w:tcPr>
            <w:tcW w:w="96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c>
          <w:tcPr>
            <w:tcW w:w="120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xml:space="preserve">22,39  </w:t>
            </w:r>
            <w:r>
              <w:rPr>
                <w:rFonts w:ascii="Times New Roman" w:eastAsia="Times New Roman" w:hAnsi="Times New Roman" w:cs="Times New Roman"/>
                <w:color w:val="000000"/>
                <w:sz w:val="24"/>
                <w:szCs w:val="24"/>
                <w:lang w:eastAsia="id-ID"/>
              </w:rPr>
              <w:t>a</w:t>
            </w:r>
          </w:p>
        </w:tc>
      </w:tr>
    </w:tbl>
    <w:p w:rsidR="003A3F77" w:rsidRDefault="003A3F77" w:rsidP="00CF2458">
      <w:pPr>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Keterangan: angka purata yang diikuti huruf sama pada kolom maupun baris yang sama menunjukkan tidak ada berbeda nyata menurut uji F taraf 5%.</w:t>
      </w:r>
    </w:p>
    <w:p w:rsidR="003A3F77" w:rsidRDefault="003A3F77" w:rsidP="003A3F77">
      <w:pPr>
        <w:spacing w:line="240" w:lineRule="auto"/>
        <w:ind w:left="1276" w:hanging="1276"/>
        <w:jc w:val="center"/>
        <w:rPr>
          <w:rFonts w:ascii="Times New Roman" w:hAnsi="Times New Roman" w:cs="Times New Roman"/>
          <w:sz w:val="24"/>
          <w:szCs w:val="24"/>
        </w:rPr>
      </w:pPr>
      <w:r w:rsidRPr="00637676">
        <w:rPr>
          <w:rFonts w:ascii="Times New Roman" w:hAnsi="Times New Roman" w:cs="Times New Roman"/>
          <w:noProof/>
          <w:sz w:val="24"/>
          <w:szCs w:val="24"/>
          <w:lang w:val="en-US"/>
        </w:rPr>
        <w:lastRenderedPageBreak/>
        <w:drawing>
          <wp:inline distT="0" distB="0" distL="0" distR="0">
            <wp:extent cx="3459646" cy="1652850"/>
            <wp:effectExtent l="19050" t="0" r="26504" b="450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Gambar 5 Serapan P daun kelapa sawit umur 3 tahun, pada pemupukan MKP dengan  4 macam dosis melalui ketiak pelepah dua bulan setelah aplikasi (g P/kg daun).</w:t>
      </w:r>
    </w:p>
    <w:p w:rsidR="003A3F77" w:rsidRDefault="003A3F77" w:rsidP="003A3F77">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1" locked="0" layoutInCell="1" allowOverlap="1">
            <wp:simplePos x="0" y="0"/>
            <wp:positionH relativeFrom="column">
              <wp:posOffset>768985</wp:posOffset>
            </wp:positionH>
            <wp:positionV relativeFrom="paragraph">
              <wp:posOffset>193040</wp:posOffset>
            </wp:positionV>
            <wp:extent cx="3385820" cy="1796415"/>
            <wp:effectExtent l="19050" t="0" r="24130" b="0"/>
            <wp:wrapTight wrapText="bothSides">
              <wp:wrapPolygon edited="0">
                <wp:start x="-122" y="0"/>
                <wp:lineTo x="-122" y="21531"/>
                <wp:lineTo x="21754" y="21531"/>
                <wp:lineTo x="21754" y="0"/>
                <wp:lineTo x="-122" y="0"/>
              </wp:wrapPolygon>
            </wp:wrapTight>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A3F77" w:rsidRDefault="003A3F77" w:rsidP="003A3F77">
      <w:pPr>
        <w:spacing w:line="240" w:lineRule="auto"/>
        <w:jc w:val="both"/>
        <w:rPr>
          <w:rFonts w:ascii="Times New Roman" w:hAnsi="Times New Roman" w:cs="Times New Roman"/>
          <w:sz w:val="24"/>
          <w:szCs w:val="24"/>
        </w:rPr>
      </w:pPr>
    </w:p>
    <w:p w:rsidR="003A3F77" w:rsidRDefault="003A3F77" w:rsidP="003A3F77">
      <w:pPr>
        <w:spacing w:line="240" w:lineRule="auto"/>
        <w:jc w:val="both"/>
        <w:rPr>
          <w:rFonts w:ascii="Times New Roman" w:hAnsi="Times New Roman" w:cs="Times New Roman"/>
          <w:sz w:val="24"/>
          <w:szCs w:val="24"/>
        </w:rPr>
      </w:pPr>
    </w:p>
    <w:p w:rsidR="003A3F77" w:rsidRDefault="003A3F77" w:rsidP="003A3F77">
      <w:pPr>
        <w:spacing w:line="240" w:lineRule="auto"/>
        <w:ind w:left="1276" w:hanging="1276"/>
        <w:jc w:val="both"/>
        <w:rPr>
          <w:rFonts w:ascii="Times New Roman" w:hAnsi="Times New Roman" w:cs="Times New Roman"/>
          <w:sz w:val="24"/>
          <w:szCs w:val="24"/>
        </w:rPr>
      </w:pPr>
    </w:p>
    <w:p w:rsidR="003A3F77" w:rsidRDefault="003A3F77" w:rsidP="003A3F77">
      <w:pPr>
        <w:spacing w:line="240" w:lineRule="auto"/>
        <w:ind w:left="1276" w:hanging="1276"/>
        <w:jc w:val="both"/>
        <w:rPr>
          <w:rFonts w:ascii="Times New Roman" w:hAnsi="Times New Roman" w:cs="Times New Roman"/>
          <w:sz w:val="24"/>
          <w:szCs w:val="24"/>
        </w:rPr>
      </w:pPr>
    </w:p>
    <w:p w:rsidR="003A3F77" w:rsidRDefault="003A3F77" w:rsidP="003A3F77">
      <w:pPr>
        <w:spacing w:line="240" w:lineRule="auto"/>
        <w:ind w:left="1276" w:hanging="1276"/>
        <w:jc w:val="both"/>
        <w:rPr>
          <w:rFonts w:ascii="Times New Roman" w:hAnsi="Times New Roman" w:cs="Times New Roman"/>
          <w:sz w:val="24"/>
          <w:szCs w:val="24"/>
        </w:rPr>
      </w:pPr>
    </w:p>
    <w:p w:rsidR="003A3F77" w:rsidRDefault="003A3F77" w:rsidP="003A3F77">
      <w:pPr>
        <w:spacing w:line="240" w:lineRule="auto"/>
        <w:jc w:val="both"/>
        <w:rPr>
          <w:rFonts w:ascii="Times New Roman" w:hAnsi="Times New Roman" w:cs="Times New Roman"/>
          <w:sz w:val="24"/>
          <w:szCs w:val="24"/>
        </w:rPr>
      </w:pP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Gambar 6 Serapan P daun kelapa sawit umur 3 tahun, pada pemupukan MKP dengan  4 macam dosis melalui ketiak pelepah dua bulan setelah aplikasi (g P/kg daun).</w:t>
      </w:r>
    </w:p>
    <w:p w:rsidR="003A3F77" w:rsidRDefault="003A3F77" w:rsidP="003A3F77">
      <w:pPr>
        <w:tabs>
          <w:tab w:val="left" w:pos="3255"/>
        </w:tabs>
        <w:spacing w:line="240" w:lineRule="auto"/>
        <w:ind w:left="1276" w:hanging="1276"/>
        <w:jc w:val="both"/>
        <w:rPr>
          <w:rFonts w:ascii="Times New Roman" w:hAnsi="Times New Roman" w:cs="Times New Roman"/>
          <w:sz w:val="24"/>
          <w:szCs w:val="24"/>
        </w:rPr>
      </w:pPr>
    </w:p>
    <w:p w:rsidR="003A3F77" w:rsidRDefault="003A3F77" w:rsidP="00CF2458">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tabel 7 menunjukkan perbandingan antara perlakuan letak ketiak pelepah tidak memiliki perbedaan, karena pada tabel 5 menunjukkan hasil dimana ketiak 1 sebesar 19,30 dan ketiak 2 sebesar 20,40. Begitu juga dengan hasil dari perlakuan4 macam dosis antara 200-350 g/pohon tidak memiliki perbedaan yang signifikan dengan perlakuan pemupukan melalui tanah (kontrol). Antara perlakuan melalui ketiak dan berbagai macam dosis tidak terjadi interkasi.</w:t>
      </w:r>
    </w:p>
    <w:p w:rsidR="003A3F77" w:rsidRDefault="003A3F77" w:rsidP="003A3F77">
      <w:pPr>
        <w:tabs>
          <w:tab w:val="left" w:pos="3466"/>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Tabel 8serapan P daun kelapa sawit umur 3 tahun, pada pemupukan MKP dengan 4 macam dosis melalui ketiak pelepah tiga bulan setelah aplikasi (g P/kg daun)</w:t>
      </w:r>
    </w:p>
    <w:p w:rsidR="003A3F77" w:rsidRDefault="003A3F77" w:rsidP="003A3F77">
      <w:pPr>
        <w:tabs>
          <w:tab w:val="left" w:pos="3466"/>
        </w:tabs>
        <w:spacing w:after="0" w:line="240" w:lineRule="auto"/>
        <w:ind w:left="720" w:hanging="720"/>
        <w:jc w:val="both"/>
        <w:rPr>
          <w:rFonts w:ascii="Times New Roman" w:hAnsi="Times New Roman" w:cs="Times New Roman"/>
          <w:sz w:val="24"/>
          <w:szCs w:val="24"/>
        </w:rPr>
      </w:pPr>
    </w:p>
    <w:tbl>
      <w:tblPr>
        <w:tblW w:w="6620" w:type="dxa"/>
        <w:jc w:val="center"/>
        <w:tblLook w:val="04A0" w:firstRow="1" w:lastRow="0" w:firstColumn="1" w:lastColumn="0" w:noHBand="0" w:noVBand="1"/>
      </w:tblPr>
      <w:tblGrid>
        <w:gridCol w:w="1580"/>
        <w:gridCol w:w="960"/>
        <w:gridCol w:w="960"/>
        <w:gridCol w:w="960"/>
        <w:gridCol w:w="960"/>
        <w:gridCol w:w="1200"/>
      </w:tblGrid>
      <w:tr w:rsidR="003A3F77" w:rsidRPr="009222F2" w:rsidTr="00560EDD">
        <w:trPr>
          <w:trHeight w:val="300"/>
          <w:jc w:val="center"/>
        </w:trPr>
        <w:tc>
          <w:tcPr>
            <w:tcW w:w="1580" w:type="dxa"/>
            <w:vMerge w:val="restart"/>
            <w:tcBorders>
              <w:top w:val="single" w:sz="4" w:space="0" w:color="auto"/>
              <w:left w:val="nil"/>
              <w:bottom w:val="single" w:sz="4" w:space="0" w:color="000000"/>
              <w:right w:val="nil"/>
            </w:tcBorders>
            <w:shd w:val="clear" w:color="auto" w:fill="auto"/>
            <w:noWrap/>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xml:space="preserve">Letak Ketiak </w:t>
            </w:r>
          </w:p>
        </w:tc>
        <w:tc>
          <w:tcPr>
            <w:tcW w:w="3840" w:type="dxa"/>
            <w:gridSpan w:val="4"/>
            <w:tcBorders>
              <w:top w:val="single" w:sz="4" w:space="0" w:color="auto"/>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Dosis Pupuk MKP (g/pohon)</w:t>
            </w:r>
          </w:p>
        </w:tc>
        <w:tc>
          <w:tcPr>
            <w:tcW w:w="1200" w:type="dxa"/>
            <w:tcBorders>
              <w:top w:val="single" w:sz="4" w:space="0" w:color="auto"/>
              <w:left w:val="nil"/>
              <w:bottom w:val="nil"/>
              <w:right w:val="nil"/>
            </w:tcBorders>
            <w:shd w:val="clear" w:color="auto" w:fill="auto"/>
            <w:noWrap/>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r>
      <w:tr w:rsidR="003A3F77" w:rsidRPr="009222F2" w:rsidTr="00560EDD">
        <w:trPr>
          <w:trHeight w:val="300"/>
          <w:jc w:val="center"/>
        </w:trPr>
        <w:tc>
          <w:tcPr>
            <w:tcW w:w="1580" w:type="dxa"/>
            <w:vMerge/>
            <w:tcBorders>
              <w:top w:val="single" w:sz="4" w:space="0" w:color="auto"/>
              <w:left w:val="nil"/>
              <w:bottom w:val="single" w:sz="4" w:space="0" w:color="000000"/>
              <w:right w:val="nil"/>
            </w:tcBorders>
            <w:vAlign w:val="center"/>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200</w:t>
            </w:r>
          </w:p>
        </w:tc>
        <w:tc>
          <w:tcPr>
            <w:tcW w:w="96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250</w:t>
            </w:r>
          </w:p>
        </w:tc>
        <w:tc>
          <w:tcPr>
            <w:tcW w:w="96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300</w:t>
            </w:r>
          </w:p>
        </w:tc>
        <w:tc>
          <w:tcPr>
            <w:tcW w:w="96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350</w:t>
            </w:r>
          </w:p>
        </w:tc>
        <w:tc>
          <w:tcPr>
            <w:tcW w:w="120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Rerata K</w:t>
            </w:r>
          </w:p>
        </w:tc>
      </w:tr>
      <w:tr w:rsidR="003A3F77" w:rsidRPr="009222F2"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Ketiak 1</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21,97</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21,25</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20,54</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17,74</w:t>
            </w:r>
          </w:p>
        </w:tc>
        <w:tc>
          <w:tcPr>
            <w:tcW w:w="120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20,38 a</w:t>
            </w:r>
          </w:p>
        </w:tc>
      </w:tr>
      <w:tr w:rsidR="003A3F77" w:rsidRPr="009222F2"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Ketiak 2</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16,28</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17,56</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20,28</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22,53</w:t>
            </w:r>
          </w:p>
        </w:tc>
        <w:tc>
          <w:tcPr>
            <w:tcW w:w="120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19,16 a</w:t>
            </w:r>
          </w:p>
        </w:tc>
      </w:tr>
      <w:tr w:rsidR="003A3F77" w:rsidRPr="009222F2"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Rerata P</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19,13p</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19,41p</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20,41p</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20,14p</w:t>
            </w:r>
          </w:p>
        </w:tc>
        <w:tc>
          <w:tcPr>
            <w:tcW w:w="120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p>
        </w:tc>
      </w:tr>
      <w:tr w:rsidR="003A3F77" w:rsidRPr="009222F2" w:rsidTr="00560EDD">
        <w:trPr>
          <w:trHeight w:val="300"/>
          <w:jc w:val="center"/>
        </w:trPr>
        <w:tc>
          <w:tcPr>
            <w:tcW w:w="1580" w:type="dxa"/>
            <w:tcBorders>
              <w:top w:val="nil"/>
              <w:left w:val="nil"/>
              <w:bottom w:val="single" w:sz="4" w:space="0" w:color="auto"/>
              <w:right w:val="nil"/>
            </w:tcBorders>
            <w:shd w:val="clear" w:color="auto" w:fill="auto"/>
            <w:noWrap/>
            <w:vAlign w:val="center"/>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Kontrol</w:t>
            </w:r>
          </w:p>
        </w:tc>
        <w:tc>
          <w:tcPr>
            <w:tcW w:w="96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c>
          <w:tcPr>
            <w:tcW w:w="120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xml:space="preserve">25,1  </w:t>
            </w:r>
            <w:r>
              <w:rPr>
                <w:rFonts w:ascii="Times New Roman" w:eastAsia="Times New Roman" w:hAnsi="Times New Roman" w:cs="Times New Roman"/>
                <w:color w:val="000000"/>
                <w:sz w:val="24"/>
                <w:szCs w:val="24"/>
                <w:lang w:eastAsia="id-ID"/>
              </w:rPr>
              <w:t>ap</w:t>
            </w:r>
          </w:p>
        </w:tc>
      </w:tr>
    </w:tbl>
    <w:p w:rsidR="003A3F77" w:rsidRDefault="003A3F77" w:rsidP="003A3F77">
      <w:pPr>
        <w:tabs>
          <w:tab w:val="left" w:pos="142"/>
        </w:tabs>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Keterangan: angka purata yang diikuti huruf sama pada kolom maupun baris yang sama menunjukkan tidak ada berbeda nyata menurut uji F taraf 5%.</w:t>
      </w:r>
    </w:p>
    <w:p w:rsidR="003A3F77" w:rsidRDefault="003A3F77" w:rsidP="003A3F77">
      <w:pPr>
        <w:spacing w:line="240" w:lineRule="auto"/>
        <w:jc w:val="both"/>
        <w:rPr>
          <w:rFonts w:ascii="Times New Roman" w:hAnsi="Times New Roman" w:cs="Times New Roman"/>
          <w:sz w:val="24"/>
          <w:szCs w:val="24"/>
        </w:rPr>
      </w:pPr>
    </w:p>
    <w:p w:rsidR="003A3F77" w:rsidRDefault="003A3F77" w:rsidP="003A3F77">
      <w:pPr>
        <w:tabs>
          <w:tab w:val="left" w:pos="3255"/>
        </w:tabs>
        <w:spacing w:line="240" w:lineRule="auto"/>
        <w:jc w:val="center"/>
        <w:rPr>
          <w:rFonts w:ascii="Times New Roman" w:hAnsi="Times New Roman" w:cs="Times New Roman"/>
          <w:sz w:val="24"/>
          <w:szCs w:val="24"/>
        </w:rPr>
      </w:pPr>
      <w:r w:rsidRPr="00637676">
        <w:rPr>
          <w:rFonts w:ascii="Times New Roman" w:hAnsi="Times New Roman" w:cs="Times New Roman"/>
          <w:noProof/>
          <w:sz w:val="24"/>
          <w:szCs w:val="24"/>
          <w:lang w:val="en-US"/>
        </w:rPr>
        <w:drawing>
          <wp:inline distT="0" distB="0" distL="0" distR="0">
            <wp:extent cx="3469585" cy="1918252"/>
            <wp:effectExtent l="19050" t="0" r="16565" b="5798"/>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3F77" w:rsidRDefault="003A3F77" w:rsidP="003A3F77">
      <w:pPr>
        <w:tabs>
          <w:tab w:val="left" w:pos="3255"/>
        </w:tabs>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Gambar 7 Serapan P daun kelapa sawit umur 3 tahun, pada pemupukan MKP dengan  4 macam dosis melalui ketiak pelepah tiga bulan setelah aplikasi (g P/ kg daun).</w:t>
      </w:r>
    </w:p>
    <w:p w:rsidR="003A3F77" w:rsidRDefault="003A3F77" w:rsidP="003A3F77">
      <w:pPr>
        <w:spacing w:line="240" w:lineRule="auto"/>
        <w:ind w:left="1276" w:hanging="1276"/>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simplePos x="0" y="0"/>
            <wp:positionH relativeFrom="column">
              <wp:posOffset>747395</wp:posOffset>
            </wp:positionH>
            <wp:positionV relativeFrom="paragraph">
              <wp:posOffset>38735</wp:posOffset>
            </wp:positionV>
            <wp:extent cx="3515360" cy="1870710"/>
            <wp:effectExtent l="19050" t="0" r="27940" b="0"/>
            <wp:wrapTight wrapText="bothSides">
              <wp:wrapPolygon edited="0">
                <wp:start x="-117" y="0"/>
                <wp:lineTo x="-117" y="21556"/>
                <wp:lineTo x="21772" y="21556"/>
                <wp:lineTo x="21772" y="0"/>
                <wp:lineTo x="-117" y="0"/>
              </wp:wrapPolygon>
            </wp:wrapTight>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A3F77" w:rsidRDefault="003A3F77" w:rsidP="003A3F77">
      <w:pPr>
        <w:tabs>
          <w:tab w:val="left" w:pos="1740"/>
        </w:tabs>
        <w:spacing w:after="0" w:line="240" w:lineRule="auto"/>
        <w:jc w:val="both"/>
        <w:rPr>
          <w:rFonts w:ascii="Times New Roman" w:hAnsi="Times New Roman" w:cs="Times New Roman"/>
          <w:sz w:val="24"/>
          <w:szCs w:val="24"/>
        </w:rPr>
      </w:pPr>
    </w:p>
    <w:p w:rsidR="003A3F77" w:rsidRDefault="003A3F77" w:rsidP="003A3F77">
      <w:pPr>
        <w:tabs>
          <w:tab w:val="left" w:pos="1740"/>
        </w:tabs>
        <w:spacing w:after="0" w:line="240" w:lineRule="auto"/>
        <w:ind w:left="1276" w:hanging="1276"/>
        <w:jc w:val="both"/>
        <w:rPr>
          <w:rFonts w:ascii="Times New Roman" w:hAnsi="Times New Roman" w:cs="Times New Roman"/>
          <w:sz w:val="24"/>
          <w:szCs w:val="24"/>
        </w:rPr>
      </w:pPr>
    </w:p>
    <w:p w:rsidR="003A3F77" w:rsidRDefault="003A3F77" w:rsidP="003A3F77">
      <w:pPr>
        <w:tabs>
          <w:tab w:val="left" w:pos="1740"/>
        </w:tabs>
        <w:spacing w:after="0" w:line="240" w:lineRule="auto"/>
        <w:ind w:left="1276" w:hanging="1276"/>
        <w:jc w:val="both"/>
        <w:rPr>
          <w:rFonts w:ascii="Times New Roman" w:hAnsi="Times New Roman" w:cs="Times New Roman"/>
          <w:sz w:val="24"/>
          <w:szCs w:val="24"/>
        </w:rPr>
      </w:pPr>
    </w:p>
    <w:p w:rsidR="003A3F77" w:rsidRDefault="003A3F77" w:rsidP="003A3F77">
      <w:pPr>
        <w:tabs>
          <w:tab w:val="left" w:pos="1740"/>
        </w:tabs>
        <w:spacing w:after="0" w:line="240" w:lineRule="auto"/>
        <w:ind w:left="1276" w:hanging="1276"/>
        <w:jc w:val="both"/>
        <w:rPr>
          <w:rFonts w:ascii="Times New Roman" w:hAnsi="Times New Roman" w:cs="Times New Roman"/>
          <w:sz w:val="24"/>
          <w:szCs w:val="24"/>
        </w:rPr>
      </w:pPr>
    </w:p>
    <w:p w:rsidR="003A3F77" w:rsidRDefault="003A3F77" w:rsidP="003A3F77">
      <w:pPr>
        <w:tabs>
          <w:tab w:val="left" w:pos="1740"/>
        </w:tabs>
        <w:spacing w:after="0" w:line="240" w:lineRule="auto"/>
        <w:ind w:left="1276" w:hanging="1276"/>
        <w:jc w:val="both"/>
        <w:rPr>
          <w:rFonts w:ascii="Times New Roman" w:hAnsi="Times New Roman" w:cs="Times New Roman"/>
          <w:sz w:val="24"/>
          <w:szCs w:val="24"/>
        </w:rPr>
      </w:pPr>
    </w:p>
    <w:p w:rsidR="003A3F77" w:rsidRDefault="003A3F77" w:rsidP="003A3F77">
      <w:pPr>
        <w:tabs>
          <w:tab w:val="left" w:pos="1740"/>
        </w:tabs>
        <w:spacing w:after="0" w:line="240" w:lineRule="auto"/>
        <w:ind w:left="1276" w:hanging="1276"/>
        <w:jc w:val="both"/>
        <w:rPr>
          <w:rFonts w:ascii="Times New Roman" w:hAnsi="Times New Roman" w:cs="Times New Roman"/>
          <w:sz w:val="24"/>
          <w:szCs w:val="24"/>
        </w:rPr>
      </w:pPr>
    </w:p>
    <w:p w:rsidR="003A3F77" w:rsidRDefault="003A3F77" w:rsidP="003A3F77">
      <w:pPr>
        <w:tabs>
          <w:tab w:val="left" w:pos="1740"/>
        </w:tabs>
        <w:spacing w:after="0" w:line="240" w:lineRule="auto"/>
        <w:jc w:val="both"/>
        <w:rPr>
          <w:rFonts w:ascii="Times New Roman" w:hAnsi="Times New Roman" w:cs="Times New Roman"/>
          <w:sz w:val="24"/>
          <w:szCs w:val="24"/>
        </w:rPr>
      </w:pPr>
    </w:p>
    <w:p w:rsidR="003A3F77" w:rsidRDefault="003A3F77" w:rsidP="003A3F77">
      <w:pPr>
        <w:tabs>
          <w:tab w:val="left" w:pos="1740"/>
        </w:tabs>
        <w:spacing w:after="0" w:line="240" w:lineRule="auto"/>
        <w:ind w:left="1276" w:hanging="1276"/>
        <w:jc w:val="both"/>
        <w:rPr>
          <w:rFonts w:ascii="Times New Roman" w:hAnsi="Times New Roman" w:cs="Times New Roman"/>
          <w:sz w:val="24"/>
          <w:szCs w:val="24"/>
        </w:rPr>
      </w:pPr>
    </w:p>
    <w:p w:rsidR="003A3F77" w:rsidRDefault="003A3F77" w:rsidP="003A3F77">
      <w:pPr>
        <w:tabs>
          <w:tab w:val="left" w:pos="1740"/>
        </w:tabs>
        <w:spacing w:after="0" w:line="240" w:lineRule="auto"/>
        <w:ind w:left="1276" w:hanging="1276"/>
        <w:jc w:val="both"/>
        <w:rPr>
          <w:rFonts w:ascii="Times New Roman" w:hAnsi="Times New Roman" w:cs="Times New Roman"/>
          <w:sz w:val="24"/>
          <w:szCs w:val="24"/>
        </w:rPr>
      </w:pPr>
    </w:p>
    <w:p w:rsidR="003A3F77" w:rsidRDefault="003A3F77" w:rsidP="003A3F77">
      <w:pPr>
        <w:tabs>
          <w:tab w:val="left" w:pos="1740"/>
        </w:tabs>
        <w:spacing w:after="0" w:line="240" w:lineRule="auto"/>
        <w:ind w:left="1276" w:hanging="1276"/>
        <w:jc w:val="both"/>
        <w:rPr>
          <w:rFonts w:ascii="Times New Roman" w:hAnsi="Times New Roman" w:cs="Times New Roman"/>
          <w:sz w:val="24"/>
          <w:szCs w:val="24"/>
        </w:rPr>
      </w:pPr>
    </w:p>
    <w:p w:rsidR="003A3F77" w:rsidRDefault="003A3F77" w:rsidP="003A3F77">
      <w:pPr>
        <w:tabs>
          <w:tab w:val="left" w:pos="3255"/>
        </w:tabs>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Gambar 8.Serapan P daun kelapa sawit umur 3 tahun, pada pemupukan MKP dengan  4 macam dosis melalui ketiak pelepah tiga bulan setelah aplikasi (g P/kg daun).</w:t>
      </w:r>
    </w:p>
    <w:p w:rsidR="003A3F77" w:rsidRDefault="003A3F77" w:rsidP="003A3F77">
      <w:pPr>
        <w:spacing w:line="240" w:lineRule="auto"/>
        <w:ind w:left="1276" w:hanging="1276"/>
        <w:jc w:val="both"/>
        <w:rPr>
          <w:rFonts w:ascii="Times New Roman" w:hAnsi="Times New Roman" w:cs="Times New Roman"/>
          <w:sz w:val="24"/>
          <w:szCs w:val="24"/>
        </w:rPr>
      </w:pPr>
    </w:p>
    <w:p w:rsidR="003A3F77" w:rsidRDefault="003A3F77" w:rsidP="003A3F77">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Pada tabel 8 dapat dilihat serapan P daun pada kelapa sawit tidak berpengaruh, baik yang dipupuk melalui ketiak pelepah dengan dosis yang berbeda dan letak ketiak yang berbeda juga dan tidak ada interaksi antara kedua perlakuan. Hasil purata dari perlakuan dosis dan letak ketiak tidak berpengaruh nyata terhadap kontrol (pemupukan lewat tanah dosis 300 g/pohon) dapat dilihat dengan hasil purata mencapai 25,1%</w:t>
      </w:r>
    </w:p>
    <w:p w:rsidR="003A3F77" w:rsidRDefault="003A3F77" w:rsidP="003A3F77">
      <w:pPr>
        <w:spacing w:before="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Tabel 9 Total serapan hara P selama tiga bulan pada daun kelapa sawit umur 3 tahun,  dengan pemupukan  4 macam dosis MKP melalui ketiak pelepah (g P/kg daun)</w:t>
      </w:r>
    </w:p>
    <w:tbl>
      <w:tblPr>
        <w:tblW w:w="6620" w:type="dxa"/>
        <w:jc w:val="center"/>
        <w:tblLook w:val="04A0" w:firstRow="1" w:lastRow="0" w:firstColumn="1" w:lastColumn="0" w:noHBand="0" w:noVBand="1"/>
      </w:tblPr>
      <w:tblGrid>
        <w:gridCol w:w="1580"/>
        <w:gridCol w:w="960"/>
        <w:gridCol w:w="960"/>
        <w:gridCol w:w="960"/>
        <w:gridCol w:w="960"/>
        <w:gridCol w:w="1200"/>
      </w:tblGrid>
      <w:tr w:rsidR="003A3F77" w:rsidRPr="009222F2" w:rsidTr="00560EDD">
        <w:trPr>
          <w:trHeight w:val="300"/>
          <w:jc w:val="center"/>
        </w:trPr>
        <w:tc>
          <w:tcPr>
            <w:tcW w:w="1580" w:type="dxa"/>
            <w:vMerge w:val="restart"/>
            <w:tcBorders>
              <w:top w:val="single" w:sz="4" w:space="0" w:color="auto"/>
              <w:left w:val="nil"/>
              <w:bottom w:val="single" w:sz="4" w:space="0" w:color="000000"/>
              <w:right w:val="nil"/>
            </w:tcBorders>
            <w:shd w:val="clear" w:color="auto" w:fill="auto"/>
            <w:noWrap/>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xml:space="preserve">Letak Ketiak </w:t>
            </w:r>
          </w:p>
        </w:tc>
        <w:tc>
          <w:tcPr>
            <w:tcW w:w="3840" w:type="dxa"/>
            <w:gridSpan w:val="4"/>
            <w:tcBorders>
              <w:top w:val="single" w:sz="4" w:space="0" w:color="auto"/>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Dosis Pupuk MKP (g/pohon)</w:t>
            </w:r>
          </w:p>
        </w:tc>
        <w:tc>
          <w:tcPr>
            <w:tcW w:w="1200" w:type="dxa"/>
            <w:tcBorders>
              <w:top w:val="single" w:sz="4" w:space="0" w:color="auto"/>
              <w:left w:val="nil"/>
              <w:bottom w:val="nil"/>
              <w:right w:val="nil"/>
            </w:tcBorders>
            <w:shd w:val="clear" w:color="auto" w:fill="auto"/>
            <w:noWrap/>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r>
      <w:tr w:rsidR="003A3F77" w:rsidRPr="009222F2" w:rsidTr="00560EDD">
        <w:trPr>
          <w:trHeight w:val="300"/>
          <w:jc w:val="center"/>
        </w:trPr>
        <w:tc>
          <w:tcPr>
            <w:tcW w:w="1580" w:type="dxa"/>
            <w:vMerge/>
            <w:tcBorders>
              <w:top w:val="single" w:sz="4" w:space="0" w:color="auto"/>
              <w:left w:val="nil"/>
              <w:bottom w:val="single" w:sz="4" w:space="0" w:color="000000"/>
              <w:right w:val="nil"/>
            </w:tcBorders>
            <w:vAlign w:val="center"/>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200</w:t>
            </w:r>
          </w:p>
        </w:tc>
        <w:tc>
          <w:tcPr>
            <w:tcW w:w="96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250</w:t>
            </w:r>
          </w:p>
        </w:tc>
        <w:tc>
          <w:tcPr>
            <w:tcW w:w="96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300</w:t>
            </w:r>
          </w:p>
        </w:tc>
        <w:tc>
          <w:tcPr>
            <w:tcW w:w="96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350</w:t>
            </w:r>
          </w:p>
        </w:tc>
        <w:tc>
          <w:tcPr>
            <w:tcW w:w="1200" w:type="dxa"/>
            <w:tcBorders>
              <w:top w:val="nil"/>
              <w:left w:val="nil"/>
              <w:bottom w:val="single" w:sz="4" w:space="0" w:color="auto"/>
              <w:right w:val="nil"/>
            </w:tcBorders>
            <w:shd w:val="clear" w:color="auto" w:fill="auto"/>
            <w:noWrap/>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Rerata K</w:t>
            </w:r>
          </w:p>
        </w:tc>
      </w:tr>
      <w:tr w:rsidR="003A3F77" w:rsidRPr="009222F2"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Ketiak 1</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86,43</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90,02</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84,32</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73,71</w:t>
            </w:r>
          </w:p>
        </w:tc>
        <w:tc>
          <w:tcPr>
            <w:tcW w:w="120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83,62 a</w:t>
            </w:r>
          </w:p>
        </w:tc>
      </w:tr>
      <w:tr w:rsidR="003A3F77" w:rsidRPr="009222F2"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Ketiak 2</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82,63</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78,82</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92,55</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92,46</w:t>
            </w:r>
          </w:p>
        </w:tc>
        <w:tc>
          <w:tcPr>
            <w:tcW w:w="120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86,62 a</w:t>
            </w:r>
          </w:p>
        </w:tc>
      </w:tr>
      <w:tr w:rsidR="003A3F77" w:rsidRPr="009222F2" w:rsidTr="00560EDD">
        <w:trPr>
          <w:trHeight w:val="300"/>
          <w:jc w:val="center"/>
        </w:trPr>
        <w:tc>
          <w:tcPr>
            <w:tcW w:w="1580" w:type="dxa"/>
            <w:tcBorders>
              <w:top w:val="nil"/>
              <w:left w:val="nil"/>
              <w:bottom w:val="nil"/>
              <w:right w:val="nil"/>
            </w:tcBorders>
            <w:shd w:val="clear" w:color="auto" w:fill="auto"/>
            <w:noWrap/>
            <w:vAlign w:val="center"/>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Rerata P</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84,53</w:t>
            </w:r>
            <w:r w:rsidRPr="009222F2">
              <w:rPr>
                <w:rFonts w:ascii="Times New Roman" w:eastAsia="Times New Roman" w:hAnsi="Times New Roman" w:cs="Times New Roman"/>
                <w:color w:val="000000"/>
                <w:sz w:val="24"/>
                <w:szCs w:val="24"/>
                <w:lang w:eastAsia="id-ID"/>
              </w:rPr>
              <w:t>p</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84,42</w:t>
            </w:r>
            <w:r w:rsidRPr="009222F2">
              <w:rPr>
                <w:rFonts w:ascii="Times New Roman" w:eastAsia="Times New Roman" w:hAnsi="Times New Roman" w:cs="Times New Roman"/>
                <w:color w:val="000000"/>
                <w:sz w:val="24"/>
                <w:szCs w:val="24"/>
                <w:lang w:eastAsia="id-ID"/>
              </w:rPr>
              <w:t>p</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88,43</w:t>
            </w:r>
            <w:r w:rsidRPr="009222F2">
              <w:rPr>
                <w:rFonts w:ascii="Times New Roman" w:eastAsia="Times New Roman" w:hAnsi="Times New Roman" w:cs="Times New Roman"/>
                <w:color w:val="000000"/>
                <w:sz w:val="24"/>
                <w:szCs w:val="24"/>
                <w:lang w:eastAsia="id-ID"/>
              </w:rPr>
              <w:t>p</w:t>
            </w:r>
          </w:p>
        </w:tc>
        <w:tc>
          <w:tcPr>
            <w:tcW w:w="96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83,09</w:t>
            </w:r>
            <w:r w:rsidRPr="009222F2">
              <w:rPr>
                <w:rFonts w:ascii="Times New Roman" w:eastAsia="Times New Roman" w:hAnsi="Times New Roman" w:cs="Times New Roman"/>
                <w:color w:val="000000"/>
                <w:sz w:val="24"/>
                <w:szCs w:val="24"/>
                <w:lang w:eastAsia="id-ID"/>
              </w:rPr>
              <w:t>p</w:t>
            </w:r>
          </w:p>
        </w:tc>
        <w:tc>
          <w:tcPr>
            <w:tcW w:w="1200" w:type="dxa"/>
            <w:tcBorders>
              <w:top w:val="nil"/>
              <w:left w:val="nil"/>
              <w:bottom w:val="nil"/>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p>
        </w:tc>
      </w:tr>
      <w:tr w:rsidR="003A3F77" w:rsidRPr="009222F2" w:rsidTr="00560EDD">
        <w:trPr>
          <w:trHeight w:val="300"/>
          <w:jc w:val="center"/>
        </w:trPr>
        <w:tc>
          <w:tcPr>
            <w:tcW w:w="1580" w:type="dxa"/>
            <w:tcBorders>
              <w:top w:val="nil"/>
              <w:left w:val="nil"/>
              <w:bottom w:val="single" w:sz="4" w:space="0" w:color="auto"/>
              <w:right w:val="nil"/>
            </w:tcBorders>
            <w:shd w:val="clear" w:color="auto" w:fill="auto"/>
            <w:noWrap/>
            <w:vAlign w:val="center"/>
            <w:hideMark/>
          </w:tcPr>
          <w:p w:rsidR="003A3F77" w:rsidRPr="009222F2" w:rsidRDefault="003A3F77" w:rsidP="00560EDD">
            <w:pPr>
              <w:spacing w:after="0" w:line="240" w:lineRule="auto"/>
              <w:jc w:val="center"/>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Kontrol</w:t>
            </w:r>
          </w:p>
        </w:tc>
        <w:tc>
          <w:tcPr>
            <w:tcW w:w="96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c>
          <w:tcPr>
            <w:tcW w:w="96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w:t>
            </w:r>
          </w:p>
        </w:tc>
        <w:tc>
          <w:tcPr>
            <w:tcW w:w="1200" w:type="dxa"/>
            <w:tcBorders>
              <w:top w:val="nil"/>
              <w:left w:val="nil"/>
              <w:bottom w:val="single" w:sz="4" w:space="0" w:color="auto"/>
              <w:right w:val="nil"/>
            </w:tcBorders>
            <w:shd w:val="clear" w:color="auto" w:fill="auto"/>
            <w:noWrap/>
            <w:vAlign w:val="bottom"/>
            <w:hideMark/>
          </w:tcPr>
          <w:p w:rsidR="003A3F77" w:rsidRPr="009222F2" w:rsidRDefault="003A3F77" w:rsidP="00560EDD">
            <w:pPr>
              <w:spacing w:after="0" w:line="240" w:lineRule="auto"/>
              <w:jc w:val="right"/>
              <w:rPr>
                <w:rFonts w:ascii="Times New Roman" w:eastAsia="Times New Roman" w:hAnsi="Times New Roman" w:cs="Times New Roman"/>
                <w:color w:val="000000"/>
                <w:sz w:val="24"/>
                <w:szCs w:val="24"/>
                <w:lang w:eastAsia="id-ID"/>
              </w:rPr>
            </w:pPr>
            <w:r w:rsidRPr="009222F2">
              <w:rPr>
                <w:rFonts w:ascii="Times New Roman" w:eastAsia="Times New Roman" w:hAnsi="Times New Roman" w:cs="Times New Roman"/>
                <w:color w:val="000000"/>
                <w:sz w:val="24"/>
                <w:szCs w:val="24"/>
                <w:lang w:eastAsia="id-ID"/>
              </w:rPr>
              <w:t xml:space="preserve">96,11  </w:t>
            </w:r>
            <w:r>
              <w:rPr>
                <w:rFonts w:ascii="Times New Roman" w:eastAsia="Times New Roman" w:hAnsi="Times New Roman" w:cs="Times New Roman"/>
                <w:color w:val="000000"/>
                <w:sz w:val="24"/>
                <w:szCs w:val="24"/>
                <w:lang w:eastAsia="id-ID"/>
              </w:rPr>
              <w:t>ap</w:t>
            </w:r>
          </w:p>
        </w:tc>
      </w:tr>
    </w:tbl>
    <w:p w:rsidR="003A3F77" w:rsidRDefault="003A3F77" w:rsidP="003A3F77">
      <w:pPr>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Keterangan: angka purata yang diikuti huruf sama pada kolom maupun baris yang sama menunjukkan tidak ada berbeda nyata menurut uji F taraf 5%.</w:t>
      </w:r>
    </w:p>
    <w:p w:rsidR="003A3F77" w:rsidRDefault="003A3F77" w:rsidP="003A3F77">
      <w:pPr>
        <w:spacing w:line="240" w:lineRule="auto"/>
        <w:ind w:left="1276" w:hanging="1276"/>
        <w:jc w:val="both"/>
        <w:rPr>
          <w:rFonts w:ascii="Times New Roman" w:hAnsi="Times New Roman" w:cs="Times New Roman"/>
          <w:sz w:val="24"/>
          <w:szCs w:val="24"/>
        </w:rPr>
      </w:pPr>
    </w:p>
    <w:p w:rsidR="003A3F77" w:rsidRDefault="003A3F77" w:rsidP="003A3F77">
      <w:pPr>
        <w:spacing w:line="240" w:lineRule="auto"/>
        <w:jc w:val="both"/>
        <w:rPr>
          <w:rFonts w:ascii="Times New Roman" w:hAnsi="Times New Roman" w:cs="Times New Roman"/>
          <w:sz w:val="24"/>
          <w:szCs w:val="24"/>
        </w:rPr>
      </w:pPr>
    </w:p>
    <w:p w:rsidR="003A3F77" w:rsidRDefault="003A3F77" w:rsidP="003A3F77">
      <w:pPr>
        <w:spacing w:line="240" w:lineRule="auto"/>
        <w:ind w:left="1276" w:hanging="1276"/>
        <w:jc w:val="center"/>
        <w:rPr>
          <w:rFonts w:ascii="Times New Roman" w:hAnsi="Times New Roman" w:cs="Times New Roman"/>
          <w:sz w:val="24"/>
          <w:szCs w:val="24"/>
        </w:rPr>
      </w:pPr>
      <w:r w:rsidRPr="00637676">
        <w:rPr>
          <w:rFonts w:ascii="Times New Roman" w:hAnsi="Times New Roman" w:cs="Times New Roman"/>
          <w:noProof/>
          <w:sz w:val="24"/>
          <w:szCs w:val="24"/>
          <w:lang w:val="en-US"/>
        </w:rPr>
        <w:drawing>
          <wp:inline distT="0" distB="0" distL="0" distR="0">
            <wp:extent cx="3559037" cy="1789043"/>
            <wp:effectExtent l="19050" t="0" r="22363" b="1657"/>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3F77" w:rsidRDefault="003A3F77" w:rsidP="003A3F77">
      <w:pPr>
        <w:tabs>
          <w:tab w:val="left" w:pos="3255"/>
        </w:tabs>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Gambar 9 Total serapan P daun kelapa sawit umur 3 tahun, pada pemupukan MKP dengan  4 macam dosis melalui ketiak pelepah setelah tiga bulan aplikasi (g P/kg daun).</w:t>
      </w:r>
    </w:p>
    <w:p w:rsidR="003A3F77" w:rsidRDefault="003A3F77" w:rsidP="003A3F77">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62336" behindDoc="1" locked="0" layoutInCell="1" allowOverlap="1">
            <wp:simplePos x="0" y="0"/>
            <wp:positionH relativeFrom="column">
              <wp:posOffset>737235</wp:posOffset>
            </wp:positionH>
            <wp:positionV relativeFrom="paragraph">
              <wp:posOffset>-419735</wp:posOffset>
            </wp:positionV>
            <wp:extent cx="3562985" cy="2062480"/>
            <wp:effectExtent l="19050" t="0" r="18415" b="0"/>
            <wp:wrapTight wrapText="bothSides">
              <wp:wrapPolygon edited="0">
                <wp:start x="-115" y="0"/>
                <wp:lineTo x="-115" y="21547"/>
                <wp:lineTo x="21712" y="21547"/>
                <wp:lineTo x="21712" y="0"/>
                <wp:lineTo x="-115" y="0"/>
              </wp:wrapPolygon>
            </wp:wrapTight>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A3F77" w:rsidRDefault="003A3F77" w:rsidP="003A3F77">
      <w:pPr>
        <w:spacing w:after="0" w:line="480" w:lineRule="auto"/>
        <w:jc w:val="both"/>
        <w:rPr>
          <w:rFonts w:ascii="Times New Roman" w:hAnsi="Times New Roman" w:cs="Times New Roman"/>
          <w:sz w:val="24"/>
          <w:szCs w:val="24"/>
        </w:rPr>
      </w:pPr>
    </w:p>
    <w:p w:rsidR="003A3F77" w:rsidRDefault="003A3F77" w:rsidP="003A3F77">
      <w:pPr>
        <w:spacing w:after="0" w:line="480" w:lineRule="auto"/>
        <w:jc w:val="both"/>
        <w:rPr>
          <w:rFonts w:ascii="Times New Roman" w:hAnsi="Times New Roman" w:cs="Times New Roman"/>
          <w:sz w:val="24"/>
          <w:szCs w:val="24"/>
        </w:rPr>
      </w:pPr>
    </w:p>
    <w:p w:rsidR="003A3F77" w:rsidRDefault="003A3F77" w:rsidP="003A3F77">
      <w:pPr>
        <w:spacing w:after="0" w:line="480" w:lineRule="auto"/>
        <w:jc w:val="both"/>
        <w:rPr>
          <w:rFonts w:ascii="Times New Roman" w:hAnsi="Times New Roman" w:cs="Times New Roman"/>
          <w:sz w:val="24"/>
          <w:szCs w:val="24"/>
        </w:rPr>
      </w:pPr>
    </w:p>
    <w:p w:rsidR="003A3F77" w:rsidRDefault="003A3F77" w:rsidP="003A3F77">
      <w:pPr>
        <w:spacing w:after="0" w:line="480" w:lineRule="auto"/>
        <w:jc w:val="both"/>
        <w:rPr>
          <w:rFonts w:ascii="Times New Roman" w:hAnsi="Times New Roman" w:cs="Times New Roman"/>
          <w:sz w:val="24"/>
          <w:szCs w:val="24"/>
        </w:rPr>
      </w:pPr>
    </w:p>
    <w:p w:rsidR="003A3F77" w:rsidRDefault="003A3F77" w:rsidP="003A3F77">
      <w:pPr>
        <w:tabs>
          <w:tab w:val="left" w:pos="1740"/>
        </w:tabs>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Gambar 10 Total serapan P daun kelapa sawit umur 3 tahun, pada pemupukan MKP dengan  4 macam dosis melalui ketiak pelepah tiga bulan setelah aplikasi (g P/kg daun)</w:t>
      </w:r>
    </w:p>
    <w:p w:rsidR="003A3F77" w:rsidRDefault="003A3F77" w:rsidP="003A3F77">
      <w:pPr>
        <w:spacing w:after="0" w:line="480" w:lineRule="auto"/>
        <w:jc w:val="both"/>
        <w:rPr>
          <w:rFonts w:ascii="Times New Roman" w:hAnsi="Times New Roman" w:cs="Times New Roman"/>
          <w:sz w:val="24"/>
          <w:szCs w:val="24"/>
        </w:rPr>
      </w:pPr>
    </w:p>
    <w:p w:rsidR="00CF2458" w:rsidRPr="003A3F77" w:rsidRDefault="003A3F77" w:rsidP="003A3F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tabel 9 merupakan hasil dari total dari jumlah serapan P selama 3 bulan Aplikasi, dimana dapat dilihat dari pelakuan 4 macam dosis yang berbeda tidak memberikan pengaruh terhadap jumlah serapan. Begitu juga dengan perlakuan pemupukan melalui ketiak pelepah tidak menunjukkan adanya perbedaan yang nyata. Antara hasil purata dari perlakuan dari beberapa macam dosis yang berbeda dan letak ketiak tidak terjadi interaksi sehingga  tidak  berpengaruh nyata terhadap kontrol. </w:t>
      </w:r>
    </w:p>
    <w:p w:rsidR="003A3F77" w:rsidRPr="00E95DE9" w:rsidRDefault="003A3F77" w:rsidP="003A3F77">
      <w:pPr>
        <w:spacing w:after="360" w:line="480" w:lineRule="auto"/>
        <w:ind w:hanging="567"/>
        <w:jc w:val="center"/>
        <w:rPr>
          <w:rFonts w:ascii="Times New Roman" w:hAnsi="Times New Roman" w:cs="Times New Roman"/>
          <w:b/>
          <w:sz w:val="24"/>
          <w:szCs w:val="24"/>
        </w:rPr>
      </w:pPr>
      <w:r>
        <w:rPr>
          <w:rFonts w:ascii="Times New Roman" w:hAnsi="Times New Roman" w:cs="Times New Roman"/>
          <w:b/>
          <w:sz w:val="24"/>
          <w:szCs w:val="24"/>
        </w:rPr>
        <w:t>B. Pembahasan</w:t>
      </w:r>
      <w:r>
        <w:rPr>
          <w:rFonts w:ascii="Times New Roman" w:hAnsi="Times New Roman" w:cs="Times New Roman"/>
          <w:sz w:val="24"/>
          <w:szCs w:val="24"/>
        </w:rPr>
        <w:tab/>
      </w:r>
    </w:p>
    <w:p w:rsidR="003A3F77" w:rsidRPr="00110978" w:rsidRDefault="003A3F77" w:rsidP="003A3F77">
      <w:pPr>
        <w:spacing w:after="0" w:line="480" w:lineRule="auto"/>
        <w:ind w:firstLine="720"/>
        <w:jc w:val="both"/>
        <w:rPr>
          <w:rFonts w:ascii="Times New Roman" w:hAnsi="Times New Roman" w:cs="Times New Roman"/>
          <w:sz w:val="24"/>
          <w:szCs w:val="24"/>
        </w:rPr>
      </w:pPr>
      <w:r w:rsidRPr="00110978">
        <w:rPr>
          <w:rFonts w:ascii="Times New Roman" w:hAnsi="Times New Roman" w:cs="Times New Roman"/>
          <w:sz w:val="24"/>
          <w:szCs w:val="24"/>
        </w:rPr>
        <w:t>Pemupukan pada tanaman kelapa sawit memegang peranan sangat penting untuk mencapai produktiv</w:t>
      </w:r>
      <w:r>
        <w:rPr>
          <w:rFonts w:ascii="Times New Roman" w:hAnsi="Times New Roman" w:cs="Times New Roman"/>
          <w:sz w:val="24"/>
          <w:szCs w:val="24"/>
        </w:rPr>
        <w:t>itas yang optimal lebih dari 50</w:t>
      </w:r>
      <w:r w:rsidRPr="00110978">
        <w:rPr>
          <w:rFonts w:ascii="Times New Roman" w:hAnsi="Times New Roman" w:cs="Times New Roman"/>
          <w:sz w:val="24"/>
          <w:szCs w:val="24"/>
        </w:rPr>
        <w:t>% biaya tanaman digunakan untuk pemupukan ( Hakim 2007)</w:t>
      </w:r>
      <w:r>
        <w:rPr>
          <w:rFonts w:ascii="Times New Roman" w:hAnsi="Times New Roman" w:cs="Times New Roman"/>
          <w:sz w:val="24"/>
          <w:szCs w:val="24"/>
        </w:rPr>
        <w:t>.</w:t>
      </w:r>
    </w:p>
    <w:p w:rsidR="003A3F77" w:rsidRPr="00110978" w:rsidRDefault="003A3F77" w:rsidP="003A3F77">
      <w:pPr>
        <w:spacing w:line="480" w:lineRule="auto"/>
        <w:ind w:firstLine="720"/>
        <w:jc w:val="both"/>
        <w:rPr>
          <w:rFonts w:ascii="Times New Roman" w:hAnsi="Times New Roman" w:cs="Times New Roman"/>
          <w:sz w:val="24"/>
          <w:szCs w:val="24"/>
        </w:rPr>
      </w:pPr>
      <w:r w:rsidRPr="00110978">
        <w:rPr>
          <w:rFonts w:ascii="Times New Roman" w:hAnsi="Times New Roman" w:cs="Times New Roman"/>
          <w:sz w:val="24"/>
          <w:szCs w:val="24"/>
        </w:rPr>
        <w:t>Pemupukan bertujuan untuk menambah ketersediaan unsur hara di dalam tanah agar tanaman dapat meny</w:t>
      </w:r>
      <w:r>
        <w:rPr>
          <w:rFonts w:ascii="Times New Roman" w:hAnsi="Times New Roman" w:cs="Times New Roman"/>
          <w:sz w:val="24"/>
          <w:szCs w:val="24"/>
        </w:rPr>
        <w:t>erapnya sesuai dengan kebutuhan</w:t>
      </w:r>
      <w:r w:rsidRPr="00110978">
        <w:rPr>
          <w:rFonts w:ascii="Times New Roman" w:hAnsi="Times New Roman" w:cs="Times New Roman"/>
          <w:sz w:val="24"/>
          <w:szCs w:val="24"/>
        </w:rPr>
        <w:t xml:space="preserve">.Pemupukan yang baik mampu meningkatkan produksi hingga mencapai produktivitas yang standar sesuai </w:t>
      </w:r>
      <w:r>
        <w:rPr>
          <w:rFonts w:ascii="Times New Roman" w:hAnsi="Times New Roman" w:cs="Times New Roman"/>
          <w:sz w:val="24"/>
          <w:szCs w:val="24"/>
        </w:rPr>
        <w:t>dengan kelas kesesuaian lahanya</w:t>
      </w:r>
      <w:r w:rsidRPr="00110978">
        <w:rPr>
          <w:rFonts w:ascii="Times New Roman" w:hAnsi="Times New Roman" w:cs="Times New Roman"/>
          <w:sz w:val="24"/>
          <w:szCs w:val="24"/>
        </w:rPr>
        <w:t xml:space="preserve">.Pemupukan harus memperhatikan </w:t>
      </w:r>
      <w:r w:rsidRPr="00110978">
        <w:rPr>
          <w:rFonts w:ascii="Times New Roman" w:hAnsi="Times New Roman" w:cs="Times New Roman"/>
          <w:sz w:val="24"/>
          <w:szCs w:val="24"/>
        </w:rPr>
        <w:lastRenderedPageBreak/>
        <w:t>beberapa hal diantaranya daya serap akar cara pemberian dan penempatan pupuk waktu p</w:t>
      </w:r>
      <w:r>
        <w:rPr>
          <w:rFonts w:ascii="Times New Roman" w:hAnsi="Times New Roman" w:cs="Times New Roman"/>
          <w:sz w:val="24"/>
          <w:szCs w:val="24"/>
        </w:rPr>
        <w:t xml:space="preserve">emberian, jenis dan dosis pupuk </w:t>
      </w:r>
      <w:r w:rsidRPr="00110978">
        <w:rPr>
          <w:rFonts w:ascii="Times New Roman" w:hAnsi="Times New Roman" w:cs="Times New Roman"/>
          <w:sz w:val="24"/>
          <w:szCs w:val="24"/>
        </w:rPr>
        <w:t>( Fauzi et al. 2012)</w:t>
      </w:r>
      <w:r>
        <w:rPr>
          <w:rFonts w:ascii="Times New Roman" w:hAnsi="Times New Roman" w:cs="Times New Roman"/>
          <w:sz w:val="24"/>
          <w:szCs w:val="24"/>
        </w:rPr>
        <w:t>.</w:t>
      </w:r>
    </w:p>
    <w:p w:rsidR="003A3F77" w:rsidRDefault="003A3F77" w:rsidP="003A3F77">
      <w:pPr>
        <w:spacing w:line="480" w:lineRule="auto"/>
        <w:ind w:firstLine="720"/>
        <w:jc w:val="both"/>
        <w:rPr>
          <w:rFonts w:ascii="Times New Roman" w:hAnsi="Times New Roman" w:cs="Times New Roman"/>
          <w:sz w:val="24"/>
          <w:szCs w:val="24"/>
        </w:rPr>
      </w:pPr>
      <w:r w:rsidRPr="00110978">
        <w:rPr>
          <w:rFonts w:ascii="Times New Roman" w:hAnsi="Times New Roman" w:cs="Times New Roman"/>
          <w:sz w:val="24"/>
          <w:szCs w:val="24"/>
        </w:rPr>
        <w:t>Efisiensi dan efektivitas memupuk melalui tanah relatif lebih rendah .Pupuk nitrogen mempunyai efi</w:t>
      </w:r>
      <w:r>
        <w:rPr>
          <w:rFonts w:ascii="Times New Roman" w:hAnsi="Times New Roman" w:cs="Times New Roman"/>
          <w:sz w:val="24"/>
          <w:szCs w:val="24"/>
        </w:rPr>
        <w:t>siensi antara 20-40 %</w:t>
      </w:r>
      <w:r w:rsidRPr="00110978">
        <w:rPr>
          <w:rFonts w:ascii="Times New Roman" w:hAnsi="Times New Roman" w:cs="Times New Roman"/>
          <w:sz w:val="24"/>
          <w:szCs w:val="24"/>
        </w:rPr>
        <w:t>,</w:t>
      </w:r>
      <w:r>
        <w:rPr>
          <w:rFonts w:ascii="Times New Roman" w:hAnsi="Times New Roman" w:cs="Times New Roman"/>
          <w:sz w:val="24"/>
          <w:szCs w:val="24"/>
        </w:rPr>
        <w:t xml:space="preserve"> pupuk phospor 15-25</w:t>
      </w:r>
      <w:r w:rsidRPr="00110978">
        <w:rPr>
          <w:rFonts w:ascii="Times New Roman" w:hAnsi="Times New Roman" w:cs="Times New Roman"/>
          <w:sz w:val="24"/>
          <w:szCs w:val="24"/>
        </w:rPr>
        <w:t>,pupuk kali</w:t>
      </w:r>
      <w:r>
        <w:rPr>
          <w:rFonts w:ascii="Times New Roman" w:hAnsi="Times New Roman" w:cs="Times New Roman"/>
          <w:sz w:val="24"/>
          <w:szCs w:val="24"/>
        </w:rPr>
        <w:t>um 20–30%, (Hardjowigeno,2002)</w:t>
      </w:r>
      <w:r w:rsidRPr="00110978">
        <w:rPr>
          <w:rFonts w:ascii="Times New Roman" w:hAnsi="Times New Roman" w:cs="Times New Roman"/>
          <w:sz w:val="24"/>
          <w:szCs w:val="24"/>
        </w:rPr>
        <w:t>.</w:t>
      </w:r>
      <w:r>
        <w:rPr>
          <w:rFonts w:ascii="Times New Roman" w:hAnsi="Times New Roman" w:cs="Times New Roman"/>
          <w:sz w:val="24"/>
          <w:szCs w:val="24"/>
        </w:rPr>
        <w:t xml:space="preserve"> Efektivitas </w:t>
      </w:r>
      <w:r w:rsidRPr="00110978">
        <w:rPr>
          <w:rFonts w:ascii="Times New Roman" w:hAnsi="Times New Roman" w:cs="Times New Roman"/>
          <w:sz w:val="24"/>
          <w:szCs w:val="24"/>
        </w:rPr>
        <w:t xml:space="preserve">dan efisiensi penyerapan nutrisi oleh non akar 10-100 kali lebih tinggi (Rajaratnam, 1973; Cimpeanu </w:t>
      </w:r>
      <w:r w:rsidRPr="00110978">
        <w:rPr>
          <w:rFonts w:ascii="Times New Roman" w:hAnsi="Times New Roman" w:cs="Times New Roman"/>
          <w:i/>
          <w:sz w:val="24"/>
          <w:szCs w:val="24"/>
        </w:rPr>
        <w:t>et al</w:t>
      </w:r>
      <w:r w:rsidRPr="00110978">
        <w:rPr>
          <w:rFonts w:ascii="Times New Roman" w:hAnsi="Times New Roman" w:cs="Times New Roman"/>
          <w:sz w:val="24"/>
          <w:szCs w:val="24"/>
        </w:rPr>
        <w:t xml:space="preserve">., 2014; Koontz and Biddulph,1957; Claryssa M, 2013).Saat ini pemupukan melalui pangkal pelepah merupakan solusi terbaik untuk kelapa sawit karena pemupukan melalui tanah dirasa kurang efektif dalam hal penyerapan oleh akar tanaman melalui teknologi ini fungsi ketiak pelepah diubah menjadi seperti akar (Rosli </w:t>
      </w:r>
      <w:r w:rsidRPr="00110978">
        <w:rPr>
          <w:rFonts w:ascii="Times New Roman" w:hAnsi="Times New Roman" w:cs="Times New Roman"/>
          <w:i/>
          <w:sz w:val="24"/>
          <w:szCs w:val="24"/>
        </w:rPr>
        <w:t>et a</w:t>
      </w:r>
      <w:r w:rsidRPr="00110978">
        <w:rPr>
          <w:rFonts w:ascii="Times New Roman" w:hAnsi="Times New Roman" w:cs="Times New Roman"/>
          <w:sz w:val="24"/>
          <w:szCs w:val="24"/>
        </w:rPr>
        <w:t xml:space="preserve">l., 2016) sehingga unsur hara makro dan mikro yang diaplikasikan bisa masuk melalui permukaan jaringan tanaman dalam hal ini melalui jaringan ketiak pelepah kelapa sawit dan segera digunakan untuk </w:t>
      </w:r>
      <w:r>
        <w:rPr>
          <w:rFonts w:ascii="Times New Roman" w:hAnsi="Times New Roman" w:cs="Times New Roman"/>
          <w:sz w:val="24"/>
          <w:szCs w:val="24"/>
        </w:rPr>
        <w:t>memperlancar proses metabolisme</w:t>
      </w:r>
      <w:r w:rsidRPr="00110978">
        <w:rPr>
          <w:rFonts w:ascii="Times New Roman" w:hAnsi="Times New Roman" w:cs="Times New Roman"/>
          <w:sz w:val="24"/>
          <w:szCs w:val="24"/>
        </w:rPr>
        <w:t>.Aplikasi pupuk di ketiak pelepah kelapa sawit bukan mengantikan aplikasi pemupukan di tanah tetapi lebih kepada pengoptimalan aplikasi pemupukan dan efisiensi waktu pemupukan yang dilakukan di lapangan.</w:t>
      </w:r>
    </w:p>
    <w:p w:rsidR="003A3F77" w:rsidRDefault="003A3F77" w:rsidP="003A3F77">
      <w:pPr>
        <w:pStyle w:val="ListParagraph"/>
        <w:numPr>
          <w:ilvl w:val="0"/>
          <w:numId w:val="6"/>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Total P daun</w:t>
      </w:r>
    </w:p>
    <w:p w:rsidR="003A3F77" w:rsidRDefault="003A3F77" w:rsidP="003A3F77">
      <w:pPr>
        <w:pStyle w:val="ListParagraph"/>
        <w:spacing w:line="480" w:lineRule="auto"/>
        <w:ind w:left="0" w:firstLine="720"/>
        <w:jc w:val="both"/>
        <w:rPr>
          <w:rFonts w:ascii="Times New Roman" w:hAnsi="Times New Roman" w:cs="Times New Roman"/>
          <w:sz w:val="24"/>
          <w:szCs w:val="24"/>
        </w:rPr>
      </w:pPr>
      <w:r w:rsidRPr="00F85A94">
        <w:rPr>
          <w:rFonts w:ascii="Times New Roman" w:hAnsi="Times New Roman" w:cs="Times New Roman"/>
          <w:sz w:val="24"/>
          <w:szCs w:val="24"/>
        </w:rPr>
        <w:t xml:space="preserve">Dari hasil analisis dapat diketahui bahwa total P </w:t>
      </w:r>
      <w:r>
        <w:rPr>
          <w:rFonts w:ascii="Times New Roman" w:hAnsi="Times New Roman" w:cs="Times New Roman"/>
          <w:sz w:val="24"/>
          <w:szCs w:val="24"/>
        </w:rPr>
        <w:t xml:space="preserve">daun </w:t>
      </w:r>
      <w:r w:rsidRPr="00F85A94">
        <w:rPr>
          <w:rFonts w:ascii="Times New Roman" w:hAnsi="Times New Roman" w:cs="Times New Roman"/>
          <w:sz w:val="24"/>
          <w:szCs w:val="24"/>
        </w:rPr>
        <w:t xml:space="preserve">dari tiga bulan pengamatan tidak </w:t>
      </w:r>
      <w:r>
        <w:rPr>
          <w:rFonts w:ascii="Times New Roman" w:hAnsi="Times New Roman" w:cs="Times New Roman"/>
          <w:sz w:val="24"/>
          <w:szCs w:val="24"/>
        </w:rPr>
        <w:t xml:space="preserve">terdapat perbedaan </w:t>
      </w:r>
      <w:r w:rsidRPr="00F85A94">
        <w:rPr>
          <w:rFonts w:ascii="Times New Roman" w:hAnsi="Times New Roman" w:cs="Times New Roman"/>
          <w:sz w:val="24"/>
          <w:szCs w:val="24"/>
        </w:rPr>
        <w:t>antara letak ketiak pelepah , berbagai macam dosis dan begitu juga dengan ko</w:t>
      </w:r>
      <w:r>
        <w:rPr>
          <w:rFonts w:ascii="Times New Roman" w:hAnsi="Times New Roman" w:cs="Times New Roman"/>
          <w:sz w:val="24"/>
          <w:szCs w:val="24"/>
        </w:rPr>
        <w:t xml:space="preserve">ntrol (pemupukan lewat tanah), </w:t>
      </w:r>
      <w:r w:rsidRPr="00F85A94">
        <w:rPr>
          <w:rFonts w:ascii="Times New Roman" w:hAnsi="Times New Roman" w:cs="Times New Roman"/>
          <w:sz w:val="24"/>
          <w:szCs w:val="24"/>
        </w:rPr>
        <w:t xml:space="preserve">hasil dapat dilihat dari purata tabel 1,2 dan 3. </w:t>
      </w:r>
      <w:r>
        <w:rPr>
          <w:rFonts w:ascii="Times New Roman" w:hAnsi="Times New Roman" w:cs="Times New Roman"/>
          <w:sz w:val="24"/>
          <w:szCs w:val="24"/>
        </w:rPr>
        <w:t>Yang artinya pemupukan dengan metode melalui ketiak pelepah hampir sama dengan pemupukan melalui tanah.</w:t>
      </w:r>
    </w:p>
    <w:p w:rsidR="003A3F77" w:rsidRDefault="003A3F77" w:rsidP="003A3F7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Transportasi hara lewat daun dibatasi oleh dinding sel  epidermis bagian luar yang diselimuti lapisan kutikula mengandung lictin, pectin, hemiselulosa dan selulosa. Dinding sel bagian luar bersifat hidrofobik sedangkan bagian dalam hidrofilik. Lapisan hidrofilik berfungsi sebagai pelindung daun dari kehilangan air dari transpirasi berlebihan serta melindungi dari tercucinya senyawa organik dan anorganik oleh air hujan. Kedua fungsi tersebut berpengaruh pada iklim.</w:t>
      </w:r>
    </w:p>
    <w:p w:rsidR="003A3F77" w:rsidRDefault="003A3F77" w:rsidP="003A3F7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daun terdapat ectodesmata yaitu lubang saluran tempat bergeraknya hara dan zat terlarut yang menyebrangi lapisan kutikula. Penetrasi masuknya hara pada kutikula lebih kecil dari pada hara masuk lewat stomata. Berdasarkan ini penetrasi hara kedalam jaringan melalui stomata terbuka  tidak bisa berlangsung dengan mudah karena lapisan kutikula juga menutupi permukaan sel jaga. Terbukti dari laju penyerapan ion pada pemupukan lewat daun lebih tinggi malam hari ketika stomata tertutup. Stomata merupakkan tempat pertukaran gas antara daun dengan atmosfer.hara yang masuk melalui kutikula harus mencapai WFS. Menurut Esptein (1993)  free space pada daun merupakan ruang antara dinding sel dengan membran plasma dengan volume 3-5% dari total volume daun. Hara yang masuk harus menyebrangi membran plasma secara aktif dengan energi dari respirasi. Perjalanan hara dalam daun ke jaringan vaskuler kemudian diangkut keluar daun melalui dua jalur yaitu apoplastik dan simplastik dan hasilnya diangkut oleh floem.</w:t>
      </w:r>
    </w:p>
    <w:p w:rsidR="003A3F77" w:rsidRPr="00F85A94" w:rsidRDefault="003A3F77" w:rsidP="003A3F7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hasil penelitian tidak berbedanya hasil antar perlakuan dosis dapat ditinjau dari hasil lapangan bahwa bentuk pelepah tanaman 3 tahun masih terlalu tegak sehingga ketiak sempit dan dangkal serta pada tanaman kelapa sawit yang </w:t>
      </w:r>
      <w:r>
        <w:rPr>
          <w:rFonts w:ascii="Times New Roman" w:hAnsi="Times New Roman" w:cs="Times New Roman"/>
          <w:sz w:val="24"/>
          <w:szCs w:val="24"/>
        </w:rPr>
        <w:lastRenderedPageBreak/>
        <w:t>berkutikula tebal yang menyebabkan lambatnya laju penetrasi. Faktor cuaca juga mempengaruhi dimana pada saat penelitian curah hujan tinggi sehingga mudah tercuci oleh air hujan.</w:t>
      </w:r>
    </w:p>
    <w:p w:rsidR="003A3F77" w:rsidRDefault="003A3F77" w:rsidP="003A3F7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Serapan Hara</w:t>
      </w:r>
    </w:p>
    <w:p w:rsidR="003A3F77" w:rsidRDefault="003A3F77" w:rsidP="003A3F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analisis dapat diketahui bahwa total serapan P daun dari tiga bulan pengamatan tidak terdapat perbedaan antara letak ketiak pelepah , berbagai macam dosis dan begitu juga dengan kontrol (pemupukan lewat tanah) , dimana dari perlakuan penelitian ini hasil kontrol lebih tinggi. hasil dapat dilihat dari purata tabel 4,5 dan 6. Begitu juga untuk total keseluruhan serapan P selama tiga bulan juga tidak terjadi interaksi antara letak ketiak pelepah , berbagai macam dosis dan begitu juga dengan kontrol (pemupukan lewat tanah) . dapat dilihat pada tabel 7.</w:t>
      </w:r>
    </w:p>
    <w:p w:rsidR="003A3F77" w:rsidRDefault="003A3F77" w:rsidP="003A3F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pengamatan dari bulan pertama sampai bulan ketiga perlakuan kontrol memiliki nilai tertinggi dari setiap perlakuan begitu juga untuk keseluruhan jumlah total serapan selama tiga bulan artinya pemupukan lewat ketiak pelepah ini jumlah serapannya menyamai dengan pemupukan lewat tanah dan ditinjau dari berbagai macam dosis, dosis terendah tidak beda dengan dosis pada tanah dengan dosis 300 g dimana ada 100 g pupuk pada tanah tidak termanfaatkan hal ini dikarenakan tanah memiliki KTK yang rendah sehingga mudah mengurai unsur unsur hara dari yang tidak tersedia menjadi tersedia bagi tanaman.</w:t>
      </w:r>
    </w:p>
    <w:p w:rsidR="003A3F77" w:rsidRDefault="003A3F77" w:rsidP="003A3F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Kapasitas tukar kation (KTK)adalah kemampuan permukaan koloid tanah menyerap dan mempertukarkan kation.koloid tanah biasanya adalah Ca, Mg, K, Na, NH14, Al, Fe dan H (Damanik et al..,2010).besar kecilnya KTK dalam tanah dipengaruhi oleh reaksi tanah, tekstur atau jumlah liat, jenis mineral, bahan organik dan pengapuran atau pemupukan (Hardjowigeno 2003). Semakin tinggi nilai KTK maka semakin subur tanah dan sebaliknya. Kapasitas kation juga dapat ditingkat melalui penambahn bahan organik, seperti kompos atau pupuk kandang (Novizan 2002).Dalam kasus penelitian pemupukan melalui ketiak pelepah , seresahan merupakan media penyerap unsur hara P yang diberikan adapun seresah merupakan jenis tanah yang belum matang (immature) dengan perkembangan profil yang lebih lemah dibandingkan dengan tanah yang matang dan masih banyak menyerupai dengan sifat bahan induknya</w:t>
      </w:r>
      <w:bookmarkStart w:id="0" w:name="_GoBack"/>
      <w:bookmarkEnd w:id="0"/>
    </w:p>
    <w:p w:rsidR="003A3F77" w:rsidRDefault="003A3F77" w:rsidP="003A3F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KTK yang tersedia dominan dengan tanah atau bukan dengan saresah karena kandungan yg dimiliki tanah tidak semua dimiliki oleh saresahan , contohnya organi, anorganik dan mineral dimana ketiga syarat itu merupakan syarat untuk tumbuh mikroorganisme baik organisme pengurai maupun perombak Mikroba dalam saresahan. Selain KTK, MPF (mikroba pelarut pospat) juga berpengaruh terhadap proses penguraian pupuk yang diberikan terhadap tanaman, karena menurut marlina (1997) terdapat hubungan antara populasi bakteri pelarut pospat dengan kandungan P tersedia dalam Tanah akan mengikat.</w:t>
      </w:r>
    </w:p>
    <w:p w:rsidR="003A3F77" w:rsidRPr="003A3F77" w:rsidRDefault="003A3F77" w:rsidP="003A3F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Serta diduga pada lokasi penelitian sebelumnya perusahaan sudah melakukan proses pemupukan sehingga menyebabkan perlakuan kontrol lebih tinggi, menurut sugeng winarso ( kesuburan tanah 2005 ) kemampuan tanah </w:t>
      </w:r>
      <w:r>
        <w:rPr>
          <w:rFonts w:ascii="Times New Roman" w:hAnsi="Times New Roman" w:cs="Times New Roman"/>
          <w:sz w:val="24"/>
          <w:szCs w:val="24"/>
        </w:rPr>
        <w:lastRenderedPageBreak/>
        <w:t>dalam mencukupi unsur hara sesuai kebutuhan tanaman secara alami hanya sampai 2-3 tahun penanaman dan setelah itu tidak sanggup lagi memenuhinya. Antara total P daun dengan serapanmemiliki hubungan, Efisiensi serapan merupakan nisbah antara hara yang diserap tanaman dengan hara yang terkandung dari pupuk, semakin banyak hara yang diserap dari pupuk yang diberikan tersebut maka nilai serapannya makin tinggi ( Yuwono 2004 )</w:t>
      </w:r>
    </w:p>
    <w:p w:rsidR="003A3F77" w:rsidRDefault="003A3F77" w:rsidP="003A3F7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 KESIMPULAN</w:t>
      </w:r>
    </w:p>
    <w:p w:rsidR="003A3F77" w:rsidRPr="00522489" w:rsidRDefault="003A3F77" w:rsidP="003A3F77">
      <w:pPr>
        <w:spacing w:line="480" w:lineRule="auto"/>
        <w:ind w:firstLine="720"/>
        <w:jc w:val="both"/>
        <w:rPr>
          <w:rFonts w:ascii="Times New Roman" w:hAnsi="Times New Roman" w:cs="Times New Roman"/>
          <w:sz w:val="24"/>
          <w:szCs w:val="24"/>
        </w:rPr>
      </w:pPr>
      <w:r w:rsidRPr="00B16688">
        <w:rPr>
          <w:rFonts w:ascii="Times New Roman" w:hAnsi="Times New Roman" w:cs="Times New Roman"/>
          <w:sz w:val="24"/>
          <w:szCs w:val="24"/>
        </w:rPr>
        <w:t>Berdasarkan hasil penelitian serta pembahasan yang telah dilakukan dan terbatas pada kondisi penelitian ini maka dapat d</w:t>
      </w:r>
      <w:r>
        <w:rPr>
          <w:rFonts w:ascii="Times New Roman" w:hAnsi="Times New Roman" w:cs="Times New Roman"/>
          <w:sz w:val="24"/>
          <w:szCs w:val="24"/>
        </w:rPr>
        <w:t>i</w:t>
      </w:r>
      <w:r w:rsidRPr="00B16688">
        <w:rPr>
          <w:rFonts w:ascii="Times New Roman" w:hAnsi="Times New Roman" w:cs="Times New Roman"/>
          <w:sz w:val="24"/>
          <w:szCs w:val="24"/>
        </w:rPr>
        <w:t>simpulkan :</w:t>
      </w:r>
    </w:p>
    <w:p w:rsidR="003A3F77" w:rsidRDefault="003A3F77" w:rsidP="003A3F7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Antara perlakuan dari setiap berbagai macam dosis berbeda dengan perlakuan pemupukan melalui ketiak pelepahh tidak terjadi interaksi. </w:t>
      </w:r>
    </w:p>
    <w:p w:rsidR="003A3F77" w:rsidRDefault="003A3F77" w:rsidP="003A3F7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Pada pemupukan MKP di ketiak pelepah kelapa sawit umur 3 tahun untuk serapan P dan total P tidak ada perbedaan anatara dosis maupun letak ketisk yang berbeda</w:t>
      </w:r>
    </w:p>
    <w:p w:rsidR="003A3F77" w:rsidRPr="00C15815" w:rsidRDefault="003A3F77" w:rsidP="003A3F7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Pemupukan melalui ketiak pelepah dengan dosis yang terendah (200g/pohon) cukup efektif dalam menghasilkan serspsn hara P daun dibandingkan dengan pemupukan standar dosis 300 g/pohon melalui tanah</w:t>
      </w:r>
    </w:p>
    <w:p w:rsidR="003A3F77" w:rsidRPr="00C46F1B" w:rsidRDefault="003A3F77" w:rsidP="003A3F77">
      <w:pPr>
        <w:pStyle w:val="ListParagraph"/>
        <w:spacing w:line="480" w:lineRule="auto"/>
        <w:ind w:left="1080"/>
        <w:jc w:val="both"/>
        <w:rPr>
          <w:rFonts w:ascii="Times New Roman" w:hAnsi="Times New Roman" w:cs="Times New Roman"/>
          <w:sz w:val="24"/>
          <w:szCs w:val="24"/>
        </w:rPr>
      </w:pPr>
    </w:p>
    <w:p w:rsidR="003A3F77" w:rsidRDefault="003A3F77" w:rsidP="003A3F77">
      <w:pPr>
        <w:pStyle w:val="ListParagraph"/>
        <w:spacing w:line="480" w:lineRule="auto"/>
        <w:ind w:left="567"/>
        <w:jc w:val="both"/>
        <w:rPr>
          <w:rFonts w:ascii="Times New Roman" w:hAnsi="Times New Roman" w:cs="Times New Roman"/>
          <w:sz w:val="24"/>
          <w:szCs w:val="24"/>
        </w:rPr>
      </w:pPr>
    </w:p>
    <w:p w:rsidR="003A3F77" w:rsidRDefault="003A3F77" w:rsidP="003A3F77">
      <w:pPr>
        <w:pStyle w:val="ListParagraph"/>
        <w:spacing w:line="480" w:lineRule="auto"/>
        <w:ind w:left="567"/>
        <w:jc w:val="both"/>
        <w:rPr>
          <w:rFonts w:ascii="Times New Roman" w:hAnsi="Times New Roman" w:cs="Times New Roman"/>
          <w:sz w:val="24"/>
          <w:szCs w:val="24"/>
        </w:rPr>
      </w:pPr>
    </w:p>
    <w:p w:rsidR="006130F0" w:rsidRDefault="006130F0" w:rsidP="003A3F77">
      <w:pPr>
        <w:rPr>
          <w:rFonts w:ascii="Times New Roman" w:hAnsi="Times New Roman"/>
          <w:b/>
          <w:sz w:val="24"/>
          <w:szCs w:val="24"/>
        </w:rPr>
      </w:pPr>
    </w:p>
    <w:p w:rsidR="00575B8C" w:rsidRPr="00575B8C" w:rsidRDefault="00575B8C" w:rsidP="00575B8C">
      <w:pPr>
        <w:spacing w:line="480" w:lineRule="auto"/>
        <w:jc w:val="center"/>
        <w:rPr>
          <w:rFonts w:ascii="Times New Roman" w:hAnsi="Times New Roman" w:cs="Times New Roman"/>
          <w:b/>
          <w:sz w:val="24"/>
          <w:szCs w:val="24"/>
        </w:rPr>
      </w:pPr>
      <w:r w:rsidRPr="00575B8C">
        <w:rPr>
          <w:rFonts w:ascii="Times New Roman" w:hAnsi="Times New Roman" w:cs="Times New Roman"/>
          <w:b/>
          <w:sz w:val="24"/>
          <w:szCs w:val="24"/>
        </w:rPr>
        <w:lastRenderedPageBreak/>
        <w:t>DAFTAR PUSTAKA</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Afandie Rosmarkam dan Nasih Widya Yuwono. 2002. Ilmu Kesuburan Tanah. Kanisius. Yogyakarta</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Adiwiganda, R. 2006. Pertemuan Teknis Kelapa Sawit 2006, Pusat Penelitian Kelapa Sawit,Medan</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Arie Malangyoedo 20014,Sukses Pengolahan Perkebunan Kelapa Sawit Produksivitas Tinggi, Yogyakarta</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Broschart, Timothy K. 2011. Uptake and Distribution of Boron in Coconut and Paurotis Palms. HortScience: 46(12) :1683-1686.</w:t>
      </w:r>
    </w:p>
    <w:p w:rsidR="00575B8C" w:rsidRPr="00575B8C" w:rsidRDefault="00575B8C" w:rsidP="00575B8C">
      <w:pPr>
        <w:spacing w:line="480" w:lineRule="auto"/>
        <w:ind w:left="851" w:hanging="720"/>
        <w:jc w:val="both"/>
        <w:rPr>
          <w:rFonts w:ascii="Times New Roman" w:eastAsia="Times New Roman" w:hAnsi="Times New Roman" w:cs="Times New Roman"/>
          <w:sz w:val="24"/>
          <w:szCs w:val="24"/>
          <w:lang w:eastAsia="id-ID"/>
        </w:rPr>
      </w:pPr>
      <w:r w:rsidRPr="00575B8C">
        <w:rPr>
          <w:rFonts w:ascii="Times New Roman" w:eastAsia="Times New Roman" w:hAnsi="Times New Roman" w:cs="Times New Roman"/>
          <w:sz w:val="24"/>
          <w:szCs w:val="24"/>
          <w:lang w:eastAsia="id-ID"/>
        </w:rPr>
        <w:t xml:space="preserve">Cimpeanu, C.; C. Barna; M.Iliescu. 2014. </w:t>
      </w:r>
      <w:r w:rsidRPr="00575B8C">
        <w:rPr>
          <w:rFonts w:ascii="Times New Roman" w:eastAsia="Times New Roman" w:hAnsi="Times New Roman" w:cs="Times New Roman"/>
          <w:sz w:val="24"/>
          <w:szCs w:val="24"/>
          <w:vertAlign w:val="superscript"/>
          <w:lang w:eastAsia="id-ID"/>
        </w:rPr>
        <w:t>32</w:t>
      </w:r>
      <w:r w:rsidRPr="00575B8C">
        <w:rPr>
          <w:rFonts w:ascii="Times New Roman" w:eastAsia="Times New Roman" w:hAnsi="Times New Roman" w:cs="Times New Roman"/>
          <w:sz w:val="24"/>
          <w:szCs w:val="24"/>
          <w:lang w:eastAsia="id-ID"/>
        </w:rPr>
        <w:t>P  - Radioactive Tracer for Evaluation of Fertilizers Influence on Nutrients Translocation Process From Soil To The Plants. Rom. Journ.Phys.,vol 59, Nos.9-10,P 1048. Bucharest</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Clarrysa M. Monteiro; Ediane S. Caron, Silvaldo F. Da Siveira. 2013. Control of Foliar diseases by Axilarry Application of Systemic Fungicides in Brazilian Coconut Palms. Crop Protection 52(2013):78-83.</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 xml:space="preserve">Damanik, M. Madjid, B (et all).2010. Keseuburan Tanah dan Pemupukan USU Press Medan. </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Epstein, E 1993. Mineral Nutrition in higher plants. Academic press Inc, Ltd 674 London</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lastRenderedPageBreak/>
        <w:t>Fauzi, Yan. Yustina EW. Iman S. dan Rudi H. 2008. Kelapa Sawit, Budidaya, Pemafaatan Hasil Limbah, Analisis Usaha dan Pemasaran. Penebar Swadaya</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Goh, K.J., R. Hardter. 2003. General Oil Palm Nutrition. International Potash Institute, Kassel, Germany</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Hakim, Memet. 2007. Kelapa Sawit, Teknis Agronomis Dan Manajemennya. Lembaga Pendidikan Perkebunan. Yogyakarta</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Hardjowigeno, S. 2003. Klasifikasi Tanah dan Pedogenesis : Akademika Pressindo.Jakarta. hal 250</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Hebbar, S.S. B.K Ramachandrappa, H.V. Nanjappa M Prabhakar.2004. Studies on NPK drip fertigation in field grown tomato .J.Agronomy 21. 117-127 Europ.</w:t>
      </w:r>
    </w:p>
    <w:p w:rsidR="00575B8C" w:rsidRPr="00575B8C" w:rsidRDefault="00575B8C" w:rsidP="00575B8C">
      <w:pPr>
        <w:spacing w:line="480" w:lineRule="auto"/>
        <w:ind w:left="851" w:hanging="720"/>
        <w:jc w:val="both"/>
        <w:rPr>
          <w:rFonts w:ascii="Times New Roman" w:hAnsi="Times New Roman" w:cs="Times New Roman"/>
          <w:sz w:val="24"/>
          <w:szCs w:val="24"/>
        </w:rPr>
      </w:pPr>
      <w:r w:rsidRPr="00575B8C">
        <w:rPr>
          <w:rFonts w:ascii="Times New Roman" w:hAnsi="Times New Roman" w:cs="Times New Roman"/>
          <w:sz w:val="24"/>
          <w:szCs w:val="24"/>
        </w:rPr>
        <w:t>Hutcheon, W. N. (1976). A frame work for the physiology of cocoa. Cocoa Growers’</w:t>
      </w:r>
    </w:p>
    <w:p w:rsidR="00575B8C" w:rsidRPr="00575B8C" w:rsidRDefault="00575B8C" w:rsidP="00575B8C">
      <w:pPr>
        <w:spacing w:line="480" w:lineRule="auto"/>
        <w:ind w:left="851" w:hanging="720"/>
        <w:jc w:val="both"/>
        <w:rPr>
          <w:rFonts w:ascii="Times New Roman" w:hAnsi="Times New Roman" w:cs="Times New Roman"/>
          <w:sz w:val="24"/>
          <w:szCs w:val="24"/>
        </w:rPr>
      </w:pPr>
      <w:r w:rsidRPr="00575B8C">
        <w:rPr>
          <w:rFonts w:ascii="Times New Roman" w:hAnsi="Times New Roman" w:cs="Times New Roman"/>
          <w:sz w:val="24"/>
          <w:szCs w:val="24"/>
        </w:rPr>
        <w:t>Jones, Jr. B.J.; B. Wolf &amp; H. A. Mills (1991). Plant analysis handbook. Micro-Macro Publishing, Inc., Athens. USA.</w:t>
      </w:r>
    </w:p>
    <w:p w:rsidR="00575B8C" w:rsidRPr="00575B8C" w:rsidRDefault="00575B8C" w:rsidP="00575B8C">
      <w:pPr>
        <w:spacing w:line="480" w:lineRule="auto"/>
        <w:ind w:left="851" w:hanging="720"/>
        <w:jc w:val="both"/>
        <w:rPr>
          <w:rFonts w:ascii="Times New Roman" w:eastAsia="Times New Roman" w:hAnsi="Times New Roman" w:cs="Times New Roman"/>
          <w:sz w:val="24"/>
          <w:szCs w:val="24"/>
          <w:lang w:eastAsia="id-ID"/>
        </w:rPr>
      </w:pPr>
      <w:r w:rsidRPr="00575B8C">
        <w:rPr>
          <w:rFonts w:ascii="Times New Roman" w:eastAsia="Times New Roman" w:hAnsi="Times New Roman" w:cs="Times New Roman"/>
          <w:sz w:val="24"/>
          <w:szCs w:val="24"/>
          <w:lang w:eastAsia="id-ID"/>
        </w:rPr>
        <w:t>Koontz, Harold and Orlin Biddulph. 1957. Factor Affecting Absorption and Translocation of Foliar Applied Phosphorus. Departemen of Botany, State College of Washington, Pullman, Washington.463-470 p.</w:t>
      </w:r>
    </w:p>
    <w:p w:rsidR="00575B8C" w:rsidRPr="00575B8C" w:rsidRDefault="00575B8C" w:rsidP="00575B8C">
      <w:pPr>
        <w:spacing w:line="480" w:lineRule="auto"/>
        <w:ind w:left="851" w:hanging="720"/>
        <w:jc w:val="both"/>
        <w:rPr>
          <w:rFonts w:ascii="Times New Roman" w:eastAsia="Times New Roman" w:hAnsi="Times New Roman" w:cs="Times New Roman"/>
          <w:sz w:val="24"/>
          <w:szCs w:val="24"/>
          <w:lang w:eastAsia="id-ID"/>
        </w:rPr>
      </w:pPr>
      <w:r w:rsidRPr="00575B8C">
        <w:rPr>
          <w:rFonts w:ascii="Times New Roman" w:eastAsia="Times New Roman" w:hAnsi="Times New Roman" w:cs="Times New Roman"/>
          <w:sz w:val="24"/>
          <w:szCs w:val="24"/>
          <w:lang w:eastAsia="id-ID"/>
        </w:rPr>
        <w:lastRenderedPageBreak/>
        <w:t xml:space="preserve">Marlina, M. 1997 Keragaman bakteri pelarut fosfat pada tanah dilahan hutan primer, hutan sekunder, pertanaman kopi dan lahan kritis di Sumber Jaya Lampung Barat. Skripsi. Universitas Lampung. Hal 67 . Bandar lampung </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Maryani, A. T. 2012. Pengaruh Volume Pemberian Air Terhadap Pertumbuhan Bibit Kelapa Sawit Di Pembibitan Utama. Jurnal Agroekoteknologi 1(2): 64-75.</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Mukherjee, S., dan A. Mitra. 2009. Health Effects of Palm Oil. J Hum Ecol 26 (3): 197-203.</w:t>
      </w:r>
    </w:p>
    <w:p w:rsidR="00575B8C" w:rsidRPr="00575B8C" w:rsidRDefault="00575B8C" w:rsidP="00575B8C">
      <w:pPr>
        <w:spacing w:line="480" w:lineRule="auto"/>
        <w:ind w:left="720" w:hanging="720"/>
        <w:jc w:val="both"/>
        <w:rPr>
          <w:rFonts w:ascii="Times New Roman" w:eastAsia="Times New Roman" w:hAnsi="Times New Roman" w:cs="Times New Roman"/>
          <w:sz w:val="24"/>
          <w:szCs w:val="24"/>
          <w:lang w:eastAsia="id-ID"/>
        </w:rPr>
      </w:pPr>
      <w:r w:rsidRPr="00575B8C">
        <w:rPr>
          <w:rFonts w:ascii="Times New Roman" w:eastAsia="Times New Roman" w:hAnsi="Times New Roman" w:cs="Times New Roman"/>
          <w:sz w:val="24"/>
          <w:szCs w:val="24"/>
          <w:lang w:eastAsia="id-ID"/>
        </w:rPr>
        <w:t>Notaguchi, M., &amp; Okamoto, S. 2015. Dynamics of long-distance signaling via plant vascular tissues. Frontiers in plant science, 6, 161.</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 xml:space="preserve">Novizan. 2007. </w:t>
      </w:r>
      <w:r w:rsidRPr="00575B8C">
        <w:rPr>
          <w:rFonts w:ascii="Times New Roman" w:hAnsi="Times New Roman" w:cs="Times New Roman"/>
          <w:i/>
          <w:iCs/>
          <w:sz w:val="24"/>
          <w:szCs w:val="24"/>
        </w:rPr>
        <w:t>Petunjuk Pemupukan yang Efektif</w:t>
      </w:r>
      <w:r w:rsidRPr="00575B8C">
        <w:rPr>
          <w:rFonts w:ascii="Times New Roman" w:hAnsi="Times New Roman" w:cs="Times New Roman"/>
          <w:sz w:val="24"/>
          <w:szCs w:val="24"/>
        </w:rPr>
        <w:t>. PT. Agromedia Pustaka. Jakarta.</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Pahan, Iyung. 2008. Panduan Lengkap Kelapa Sawit Manajemen Agribisnis Dari Hulu Hingga Hilir. Penebar Swadaya. Jakarta</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Rajaratnam, J.A. 1973. Application, Absorbtion and Translocation of Boron in Oil Palm. Expl.Agric. 9 1973 : 129-139</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 xml:space="preserve">Rinsema.1993. </w:t>
      </w:r>
      <w:r w:rsidRPr="00575B8C">
        <w:rPr>
          <w:rFonts w:ascii="Times New Roman" w:hAnsi="Times New Roman" w:cs="Times New Roman"/>
          <w:i/>
          <w:iCs/>
          <w:sz w:val="24"/>
          <w:szCs w:val="24"/>
        </w:rPr>
        <w:t>Pupuk Dan Cara Pemupukan</w:t>
      </w:r>
      <w:r w:rsidRPr="00575B8C">
        <w:rPr>
          <w:rFonts w:ascii="Times New Roman" w:hAnsi="Times New Roman" w:cs="Times New Roman"/>
          <w:sz w:val="24"/>
          <w:szCs w:val="24"/>
        </w:rPr>
        <w:t xml:space="preserve"> : Bharata.Jakarta </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Risza, S. 1994. Kelapa Sawit, Upaya Peningkatan Produktifitas. Penerbit Kanisius. Yogyakarta. 144 hal.</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lastRenderedPageBreak/>
        <w:t xml:space="preserve">Sarief , E. S. 1986. Kesuburan Dan Pemupukan Tanah Pertanian. Pustaka buana. Bandung. </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Sastrosayono,S. 2003. Budidaya Kelapa Sawit. Agromedia Pustaka. Jakarta</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Shaheen A.M. M.M.A. A.H. Ali, F.A. Rizk 2007. Natural and chemical phousphorus fertilizer as affected onion plant growth, bulbs yield and its some physical and chemichal properties. J. Basic appl S.ci 1. 519-524. Austral.</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noProof/>
          <w:sz w:val="24"/>
          <w:szCs w:val="24"/>
        </w:rPr>
        <w:t xml:space="preserve">Silitonga, A. R. P. 2015. Pengelolaan pemupukan tanaman menghasilkan kelapa sawit (Elaeis guineensis Jacq.) di kebun adolina, PT Perkebunan Nusantara IV Sedang Bedagai, Sumatera Utara. </w:t>
      </w:r>
      <w:r w:rsidRPr="00575B8C">
        <w:rPr>
          <w:rFonts w:ascii="Times New Roman" w:hAnsi="Times New Roman" w:cs="Times New Roman"/>
          <w:i/>
          <w:iCs/>
          <w:noProof/>
          <w:sz w:val="24"/>
          <w:szCs w:val="24"/>
        </w:rPr>
        <w:t>Uma Ética Para Quantos</w:t>
      </w:r>
      <w:r w:rsidRPr="00575B8C">
        <w:rPr>
          <w:rFonts w:ascii="Times New Roman" w:hAnsi="Times New Roman" w:cs="Times New Roman"/>
          <w:noProof/>
          <w:sz w:val="24"/>
          <w:szCs w:val="24"/>
        </w:rPr>
        <w:t xml:space="preserve">, </w:t>
      </w:r>
      <w:r w:rsidRPr="00575B8C">
        <w:rPr>
          <w:rFonts w:ascii="Times New Roman" w:hAnsi="Times New Roman" w:cs="Times New Roman"/>
          <w:i/>
          <w:iCs/>
          <w:noProof/>
          <w:sz w:val="24"/>
          <w:szCs w:val="24"/>
        </w:rPr>
        <w:t>XXXIII</w:t>
      </w:r>
      <w:r w:rsidRPr="00575B8C">
        <w:rPr>
          <w:rFonts w:ascii="Times New Roman" w:hAnsi="Times New Roman" w:cs="Times New Roman"/>
          <w:noProof/>
          <w:sz w:val="24"/>
          <w:szCs w:val="24"/>
        </w:rPr>
        <w:t>, 81–87.</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Sukamto. 2008. 58 Kiat Meningkatkan Produktivitas da Mutu Kelapa Sawit. Penebar Swadaya. Jakarta</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Sunarko, 2007. Petunjuk Praktis Pengolahan dan Budidaya Kelapa Sawit. Agromedia Pustaka.Jakarta</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Sunarko. 2007. Petunjuk Praktis Budi Daya &amp; Pengolahan Kelapa Sawit. Agromedia Pustaka.Tanggerang</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 xml:space="preserve">Sutarta, E. S, S. Rahutomo, W. Darmosarkoro dan Winarna. 2003. </w:t>
      </w:r>
      <w:r w:rsidRPr="00575B8C">
        <w:rPr>
          <w:rFonts w:ascii="Times New Roman" w:hAnsi="Times New Roman" w:cs="Times New Roman"/>
          <w:i/>
          <w:iCs/>
          <w:sz w:val="24"/>
          <w:szCs w:val="24"/>
        </w:rPr>
        <w:t xml:space="preserve">Peranan unsur hara dan sumber hara pada pemupukan tanaman kelapa sawit, hal. 81. Dalam W. Darmosarkoro, E. S. Sutarta dan Winarna (Eds). </w:t>
      </w:r>
      <w:r w:rsidRPr="00575B8C">
        <w:rPr>
          <w:rFonts w:ascii="Times New Roman" w:hAnsi="Times New Roman" w:cs="Times New Roman"/>
          <w:i/>
          <w:iCs/>
          <w:sz w:val="24"/>
          <w:szCs w:val="24"/>
        </w:rPr>
        <w:lastRenderedPageBreak/>
        <w:t>Lahan dan Pemupukan Kelapa Sawit</w:t>
      </w:r>
      <w:r w:rsidRPr="00575B8C">
        <w:rPr>
          <w:rFonts w:ascii="Times New Roman" w:hAnsi="Times New Roman" w:cs="Times New Roman"/>
          <w:sz w:val="24"/>
          <w:szCs w:val="24"/>
        </w:rPr>
        <w:t>. Pusat Penelitian Kelapa Sawit. Medan</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Tomlin, C. D. S. 2004. The Pesticide Manual volume 3.0. British Crop Protection Council. Inggris. 1606 p.</w:t>
      </w:r>
    </w:p>
    <w:p w:rsidR="00575B8C" w:rsidRPr="00575B8C" w:rsidRDefault="00575B8C" w:rsidP="00575B8C">
      <w:pPr>
        <w:spacing w:line="480" w:lineRule="auto"/>
        <w:ind w:left="851" w:hanging="720"/>
        <w:jc w:val="both"/>
        <w:rPr>
          <w:rFonts w:ascii="Times New Roman" w:eastAsia="Times New Roman" w:hAnsi="Times New Roman" w:cs="Times New Roman"/>
          <w:sz w:val="24"/>
          <w:szCs w:val="24"/>
          <w:lang w:eastAsia="id-ID"/>
        </w:rPr>
      </w:pPr>
      <w:r w:rsidRPr="00575B8C">
        <w:rPr>
          <w:rFonts w:ascii="Times New Roman" w:eastAsia="Times New Roman" w:hAnsi="Times New Roman" w:cs="Times New Roman"/>
          <w:sz w:val="24"/>
          <w:szCs w:val="24"/>
          <w:lang w:eastAsia="id-ID"/>
        </w:rPr>
        <w:t xml:space="preserve">Tomlinson, P.Barry. 2006. The Uniqueness of Palms. Botanical Journal of Linnean Society, 2006, 151, 5-14. London     </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Vidanarko. 2011. Buku Pintar Kelapa Sawit. Agromedia Pustaka. Jakarta</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Winarna, W. Darmosarkoro dan E. S. Sutarta. 2003. Teknologi pemupukan tanaman kelapa sawit. hal.113-131. Dalam W. Darmosarkoro, E. S. Sutarta dan Winarna (Eds). Lahan dan Pemupukan Kelapa Sawit. Pusat Penelitian Kelapa Sawit. Medan</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Winarna., Darmosarkoro, W., Sutarta, E.S. 2003.Teknologi Pemupukan Kelapa Sawit.Prosiding Lahan dan Pemupukan Kelapa Sawit Edisi 1. Medan (ID) :109-13</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t>Winarso, Sugeng. Dasar Kesehatan Dan Kualitas Tanah. Gava media . Yogyakarta. Hal 203.</w:t>
      </w:r>
    </w:p>
    <w:p w:rsidR="00575B8C" w:rsidRPr="00575B8C" w:rsidRDefault="00575B8C" w:rsidP="00575B8C">
      <w:pPr>
        <w:spacing w:line="480" w:lineRule="auto"/>
        <w:ind w:left="851" w:hanging="720"/>
        <w:jc w:val="both"/>
        <w:rPr>
          <w:rFonts w:ascii="Times New Roman" w:hAnsi="Times New Roman" w:cs="Times New Roman"/>
          <w:sz w:val="24"/>
          <w:szCs w:val="24"/>
        </w:rPr>
      </w:pPr>
      <w:r w:rsidRPr="00575B8C">
        <w:rPr>
          <w:rFonts w:ascii="Times New Roman" w:hAnsi="Times New Roman" w:cs="Times New Roman"/>
          <w:sz w:val="24"/>
          <w:szCs w:val="24"/>
        </w:rPr>
        <w:t>Wood, G.A.R. (1975). Cocoa. Tropical Agriculture Series. Longman Group, Ltd. London.</w:t>
      </w:r>
    </w:p>
    <w:p w:rsidR="00575B8C" w:rsidRPr="00575B8C" w:rsidRDefault="00575B8C" w:rsidP="00575B8C">
      <w:pPr>
        <w:spacing w:line="480" w:lineRule="auto"/>
        <w:ind w:left="851" w:hanging="720"/>
        <w:rPr>
          <w:rFonts w:ascii="Times New Roman" w:hAnsi="Times New Roman" w:cs="Times New Roman"/>
          <w:sz w:val="24"/>
          <w:szCs w:val="24"/>
        </w:rPr>
      </w:pPr>
      <w:r w:rsidRPr="00575B8C">
        <w:rPr>
          <w:rFonts w:ascii="Times New Roman" w:hAnsi="Times New Roman" w:cs="Times New Roman"/>
          <w:sz w:val="24"/>
          <w:szCs w:val="24"/>
        </w:rPr>
        <w:lastRenderedPageBreak/>
        <w:t>Zaki, N.M., R. Singh, R. Rosli, I. Ismail. 2012. Elaeis oleifera genomic-SSR markers: exploitation in oil palm germplasm diversity and cross-amplification in Arecaceae. Int. J. Mol. Sci. 13:4069-4088</w:t>
      </w:r>
    </w:p>
    <w:p w:rsidR="00884414" w:rsidRPr="00575B8C" w:rsidRDefault="00884414">
      <w:pPr>
        <w:rPr>
          <w:rFonts w:ascii="Times New Roman" w:hAnsi="Times New Roman" w:cs="Times New Roman"/>
          <w:sz w:val="24"/>
          <w:szCs w:val="24"/>
        </w:rPr>
      </w:pPr>
    </w:p>
    <w:sectPr w:rsidR="00884414" w:rsidRPr="00575B8C" w:rsidSect="00541B45">
      <w:footerReference w:type="default" r:id="rId1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58" w:rsidRDefault="00CF2458" w:rsidP="00CF2458">
      <w:pPr>
        <w:spacing w:after="0" w:line="240" w:lineRule="auto"/>
      </w:pPr>
      <w:r>
        <w:separator/>
      </w:r>
    </w:p>
  </w:endnote>
  <w:endnote w:type="continuationSeparator" w:id="0">
    <w:p w:rsidR="00CF2458" w:rsidRDefault="00CF2458" w:rsidP="00CF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42589"/>
      <w:docPartObj>
        <w:docPartGallery w:val="Page Numbers (Bottom of Page)"/>
        <w:docPartUnique/>
      </w:docPartObj>
    </w:sdtPr>
    <w:sdtEndPr/>
    <w:sdtContent>
      <w:p w:rsidR="00CF2458" w:rsidRDefault="009D6B51">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CF2458" w:rsidRDefault="00CF2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58" w:rsidRDefault="00CF2458" w:rsidP="00CF2458">
      <w:pPr>
        <w:spacing w:after="0" w:line="240" w:lineRule="auto"/>
      </w:pPr>
      <w:r>
        <w:separator/>
      </w:r>
    </w:p>
  </w:footnote>
  <w:footnote w:type="continuationSeparator" w:id="0">
    <w:p w:rsidR="00CF2458" w:rsidRDefault="00CF2458" w:rsidP="00CF2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575F"/>
    <w:multiLevelType w:val="hybridMultilevel"/>
    <w:tmpl w:val="CEC622B6"/>
    <w:lvl w:ilvl="0" w:tplc="367CAD6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C41B56"/>
    <w:multiLevelType w:val="hybridMultilevel"/>
    <w:tmpl w:val="0406CE74"/>
    <w:lvl w:ilvl="0" w:tplc="04210015">
      <w:start w:val="1"/>
      <w:numFmt w:val="upperLetter"/>
      <w:lvlText w:val="%1."/>
      <w:lvlJc w:val="left"/>
      <w:pPr>
        <w:ind w:left="3960" w:hanging="360"/>
      </w:p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2">
    <w:nsid w:val="25625692"/>
    <w:multiLevelType w:val="multilevel"/>
    <w:tmpl w:val="E482CBC0"/>
    <w:lvl w:ilvl="0">
      <w:start w:val="1"/>
      <w:numFmt w:val="decimal"/>
      <w:lvlText w:val="%1."/>
      <w:lvlJc w:val="left"/>
      <w:pPr>
        <w:ind w:left="3960" w:hanging="360"/>
      </w:pPr>
    </w:lvl>
    <w:lvl w:ilvl="1">
      <w:start w:val="3"/>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3">
    <w:nsid w:val="37904961"/>
    <w:multiLevelType w:val="hybridMultilevel"/>
    <w:tmpl w:val="9600112A"/>
    <w:lvl w:ilvl="0" w:tplc="0421000F">
      <w:start w:val="1"/>
      <w:numFmt w:val="decimal"/>
      <w:lvlText w:val="%1."/>
      <w:lvlJc w:val="left"/>
      <w:pPr>
        <w:ind w:left="3588" w:hanging="360"/>
      </w:pPr>
    </w:lvl>
    <w:lvl w:ilvl="1" w:tplc="04210019" w:tentative="1">
      <w:start w:val="1"/>
      <w:numFmt w:val="lowerLetter"/>
      <w:lvlText w:val="%2."/>
      <w:lvlJc w:val="left"/>
      <w:pPr>
        <w:ind w:left="4308" w:hanging="360"/>
      </w:pPr>
    </w:lvl>
    <w:lvl w:ilvl="2" w:tplc="0421001B" w:tentative="1">
      <w:start w:val="1"/>
      <w:numFmt w:val="lowerRoman"/>
      <w:lvlText w:val="%3."/>
      <w:lvlJc w:val="right"/>
      <w:pPr>
        <w:ind w:left="5028" w:hanging="180"/>
      </w:pPr>
    </w:lvl>
    <w:lvl w:ilvl="3" w:tplc="0421000F" w:tentative="1">
      <w:start w:val="1"/>
      <w:numFmt w:val="decimal"/>
      <w:lvlText w:val="%4."/>
      <w:lvlJc w:val="left"/>
      <w:pPr>
        <w:ind w:left="5748" w:hanging="360"/>
      </w:pPr>
    </w:lvl>
    <w:lvl w:ilvl="4" w:tplc="04210019" w:tentative="1">
      <w:start w:val="1"/>
      <w:numFmt w:val="lowerLetter"/>
      <w:lvlText w:val="%5."/>
      <w:lvlJc w:val="left"/>
      <w:pPr>
        <w:ind w:left="6468" w:hanging="360"/>
      </w:pPr>
    </w:lvl>
    <w:lvl w:ilvl="5" w:tplc="0421001B" w:tentative="1">
      <w:start w:val="1"/>
      <w:numFmt w:val="lowerRoman"/>
      <w:lvlText w:val="%6."/>
      <w:lvlJc w:val="right"/>
      <w:pPr>
        <w:ind w:left="7188" w:hanging="180"/>
      </w:pPr>
    </w:lvl>
    <w:lvl w:ilvl="6" w:tplc="0421000F" w:tentative="1">
      <w:start w:val="1"/>
      <w:numFmt w:val="decimal"/>
      <w:lvlText w:val="%7."/>
      <w:lvlJc w:val="left"/>
      <w:pPr>
        <w:ind w:left="7908" w:hanging="360"/>
      </w:pPr>
    </w:lvl>
    <w:lvl w:ilvl="7" w:tplc="04210019" w:tentative="1">
      <w:start w:val="1"/>
      <w:numFmt w:val="lowerLetter"/>
      <w:lvlText w:val="%8."/>
      <w:lvlJc w:val="left"/>
      <w:pPr>
        <w:ind w:left="8628" w:hanging="360"/>
      </w:pPr>
    </w:lvl>
    <w:lvl w:ilvl="8" w:tplc="0421001B" w:tentative="1">
      <w:start w:val="1"/>
      <w:numFmt w:val="lowerRoman"/>
      <w:lvlText w:val="%9."/>
      <w:lvlJc w:val="right"/>
      <w:pPr>
        <w:ind w:left="9348" w:hanging="180"/>
      </w:pPr>
    </w:lvl>
  </w:abstractNum>
  <w:abstractNum w:abstractNumId="4">
    <w:nsid w:val="46D63D10"/>
    <w:multiLevelType w:val="hybridMultilevel"/>
    <w:tmpl w:val="6D666B6E"/>
    <w:lvl w:ilvl="0" w:tplc="0644DA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5670753"/>
    <w:multiLevelType w:val="hybridMultilevel"/>
    <w:tmpl w:val="7332CD8E"/>
    <w:lvl w:ilvl="0" w:tplc="04210017">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6">
    <w:nsid w:val="6B852CA8"/>
    <w:multiLevelType w:val="multilevel"/>
    <w:tmpl w:val="2C669A62"/>
    <w:lvl w:ilvl="0">
      <w:start w:val="1"/>
      <w:numFmt w:val="decimal"/>
      <w:lvlText w:val="%1."/>
      <w:lvlJc w:val="left"/>
      <w:pPr>
        <w:ind w:left="894" w:hanging="360"/>
      </w:pPr>
    </w:lvl>
    <w:lvl w:ilvl="1">
      <w:start w:val="8"/>
      <w:numFmt w:val="decimal"/>
      <w:isLgl/>
      <w:lvlText w:val="%1.%2"/>
      <w:lvlJc w:val="left"/>
      <w:pPr>
        <w:ind w:left="1140" w:hanging="360"/>
      </w:pPr>
      <w:rPr>
        <w:rFonts w:hint="default"/>
      </w:rPr>
    </w:lvl>
    <w:lvl w:ilvl="2">
      <w:start w:val="1"/>
      <w:numFmt w:val="decimal"/>
      <w:isLgl/>
      <w:lvlText w:val="%1.%2.%3"/>
      <w:lvlJc w:val="left"/>
      <w:pPr>
        <w:ind w:left="1746"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598" w:hanging="1080"/>
      </w:pPr>
      <w:rPr>
        <w:rFonts w:hint="default"/>
      </w:rPr>
    </w:lvl>
    <w:lvl w:ilvl="5">
      <w:start w:val="1"/>
      <w:numFmt w:val="decimal"/>
      <w:isLgl/>
      <w:lvlText w:val="%1.%2.%3.%4.%5.%6"/>
      <w:lvlJc w:val="left"/>
      <w:pPr>
        <w:ind w:left="2844" w:hanging="1080"/>
      </w:pPr>
      <w:rPr>
        <w:rFonts w:hint="default"/>
      </w:rPr>
    </w:lvl>
    <w:lvl w:ilvl="6">
      <w:start w:val="1"/>
      <w:numFmt w:val="decimal"/>
      <w:isLgl/>
      <w:lvlText w:val="%1.%2.%3.%4.%5.%6.%7"/>
      <w:lvlJc w:val="left"/>
      <w:pPr>
        <w:ind w:left="3450" w:hanging="1440"/>
      </w:pPr>
      <w:rPr>
        <w:rFonts w:hint="default"/>
      </w:rPr>
    </w:lvl>
    <w:lvl w:ilvl="7">
      <w:start w:val="1"/>
      <w:numFmt w:val="decimal"/>
      <w:isLgl/>
      <w:lvlText w:val="%1.%2.%3.%4.%5.%6.%7.%8"/>
      <w:lvlJc w:val="left"/>
      <w:pPr>
        <w:ind w:left="3696" w:hanging="1440"/>
      </w:pPr>
      <w:rPr>
        <w:rFonts w:hint="default"/>
      </w:rPr>
    </w:lvl>
    <w:lvl w:ilvl="8">
      <w:start w:val="1"/>
      <w:numFmt w:val="decimal"/>
      <w:isLgl/>
      <w:lvlText w:val="%1.%2.%3.%4.%5.%6.%7.%8.%9"/>
      <w:lvlJc w:val="left"/>
      <w:pPr>
        <w:ind w:left="4302" w:hanging="1800"/>
      </w:pPr>
      <w:rPr>
        <w:rFonts w:hint="default"/>
      </w:rPr>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30F0"/>
    <w:rsid w:val="003A3F77"/>
    <w:rsid w:val="00541B45"/>
    <w:rsid w:val="00575B8C"/>
    <w:rsid w:val="006130F0"/>
    <w:rsid w:val="00884414"/>
    <w:rsid w:val="009D6B51"/>
    <w:rsid w:val="00CF2458"/>
    <w:rsid w:val="00FE78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AA489-BC2E-405F-BA67-DDB804AF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0F0"/>
    <w:pPr>
      <w:spacing w:after="200" w:line="276" w:lineRule="auto"/>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3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130F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3A3F77"/>
    <w:rPr>
      <w:color w:val="0563C1" w:themeColor="hyperlink"/>
      <w:u w:val="single"/>
    </w:rPr>
  </w:style>
  <w:style w:type="paragraph" w:styleId="ListParagraph">
    <w:name w:val="List Paragraph"/>
    <w:basedOn w:val="Normal"/>
    <w:link w:val="ListParagraphChar"/>
    <w:uiPriority w:val="34"/>
    <w:qFormat/>
    <w:rsid w:val="003A3F77"/>
    <w:pPr>
      <w:ind w:left="720"/>
      <w:contextualSpacing/>
    </w:pPr>
  </w:style>
  <w:style w:type="character" w:customStyle="1" w:styleId="ListParagraphChar">
    <w:name w:val="List Paragraph Char"/>
    <w:basedOn w:val="DefaultParagraphFont"/>
    <w:link w:val="ListParagraph"/>
    <w:uiPriority w:val="34"/>
    <w:rsid w:val="003A3F77"/>
    <w:rPr>
      <w:rFonts w:asciiTheme="minorHAnsi" w:hAnsiTheme="minorHAnsi"/>
      <w:sz w:val="22"/>
      <w:lang w:val="id-ID"/>
    </w:rPr>
  </w:style>
  <w:style w:type="paragraph" w:styleId="BalloonText">
    <w:name w:val="Balloon Text"/>
    <w:basedOn w:val="Normal"/>
    <w:link w:val="BalloonTextChar"/>
    <w:uiPriority w:val="99"/>
    <w:semiHidden/>
    <w:unhideWhenUsed/>
    <w:rsid w:val="00CF2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458"/>
    <w:rPr>
      <w:rFonts w:ascii="Tahoma" w:hAnsi="Tahoma" w:cs="Tahoma"/>
      <w:sz w:val="16"/>
      <w:szCs w:val="16"/>
      <w:lang w:val="id-ID"/>
    </w:rPr>
  </w:style>
  <w:style w:type="paragraph" w:styleId="Header">
    <w:name w:val="header"/>
    <w:basedOn w:val="Normal"/>
    <w:link w:val="HeaderChar"/>
    <w:uiPriority w:val="99"/>
    <w:semiHidden/>
    <w:unhideWhenUsed/>
    <w:rsid w:val="00CF24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2458"/>
    <w:rPr>
      <w:rFonts w:asciiTheme="minorHAnsi" w:hAnsiTheme="minorHAnsi"/>
      <w:sz w:val="22"/>
      <w:lang w:val="id-ID"/>
    </w:rPr>
  </w:style>
  <w:style w:type="paragraph" w:styleId="Footer">
    <w:name w:val="footer"/>
    <w:basedOn w:val="Normal"/>
    <w:link w:val="FooterChar"/>
    <w:uiPriority w:val="99"/>
    <w:unhideWhenUsed/>
    <w:rsid w:val="00CF2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458"/>
    <w:rPr>
      <w:rFonts w:asciiTheme="minorHAnsi" w:hAnsiTheme="minorHAnsi"/>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monchandra29@gmail.com" TargetMode="Externa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2" Type="http://schemas.openxmlformats.org/officeDocument/2006/relationships/oleObject" Target="file:///G:\PROPOSAL%20PENELITIAN\pengamatan%20ke%201.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image" Target="../media/image1.jpeg"/></Relationships>
</file>

<file path=word/charts/_rels/chart4.xml.rels><?xml version="1.0" encoding="UTF-8" standalone="yes"?>
<Relationships xmlns="http://schemas.openxmlformats.org/package/2006/relationships"><Relationship Id="rId2" Type="http://schemas.openxmlformats.org/officeDocument/2006/relationships/oleObject" Target="file:///G:\PROPOSAL%20PENELITIAN\data%20berat%20sampel%20pengamatan%20ke%202.xlsx" TargetMode="External"/><Relationship Id="rId1" Type="http://schemas.openxmlformats.org/officeDocument/2006/relationships/image" Target="../media/image1.jpeg"/></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image" Target="../media/image1.jpeg"/></Relationships>
</file>

<file path=word/charts/_rels/chart6.xml.rels><?xml version="1.0" encoding="UTF-8" standalone="yes"?>
<Relationships xmlns="http://schemas.openxmlformats.org/package/2006/relationships"><Relationship Id="rId2" Type="http://schemas.openxmlformats.org/officeDocument/2006/relationships/oleObject" Target="file:///G:\PROPOSAL%20PENELITIAN\data%20berat%20sampel%20pengamatan%20ke%202.xlsx" TargetMode="External"/><Relationship Id="rId1" Type="http://schemas.openxmlformats.org/officeDocument/2006/relationships/image" Target="../media/image1.jpeg"/></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image" Target="../media/image1.jpeg"/></Relationships>
</file>

<file path=word/charts/_rels/chart8.xml.rels><?xml version="1.0" encoding="UTF-8" standalone="yes"?>
<Relationships xmlns="http://schemas.openxmlformats.org/package/2006/relationships"><Relationship Id="rId2" Type="http://schemas.openxmlformats.org/officeDocument/2006/relationships/oleObject" Target="file:///G:\PROPOSAL%20PENELITIAN\tabel%20jumlah%20serapan%20P%203%20bulan.xlsx"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Rerata P</c:v>
                </c:pt>
              </c:strCache>
            </c:strRef>
          </c:tx>
          <c:invertIfNegative val="0"/>
          <c:cat>
            <c:numRef>
              <c:f>Sheet1!$A$2:$A$5</c:f>
              <c:numCache>
                <c:formatCode>General</c:formatCode>
                <c:ptCount val="4"/>
                <c:pt idx="0">
                  <c:v>200</c:v>
                </c:pt>
                <c:pt idx="1">
                  <c:v>250</c:v>
                </c:pt>
                <c:pt idx="2">
                  <c:v>300</c:v>
                </c:pt>
                <c:pt idx="3">
                  <c:v>350</c:v>
                </c:pt>
              </c:numCache>
            </c:numRef>
          </c:cat>
          <c:val>
            <c:numRef>
              <c:f>Sheet1!$B$2:$B$5</c:f>
              <c:numCache>
                <c:formatCode>General</c:formatCode>
                <c:ptCount val="4"/>
                <c:pt idx="0">
                  <c:v>45.52</c:v>
                </c:pt>
                <c:pt idx="1">
                  <c:v>44.9</c:v>
                </c:pt>
                <c:pt idx="2">
                  <c:v>47.48</c:v>
                </c:pt>
                <c:pt idx="3">
                  <c:v>44.11</c:v>
                </c:pt>
              </c:numCache>
            </c:numRef>
          </c:val>
          <c:extLst xmlns:c16r2="http://schemas.microsoft.com/office/drawing/2015/06/chart">
            <c:ext xmlns:c16="http://schemas.microsoft.com/office/drawing/2014/chart" uri="{C3380CC4-5D6E-409C-BE32-E72D297353CC}">
              <c16:uniqueId val="{00000000-D533-4BDE-9266-84D771E8A6EA}"/>
            </c:ext>
          </c:extLst>
        </c:ser>
        <c:ser>
          <c:idx val="1"/>
          <c:order val="1"/>
          <c:tx>
            <c:strRef>
              <c:f>Sheet1!$C$1</c:f>
              <c:strCache>
                <c:ptCount val="1"/>
                <c:pt idx="0">
                  <c:v>Kontrol</c:v>
                </c:pt>
              </c:strCache>
            </c:strRef>
          </c:tx>
          <c:spPr>
            <a:blipFill>
              <a:blip xmlns:r="http://schemas.openxmlformats.org/officeDocument/2006/relationships" r:embed="rId1"/>
              <a:tile tx="0" ty="0" sx="100000" sy="100000" flip="none" algn="tl"/>
            </a:blipFill>
          </c:spPr>
          <c:invertIfNegative val="0"/>
          <c:cat>
            <c:numRef>
              <c:f>Sheet1!$A$2:$A$5</c:f>
              <c:numCache>
                <c:formatCode>General</c:formatCode>
                <c:ptCount val="4"/>
                <c:pt idx="0">
                  <c:v>200</c:v>
                </c:pt>
                <c:pt idx="1">
                  <c:v>250</c:v>
                </c:pt>
                <c:pt idx="2">
                  <c:v>300</c:v>
                </c:pt>
                <c:pt idx="3">
                  <c:v>350</c:v>
                </c:pt>
              </c:numCache>
            </c:numRef>
          </c:cat>
          <c:val>
            <c:numRef>
              <c:f>Sheet1!$C$2:$C$5</c:f>
              <c:numCache>
                <c:formatCode>General</c:formatCode>
                <c:ptCount val="4"/>
                <c:pt idx="0">
                  <c:v>48.6</c:v>
                </c:pt>
                <c:pt idx="1">
                  <c:v>48.6</c:v>
                </c:pt>
                <c:pt idx="2">
                  <c:v>48.6</c:v>
                </c:pt>
                <c:pt idx="3">
                  <c:v>48.6</c:v>
                </c:pt>
              </c:numCache>
            </c:numRef>
          </c:val>
          <c:extLst xmlns:c16r2="http://schemas.microsoft.com/office/drawing/2015/06/chart">
            <c:ext xmlns:c16="http://schemas.microsoft.com/office/drawing/2014/chart" uri="{C3380CC4-5D6E-409C-BE32-E72D297353CC}">
              <c16:uniqueId val="{00000001-D533-4BDE-9266-84D771E8A6EA}"/>
            </c:ext>
          </c:extLst>
        </c:ser>
        <c:dLbls>
          <c:showLegendKey val="0"/>
          <c:showVal val="0"/>
          <c:showCatName val="0"/>
          <c:showSerName val="0"/>
          <c:showPercent val="0"/>
          <c:showBubbleSize val="0"/>
        </c:dLbls>
        <c:gapWidth val="150"/>
        <c:axId val="1179869968"/>
        <c:axId val="1179871056"/>
      </c:barChart>
      <c:catAx>
        <c:axId val="1179869968"/>
        <c:scaling>
          <c:orientation val="minMax"/>
        </c:scaling>
        <c:delete val="0"/>
        <c:axPos val="b"/>
        <c:title>
          <c:tx>
            <c:rich>
              <a:bodyPr/>
              <a:lstStyle/>
              <a:p>
                <a:pPr>
                  <a:defRPr/>
                </a:pPr>
                <a:r>
                  <a:rPr lang="id-ID"/>
                  <a:t>Dosis pupuk MKP</a:t>
                </a:r>
              </a:p>
            </c:rich>
          </c:tx>
          <c:layout/>
          <c:overlay val="0"/>
        </c:title>
        <c:numFmt formatCode="General" sourceLinked="1"/>
        <c:majorTickMark val="out"/>
        <c:minorTickMark val="none"/>
        <c:tickLblPos val="nextTo"/>
        <c:crossAx val="1179871056"/>
        <c:crosses val="autoZero"/>
        <c:auto val="0"/>
        <c:lblAlgn val="ctr"/>
        <c:lblOffset val="100"/>
        <c:noMultiLvlLbl val="0"/>
      </c:catAx>
      <c:valAx>
        <c:axId val="1179871056"/>
        <c:scaling>
          <c:orientation val="minMax"/>
        </c:scaling>
        <c:delete val="0"/>
        <c:axPos val="l"/>
        <c:majorGridlines/>
        <c:title>
          <c:tx>
            <c:rich>
              <a:bodyPr rot="-5400000" vert="horz"/>
              <a:lstStyle/>
              <a:p>
                <a:pPr>
                  <a:defRPr/>
                </a:pPr>
                <a:r>
                  <a:rPr lang="id-ID"/>
                  <a:t>g P/kg Daun</a:t>
                </a:r>
              </a:p>
            </c:rich>
          </c:tx>
          <c:layout/>
          <c:overlay val="0"/>
        </c:title>
        <c:numFmt formatCode="General" sourceLinked="1"/>
        <c:majorTickMark val="out"/>
        <c:minorTickMark val="none"/>
        <c:tickLblPos val="nextTo"/>
        <c:crossAx val="1179869968"/>
        <c:crosses val="autoZero"/>
        <c:crossBetween val="between"/>
      </c:valAx>
      <c:spPr>
        <a:solidFill>
          <a:schemeClr val="lt1"/>
        </a:solidFill>
        <a:ln w="12700" cap="flat" cmpd="sng" algn="ctr">
          <a:solidFill>
            <a:schemeClr val="dk1"/>
          </a:solidFill>
          <a:prstDash val="solid"/>
          <a:miter lim="800000"/>
        </a:ln>
        <a:effectLst/>
      </c:spPr>
    </c:plotArea>
    <c:legend>
      <c:legendPos val="r"/>
      <c:layout/>
      <c:overlay val="0"/>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622988164215387"/>
          <c:y val="8.3634799887302644E-2"/>
          <c:w val="0.58861486653790918"/>
          <c:h val="0.66261073298041406"/>
        </c:manualLayout>
      </c:layout>
      <c:barChart>
        <c:barDir val="col"/>
        <c:grouping val="clustered"/>
        <c:varyColors val="0"/>
        <c:ser>
          <c:idx val="0"/>
          <c:order val="0"/>
          <c:tx>
            <c:strRef>
              <c:f>'anova pengamatan 1'!$AJ$19</c:f>
              <c:strCache>
                <c:ptCount val="1"/>
                <c:pt idx="0">
                  <c:v>letak ketiak</c:v>
                </c:pt>
              </c:strCache>
            </c:strRef>
          </c:tx>
          <c:invertIfNegative val="0"/>
          <c:cat>
            <c:strRef>
              <c:f>'anova pengamatan 1'!$AK$18:$AL$18</c:f>
              <c:strCache>
                <c:ptCount val="2"/>
                <c:pt idx="0">
                  <c:v>ketiak 1</c:v>
                </c:pt>
                <c:pt idx="1">
                  <c:v>ketiak 2</c:v>
                </c:pt>
              </c:strCache>
            </c:strRef>
          </c:cat>
          <c:val>
            <c:numRef>
              <c:f>'anova pengamatan 1'!$AK$19:$AL$19</c:f>
              <c:numCache>
                <c:formatCode>General</c:formatCode>
                <c:ptCount val="2"/>
                <c:pt idx="0">
                  <c:v>43.949999999999996</c:v>
                </c:pt>
                <c:pt idx="1">
                  <c:v>47.06</c:v>
                </c:pt>
              </c:numCache>
            </c:numRef>
          </c:val>
          <c:extLst xmlns:c16r2="http://schemas.microsoft.com/office/drawing/2015/06/chart">
            <c:ext xmlns:c16="http://schemas.microsoft.com/office/drawing/2014/chart" uri="{C3380CC4-5D6E-409C-BE32-E72D297353CC}">
              <c16:uniqueId val="{00000000-2969-4B26-AC52-1C9F68684B21}"/>
            </c:ext>
          </c:extLst>
        </c:ser>
        <c:ser>
          <c:idx val="1"/>
          <c:order val="1"/>
          <c:tx>
            <c:strRef>
              <c:f>'anova pengamatan 1'!$AJ$20</c:f>
              <c:strCache>
                <c:ptCount val="1"/>
                <c:pt idx="0">
                  <c:v>kontrol </c:v>
                </c:pt>
              </c:strCache>
            </c:strRef>
          </c:tx>
          <c:spPr>
            <a:blipFill>
              <a:blip xmlns:r="http://schemas.openxmlformats.org/officeDocument/2006/relationships" r:embed="rId1"/>
              <a:tile tx="0" ty="0" sx="100000" sy="100000" flip="none" algn="tl"/>
            </a:blipFill>
          </c:spPr>
          <c:invertIfNegative val="0"/>
          <c:cat>
            <c:strRef>
              <c:f>'anova pengamatan 1'!$AK$18:$AL$18</c:f>
              <c:strCache>
                <c:ptCount val="2"/>
                <c:pt idx="0">
                  <c:v>ketiak 1</c:v>
                </c:pt>
                <c:pt idx="1">
                  <c:v>ketiak 2</c:v>
                </c:pt>
              </c:strCache>
            </c:strRef>
          </c:cat>
          <c:val>
            <c:numRef>
              <c:f>'anova pengamatan 1'!$AK$20:$AL$20</c:f>
              <c:numCache>
                <c:formatCode>General</c:formatCode>
                <c:ptCount val="2"/>
                <c:pt idx="0">
                  <c:v>48.6</c:v>
                </c:pt>
                <c:pt idx="1">
                  <c:v>48.6</c:v>
                </c:pt>
              </c:numCache>
            </c:numRef>
          </c:val>
          <c:extLst xmlns:c16r2="http://schemas.microsoft.com/office/drawing/2015/06/chart">
            <c:ext xmlns:c16="http://schemas.microsoft.com/office/drawing/2014/chart" uri="{C3380CC4-5D6E-409C-BE32-E72D297353CC}">
              <c16:uniqueId val="{00000001-2969-4B26-AC52-1C9F68684B21}"/>
            </c:ext>
          </c:extLst>
        </c:ser>
        <c:dLbls>
          <c:showLegendKey val="0"/>
          <c:showVal val="0"/>
          <c:showCatName val="0"/>
          <c:showSerName val="0"/>
          <c:showPercent val="0"/>
          <c:showBubbleSize val="0"/>
        </c:dLbls>
        <c:gapWidth val="150"/>
        <c:axId val="1179865616"/>
        <c:axId val="1179872144"/>
      </c:barChart>
      <c:catAx>
        <c:axId val="1179865616"/>
        <c:scaling>
          <c:orientation val="minMax"/>
        </c:scaling>
        <c:delete val="0"/>
        <c:axPos val="b"/>
        <c:title>
          <c:tx>
            <c:rich>
              <a:bodyPr/>
              <a:lstStyle/>
              <a:p>
                <a:pPr>
                  <a:defRPr lang="en-US"/>
                </a:pPr>
                <a:r>
                  <a:rPr lang="id-ID"/>
                  <a:t>Letak</a:t>
                </a:r>
                <a:r>
                  <a:rPr lang="id-ID" baseline="0"/>
                  <a:t> ketiak Pelepah</a:t>
                </a:r>
                <a:endParaRPr lang="id-ID"/>
              </a:p>
            </c:rich>
          </c:tx>
          <c:layout/>
          <c:overlay val="0"/>
        </c:title>
        <c:numFmt formatCode="General" sourceLinked="0"/>
        <c:majorTickMark val="out"/>
        <c:minorTickMark val="none"/>
        <c:tickLblPos val="nextTo"/>
        <c:txPr>
          <a:bodyPr/>
          <a:lstStyle/>
          <a:p>
            <a:pPr>
              <a:defRPr lang="en-US"/>
            </a:pPr>
            <a:endParaRPr lang="en-US"/>
          </a:p>
        </c:txPr>
        <c:crossAx val="1179872144"/>
        <c:crosses val="autoZero"/>
        <c:auto val="1"/>
        <c:lblAlgn val="ctr"/>
        <c:lblOffset val="100"/>
        <c:noMultiLvlLbl val="0"/>
      </c:catAx>
      <c:valAx>
        <c:axId val="1179872144"/>
        <c:scaling>
          <c:orientation val="minMax"/>
        </c:scaling>
        <c:delete val="0"/>
        <c:axPos val="l"/>
        <c:majorGridlines/>
        <c:title>
          <c:tx>
            <c:rich>
              <a:bodyPr rot="-5400000" vert="horz"/>
              <a:lstStyle/>
              <a:p>
                <a:pPr>
                  <a:defRPr lang="en-US"/>
                </a:pPr>
                <a:r>
                  <a:rPr lang="id-ID"/>
                  <a:t>g P/kg daun</a:t>
                </a:r>
              </a:p>
            </c:rich>
          </c:tx>
          <c:layout/>
          <c:overlay val="0"/>
        </c:title>
        <c:numFmt formatCode="General" sourceLinked="1"/>
        <c:majorTickMark val="out"/>
        <c:minorTickMark val="none"/>
        <c:tickLblPos val="nextTo"/>
        <c:txPr>
          <a:bodyPr/>
          <a:lstStyle/>
          <a:p>
            <a:pPr>
              <a:defRPr lang="en-US"/>
            </a:pPr>
            <a:endParaRPr lang="en-US"/>
          </a:p>
        </c:txPr>
        <c:crossAx val="1179865616"/>
        <c:crosses val="autoZero"/>
        <c:crossBetween val="between"/>
      </c:valAx>
    </c:plotArea>
    <c:legend>
      <c:legendPos val="r"/>
      <c:layout>
        <c:manualLayout>
          <c:xMode val="edge"/>
          <c:yMode val="edge"/>
          <c:x val="0.72522093561834367"/>
          <c:y val="0.36378190014383832"/>
          <c:w val="0.24962204724409448"/>
          <c:h val="0.27243560656612714"/>
        </c:manualLayout>
      </c:layout>
      <c:overlay val="0"/>
      <c:txPr>
        <a:bodyPr/>
        <a:lstStyle/>
        <a:p>
          <a:pPr>
            <a:defRPr lang="en-US"/>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Rerata P</c:v>
                </c:pt>
              </c:strCache>
            </c:strRef>
          </c:tx>
          <c:invertIfNegative val="0"/>
          <c:cat>
            <c:numRef>
              <c:f>Sheet1!$A$2:$A$5</c:f>
              <c:numCache>
                <c:formatCode>General</c:formatCode>
                <c:ptCount val="4"/>
                <c:pt idx="0">
                  <c:v>200</c:v>
                </c:pt>
                <c:pt idx="1">
                  <c:v>250</c:v>
                </c:pt>
                <c:pt idx="2">
                  <c:v>300</c:v>
                </c:pt>
                <c:pt idx="3">
                  <c:v>350</c:v>
                </c:pt>
              </c:numCache>
            </c:numRef>
          </c:cat>
          <c:val>
            <c:numRef>
              <c:f>Sheet1!$B$2:$B$5</c:f>
              <c:numCache>
                <c:formatCode>General</c:formatCode>
                <c:ptCount val="4"/>
                <c:pt idx="0">
                  <c:v>19.89</c:v>
                </c:pt>
                <c:pt idx="1">
                  <c:v>20.12</c:v>
                </c:pt>
                <c:pt idx="2">
                  <c:v>20.55</c:v>
                </c:pt>
                <c:pt idx="3">
                  <c:v>18.84</c:v>
                </c:pt>
              </c:numCache>
            </c:numRef>
          </c:val>
          <c:extLst xmlns:c16r2="http://schemas.microsoft.com/office/drawing/2015/06/chart">
            <c:ext xmlns:c16="http://schemas.microsoft.com/office/drawing/2014/chart" uri="{C3380CC4-5D6E-409C-BE32-E72D297353CC}">
              <c16:uniqueId val="{00000000-DFD0-4290-8E48-E44FDBE5D462}"/>
            </c:ext>
          </c:extLst>
        </c:ser>
        <c:ser>
          <c:idx val="1"/>
          <c:order val="1"/>
          <c:tx>
            <c:strRef>
              <c:f>Sheet1!$C$1</c:f>
              <c:strCache>
                <c:ptCount val="1"/>
                <c:pt idx="0">
                  <c:v>Kontrol</c:v>
                </c:pt>
              </c:strCache>
            </c:strRef>
          </c:tx>
          <c:spPr>
            <a:blipFill>
              <a:blip xmlns:r="http://schemas.openxmlformats.org/officeDocument/2006/relationships" r:embed="rId1"/>
              <a:tile tx="0" ty="0" sx="100000" sy="100000" flip="none" algn="tl"/>
            </a:blipFill>
          </c:spPr>
          <c:invertIfNegative val="0"/>
          <c:cat>
            <c:numRef>
              <c:f>Sheet1!$A$2:$A$5</c:f>
              <c:numCache>
                <c:formatCode>General</c:formatCode>
                <c:ptCount val="4"/>
                <c:pt idx="0">
                  <c:v>200</c:v>
                </c:pt>
                <c:pt idx="1">
                  <c:v>250</c:v>
                </c:pt>
                <c:pt idx="2">
                  <c:v>300</c:v>
                </c:pt>
                <c:pt idx="3">
                  <c:v>350</c:v>
                </c:pt>
              </c:numCache>
            </c:numRef>
          </c:cat>
          <c:val>
            <c:numRef>
              <c:f>Sheet1!$C$2:$C$5</c:f>
              <c:numCache>
                <c:formatCode>General</c:formatCode>
                <c:ptCount val="4"/>
                <c:pt idx="0">
                  <c:v>22.39</c:v>
                </c:pt>
                <c:pt idx="1">
                  <c:v>22.39</c:v>
                </c:pt>
                <c:pt idx="2">
                  <c:v>22.39</c:v>
                </c:pt>
                <c:pt idx="3">
                  <c:v>22.39</c:v>
                </c:pt>
              </c:numCache>
            </c:numRef>
          </c:val>
          <c:extLst xmlns:c16r2="http://schemas.microsoft.com/office/drawing/2015/06/chart">
            <c:ext xmlns:c16="http://schemas.microsoft.com/office/drawing/2014/chart" uri="{C3380CC4-5D6E-409C-BE32-E72D297353CC}">
              <c16:uniqueId val="{00000001-DFD0-4290-8E48-E44FDBE5D462}"/>
            </c:ext>
          </c:extLst>
        </c:ser>
        <c:dLbls>
          <c:showLegendKey val="0"/>
          <c:showVal val="0"/>
          <c:showCatName val="0"/>
          <c:showSerName val="0"/>
          <c:showPercent val="0"/>
          <c:showBubbleSize val="0"/>
        </c:dLbls>
        <c:gapWidth val="150"/>
        <c:axId val="1179858000"/>
        <c:axId val="1179863984"/>
      </c:barChart>
      <c:catAx>
        <c:axId val="1179858000"/>
        <c:scaling>
          <c:orientation val="minMax"/>
        </c:scaling>
        <c:delete val="0"/>
        <c:axPos val="b"/>
        <c:title>
          <c:tx>
            <c:rich>
              <a:bodyPr/>
              <a:lstStyle/>
              <a:p>
                <a:pPr>
                  <a:defRPr lang="en-US"/>
                </a:pPr>
                <a:r>
                  <a:rPr lang="id-ID"/>
                  <a:t>Dosis</a:t>
                </a:r>
                <a:r>
                  <a:rPr lang="id-ID" baseline="0"/>
                  <a:t> pupuk MKP</a:t>
                </a:r>
                <a:endParaRPr lang="id-ID"/>
              </a:p>
            </c:rich>
          </c:tx>
          <c:layout/>
          <c:overlay val="0"/>
        </c:title>
        <c:numFmt formatCode="General" sourceLinked="1"/>
        <c:majorTickMark val="out"/>
        <c:minorTickMark val="none"/>
        <c:tickLblPos val="nextTo"/>
        <c:txPr>
          <a:bodyPr/>
          <a:lstStyle/>
          <a:p>
            <a:pPr>
              <a:defRPr lang="en-US"/>
            </a:pPr>
            <a:endParaRPr lang="en-US"/>
          </a:p>
        </c:txPr>
        <c:crossAx val="1179863984"/>
        <c:crosses val="autoZero"/>
        <c:auto val="1"/>
        <c:lblAlgn val="ctr"/>
        <c:lblOffset val="100"/>
        <c:noMultiLvlLbl val="0"/>
      </c:catAx>
      <c:valAx>
        <c:axId val="1179863984"/>
        <c:scaling>
          <c:orientation val="minMax"/>
        </c:scaling>
        <c:delete val="0"/>
        <c:axPos val="l"/>
        <c:majorGridlines/>
        <c:title>
          <c:tx>
            <c:rich>
              <a:bodyPr rot="-5400000" vert="horz"/>
              <a:lstStyle/>
              <a:p>
                <a:pPr>
                  <a:defRPr lang="en-US"/>
                </a:pPr>
                <a:r>
                  <a:rPr lang="id-ID"/>
                  <a:t>g</a:t>
                </a:r>
                <a:r>
                  <a:rPr lang="id-ID" baseline="0"/>
                  <a:t> P/kg daun</a:t>
                </a:r>
              </a:p>
            </c:rich>
          </c:tx>
          <c:layout>
            <c:manualLayout>
              <c:xMode val="edge"/>
              <c:yMode val="edge"/>
              <c:x val="4.0379853892565876E-2"/>
              <c:y val="0.21559427655262139"/>
            </c:manualLayout>
          </c:layout>
          <c:overlay val="0"/>
        </c:title>
        <c:numFmt formatCode="General" sourceLinked="1"/>
        <c:majorTickMark val="out"/>
        <c:minorTickMark val="none"/>
        <c:tickLblPos val="nextTo"/>
        <c:txPr>
          <a:bodyPr/>
          <a:lstStyle/>
          <a:p>
            <a:pPr>
              <a:defRPr lang="en-US"/>
            </a:pPr>
            <a:endParaRPr lang="en-US"/>
          </a:p>
        </c:txPr>
        <c:crossAx val="1179858000"/>
        <c:crosses val="autoZero"/>
        <c:crossBetween val="between"/>
      </c:valAx>
    </c:plotArea>
    <c:legend>
      <c:legendPos val="r"/>
      <c:layout/>
      <c:overlay val="0"/>
      <c:txPr>
        <a:bodyPr/>
        <a:lstStyle/>
        <a:p>
          <a:pPr>
            <a:defRPr lang="en-US"/>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84478461033541"/>
          <c:y val="7.849077189847585E-2"/>
          <c:w val="0.55193243071427933"/>
          <c:h val="0.59145687382926271"/>
        </c:manualLayout>
      </c:layout>
      <c:barChart>
        <c:barDir val="col"/>
        <c:grouping val="clustered"/>
        <c:varyColors val="0"/>
        <c:ser>
          <c:idx val="0"/>
          <c:order val="0"/>
          <c:tx>
            <c:strRef>
              <c:f>'ANOVA pengamatan ke 2'!$AG$17</c:f>
              <c:strCache>
                <c:ptCount val="1"/>
                <c:pt idx="0">
                  <c:v>letak ketiak</c:v>
                </c:pt>
              </c:strCache>
            </c:strRef>
          </c:tx>
          <c:invertIfNegative val="0"/>
          <c:cat>
            <c:strRef>
              <c:f>'ANOVA pengamatan ke 2'!$AH$16:$AI$16</c:f>
              <c:strCache>
                <c:ptCount val="2"/>
                <c:pt idx="0">
                  <c:v>ketiak 1</c:v>
                </c:pt>
                <c:pt idx="1">
                  <c:v>ketiak 2</c:v>
                </c:pt>
              </c:strCache>
            </c:strRef>
          </c:cat>
          <c:val>
            <c:numRef>
              <c:f>'ANOVA pengamatan ke 2'!$AH$17:$AI$17</c:f>
              <c:numCache>
                <c:formatCode>General</c:formatCode>
                <c:ptCount val="2"/>
                <c:pt idx="0">
                  <c:v>19.3</c:v>
                </c:pt>
                <c:pt idx="1">
                  <c:v>20.399999999999999</c:v>
                </c:pt>
              </c:numCache>
            </c:numRef>
          </c:val>
          <c:extLst xmlns:c16r2="http://schemas.microsoft.com/office/drawing/2015/06/chart">
            <c:ext xmlns:c16="http://schemas.microsoft.com/office/drawing/2014/chart" uri="{C3380CC4-5D6E-409C-BE32-E72D297353CC}">
              <c16:uniqueId val="{00000000-10CA-4AAC-99B8-C398E5F33415}"/>
            </c:ext>
          </c:extLst>
        </c:ser>
        <c:ser>
          <c:idx val="1"/>
          <c:order val="1"/>
          <c:tx>
            <c:strRef>
              <c:f>'ANOVA pengamatan ke 2'!$AG$18</c:f>
              <c:strCache>
                <c:ptCount val="1"/>
                <c:pt idx="0">
                  <c:v>kontrol</c:v>
                </c:pt>
              </c:strCache>
            </c:strRef>
          </c:tx>
          <c:spPr>
            <a:blipFill>
              <a:blip xmlns:r="http://schemas.openxmlformats.org/officeDocument/2006/relationships" r:embed="rId1"/>
              <a:tile tx="0" ty="0" sx="100000" sy="100000" flip="none" algn="tl"/>
            </a:blipFill>
          </c:spPr>
          <c:invertIfNegative val="0"/>
          <c:cat>
            <c:strRef>
              <c:f>'ANOVA pengamatan ke 2'!$AH$16:$AI$16</c:f>
              <c:strCache>
                <c:ptCount val="2"/>
                <c:pt idx="0">
                  <c:v>ketiak 1</c:v>
                </c:pt>
                <c:pt idx="1">
                  <c:v>ketiak 2</c:v>
                </c:pt>
              </c:strCache>
            </c:strRef>
          </c:cat>
          <c:val>
            <c:numRef>
              <c:f>'ANOVA pengamatan ke 2'!$AH$18:$AI$18</c:f>
              <c:numCache>
                <c:formatCode>General</c:formatCode>
                <c:ptCount val="2"/>
                <c:pt idx="0">
                  <c:v>22.39</c:v>
                </c:pt>
                <c:pt idx="1">
                  <c:v>22.39</c:v>
                </c:pt>
              </c:numCache>
            </c:numRef>
          </c:val>
          <c:extLst xmlns:c16r2="http://schemas.microsoft.com/office/drawing/2015/06/chart">
            <c:ext xmlns:c16="http://schemas.microsoft.com/office/drawing/2014/chart" uri="{C3380CC4-5D6E-409C-BE32-E72D297353CC}">
              <c16:uniqueId val="{00000001-10CA-4AAC-99B8-C398E5F33415}"/>
            </c:ext>
          </c:extLst>
        </c:ser>
        <c:dLbls>
          <c:showLegendKey val="0"/>
          <c:showVal val="0"/>
          <c:showCatName val="0"/>
          <c:showSerName val="0"/>
          <c:showPercent val="0"/>
          <c:showBubbleSize val="0"/>
        </c:dLbls>
        <c:gapWidth val="150"/>
        <c:axId val="1179859088"/>
        <c:axId val="1179861808"/>
      </c:barChart>
      <c:catAx>
        <c:axId val="1179859088"/>
        <c:scaling>
          <c:orientation val="minMax"/>
        </c:scaling>
        <c:delete val="0"/>
        <c:axPos val="b"/>
        <c:title>
          <c:tx>
            <c:rich>
              <a:bodyPr/>
              <a:lstStyle/>
              <a:p>
                <a:pPr>
                  <a:defRPr lang="en-US"/>
                </a:pPr>
                <a:r>
                  <a:rPr lang="id-ID"/>
                  <a:t>letak</a:t>
                </a:r>
                <a:r>
                  <a:rPr lang="id-ID" baseline="0"/>
                  <a:t> ketiak pelepah</a:t>
                </a:r>
                <a:endParaRPr lang="id-ID"/>
              </a:p>
            </c:rich>
          </c:tx>
          <c:layout/>
          <c:overlay val="0"/>
        </c:title>
        <c:numFmt formatCode="General" sourceLinked="0"/>
        <c:majorTickMark val="out"/>
        <c:minorTickMark val="none"/>
        <c:tickLblPos val="nextTo"/>
        <c:txPr>
          <a:bodyPr/>
          <a:lstStyle/>
          <a:p>
            <a:pPr>
              <a:defRPr lang="en-US"/>
            </a:pPr>
            <a:endParaRPr lang="en-US"/>
          </a:p>
        </c:txPr>
        <c:crossAx val="1179861808"/>
        <c:crosses val="autoZero"/>
        <c:auto val="1"/>
        <c:lblAlgn val="ctr"/>
        <c:lblOffset val="100"/>
        <c:noMultiLvlLbl val="0"/>
      </c:catAx>
      <c:valAx>
        <c:axId val="1179861808"/>
        <c:scaling>
          <c:orientation val="minMax"/>
        </c:scaling>
        <c:delete val="0"/>
        <c:axPos val="l"/>
        <c:majorGridlines/>
        <c:title>
          <c:tx>
            <c:rich>
              <a:bodyPr rot="-5400000" vert="horz"/>
              <a:lstStyle/>
              <a:p>
                <a:pPr>
                  <a:defRPr lang="en-US"/>
                </a:pPr>
                <a:r>
                  <a:rPr lang="id-ID"/>
                  <a:t>g</a:t>
                </a:r>
                <a:r>
                  <a:rPr lang="id-ID" baseline="0"/>
                  <a:t> </a:t>
                </a:r>
                <a:r>
                  <a:rPr lang="id-ID"/>
                  <a:t>P /kg daun</a:t>
                </a:r>
              </a:p>
            </c:rich>
          </c:tx>
          <c:layout/>
          <c:overlay val="0"/>
        </c:title>
        <c:numFmt formatCode="General" sourceLinked="1"/>
        <c:majorTickMark val="out"/>
        <c:minorTickMark val="none"/>
        <c:tickLblPos val="nextTo"/>
        <c:txPr>
          <a:bodyPr/>
          <a:lstStyle/>
          <a:p>
            <a:pPr>
              <a:defRPr lang="en-US"/>
            </a:pPr>
            <a:endParaRPr lang="en-US"/>
          </a:p>
        </c:txPr>
        <c:crossAx val="1179859088"/>
        <c:crosses val="autoZero"/>
        <c:crossBetween val="between"/>
      </c:valAx>
    </c:plotArea>
    <c:legend>
      <c:legendPos val="r"/>
      <c:layout/>
      <c:overlay val="0"/>
      <c:txPr>
        <a:bodyPr/>
        <a:lstStyle/>
        <a:p>
          <a:pPr>
            <a:defRPr lang="en-US"/>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Rerata P</c:v>
                </c:pt>
              </c:strCache>
            </c:strRef>
          </c:tx>
          <c:invertIfNegative val="0"/>
          <c:cat>
            <c:numRef>
              <c:f>Sheet1!$A$2:$A$5</c:f>
              <c:numCache>
                <c:formatCode>General</c:formatCode>
                <c:ptCount val="4"/>
                <c:pt idx="0">
                  <c:v>200</c:v>
                </c:pt>
                <c:pt idx="1">
                  <c:v>250</c:v>
                </c:pt>
                <c:pt idx="2">
                  <c:v>300</c:v>
                </c:pt>
                <c:pt idx="3">
                  <c:v>350</c:v>
                </c:pt>
              </c:numCache>
            </c:numRef>
          </c:cat>
          <c:val>
            <c:numRef>
              <c:f>Sheet1!$B$2:$B$5</c:f>
              <c:numCache>
                <c:formatCode>General</c:formatCode>
                <c:ptCount val="4"/>
                <c:pt idx="0">
                  <c:v>19.130000000000027</c:v>
                </c:pt>
                <c:pt idx="1">
                  <c:v>19.41</c:v>
                </c:pt>
                <c:pt idx="2">
                  <c:v>20.41</c:v>
                </c:pt>
                <c:pt idx="3">
                  <c:v>20.14</c:v>
                </c:pt>
              </c:numCache>
            </c:numRef>
          </c:val>
          <c:extLst xmlns:c16r2="http://schemas.microsoft.com/office/drawing/2015/06/chart">
            <c:ext xmlns:c16="http://schemas.microsoft.com/office/drawing/2014/chart" uri="{C3380CC4-5D6E-409C-BE32-E72D297353CC}">
              <c16:uniqueId val="{00000000-897C-44CE-B7E7-44A6C7C19443}"/>
            </c:ext>
          </c:extLst>
        </c:ser>
        <c:ser>
          <c:idx val="1"/>
          <c:order val="1"/>
          <c:tx>
            <c:strRef>
              <c:f>Sheet1!$C$1</c:f>
              <c:strCache>
                <c:ptCount val="1"/>
                <c:pt idx="0">
                  <c:v>Kontrol</c:v>
                </c:pt>
              </c:strCache>
            </c:strRef>
          </c:tx>
          <c:spPr>
            <a:blipFill>
              <a:blip xmlns:r="http://schemas.openxmlformats.org/officeDocument/2006/relationships" r:embed="rId1"/>
              <a:tile tx="0" ty="0" sx="100000" sy="100000" flip="none" algn="tl"/>
            </a:blipFill>
          </c:spPr>
          <c:invertIfNegative val="0"/>
          <c:cat>
            <c:numRef>
              <c:f>Sheet1!$A$2:$A$5</c:f>
              <c:numCache>
                <c:formatCode>General</c:formatCode>
                <c:ptCount val="4"/>
                <c:pt idx="0">
                  <c:v>200</c:v>
                </c:pt>
                <c:pt idx="1">
                  <c:v>250</c:v>
                </c:pt>
                <c:pt idx="2">
                  <c:v>300</c:v>
                </c:pt>
                <c:pt idx="3">
                  <c:v>350</c:v>
                </c:pt>
              </c:numCache>
            </c:numRef>
          </c:cat>
          <c:val>
            <c:numRef>
              <c:f>Sheet1!$C$2:$C$5</c:f>
              <c:numCache>
                <c:formatCode>General</c:formatCode>
                <c:ptCount val="4"/>
                <c:pt idx="0">
                  <c:v>25.1</c:v>
                </c:pt>
                <c:pt idx="1">
                  <c:v>25.1</c:v>
                </c:pt>
                <c:pt idx="2">
                  <c:v>25.1</c:v>
                </c:pt>
                <c:pt idx="3">
                  <c:v>25.1</c:v>
                </c:pt>
              </c:numCache>
            </c:numRef>
          </c:val>
          <c:extLst xmlns:c16r2="http://schemas.microsoft.com/office/drawing/2015/06/chart">
            <c:ext xmlns:c16="http://schemas.microsoft.com/office/drawing/2014/chart" uri="{C3380CC4-5D6E-409C-BE32-E72D297353CC}">
              <c16:uniqueId val="{00000001-897C-44CE-B7E7-44A6C7C19443}"/>
            </c:ext>
          </c:extLst>
        </c:ser>
        <c:dLbls>
          <c:showLegendKey val="0"/>
          <c:showVal val="0"/>
          <c:showCatName val="0"/>
          <c:showSerName val="0"/>
          <c:showPercent val="0"/>
          <c:showBubbleSize val="0"/>
        </c:dLbls>
        <c:gapWidth val="150"/>
        <c:axId val="1144895056"/>
        <c:axId val="1144893424"/>
      </c:barChart>
      <c:catAx>
        <c:axId val="1144895056"/>
        <c:scaling>
          <c:orientation val="minMax"/>
        </c:scaling>
        <c:delete val="0"/>
        <c:axPos val="b"/>
        <c:title>
          <c:tx>
            <c:rich>
              <a:bodyPr/>
              <a:lstStyle/>
              <a:p>
                <a:pPr>
                  <a:defRPr lang="en-US"/>
                </a:pPr>
                <a:r>
                  <a:rPr lang="id-ID"/>
                  <a:t>Dosis Pupuk MKP</a:t>
                </a:r>
              </a:p>
            </c:rich>
          </c:tx>
          <c:layout/>
          <c:overlay val="0"/>
        </c:title>
        <c:numFmt formatCode="General" sourceLinked="1"/>
        <c:majorTickMark val="out"/>
        <c:minorTickMark val="none"/>
        <c:tickLblPos val="nextTo"/>
        <c:txPr>
          <a:bodyPr/>
          <a:lstStyle/>
          <a:p>
            <a:pPr>
              <a:defRPr lang="en-US"/>
            </a:pPr>
            <a:endParaRPr lang="en-US"/>
          </a:p>
        </c:txPr>
        <c:crossAx val="1144893424"/>
        <c:crosses val="autoZero"/>
        <c:auto val="1"/>
        <c:lblAlgn val="ctr"/>
        <c:lblOffset val="100"/>
        <c:noMultiLvlLbl val="0"/>
      </c:catAx>
      <c:valAx>
        <c:axId val="1144893424"/>
        <c:scaling>
          <c:orientation val="minMax"/>
        </c:scaling>
        <c:delete val="0"/>
        <c:axPos val="l"/>
        <c:majorGridlines/>
        <c:title>
          <c:tx>
            <c:rich>
              <a:bodyPr rot="-5400000" vert="horz"/>
              <a:lstStyle/>
              <a:p>
                <a:pPr>
                  <a:defRPr lang="en-US"/>
                </a:pPr>
                <a:r>
                  <a:rPr lang="id-ID"/>
                  <a:t>g</a:t>
                </a:r>
                <a:r>
                  <a:rPr lang="id-ID" baseline="0"/>
                  <a:t> P/kg Daun</a:t>
                </a:r>
                <a:endParaRPr lang="id-ID"/>
              </a:p>
            </c:rich>
          </c:tx>
          <c:layout/>
          <c:overlay val="0"/>
        </c:title>
        <c:numFmt formatCode="General" sourceLinked="1"/>
        <c:majorTickMark val="out"/>
        <c:minorTickMark val="none"/>
        <c:tickLblPos val="nextTo"/>
        <c:txPr>
          <a:bodyPr/>
          <a:lstStyle/>
          <a:p>
            <a:pPr>
              <a:defRPr lang="en-US"/>
            </a:pPr>
            <a:endParaRPr lang="en-US"/>
          </a:p>
        </c:txPr>
        <c:crossAx val="1144895056"/>
        <c:crosses val="autoZero"/>
        <c:crossBetween val="between"/>
      </c:valAx>
    </c:plotArea>
    <c:legend>
      <c:legendPos val="r"/>
      <c:layout/>
      <c:overlay val="0"/>
      <c:txPr>
        <a:bodyPr/>
        <a:lstStyle/>
        <a:p>
          <a:pPr>
            <a:defRPr lang="en-US"/>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09139088808991"/>
          <c:y val="6.7247242186792067E-2"/>
          <c:w val="0.56912929436409543"/>
          <c:h val="0.68632086494942224"/>
        </c:manualLayout>
      </c:layout>
      <c:barChart>
        <c:barDir val="col"/>
        <c:grouping val="clustered"/>
        <c:varyColors val="0"/>
        <c:ser>
          <c:idx val="0"/>
          <c:order val="0"/>
          <c:tx>
            <c:strRef>
              <c:f>'ANOVA pengamatan ke 2'!$AG$17</c:f>
              <c:strCache>
                <c:ptCount val="1"/>
                <c:pt idx="0">
                  <c:v>letak ketiak</c:v>
                </c:pt>
              </c:strCache>
            </c:strRef>
          </c:tx>
          <c:invertIfNegative val="0"/>
          <c:cat>
            <c:strRef>
              <c:f>'ANOVA pengamatan ke 2'!$AH$16:$AI$16</c:f>
              <c:strCache>
                <c:ptCount val="2"/>
                <c:pt idx="0">
                  <c:v>ketiak 1</c:v>
                </c:pt>
                <c:pt idx="1">
                  <c:v>ketiak 2</c:v>
                </c:pt>
              </c:strCache>
            </c:strRef>
          </c:cat>
          <c:val>
            <c:numRef>
              <c:f>'ANOVA pengamatan ke 2'!$AH$17:$AI$17</c:f>
              <c:numCache>
                <c:formatCode>General</c:formatCode>
                <c:ptCount val="2"/>
                <c:pt idx="0">
                  <c:v>19.3</c:v>
                </c:pt>
                <c:pt idx="1">
                  <c:v>20.399999999999999</c:v>
                </c:pt>
              </c:numCache>
            </c:numRef>
          </c:val>
          <c:extLst xmlns:c16r2="http://schemas.microsoft.com/office/drawing/2015/06/chart">
            <c:ext xmlns:c16="http://schemas.microsoft.com/office/drawing/2014/chart" uri="{C3380CC4-5D6E-409C-BE32-E72D297353CC}">
              <c16:uniqueId val="{00000000-C069-4A61-8882-FF0A54FA4B22}"/>
            </c:ext>
          </c:extLst>
        </c:ser>
        <c:ser>
          <c:idx val="1"/>
          <c:order val="1"/>
          <c:tx>
            <c:strRef>
              <c:f>'ANOVA pengamatan ke 2'!$AG$18</c:f>
              <c:strCache>
                <c:ptCount val="1"/>
                <c:pt idx="0">
                  <c:v>kontrol</c:v>
                </c:pt>
              </c:strCache>
            </c:strRef>
          </c:tx>
          <c:spPr>
            <a:blipFill>
              <a:blip xmlns:r="http://schemas.openxmlformats.org/officeDocument/2006/relationships" r:embed="rId1"/>
              <a:tile tx="0" ty="0" sx="100000" sy="100000" flip="none" algn="tl"/>
            </a:blipFill>
          </c:spPr>
          <c:invertIfNegative val="0"/>
          <c:cat>
            <c:strRef>
              <c:f>'ANOVA pengamatan ke 2'!$AH$16:$AI$16</c:f>
              <c:strCache>
                <c:ptCount val="2"/>
                <c:pt idx="0">
                  <c:v>ketiak 1</c:v>
                </c:pt>
                <c:pt idx="1">
                  <c:v>ketiak 2</c:v>
                </c:pt>
              </c:strCache>
            </c:strRef>
          </c:cat>
          <c:val>
            <c:numRef>
              <c:f>'ANOVA pengamatan ke 2'!$AH$18:$AI$18</c:f>
              <c:numCache>
                <c:formatCode>General</c:formatCode>
                <c:ptCount val="2"/>
                <c:pt idx="0">
                  <c:v>22.39</c:v>
                </c:pt>
                <c:pt idx="1">
                  <c:v>22.39</c:v>
                </c:pt>
              </c:numCache>
            </c:numRef>
          </c:val>
          <c:extLst xmlns:c16r2="http://schemas.microsoft.com/office/drawing/2015/06/chart">
            <c:ext xmlns:c16="http://schemas.microsoft.com/office/drawing/2014/chart" uri="{C3380CC4-5D6E-409C-BE32-E72D297353CC}">
              <c16:uniqueId val="{00000001-C069-4A61-8882-FF0A54FA4B22}"/>
            </c:ext>
          </c:extLst>
        </c:ser>
        <c:dLbls>
          <c:showLegendKey val="0"/>
          <c:showVal val="0"/>
          <c:showCatName val="0"/>
          <c:showSerName val="0"/>
          <c:showPercent val="0"/>
          <c:showBubbleSize val="0"/>
        </c:dLbls>
        <c:gapWidth val="150"/>
        <c:axId val="1144903760"/>
        <c:axId val="1144904304"/>
      </c:barChart>
      <c:catAx>
        <c:axId val="1144903760"/>
        <c:scaling>
          <c:orientation val="minMax"/>
        </c:scaling>
        <c:delete val="0"/>
        <c:axPos val="b"/>
        <c:title>
          <c:tx>
            <c:rich>
              <a:bodyPr/>
              <a:lstStyle/>
              <a:p>
                <a:pPr>
                  <a:defRPr lang="en-US"/>
                </a:pPr>
                <a:r>
                  <a:rPr lang="id-ID"/>
                  <a:t>Letak</a:t>
                </a:r>
                <a:r>
                  <a:rPr lang="id-ID" baseline="0"/>
                  <a:t> ketiak Pelepah</a:t>
                </a:r>
                <a:endParaRPr lang="id-ID"/>
              </a:p>
            </c:rich>
          </c:tx>
          <c:layout/>
          <c:overlay val="0"/>
        </c:title>
        <c:numFmt formatCode="General" sourceLinked="0"/>
        <c:majorTickMark val="out"/>
        <c:minorTickMark val="none"/>
        <c:tickLblPos val="nextTo"/>
        <c:txPr>
          <a:bodyPr/>
          <a:lstStyle/>
          <a:p>
            <a:pPr>
              <a:defRPr lang="en-US"/>
            </a:pPr>
            <a:endParaRPr lang="en-US"/>
          </a:p>
        </c:txPr>
        <c:crossAx val="1144904304"/>
        <c:crosses val="autoZero"/>
        <c:auto val="1"/>
        <c:lblAlgn val="ctr"/>
        <c:lblOffset val="100"/>
        <c:noMultiLvlLbl val="0"/>
      </c:catAx>
      <c:valAx>
        <c:axId val="1144904304"/>
        <c:scaling>
          <c:orientation val="minMax"/>
        </c:scaling>
        <c:delete val="0"/>
        <c:axPos val="l"/>
        <c:majorGridlines/>
        <c:title>
          <c:tx>
            <c:rich>
              <a:bodyPr rot="-5400000" vert="horz"/>
              <a:lstStyle/>
              <a:p>
                <a:pPr>
                  <a:defRPr lang="en-US"/>
                </a:pPr>
                <a:r>
                  <a:rPr lang="id-ID"/>
                  <a:t>g  P /kg Daun</a:t>
                </a:r>
              </a:p>
            </c:rich>
          </c:tx>
          <c:layout/>
          <c:overlay val="0"/>
        </c:title>
        <c:numFmt formatCode="General" sourceLinked="1"/>
        <c:majorTickMark val="out"/>
        <c:minorTickMark val="none"/>
        <c:tickLblPos val="nextTo"/>
        <c:txPr>
          <a:bodyPr/>
          <a:lstStyle/>
          <a:p>
            <a:pPr>
              <a:defRPr lang="en-US"/>
            </a:pPr>
            <a:endParaRPr lang="en-US"/>
          </a:p>
        </c:txPr>
        <c:crossAx val="1144903760"/>
        <c:crosses val="autoZero"/>
        <c:crossBetween val="between"/>
      </c:valAx>
    </c:plotArea>
    <c:legend>
      <c:legendPos val="r"/>
      <c:layout/>
      <c:overlay val="0"/>
      <c:txPr>
        <a:bodyPr/>
        <a:lstStyle/>
        <a:p>
          <a:pPr>
            <a:defRPr lang="en-US"/>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Rerata P</c:v>
                </c:pt>
              </c:strCache>
            </c:strRef>
          </c:tx>
          <c:invertIfNegative val="0"/>
          <c:cat>
            <c:numRef>
              <c:f>Sheet1!$A$2:$A$5</c:f>
              <c:numCache>
                <c:formatCode>General</c:formatCode>
                <c:ptCount val="4"/>
                <c:pt idx="0">
                  <c:v>200</c:v>
                </c:pt>
                <c:pt idx="1">
                  <c:v>250</c:v>
                </c:pt>
                <c:pt idx="2">
                  <c:v>300</c:v>
                </c:pt>
                <c:pt idx="3">
                  <c:v>350</c:v>
                </c:pt>
              </c:numCache>
            </c:numRef>
          </c:cat>
          <c:val>
            <c:numRef>
              <c:f>Sheet1!$B$2:$B$5</c:f>
              <c:numCache>
                <c:formatCode>General</c:formatCode>
                <c:ptCount val="4"/>
                <c:pt idx="0">
                  <c:v>84.53</c:v>
                </c:pt>
                <c:pt idx="1">
                  <c:v>84.42</c:v>
                </c:pt>
                <c:pt idx="2">
                  <c:v>88.43</c:v>
                </c:pt>
                <c:pt idx="3">
                  <c:v>83.09</c:v>
                </c:pt>
              </c:numCache>
            </c:numRef>
          </c:val>
          <c:extLst xmlns:c16r2="http://schemas.microsoft.com/office/drawing/2015/06/chart">
            <c:ext xmlns:c16="http://schemas.microsoft.com/office/drawing/2014/chart" uri="{C3380CC4-5D6E-409C-BE32-E72D297353CC}">
              <c16:uniqueId val="{00000000-B9BA-4C13-8BB2-BD9B11DAE412}"/>
            </c:ext>
          </c:extLst>
        </c:ser>
        <c:ser>
          <c:idx val="1"/>
          <c:order val="1"/>
          <c:tx>
            <c:strRef>
              <c:f>Sheet1!$C$1</c:f>
              <c:strCache>
                <c:ptCount val="1"/>
                <c:pt idx="0">
                  <c:v>Kontrol</c:v>
                </c:pt>
              </c:strCache>
            </c:strRef>
          </c:tx>
          <c:spPr>
            <a:blipFill>
              <a:blip xmlns:r="http://schemas.openxmlformats.org/officeDocument/2006/relationships" r:embed="rId1"/>
              <a:tile tx="0" ty="0" sx="100000" sy="100000" flip="none" algn="tl"/>
            </a:blipFill>
          </c:spPr>
          <c:invertIfNegative val="0"/>
          <c:cat>
            <c:numRef>
              <c:f>Sheet1!$A$2:$A$5</c:f>
              <c:numCache>
                <c:formatCode>General</c:formatCode>
                <c:ptCount val="4"/>
                <c:pt idx="0">
                  <c:v>200</c:v>
                </c:pt>
                <c:pt idx="1">
                  <c:v>250</c:v>
                </c:pt>
                <c:pt idx="2">
                  <c:v>300</c:v>
                </c:pt>
                <c:pt idx="3">
                  <c:v>350</c:v>
                </c:pt>
              </c:numCache>
            </c:numRef>
          </c:cat>
          <c:val>
            <c:numRef>
              <c:f>Sheet1!$C$2:$C$5</c:f>
              <c:numCache>
                <c:formatCode>General</c:formatCode>
                <c:ptCount val="4"/>
                <c:pt idx="0">
                  <c:v>96.11</c:v>
                </c:pt>
                <c:pt idx="1">
                  <c:v>96.11</c:v>
                </c:pt>
                <c:pt idx="2">
                  <c:v>96.11</c:v>
                </c:pt>
                <c:pt idx="3">
                  <c:v>96.11</c:v>
                </c:pt>
              </c:numCache>
            </c:numRef>
          </c:val>
          <c:extLst xmlns:c16r2="http://schemas.microsoft.com/office/drawing/2015/06/chart">
            <c:ext xmlns:c16="http://schemas.microsoft.com/office/drawing/2014/chart" uri="{C3380CC4-5D6E-409C-BE32-E72D297353CC}">
              <c16:uniqueId val="{00000001-B9BA-4C13-8BB2-BD9B11DAE412}"/>
            </c:ext>
          </c:extLst>
        </c:ser>
        <c:dLbls>
          <c:showLegendKey val="0"/>
          <c:showVal val="0"/>
          <c:showCatName val="0"/>
          <c:showSerName val="0"/>
          <c:showPercent val="0"/>
          <c:showBubbleSize val="0"/>
        </c:dLbls>
        <c:gapWidth val="150"/>
        <c:axId val="1144898864"/>
        <c:axId val="1144894512"/>
      </c:barChart>
      <c:catAx>
        <c:axId val="1144898864"/>
        <c:scaling>
          <c:orientation val="minMax"/>
        </c:scaling>
        <c:delete val="0"/>
        <c:axPos val="b"/>
        <c:title>
          <c:tx>
            <c:rich>
              <a:bodyPr/>
              <a:lstStyle/>
              <a:p>
                <a:pPr>
                  <a:defRPr lang="en-US"/>
                </a:pPr>
                <a:r>
                  <a:rPr lang="id-ID"/>
                  <a:t>Dosis</a:t>
                </a:r>
                <a:r>
                  <a:rPr lang="id-ID" baseline="0"/>
                  <a:t> Pupuk MKP</a:t>
                </a:r>
                <a:endParaRPr lang="id-ID"/>
              </a:p>
            </c:rich>
          </c:tx>
          <c:layout/>
          <c:overlay val="0"/>
        </c:title>
        <c:numFmt formatCode="General" sourceLinked="1"/>
        <c:majorTickMark val="out"/>
        <c:minorTickMark val="none"/>
        <c:tickLblPos val="nextTo"/>
        <c:txPr>
          <a:bodyPr/>
          <a:lstStyle/>
          <a:p>
            <a:pPr>
              <a:defRPr lang="en-US"/>
            </a:pPr>
            <a:endParaRPr lang="en-US"/>
          </a:p>
        </c:txPr>
        <c:crossAx val="1144894512"/>
        <c:crosses val="autoZero"/>
        <c:auto val="1"/>
        <c:lblAlgn val="ctr"/>
        <c:lblOffset val="100"/>
        <c:noMultiLvlLbl val="0"/>
      </c:catAx>
      <c:valAx>
        <c:axId val="1144894512"/>
        <c:scaling>
          <c:orientation val="minMax"/>
        </c:scaling>
        <c:delete val="0"/>
        <c:axPos val="l"/>
        <c:majorGridlines/>
        <c:title>
          <c:tx>
            <c:rich>
              <a:bodyPr rot="-5400000" vert="horz"/>
              <a:lstStyle/>
              <a:p>
                <a:pPr>
                  <a:defRPr lang="en-US"/>
                </a:pPr>
                <a:r>
                  <a:rPr lang="id-ID"/>
                  <a:t>g</a:t>
                </a:r>
                <a:r>
                  <a:rPr lang="id-ID" baseline="0"/>
                  <a:t> P/kg daun</a:t>
                </a:r>
                <a:endParaRPr lang="id-ID"/>
              </a:p>
            </c:rich>
          </c:tx>
          <c:layout/>
          <c:overlay val="0"/>
        </c:title>
        <c:numFmt formatCode="General" sourceLinked="1"/>
        <c:majorTickMark val="out"/>
        <c:minorTickMark val="none"/>
        <c:tickLblPos val="nextTo"/>
        <c:txPr>
          <a:bodyPr/>
          <a:lstStyle/>
          <a:p>
            <a:pPr>
              <a:defRPr lang="en-US"/>
            </a:pPr>
            <a:endParaRPr lang="en-US"/>
          </a:p>
        </c:txPr>
        <c:crossAx val="1144898864"/>
        <c:crosses val="autoZero"/>
        <c:crossBetween val="between"/>
      </c:valAx>
    </c:plotArea>
    <c:legend>
      <c:legendPos val="r"/>
      <c:layout/>
      <c:overlay val="0"/>
      <c:txPr>
        <a:bodyPr/>
        <a:lstStyle/>
        <a:p>
          <a:pPr>
            <a:defRPr lang="en-US"/>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04704721171246"/>
          <c:y val="9.736540664375716E-2"/>
          <c:w val="0.65481993645349934"/>
          <c:h val="0.67943871706758596"/>
        </c:manualLayout>
      </c:layout>
      <c:barChart>
        <c:barDir val="col"/>
        <c:grouping val="clustered"/>
        <c:varyColors val="0"/>
        <c:ser>
          <c:idx val="0"/>
          <c:order val="0"/>
          <c:tx>
            <c:strRef>
              <c:f>Sheet1!$AL$20</c:f>
              <c:strCache>
                <c:ptCount val="1"/>
                <c:pt idx="0">
                  <c:v>rerata K</c:v>
                </c:pt>
              </c:strCache>
            </c:strRef>
          </c:tx>
          <c:invertIfNegative val="0"/>
          <c:cat>
            <c:strRef>
              <c:f>Sheet1!$AM$19:$AN$19</c:f>
              <c:strCache>
                <c:ptCount val="2"/>
                <c:pt idx="0">
                  <c:v>ketiak 1</c:v>
                </c:pt>
                <c:pt idx="1">
                  <c:v>ketiak 2</c:v>
                </c:pt>
              </c:strCache>
            </c:strRef>
          </c:cat>
          <c:val>
            <c:numRef>
              <c:f>Sheet1!$AM$20:$AN$20</c:f>
              <c:numCache>
                <c:formatCode>General</c:formatCode>
                <c:ptCount val="2"/>
                <c:pt idx="0">
                  <c:v>83.61999999999999</c:v>
                </c:pt>
                <c:pt idx="1">
                  <c:v>86.61999999999999</c:v>
                </c:pt>
              </c:numCache>
            </c:numRef>
          </c:val>
          <c:extLst xmlns:c16r2="http://schemas.microsoft.com/office/drawing/2015/06/chart">
            <c:ext xmlns:c16="http://schemas.microsoft.com/office/drawing/2014/chart" uri="{C3380CC4-5D6E-409C-BE32-E72D297353CC}">
              <c16:uniqueId val="{00000000-455B-4C2B-876D-40AC2904F556}"/>
            </c:ext>
          </c:extLst>
        </c:ser>
        <c:ser>
          <c:idx val="1"/>
          <c:order val="1"/>
          <c:tx>
            <c:strRef>
              <c:f>Sheet1!$AL$21</c:f>
              <c:strCache>
                <c:ptCount val="1"/>
                <c:pt idx="0">
                  <c:v>kontrol </c:v>
                </c:pt>
              </c:strCache>
            </c:strRef>
          </c:tx>
          <c:spPr>
            <a:blipFill>
              <a:blip xmlns:r="http://schemas.openxmlformats.org/officeDocument/2006/relationships" r:embed="rId1"/>
              <a:tile tx="0" ty="0" sx="100000" sy="100000" flip="none" algn="tl"/>
            </a:blipFill>
          </c:spPr>
          <c:invertIfNegative val="0"/>
          <c:cat>
            <c:strRef>
              <c:f>Sheet1!$AM$19:$AN$19</c:f>
              <c:strCache>
                <c:ptCount val="2"/>
                <c:pt idx="0">
                  <c:v>ketiak 1</c:v>
                </c:pt>
                <c:pt idx="1">
                  <c:v>ketiak 2</c:v>
                </c:pt>
              </c:strCache>
            </c:strRef>
          </c:cat>
          <c:val>
            <c:numRef>
              <c:f>Sheet1!$AM$21:$AN$21</c:f>
              <c:numCache>
                <c:formatCode>General</c:formatCode>
                <c:ptCount val="2"/>
                <c:pt idx="0">
                  <c:v>96.11</c:v>
                </c:pt>
                <c:pt idx="1">
                  <c:v>96.11</c:v>
                </c:pt>
              </c:numCache>
            </c:numRef>
          </c:val>
          <c:extLst xmlns:c16r2="http://schemas.microsoft.com/office/drawing/2015/06/chart">
            <c:ext xmlns:c16="http://schemas.microsoft.com/office/drawing/2014/chart" uri="{C3380CC4-5D6E-409C-BE32-E72D297353CC}">
              <c16:uniqueId val="{00000001-455B-4C2B-876D-40AC2904F556}"/>
            </c:ext>
          </c:extLst>
        </c:ser>
        <c:dLbls>
          <c:showLegendKey val="0"/>
          <c:showVal val="0"/>
          <c:showCatName val="0"/>
          <c:showSerName val="0"/>
          <c:showPercent val="0"/>
          <c:showBubbleSize val="0"/>
        </c:dLbls>
        <c:gapWidth val="150"/>
        <c:axId val="1144891792"/>
        <c:axId val="1144899408"/>
      </c:barChart>
      <c:catAx>
        <c:axId val="1144891792"/>
        <c:scaling>
          <c:orientation val="minMax"/>
        </c:scaling>
        <c:delete val="0"/>
        <c:axPos val="b"/>
        <c:title>
          <c:tx>
            <c:rich>
              <a:bodyPr/>
              <a:lstStyle/>
              <a:p>
                <a:pPr>
                  <a:defRPr lang="en-US"/>
                </a:pPr>
                <a:r>
                  <a:rPr lang="id-ID"/>
                  <a:t>Letak</a:t>
                </a:r>
                <a:r>
                  <a:rPr lang="id-ID" baseline="0"/>
                  <a:t> ketiak Pelepah</a:t>
                </a:r>
                <a:endParaRPr lang="id-ID"/>
              </a:p>
            </c:rich>
          </c:tx>
          <c:layout/>
          <c:overlay val="0"/>
        </c:title>
        <c:numFmt formatCode="General" sourceLinked="0"/>
        <c:majorTickMark val="out"/>
        <c:minorTickMark val="none"/>
        <c:tickLblPos val="nextTo"/>
        <c:txPr>
          <a:bodyPr/>
          <a:lstStyle/>
          <a:p>
            <a:pPr>
              <a:defRPr lang="en-US"/>
            </a:pPr>
            <a:endParaRPr lang="en-US"/>
          </a:p>
        </c:txPr>
        <c:crossAx val="1144899408"/>
        <c:crosses val="autoZero"/>
        <c:auto val="1"/>
        <c:lblAlgn val="ctr"/>
        <c:lblOffset val="100"/>
        <c:noMultiLvlLbl val="0"/>
      </c:catAx>
      <c:valAx>
        <c:axId val="1144899408"/>
        <c:scaling>
          <c:orientation val="minMax"/>
        </c:scaling>
        <c:delete val="0"/>
        <c:axPos val="l"/>
        <c:majorGridlines/>
        <c:title>
          <c:tx>
            <c:rich>
              <a:bodyPr rot="-5400000" vert="horz"/>
              <a:lstStyle/>
              <a:p>
                <a:pPr>
                  <a:defRPr lang="en-US"/>
                </a:pPr>
                <a:r>
                  <a:rPr lang="id-ID"/>
                  <a:t>g P/kg Daun</a:t>
                </a:r>
              </a:p>
            </c:rich>
          </c:tx>
          <c:layout/>
          <c:overlay val="0"/>
        </c:title>
        <c:numFmt formatCode="General" sourceLinked="1"/>
        <c:majorTickMark val="out"/>
        <c:minorTickMark val="none"/>
        <c:tickLblPos val="nextTo"/>
        <c:txPr>
          <a:bodyPr/>
          <a:lstStyle/>
          <a:p>
            <a:pPr>
              <a:defRPr lang="en-US"/>
            </a:pPr>
            <a:endParaRPr lang="en-US"/>
          </a:p>
        </c:txPr>
        <c:crossAx val="1144891792"/>
        <c:crosses val="autoZero"/>
        <c:crossBetween val="between"/>
      </c:valAx>
    </c:plotArea>
    <c:legend>
      <c:legendPos val="r"/>
      <c:layout/>
      <c:overlay val="0"/>
      <c:txPr>
        <a:bodyPr/>
        <a:lstStyle/>
        <a:p>
          <a:pPr>
            <a:defRPr lang="en-US"/>
          </a:pPr>
          <a:endParaRPr lang="en-US"/>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25</Pages>
  <Words>5034</Words>
  <Characters>28698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dc:creator>
  <cp:keywords/>
  <dc:description/>
  <cp:lastModifiedBy>BOB AMC</cp:lastModifiedBy>
  <cp:revision>4</cp:revision>
  <dcterms:created xsi:type="dcterms:W3CDTF">2019-08-26T13:08:00Z</dcterms:created>
  <dcterms:modified xsi:type="dcterms:W3CDTF">2019-09-04T08:14:00Z</dcterms:modified>
</cp:coreProperties>
</file>