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AF7" w:rsidRDefault="007D2862" w:rsidP="00D713D3">
      <w:pPr>
        <w:spacing w:line="240" w:lineRule="auto"/>
        <w:jc w:val="center"/>
        <w:rPr>
          <w:rFonts w:ascii="Times New Roman" w:hAnsi="Times New Roman" w:cs="Times New Roman"/>
          <w:b/>
          <w:i/>
          <w:sz w:val="24"/>
          <w:szCs w:val="24"/>
        </w:rPr>
      </w:pPr>
      <w:r w:rsidRPr="00D713D3">
        <w:rPr>
          <w:rFonts w:ascii="Times New Roman" w:hAnsi="Times New Roman" w:cs="Times New Roman"/>
          <w:b/>
          <w:sz w:val="24"/>
          <w:szCs w:val="24"/>
        </w:rPr>
        <w:t xml:space="preserve">HUBUNGAN </w:t>
      </w:r>
      <w:r w:rsidR="00520ACF" w:rsidRPr="00D713D3">
        <w:rPr>
          <w:rFonts w:ascii="Times New Roman" w:hAnsi="Times New Roman" w:cs="Times New Roman"/>
          <w:b/>
          <w:sz w:val="24"/>
          <w:szCs w:val="24"/>
        </w:rPr>
        <w:t xml:space="preserve">ANTARA </w:t>
      </w:r>
      <w:r w:rsidRPr="00D713D3">
        <w:rPr>
          <w:rFonts w:ascii="Times New Roman" w:hAnsi="Times New Roman" w:cs="Times New Roman"/>
          <w:b/>
          <w:sz w:val="24"/>
          <w:szCs w:val="24"/>
        </w:rPr>
        <w:t xml:space="preserve">PENGEMBANGAN </w:t>
      </w:r>
      <w:r w:rsidR="000660CC">
        <w:rPr>
          <w:rFonts w:ascii="Times New Roman" w:hAnsi="Times New Roman" w:cs="Times New Roman"/>
          <w:b/>
          <w:sz w:val="24"/>
          <w:szCs w:val="24"/>
        </w:rPr>
        <w:t>KARIER</w:t>
      </w:r>
      <w:r w:rsidR="00977AF7" w:rsidRPr="00D713D3">
        <w:rPr>
          <w:rFonts w:ascii="Times New Roman" w:hAnsi="Times New Roman" w:cs="Times New Roman"/>
          <w:b/>
          <w:sz w:val="24"/>
          <w:szCs w:val="24"/>
        </w:rPr>
        <w:t xml:space="preserve"> DENGAN </w:t>
      </w:r>
      <w:r w:rsidRPr="00D713D3">
        <w:rPr>
          <w:rFonts w:ascii="Times New Roman" w:hAnsi="Times New Roman" w:cs="Times New Roman"/>
          <w:b/>
          <w:sz w:val="24"/>
          <w:szCs w:val="24"/>
        </w:rPr>
        <w:t>KET</w:t>
      </w:r>
      <w:r w:rsidR="005B7ED5">
        <w:rPr>
          <w:rFonts w:ascii="Times New Roman" w:hAnsi="Times New Roman" w:cs="Times New Roman"/>
          <w:b/>
          <w:sz w:val="24"/>
          <w:szCs w:val="24"/>
        </w:rPr>
        <w:t xml:space="preserve">ERIKATAN KARYAWAN PADA </w:t>
      </w:r>
      <w:r w:rsidRPr="00D713D3">
        <w:rPr>
          <w:rFonts w:ascii="Times New Roman" w:hAnsi="Times New Roman" w:cs="Times New Roman"/>
          <w:b/>
          <w:sz w:val="24"/>
          <w:szCs w:val="24"/>
        </w:rPr>
        <w:t xml:space="preserve">PERUSAHAAN </w:t>
      </w:r>
      <w:r w:rsidR="000660CC" w:rsidRPr="000660CC">
        <w:rPr>
          <w:rFonts w:ascii="Times New Roman" w:hAnsi="Times New Roman" w:cs="Times New Roman"/>
          <w:b/>
          <w:i/>
          <w:sz w:val="24"/>
          <w:szCs w:val="24"/>
        </w:rPr>
        <w:t>STARTUP</w:t>
      </w:r>
    </w:p>
    <w:p w:rsidR="00D60C2C" w:rsidRDefault="00D60C2C" w:rsidP="00D713D3">
      <w:pPr>
        <w:spacing w:line="240" w:lineRule="auto"/>
        <w:jc w:val="center"/>
        <w:rPr>
          <w:rFonts w:ascii="Times New Roman" w:hAnsi="Times New Roman" w:cs="Times New Roman"/>
          <w:b/>
          <w:i/>
          <w:sz w:val="24"/>
          <w:szCs w:val="24"/>
        </w:rPr>
      </w:pPr>
    </w:p>
    <w:p w:rsidR="00D60C2C" w:rsidRPr="00D713D3" w:rsidRDefault="00D60C2C" w:rsidP="00D60C2C">
      <w:pPr>
        <w:spacing w:line="240" w:lineRule="auto"/>
        <w:jc w:val="center"/>
        <w:rPr>
          <w:rFonts w:ascii="Times New Roman" w:hAnsi="Times New Roman" w:cs="Times New Roman"/>
          <w:b/>
          <w:i/>
          <w:sz w:val="24"/>
          <w:szCs w:val="24"/>
        </w:rPr>
      </w:pPr>
      <w:r w:rsidRPr="00D713D3">
        <w:rPr>
          <w:rFonts w:ascii="Times New Roman" w:hAnsi="Times New Roman" w:cs="Times New Roman"/>
          <w:b/>
          <w:i/>
          <w:sz w:val="24"/>
          <w:szCs w:val="24"/>
        </w:rPr>
        <w:t xml:space="preserve">RELATIONSHIP BETWEEN CAREER DEVELOPMENT AND EMPLOYEE ENGAGEMENT IN </w:t>
      </w:r>
      <w:r w:rsidRPr="000660CC">
        <w:rPr>
          <w:rFonts w:ascii="Times New Roman" w:hAnsi="Times New Roman" w:cs="Times New Roman"/>
          <w:b/>
          <w:i/>
          <w:sz w:val="24"/>
          <w:szCs w:val="24"/>
        </w:rPr>
        <w:t>STARTUP</w:t>
      </w:r>
      <w:r w:rsidRPr="00D713D3">
        <w:rPr>
          <w:rFonts w:ascii="Times New Roman" w:hAnsi="Times New Roman" w:cs="Times New Roman"/>
          <w:b/>
          <w:i/>
          <w:sz w:val="24"/>
          <w:szCs w:val="24"/>
        </w:rPr>
        <w:t xml:space="preserve"> COMPANY  </w:t>
      </w:r>
    </w:p>
    <w:p w:rsidR="00D60C2C" w:rsidRPr="00D713D3" w:rsidRDefault="00D60C2C" w:rsidP="00D713D3">
      <w:pPr>
        <w:spacing w:line="240" w:lineRule="auto"/>
        <w:jc w:val="center"/>
        <w:rPr>
          <w:rFonts w:ascii="Times New Roman" w:hAnsi="Times New Roman" w:cs="Times New Roman"/>
          <w:b/>
          <w:sz w:val="24"/>
          <w:szCs w:val="24"/>
        </w:rPr>
      </w:pPr>
    </w:p>
    <w:p w:rsidR="00977AF7" w:rsidRPr="00D71F87" w:rsidRDefault="007D2862" w:rsidP="00033106">
      <w:pPr>
        <w:spacing w:after="0" w:line="240" w:lineRule="auto"/>
        <w:jc w:val="center"/>
        <w:rPr>
          <w:rFonts w:ascii="Times New Roman" w:hAnsi="Times New Roman" w:cs="Times New Roman"/>
        </w:rPr>
      </w:pPr>
      <w:r w:rsidRPr="00D71F87">
        <w:rPr>
          <w:rFonts w:ascii="Times New Roman" w:hAnsi="Times New Roman" w:cs="Times New Roman"/>
        </w:rPr>
        <w:t>Adhelia Rahmanti Sinaringtyas</w:t>
      </w:r>
      <w:r w:rsidR="00A23212">
        <w:rPr>
          <w:rFonts w:ascii="Times New Roman" w:hAnsi="Times New Roman" w:cs="Times New Roman"/>
        </w:rPr>
        <w:t xml:space="preserve"> </w:t>
      </w:r>
      <w:r w:rsidR="00A23212" w:rsidRPr="00A23212">
        <w:rPr>
          <w:rFonts w:ascii="Times New Roman" w:hAnsi="Times New Roman" w:cs="Times New Roman"/>
          <w:vertAlign w:val="superscript"/>
        </w:rPr>
        <w:t>1</w:t>
      </w:r>
      <w:r w:rsidR="00A23212">
        <w:rPr>
          <w:rFonts w:ascii="Times New Roman" w:hAnsi="Times New Roman" w:cs="Times New Roman"/>
        </w:rPr>
        <w:t xml:space="preserve"> &amp; Alimatus Sahrah </w:t>
      </w:r>
      <w:r w:rsidR="00A23212" w:rsidRPr="00A23212">
        <w:rPr>
          <w:rFonts w:ascii="Times New Roman" w:hAnsi="Times New Roman" w:cs="Times New Roman"/>
          <w:vertAlign w:val="superscript"/>
        </w:rPr>
        <w:t>2</w:t>
      </w:r>
    </w:p>
    <w:p w:rsidR="00977AF7" w:rsidRPr="00D71F87" w:rsidRDefault="00977AF7" w:rsidP="00033106">
      <w:pPr>
        <w:spacing w:after="0" w:line="240" w:lineRule="auto"/>
        <w:jc w:val="center"/>
        <w:rPr>
          <w:rFonts w:ascii="Times New Roman" w:hAnsi="Times New Roman" w:cs="Times New Roman"/>
        </w:rPr>
      </w:pPr>
      <w:r w:rsidRPr="00D71F87">
        <w:rPr>
          <w:rFonts w:ascii="Times New Roman" w:hAnsi="Times New Roman" w:cs="Times New Roman"/>
        </w:rPr>
        <w:t>Universitas Mercu Buana Yogyakarta</w:t>
      </w:r>
    </w:p>
    <w:p w:rsidR="007D2862" w:rsidRPr="00BA7F49" w:rsidRDefault="00A82756" w:rsidP="00033106">
      <w:pPr>
        <w:spacing w:after="0" w:line="240" w:lineRule="auto"/>
        <w:jc w:val="center"/>
        <w:rPr>
          <w:rFonts w:ascii="Times New Roman" w:hAnsi="Times New Roman" w:cs="Times New Roman"/>
        </w:rPr>
      </w:pPr>
      <w:hyperlink r:id="rId7" w:history="1">
        <w:r w:rsidR="007D2862" w:rsidRPr="00D60C2C">
          <w:rPr>
            <w:rStyle w:val="Hyperlink"/>
            <w:rFonts w:ascii="Times New Roman" w:hAnsi="Times New Roman" w:cs="Times New Roman"/>
            <w:color w:val="auto"/>
            <w:u w:val="none"/>
          </w:rPr>
          <w:t>adheliatyas@gmail.com</w:t>
        </w:r>
      </w:hyperlink>
      <w:r w:rsidR="00033106" w:rsidRPr="00BA7F49">
        <w:rPr>
          <w:rFonts w:ascii="Times New Roman" w:hAnsi="Times New Roman" w:cs="Times New Roman"/>
        </w:rPr>
        <w:t xml:space="preserve"> , alimatus.sahrah@mercubuana-yogya.ac.id</w:t>
      </w:r>
    </w:p>
    <w:p w:rsidR="0035521A" w:rsidRPr="00C46D7C" w:rsidRDefault="0035521A" w:rsidP="00D71F87">
      <w:pPr>
        <w:spacing w:after="0" w:line="240" w:lineRule="auto"/>
        <w:rPr>
          <w:rFonts w:ascii="Times New Roman" w:hAnsi="Times New Roman" w:cs="Times New Roman"/>
          <w:sz w:val="24"/>
          <w:szCs w:val="24"/>
        </w:rPr>
      </w:pPr>
    </w:p>
    <w:p w:rsidR="00977AF7" w:rsidRPr="00D713D3" w:rsidRDefault="00977AF7" w:rsidP="00D71F87">
      <w:pPr>
        <w:spacing w:after="0" w:line="240" w:lineRule="auto"/>
        <w:jc w:val="center"/>
        <w:rPr>
          <w:rFonts w:ascii="Times New Roman" w:hAnsi="Times New Roman" w:cs="Times New Roman"/>
          <w:b/>
        </w:rPr>
      </w:pPr>
      <w:r w:rsidRPr="00D713D3">
        <w:rPr>
          <w:rFonts w:ascii="Times New Roman" w:hAnsi="Times New Roman" w:cs="Times New Roman"/>
          <w:b/>
        </w:rPr>
        <w:t>Abstrak</w:t>
      </w:r>
    </w:p>
    <w:p w:rsidR="0035521A" w:rsidRPr="00D713D3" w:rsidRDefault="00977AF7" w:rsidP="00D713D3">
      <w:pPr>
        <w:spacing w:after="0" w:line="240" w:lineRule="auto"/>
        <w:jc w:val="both"/>
        <w:rPr>
          <w:rFonts w:ascii="Times New Roman" w:hAnsi="Times New Roman" w:cs="Times New Roman"/>
        </w:rPr>
      </w:pPr>
      <w:r w:rsidRPr="00D713D3">
        <w:rPr>
          <w:rFonts w:ascii="Times New Roman" w:hAnsi="Times New Roman" w:cs="Times New Roman"/>
        </w:rPr>
        <w:t xml:space="preserve">Penelitian ini bertujuan untuk mengetahui </w:t>
      </w:r>
      <w:r w:rsidR="00D14A20" w:rsidRPr="00D713D3">
        <w:rPr>
          <w:rFonts w:ascii="Times New Roman" w:hAnsi="Times New Roman" w:cs="Times New Roman"/>
        </w:rPr>
        <w:t xml:space="preserve">hubungan pengembangan </w:t>
      </w:r>
      <w:r w:rsidR="000660CC">
        <w:rPr>
          <w:rFonts w:ascii="Times New Roman" w:hAnsi="Times New Roman" w:cs="Times New Roman"/>
        </w:rPr>
        <w:t>karier</w:t>
      </w:r>
      <w:r w:rsidR="00D14A20" w:rsidRPr="00D713D3">
        <w:rPr>
          <w:rFonts w:ascii="Times New Roman" w:hAnsi="Times New Roman" w:cs="Times New Roman"/>
        </w:rPr>
        <w:t xml:space="preserve"> dengan keterikatan karyawan pada karyawan perusahaan </w:t>
      </w:r>
      <w:r w:rsidR="000660CC" w:rsidRPr="000660CC">
        <w:rPr>
          <w:rFonts w:ascii="Times New Roman" w:hAnsi="Times New Roman" w:cs="Times New Roman"/>
          <w:i/>
        </w:rPr>
        <w:t>startup</w:t>
      </w:r>
      <w:r w:rsidR="00D14A20" w:rsidRPr="00D713D3">
        <w:rPr>
          <w:rFonts w:ascii="Times New Roman" w:hAnsi="Times New Roman" w:cs="Times New Roman"/>
        </w:rPr>
        <w:t xml:space="preserve">. </w:t>
      </w:r>
      <w:r w:rsidR="00033106" w:rsidRPr="001B379C">
        <w:rPr>
          <w:rFonts w:ascii="Times New Roman" w:hAnsi="Times New Roman" w:cs="Times New Roman"/>
        </w:rPr>
        <w:t>Keter</w:t>
      </w:r>
      <w:r w:rsidR="001B379C" w:rsidRPr="001B379C">
        <w:rPr>
          <w:rFonts w:ascii="Times New Roman" w:hAnsi="Times New Roman" w:cs="Times New Roman"/>
        </w:rPr>
        <w:t>ikatan karyawan penting dimiliki oleh setiap karyawan untuk kontributor kinerja organisasi, karena dapat membuat efisiensi kinerja karyawan, meningkatkan produktivitas kerja, dan menurunkan angka turnover pada perusahaan.</w:t>
      </w:r>
      <w:r w:rsidR="001B379C">
        <w:rPr>
          <w:rFonts w:ascii="Times New Roman" w:hAnsi="Times New Roman" w:cs="Times New Roman"/>
        </w:rPr>
        <w:t xml:space="preserve"> </w:t>
      </w:r>
      <w:r w:rsidRPr="00D713D3">
        <w:rPr>
          <w:rFonts w:ascii="Times New Roman" w:hAnsi="Times New Roman" w:cs="Times New Roman"/>
        </w:rPr>
        <w:t xml:space="preserve">Subjek penelitian ini adalah </w:t>
      </w:r>
      <w:r w:rsidR="00D14A20" w:rsidRPr="00D713D3">
        <w:rPr>
          <w:rFonts w:ascii="Times New Roman" w:hAnsi="Times New Roman" w:cs="Times New Roman"/>
        </w:rPr>
        <w:t xml:space="preserve">karyawan aktif di perusahaan </w:t>
      </w:r>
      <w:r w:rsidR="000660CC" w:rsidRPr="000660CC">
        <w:rPr>
          <w:rFonts w:ascii="Times New Roman" w:hAnsi="Times New Roman" w:cs="Times New Roman"/>
          <w:i/>
        </w:rPr>
        <w:t>startup</w:t>
      </w:r>
      <w:r w:rsidR="00D14A20" w:rsidRPr="00D713D3">
        <w:rPr>
          <w:rFonts w:ascii="Times New Roman" w:hAnsi="Times New Roman" w:cs="Times New Roman"/>
        </w:rPr>
        <w:t xml:space="preserve"> dang tergolong dalam generasi milenial</w:t>
      </w:r>
      <w:r w:rsidRPr="00D713D3">
        <w:rPr>
          <w:rFonts w:ascii="Times New Roman" w:hAnsi="Times New Roman" w:cs="Times New Roman"/>
        </w:rPr>
        <w:t xml:space="preserve">. Pengumpulan data dilakukan dengan menggunakan Skala </w:t>
      </w:r>
      <w:r w:rsidR="00D14A20" w:rsidRPr="00D713D3">
        <w:rPr>
          <w:rFonts w:ascii="Times New Roman" w:hAnsi="Times New Roman" w:cs="Times New Roman"/>
        </w:rPr>
        <w:t xml:space="preserve">Pengembangan </w:t>
      </w:r>
      <w:r w:rsidR="000660CC">
        <w:rPr>
          <w:rFonts w:ascii="Times New Roman" w:hAnsi="Times New Roman" w:cs="Times New Roman"/>
        </w:rPr>
        <w:t>Karier</w:t>
      </w:r>
      <w:r w:rsidR="00D14A20" w:rsidRPr="00D713D3">
        <w:rPr>
          <w:rFonts w:ascii="Times New Roman" w:hAnsi="Times New Roman" w:cs="Times New Roman"/>
        </w:rPr>
        <w:t xml:space="preserve"> dan Skala K</w:t>
      </w:r>
      <w:r w:rsidR="00E4567E" w:rsidRPr="00D713D3">
        <w:rPr>
          <w:rFonts w:ascii="Times New Roman" w:hAnsi="Times New Roman" w:cs="Times New Roman"/>
        </w:rPr>
        <w:t>eterikatan Karyawan</w:t>
      </w:r>
      <w:r w:rsidRPr="00D713D3">
        <w:rPr>
          <w:rFonts w:ascii="Times New Roman" w:hAnsi="Times New Roman" w:cs="Times New Roman"/>
        </w:rPr>
        <w:t xml:space="preserve">. Metode analisis data yang digunakan adalah analisis </w:t>
      </w:r>
      <w:r w:rsidR="001B379C">
        <w:rPr>
          <w:rFonts w:ascii="Times New Roman" w:hAnsi="Times New Roman" w:cs="Times New Roman"/>
          <w:i/>
        </w:rPr>
        <w:t>pearson c</w:t>
      </w:r>
      <w:r w:rsidRPr="00D713D3">
        <w:rPr>
          <w:rFonts w:ascii="Times New Roman" w:hAnsi="Times New Roman" w:cs="Times New Roman"/>
          <w:i/>
        </w:rPr>
        <w:t>orrelation</w:t>
      </w:r>
      <w:r w:rsidRPr="00D713D3">
        <w:rPr>
          <w:rFonts w:ascii="Times New Roman" w:hAnsi="Times New Roman" w:cs="Times New Roman"/>
        </w:rPr>
        <w:t xml:space="preserve">. Berdasarkan hasil penelitian, diperoleh koefisien korelasi </w:t>
      </w:r>
      <w:r w:rsidR="00E4567E" w:rsidRPr="00D713D3">
        <w:rPr>
          <w:rFonts w:ascii="Times New Roman" w:hAnsi="Times New Roman" w:cs="Times New Roman"/>
        </w:rPr>
        <w:t>0,509</w:t>
      </w:r>
      <w:r w:rsidR="001B379C">
        <w:rPr>
          <w:rFonts w:ascii="Times New Roman" w:hAnsi="Times New Roman" w:cs="Times New Roman"/>
        </w:rPr>
        <w:t xml:space="preserve"> </w:t>
      </w:r>
      <w:r w:rsidRPr="00D713D3">
        <w:rPr>
          <w:rFonts w:ascii="Times New Roman" w:hAnsi="Times New Roman" w:cs="Times New Roman"/>
        </w:rPr>
        <w:t>(p &lt;0,01) ya</w:t>
      </w:r>
      <w:r w:rsidR="00E4567E" w:rsidRPr="00D713D3">
        <w:rPr>
          <w:rFonts w:ascii="Times New Roman" w:hAnsi="Times New Roman" w:cs="Times New Roman"/>
        </w:rPr>
        <w:t>ng  berarti ada hubungan positif</w:t>
      </w:r>
      <w:r w:rsidRPr="00D713D3">
        <w:rPr>
          <w:rFonts w:ascii="Times New Roman" w:hAnsi="Times New Roman" w:cs="Times New Roman"/>
        </w:rPr>
        <w:t xml:space="preserve"> antara </w:t>
      </w:r>
      <w:r w:rsidR="00E4567E" w:rsidRPr="00D713D3">
        <w:rPr>
          <w:rFonts w:ascii="Times New Roman" w:hAnsi="Times New Roman" w:cs="Times New Roman"/>
        </w:rPr>
        <w:t xml:space="preserve">pengembangan </w:t>
      </w:r>
      <w:r w:rsidR="000660CC">
        <w:rPr>
          <w:rFonts w:ascii="Times New Roman" w:hAnsi="Times New Roman" w:cs="Times New Roman"/>
        </w:rPr>
        <w:t>karier</w:t>
      </w:r>
      <w:r w:rsidR="00E4567E" w:rsidRPr="00D713D3">
        <w:rPr>
          <w:rFonts w:ascii="Times New Roman" w:hAnsi="Times New Roman" w:cs="Times New Roman"/>
        </w:rPr>
        <w:t xml:space="preserve"> dengan keterikatan karyawan pada karyawan perusahaan </w:t>
      </w:r>
      <w:r w:rsidR="000660CC" w:rsidRPr="000660CC">
        <w:rPr>
          <w:rFonts w:ascii="Times New Roman" w:hAnsi="Times New Roman" w:cs="Times New Roman"/>
          <w:i/>
        </w:rPr>
        <w:t>startup</w:t>
      </w:r>
      <w:r w:rsidRPr="00D713D3">
        <w:rPr>
          <w:rFonts w:ascii="Times New Roman" w:hAnsi="Times New Roman" w:cs="Times New Roman"/>
        </w:rPr>
        <w:t xml:space="preserve">. Nilai koefisien determinasi </w:t>
      </w:r>
      <w:r w:rsidRPr="00D713D3">
        <w:rPr>
          <w:rFonts w:ascii="Times New Roman" w:hAnsi="Times New Roman" w:cs="Times New Roman"/>
          <w:i/>
        </w:rPr>
        <w:t>(R Squared)</w:t>
      </w:r>
      <w:r w:rsidR="00E4567E" w:rsidRPr="00D713D3">
        <w:rPr>
          <w:rFonts w:ascii="Times New Roman" w:hAnsi="Times New Roman" w:cs="Times New Roman"/>
        </w:rPr>
        <w:t xml:space="preserve"> sebesar 0,259</w:t>
      </w:r>
      <w:r w:rsidRPr="00D713D3">
        <w:rPr>
          <w:rFonts w:ascii="Times New Roman" w:hAnsi="Times New Roman" w:cs="Times New Roman"/>
        </w:rPr>
        <w:t xml:space="preserve"> menun</w:t>
      </w:r>
      <w:r w:rsidR="00E4567E" w:rsidRPr="00D713D3">
        <w:rPr>
          <w:rFonts w:ascii="Times New Roman" w:hAnsi="Times New Roman" w:cs="Times New Roman"/>
        </w:rPr>
        <w:t xml:space="preserve">jukkan bahwa variabel pengembangan </w:t>
      </w:r>
      <w:r w:rsidR="000660CC">
        <w:rPr>
          <w:rFonts w:ascii="Times New Roman" w:hAnsi="Times New Roman" w:cs="Times New Roman"/>
        </w:rPr>
        <w:t>karier</w:t>
      </w:r>
      <w:r w:rsidR="00E4567E" w:rsidRPr="00D713D3">
        <w:rPr>
          <w:rFonts w:ascii="Times New Roman" w:hAnsi="Times New Roman" w:cs="Times New Roman"/>
        </w:rPr>
        <w:t xml:space="preserve"> </w:t>
      </w:r>
      <w:r w:rsidRPr="00D713D3">
        <w:rPr>
          <w:rFonts w:ascii="Times New Roman" w:hAnsi="Times New Roman" w:cs="Times New Roman"/>
        </w:rPr>
        <w:t>memiliki ko</w:t>
      </w:r>
      <w:r w:rsidR="00E4567E" w:rsidRPr="00D713D3">
        <w:rPr>
          <w:rFonts w:ascii="Times New Roman" w:hAnsi="Times New Roman" w:cs="Times New Roman"/>
        </w:rPr>
        <w:t>ntribusi sebesar 25,9</w:t>
      </w:r>
      <w:r w:rsidRPr="00D713D3">
        <w:rPr>
          <w:rFonts w:ascii="Times New Roman" w:hAnsi="Times New Roman" w:cs="Times New Roman"/>
        </w:rPr>
        <w:t xml:space="preserve"> % terhadap variabel </w:t>
      </w:r>
      <w:r w:rsidR="00E4567E" w:rsidRPr="00D713D3">
        <w:rPr>
          <w:rFonts w:ascii="Times New Roman" w:hAnsi="Times New Roman" w:cs="Times New Roman"/>
        </w:rPr>
        <w:t>keterikatan karyawan</w:t>
      </w:r>
      <w:r w:rsidRPr="00D713D3">
        <w:rPr>
          <w:rFonts w:ascii="Times New Roman" w:hAnsi="Times New Roman" w:cs="Times New Roman"/>
          <w:i/>
        </w:rPr>
        <w:t xml:space="preserve"> </w:t>
      </w:r>
      <w:r w:rsidR="00E4567E" w:rsidRPr="00D713D3">
        <w:rPr>
          <w:rFonts w:ascii="Times New Roman" w:hAnsi="Times New Roman" w:cs="Times New Roman"/>
        </w:rPr>
        <w:t xml:space="preserve">pada karyawan perusahaan </w:t>
      </w:r>
      <w:r w:rsidR="000660CC" w:rsidRPr="000660CC">
        <w:rPr>
          <w:rFonts w:ascii="Times New Roman" w:hAnsi="Times New Roman" w:cs="Times New Roman"/>
          <w:i/>
        </w:rPr>
        <w:t>startup</w:t>
      </w:r>
      <w:r w:rsidR="00E4567E" w:rsidRPr="00D713D3">
        <w:rPr>
          <w:rFonts w:ascii="Times New Roman" w:hAnsi="Times New Roman" w:cs="Times New Roman"/>
        </w:rPr>
        <w:t xml:space="preserve"> dan sisanya 74,1</w:t>
      </w:r>
      <w:r w:rsidRPr="00D713D3">
        <w:rPr>
          <w:rFonts w:ascii="Times New Roman" w:hAnsi="Times New Roman" w:cs="Times New Roman"/>
        </w:rPr>
        <w:t xml:space="preserve"> % dipe</w:t>
      </w:r>
      <w:r w:rsidR="00D713D3">
        <w:rPr>
          <w:rFonts w:ascii="Times New Roman" w:hAnsi="Times New Roman" w:cs="Times New Roman"/>
        </w:rPr>
        <w:t>ngaruhi oleh faktor lain, yaitu</w:t>
      </w:r>
      <w:r w:rsidR="00641343" w:rsidRPr="00D713D3">
        <w:rPr>
          <w:rFonts w:ascii="Times New Roman" w:hAnsi="Times New Roman" w:cs="Times New Roman"/>
          <w:lang w:val="id-ID"/>
        </w:rPr>
        <w:t xml:space="preserve"> </w:t>
      </w:r>
      <w:r w:rsidR="00641343" w:rsidRPr="00D713D3">
        <w:rPr>
          <w:rFonts w:ascii="Times New Roman" w:hAnsi="Times New Roman" w:cs="Times New Roman"/>
          <w:i/>
        </w:rPr>
        <w:t>immediate management</w:t>
      </w:r>
      <w:r w:rsidR="00641343" w:rsidRPr="00D713D3">
        <w:rPr>
          <w:rFonts w:ascii="Times New Roman" w:hAnsi="Times New Roman" w:cs="Times New Roman"/>
          <w:lang w:val="id-ID"/>
        </w:rPr>
        <w:t>, penilaian</w:t>
      </w:r>
      <w:r w:rsidR="00641343" w:rsidRPr="00D713D3">
        <w:rPr>
          <w:rFonts w:ascii="Times New Roman" w:hAnsi="Times New Roman" w:cs="Times New Roman"/>
        </w:rPr>
        <w:t xml:space="preserve"> kinerja</w:t>
      </w:r>
      <w:r w:rsidR="00641343" w:rsidRPr="00D713D3">
        <w:rPr>
          <w:rFonts w:ascii="Times New Roman" w:hAnsi="Times New Roman" w:cs="Times New Roman"/>
          <w:lang w:val="id-ID"/>
        </w:rPr>
        <w:t xml:space="preserve">, komunikasi, perlakuan adil, upah dan tunjangan, kesehatan dan keselamatan, </w:t>
      </w:r>
      <w:r w:rsidR="00641343" w:rsidRPr="00D713D3">
        <w:rPr>
          <w:rFonts w:ascii="Times New Roman" w:hAnsi="Times New Roman" w:cs="Times New Roman"/>
          <w:i/>
        </w:rPr>
        <w:t>co-operation</w:t>
      </w:r>
      <w:r w:rsidR="00641343" w:rsidRPr="00D713D3">
        <w:rPr>
          <w:rFonts w:ascii="Times New Roman" w:hAnsi="Times New Roman" w:cs="Times New Roman"/>
          <w:lang w:val="id-ID"/>
        </w:rPr>
        <w:t xml:space="preserve">, </w:t>
      </w:r>
      <w:r w:rsidR="00641343" w:rsidRPr="00D713D3">
        <w:rPr>
          <w:rFonts w:ascii="Times New Roman" w:hAnsi="Times New Roman" w:cs="Times New Roman"/>
          <w:i/>
        </w:rPr>
        <w:t>family friendliness</w:t>
      </w:r>
      <w:r w:rsidR="00641343" w:rsidRPr="00D713D3">
        <w:rPr>
          <w:rFonts w:ascii="Times New Roman" w:hAnsi="Times New Roman" w:cs="Times New Roman"/>
          <w:lang w:val="id-ID"/>
        </w:rPr>
        <w:t xml:space="preserve">, </w:t>
      </w:r>
      <w:r w:rsidR="00856112">
        <w:rPr>
          <w:rFonts w:ascii="Times New Roman" w:hAnsi="Times New Roman" w:cs="Times New Roman"/>
        </w:rPr>
        <w:t xml:space="preserve">dan </w:t>
      </w:r>
      <w:r w:rsidR="00641343" w:rsidRPr="00D713D3">
        <w:rPr>
          <w:rFonts w:ascii="Times New Roman" w:hAnsi="Times New Roman" w:cs="Times New Roman"/>
          <w:lang w:val="id-ID"/>
        </w:rPr>
        <w:t>kepuasan kerja</w:t>
      </w:r>
      <w:r w:rsidR="00641343" w:rsidRPr="00D713D3">
        <w:rPr>
          <w:rFonts w:ascii="Times New Roman" w:hAnsi="Times New Roman" w:cs="Times New Roman"/>
        </w:rPr>
        <w:t>.</w:t>
      </w:r>
    </w:p>
    <w:p w:rsidR="00977AF7" w:rsidRPr="00D713D3" w:rsidRDefault="00977AF7" w:rsidP="00D713D3">
      <w:pPr>
        <w:spacing w:after="0" w:line="240" w:lineRule="auto"/>
        <w:jc w:val="both"/>
        <w:rPr>
          <w:rFonts w:ascii="Times New Roman" w:hAnsi="Times New Roman" w:cs="Times New Roman"/>
          <w:b/>
          <w:i/>
        </w:rPr>
      </w:pPr>
      <w:r w:rsidRPr="00D713D3">
        <w:rPr>
          <w:rFonts w:ascii="Times New Roman" w:hAnsi="Times New Roman" w:cs="Times New Roman"/>
          <w:b/>
        </w:rPr>
        <w:t xml:space="preserve">Kata kunci: </w:t>
      </w:r>
      <w:r w:rsidR="001B379C">
        <w:rPr>
          <w:rFonts w:ascii="Times New Roman" w:hAnsi="Times New Roman" w:cs="Times New Roman"/>
          <w:b/>
        </w:rPr>
        <w:t>K</w:t>
      </w:r>
      <w:r w:rsidR="00E4567E" w:rsidRPr="00D713D3">
        <w:rPr>
          <w:rFonts w:ascii="Times New Roman" w:hAnsi="Times New Roman" w:cs="Times New Roman"/>
          <w:b/>
        </w:rPr>
        <w:t>eterikatan karyawan</w:t>
      </w:r>
      <w:r w:rsidRPr="00D713D3">
        <w:rPr>
          <w:rFonts w:ascii="Times New Roman" w:hAnsi="Times New Roman" w:cs="Times New Roman"/>
          <w:b/>
        </w:rPr>
        <w:t xml:space="preserve">, </w:t>
      </w:r>
      <w:r w:rsidR="00E4567E" w:rsidRPr="00D713D3">
        <w:rPr>
          <w:rFonts w:ascii="Times New Roman" w:hAnsi="Times New Roman" w:cs="Times New Roman"/>
          <w:b/>
        </w:rPr>
        <w:t xml:space="preserve">pengembangan </w:t>
      </w:r>
      <w:r w:rsidR="000660CC">
        <w:rPr>
          <w:rFonts w:ascii="Times New Roman" w:hAnsi="Times New Roman" w:cs="Times New Roman"/>
          <w:b/>
        </w:rPr>
        <w:t>karier</w:t>
      </w:r>
      <w:r w:rsidRPr="00D713D3">
        <w:rPr>
          <w:rFonts w:ascii="Times New Roman" w:hAnsi="Times New Roman" w:cs="Times New Roman"/>
          <w:b/>
        </w:rPr>
        <w:t xml:space="preserve">, </w:t>
      </w:r>
      <w:r w:rsidR="000660CC" w:rsidRPr="000660CC">
        <w:rPr>
          <w:rFonts w:ascii="Times New Roman" w:hAnsi="Times New Roman" w:cs="Times New Roman"/>
          <w:b/>
          <w:i/>
        </w:rPr>
        <w:t>startup</w:t>
      </w:r>
    </w:p>
    <w:p w:rsidR="00D713D3" w:rsidRDefault="00D713D3" w:rsidP="00D71F87">
      <w:pPr>
        <w:spacing w:after="0" w:line="240" w:lineRule="auto"/>
        <w:rPr>
          <w:rFonts w:ascii="Times New Roman" w:hAnsi="Times New Roman" w:cs="Times New Roman"/>
          <w:b/>
          <w:i/>
          <w:sz w:val="24"/>
          <w:szCs w:val="24"/>
        </w:rPr>
      </w:pPr>
    </w:p>
    <w:p w:rsidR="00D60C2C" w:rsidRPr="00C46D7C" w:rsidRDefault="00D60C2C" w:rsidP="00D71F87">
      <w:pPr>
        <w:spacing w:after="0" w:line="240" w:lineRule="auto"/>
        <w:rPr>
          <w:rFonts w:ascii="Times New Roman" w:hAnsi="Times New Roman" w:cs="Times New Roman"/>
          <w:sz w:val="24"/>
          <w:szCs w:val="24"/>
        </w:rPr>
      </w:pPr>
    </w:p>
    <w:p w:rsidR="00D76D8A" w:rsidRPr="00C46D7C" w:rsidRDefault="00D76D8A" w:rsidP="00D71F87">
      <w:pPr>
        <w:spacing w:after="0" w:line="240" w:lineRule="auto"/>
        <w:jc w:val="center"/>
        <w:rPr>
          <w:rFonts w:ascii="Times New Roman" w:hAnsi="Times New Roman" w:cs="Times New Roman"/>
          <w:sz w:val="24"/>
          <w:szCs w:val="24"/>
        </w:rPr>
      </w:pPr>
    </w:p>
    <w:p w:rsidR="0035521A" w:rsidRPr="00D713D3" w:rsidRDefault="00977AF7" w:rsidP="00D71F87">
      <w:pPr>
        <w:spacing w:after="0" w:line="240" w:lineRule="auto"/>
        <w:jc w:val="center"/>
        <w:rPr>
          <w:rFonts w:ascii="Times New Roman" w:hAnsi="Times New Roman" w:cs="Times New Roman"/>
          <w:b/>
          <w:i/>
        </w:rPr>
      </w:pPr>
      <w:r w:rsidRPr="00D713D3">
        <w:rPr>
          <w:rFonts w:ascii="Times New Roman" w:hAnsi="Times New Roman" w:cs="Times New Roman"/>
          <w:b/>
          <w:i/>
        </w:rPr>
        <w:t>Abstract</w:t>
      </w:r>
    </w:p>
    <w:p w:rsidR="0081170B" w:rsidRPr="005B7ED5" w:rsidRDefault="00977AF7" w:rsidP="005B7ED5">
      <w:pPr>
        <w:spacing w:line="240" w:lineRule="auto"/>
        <w:jc w:val="both"/>
        <w:rPr>
          <w:rFonts w:ascii="Times New Roman" w:hAnsi="Times New Roman" w:cs="Times New Roman"/>
          <w:i/>
        </w:rPr>
      </w:pPr>
      <w:r w:rsidRPr="005B7ED5">
        <w:rPr>
          <w:rFonts w:ascii="Times New Roman" w:hAnsi="Times New Roman" w:cs="Times New Roman"/>
          <w:i/>
        </w:rPr>
        <w:t>This study aims to determine the realitionship b</w:t>
      </w:r>
      <w:r w:rsidR="00D76D8A" w:rsidRPr="005B7ED5">
        <w:rPr>
          <w:rFonts w:ascii="Times New Roman" w:hAnsi="Times New Roman" w:cs="Times New Roman"/>
          <w:i/>
        </w:rPr>
        <w:t xml:space="preserve">etween career development and employee engagement in </w:t>
      </w:r>
      <w:r w:rsidR="000660CC" w:rsidRPr="005B7ED5">
        <w:rPr>
          <w:rFonts w:ascii="Times New Roman" w:hAnsi="Times New Roman" w:cs="Times New Roman"/>
          <w:i/>
        </w:rPr>
        <w:t>startup</w:t>
      </w:r>
      <w:r w:rsidR="00D76D8A" w:rsidRPr="005B7ED5">
        <w:rPr>
          <w:rFonts w:ascii="Times New Roman" w:hAnsi="Times New Roman" w:cs="Times New Roman"/>
          <w:i/>
        </w:rPr>
        <w:t xml:space="preserve"> company</w:t>
      </w:r>
      <w:r w:rsidRPr="005B7ED5">
        <w:rPr>
          <w:rFonts w:ascii="Times New Roman" w:hAnsi="Times New Roman" w:cs="Times New Roman"/>
          <w:i/>
        </w:rPr>
        <w:t xml:space="preserve">. </w:t>
      </w:r>
      <w:r w:rsidR="005B7ED5" w:rsidRPr="005B7ED5">
        <w:rPr>
          <w:rFonts w:ascii="Times New Roman" w:hAnsi="Times New Roman" w:cs="Times New Roman"/>
          <w:i/>
        </w:rPr>
        <w:t>Employee e</w:t>
      </w:r>
      <w:r w:rsidR="00D60C2C">
        <w:rPr>
          <w:rFonts w:ascii="Times New Roman" w:hAnsi="Times New Roman" w:cs="Times New Roman"/>
          <w:i/>
        </w:rPr>
        <w:t>ngagement is important</w:t>
      </w:r>
      <w:r w:rsidR="005B7ED5" w:rsidRPr="005B7ED5">
        <w:rPr>
          <w:rFonts w:ascii="Times New Roman" w:hAnsi="Times New Roman" w:cs="Times New Roman"/>
          <w:i/>
        </w:rPr>
        <w:t xml:space="preserve"> by every employee for contributors to organizational performance, because it can create efficiency in employee performance, increase work productivity, and reduce turnover rates at the company. </w:t>
      </w:r>
      <w:r w:rsidRPr="005B7ED5">
        <w:rPr>
          <w:rFonts w:ascii="Times New Roman" w:hAnsi="Times New Roman" w:cs="Times New Roman"/>
          <w:i/>
        </w:rPr>
        <w:t>The subject o</w:t>
      </w:r>
      <w:r w:rsidR="00D76D8A" w:rsidRPr="005B7ED5">
        <w:rPr>
          <w:rFonts w:ascii="Times New Roman" w:hAnsi="Times New Roman" w:cs="Times New Roman"/>
          <w:i/>
        </w:rPr>
        <w:t xml:space="preserve">f this study is </w:t>
      </w:r>
      <w:r w:rsidR="00534340" w:rsidRPr="005B7ED5">
        <w:rPr>
          <w:rFonts w:ascii="Times New Roman" w:hAnsi="Times New Roman" w:cs="Times New Roman"/>
          <w:i/>
        </w:rPr>
        <w:t xml:space="preserve">active employees in </w:t>
      </w:r>
      <w:r w:rsidR="000660CC" w:rsidRPr="005B7ED5">
        <w:rPr>
          <w:rFonts w:ascii="Times New Roman" w:hAnsi="Times New Roman" w:cs="Times New Roman"/>
          <w:i/>
        </w:rPr>
        <w:t>startup</w:t>
      </w:r>
      <w:r w:rsidR="00534340" w:rsidRPr="005B7ED5">
        <w:rPr>
          <w:rFonts w:ascii="Times New Roman" w:hAnsi="Times New Roman" w:cs="Times New Roman"/>
          <w:i/>
        </w:rPr>
        <w:t xml:space="preserve"> companies and classified as millennial generation</w:t>
      </w:r>
      <w:r w:rsidRPr="005B7ED5">
        <w:rPr>
          <w:rFonts w:ascii="Times New Roman" w:hAnsi="Times New Roman" w:cs="Times New Roman"/>
          <w:i/>
        </w:rPr>
        <w:t xml:space="preserve">. Data collection is done by using the </w:t>
      </w:r>
      <w:r w:rsidR="00534340" w:rsidRPr="005B7ED5">
        <w:rPr>
          <w:rFonts w:ascii="Times New Roman" w:hAnsi="Times New Roman" w:cs="Times New Roman"/>
          <w:i/>
        </w:rPr>
        <w:t>Development Career</w:t>
      </w:r>
      <w:r w:rsidRPr="005B7ED5">
        <w:rPr>
          <w:rFonts w:ascii="Times New Roman" w:hAnsi="Times New Roman" w:cs="Times New Roman"/>
          <w:i/>
        </w:rPr>
        <w:t xml:space="preserve"> S</w:t>
      </w:r>
      <w:r w:rsidR="00534340" w:rsidRPr="005B7ED5">
        <w:rPr>
          <w:rFonts w:ascii="Times New Roman" w:hAnsi="Times New Roman" w:cs="Times New Roman"/>
          <w:i/>
        </w:rPr>
        <w:t xml:space="preserve">cale and Employee Engagement </w:t>
      </w:r>
      <w:r w:rsidRPr="005B7ED5">
        <w:rPr>
          <w:rFonts w:ascii="Times New Roman" w:hAnsi="Times New Roman" w:cs="Times New Roman"/>
          <w:i/>
        </w:rPr>
        <w:t xml:space="preserve">Scale. The data analysis </w:t>
      </w:r>
      <w:r w:rsidR="001B379C" w:rsidRPr="005B7ED5">
        <w:rPr>
          <w:rFonts w:ascii="Times New Roman" w:hAnsi="Times New Roman" w:cs="Times New Roman"/>
          <w:i/>
        </w:rPr>
        <w:t>method used pearson c</w:t>
      </w:r>
      <w:r w:rsidRPr="005B7ED5">
        <w:rPr>
          <w:rFonts w:ascii="Times New Roman" w:hAnsi="Times New Roman" w:cs="Times New Roman"/>
          <w:i/>
        </w:rPr>
        <w:t>orrelation analysis. Based on the result</w:t>
      </w:r>
      <w:r w:rsidR="001B379C" w:rsidRPr="005B7ED5">
        <w:rPr>
          <w:rFonts w:ascii="Times New Roman" w:hAnsi="Times New Roman" w:cs="Times New Roman"/>
          <w:i/>
        </w:rPr>
        <w:t xml:space="preserve"> of the study, obtained </w:t>
      </w:r>
      <w:r w:rsidRPr="005B7ED5">
        <w:rPr>
          <w:rFonts w:ascii="Times New Roman" w:hAnsi="Times New Roman" w:cs="Times New Roman"/>
          <w:i/>
        </w:rPr>
        <w:t>c</w:t>
      </w:r>
      <w:r w:rsidR="00D713D3" w:rsidRPr="005B7ED5">
        <w:rPr>
          <w:rFonts w:ascii="Times New Roman" w:hAnsi="Times New Roman" w:cs="Times New Roman"/>
          <w:i/>
        </w:rPr>
        <w:t xml:space="preserve">orrelation coefficient = </w:t>
      </w:r>
      <w:r w:rsidR="00534340" w:rsidRPr="005B7ED5">
        <w:rPr>
          <w:rFonts w:ascii="Times New Roman" w:hAnsi="Times New Roman" w:cs="Times New Roman"/>
          <w:i/>
        </w:rPr>
        <w:t xml:space="preserve"> 0,509</w:t>
      </w:r>
      <w:r w:rsidRPr="005B7ED5">
        <w:rPr>
          <w:rFonts w:ascii="Times New Roman" w:hAnsi="Times New Roman" w:cs="Times New Roman"/>
          <w:i/>
        </w:rPr>
        <w:t xml:space="preserve"> (p &lt;</w:t>
      </w:r>
      <w:r w:rsidR="00534340" w:rsidRPr="005B7ED5">
        <w:rPr>
          <w:rFonts w:ascii="Times New Roman" w:hAnsi="Times New Roman" w:cs="Times New Roman"/>
          <w:i/>
        </w:rPr>
        <w:t xml:space="preserve">0.01) which mean there is a positive relationship between career development and employee engagement in </w:t>
      </w:r>
      <w:r w:rsidR="000660CC" w:rsidRPr="005B7ED5">
        <w:rPr>
          <w:rFonts w:ascii="Times New Roman" w:hAnsi="Times New Roman" w:cs="Times New Roman"/>
          <w:i/>
        </w:rPr>
        <w:t>startup</w:t>
      </w:r>
      <w:r w:rsidR="00534340" w:rsidRPr="005B7ED5">
        <w:rPr>
          <w:rFonts w:ascii="Times New Roman" w:hAnsi="Times New Roman" w:cs="Times New Roman"/>
          <w:i/>
        </w:rPr>
        <w:t xml:space="preserve"> company</w:t>
      </w:r>
      <w:r w:rsidRPr="005B7ED5">
        <w:rPr>
          <w:rFonts w:ascii="Times New Roman" w:hAnsi="Times New Roman" w:cs="Times New Roman"/>
          <w:i/>
        </w:rPr>
        <w:t>. The coefficient of de</w:t>
      </w:r>
      <w:r w:rsidR="00534340" w:rsidRPr="005B7ED5">
        <w:rPr>
          <w:rFonts w:ascii="Times New Roman" w:hAnsi="Times New Roman" w:cs="Times New Roman"/>
          <w:i/>
        </w:rPr>
        <w:t>termination (R Squared) of 0,259</w:t>
      </w:r>
      <w:r w:rsidRPr="005B7ED5">
        <w:rPr>
          <w:rFonts w:ascii="Times New Roman" w:hAnsi="Times New Roman" w:cs="Times New Roman"/>
          <w:i/>
        </w:rPr>
        <w:t xml:space="preserve"> s</w:t>
      </w:r>
      <w:r w:rsidR="00534340" w:rsidRPr="005B7ED5">
        <w:rPr>
          <w:rFonts w:ascii="Times New Roman" w:hAnsi="Times New Roman" w:cs="Times New Roman"/>
          <w:i/>
        </w:rPr>
        <w:t xml:space="preserve">how that career development </w:t>
      </w:r>
      <w:r w:rsidRPr="005B7ED5">
        <w:rPr>
          <w:rFonts w:ascii="Times New Roman" w:hAnsi="Times New Roman" w:cs="Times New Roman"/>
          <w:i/>
        </w:rPr>
        <w:t>vari</w:t>
      </w:r>
      <w:r w:rsidR="00534340" w:rsidRPr="005B7ED5">
        <w:rPr>
          <w:rFonts w:ascii="Times New Roman" w:hAnsi="Times New Roman" w:cs="Times New Roman"/>
          <w:i/>
        </w:rPr>
        <w:t>able has a contribution of 25,9</w:t>
      </w:r>
      <w:r w:rsidRPr="005B7ED5">
        <w:rPr>
          <w:rFonts w:ascii="Times New Roman" w:hAnsi="Times New Roman" w:cs="Times New Roman"/>
          <w:i/>
        </w:rPr>
        <w:t xml:space="preserve"> </w:t>
      </w:r>
      <w:r w:rsidR="00534340" w:rsidRPr="005B7ED5">
        <w:rPr>
          <w:rFonts w:ascii="Times New Roman" w:hAnsi="Times New Roman" w:cs="Times New Roman"/>
          <w:i/>
        </w:rPr>
        <w:t xml:space="preserve">% to the variable of employee engagement in </w:t>
      </w:r>
      <w:r w:rsidR="000660CC" w:rsidRPr="005B7ED5">
        <w:rPr>
          <w:rFonts w:ascii="Times New Roman" w:hAnsi="Times New Roman" w:cs="Times New Roman"/>
          <w:i/>
        </w:rPr>
        <w:t>startup</w:t>
      </w:r>
      <w:r w:rsidR="00534340" w:rsidRPr="005B7ED5">
        <w:rPr>
          <w:rFonts w:ascii="Times New Roman" w:hAnsi="Times New Roman" w:cs="Times New Roman"/>
          <w:i/>
        </w:rPr>
        <w:t xml:space="preserve"> company and the remaining 74,1</w:t>
      </w:r>
      <w:r w:rsidRPr="005B7ED5">
        <w:rPr>
          <w:rFonts w:ascii="Times New Roman" w:hAnsi="Times New Roman" w:cs="Times New Roman"/>
          <w:i/>
        </w:rPr>
        <w:t xml:space="preserve"> % is influenced by other factors, namely</w:t>
      </w:r>
      <w:r w:rsidR="00D713D3" w:rsidRPr="005B7ED5">
        <w:rPr>
          <w:rFonts w:ascii="Times New Roman" w:hAnsi="Times New Roman" w:cs="Times New Roman"/>
          <w:i/>
        </w:rPr>
        <w:t xml:space="preserve"> immediate</w:t>
      </w:r>
      <w:r w:rsidR="00534340" w:rsidRPr="005B7ED5">
        <w:rPr>
          <w:rFonts w:ascii="Times New Roman" w:hAnsi="Times New Roman" w:cs="Times New Roman"/>
          <w:i/>
        </w:rPr>
        <w:t xml:space="preserve"> management, performance approval, </w:t>
      </w:r>
      <w:r w:rsidR="00534340" w:rsidRPr="005B7ED5">
        <w:rPr>
          <w:rFonts w:ascii="Times New Roman" w:hAnsi="Times New Roman" w:cs="Times New Roman"/>
          <w:i/>
        </w:rPr>
        <w:lastRenderedPageBreak/>
        <w:t>communication, fair management, wages and benefits, health and safety, cooperation, family friendliness, job satisfaction.</w:t>
      </w:r>
    </w:p>
    <w:p w:rsidR="00F726F2" w:rsidRDefault="001B379C" w:rsidP="00D60C2C">
      <w:pPr>
        <w:spacing w:line="240" w:lineRule="auto"/>
        <w:jc w:val="both"/>
        <w:rPr>
          <w:rFonts w:ascii="Times New Roman" w:hAnsi="Times New Roman" w:cs="Times New Roman"/>
          <w:b/>
          <w:i/>
        </w:rPr>
      </w:pPr>
      <w:r w:rsidRPr="005B7ED5">
        <w:rPr>
          <w:rFonts w:ascii="Times New Roman" w:hAnsi="Times New Roman" w:cs="Times New Roman"/>
          <w:b/>
          <w:i/>
        </w:rPr>
        <w:t>Keywords : E</w:t>
      </w:r>
      <w:r w:rsidR="00534340" w:rsidRPr="005B7ED5">
        <w:rPr>
          <w:rFonts w:ascii="Times New Roman" w:hAnsi="Times New Roman" w:cs="Times New Roman"/>
          <w:b/>
          <w:i/>
        </w:rPr>
        <w:t xml:space="preserve">mployee engagement, career development, </w:t>
      </w:r>
      <w:r w:rsidR="000660CC" w:rsidRPr="005B7ED5">
        <w:rPr>
          <w:rFonts w:ascii="Times New Roman" w:hAnsi="Times New Roman" w:cs="Times New Roman"/>
          <w:b/>
          <w:i/>
        </w:rPr>
        <w:t>startup</w:t>
      </w:r>
      <w:r w:rsidR="00977AF7" w:rsidRPr="005B7ED5">
        <w:rPr>
          <w:rFonts w:ascii="Times New Roman" w:hAnsi="Times New Roman" w:cs="Times New Roman"/>
          <w:b/>
          <w:i/>
        </w:rPr>
        <w:t xml:space="preserve"> </w:t>
      </w:r>
    </w:p>
    <w:p w:rsidR="00D60C2C" w:rsidRDefault="00D60C2C" w:rsidP="004D554B">
      <w:pPr>
        <w:spacing w:line="360" w:lineRule="auto"/>
        <w:jc w:val="both"/>
        <w:rPr>
          <w:rFonts w:ascii="Times New Roman" w:hAnsi="Times New Roman" w:cs="Times New Roman"/>
          <w:b/>
        </w:rPr>
      </w:pPr>
    </w:p>
    <w:p w:rsidR="00534340" w:rsidRPr="00D713D3" w:rsidRDefault="008346AC" w:rsidP="004D554B">
      <w:pPr>
        <w:spacing w:line="360" w:lineRule="auto"/>
        <w:jc w:val="both"/>
        <w:rPr>
          <w:rFonts w:ascii="Times New Roman" w:hAnsi="Times New Roman" w:cs="Times New Roman"/>
          <w:b/>
        </w:rPr>
      </w:pPr>
      <w:r w:rsidRPr="00D713D3">
        <w:rPr>
          <w:rFonts w:ascii="Times New Roman" w:hAnsi="Times New Roman" w:cs="Times New Roman"/>
          <w:b/>
        </w:rPr>
        <w:t>PENDAHULUAN</w:t>
      </w:r>
      <w:bookmarkStart w:id="0" w:name="_GoBack"/>
      <w:bookmarkEnd w:id="0"/>
    </w:p>
    <w:p w:rsidR="00033106" w:rsidRDefault="00033106" w:rsidP="004D554B">
      <w:pPr>
        <w:spacing w:after="0" w:line="360" w:lineRule="auto"/>
        <w:ind w:firstLine="720"/>
        <w:jc w:val="both"/>
        <w:rPr>
          <w:rFonts w:ascii="Times New Roman" w:hAnsi="Times New Roman" w:cs="Times New Roman"/>
        </w:rPr>
        <w:sectPr w:rsidR="00033106" w:rsidSect="00A23212">
          <w:footerReference w:type="even" r:id="rId8"/>
          <w:footerReference w:type="default" r:id="rId9"/>
          <w:footerReference w:type="first" r:id="rId10"/>
          <w:pgSz w:w="11907" w:h="16839" w:code="9"/>
          <w:pgMar w:top="2268" w:right="1701" w:bottom="1701" w:left="2268" w:header="720" w:footer="720" w:gutter="0"/>
          <w:pgNumType w:start="1"/>
          <w:cols w:space="720"/>
          <w:titlePg/>
          <w:docGrid w:linePitch="360"/>
        </w:sectPr>
      </w:pPr>
    </w:p>
    <w:p w:rsidR="005B2411" w:rsidRPr="00D713D3" w:rsidRDefault="005B2411" w:rsidP="004D554B">
      <w:pPr>
        <w:spacing w:after="0" w:line="360" w:lineRule="auto"/>
        <w:ind w:firstLine="720"/>
        <w:jc w:val="both"/>
        <w:rPr>
          <w:rFonts w:ascii="Times New Roman" w:hAnsi="Times New Roman" w:cs="Times New Roman"/>
        </w:rPr>
      </w:pPr>
      <w:r w:rsidRPr="00D713D3">
        <w:rPr>
          <w:rFonts w:ascii="Times New Roman" w:hAnsi="Times New Roman" w:cs="Times New Roman"/>
        </w:rPr>
        <w:lastRenderedPageBreak/>
        <w:t xml:space="preserve">Saat ini kita telah memasuki era Industri 4.0 yang menawarkan banyak manfaat, namun juga memiliki tantangan </w:t>
      </w:r>
      <w:r w:rsidR="00AC3FD1">
        <w:rPr>
          <w:rFonts w:ascii="Times New Roman" w:hAnsi="Times New Roman" w:cs="Times New Roman"/>
        </w:rPr>
        <w:t>yang harus dihadapi oleh suatu n</w:t>
      </w:r>
      <w:r w:rsidRPr="00D713D3">
        <w:rPr>
          <w:rFonts w:ascii="Times New Roman" w:hAnsi="Times New Roman" w:cs="Times New Roman"/>
        </w:rPr>
        <w:t xml:space="preserve">egara. Ketika menerapkan Industri 4.0, maka akan mengalami banyak perubahan di berbagai sektor, meliputi demografi dan aspek sosial, ketidakstabilan kondisi politik, keterbatasan sumber daya, risiko bencana alam dan tuntutan penerapan teknologi yang ramah lingkungan, </w:t>
      </w:r>
      <w:r w:rsidR="00381724" w:rsidRPr="00D713D3">
        <w:rPr>
          <w:rFonts w:ascii="Times New Roman" w:hAnsi="Times New Roman" w:cs="Times New Roman"/>
        </w:rPr>
        <w:t>Drath &amp;</w:t>
      </w:r>
      <w:r w:rsidR="005172DD" w:rsidRPr="00D713D3">
        <w:rPr>
          <w:rFonts w:ascii="Times New Roman" w:hAnsi="Times New Roman" w:cs="Times New Roman"/>
        </w:rPr>
        <w:t xml:space="preserve"> Horch </w:t>
      </w:r>
      <w:r w:rsidR="00381724" w:rsidRPr="00D713D3">
        <w:rPr>
          <w:rFonts w:ascii="Times New Roman" w:hAnsi="Times New Roman" w:cs="Times New Roman"/>
        </w:rPr>
        <w:t>(</w:t>
      </w:r>
      <w:r w:rsidRPr="00D713D3">
        <w:rPr>
          <w:rFonts w:ascii="Times New Roman" w:hAnsi="Times New Roman" w:cs="Times New Roman"/>
        </w:rPr>
        <w:t xml:space="preserve">dalam Prasetyo, 2018). Di sisi lain, munculnya era revolusi industri 4.0 telah mendorong usaha-usaha </w:t>
      </w:r>
      <w:r w:rsidR="000660CC" w:rsidRPr="000660CC">
        <w:rPr>
          <w:rFonts w:ascii="Times New Roman" w:hAnsi="Times New Roman" w:cs="Times New Roman"/>
          <w:i/>
        </w:rPr>
        <w:t>startup</w:t>
      </w:r>
      <w:r w:rsidRPr="00D713D3">
        <w:rPr>
          <w:rFonts w:ascii="Times New Roman" w:hAnsi="Times New Roman" w:cs="Times New Roman"/>
        </w:rPr>
        <w:t xml:space="preserve"> untuk memasuki babak baru dunia bisnis. </w:t>
      </w:r>
      <w:r w:rsidR="005172DD" w:rsidRPr="00D713D3">
        <w:rPr>
          <w:rFonts w:ascii="Times New Roman" w:hAnsi="Times New Roman" w:cs="Times New Roman"/>
        </w:rPr>
        <w:t xml:space="preserve">Ries </w:t>
      </w:r>
      <w:r w:rsidR="00381724" w:rsidRPr="00D713D3">
        <w:rPr>
          <w:rFonts w:ascii="Times New Roman" w:hAnsi="Times New Roman" w:cs="Times New Roman"/>
        </w:rPr>
        <w:t>(</w:t>
      </w:r>
      <w:r w:rsidR="005172DD" w:rsidRPr="00D713D3">
        <w:rPr>
          <w:rFonts w:ascii="Times New Roman" w:hAnsi="Times New Roman" w:cs="Times New Roman"/>
        </w:rPr>
        <w:t xml:space="preserve">dalam </w:t>
      </w:r>
      <w:r w:rsidRPr="00D713D3">
        <w:rPr>
          <w:rFonts w:ascii="Times New Roman" w:hAnsi="Times New Roman" w:cs="Times New Roman"/>
        </w:rPr>
        <w:t xml:space="preserve">Nugraha, 2011) menjelaskan bahwa </w:t>
      </w:r>
      <w:r w:rsidR="000660CC" w:rsidRPr="000660CC">
        <w:rPr>
          <w:rFonts w:ascii="Times New Roman" w:hAnsi="Times New Roman" w:cs="Times New Roman"/>
          <w:i/>
        </w:rPr>
        <w:t>startup</w:t>
      </w:r>
      <w:r w:rsidRPr="00D713D3">
        <w:rPr>
          <w:rFonts w:ascii="Times New Roman" w:hAnsi="Times New Roman" w:cs="Times New Roman"/>
        </w:rPr>
        <w:t xml:space="preserve"> merupakan sebuah usaha yang baru didirikan dan masih pada tahap pengembangan serta penelitian untuk mencari potensi pasar dan semua tergolong dalam bidang usaha teknologi dan informasi.</w:t>
      </w:r>
      <w:r w:rsidR="00AC3FD1">
        <w:rPr>
          <w:rFonts w:ascii="Times New Roman" w:hAnsi="Times New Roman" w:cs="Times New Roman"/>
        </w:rPr>
        <w:t xml:space="preserve"> </w:t>
      </w:r>
      <w:r w:rsidRPr="00D713D3">
        <w:rPr>
          <w:rFonts w:ascii="Times New Roman" w:hAnsi="Times New Roman" w:cs="Times New Roman"/>
        </w:rPr>
        <w:t xml:space="preserve">Peluang ini telah dipandang oleh generasi Milenial sebagai sisi untuk mengembangkan ide-ide segar, inovatif, dan kreatif untuk menciptakan sesuatu yang baru bagi dunia industri di Indonesia. </w:t>
      </w:r>
    </w:p>
    <w:p w:rsidR="00A23212" w:rsidRDefault="005B2411" w:rsidP="00D71F87">
      <w:pPr>
        <w:spacing w:after="0" w:line="360" w:lineRule="auto"/>
        <w:ind w:firstLine="720"/>
        <w:jc w:val="both"/>
        <w:rPr>
          <w:rFonts w:ascii="Times New Roman" w:hAnsi="Times New Roman" w:cs="Times New Roman"/>
        </w:rPr>
        <w:sectPr w:rsidR="00A23212" w:rsidSect="00A23212">
          <w:footerReference w:type="even" r:id="rId11"/>
          <w:type w:val="continuous"/>
          <w:pgSz w:w="11907" w:h="16839" w:code="9"/>
          <w:pgMar w:top="2268" w:right="1701" w:bottom="1701" w:left="2268" w:header="720" w:footer="720" w:gutter="0"/>
          <w:pgNumType w:start="3"/>
          <w:cols w:space="720"/>
          <w:titlePg/>
          <w:docGrid w:linePitch="360"/>
        </w:sectPr>
      </w:pPr>
      <w:r w:rsidRPr="00D713D3">
        <w:rPr>
          <w:rFonts w:ascii="Times New Roman" w:hAnsi="Times New Roman" w:cs="Times New Roman"/>
        </w:rPr>
        <w:t xml:space="preserve">Triwijanarko (2017) mengungkapkan bahwa saat ini sudah menjadi rahasia umum bahwa generasi millennials segera menjadi angkatan kerja terbesar di Indonesia. Berdasarkan data Badan Pusat Stastitik 2017 </w:t>
      </w:r>
      <w:r w:rsidR="000660CC">
        <w:rPr>
          <w:rFonts w:ascii="Times New Roman" w:hAnsi="Times New Roman" w:cs="Times New Roman"/>
        </w:rPr>
        <w:t>(</w:t>
      </w:r>
      <w:r w:rsidRPr="00D713D3">
        <w:rPr>
          <w:rFonts w:ascii="Times New Roman" w:hAnsi="Times New Roman" w:cs="Times New Roman"/>
        </w:rPr>
        <w:t xml:space="preserve">dalam Kementerian Pemberdayaan </w:t>
      </w:r>
      <w:r w:rsidR="000660CC">
        <w:rPr>
          <w:rFonts w:ascii="Times New Roman" w:hAnsi="Times New Roman" w:cs="Times New Roman"/>
        </w:rPr>
        <w:t xml:space="preserve">Perempuan dan Perlindungan Anak, </w:t>
      </w:r>
      <w:r w:rsidRPr="00D713D3">
        <w:rPr>
          <w:rFonts w:ascii="Times New Roman" w:hAnsi="Times New Roman" w:cs="Times New Roman"/>
        </w:rPr>
        <w:t xml:space="preserve">2018) </w:t>
      </w:r>
      <w:r w:rsidRPr="00D713D3">
        <w:rPr>
          <w:rFonts w:ascii="Times New Roman" w:hAnsi="Times New Roman" w:cs="Times New Roman"/>
          <w:color w:val="241F1F"/>
        </w:rPr>
        <w:t xml:space="preserve">penduduk Indonesia didominasi oleh penduduk milenial yaitu penduduk yang lahir pada kisaran tahun 1980-2000 sebesar 33.75%.  </w:t>
      </w:r>
      <w:r w:rsidRPr="00D713D3">
        <w:rPr>
          <w:rFonts w:ascii="Times New Roman" w:hAnsi="Times New Roman" w:cs="Times New Roman"/>
        </w:rPr>
        <w:t xml:space="preserve">Saat ini, perusahaan </w:t>
      </w:r>
      <w:r w:rsidR="000660CC" w:rsidRPr="000660CC">
        <w:rPr>
          <w:rFonts w:ascii="Times New Roman" w:hAnsi="Times New Roman" w:cs="Times New Roman"/>
          <w:i/>
        </w:rPr>
        <w:t>startup</w:t>
      </w:r>
      <w:r w:rsidRPr="00D713D3">
        <w:rPr>
          <w:rFonts w:ascii="Times New Roman" w:hAnsi="Times New Roman" w:cs="Times New Roman"/>
        </w:rPr>
        <w:t xml:space="preserve"> diyakini merupakan perusahaan yang lingkungan kerjanya banyak dicari oleh para milenial. Hal ini dikuatkan dengan pendapat </w:t>
      </w:r>
      <w:r w:rsidR="005172DD" w:rsidRPr="007F5A4D">
        <w:rPr>
          <w:rFonts w:ascii="Times New Roman" w:hAnsi="Times New Roman" w:cs="Times New Roman"/>
        </w:rPr>
        <w:t xml:space="preserve">Pambudi </w:t>
      </w:r>
      <w:r w:rsidR="007F5A4D" w:rsidRPr="007F5A4D">
        <w:rPr>
          <w:rFonts w:ascii="Times New Roman" w:hAnsi="Times New Roman" w:cs="Times New Roman"/>
        </w:rPr>
        <w:t>(dalam Deloittte Indonesia Perspectives,</w:t>
      </w:r>
      <w:r w:rsidR="00CC4348">
        <w:rPr>
          <w:rFonts w:ascii="Times New Roman" w:hAnsi="Times New Roman" w:cs="Times New Roman"/>
        </w:rPr>
        <w:t xml:space="preserve"> </w:t>
      </w:r>
      <w:r w:rsidRPr="007F5A4D">
        <w:rPr>
          <w:rFonts w:ascii="Times New Roman" w:hAnsi="Times New Roman" w:cs="Times New Roman"/>
        </w:rPr>
        <w:t>2019)</w:t>
      </w:r>
      <w:r w:rsidRPr="00D713D3">
        <w:rPr>
          <w:rFonts w:ascii="Times New Roman" w:hAnsi="Times New Roman" w:cs="Times New Roman"/>
        </w:rPr>
        <w:t xml:space="preserve"> yang menekankan bahwa para milenial adalah generasi yang menyukai kebebasan, suka serba cepat, instan, dan digital.. </w:t>
      </w:r>
      <w:r w:rsidRPr="00D713D3">
        <w:rPr>
          <w:rStyle w:val="A7"/>
          <w:rFonts w:ascii="Times New Roman" w:hAnsi="Times New Roman" w:cs="Times New Roman"/>
          <w:sz w:val="22"/>
          <w:szCs w:val="22"/>
        </w:rPr>
        <w:t xml:space="preserve">Sebanyak 52% karyawan milenial menginginkan fleksibilitas waktu dalam jam kerja mereka. Selain itu mereka juga mengharapkan ruang untuk berkembang, sebanyak 70% dari mereka mengharapkan perusahaan dapat memfasilitasi karyawan untuk belajar hal-hal baru, dan 59% karyawan milenial berharap kemudahan komunikasi termasuk penggunaan aplikasi yang mendukung komunikasi dalam bekerja. </w:t>
      </w:r>
      <w:r w:rsidRPr="00D713D3">
        <w:rPr>
          <w:rFonts w:ascii="Times New Roman" w:hAnsi="Times New Roman" w:cs="Times New Roman"/>
        </w:rPr>
        <w:t xml:space="preserve">Ketika mereka masuk </w:t>
      </w:r>
    </w:p>
    <w:p w:rsidR="005B2411" w:rsidRPr="00D71F87" w:rsidRDefault="005B2411" w:rsidP="00A23212">
      <w:pPr>
        <w:spacing w:after="0" w:line="360" w:lineRule="auto"/>
        <w:jc w:val="both"/>
        <w:rPr>
          <w:rFonts w:ascii="Times New Roman" w:hAnsi="Times New Roman" w:cs="Times New Roman"/>
          <w:color w:val="241F1F"/>
        </w:rPr>
      </w:pPr>
      <w:r w:rsidRPr="00D713D3">
        <w:rPr>
          <w:rFonts w:ascii="Times New Roman" w:hAnsi="Times New Roman" w:cs="Times New Roman"/>
        </w:rPr>
        <w:lastRenderedPageBreak/>
        <w:t>dalam satu perusahaan dan belum tentu mendapatkan apa yang mereka harapkan, mereka bisa frustasi menghadapinya</w:t>
      </w:r>
    </w:p>
    <w:p w:rsidR="00D71F87" w:rsidRDefault="005B2411" w:rsidP="004D554B">
      <w:pPr>
        <w:spacing w:after="0" w:line="360" w:lineRule="auto"/>
        <w:ind w:firstLine="720"/>
        <w:jc w:val="both"/>
        <w:rPr>
          <w:rFonts w:ascii="Times New Roman" w:hAnsi="Times New Roman" w:cs="Times New Roman"/>
        </w:rPr>
      </w:pPr>
      <w:r w:rsidRPr="00D713D3">
        <w:rPr>
          <w:rFonts w:ascii="Times New Roman" w:hAnsi="Times New Roman" w:cs="Times New Roman"/>
        </w:rPr>
        <w:t xml:space="preserve">Agar setiap karyawan mampu bekerja dengan maksimal, maka karyawan diharapkan memiliki keterikatan dengan perusahaan.  </w:t>
      </w:r>
      <w:r w:rsidR="00402DD4">
        <w:rPr>
          <w:rFonts w:ascii="Times New Roman" w:hAnsi="Times New Roman" w:cs="Times New Roman"/>
        </w:rPr>
        <w:t>Schaufeli &amp; Bakker (2013</w:t>
      </w:r>
      <w:r w:rsidRPr="00D71F87">
        <w:rPr>
          <w:rFonts w:ascii="Times New Roman" w:hAnsi="Times New Roman" w:cs="Times New Roman"/>
        </w:rPr>
        <w:t xml:space="preserve">) mendefinisikan </w:t>
      </w:r>
      <w:r w:rsidRPr="00D71F87">
        <w:rPr>
          <w:rFonts w:ascii="Times New Roman" w:hAnsi="Times New Roman" w:cs="Times New Roman"/>
          <w:iCs/>
        </w:rPr>
        <w:t>keterikatan karyawan</w:t>
      </w:r>
      <w:r w:rsidRPr="00D71F87">
        <w:rPr>
          <w:rFonts w:ascii="Times New Roman" w:hAnsi="Times New Roman" w:cs="Times New Roman"/>
          <w:i/>
          <w:iCs/>
        </w:rPr>
        <w:t xml:space="preserve"> </w:t>
      </w:r>
      <w:r w:rsidRPr="00D71F87">
        <w:rPr>
          <w:rFonts w:ascii="Times New Roman" w:hAnsi="Times New Roman" w:cs="Times New Roman"/>
        </w:rPr>
        <w:t>sebagai keadaan pikiran yang positif, memuaskan, sikap pandang yang berkaitan dengan pekerjaannya. Keterikatan  mengacu pada kondisi perasaan dan pemikiran yang sungguh-sungguh dan konsisten yang tidak hanya fokus pada objek, peristiwa, individu atau perilaku tertentu saja.</w:t>
      </w:r>
      <w:r w:rsidRPr="00D713D3">
        <w:rPr>
          <w:rFonts w:ascii="Times New Roman" w:hAnsi="Times New Roman" w:cs="Times New Roman"/>
        </w:rPr>
        <w:t xml:space="preserve"> </w:t>
      </w:r>
    </w:p>
    <w:p w:rsidR="005B2411" w:rsidRPr="00D713D3" w:rsidRDefault="005B2411" w:rsidP="004D554B">
      <w:pPr>
        <w:spacing w:after="0" w:line="360" w:lineRule="auto"/>
        <w:ind w:firstLine="720"/>
        <w:jc w:val="both"/>
        <w:rPr>
          <w:rFonts w:ascii="Times New Roman" w:hAnsi="Times New Roman" w:cs="Times New Roman"/>
        </w:rPr>
      </w:pPr>
      <w:r w:rsidRPr="00D713D3">
        <w:rPr>
          <w:rFonts w:ascii="Times New Roman" w:hAnsi="Times New Roman" w:cs="Times New Roman"/>
        </w:rPr>
        <w:t xml:space="preserve">Schaufeli &amp; Bakker (2004) menjelaskan </w:t>
      </w:r>
      <w:r w:rsidRPr="00D713D3">
        <w:rPr>
          <w:rFonts w:ascii="Times New Roman" w:hAnsi="Times New Roman" w:cs="Times New Roman"/>
          <w:iCs/>
        </w:rPr>
        <w:t>keterikatan karyawan</w:t>
      </w:r>
      <w:r w:rsidRPr="00D713D3">
        <w:rPr>
          <w:rFonts w:ascii="Times New Roman" w:hAnsi="Times New Roman" w:cs="Times New Roman"/>
          <w:i/>
          <w:iCs/>
        </w:rPr>
        <w:t xml:space="preserve"> </w:t>
      </w:r>
      <w:r w:rsidRPr="00D713D3">
        <w:rPr>
          <w:rFonts w:ascii="Times New Roman" w:hAnsi="Times New Roman" w:cs="Times New Roman"/>
        </w:rPr>
        <w:t xml:space="preserve">memiliki tiga aspek, yaitu a) </w:t>
      </w:r>
      <w:r w:rsidRPr="00D713D3">
        <w:rPr>
          <w:rFonts w:ascii="Times New Roman" w:hAnsi="Times New Roman" w:cs="Times New Roman"/>
          <w:i/>
          <w:iCs/>
        </w:rPr>
        <w:t xml:space="preserve">vigor </w:t>
      </w:r>
      <w:r w:rsidRPr="00D713D3">
        <w:rPr>
          <w:rFonts w:ascii="Times New Roman" w:hAnsi="Times New Roman" w:cs="Times New Roman"/>
        </w:rPr>
        <w:t xml:space="preserve">dicirikan dengan energi tingkat tinggi dan fleksibilitas mental saat bekerja, keinginan untuk menginvestasikan upaya dalam pekerjaan, dan tetap teguh meski menghadapi berbagai kesulitan. b) </w:t>
      </w:r>
      <w:r w:rsidRPr="00D713D3">
        <w:rPr>
          <w:rFonts w:ascii="Times New Roman" w:hAnsi="Times New Roman" w:cs="Times New Roman"/>
          <w:i/>
          <w:iCs/>
        </w:rPr>
        <w:t xml:space="preserve">dedication </w:t>
      </w:r>
      <w:r w:rsidRPr="00D713D3">
        <w:rPr>
          <w:rFonts w:ascii="Times New Roman" w:hAnsi="Times New Roman" w:cs="Times New Roman"/>
        </w:rPr>
        <w:t xml:space="preserve">mengacu pada keterlibatan yang kuat pada pekerjaan dan mengalami rasa penting, antusias dan tertantang terhadap pekerjaan.  c) </w:t>
      </w:r>
      <w:r w:rsidRPr="00593862">
        <w:rPr>
          <w:rFonts w:ascii="Times New Roman" w:hAnsi="Times New Roman" w:cs="Times New Roman"/>
          <w:i/>
        </w:rPr>
        <w:t>a</w:t>
      </w:r>
      <w:r w:rsidRPr="00593862">
        <w:rPr>
          <w:rFonts w:ascii="Times New Roman" w:hAnsi="Times New Roman" w:cs="Times New Roman"/>
          <w:i/>
          <w:iCs/>
        </w:rPr>
        <w:t>bsorption</w:t>
      </w:r>
      <w:r w:rsidRPr="00D713D3">
        <w:rPr>
          <w:rFonts w:ascii="Times New Roman" w:hAnsi="Times New Roman" w:cs="Times New Roman"/>
          <w:i/>
          <w:iCs/>
        </w:rPr>
        <w:t xml:space="preserve"> </w:t>
      </w:r>
      <w:r w:rsidRPr="00D713D3">
        <w:rPr>
          <w:rFonts w:ascii="Times New Roman" w:hAnsi="Times New Roman" w:cs="Times New Roman"/>
        </w:rPr>
        <w:t xml:space="preserve">dicirikan dengan berkonsentrasi secara penuh dan merasa asyik dengan pekerjaannya, </w:t>
      </w:r>
    </w:p>
    <w:p w:rsidR="005B2411" w:rsidRPr="00D713D3" w:rsidRDefault="005B2411" w:rsidP="004D554B">
      <w:pPr>
        <w:spacing w:after="0" w:line="360" w:lineRule="auto"/>
        <w:ind w:firstLine="720"/>
        <w:jc w:val="both"/>
        <w:rPr>
          <w:rFonts w:ascii="Times New Roman" w:hAnsi="Times New Roman" w:cs="Times New Roman"/>
        </w:rPr>
      </w:pPr>
      <w:r w:rsidRPr="00D713D3">
        <w:rPr>
          <w:rFonts w:ascii="Times New Roman" w:hAnsi="Times New Roman" w:cs="Times New Roman"/>
        </w:rPr>
        <w:t>Marciano (2010) mengungkapakan bahwa seorang pekerja yang memiliki keterikatan akan berkomitmen terhadap tujuan, menggunakan segenap kemampuannya untuk menyelesaikan tugas, dan bersedia bekerja keras untuk organisasinya.  Keterikatan karyawan memiliki beberapa keuntungan yaitu meningkatkan produktivitas, meningkatkan keuntungan, menambah efisiensi, menurunkan turnover, mengurangi ketidakhadiran, mengurangi penipuan, meningkatkan kepuasan konsumen, mengurangi kecelakaan kerja dan meminimalkan keluhan karyawan.</w:t>
      </w:r>
    </w:p>
    <w:p w:rsidR="005B2411" w:rsidRPr="00D713D3" w:rsidRDefault="005B2411" w:rsidP="004D554B">
      <w:pPr>
        <w:spacing w:after="0" w:line="360" w:lineRule="auto"/>
        <w:ind w:firstLine="720"/>
        <w:jc w:val="both"/>
        <w:rPr>
          <w:rFonts w:ascii="Times New Roman" w:hAnsi="Times New Roman" w:cs="Times New Roman"/>
        </w:rPr>
      </w:pPr>
      <w:r w:rsidRPr="00D713D3">
        <w:rPr>
          <w:rFonts w:ascii="Times New Roman" w:hAnsi="Times New Roman" w:cs="Times New Roman"/>
        </w:rPr>
        <w:t xml:space="preserve">Berdasarkan hasil survey Marketing Research Intelligence (MRI) pada tahun 2012 menunjukkan dua pertiga dari karyawan di Indonesia (70,13 juta jiwa) tidak memiliki engagement terhadap pekerjaannya  </w:t>
      </w:r>
      <w:r w:rsidR="007F5A4D" w:rsidRPr="007F5A4D">
        <w:rPr>
          <w:rFonts w:ascii="Times New Roman" w:hAnsi="Times New Roman" w:cs="Times New Roman"/>
        </w:rPr>
        <w:t xml:space="preserve">(Putri, Baga &amp; Sunarti, 2015). </w:t>
      </w:r>
      <w:r w:rsidRPr="007F5A4D">
        <w:rPr>
          <w:rFonts w:ascii="Times New Roman" w:hAnsi="Times New Roman" w:cs="Times New Roman"/>
        </w:rPr>
        <w:t>Disisi</w:t>
      </w:r>
      <w:r w:rsidRPr="00D713D3">
        <w:rPr>
          <w:rFonts w:ascii="Times New Roman" w:hAnsi="Times New Roman" w:cs="Times New Roman"/>
        </w:rPr>
        <w:t xml:space="preserve"> lain, hasil penelitian yang dilakukan oleh</w:t>
      </w:r>
      <w:r w:rsidRPr="00D713D3">
        <w:rPr>
          <w:rFonts w:ascii="Times New Roman" w:hAnsi="Times New Roman" w:cs="Times New Roman"/>
          <w:color w:val="FF0000"/>
        </w:rPr>
        <w:t xml:space="preserve"> </w:t>
      </w:r>
      <w:r w:rsidRPr="007F5A4D">
        <w:rPr>
          <w:rFonts w:ascii="Times New Roman" w:hAnsi="Times New Roman" w:cs="Times New Roman"/>
        </w:rPr>
        <w:t>Dal</w:t>
      </w:r>
      <w:r w:rsidR="005172DD" w:rsidRPr="007F5A4D">
        <w:rPr>
          <w:rFonts w:ascii="Times New Roman" w:hAnsi="Times New Roman" w:cs="Times New Roman"/>
        </w:rPr>
        <w:t>e Carnegie Indonesia (</w:t>
      </w:r>
      <w:r w:rsidRPr="007F5A4D">
        <w:rPr>
          <w:rFonts w:ascii="Times New Roman" w:hAnsi="Times New Roman" w:cs="Times New Roman"/>
        </w:rPr>
        <w:t>2016</w:t>
      </w:r>
      <w:r w:rsidR="005172DD" w:rsidRPr="007F5A4D">
        <w:rPr>
          <w:rFonts w:ascii="Times New Roman" w:hAnsi="Times New Roman" w:cs="Times New Roman"/>
        </w:rPr>
        <w:t>)</w:t>
      </w:r>
      <w:r w:rsidR="005172DD" w:rsidRPr="00D713D3">
        <w:rPr>
          <w:rFonts w:ascii="Times New Roman" w:hAnsi="Times New Roman" w:cs="Times New Roman"/>
        </w:rPr>
        <w:t xml:space="preserve"> </w:t>
      </w:r>
      <w:r w:rsidRPr="00D713D3">
        <w:rPr>
          <w:rFonts w:ascii="Times New Roman" w:hAnsi="Times New Roman" w:cs="Times New Roman"/>
        </w:rPr>
        <w:t xml:space="preserve">melakukan survei di enam kota besar Jakarta, Surabaya, Bandung, Makassar, Balikpapan, dan Medan terhadap 1200 karyawan tentang keterikatan karyawan di kalangan milenial menunjukkan hanya 25% tenaga kerja milenial </w:t>
      </w:r>
      <w:r w:rsidRPr="00D713D3">
        <w:rPr>
          <w:rFonts w:ascii="Times New Roman" w:hAnsi="Times New Roman" w:cs="Times New Roman"/>
          <w:i/>
        </w:rPr>
        <w:t>fully enggaged</w:t>
      </w:r>
      <w:r w:rsidRPr="00D713D3">
        <w:rPr>
          <w:rFonts w:ascii="Times New Roman" w:hAnsi="Times New Roman" w:cs="Times New Roman"/>
        </w:rPr>
        <w:t xml:space="preserve"> , 9% </w:t>
      </w:r>
      <w:r w:rsidRPr="00D713D3">
        <w:rPr>
          <w:rFonts w:ascii="Times New Roman" w:hAnsi="Times New Roman" w:cs="Times New Roman"/>
          <w:i/>
        </w:rPr>
        <w:t>disengaged</w:t>
      </w:r>
      <w:r w:rsidRPr="00D713D3">
        <w:rPr>
          <w:rFonts w:ascii="Times New Roman" w:hAnsi="Times New Roman" w:cs="Times New Roman"/>
        </w:rPr>
        <w:t xml:space="preserve"> dan 66% </w:t>
      </w:r>
      <w:r w:rsidRPr="00D713D3">
        <w:rPr>
          <w:rFonts w:ascii="Times New Roman" w:hAnsi="Times New Roman" w:cs="Times New Roman"/>
          <w:i/>
        </w:rPr>
        <w:t>partially engaged</w:t>
      </w:r>
      <w:r w:rsidRPr="00D713D3">
        <w:rPr>
          <w:rFonts w:ascii="Times New Roman" w:hAnsi="Times New Roman" w:cs="Times New Roman"/>
        </w:rPr>
        <w:t xml:space="preserve">. Karyawan dengan tingkat keterikatan yang rendah cenderung tidak memiliki passion dalam bekerja, merasa tidak bahagia, kurang antusias terhadap pekerjaan yang diberikan, memiliki motivasi dan inisiatif yang rendah, dan mudah untuk teralihkan dan tidak fokus dengan pekerjaannya. </w:t>
      </w:r>
      <w:r w:rsidR="007F5A4D" w:rsidRPr="007F5A4D">
        <w:rPr>
          <w:rFonts w:ascii="Times New Roman" w:hAnsi="Times New Roman" w:cs="Times New Roman"/>
        </w:rPr>
        <w:t xml:space="preserve">(Chandra &amp; Remiasa, </w:t>
      </w:r>
      <w:r w:rsidRPr="007F5A4D">
        <w:rPr>
          <w:rFonts w:ascii="Times New Roman" w:hAnsi="Times New Roman" w:cs="Times New Roman"/>
        </w:rPr>
        <w:t>2018)</w:t>
      </w:r>
      <w:r w:rsidRPr="00D713D3">
        <w:rPr>
          <w:rFonts w:ascii="Times New Roman" w:hAnsi="Times New Roman" w:cs="Times New Roman"/>
        </w:rPr>
        <w:t xml:space="preserve">  Berdasarkan hasil wawancara pada karyawan yang dilakukan penulis pada tanggal 12 September 2019 menunjukkan dari 10 </w:t>
      </w:r>
      <w:r w:rsidRPr="00D713D3">
        <w:rPr>
          <w:rFonts w:ascii="Times New Roman" w:hAnsi="Times New Roman" w:cs="Times New Roman"/>
        </w:rPr>
        <w:lastRenderedPageBreak/>
        <w:t>orang yang diwawancara, 8 orang dari mereka mengaku memiliki rasa keterikatan yang rendah pada perusahaan tempat mereka bekerja.</w:t>
      </w:r>
    </w:p>
    <w:p w:rsidR="00641343" w:rsidRPr="00D713D3" w:rsidRDefault="005B2411" w:rsidP="004D554B">
      <w:pPr>
        <w:spacing w:after="0" w:line="360" w:lineRule="auto"/>
        <w:ind w:firstLine="720"/>
        <w:jc w:val="both"/>
        <w:rPr>
          <w:rFonts w:ascii="Times New Roman" w:hAnsi="Times New Roman" w:cs="Times New Roman"/>
          <w:color w:val="FF0000"/>
        </w:rPr>
      </w:pPr>
      <w:r w:rsidRPr="00D713D3">
        <w:rPr>
          <w:rFonts w:ascii="Times New Roman" w:hAnsi="Times New Roman" w:cs="Times New Roman"/>
        </w:rPr>
        <w:t xml:space="preserve">Melihat fakta </w:t>
      </w:r>
      <w:r w:rsidR="00D52487">
        <w:rPr>
          <w:rFonts w:ascii="Times New Roman" w:hAnsi="Times New Roman" w:cs="Times New Roman"/>
        </w:rPr>
        <w:t>di lapangan, menurut Cheche, Muathe, &amp; Maina</w:t>
      </w:r>
      <w:r w:rsidRPr="00D713D3">
        <w:rPr>
          <w:rFonts w:ascii="Times New Roman" w:hAnsi="Times New Roman" w:cs="Times New Roman"/>
        </w:rPr>
        <w:t xml:space="preserve"> (2017) seharusnya keterikatan karyawan penting dimiliki oleh setiap karyawan untuk kontributor kinerja organisasi. Karena itu, pengusaha harus membayar perhatian untuk merekrut karyawan dengan sifat-sifat yang diperlukan terkait dengan keterikatan dan menciptakan kondisi yang kondusif di tempat kerja untuk meningkat tingkat keterikatan. </w:t>
      </w:r>
      <w:r w:rsidR="007F5A4D">
        <w:rPr>
          <w:rFonts w:ascii="Times New Roman" w:hAnsi="Times New Roman" w:cs="Times New Roman"/>
        </w:rPr>
        <w:t xml:space="preserve">Menurut Robinson, Perryman, &amp; Hayday </w:t>
      </w:r>
      <w:r w:rsidR="00641343" w:rsidRPr="00D713D3">
        <w:rPr>
          <w:rFonts w:ascii="Times New Roman" w:hAnsi="Times New Roman" w:cs="Times New Roman"/>
        </w:rPr>
        <w:t xml:space="preserve">(2004) faktor-faktor yang yang dapat mendukung terwujudnya keterikatan karyawan yang tinggi dalam sebuah perusahaan, yaitu </w:t>
      </w:r>
      <w:r w:rsidR="00641343" w:rsidRPr="00D713D3">
        <w:rPr>
          <w:rFonts w:ascii="Times New Roman" w:hAnsi="Times New Roman" w:cs="Times New Roman"/>
          <w:lang w:val="id-ID"/>
        </w:rPr>
        <w:t>p</w:t>
      </w:r>
      <w:r w:rsidR="00641343" w:rsidRPr="00D713D3">
        <w:rPr>
          <w:rFonts w:ascii="Times New Roman" w:hAnsi="Times New Roman" w:cs="Times New Roman"/>
        </w:rPr>
        <w:t xml:space="preserve">engembangan </w:t>
      </w:r>
      <w:r w:rsidR="000660CC">
        <w:rPr>
          <w:rFonts w:ascii="Times New Roman" w:hAnsi="Times New Roman" w:cs="Times New Roman"/>
        </w:rPr>
        <w:t>karier</w:t>
      </w:r>
      <w:r w:rsidR="00641343" w:rsidRPr="00D713D3">
        <w:rPr>
          <w:rFonts w:ascii="Times New Roman" w:hAnsi="Times New Roman" w:cs="Times New Roman"/>
          <w:lang w:val="id-ID"/>
        </w:rPr>
        <w:t xml:space="preserve">, </w:t>
      </w:r>
      <w:r w:rsidR="00641343" w:rsidRPr="00D713D3">
        <w:rPr>
          <w:rFonts w:ascii="Times New Roman" w:hAnsi="Times New Roman" w:cs="Times New Roman"/>
          <w:i/>
        </w:rPr>
        <w:t>immediate management</w:t>
      </w:r>
      <w:r w:rsidR="00641343" w:rsidRPr="00D713D3">
        <w:rPr>
          <w:rFonts w:ascii="Times New Roman" w:hAnsi="Times New Roman" w:cs="Times New Roman"/>
          <w:lang w:val="id-ID"/>
        </w:rPr>
        <w:t>, penilaian</w:t>
      </w:r>
      <w:r w:rsidR="00641343" w:rsidRPr="00D713D3">
        <w:rPr>
          <w:rFonts w:ascii="Times New Roman" w:hAnsi="Times New Roman" w:cs="Times New Roman"/>
        </w:rPr>
        <w:t xml:space="preserve"> kinerja</w:t>
      </w:r>
      <w:r w:rsidR="00641343" w:rsidRPr="00D713D3">
        <w:rPr>
          <w:rFonts w:ascii="Times New Roman" w:hAnsi="Times New Roman" w:cs="Times New Roman"/>
          <w:lang w:val="id-ID"/>
        </w:rPr>
        <w:t xml:space="preserve">, komunikasi, perlakuan adil, upah dan tunjangan, kesehatan dan keselamatan, </w:t>
      </w:r>
      <w:r w:rsidR="00641343" w:rsidRPr="00D713D3">
        <w:rPr>
          <w:rFonts w:ascii="Times New Roman" w:hAnsi="Times New Roman" w:cs="Times New Roman"/>
          <w:i/>
        </w:rPr>
        <w:t>co-operation</w:t>
      </w:r>
      <w:r w:rsidR="00641343" w:rsidRPr="00D713D3">
        <w:rPr>
          <w:rFonts w:ascii="Times New Roman" w:hAnsi="Times New Roman" w:cs="Times New Roman"/>
          <w:lang w:val="id-ID"/>
        </w:rPr>
        <w:t xml:space="preserve">, </w:t>
      </w:r>
      <w:r w:rsidR="00641343" w:rsidRPr="00D713D3">
        <w:rPr>
          <w:rFonts w:ascii="Times New Roman" w:hAnsi="Times New Roman" w:cs="Times New Roman"/>
          <w:i/>
        </w:rPr>
        <w:t>family friendliness</w:t>
      </w:r>
      <w:r w:rsidR="00641343" w:rsidRPr="00D713D3">
        <w:rPr>
          <w:rFonts w:ascii="Times New Roman" w:hAnsi="Times New Roman" w:cs="Times New Roman"/>
          <w:lang w:val="id-ID"/>
        </w:rPr>
        <w:t xml:space="preserve">, </w:t>
      </w:r>
      <w:r w:rsidR="00AC3FD1">
        <w:rPr>
          <w:rFonts w:ascii="Times New Roman" w:hAnsi="Times New Roman" w:cs="Times New Roman"/>
        </w:rPr>
        <w:t xml:space="preserve">dan </w:t>
      </w:r>
      <w:r w:rsidR="00641343" w:rsidRPr="00D713D3">
        <w:rPr>
          <w:rFonts w:ascii="Times New Roman" w:hAnsi="Times New Roman" w:cs="Times New Roman"/>
          <w:lang w:val="id-ID"/>
        </w:rPr>
        <w:t>kepuasan kerja</w:t>
      </w:r>
      <w:r w:rsidR="00641343" w:rsidRPr="00D713D3">
        <w:rPr>
          <w:rFonts w:ascii="Times New Roman" w:hAnsi="Times New Roman" w:cs="Times New Roman"/>
        </w:rPr>
        <w:t>.</w:t>
      </w:r>
    </w:p>
    <w:p w:rsidR="005B2411" w:rsidRPr="00D713D3" w:rsidRDefault="005B2411" w:rsidP="004D554B">
      <w:pPr>
        <w:spacing w:after="0" w:line="360" w:lineRule="auto"/>
        <w:ind w:firstLine="720"/>
        <w:jc w:val="both"/>
        <w:rPr>
          <w:rFonts w:ascii="Times New Roman" w:hAnsi="Times New Roman" w:cs="Times New Roman"/>
        </w:rPr>
      </w:pPr>
      <w:r w:rsidRPr="00D713D3">
        <w:rPr>
          <w:rFonts w:ascii="Times New Roman" w:hAnsi="Times New Roman" w:cs="Times New Roman"/>
        </w:rPr>
        <w:t xml:space="preserve"> Berdasarkan faktor- faktor yang mempengaruhi keterikatan karyawan, peneliti memilih faktor pengembangan </w:t>
      </w:r>
      <w:r w:rsidR="000660CC">
        <w:rPr>
          <w:rFonts w:ascii="Times New Roman" w:hAnsi="Times New Roman" w:cs="Times New Roman"/>
        </w:rPr>
        <w:t>karier</w:t>
      </w:r>
      <w:r w:rsidRPr="00D713D3">
        <w:rPr>
          <w:rFonts w:ascii="Times New Roman" w:hAnsi="Times New Roman" w:cs="Times New Roman"/>
        </w:rPr>
        <w:t xml:space="preserve"> dalam penelitian ini, karena pengembangan </w:t>
      </w:r>
      <w:r w:rsidR="000660CC">
        <w:rPr>
          <w:rFonts w:ascii="Times New Roman" w:hAnsi="Times New Roman" w:cs="Times New Roman"/>
        </w:rPr>
        <w:t>karier</w:t>
      </w:r>
      <w:r w:rsidRPr="00D713D3">
        <w:rPr>
          <w:rFonts w:ascii="Times New Roman" w:hAnsi="Times New Roman" w:cs="Times New Roman"/>
        </w:rPr>
        <w:t xml:space="preserve"> bagi karyawan bisa menjadi salah satu cara perusahaan untuk menginvestasikan karyawan terbaik yang dimiliki perusahaan (Vazirani, 2007) . Ardana (2012), menjelaskan bahwa pengembangan </w:t>
      </w:r>
      <w:r w:rsidR="000660CC">
        <w:rPr>
          <w:rFonts w:ascii="Times New Roman" w:hAnsi="Times New Roman" w:cs="Times New Roman"/>
        </w:rPr>
        <w:t>karier</w:t>
      </w:r>
      <w:r w:rsidRPr="00D713D3">
        <w:rPr>
          <w:rFonts w:ascii="Times New Roman" w:hAnsi="Times New Roman" w:cs="Times New Roman"/>
        </w:rPr>
        <w:t xml:space="preserve"> adalah peningkatan pribadi yang dilakukan seseorang untuk mencapai suatu rencana </w:t>
      </w:r>
      <w:r w:rsidR="000660CC">
        <w:rPr>
          <w:rFonts w:ascii="Times New Roman" w:hAnsi="Times New Roman" w:cs="Times New Roman"/>
        </w:rPr>
        <w:t>karier</w:t>
      </w:r>
      <w:r w:rsidRPr="00D713D3">
        <w:rPr>
          <w:rFonts w:ascii="Times New Roman" w:hAnsi="Times New Roman" w:cs="Times New Roman"/>
        </w:rPr>
        <w:t xml:space="preserve"> dan peningkatan oleh departemen personalia untuk mencapai suatu rencana kerja sesuai dengan jalur atau jenjang organisasi</w:t>
      </w:r>
      <w:r w:rsidRPr="00D713D3">
        <w:rPr>
          <w:rFonts w:ascii="Times New Roman" w:hAnsi="Times New Roman" w:cs="Times New Roman"/>
          <w:color w:val="FF0000"/>
        </w:rPr>
        <w:t>.</w:t>
      </w:r>
      <w:r w:rsidRPr="00D713D3">
        <w:rPr>
          <w:rFonts w:ascii="Times New Roman" w:hAnsi="Times New Roman" w:cs="Times New Roman"/>
        </w:rPr>
        <w:t xml:space="preserve"> Menurut Ardana (2012) ada beberapa bentuk pengembangan </w:t>
      </w:r>
      <w:r w:rsidR="000660CC">
        <w:rPr>
          <w:rFonts w:ascii="Times New Roman" w:hAnsi="Times New Roman" w:cs="Times New Roman"/>
        </w:rPr>
        <w:t>karier</w:t>
      </w:r>
      <w:r w:rsidRPr="00D713D3">
        <w:rPr>
          <w:rFonts w:ascii="Times New Roman" w:hAnsi="Times New Roman" w:cs="Times New Roman"/>
        </w:rPr>
        <w:t xml:space="preserve"> yang bisa dilakukan oleh perusahaan, yaitu: penyelenggaraan sistem mentor, pelatihan, rotasi jabatan, dan program beasiswa.</w:t>
      </w:r>
    </w:p>
    <w:p w:rsidR="005B2411" w:rsidRPr="00D713D3" w:rsidRDefault="005B2411" w:rsidP="004D554B">
      <w:pPr>
        <w:spacing w:after="0" w:line="360" w:lineRule="auto"/>
        <w:ind w:firstLine="720"/>
        <w:jc w:val="both"/>
        <w:rPr>
          <w:rFonts w:ascii="Times New Roman" w:hAnsi="Times New Roman" w:cs="Times New Roman"/>
        </w:rPr>
      </w:pPr>
      <w:r w:rsidRPr="00D713D3">
        <w:rPr>
          <w:rFonts w:ascii="Times New Roman" w:hAnsi="Times New Roman" w:cs="Times New Roman"/>
        </w:rPr>
        <w:t xml:space="preserve">Menurut </w:t>
      </w:r>
      <w:r w:rsidR="005172DD" w:rsidRPr="00D713D3">
        <w:rPr>
          <w:rFonts w:ascii="Times New Roman" w:hAnsi="Times New Roman" w:cs="Times New Roman"/>
        </w:rPr>
        <w:t>Semwal &amp; Dhyani</w:t>
      </w:r>
      <w:r w:rsidRPr="00D713D3">
        <w:rPr>
          <w:rFonts w:ascii="Times New Roman" w:hAnsi="Times New Roman" w:cs="Times New Roman"/>
        </w:rPr>
        <w:t xml:space="preserve"> (2017) manajer SDM harus fokus pada pengembangan </w:t>
      </w:r>
      <w:r w:rsidR="000660CC">
        <w:rPr>
          <w:rFonts w:ascii="Times New Roman" w:hAnsi="Times New Roman" w:cs="Times New Roman"/>
        </w:rPr>
        <w:t>karier</w:t>
      </w:r>
      <w:r w:rsidRPr="00D713D3">
        <w:rPr>
          <w:rFonts w:ascii="Times New Roman" w:hAnsi="Times New Roman" w:cs="Times New Roman"/>
        </w:rPr>
        <w:t xml:space="preserve"> dalam suatu organisasi, selain mengurangi turnover, meningkatkan produktivitas organisasi, dan meningkatkan keterampilan karyawan. Nantinya, semua hal itu akan mengarah pada pembangunan ikatan emosional yang luar biasa antara karyawan yang akan memunculkan keterikatan karyawan . Menurut </w:t>
      </w:r>
      <w:r w:rsidR="005172DD" w:rsidRPr="00D713D3">
        <w:rPr>
          <w:rFonts w:ascii="Times New Roman" w:hAnsi="Times New Roman" w:cs="Times New Roman"/>
        </w:rPr>
        <w:t xml:space="preserve">Hedger </w:t>
      </w:r>
      <w:r w:rsidR="00D52487">
        <w:rPr>
          <w:rFonts w:ascii="Times New Roman" w:hAnsi="Times New Roman" w:cs="Times New Roman"/>
        </w:rPr>
        <w:t>(</w:t>
      </w:r>
      <w:r w:rsidRPr="00D713D3">
        <w:rPr>
          <w:rFonts w:ascii="Times New Roman" w:hAnsi="Times New Roman" w:cs="Times New Roman"/>
        </w:rPr>
        <w:t xml:space="preserve">dalam Wulandari dan Gustomo,2011) salah satu cara efektif untuk mempertahankan pegawai yang memiliki keterikatan adalah memperlihatkan kepada mereka bahwa diapresiasi. Bentuk apresiasi bermacam-macam salah satunya dengan pengembangan </w:t>
      </w:r>
      <w:r w:rsidR="000660CC">
        <w:rPr>
          <w:rFonts w:ascii="Times New Roman" w:hAnsi="Times New Roman" w:cs="Times New Roman"/>
        </w:rPr>
        <w:t>karier</w:t>
      </w:r>
      <w:r w:rsidRPr="00D713D3">
        <w:rPr>
          <w:rFonts w:ascii="Times New Roman" w:hAnsi="Times New Roman" w:cs="Times New Roman"/>
        </w:rPr>
        <w:t xml:space="preserve">. Pengembangan </w:t>
      </w:r>
      <w:r w:rsidR="000660CC">
        <w:rPr>
          <w:rFonts w:ascii="Times New Roman" w:hAnsi="Times New Roman" w:cs="Times New Roman"/>
        </w:rPr>
        <w:t>karier</w:t>
      </w:r>
      <w:r w:rsidRPr="00D713D3">
        <w:rPr>
          <w:rFonts w:ascii="Times New Roman" w:hAnsi="Times New Roman" w:cs="Times New Roman"/>
        </w:rPr>
        <w:t xml:space="preserve"> dapat mengurangi karyawan meninggalkan organisasi (Saydam 2000), artinya karyawan merasa terikat atau engaged sehingga ingin tetap berada di dalam organisasi. </w:t>
      </w:r>
    </w:p>
    <w:p w:rsidR="008346AC" w:rsidRDefault="008346AC" w:rsidP="00BA7F49">
      <w:pPr>
        <w:spacing w:after="0" w:line="360" w:lineRule="auto"/>
        <w:ind w:firstLine="720"/>
        <w:jc w:val="both"/>
        <w:rPr>
          <w:rFonts w:ascii="Times New Roman" w:hAnsi="Times New Roman" w:cs="Times New Roman"/>
        </w:rPr>
      </w:pPr>
      <w:r w:rsidRPr="00D713D3">
        <w:rPr>
          <w:rFonts w:ascii="Times New Roman" w:hAnsi="Times New Roman" w:cs="Times New Roman"/>
        </w:rPr>
        <w:t>Berdasarkan latar belakang diatas, dalam penelitian ini terdapat rumusan masa</w:t>
      </w:r>
      <w:r w:rsidR="00AC3FD1">
        <w:rPr>
          <w:rFonts w:ascii="Times New Roman" w:hAnsi="Times New Roman" w:cs="Times New Roman"/>
        </w:rPr>
        <w:t>lah sebagai berikut: “apakah terdapat</w:t>
      </w:r>
      <w:r w:rsidRPr="00D713D3">
        <w:rPr>
          <w:rFonts w:ascii="Times New Roman" w:hAnsi="Times New Roman" w:cs="Times New Roman"/>
        </w:rPr>
        <w:t xml:space="preserve"> hubun</w:t>
      </w:r>
      <w:r w:rsidR="006E4EDF" w:rsidRPr="00D713D3">
        <w:rPr>
          <w:rFonts w:ascii="Times New Roman" w:hAnsi="Times New Roman" w:cs="Times New Roman"/>
        </w:rPr>
        <w:t xml:space="preserve">gan antara pengembangan </w:t>
      </w:r>
      <w:r w:rsidR="000660CC">
        <w:rPr>
          <w:rFonts w:ascii="Times New Roman" w:hAnsi="Times New Roman" w:cs="Times New Roman"/>
        </w:rPr>
        <w:t>karier</w:t>
      </w:r>
      <w:r w:rsidRPr="00D713D3">
        <w:rPr>
          <w:rFonts w:ascii="Times New Roman" w:hAnsi="Times New Roman" w:cs="Times New Roman"/>
        </w:rPr>
        <w:t xml:space="preserve"> dengan </w:t>
      </w:r>
      <w:r w:rsidR="006E4EDF" w:rsidRPr="00D713D3">
        <w:rPr>
          <w:rFonts w:ascii="Times New Roman" w:hAnsi="Times New Roman" w:cs="Times New Roman"/>
        </w:rPr>
        <w:lastRenderedPageBreak/>
        <w:t>keterikatan karyawan</w:t>
      </w:r>
      <w:r w:rsidRPr="00D713D3">
        <w:rPr>
          <w:rFonts w:ascii="Times New Roman" w:hAnsi="Times New Roman" w:cs="Times New Roman"/>
          <w:i/>
        </w:rPr>
        <w:t xml:space="preserve"> </w:t>
      </w:r>
      <w:r w:rsidR="006E4EDF" w:rsidRPr="00D713D3">
        <w:rPr>
          <w:rFonts w:ascii="Times New Roman" w:hAnsi="Times New Roman" w:cs="Times New Roman"/>
        </w:rPr>
        <w:t xml:space="preserve"> pada karyawan perusahaan </w:t>
      </w:r>
      <w:r w:rsidR="000660CC" w:rsidRPr="000660CC">
        <w:rPr>
          <w:rFonts w:ascii="Times New Roman" w:hAnsi="Times New Roman" w:cs="Times New Roman"/>
          <w:i/>
        </w:rPr>
        <w:t>startup</w:t>
      </w:r>
      <w:r w:rsidRPr="00D713D3">
        <w:rPr>
          <w:rFonts w:ascii="Times New Roman" w:hAnsi="Times New Roman" w:cs="Times New Roman"/>
        </w:rPr>
        <w:t>?”.</w:t>
      </w:r>
      <w:r w:rsidR="00AC3FD1">
        <w:rPr>
          <w:rFonts w:ascii="Times New Roman" w:hAnsi="Times New Roman" w:cs="Times New Roman"/>
        </w:rPr>
        <w:t xml:space="preserve"> </w:t>
      </w:r>
      <w:r w:rsidRPr="00D713D3">
        <w:rPr>
          <w:rFonts w:ascii="Times New Roman" w:hAnsi="Times New Roman" w:cs="Times New Roman"/>
        </w:rPr>
        <w:t>Hipotesis dalam penelitian</w:t>
      </w:r>
      <w:r w:rsidR="00AC3FD1">
        <w:rPr>
          <w:rFonts w:ascii="Times New Roman" w:hAnsi="Times New Roman" w:cs="Times New Roman"/>
        </w:rPr>
        <w:t xml:space="preserve"> ini adalah terdapat</w:t>
      </w:r>
      <w:r w:rsidR="006E4EDF" w:rsidRPr="00D713D3">
        <w:rPr>
          <w:rFonts w:ascii="Times New Roman" w:hAnsi="Times New Roman" w:cs="Times New Roman"/>
        </w:rPr>
        <w:t xml:space="preserve"> hubungan positif antara pengembangan </w:t>
      </w:r>
      <w:r w:rsidR="000660CC">
        <w:rPr>
          <w:rFonts w:ascii="Times New Roman" w:hAnsi="Times New Roman" w:cs="Times New Roman"/>
        </w:rPr>
        <w:t>karier</w:t>
      </w:r>
      <w:r w:rsidRPr="00D713D3">
        <w:rPr>
          <w:rFonts w:ascii="Times New Roman" w:hAnsi="Times New Roman" w:cs="Times New Roman"/>
        </w:rPr>
        <w:t xml:space="preserve"> dengan </w:t>
      </w:r>
      <w:r w:rsidR="006E4EDF" w:rsidRPr="00D713D3">
        <w:rPr>
          <w:rFonts w:ascii="Times New Roman" w:hAnsi="Times New Roman" w:cs="Times New Roman"/>
        </w:rPr>
        <w:t xml:space="preserve">keterikatan karyawan pada karyawan perusahaan </w:t>
      </w:r>
      <w:r w:rsidR="000660CC" w:rsidRPr="000660CC">
        <w:rPr>
          <w:rFonts w:ascii="Times New Roman" w:hAnsi="Times New Roman" w:cs="Times New Roman"/>
          <w:i/>
        </w:rPr>
        <w:t>startup</w:t>
      </w:r>
      <w:r w:rsidR="006E4EDF" w:rsidRPr="00D713D3">
        <w:rPr>
          <w:rFonts w:ascii="Times New Roman" w:hAnsi="Times New Roman" w:cs="Times New Roman"/>
        </w:rPr>
        <w:t xml:space="preserve">. Semakin tinggi pengembangan </w:t>
      </w:r>
      <w:r w:rsidR="000660CC">
        <w:rPr>
          <w:rFonts w:ascii="Times New Roman" w:hAnsi="Times New Roman" w:cs="Times New Roman"/>
        </w:rPr>
        <w:t>karier</w:t>
      </w:r>
      <w:r w:rsidR="006E4EDF" w:rsidRPr="00D713D3">
        <w:rPr>
          <w:rFonts w:ascii="Times New Roman" w:hAnsi="Times New Roman" w:cs="Times New Roman"/>
        </w:rPr>
        <w:t xml:space="preserve"> yang ada di perusahaan maka semakin tinggi keterikatan karyawan pada perusahaan</w:t>
      </w:r>
      <w:r w:rsidRPr="00D713D3">
        <w:rPr>
          <w:rFonts w:ascii="Times New Roman" w:hAnsi="Times New Roman" w:cs="Times New Roman"/>
        </w:rPr>
        <w:t xml:space="preserve">, sebalikya </w:t>
      </w:r>
      <w:r w:rsidR="006E4EDF" w:rsidRPr="00D713D3">
        <w:rPr>
          <w:rFonts w:ascii="Times New Roman" w:hAnsi="Times New Roman" w:cs="Times New Roman"/>
        </w:rPr>
        <w:t xml:space="preserve">semakin rendah pengembangan </w:t>
      </w:r>
      <w:r w:rsidR="000660CC">
        <w:rPr>
          <w:rFonts w:ascii="Times New Roman" w:hAnsi="Times New Roman" w:cs="Times New Roman"/>
        </w:rPr>
        <w:t>karier</w:t>
      </w:r>
      <w:r w:rsidR="006E4EDF" w:rsidRPr="00D713D3">
        <w:rPr>
          <w:rFonts w:ascii="Times New Roman" w:hAnsi="Times New Roman" w:cs="Times New Roman"/>
        </w:rPr>
        <w:t xml:space="preserve"> yang ada di perusahaan </w:t>
      </w:r>
      <w:r w:rsidRPr="00D713D3">
        <w:rPr>
          <w:rFonts w:ascii="Times New Roman" w:hAnsi="Times New Roman" w:cs="Times New Roman"/>
        </w:rPr>
        <w:t xml:space="preserve">maka semakin </w:t>
      </w:r>
      <w:r w:rsidR="006E4EDF" w:rsidRPr="00D713D3">
        <w:rPr>
          <w:rFonts w:ascii="Times New Roman" w:hAnsi="Times New Roman" w:cs="Times New Roman"/>
        </w:rPr>
        <w:t>rendah keterikatan karyawan pada perusahaan.</w:t>
      </w:r>
    </w:p>
    <w:p w:rsidR="00D60C2C" w:rsidRPr="00BA7F49" w:rsidRDefault="00D60C2C" w:rsidP="00BA7F49">
      <w:pPr>
        <w:spacing w:after="0" w:line="360" w:lineRule="auto"/>
        <w:ind w:firstLine="720"/>
        <w:jc w:val="both"/>
        <w:rPr>
          <w:rFonts w:ascii="Times New Roman" w:hAnsi="Times New Roman" w:cs="Times New Roman"/>
        </w:rPr>
      </w:pPr>
    </w:p>
    <w:p w:rsidR="00D60C2C" w:rsidRDefault="008346AC" w:rsidP="00D60C2C">
      <w:pPr>
        <w:spacing w:line="360" w:lineRule="auto"/>
        <w:jc w:val="both"/>
        <w:rPr>
          <w:rFonts w:ascii="Times New Roman" w:hAnsi="Times New Roman" w:cs="Times New Roman"/>
          <w:i/>
        </w:rPr>
      </w:pPr>
      <w:r w:rsidRPr="00D713D3">
        <w:rPr>
          <w:rFonts w:ascii="Times New Roman" w:hAnsi="Times New Roman" w:cs="Times New Roman"/>
          <w:b/>
        </w:rPr>
        <w:t>METODE</w:t>
      </w:r>
    </w:p>
    <w:p w:rsidR="00AC3FD1" w:rsidRDefault="008346AC" w:rsidP="00AC3FD1">
      <w:pPr>
        <w:spacing w:after="0" w:line="360" w:lineRule="auto"/>
        <w:ind w:firstLine="720"/>
        <w:jc w:val="both"/>
        <w:rPr>
          <w:rFonts w:ascii="Times New Roman" w:hAnsi="Times New Roman" w:cs="Times New Roman"/>
          <w:i/>
        </w:rPr>
      </w:pPr>
      <w:r w:rsidRPr="00E71E01">
        <w:rPr>
          <w:rFonts w:ascii="Times New Roman" w:hAnsi="Times New Roman" w:cs="Times New Roman"/>
        </w:rPr>
        <w:t>Penelitian ini menggunakan pendekatan kuantitatif. Jumlah subje</w:t>
      </w:r>
      <w:r w:rsidR="00E4567E" w:rsidRPr="00E71E01">
        <w:rPr>
          <w:rFonts w:ascii="Times New Roman" w:hAnsi="Times New Roman" w:cs="Times New Roman"/>
        </w:rPr>
        <w:t>k dalam penelitian ini adalah 42</w:t>
      </w:r>
      <w:r w:rsidRPr="00E71E01">
        <w:rPr>
          <w:rFonts w:ascii="Times New Roman" w:hAnsi="Times New Roman" w:cs="Times New Roman"/>
        </w:rPr>
        <w:t xml:space="preserve"> subjek. Karakteristik subjek dalam penelitian ini ada</w:t>
      </w:r>
      <w:r w:rsidR="00E4567E" w:rsidRPr="00E71E01">
        <w:rPr>
          <w:rFonts w:ascii="Times New Roman" w:hAnsi="Times New Roman" w:cs="Times New Roman"/>
        </w:rPr>
        <w:t xml:space="preserve">lah karyawan aktif yang bekerja di perusahaan </w:t>
      </w:r>
      <w:r w:rsidR="000660CC" w:rsidRPr="00E71E01">
        <w:rPr>
          <w:rFonts w:ascii="Times New Roman" w:hAnsi="Times New Roman" w:cs="Times New Roman"/>
          <w:i/>
        </w:rPr>
        <w:t>startup</w:t>
      </w:r>
      <w:r w:rsidR="00E4567E" w:rsidRPr="00E71E01">
        <w:rPr>
          <w:rFonts w:ascii="Times New Roman" w:hAnsi="Times New Roman" w:cs="Times New Roman"/>
        </w:rPr>
        <w:t xml:space="preserve"> dan tergolong dalam generasi milenial</w:t>
      </w:r>
      <w:r w:rsidRPr="00E71E01">
        <w:rPr>
          <w:rFonts w:ascii="Times New Roman" w:hAnsi="Times New Roman" w:cs="Times New Roman"/>
        </w:rPr>
        <w:t>.</w:t>
      </w:r>
      <w:r w:rsidR="00AC3FD1">
        <w:rPr>
          <w:rFonts w:ascii="Times New Roman" w:hAnsi="Times New Roman" w:cs="Times New Roman"/>
          <w:i/>
        </w:rPr>
        <w:t xml:space="preserve"> </w:t>
      </w:r>
      <w:r w:rsidRPr="00E71E01">
        <w:rPr>
          <w:rFonts w:ascii="Times New Roman" w:hAnsi="Times New Roman" w:cs="Times New Roman"/>
        </w:rPr>
        <w:t xml:space="preserve">Metode pengumpulan data yang digunakan dalam penelitian ini menggunakan metode skala, yang tediri dari Skala </w:t>
      </w:r>
      <w:r w:rsidR="00E4567E" w:rsidRPr="00E71E01">
        <w:rPr>
          <w:rFonts w:ascii="Times New Roman" w:hAnsi="Times New Roman" w:cs="Times New Roman"/>
        </w:rPr>
        <w:t>Keterikatan Karyawan yang disusun oleh Titien dkk (2016</w:t>
      </w:r>
      <w:r w:rsidRPr="00E71E01">
        <w:rPr>
          <w:rFonts w:ascii="Times New Roman" w:hAnsi="Times New Roman" w:cs="Times New Roman"/>
        </w:rPr>
        <w:t xml:space="preserve">) yang merupakan alat ukur yang diadaptasi dari </w:t>
      </w:r>
      <w:r w:rsidR="00E4567E" w:rsidRPr="00E71E01">
        <w:rPr>
          <w:rFonts w:ascii="Times New Roman" w:hAnsi="Times New Roman" w:cs="Times New Roman"/>
          <w:i/>
        </w:rPr>
        <w:t>Utretch Work Engagement Scale (UWES)</w:t>
      </w:r>
      <w:r w:rsidR="00E4567E" w:rsidRPr="00E71E01">
        <w:rPr>
          <w:rFonts w:ascii="Times New Roman" w:hAnsi="Times New Roman" w:cs="Times New Roman"/>
        </w:rPr>
        <w:t xml:space="preserve"> dengan aspek-aspek</w:t>
      </w:r>
      <w:r w:rsidRPr="00E71E01">
        <w:rPr>
          <w:rFonts w:ascii="Times New Roman" w:hAnsi="Times New Roman" w:cs="Times New Roman"/>
        </w:rPr>
        <w:t xml:space="preserve"> yang terdiri dari </w:t>
      </w:r>
      <w:r w:rsidR="00AC3FD1">
        <w:rPr>
          <w:rFonts w:ascii="Times New Roman" w:hAnsi="Times New Roman" w:cs="Times New Roman"/>
          <w:i/>
        </w:rPr>
        <w:t>a</w:t>
      </w:r>
      <w:r w:rsidR="00E4567E" w:rsidRPr="00E71E01">
        <w:rPr>
          <w:rFonts w:ascii="Times New Roman" w:hAnsi="Times New Roman" w:cs="Times New Roman"/>
          <w:i/>
        </w:rPr>
        <w:t>bsorption</w:t>
      </w:r>
      <w:r w:rsidR="00E4567E" w:rsidRPr="00E71E01">
        <w:rPr>
          <w:rFonts w:ascii="Times New Roman" w:hAnsi="Times New Roman" w:cs="Times New Roman"/>
        </w:rPr>
        <w:t xml:space="preserve">, </w:t>
      </w:r>
      <w:r w:rsidR="00AC3FD1">
        <w:rPr>
          <w:rFonts w:ascii="Times New Roman" w:hAnsi="Times New Roman" w:cs="Times New Roman"/>
          <w:i/>
        </w:rPr>
        <w:t>d</w:t>
      </w:r>
      <w:r w:rsidR="00E4567E" w:rsidRPr="00E71E01">
        <w:rPr>
          <w:rFonts w:ascii="Times New Roman" w:hAnsi="Times New Roman" w:cs="Times New Roman"/>
          <w:i/>
        </w:rPr>
        <w:t>edication</w:t>
      </w:r>
      <w:r w:rsidR="00E4567E" w:rsidRPr="00E71E01">
        <w:rPr>
          <w:rFonts w:ascii="Times New Roman" w:hAnsi="Times New Roman" w:cs="Times New Roman"/>
        </w:rPr>
        <w:t xml:space="preserve">, dan </w:t>
      </w:r>
      <w:r w:rsidR="00AC3FD1">
        <w:rPr>
          <w:rFonts w:ascii="Times New Roman" w:hAnsi="Times New Roman" w:cs="Times New Roman"/>
          <w:i/>
        </w:rPr>
        <w:t>v</w:t>
      </w:r>
      <w:r w:rsidR="00E4567E" w:rsidRPr="00E71E01">
        <w:rPr>
          <w:rFonts w:ascii="Times New Roman" w:hAnsi="Times New Roman" w:cs="Times New Roman"/>
          <w:i/>
        </w:rPr>
        <w:t>igor</w:t>
      </w:r>
      <w:r w:rsidR="00E4567E" w:rsidRPr="00E71E01">
        <w:rPr>
          <w:rFonts w:ascii="Times New Roman" w:hAnsi="Times New Roman" w:cs="Times New Roman"/>
        </w:rPr>
        <w:t xml:space="preserve"> </w:t>
      </w:r>
      <w:r w:rsidRPr="00E71E01">
        <w:rPr>
          <w:rFonts w:ascii="Times New Roman" w:hAnsi="Times New Roman" w:cs="Times New Roman"/>
        </w:rPr>
        <w:t xml:space="preserve">dengan menambahkan beberapa butir aitem. </w:t>
      </w:r>
      <w:r w:rsidR="00AC3FD1">
        <w:rPr>
          <w:rFonts w:ascii="Times New Roman" w:hAnsi="Times New Roman" w:cs="Times New Roman"/>
        </w:rPr>
        <w:t xml:space="preserve">Sedangkan, </w:t>
      </w:r>
      <w:r w:rsidR="00017A3F" w:rsidRPr="00E71E01">
        <w:rPr>
          <w:rFonts w:ascii="Times New Roman" w:hAnsi="Times New Roman" w:cs="Times New Roman"/>
        </w:rPr>
        <w:t xml:space="preserve">Skala Pengembangan </w:t>
      </w:r>
      <w:r w:rsidR="000660CC" w:rsidRPr="00E71E01">
        <w:rPr>
          <w:rFonts w:ascii="Times New Roman" w:hAnsi="Times New Roman" w:cs="Times New Roman"/>
        </w:rPr>
        <w:t>Karier</w:t>
      </w:r>
      <w:r w:rsidR="00017A3F" w:rsidRPr="00E71E01">
        <w:rPr>
          <w:rFonts w:ascii="Times New Roman" w:hAnsi="Times New Roman" w:cs="Times New Roman"/>
        </w:rPr>
        <w:t xml:space="preserve"> yang disusun oleh peneliti mengacu pada bentuk-bentuk pengembangan </w:t>
      </w:r>
      <w:r w:rsidR="000660CC" w:rsidRPr="00E71E01">
        <w:rPr>
          <w:rFonts w:ascii="Times New Roman" w:hAnsi="Times New Roman" w:cs="Times New Roman"/>
        </w:rPr>
        <w:t>karier</w:t>
      </w:r>
      <w:r w:rsidR="00017A3F" w:rsidRPr="00E71E01">
        <w:rPr>
          <w:rFonts w:ascii="Times New Roman" w:hAnsi="Times New Roman" w:cs="Times New Roman"/>
        </w:rPr>
        <w:t xml:space="preserve"> menurut Ardana (2012) yaitu penyelenggaraan sistem mentor, pelatihan, rotasi jabatan, dan program beasiswa</w:t>
      </w:r>
      <w:r w:rsidRPr="00E71E01">
        <w:rPr>
          <w:rFonts w:ascii="Times New Roman" w:hAnsi="Times New Roman" w:cs="Times New Roman"/>
        </w:rPr>
        <w:t>.</w:t>
      </w:r>
      <w:r w:rsidR="00E71E01" w:rsidRPr="00E71E01">
        <w:rPr>
          <w:rFonts w:ascii="Times New Roman" w:hAnsi="Times New Roman" w:cs="Times New Roman"/>
        </w:rPr>
        <w:t xml:space="preserve"> </w:t>
      </w:r>
    </w:p>
    <w:p w:rsidR="00E71E01" w:rsidRPr="00AC3FD1" w:rsidRDefault="00E71E01" w:rsidP="00AC3FD1">
      <w:pPr>
        <w:spacing w:after="0" w:line="360" w:lineRule="auto"/>
        <w:ind w:firstLine="720"/>
        <w:jc w:val="both"/>
        <w:rPr>
          <w:rFonts w:ascii="Times New Roman" w:hAnsi="Times New Roman" w:cs="Times New Roman"/>
          <w:i/>
        </w:rPr>
      </w:pPr>
      <w:r w:rsidRPr="003C46BB">
        <w:rPr>
          <w:rFonts w:ascii="Times New Roman" w:hAnsi="Times New Roman" w:cs="Times New Roman"/>
        </w:rPr>
        <w:t>Sebelum digunakan, Skala Keterikatan Karyawan dan Skala Pengembangan Karier perlu diuji cobakan terlebih dahulu untuk mengetahui kualitas skala yang meliputi uji daya beda aitem dan uji reliabilitas. Pada uji coba ini, peneliti menggunakan d</w:t>
      </w:r>
      <w:r w:rsidRPr="003C46BB">
        <w:rPr>
          <w:rFonts w:ascii="Times New Roman" w:hAnsi="Times New Roman" w:cs="Times New Roman"/>
          <w:lang w:val="id-ID"/>
        </w:rPr>
        <w:t xml:space="preserve">aya beda </w:t>
      </w:r>
      <w:r w:rsidRPr="003C46BB">
        <w:rPr>
          <w:rFonts w:ascii="Times New Roman" w:hAnsi="Times New Roman" w:cs="Times New Roman"/>
        </w:rPr>
        <w:t xml:space="preserve">aitem 0,30, batasan kriteria untuk aitem total yang disarankan adalah ≥ 0,30. </w:t>
      </w:r>
      <w:r w:rsidR="003C46BB" w:rsidRPr="003C46BB">
        <w:rPr>
          <w:rFonts w:ascii="Times New Roman" w:hAnsi="Times New Roman" w:cs="Times New Roman"/>
        </w:rPr>
        <w:t xml:space="preserve">Pada penelitian ini, melihat </w:t>
      </w:r>
      <w:r w:rsidRPr="003C46BB">
        <w:rPr>
          <w:rFonts w:ascii="Times New Roman" w:hAnsi="Times New Roman" w:cs="Times New Roman"/>
        </w:rPr>
        <w:t xml:space="preserve">reliabilitas alat uji dengan prosedur </w:t>
      </w:r>
      <w:r w:rsidR="003C46BB">
        <w:rPr>
          <w:rFonts w:ascii="Times New Roman" w:hAnsi="Times New Roman" w:cs="Times New Roman"/>
          <w:i/>
        </w:rPr>
        <w:t>cronbach a</w:t>
      </w:r>
      <w:r w:rsidRPr="003C46BB">
        <w:rPr>
          <w:rFonts w:ascii="Times New Roman" w:hAnsi="Times New Roman" w:cs="Times New Roman"/>
          <w:i/>
        </w:rPr>
        <w:t>lpha</w:t>
      </w:r>
      <w:r w:rsidRPr="003C46BB">
        <w:rPr>
          <w:rFonts w:ascii="Times New Roman" w:hAnsi="Times New Roman" w:cs="Times New Roman"/>
        </w:rPr>
        <w:t>. Pendekatan ini bertujuan untuk melihat konsistensi antar aitem atau antar bagian dalam skala. Lebih lanjut Azwar (2012) menyatakan koefisien reliabilitas berada dalam rentang 0 sampai 1,00. Semakin tinggi (mendekati 1,00) berarti semakin tinggi reliabilitasnya dan sebaliknya, koefisien reliabilitas yang mendekati angka 0 berarti reliabilitasnya semakin rendah.</w:t>
      </w:r>
    </w:p>
    <w:p w:rsidR="00D60C2C" w:rsidRDefault="00D60C2C" w:rsidP="003C46BB">
      <w:pPr>
        <w:spacing w:after="0" w:line="360" w:lineRule="auto"/>
        <w:ind w:firstLine="720"/>
        <w:jc w:val="both"/>
        <w:rPr>
          <w:rFonts w:ascii="Times New Roman" w:hAnsi="Times New Roman" w:cs="Times New Roman"/>
        </w:rPr>
      </w:pPr>
    </w:p>
    <w:p w:rsidR="00D60C2C" w:rsidRDefault="00D60C2C" w:rsidP="003C46BB">
      <w:pPr>
        <w:spacing w:after="0" w:line="360" w:lineRule="auto"/>
        <w:ind w:firstLine="720"/>
        <w:jc w:val="both"/>
        <w:rPr>
          <w:rFonts w:ascii="Times New Roman" w:hAnsi="Times New Roman" w:cs="Times New Roman"/>
        </w:rPr>
      </w:pPr>
    </w:p>
    <w:p w:rsidR="00037C7E" w:rsidRDefault="00037C7E" w:rsidP="003C46BB">
      <w:pPr>
        <w:spacing w:after="0" w:line="360" w:lineRule="auto"/>
        <w:ind w:firstLine="720"/>
        <w:jc w:val="both"/>
        <w:rPr>
          <w:rFonts w:ascii="Times New Roman" w:hAnsi="Times New Roman" w:cs="Times New Roman"/>
        </w:rPr>
      </w:pPr>
    </w:p>
    <w:p w:rsidR="00037C7E" w:rsidRDefault="00037C7E" w:rsidP="003C46BB">
      <w:pPr>
        <w:spacing w:after="0" w:line="360" w:lineRule="auto"/>
        <w:ind w:firstLine="720"/>
        <w:jc w:val="both"/>
        <w:rPr>
          <w:rFonts w:ascii="Times New Roman" w:hAnsi="Times New Roman" w:cs="Times New Roman"/>
        </w:rPr>
      </w:pPr>
    </w:p>
    <w:p w:rsidR="00037C7E" w:rsidRDefault="00037C7E" w:rsidP="003C46BB">
      <w:pPr>
        <w:spacing w:after="0" w:line="360" w:lineRule="auto"/>
        <w:ind w:firstLine="720"/>
        <w:jc w:val="both"/>
        <w:rPr>
          <w:rFonts w:ascii="Times New Roman" w:hAnsi="Times New Roman" w:cs="Times New Roman"/>
        </w:rPr>
      </w:pPr>
    </w:p>
    <w:p w:rsidR="00037C7E" w:rsidRDefault="00037C7E" w:rsidP="003C46BB">
      <w:pPr>
        <w:spacing w:after="0" w:line="360" w:lineRule="auto"/>
        <w:ind w:firstLine="720"/>
        <w:jc w:val="both"/>
        <w:rPr>
          <w:rFonts w:ascii="Times New Roman" w:hAnsi="Times New Roman" w:cs="Times New Roman"/>
        </w:rPr>
      </w:pPr>
    </w:p>
    <w:p w:rsidR="00D60C2C" w:rsidRPr="00037C7E" w:rsidRDefault="00037C7E" w:rsidP="00037C7E">
      <w:pPr>
        <w:spacing w:after="0" w:line="360" w:lineRule="auto"/>
        <w:ind w:firstLine="720"/>
        <w:jc w:val="center"/>
        <w:rPr>
          <w:rFonts w:ascii="Times New Roman" w:hAnsi="Times New Roman" w:cs="Times New Roman"/>
          <w:b/>
        </w:rPr>
      </w:pPr>
      <w:r w:rsidRPr="00037C7E">
        <w:rPr>
          <w:rFonts w:ascii="Times New Roman" w:hAnsi="Times New Roman" w:cs="Times New Roman"/>
          <w:b/>
        </w:rPr>
        <w:t>Tabel 1.</w:t>
      </w:r>
    </w:p>
    <w:p w:rsidR="00037C7E" w:rsidRPr="00037C7E" w:rsidRDefault="00037C7E" w:rsidP="00037C7E">
      <w:pPr>
        <w:spacing w:after="0" w:line="360" w:lineRule="auto"/>
        <w:ind w:firstLine="720"/>
        <w:jc w:val="center"/>
        <w:rPr>
          <w:rFonts w:ascii="Times New Roman" w:hAnsi="Times New Roman" w:cs="Times New Roman"/>
          <w:b/>
        </w:rPr>
      </w:pPr>
      <w:r w:rsidRPr="00037C7E">
        <w:rPr>
          <w:rFonts w:ascii="Times New Roman" w:hAnsi="Times New Roman" w:cs="Times New Roman"/>
          <w:b/>
        </w:rPr>
        <w:t>Daya Beda Aitem dan Reliabilitas</w:t>
      </w:r>
    </w:p>
    <w:tbl>
      <w:tblPr>
        <w:tblStyle w:val="TableGrid"/>
        <w:tblpPr w:leftFromText="180" w:rightFromText="180" w:vertAnchor="text" w:horzAnchor="page" w:tblpX="3141" w:tblpY="405"/>
        <w:tblW w:w="0" w:type="auto"/>
        <w:tblLook w:val="04A0"/>
      </w:tblPr>
      <w:tblGrid>
        <w:gridCol w:w="2256"/>
        <w:gridCol w:w="852"/>
        <w:gridCol w:w="1894"/>
        <w:gridCol w:w="1379"/>
      </w:tblGrid>
      <w:tr w:rsidR="00E71E01" w:rsidTr="00E71E01">
        <w:trPr>
          <w:trHeight w:val="869"/>
        </w:trPr>
        <w:tc>
          <w:tcPr>
            <w:tcW w:w="2256" w:type="dxa"/>
          </w:tcPr>
          <w:p w:rsidR="00E71E01" w:rsidRPr="001C0A24" w:rsidRDefault="00E71E01" w:rsidP="00E71E01">
            <w:pPr>
              <w:spacing w:line="360" w:lineRule="auto"/>
              <w:rPr>
                <w:rFonts w:ascii="Times New Roman" w:hAnsi="Times New Roman" w:cs="Times New Roman"/>
              </w:rPr>
            </w:pPr>
            <w:r w:rsidRPr="001C0A24">
              <w:rPr>
                <w:rFonts w:ascii="Times New Roman" w:hAnsi="Times New Roman" w:cs="Times New Roman"/>
              </w:rPr>
              <w:t>Variabel</w:t>
            </w:r>
          </w:p>
        </w:tc>
        <w:tc>
          <w:tcPr>
            <w:tcW w:w="848" w:type="dxa"/>
          </w:tcPr>
          <w:p w:rsidR="00E71E01" w:rsidRPr="001C0A24" w:rsidRDefault="00E71E01" w:rsidP="00E71E01">
            <w:pPr>
              <w:spacing w:line="360" w:lineRule="auto"/>
              <w:rPr>
                <w:rFonts w:ascii="Times New Roman" w:hAnsi="Times New Roman" w:cs="Times New Roman"/>
              </w:rPr>
            </w:pPr>
            <w:r w:rsidRPr="001C0A24">
              <w:rPr>
                <w:rFonts w:ascii="Times New Roman" w:hAnsi="Times New Roman" w:cs="Times New Roman"/>
              </w:rPr>
              <w:t>Jumlah aitem</w:t>
            </w:r>
          </w:p>
        </w:tc>
        <w:tc>
          <w:tcPr>
            <w:tcW w:w="1894" w:type="dxa"/>
          </w:tcPr>
          <w:p w:rsidR="00E71E01" w:rsidRPr="001C0A24" w:rsidRDefault="00E71E01" w:rsidP="00E71E01">
            <w:pPr>
              <w:spacing w:line="360" w:lineRule="auto"/>
              <w:rPr>
                <w:rFonts w:ascii="Times New Roman" w:hAnsi="Times New Roman" w:cs="Times New Roman"/>
              </w:rPr>
            </w:pPr>
            <w:r w:rsidRPr="001C0A24">
              <w:rPr>
                <w:rFonts w:ascii="Times New Roman" w:hAnsi="Times New Roman" w:cs="Times New Roman"/>
              </w:rPr>
              <w:t>Daya Beda Aitem</w:t>
            </w:r>
          </w:p>
        </w:tc>
        <w:tc>
          <w:tcPr>
            <w:tcW w:w="1379" w:type="dxa"/>
          </w:tcPr>
          <w:p w:rsidR="00E71E01" w:rsidRPr="001C0A24" w:rsidRDefault="00E71E01" w:rsidP="00E71E01">
            <w:pPr>
              <w:spacing w:line="360" w:lineRule="auto"/>
              <w:rPr>
                <w:rFonts w:ascii="Times New Roman" w:hAnsi="Times New Roman" w:cs="Times New Roman"/>
              </w:rPr>
            </w:pPr>
            <w:r w:rsidRPr="001C0A24">
              <w:rPr>
                <w:rFonts w:ascii="Times New Roman" w:hAnsi="Times New Roman" w:cs="Times New Roman"/>
              </w:rPr>
              <w:t>Koefiesien reliabilitas alpha (α)</w:t>
            </w:r>
          </w:p>
        </w:tc>
      </w:tr>
      <w:tr w:rsidR="00E71E01" w:rsidTr="00E71E01">
        <w:trPr>
          <w:trHeight w:val="576"/>
        </w:trPr>
        <w:tc>
          <w:tcPr>
            <w:tcW w:w="2256" w:type="dxa"/>
          </w:tcPr>
          <w:p w:rsidR="00E71E01" w:rsidRPr="001C0A24" w:rsidRDefault="00E71E01" w:rsidP="00E71E01">
            <w:pPr>
              <w:spacing w:line="360" w:lineRule="auto"/>
              <w:rPr>
                <w:rFonts w:ascii="Times New Roman" w:hAnsi="Times New Roman" w:cs="Times New Roman"/>
              </w:rPr>
            </w:pPr>
            <w:r w:rsidRPr="001C0A24">
              <w:rPr>
                <w:rFonts w:ascii="Times New Roman" w:hAnsi="Times New Roman" w:cs="Times New Roman"/>
              </w:rPr>
              <w:t>Keterikatan Karyawan</w:t>
            </w:r>
          </w:p>
        </w:tc>
        <w:tc>
          <w:tcPr>
            <w:tcW w:w="848" w:type="dxa"/>
          </w:tcPr>
          <w:p w:rsidR="00E71E01" w:rsidRPr="001C0A24" w:rsidRDefault="00E71E01" w:rsidP="00E71E01">
            <w:pPr>
              <w:spacing w:line="360" w:lineRule="auto"/>
              <w:rPr>
                <w:rFonts w:ascii="Times New Roman" w:hAnsi="Times New Roman" w:cs="Times New Roman"/>
              </w:rPr>
            </w:pPr>
            <w:r w:rsidRPr="001C0A24">
              <w:rPr>
                <w:rFonts w:ascii="Times New Roman" w:hAnsi="Times New Roman" w:cs="Times New Roman"/>
              </w:rPr>
              <w:t>25</w:t>
            </w:r>
          </w:p>
        </w:tc>
        <w:tc>
          <w:tcPr>
            <w:tcW w:w="1894" w:type="dxa"/>
          </w:tcPr>
          <w:p w:rsidR="00E71E01" w:rsidRPr="001C0A24" w:rsidRDefault="00E71E01" w:rsidP="00E71E01">
            <w:pPr>
              <w:spacing w:line="360" w:lineRule="auto"/>
              <w:rPr>
                <w:rFonts w:ascii="Times New Roman" w:hAnsi="Times New Roman" w:cs="Times New Roman"/>
              </w:rPr>
            </w:pPr>
            <w:r w:rsidRPr="001C0A24">
              <w:rPr>
                <w:rFonts w:ascii="Times New Roman" w:hAnsi="Times New Roman" w:cs="Times New Roman"/>
                <w:lang w:val="id-ID"/>
              </w:rPr>
              <w:t>0,</w:t>
            </w:r>
            <w:r w:rsidRPr="001C0A24">
              <w:rPr>
                <w:rFonts w:ascii="Times New Roman" w:hAnsi="Times New Roman" w:cs="Times New Roman"/>
              </w:rPr>
              <w:t>327</w:t>
            </w:r>
            <w:r w:rsidRPr="001C0A24">
              <w:rPr>
                <w:rFonts w:ascii="Times New Roman" w:hAnsi="Times New Roman" w:cs="Times New Roman"/>
                <w:lang w:val="id-ID"/>
              </w:rPr>
              <w:t xml:space="preserve"> – 0,</w:t>
            </w:r>
            <w:r w:rsidRPr="001C0A24">
              <w:rPr>
                <w:rFonts w:ascii="Times New Roman" w:hAnsi="Times New Roman" w:cs="Times New Roman"/>
              </w:rPr>
              <w:t>797</w:t>
            </w:r>
          </w:p>
        </w:tc>
        <w:tc>
          <w:tcPr>
            <w:tcW w:w="1379" w:type="dxa"/>
          </w:tcPr>
          <w:p w:rsidR="00E71E01" w:rsidRPr="001C0A24" w:rsidRDefault="00E71E01" w:rsidP="00E71E01">
            <w:pPr>
              <w:spacing w:line="360" w:lineRule="auto"/>
              <w:rPr>
                <w:rFonts w:ascii="Times New Roman" w:hAnsi="Times New Roman" w:cs="Times New Roman"/>
              </w:rPr>
            </w:pPr>
            <w:r w:rsidRPr="001C0A24">
              <w:rPr>
                <w:rFonts w:ascii="Times New Roman" w:hAnsi="Times New Roman" w:cs="Times New Roman"/>
              </w:rPr>
              <w:t>0,892</w:t>
            </w:r>
          </w:p>
        </w:tc>
      </w:tr>
      <w:tr w:rsidR="00E71E01" w:rsidTr="00E71E01">
        <w:trPr>
          <w:trHeight w:val="587"/>
        </w:trPr>
        <w:tc>
          <w:tcPr>
            <w:tcW w:w="2256" w:type="dxa"/>
          </w:tcPr>
          <w:p w:rsidR="00E71E01" w:rsidRPr="001C0A24" w:rsidRDefault="00E71E01" w:rsidP="00E71E01">
            <w:pPr>
              <w:spacing w:line="360" w:lineRule="auto"/>
              <w:rPr>
                <w:rFonts w:ascii="Times New Roman" w:hAnsi="Times New Roman" w:cs="Times New Roman"/>
              </w:rPr>
            </w:pPr>
            <w:r w:rsidRPr="001C0A24">
              <w:rPr>
                <w:rFonts w:ascii="Times New Roman" w:hAnsi="Times New Roman" w:cs="Times New Roman"/>
              </w:rPr>
              <w:t>Pengembangan Karier</w:t>
            </w:r>
          </w:p>
        </w:tc>
        <w:tc>
          <w:tcPr>
            <w:tcW w:w="848" w:type="dxa"/>
          </w:tcPr>
          <w:p w:rsidR="00E71E01" w:rsidRPr="001C0A24" w:rsidRDefault="00E71E01" w:rsidP="00E71E01">
            <w:pPr>
              <w:spacing w:line="360" w:lineRule="auto"/>
              <w:rPr>
                <w:rFonts w:ascii="Times New Roman" w:hAnsi="Times New Roman" w:cs="Times New Roman"/>
              </w:rPr>
            </w:pPr>
            <w:r w:rsidRPr="001C0A24">
              <w:rPr>
                <w:rFonts w:ascii="Times New Roman" w:hAnsi="Times New Roman" w:cs="Times New Roman"/>
              </w:rPr>
              <w:t>18</w:t>
            </w:r>
          </w:p>
        </w:tc>
        <w:tc>
          <w:tcPr>
            <w:tcW w:w="1894" w:type="dxa"/>
          </w:tcPr>
          <w:p w:rsidR="00E71E01" w:rsidRPr="001C0A24" w:rsidRDefault="00E71E01" w:rsidP="00E71E01">
            <w:pPr>
              <w:spacing w:line="360" w:lineRule="auto"/>
              <w:rPr>
                <w:rFonts w:ascii="Times New Roman" w:hAnsi="Times New Roman" w:cs="Times New Roman"/>
              </w:rPr>
            </w:pPr>
            <w:r w:rsidRPr="001C0A24">
              <w:rPr>
                <w:rFonts w:ascii="Times New Roman" w:hAnsi="Times New Roman" w:cs="Times New Roman"/>
                <w:lang w:val="id-ID"/>
              </w:rPr>
              <w:t>0,</w:t>
            </w:r>
            <w:r w:rsidRPr="001C0A24">
              <w:rPr>
                <w:rFonts w:ascii="Times New Roman" w:hAnsi="Times New Roman" w:cs="Times New Roman"/>
              </w:rPr>
              <w:t>427</w:t>
            </w:r>
            <w:r w:rsidRPr="001C0A24">
              <w:rPr>
                <w:rFonts w:ascii="Times New Roman" w:hAnsi="Times New Roman" w:cs="Times New Roman"/>
                <w:lang w:val="id-ID"/>
              </w:rPr>
              <w:t xml:space="preserve"> – 0,6</w:t>
            </w:r>
            <w:r w:rsidRPr="001C0A24">
              <w:rPr>
                <w:rFonts w:ascii="Times New Roman" w:hAnsi="Times New Roman" w:cs="Times New Roman"/>
              </w:rPr>
              <w:t>74</w:t>
            </w:r>
          </w:p>
        </w:tc>
        <w:tc>
          <w:tcPr>
            <w:tcW w:w="1379" w:type="dxa"/>
          </w:tcPr>
          <w:p w:rsidR="00E71E01" w:rsidRPr="001C0A24" w:rsidRDefault="00E71E01" w:rsidP="00E71E01">
            <w:pPr>
              <w:spacing w:line="360" w:lineRule="auto"/>
              <w:rPr>
                <w:rFonts w:ascii="Times New Roman" w:hAnsi="Times New Roman" w:cs="Times New Roman"/>
              </w:rPr>
            </w:pPr>
            <w:r w:rsidRPr="001C0A24">
              <w:rPr>
                <w:rFonts w:ascii="Times New Roman" w:hAnsi="Times New Roman" w:cs="Times New Roman"/>
              </w:rPr>
              <w:t>0,904</w:t>
            </w:r>
          </w:p>
        </w:tc>
      </w:tr>
    </w:tbl>
    <w:p w:rsidR="00E71E01" w:rsidRDefault="00E71E01" w:rsidP="00037C7E">
      <w:pPr>
        <w:spacing w:after="0" w:line="360" w:lineRule="auto"/>
        <w:jc w:val="both"/>
        <w:rPr>
          <w:rFonts w:ascii="Times New Roman" w:hAnsi="Times New Roman" w:cs="Times New Roman"/>
        </w:rPr>
      </w:pPr>
    </w:p>
    <w:p w:rsidR="00037C7E" w:rsidRDefault="00037C7E" w:rsidP="00E71E01">
      <w:pPr>
        <w:spacing w:after="0" w:line="360" w:lineRule="auto"/>
        <w:ind w:firstLine="720"/>
        <w:jc w:val="both"/>
        <w:rPr>
          <w:rFonts w:ascii="Times New Roman" w:hAnsi="Times New Roman" w:cs="Times New Roman"/>
        </w:rPr>
      </w:pPr>
    </w:p>
    <w:p w:rsidR="00037C7E" w:rsidRDefault="00037C7E" w:rsidP="00E71E01">
      <w:pPr>
        <w:spacing w:after="0" w:line="360" w:lineRule="auto"/>
        <w:ind w:firstLine="720"/>
        <w:jc w:val="both"/>
        <w:rPr>
          <w:rFonts w:ascii="Times New Roman" w:hAnsi="Times New Roman" w:cs="Times New Roman"/>
        </w:rPr>
      </w:pPr>
    </w:p>
    <w:p w:rsidR="00037C7E" w:rsidRDefault="00037C7E" w:rsidP="00E71E01">
      <w:pPr>
        <w:spacing w:after="0" w:line="360" w:lineRule="auto"/>
        <w:ind w:firstLine="720"/>
        <w:jc w:val="both"/>
        <w:rPr>
          <w:rFonts w:ascii="Times New Roman" w:hAnsi="Times New Roman" w:cs="Times New Roman"/>
        </w:rPr>
      </w:pPr>
    </w:p>
    <w:p w:rsidR="00E71E01" w:rsidRDefault="00E71E01" w:rsidP="00E71E01">
      <w:pPr>
        <w:spacing w:line="360" w:lineRule="auto"/>
        <w:ind w:firstLine="720"/>
        <w:jc w:val="both"/>
        <w:rPr>
          <w:rFonts w:ascii="Times New Roman" w:hAnsi="Times New Roman" w:cs="Times New Roman"/>
        </w:rPr>
      </w:pPr>
    </w:p>
    <w:p w:rsidR="008346AC" w:rsidRPr="00D713D3" w:rsidRDefault="008346AC" w:rsidP="00E71E01">
      <w:pPr>
        <w:spacing w:line="360" w:lineRule="auto"/>
        <w:ind w:firstLine="720"/>
        <w:jc w:val="both"/>
        <w:rPr>
          <w:rFonts w:ascii="Times New Roman" w:hAnsi="Times New Roman" w:cs="Times New Roman"/>
        </w:rPr>
      </w:pPr>
      <w:r w:rsidRPr="00D713D3">
        <w:rPr>
          <w:rFonts w:ascii="Times New Roman" w:hAnsi="Times New Roman" w:cs="Times New Roman"/>
        </w:rPr>
        <w:t xml:space="preserve">Berdasarkan data tentang reabilitas dan uji daya beda dari Skala </w:t>
      </w:r>
      <w:r w:rsidR="00017A3F" w:rsidRPr="00D713D3">
        <w:rPr>
          <w:rFonts w:ascii="Times New Roman" w:hAnsi="Times New Roman" w:cs="Times New Roman"/>
        </w:rPr>
        <w:t xml:space="preserve">Keterikatan Karyawan dan Skala Pengembangan </w:t>
      </w:r>
      <w:r w:rsidR="000660CC">
        <w:rPr>
          <w:rFonts w:ascii="Times New Roman" w:hAnsi="Times New Roman" w:cs="Times New Roman"/>
        </w:rPr>
        <w:t>Karier</w:t>
      </w:r>
      <w:r w:rsidR="00017A3F" w:rsidRPr="00D713D3">
        <w:rPr>
          <w:rFonts w:ascii="Times New Roman" w:hAnsi="Times New Roman" w:cs="Times New Roman"/>
        </w:rPr>
        <w:t xml:space="preserve"> </w:t>
      </w:r>
      <w:r w:rsidRPr="00D713D3">
        <w:rPr>
          <w:rFonts w:ascii="Times New Roman" w:hAnsi="Times New Roman" w:cs="Times New Roman"/>
        </w:rPr>
        <w:t xml:space="preserve">tersebut, peneliti menyimpulkan bahwa  Skala </w:t>
      </w:r>
      <w:r w:rsidR="00017A3F" w:rsidRPr="00D713D3">
        <w:rPr>
          <w:rFonts w:ascii="Times New Roman" w:hAnsi="Times New Roman" w:cs="Times New Roman"/>
        </w:rPr>
        <w:t xml:space="preserve">Keterikatan Karyawan dan Skala Pengembangan </w:t>
      </w:r>
      <w:r w:rsidR="000660CC">
        <w:rPr>
          <w:rFonts w:ascii="Times New Roman" w:hAnsi="Times New Roman" w:cs="Times New Roman"/>
        </w:rPr>
        <w:t>Karier</w:t>
      </w:r>
      <w:r w:rsidRPr="00D713D3">
        <w:rPr>
          <w:rFonts w:ascii="Times New Roman" w:hAnsi="Times New Roman" w:cs="Times New Roman"/>
        </w:rPr>
        <w:t xml:space="preserve"> tersebut valid dan reliable, sehingga layak digunakan dalam penelitian.</w:t>
      </w:r>
    </w:p>
    <w:p w:rsidR="00520ACF" w:rsidRPr="00D713D3" w:rsidRDefault="008346AC" w:rsidP="004D554B">
      <w:pPr>
        <w:spacing w:line="360" w:lineRule="auto"/>
        <w:jc w:val="both"/>
        <w:rPr>
          <w:rFonts w:ascii="Times New Roman" w:hAnsi="Times New Roman" w:cs="Times New Roman"/>
        </w:rPr>
      </w:pPr>
      <w:r w:rsidRPr="00D713D3">
        <w:rPr>
          <w:rFonts w:ascii="Times New Roman" w:hAnsi="Times New Roman" w:cs="Times New Roman"/>
          <w:b/>
        </w:rPr>
        <w:t>HASIL DAN PEMBAHASAN</w:t>
      </w:r>
    </w:p>
    <w:p w:rsidR="00520ACF" w:rsidRPr="00D713D3" w:rsidRDefault="00520ACF" w:rsidP="00AC3FD1">
      <w:pPr>
        <w:spacing w:after="0" w:line="360" w:lineRule="auto"/>
        <w:ind w:firstLine="720"/>
        <w:jc w:val="both"/>
        <w:rPr>
          <w:rFonts w:ascii="Times New Roman" w:hAnsi="Times New Roman" w:cs="Times New Roman"/>
        </w:rPr>
      </w:pPr>
      <w:r w:rsidRPr="00D713D3">
        <w:rPr>
          <w:rFonts w:ascii="Times New Roman" w:hAnsi="Times New Roman" w:cs="Times New Roman"/>
        </w:rPr>
        <w:t xml:space="preserve">Hasil penelitian ini menunjukkan bahwa terdapat korelasi antara pengembangan </w:t>
      </w:r>
      <w:r w:rsidR="000660CC">
        <w:rPr>
          <w:rFonts w:ascii="Times New Roman" w:hAnsi="Times New Roman" w:cs="Times New Roman"/>
        </w:rPr>
        <w:t>karier</w:t>
      </w:r>
      <w:r w:rsidRPr="00D713D3">
        <w:rPr>
          <w:rFonts w:ascii="Times New Roman" w:hAnsi="Times New Roman" w:cs="Times New Roman"/>
        </w:rPr>
        <w:t xml:space="preserve"> dan keterikatan karyawan dengan koefisien korelasi sebesar r = 0,509 dengan taraf signifikansi sebesar p = 0,000 (p &lt;0,01) yang  berarti terdapat korelasi yang positif antara pengembangan </w:t>
      </w:r>
      <w:r w:rsidR="000660CC">
        <w:rPr>
          <w:rFonts w:ascii="Times New Roman" w:hAnsi="Times New Roman" w:cs="Times New Roman"/>
        </w:rPr>
        <w:t>karier</w:t>
      </w:r>
      <w:r w:rsidRPr="00D713D3">
        <w:rPr>
          <w:rFonts w:ascii="Times New Roman" w:hAnsi="Times New Roman" w:cs="Times New Roman"/>
        </w:rPr>
        <w:t xml:space="preserve"> dengan keterikatan karyawan, sehingga hipotesis yang diajukan dalam penelitian ini diterima. Berdasarkan hasil penelitian ini, diperoleh nilai determinasi </w:t>
      </w:r>
      <w:r w:rsidRPr="00D713D3">
        <w:rPr>
          <w:rFonts w:ascii="Times New Roman" w:hAnsi="Times New Roman" w:cs="Times New Roman"/>
          <w:i/>
        </w:rPr>
        <w:t>(R Squared)</w:t>
      </w:r>
      <w:r w:rsidRPr="00D713D3">
        <w:rPr>
          <w:rFonts w:ascii="Times New Roman" w:hAnsi="Times New Roman" w:cs="Times New Roman"/>
        </w:rPr>
        <w:t xml:space="preserve"> sebesar 0,259 menunjukkan bahwa variabel pengembangan </w:t>
      </w:r>
      <w:r w:rsidR="000660CC">
        <w:rPr>
          <w:rFonts w:ascii="Times New Roman" w:hAnsi="Times New Roman" w:cs="Times New Roman"/>
        </w:rPr>
        <w:t>karier</w:t>
      </w:r>
      <w:r w:rsidRPr="00D713D3">
        <w:rPr>
          <w:rFonts w:ascii="Times New Roman" w:hAnsi="Times New Roman" w:cs="Times New Roman"/>
        </w:rPr>
        <w:t xml:space="preserve"> memiliki kontribusi sebesar 25,9 % terhadap variabel keterikatan karyawan pada karyawan perusahaan </w:t>
      </w:r>
      <w:r w:rsidR="000660CC" w:rsidRPr="000660CC">
        <w:rPr>
          <w:rFonts w:ascii="Times New Roman" w:hAnsi="Times New Roman" w:cs="Times New Roman"/>
          <w:i/>
        </w:rPr>
        <w:t>startup</w:t>
      </w:r>
      <w:r w:rsidRPr="00D713D3">
        <w:rPr>
          <w:rFonts w:ascii="Times New Roman" w:hAnsi="Times New Roman" w:cs="Times New Roman"/>
        </w:rPr>
        <w:t xml:space="preserve"> dan sisanya 74,1 % dipengaruhi oleh faktor lain, yaitu </w:t>
      </w:r>
      <w:r w:rsidRPr="00D713D3">
        <w:rPr>
          <w:rFonts w:ascii="Times New Roman" w:hAnsi="Times New Roman" w:cs="Times New Roman"/>
          <w:i/>
        </w:rPr>
        <w:t>immediate management</w:t>
      </w:r>
      <w:r w:rsidRPr="00D713D3">
        <w:rPr>
          <w:rFonts w:ascii="Times New Roman" w:hAnsi="Times New Roman" w:cs="Times New Roman"/>
          <w:lang w:val="id-ID"/>
        </w:rPr>
        <w:t>, penilaian</w:t>
      </w:r>
      <w:r w:rsidRPr="00D713D3">
        <w:rPr>
          <w:rFonts w:ascii="Times New Roman" w:hAnsi="Times New Roman" w:cs="Times New Roman"/>
        </w:rPr>
        <w:t xml:space="preserve"> kinerja</w:t>
      </w:r>
      <w:r w:rsidRPr="00D713D3">
        <w:rPr>
          <w:rFonts w:ascii="Times New Roman" w:hAnsi="Times New Roman" w:cs="Times New Roman"/>
          <w:lang w:val="id-ID"/>
        </w:rPr>
        <w:t xml:space="preserve">, komunikasi, perlakuan adil, upah dan tunjangan, kesehatan dan keselamatan, </w:t>
      </w:r>
      <w:r w:rsidRPr="00D713D3">
        <w:rPr>
          <w:rFonts w:ascii="Times New Roman" w:hAnsi="Times New Roman" w:cs="Times New Roman"/>
          <w:i/>
        </w:rPr>
        <w:t>co-operation</w:t>
      </w:r>
      <w:r w:rsidRPr="00D713D3">
        <w:rPr>
          <w:rFonts w:ascii="Times New Roman" w:hAnsi="Times New Roman" w:cs="Times New Roman"/>
          <w:lang w:val="id-ID"/>
        </w:rPr>
        <w:t xml:space="preserve">, </w:t>
      </w:r>
      <w:r w:rsidRPr="00D713D3">
        <w:rPr>
          <w:rFonts w:ascii="Times New Roman" w:hAnsi="Times New Roman" w:cs="Times New Roman"/>
          <w:i/>
        </w:rPr>
        <w:t>family friendliness</w:t>
      </w:r>
      <w:r w:rsidRPr="00D713D3">
        <w:rPr>
          <w:rFonts w:ascii="Times New Roman" w:hAnsi="Times New Roman" w:cs="Times New Roman"/>
          <w:lang w:val="id-ID"/>
        </w:rPr>
        <w:t>, kepuasan kerja</w:t>
      </w:r>
      <w:r w:rsidRPr="00D713D3">
        <w:rPr>
          <w:rFonts w:ascii="Times New Roman" w:hAnsi="Times New Roman" w:cs="Times New Roman"/>
        </w:rPr>
        <w:t>.</w:t>
      </w:r>
    </w:p>
    <w:p w:rsidR="00520ACF" w:rsidRPr="00D713D3" w:rsidRDefault="00520ACF" w:rsidP="00AC3FD1">
      <w:pPr>
        <w:spacing w:after="0" w:line="360" w:lineRule="auto"/>
        <w:ind w:firstLine="720"/>
        <w:jc w:val="both"/>
        <w:rPr>
          <w:rFonts w:ascii="Times New Roman" w:hAnsi="Times New Roman" w:cs="Times New Roman"/>
        </w:rPr>
      </w:pPr>
      <w:r w:rsidRPr="00D713D3">
        <w:rPr>
          <w:rFonts w:ascii="Times New Roman" w:hAnsi="Times New Roman" w:cs="Times New Roman"/>
        </w:rPr>
        <w:t xml:space="preserve">Hasil penelitian ini, mendukung penelitian sebelumnya yang dilakukan oleh </w:t>
      </w:r>
      <w:r w:rsidR="00D71F87">
        <w:rPr>
          <w:rFonts w:ascii="Times New Roman" w:hAnsi="Times New Roman" w:cs="Times New Roman"/>
        </w:rPr>
        <w:t xml:space="preserve">Nurdin &amp; </w:t>
      </w:r>
      <w:r w:rsidR="005172DD" w:rsidRPr="00D713D3">
        <w:rPr>
          <w:rFonts w:ascii="Times New Roman" w:hAnsi="Times New Roman" w:cs="Times New Roman"/>
        </w:rPr>
        <w:t xml:space="preserve">Soeling </w:t>
      </w:r>
      <w:r w:rsidRPr="00D713D3">
        <w:rPr>
          <w:rFonts w:ascii="Times New Roman" w:hAnsi="Times New Roman" w:cs="Times New Roman"/>
        </w:rPr>
        <w:t xml:space="preserve">(2014) yang menyatakan bahwa terdapat pengaruh yang signifikan antara Pengembangan </w:t>
      </w:r>
      <w:r w:rsidR="000660CC">
        <w:rPr>
          <w:rFonts w:ascii="Times New Roman" w:hAnsi="Times New Roman" w:cs="Times New Roman"/>
        </w:rPr>
        <w:t>karier</w:t>
      </w:r>
      <w:r w:rsidRPr="00D713D3">
        <w:rPr>
          <w:rFonts w:ascii="Times New Roman" w:hAnsi="Times New Roman" w:cs="Times New Roman"/>
        </w:rPr>
        <w:t xml:space="preserve"> terhadap keterikatan kar</w:t>
      </w:r>
      <w:r w:rsidR="003C46BB">
        <w:rPr>
          <w:rFonts w:ascii="Times New Roman" w:hAnsi="Times New Roman" w:cs="Times New Roman"/>
        </w:rPr>
        <w:t xml:space="preserve">yawan dengan presentase 26,1%. </w:t>
      </w:r>
      <w:r w:rsidRPr="00D713D3">
        <w:rPr>
          <w:rFonts w:ascii="Times New Roman" w:hAnsi="Times New Roman" w:cs="Times New Roman"/>
        </w:rPr>
        <w:t xml:space="preserve">Tingkat pengaruh pengembangan </w:t>
      </w:r>
      <w:r w:rsidR="000660CC">
        <w:rPr>
          <w:rFonts w:ascii="Times New Roman" w:hAnsi="Times New Roman" w:cs="Times New Roman"/>
        </w:rPr>
        <w:t>karier</w:t>
      </w:r>
      <w:r w:rsidRPr="00D713D3">
        <w:rPr>
          <w:rFonts w:ascii="Times New Roman" w:hAnsi="Times New Roman" w:cs="Times New Roman"/>
        </w:rPr>
        <w:t xml:space="preserve"> terhadap keterikatan karyawan yang tidak terlalu tinggi mengindikasikan jika adanya pengaruh faktor lain yang dapat berpengaruh pada perilaku keterikatan karyawan.</w:t>
      </w:r>
    </w:p>
    <w:p w:rsidR="003C6596" w:rsidRDefault="00520ACF" w:rsidP="003C6596">
      <w:pPr>
        <w:spacing w:line="360" w:lineRule="auto"/>
        <w:ind w:firstLine="720"/>
        <w:jc w:val="both"/>
        <w:rPr>
          <w:rFonts w:ascii="Times New Roman" w:hAnsi="Times New Roman" w:cs="Times New Roman"/>
        </w:rPr>
      </w:pPr>
      <w:r w:rsidRPr="00D713D3">
        <w:rPr>
          <w:rFonts w:ascii="Times New Roman" w:hAnsi="Times New Roman" w:cs="Times New Roman"/>
        </w:rPr>
        <w:lastRenderedPageBreak/>
        <w:t xml:space="preserve">Berdasarkan hasil penelitian, maka hasil kategorisasi menunjukkan bahwa sebagian besar karyawan </w:t>
      </w:r>
      <w:r w:rsidR="000660CC" w:rsidRPr="000660CC">
        <w:rPr>
          <w:rFonts w:ascii="Times New Roman" w:hAnsi="Times New Roman" w:cs="Times New Roman"/>
          <w:i/>
        </w:rPr>
        <w:t>startup</w:t>
      </w:r>
      <w:r w:rsidRPr="00D713D3">
        <w:rPr>
          <w:rFonts w:ascii="Times New Roman" w:hAnsi="Times New Roman" w:cs="Times New Roman"/>
        </w:rPr>
        <w:t xml:space="preserve"> merasa bahwa pengembangan </w:t>
      </w:r>
      <w:r w:rsidR="000660CC">
        <w:rPr>
          <w:rFonts w:ascii="Times New Roman" w:hAnsi="Times New Roman" w:cs="Times New Roman"/>
        </w:rPr>
        <w:t>karier</w:t>
      </w:r>
      <w:r w:rsidRPr="00D713D3">
        <w:rPr>
          <w:rFonts w:ascii="Times New Roman" w:hAnsi="Times New Roman" w:cs="Times New Roman"/>
        </w:rPr>
        <w:t xml:space="preserve"> yang ada di perusahaan termasuk dalam kategori sedang dengan presentasi subjek sebesar </w:t>
      </w:r>
      <w:r w:rsidR="005172DD" w:rsidRPr="00D713D3">
        <w:rPr>
          <w:rFonts w:ascii="Times New Roman" w:hAnsi="Times New Roman" w:cs="Times New Roman"/>
        </w:rPr>
        <w:t>73,8</w:t>
      </w:r>
      <w:r w:rsidRPr="00D713D3">
        <w:rPr>
          <w:rFonts w:ascii="Times New Roman" w:hAnsi="Times New Roman" w:cs="Times New Roman"/>
        </w:rPr>
        <w:t xml:space="preserve">% dan tingkat keterikatan karyawan dalam kategori sedang dengan presentasi subjek sebesar </w:t>
      </w:r>
      <w:r w:rsidR="005172DD" w:rsidRPr="00D713D3">
        <w:rPr>
          <w:rFonts w:ascii="Times New Roman" w:hAnsi="Times New Roman" w:cs="Times New Roman"/>
        </w:rPr>
        <w:t>76,2</w:t>
      </w:r>
      <w:r w:rsidRPr="00D713D3">
        <w:rPr>
          <w:rFonts w:ascii="Times New Roman" w:hAnsi="Times New Roman" w:cs="Times New Roman"/>
        </w:rPr>
        <w:t xml:space="preserve">%. </w:t>
      </w:r>
    </w:p>
    <w:p w:rsidR="00D60C2C" w:rsidRPr="00D713D3" w:rsidRDefault="00051672" w:rsidP="00037C7E">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5090079" cy="2821021"/>
            <wp:effectExtent l="19050" t="0" r="15321"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3226" w:rsidRPr="00D713D3" w:rsidRDefault="003C6596" w:rsidP="00AC3FD1">
      <w:pPr>
        <w:spacing w:after="0" w:line="360" w:lineRule="auto"/>
        <w:ind w:firstLine="720"/>
        <w:jc w:val="both"/>
        <w:rPr>
          <w:rFonts w:ascii="Times New Roman" w:hAnsi="Times New Roman" w:cs="Times New Roman"/>
        </w:rPr>
      </w:pPr>
      <w:r>
        <w:rPr>
          <w:rFonts w:ascii="Times New Roman" w:hAnsi="Times New Roman" w:cs="Times New Roman"/>
        </w:rPr>
        <w:t>Cheche</w:t>
      </w:r>
      <w:r w:rsidR="00D52487">
        <w:rPr>
          <w:rFonts w:ascii="Times New Roman" w:hAnsi="Times New Roman" w:cs="Times New Roman"/>
        </w:rPr>
        <w:t xml:space="preserve">, Muathe, &amp; Maina </w:t>
      </w:r>
      <w:r w:rsidR="00520ACF" w:rsidRPr="00D713D3">
        <w:rPr>
          <w:rFonts w:ascii="Times New Roman" w:hAnsi="Times New Roman" w:cs="Times New Roman"/>
        </w:rPr>
        <w:t xml:space="preserve">(2017) seharusnya setiap karyawan memang penting untuk memiliki keterikatan sebagai kontributor kinerja organisasi. Karena itu, pengusaha harus memberikan perhatian kepada karyawan sesuai dengan sifat-sifat yang diperlukan untuk menciptakan kondisi yang kondusif di tempat kerja yang pada akhirnya akan meningkatkan tingkat </w:t>
      </w:r>
      <w:r w:rsidR="00D52487">
        <w:rPr>
          <w:rFonts w:ascii="Times New Roman" w:hAnsi="Times New Roman" w:cs="Times New Roman"/>
        </w:rPr>
        <w:t>keterikatan karyawan.  Menurut Vazirani (</w:t>
      </w:r>
      <w:r w:rsidR="00520ACF" w:rsidRPr="00D713D3">
        <w:rPr>
          <w:rFonts w:ascii="Times New Roman" w:hAnsi="Times New Roman" w:cs="Times New Roman"/>
        </w:rPr>
        <w:t xml:space="preserve">2007)  pengembangan </w:t>
      </w:r>
      <w:r w:rsidR="000660CC">
        <w:rPr>
          <w:rFonts w:ascii="Times New Roman" w:hAnsi="Times New Roman" w:cs="Times New Roman"/>
        </w:rPr>
        <w:t>karier</w:t>
      </w:r>
      <w:r w:rsidR="00520ACF" w:rsidRPr="00D713D3">
        <w:rPr>
          <w:rFonts w:ascii="Times New Roman" w:hAnsi="Times New Roman" w:cs="Times New Roman"/>
        </w:rPr>
        <w:t xml:space="preserve"> bagi karyawan bisa menjadi salah satu cara perusahaan untuk menginvestasikan karyawan terbaik yang dimilik</w:t>
      </w:r>
      <w:r w:rsidR="006C322B" w:rsidRPr="00D713D3">
        <w:rPr>
          <w:rFonts w:ascii="Times New Roman" w:hAnsi="Times New Roman" w:cs="Times New Roman"/>
        </w:rPr>
        <w:t>i perusahaaan.</w:t>
      </w:r>
    </w:p>
    <w:p w:rsidR="00C46D7C" w:rsidRPr="00D713D3" w:rsidRDefault="00520ACF" w:rsidP="00AC3FD1">
      <w:pPr>
        <w:spacing w:after="0" w:line="360" w:lineRule="auto"/>
        <w:ind w:firstLine="720"/>
        <w:jc w:val="both"/>
        <w:rPr>
          <w:rFonts w:ascii="Times New Roman" w:hAnsi="Times New Roman" w:cs="Times New Roman"/>
        </w:rPr>
      </w:pPr>
      <w:r w:rsidRPr="00D713D3">
        <w:rPr>
          <w:rFonts w:ascii="Times New Roman" w:hAnsi="Times New Roman" w:cs="Times New Roman"/>
        </w:rPr>
        <w:t xml:space="preserve">Pengembangan </w:t>
      </w:r>
      <w:r w:rsidR="000660CC">
        <w:rPr>
          <w:rFonts w:ascii="Times New Roman" w:hAnsi="Times New Roman" w:cs="Times New Roman"/>
        </w:rPr>
        <w:t>karier</w:t>
      </w:r>
      <w:r w:rsidRPr="00D713D3">
        <w:rPr>
          <w:rFonts w:ascii="Times New Roman" w:hAnsi="Times New Roman" w:cs="Times New Roman"/>
        </w:rPr>
        <w:t xml:space="preserve"> adalah peningkatan pribadi yang dilakukan seseorang untuk mencapai suatu rencana </w:t>
      </w:r>
      <w:r w:rsidR="000660CC">
        <w:rPr>
          <w:rFonts w:ascii="Times New Roman" w:hAnsi="Times New Roman" w:cs="Times New Roman"/>
        </w:rPr>
        <w:t>karier</w:t>
      </w:r>
      <w:r w:rsidRPr="00D713D3">
        <w:rPr>
          <w:rFonts w:ascii="Times New Roman" w:hAnsi="Times New Roman" w:cs="Times New Roman"/>
        </w:rPr>
        <w:t xml:space="preserve"> dan peningkatan oleh departemen personalia untuk mencapai suatu rencana kerja sesuai dengan jalur atau jenjang organisasi. Menurut Ardana (2012) ada beberapa bentuk pengembangan </w:t>
      </w:r>
      <w:r w:rsidR="000660CC">
        <w:rPr>
          <w:rFonts w:ascii="Times New Roman" w:hAnsi="Times New Roman" w:cs="Times New Roman"/>
        </w:rPr>
        <w:t>karier</w:t>
      </w:r>
      <w:r w:rsidRPr="00D713D3">
        <w:rPr>
          <w:rFonts w:ascii="Times New Roman" w:hAnsi="Times New Roman" w:cs="Times New Roman"/>
        </w:rPr>
        <w:t xml:space="preserve">, yaitu: penyelenggaraan sistem mentor, pelatihan, rotasi jabatan, dan program beasiswa. Berdasarkan hasil penelitian, menunjukkan bahwa penyelenggaraan sistem mentor menjadi aspek yang paling berpengaruh terhadap keterikatan karyawan. Penyelenggaraan sistem mentor menurut Ardana (2012) adalah salah satu cara pengembangan </w:t>
      </w:r>
      <w:r w:rsidR="000660CC">
        <w:rPr>
          <w:rFonts w:ascii="Times New Roman" w:hAnsi="Times New Roman" w:cs="Times New Roman"/>
        </w:rPr>
        <w:t>karier</w:t>
      </w:r>
      <w:r w:rsidRPr="00D713D3">
        <w:rPr>
          <w:rFonts w:ascii="Times New Roman" w:hAnsi="Times New Roman" w:cs="Times New Roman"/>
        </w:rPr>
        <w:t xml:space="preserve"> dengan sistem </w:t>
      </w:r>
      <w:r w:rsidRPr="00D713D3">
        <w:rPr>
          <w:rFonts w:ascii="Times New Roman" w:hAnsi="Times New Roman" w:cs="Times New Roman"/>
        </w:rPr>
        <w:lastRenderedPageBreak/>
        <w:t xml:space="preserve">menyelenggarakan hubungan antara karyawan senior dan junior sebagai teman kerja atau rekan kerja. </w:t>
      </w:r>
    </w:p>
    <w:p w:rsidR="003C6596" w:rsidRDefault="003C6596" w:rsidP="00C66581">
      <w:pPr>
        <w:spacing w:after="0" w:line="240" w:lineRule="auto"/>
        <w:ind w:firstLine="720"/>
        <w:jc w:val="center"/>
        <w:rPr>
          <w:rFonts w:ascii="Times New Roman" w:hAnsi="Times New Roman" w:cs="Times New Roman"/>
          <w:b/>
        </w:rPr>
      </w:pPr>
    </w:p>
    <w:p w:rsidR="00C46D7C" w:rsidRPr="00D52487" w:rsidRDefault="004E0FDE" w:rsidP="00C66581">
      <w:pPr>
        <w:spacing w:after="0" w:line="240" w:lineRule="auto"/>
        <w:ind w:firstLine="720"/>
        <w:jc w:val="center"/>
        <w:rPr>
          <w:rFonts w:ascii="Times New Roman" w:hAnsi="Times New Roman" w:cs="Times New Roman"/>
          <w:b/>
        </w:rPr>
      </w:pPr>
      <w:r w:rsidRPr="00D52487">
        <w:rPr>
          <w:rFonts w:ascii="Times New Roman" w:hAnsi="Times New Roman" w:cs="Times New Roman"/>
          <w:b/>
        </w:rPr>
        <w:t>Tabel 3</w:t>
      </w:r>
    </w:p>
    <w:p w:rsidR="004E0FDE" w:rsidRDefault="004E0FDE" w:rsidP="00C66581">
      <w:pPr>
        <w:spacing w:after="0" w:line="240" w:lineRule="auto"/>
        <w:ind w:firstLine="720"/>
        <w:jc w:val="center"/>
        <w:rPr>
          <w:rFonts w:ascii="Times New Roman" w:hAnsi="Times New Roman" w:cs="Times New Roman"/>
          <w:b/>
        </w:rPr>
      </w:pPr>
      <w:r w:rsidRPr="00D52487">
        <w:rPr>
          <w:rFonts w:ascii="Times New Roman" w:hAnsi="Times New Roman" w:cs="Times New Roman"/>
          <w:b/>
        </w:rPr>
        <w:t>Hasil Uji Regresi</w:t>
      </w:r>
    </w:p>
    <w:p w:rsidR="00051672" w:rsidRPr="00D52487" w:rsidRDefault="00051672" w:rsidP="00C66581">
      <w:pPr>
        <w:spacing w:after="0" w:line="240" w:lineRule="auto"/>
        <w:ind w:firstLine="720"/>
        <w:jc w:val="center"/>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4"/>
        <w:gridCol w:w="1486"/>
        <w:gridCol w:w="1015"/>
        <w:gridCol w:w="1007"/>
      </w:tblGrid>
      <w:tr w:rsidR="00C46D7C" w:rsidRPr="00C46D7C" w:rsidTr="00153A27">
        <w:trPr>
          <w:trHeight w:val="236"/>
          <w:jc w:val="center"/>
        </w:trPr>
        <w:tc>
          <w:tcPr>
            <w:tcW w:w="2154" w:type="dxa"/>
            <w:shd w:val="clear" w:color="auto" w:fill="8DB3E2" w:themeFill="text2" w:themeFillTint="66"/>
          </w:tcPr>
          <w:p w:rsidR="00C46D7C" w:rsidRPr="00AC3FD1" w:rsidRDefault="00C46D7C" w:rsidP="004D554B">
            <w:pPr>
              <w:tabs>
                <w:tab w:val="left" w:pos="360"/>
              </w:tabs>
              <w:spacing w:before="240" w:after="0" w:line="360" w:lineRule="auto"/>
              <w:jc w:val="center"/>
              <w:rPr>
                <w:rFonts w:ascii="Times New Roman" w:hAnsi="Times New Roman" w:cs="Times New Roman"/>
              </w:rPr>
            </w:pPr>
            <w:r w:rsidRPr="00AC3FD1">
              <w:rPr>
                <w:rFonts w:ascii="Times New Roman" w:hAnsi="Times New Roman" w:cs="Times New Roman"/>
              </w:rPr>
              <w:t>Bentuk Pengembangan Karier</w:t>
            </w:r>
          </w:p>
        </w:tc>
        <w:tc>
          <w:tcPr>
            <w:tcW w:w="1486" w:type="dxa"/>
            <w:shd w:val="clear" w:color="auto" w:fill="8DB3E2" w:themeFill="text2" w:themeFillTint="66"/>
          </w:tcPr>
          <w:p w:rsidR="00C46D7C" w:rsidRPr="00AC3FD1" w:rsidRDefault="00C46D7C" w:rsidP="004D554B">
            <w:pPr>
              <w:tabs>
                <w:tab w:val="left" w:pos="360"/>
              </w:tabs>
              <w:spacing w:before="240" w:line="360" w:lineRule="auto"/>
              <w:jc w:val="center"/>
              <w:rPr>
                <w:rFonts w:ascii="Times New Roman" w:hAnsi="Times New Roman" w:cs="Times New Roman"/>
              </w:rPr>
            </w:pPr>
            <w:r w:rsidRPr="00AC3FD1">
              <w:rPr>
                <w:rFonts w:ascii="Times New Roman" w:hAnsi="Times New Roman" w:cs="Times New Roman"/>
                <w:i/>
              </w:rPr>
              <w:t>Pearson Corelation</w:t>
            </w:r>
          </w:p>
        </w:tc>
        <w:tc>
          <w:tcPr>
            <w:tcW w:w="1015" w:type="dxa"/>
            <w:shd w:val="clear" w:color="auto" w:fill="8DB3E2" w:themeFill="text2" w:themeFillTint="66"/>
          </w:tcPr>
          <w:p w:rsidR="00C46D7C" w:rsidRPr="00AC3FD1" w:rsidRDefault="00C46D7C" w:rsidP="004D554B">
            <w:pPr>
              <w:tabs>
                <w:tab w:val="left" w:pos="360"/>
              </w:tabs>
              <w:spacing w:before="240" w:line="360" w:lineRule="auto"/>
              <w:jc w:val="center"/>
              <w:rPr>
                <w:rFonts w:ascii="Times New Roman" w:hAnsi="Times New Roman" w:cs="Times New Roman"/>
              </w:rPr>
            </w:pPr>
            <w:r w:rsidRPr="00AC3FD1">
              <w:rPr>
                <w:rFonts w:ascii="Times New Roman" w:hAnsi="Times New Roman" w:cs="Times New Roman"/>
              </w:rPr>
              <w:t>R²</w:t>
            </w:r>
          </w:p>
        </w:tc>
        <w:tc>
          <w:tcPr>
            <w:tcW w:w="1007" w:type="dxa"/>
            <w:shd w:val="clear" w:color="auto" w:fill="8DB3E2" w:themeFill="text2" w:themeFillTint="66"/>
          </w:tcPr>
          <w:p w:rsidR="00C46D7C" w:rsidRPr="00AC3FD1" w:rsidRDefault="00C46D7C" w:rsidP="004D554B">
            <w:pPr>
              <w:tabs>
                <w:tab w:val="left" w:pos="360"/>
              </w:tabs>
              <w:spacing w:before="240" w:line="360" w:lineRule="auto"/>
              <w:jc w:val="center"/>
              <w:rPr>
                <w:rFonts w:ascii="Times New Roman" w:hAnsi="Times New Roman" w:cs="Times New Roman"/>
              </w:rPr>
            </w:pPr>
            <w:r w:rsidRPr="00AC3FD1">
              <w:rPr>
                <w:rFonts w:ascii="Times New Roman" w:hAnsi="Times New Roman" w:cs="Times New Roman"/>
              </w:rPr>
              <w:t>Sig. (1-tailed)</w:t>
            </w:r>
          </w:p>
        </w:tc>
      </w:tr>
      <w:tr w:rsidR="00C46D7C" w:rsidRPr="00C46D7C" w:rsidTr="00051672">
        <w:trPr>
          <w:trHeight w:val="146"/>
          <w:jc w:val="center"/>
        </w:trPr>
        <w:tc>
          <w:tcPr>
            <w:tcW w:w="2154" w:type="dxa"/>
          </w:tcPr>
          <w:p w:rsidR="00C46D7C" w:rsidRPr="00AC3FD1" w:rsidRDefault="00C46D7C" w:rsidP="004D554B">
            <w:pPr>
              <w:tabs>
                <w:tab w:val="left" w:pos="360"/>
              </w:tabs>
              <w:spacing w:before="240" w:line="360" w:lineRule="auto"/>
              <w:jc w:val="center"/>
              <w:rPr>
                <w:rFonts w:ascii="Times New Roman" w:hAnsi="Times New Roman" w:cs="Times New Roman"/>
              </w:rPr>
            </w:pPr>
            <w:r w:rsidRPr="00AC3FD1">
              <w:rPr>
                <w:rFonts w:ascii="Times New Roman" w:hAnsi="Times New Roman" w:cs="Times New Roman"/>
              </w:rPr>
              <w:t>Penyelenggaraan Sistem Mentor</w:t>
            </w:r>
          </w:p>
        </w:tc>
        <w:tc>
          <w:tcPr>
            <w:tcW w:w="1486" w:type="dxa"/>
          </w:tcPr>
          <w:p w:rsidR="00C46D7C" w:rsidRPr="00AC3FD1" w:rsidRDefault="00C46D7C" w:rsidP="004D554B">
            <w:pPr>
              <w:tabs>
                <w:tab w:val="left" w:pos="360"/>
              </w:tabs>
              <w:spacing w:before="240" w:line="360" w:lineRule="auto"/>
              <w:jc w:val="center"/>
              <w:rPr>
                <w:rFonts w:ascii="Times New Roman" w:hAnsi="Times New Roman" w:cs="Times New Roman"/>
              </w:rPr>
            </w:pPr>
            <w:r w:rsidRPr="00AC3FD1">
              <w:rPr>
                <w:rFonts w:ascii="Times New Roman" w:hAnsi="Times New Roman" w:cs="Times New Roman"/>
              </w:rPr>
              <w:t>0,577</w:t>
            </w:r>
          </w:p>
        </w:tc>
        <w:tc>
          <w:tcPr>
            <w:tcW w:w="1015" w:type="dxa"/>
          </w:tcPr>
          <w:p w:rsidR="00C46D7C" w:rsidRPr="00AC3FD1" w:rsidRDefault="00C46D7C" w:rsidP="004D554B">
            <w:pPr>
              <w:tabs>
                <w:tab w:val="left" w:pos="360"/>
              </w:tabs>
              <w:spacing w:before="240" w:line="360" w:lineRule="auto"/>
              <w:jc w:val="center"/>
              <w:rPr>
                <w:rFonts w:ascii="Times New Roman" w:hAnsi="Times New Roman" w:cs="Times New Roman"/>
              </w:rPr>
            </w:pPr>
            <w:r w:rsidRPr="00AC3FD1">
              <w:rPr>
                <w:rFonts w:ascii="Times New Roman" w:hAnsi="Times New Roman" w:cs="Times New Roman"/>
              </w:rPr>
              <w:t>57,7%</w:t>
            </w:r>
          </w:p>
        </w:tc>
        <w:tc>
          <w:tcPr>
            <w:tcW w:w="1007" w:type="dxa"/>
          </w:tcPr>
          <w:p w:rsidR="00C46D7C" w:rsidRPr="00AC3FD1" w:rsidRDefault="00C46D7C" w:rsidP="004D554B">
            <w:pPr>
              <w:tabs>
                <w:tab w:val="left" w:pos="360"/>
              </w:tabs>
              <w:spacing w:before="240" w:line="360" w:lineRule="auto"/>
              <w:jc w:val="center"/>
              <w:rPr>
                <w:rFonts w:ascii="Times New Roman" w:hAnsi="Times New Roman" w:cs="Times New Roman"/>
              </w:rPr>
            </w:pPr>
            <w:r w:rsidRPr="00AC3FD1">
              <w:rPr>
                <w:rFonts w:ascii="Times New Roman" w:hAnsi="Times New Roman" w:cs="Times New Roman"/>
              </w:rPr>
              <w:t>0,000</w:t>
            </w:r>
          </w:p>
        </w:tc>
      </w:tr>
      <w:tr w:rsidR="00C46D7C" w:rsidRPr="00C46D7C" w:rsidTr="00051672">
        <w:trPr>
          <w:trHeight w:val="150"/>
          <w:jc w:val="center"/>
        </w:trPr>
        <w:tc>
          <w:tcPr>
            <w:tcW w:w="2154" w:type="dxa"/>
          </w:tcPr>
          <w:p w:rsidR="00C46D7C" w:rsidRPr="00AC3FD1" w:rsidRDefault="00C46D7C" w:rsidP="004D554B">
            <w:pPr>
              <w:tabs>
                <w:tab w:val="left" w:pos="360"/>
              </w:tabs>
              <w:spacing w:before="240" w:line="360" w:lineRule="auto"/>
              <w:jc w:val="center"/>
              <w:rPr>
                <w:rFonts w:ascii="Times New Roman" w:hAnsi="Times New Roman" w:cs="Times New Roman"/>
              </w:rPr>
            </w:pPr>
            <w:r w:rsidRPr="00AC3FD1">
              <w:rPr>
                <w:rFonts w:ascii="Times New Roman" w:eastAsia="Times New Roman" w:hAnsi="Times New Roman" w:cs="Times New Roman"/>
                <w:color w:val="000000" w:themeColor="text1"/>
              </w:rPr>
              <w:t>Pelatihan</w:t>
            </w:r>
          </w:p>
        </w:tc>
        <w:tc>
          <w:tcPr>
            <w:tcW w:w="1486" w:type="dxa"/>
          </w:tcPr>
          <w:p w:rsidR="00C46D7C" w:rsidRPr="00AC3FD1" w:rsidRDefault="00C46D7C" w:rsidP="004D554B">
            <w:pPr>
              <w:tabs>
                <w:tab w:val="left" w:pos="360"/>
              </w:tabs>
              <w:spacing w:before="240" w:line="360" w:lineRule="auto"/>
              <w:jc w:val="center"/>
              <w:rPr>
                <w:rFonts w:ascii="Times New Roman" w:hAnsi="Times New Roman" w:cs="Times New Roman"/>
              </w:rPr>
            </w:pPr>
            <w:r w:rsidRPr="00AC3FD1">
              <w:rPr>
                <w:rFonts w:ascii="Times New Roman" w:hAnsi="Times New Roman" w:cs="Times New Roman"/>
              </w:rPr>
              <w:t>0,394</w:t>
            </w:r>
          </w:p>
        </w:tc>
        <w:tc>
          <w:tcPr>
            <w:tcW w:w="1015" w:type="dxa"/>
          </w:tcPr>
          <w:p w:rsidR="00C46D7C" w:rsidRPr="00AC3FD1" w:rsidRDefault="00C46D7C" w:rsidP="004D554B">
            <w:pPr>
              <w:tabs>
                <w:tab w:val="left" w:pos="360"/>
              </w:tabs>
              <w:spacing w:before="240" w:line="360" w:lineRule="auto"/>
              <w:jc w:val="center"/>
              <w:rPr>
                <w:rFonts w:ascii="Times New Roman" w:hAnsi="Times New Roman" w:cs="Times New Roman"/>
              </w:rPr>
            </w:pPr>
            <w:r w:rsidRPr="00AC3FD1">
              <w:rPr>
                <w:rFonts w:ascii="Times New Roman" w:hAnsi="Times New Roman" w:cs="Times New Roman"/>
              </w:rPr>
              <w:t>39,4%</w:t>
            </w:r>
          </w:p>
        </w:tc>
        <w:tc>
          <w:tcPr>
            <w:tcW w:w="1007" w:type="dxa"/>
          </w:tcPr>
          <w:p w:rsidR="00C46D7C" w:rsidRPr="00AC3FD1" w:rsidRDefault="00C46D7C" w:rsidP="004D554B">
            <w:pPr>
              <w:tabs>
                <w:tab w:val="left" w:pos="360"/>
              </w:tabs>
              <w:spacing w:before="240" w:line="360" w:lineRule="auto"/>
              <w:jc w:val="center"/>
              <w:rPr>
                <w:rFonts w:ascii="Times New Roman" w:hAnsi="Times New Roman" w:cs="Times New Roman"/>
              </w:rPr>
            </w:pPr>
            <w:r w:rsidRPr="00AC3FD1">
              <w:rPr>
                <w:rFonts w:ascii="Times New Roman" w:hAnsi="Times New Roman" w:cs="Times New Roman"/>
              </w:rPr>
              <w:t>0,005</w:t>
            </w:r>
          </w:p>
        </w:tc>
      </w:tr>
      <w:tr w:rsidR="00C46D7C" w:rsidRPr="00C46D7C" w:rsidTr="00051672">
        <w:trPr>
          <w:trHeight w:val="146"/>
          <w:jc w:val="center"/>
        </w:trPr>
        <w:tc>
          <w:tcPr>
            <w:tcW w:w="2154" w:type="dxa"/>
          </w:tcPr>
          <w:p w:rsidR="00C46D7C" w:rsidRPr="00AC3FD1" w:rsidRDefault="00C46D7C" w:rsidP="004D554B">
            <w:pPr>
              <w:tabs>
                <w:tab w:val="left" w:pos="360"/>
              </w:tabs>
              <w:spacing w:before="240" w:line="360" w:lineRule="auto"/>
              <w:jc w:val="center"/>
              <w:rPr>
                <w:rFonts w:ascii="Times New Roman" w:hAnsi="Times New Roman" w:cs="Times New Roman"/>
              </w:rPr>
            </w:pPr>
            <w:r w:rsidRPr="00AC3FD1">
              <w:rPr>
                <w:rFonts w:ascii="Times New Roman" w:eastAsia="Times New Roman" w:hAnsi="Times New Roman" w:cs="Times New Roman"/>
                <w:color w:val="000000" w:themeColor="text1"/>
              </w:rPr>
              <w:t>Rotasi Jabatan</w:t>
            </w:r>
          </w:p>
        </w:tc>
        <w:tc>
          <w:tcPr>
            <w:tcW w:w="1486" w:type="dxa"/>
          </w:tcPr>
          <w:p w:rsidR="00C46D7C" w:rsidRPr="00AC3FD1" w:rsidRDefault="00C46D7C" w:rsidP="004D554B">
            <w:pPr>
              <w:tabs>
                <w:tab w:val="left" w:pos="360"/>
              </w:tabs>
              <w:spacing w:before="240" w:line="360" w:lineRule="auto"/>
              <w:jc w:val="center"/>
              <w:rPr>
                <w:rFonts w:ascii="Times New Roman" w:hAnsi="Times New Roman" w:cs="Times New Roman"/>
              </w:rPr>
            </w:pPr>
            <w:r w:rsidRPr="00AC3FD1">
              <w:rPr>
                <w:rFonts w:ascii="Times New Roman" w:hAnsi="Times New Roman" w:cs="Times New Roman"/>
              </w:rPr>
              <w:t>0,223</w:t>
            </w:r>
          </w:p>
        </w:tc>
        <w:tc>
          <w:tcPr>
            <w:tcW w:w="1015" w:type="dxa"/>
          </w:tcPr>
          <w:p w:rsidR="00C46D7C" w:rsidRPr="00AC3FD1" w:rsidRDefault="00C46D7C" w:rsidP="004D554B">
            <w:pPr>
              <w:tabs>
                <w:tab w:val="left" w:pos="360"/>
              </w:tabs>
              <w:spacing w:before="240" w:line="360" w:lineRule="auto"/>
              <w:jc w:val="center"/>
              <w:rPr>
                <w:rFonts w:ascii="Times New Roman" w:hAnsi="Times New Roman" w:cs="Times New Roman"/>
              </w:rPr>
            </w:pPr>
            <w:r w:rsidRPr="00AC3FD1">
              <w:rPr>
                <w:rFonts w:ascii="Times New Roman" w:hAnsi="Times New Roman" w:cs="Times New Roman"/>
              </w:rPr>
              <w:t>22,3%</w:t>
            </w:r>
          </w:p>
        </w:tc>
        <w:tc>
          <w:tcPr>
            <w:tcW w:w="1007" w:type="dxa"/>
          </w:tcPr>
          <w:p w:rsidR="00C46D7C" w:rsidRPr="00AC3FD1" w:rsidRDefault="00C46D7C" w:rsidP="004D554B">
            <w:pPr>
              <w:tabs>
                <w:tab w:val="left" w:pos="360"/>
              </w:tabs>
              <w:spacing w:before="240" w:line="360" w:lineRule="auto"/>
              <w:jc w:val="center"/>
              <w:rPr>
                <w:rFonts w:ascii="Times New Roman" w:hAnsi="Times New Roman" w:cs="Times New Roman"/>
              </w:rPr>
            </w:pPr>
            <w:r w:rsidRPr="00AC3FD1">
              <w:rPr>
                <w:rFonts w:ascii="Times New Roman" w:hAnsi="Times New Roman" w:cs="Times New Roman"/>
              </w:rPr>
              <w:t>0,078</w:t>
            </w:r>
          </w:p>
        </w:tc>
      </w:tr>
      <w:tr w:rsidR="00C46D7C" w:rsidRPr="00C46D7C" w:rsidTr="00051672">
        <w:trPr>
          <w:trHeight w:val="150"/>
          <w:jc w:val="center"/>
        </w:trPr>
        <w:tc>
          <w:tcPr>
            <w:tcW w:w="2154" w:type="dxa"/>
          </w:tcPr>
          <w:p w:rsidR="00C46D7C" w:rsidRPr="00AC3FD1" w:rsidRDefault="00C46D7C" w:rsidP="004D554B">
            <w:pPr>
              <w:tabs>
                <w:tab w:val="left" w:pos="360"/>
              </w:tabs>
              <w:spacing w:before="240" w:line="360" w:lineRule="auto"/>
              <w:jc w:val="center"/>
              <w:rPr>
                <w:rFonts w:ascii="Times New Roman" w:hAnsi="Times New Roman" w:cs="Times New Roman"/>
              </w:rPr>
            </w:pPr>
            <w:r w:rsidRPr="00AC3FD1">
              <w:rPr>
                <w:rFonts w:ascii="Times New Roman" w:eastAsia="Times New Roman" w:hAnsi="Times New Roman" w:cs="Times New Roman"/>
                <w:color w:val="000000" w:themeColor="text1"/>
              </w:rPr>
              <w:t>Program Beasiswa</w:t>
            </w:r>
          </w:p>
        </w:tc>
        <w:tc>
          <w:tcPr>
            <w:tcW w:w="1486" w:type="dxa"/>
          </w:tcPr>
          <w:p w:rsidR="00C46D7C" w:rsidRPr="00AC3FD1" w:rsidRDefault="00C46D7C" w:rsidP="004D554B">
            <w:pPr>
              <w:tabs>
                <w:tab w:val="left" w:pos="360"/>
              </w:tabs>
              <w:spacing w:before="240" w:line="360" w:lineRule="auto"/>
              <w:jc w:val="center"/>
              <w:rPr>
                <w:rFonts w:ascii="Times New Roman" w:hAnsi="Times New Roman" w:cs="Times New Roman"/>
              </w:rPr>
            </w:pPr>
            <w:r w:rsidRPr="00AC3FD1">
              <w:rPr>
                <w:rFonts w:ascii="Times New Roman" w:hAnsi="Times New Roman" w:cs="Times New Roman"/>
              </w:rPr>
              <w:t>0,188</w:t>
            </w:r>
          </w:p>
        </w:tc>
        <w:tc>
          <w:tcPr>
            <w:tcW w:w="1015" w:type="dxa"/>
          </w:tcPr>
          <w:p w:rsidR="00C46D7C" w:rsidRPr="00AC3FD1" w:rsidRDefault="00C46D7C" w:rsidP="004D554B">
            <w:pPr>
              <w:tabs>
                <w:tab w:val="left" w:pos="360"/>
              </w:tabs>
              <w:spacing w:before="240" w:line="360" w:lineRule="auto"/>
              <w:jc w:val="center"/>
              <w:rPr>
                <w:rFonts w:ascii="Times New Roman" w:hAnsi="Times New Roman" w:cs="Times New Roman"/>
              </w:rPr>
            </w:pPr>
            <w:r w:rsidRPr="00AC3FD1">
              <w:rPr>
                <w:rFonts w:ascii="Times New Roman" w:hAnsi="Times New Roman" w:cs="Times New Roman"/>
              </w:rPr>
              <w:t>18,8%</w:t>
            </w:r>
          </w:p>
        </w:tc>
        <w:tc>
          <w:tcPr>
            <w:tcW w:w="1007" w:type="dxa"/>
          </w:tcPr>
          <w:p w:rsidR="00C46D7C" w:rsidRPr="00AC3FD1" w:rsidRDefault="00C46D7C" w:rsidP="004D554B">
            <w:pPr>
              <w:tabs>
                <w:tab w:val="left" w:pos="360"/>
              </w:tabs>
              <w:spacing w:before="240" w:line="360" w:lineRule="auto"/>
              <w:jc w:val="center"/>
              <w:rPr>
                <w:rFonts w:ascii="Times New Roman" w:hAnsi="Times New Roman" w:cs="Times New Roman"/>
              </w:rPr>
            </w:pPr>
            <w:r w:rsidRPr="00AC3FD1">
              <w:rPr>
                <w:rFonts w:ascii="Times New Roman" w:hAnsi="Times New Roman" w:cs="Times New Roman"/>
              </w:rPr>
              <w:t>0,116</w:t>
            </w:r>
          </w:p>
        </w:tc>
      </w:tr>
    </w:tbl>
    <w:p w:rsidR="00C46D7C" w:rsidRPr="00C46D7C" w:rsidRDefault="00C46D7C" w:rsidP="004D554B">
      <w:pPr>
        <w:spacing w:line="360" w:lineRule="auto"/>
        <w:jc w:val="both"/>
        <w:rPr>
          <w:rFonts w:ascii="Times New Roman" w:hAnsi="Times New Roman" w:cs="Times New Roman"/>
          <w:sz w:val="24"/>
          <w:szCs w:val="24"/>
        </w:rPr>
      </w:pPr>
    </w:p>
    <w:p w:rsidR="00C46D7C" w:rsidRPr="00D713D3" w:rsidRDefault="00C46D7C" w:rsidP="00AC3FD1">
      <w:pPr>
        <w:spacing w:after="0" w:line="360" w:lineRule="auto"/>
        <w:ind w:firstLine="720"/>
        <w:jc w:val="both"/>
        <w:rPr>
          <w:rFonts w:ascii="Times New Roman" w:hAnsi="Times New Roman" w:cs="Times New Roman"/>
        </w:rPr>
      </w:pPr>
      <w:r w:rsidRPr="00D713D3">
        <w:rPr>
          <w:rFonts w:ascii="Times New Roman" w:hAnsi="Times New Roman" w:cs="Times New Roman"/>
        </w:rPr>
        <w:t>Menurut Handoko (2011) mentor adalah orang yang menawarkan bimbingan karier informasi, dalam pelaksanaannya pengembangan karier tidak hanya bergantung pada usaha individual saja, karena hal itu tidak selalu sesuai dengan kepentingan organisasi. Untuk mengarahkan pengembangan karier agar menguntungkan organisasi dan karyawan, maka dukungan manajemen adalah hal penting yang harus diperhatikan.</w:t>
      </w:r>
    </w:p>
    <w:p w:rsidR="00C46D7C" w:rsidRPr="00D713D3" w:rsidRDefault="00C46D7C" w:rsidP="00AC3FD1">
      <w:pPr>
        <w:spacing w:after="0" w:line="360" w:lineRule="auto"/>
        <w:ind w:firstLine="720"/>
        <w:jc w:val="both"/>
        <w:rPr>
          <w:rFonts w:ascii="Times New Roman" w:hAnsi="Times New Roman" w:cs="Times New Roman"/>
        </w:rPr>
      </w:pPr>
      <w:r w:rsidRPr="00D713D3">
        <w:rPr>
          <w:rFonts w:ascii="Times New Roman" w:hAnsi="Times New Roman" w:cs="Times New Roman"/>
        </w:rPr>
        <w:t xml:space="preserve">Hal tersebut akan memberikan persepsi bagi karyawan bahwa mereka mendapat dukungan pimpinan dan organisasi. Selain itu, keterikatan dibangun melalui proses, butuh waktu yang panjang serta komitmen yang tinggi dari pemimpin. Di dalam menciptakan keterikatan karyawan, pimpinan organisasi diharapkan memiliki beberapa keterampilan. Beberapa diantaranya adalah teknik berkomunikasi, teknik memberikan </w:t>
      </w:r>
      <w:r w:rsidRPr="00D713D3">
        <w:rPr>
          <w:rFonts w:ascii="Times New Roman" w:hAnsi="Times New Roman" w:cs="Times New Roman"/>
          <w:i/>
        </w:rPr>
        <w:t>feedback</w:t>
      </w:r>
      <w:r w:rsidRPr="00D713D3">
        <w:rPr>
          <w:rFonts w:ascii="Times New Roman" w:hAnsi="Times New Roman" w:cs="Times New Roman"/>
        </w:rPr>
        <w:t xml:space="preserve"> dan teknik penilaian kinerja. Hal- hal ini menjadi jalan bagi manajer untuk menciptakan keterikatan karyawan sehingga secara khusus hal-hal ini disebut sebagai penggerak keterikatan karyawan (Mc.Bain,</w:t>
      </w:r>
      <w:r w:rsidR="004A2A6E">
        <w:rPr>
          <w:rFonts w:ascii="Times New Roman" w:hAnsi="Times New Roman" w:cs="Times New Roman"/>
        </w:rPr>
        <w:t xml:space="preserve"> </w:t>
      </w:r>
      <w:r w:rsidRPr="00D713D3">
        <w:rPr>
          <w:rFonts w:ascii="Times New Roman" w:hAnsi="Times New Roman" w:cs="Times New Roman"/>
        </w:rPr>
        <w:t>2007)</w:t>
      </w:r>
    </w:p>
    <w:p w:rsidR="00C46D7C" w:rsidRPr="00D713D3" w:rsidRDefault="00C46D7C" w:rsidP="00AC3FD1">
      <w:pPr>
        <w:spacing w:after="0" w:line="360" w:lineRule="auto"/>
        <w:ind w:firstLine="720"/>
        <w:jc w:val="both"/>
        <w:rPr>
          <w:rFonts w:ascii="Times New Roman" w:hAnsi="Times New Roman" w:cs="Times New Roman"/>
        </w:rPr>
      </w:pPr>
      <w:r w:rsidRPr="00D713D3">
        <w:rPr>
          <w:rFonts w:ascii="Times New Roman" w:hAnsi="Times New Roman" w:cs="Times New Roman"/>
        </w:rPr>
        <w:lastRenderedPageBreak/>
        <w:t>Berdasarkan penelitian yang telah dilakukan, menunjukan hasil bahwa karyawan mayoritas memberikan respon positif terhadap pernyataan aitem yang menunjukan bahwa atasan memberikan motivasi karyaw</w:t>
      </w:r>
      <w:r w:rsidR="004B6D7F">
        <w:rPr>
          <w:rFonts w:ascii="Times New Roman" w:hAnsi="Times New Roman" w:cs="Times New Roman"/>
        </w:rPr>
        <w:t xml:space="preserve">an untuk dapat mengembangkan </w:t>
      </w:r>
      <w:r w:rsidRPr="00D713D3">
        <w:rPr>
          <w:rFonts w:ascii="Times New Roman" w:hAnsi="Times New Roman" w:cs="Times New Roman"/>
        </w:rPr>
        <w:t xml:space="preserve">kemampuan yang dimiliki. Selain itu, karyawan juga memberikan respon positif terhadap pernyataan aitem yang menjelaskan upaya perusahaan dalam membantu karyawan menjalin relasi yang luas dengan para pemegang jabatan dan juga upaya atasan untuk mendukung keberlangsungan karier karyawan . Hal tersebut menunjukan bahwa atasan memiliki keterampilan yang baik dalam komunikasi, sehingga karyawan merasa senang dalam menjalani setiap pekerjaan dan secara otomatis akan menumbuhkan semangat dan motivasi yang pada akhirnya menciptakan keterikatan karyawan. </w:t>
      </w:r>
    </w:p>
    <w:p w:rsidR="00C46D7C" w:rsidRPr="00D713D3" w:rsidRDefault="00C46D7C" w:rsidP="00AC3FD1">
      <w:pPr>
        <w:spacing w:after="0" w:line="360" w:lineRule="auto"/>
        <w:ind w:firstLine="720"/>
        <w:jc w:val="both"/>
        <w:rPr>
          <w:rFonts w:ascii="Times New Roman" w:hAnsi="Times New Roman" w:cs="Times New Roman"/>
        </w:rPr>
      </w:pPr>
      <w:r w:rsidRPr="00D713D3">
        <w:rPr>
          <w:rFonts w:ascii="Times New Roman" w:hAnsi="Times New Roman" w:cs="Times New Roman"/>
        </w:rPr>
        <w:t>Hasil penelitian juga menunjukan bahwa atasan memiliki kemampuan yang baik dalam memberikan feedback dan juga mampu untuk memberikan arahan kepada bawahannya, hal ini di dukung dengan respon positif yang diberikan oleh karyawan pada pernyataan aitem yang menunjukan bahwa atasan selalu memberikan arahan untuk setiap tugas yang diberikan kepada karyawannya, bahkan atasan juga bersedia jika diminta untuk memberikan arahan meskipun di luar waktu yang seharusnya. Hal tersebut pada akhirnya membuat karyawan menjadi bertanggung jawab dan akan selalu berusaha untuk memberikan kinerja yang optimal bagi perusahaan. Selain itu, karyawan selalu berusaha mencari alternatif solusi untuk memecahkan suatu permasalahan.  Dengan ciri perilaku yang ditunjukan, maka dapat disimpulkan karyawan memiliki keterikatan karyawan pada perusahaan.</w:t>
      </w:r>
    </w:p>
    <w:p w:rsidR="00C46D7C" w:rsidRPr="00D713D3" w:rsidRDefault="00C46D7C" w:rsidP="00AC3FD1">
      <w:pPr>
        <w:spacing w:after="0" w:line="360" w:lineRule="auto"/>
        <w:ind w:firstLine="720"/>
        <w:jc w:val="both"/>
        <w:rPr>
          <w:rFonts w:ascii="Times New Roman" w:hAnsi="Times New Roman" w:cs="Times New Roman"/>
        </w:rPr>
      </w:pPr>
      <w:r w:rsidRPr="00D713D3">
        <w:rPr>
          <w:rFonts w:ascii="Times New Roman" w:hAnsi="Times New Roman" w:cs="Times New Roman"/>
        </w:rPr>
        <w:t xml:space="preserve">Berdasarkan penelitian, maka dapat disimpulkan bahwa bentuk pengembangan karier penyelenggaraan sistem mentor mempengaruhi tingkat keterikatan karyawan karena perilaku yang ditunjukan oleh karyawan sesuai dengan aspek-aspek keterikatan </w:t>
      </w:r>
      <w:r w:rsidR="00D52487">
        <w:rPr>
          <w:rFonts w:ascii="Times New Roman" w:hAnsi="Times New Roman" w:cs="Times New Roman"/>
        </w:rPr>
        <w:t>karyawan menurut Schaufeli (2004</w:t>
      </w:r>
      <w:r w:rsidRPr="00D713D3">
        <w:rPr>
          <w:rFonts w:ascii="Times New Roman" w:hAnsi="Times New Roman" w:cs="Times New Roman"/>
        </w:rPr>
        <w:t xml:space="preserve">) yaitu </w:t>
      </w:r>
      <w:r w:rsidRPr="00D713D3">
        <w:rPr>
          <w:rFonts w:ascii="Times New Roman" w:hAnsi="Times New Roman" w:cs="Times New Roman"/>
          <w:i/>
        </w:rPr>
        <w:t>vigor</w:t>
      </w:r>
      <w:r w:rsidRPr="00D713D3">
        <w:rPr>
          <w:rFonts w:ascii="Times New Roman" w:hAnsi="Times New Roman" w:cs="Times New Roman"/>
        </w:rPr>
        <w:t xml:space="preserve"> ditunjukan dengan upaya optimal karyawan dalam menjalankan pekerjaan. Selain itu, aspek </w:t>
      </w:r>
      <w:r w:rsidRPr="00D713D3">
        <w:rPr>
          <w:rFonts w:ascii="Times New Roman" w:hAnsi="Times New Roman" w:cs="Times New Roman"/>
          <w:i/>
        </w:rPr>
        <w:t>absorption</w:t>
      </w:r>
      <w:r w:rsidRPr="00D713D3">
        <w:rPr>
          <w:rFonts w:ascii="Times New Roman" w:hAnsi="Times New Roman" w:cs="Times New Roman"/>
        </w:rPr>
        <w:t xml:space="preserve"> yang ditandai dengan karyawan menikmati dan merasa senang apabila waktu dan segenap perhatian tercurahkan untuk pekerjaan. Aspek keterikatan karyawan yang terakhir yaitu </w:t>
      </w:r>
      <w:r w:rsidRPr="00D713D3">
        <w:rPr>
          <w:rFonts w:ascii="Times New Roman" w:hAnsi="Times New Roman" w:cs="Times New Roman"/>
          <w:i/>
        </w:rPr>
        <w:t>dedication</w:t>
      </w:r>
      <w:r w:rsidRPr="00D713D3">
        <w:rPr>
          <w:rFonts w:ascii="Times New Roman" w:hAnsi="Times New Roman" w:cs="Times New Roman"/>
        </w:rPr>
        <w:t xml:space="preserve"> yang diunjukan dengan tingginya tingkat kekuatan dan resiliensi mental karyawan dalam bekerja, tidak mudah menyerah ketika menghadapi suatu permasalahan.</w:t>
      </w:r>
    </w:p>
    <w:p w:rsidR="003C6596" w:rsidRDefault="00C46D7C" w:rsidP="00AC3FD1">
      <w:pPr>
        <w:spacing w:after="0" w:line="360" w:lineRule="auto"/>
        <w:ind w:firstLine="720"/>
        <w:jc w:val="both"/>
        <w:rPr>
          <w:rFonts w:ascii="Times New Roman" w:hAnsi="Times New Roman" w:cs="Times New Roman"/>
        </w:rPr>
      </w:pPr>
      <w:r w:rsidRPr="00D713D3">
        <w:rPr>
          <w:rFonts w:ascii="Times New Roman" w:hAnsi="Times New Roman" w:cs="Times New Roman"/>
        </w:rPr>
        <w:t xml:space="preserve">Maka dapat disimpulkan bahwa penyelenggaraan sistem mentor mempengaruhi keterikatan karyawan. Semakin tinggi tingkat penyelenggaraan sistem mentor pada perusahaan, maka semakin tinggi keterikatan karyawan pada perusahaan. Begitu juga </w:t>
      </w:r>
      <w:r w:rsidRPr="00D713D3">
        <w:rPr>
          <w:rFonts w:ascii="Times New Roman" w:hAnsi="Times New Roman" w:cs="Times New Roman"/>
        </w:rPr>
        <w:lastRenderedPageBreak/>
        <w:t>sebaliknya semakin rendah penyelenggaraan sistem mentor pada perusahaan, maka semakin rendah keterikatan karyawan pada perusahaan.</w:t>
      </w:r>
    </w:p>
    <w:p w:rsidR="00153A27" w:rsidRPr="00D713D3" w:rsidRDefault="00153A27" w:rsidP="00AC3FD1">
      <w:pPr>
        <w:spacing w:after="0" w:line="360" w:lineRule="auto"/>
        <w:ind w:firstLine="720"/>
        <w:jc w:val="both"/>
        <w:rPr>
          <w:rFonts w:ascii="Times New Roman" w:hAnsi="Times New Roman" w:cs="Times New Roman"/>
        </w:rPr>
      </w:pPr>
    </w:p>
    <w:p w:rsidR="008346AC" w:rsidRPr="00D713D3" w:rsidRDefault="008346AC" w:rsidP="00AC3FD1">
      <w:pPr>
        <w:spacing w:after="0" w:line="360" w:lineRule="auto"/>
        <w:jc w:val="both"/>
        <w:rPr>
          <w:rFonts w:ascii="Times New Roman" w:hAnsi="Times New Roman" w:cs="Times New Roman"/>
          <w:b/>
        </w:rPr>
      </w:pPr>
      <w:r w:rsidRPr="00D713D3">
        <w:rPr>
          <w:rFonts w:ascii="Times New Roman" w:hAnsi="Times New Roman" w:cs="Times New Roman"/>
          <w:b/>
        </w:rPr>
        <w:t>KESIMPULAN</w:t>
      </w:r>
    </w:p>
    <w:p w:rsidR="008346AC" w:rsidRPr="00D713D3" w:rsidRDefault="008346AC" w:rsidP="00AC3FD1">
      <w:pPr>
        <w:spacing w:after="0" w:line="360" w:lineRule="auto"/>
        <w:ind w:firstLine="720"/>
        <w:jc w:val="both"/>
        <w:rPr>
          <w:rFonts w:ascii="Times New Roman" w:hAnsi="Times New Roman" w:cs="Times New Roman"/>
        </w:rPr>
      </w:pPr>
      <w:r w:rsidRPr="00D713D3">
        <w:rPr>
          <w:rFonts w:ascii="Times New Roman" w:hAnsi="Times New Roman" w:cs="Times New Roman"/>
        </w:rPr>
        <w:t>Berdasarkan hasil penelitian, maka dapat disimpulkan</w:t>
      </w:r>
      <w:r w:rsidR="00E70680" w:rsidRPr="00D713D3">
        <w:rPr>
          <w:rFonts w:ascii="Times New Roman" w:hAnsi="Times New Roman" w:cs="Times New Roman"/>
        </w:rPr>
        <w:t xml:space="preserve"> bahwa terdapat hubungan positif antara pengembangan </w:t>
      </w:r>
      <w:r w:rsidR="000660CC">
        <w:rPr>
          <w:rFonts w:ascii="Times New Roman" w:hAnsi="Times New Roman" w:cs="Times New Roman"/>
        </w:rPr>
        <w:t>karier</w:t>
      </w:r>
      <w:r w:rsidR="00E70680" w:rsidRPr="00D713D3">
        <w:rPr>
          <w:rFonts w:ascii="Times New Roman" w:hAnsi="Times New Roman" w:cs="Times New Roman"/>
        </w:rPr>
        <w:t xml:space="preserve"> </w:t>
      </w:r>
      <w:r w:rsidRPr="00D713D3">
        <w:rPr>
          <w:rFonts w:ascii="Times New Roman" w:hAnsi="Times New Roman" w:cs="Times New Roman"/>
        </w:rPr>
        <w:t xml:space="preserve">dengan </w:t>
      </w:r>
      <w:r w:rsidR="00E70680" w:rsidRPr="00D713D3">
        <w:rPr>
          <w:rFonts w:ascii="Times New Roman" w:hAnsi="Times New Roman" w:cs="Times New Roman"/>
        </w:rPr>
        <w:t xml:space="preserve">keterikatan karyawan pada karyawan perusahaan </w:t>
      </w:r>
      <w:r w:rsidR="000660CC" w:rsidRPr="000660CC">
        <w:rPr>
          <w:rFonts w:ascii="Times New Roman" w:hAnsi="Times New Roman" w:cs="Times New Roman"/>
          <w:i/>
        </w:rPr>
        <w:t>startup</w:t>
      </w:r>
      <w:r w:rsidRPr="00D713D3">
        <w:rPr>
          <w:rFonts w:ascii="Times New Roman" w:hAnsi="Times New Roman" w:cs="Times New Roman"/>
        </w:rPr>
        <w:t>.</w:t>
      </w:r>
    </w:p>
    <w:p w:rsidR="00B17E11" w:rsidRDefault="008346AC" w:rsidP="00AC3FD1">
      <w:pPr>
        <w:spacing w:after="0" w:line="360" w:lineRule="auto"/>
        <w:ind w:firstLine="720"/>
        <w:jc w:val="both"/>
        <w:rPr>
          <w:rFonts w:ascii="Times New Roman" w:hAnsi="Times New Roman" w:cs="Times New Roman"/>
        </w:rPr>
      </w:pPr>
      <w:r w:rsidRPr="00D713D3">
        <w:rPr>
          <w:rFonts w:ascii="Times New Roman" w:hAnsi="Times New Roman" w:cs="Times New Roman"/>
        </w:rPr>
        <w:t xml:space="preserve">Berdasarkan hasil penelitian disarankan kepada </w:t>
      </w:r>
      <w:r w:rsidR="00E70680" w:rsidRPr="00D713D3">
        <w:rPr>
          <w:rFonts w:ascii="Times New Roman" w:hAnsi="Times New Roman" w:cs="Times New Roman"/>
        </w:rPr>
        <w:t xml:space="preserve">perusahaan untuk </w:t>
      </w:r>
      <w:r w:rsidR="00631185" w:rsidRPr="00D713D3">
        <w:rPr>
          <w:rFonts w:ascii="Times New Roman" w:hAnsi="Times New Roman" w:cs="Times New Roman"/>
        </w:rPr>
        <w:t xml:space="preserve">dapat lebih meningkatkan pengembangan </w:t>
      </w:r>
      <w:r w:rsidR="000660CC">
        <w:rPr>
          <w:rFonts w:ascii="Times New Roman" w:hAnsi="Times New Roman" w:cs="Times New Roman"/>
        </w:rPr>
        <w:t>karier</w:t>
      </w:r>
      <w:r w:rsidR="00631185" w:rsidRPr="00D713D3">
        <w:rPr>
          <w:rFonts w:ascii="Times New Roman" w:hAnsi="Times New Roman" w:cs="Times New Roman"/>
        </w:rPr>
        <w:t xml:space="preserve"> untuk karyawan, agar karyawan memiliki keterikatan terhadap perusahaan. Sedangkan untuk peneliti selanjutnya diharapkan untuk mengkaji lebih banyak sumber dan referensi terbaru sesuai dengan perkembangan industri, agar dapat mendapatkan hasil yang juga relevan dengan kondisi saat itu.</w:t>
      </w:r>
    </w:p>
    <w:p w:rsidR="00153A27" w:rsidRPr="00D713D3" w:rsidRDefault="00153A27" w:rsidP="00AC3FD1">
      <w:pPr>
        <w:spacing w:after="0" w:line="360" w:lineRule="auto"/>
        <w:ind w:firstLine="720"/>
        <w:jc w:val="both"/>
        <w:rPr>
          <w:rFonts w:ascii="Times New Roman" w:hAnsi="Times New Roman" w:cs="Times New Roman"/>
        </w:rPr>
      </w:pPr>
    </w:p>
    <w:p w:rsidR="003F47E0" w:rsidRPr="00D71F87" w:rsidRDefault="008346AC" w:rsidP="00D71F87">
      <w:pPr>
        <w:spacing w:line="360" w:lineRule="auto"/>
        <w:jc w:val="both"/>
        <w:rPr>
          <w:rFonts w:ascii="Times New Roman" w:hAnsi="Times New Roman" w:cs="Times New Roman"/>
          <w:b/>
          <w:sz w:val="24"/>
          <w:szCs w:val="24"/>
        </w:rPr>
      </w:pPr>
      <w:r w:rsidRPr="00C46D7C">
        <w:rPr>
          <w:rFonts w:ascii="Times New Roman" w:hAnsi="Times New Roman" w:cs="Times New Roman"/>
          <w:b/>
          <w:sz w:val="24"/>
          <w:szCs w:val="24"/>
        </w:rPr>
        <w:t>DAFTAR PUSTAKA</w:t>
      </w:r>
    </w:p>
    <w:p w:rsidR="00D71F87" w:rsidRDefault="00D71F87" w:rsidP="00D71F87">
      <w:pPr>
        <w:spacing w:before="240" w:line="240" w:lineRule="auto"/>
        <w:ind w:left="720" w:hanging="720"/>
        <w:jc w:val="both"/>
        <w:rPr>
          <w:rFonts w:ascii="Times New Roman" w:hAnsi="Times New Roman" w:cs="Times New Roman"/>
        </w:rPr>
      </w:pPr>
      <w:r w:rsidRPr="00153A27">
        <w:rPr>
          <w:rFonts w:ascii="Times New Roman" w:hAnsi="Times New Roman" w:cs="Times New Roman"/>
        </w:rPr>
        <w:t>Ardana, Komang. I., Mujiati, Wayan. Ni., dan Mudiartha, Wayan U.I. 2012.</w:t>
      </w:r>
      <w:r w:rsidRPr="00153A27">
        <w:rPr>
          <w:rFonts w:ascii="Times New Roman" w:hAnsi="Times New Roman" w:cs="Times New Roman"/>
          <w:i/>
        </w:rPr>
        <w:t>Manajemen Sumber Daya Manusia</w:t>
      </w:r>
      <w:r w:rsidRPr="00153A27">
        <w:rPr>
          <w:rFonts w:ascii="Times New Roman" w:hAnsi="Times New Roman" w:cs="Times New Roman"/>
        </w:rPr>
        <w:t>. Yogyakarta: Graha Ilmu</w:t>
      </w:r>
    </w:p>
    <w:p w:rsidR="00153A27" w:rsidRPr="00153A27" w:rsidRDefault="00153A27" w:rsidP="00D71F87">
      <w:pPr>
        <w:spacing w:before="240" w:line="240" w:lineRule="auto"/>
        <w:ind w:left="720" w:hanging="720"/>
        <w:jc w:val="both"/>
        <w:rPr>
          <w:rFonts w:ascii="Times New Roman" w:hAnsi="Times New Roman" w:cs="Times New Roman"/>
        </w:rPr>
      </w:pPr>
      <w:r w:rsidRPr="00153A27">
        <w:rPr>
          <w:rFonts w:ascii="Times New Roman" w:hAnsi="Times New Roman" w:cs="Times New Roman"/>
        </w:rPr>
        <w:t xml:space="preserve">Azwar, S. (2012). </w:t>
      </w:r>
      <w:r w:rsidRPr="00153A27">
        <w:rPr>
          <w:rFonts w:ascii="Times New Roman" w:hAnsi="Times New Roman" w:cs="Times New Roman"/>
          <w:i/>
        </w:rPr>
        <w:t>Reliabilitas dan Validitas</w:t>
      </w:r>
      <w:r w:rsidRPr="00153A27">
        <w:rPr>
          <w:rFonts w:ascii="Times New Roman" w:hAnsi="Times New Roman" w:cs="Times New Roman"/>
        </w:rPr>
        <w:t>.Yogyakarta: Pustaka Pelajar</w:t>
      </w:r>
    </w:p>
    <w:p w:rsidR="00D71F87" w:rsidRPr="00153A27" w:rsidRDefault="00D71F87" w:rsidP="00D71F87">
      <w:pPr>
        <w:spacing w:line="240" w:lineRule="auto"/>
        <w:ind w:left="720" w:hanging="720"/>
        <w:jc w:val="both"/>
        <w:rPr>
          <w:rFonts w:ascii="Times New Roman" w:hAnsi="Times New Roman" w:cs="Times New Roman"/>
        </w:rPr>
      </w:pPr>
      <w:r w:rsidRPr="00153A27">
        <w:rPr>
          <w:rFonts w:ascii="Times New Roman" w:hAnsi="Times New Roman" w:cs="Times New Roman"/>
        </w:rPr>
        <w:t xml:space="preserve">Badan Pusat Statistik. (2018). </w:t>
      </w:r>
      <w:r w:rsidRPr="00153A27">
        <w:rPr>
          <w:rFonts w:ascii="Times New Roman" w:hAnsi="Times New Roman" w:cs="Times New Roman"/>
          <w:i/>
        </w:rPr>
        <w:t>Statistik Gender Tematik: Profil Generasi Milenial Indonesia</w:t>
      </w:r>
      <w:r w:rsidRPr="00153A27">
        <w:rPr>
          <w:rFonts w:ascii="Times New Roman" w:hAnsi="Times New Roman" w:cs="Times New Roman"/>
        </w:rPr>
        <w:t xml:space="preserve">. Jakarta : Kementerian Pemberdayaan Perempuan Dan Perlindungan Anak. </w:t>
      </w:r>
    </w:p>
    <w:p w:rsidR="00D71F87" w:rsidRPr="00153A27" w:rsidRDefault="00D71F87" w:rsidP="00D71F87">
      <w:pPr>
        <w:spacing w:line="240" w:lineRule="auto"/>
        <w:ind w:left="720" w:hanging="720"/>
        <w:jc w:val="both"/>
        <w:rPr>
          <w:rFonts w:ascii="Times New Roman" w:hAnsi="Times New Roman" w:cs="Times New Roman"/>
        </w:rPr>
      </w:pPr>
      <w:r w:rsidRPr="00153A27">
        <w:rPr>
          <w:rFonts w:ascii="Times New Roman" w:hAnsi="Times New Roman" w:cs="Times New Roman"/>
        </w:rPr>
        <w:t xml:space="preserve">Bakker, A. B., &amp; Demerouti, E. (2007). The job demands-resources model: state of the art. </w:t>
      </w:r>
      <w:r w:rsidRPr="00153A27">
        <w:rPr>
          <w:rFonts w:ascii="Times New Roman" w:hAnsi="Times New Roman" w:cs="Times New Roman"/>
          <w:i/>
        </w:rPr>
        <w:t>Journal of Managerial Psychology</w:t>
      </w:r>
      <w:r w:rsidRPr="00153A27">
        <w:rPr>
          <w:rFonts w:ascii="Times New Roman" w:hAnsi="Times New Roman" w:cs="Times New Roman"/>
        </w:rPr>
        <w:t>,</w:t>
      </w:r>
      <w:r w:rsidRPr="00153A27">
        <w:rPr>
          <w:rFonts w:ascii="Times New Roman" w:hAnsi="Times New Roman" w:cs="Times New Roman"/>
          <w:i/>
        </w:rPr>
        <w:t xml:space="preserve"> 22</w:t>
      </w:r>
      <w:r w:rsidRPr="00153A27">
        <w:rPr>
          <w:rFonts w:ascii="Times New Roman" w:hAnsi="Times New Roman" w:cs="Times New Roman"/>
        </w:rPr>
        <w:t>(3) 309-328</w:t>
      </w:r>
    </w:p>
    <w:p w:rsidR="00D71F87" w:rsidRPr="00153A27" w:rsidRDefault="00D71F87" w:rsidP="00D71F87">
      <w:pPr>
        <w:spacing w:line="240" w:lineRule="auto"/>
        <w:ind w:left="720" w:hanging="720"/>
        <w:jc w:val="both"/>
        <w:rPr>
          <w:rFonts w:ascii="Times New Roman" w:hAnsi="Times New Roman" w:cs="Times New Roman"/>
        </w:rPr>
      </w:pPr>
      <w:r w:rsidRPr="00153A27">
        <w:rPr>
          <w:rFonts w:ascii="Times New Roman" w:hAnsi="Times New Roman" w:cs="Times New Roman"/>
        </w:rPr>
        <w:t xml:space="preserve">Chandra C &amp; Remiasa M. (2018). Pengaruh employee erngagement terhadap kinerja karyawan pt intiland grande. </w:t>
      </w:r>
      <w:r w:rsidRPr="00153A27">
        <w:rPr>
          <w:rFonts w:ascii="Times New Roman" w:hAnsi="Times New Roman" w:cs="Times New Roman"/>
          <w:i/>
        </w:rPr>
        <w:t>AGORA,6</w:t>
      </w:r>
      <w:r w:rsidRPr="00153A27">
        <w:rPr>
          <w:rFonts w:ascii="Times New Roman" w:hAnsi="Times New Roman" w:cs="Times New Roman"/>
        </w:rPr>
        <w:t xml:space="preserve">(1) </w:t>
      </w:r>
    </w:p>
    <w:p w:rsidR="00D71F87" w:rsidRPr="00153A27" w:rsidRDefault="00D71F87" w:rsidP="00D71F87">
      <w:pPr>
        <w:autoSpaceDE w:val="0"/>
        <w:autoSpaceDN w:val="0"/>
        <w:adjustRightInd w:val="0"/>
        <w:spacing w:after="0" w:line="240" w:lineRule="auto"/>
        <w:ind w:left="720" w:hanging="720"/>
        <w:rPr>
          <w:rFonts w:ascii="Times New Roman" w:hAnsi="Times New Roman" w:cs="Times New Roman"/>
        </w:rPr>
      </w:pPr>
      <w:r w:rsidRPr="00153A27">
        <w:rPr>
          <w:rFonts w:ascii="Times New Roman" w:hAnsi="Times New Roman" w:cs="Times New Roman"/>
        </w:rPr>
        <w:t xml:space="preserve">Cheche S.G., Muathe S.M.A., Maina S.M. (2017). Employee engagement, organisational commitment and performance of selected state corporations in kenya. </w:t>
      </w:r>
      <w:r w:rsidRPr="00153A27">
        <w:rPr>
          <w:rFonts w:ascii="Times New Roman" w:hAnsi="Times New Roman" w:cs="Times New Roman"/>
          <w:i/>
        </w:rPr>
        <w:t>European Scientific Journal. 13</w:t>
      </w:r>
      <w:r w:rsidRPr="00153A27">
        <w:rPr>
          <w:rFonts w:ascii="Times New Roman" w:hAnsi="Times New Roman" w:cs="Times New Roman"/>
        </w:rPr>
        <w:t>(31), 317-327</w:t>
      </w:r>
    </w:p>
    <w:p w:rsidR="00D71F87" w:rsidRPr="00153A27" w:rsidRDefault="00D71F87" w:rsidP="00402DD4">
      <w:pPr>
        <w:spacing w:after="0" w:line="240" w:lineRule="auto"/>
        <w:jc w:val="both"/>
        <w:rPr>
          <w:rFonts w:ascii="Times New Roman" w:hAnsi="Times New Roman" w:cs="Times New Roman"/>
        </w:rPr>
      </w:pPr>
    </w:p>
    <w:p w:rsidR="00D71F87" w:rsidRPr="00153A27" w:rsidRDefault="00D71F87" w:rsidP="00D71F87">
      <w:pPr>
        <w:spacing w:line="240" w:lineRule="auto"/>
        <w:ind w:left="720" w:hanging="720"/>
        <w:rPr>
          <w:rFonts w:ascii="Times New Roman" w:hAnsi="Times New Roman" w:cs="Times New Roman"/>
        </w:rPr>
      </w:pPr>
      <w:r w:rsidRPr="00153A27">
        <w:rPr>
          <w:rFonts w:ascii="Times New Roman" w:hAnsi="Times New Roman" w:cs="Times New Roman"/>
        </w:rPr>
        <w:t xml:space="preserve">Dale Carnegie Editor. (2017). Dale  Carnegie Indonesia: Kaum Millenial Tidak Total Bekerja. </w:t>
      </w:r>
      <w:r w:rsidRPr="00153A27">
        <w:rPr>
          <w:rFonts w:ascii="Times New Roman" w:hAnsi="Times New Roman" w:cs="Times New Roman"/>
          <w:i/>
        </w:rPr>
        <w:t xml:space="preserve">Dalecarneige.id. </w:t>
      </w:r>
      <w:r w:rsidRPr="00153A27">
        <w:rPr>
          <w:rFonts w:ascii="Times New Roman" w:hAnsi="Times New Roman" w:cs="Times New Roman"/>
        </w:rPr>
        <w:t xml:space="preserve">Diakses dari </w:t>
      </w:r>
      <w:hyperlink r:id="rId13" w:history="1">
        <w:r w:rsidRPr="00153A27">
          <w:rPr>
            <w:rStyle w:val="Hyperlink"/>
            <w:rFonts w:ascii="Times New Roman" w:hAnsi="Times New Roman" w:cs="Times New Roman"/>
            <w:color w:val="auto"/>
            <w:u w:val="none"/>
          </w:rPr>
          <w:t>https://www.dalecarnegie.id/sumberdaya/media/media-coverage/dale-carnegie-indonesia-kaum-millenial-tidak-total-bekerja/</w:t>
        </w:r>
      </w:hyperlink>
    </w:p>
    <w:p w:rsidR="00D71F87" w:rsidRPr="00153A27" w:rsidRDefault="00D71F87" w:rsidP="00153A27">
      <w:pPr>
        <w:spacing w:line="240" w:lineRule="auto"/>
        <w:ind w:left="720" w:hanging="720"/>
        <w:jc w:val="both"/>
        <w:rPr>
          <w:rFonts w:ascii="Times New Roman" w:hAnsi="Times New Roman" w:cs="Times New Roman"/>
        </w:rPr>
      </w:pPr>
      <w:r w:rsidRPr="00153A27">
        <w:rPr>
          <w:rFonts w:ascii="Times New Roman" w:hAnsi="Times New Roman" w:cs="Times New Roman"/>
        </w:rPr>
        <w:t xml:space="preserve">Deloitte Indonesia Perspectives. (2019). Diakses dari </w:t>
      </w:r>
      <w:hyperlink r:id="rId14" w:history="1">
        <w:r w:rsidRPr="00153A27">
          <w:rPr>
            <w:rStyle w:val="Hyperlink"/>
            <w:rFonts w:ascii="Times New Roman" w:hAnsi="Times New Roman" w:cs="Times New Roman"/>
            <w:color w:val="auto"/>
            <w:u w:val="none"/>
          </w:rPr>
          <w:t>https://www2.deloitte.com/content/dam/Deloitte/id/Documents/about-deloitte/id-about-dip-edition-1-chapter-2-id-sep2019.pdf</w:t>
        </w:r>
      </w:hyperlink>
    </w:p>
    <w:p w:rsidR="00D71F87" w:rsidRPr="00153A27" w:rsidRDefault="00D71F87" w:rsidP="00D71F87">
      <w:pPr>
        <w:spacing w:line="240" w:lineRule="auto"/>
        <w:ind w:left="720" w:hanging="720"/>
        <w:jc w:val="both"/>
        <w:rPr>
          <w:rFonts w:ascii="Times New Roman" w:hAnsi="Times New Roman" w:cs="Times New Roman"/>
        </w:rPr>
      </w:pPr>
      <w:r w:rsidRPr="00153A27">
        <w:rPr>
          <w:rFonts w:ascii="Times New Roman" w:hAnsi="Times New Roman" w:cs="Times New Roman"/>
        </w:rPr>
        <w:t xml:space="preserve">Handoko, T. Hani. (2011). </w:t>
      </w:r>
      <w:r w:rsidRPr="00153A27">
        <w:rPr>
          <w:rFonts w:ascii="Times New Roman" w:hAnsi="Times New Roman" w:cs="Times New Roman"/>
          <w:i/>
        </w:rPr>
        <w:t xml:space="preserve">Manajemen Personalia dan Sumber Daya Manusia. </w:t>
      </w:r>
      <w:r w:rsidRPr="00153A27">
        <w:rPr>
          <w:rFonts w:ascii="Times New Roman" w:hAnsi="Times New Roman" w:cs="Times New Roman"/>
        </w:rPr>
        <w:t>Yogyakarta: Penerbit BPFE</w:t>
      </w:r>
    </w:p>
    <w:p w:rsidR="00D71F87" w:rsidRPr="00153A27" w:rsidRDefault="00D71F87" w:rsidP="00D71F87">
      <w:pPr>
        <w:spacing w:line="240" w:lineRule="auto"/>
        <w:ind w:left="720" w:hanging="720"/>
        <w:jc w:val="both"/>
        <w:rPr>
          <w:rFonts w:ascii="Times New Roman" w:hAnsi="Times New Roman" w:cs="Times New Roman"/>
        </w:rPr>
      </w:pPr>
      <w:r w:rsidRPr="00153A27">
        <w:rPr>
          <w:rFonts w:ascii="Times New Roman" w:hAnsi="Times New Roman" w:cs="Times New Roman"/>
        </w:rPr>
        <w:lastRenderedPageBreak/>
        <w:t xml:space="preserve">Marciano, Paul L,. (2010). </w:t>
      </w:r>
      <w:r w:rsidRPr="00153A27">
        <w:rPr>
          <w:rFonts w:ascii="Times New Roman" w:hAnsi="Times New Roman" w:cs="Times New Roman"/>
          <w:i/>
        </w:rPr>
        <w:t>Carrots and Sticks Don't Work: Build a Culture of Employee Engagement with the Principles of RESPECT</w:t>
      </w:r>
      <w:r w:rsidRPr="00153A27">
        <w:rPr>
          <w:rFonts w:ascii="Times New Roman" w:hAnsi="Times New Roman" w:cs="Times New Roman"/>
        </w:rPr>
        <w:t>. USA: McGraw Hill</w:t>
      </w:r>
    </w:p>
    <w:p w:rsidR="00D71F87" w:rsidRPr="00153A27" w:rsidRDefault="00D71F87" w:rsidP="00D71F87">
      <w:pPr>
        <w:spacing w:line="240" w:lineRule="auto"/>
        <w:ind w:left="720" w:hanging="720"/>
        <w:jc w:val="both"/>
        <w:rPr>
          <w:rFonts w:ascii="Times New Roman" w:hAnsi="Times New Roman" w:cs="Times New Roman"/>
        </w:rPr>
      </w:pPr>
      <w:r w:rsidRPr="00153A27">
        <w:rPr>
          <w:rFonts w:ascii="Times New Roman" w:hAnsi="Times New Roman" w:cs="Times New Roman"/>
        </w:rPr>
        <w:t xml:space="preserve">McBain, R. (2007). The practice of engagement: research into current employee engagement practice. </w:t>
      </w:r>
      <w:r w:rsidRPr="00153A27">
        <w:rPr>
          <w:rFonts w:ascii="Times New Roman" w:hAnsi="Times New Roman" w:cs="Times New Roman"/>
          <w:i/>
        </w:rPr>
        <w:t>Strategic HR Review, 6</w:t>
      </w:r>
      <w:r w:rsidRPr="00153A27">
        <w:rPr>
          <w:rFonts w:ascii="Times New Roman" w:hAnsi="Times New Roman" w:cs="Times New Roman"/>
        </w:rPr>
        <w:t>(6), 16-19.</w:t>
      </w:r>
    </w:p>
    <w:p w:rsidR="00D71F87" w:rsidRPr="00153A27" w:rsidRDefault="00D71F87" w:rsidP="00D71F87">
      <w:pPr>
        <w:shd w:val="clear" w:color="auto" w:fill="FFFFFF"/>
        <w:spacing w:after="153" w:line="240" w:lineRule="auto"/>
        <w:ind w:left="720" w:hanging="720"/>
        <w:rPr>
          <w:rFonts w:ascii="Times New Roman" w:hAnsi="Times New Roman" w:cs="Times New Roman"/>
        </w:rPr>
      </w:pPr>
      <w:r w:rsidRPr="00153A27">
        <w:rPr>
          <w:rFonts w:ascii="Times New Roman" w:hAnsi="Times New Roman" w:cs="Times New Roman"/>
        </w:rPr>
        <w:t xml:space="preserve">Nugraha A. E. P., Wahyuhastuti N. (2017). Startup digital business: sebagai solusi penggerak wirausaha muda. </w:t>
      </w:r>
      <w:r w:rsidRPr="00153A27">
        <w:rPr>
          <w:rFonts w:ascii="Times New Roman" w:hAnsi="Times New Roman" w:cs="Times New Roman"/>
          <w:i/>
        </w:rPr>
        <w:t>Jurnal Nusamba,.2</w:t>
      </w:r>
      <w:r w:rsidRPr="00153A27">
        <w:rPr>
          <w:rFonts w:ascii="Times New Roman" w:hAnsi="Times New Roman" w:cs="Times New Roman"/>
        </w:rPr>
        <w:t xml:space="preserve"> (1),1-9</w:t>
      </w:r>
    </w:p>
    <w:p w:rsidR="00D71F87" w:rsidRPr="00153A27" w:rsidRDefault="00D71F87" w:rsidP="00D71F87">
      <w:pPr>
        <w:shd w:val="clear" w:color="auto" w:fill="FFFFFF"/>
        <w:spacing w:line="240" w:lineRule="auto"/>
        <w:ind w:left="720" w:hanging="720"/>
        <w:rPr>
          <w:rFonts w:ascii="Times New Roman" w:eastAsia="Times New Roman" w:hAnsi="Times New Roman" w:cs="Times New Roman"/>
        </w:rPr>
      </w:pPr>
      <w:r w:rsidRPr="00153A27">
        <w:rPr>
          <w:rFonts w:ascii="Times New Roman" w:hAnsi="Times New Roman" w:cs="Times New Roman"/>
        </w:rPr>
        <w:t>Nurdin R. R. T., Soeling P. D. (2014).Pengaruh Pengembangan Karir terhadap Employee EngagementKaryawan PT. Bukaka Teknik Utama Unit Usaha Jembatan.</w:t>
      </w:r>
      <w:r w:rsidRPr="00153A27">
        <w:rPr>
          <w:rFonts w:ascii="Times New Roman" w:hAnsi="Times New Roman" w:cs="Times New Roman"/>
          <w:i/>
        </w:rPr>
        <w:t>Skripsi</w:t>
      </w:r>
      <w:r w:rsidRPr="00153A27">
        <w:rPr>
          <w:rFonts w:ascii="Times New Roman" w:hAnsi="Times New Roman" w:cs="Times New Roman"/>
        </w:rPr>
        <w:t xml:space="preserve">. </w:t>
      </w:r>
      <w:r w:rsidRPr="00153A27">
        <w:rPr>
          <w:rFonts w:ascii="Times New Roman" w:eastAsia="Times New Roman" w:hAnsi="Times New Roman" w:cs="Times New Roman"/>
        </w:rPr>
        <w:t>Ilmu Administrasi Niaga Fakultas Ilmu Sosial dan Ilmu Politik Universitas Indonesia.</w:t>
      </w:r>
    </w:p>
    <w:p w:rsidR="00D71F87" w:rsidRPr="00153A27" w:rsidRDefault="00D71F87" w:rsidP="00D71F87">
      <w:pPr>
        <w:spacing w:line="240" w:lineRule="auto"/>
        <w:ind w:left="720" w:hanging="720"/>
        <w:rPr>
          <w:rFonts w:ascii="Times New Roman" w:hAnsi="Times New Roman" w:cs="Times New Roman"/>
        </w:rPr>
      </w:pPr>
      <w:r w:rsidRPr="00153A27">
        <w:rPr>
          <w:rFonts w:ascii="Times New Roman" w:hAnsi="Times New Roman" w:cs="Times New Roman"/>
        </w:rPr>
        <w:t xml:space="preserve">Prasetyo H., Sutopo W. (2018) Industri 4.0: Telaah klasifikasi aspek dan arah perkembangan riset. </w:t>
      </w:r>
      <w:r w:rsidRPr="00153A27">
        <w:rPr>
          <w:rFonts w:ascii="Times New Roman" w:hAnsi="Times New Roman" w:cs="Times New Roman"/>
          <w:i/>
        </w:rPr>
        <w:t>J@Ti Undip: Jurnal Teknik Industri,13</w:t>
      </w:r>
      <w:r w:rsidRPr="00153A27">
        <w:rPr>
          <w:rFonts w:ascii="Times New Roman" w:hAnsi="Times New Roman" w:cs="Times New Roman"/>
        </w:rPr>
        <w:t>(1),17-26</w:t>
      </w:r>
    </w:p>
    <w:p w:rsidR="00D71F87" w:rsidRPr="00153A27" w:rsidRDefault="00D71F87" w:rsidP="00C66581">
      <w:pPr>
        <w:spacing w:line="240" w:lineRule="auto"/>
        <w:ind w:left="720" w:hanging="720"/>
        <w:jc w:val="both"/>
        <w:rPr>
          <w:rFonts w:ascii="Times New Roman" w:hAnsi="Times New Roman" w:cs="Times New Roman"/>
        </w:rPr>
      </w:pPr>
      <w:r w:rsidRPr="00153A27">
        <w:rPr>
          <w:rFonts w:ascii="Times New Roman" w:hAnsi="Times New Roman" w:cs="Times New Roman"/>
        </w:rPr>
        <w:t xml:space="preserve">Putri M.S., Baga L.M.,Sunarti E. (2015). Employee engagement, lingkungan sosial dan kinerja karyawan di pt bank rakyat indonesia tbk, kantor cabang bogor dewi sartika. </w:t>
      </w:r>
      <w:r w:rsidRPr="00153A27">
        <w:rPr>
          <w:rFonts w:ascii="Times New Roman" w:hAnsi="Times New Roman" w:cs="Times New Roman"/>
          <w:i/>
        </w:rPr>
        <w:t xml:space="preserve">Jurnal Manajemen IKM,10 </w:t>
      </w:r>
      <w:r w:rsidRPr="00153A27">
        <w:rPr>
          <w:rFonts w:ascii="Times New Roman" w:hAnsi="Times New Roman" w:cs="Times New Roman"/>
        </w:rPr>
        <w:t>(2), 123-130.</w:t>
      </w:r>
    </w:p>
    <w:p w:rsidR="00D71F87" w:rsidRPr="00153A27" w:rsidRDefault="00D71F87" w:rsidP="00402DD4">
      <w:pPr>
        <w:spacing w:line="240" w:lineRule="auto"/>
        <w:ind w:left="720" w:hanging="720"/>
        <w:jc w:val="both"/>
        <w:rPr>
          <w:rFonts w:ascii="Times New Roman" w:hAnsi="Times New Roman" w:cs="Times New Roman"/>
        </w:rPr>
      </w:pPr>
      <w:r w:rsidRPr="00153A27">
        <w:rPr>
          <w:rFonts w:ascii="Times New Roman" w:hAnsi="Times New Roman" w:cs="Times New Roman"/>
        </w:rPr>
        <w:t>Robinson</w:t>
      </w:r>
      <w:r w:rsidRPr="00153A27">
        <w:rPr>
          <w:rFonts w:ascii="Times New Roman" w:hAnsi="Times New Roman" w:cs="Times New Roman"/>
          <w:i/>
        </w:rPr>
        <w:t xml:space="preserve"> </w:t>
      </w:r>
      <w:r w:rsidRPr="00153A27">
        <w:rPr>
          <w:rFonts w:ascii="Times New Roman" w:hAnsi="Times New Roman" w:cs="Times New Roman"/>
        </w:rPr>
        <w:t xml:space="preserve">D, Perryman, S, dan Hayday, S. (2004). </w:t>
      </w:r>
      <w:r w:rsidRPr="00153A27">
        <w:rPr>
          <w:rFonts w:ascii="Times New Roman" w:hAnsi="Times New Roman" w:cs="Times New Roman"/>
          <w:i/>
          <w:iCs/>
        </w:rPr>
        <w:t>The drivers of employee engagement. IES Report 408</w:t>
      </w:r>
      <w:r w:rsidRPr="00153A27">
        <w:rPr>
          <w:rFonts w:ascii="Times New Roman" w:hAnsi="Times New Roman" w:cs="Times New Roman"/>
        </w:rPr>
        <w:t>. Brighton: Institute for Employment Studies</w:t>
      </w:r>
    </w:p>
    <w:p w:rsidR="00D71F87" w:rsidRPr="00153A27" w:rsidRDefault="00D71F87" w:rsidP="00D71F87">
      <w:pPr>
        <w:spacing w:line="240" w:lineRule="auto"/>
        <w:ind w:left="720" w:hanging="720"/>
        <w:rPr>
          <w:rFonts w:ascii="Times New Roman" w:hAnsi="Times New Roman" w:cs="Times New Roman"/>
        </w:rPr>
      </w:pPr>
      <w:r w:rsidRPr="00153A27">
        <w:rPr>
          <w:rFonts w:ascii="Times New Roman" w:hAnsi="Times New Roman" w:cs="Times New Roman"/>
        </w:rPr>
        <w:t>Saydam G. (2000)</w:t>
      </w:r>
      <w:r w:rsidRPr="00153A27">
        <w:rPr>
          <w:rFonts w:ascii="Times New Roman" w:hAnsi="Times New Roman" w:cs="Times New Roman"/>
          <w:i/>
        </w:rPr>
        <w:t>. Manajemen Sumber Daya Manusia</w:t>
      </w:r>
      <w:r w:rsidRPr="00153A27">
        <w:rPr>
          <w:rFonts w:ascii="Times New Roman" w:hAnsi="Times New Roman" w:cs="Times New Roman"/>
        </w:rPr>
        <w:t>. Jilid 2.  Jakarta : Toko Gunung Agung.</w:t>
      </w:r>
    </w:p>
    <w:p w:rsidR="00F037B0" w:rsidRPr="00153A27" w:rsidRDefault="00F037B0" w:rsidP="00F037B0">
      <w:pPr>
        <w:spacing w:line="240" w:lineRule="auto"/>
        <w:ind w:left="720" w:hanging="720"/>
        <w:jc w:val="both"/>
        <w:rPr>
          <w:rFonts w:ascii="Times New Roman" w:hAnsi="Times New Roman" w:cs="Times New Roman"/>
        </w:rPr>
      </w:pPr>
      <w:r w:rsidRPr="00153A27">
        <w:rPr>
          <w:rFonts w:ascii="Times New Roman" w:hAnsi="Times New Roman" w:cs="Times New Roman"/>
        </w:rPr>
        <w:t>Schaufeli, Wilmar &amp; Arnold Bakker. 2004. UWES, Utrecht Work Engagement Scale Preliminary Manual Version 1.1. Netherland: Occupational Health Psychology Unit Utrecht University</w:t>
      </w:r>
    </w:p>
    <w:p w:rsidR="00D71F87" w:rsidRPr="00153A27" w:rsidRDefault="00D71F87" w:rsidP="00D71F87">
      <w:pPr>
        <w:autoSpaceDE w:val="0"/>
        <w:autoSpaceDN w:val="0"/>
        <w:adjustRightInd w:val="0"/>
        <w:spacing w:after="0" w:line="240" w:lineRule="auto"/>
        <w:ind w:left="720" w:hanging="720"/>
        <w:rPr>
          <w:rFonts w:ascii="Times New Roman" w:hAnsi="Times New Roman" w:cs="Times New Roman"/>
        </w:rPr>
      </w:pPr>
      <w:r w:rsidRPr="00153A27">
        <w:rPr>
          <w:rFonts w:ascii="Times New Roman" w:hAnsi="Times New Roman" w:cs="Times New Roman"/>
        </w:rPr>
        <w:t xml:space="preserve">Schaufeli, W.B. (2013). What is engagement? In C. Truss, K. Alfes, R. Delbridge, A. Shantz, &amp; E. Soane (Eds.), </w:t>
      </w:r>
      <w:r w:rsidRPr="00153A27">
        <w:rPr>
          <w:rFonts w:ascii="Times New Roman" w:hAnsi="Times New Roman" w:cs="Times New Roman"/>
          <w:i/>
        </w:rPr>
        <w:t>Employee Engagement in Theory and Practice</w:t>
      </w:r>
      <w:r w:rsidRPr="00153A27">
        <w:rPr>
          <w:rFonts w:ascii="Times New Roman" w:hAnsi="Times New Roman" w:cs="Times New Roman"/>
        </w:rPr>
        <w:t>. London: Routledge.</w:t>
      </w:r>
    </w:p>
    <w:p w:rsidR="00D71F87" w:rsidRPr="00153A27" w:rsidRDefault="00D71F87" w:rsidP="00D71F87">
      <w:pPr>
        <w:autoSpaceDE w:val="0"/>
        <w:autoSpaceDN w:val="0"/>
        <w:adjustRightInd w:val="0"/>
        <w:spacing w:after="0" w:line="240" w:lineRule="auto"/>
        <w:rPr>
          <w:rFonts w:ascii="Times New Roman" w:hAnsi="Times New Roman" w:cs="Times New Roman"/>
        </w:rPr>
      </w:pPr>
    </w:p>
    <w:p w:rsidR="00D71F87" w:rsidRPr="00153A27" w:rsidRDefault="00D71F87" w:rsidP="00D71F87">
      <w:pPr>
        <w:spacing w:line="240" w:lineRule="auto"/>
        <w:ind w:left="720" w:hanging="720"/>
        <w:jc w:val="both"/>
        <w:rPr>
          <w:rFonts w:ascii="Times New Roman" w:hAnsi="Times New Roman" w:cs="Times New Roman"/>
        </w:rPr>
      </w:pPr>
      <w:r w:rsidRPr="00153A27">
        <w:rPr>
          <w:rFonts w:ascii="Times New Roman" w:hAnsi="Times New Roman" w:cs="Times New Roman"/>
        </w:rPr>
        <w:t xml:space="preserve">Semwal M, Dhyani A. (2017). Impact of employees training and career development on their engagement: a study using ocm and uwes measurement scales. </w:t>
      </w:r>
      <w:r w:rsidRPr="00153A27">
        <w:rPr>
          <w:rFonts w:ascii="Times New Roman" w:hAnsi="Times New Roman" w:cs="Times New Roman"/>
          <w:i/>
          <w:iCs/>
        </w:rPr>
        <w:t>NICE Journal of Business.</w:t>
      </w:r>
      <w:r w:rsidRPr="00153A27">
        <w:rPr>
          <w:rFonts w:ascii="Times New Roman" w:hAnsi="Times New Roman" w:cs="Times New Roman"/>
          <w:i/>
        </w:rPr>
        <w:t>12</w:t>
      </w:r>
      <w:r w:rsidRPr="00153A27">
        <w:rPr>
          <w:rFonts w:ascii="Times New Roman" w:hAnsi="Times New Roman" w:cs="Times New Roman"/>
        </w:rPr>
        <w:t>(1),86-101</w:t>
      </w:r>
    </w:p>
    <w:p w:rsidR="00D71F87" w:rsidRPr="00153A27" w:rsidRDefault="00D71F87" w:rsidP="00D71F87">
      <w:pPr>
        <w:spacing w:line="240" w:lineRule="auto"/>
        <w:ind w:left="720" w:hanging="720"/>
        <w:jc w:val="both"/>
        <w:rPr>
          <w:rFonts w:ascii="Times New Roman" w:hAnsi="Times New Roman" w:cs="Times New Roman"/>
        </w:rPr>
      </w:pPr>
      <w:r w:rsidRPr="00153A27">
        <w:rPr>
          <w:rFonts w:ascii="Times New Roman" w:hAnsi="Times New Roman" w:cs="Times New Roman"/>
        </w:rPr>
        <w:t xml:space="preserve">Triwijanarko R. (2017). Hanya 25% Karyawan Millennials yang Loyal dengan Kantornya. Diakses dari  </w:t>
      </w:r>
      <w:hyperlink r:id="rId15" w:history="1">
        <w:r w:rsidRPr="00153A27">
          <w:rPr>
            <w:rStyle w:val="Hyperlink"/>
            <w:rFonts w:ascii="Times New Roman" w:hAnsi="Times New Roman" w:cs="Times New Roman"/>
            <w:color w:val="auto"/>
            <w:u w:val="none"/>
          </w:rPr>
          <w:t>http://marketeers.com/karyawan-milenial-yang-loyal/</w:t>
        </w:r>
      </w:hyperlink>
    </w:p>
    <w:p w:rsidR="00D71F87" w:rsidRPr="00153A27" w:rsidRDefault="00D71F87" w:rsidP="00D71F87">
      <w:pPr>
        <w:spacing w:line="240" w:lineRule="auto"/>
        <w:ind w:left="720" w:hanging="720"/>
        <w:jc w:val="both"/>
        <w:rPr>
          <w:rFonts w:ascii="Times New Roman" w:hAnsi="Times New Roman" w:cs="Times New Roman"/>
        </w:rPr>
      </w:pPr>
      <w:r w:rsidRPr="00153A27">
        <w:rPr>
          <w:rFonts w:ascii="Times New Roman" w:hAnsi="Times New Roman" w:cs="Times New Roman"/>
        </w:rPr>
        <w:t xml:space="preserve">Vazirani N. (2007). </w:t>
      </w:r>
      <w:r w:rsidRPr="00153A27">
        <w:rPr>
          <w:rFonts w:ascii="Times New Roman" w:hAnsi="Times New Roman" w:cs="Times New Roman"/>
          <w:i/>
        </w:rPr>
        <w:t>Employee Engagement</w:t>
      </w:r>
      <w:r w:rsidRPr="00153A27">
        <w:rPr>
          <w:rFonts w:ascii="Times New Roman" w:hAnsi="Times New Roman" w:cs="Times New Roman"/>
        </w:rPr>
        <w:t>. SIES:College of Management Studies Working Paper Series.</w:t>
      </w:r>
    </w:p>
    <w:p w:rsidR="00D71F87" w:rsidRPr="00153A27" w:rsidRDefault="00D71F87" w:rsidP="00D71F87">
      <w:pPr>
        <w:spacing w:line="240" w:lineRule="auto"/>
        <w:ind w:left="720" w:hanging="720"/>
        <w:jc w:val="both"/>
        <w:rPr>
          <w:rFonts w:ascii="Times New Roman" w:hAnsi="Times New Roman" w:cs="Times New Roman"/>
        </w:rPr>
      </w:pPr>
      <w:r w:rsidRPr="00153A27">
        <w:rPr>
          <w:rFonts w:ascii="Times New Roman" w:hAnsi="Times New Roman" w:cs="Times New Roman"/>
        </w:rPr>
        <w:t xml:space="preserve">Wulandari P., Gustomo A. (2002), Analisis Pengaruh Total Returns terhadap Tingkat Engagement Dosen Institut Teknologi Bandung, </w:t>
      </w:r>
      <w:r w:rsidRPr="00153A27">
        <w:rPr>
          <w:rFonts w:ascii="Times New Roman" w:hAnsi="Times New Roman" w:cs="Times New Roman"/>
          <w:i/>
        </w:rPr>
        <w:t>SBM ITB,</w:t>
      </w:r>
      <w:r w:rsidR="00402DD4" w:rsidRPr="00153A27">
        <w:rPr>
          <w:rFonts w:ascii="Times New Roman" w:hAnsi="Times New Roman" w:cs="Times New Roman"/>
          <w:i/>
        </w:rPr>
        <w:t xml:space="preserve"> </w:t>
      </w:r>
      <w:r w:rsidRPr="00153A27">
        <w:rPr>
          <w:rFonts w:ascii="Times New Roman" w:hAnsi="Times New Roman" w:cs="Times New Roman"/>
          <w:i/>
        </w:rPr>
        <w:t>Bandung</w:t>
      </w:r>
    </w:p>
    <w:p w:rsidR="00D71F87" w:rsidRPr="005172DD" w:rsidRDefault="00D71F87" w:rsidP="00402DD4">
      <w:pPr>
        <w:spacing w:line="360" w:lineRule="auto"/>
        <w:jc w:val="both"/>
        <w:rPr>
          <w:rFonts w:ascii="Times New Roman" w:hAnsi="Times New Roman" w:cs="Times New Roman"/>
          <w:sz w:val="24"/>
          <w:szCs w:val="24"/>
        </w:rPr>
        <w:sectPr w:rsidR="00D71F87" w:rsidRPr="005172DD" w:rsidSect="00A23212">
          <w:footerReference w:type="first" r:id="rId16"/>
          <w:pgSz w:w="11907" w:h="16839" w:code="9"/>
          <w:pgMar w:top="2268" w:right="1701" w:bottom="1701" w:left="2268" w:header="720" w:footer="720" w:gutter="0"/>
          <w:pgNumType w:start="5"/>
          <w:cols w:space="720"/>
          <w:titlePg/>
          <w:docGrid w:linePitch="360"/>
        </w:sectPr>
      </w:pPr>
    </w:p>
    <w:p w:rsidR="00033106" w:rsidRDefault="00033106" w:rsidP="00593862">
      <w:pPr>
        <w:tabs>
          <w:tab w:val="left" w:pos="4550"/>
        </w:tabs>
        <w:spacing w:after="0" w:line="240" w:lineRule="auto"/>
        <w:rPr>
          <w:rFonts w:ascii="Times New Roman" w:hAnsi="Times New Roman" w:cs="Times New Roman"/>
          <w:b/>
          <w:sz w:val="24"/>
          <w:szCs w:val="24"/>
        </w:rPr>
        <w:sectPr w:rsidR="00033106" w:rsidSect="008346AC">
          <w:type w:val="continuous"/>
          <w:pgSz w:w="11907" w:h="16839" w:code="9"/>
          <w:pgMar w:top="2268" w:right="1701" w:bottom="1701" w:left="2268" w:header="720" w:footer="720" w:gutter="0"/>
          <w:pgNumType w:fmt="lowerRoman" w:start="1"/>
          <w:cols w:space="720"/>
          <w:docGrid w:linePitch="360"/>
        </w:sectPr>
      </w:pPr>
    </w:p>
    <w:p w:rsidR="008346AC" w:rsidRPr="005172DD" w:rsidRDefault="008346AC" w:rsidP="00593862">
      <w:pPr>
        <w:tabs>
          <w:tab w:val="left" w:pos="4550"/>
        </w:tabs>
        <w:spacing w:after="0" w:line="240" w:lineRule="auto"/>
        <w:rPr>
          <w:rFonts w:ascii="Times New Roman" w:hAnsi="Times New Roman" w:cs="Times New Roman"/>
          <w:b/>
          <w:sz w:val="24"/>
          <w:szCs w:val="24"/>
        </w:rPr>
      </w:pPr>
    </w:p>
    <w:sectPr w:rsidR="008346AC" w:rsidRPr="005172DD" w:rsidSect="008346AC">
      <w:type w:val="continuous"/>
      <w:pgSz w:w="11907" w:h="16839"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EB2" w:rsidRDefault="00890EB2" w:rsidP="00977AF7">
      <w:pPr>
        <w:spacing w:after="0" w:line="240" w:lineRule="auto"/>
      </w:pPr>
      <w:r>
        <w:separator/>
      </w:r>
    </w:p>
  </w:endnote>
  <w:endnote w:type="continuationSeparator" w:id="1">
    <w:p w:rsidR="00890EB2" w:rsidRDefault="00890EB2" w:rsidP="00977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2982"/>
      <w:docPartObj>
        <w:docPartGallery w:val="Page Numbers (Bottom of Page)"/>
        <w:docPartUnique/>
      </w:docPartObj>
    </w:sdtPr>
    <w:sdtContent>
      <w:p w:rsidR="00A23212" w:rsidRDefault="00A82756">
        <w:pPr>
          <w:pStyle w:val="Footer"/>
          <w:jc w:val="right"/>
        </w:pPr>
        <w:fldSimple w:instr=" PAGE   \* MERGEFORMAT ">
          <w:r w:rsidR="001C0A24">
            <w:rPr>
              <w:noProof/>
            </w:rPr>
            <w:t>2</w:t>
          </w:r>
        </w:fldSimple>
      </w:p>
    </w:sdtContent>
  </w:sdt>
  <w:p w:rsidR="00A23212" w:rsidRDefault="00A232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2993"/>
      <w:docPartObj>
        <w:docPartGallery w:val="Page Numbers (Bottom of Page)"/>
        <w:docPartUnique/>
      </w:docPartObj>
    </w:sdtPr>
    <w:sdtContent>
      <w:p w:rsidR="00A23212" w:rsidRDefault="00A82756">
        <w:pPr>
          <w:pStyle w:val="Footer"/>
        </w:pPr>
        <w:fldSimple w:instr=" PAGE   \* MERGEFORMAT ">
          <w:r w:rsidR="001C0A24">
            <w:rPr>
              <w:noProof/>
            </w:rPr>
            <w:t>7</w:t>
          </w:r>
        </w:fldSimple>
      </w:p>
    </w:sdtContent>
  </w:sdt>
  <w:p w:rsidR="00141F5E" w:rsidRDefault="00890E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2991"/>
      <w:docPartObj>
        <w:docPartGallery w:val="Page Numbers (Bottom of Page)"/>
        <w:docPartUnique/>
      </w:docPartObj>
    </w:sdtPr>
    <w:sdtContent>
      <w:p w:rsidR="00A23212" w:rsidRDefault="00A82756">
        <w:pPr>
          <w:pStyle w:val="Footer"/>
        </w:pPr>
        <w:fldSimple w:instr=" PAGE   \* MERGEFORMAT ">
          <w:r w:rsidR="001C0A24">
            <w:rPr>
              <w:noProof/>
            </w:rPr>
            <w:t>1</w:t>
          </w:r>
        </w:fldSimple>
      </w:p>
    </w:sdtContent>
  </w:sdt>
  <w:p w:rsidR="00A23212" w:rsidRDefault="00A2321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2985"/>
      <w:docPartObj>
        <w:docPartGallery w:val="Page Numbers (Bottom of Page)"/>
        <w:docPartUnique/>
      </w:docPartObj>
    </w:sdtPr>
    <w:sdtContent>
      <w:p w:rsidR="00A23212" w:rsidRDefault="00A82756">
        <w:pPr>
          <w:pStyle w:val="Footer"/>
        </w:pPr>
        <w:fldSimple w:instr=" PAGE   \* MERGEFORMAT ">
          <w:r w:rsidR="001C0A24">
            <w:rPr>
              <w:noProof/>
            </w:rPr>
            <w:t>8</w:t>
          </w:r>
        </w:fldSimple>
      </w:p>
    </w:sdtContent>
  </w:sdt>
  <w:p w:rsidR="00A23212" w:rsidRDefault="00A2321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2992"/>
      <w:docPartObj>
        <w:docPartGallery w:val="Page Numbers (Bottom of Page)"/>
        <w:docPartUnique/>
      </w:docPartObj>
    </w:sdtPr>
    <w:sdtContent>
      <w:p w:rsidR="00A23212" w:rsidRDefault="00A82756">
        <w:pPr>
          <w:pStyle w:val="Footer"/>
        </w:pPr>
        <w:fldSimple w:instr=" PAGE   \* MERGEFORMAT ">
          <w:r w:rsidR="001C0A24">
            <w:rPr>
              <w:noProof/>
            </w:rPr>
            <w:t>5</w:t>
          </w:r>
        </w:fldSimple>
      </w:p>
    </w:sdtContent>
  </w:sdt>
  <w:p w:rsidR="00A23212" w:rsidRDefault="00A232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EB2" w:rsidRDefault="00890EB2" w:rsidP="00977AF7">
      <w:pPr>
        <w:spacing w:after="0" w:line="240" w:lineRule="auto"/>
      </w:pPr>
      <w:r>
        <w:separator/>
      </w:r>
    </w:p>
  </w:footnote>
  <w:footnote w:type="continuationSeparator" w:id="1">
    <w:p w:rsidR="00890EB2" w:rsidRDefault="00890EB2" w:rsidP="00977A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3081E"/>
    <w:multiLevelType w:val="hybridMultilevel"/>
    <w:tmpl w:val="31BA20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evenAndOddHeaders/>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77AF7"/>
    <w:rsid w:val="00017A3F"/>
    <w:rsid w:val="00033106"/>
    <w:rsid w:val="00037C7E"/>
    <w:rsid w:val="000409AC"/>
    <w:rsid w:val="00051672"/>
    <w:rsid w:val="000660CC"/>
    <w:rsid w:val="000A7BF5"/>
    <w:rsid w:val="00153A27"/>
    <w:rsid w:val="001604C4"/>
    <w:rsid w:val="00183641"/>
    <w:rsid w:val="00185ED2"/>
    <w:rsid w:val="001B1827"/>
    <w:rsid w:val="001B379C"/>
    <w:rsid w:val="001C0A24"/>
    <w:rsid w:val="001C2D0A"/>
    <w:rsid w:val="001C42C4"/>
    <w:rsid w:val="001E79D1"/>
    <w:rsid w:val="00244DD6"/>
    <w:rsid w:val="002937C8"/>
    <w:rsid w:val="002F2F43"/>
    <w:rsid w:val="00312CD3"/>
    <w:rsid w:val="0035521A"/>
    <w:rsid w:val="00371C54"/>
    <w:rsid w:val="00381724"/>
    <w:rsid w:val="003C46BB"/>
    <w:rsid w:val="003C6596"/>
    <w:rsid w:val="003F47E0"/>
    <w:rsid w:val="00402DD4"/>
    <w:rsid w:val="00470F33"/>
    <w:rsid w:val="004A021E"/>
    <w:rsid w:val="004A2A6E"/>
    <w:rsid w:val="004B6D7F"/>
    <w:rsid w:val="004D554B"/>
    <w:rsid w:val="004E0FDE"/>
    <w:rsid w:val="005172DD"/>
    <w:rsid w:val="00520ACF"/>
    <w:rsid w:val="00534340"/>
    <w:rsid w:val="005610B9"/>
    <w:rsid w:val="00593862"/>
    <w:rsid w:val="005B2411"/>
    <w:rsid w:val="005B7ED5"/>
    <w:rsid w:val="00616BC7"/>
    <w:rsid w:val="00624230"/>
    <w:rsid w:val="00631185"/>
    <w:rsid w:val="00641343"/>
    <w:rsid w:val="006A2C2D"/>
    <w:rsid w:val="006B2E02"/>
    <w:rsid w:val="006C322B"/>
    <w:rsid w:val="006E4EDF"/>
    <w:rsid w:val="0070242B"/>
    <w:rsid w:val="007D2862"/>
    <w:rsid w:val="007F5A4D"/>
    <w:rsid w:val="007F6D2D"/>
    <w:rsid w:val="0081170B"/>
    <w:rsid w:val="008346AC"/>
    <w:rsid w:val="00856112"/>
    <w:rsid w:val="008831C6"/>
    <w:rsid w:val="00890EB2"/>
    <w:rsid w:val="00893683"/>
    <w:rsid w:val="008A3FF0"/>
    <w:rsid w:val="008A4C92"/>
    <w:rsid w:val="008C2118"/>
    <w:rsid w:val="008E62DB"/>
    <w:rsid w:val="00921C9A"/>
    <w:rsid w:val="00977AF7"/>
    <w:rsid w:val="00A1318D"/>
    <w:rsid w:val="00A23212"/>
    <w:rsid w:val="00A82756"/>
    <w:rsid w:val="00AC3FD1"/>
    <w:rsid w:val="00AF5626"/>
    <w:rsid w:val="00AF6CDC"/>
    <w:rsid w:val="00B17E11"/>
    <w:rsid w:val="00B53226"/>
    <w:rsid w:val="00B828BE"/>
    <w:rsid w:val="00BA7F49"/>
    <w:rsid w:val="00C14E44"/>
    <w:rsid w:val="00C46D7C"/>
    <w:rsid w:val="00C66581"/>
    <w:rsid w:val="00CA3883"/>
    <w:rsid w:val="00CC4348"/>
    <w:rsid w:val="00D144E3"/>
    <w:rsid w:val="00D14A20"/>
    <w:rsid w:val="00D52487"/>
    <w:rsid w:val="00D572D1"/>
    <w:rsid w:val="00D60C2C"/>
    <w:rsid w:val="00D713D3"/>
    <w:rsid w:val="00D71F87"/>
    <w:rsid w:val="00D76D8A"/>
    <w:rsid w:val="00E4567E"/>
    <w:rsid w:val="00E64567"/>
    <w:rsid w:val="00E70680"/>
    <w:rsid w:val="00E71E01"/>
    <w:rsid w:val="00E726FD"/>
    <w:rsid w:val="00E73E37"/>
    <w:rsid w:val="00E82DE2"/>
    <w:rsid w:val="00EF00ED"/>
    <w:rsid w:val="00F037B0"/>
    <w:rsid w:val="00F3124F"/>
    <w:rsid w:val="00F726F2"/>
    <w:rsid w:val="00FD09D1"/>
    <w:rsid w:val="00FD38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F7"/>
    <w:pPr>
      <w:jc w:val="left"/>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7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AF7"/>
    <w:rPr>
      <w:rFonts w:asciiTheme="minorHAnsi" w:hAnsiTheme="minorHAnsi" w:cstheme="minorBidi"/>
      <w:sz w:val="22"/>
      <w:szCs w:val="22"/>
      <w:lang w:val="en-US"/>
    </w:rPr>
  </w:style>
  <w:style w:type="paragraph" w:styleId="Header">
    <w:name w:val="header"/>
    <w:basedOn w:val="Normal"/>
    <w:link w:val="HeaderChar"/>
    <w:uiPriority w:val="99"/>
    <w:unhideWhenUsed/>
    <w:rsid w:val="00977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AF7"/>
    <w:rPr>
      <w:rFonts w:asciiTheme="minorHAnsi" w:hAnsiTheme="minorHAnsi" w:cstheme="minorBidi"/>
      <w:sz w:val="22"/>
      <w:szCs w:val="22"/>
      <w:lang w:val="en-US"/>
    </w:rPr>
  </w:style>
  <w:style w:type="character" w:styleId="Hyperlink">
    <w:name w:val="Hyperlink"/>
    <w:basedOn w:val="DefaultParagraphFont"/>
    <w:uiPriority w:val="99"/>
    <w:unhideWhenUsed/>
    <w:rsid w:val="00977AF7"/>
    <w:rPr>
      <w:color w:val="0000FF" w:themeColor="hyperlink"/>
      <w:u w:val="single"/>
    </w:rPr>
  </w:style>
  <w:style w:type="character" w:styleId="Emphasis">
    <w:name w:val="Emphasis"/>
    <w:basedOn w:val="DefaultParagraphFont"/>
    <w:uiPriority w:val="20"/>
    <w:qFormat/>
    <w:rsid w:val="008346AC"/>
    <w:rPr>
      <w:i/>
      <w:iCs/>
    </w:rPr>
  </w:style>
  <w:style w:type="paragraph" w:styleId="ListParagraph">
    <w:name w:val="List Paragraph"/>
    <w:basedOn w:val="Normal"/>
    <w:uiPriority w:val="1"/>
    <w:qFormat/>
    <w:rsid w:val="00E4567E"/>
    <w:pPr>
      <w:ind w:left="720"/>
      <w:contextualSpacing/>
    </w:pPr>
  </w:style>
  <w:style w:type="character" w:customStyle="1" w:styleId="A7">
    <w:name w:val="A7"/>
    <w:uiPriority w:val="99"/>
    <w:rsid w:val="005B2411"/>
    <w:rPr>
      <w:rFonts w:cs="Open Sans Light"/>
      <w:color w:val="000000"/>
      <w:sz w:val="17"/>
      <w:szCs w:val="17"/>
    </w:rPr>
  </w:style>
  <w:style w:type="paragraph" w:styleId="HTMLPreformatted">
    <w:name w:val="HTML Preformatted"/>
    <w:basedOn w:val="Normal"/>
    <w:link w:val="HTMLPreformattedChar"/>
    <w:uiPriority w:val="99"/>
    <w:unhideWhenUsed/>
    <w:rsid w:val="00534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34340"/>
    <w:rPr>
      <w:rFonts w:ascii="Courier New" w:eastAsia="Times New Roman" w:hAnsi="Courier New" w:cs="Courier New"/>
      <w:sz w:val="20"/>
      <w:szCs w:val="20"/>
      <w:lang w:val="en-US"/>
    </w:rPr>
  </w:style>
  <w:style w:type="paragraph" w:customStyle="1" w:styleId="Default">
    <w:name w:val="Default"/>
    <w:rsid w:val="003F47E0"/>
    <w:pPr>
      <w:autoSpaceDE w:val="0"/>
      <w:autoSpaceDN w:val="0"/>
      <w:adjustRightInd w:val="0"/>
      <w:spacing w:after="0" w:line="240" w:lineRule="auto"/>
      <w:jc w:val="left"/>
    </w:pPr>
    <w:rPr>
      <w:color w:val="000000"/>
      <w:lang w:val="en-US"/>
    </w:rPr>
  </w:style>
  <w:style w:type="table" w:styleId="TableGrid">
    <w:name w:val="Table Grid"/>
    <w:basedOn w:val="TableNormal"/>
    <w:uiPriority w:val="59"/>
    <w:rsid w:val="00BA7F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6B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d-ID"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F7"/>
    <w:pPr>
      <w:jc w:val="left"/>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7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AF7"/>
    <w:rPr>
      <w:rFonts w:asciiTheme="minorHAnsi" w:hAnsiTheme="minorHAnsi" w:cstheme="minorBidi"/>
      <w:sz w:val="22"/>
      <w:szCs w:val="22"/>
      <w:lang w:val="en-US"/>
    </w:rPr>
  </w:style>
  <w:style w:type="paragraph" w:styleId="Header">
    <w:name w:val="header"/>
    <w:basedOn w:val="Normal"/>
    <w:link w:val="HeaderChar"/>
    <w:uiPriority w:val="99"/>
    <w:unhideWhenUsed/>
    <w:rsid w:val="00977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AF7"/>
    <w:rPr>
      <w:rFonts w:asciiTheme="minorHAnsi" w:hAnsiTheme="minorHAnsi" w:cstheme="minorBidi"/>
      <w:sz w:val="22"/>
      <w:szCs w:val="22"/>
      <w:lang w:val="en-US"/>
    </w:rPr>
  </w:style>
  <w:style w:type="character" w:styleId="Hyperlink">
    <w:name w:val="Hyperlink"/>
    <w:basedOn w:val="DefaultParagraphFont"/>
    <w:uiPriority w:val="99"/>
    <w:unhideWhenUsed/>
    <w:rsid w:val="00977AF7"/>
    <w:rPr>
      <w:color w:val="0000FF" w:themeColor="hyperlink"/>
      <w:u w:val="single"/>
    </w:rPr>
  </w:style>
  <w:style w:type="character" w:styleId="Emphasis">
    <w:name w:val="Emphasis"/>
    <w:basedOn w:val="DefaultParagraphFont"/>
    <w:uiPriority w:val="20"/>
    <w:qFormat/>
    <w:rsid w:val="008346AC"/>
    <w:rPr>
      <w:i/>
      <w:iCs/>
    </w:rPr>
  </w:style>
</w:styles>
</file>

<file path=word/webSettings.xml><?xml version="1.0" encoding="utf-8"?>
<w:webSettings xmlns:r="http://schemas.openxmlformats.org/officeDocument/2006/relationships" xmlns:w="http://schemas.openxmlformats.org/wordprocessingml/2006/main">
  <w:divs>
    <w:div w:id="70398939">
      <w:bodyDiv w:val="1"/>
      <w:marLeft w:val="0"/>
      <w:marRight w:val="0"/>
      <w:marTop w:val="0"/>
      <w:marBottom w:val="0"/>
      <w:divBdr>
        <w:top w:val="none" w:sz="0" w:space="0" w:color="auto"/>
        <w:left w:val="none" w:sz="0" w:space="0" w:color="auto"/>
        <w:bottom w:val="none" w:sz="0" w:space="0" w:color="auto"/>
        <w:right w:val="none" w:sz="0" w:space="0" w:color="auto"/>
      </w:divBdr>
    </w:div>
    <w:div w:id="1136949920">
      <w:bodyDiv w:val="1"/>
      <w:marLeft w:val="0"/>
      <w:marRight w:val="0"/>
      <w:marTop w:val="0"/>
      <w:marBottom w:val="0"/>
      <w:divBdr>
        <w:top w:val="none" w:sz="0" w:space="0" w:color="auto"/>
        <w:left w:val="none" w:sz="0" w:space="0" w:color="auto"/>
        <w:bottom w:val="none" w:sz="0" w:space="0" w:color="auto"/>
        <w:right w:val="none" w:sz="0" w:space="0" w:color="auto"/>
      </w:divBdr>
    </w:div>
    <w:div w:id="1154369655">
      <w:bodyDiv w:val="1"/>
      <w:marLeft w:val="0"/>
      <w:marRight w:val="0"/>
      <w:marTop w:val="0"/>
      <w:marBottom w:val="0"/>
      <w:divBdr>
        <w:top w:val="none" w:sz="0" w:space="0" w:color="auto"/>
        <w:left w:val="none" w:sz="0" w:space="0" w:color="auto"/>
        <w:bottom w:val="none" w:sz="0" w:space="0" w:color="auto"/>
        <w:right w:val="none" w:sz="0" w:space="0" w:color="auto"/>
      </w:divBdr>
    </w:div>
    <w:div w:id="186300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alecarnegie.id/sumberdaya/media/media-coverage/dale-carnegie-indonesia-kaum-millenial-tidak-total-bekerj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heliatyas@gmail.com" TargetMode="Externa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marketeers.com/karyawan-milenial-yang-loyal/"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2.deloitte.com/content/dam/Deloitte/id/Documents/about-deloitte/id-about-dip-edition-1-chapter-2-id-sep2019.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Keterikatan Karyawan </c:v>
                </c:pt>
              </c:strCache>
            </c:strRef>
          </c:tx>
          <c:dLbls>
            <c:dLblPos val="outEnd"/>
            <c:showVal val="1"/>
          </c:dLbls>
          <c:cat>
            <c:strRef>
              <c:f>Sheet1!$A$2:$A$4</c:f>
              <c:strCache>
                <c:ptCount val="3"/>
                <c:pt idx="0">
                  <c:v>TINGGI</c:v>
                </c:pt>
                <c:pt idx="1">
                  <c:v>SEDANG</c:v>
                </c:pt>
                <c:pt idx="2">
                  <c:v>RENDAH</c:v>
                </c:pt>
              </c:strCache>
            </c:strRef>
          </c:cat>
          <c:val>
            <c:numRef>
              <c:f>Sheet1!$B$2:$B$4</c:f>
              <c:numCache>
                <c:formatCode>General</c:formatCode>
                <c:ptCount val="3"/>
                <c:pt idx="0">
                  <c:v>9.5</c:v>
                </c:pt>
                <c:pt idx="1">
                  <c:v>76.2</c:v>
                </c:pt>
                <c:pt idx="2">
                  <c:v>14.3</c:v>
                </c:pt>
              </c:numCache>
            </c:numRef>
          </c:val>
        </c:ser>
        <c:ser>
          <c:idx val="1"/>
          <c:order val="1"/>
          <c:tx>
            <c:strRef>
              <c:f>Sheet1!$C$1</c:f>
              <c:strCache>
                <c:ptCount val="1"/>
                <c:pt idx="0">
                  <c:v>Pengembangan Karier</c:v>
                </c:pt>
              </c:strCache>
            </c:strRef>
          </c:tx>
          <c:dLbls>
            <c:dLblPos val="outEnd"/>
            <c:showVal val="1"/>
          </c:dLbls>
          <c:cat>
            <c:strRef>
              <c:f>Sheet1!$A$2:$A$4</c:f>
              <c:strCache>
                <c:ptCount val="3"/>
                <c:pt idx="0">
                  <c:v>TINGGI</c:v>
                </c:pt>
                <c:pt idx="1">
                  <c:v>SEDANG</c:v>
                </c:pt>
                <c:pt idx="2">
                  <c:v>RENDAH</c:v>
                </c:pt>
              </c:strCache>
            </c:strRef>
          </c:cat>
          <c:val>
            <c:numRef>
              <c:f>Sheet1!$C$2:$C$4</c:f>
              <c:numCache>
                <c:formatCode>General</c:formatCode>
                <c:ptCount val="3"/>
                <c:pt idx="0">
                  <c:v>9.5</c:v>
                </c:pt>
                <c:pt idx="1">
                  <c:v>73.8</c:v>
                </c:pt>
                <c:pt idx="2">
                  <c:v>16.7</c:v>
                </c:pt>
              </c:numCache>
            </c:numRef>
          </c:val>
        </c:ser>
        <c:dLbls>
          <c:showVal val="1"/>
        </c:dLbls>
        <c:axId val="72575232"/>
        <c:axId val="36179968"/>
      </c:barChart>
      <c:catAx>
        <c:axId val="72575232"/>
        <c:scaling>
          <c:orientation val="minMax"/>
        </c:scaling>
        <c:axPos val="b"/>
        <c:tickLblPos val="nextTo"/>
        <c:crossAx val="36179968"/>
        <c:crosses val="autoZero"/>
        <c:auto val="1"/>
        <c:lblAlgn val="ctr"/>
        <c:lblOffset val="100"/>
      </c:catAx>
      <c:valAx>
        <c:axId val="36179968"/>
        <c:scaling>
          <c:orientation val="minMax"/>
        </c:scaling>
        <c:axPos val="l"/>
        <c:majorGridlines/>
        <c:numFmt formatCode="General" sourceLinked="1"/>
        <c:tickLblPos val="nextTo"/>
        <c:crossAx val="7257523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11</Pages>
  <Words>3605</Words>
  <Characters>20551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34</cp:revision>
  <cp:lastPrinted>2019-04-17T11:21:00Z</cp:lastPrinted>
  <dcterms:created xsi:type="dcterms:W3CDTF">2020-01-10T05:29:00Z</dcterms:created>
  <dcterms:modified xsi:type="dcterms:W3CDTF">2020-02-18T19:04:00Z</dcterms:modified>
</cp:coreProperties>
</file>