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918" w:rsidRPr="00D039E1" w:rsidRDefault="000F311C" w:rsidP="00693C30">
      <w:pPr>
        <w:spacing w:before="240" w:after="0" w:line="240" w:lineRule="auto"/>
        <w:jc w:val="center"/>
        <w:rPr>
          <w:rFonts w:ascii="Times New Roman" w:hAnsi="Times New Roman"/>
          <w:b/>
          <w:lang w:val="id-ID"/>
        </w:rPr>
      </w:pPr>
      <w:bookmarkStart w:id="0" w:name="_GoBack"/>
      <w:bookmarkEnd w:id="0"/>
      <w:r w:rsidRPr="00D039E1">
        <w:rPr>
          <w:rFonts w:ascii="Times New Roman" w:hAnsi="Times New Roman"/>
          <w:b/>
        </w:rPr>
        <w:t xml:space="preserve">HUBUNGAN ANTARA </w:t>
      </w:r>
      <w:r w:rsidRPr="00D039E1">
        <w:rPr>
          <w:rFonts w:ascii="Times New Roman" w:hAnsi="Times New Roman"/>
          <w:b/>
          <w:lang w:val="id-ID"/>
        </w:rPr>
        <w:t>ORIENTASI RELIGIUS INSTRINSIK DENGAN ALTRUISME PADA MAHASISWA UNIVERSITAS MERCU BUANA YOGYAKARTA</w:t>
      </w:r>
    </w:p>
    <w:p w:rsidR="00BE3947" w:rsidRPr="00D039E1" w:rsidRDefault="00BE3947" w:rsidP="00693C30">
      <w:pPr>
        <w:tabs>
          <w:tab w:val="left" w:pos="2977"/>
        </w:tabs>
        <w:spacing w:after="0" w:line="240" w:lineRule="auto"/>
        <w:jc w:val="center"/>
        <w:rPr>
          <w:rFonts w:ascii="Times New Roman" w:hAnsi="Times New Roman"/>
          <w:b/>
          <w:lang w:val="id-ID"/>
        </w:rPr>
      </w:pPr>
    </w:p>
    <w:p w:rsidR="00EC525F" w:rsidRPr="00D039E1" w:rsidRDefault="000F311C" w:rsidP="00693C30">
      <w:pPr>
        <w:spacing w:after="0" w:line="240" w:lineRule="auto"/>
        <w:jc w:val="center"/>
        <w:rPr>
          <w:rFonts w:ascii="Times New Roman" w:hAnsi="Times New Roman"/>
          <w:b/>
          <w:lang w:val="id-ID"/>
        </w:rPr>
      </w:pPr>
      <w:r w:rsidRPr="00D039E1">
        <w:rPr>
          <w:rFonts w:ascii="Times New Roman" w:hAnsi="Times New Roman"/>
          <w:b/>
          <w:lang w:val="id-ID"/>
        </w:rPr>
        <w:t>Siti Holivah</w:t>
      </w:r>
    </w:p>
    <w:p w:rsidR="00EC525F" w:rsidRPr="00D039E1" w:rsidRDefault="000F311C" w:rsidP="00693C30">
      <w:pPr>
        <w:spacing w:after="0" w:line="240" w:lineRule="auto"/>
        <w:jc w:val="center"/>
        <w:rPr>
          <w:rFonts w:ascii="Times New Roman" w:hAnsi="Times New Roman"/>
          <w:lang w:val="id-ID"/>
        </w:rPr>
      </w:pPr>
      <w:r w:rsidRPr="00D039E1">
        <w:rPr>
          <w:rFonts w:ascii="Times New Roman" w:hAnsi="Times New Roman"/>
          <w:lang w:val="id-ID"/>
        </w:rPr>
        <w:t>Universitas Mercu Buana Yogyakarta</w:t>
      </w:r>
    </w:p>
    <w:p w:rsidR="00EC525F" w:rsidRPr="00D039E1" w:rsidRDefault="000F311C" w:rsidP="00693C30">
      <w:pPr>
        <w:spacing w:after="0" w:line="240" w:lineRule="auto"/>
        <w:jc w:val="center"/>
        <w:rPr>
          <w:rFonts w:ascii="Times New Roman" w:hAnsi="Times New Roman"/>
          <w:lang w:val="id-ID"/>
        </w:rPr>
      </w:pPr>
      <w:r w:rsidRPr="00D039E1">
        <w:rPr>
          <w:rFonts w:ascii="Times New Roman" w:hAnsi="Times New Roman"/>
          <w:lang w:val="id-ID"/>
        </w:rPr>
        <w:t>Sitiholivah23@gmail.com</w:t>
      </w:r>
    </w:p>
    <w:p w:rsidR="00BE3947" w:rsidRPr="00D039E1" w:rsidRDefault="00BE3947" w:rsidP="00693C30">
      <w:pPr>
        <w:spacing w:after="0" w:line="240" w:lineRule="auto"/>
        <w:rPr>
          <w:rFonts w:ascii="Times New Roman" w:hAnsi="Times New Roman"/>
          <w:lang w:val="id-ID"/>
        </w:rPr>
      </w:pPr>
    </w:p>
    <w:p w:rsidR="00EC525F" w:rsidRPr="00D039E1" w:rsidRDefault="00BE3947" w:rsidP="00693C30">
      <w:pPr>
        <w:spacing w:after="0" w:line="240" w:lineRule="auto"/>
        <w:jc w:val="center"/>
        <w:rPr>
          <w:rFonts w:ascii="Times New Roman" w:hAnsi="Times New Roman"/>
          <w:lang w:val="id-ID"/>
        </w:rPr>
      </w:pPr>
      <w:r w:rsidRPr="00D039E1">
        <w:rPr>
          <w:rFonts w:ascii="Times New Roman" w:hAnsi="Times New Roman"/>
          <w:b/>
        </w:rPr>
        <w:t>Abstrak</w:t>
      </w:r>
    </w:p>
    <w:p w:rsidR="000F311C" w:rsidRPr="00D039E1" w:rsidRDefault="000F311C" w:rsidP="00693C30">
      <w:pPr>
        <w:spacing w:after="0" w:line="240" w:lineRule="auto"/>
        <w:ind w:firstLine="720"/>
        <w:jc w:val="both"/>
        <w:rPr>
          <w:rFonts w:ascii="Times New Roman" w:hAnsi="Times New Roman"/>
        </w:rPr>
      </w:pPr>
      <w:r w:rsidRPr="00D039E1">
        <w:rPr>
          <w:rFonts w:ascii="Times New Roman" w:hAnsi="Times New Roman"/>
        </w:rPr>
        <w:t xml:space="preserve">Penelitian ini bertujuan untuk mengetahui hubungan antara </w:t>
      </w:r>
      <w:r w:rsidRPr="00D039E1">
        <w:rPr>
          <w:rFonts w:ascii="Times New Roman" w:hAnsi="Times New Roman"/>
          <w:lang w:val="id-ID"/>
        </w:rPr>
        <w:t>Orientasi Religius Instrinsik dengan Altruisme pada Mahasiswa Universitas Mercu Buana Yogyakarta</w:t>
      </w:r>
      <w:r w:rsidRPr="00D039E1">
        <w:rPr>
          <w:rFonts w:ascii="Times New Roman" w:hAnsi="Times New Roman"/>
        </w:rPr>
        <w:t xml:space="preserve">. Hipotesis yang diajukan pada penelitian ini adalah </w:t>
      </w:r>
      <w:r w:rsidRPr="00D039E1">
        <w:rPr>
          <w:rFonts w:ascii="Times New Roman" w:hAnsi="Times New Roman"/>
          <w:bCs/>
        </w:rPr>
        <w:t xml:space="preserve">ada hubungan yang </w:t>
      </w:r>
      <w:r w:rsidRPr="00D039E1">
        <w:rPr>
          <w:rFonts w:ascii="Times New Roman" w:hAnsi="Times New Roman"/>
          <w:bCs/>
          <w:lang w:val="id-ID"/>
        </w:rPr>
        <w:t>posi</w:t>
      </w:r>
      <w:r w:rsidRPr="00D039E1">
        <w:rPr>
          <w:rFonts w:ascii="Times New Roman" w:hAnsi="Times New Roman"/>
          <w:bCs/>
        </w:rPr>
        <w:t xml:space="preserve">tif </w:t>
      </w:r>
      <w:r w:rsidRPr="00D039E1">
        <w:rPr>
          <w:rFonts w:ascii="Times New Roman" w:hAnsi="Times New Roman"/>
          <w:lang w:val="id-ID"/>
        </w:rPr>
        <w:t>Orientasi Religius Instrinsik dengan Altruisme pada Mahasiswa Universitas Mercu Buana Yogyakarta</w:t>
      </w:r>
      <w:r w:rsidRPr="00D039E1">
        <w:rPr>
          <w:rFonts w:ascii="Times New Roman" w:hAnsi="Times New Roman"/>
        </w:rPr>
        <w:t xml:space="preserve">. Subjek penelitian ini adalah </w:t>
      </w:r>
      <w:r w:rsidRPr="00D039E1">
        <w:rPr>
          <w:rFonts w:ascii="Times New Roman" w:hAnsi="Times New Roman"/>
          <w:lang w:val="id-ID"/>
        </w:rPr>
        <w:t>Mahasiswa Universitas Mercu Buana Yogyakarta</w:t>
      </w:r>
      <w:r w:rsidRPr="00D039E1">
        <w:rPr>
          <w:rFonts w:ascii="Times New Roman" w:hAnsi="Times New Roman"/>
        </w:rPr>
        <w:t xml:space="preserve"> berusia 1</w:t>
      </w:r>
      <w:r w:rsidRPr="00D039E1">
        <w:rPr>
          <w:rFonts w:ascii="Times New Roman" w:hAnsi="Times New Roman"/>
          <w:lang w:val="id-ID"/>
        </w:rPr>
        <w:t>8-21</w:t>
      </w:r>
      <w:r w:rsidRPr="00D039E1">
        <w:rPr>
          <w:rFonts w:ascii="Times New Roman" w:hAnsi="Times New Roman"/>
        </w:rPr>
        <w:t xml:space="preserve"> Tahun</w:t>
      </w:r>
      <w:r w:rsidRPr="00D039E1">
        <w:rPr>
          <w:rFonts w:ascii="Times New Roman" w:hAnsi="Times New Roman"/>
          <w:lang w:val="id-ID"/>
        </w:rPr>
        <w:t xml:space="preserve"> dan beragama </w:t>
      </w:r>
      <w:proofErr w:type="gramStart"/>
      <w:r w:rsidRPr="00D039E1">
        <w:rPr>
          <w:rFonts w:ascii="Times New Roman" w:hAnsi="Times New Roman"/>
          <w:lang w:val="id-ID"/>
        </w:rPr>
        <w:t>islam</w:t>
      </w:r>
      <w:proofErr w:type="gramEnd"/>
      <w:r w:rsidRPr="00D039E1">
        <w:rPr>
          <w:rFonts w:ascii="Times New Roman" w:hAnsi="Times New Roman"/>
        </w:rPr>
        <w:t xml:space="preserve">. Pengumpulan data dilakukan dengan menggunakan Skala </w:t>
      </w:r>
      <w:r w:rsidRPr="00D039E1">
        <w:rPr>
          <w:rFonts w:ascii="Times New Roman" w:hAnsi="Times New Roman"/>
          <w:lang w:val="id-ID"/>
        </w:rPr>
        <w:t>Orientsi Religius Instrinsik</w:t>
      </w:r>
      <w:r w:rsidRPr="00D039E1">
        <w:rPr>
          <w:rFonts w:ascii="Times New Roman" w:hAnsi="Times New Roman"/>
        </w:rPr>
        <w:t xml:space="preserve"> dan Skala </w:t>
      </w:r>
      <w:r w:rsidRPr="00D039E1">
        <w:rPr>
          <w:rFonts w:ascii="Times New Roman" w:hAnsi="Times New Roman"/>
          <w:lang w:val="id-ID"/>
        </w:rPr>
        <w:t>Altruisme</w:t>
      </w:r>
      <w:r w:rsidRPr="00D039E1">
        <w:rPr>
          <w:rFonts w:ascii="Times New Roman" w:hAnsi="Times New Roman"/>
        </w:rPr>
        <w:t>. Metode analisis data yang digunakan adalah analisis korelasi</w:t>
      </w:r>
      <w:r w:rsidRPr="00D039E1">
        <w:rPr>
          <w:rFonts w:ascii="Times New Roman" w:hAnsi="Times New Roman"/>
          <w:i/>
        </w:rPr>
        <w:t xml:space="preserve"> product moment </w:t>
      </w:r>
      <w:r w:rsidRPr="00D039E1">
        <w:rPr>
          <w:rFonts w:ascii="Times New Roman" w:hAnsi="Times New Roman"/>
        </w:rPr>
        <w:t xml:space="preserve">dari </w:t>
      </w:r>
      <w:proofErr w:type="gramStart"/>
      <w:r w:rsidRPr="00D039E1">
        <w:rPr>
          <w:rFonts w:ascii="Times New Roman" w:hAnsi="Times New Roman"/>
        </w:rPr>
        <w:t>karl</w:t>
      </w:r>
      <w:proofErr w:type="gramEnd"/>
      <w:r w:rsidRPr="00D039E1">
        <w:rPr>
          <w:rFonts w:ascii="Times New Roman" w:hAnsi="Times New Roman"/>
        </w:rPr>
        <w:t xml:space="preserve"> person. Berdasarkan hasil analisis data, diperoleh koefesien korelasi (r</w:t>
      </w:r>
      <w:r w:rsidRPr="00D039E1">
        <w:rPr>
          <w:rFonts w:ascii="Times New Roman" w:hAnsi="Times New Roman"/>
          <w:vertAlign w:val="subscript"/>
        </w:rPr>
        <w:t>xy</w:t>
      </w:r>
      <w:r w:rsidRPr="00D039E1">
        <w:rPr>
          <w:rFonts w:ascii="Times New Roman" w:hAnsi="Times New Roman"/>
        </w:rPr>
        <w:t xml:space="preserve">) = 0,756 (p = 0,000) </w:t>
      </w:r>
      <w:proofErr w:type="gramStart"/>
      <w:r w:rsidRPr="00D039E1">
        <w:rPr>
          <w:rFonts w:ascii="Times New Roman" w:hAnsi="Times New Roman"/>
        </w:rPr>
        <w:t>yang  berarti</w:t>
      </w:r>
      <w:proofErr w:type="gramEnd"/>
      <w:r w:rsidRPr="00D039E1">
        <w:rPr>
          <w:rFonts w:ascii="Times New Roman" w:hAnsi="Times New Roman"/>
        </w:rPr>
        <w:t xml:space="preserve"> ada hubungan </w:t>
      </w:r>
      <w:r w:rsidRPr="00D039E1">
        <w:rPr>
          <w:rFonts w:ascii="Times New Roman" w:hAnsi="Times New Roman"/>
          <w:lang w:val="id-ID"/>
        </w:rPr>
        <w:t xml:space="preserve">positif </w:t>
      </w:r>
      <w:r w:rsidRPr="00D039E1">
        <w:rPr>
          <w:rFonts w:ascii="Times New Roman" w:hAnsi="Times New Roman"/>
        </w:rPr>
        <w:t xml:space="preserve">antara </w:t>
      </w:r>
      <w:r w:rsidRPr="00D039E1">
        <w:rPr>
          <w:rFonts w:ascii="Times New Roman" w:hAnsi="Times New Roman"/>
          <w:lang w:val="id-ID"/>
        </w:rPr>
        <w:t>Orientasi Religius Instrinsik dengan Altruisme pada Mahasiswa</w:t>
      </w:r>
      <w:r w:rsidRPr="00D039E1">
        <w:rPr>
          <w:rFonts w:ascii="Times New Roman" w:hAnsi="Times New Roman"/>
        </w:rPr>
        <w:t xml:space="preserve">. Diterimanya hipotesis dalam penelitian ini menunjukkan nilai koefisien determinasi </w:t>
      </w:r>
      <w:r w:rsidRPr="00D039E1">
        <w:rPr>
          <w:rFonts w:ascii="Times New Roman" w:hAnsi="Times New Roman"/>
          <w:i/>
        </w:rPr>
        <w:t>(R Squared)</w:t>
      </w:r>
      <w:r w:rsidRPr="00D039E1">
        <w:rPr>
          <w:rFonts w:ascii="Times New Roman" w:hAnsi="Times New Roman"/>
        </w:rPr>
        <w:t xml:space="preserve"> sebesar sebesar 0,572 hal tersebut dapat diartikan bahwa kontribusi Orientasi Religius Instrinsik terhadap Altruisme sebesar 57,2 % dan sisanya dapat diasumsikan dipengaruhi oleh variabel lain yang tidak dilibatkan dalam penelitian ini.</w:t>
      </w:r>
    </w:p>
    <w:p w:rsidR="000F311C" w:rsidRPr="00D039E1" w:rsidRDefault="000F311C" w:rsidP="00693C30">
      <w:pPr>
        <w:tabs>
          <w:tab w:val="left" w:pos="5068"/>
        </w:tabs>
        <w:spacing w:after="0" w:line="240" w:lineRule="auto"/>
        <w:ind w:firstLine="720"/>
        <w:jc w:val="both"/>
        <w:rPr>
          <w:rFonts w:ascii="Times New Roman" w:hAnsi="Times New Roman"/>
        </w:rPr>
      </w:pPr>
      <w:r w:rsidRPr="00D039E1">
        <w:rPr>
          <w:rFonts w:ascii="Times New Roman" w:hAnsi="Times New Roman"/>
        </w:rPr>
        <w:tab/>
      </w:r>
    </w:p>
    <w:p w:rsidR="000F311C" w:rsidRPr="00D039E1" w:rsidRDefault="000F311C" w:rsidP="00693C30">
      <w:pPr>
        <w:spacing w:after="0" w:line="240" w:lineRule="auto"/>
        <w:jc w:val="both"/>
        <w:rPr>
          <w:rFonts w:ascii="Times New Roman" w:hAnsi="Times New Roman"/>
          <w:b/>
          <w:lang w:val="id-ID"/>
        </w:rPr>
      </w:pPr>
      <w:r w:rsidRPr="00D039E1">
        <w:rPr>
          <w:rFonts w:ascii="Times New Roman" w:hAnsi="Times New Roman"/>
          <w:b/>
        </w:rPr>
        <w:t xml:space="preserve">Kata kunci: </w:t>
      </w:r>
      <w:r w:rsidRPr="00D039E1">
        <w:rPr>
          <w:rFonts w:ascii="Times New Roman" w:hAnsi="Times New Roman"/>
          <w:b/>
          <w:lang w:val="id-ID"/>
        </w:rPr>
        <w:t>Orientsi Religius Instrinsik</w:t>
      </w:r>
      <w:r w:rsidRPr="00D039E1">
        <w:rPr>
          <w:rFonts w:ascii="Times New Roman" w:hAnsi="Times New Roman"/>
          <w:b/>
        </w:rPr>
        <w:t xml:space="preserve">, </w:t>
      </w:r>
      <w:r w:rsidRPr="00D039E1">
        <w:rPr>
          <w:rFonts w:ascii="Times New Roman" w:hAnsi="Times New Roman"/>
          <w:b/>
          <w:lang w:val="id-ID"/>
        </w:rPr>
        <w:t>Altruisme</w:t>
      </w:r>
    </w:p>
    <w:p w:rsidR="00BE3947" w:rsidRPr="00D039E1" w:rsidRDefault="00BE3947" w:rsidP="00693C30">
      <w:pPr>
        <w:tabs>
          <w:tab w:val="left" w:pos="2145"/>
        </w:tabs>
        <w:spacing w:after="0" w:line="240" w:lineRule="auto"/>
        <w:rPr>
          <w:rFonts w:ascii="Times New Roman" w:hAnsi="Times New Roman"/>
          <w:b/>
          <w:color w:val="000000"/>
          <w:lang w:val="id-ID"/>
        </w:rPr>
      </w:pPr>
    </w:p>
    <w:p w:rsidR="00232A7D" w:rsidRDefault="00232A7D" w:rsidP="00693C30">
      <w:pPr>
        <w:spacing w:after="0" w:line="240" w:lineRule="auto"/>
        <w:jc w:val="center"/>
        <w:rPr>
          <w:rFonts w:ascii="Times New Roman" w:hAnsi="Times New Roman"/>
          <w:b/>
          <w:bCs/>
        </w:rPr>
      </w:pPr>
    </w:p>
    <w:p w:rsidR="00C976AA" w:rsidRPr="00D039E1" w:rsidRDefault="000F311C" w:rsidP="00693C30">
      <w:pPr>
        <w:spacing w:after="0" w:line="240" w:lineRule="auto"/>
        <w:jc w:val="center"/>
        <w:rPr>
          <w:rFonts w:ascii="Times New Roman" w:hAnsi="Times New Roman"/>
          <w:b/>
          <w:bCs/>
        </w:rPr>
      </w:pPr>
      <w:r w:rsidRPr="0041193E">
        <w:rPr>
          <w:rFonts w:ascii="Times New Roman" w:hAnsi="Times New Roman"/>
          <w:b/>
          <w:bCs/>
        </w:rPr>
        <w:t>RELATIONSHIP BETWEEN IN</w:t>
      </w:r>
      <w:r w:rsidRPr="0041193E">
        <w:rPr>
          <w:rFonts w:ascii="Times New Roman" w:hAnsi="Times New Roman"/>
          <w:b/>
          <w:bCs/>
          <w:lang w:val="id-ID"/>
        </w:rPr>
        <w:t xml:space="preserve">TRINSIC RELIGIOUS </w:t>
      </w:r>
      <w:proofErr w:type="gramStart"/>
      <w:r w:rsidRPr="0041193E">
        <w:rPr>
          <w:rFonts w:ascii="Times New Roman" w:hAnsi="Times New Roman"/>
          <w:b/>
          <w:bCs/>
          <w:lang w:val="id-ID"/>
        </w:rPr>
        <w:t>ORIENTATION</w:t>
      </w:r>
      <w:proofErr w:type="gramEnd"/>
      <w:r w:rsidRPr="0041193E">
        <w:rPr>
          <w:rFonts w:ascii="Times New Roman" w:hAnsi="Times New Roman"/>
          <w:b/>
          <w:bCs/>
        </w:rPr>
        <w:t xml:space="preserve"> WITH </w:t>
      </w:r>
      <w:r w:rsidRPr="0041193E">
        <w:rPr>
          <w:rFonts w:ascii="Times New Roman" w:hAnsi="Times New Roman"/>
          <w:b/>
          <w:bCs/>
          <w:lang w:val="id-ID"/>
        </w:rPr>
        <w:t>ALTRUISM</w:t>
      </w:r>
      <w:r w:rsidRPr="0041193E">
        <w:rPr>
          <w:rFonts w:ascii="Times New Roman" w:hAnsi="Times New Roman"/>
          <w:b/>
          <w:bCs/>
        </w:rPr>
        <w:t xml:space="preserve"> IN MERCU BUANA UNIVERSITY STUDENTS IN YOGYAKARTA</w:t>
      </w:r>
    </w:p>
    <w:p w:rsidR="000F311C" w:rsidRPr="00D039E1" w:rsidRDefault="000F311C" w:rsidP="00693C30">
      <w:pPr>
        <w:spacing w:after="0" w:line="240" w:lineRule="auto"/>
        <w:rPr>
          <w:rFonts w:ascii="Times New Roman" w:hAnsi="Times New Roman"/>
          <w:b/>
          <w:lang w:val="id-ID"/>
        </w:rPr>
      </w:pPr>
    </w:p>
    <w:p w:rsidR="000F311C" w:rsidRPr="00232A7D" w:rsidRDefault="000F311C" w:rsidP="00232A7D">
      <w:pPr>
        <w:spacing w:after="0" w:line="240" w:lineRule="auto"/>
        <w:jc w:val="center"/>
        <w:rPr>
          <w:rFonts w:ascii="Times New Roman" w:hAnsi="Times New Roman"/>
          <w:b/>
          <w:lang w:val="id-ID"/>
        </w:rPr>
      </w:pPr>
      <w:r w:rsidRPr="00232A7D">
        <w:rPr>
          <w:rFonts w:ascii="Times New Roman" w:hAnsi="Times New Roman"/>
          <w:b/>
          <w:lang w:val="id-ID"/>
        </w:rPr>
        <w:t>Siti Holivah</w:t>
      </w:r>
    </w:p>
    <w:p w:rsidR="000F311C" w:rsidRPr="00232A7D" w:rsidRDefault="000F311C" w:rsidP="00232A7D">
      <w:pPr>
        <w:spacing w:after="0" w:line="240" w:lineRule="auto"/>
        <w:jc w:val="center"/>
        <w:rPr>
          <w:rFonts w:ascii="Times New Roman" w:hAnsi="Times New Roman"/>
          <w:lang w:val="id-ID"/>
        </w:rPr>
      </w:pPr>
      <w:r w:rsidRPr="00232A7D">
        <w:rPr>
          <w:rFonts w:ascii="Times New Roman" w:hAnsi="Times New Roman"/>
          <w:lang w:val="id-ID"/>
        </w:rPr>
        <w:t>Universitas Mercu Buana Yogyakarta</w:t>
      </w:r>
    </w:p>
    <w:p w:rsidR="00EC525F" w:rsidRPr="00232A7D" w:rsidRDefault="000F311C" w:rsidP="00232A7D">
      <w:pPr>
        <w:spacing w:after="0" w:line="240" w:lineRule="auto"/>
        <w:jc w:val="center"/>
        <w:rPr>
          <w:rFonts w:ascii="Times New Roman" w:hAnsi="Times New Roman"/>
          <w:lang w:val="id-ID"/>
        </w:rPr>
      </w:pPr>
      <w:r w:rsidRPr="00232A7D">
        <w:rPr>
          <w:rFonts w:ascii="Times New Roman" w:hAnsi="Times New Roman"/>
          <w:lang w:val="id-ID"/>
        </w:rPr>
        <w:t>Sitiholivah23@gmail.com</w:t>
      </w:r>
    </w:p>
    <w:p w:rsidR="00BE3947" w:rsidRPr="00232A7D" w:rsidRDefault="00BE3947" w:rsidP="00232A7D">
      <w:pPr>
        <w:spacing w:after="0" w:line="240" w:lineRule="auto"/>
        <w:rPr>
          <w:rFonts w:ascii="Times New Roman" w:hAnsi="Times New Roman"/>
          <w:lang w:val="id-ID"/>
        </w:rPr>
      </w:pPr>
    </w:p>
    <w:p w:rsidR="00232A7D" w:rsidRDefault="00232A7D" w:rsidP="00232A7D">
      <w:pPr>
        <w:spacing w:after="0" w:line="240" w:lineRule="auto"/>
        <w:jc w:val="center"/>
        <w:rPr>
          <w:rFonts w:ascii="Times New Roman" w:hAnsi="Times New Roman"/>
          <w:b/>
          <w:bCs/>
        </w:rPr>
      </w:pPr>
      <w:r w:rsidRPr="00232A7D">
        <w:rPr>
          <w:rFonts w:ascii="Times New Roman" w:hAnsi="Times New Roman"/>
          <w:b/>
          <w:bCs/>
        </w:rPr>
        <w:t>Abstract</w:t>
      </w:r>
    </w:p>
    <w:p w:rsidR="00232A7D" w:rsidRPr="00232A7D" w:rsidRDefault="00232A7D" w:rsidP="00232A7D">
      <w:pPr>
        <w:spacing w:after="0" w:line="240" w:lineRule="auto"/>
        <w:jc w:val="both"/>
        <w:rPr>
          <w:rFonts w:ascii="Times New Roman" w:hAnsi="Times New Roman"/>
        </w:rPr>
      </w:pPr>
      <w:r w:rsidRPr="00232A7D">
        <w:rPr>
          <w:rFonts w:ascii="Times New Roman" w:hAnsi="Times New Roman"/>
        </w:rPr>
        <w:t>The purpose of this research is to know the relationship between intrinsic religious orientation and altruistic behavior in Muslim students at Mercu Buana University, Yogyakarta. It is hypothesized that there is a positive relationship between intrinsic religious orientation and altruistic behavior in Muslim students at Mercu Buana University, Yogyakarta. The subject in this research is a Muslim student between 18-21-year-old at Mercu Buana University, Yogyakarta. The data was collected by using intrinsic religious orientation and altruistic behavior scale. Pearson's Product Moment Correlation Coefficient was used in this research. Based on the data analysis, it was obtained 0,756 (p = 0,000)</w:t>
      </w:r>
      <w:proofErr w:type="gramStart"/>
      <w:r w:rsidRPr="00232A7D">
        <w:rPr>
          <w:rFonts w:ascii="Times New Roman" w:hAnsi="Times New Roman"/>
        </w:rPr>
        <w:t>,  it</w:t>
      </w:r>
      <w:proofErr w:type="gramEnd"/>
      <w:r w:rsidRPr="00232A7D">
        <w:rPr>
          <w:rFonts w:ascii="Times New Roman" w:hAnsi="Times New Roman"/>
        </w:rPr>
        <w:t xml:space="preserve"> means that there is a positive relationship between intrinsic religious orientation and altruistic behavior in Muslim students of Mercu Buana University, Yogyakarta. The hypothesis was accepted in this research by giving the coefficient of determination (R Squared) of 0.572 and it can be said that the contribution of intrinsic religious orientation to altruistic behavior is 57.2% and the rest is influenced by other variables that not involved in this research.</w:t>
      </w:r>
    </w:p>
    <w:p w:rsidR="00232A7D" w:rsidRPr="00232A7D" w:rsidRDefault="00232A7D" w:rsidP="00232A7D">
      <w:pPr>
        <w:spacing w:line="240" w:lineRule="auto"/>
        <w:rPr>
          <w:rFonts w:ascii="Times New Roman" w:hAnsi="Times New Roman"/>
          <w:b/>
          <w:bCs/>
        </w:rPr>
      </w:pPr>
      <w:proofErr w:type="gramStart"/>
      <w:r w:rsidRPr="00232A7D">
        <w:rPr>
          <w:rFonts w:ascii="Times New Roman" w:hAnsi="Times New Roman"/>
          <w:b/>
          <w:bCs/>
        </w:rPr>
        <w:t>Keywords :</w:t>
      </w:r>
      <w:proofErr w:type="gramEnd"/>
      <w:r w:rsidRPr="00232A7D">
        <w:rPr>
          <w:rFonts w:ascii="Times New Roman" w:hAnsi="Times New Roman"/>
          <w:b/>
          <w:bCs/>
        </w:rPr>
        <w:t xml:space="preserve"> Intrinsic Religious Orientation, Altruistic Behavior</w:t>
      </w:r>
    </w:p>
    <w:p w:rsidR="008E15FF" w:rsidRPr="00D039E1" w:rsidRDefault="008E15FF" w:rsidP="0041193E">
      <w:pPr>
        <w:spacing w:after="0"/>
        <w:jc w:val="both"/>
        <w:rPr>
          <w:rFonts w:ascii="Times New Roman" w:hAnsi="Times New Roman"/>
          <w:b/>
          <w:bCs/>
          <w:sz w:val="24"/>
          <w:szCs w:val="24"/>
        </w:rPr>
        <w:sectPr w:rsidR="008E15FF" w:rsidRPr="00D039E1" w:rsidSect="00A67D0A">
          <w:headerReference w:type="even" r:id="rId8"/>
          <w:footerReference w:type="even" r:id="rId9"/>
          <w:footerReference w:type="default" r:id="rId10"/>
          <w:footerReference w:type="first" r:id="rId11"/>
          <w:pgSz w:w="11907" w:h="16839" w:code="9"/>
          <w:pgMar w:top="1440" w:right="1440" w:bottom="1440" w:left="1440" w:header="720" w:footer="493" w:gutter="0"/>
          <w:pgNumType w:start="1"/>
          <w:cols w:space="720"/>
          <w:docGrid w:linePitch="360"/>
        </w:sectPr>
      </w:pPr>
    </w:p>
    <w:p w:rsidR="00067DB3" w:rsidRPr="00D039E1" w:rsidRDefault="00285365" w:rsidP="0041193E">
      <w:pPr>
        <w:spacing w:after="0"/>
        <w:jc w:val="both"/>
        <w:rPr>
          <w:rFonts w:ascii="Times New Roman" w:hAnsi="Times New Roman"/>
          <w:b/>
          <w:bCs/>
          <w:sz w:val="24"/>
          <w:szCs w:val="24"/>
        </w:rPr>
      </w:pPr>
      <w:r w:rsidRPr="00D039E1">
        <w:rPr>
          <w:rFonts w:ascii="Times New Roman" w:hAnsi="Times New Roman"/>
          <w:b/>
          <w:bCs/>
          <w:sz w:val="24"/>
          <w:szCs w:val="24"/>
        </w:rPr>
        <w:t>PENDAHULUAN</w:t>
      </w:r>
    </w:p>
    <w:p w:rsidR="004C37BA" w:rsidRPr="00D039E1" w:rsidRDefault="004C37BA" w:rsidP="0041193E">
      <w:pPr>
        <w:spacing w:after="0"/>
        <w:ind w:firstLine="720"/>
        <w:jc w:val="both"/>
        <w:rPr>
          <w:rFonts w:ascii="Times New Roman" w:hAnsi="Times New Roman"/>
          <w:sz w:val="24"/>
          <w:szCs w:val="24"/>
        </w:rPr>
      </w:pPr>
      <w:r w:rsidRPr="00D039E1">
        <w:rPr>
          <w:rFonts w:ascii="Times New Roman" w:hAnsi="Times New Roman"/>
          <w:sz w:val="24"/>
          <w:szCs w:val="24"/>
        </w:rPr>
        <w:t xml:space="preserve">Di Era Globalisasi hampir semua sendi-sendikehidupan manusia telah berubah. Kehidupan individu, hubungan antar anggota keluarga, kehidupan masyarakat, berbangsa dan bernegara, </w:t>
      </w:r>
      <w:r w:rsidRPr="00D039E1">
        <w:rPr>
          <w:rFonts w:ascii="Times New Roman" w:hAnsi="Times New Roman"/>
          <w:sz w:val="24"/>
          <w:szCs w:val="24"/>
        </w:rPr>
        <w:t xml:space="preserve">meningkatnya kejahatan yang semakin canggih, sofistiksi pemikiran, </w:t>
      </w:r>
      <w:r w:rsidRPr="00D039E1">
        <w:rPr>
          <w:rFonts w:ascii="Times New Roman" w:hAnsi="Times New Roman"/>
          <w:i/>
          <w:iCs/>
          <w:sz w:val="24"/>
          <w:szCs w:val="24"/>
        </w:rPr>
        <w:t>intellectual training</w:t>
      </w:r>
      <w:r w:rsidRPr="00D039E1">
        <w:rPr>
          <w:rFonts w:ascii="Times New Roman" w:hAnsi="Times New Roman"/>
          <w:sz w:val="24"/>
          <w:szCs w:val="24"/>
        </w:rPr>
        <w:t xml:space="preserve"> yang bermacam-macam, </w:t>
      </w:r>
      <w:r w:rsidRPr="00D039E1">
        <w:rPr>
          <w:rFonts w:ascii="Times New Roman" w:hAnsi="Times New Roman"/>
          <w:i/>
          <w:iCs/>
          <w:sz w:val="24"/>
          <w:szCs w:val="24"/>
        </w:rPr>
        <w:t>life stile</w:t>
      </w:r>
      <w:r w:rsidRPr="00D039E1">
        <w:rPr>
          <w:rFonts w:ascii="Times New Roman" w:hAnsi="Times New Roman"/>
          <w:sz w:val="24"/>
          <w:szCs w:val="24"/>
        </w:rPr>
        <w:t xml:space="preserve"> yang berubah, dan banyak lagi. Tidak hanya fisik-material, tetapi juga wilayah non-material seperti </w:t>
      </w:r>
      <w:proofErr w:type="gramStart"/>
      <w:r w:rsidRPr="00D039E1">
        <w:rPr>
          <w:rFonts w:ascii="Times New Roman" w:hAnsi="Times New Roman"/>
          <w:sz w:val="24"/>
          <w:szCs w:val="24"/>
        </w:rPr>
        <w:t>cara</w:t>
      </w:r>
      <w:proofErr w:type="gramEnd"/>
      <w:r w:rsidRPr="00D039E1">
        <w:rPr>
          <w:rFonts w:ascii="Times New Roman" w:hAnsi="Times New Roman"/>
          <w:sz w:val="24"/>
          <w:szCs w:val="24"/>
        </w:rPr>
        <w:t xml:space="preserve"> berpikir, bergaul, </w:t>
      </w:r>
      <w:r w:rsidRPr="00D039E1">
        <w:rPr>
          <w:rFonts w:ascii="Times New Roman" w:hAnsi="Times New Roman"/>
          <w:sz w:val="24"/>
          <w:szCs w:val="24"/>
        </w:rPr>
        <w:lastRenderedPageBreak/>
        <w:t>bertingkah laku, dan cita-cita hidup otomatis juga ikut berubah (Abdullah, 2016).</w:t>
      </w:r>
    </w:p>
    <w:p w:rsidR="004C37BA" w:rsidRPr="00D039E1" w:rsidRDefault="004C37BA" w:rsidP="0041193E">
      <w:pPr>
        <w:spacing w:after="0"/>
        <w:ind w:firstLine="720"/>
        <w:jc w:val="both"/>
        <w:rPr>
          <w:rFonts w:ascii="Times New Roman" w:hAnsi="Times New Roman"/>
          <w:sz w:val="24"/>
          <w:szCs w:val="24"/>
        </w:rPr>
      </w:pPr>
      <w:r w:rsidRPr="00D039E1">
        <w:rPr>
          <w:rFonts w:ascii="Times New Roman" w:hAnsi="Times New Roman"/>
          <w:sz w:val="24"/>
          <w:szCs w:val="24"/>
        </w:rPr>
        <w:t>Di samping memudahkan pekerjaan manusia, kemajuan zaman di Era Globalisasi ini juga menimbulkan keresahan dan ketakutan, kesepian dan keterasingan baru yang ditandai dengan lunturnya solidritas, kebersamaan, silaturrahim dan krisis moral yang juga menjadi bagian bertambahnya deret persoalan yang dihadapi manusia (Ni’mah, 2017).</w:t>
      </w:r>
    </w:p>
    <w:p w:rsidR="004C37BA" w:rsidRPr="00D039E1" w:rsidRDefault="004C37BA" w:rsidP="0041193E">
      <w:pPr>
        <w:pStyle w:val="ListParagraph"/>
        <w:spacing w:after="0"/>
        <w:ind w:left="0" w:firstLine="731"/>
        <w:jc w:val="both"/>
        <w:rPr>
          <w:rFonts w:ascii="Times New Roman" w:hAnsi="Times New Roman"/>
          <w:sz w:val="24"/>
          <w:szCs w:val="24"/>
        </w:rPr>
      </w:pPr>
      <w:r w:rsidRPr="00D039E1">
        <w:rPr>
          <w:rFonts w:ascii="Times New Roman" w:hAnsi="Times New Roman"/>
          <w:sz w:val="24"/>
          <w:szCs w:val="24"/>
        </w:rPr>
        <w:t xml:space="preserve">Pesatnya arus globalisasi membuat manusia dewasa ini kehilangan esensi dasarnya sebagai makhluk sosial. Rutinitas yang padat dan berorientasi pada hasil membuat mereka menafikan keberadaan satu </w:t>
      </w:r>
      <w:proofErr w:type="gramStart"/>
      <w:r w:rsidRPr="00D039E1">
        <w:rPr>
          <w:rFonts w:ascii="Times New Roman" w:hAnsi="Times New Roman"/>
          <w:sz w:val="24"/>
          <w:szCs w:val="24"/>
        </w:rPr>
        <w:t>sama</w:t>
      </w:r>
      <w:proofErr w:type="gramEnd"/>
      <w:r w:rsidRPr="00D039E1">
        <w:rPr>
          <w:rFonts w:ascii="Times New Roman" w:hAnsi="Times New Roman"/>
          <w:sz w:val="24"/>
          <w:szCs w:val="24"/>
        </w:rPr>
        <w:t xml:space="preserve"> lainnya. Manusia dalam dunia modern lebih cenderung hidup di dalam dunia yang mereka ciptakan sendiri, hal ini mengakibatkan unsur egoisme dalam diri manusia menjadi dominan. Padahal sejatinya tolong menolong merupakan ciri kehidupan bermasyarakat dan menjadi bagian yang tidak terpisahkan dalam kehidupan ini (Taufik, 2012). Perkembangan dunia yang pesat, kehidupan yang serba individualis, serta lemahnya kepedulian membuat banyak remaja dewasa ini kehilangan altruisme, yaitu kesediaan menolong dan berkorban tanpa mengharapkan imbalan dari orang lain (Rious, 2015). Byrne (2005) mengungkapkan bahwa hal yang sangat positif dari perilaku manusia adalah manusia seringkali bersedia menolong manusia lain. Fenomena perilaku prososial dapat terjadi pada setiap lapisan masyarakat, tak terkecuali mahasiswa. Mahasiswa secara harafiah adalah orang yang belajar di perguruan tinggi, baik di universitas, institut atau akademi. Hurlock (2018)</w:t>
      </w:r>
      <w:r w:rsidRPr="00D039E1">
        <w:rPr>
          <w:rFonts w:ascii="Times New Roman" w:hAnsi="Times New Roman"/>
          <w:color w:val="C00000"/>
          <w:sz w:val="24"/>
          <w:szCs w:val="24"/>
        </w:rPr>
        <w:t xml:space="preserve"> </w:t>
      </w:r>
      <w:r w:rsidRPr="00D039E1">
        <w:rPr>
          <w:rFonts w:ascii="Times New Roman" w:hAnsi="Times New Roman"/>
          <w:sz w:val="24"/>
          <w:szCs w:val="24"/>
        </w:rPr>
        <w:t xml:space="preserve">menyatakan bahwa ketika beranjak </w:t>
      </w:r>
      <w:r w:rsidRPr="00D039E1">
        <w:rPr>
          <w:rFonts w:ascii="Times New Roman" w:hAnsi="Times New Roman"/>
          <w:sz w:val="24"/>
          <w:szCs w:val="24"/>
        </w:rPr>
        <w:t xml:space="preserve">pada usia 18-21 tahun, </w:t>
      </w:r>
      <w:proofErr w:type="gramStart"/>
      <w:r w:rsidRPr="00D039E1">
        <w:rPr>
          <w:rFonts w:ascii="Times New Roman" w:hAnsi="Times New Roman"/>
          <w:sz w:val="24"/>
          <w:szCs w:val="24"/>
        </w:rPr>
        <w:t>seseorang  berada</w:t>
      </w:r>
      <w:proofErr w:type="gramEnd"/>
      <w:r w:rsidRPr="00D039E1">
        <w:rPr>
          <w:rFonts w:ascii="Times New Roman" w:hAnsi="Times New Roman"/>
          <w:sz w:val="24"/>
          <w:szCs w:val="24"/>
        </w:rPr>
        <w:t xml:space="preserve">  pada  masa remaja  akhir dan  umumnya berada pada tingkat pendidikan formal di perguruan tinggi. Pada usia ini, mahasiswa diharapkan </w:t>
      </w:r>
      <w:proofErr w:type="gramStart"/>
      <w:r w:rsidRPr="00D039E1">
        <w:rPr>
          <w:rFonts w:ascii="Times New Roman" w:hAnsi="Times New Roman"/>
          <w:sz w:val="24"/>
          <w:szCs w:val="24"/>
        </w:rPr>
        <w:t>telah  mencapai</w:t>
      </w:r>
      <w:proofErr w:type="gramEnd"/>
      <w:r w:rsidRPr="00D039E1">
        <w:rPr>
          <w:rFonts w:ascii="Times New Roman" w:hAnsi="Times New Roman"/>
          <w:sz w:val="24"/>
          <w:szCs w:val="24"/>
        </w:rPr>
        <w:t xml:space="preserve">  kematangan moral. Individu yang telah mencapai kematangan moral tidak saja menghindari berbagai perilaku negatif, tetapi juga dapat memotivasi diri untuk berperilaku positif seperti dapat bekerjasama, empati, peduli, toleransi, termasuk berperilaku prososial. Perilaku prososial sering kali digunakan secar</w:t>
      </w:r>
      <w:r w:rsidR="00232A7D">
        <w:rPr>
          <w:rFonts w:ascii="Times New Roman" w:hAnsi="Times New Roman"/>
          <w:sz w:val="24"/>
          <w:szCs w:val="24"/>
        </w:rPr>
        <w:t xml:space="preserve">a bergantian istilahnya dengan </w:t>
      </w:r>
      <w:r w:rsidR="00232A7D">
        <w:rPr>
          <w:rFonts w:ascii="Times New Roman" w:hAnsi="Times New Roman"/>
          <w:sz w:val="24"/>
          <w:szCs w:val="24"/>
          <w:lang w:val="id-ID"/>
        </w:rPr>
        <w:t>perilaku a</w:t>
      </w:r>
      <w:r w:rsidR="00232A7D">
        <w:rPr>
          <w:rFonts w:ascii="Times New Roman" w:hAnsi="Times New Roman"/>
          <w:sz w:val="24"/>
          <w:szCs w:val="24"/>
        </w:rPr>
        <w:t>ltruis</w:t>
      </w:r>
      <w:r w:rsidR="00232A7D">
        <w:rPr>
          <w:rFonts w:ascii="Times New Roman" w:hAnsi="Times New Roman"/>
          <w:sz w:val="24"/>
          <w:szCs w:val="24"/>
          <w:lang w:val="id-ID"/>
        </w:rPr>
        <w:t>tik</w:t>
      </w:r>
      <w:r w:rsidRPr="00D039E1">
        <w:rPr>
          <w:rFonts w:ascii="Times New Roman" w:hAnsi="Times New Roman"/>
          <w:sz w:val="24"/>
          <w:szCs w:val="24"/>
        </w:rPr>
        <w:t xml:space="preserve"> (</w:t>
      </w:r>
      <w:proofErr w:type="gramStart"/>
      <w:r w:rsidRPr="00D039E1">
        <w:rPr>
          <w:rFonts w:ascii="Times New Roman" w:hAnsi="Times New Roman"/>
          <w:sz w:val="24"/>
          <w:szCs w:val="24"/>
        </w:rPr>
        <w:t>Baron &amp;</w:t>
      </w:r>
      <w:proofErr w:type="gramEnd"/>
      <w:r w:rsidRPr="00D039E1">
        <w:rPr>
          <w:rFonts w:ascii="Times New Roman" w:hAnsi="Times New Roman"/>
          <w:sz w:val="24"/>
          <w:szCs w:val="24"/>
        </w:rPr>
        <w:t xml:space="preserve"> Byrne, 2005).</w:t>
      </w:r>
    </w:p>
    <w:p w:rsidR="00BC5908" w:rsidRPr="00D039E1" w:rsidRDefault="00BC5908" w:rsidP="0041193E">
      <w:pPr>
        <w:pStyle w:val="ListParagraph"/>
        <w:spacing w:after="0"/>
        <w:ind w:left="0" w:firstLine="731"/>
        <w:jc w:val="both"/>
        <w:rPr>
          <w:rFonts w:ascii="Times New Roman" w:hAnsi="Times New Roman"/>
          <w:sz w:val="24"/>
          <w:szCs w:val="24"/>
        </w:rPr>
      </w:pPr>
    </w:p>
    <w:p w:rsidR="00BC5908" w:rsidRPr="00D039E1" w:rsidRDefault="00232A7D" w:rsidP="0041193E">
      <w:pPr>
        <w:pStyle w:val="ListParagraph"/>
        <w:spacing w:after="0"/>
        <w:ind w:left="0"/>
        <w:jc w:val="both"/>
        <w:rPr>
          <w:rFonts w:ascii="Times New Roman" w:hAnsi="Times New Roman"/>
          <w:b/>
          <w:bCs/>
          <w:sz w:val="24"/>
          <w:szCs w:val="24"/>
          <w:lang w:val="id-ID"/>
        </w:rPr>
      </w:pPr>
      <w:r>
        <w:rPr>
          <w:rFonts w:ascii="Times New Roman" w:hAnsi="Times New Roman"/>
          <w:b/>
          <w:bCs/>
          <w:sz w:val="24"/>
          <w:szCs w:val="24"/>
          <w:lang w:val="id-ID"/>
        </w:rPr>
        <w:t>Perilaku Altruistik</w:t>
      </w:r>
    </w:p>
    <w:p w:rsidR="00232A7D" w:rsidRDefault="00232A7D" w:rsidP="008B78E1">
      <w:pPr>
        <w:spacing w:after="0"/>
        <w:ind w:firstLine="720"/>
        <w:jc w:val="both"/>
        <w:rPr>
          <w:rFonts w:ascii="Times New Roman" w:hAnsi="Times New Roman"/>
          <w:sz w:val="24"/>
          <w:szCs w:val="24"/>
        </w:rPr>
      </w:pPr>
      <w:r w:rsidRPr="00232A7D">
        <w:rPr>
          <w:rFonts w:ascii="Times New Roman" w:hAnsi="Times New Roman"/>
          <w:sz w:val="24"/>
          <w:szCs w:val="24"/>
        </w:rPr>
        <w:t xml:space="preserve">Altruisme berasal dari kata "alter" yang artinya "orang lain". Secara bahasa altruisme adalah perbuatan yang berorientasi pada kebaikan orang lain. Comte membedakan antara perilaku menolong yang altruis dengan perilaku menolong yang egois. Menurut Comte dalam memberikan pertolongan, manusia memiliki dua motif (dorongan), yaitu altruis dan egois. Kedua dorongan tersebut sama-sama ditujukan untuk memberikan pertolongan. Perilaku menolong yang egois tujuannya justru mencari manfaat dari orang yang ditolong, sedangkan perilaku menolong </w:t>
      </w:r>
      <w:proofErr w:type="gramStart"/>
      <w:r w:rsidRPr="00232A7D">
        <w:rPr>
          <w:rFonts w:ascii="Times New Roman" w:hAnsi="Times New Roman"/>
          <w:sz w:val="24"/>
          <w:szCs w:val="24"/>
        </w:rPr>
        <w:t>Altruis  ditujukan</w:t>
      </w:r>
      <w:proofErr w:type="gramEnd"/>
      <w:r w:rsidRPr="00232A7D">
        <w:rPr>
          <w:rFonts w:ascii="Times New Roman" w:hAnsi="Times New Roman"/>
          <w:sz w:val="24"/>
          <w:szCs w:val="24"/>
        </w:rPr>
        <w:t xml:space="preserve"> semata-mata untuk kebaikan orang yang ditolong </w:t>
      </w:r>
      <w:r>
        <w:rPr>
          <w:rFonts w:ascii="Times New Roman" w:hAnsi="Times New Roman"/>
          <w:sz w:val="24"/>
          <w:szCs w:val="24"/>
        </w:rPr>
        <w:t xml:space="preserve">(Taufik, 2012). </w:t>
      </w:r>
    </w:p>
    <w:p w:rsidR="003F1522" w:rsidRPr="00D039E1" w:rsidRDefault="004C37BA" w:rsidP="008B78E1">
      <w:pPr>
        <w:spacing w:after="0"/>
        <w:ind w:firstLine="720"/>
        <w:jc w:val="both"/>
        <w:rPr>
          <w:rFonts w:ascii="Times New Roman" w:hAnsi="Times New Roman"/>
          <w:sz w:val="24"/>
          <w:szCs w:val="24"/>
        </w:rPr>
      </w:pPr>
      <w:r w:rsidRPr="00D039E1">
        <w:rPr>
          <w:rFonts w:ascii="Times New Roman" w:hAnsi="Times New Roman"/>
          <w:sz w:val="24"/>
          <w:szCs w:val="24"/>
        </w:rPr>
        <w:t>Men</w:t>
      </w:r>
      <w:r w:rsidR="00232A7D">
        <w:rPr>
          <w:rFonts w:ascii="Times New Roman" w:hAnsi="Times New Roman"/>
          <w:sz w:val="24"/>
          <w:szCs w:val="24"/>
        </w:rPr>
        <w:t>urut Sears, dkk (2009)</w:t>
      </w:r>
      <w:r w:rsidR="00232A7D">
        <w:rPr>
          <w:rFonts w:ascii="Times New Roman" w:hAnsi="Times New Roman"/>
          <w:sz w:val="24"/>
          <w:szCs w:val="24"/>
          <w:lang w:val="id-ID"/>
        </w:rPr>
        <w:t xml:space="preserve"> perilaku a</w:t>
      </w:r>
      <w:r w:rsidR="00232A7D">
        <w:rPr>
          <w:rFonts w:ascii="Times New Roman" w:hAnsi="Times New Roman"/>
          <w:sz w:val="24"/>
          <w:szCs w:val="24"/>
        </w:rPr>
        <w:t>ltruis</w:t>
      </w:r>
      <w:r w:rsidR="00232A7D">
        <w:rPr>
          <w:rFonts w:ascii="Times New Roman" w:hAnsi="Times New Roman"/>
          <w:sz w:val="24"/>
          <w:szCs w:val="24"/>
          <w:lang w:val="id-ID"/>
        </w:rPr>
        <w:t>tik</w:t>
      </w:r>
      <w:r w:rsidRPr="00D039E1">
        <w:rPr>
          <w:rFonts w:ascii="Times New Roman" w:hAnsi="Times New Roman"/>
          <w:sz w:val="24"/>
          <w:szCs w:val="24"/>
        </w:rPr>
        <w:t xml:space="preserve"> ialah tindakan sukarela yang dilakukan seseorang atau sekelompok orang untuk menolong orang lain tanpa mengharapkan imbalan apapun (kecuali mungkin perasaan telah melakukan keba</w:t>
      </w:r>
      <w:r w:rsidR="00232A7D">
        <w:rPr>
          <w:rFonts w:ascii="Times New Roman" w:hAnsi="Times New Roman"/>
          <w:sz w:val="24"/>
          <w:szCs w:val="24"/>
        </w:rPr>
        <w:t xml:space="preserve">ikan). Pendapat serupa tentang </w:t>
      </w:r>
      <w:r w:rsidR="00232A7D">
        <w:rPr>
          <w:rFonts w:ascii="Times New Roman" w:hAnsi="Times New Roman"/>
          <w:sz w:val="24"/>
          <w:szCs w:val="24"/>
          <w:lang w:val="id-ID"/>
        </w:rPr>
        <w:t>perilaku a</w:t>
      </w:r>
      <w:r w:rsidR="00232A7D">
        <w:rPr>
          <w:rFonts w:ascii="Times New Roman" w:hAnsi="Times New Roman"/>
          <w:sz w:val="24"/>
          <w:szCs w:val="24"/>
        </w:rPr>
        <w:t>ltruis</w:t>
      </w:r>
      <w:r w:rsidR="00232A7D">
        <w:rPr>
          <w:rFonts w:ascii="Times New Roman" w:hAnsi="Times New Roman"/>
          <w:sz w:val="24"/>
          <w:szCs w:val="24"/>
          <w:lang w:val="id-ID"/>
        </w:rPr>
        <w:t>tik</w:t>
      </w:r>
      <w:r w:rsidRPr="00D039E1">
        <w:rPr>
          <w:rFonts w:ascii="Times New Roman" w:hAnsi="Times New Roman"/>
          <w:sz w:val="24"/>
          <w:szCs w:val="24"/>
        </w:rPr>
        <w:t xml:space="preserve"> juga dikemukakan </w:t>
      </w:r>
      <w:proofErr w:type="gramStart"/>
      <w:r w:rsidRPr="00D039E1">
        <w:rPr>
          <w:rFonts w:ascii="Times New Roman" w:hAnsi="Times New Roman"/>
          <w:sz w:val="24"/>
          <w:szCs w:val="24"/>
        </w:rPr>
        <w:t>oleh  Baron</w:t>
      </w:r>
      <w:proofErr w:type="gramEnd"/>
      <w:r w:rsidRPr="00D039E1">
        <w:rPr>
          <w:rFonts w:ascii="Times New Roman" w:hAnsi="Times New Roman"/>
          <w:sz w:val="24"/>
          <w:szCs w:val="24"/>
        </w:rPr>
        <w:t xml:space="preserve"> &amp; Byrne (2005), yaitu tingkah laku yang merefleksikan pertimbangan untuk </w:t>
      </w:r>
      <w:r w:rsidRPr="00D039E1">
        <w:rPr>
          <w:rFonts w:ascii="Times New Roman" w:hAnsi="Times New Roman"/>
          <w:sz w:val="24"/>
          <w:szCs w:val="24"/>
        </w:rPr>
        <w:lastRenderedPageBreak/>
        <w:t>tidak mementingkan diri sendiri demi kebaikan orang lain.</w:t>
      </w:r>
    </w:p>
    <w:p w:rsidR="00232A7D" w:rsidRPr="00232A7D" w:rsidRDefault="00BC5908" w:rsidP="00232A7D">
      <w:pPr>
        <w:pStyle w:val="ListParagraph"/>
        <w:ind w:left="0" w:firstLine="731"/>
        <w:jc w:val="both"/>
        <w:rPr>
          <w:rFonts w:ascii="Times New Roman" w:hAnsi="Times New Roman"/>
          <w:sz w:val="24"/>
          <w:szCs w:val="24"/>
        </w:rPr>
      </w:pPr>
      <w:r w:rsidRPr="00D039E1">
        <w:rPr>
          <w:rFonts w:ascii="Times New Roman" w:hAnsi="Times New Roman"/>
          <w:sz w:val="24"/>
          <w:szCs w:val="24"/>
          <w:lang w:val="id-ID"/>
        </w:rPr>
        <w:t xml:space="preserve">Dari hasil </w:t>
      </w:r>
      <w:r w:rsidR="00232A7D">
        <w:rPr>
          <w:rFonts w:ascii="Times New Roman" w:hAnsi="Times New Roman"/>
          <w:sz w:val="24"/>
          <w:szCs w:val="24"/>
        </w:rPr>
        <w:t>wawancar</w:t>
      </w:r>
      <w:r w:rsidR="00232A7D">
        <w:rPr>
          <w:rFonts w:ascii="Times New Roman" w:hAnsi="Times New Roman"/>
          <w:sz w:val="24"/>
          <w:szCs w:val="24"/>
          <w:lang w:val="id-ID"/>
        </w:rPr>
        <w:t>a</w:t>
      </w:r>
      <w:r w:rsidR="00232A7D" w:rsidRPr="00232A7D">
        <w:rPr>
          <w:rFonts w:ascii="Times New Roman" w:hAnsi="Times New Roman"/>
          <w:sz w:val="24"/>
          <w:szCs w:val="24"/>
        </w:rPr>
        <w:t xml:space="preserve"> dengan 10 mahasiswa </w:t>
      </w:r>
      <w:r w:rsidR="00232A7D" w:rsidRPr="00232A7D">
        <w:rPr>
          <w:rFonts w:ascii="Times New Roman" w:hAnsi="Times New Roman"/>
          <w:color w:val="000000"/>
          <w:sz w:val="24"/>
          <w:szCs w:val="24"/>
        </w:rPr>
        <w:t xml:space="preserve">pada tanggal 13 Mei 2019 </w:t>
      </w:r>
      <w:r w:rsidR="00232A7D" w:rsidRPr="00232A7D">
        <w:rPr>
          <w:rFonts w:ascii="Times New Roman" w:hAnsi="Times New Roman"/>
          <w:color w:val="FF0000"/>
          <w:sz w:val="24"/>
          <w:szCs w:val="24"/>
        </w:rPr>
        <w:t xml:space="preserve"> </w:t>
      </w:r>
      <w:r w:rsidR="00232A7D" w:rsidRPr="00232A7D">
        <w:rPr>
          <w:rFonts w:ascii="Times New Roman" w:hAnsi="Times New Roman"/>
          <w:sz w:val="24"/>
          <w:szCs w:val="24"/>
        </w:rPr>
        <w:t>diperoleh informasi bahwa mahasiswa masih sering ragu-ragu untuk memberikan pertolongan ketika berada dalam kondisi yang mengharuskan mereka melakukan tindakan pertolongan, responden menganggap bahwa dirinya tidak memiliki kewajiban dan kepentingan untuk menolong orang yang sedang membutuhkan pertolongan walaupun sebenarnya mampu untuk menolong. Walaupun mahasiswa berteman dengan semua orang, namun tidak dipungkiri bahwa mahasiswa tertentu lebih sering menghabiskan waktunya untuk berteman dan bergaul hanya dengan beberapa orang saja yang mereka inginkan, dan hal tersebut menjadikan mereka tampak memiliki kelompok masing-masing. Diungkapkan bahwa responden dalam kelompok tertentu hanya mau menolong mahasiswa yang satu kelompok dengan dirinya. Seperti contohnya ketika teman yang bukan kelompoknya memerlukan bahan kuliah, orang tersebut tidak memberikan bahan ataupun ketika memberikan bahan tidak semuanya diberikan. Pengakuan dari beberapa mahasiswa tersebut mengindikasikan rendahnya tingkat perilaku altruistik yang dimiliki.</w:t>
      </w:r>
    </w:p>
    <w:p w:rsidR="00BC5908" w:rsidRPr="00D039E1" w:rsidRDefault="00BC5908" w:rsidP="00232A7D">
      <w:pPr>
        <w:pStyle w:val="ListParagraph"/>
        <w:spacing w:after="0"/>
        <w:ind w:left="0" w:firstLine="731"/>
        <w:jc w:val="both"/>
        <w:rPr>
          <w:rFonts w:ascii="Times New Roman" w:hAnsi="Times New Roman"/>
          <w:sz w:val="24"/>
          <w:szCs w:val="24"/>
        </w:rPr>
      </w:pPr>
      <w:r w:rsidRPr="00D039E1">
        <w:rPr>
          <w:rFonts w:ascii="Times New Roman" w:hAnsi="Times New Roman"/>
          <w:sz w:val="24"/>
          <w:szCs w:val="24"/>
        </w:rPr>
        <w:t xml:space="preserve">Pengakuan dari beberapa mahasiswa tersebut mengindikasikan rendahnya tingkat altruisme yang dimiliki. Sebab, suatu tindakan menolong dapat dikatakan Altruisme apabila memenuhi kriteria seperti memberikan manfaat bagi orang yang ditolong atau berorientasi untuk kebaikan orang yang </w:t>
      </w:r>
      <w:proofErr w:type="gramStart"/>
      <w:r w:rsidRPr="00D039E1">
        <w:rPr>
          <w:rFonts w:ascii="Times New Roman" w:hAnsi="Times New Roman"/>
          <w:sz w:val="24"/>
          <w:szCs w:val="24"/>
        </w:rPr>
        <w:t>akan</w:t>
      </w:r>
      <w:proofErr w:type="gramEnd"/>
      <w:r w:rsidRPr="00D039E1">
        <w:rPr>
          <w:rFonts w:ascii="Times New Roman" w:hAnsi="Times New Roman"/>
          <w:sz w:val="24"/>
          <w:szCs w:val="24"/>
        </w:rPr>
        <w:t xml:space="preserve"> ditolong, pertolongan yang diberikan berproses dari empati atau simpati yang selanjutnya menimbulkan keinginan untuk menolong. </w:t>
      </w:r>
      <w:r w:rsidRPr="00D039E1">
        <w:rPr>
          <w:rFonts w:ascii="Times New Roman" w:hAnsi="Times New Roman"/>
          <w:sz w:val="24"/>
          <w:szCs w:val="24"/>
        </w:rPr>
        <w:t>Sehingga tindakannya tidak didasari atas paksaan melainkan oleh sukarela, dan hasil akhir dari tindakan menolong bukan untuk kepentingan pemberi pertolongan (</w:t>
      </w:r>
      <w:r w:rsidR="008035DF">
        <w:rPr>
          <w:rFonts w:ascii="Times New Roman" w:hAnsi="Times New Roman"/>
          <w:sz w:val="24"/>
          <w:szCs w:val="24"/>
        </w:rPr>
        <w:t xml:space="preserve">Taufik, 2012). Meskipun konsep </w:t>
      </w:r>
      <w:r w:rsidR="008035DF">
        <w:rPr>
          <w:rFonts w:ascii="Times New Roman" w:hAnsi="Times New Roman"/>
          <w:sz w:val="24"/>
          <w:szCs w:val="24"/>
          <w:lang w:val="id-ID"/>
        </w:rPr>
        <w:t>perilaku a</w:t>
      </w:r>
      <w:r w:rsidR="008035DF">
        <w:rPr>
          <w:rFonts w:ascii="Times New Roman" w:hAnsi="Times New Roman"/>
          <w:sz w:val="24"/>
          <w:szCs w:val="24"/>
        </w:rPr>
        <w:t>ltruis</w:t>
      </w:r>
      <w:r w:rsidR="008035DF">
        <w:rPr>
          <w:rFonts w:ascii="Times New Roman" w:hAnsi="Times New Roman"/>
          <w:sz w:val="24"/>
          <w:szCs w:val="24"/>
          <w:lang w:val="id-ID"/>
        </w:rPr>
        <w:t>tik</w:t>
      </w:r>
      <w:r w:rsidRPr="00D039E1">
        <w:rPr>
          <w:rFonts w:ascii="Times New Roman" w:hAnsi="Times New Roman"/>
          <w:sz w:val="24"/>
          <w:szCs w:val="24"/>
        </w:rPr>
        <w:t xml:space="preserve"> berkaitan erat bahkan sering disamakan maknanya dengan perilaku menalong, namun bila kita melihat kembali pengertian menolong, kita </w:t>
      </w:r>
      <w:proofErr w:type="gramStart"/>
      <w:r w:rsidRPr="00D039E1">
        <w:rPr>
          <w:rFonts w:ascii="Times New Roman" w:hAnsi="Times New Roman"/>
          <w:sz w:val="24"/>
          <w:szCs w:val="24"/>
        </w:rPr>
        <w:t>akan</w:t>
      </w:r>
      <w:proofErr w:type="gramEnd"/>
      <w:r w:rsidRPr="00D039E1">
        <w:rPr>
          <w:rFonts w:ascii="Times New Roman" w:hAnsi="Times New Roman"/>
          <w:sz w:val="24"/>
          <w:szCs w:val="24"/>
        </w:rPr>
        <w:t xml:space="preserve"> menemukan perbedaan keduanya. Yaitu terletak pada tujuan penolong dan manfaat dari upaya memberi pertolongan (Davidio dkk, dalam taufik 2012). </w:t>
      </w:r>
    </w:p>
    <w:p w:rsidR="00BC5908" w:rsidRPr="00D039E1" w:rsidRDefault="00BC5908" w:rsidP="00232A7D">
      <w:pPr>
        <w:pStyle w:val="ListParagraph"/>
        <w:spacing w:after="0"/>
        <w:ind w:left="0" w:firstLine="731"/>
        <w:jc w:val="both"/>
        <w:rPr>
          <w:rFonts w:ascii="Times New Roman" w:hAnsi="Times New Roman"/>
          <w:sz w:val="24"/>
          <w:szCs w:val="24"/>
          <w:lang w:val="id-ID"/>
        </w:rPr>
      </w:pPr>
    </w:p>
    <w:p w:rsidR="00BC5908" w:rsidRPr="00D039E1" w:rsidRDefault="00BC5908" w:rsidP="00232A7D">
      <w:pPr>
        <w:pStyle w:val="ListParagraph"/>
        <w:spacing w:after="0"/>
        <w:ind w:left="0"/>
        <w:jc w:val="both"/>
        <w:rPr>
          <w:rFonts w:ascii="Times New Roman" w:hAnsi="Times New Roman"/>
          <w:b/>
          <w:bCs/>
          <w:sz w:val="24"/>
          <w:szCs w:val="24"/>
          <w:lang w:val="id-ID"/>
        </w:rPr>
      </w:pPr>
      <w:r w:rsidRPr="00D039E1">
        <w:rPr>
          <w:rFonts w:ascii="Times New Roman" w:hAnsi="Times New Roman"/>
          <w:b/>
          <w:bCs/>
          <w:sz w:val="24"/>
          <w:szCs w:val="24"/>
          <w:lang w:val="id-ID"/>
        </w:rPr>
        <w:t>Orientasi Religius Instrinsik</w:t>
      </w:r>
    </w:p>
    <w:p w:rsidR="008035DF" w:rsidRPr="008035DF" w:rsidRDefault="008035DF" w:rsidP="008B78E1">
      <w:pPr>
        <w:spacing w:after="0"/>
        <w:ind w:firstLine="720"/>
        <w:jc w:val="both"/>
        <w:rPr>
          <w:rFonts w:ascii="Times New Roman" w:hAnsi="Times New Roman"/>
          <w:sz w:val="24"/>
          <w:szCs w:val="24"/>
        </w:rPr>
      </w:pPr>
      <w:r w:rsidRPr="008035DF">
        <w:rPr>
          <w:rFonts w:ascii="Times New Roman" w:hAnsi="Times New Roman"/>
          <w:sz w:val="24"/>
          <w:szCs w:val="24"/>
        </w:rPr>
        <w:t xml:space="preserve">Menurut Allport dan Ross orientasi religius telah diartikan sejauh mana atau seberapa penting agama atau keyakinan dalam kehidupan seseorang. Dalam konsep ini menjelaskan sebagai </w:t>
      </w:r>
      <w:proofErr w:type="gramStart"/>
      <w:r w:rsidRPr="008035DF">
        <w:rPr>
          <w:rFonts w:ascii="Times New Roman" w:hAnsi="Times New Roman"/>
          <w:sz w:val="24"/>
          <w:szCs w:val="24"/>
        </w:rPr>
        <w:t>apa</w:t>
      </w:r>
      <w:proofErr w:type="gramEnd"/>
      <w:r w:rsidRPr="008035DF">
        <w:rPr>
          <w:rFonts w:ascii="Times New Roman" w:hAnsi="Times New Roman"/>
          <w:sz w:val="24"/>
          <w:szCs w:val="24"/>
        </w:rPr>
        <w:t xml:space="preserve"> konsep peran agama yang dipercaya atau dianut itu dalam hidup seseorang.</w:t>
      </w:r>
    </w:p>
    <w:p w:rsidR="008035DF" w:rsidRPr="008035DF" w:rsidRDefault="008035DF" w:rsidP="008B78E1">
      <w:pPr>
        <w:spacing w:after="0"/>
        <w:ind w:firstLine="720"/>
        <w:jc w:val="both"/>
        <w:rPr>
          <w:rFonts w:ascii="Times New Roman" w:hAnsi="Times New Roman"/>
          <w:sz w:val="24"/>
          <w:szCs w:val="24"/>
        </w:rPr>
      </w:pPr>
      <w:r w:rsidRPr="008035DF">
        <w:rPr>
          <w:rFonts w:ascii="Times New Roman" w:hAnsi="Times New Roman"/>
          <w:sz w:val="24"/>
          <w:szCs w:val="24"/>
        </w:rPr>
        <w:t>Batson (1943) mengemukakan bahwa terdapat dua macam seseorang beragama, sebagian menganggap agama sebagai tujuan akhirnya (</w:t>
      </w:r>
      <w:r w:rsidRPr="008035DF">
        <w:rPr>
          <w:rFonts w:ascii="Times New Roman" w:hAnsi="Times New Roman"/>
          <w:i/>
          <w:iCs/>
          <w:sz w:val="24"/>
          <w:szCs w:val="24"/>
        </w:rPr>
        <w:t>an end in self</w:t>
      </w:r>
      <w:r w:rsidRPr="008035DF">
        <w:rPr>
          <w:rFonts w:ascii="Times New Roman" w:hAnsi="Times New Roman"/>
          <w:sz w:val="24"/>
          <w:szCs w:val="24"/>
        </w:rPr>
        <w:t>), sehingga agama tersebut menjadi acuan dalam hidupnya untuk menjalani hidup dengan senantiasa menjalankan perintah dan menjauhi larangan-Nya. Mengamalkan ajaran-ajaran tersebut tanpa pamrih bukan untuk kepentingan pribadi. Dan ada pula yang menggunakan agama sebagai alat untuk mencapai tujuan yang hanya menguntungkan diri sendiri.</w:t>
      </w:r>
    </w:p>
    <w:p w:rsidR="008035DF" w:rsidRPr="008035DF" w:rsidRDefault="008035DF" w:rsidP="008035DF">
      <w:pPr>
        <w:ind w:firstLine="720"/>
        <w:jc w:val="both"/>
        <w:rPr>
          <w:rFonts w:ascii="Times New Roman" w:hAnsi="Times New Roman"/>
          <w:sz w:val="24"/>
          <w:szCs w:val="24"/>
        </w:rPr>
      </w:pPr>
      <w:r w:rsidRPr="008035DF">
        <w:rPr>
          <w:rFonts w:ascii="Times New Roman" w:hAnsi="Times New Roman"/>
          <w:sz w:val="24"/>
          <w:szCs w:val="24"/>
        </w:rPr>
        <w:t xml:space="preserve">Berdasarkan definisi-definisi diatas, dapat disimpulkan bahwa yang dimaksud dengan orientasi religius adalah </w:t>
      </w:r>
      <w:proofErr w:type="gramStart"/>
      <w:r w:rsidRPr="008035DF">
        <w:rPr>
          <w:rFonts w:ascii="Times New Roman" w:hAnsi="Times New Roman"/>
          <w:sz w:val="24"/>
          <w:szCs w:val="24"/>
        </w:rPr>
        <w:t>cara</w:t>
      </w:r>
      <w:proofErr w:type="gramEnd"/>
      <w:r w:rsidRPr="008035DF">
        <w:rPr>
          <w:rFonts w:ascii="Times New Roman" w:hAnsi="Times New Roman"/>
          <w:sz w:val="24"/>
          <w:szCs w:val="24"/>
        </w:rPr>
        <w:t xml:space="preserve"> pandang seseorang terhadap peran agama dalam hidupnya. Apakah </w:t>
      </w:r>
      <w:proofErr w:type="gramStart"/>
      <w:r w:rsidRPr="008035DF">
        <w:rPr>
          <w:rFonts w:ascii="Times New Roman" w:hAnsi="Times New Roman"/>
          <w:sz w:val="24"/>
          <w:szCs w:val="24"/>
        </w:rPr>
        <w:t>akan</w:t>
      </w:r>
      <w:proofErr w:type="gramEnd"/>
      <w:r w:rsidRPr="008035DF">
        <w:rPr>
          <w:rFonts w:ascii="Times New Roman" w:hAnsi="Times New Roman"/>
          <w:sz w:val="24"/>
          <w:szCs w:val="24"/>
        </w:rPr>
        <w:t xml:space="preserve"> dijadikan sebagai dasar pedoman dalam hidupnya ataukah hanya untuk mencapai tujuan yang hanya menguntungkan diri sendiri (bersifat pribadi).</w:t>
      </w:r>
    </w:p>
    <w:p w:rsidR="008035DF" w:rsidRPr="00090D62" w:rsidRDefault="008035DF" w:rsidP="008B78E1">
      <w:pPr>
        <w:spacing w:after="0"/>
        <w:ind w:firstLine="720"/>
        <w:jc w:val="both"/>
        <w:rPr>
          <w:rFonts w:ascii="Times New Roman" w:hAnsi="Times New Roman"/>
          <w:sz w:val="24"/>
          <w:szCs w:val="24"/>
        </w:rPr>
      </w:pPr>
      <w:r w:rsidRPr="008035DF">
        <w:rPr>
          <w:rFonts w:ascii="Times New Roman" w:hAnsi="Times New Roman"/>
          <w:sz w:val="24"/>
          <w:szCs w:val="24"/>
        </w:rPr>
        <w:lastRenderedPageBreak/>
        <w:t xml:space="preserve">Allport &amp; Ross (1967) membagi orientsi religius ini menjadi dua macam, yaitu oientasi religius instrinsik dan orientasi religius ekstrinsik. Pembagian ini </w:t>
      </w:r>
      <w:r w:rsidRPr="00090D62">
        <w:rPr>
          <w:rFonts w:ascii="Times New Roman" w:hAnsi="Times New Roman"/>
          <w:sz w:val="24"/>
          <w:szCs w:val="24"/>
        </w:rPr>
        <w:t>berdasarkan pada aspek motivasional atau kebutuhan yang mendasari perilaku keagamaan seseorang.</w:t>
      </w:r>
    </w:p>
    <w:p w:rsidR="008035DF" w:rsidRPr="00090D62" w:rsidRDefault="008035DF" w:rsidP="008B78E1">
      <w:pPr>
        <w:spacing w:after="0"/>
        <w:ind w:firstLine="720"/>
        <w:jc w:val="both"/>
        <w:rPr>
          <w:rFonts w:ascii="Times New Roman" w:hAnsi="Times New Roman"/>
          <w:sz w:val="24"/>
          <w:szCs w:val="24"/>
        </w:rPr>
      </w:pPr>
      <w:r w:rsidRPr="00090D62">
        <w:rPr>
          <w:rFonts w:ascii="Times New Roman" w:hAnsi="Times New Roman"/>
          <w:sz w:val="24"/>
          <w:szCs w:val="24"/>
        </w:rPr>
        <w:t>Individu dengan orientasi religius ekstrinsik menjadikan agama bukan sebagai motivasi utama dalam hidupnya, agama digunakan sebagai alat untuk mencapai tujuan pribadi dan sosial, prinsip-prinsip agama disesuaikan dengan selektif agar sesuai dengan tujuan yang diinginkan (Suminta, 2016).</w:t>
      </w:r>
    </w:p>
    <w:p w:rsidR="008035DF" w:rsidRPr="00090D62" w:rsidRDefault="008035DF" w:rsidP="00D87E0D">
      <w:pPr>
        <w:spacing w:after="0"/>
        <w:ind w:firstLine="720"/>
        <w:jc w:val="both"/>
        <w:rPr>
          <w:rFonts w:ascii="Times New Roman" w:hAnsi="Times New Roman"/>
          <w:sz w:val="24"/>
          <w:szCs w:val="24"/>
        </w:rPr>
      </w:pPr>
      <w:r w:rsidRPr="00090D62">
        <w:rPr>
          <w:rFonts w:ascii="Times New Roman" w:hAnsi="Times New Roman"/>
          <w:sz w:val="24"/>
          <w:szCs w:val="24"/>
        </w:rPr>
        <w:t xml:space="preserve">Sedangkan individu dengan orientasi religius instrinsik menggunakan agama sebagai pedoman utama dalam hidupnya. Walaupun ada kebutuhan lain yang menyertainya, namun tetap bisa dikesampingkan kebutuhan tersebut, sadar bahwa agama perlu dihayati ajaran agamanya dan diamalkan sesuai dengan tuntutan aturan yang sudah tercantum dalam agama tersebut. Sehingga </w:t>
      </w:r>
      <w:proofErr w:type="gramStart"/>
      <w:r w:rsidRPr="00090D62">
        <w:rPr>
          <w:rFonts w:ascii="Times New Roman" w:hAnsi="Times New Roman"/>
          <w:sz w:val="24"/>
          <w:szCs w:val="24"/>
        </w:rPr>
        <w:t>akan</w:t>
      </w:r>
      <w:proofErr w:type="gramEnd"/>
      <w:r w:rsidRPr="00090D62">
        <w:rPr>
          <w:rFonts w:ascii="Times New Roman" w:hAnsi="Times New Roman"/>
          <w:sz w:val="24"/>
          <w:szCs w:val="24"/>
        </w:rPr>
        <w:t xml:space="preserve"> berusaha untuk menginternalisasi dan mengikutinya secara keseluruhan, sehingga bisa menghidupkan agama dalam hidupnya (Suminta, 2016).</w:t>
      </w:r>
    </w:p>
    <w:p w:rsidR="008035DF" w:rsidRPr="00090D62" w:rsidRDefault="008035DF" w:rsidP="008B78E1">
      <w:pPr>
        <w:spacing w:after="0"/>
        <w:ind w:firstLine="720"/>
        <w:jc w:val="both"/>
        <w:rPr>
          <w:rFonts w:ascii="Times New Roman" w:hAnsi="Times New Roman"/>
          <w:sz w:val="24"/>
          <w:szCs w:val="24"/>
        </w:rPr>
      </w:pPr>
      <w:r w:rsidRPr="00090D62">
        <w:rPr>
          <w:rFonts w:ascii="Times New Roman" w:hAnsi="Times New Roman"/>
          <w:sz w:val="24"/>
          <w:szCs w:val="24"/>
        </w:rPr>
        <w:t xml:space="preserve">Allport (dalam Feist, 2008) mengemukakan pandangan bahwa kelompok yang memiliki orientasi religius intrinsik cenderung menghayati agama dan menemukan penguasaan motif mereka berdasarkan iman kepada-Nya. Mereka menggunakan agama sebagai tujuan akhir dan mengakomodasi kebutuhan orang lain agar bisa harmoni dengan nilai-nilai religius mereka. Orang-orang yang seperti ini menginternalisasikan iman dan mengikutinya dengan sepenuh hati. Orientasi religius intrinsik adalah keputusan beragama sebagai orientasi dalam kehidupan berdasarkan dorongan </w:t>
      </w:r>
      <w:r w:rsidRPr="00090D62">
        <w:rPr>
          <w:rFonts w:ascii="Times New Roman" w:hAnsi="Times New Roman"/>
          <w:sz w:val="24"/>
          <w:szCs w:val="24"/>
        </w:rPr>
        <w:t>atau inisiatif dan benar-benar diyakini dari dalam diri individu, bukan karena alasan lain dari luar dirinya.</w:t>
      </w:r>
    </w:p>
    <w:p w:rsidR="00BC5908" w:rsidRPr="008B78E1" w:rsidRDefault="008035DF" w:rsidP="008B78E1">
      <w:pPr>
        <w:ind w:firstLine="720"/>
        <w:jc w:val="both"/>
        <w:rPr>
          <w:rFonts w:ascii="Times New Roman" w:hAnsi="Times New Roman"/>
          <w:sz w:val="24"/>
          <w:szCs w:val="24"/>
        </w:rPr>
      </w:pPr>
      <w:r w:rsidRPr="00090D62">
        <w:rPr>
          <w:rFonts w:ascii="Times New Roman" w:hAnsi="Times New Roman"/>
          <w:sz w:val="24"/>
          <w:szCs w:val="24"/>
        </w:rPr>
        <w:t xml:space="preserve">Menurut Darvyri, dkk (2014) individu dengan </w:t>
      </w:r>
      <w:proofErr w:type="gramStart"/>
      <w:r w:rsidRPr="00090D62">
        <w:rPr>
          <w:rFonts w:ascii="Times New Roman" w:hAnsi="Times New Roman"/>
          <w:sz w:val="24"/>
          <w:szCs w:val="24"/>
        </w:rPr>
        <w:t>orientasi  religius</w:t>
      </w:r>
      <w:proofErr w:type="gramEnd"/>
      <w:r w:rsidRPr="00090D62">
        <w:rPr>
          <w:rFonts w:ascii="Times New Roman" w:hAnsi="Times New Roman"/>
          <w:sz w:val="24"/>
          <w:szCs w:val="24"/>
        </w:rPr>
        <w:t xml:space="preserve"> intrinsik adalah orang yang menginternalisasi keyakinan agamanya secara total, bukan sekedar kehadiran di tempat ibadah. Orientasi religius intrinsik merupakan </w:t>
      </w:r>
      <w:proofErr w:type="gramStart"/>
      <w:r w:rsidRPr="00090D62">
        <w:rPr>
          <w:rFonts w:ascii="Times New Roman" w:hAnsi="Times New Roman"/>
          <w:sz w:val="24"/>
          <w:szCs w:val="24"/>
        </w:rPr>
        <w:t>cara</w:t>
      </w:r>
      <w:proofErr w:type="gramEnd"/>
      <w:r w:rsidRPr="00090D62">
        <w:rPr>
          <w:rFonts w:ascii="Times New Roman" w:hAnsi="Times New Roman"/>
          <w:sz w:val="24"/>
          <w:szCs w:val="24"/>
        </w:rPr>
        <w:t xml:space="preserve"> beragama yang memikirkan komitmen terhadap agama dengan seksama dan memperlakukan komitmen tersebut dengan sungguh-sungguh sebagai tujuan akhir. Pada individu intrinsik, ajaran agama diinternalisasikan dan diikuti secara penuh karena agama berfungsi sebagai framework dalam menjalani kehidupan. Lebih jelasnya seorang yang berorientasi religius secara intrinsik adalah seseorang yang berusaha sungguh-sungguh untuk menghayati ajaran dan mengikuti petunjuk-Nya secara penuh. </w:t>
      </w:r>
      <w:r w:rsidR="00BC5908" w:rsidRPr="00090D62">
        <w:rPr>
          <w:rFonts w:ascii="Times New Roman" w:hAnsi="Times New Roman"/>
          <w:sz w:val="24"/>
          <w:szCs w:val="24"/>
          <w:lang w:val="id-ID"/>
        </w:rPr>
        <w:t>Penelitian ini dilakukan dengan tujuan untuk mengetahui hubungan antara orient</w:t>
      </w:r>
      <w:r w:rsidRPr="00090D62">
        <w:rPr>
          <w:rFonts w:ascii="Times New Roman" w:hAnsi="Times New Roman"/>
          <w:sz w:val="24"/>
          <w:szCs w:val="24"/>
          <w:lang w:val="id-ID"/>
        </w:rPr>
        <w:t>asi religius instrinsik dengan perilaku altruistik</w:t>
      </w:r>
      <w:r w:rsidR="00BC5908" w:rsidRPr="00090D62">
        <w:rPr>
          <w:rFonts w:ascii="Times New Roman" w:hAnsi="Times New Roman"/>
          <w:sz w:val="24"/>
          <w:szCs w:val="24"/>
          <w:lang w:val="id-ID"/>
        </w:rPr>
        <w:t xml:space="preserve"> pada mahasiswa</w:t>
      </w:r>
      <w:r w:rsidRPr="00090D62">
        <w:rPr>
          <w:rFonts w:ascii="Times New Roman" w:hAnsi="Times New Roman"/>
          <w:sz w:val="24"/>
          <w:szCs w:val="24"/>
          <w:lang w:val="id-ID"/>
        </w:rPr>
        <w:t xml:space="preserve"> muslim U</w:t>
      </w:r>
      <w:r w:rsidR="00BC5908" w:rsidRPr="00090D62">
        <w:rPr>
          <w:rFonts w:ascii="Times New Roman" w:hAnsi="Times New Roman"/>
          <w:sz w:val="24"/>
          <w:szCs w:val="24"/>
          <w:lang w:val="id-ID"/>
        </w:rPr>
        <w:t xml:space="preserve">niversitas Mercu Buana Yogyakarta. Manfaat </w:t>
      </w:r>
      <w:r w:rsidR="002B7F06" w:rsidRPr="00090D62">
        <w:rPr>
          <w:rFonts w:ascii="Times New Roman" w:hAnsi="Times New Roman"/>
          <w:sz w:val="24"/>
          <w:szCs w:val="24"/>
          <w:lang w:val="id-ID"/>
        </w:rPr>
        <w:t xml:space="preserve">teoritis penelitian ini </w:t>
      </w:r>
      <w:r w:rsidRPr="00090D62">
        <w:rPr>
          <w:rFonts w:ascii="Times New Roman" w:hAnsi="Times New Roman"/>
          <w:sz w:val="24"/>
          <w:szCs w:val="24"/>
        </w:rPr>
        <w:t>diharapkan dapat menjadi sumber informasi dan referensi baru mengenai hubungan antara orientasi religius instrinsik dengan perilaku altruistik pada mahasiswa muslim Universitas Mercu Buana Yogyakarta.</w:t>
      </w:r>
      <w:r w:rsidRPr="00090D62">
        <w:rPr>
          <w:rFonts w:ascii="Times New Roman" w:hAnsi="Times New Roman"/>
          <w:sz w:val="24"/>
          <w:szCs w:val="24"/>
          <w:lang w:val="id-ID"/>
        </w:rPr>
        <w:t xml:space="preserve"> </w:t>
      </w:r>
      <w:r w:rsidR="00090D62" w:rsidRPr="00090D62">
        <w:rPr>
          <w:rFonts w:ascii="Times New Roman" w:hAnsi="Times New Roman"/>
          <w:sz w:val="24"/>
          <w:szCs w:val="24"/>
        </w:rPr>
        <w:t>Secara praktis, memberikan masukan bagi mahasiswa agar dapat meningkatkat perilaku altruistik melalui pelurusan niat dalam beribadah sehingga nilai-nilai ajaran agama dapat diinternalisasikan dalam kehidupan sehati-hari.</w:t>
      </w:r>
    </w:p>
    <w:p w:rsidR="002B7F06" w:rsidRDefault="00941753" w:rsidP="008035DF">
      <w:pPr>
        <w:spacing w:after="0"/>
        <w:jc w:val="both"/>
        <w:rPr>
          <w:rFonts w:ascii="Times New Roman" w:hAnsi="Times New Roman"/>
          <w:b/>
          <w:sz w:val="24"/>
          <w:szCs w:val="24"/>
        </w:rPr>
      </w:pPr>
      <w:r w:rsidRPr="00D039E1">
        <w:rPr>
          <w:rFonts w:ascii="Times New Roman" w:hAnsi="Times New Roman"/>
          <w:b/>
          <w:sz w:val="24"/>
          <w:szCs w:val="24"/>
        </w:rPr>
        <w:t>METODE</w:t>
      </w:r>
    </w:p>
    <w:p w:rsidR="00D87E0D" w:rsidRDefault="00D87E0D" w:rsidP="00D87E0D">
      <w:pPr>
        <w:spacing w:after="0"/>
        <w:ind w:firstLine="720"/>
        <w:jc w:val="both"/>
        <w:rPr>
          <w:rFonts w:ascii="Times New Roman" w:hAnsi="Times New Roman"/>
          <w:sz w:val="24"/>
          <w:szCs w:val="24"/>
        </w:rPr>
      </w:pPr>
      <w:r w:rsidRPr="002841EF">
        <w:rPr>
          <w:rFonts w:ascii="Times New Roman" w:hAnsi="Times New Roman"/>
          <w:sz w:val="24"/>
          <w:szCs w:val="24"/>
        </w:rPr>
        <w:t xml:space="preserve">Metode pengumpulan data yang digunakan dalam penelitian ini adalah Skala. Skala adalah suatu alat ukur untuk mengetahui atau mengungkap aspek </w:t>
      </w:r>
      <w:r w:rsidRPr="002841EF">
        <w:rPr>
          <w:rFonts w:ascii="Times New Roman" w:hAnsi="Times New Roman"/>
          <w:sz w:val="24"/>
          <w:szCs w:val="24"/>
        </w:rPr>
        <w:lastRenderedPageBreak/>
        <w:t>psikologis, berupa pertanyaan yang secara tidak langsung mengungkap indikator perilaku dari atribut yang bersangkutan, respon atau jawaban subjek tidak diklasifikasikan sebagai jawab</w:t>
      </w:r>
      <w:r>
        <w:rPr>
          <w:rFonts w:ascii="Times New Roman" w:hAnsi="Times New Roman"/>
          <w:sz w:val="24"/>
          <w:szCs w:val="24"/>
        </w:rPr>
        <w:t>an benar atau salah (Azwar, 2016</w:t>
      </w:r>
      <w:r w:rsidRPr="002841EF">
        <w:rPr>
          <w:rFonts w:ascii="Times New Roman" w:hAnsi="Times New Roman"/>
          <w:sz w:val="24"/>
          <w:szCs w:val="24"/>
        </w:rPr>
        <w:t>).</w:t>
      </w:r>
    </w:p>
    <w:p w:rsidR="00D87E0D" w:rsidRPr="00F71302" w:rsidRDefault="00D87E0D" w:rsidP="00D87E0D">
      <w:pPr>
        <w:spacing w:after="0"/>
        <w:ind w:firstLine="720"/>
        <w:jc w:val="both"/>
        <w:rPr>
          <w:rFonts w:ascii="Times New Roman" w:hAnsi="Times New Roman"/>
          <w:sz w:val="24"/>
          <w:szCs w:val="24"/>
        </w:rPr>
      </w:pPr>
      <w:r w:rsidRPr="00F71302">
        <w:rPr>
          <w:rFonts w:ascii="Times New Roman" w:hAnsi="Times New Roman"/>
          <w:sz w:val="24"/>
          <w:szCs w:val="24"/>
        </w:rPr>
        <w:t>Metode skala pada penelitian ini menggunakan skala</w:t>
      </w:r>
      <w:r w:rsidRPr="00F71302">
        <w:rPr>
          <w:rFonts w:ascii="Times New Roman" w:hAnsi="Times New Roman"/>
          <w:sz w:val="24"/>
          <w:szCs w:val="24"/>
          <w:lang w:val="id-ID"/>
        </w:rPr>
        <w:t xml:space="preserve"> </w:t>
      </w:r>
      <w:r w:rsidRPr="00F71302">
        <w:rPr>
          <w:rFonts w:ascii="Times New Roman" w:hAnsi="Times New Roman"/>
          <w:sz w:val="24"/>
          <w:szCs w:val="24"/>
        </w:rPr>
        <w:t xml:space="preserve">model </w:t>
      </w:r>
      <w:r w:rsidRPr="00F71302">
        <w:rPr>
          <w:rFonts w:ascii="Times New Roman" w:hAnsi="Times New Roman"/>
          <w:sz w:val="24"/>
          <w:szCs w:val="24"/>
          <w:lang w:val="id-ID"/>
        </w:rPr>
        <w:t>L</w:t>
      </w:r>
      <w:r w:rsidRPr="00F71302">
        <w:rPr>
          <w:rFonts w:ascii="Times New Roman" w:hAnsi="Times New Roman"/>
          <w:sz w:val="24"/>
          <w:szCs w:val="24"/>
        </w:rPr>
        <w:t xml:space="preserve">ikert. Menurut Sugiyono (2016) skala model Likert dapat digunakan untuk mengukur sikap, pendapat, dan persepsi seseorang atau sekelompok orang tentang fenomena sosial. </w:t>
      </w:r>
      <w:r w:rsidRPr="00F71302">
        <w:rPr>
          <w:rFonts w:ascii="Times New Roman" w:hAnsi="Times New Roman"/>
          <w:sz w:val="24"/>
          <w:szCs w:val="24"/>
          <w:lang w:val="id-ID"/>
        </w:rPr>
        <w:t xml:space="preserve">Penelitian ini </w:t>
      </w:r>
      <w:r w:rsidRPr="00F71302">
        <w:rPr>
          <w:rFonts w:ascii="Times New Roman" w:hAnsi="Times New Roman"/>
          <w:sz w:val="24"/>
          <w:szCs w:val="24"/>
        </w:rPr>
        <w:t xml:space="preserve">menggunakan model skala likert </w:t>
      </w:r>
      <w:r w:rsidRPr="00F71302">
        <w:rPr>
          <w:rFonts w:ascii="Times New Roman" w:hAnsi="Times New Roman"/>
          <w:sz w:val="24"/>
          <w:szCs w:val="24"/>
          <w:lang w:val="id-ID"/>
        </w:rPr>
        <w:t xml:space="preserve">berbentuk pernyataan </w:t>
      </w:r>
      <w:r w:rsidRPr="00F71302">
        <w:rPr>
          <w:rFonts w:ascii="Times New Roman" w:hAnsi="Times New Roman"/>
          <w:sz w:val="24"/>
          <w:szCs w:val="24"/>
        </w:rPr>
        <w:t>dengan 4 pilihan jawaban yaitu SS (Sangat Sesuai), S (Sesuai), TS (Tidak Sesuai), STS (Sangat Tidak Sesuai). Penggunaan empat kategori jawaban dimaksudkan untuk menghilangkan kelemahan yang dikandung oleh kategori jawaban netral.</w:t>
      </w:r>
      <w:r w:rsidRPr="00F71302">
        <w:rPr>
          <w:rFonts w:ascii="Times New Roman" w:hAnsi="Times New Roman"/>
          <w:sz w:val="24"/>
          <w:szCs w:val="24"/>
          <w:lang w:val="id-ID"/>
        </w:rPr>
        <w:t xml:space="preserve"> </w:t>
      </w:r>
      <w:r w:rsidRPr="00F71302">
        <w:rPr>
          <w:rFonts w:ascii="Times New Roman" w:hAnsi="Times New Roman"/>
          <w:sz w:val="24"/>
          <w:szCs w:val="24"/>
        </w:rPr>
        <w:t xml:space="preserve">Hal ini dikarenakan kategori jawaban netral mempunyai arti ganda. Tersedianya jawaban tengah </w:t>
      </w:r>
      <w:proofErr w:type="gramStart"/>
      <w:r w:rsidRPr="00F71302">
        <w:rPr>
          <w:rFonts w:ascii="Times New Roman" w:hAnsi="Times New Roman"/>
          <w:sz w:val="24"/>
          <w:szCs w:val="24"/>
        </w:rPr>
        <w:t>akan</w:t>
      </w:r>
      <w:proofErr w:type="gramEnd"/>
      <w:r w:rsidRPr="00F71302">
        <w:rPr>
          <w:rFonts w:ascii="Times New Roman" w:hAnsi="Times New Roman"/>
          <w:sz w:val="24"/>
          <w:szCs w:val="24"/>
        </w:rPr>
        <w:t xml:space="preserve"> menimbulkan kecenderungan pada subjek untuk memilih jawaban tengah (</w:t>
      </w:r>
      <w:r w:rsidRPr="00F71302">
        <w:rPr>
          <w:rFonts w:ascii="Times New Roman" w:hAnsi="Times New Roman"/>
          <w:i/>
          <w:sz w:val="24"/>
          <w:szCs w:val="24"/>
        </w:rPr>
        <w:t>central tendency effect</w:t>
      </w:r>
      <w:r w:rsidRPr="00F71302">
        <w:rPr>
          <w:rFonts w:ascii="Times New Roman" w:hAnsi="Times New Roman"/>
          <w:sz w:val="24"/>
          <w:szCs w:val="24"/>
        </w:rPr>
        <w:t>), terutama bagi yang ragu-ragu atas kecenderungan arah jawabannya. Selain itu maksud dari pemilihan empat kategori jawaban terutama dikarenakan peneliti ingin melihat kecenderungan jawaban responden kearah setuju atau tidak setuju (Hadi, 2004).</w:t>
      </w:r>
    </w:p>
    <w:p w:rsidR="00D87E0D" w:rsidRPr="00F71302" w:rsidRDefault="00D87E0D" w:rsidP="00D87E0D">
      <w:pPr>
        <w:spacing w:after="0"/>
        <w:ind w:firstLine="720"/>
        <w:jc w:val="both"/>
        <w:rPr>
          <w:rFonts w:ascii="Times New Roman" w:hAnsi="Times New Roman"/>
          <w:sz w:val="24"/>
          <w:szCs w:val="24"/>
        </w:rPr>
      </w:pPr>
      <w:r w:rsidRPr="00F71302">
        <w:rPr>
          <w:rFonts w:ascii="Times New Roman" w:hAnsi="Times New Roman"/>
          <w:sz w:val="24"/>
          <w:szCs w:val="24"/>
          <w:lang w:val="id-ID"/>
        </w:rPr>
        <w:t xml:space="preserve">Skala perilaku altruistik dan skala orientasi religius instrinsik terdiri dari aitem-aitem pernyataan bersifat </w:t>
      </w:r>
      <w:r w:rsidRPr="00F71302">
        <w:rPr>
          <w:rFonts w:ascii="Times New Roman" w:hAnsi="Times New Roman"/>
          <w:i/>
          <w:sz w:val="24"/>
          <w:szCs w:val="24"/>
        </w:rPr>
        <w:t>favourable</w:t>
      </w:r>
      <w:r w:rsidRPr="00F71302">
        <w:rPr>
          <w:rFonts w:ascii="Times New Roman" w:hAnsi="Times New Roman"/>
          <w:i/>
          <w:sz w:val="24"/>
          <w:szCs w:val="24"/>
          <w:lang w:val="id-ID"/>
        </w:rPr>
        <w:t xml:space="preserve"> </w:t>
      </w:r>
      <w:r w:rsidRPr="00F71302">
        <w:rPr>
          <w:rFonts w:ascii="Times New Roman" w:hAnsi="Times New Roman"/>
          <w:iCs/>
          <w:sz w:val="24"/>
          <w:szCs w:val="24"/>
          <w:lang w:val="id-ID"/>
        </w:rPr>
        <w:t xml:space="preserve">dan </w:t>
      </w:r>
      <w:r w:rsidRPr="00F71302">
        <w:rPr>
          <w:rFonts w:ascii="Times New Roman" w:hAnsi="Times New Roman"/>
          <w:i/>
          <w:sz w:val="24"/>
          <w:szCs w:val="24"/>
          <w:lang w:val="id-ID"/>
        </w:rPr>
        <w:t>unfavourable</w:t>
      </w:r>
      <w:r w:rsidRPr="00F71302">
        <w:rPr>
          <w:rFonts w:ascii="Times New Roman" w:hAnsi="Times New Roman"/>
          <w:sz w:val="24"/>
          <w:szCs w:val="24"/>
        </w:rPr>
        <w:t>.</w:t>
      </w:r>
      <w:r w:rsidRPr="00F71302">
        <w:rPr>
          <w:rFonts w:ascii="Times New Roman" w:hAnsi="Times New Roman"/>
          <w:sz w:val="24"/>
          <w:szCs w:val="24"/>
          <w:lang w:val="id-ID"/>
        </w:rPr>
        <w:t xml:space="preserve"> P</w:t>
      </w:r>
      <w:r w:rsidRPr="00F71302">
        <w:rPr>
          <w:rFonts w:ascii="Times New Roman" w:hAnsi="Times New Roman"/>
          <w:sz w:val="24"/>
          <w:szCs w:val="24"/>
        </w:rPr>
        <w:t xml:space="preserve">ernyataan </w:t>
      </w:r>
      <w:r w:rsidRPr="00F71302">
        <w:rPr>
          <w:rFonts w:ascii="Times New Roman" w:hAnsi="Times New Roman"/>
          <w:i/>
          <w:sz w:val="24"/>
          <w:szCs w:val="24"/>
        </w:rPr>
        <w:t>favourable</w:t>
      </w:r>
      <w:r w:rsidRPr="00F71302">
        <w:rPr>
          <w:rFonts w:ascii="Times New Roman" w:hAnsi="Times New Roman"/>
          <w:i/>
          <w:sz w:val="24"/>
          <w:szCs w:val="24"/>
          <w:lang w:val="id-ID"/>
        </w:rPr>
        <w:t xml:space="preserve"> </w:t>
      </w:r>
      <w:r w:rsidRPr="00F71302">
        <w:rPr>
          <w:rFonts w:ascii="Times New Roman" w:hAnsi="Times New Roman"/>
          <w:sz w:val="24"/>
          <w:szCs w:val="24"/>
          <w:lang w:val="id-ID"/>
        </w:rPr>
        <w:t xml:space="preserve">untuk pilihan jawaban </w:t>
      </w:r>
      <w:r w:rsidRPr="00F71302">
        <w:rPr>
          <w:rFonts w:ascii="Times New Roman" w:hAnsi="Times New Roman"/>
          <w:sz w:val="24"/>
          <w:szCs w:val="24"/>
        </w:rPr>
        <w:t>Sangat Sesuai</w:t>
      </w:r>
      <w:r w:rsidRPr="00F71302">
        <w:rPr>
          <w:rFonts w:ascii="Times New Roman" w:hAnsi="Times New Roman"/>
          <w:sz w:val="24"/>
          <w:szCs w:val="24"/>
          <w:lang w:val="id-ID"/>
        </w:rPr>
        <w:t xml:space="preserve"> (SS)memperoleh</w:t>
      </w:r>
      <w:r w:rsidRPr="00F71302">
        <w:rPr>
          <w:rFonts w:ascii="Times New Roman" w:hAnsi="Times New Roman"/>
          <w:sz w:val="24"/>
          <w:szCs w:val="24"/>
        </w:rPr>
        <w:t xml:space="preserve"> skor 4, Sesuai </w:t>
      </w:r>
      <w:r w:rsidRPr="00F71302">
        <w:rPr>
          <w:rFonts w:ascii="Times New Roman" w:hAnsi="Times New Roman"/>
          <w:sz w:val="24"/>
          <w:szCs w:val="24"/>
          <w:lang w:val="id-ID"/>
        </w:rPr>
        <w:t>(S) memperoleh</w:t>
      </w:r>
      <w:r w:rsidRPr="00F71302">
        <w:rPr>
          <w:rFonts w:ascii="Times New Roman" w:hAnsi="Times New Roman"/>
          <w:sz w:val="24"/>
          <w:szCs w:val="24"/>
        </w:rPr>
        <w:t xml:space="preserve"> skor 3, Tidak Sesuai</w:t>
      </w:r>
      <w:r w:rsidRPr="00F71302">
        <w:rPr>
          <w:rFonts w:ascii="Times New Roman" w:hAnsi="Times New Roman"/>
          <w:sz w:val="24"/>
          <w:szCs w:val="24"/>
          <w:lang w:val="id-ID"/>
        </w:rPr>
        <w:t xml:space="preserve"> (TS)memperoleh </w:t>
      </w:r>
      <w:r w:rsidRPr="00F71302">
        <w:rPr>
          <w:rFonts w:ascii="Times New Roman" w:hAnsi="Times New Roman"/>
          <w:sz w:val="24"/>
          <w:szCs w:val="24"/>
        </w:rPr>
        <w:t xml:space="preserve">skor 2, dan Sangat Tidak Sesuai </w:t>
      </w:r>
      <w:r w:rsidRPr="00F71302">
        <w:rPr>
          <w:rFonts w:ascii="Times New Roman" w:hAnsi="Times New Roman"/>
          <w:sz w:val="24"/>
          <w:szCs w:val="24"/>
          <w:lang w:val="id-ID"/>
        </w:rPr>
        <w:t xml:space="preserve">(STS) memperoleh </w:t>
      </w:r>
      <w:r w:rsidRPr="00F71302">
        <w:rPr>
          <w:rFonts w:ascii="Times New Roman" w:hAnsi="Times New Roman"/>
          <w:sz w:val="24"/>
          <w:szCs w:val="24"/>
        </w:rPr>
        <w:t xml:space="preserve">skor 1. </w:t>
      </w:r>
      <w:r w:rsidRPr="00F71302">
        <w:rPr>
          <w:rFonts w:ascii="Times New Roman" w:hAnsi="Times New Roman"/>
          <w:sz w:val="24"/>
          <w:szCs w:val="24"/>
          <w:lang w:val="id-ID"/>
        </w:rPr>
        <w:t xml:space="preserve">Cara mendapatkan skor total yaitu dengan menjumlahkan skor yang diperoleh dari masing-masing aitem. Semakin tinggi skor </w:t>
      </w:r>
      <w:r w:rsidRPr="00F71302">
        <w:rPr>
          <w:rFonts w:ascii="Times New Roman" w:hAnsi="Times New Roman"/>
          <w:sz w:val="24"/>
          <w:szCs w:val="24"/>
          <w:lang w:val="id-ID"/>
        </w:rPr>
        <w:t xml:space="preserve">total merupakan indikasi dari tingginya perilaku altruistik dan orientasi religius instrinsik yang dimilki subjek, sebaliknya semakin rendah skor merupakan indikasi dari rendahnya perilaku altruistik dan orientasi religius instrinsik yang dimiliki subjek. </w:t>
      </w:r>
    </w:p>
    <w:p w:rsidR="001F0B50" w:rsidRPr="00F71302" w:rsidRDefault="002B7F06" w:rsidP="008035DF">
      <w:pPr>
        <w:spacing w:after="0"/>
        <w:ind w:firstLine="720"/>
        <w:jc w:val="both"/>
        <w:rPr>
          <w:rFonts w:ascii="Times New Roman" w:hAnsi="Times New Roman"/>
          <w:sz w:val="24"/>
          <w:szCs w:val="24"/>
          <w:lang w:val="id-ID"/>
        </w:rPr>
      </w:pPr>
      <w:r w:rsidRPr="00F71302">
        <w:rPr>
          <w:rFonts w:ascii="Times New Roman" w:hAnsi="Times New Roman"/>
          <w:sz w:val="24"/>
          <w:szCs w:val="24"/>
        </w:rPr>
        <w:t xml:space="preserve">Variabe-variabel yang dilibatkan dalam penelitian ini adalah </w:t>
      </w:r>
      <w:r w:rsidRPr="00F71302">
        <w:rPr>
          <w:rFonts w:ascii="Times New Roman" w:hAnsi="Times New Roman"/>
          <w:sz w:val="24"/>
          <w:szCs w:val="24"/>
          <w:lang w:val="id-ID"/>
        </w:rPr>
        <w:t xml:space="preserve">variabel tergantung yaitu </w:t>
      </w:r>
      <w:r w:rsidR="00090D62" w:rsidRPr="00F71302">
        <w:rPr>
          <w:rFonts w:ascii="Times New Roman" w:hAnsi="Times New Roman"/>
          <w:sz w:val="24"/>
          <w:szCs w:val="24"/>
          <w:lang w:val="id-ID"/>
        </w:rPr>
        <w:t>perilaku altruistik</w:t>
      </w:r>
      <w:r w:rsidRPr="00F71302">
        <w:rPr>
          <w:rFonts w:ascii="Times New Roman" w:hAnsi="Times New Roman"/>
          <w:sz w:val="24"/>
          <w:szCs w:val="24"/>
          <w:lang w:val="id-ID"/>
        </w:rPr>
        <w:t xml:space="preserve"> dan variabel bebas yaitu orientasi religius instrinsik. Selanjutnya subjek penelitian ini adalah 95 Mahasiswa Universitas Mercu Buana Yogyakarta yang terdiri dari </w:t>
      </w:r>
      <w:r w:rsidR="001F0B50" w:rsidRPr="00F71302">
        <w:rPr>
          <w:rFonts w:ascii="Times New Roman" w:hAnsi="Times New Roman"/>
          <w:sz w:val="24"/>
          <w:szCs w:val="24"/>
          <w:lang w:val="id-ID"/>
        </w:rPr>
        <w:t xml:space="preserve">21 laki-laki dan 74 perempuan dengan kriteria usia 18-21 tahun. Data penelitian dikumpulkan dengan menggunkan </w:t>
      </w:r>
      <w:r w:rsidR="00090D62" w:rsidRPr="00F71302">
        <w:rPr>
          <w:rFonts w:ascii="Times New Roman" w:hAnsi="Times New Roman"/>
          <w:sz w:val="24"/>
          <w:szCs w:val="24"/>
          <w:lang w:val="id-ID"/>
        </w:rPr>
        <w:t>dua alat ukur yaitu: (1) Skala perilaku altruistik</w:t>
      </w:r>
      <w:r w:rsidR="001F0B50" w:rsidRPr="00F71302">
        <w:rPr>
          <w:rFonts w:ascii="Times New Roman" w:hAnsi="Times New Roman"/>
          <w:sz w:val="24"/>
          <w:szCs w:val="24"/>
          <w:lang w:val="id-ID"/>
        </w:rPr>
        <w:t xml:space="preserve"> dan (2) skala orientasi religius instrinsik. Pada skala</w:t>
      </w:r>
      <w:r w:rsidR="00090D62" w:rsidRPr="00F71302">
        <w:rPr>
          <w:rFonts w:ascii="Times New Roman" w:hAnsi="Times New Roman"/>
          <w:sz w:val="24"/>
          <w:szCs w:val="24"/>
          <w:lang w:val="id-ID"/>
        </w:rPr>
        <w:t xml:space="preserve"> perilaku altruistik</w:t>
      </w:r>
      <w:r w:rsidR="001F0B50" w:rsidRPr="00F71302">
        <w:rPr>
          <w:rFonts w:ascii="Times New Roman" w:hAnsi="Times New Roman"/>
          <w:sz w:val="24"/>
          <w:szCs w:val="24"/>
          <w:lang w:val="id-ID"/>
        </w:rPr>
        <w:t xml:space="preserve"> yang berjumlah 24 aitem dengan subjek 95 orang, diperoleh hasil</w:t>
      </w:r>
      <w:r w:rsidR="001F0B50" w:rsidRPr="00F71302">
        <w:rPr>
          <w:rFonts w:ascii="Times New Roman" w:hAnsi="Times New Roman"/>
          <w:sz w:val="24"/>
          <w:szCs w:val="24"/>
        </w:rPr>
        <w:t xml:space="preserve"> koefisien reliabilitas dari 24 aitem sebesar 0.879</w:t>
      </w:r>
      <w:r w:rsidR="001F0B50" w:rsidRPr="00F71302">
        <w:rPr>
          <w:rFonts w:ascii="Times New Roman" w:hAnsi="Times New Roman"/>
          <w:sz w:val="24"/>
          <w:szCs w:val="24"/>
          <w:lang w:val="id-ID"/>
        </w:rPr>
        <w:t xml:space="preserve">. Sedangkan pada skala orientasi religius instrinsik </w:t>
      </w:r>
      <w:r w:rsidR="000550D4" w:rsidRPr="00F71302">
        <w:rPr>
          <w:rFonts w:ascii="Times New Roman" w:hAnsi="Times New Roman"/>
          <w:sz w:val="24"/>
          <w:szCs w:val="24"/>
          <w:lang w:val="id-ID"/>
        </w:rPr>
        <w:t xml:space="preserve">diperoleh hasil </w:t>
      </w:r>
      <w:r w:rsidR="001F0B50" w:rsidRPr="00F71302">
        <w:rPr>
          <w:rFonts w:ascii="Times New Roman" w:hAnsi="Times New Roman"/>
          <w:sz w:val="24"/>
          <w:szCs w:val="24"/>
        </w:rPr>
        <w:t>koefisien reliabilitas dari 37 aitem sebesar 0.936.</w:t>
      </w:r>
      <w:r w:rsidR="001F0B50" w:rsidRPr="00F71302">
        <w:rPr>
          <w:rFonts w:ascii="Times New Roman" w:hAnsi="Times New Roman"/>
          <w:sz w:val="24"/>
          <w:szCs w:val="24"/>
          <w:lang w:val="id-ID"/>
        </w:rPr>
        <w:t xml:space="preserve"> </w:t>
      </w:r>
    </w:p>
    <w:p w:rsidR="00E50FE6" w:rsidRPr="00F71302" w:rsidRDefault="000550D4" w:rsidP="008035DF">
      <w:pPr>
        <w:spacing w:after="0"/>
        <w:ind w:firstLine="720"/>
        <w:jc w:val="both"/>
        <w:rPr>
          <w:rFonts w:ascii="Times New Roman" w:hAnsi="Times New Roman"/>
          <w:bCs/>
          <w:sz w:val="24"/>
          <w:szCs w:val="24"/>
          <w:lang w:val="id-ID"/>
        </w:rPr>
      </w:pPr>
      <w:r w:rsidRPr="00F71302">
        <w:rPr>
          <w:rFonts w:ascii="Times New Roman" w:hAnsi="Times New Roman"/>
          <w:bCs/>
          <w:sz w:val="24"/>
          <w:szCs w:val="24"/>
          <w:lang w:val="id-ID"/>
        </w:rPr>
        <w:t>Analisis data yang digunakan dalam penelitian ini adalah analisis hubungan atau korelasi yang digunakan untuk mengetahui hubungan antara dua variabel yaitu variabel prediktor dan variabel kriteria.</w:t>
      </w:r>
    </w:p>
    <w:p w:rsidR="000550D4" w:rsidRPr="00F71302" w:rsidRDefault="000550D4" w:rsidP="008035DF">
      <w:pPr>
        <w:spacing w:after="0"/>
        <w:ind w:firstLine="720"/>
        <w:jc w:val="both"/>
        <w:rPr>
          <w:rFonts w:ascii="Times New Roman" w:hAnsi="Times New Roman"/>
          <w:sz w:val="24"/>
          <w:szCs w:val="24"/>
        </w:rPr>
      </w:pPr>
      <w:r w:rsidRPr="00F71302">
        <w:rPr>
          <w:rFonts w:ascii="Times New Roman" w:hAnsi="Times New Roman"/>
          <w:bCs/>
          <w:sz w:val="24"/>
          <w:szCs w:val="24"/>
          <w:lang w:val="id-ID"/>
        </w:rPr>
        <w:t xml:space="preserve">Analisis korelasi yang digunakan dalah analisis </w:t>
      </w:r>
      <w:r w:rsidRPr="00F71302">
        <w:rPr>
          <w:rFonts w:ascii="Times New Roman" w:hAnsi="Times New Roman"/>
          <w:bCs/>
          <w:i/>
          <w:iCs/>
          <w:sz w:val="24"/>
          <w:szCs w:val="24"/>
          <w:lang w:val="id-ID"/>
        </w:rPr>
        <w:t xml:space="preserve">product moment </w:t>
      </w:r>
      <w:r w:rsidRPr="00F71302">
        <w:rPr>
          <w:rFonts w:ascii="Times New Roman" w:hAnsi="Times New Roman"/>
          <w:bCs/>
          <w:sz w:val="24"/>
          <w:szCs w:val="24"/>
          <w:lang w:val="id-ID"/>
        </w:rPr>
        <w:t>dari Karl Pearson karena penelitian ini bertujuan mengungkap hubungan antara orientsi religius instrinsik sebagai variabel prediktor (X) dengan atruisme sebagai varia</w:t>
      </w:r>
      <w:r w:rsidR="006359D3" w:rsidRPr="00F71302">
        <w:rPr>
          <w:rFonts w:ascii="Times New Roman" w:hAnsi="Times New Roman"/>
          <w:bCs/>
          <w:sz w:val="24"/>
          <w:szCs w:val="24"/>
          <w:lang w:val="id-ID"/>
        </w:rPr>
        <w:t xml:space="preserve">bel kriteria (Y) (Azwar, 2015). </w:t>
      </w:r>
      <w:r w:rsidR="006359D3" w:rsidRPr="00F71302">
        <w:rPr>
          <w:rFonts w:ascii="Times New Roman" w:hAnsi="Times New Roman"/>
          <w:sz w:val="24"/>
          <w:szCs w:val="24"/>
        </w:rPr>
        <w:t>Analisis data dilakukan dengan menggunakan bantuan program SPSS (Statistical Product Service Solutions) versi 23 for windows.</w:t>
      </w:r>
    </w:p>
    <w:p w:rsidR="0041193E" w:rsidRPr="00D039E1" w:rsidRDefault="0041193E" w:rsidP="008035DF">
      <w:pPr>
        <w:spacing w:after="0"/>
        <w:ind w:firstLine="720"/>
        <w:jc w:val="both"/>
        <w:rPr>
          <w:rFonts w:ascii="Times New Roman" w:hAnsi="Times New Roman"/>
          <w:bCs/>
          <w:sz w:val="24"/>
          <w:szCs w:val="24"/>
          <w:lang w:val="id-ID"/>
        </w:rPr>
      </w:pPr>
    </w:p>
    <w:p w:rsidR="008B1E88" w:rsidRPr="00D039E1" w:rsidRDefault="00814EFC" w:rsidP="008035DF">
      <w:pPr>
        <w:spacing w:after="0"/>
        <w:jc w:val="both"/>
        <w:rPr>
          <w:rFonts w:ascii="Times New Roman" w:hAnsi="Times New Roman"/>
          <w:b/>
          <w:sz w:val="24"/>
          <w:szCs w:val="24"/>
        </w:rPr>
      </w:pPr>
      <w:r w:rsidRPr="00D039E1">
        <w:rPr>
          <w:rFonts w:ascii="Times New Roman" w:hAnsi="Times New Roman"/>
          <w:b/>
          <w:sz w:val="24"/>
          <w:szCs w:val="24"/>
        </w:rPr>
        <w:t>HASIL DAN PEMBAHASAN</w:t>
      </w:r>
    </w:p>
    <w:p w:rsidR="006359D3" w:rsidRPr="00D039E1" w:rsidRDefault="006359D3" w:rsidP="008035DF">
      <w:pPr>
        <w:spacing w:after="0"/>
        <w:ind w:firstLine="720"/>
        <w:jc w:val="both"/>
        <w:rPr>
          <w:rFonts w:ascii="Times New Roman" w:hAnsi="Times New Roman"/>
          <w:sz w:val="24"/>
          <w:szCs w:val="24"/>
        </w:rPr>
      </w:pPr>
      <w:r w:rsidRPr="00D039E1">
        <w:rPr>
          <w:rFonts w:ascii="Times New Roman" w:hAnsi="Times New Roman"/>
          <w:sz w:val="24"/>
          <w:szCs w:val="24"/>
        </w:rPr>
        <w:t xml:space="preserve">Berdasarkan hasil analisis yang telah peneliti lakukan terhadap data </w:t>
      </w:r>
      <w:r w:rsidRPr="00D039E1">
        <w:rPr>
          <w:rFonts w:ascii="Times New Roman" w:hAnsi="Times New Roman"/>
          <w:sz w:val="24"/>
          <w:szCs w:val="24"/>
        </w:rPr>
        <w:lastRenderedPageBreak/>
        <w:t>penelitian diperoleh deskripsi statistik pada masing-masing var</w:t>
      </w:r>
      <w:r w:rsidR="00090D62">
        <w:rPr>
          <w:rFonts w:ascii="Times New Roman" w:hAnsi="Times New Roman"/>
          <w:sz w:val="24"/>
          <w:szCs w:val="24"/>
        </w:rPr>
        <w:t xml:space="preserve">iabel. Jumlah aitem pada skala </w:t>
      </w:r>
      <w:r w:rsidR="00090D62">
        <w:rPr>
          <w:rFonts w:ascii="Times New Roman" w:hAnsi="Times New Roman"/>
          <w:sz w:val="24"/>
          <w:szCs w:val="24"/>
          <w:lang w:val="id-ID"/>
        </w:rPr>
        <w:t>perilaku a</w:t>
      </w:r>
      <w:r w:rsidR="00090D62">
        <w:rPr>
          <w:rFonts w:ascii="Times New Roman" w:hAnsi="Times New Roman"/>
          <w:sz w:val="24"/>
          <w:szCs w:val="24"/>
        </w:rPr>
        <w:t>ltruis</w:t>
      </w:r>
      <w:r w:rsidR="00090D62">
        <w:rPr>
          <w:rFonts w:ascii="Times New Roman" w:hAnsi="Times New Roman"/>
          <w:sz w:val="24"/>
          <w:szCs w:val="24"/>
          <w:lang w:val="id-ID"/>
        </w:rPr>
        <w:t>tik</w:t>
      </w:r>
      <w:r w:rsidRPr="00D039E1">
        <w:rPr>
          <w:rFonts w:ascii="Times New Roman" w:hAnsi="Times New Roman"/>
          <w:sz w:val="24"/>
          <w:szCs w:val="24"/>
        </w:rPr>
        <w:t xml:space="preserve"> dalah 24 aitem. Skor terendah adalah 1 dan skor tertinggi adalah 4. Skor minimum hipotetik yang diperoleh adalah 1x24=24, skor maksimum hipotetik yang diperoleh adalah 4x24=96, dan jarak sebaran skor hipotetiknya adalah 96-24=72. Rerata hipotetiknya (µ) adalah sebesar (96+24):2=60 dengan standar deviasi (σ) adalah (96-24):6=12. Data empirik untuk skor minimum adalah sebesar 66 dan skor maksimum sebesar 96 dengan rerata empirik sebesar 81,19 dan standar deviasi empirik sebesar 6,929.</w:t>
      </w:r>
    </w:p>
    <w:p w:rsidR="009C3DB0" w:rsidRPr="00D039E1" w:rsidRDefault="006359D3" w:rsidP="008035DF">
      <w:pPr>
        <w:spacing w:after="0"/>
        <w:ind w:firstLine="720"/>
        <w:jc w:val="both"/>
        <w:rPr>
          <w:rFonts w:ascii="Times New Roman" w:hAnsi="Times New Roman"/>
          <w:sz w:val="24"/>
          <w:szCs w:val="24"/>
        </w:rPr>
      </w:pPr>
      <w:r w:rsidRPr="00D039E1">
        <w:rPr>
          <w:rFonts w:ascii="Times New Roman" w:hAnsi="Times New Roman"/>
          <w:sz w:val="24"/>
          <w:szCs w:val="24"/>
        </w:rPr>
        <w:t>Jumlah aitem pada skala Orientasi Religius Instrinsik adalah 37 aitem. Skor terendah adalah 1 dan skor tertinggi adalah 4. Skor minimum hipotetik yang diperoleh adalah 1x37=37, skor maksimum hipotetik yang diperoleh adalah 4x37=148, dan jarak sebaran skor hipotetiknya adalah 148-37=111. Rerata hipotetiknya (µ) adalah sebesar (148+37):2=92</w:t>
      </w:r>
      <w:proofErr w:type="gramStart"/>
      <w:r w:rsidRPr="00D039E1">
        <w:rPr>
          <w:rFonts w:ascii="Times New Roman" w:hAnsi="Times New Roman"/>
          <w:sz w:val="24"/>
          <w:szCs w:val="24"/>
        </w:rPr>
        <w:t>,5</w:t>
      </w:r>
      <w:proofErr w:type="gramEnd"/>
      <w:r w:rsidRPr="00D039E1">
        <w:rPr>
          <w:rFonts w:ascii="Times New Roman" w:hAnsi="Times New Roman"/>
          <w:sz w:val="24"/>
          <w:szCs w:val="24"/>
        </w:rPr>
        <w:t xml:space="preserve"> dengan standar deviasi (σ) adalah (148-37):6=18,5. Data empirik untuk skor minimum adalah sebesar 91 dan skor maksimum sebesar 148 dengan rerata empirik sebesar 128,66 , dan standar deviasi empirik sebesar 11,439.</w:t>
      </w:r>
    </w:p>
    <w:p w:rsidR="009C3DB0" w:rsidRPr="00D039E1" w:rsidRDefault="006359D3" w:rsidP="0041193E">
      <w:pPr>
        <w:ind w:firstLine="720"/>
        <w:jc w:val="both"/>
        <w:rPr>
          <w:rFonts w:ascii="Times New Roman" w:hAnsi="Times New Roman"/>
          <w:sz w:val="24"/>
          <w:szCs w:val="24"/>
          <w:lang w:val="id-ID"/>
        </w:rPr>
      </w:pPr>
      <w:r w:rsidRPr="00D039E1">
        <w:rPr>
          <w:rFonts w:ascii="Times New Roman" w:hAnsi="Times New Roman"/>
          <w:sz w:val="24"/>
          <w:szCs w:val="24"/>
        </w:rPr>
        <w:t>Berdas</w:t>
      </w:r>
      <w:r w:rsidR="00090D62">
        <w:rPr>
          <w:rFonts w:ascii="Times New Roman" w:hAnsi="Times New Roman"/>
          <w:sz w:val="24"/>
          <w:szCs w:val="24"/>
        </w:rPr>
        <w:t xml:space="preserve">arkan hasil kategorisasi skala </w:t>
      </w:r>
      <w:r w:rsidR="00090D62">
        <w:rPr>
          <w:rFonts w:ascii="Times New Roman" w:hAnsi="Times New Roman"/>
          <w:sz w:val="24"/>
          <w:szCs w:val="24"/>
          <w:lang w:val="id-ID"/>
        </w:rPr>
        <w:t>perilaku a</w:t>
      </w:r>
      <w:r w:rsidR="00090D62">
        <w:rPr>
          <w:rFonts w:ascii="Times New Roman" w:hAnsi="Times New Roman"/>
          <w:sz w:val="24"/>
          <w:szCs w:val="24"/>
        </w:rPr>
        <w:t>ltruis</w:t>
      </w:r>
      <w:r w:rsidR="00090D62">
        <w:rPr>
          <w:rFonts w:ascii="Times New Roman" w:hAnsi="Times New Roman"/>
          <w:sz w:val="24"/>
          <w:szCs w:val="24"/>
          <w:lang w:val="id-ID"/>
        </w:rPr>
        <w:t>tik</w:t>
      </w:r>
      <w:r w:rsidRPr="00D039E1">
        <w:rPr>
          <w:rFonts w:ascii="Times New Roman" w:hAnsi="Times New Roman"/>
          <w:sz w:val="24"/>
          <w:szCs w:val="24"/>
        </w:rPr>
        <w:t xml:space="preserve"> menunjukkan bahwa subjek yang berada dalam kategori tinggi sebesar 92,63 </w:t>
      </w:r>
      <w:r w:rsidRPr="00D039E1">
        <w:rPr>
          <w:rFonts w:ascii="Times New Roman" w:hAnsi="Times New Roman"/>
          <w:color w:val="000000"/>
          <w:sz w:val="24"/>
          <w:szCs w:val="24"/>
        </w:rPr>
        <w:t xml:space="preserve">% ( 88 subjek), kategori sedang sebesar </w:t>
      </w:r>
      <w:r w:rsidRPr="00D039E1">
        <w:rPr>
          <w:rFonts w:ascii="Times New Roman" w:hAnsi="Times New Roman"/>
          <w:sz w:val="24"/>
          <w:szCs w:val="24"/>
        </w:rPr>
        <w:t xml:space="preserve">7,37 </w:t>
      </w:r>
      <w:r w:rsidRPr="00D039E1">
        <w:rPr>
          <w:rFonts w:ascii="Times New Roman" w:hAnsi="Times New Roman"/>
          <w:color w:val="000000"/>
          <w:sz w:val="24"/>
          <w:szCs w:val="24"/>
        </w:rPr>
        <w:t>% (7 subje, kategori rendah 0 % (0 subjek)</w:t>
      </w:r>
      <w:r w:rsidRPr="00D039E1">
        <w:rPr>
          <w:rFonts w:ascii="Times New Roman" w:hAnsi="Times New Roman"/>
          <w:sz w:val="24"/>
          <w:szCs w:val="24"/>
        </w:rPr>
        <w:t xml:space="preserve">, sehingga dapat disimpulkan bahwa pada penelitian ini </w:t>
      </w:r>
      <w:r w:rsidR="00090D62">
        <w:rPr>
          <w:rFonts w:ascii="Times New Roman" w:hAnsi="Times New Roman"/>
          <w:sz w:val="24"/>
          <w:szCs w:val="24"/>
        </w:rPr>
        <w:t xml:space="preserve">sebagian besar subjek memiliki </w:t>
      </w:r>
      <w:r w:rsidR="00090D62">
        <w:rPr>
          <w:rFonts w:ascii="Times New Roman" w:hAnsi="Times New Roman"/>
          <w:sz w:val="24"/>
          <w:szCs w:val="24"/>
          <w:lang w:val="id-ID"/>
        </w:rPr>
        <w:t>perilaku a</w:t>
      </w:r>
      <w:r w:rsidR="00090D62">
        <w:rPr>
          <w:rFonts w:ascii="Times New Roman" w:hAnsi="Times New Roman"/>
          <w:sz w:val="24"/>
          <w:szCs w:val="24"/>
        </w:rPr>
        <w:t>ltruis</w:t>
      </w:r>
      <w:r w:rsidR="00090D62">
        <w:rPr>
          <w:rFonts w:ascii="Times New Roman" w:hAnsi="Times New Roman"/>
          <w:sz w:val="24"/>
          <w:szCs w:val="24"/>
          <w:lang w:val="id-ID"/>
        </w:rPr>
        <w:t>tik</w:t>
      </w:r>
      <w:r w:rsidRPr="00D039E1">
        <w:rPr>
          <w:rFonts w:ascii="Times New Roman" w:hAnsi="Times New Roman"/>
          <w:sz w:val="24"/>
          <w:szCs w:val="24"/>
        </w:rPr>
        <w:t xml:space="preserve"> pada kategori </w:t>
      </w:r>
      <w:r w:rsidR="00090D62" w:rsidRPr="00D039E1">
        <w:rPr>
          <w:rFonts w:ascii="Times New Roman" w:hAnsi="Times New Roman"/>
          <w:color w:val="000000"/>
          <w:sz w:val="24"/>
          <w:szCs w:val="24"/>
        </w:rPr>
        <w:t>tinggi</w:t>
      </w:r>
      <w:r w:rsidR="00090D62" w:rsidRPr="00D039E1">
        <w:rPr>
          <w:rFonts w:ascii="Times New Roman" w:hAnsi="Times New Roman"/>
          <w:sz w:val="24"/>
          <w:szCs w:val="24"/>
        </w:rPr>
        <w:t>.</w:t>
      </w:r>
      <w:r w:rsidR="00090D62" w:rsidRPr="00D039E1">
        <w:rPr>
          <w:rFonts w:ascii="Times New Roman" w:hAnsi="Times New Roman"/>
          <w:sz w:val="24"/>
          <w:szCs w:val="24"/>
          <w:lang w:val="id-ID"/>
        </w:rPr>
        <w:t xml:space="preserve"> sedangkan</w:t>
      </w:r>
      <w:r w:rsidR="00090D62" w:rsidRPr="00D039E1">
        <w:rPr>
          <w:rFonts w:ascii="Times New Roman" w:hAnsi="Times New Roman"/>
          <w:sz w:val="24"/>
          <w:szCs w:val="24"/>
        </w:rPr>
        <w:t xml:space="preserve"> hasil kategorisasi skala orientasi religius instrinsik menunjukkan bahwa </w:t>
      </w:r>
      <w:r w:rsidRPr="00D039E1">
        <w:rPr>
          <w:rFonts w:ascii="Times New Roman" w:hAnsi="Times New Roman"/>
          <w:sz w:val="24"/>
          <w:szCs w:val="24"/>
        </w:rPr>
        <w:t xml:space="preserve">subjek yang berada dalam kategori tinggi sebesar 94,7 </w:t>
      </w:r>
      <w:r w:rsidRPr="00D039E1">
        <w:rPr>
          <w:rFonts w:ascii="Times New Roman" w:hAnsi="Times New Roman"/>
          <w:color w:val="000000"/>
          <w:sz w:val="24"/>
          <w:szCs w:val="24"/>
        </w:rPr>
        <w:t xml:space="preserve">% ( 90 subjek), kategori sedang sebesar </w:t>
      </w:r>
      <w:r w:rsidRPr="00D039E1">
        <w:rPr>
          <w:rFonts w:ascii="Times New Roman" w:hAnsi="Times New Roman"/>
          <w:sz w:val="24"/>
          <w:szCs w:val="24"/>
        </w:rPr>
        <w:t xml:space="preserve">5,3 </w:t>
      </w:r>
      <w:r w:rsidRPr="00D039E1">
        <w:rPr>
          <w:rFonts w:ascii="Times New Roman" w:hAnsi="Times New Roman"/>
          <w:color w:val="000000"/>
          <w:sz w:val="24"/>
          <w:szCs w:val="24"/>
        </w:rPr>
        <w:t xml:space="preserve">% (5 subjek), kategori rendah 0 % (0 subjek), </w:t>
      </w:r>
      <w:r w:rsidRPr="00D039E1">
        <w:rPr>
          <w:rFonts w:ascii="Times New Roman" w:hAnsi="Times New Roman"/>
          <w:sz w:val="24"/>
          <w:szCs w:val="24"/>
        </w:rPr>
        <w:t xml:space="preserve">sehingga dapat disimpulkan bahwa </w:t>
      </w:r>
      <w:r w:rsidRPr="00D039E1">
        <w:rPr>
          <w:rFonts w:ascii="Times New Roman" w:hAnsi="Times New Roman"/>
          <w:sz w:val="24"/>
          <w:szCs w:val="24"/>
        </w:rPr>
        <w:t xml:space="preserve">pada penelitian ini sebagian besar subjek memiliki </w:t>
      </w:r>
      <w:r w:rsidR="00090D62" w:rsidRPr="00D039E1">
        <w:rPr>
          <w:rFonts w:ascii="Times New Roman" w:hAnsi="Times New Roman"/>
          <w:sz w:val="24"/>
          <w:szCs w:val="24"/>
        </w:rPr>
        <w:t xml:space="preserve">orientasi religius instrinsik </w:t>
      </w:r>
      <w:r w:rsidRPr="00D039E1">
        <w:rPr>
          <w:rFonts w:ascii="Times New Roman" w:hAnsi="Times New Roman"/>
          <w:sz w:val="24"/>
          <w:szCs w:val="24"/>
        </w:rPr>
        <w:t xml:space="preserve">pada kategori </w:t>
      </w:r>
      <w:r w:rsidRPr="00D039E1">
        <w:rPr>
          <w:rFonts w:ascii="Times New Roman" w:hAnsi="Times New Roman"/>
          <w:color w:val="000000"/>
          <w:sz w:val="24"/>
          <w:szCs w:val="24"/>
        </w:rPr>
        <w:t>tinggi</w:t>
      </w:r>
      <w:r w:rsidRPr="00D039E1">
        <w:rPr>
          <w:rFonts w:ascii="Times New Roman" w:hAnsi="Times New Roman"/>
          <w:sz w:val="24"/>
          <w:szCs w:val="24"/>
        </w:rPr>
        <w:t>.</w:t>
      </w:r>
    </w:p>
    <w:p w:rsidR="0041193E" w:rsidRPr="00D039E1" w:rsidRDefault="006359D3" w:rsidP="00090D62">
      <w:pPr>
        <w:spacing w:after="0"/>
        <w:jc w:val="both"/>
        <w:rPr>
          <w:rFonts w:ascii="Times New Roman" w:hAnsi="Times New Roman"/>
          <w:b/>
          <w:bCs/>
          <w:sz w:val="24"/>
          <w:szCs w:val="24"/>
          <w:lang w:val="id-ID"/>
        </w:rPr>
      </w:pPr>
      <w:r w:rsidRPr="00D039E1">
        <w:rPr>
          <w:rFonts w:ascii="Times New Roman" w:hAnsi="Times New Roman"/>
          <w:b/>
          <w:bCs/>
          <w:sz w:val="24"/>
          <w:szCs w:val="24"/>
          <w:lang w:val="id-ID"/>
        </w:rPr>
        <w:t>Pembahasan</w:t>
      </w:r>
    </w:p>
    <w:p w:rsidR="00090D62" w:rsidRPr="00090D62" w:rsidRDefault="00090D62" w:rsidP="00090D62">
      <w:pPr>
        <w:spacing w:after="0"/>
        <w:ind w:firstLine="720"/>
        <w:jc w:val="both"/>
        <w:rPr>
          <w:rFonts w:ascii="Times New Roman" w:hAnsi="Times New Roman"/>
          <w:sz w:val="24"/>
        </w:rPr>
      </w:pPr>
      <w:r w:rsidRPr="00090D62">
        <w:rPr>
          <w:rFonts w:ascii="Times New Roman" w:hAnsi="Times New Roman"/>
          <w:sz w:val="24"/>
        </w:rPr>
        <w:t>Berdasarkan hasil analisis data yang dilakukan, diketahui koefisien korelasi (r</w:t>
      </w:r>
      <w:r w:rsidRPr="00090D62">
        <w:rPr>
          <w:rFonts w:ascii="Times New Roman" w:hAnsi="Times New Roman"/>
          <w:sz w:val="24"/>
          <w:vertAlign w:val="subscript"/>
        </w:rPr>
        <w:t>xy</w:t>
      </w:r>
      <w:r w:rsidRPr="00090D62">
        <w:rPr>
          <w:rFonts w:ascii="Times New Roman" w:hAnsi="Times New Roman"/>
          <w:sz w:val="24"/>
        </w:rPr>
        <w:t xml:space="preserve">) = 0,756 dengan taraf signifikansi sebesar (p = 0,000). Hal ini menunjukkan bahwa ada hubungan positif antara variabel orientasi religius instrinsik dengan perilaku altruistik pada mahasiswa </w:t>
      </w:r>
      <w:proofErr w:type="gramStart"/>
      <w:r w:rsidRPr="00090D62">
        <w:rPr>
          <w:rFonts w:ascii="Times New Roman" w:hAnsi="Times New Roman"/>
          <w:sz w:val="24"/>
        </w:rPr>
        <w:t>muslim</w:t>
      </w:r>
      <w:proofErr w:type="gramEnd"/>
      <w:r w:rsidRPr="00090D62">
        <w:rPr>
          <w:rFonts w:ascii="Times New Roman" w:hAnsi="Times New Roman"/>
          <w:sz w:val="24"/>
        </w:rPr>
        <w:t xml:space="preserve"> Universitas Mercu Buana Yogyakarta. Artinya semakin tinggi nilai orientasi religius instrinsik maka semakin tinggi pula nilai perilaku altruistik dan sebaliknya semakin rendah orientasi religius instrinsik maka semakin rendah pula nilai perilaku altruistik. Hal ini menegaskan bahwa hipotesis yang diajukan dalam penelitian ini dapat diterima.</w:t>
      </w:r>
    </w:p>
    <w:p w:rsidR="00090D62" w:rsidRPr="00090D62" w:rsidRDefault="00090D62" w:rsidP="00881A7F">
      <w:pPr>
        <w:spacing w:after="0"/>
        <w:ind w:firstLine="720"/>
        <w:jc w:val="both"/>
        <w:rPr>
          <w:rFonts w:ascii="Times New Roman" w:hAnsi="Times New Roman"/>
          <w:sz w:val="24"/>
        </w:rPr>
      </w:pPr>
      <w:r w:rsidRPr="00090D62">
        <w:rPr>
          <w:rFonts w:ascii="Times New Roman" w:hAnsi="Times New Roman"/>
          <w:sz w:val="24"/>
        </w:rPr>
        <w:t>Hasil penelitian ini juga sesuai dengan hasil penelitian sebelumnya tentang hubungan antara orientsi religius instrinsik dengan perilaku altruistik pada mahasiswa yakni pada penelitian (Ndari, 2018) mengenai hubungan antara religiusitas dengan perilaku altruisme pada mahasiswa menunjukkan bahwa terdapat hubungan positif yang signifikan dimana individu yang mempunyai religiusitas tinggi tidak hanya melakukan ritual-ritual keagamaan saja seperti sembahyang dan puasa tetapi hal lain juga seperti menjalin hubungan dan berbuat baik kepada orang lain atau dapat juga dikatakan sebagai beramal baik seperti melakukan perilaku altruistik diantaranya menolong, bekerja sama, dan menyumbang.</w:t>
      </w:r>
    </w:p>
    <w:p w:rsidR="00090D62" w:rsidRPr="00090D62" w:rsidRDefault="00090D62" w:rsidP="00090D62">
      <w:pPr>
        <w:pStyle w:val="ListParagraph"/>
        <w:ind w:left="0" w:firstLine="720"/>
        <w:jc w:val="both"/>
        <w:rPr>
          <w:rFonts w:ascii="Times New Roman" w:hAnsi="Times New Roman"/>
          <w:sz w:val="24"/>
          <w:szCs w:val="24"/>
        </w:rPr>
      </w:pPr>
      <w:r w:rsidRPr="00090D62">
        <w:rPr>
          <w:rFonts w:ascii="Times New Roman" w:hAnsi="Times New Roman"/>
          <w:sz w:val="24"/>
          <w:szCs w:val="24"/>
        </w:rPr>
        <w:t>Satu hal yang sangat positif dari perilaku manusia adalah bahwa manusia seringkali bersedia menolong manusia lain yang membutuhkan yang dapat terjadi pada setiap lapisan masyarakat, tak terkecuali mahasiswa (</w:t>
      </w:r>
      <w:proofErr w:type="gramStart"/>
      <w:r w:rsidRPr="00090D62">
        <w:rPr>
          <w:rFonts w:ascii="Times New Roman" w:hAnsi="Times New Roman"/>
          <w:sz w:val="24"/>
          <w:szCs w:val="24"/>
        </w:rPr>
        <w:t>Baron &amp;</w:t>
      </w:r>
      <w:proofErr w:type="gramEnd"/>
      <w:r w:rsidRPr="00090D62">
        <w:rPr>
          <w:rFonts w:ascii="Times New Roman" w:hAnsi="Times New Roman"/>
          <w:sz w:val="24"/>
          <w:szCs w:val="24"/>
        </w:rPr>
        <w:t xml:space="preserve"> Byrne, 2006). </w:t>
      </w:r>
      <w:r w:rsidRPr="00090D62">
        <w:rPr>
          <w:rFonts w:ascii="Times New Roman" w:hAnsi="Times New Roman"/>
          <w:sz w:val="24"/>
          <w:szCs w:val="24"/>
        </w:rPr>
        <w:lastRenderedPageBreak/>
        <w:t xml:space="preserve">Mahasiswa diharapkan </w:t>
      </w:r>
      <w:proofErr w:type="gramStart"/>
      <w:r w:rsidRPr="00090D62">
        <w:rPr>
          <w:rFonts w:ascii="Times New Roman" w:hAnsi="Times New Roman"/>
          <w:sz w:val="24"/>
          <w:szCs w:val="24"/>
        </w:rPr>
        <w:t>telah  mencapai</w:t>
      </w:r>
      <w:proofErr w:type="gramEnd"/>
      <w:r w:rsidRPr="00090D62">
        <w:rPr>
          <w:rFonts w:ascii="Times New Roman" w:hAnsi="Times New Roman"/>
          <w:sz w:val="24"/>
          <w:szCs w:val="24"/>
        </w:rPr>
        <w:t xml:space="preserve">  kematangan moral. Individu yang telah mencapai kematangan moral tidak saja menghindari berbagai perilaku negatif, tetapi juga dapat memotivasi untuk berperilaku positif seperti dapat bekerjasama, empati, peduli, toleransi, termasuk berperilaku tolong menolong yang dalam hal ini adalah perilaku altruistik.</w:t>
      </w:r>
    </w:p>
    <w:p w:rsidR="00090D62" w:rsidRPr="00090D62" w:rsidRDefault="00090D62" w:rsidP="00090D62">
      <w:pPr>
        <w:pStyle w:val="ListParagraph"/>
        <w:ind w:left="0" w:firstLine="720"/>
        <w:jc w:val="both"/>
        <w:rPr>
          <w:rFonts w:ascii="Times New Roman" w:hAnsi="Times New Roman"/>
          <w:sz w:val="24"/>
          <w:szCs w:val="24"/>
        </w:rPr>
      </w:pPr>
      <w:r w:rsidRPr="00090D62">
        <w:rPr>
          <w:rFonts w:ascii="Times New Roman" w:hAnsi="Times New Roman"/>
          <w:sz w:val="24"/>
          <w:szCs w:val="24"/>
        </w:rPr>
        <w:t xml:space="preserve">Secara umum perilaku altruistik diartikan sebagai aktivitas menolong yang ditujukan semata-mata untuk kebaikan orang yang ditolong. Myers (2012) menyatakan bahwa faktor-fakto yang mempengaruhi perilaku altruistik mencakup dua faktor, yaitu faktor internal dan faktor eksternal. Terkait dengan penelitian ini, peneliti memusatkan kajiannya pada salah satu elemen dari faktor internal, yaitu religiusitas dengan megerucutkan pada orientasi religius instrinsik. Aspek-aspek orientasi religius instrinsik menurut Alport dan Ross (1967) meliputi Personal, </w:t>
      </w:r>
      <w:r w:rsidRPr="00090D62">
        <w:rPr>
          <w:rFonts w:ascii="Times New Roman" w:hAnsi="Times New Roman"/>
          <w:i/>
          <w:iCs/>
          <w:sz w:val="24"/>
          <w:szCs w:val="24"/>
        </w:rPr>
        <w:t>Unselfish</w:t>
      </w:r>
      <w:r w:rsidRPr="00090D62">
        <w:rPr>
          <w:rFonts w:ascii="Times New Roman" w:hAnsi="Times New Roman"/>
          <w:sz w:val="24"/>
          <w:szCs w:val="24"/>
        </w:rPr>
        <w:t>, Integrasi, Kualitas keimanan, Pokok, Assosiational, Keteraturan Penjagaan Perkembangan Iman.</w:t>
      </w:r>
    </w:p>
    <w:p w:rsidR="00090D62" w:rsidRPr="00090D62" w:rsidRDefault="00090D62" w:rsidP="00090D62">
      <w:pPr>
        <w:pStyle w:val="ListParagraph"/>
        <w:ind w:left="0" w:firstLine="720"/>
        <w:jc w:val="both"/>
        <w:rPr>
          <w:rFonts w:ascii="Times New Roman" w:hAnsi="Times New Roman"/>
          <w:sz w:val="24"/>
          <w:szCs w:val="24"/>
        </w:rPr>
      </w:pPr>
      <w:r w:rsidRPr="00090D62">
        <w:rPr>
          <w:rFonts w:ascii="Times New Roman" w:hAnsi="Times New Roman"/>
          <w:sz w:val="24"/>
          <w:szCs w:val="24"/>
        </w:rPr>
        <w:t xml:space="preserve">Personal yaitu meyakini secara personal nilai – nilai ajaran agama sebagai hal yang vital dan mengusahakan tingkat penghayatan yang lebih dalam. Seorang yang memiliki orientasi religius intrinsik, dengan kesadaran penuh melaksanakan ibadah dan berprilaku sesuai tuntunan agama yang timbul dari dalam dirinya, bukan karena ada dorongan dari luar, status sosial, atau ingin mencapai pengakuan dari orang lain. Hal ini tampak, misalnya ketika individu merasakan nikmatnya beribadah kepada Tuhan seperti berdzikir (mengingat Allah). Seseorang yang mengingat Allah akan memiliki suasana hati yang positif karena merasa bahagia ketika beribadah </w:t>
      </w:r>
      <w:r w:rsidRPr="00090D62">
        <w:rPr>
          <w:rFonts w:ascii="Times New Roman" w:hAnsi="Times New Roman"/>
          <w:sz w:val="24"/>
          <w:szCs w:val="24"/>
        </w:rPr>
        <w:t>sehingga lebih mungkin menolong orang lain jika dihadapkan pada situasi yang membutuhkan pertolongan, seperti yang telah dijelaskan oleh Baron &amp; Byrne (2005), ketika seseorang berada pada suasana hati yang positif, maka seseorang itu akan lebih mungkin untuk terlibat dalam tindakan untuk menolong orang lain. Menolong orang lain ini termasuk dalam ciri perilaku altruistik.</w:t>
      </w:r>
    </w:p>
    <w:p w:rsidR="00090D62" w:rsidRPr="00090D62" w:rsidRDefault="00090D62" w:rsidP="00090D62">
      <w:pPr>
        <w:pStyle w:val="ListParagraph"/>
        <w:ind w:left="0" w:firstLine="720"/>
        <w:jc w:val="both"/>
        <w:rPr>
          <w:rFonts w:ascii="Times New Roman" w:hAnsi="Times New Roman"/>
          <w:sz w:val="24"/>
          <w:szCs w:val="24"/>
        </w:rPr>
      </w:pPr>
      <w:r w:rsidRPr="00090D62">
        <w:rPr>
          <w:rFonts w:ascii="Times New Roman" w:hAnsi="Times New Roman"/>
          <w:i/>
          <w:iCs/>
          <w:sz w:val="24"/>
          <w:szCs w:val="24"/>
        </w:rPr>
        <w:t xml:space="preserve">Unselfish </w:t>
      </w:r>
      <w:r w:rsidRPr="00090D62">
        <w:rPr>
          <w:rFonts w:ascii="Times New Roman" w:hAnsi="Times New Roman"/>
          <w:sz w:val="24"/>
          <w:szCs w:val="24"/>
        </w:rPr>
        <w:t xml:space="preserve">atau tidak mementingkan diri sendiri. Ketika kebutuhan-kebutuhan </w:t>
      </w:r>
      <w:proofErr w:type="gramStart"/>
      <w:r w:rsidRPr="00090D62">
        <w:rPr>
          <w:rFonts w:ascii="Times New Roman" w:hAnsi="Times New Roman"/>
          <w:sz w:val="24"/>
          <w:szCs w:val="24"/>
        </w:rPr>
        <w:t>akan</w:t>
      </w:r>
      <w:proofErr w:type="gramEnd"/>
      <w:r w:rsidRPr="00090D62">
        <w:rPr>
          <w:rFonts w:ascii="Times New Roman" w:hAnsi="Times New Roman"/>
          <w:sz w:val="24"/>
          <w:szCs w:val="24"/>
        </w:rPr>
        <w:t xml:space="preserve"> pertolongan muncul, seseorang dengan sifat ini akan lebih bersiap membantu untuk memperbaiki kesejahteran orang lain dengan tanpa mengharap imbalan atau balasan dari seseorang yang ditolongnya (Howe, 2015), seperti pada hasil penelitian ini subjek mendermakan hartanya dengan harapan memperoleh ridho Allah, bukan imbalan dari orang lain atau yang ditolong. Hasil akhir dari tindakan itu bukan untuk kepentingan diri sendiri, atau tidak ada maksud-maksud lain yang bertujuan untuk kepentingan si penolong. Ini merupakan ciri dari perilaku altruistik menurut Leeds (dalam Taufik, 2012).</w:t>
      </w:r>
    </w:p>
    <w:p w:rsidR="00090D62" w:rsidRPr="00090D62" w:rsidRDefault="00090D62" w:rsidP="00090D62">
      <w:pPr>
        <w:pStyle w:val="ListParagraph"/>
        <w:ind w:left="0" w:firstLine="720"/>
        <w:jc w:val="both"/>
        <w:rPr>
          <w:rFonts w:ascii="Times New Roman" w:hAnsi="Times New Roman"/>
          <w:sz w:val="24"/>
          <w:szCs w:val="24"/>
        </w:rPr>
      </w:pPr>
      <w:r w:rsidRPr="00090D62">
        <w:rPr>
          <w:rFonts w:ascii="Times New Roman" w:hAnsi="Times New Roman"/>
          <w:sz w:val="24"/>
          <w:szCs w:val="24"/>
        </w:rPr>
        <w:t xml:space="preserve">Integrasi berarti menyatukan makna-makna religius dalam seluruh pandangan hidupnya. Hal ini tampak, misalnya ketika </w:t>
      </w:r>
      <w:proofErr w:type="gramStart"/>
      <w:r w:rsidRPr="00090D62">
        <w:rPr>
          <w:rFonts w:ascii="Times New Roman" w:hAnsi="Times New Roman"/>
          <w:sz w:val="24"/>
          <w:szCs w:val="24"/>
        </w:rPr>
        <w:t>individu  melibatkan</w:t>
      </w:r>
      <w:proofErr w:type="gramEnd"/>
      <w:r w:rsidRPr="00090D62">
        <w:rPr>
          <w:rFonts w:ascii="Times New Roman" w:hAnsi="Times New Roman"/>
          <w:sz w:val="24"/>
          <w:szCs w:val="24"/>
        </w:rPr>
        <w:t xml:space="preserve"> agama dalam seluruh urusan kehidupannya sehingga agama menjadi acuan dalam hidupnya untuk menjalani hidup dengan senantiasa menjalankan perintah dan menjauhi larang-Nya. Mengamalkan ajaran-ajaran agama tanpa pamrih dan bukan untuk kepentingan pribadi (Batson &amp; Gray, 1981). Seperti pada penelitian ini, subjek bersedekah karena ingin membantu yang membutuhkan bukan untuk dianggap dermawan karena telah bersedekah. Bersedekah merupakan tindakan yang menguntungkan orang lain yang </w:t>
      </w:r>
      <w:r w:rsidRPr="00090D62">
        <w:rPr>
          <w:rFonts w:ascii="Times New Roman" w:hAnsi="Times New Roman"/>
          <w:sz w:val="24"/>
          <w:szCs w:val="24"/>
        </w:rPr>
        <w:lastRenderedPageBreak/>
        <w:t>mendapatkan perlakuan dan bertujuan untuk memenuhi kebutuhan orang lain. Hal tersebut merupakan ciri dari perilaku altruistik.</w:t>
      </w:r>
    </w:p>
    <w:p w:rsidR="00090D62" w:rsidRPr="00090D62" w:rsidRDefault="00090D62" w:rsidP="00090D62">
      <w:pPr>
        <w:pStyle w:val="ListParagraph"/>
        <w:ind w:left="0" w:firstLine="709"/>
        <w:jc w:val="both"/>
        <w:rPr>
          <w:rFonts w:ascii="Times New Roman" w:hAnsi="Times New Roman"/>
          <w:sz w:val="24"/>
          <w:szCs w:val="24"/>
        </w:rPr>
      </w:pPr>
      <w:r w:rsidRPr="00090D62">
        <w:rPr>
          <w:rFonts w:ascii="Times New Roman" w:hAnsi="Times New Roman"/>
          <w:sz w:val="24"/>
          <w:szCs w:val="24"/>
        </w:rPr>
        <w:t xml:space="preserve">Kualitas keimanan yaitu beriman dengan sungguh sungguh dan menerima keyakinan agamanya secara total tanpa syarat. Hal ini tampak, misalnya individu menomorsatukan pertimbangan agama dibandingkan pertimbangan yang lain. Individu yang seperti ini menginternalisasikan iman dan mengikutinya dengan sepenuh hati (Sulistyorini, 2013). Seperti pada penelitian ini, subjek meyakini bahwa Allah mempunyai rencana yang baik untuk diri subjek sehingga meskipun ada kepentingan lain, subjek </w:t>
      </w:r>
      <w:proofErr w:type="gramStart"/>
      <w:r w:rsidRPr="00090D62">
        <w:rPr>
          <w:rFonts w:ascii="Times New Roman" w:hAnsi="Times New Roman"/>
          <w:sz w:val="24"/>
          <w:szCs w:val="24"/>
        </w:rPr>
        <w:t>akan</w:t>
      </w:r>
      <w:proofErr w:type="gramEnd"/>
      <w:r w:rsidRPr="00090D62">
        <w:rPr>
          <w:rFonts w:ascii="Times New Roman" w:hAnsi="Times New Roman"/>
          <w:sz w:val="24"/>
          <w:szCs w:val="24"/>
        </w:rPr>
        <w:t xml:space="preserve"> mendahulukan menolong teman yang membutuhkan bantuan karena subjek percaya bahwa dengan meringankan beban orang lain, maka Allah SWT juga akan meringankan bebannya.</w:t>
      </w:r>
    </w:p>
    <w:p w:rsidR="00090D62" w:rsidRPr="00090D62" w:rsidRDefault="00090D62" w:rsidP="00090D62">
      <w:pPr>
        <w:pStyle w:val="ListParagraph"/>
        <w:ind w:left="0" w:firstLine="709"/>
        <w:jc w:val="both"/>
        <w:rPr>
          <w:rFonts w:ascii="Times New Roman" w:hAnsi="Times New Roman"/>
          <w:sz w:val="24"/>
          <w:szCs w:val="24"/>
        </w:rPr>
      </w:pPr>
      <w:r w:rsidRPr="00090D62">
        <w:rPr>
          <w:rFonts w:ascii="Times New Roman" w:hAnsi="Times New Roman"/>
          <w:sz w:val="24"/>
          <w:szCs w:val="24"/>
        </w:rPr>
        <w:t>Pokok yaitu keyakinan agama sebagai tujuan akhir, nilai, dan motif yang utama dan sangat signifikan. Hal ini tampak, misalnya ketika individu menjadikan agamanya sebagai tujuan hidupnya dan bukan untuk keberadaan status sosial ekonomi. Seperti pada penelitian ini, subjek melakukan semua aktifitas sesuai dengan ajaran agama yang dianut karena percaya bahwa Allah selalu memperhatikan tindakannya sehingga subjek memberikan pertolongan kepada yang membutuhkan pertolongan meskipun subjek tidak mengenal orang tersebut.</w:t>
      </w:r>
    </w:p>
    <w:p w:rsidR="00090D62" w:rsidRPr="00090D62" w:rsidRDefault="00090D62" w:rsidP="00090D62">
      <w:pPr>
        <w:pStyle w:val="ListParagraph"/>
        <w:ind w:left="0" w:firstLine="720"/>
        <w:jc w:val="both"/>
        <w:rPr>
          <w:rFonts w:ascii="Times New Roman" w:hAnsi="Times New Roman"/>
          <w:sz w:val="24"/>
          <w:szCs w:val="24"/>
        </w:rPr>
      </w:pPr>
      <w:r w:rsidRPr="00090D62">
        <w:rPr>
          <w:rFonts w:ascii="Times New Roman" w:hAnsi="Times New Roman"/>
          <w:sz w:val="24"/>
          <w:szCs w:val="24"/>
        </w:rPr>
        <w:t xml:space="preserve">Associational merupakan keterlibatan religius demi pencarian nilai religius yang lebih dalam. Individu dengan orientasi religius intrinsik pada aspek associational yang tinggi </w:t>
      </w:r>
      <w:proofErr w:type="gramStart"/>
      <w:r w:rsidRPr="00090D62">
        <w:rPr>
          <w:rFonts w:ascii="Times New Roman" w:hAnsi="Times New Roman"/>
          <w:sz w:val="24"/>
          <w:szCs w:val="24"/>
        </w:rPr>
        <w:t>akan</w:t>
      </w:r>
      <w:proofErr w:type="gramEnd"/>
      <w:r w:rsidRPr="00090D62">
        <w:rPr>
          <w:rFonts w:ascii="Times New Roman" w:hAnsi="Times New Roman"/>
          <w:sz w:val="24"/>
          <w:szCs w:val="24"/>
        </w:rPr>
        <w:t xml:space="preserve"> mencoba menghayati dan melaksanakan perintah agama dengan sungguh – sungguh. Individu ini </w:t>
      </w:r>
      <w:proofErr w:type="gramStart"/>
      <w:r w:rsidRPr="00090D62">
        <w:rPr>
          <w:rFonts w:ascii="Times New Roman" w:hAnsi="Times New Roman"/>
          <w:sz w:val="24"/>
          <w:szCs w:val="24"/>
        </w:rPr>
        <w:t>akan</w:t>
      </w:r>
      <w:proofErr w:type="gramEnd"/>
      <w:r w:rsidRPr="00090D62">
        <w:rPr>
          <w:rFonts w:ascii="Times New Roman" w:hAnsi="Times New Roman"/>
          <w:sz w:val="24"/>
          <w:szCs w:val="24"/>
        </w:rPr>
        <w:t xml:space="preserve"> memegang teguh seluruh </w:t>
      </w:r>
      <w:r w:rsidRPr="00090D62">
        <w:rPr>
          <w:rFonts w:ascii="Times New Roman" w:hAnsi="Times New Roman"/>
          <w:sz w:val="24"/>
          <w:szCs w:val="24"/>
        </w:rPr>
        <w:t>aspek sikap yang berkaitan dengan orientasi kehidupan keagamaannya sehingga memiliki kecenderungan untuk lebih mereaksi situasi yang membutuhkan pertolongan jika dihadapkan pada keadaan yang membutuhkan pertolongan. Seperti pada penelitian ini, subjek mengamalkan aturan agama yang telah diketahuinya seperti mengikuti kegitan bersifat sosial yang dapat menjaga kekeluargaan antar sesama.</w:t>
      </w:r>
    </w:p>
    <w:p w:rsidR="00090D62" w:rsidRPr="00090D62" w:rsidRDefault="00090D62" w:rsidP="00881A7F">
      <w:pPr>
        <w:pStyle w:val="ListParagraph"/>
        <w:spacing w:after="0"/>
        <w:ind w:left="0" w:firstLine="709"/>
        <w:jc w:val="both"/>
        <w:rPr>
          <w:rFonts w:ascii="Times New Roman" w:hAnsi="Times New Roman"/>
          <w:sz w:val="24"/>
          <w:szCs w:val="24"/>
        </w:rPr>
      </w:pPr>
      <w:r w:rsidRPr="00090D62">
        <w:rPr>
          <w:rFonts w:ascii="Times New Roman" w:hAnsi="Times New Roman"/>
          <w:sz w:val="24"/>
          <w:szCs w:val="24"/>
        </w:rPr>
        <w:t xml:space="preserve">Keteraturan penjagaan perkembangan iman yaitu penjagaan perkembangan iman yang konsisten dan teratur. Mengimani Allah SWT sebagai sang pencipta menjadi motivasi terkuat untuk senantiasa beribadah kepada-Nya, mencintai-Nya, bertawakkal, dan menjadikan-Nya sebagai tempat kembali. Dalam </w:t>
      </w:r>
      <w:proofErr w:type="gramStart"/>
      <w:r w:rsidRPr="00090D62">
        <w:rPr>
          <w:rFonts w:ascii="Times New Roman" w:hAnsi="Times New Roman"/>
          <w:sz w:val="24"/>
          <w:szCs w:val="24"/>
        </w:rPr>
        <w:t>islam</w:t>
      </w:r>
      <w:proofErr w:type="gramEnd"/>
      <w:r w:rsidRPr="00090D62">
        <w:rPr>
          <w:rFonts w:ascii="Times New Roman" w:hAnsi="Times New Roman"/>
          <w:sz w:val="24"/>
          <w:szCs w:val="24"/>
        </w:rPr>
        <w:t xml:space="preserve"> Ibadah meliputi segala bentuk perbuatan yang dilakukan dalam rangka mendekatkan diri kepada Allah. Ibadah tidak terbatas pada ibadah ritual simbolis saja, seperti sholat, puasa, dan lain sebagainya, namun semua amal perbuatan yang bermanfaat dengan niat tulus juga merupakan ibadah. Maka, apabila seseorang menolong orang lain yang membutuhkan pertolongan dengan niat untuk meningkatkan ketakwaat dan ketaatan kepada Allah SWT, perbuatan tersebut telah bernilai ibadah (Bahammam, 2015). Dalam penelitian ini subjek tidak merasa terbebani jika harus membawa aturan agama dalam kehidupan sehari-hari sehingga subjek </w:t>
      </w:r>
      <w:proofErr w:type="gramStart"/>
      <w:r w:rsidRPr="00090D62">
        <w:rPr>
          <w:rFonts w:ascii="Times New Roman" w:hAnsi="Times New Roman"/>
          <w:sz w:val="24"/>
          <w:szCs w:val="24"/>
        </w:rPr>
        <w:t>akan</w:t>
      </w:r>
      <w:proofErr w:type="gramEnd"/>
      <w:r w:rsidRPr="00090D62">
        <w:rPr>
          <w:rFonts w:ascii="Times New Roman" w:hAnsi="Times New Roman"/>
          <w:sz w:val="24"/>
          <w:szCs w:val="24"/>
        </w:rPr>
        <w:t xml:space="preserve"> mendahulukan menolong teman yang membutuhkan bantuan meskipun subjek memiliki kepentingan lain.</w:t>
      </w:r>
    </w:p>
    <w:p w:rsidR="00090D62" w:rsidRPr="00090D62" w:rsidRDefault="00090D62" w:rsidP="00090D62">
      <w:pPr>
        <w:spacing w:after="0"/>
        <w:ind w:firstLine="720"/>
        <w:jc w:val="both"/>
        <w:rPr>
          <w:rFonts w:ascii="Times New Roman" w:hAnsi="Times New Roman"/>
          <w:sz w:val="24"/>
          <w:szCs w:val="24"/>
        </w:rPr>
      </w:pPr>
      <w:r w:rsidRPr="00090D62">
        <w:rPr>
          <w:rFonts w:ascii="Times New Roman" w:hAnsi="Times New Roman"/>
          <w:sz w:val="24"/>
          <w:szCs w:val="24"/>
        </w:rPr>
        <w:t xml:space="preserve">Selanjutnya variabel orientasi religius instrinsik memiliki kontribusi </w:t>
      </w:r>
      <w:r w:rsidRPr="00090D62">
        <w:rPr>
          <w:rFonts w:ascii="Times New Roman" w:hAnsi="Times New Roman"/>
          <w:sz w:val="24"/>
        </w:rPr>
        <w:t xml:space="preserve">sebesar 0,572 hal tersebut dapat diartikan bahwa sumbangan orientasi religius instrinsik terhadap perilaku altruistik </w:t>
      </w:r>
      <w:r w:rsidRPr="00090D62">
        <w:rPr>
          <w:rFonts w:ascii="Times New Roman" w:hAnsi="Times New Roman"/>
          <w:sz w:val="24"/>
        </w:rPr>
        <w:lastRenderedPageBreak/>
        <w:t>sebesar 57</w:t>
      </w:r>
      <w:proofErr w:type="gramStart"/>
      <w:r w:rsidRPr="00090D62">
        <w:rPr>
          <w:rFonts w:ascii="Times New Roman" w:hAnsi="Times New Roman"/>
          <w:sz w:val="24"/>
        </w:rPr>
        <w:t>,2</w:t>
      </w:r>
      <w:proofErr w:type="gramEnd"/>
      <w:r w:rsidRPr="00090D62">
        <w:rPr>
          <w:rFonts w:ascii="Times New Roman" w:hAnsi="Times New Roman"/>
          <w:sz w:val="24"/>
        </w:rPr>
        <w:t xml:space="preserve"> % dan sisanya dipengaruhi oleh variabel lain yang tidak dilibatkan dalam penelitian ini. </w:t>
      </w:r>
      <w:proofErr w:type="gramStart"/>
      <w:r w:rsidRPr="00090D62">
        <w:rPr>
          <w:rFonts w:ascii="Times New Roman" w:hAnsi="Times New Roman"/>
          <w:sz w:val="24"/>
        </w:rPr>
        <w:t>faktor</w:t>
      </w:r>
      <w:proofErr w:type="gramEnd"/>
      <w:r w:rsidRPr="00090D62">
        <w:rPr>
          <w:rFonts w:ascii="Times New Roman" w:hAnsi="Times New Roman"/>
          <w:sz w:val="24"/>
        </w:rPr>
        <w:t xml:space="preserve"> lain tersebut adalah </w:t>
      </w:r>
      <w:r w:rsidRPr="00090D62">
        <w:rPr>
          <w:rFonts w:ascii="Times New Roman" w:hAnsi="Times New Roman"/>
          <w:sz w:val="24"/>
          <w:szCs w:val="24"/>
        </w:rPr>
        <w:t>faktor internal seperti perasaan, hubungan Interpersonal, kedekatan hubungan antara seseorang dengan orang lain (pertalian darah), ideologi, ras, dan kebangsaan serta faktor eksternal seperti norma tanggung jawab sosial, kehadiran orang lain, adanya model, dan latar belakang keluarga.</w:t>
      </w:r>
    </w:p>
    <w:p w:rsidR="00090D62" w:rsidRPr="00090D62" w:rsidRDefault="00090D62" w:rsidP="00090D62">
      <w:pPr>
        <w:spacing w:after="0"/>
        <w:ind w:firstLine="720"/>
        <w:jc w:val="both"/>
        <w:rPr>
          <w:rFonts w:ascii="Times New Roman" w:hAnsi="Times New Roman"/>
          <w:sz w:val="24"/>
        </w:rPr>
      </w:pPr>
      <w:r w:rsidRPr="00090D62">
        <w:rPr>
          <w:rFonts w:ascii="Times New Roman" w:hAnsi="Times New Roman"/>
          <w:sz w:val="24"/>
          <w:szCs w:val="24"/>
        </w:rPr>
        <w:t xml:space="preserve">Adapun hasil kategorisasi data perilaku altruistik pada mahasiswa menunjukkan bahwa mahasiswa yang memiliki perilaku altruistik yang tinggi </w:t>
      </w:r>
      <w:r w:rsidRPr="00090D62">
        <w:rPr>
          <w:rFonts w:ascii="Times New Roman" w:hAnsi="Times New Roman"/>
          <w:sz w:val="24"/>
        </w:rPr>
        <w:t xml:space="preserve">sebesar </w:t>
      </w:r>
      <w:r w:rsidRPr="00090D62">
        <w:rPr>
          <w:rFonts w:ascii="Times New Roman" w:hAnsi="Times New Roman"/>
        </w:rPr>
        <w:t>92</w:t>
      </w:r>
      <w:proofErr w:type="gramStart"/>
      <w:r w:rsidRPr="00090D62">
        <w:rPr>
          <w:rFonts w:ascii="Times New Roman" w:hAnsi="Times New Roman"/>
        </w:rPr>
        <w:t>,63</w:t>
      </w:r>
      <w:proofErr w:type="gramEnd"/>
      <w:r w:rsidRPr="00090D62">
        <w:rPr>
          <w:rFonts w:ascii="Times New Roman" w:hAnsi="Times New Roman"/>
        </w:rPr>
        <w:t xml:space="preserve"> </w:t>
      </w:r>
      <w:r w:rsidRPr="00090D62">
        <w:rPr>
          <w:rFonts w:ascii="Times New Roman" w:hAnsi="Times New Roman"/>
          <w:sz w:val="24"/>
        </w:rPr>
        <w:t xml:space="preserve">% ( 88 subjek), kategori sedang sebesar </w:t>
      </w:r>
      <w:r w:rsidRPr="00090D62">
        <w:rPr>
          <w:rFonts w:ascii="Times New Roman" w:hAnsi="Times New Roman"/>
        </w:rPr>
        <w:t xml:space="preserve">7,37 </w:t>
      </w:r>
      <w:r w:rsidRPr="00090D62">
        <w:rPr>
          <w:rFonts w:ascii="Times New Roman" w:hAnsi="Times New Roman"/>
          <w:sz w:val="24"/>
        </w:rPr>
        <w:t xml:space="preserve">% (7) subjek, kategori rendah 0 % (0 subjek). Untuk hasil kategorisasi skala orientasi religius instrinsik menunjukkan bahwa subjek yang berada dalam kategori tinggi sebesar </w:t>
      </w:r>
      <w:r w:rsidRPr="00090D62">
        <w:rPr>
          <w:rFonts w:ascii="Times New Roman" w:hAnsi="Times New Roman"/>
        </w:rPr>
        <w:t>94</w:t>
      </w:r>
      <w:proofErr w:type="gramStart"/>
      <w:r w:rsidRPr="00090D62">
        <w:rPr>
          <w:rFonts w:ascii="Times New Roman" w:hAnsi="Times New Roman"/>
        </w:rPr>
        <w:t>,7</w:t>
      </w:r>
      <w:proofErr w:type="gramEnd"/>
      <w:r w:rsidRPr="00090D62">
        <w:rPr>
          <w:rFonts w:ascii="Times New Roman" w:hAnsi="Times New Roman"/>
        </w:rPr>
        <w:t xml:space="preserve"> </w:t>
      </w:r>
      <w:r w:rsidRPr="00090D62">
        <w:rPr>
          <w:rFonts w:ascii="Times New Roman" w:hAnsi="Times New Roman"/>
          <w:color w:val="000000"/>
          <w:sz w:val="24"/>
        </w:rPr>
        <w:t xml:space="preserve">% ( 90 subjek), kategori sedang sebesar </w:t>
      </w:r>
      <w:r w:rsidRPr="00090D62">
        <w:rPr>
          <w:rFonts w:ascii="Times New Roman" w:hAnsi="Times New Roman"/>
        </w:rPr>
        <w:t xml:space="preserve">5,3 </w:t>
      </w:r>
      <w:r w:rsidRPr="00090D62">
        <w:rPr>
          <w:rFonts w:ascii="Times New Roman" w:hAnsi="Times New Roman"/>
          <w:color w:val="000000"/>
          <w:sz w:val="24"/>
        </w:rPr>
        <w:t>% (5 subjek), kategori rendah 0% (0 subjek). Kategorisasi tersebut menunjukkan bahwa sebagian besar mahasiswa memiliki tingkat perilaku altruistik dan orientasi religius instrinsik yang tinggi.</w:t>
      </w:r>
    </w:p>
    <w:p w:rsidR="00090D62" w:rsidRPr="00090D62" w:rsidRDefault="00090D62" w:rsidP="00090D62">
      <w:pPr>
        <w:spacing w:after="0"/>
        <w:ind w:firstLine="720"/>
        <w:jc w:val="both"/>
        <w:rPr>
          <w:rFonts w:ascii="Times New Roman" w:hAnsi="Times New Roman"/>
          <w:sz w:val="24"/>
        </w:rPr>
      </w:pPr>
      <w:r w:rsidRPr="00090D62">
        <w:rPr>
          <w:rFonts w:ascii="Times New Roman" w:hAnsi="Times New Roman"/>
          <w:sz w:val="24"/>
        </w:rPr>
        <w:t xml:space="preserve">Hasil dari analisis tambahan menunjukkan bahwa tidak ada perbedaan yang signifikan antara perilaku altruistik pada mahasiswa laki-laki dan perempuan. Dalam penelitian ini baik subjek laki-laki maupun perempuan menunjukkan tingkat perilaku altruistik yang </w:t>
      </w:r>
      <w:proofErr w:type="gramStart"/>
      <w:r w:rsidRPr="00090D62">
        <w:rPr>
          <w:rFonts w:ascii="Times New Roman" w:hAnsi="Times New Roman"/>
          <w:sz w:val="24"/>
        </w:rPr>
        <w:t>sama</w:t>
      </w:r>
      <w:proofErr w:type="gramEnd"/>
      <w:r w:rsidRPr="00090D62">
        <w:rPr>
          <w:rFonts w:ascii="Times New Roman" w:hAnsi="Times New Roman"/>
          <w:sz w:val="24"/>
        </w:rPr>
        <w:t xml:space="preserve"> tinggi. </w:t>
      </w:r>
      <w:r w:rsidRPr="00090D62">
        <w:rPr>
          <w:rFonts w:ascii="Times New Roman" w:hAnsi="Times New Roman"/>
          <w:sz w:val="24"/>
          <w:szCs w:val="24"/>
        </w:rPr>
        <w:t>Meskipun perempuan cenderung menerima pertolongan daripada laki-laki dan laki-laki cenderung memberikan pertolongan dibanding perempuan namun terdapat beberapa faktor yang mempengaruhi motiv pemberian pertolongan yang dilakukan laki-laki yang menjadikan motivasi pemberian pertolongan menjadi bias sehingga tidak lagi bersifat perilaku altruistik murni.</w:t>
      </w:r>
    </w:p>
    <w:p w:rsidR="006359D3" w:rsidRPr="00D039E1" w:rsidRDefault="006359D3" w:rsidP="00090D62">
      <w:pPr>
        <w:spacing w:after="0"/>
        <w:ind w:firstLine="720"/>
        <w:jc w:val="both"/>
        <w:rPr>
          <w:rFonts w:ascii="Times New Roman" w:hAnsi="Times New Roman"/>
          <w:sz w:val="24"/>
          <w:szCs w:val="24"/>
        </w:rPr>
      </w:pPr>
      <w:r w:rsidRPr="00D039E1">
        <w:rPr>
          <w:rFonts w:ascii="Times New Roman" w:hAnsi="Times New Roman"/>
          <w:sz w:val="24"/>
          <w:szCs w:val="24"/>
        </w:rPr>
        <w:t>Berdasarkan hasil penelitian dapat diambil kesimpulan bahwa terdapat hubungan positif antara orientasi religius instrinsik dengan Altruisme pada Mahasiswa Universitas Mercu Buana Yogyakarta. Hal tersebut menunjukkan bahwa semakin tinggi orientasi religius instrinsik mahasiswa, semakin tinggi tingkat Altruisme pada mahasiswa, sebaliknya semakin rendah orientasi religius instrinsik mahasiswa, semakin rendah ti</w:t>
      </w:r>
      <w:r w:rsidR="0041193E" w:rsidRPr="00D039E1">
        <w:rPr>
          <w:rFonts w:ascii="Times New Roman" w:hAnsi="Times New Roman"/>
          <w:sz w:val="24"/>
          <w:szCs w:val="24"/>
        </w:rPr>
        <w:t>ngkat Altruisme pada mahasiswa.</w:t>
      </w:r>
    </w:p>
    <w:p w:rsidR="0041193E" w:rsidRPr="00D039E1" w:rsidRDefault="0041193E" w:rsidP="00090D62">
      <w:pPr>
        <w:spacing w:after="0"/>
        <w:ind w:firstLine="720"/>
        <w:jc w:val="both"/>
        <w:rPr>
          <w:rFonts w:ascii="Times New Roman" w:hAnsi="Times New Roman"/>
          <w:sz w:val="24"/>
          <w:szCs w:val="24"/>
        </w:rPr>
      </w:pPr>
    </w:p>
    <w:p w:rsidR="0041193E" w:rsidRPr="00D039E1" w:rsidRDefault="0041193E" w:rsidP="00090D62">
      <w:pPr>
        <w:spacing w:after="0"/>
        <w:jc w:val="both"/>
        <w:rPr>
          <w:rFonts w:ascii="Times New Roman" w:hAnsi="Times New Roman"/>
          <w:b/>
          <w:sz w:val="24"/>
          <w:szCs w:val="24"/>
        </w:rPr>
      </w:pPr>
      <w:r w:rsidRPr="00D039E1">
        <w:rPr>
          <w:rFonts w:ascii="Times New Roman" w:hAnsi="Times New Roman"/>
          <w:b/>
          <w:sz w:val="24"/>
          <w:szCs w:val="24"/>
        </w:rPr>
        <w:t xml:space="preserve">KESIMPULAN </w:t>
      </w:r>
    </w:p>
    <w:p w:rsidR="008B78E1" w:rsidRDefault="00090D62" w:rsidP="008B78E1">
      <w:pPr>
        <w:pStyle w:val="ListParagraph"/>
        <w:spacing w:after="0"/>
        <w:ind w:left="0" w:firstLine="720"/>
        <w:jc w:val="both"/>
        <w:rPr>
          <w:rFonts w:ascii="Times New Roman" w:hAnsi="Times New Roman"/>
          <w:sz w:val="24"/>
          <w:szCs w:val="24"/>
        </w:rPr>
      </w:pPr>
      <w:r w:rsidRPr="00090D62">
        <w:rPr>
          <w:rFonts w:ascii="Times New Roman" w:hAnsi="Times New Roman"/>
          <w:sz w:val="24"/>
          <w:szCs w:val="24"/>
        </w:rPr>
        <w:t>Berdasarkan hasil korelasi diperoleh koefisien korelasi sebesar (r</w:t>
      </w:r>
      <w:r w:rsidRPr="00090D62">
        <w:rPr>
          <w:rFonts w:ascii="Times New Roman" w:hAnsi="Times New Roman"/>
          <w:sz w:val="24"/>
          <w:szCs w:val="24"/>
          <w:vertAlign w:val="subscript"/>
        </w:rPr>
        <w:t>xy</w:t>
      </w:r>
      <w:r w:rsidRPr="00090D62">
        <w:rPr>
          <w:rFonts w:ascii="Times New Roman" w:hAnsi="Times New Roman"/>
          <w:sz w:val="24"/>
          <w:szCs w:val="24"/>
        </w:rPr>
        <w:t>) = 0,756 dengan taraf signifikansi sebesar p = 0,000 (p &lt; 0</w:t>
      </w:r>
      <w:proofErr w:type="gramStart"/>
      <w:r w:rsidRPr="00090D62">
        <w:rPr>
          <w:rFonts w:ascii="Times New Roman" w:hAnsi="Times New Roman"/>
          <w:sz w:val="24"/>
          <w:szCs w:val="24"/>
        </w:rPr>
        <w:t>,01</w:t>
      </w:r>
      <w:proofErr w:type="gramEnd"/>
      <w:r w:rsidRPr="00090D62">
        <w:rPr>
          <w:rFonts w:ascii="Times New Roman" w:hAnsi="Times New Roman"/>
          <w:sz w:val="24"/>
          <w:szCs w:val="24"/>
        </w:rPr>
        <w:t>), berarti terdapat korelasi yang positif antara orientasi religius instrinsik dengan perilaku altruistik, sehingga hipotesis yang diajukan dalam penelitian ini diterima. Berdasarkan hasil analisis korelasi product moment, diperoleh koefesien korelasi (r</w:t>
      </w:r>
      <w:r w:rsidRPr="00090D62">
        <w:rPr>
          <w:rFonts w:ascii="Times New Roman" w:hAnsi="Times New Roman"/>
          <w:sz w:val="24"/>
          <w:szCs w:val="24"/>
          <w:vertAlign w:val="subscript"/>
        </w:rPr>
        <w:t>xy</w:t>
      </w:r>
      <w:r w:rsidRPr="00090D62">
        <w:rPr>
          <w:rFonts w:ascii="Times New Roman" w:hAnsi="Times New Roman"/>
          <w:sz w:val="24"/>
          <w:szCs w:val="24"/>
        </w:rPr>
        <w:t>) = 0,756 (p = 0,000). Hal ini menunjukkan bahwa ada hubungan positif antara variabel orientasi religius instrinsik dengan perilaku altruistik, semakin tinggi nilai orientasi religius instrinsik maka semakin tinggi pula nilai perilaku altruistik dan sebaliknya semakin rendah orientasi religius instrinsik maka semakin rendah pula nilai perilaku altruistik.</w:t>
      </w:r>
    </w:p>
    <w:p w:rsidR="008B78E1" w:rsidRDefault="00090D62" w:rsidP="008B78E1">
      <w:pPr>
        <w:pStyle w:val="ListParagraph"/>
        <w:spacing w:after="0"/>
        <w:ind w:left="0" w:firstLine="720"/>
        <w:jc w:val="both"/>
        <w:rPr>
          <w:rFonts w:ascii="Times New Roman" w:hAnsi="Times New Roman"/>
          <w:sz w:val="24"/>
          <w:szCs w:val="24"/>
        </w:rPr>
      </w:pPr>
      <w:r w:rsidRPr="00090D62">
        <w:rPr>
          <w:rFonts w:ascii="Times New Roman" w:hAnsi="Times New Roman"/>
          <w:sz w:val="24"/>
          <w:szCs w:val="24"/>
        </w:rPr>
        <w:t xml:space="preserve">Dari hasil perhitungan diperoleh nilai determinasi </w:t>
      </w:r>
      <w:r w:rsidRPr="00090D62">
        <w:rPr>
          <w:rFonts w:ascii="Times New Roman" w:hAnsi="Times New Roman"/>
          <w:i/>
          <w:iCs/>
          <w:sz w:val="24"/>
          <w:szCs w:val="24"/>
        </w:rPr>
        <w:t xml:space="preserve">(R squared) </w:t>
      </w:r>
      <w:r w:rsidRPr="00090D62">
        <w:rPr>
          <w:rFonts w:ascii="Times New Roman" w:hAnsi="Times New Roman"/>
          <w:sz w:val="24"/>
          <w:szCs w:val="24"/>
        </w:rPr>
        <w:t xml:space="preserve">sebesar 0,572 hal tersebut dapat diartikan bahwa kontribusi orientasi religius instrinsik terhadap perilaku altruistik sebesar 57,2 % dan sisanya dapat diasumsikan dipengaruhi oleh variabel lain yang tidak dilibatkan dalam penelitian ini, seperti perasaan, hubungan interpersonal, kedekatan hubungan antara seseorang dengan orang lain (pertalian darah), ideologi, ras, dan </w:t>
      </w:r>
      <w:r w:rsidRPr="00090D62">
        <w:rPr>
          <w:rFonts w:ascii="Times New Roman" w:hAnsi="Times New Roman"/>
          <w:sz w:val="24"/>
          <w:szCs w:val="24"/>
        </w:rPr>
        <w:lastRenderedPageBreak/>
        <w:t>kebangsaan serta faktor eksternal seperti norma tanggung jawab sosial, kehadiran orang lain, adanya model, dan latar belakang keluarga.</w:t>
      </w:r>
    </w:p>
    <w:p w:rsidR="008B78E1" w:rsidRDefault="00090D62" w:rsidP="008B78E1">
      <w:pPr>
        <w:pStyle w:val="ListParagraph"/>
        <w:spacing w:after="0"/>
        <w:ind w:left="0" w:firstLine="720"/>
        <w:jc w:val="both"/>
        <w:rPr>
          <w:rFonts w:ascii="Times New Roman" w:hAnsi="Times New Roman"/>
          <w:sz w:val="24"/>
          <w:szCs w:val="24"/>
        </w:rPr>
      </w:pPr>
      <w:r w:rsidRPr="00090D62">
        <w:rPr>
          <w:rFonts w:ascii="Times New Roman" w:hAnsi="Times New Roman"/>
          <w:sz w:val="24"/>
          <w:szCs w:val="24"/>
        </w:rPr>
        <w:t xml:space="preserve">Dilihat dari hasil analisis dan data skor skala masing-masing subjuk menunjukkan bahwa perilaku altruistik terbagi menjadi tiga kategori yaitu, kategori tinggi sebesar 92,63 </w:t>
      </w:r>
      <w:r w:rsidRPr="00090D62">
        <w:rPr>
          <w:rFonts w:ascii="Times New Roman" w:hAnsi="Times New Roman"/>
          <w:color w:val="000000"/>
          <w:sz w:val="24"/>
          <w:szCs w:val="24"/>
        </w:rPr>
        <w:t xml:space="preserve">% ( 88 subjek), kategori sedang sebesar </w:t>
      </w:r>
      <w:r w:rsidRPr="00090D62">
        <w:rPr>
          <w:rFonts w:ascii="Times New Roman" w:hAnsi="Times New Roman"/>
          <w:sz w:val="24"/>
          <w:szCs w:val="24"/>
        </w:rPr>
        <w:t xml:space="preserve">7,37 </w:t>
      </w:r>
      <w:r w:rsidRPr="00090D62">
        <w:rPr>
          <w:rFonts w:ascii="Times New Roman" w:hAnsi="Times New Roman"/>
          <w:color w:val="000000"/>
          <w:sz w:val="24"/>
          <w:szCs w:val="24"/>
        </w:rPr>
        <w:t>% (7 subje, kategori rendah 0 % (0 subjek)</w:t>
      </w:r>
      <w:r w:rsidRPr="00090D62">
        <w:rPr>
          <w:rFonts w:ascii="Times New Roman" w:hAnsi="Times New Roman"/>
          <w:sz w:val="24"/>
          <w:szCs w:val="24"/>
        </w:rPr>
        <w:t xml:space="preserve">, sehingga dapat disimpulkan bahwa pada penelitian ini sebagian besar subjek memiliki perilaku altruistik pada kategori </w:t>
      </w:r>
      <w:r w:rsidRPr="00090D62">
        <w:rPr>
          <w:rFonts w:ascii="Times New Roman" w:hAnsi="Times New Roman"/>
          <w:color w:val="000000"/>
          <w:sz w:val="24"/>
          <w:szCs w:val="24"/>
        </w:rPr>
        <w:t>tinggi</w:t>
      </w:r>
      <w:r w:rsidRPr="00090D62">
        <w:rPr>
          <w:rFonts w:ascii="Times New Roman" w:hAnsi="Times New Roman"/>
          <w:sz w:val="24"/>
          <w:szCs w:val="24"/>
        </w:rPr>
        <w:t>.</w:t>
      </w:r>
    </w:p>
    <w:p w:rsidR="00090D62" w:rsidRPr="00090D62" w:rsidRDefault="00090D62" w:rsidP="008B78E1">
      <w:pPr>
        <w:pStyle w:val="ListParagraph"/>
        <w:spacing w:after="0"/>
        <w:ind w:left="0" w:firstLine="720"/>
        <w:jc w:val="both"/>
        <w:rPr>
          <w:rFonts w:ascii="Times New Roman" w:hAnsi="Times New Roman"/>
          <w:sz w:val="24"/>
          <w:szCs w:val="24"/>
        </w:rPr>
      </w:pPr>
      <w:r w:rsidRPr="00090D62">
        <w:rPr>
          <w:rFonts w:ascii="Times New Roman" w:hAnsi="Times New Roman"/>
          <w:sz w:val="24"/>
          <w:szCs w:val="24"/>
        </w:rPr>
        <w:t xml:space="preserve">Dilihat dari hasil analisis dan data skor skala masing-masing subjuk menunjukkan bahwa orientasi religius instrinsik terbagi menjadi tiga kategori yaitu, kategori tinggi sebesar 94,7 </w:t>
      </w:r>
      <w:r w:rsidRPr="00090D62">
        <w:rPr>
          <w:rFonts w:ascii="Times New Roman" w:hAnsi="Times New Roman"/>
          <w:color w:val="000000"/>
          <w:sz w:val="24"/>
          <w:szCs w:val="24"/>
        </w:rPr>
        <w:t xml:space="preserve">% ( 90 subjek), kategori sedang sebesar </w:t>
      </w:r>
      <w:r w:rsidRPr="00090D62">
        <w:rPr>
          <w:rFonts w:ascii="Times New Roman" w:hAnsi="Times New Roman"/>
          <w:sz w:val="24"/>
          <w:szCs w:val="24"/>
        </w:rPr>
        <w:t xml:space="preserve">5,3 </w:t>
      </w:r>
      <w:r w:rsidRPr="00090D62">
        <w:rPr>
          <w:rFonts w:ascii="Times New Roman" w:hAnsi="Times New Roman"/>
          <w:color w:val="000000"/>
          <w:sz w:val="24"/>
          <w:szCs w:val="24"/>
        </w:rPr>
        <w:t xml:space="preserve">% (5 subjek), kategori rendah 0 % (0 subjek), </w:t>
      </w:r>
      <w:r w:rsidRPr="00090D62">
        <w:rPr>
          <w:rFonts w:ascii="Times New Roman" w:hAnsi="Times New Roman"/>
          <w:sz w:val="24"/>
          <w:szCs w:val="24"/>
        </w:rPr>
        <w:t xml:space="preserve">sehingga dapat disimpulkan bahwa pada penelitian ini sebagian besar subjek memiliki orientasi religius instrinsik pada kategori </w:t>
      </w:r>
      <w:r w:rsidRPr="00090D62">
        <w:rPr>
          <w:rFonts w:ascii="Times New Roman" w:hAnsi="Times New Roman"/>
          <w:color w:val="000000"/>
          <w:sz w:val="24"/>
          <w:szCs w:val="24"/>
        </w:rPr>
        <w:t>tinggi</w:t>
      </w:r>
      <w:r w:rsidRPr="00090D62">
        <w:rPr>
          <w:rFonts w:ascii="Times New Roman" w:hAnsi="Times New Roman"/>
          <w:sz w:val="24"/>
          <w:szCs w:val="24"/>
        </w:rPr>
        <w:t>.</w:t>
      </w:r>
    </w:p>
    <w:p w:rsidR="00090D62" w:rsidRPr="00090D62" w:rsidRDefault="00090D62" w:rsidP="00090D62">
      <w:pPr>
        <w:spacing w:after="0"/>
        <w:ind w:firstLine="720"/>
        <w:jc w:val="both"/>
        <w:rPr>
          <w:rFonts w:ascii="Times New Roman" w:hAnsi="Times New Roman"/>
          <w:sz w:val="24"/>
        </w:rPr>
      </w:pPr>
      <w:r w:rsidRPr="00090D62">
        <w:rPr>
          <w:rFonts w:ascii="Times New Roman" w:hAnsi="Times New Roman"/>
          <w:sz w:val="24"/>
          <w:szCs w:val="24"/>
        </w:rPr>
        <w:t xml:space="preserve">Berdasarkan hasil analisis tambahan </w:t>
      </w:r>
      <w:r w:rsidRPr="00090D62">
        <w:rPr>
          <w:rFonts w:ascii="Times New Roman" w:hAnsi="Times New Roman"/>
          <w:i/>
          <w:iCs/>
          <w:sz w:val="24"/>
          <w:szCs w:val="24"/>
        </w:rPr>
        <w:t xml:space="preserve">indepedent sampel t-test, </w:t>
      </w:r>
      <w:r w:rsidRPr="00090D62">
        <w:rPr>
          <w:rFonts w:ascii="Times New Roman" w:hAnsi="Times New Roman"/>
          <w:sz w:val="24"/>
          <w:szCs w:val="24"/>
        </w:rPr>
        <w:t xml:space="preserve">diperoleh t=-1,035 dengan p=0,304. Kaidah untuk </w:t>
      </w:r>
      <w:r w:rsidRPr="00090D62">
        <w:rPr>
          <w:rFonts w:ascii="Times New Roman" w:hAnsi="Times New Roman"/>
          <w:i/>
          <w:iCs/>
          <w:sz w:val="24"/>
          <w:szCs w:val="24"/>
        </w:rPr>
        <w:t xml:space="preserve">independent sampel t-test </w:t>
      </w:r>
      <w:r w:rsidRPr="00090D62">
        <w:rPr>
          <w:rFonts w:ascii="Times New Roman" w:hAnsi="Times New Roman"/>
          <w:sz w:val="24"/>
          <w:szCs w:val="24"/>
        </w:rPr>
        <w:t xml:space="preserve">adalah apabila p&lt;0,050 berarti ada perbedaan yang signifikan diantara kelompok yang dibandingkan, apabila p≥0,050 berarti tidak ada perbedaan yang signifikan diantara kelompok yang dibandingkan. Berdasarkan kaidah tersebut berarti tidak ada perbedaan yang signifikan antara perilaku altruistik pada mahasiswa laki-laki dan perempuan. </w:t>
      </w:r>
      <w:r w:rsidRPr="00090D62">
        <w:rPr>
          <w:rFonts w:ascii="Times New Roman" w:hAnsi="Times New Roman"/>
          <w:sz w:val="24"/>
        </w:rPr>
        <w:t xml:space="preserve">Dalam penelitian ini baik subjek laki-laki maupun perempuan menunjukkan tingkat perilaku altruistik yang </w:t>
      </w:r>
      <w:proofErr w:type="gramStart"/>
      <w:r w:rsidRPr="00090D62">
        <w:rPr>
          <w:rFonts w:ascii="Times New Roman" w:hAnsi="Times New Roman"/>
          <w:sz w:val="24"/>
        </w:rPr>
        <w:t>sama</w:t>
      </w:r>
      <w:proofErr w:type="gramEnd"/>
      <w:r w:rsidRPr="00090D62">
        <w:rPr>
          <w:rFonts w:ascii="Times New Roman" w:hAnsi="Times New Roman"/>
          <w:sz w:val="24"/>
        </w:rPr>
        <w:t xml:space="preserve"> tinggi. </w:t>
      </w:r>
      <w:r w:rsidRPr="00090D62">
        <w:rPr>
          <w:rFonts w:ascii="Times New Roman" w:hAnsi="Times New Roman"/>
          <w:sz w:val="24"/>
          <w:szCs w:val="24"/>
        </w:rPr>
        <w:t xml:space="preserve">Meskipun perempuan cenderung menerima pertolongan daripada laki-laki dan laki-laki cenderung memberikan pertolongan dibanding perempuan namun terdapat </w:t>
      </w:r>
      <w:r w:rsidRPr="00090D62">
        <w:rPr>
          <w:rFonts w:ascii="Times New Roman" w:hAnsi="Times New Roman"/>
          <w:sz w:val="24"/>
          <w:szCs w:val="24"/>
        </w:rPr>
        <w:t>beberapa faktor yang mempengaruhi motiv pemberian pertolongan yang dilakukan laki-laki yang menjadikan motivasi pemberian pertolongan menjadi bias sehingga tidak lagi bersifat perilaku altruistik murni.</w:t>
      </w:r>
    </w:p>
    <w:p w:rsidR="00D92E92" w:rsidRPr="00D039E1" w:rsidRDefault="00D92E92" w:rsidP="0041193E">
      <w:pPr>
        <w:spacing w:after="0"/>
        <w:jc w:val="both"/>
        <w:rPr>
          <w:rFonts w:ascii="Times New Roman" w:hAnsi="Times New Roman"/>
          <w:color w:val="000000"/>
          <w:sz w:val="24"/>
          <w:szCs w:val="24"/>
        </w:rPr>
      </w:pPr>
    </w:p>
    <w:p w:rsidR="00881A7F" w:rsidRDefault="00285365" w:rsidP="00881A7F">
      <w:pPr>
        <w:spacing w:after="0"/>
        <w:jc w:val="both"/>
        <w:rPr>
          <w:rFonts w:ascii="Times New Roman" w:hAnsi="Times New Roman"/>
          <w:b/>
          <w:sz w:val="24"/>
          <w:szCs w:val="24"/>
          <w:lang w:val="id-ID"/>
        </w:rPr>
      </w:pPr>
      <w:r w:rsidRPr="00D039E1">
        <w:rPr>
          <w:rFonts w:ascii="Times New Roman" w:hAnsi="Times New Roman"/>
          <w:b/>
          <w:sz w:val="24"/>
          <w:szCs w:val="24"/>
        </w:rPr>
        <w:t>DAFTAR PUSTAKA</w:t>
      </w:r>
    </w:p>
    <w:p w:rsidR="0007586C" w:rsidRPr="0007586C" w:rsidRDefault="0007586C" w:rsidP="0007586C">
      <w:pPr>
        <w:spacing w:line="240" w:lineRule="auto"/>
        <w:ind w:left="567" w:hanging="567"/>
        <w:jc w:val="both"/>
        <w:rPr>
          <w:rFonts w:ascii="Times New Roman" w:hAnsi="Times New Roman"/>
          <w:sz w:val="24"/>
          <w:szCs w:val="24"/>
        </w:rPr>
      </w:pPr>
      <w:r w:rsidRPr="0007586C">
        <w:rPr>
          <w:rFonts w:ascii="Times New Roman" w:hAnsi="Times New Roman"/>
          <w:sz w:val="24"/>
          <w:szCs w:val="24"/>
        </w:rPr>
        <w:t xml:space="preserve">Abdullah, M. A. (2016). </w:t>
      </w:r>
      <w:r w:rsidRPr="0007586C">
        <w:rPr>
          <w:rFonts w:ascii="Times New Roman" w:hAnsi="Times New Roman"/>
          <w:i/>
          <w:iCs/>
          <w:sz w:val="24"/>
          <w:szCs w:val="24"/>
        </w:rPr>
        <w:t>Falsafah Kalam di Era Posmodernisme</w:t>
      </w:r>
      <w:r w:rsidRPr="0007586C">
        <w:rPr>
          <w:rFonts w:ascii="Times New Roman" w:hAnsi="Times New Roman"/>
          <w:sz w:val="24"/>
          <w:szCs w:val="24"/>
        </w:rPr>
        <w:t>. Yogyakarta: Pustaka Pelajar.</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Allport, &amp; Ross. (1967). Personal Religious Orientation and Prejudice. Journal of Personality and Social Psychology, 5(4).</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Azwar, S. (2015). </w:t>
      </w:r>
      <w:r w:rsidRPr="0007586C">
        <w:rPr>
          <w:rFonts w:ascii="Times New Roman" w:hAnsi="Times New Roman"/>
          <w:i/>
          <w:iCs/>
          <w:sz w:val="24"/>
          <w:szCs w:val="24"/>
        </w:rPr>
        <w:t>Reliabilitas dan Validitas. Edisi 4</w:t>
      </w:r>
      <w:r w:rsidRPr="0007586C">
        <w:rPr>
          <w:rFonts w:ascii="Times New Roman" w:hAnsi="Times New Roman"/>
          <w:sz w:val="24"/>
          <w:szCs w:val="24"/>
        </w:rPr>
        <w:t>. Yogyakarta: Pustaka Pelajar.</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Azwar, S. (2016). </w:t>
      </w:r>
      <w:r w:rsidRPr="0007586C">
        <w:rPr>
          <w:rFonts w:ascii="Times New Roman" w:hAnsi="Times New Roman"/>
          <w:i/>
          <w:iCs/>
          <w:sz w:val="24"/>
          <w:szCs w:val="24"/>
        </w:rPr>
        <w:t>Penyusunan Skala Psikologi.</w:t>
      </w:r>
      <w:r w:rsidRPr="0007586C">
        <w:rPr>
          <w:rFonts w:ascii="Times New Roman" w:hAnsi="Times New Roman"/>
          <w:sz w:val="24"/>
          <w:szCs w:val="24"/>
        </w:rPr>
        <w:t xml:space="preserve"> Edisi 2. Yogyakarta: Pustaka Pelajar.</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Bahamam, F. S. (2015). </w:t>
      </w:r>
      <w:r w:rsidRPr="0007586C">
        <w:rPr>
          <w:rFonts w:ascii="Times New Roman" w:hAnsi="Times New Roman"/>
          <w:i/>
          <w:iCs/>
          <w:sz w:val="24"/>
          <w:szCs w:val="24"/>
        </w:rPr>
        <w:t>Keimanan Soerang Muslim (Illustration): Penjelasan tentang Enam Rukun Iman dan Makna Laailaahaillallah (Tiada Tuhan Selain Allah).</w:t>
      </w:r>
      <w:r w:rsidRPr="0007586C">
        <w:rPr>
          <w:rFonts w:ascii="Times New Roman" w:hAnsi="Times New Roman"/>
          <w:sz w:val="24"/>
          <w:szCs w:val="24"/>
        </w:rPr>
        <w:t xml:space="preserve"> E-Book: Modern Guide.</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Baron, R.A., &amp; Byrne, D. (2005). </w:t>
      </w:r>
      <w:r w:rsidRPr="0007586C">
        <w:rPr>
          <w:rFonts w:ascii="Times New Roman" w:hAnsi="Times New Roman"/>
          <w:i/>
          <w:iCs/>
          <w:sz w:val="24"/>
          <w:szCs w:val="24"/>
        </w:rPr>
        <w:t>Psikologi Sosial.</w:t>
      </w:r>
      <w:r w:rsidRPr="0007586C">
        <w:rPr>
          <w:rFonts w:ascii="Times New Roman" w:hAnsi="Times New Roman"/>
          <w:sz w:val="24"/>
          <w:szCs w:val="24"/>
        </w:rPr>
        <w:t xml:space="preserve"> Jakarta: Erlangga.</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Batson, C.D. (1943). The Altruism Question: Toward Psychological Answer. USA: Lawrence Erlbaum Associate, Inc. </w:t>
      </w:r>
      <w:r w:rsidRPr="0007586C">
        <w:rPr>
          <w:rFonts w:ascii="Times New Roman" w:hAnsi="Times New Roman"/>
          <w:i/>
          <w:iCs/>
          <w:sz w:val="24"/>
          <w:szCs w:val="24"/>
        </w:rPr>
        <w:t xml:space="preserve">International journal Of Psychology and Behavioral Sciences, </w:t>
      </w:r>
      <w:r w:rsidRPr="0007586C">
        <w:rPr>
          <w:rFonts w:ascii="Times New Roman" w:hAnsi="Times New Roman"/>
          <w:sz w:val="24"/>
          <w:szCs w:val="24"/>
        </w:rPr>
        <w:t>2(4).</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Batson, C.D., &amp; Gray, R.A. (1981) Religious Orientation And Helping Behavior: Responding To One’s Own Or The Victim’s Needs</w:t>
      </w:r>
      <w:proofErr w:type="gramStart"/>
      <w:r w:rsidRPr="0007586C">
        <w:rPr>
          <w:rFonts w:ascii="Times New Roman" w:hAnsi="Times New Roman"/>
          <w:sz w:val="24"/>
          <w:szCs w:val="24"/>
        </w:rPr>
        <w:t>?</w:t>
      </w:r>
      <w:r w:rsidRPr="0007586C">
        <w:rPr>
          <w:rFonts w:ascii="Times New Roman" w:hAnsi="Times New Roman"/>
          <w:i/>
          <w:iCs/>
          <w:sz w:val="24"/>
          <w:szCs w:val="24"/>
        </w:rPr>
        <w:t>.</w:t>
      </w:r>
      <w:proofErr w:type="gramEnd"/>
      <w:r w:rsidRPr="0007586C">
        <w:rPr>
          <w:rFonts w:ascii="Times New Roman" w:hAnsi="Times New Roman"/>
          <w:i/>
          <w:iCs/>
          <w:sz w:val="24"/>
          <w:szCs w:val="24"/>
        </w:rPr>
        <w:t xml:space="preserve"> Journal </w:t>
      </w:r>
      <w:proofErr w:type="gramStart"/>
      <w:r w:rsidRPr="0007586C">
        <w:rPr>
          <w:rFonts w:ascii="Times New Roman" w:hAnsi="Times New Roman"/>
          <w:i/>
          <w:iCs/>
          <w:sz w:val="24"/>
          <w:szCs w:val="24"/>
        </w:rPr>
        <w:t>Of</w:t>
      </w:r>
      <w:proofErr w:type="gramEnd"/>
      <w:r w:rsidRPr="0007586C">
        <w:rPr>
          <w:rFonts w:ascii="Times New Roman" w:hAnsi="Times New Roman"/>
          <w:i/>
          <w:iCs/>
          <w:sz w:val="24"/>
          <w:szCs w:val="24"/>
        </w:rPr>
        <w:t xml:space="preserve"> Personality And Social Psychology</w:t>
      </w:r>
      <w:r w:rsidRPr="0007586C">
        <w:rPr>
          <w:rFonts w:ascii="Times New Roman" w:hAnsi="Times New Roman"/>
          <w:sz w:val="24"/>
          <w:szCs w:val="24"/>
        </w:rPr>
        <w:t>, 40(3).</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lastRenderedPageBreak/>
        <w:t xml:space="preserve">Darvyri, </w:t>
      </w:r>
      <w:proofErr w:type="gramStart"/>
      <w:r w:rsidRPr="0007586C">
        <w:rPr>
          <w:rFonts w:ascii="Times New Roman" w:hAnsi="Times New Roman"/>
          <w:sz w:val="24"/>
          <w:szCs w:val="24"/>
        </w:rPr>
        <w:t>P.g</w:t>
      </w:r>
      <w:proofErr w:type="gramEnd"/>
      <w:r w:rsidRPr="0007586C">
        <w:rPr>
          <w:rFonts w:ascii="Times New Roman" w:hAnsi="Times New Roman"/>
          <w:sz w:val="24"/>
          <w:szCs w:val="24"/>
        </w:rPr>
        <w:t xml:space="preserve">., avgoustidis, m.a.g., pateraki, n., vasdekis, s., &amp; Darviri, c. (2014). </w:t>
      </w:r>
      <w:r w:rsidRPr="0007586C">
        <w:rPr>
          <w:rFonts w:ascii="Times New Roman" w:hAnsi="Times New Roman"/>
          <w:i/>
          <w:iCs/>
          <w:sz w:val="24"/>
          <w:szCs w:val="24"/>
        </w:rPr>
        <w:t xml:space="preserve">The Revised Intrinsic/Extrinsic Religious Orientation Scale </w:t>
      </w:r>
      <w:proofErr w:type="gramStart"/>
      <w:r w:rsidRPr="0007586C">
        <w:rPr>
          <w:rFonts w:ascii="Times New Roman" w:hAnsi="Times New Roman"/>
          <w:i/>
          <w:iCs/>
          <w:sz w:val="24"/>
          <w:szCs w:val="24"/>
        </w:rPr>
        <w:t>In A Sample Of</w:t>
      </w:r>
      <w:proofErr w:type="gramEnd"/>
      <w:r w:rsidRPr="0007586C">
        <w:rPr>
          <w:rFonts w:ascii="Times New Roman" w:hAnsi="Times New Roman"/>
          <w:i/>
          <w:iCs/>
          <w:sz w:val="24"/>
          <w:szCs w:val="24"/>
        </w:rPr>
        <w:t xml:space="preserve"> Attica’s Inhabitants. Psychology</w:t>
      </w:r>
      <w:r w:rsidRPr="0007586C">
        <w:rPr>
          <w:rFonts w:ascii="Times New Roman" w:hAnsi="Times New Roman"/>
          <w:sz w:val="24"/>
          <w:szCs w:val="24"/>
        </w:rPr>
        <w:t xml:space="preserve">, 5, 1557-1567.   </w:t>
      </w:r>
      <w:hyperlink r:id="rId12" w:history="1">
        <w:r w:rsidRPr="0007586C">
          <w:rPr>
            <w:rStyle w:val="Hyperlink"/>
            <w:rFonts w:ascii="Times New Roman" w:hAnsi="Times New Roman"/>
            <w:sz w:val="24"/>
            <w:szCs w:val="24"/>
          </w:rPr>
          <w:t>http://dx.doi.org/10.4236/psych.2014.513166</w:t>
        </w:r>
      </w:hyperlink>
      <w:r w:rsidRPr="0007586C">
        <w:rPr>
          <w:rFonts w:ascii="Times New Roman" w:hAnsi="Times New Roman"/>
          <w:sz w:val="24"/>
          <w:szCs w:val="24"/>
        </w:rPr>
        <w:t>.</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Feist, J., &amp; Feist, G.J. (2008). </w:t>
      </w:r>
      <w:r w:rsidRPr="0007586C">
        <w:rPr>
          <w:rFonts w:ascii="Times New Roman" w:hAnsi="Times New Roman"/>
          <w:i/>
          <w:iCs/>
          <w:sz w:val="24"/>
          <w:szCs w:val="24"/>
        </w:rPr>
        <w:t xml:space="preserve">Theories </w:t>
      </w:r>
      <w:proofErr w:type="gramStart"/>
      <w:r w:rsidRPr="0007586C">
        <w:rPr>
          <w:rFonts w:ascii="Times New Roman" w:hAnsi="Times New Roman"/>
          <w:i/>
          <w:iCs/>
          <w:sz w:val="24"/>
          <w:szCs w:val="24"/>
        </w:rPr>
        <w:t>Of</w:t>
      </w:r>
      <w:proofErr w:type="gramEnd"/>
      <w:r w:rsidRPr="0007586C">
        <w:rPr>
          <w:rFonts w:ascii="Times New Roman" w:hAnsi="Times New Roman"/>
          <w:i/>
          <w:iCs/>
          <w:sz w:val="24"/>
          <w:szCs w:val="24"/>
        </w:rPr>
        <w:t xml:space="preserve"> Personlity. </w:t>
      </w:r>
      <w:r w:rsidRPr="0007586C">
        <w:rPr>
          <w:rFonts w:ascii="Times New Roman" w:hAnsi="Times New Roman"/>
          <w:sz w:val="24"/>
          <w:szCs w:val="24"/>
        </w:rPr>
        <w:t xml:space="preserve">(6th </w:t>
      </w:r>
      <w:proofErr w:type="gramStart"/>
      <w:r w:rsidRPr="0007586C">
        <w:rPr>
          <w:rFonts w:ascii="Times New Roman" w:hAnsi="Times New Roman"/>
          <w:sz w:val="24"/>
          <w:szCs w:val="24"/>
        </w:rPr>
        <w:t>ed</w:t>
      </w:r>
      <w:proofErr w:type="gramEnd"/>
      <w:r w:rsidRPr="0007586C">
        <w:rPr>
          <w:rFonts w:ascii="Times New Roman" w:hAnsi="Times New Roman"/>
          <w:sz w:val="24"/>
          <w:szCs w:val="24"/>
        </w:rPr>
        <w:t>). Yogyakarta: Pustaka Pelajar.</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Gerungan, W. A. (2004). </w:t>
      </w:r>
      <w:r w:rsidRPr="0007586C">
        <w:rPr>
          <w:rFonts w:ascii="Times New Roman" w:hAnsi="Times New Roman"/>
          <w:i/>
          <w:iCs/>
          <w:sz w:val="24"/>
          <w:szCs w:val="24"/>
        </w:rPr>
        <w:t>Psikologi Sosial.</w:t>
      </w:r>
      <w:r w:rsidRPr="0007586C">
        <w:rPr>
          <w:rFonts w:ascii="Times New Roman" w:hAnsi="Times New Roman"/>
          <w:sz w:val="24"/>
          <w:szCs w:val="24"/>
        </w:rPr>
        <w:t xml:space="preserve"> Bandung: PT Refika Aditama.</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Hadi, S. (2004). </w:t>
      </w:r>
      <w:r w:rsidRPr="0007586C">
        <w:rPr>
          <w:rFonts w:ascii="Times New Roman" w:hAnsi="Times New Roman"/>
          <w:i/>
          <w:iCs/>
          <w:sz w:val="24"/>
          <w:szCs w:val="24"/>
        </w:rPr>
        <w:t>Metodologi Research</w:t>
      </w:r>
      <w:r w:rsidRPr="0007586C">
        <w:rPr>
          <w:rFonts w:ascii="Times New Roman" w:hAnsi="Times New Roman"/>
          <w:sz w:val="24"/>
          <w:szCs w:val="24"/>
        </w:rPr>
        <w:t>. Yogyakarta: Andi Offset.</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Hakim, A. A., &amp; Mubarok, J. (2000). </w:t>
      </w:r>
      <w:r w:rsidRPr="0007586C">
        <w:rPr>
          <w:rFonts w:ascii="Times New Roman" w:hAnsi="Times New Roman"/>
          <w:i/>
          <w:iCs/>
          <w:sz w:val="24"/>
          <w:szCs w:val="24"/>
        </w:rPr>
        <w:t>Metodologi Studi Islam.</w:t>
      </w:r>
      <w:r w:rsidRPr="0007586C">
        <w:rPr>
          <w:rFonts w:ascii="Times New Roman" w:hAnsi="Times New Roman"/>
          <w:sz w:val="24"/>
          <w:szCs w:val="24"/>
        </w:rPr>
        <w:t xml:space="preserve"> Bandung: PT. Remaja Rosdakarya.</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Howe, D. (2015). </w:t>
      </w:r>
      <w:r w:rsidRPr="0007586C">
        <w:rPr>
          <w:rFonts w:ascii="Times New Roman" w:hAnsi="Times New Roman"/>
          <w:i/>
          <w:iCs/>
          <w:sz w:val="24"/>
          <w:szCs w:val="24"/>
        </w:rPr>
        <w:t xml:space="preserve">EMPATI: Makna dan Pentingnya. </w:t>
      </w:r>
      <w:r w:rsidRPr="0007586C">
        <w:rPr>
          <w:rFonts w:ascii="Times New Roman" w:hAnsi="Times New Roman"/>
          <w:sz w:val="24"/>
          <w:szCs w:val="24"/>
        </w:rPr>
        <w:t>Yogyakarta: Pustaka Pelajar.</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Hurlock, E. B. (2018). </w:t>
      </w:r>
      <w:r w:rsidRPr="0007586C">
        <w:rPr>
          <w:rFonts w:ascii="Times New Roman" w:hAnsi="Times New Roman"/>
          <w:i/>
          <w:iCs/>
          <w:sz w:val="24"/>
          <w:szCs w:val="24"/>
        </w:rPr>
        <w:t>Psikologi Perkembangan: Suatu Pendekatan Sepanjang Rentang Kehidupan</w:t>
      </w:r>
      <w:r w:rsidRPr="0007586C">
        <w:rPr>
          <w:rFonts w:ascii="Times New Roman" w:hAnsi="Times New Roman"/>
          <w:sz w:val="24"/>
          <w:szCs w:val="24"/>
        </w:rPr>
        <w:t>. Jakarta: Erlangga.</w:t>
      </w:r>
    </w:p>
    <w:p w:rsidR="0007586C" w:rsidRPr="0007586C" w:rsidRDefault="0007586C" w:rsidP="0007586C">
      <w:pPr>
        <w:spacing w:before="240" w:line="240" w:lineRule="auto"/>
        <w:jc w:val="both"/>
        <w:rPr>
          <w:rFonts w:ascii="Times New Roman" w:hAnsi="Times New Roman"/>
          <w:sz w:val="24"/>
          <w:szCs w:val="24"/>
        </w:rPr>
      </w:pPr>
      <w:r w:rsidRPr="0007586C">
        <w:rPr>
          <w:rFonts w:ascii="Times New Roman" w:hAnsi="Times New Roman"/>
          <w:sz w:val="24"/>
          <w:szCs w:val="24"/>
        </w:rPr>
        <w:t xml:space="preserve">Myers, D. G. (2012). </w:t>
      </w:r>
      <w:r w:rsidRPr="0007586C">
        <w:rPr>
          <w:rFonts w:ascii="Times New Roman" w:hAnsi="Times New Roman"/>
          <w:i/>
          <w:iCs/>
          <w:sz w:val="24"/>
          <w:szCs w:val="24"/>
        </w:rPr>
        <w:t>Psikologi Sosial.</w:t>
      </w:r>
      <w:r w:rsidRPr="0007586C">
        <w:rPr>
          <w:rFonts w:ascii="Times New Roman" w:hAnsi="Times New Roman"/>
          <w:sz w:val="24"/>
          <w:szCs w:val="24"/>
        </w:rPr>
        <w:t xml:space="preserve"> Jakarta: Salemba Humanika.</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Ndari, T. R. (2018). </w:t>
      </w:r>
      <w:r w:rsidRPr="0007586C">
        <w:rPr>
          <w:rFonts w:ascii="Times New Roman" w:hAnsi="Times New Roman"/>
          <w:i/>
          <w:iCs/>
          <w:sz w:val="24"/>
          <w:szCs w:val="24"/>
        </w:rPr>
        <w:t xml:space="preserve">Hubungan Antara Religiusitas dengan Perilaku Altruisme pada Mahasiswa Universitas Mercu Buana Yogyakarta. </w:t>
      </w:r>
      <w:r w:rsidRPr="0007586C">
        <w:rPr>
          <w:rFonts w:ascii="Times New Roman" w:hAnsi="Times New Roman"/>
          <w:sz w:val="24"/>
          <w:szCs w:val="24"/>
        </w:rPr>
        <w:t>Tidak diterbitkan. Yogyakarta: Fakultas Psikologi Universitas Mercu Buana.</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Ni’mah, R. (2017). Hubungan Empati dengan perilaku Altruistik. </w:t>
      </w:r>
      <w:r w:rsidRPr="0007586C">
        <w:rPr>
          <w:rFonts w:ascii="Times New Roman" w:hAnsi="Times New Roman"/>
          <w:i/>
          <w:iCs/>
          <w:sz w:val="24"/>
          <w:szCs w:val="24"/>
        </w:rPr>
        <w:t xml:space="preserve">At-Tuhfah: Jurnal Keislaman, </w:t>
      </w:r>
      <w:r w:rsidRPr="0007586C">
        <w:rPr>
          <w:rFonts w:ascii="Times New Roman" w:hAnsi="Times New Roman"/>
          <w:sz w:val="24"/>
          <w:szCs w:val="24"/>
        </w:rPr>
        <w:t>06(1)</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Paloutzian, R.F. (1996). </w:t>
      </w:r>
      <w:r w:rsidRPr="0007586C">
        <w:rPr>
          <w:rFonts w:ascii="Times New Roman" w:hAnsi="Times New Roman"/>
          <w:i/>
          <w:iCs/>
          <w:sz w:val="24"/>
          <w:szCs w:val="24"/>
        </w:rPr>
        <w:t xml:space="preserve">Invitation to the Psychology of Religion. </w:t>
      </w:r>
      <w:r w:rsidRPr="0007586C">
        <w:rPr>
          <w:rFonts w:ascii="Times New Roman" w:hAnsi="Times New Roman"/>
          <w:sz w:val="24"/>
          <w:szCs w:val="24"/>
        </w:rPr>
        <w:t>(</w:t>
      </w:r>
      <w:proofErr w:type="gramStart"/>
      <w:r w:rsidRPr="0007586C">
        <w:rPr>
          <w:rFonts w:ascii="Times New Roman" w:hAnsi="Times New Roman"/>
          <w:sz w:val="24"/>
          <w:szCs w:val="24"/>
        </w:rPr>
        <w:t>second</w:t>
      </w:r>
      <w:proofErr w:type="gramEnd"/>
      <w:r w:rsidRPr="0007586C">
        <w:rPr>
          <w:rFonts w:ascii="Times New Roman" w:hAnsi="Times New Roman"/>
          <w:sz w:val="24"/>
          <w:szCs w:val="24"/>
        </w:rPr>
        <w:t xml:space="preserve"> ed). Boston: Allyn and Bacon.</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Rious, J.B. (2015). A</w:t>
      </w:r>
      <w:r w:rsidRPr="0007586C">
        <w:rPr>
          <w:rFonts w:ascii="Times New Roman" w:hAnsi="Times New Roman"/>
          <w:i/>
          <w:iCs/>
          <w:sz w:val="24"/>
          <w:szCs w:val="24"/>
        </w:rPr>
        <w:t xml:space="preserve">ltruistic Prosocial Behavior </w:t>
      </w:r>
      <w:proofErr w:type="gramStart"/>
      <w:r w:rsidRPr="0007586C">
        <w:rPr>
          <w:rFonts w:ascii="Times New Roman" w:hAnsi="Times New Roman"/>
          <w:i/>
          <w:iCs/>
          <w:sz w:val="24"/>
          <w:szCs w:val="24"/>
        </w:rPr>
        <w:t>As</w:t>
      </w:r>
      <w:proofErr w:type="gramEnd"/>
      <w:r w:rsidRPr="0007586C">
        <w:rPr>
          <w:rFonts w:ascii="Times New Roman" w:hAnsi="Times New Roman"/>
          <w:i/>
          <w:iCs/>
          <w:sz w:val="24"/>
          <w:szCs w:val="24"/>
        </w:rPr>
        <w:t xml:space="preserve"> A Protective Factor For African American Adolescents Exposed To Community Violence</w:t>
      </w:r>
      <w:r w:rsidRPr="0007586C">
        <w:rPr>
          <w:rFonts w:ascii="Times New Roman" w:hAnsi="Times New Roman"/>
          <w:sz w:val="24"/>
          <w:szCs w:val="24"/>
        </w:rPr>
        <w:t xml:space="preserve"> (Order No. 1588846).  Available From Proquest Dissertations &amp; Theses Global. </w:t>
      </w:r>
      <w:proofErr w:type="gramStart"/>
      <w:r w:rsidRPr="0007586C">
        <w:rPr>
          <w:rFonts w:ascii="Times New Roman" w:hAnsi="Times New Roman"/>
          <w:sz w:val="24"/>
          <w:szCs w:val="24"/>
        </w:rPr>
        <w:t>( 1689395681</w:t>
      </w:r>
      <w:proofErr w:type="gramEnd"/>
      <w:r w:rsidRPr="0007586C">
        <w:rPr>
          <w:rFonts w:ascii="Times New Roman" w:hAnsi="Times New Roman"/>
          <w:sz w:val="24"/>
          <w:szCs w:val="24"/>
        </w:rPr>
        <w:t xml:space="preserve">). </w:t>
      </w:r>
      <w:hyperlink r:id="rId13" w:history="1">
        <w:r w:rsidRPr="0007586C">
          <w:rPr>
            <w:rStyle w:val="Hyperlink"/>
            <w:rFonts w:ascii="Times New Roman" w:hAnsi="Times New Roman"/>
            <w:sz w:val="24"/>
            <w:szCs w:val="24"/>
          </w:rPr>
          <w:t>Https://Search.Proquest.Com/Docview/1689395681?Accountid=17242</w:t>
        </w:r>
      </w:hyperlink>
      <w:r w:rsidRPr="0007586C">
        <w:rPr>
          <w:rFonts w:ascii="Times New Roman" w:hAnsi="Times New Roman"/>
          <w:sz w:val="24"/>
          <w:szCs w:val="24"/>
        </w:rPr>
        <w:t>.</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Sampson, E.G. (1976). </w:t>
      </w:r>
      <w:r w:rsidRPr="0007586C">
        <w:rPr>
          <w:rFonts w:ascii="Times New Roman" w:hAnsi="Times New Roman"/>
          <w:i/>
          <w:iCs/>
          <w:sz w:val="24"/>
          <w:szCs w:val="24"/>
        </w:rPr>
        <w:t xml:space="preserve">Social Psychology and Contemporary Society. </w:t>
      </w:r>
      <w:r w:rsidRPr="0007586C">
        <w:rPr>
          <w:rFonts w:ascii="Times New Roman" w:hAnsi="Times New Roman"/>
          <w:sz w:val="24"/>
          <w:szCs w:val="24"/>
        </w:rPr>
        <w:t>New York: John Wiley nd Sons, Inc.</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Setiyanto, G. I. (2015). </w:t>
      </w:r>
      <w:r w:rsidRPr="0007586C">
        <w:rPr>
          <w:rFonts w:ascii="Times New Roman" w:hAnsi="Times New Roman"/>
          <w:i/>
          <w:iCs/>
          <w:sz w:val="24"/>
          <w:szCs w:val="24"/>
        </w:rPr>
        <w:t xml:space="preserve">Hubungan Tingkat </w:t>
      </w:r>
      <w:proofErr w:type="gramStart"/>
      <w:r w:rsidRPr="0007586C">
        <w:rPr>
          <w:rFonts w:ascii="Times New Roman" w:hAnsi="Times New Roman"/>
          <w:i/>
          <w:iCs/>
          <w:sz w:val="24"/>
          <w:szCs w:val="24"/>
        </w:rPr>
        <w:t>Religiusitas  Dengan</w:t>
      </w:r>
      <w:proofErr w:type="gramEnd"/>
      <w:r w:rsidRPr="0007586C">
        <w:rPr>
          <w:rFonts w:ascii="Times New Roman" w:hAnsi="Times New Roman"/>
          <w:i/>
          <w:iCs/>
          <w:sz w:val="24"/>
          <w:szCs w:val="24"/>
        </w:rPr>
        <w:t xml:space="preserve"> Perilaku Altruistik Pada Santri Di Ponpes Futuhiyah Mranggen Kab.Demak</w:t>
      </w:r>
      <w:r w:rsidRPr="0007586C">
        <w:rPr>
          <w:rFonts w:ascii="Times New Roman" w:hAnsi="Times New Roman"/>
          <w:sz w:val="24"/>
          <w:szCs w:val="24"/>
        </w:rPr>
        <w:t>. Semarang: Naskah Publikasi.</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Safitri, R. M. (2017). </w:t>
      </w:r>
      <w:r w:rsidRPr="0007586C">
        <w:rPr>
          <w:rFonts w:ascii="Times New Roman" w:hAnsi="Times New Roman"/>
          <w:i/>
          <w:iCs/>
          <w:sz w:val="24"/>
          <w:szCs w:val="24"/>
        </w:rPr>
        <w:t xml:space="preserve">Modul Praktikum Analisis Data. </w:t>
      </w:r>
      <w:r w:rsidRPr="0007586C">
        <w:rPr>
          <w:rFonts w:ascii="Times New Roman" w:hAnsi="Times New Roman"/>
          <w:sz w:val="24"/>
          <w:szCs w:val="24"/>
        </w:rPr>
        <w:t>Tidak diterbitkan. Yogyakarta: Universitas Mercu Buana.</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Sears, D. O., Freedman, Jonathan L., &amp; Peplau, L. A. (2009). </w:t>
      </w:r>
      <w:r w:rsidRPr="0007586C">
        <w:rPr>
          <w:rFonts w:ascii="Times New Roman" w:hAnsi="Times New Roman"/>
          <w:i/>
          <w:iCs/>
          <w:sz w:val="24"/>
          <w:szCs w:val="24"/>
        </w:rPr>
        <w:t>Psikologi Sosial jilid 2</w:t>
      </w:r>
      <w:r w:rsidRPr="0007586C">
        <w:rPr>
          <w:rFonts w:ascii="Times New Roman" w:hAnsi="Times New Roman"/>
          <w:sz w:val="24"/>
          <w:szCs w:val="24"/>
        </w:rPr>
        <w:t>. Alih Bahasa: Michael Adryanto. Jakarta: Erlangga.</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Sugiyono. (2016). </w:t>
      </w:r>
      <w:r w:rsidRPr="0007586C">
        <w:rPr>
          <w:rFonts w:ascii="Times New Roman" w:hAnsi="Times New Roman"/>
          <w:i/>
          <w:iCs/>
          <w:sz w:val="24"/>
          <w:szCs w:val="24"/>
        </w:rPr>
        <w:t>Metode Penelitian Kuantitatif, Kualitatif dan R&amp;D).</w:t>
      </w:r>
      <w:r w:rsidRPr="0007586C">
        <w:rPr>
          <w:rFonts w:ascii="Times New Roman" w:hAnsi="Times New Roman"/>
          <w:sz w:val="24"/>
          <w:szCs w:val="24"/>
        </w:rPr>
        <w:t xml:space="preserve"> Bandung: CV Alfabeta.</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Sulawati, L. T. (2017). Perilaku Altruis Relawan Organisasi AbdA di Tinjau dari Tingkat EQ dan SQ.</w:t>
      </w:r>
      <w:r w:rsidRPr="0007586C">
        <w:rPr>
          <w:rFonts w:ascii="Times New Roman" w:hAnsi="Times New Roman"/>
          <w:i/>
          <w:iCs/>
          <w:sz w:val="24"/>
          <w:szCs w:val="24"/>
        </w:rPr>
        <w:t xml:space="preserve"> Jurnal Psikologi Integratif, </w:t>
      </w:r>
      <w:r w:rsidRPr="0007586C">
        <w:rPr>
          <w:rFonts w:ascii="Times New Roman" w:hAnsi="Times New Roman"/>
          <w:sz w:val="24"/>
          <w:szCs w:val="24"/>
        </w:rPr>
        <w:t>5(2)</w:t>
      </w:r>
    </w:p>
    <w:p w:rsidR="0007586C" w:rsidRPr="0007586C" w:rsidRDefault="0007586C" w:rsidP="0007586C">
      <w:pPr>
        <w:tabs>
          <w:tab w:val="left" w:pos="2205"/>
        </w:tabs>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Suminta, R. R. (2016). Hubungan Antara Tipe Kepribadian Dengan Orientasi Religiusitas. Fikrah:</w:t>
      </w:r>
      <w:r w:rsidRPr="0007586C">
        <w:rPr>
          <w:rFonts w:ascii="Times New Roman" w:hAnsi="Times New Roman"/>
          <w:i/>
          <w:iCs/>
          <w:sz w:val="24"/>
          <w:szCs w:val="24"/>
        </w:rPr>
        <w:t xml:space="preserve"> Jurnal Ilmu Aqidah dan Studi Keagamaan, </w:t>
      </w:r>
      <w:r w:rsidRPr="0007586C">
        <w:rPr>
          <w:rFonts w:ascii="Times New Roman" w:hAnsi="Times New Roman"/>
          <w:sz w:val="24"/>
          <w:szCs w:val="24"/>
        </w:rPr>
        <w:t>4(2).</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Suryabrata, S. (2011). </w:t>
      </w:r>
      <w:r w:rsidRPr="0007586C">
        <w:rPr>
          <w:rFonts w:ascii="Times New Roman" w:hAnsi="Times New Roman"/>
          <w:i/>
          <w:iCs/>
          <w:sz w:val="24"/>
          <w:szCs w:val="24"/>
        </w:rPr>
        <w:t>Metodologi penelitian.</w:t>
      </w:r>
      <w:r w:rsidRPr="0007586C">
        <w:rPr>
          <w:rFonts w:ascii="Times New Roman" w:hAnsi="Times New Roman"/>
          <w:sz w:val="24"/>
          <w:szCs w:val="24"/>
        </w:rPr>
        <w:t xml:space="preserve"> Jakarta: PT Raja Grafindo Persada.</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Taufik. (2012). </w:t>
      </w:r>
      <w:r w:rsidRPr="0007586C">
        <w:rPr>
          <w:rFonts w:ascii="Times New Roman" w:hAnsi="Times New Roman"/>
          <w:i/>
          <w:iCs/>
          <w:sz w:val="24"/>
          <w:szCs w:val="24"/>
        </w:rPr>
        <w:t>EMPATI: Pendekatan Psikologi Sosial</w:t>
      </w:r>
      <w:r w:rsidRPr="0007586C">
        <w:rPr>
          <w:rFonts w:ascii="Times New Roman" w:hAnsi="Times New Roman"/>
          <w:sz w:val="24"/>
          <w:szCs w:val="24"/>
        </w:rPr>
        <w:t>. Jakarta: PT RajaGrafindo Persada.</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lastRenderedPageBreak/>
        <w:t xml:space="preserve">Wardani, I.R.K. (2013). </w:t>
      </w:r>
      <w:r w:rsidRPr="0007586C">
        <w:rPr>
          <w:rFonts w:ascii="Times New Roman" w:hAnsi="Times New Roman"/>
          <w:i/>
          <w:iCs/>
          <w:sz w:val="24"/>
          <w:szCs w:val="24"/>
        </w:rPr>
        <w:t>Peran Kemampuan Berempati Terhadap Perilaku Altruistik Pada Remaja Akhir (Mahasiswa).</w:t>
      </w:r>
      <w:r w:rsidRPr="0007586C">
        <w:rPr>
          <w:rFonts w:ascii="Times New Roman" w:hAnsi="Times New Roman"/>
          <w:sz w:val="24"/>
          <w:szCs w:val="24"/>
        </w:rPr>
        <w:t xml:space="preserve"> Tidak Diterbitkan. Yogyakarta: Fakultas Psikologi Universitas Mercu Buana.</w:t>
      </w:r>
    </w:p>
    <w:p w:rsidR="0007586C" w:rsidRPr="0007586C" w:rsidRDefault="0007586C" w:rsidP="0007586C">
      <w:pPr>
        <w:spacing w:before="240" w:line="240" w:lineRule="auto"/>
        <w:ind w:left="567" w:hanging="567"/>
        <w:jc w:val="both"/>
        <w:rPr>
          <w:rFonts w:ascii="Times New Roman" w:hAnsi="Times New Roman"/>
          <w:sz w:val="24"/>
          <w:szCs w:val="24"/>
        </w:rPr>
      </w:pPr>
      <w:r w:rsidRPr="0007586C">
        <w:rPr>
          <w:rFonts w:ascii="Times New Roman" w:hAnsi="Times New Roman"/>
          <w:sz w:val="24"/>
          <w:szCs w:val="24"/>
        </w:rPr>
        <w:t xml:space="preserve">Wrightsman, &amp; Deaux. (1981). </w:t>
      </w:r>
      <w:r w:rsidRPr="0007586C">
        <w:rPr>
          <w:rFonts w:ascii="Times New Roman" w:hAnsi="Times New Roman"/>
          <w:i/>
          <w:iCs/>
          <w:sz w:val="24"/>
          <w:szCs w:val="24"/>
        </w:rPr>
        <w:t xml:space="preserve">Psychology in The 80’s. </w:t>
      </w:r>
      <w:r w:rsidRPr="0007586C">
        <w:rPr>
          <w:rFonts w:ascii="Times New Roman" w:hAnsi="Times New Roman"/>
          <w:sz w:val="24"/>
          <w:szCs w:val="24"/>
        </w:rPr>
        <w:t>California: Books Cole Publishing, Co.</w:t>
      </w:r>
    </w:p>
    <w:p w:rsidR="00CD600E" w:rsidRPr="00881A7F" w:rsidRDefault="00CD600E" w:rsidP="0007586C">
      <w:pPr>
        <w:spacing w:after="0"/>
        <w:ind w:left="567" w:hanging="567"/>
        <w:jc w:val="both"/>
        <w:rPr>
          <w:rFonts w:ascii="Times New Roman" w:hAnsi="Times New Roman"/>
          <w:sz w:val="24"/>
          <w:szCs w:val="24"/>
        </w:rPr>
      </w:pPr>
    </w:p>
    <w:sectPr w:rsidR="00CD600E" w:rsidRPr="00881A7F" w:rsidSect="0041193E">
      <w:footerReference w:type="even" r:id="rId14"/>
      <w:footerReference w:type="default" r:id="rId15"/>
      <w:type w:val="continuous"/>
      <w:pgSz w:w="11907" w:h="16839" w:code="9"/>
      <w:pgMar w:top="1440" w:right="1440" w:bottom="1440" w:left="1440" w:header="720" w:footer="493" w:gutter="0"/>
      <w:pgNumType w:start="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7D6" w:rsidRDefault="00C907D6" w:rsidP="004B0FE3">
      <w:pPr>
        <w:spacing w:after="0" w:line="240" w:lineRule="auto"/>
      </w:pPr>
      <w:r>
        <w:separator/>
      </w:r>
    </w:p>
  </w:endnote>
  <w:endnote w:type="continuationSeparator" w:id="0">
    <w:p w:rsidR="00C907D6" w:rsidRDefault="00C907D6"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41193E">
      <w:rPr>
        <w:rFonts w:ascii="Times New Roman" w:hAnsi="Times New Roman"/>
        <w:noProof/>
      </w:rPr>
      <w:t>6</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B57679">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fldChar w:fldCharType="begin"/>
    </w:r>
    <w:r w:rsidR="00D609E3">
      <w:instrText xml:space="preserve"> PAGE   \* MERGEFORMAT </w:instrText>
    </w:r>
    <w:r w:rsidR="00D609E3">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7D6" w:rsidRDefault="00C907D6" w:rsidP="004B0FE3">
      <w:pPr>
        <w:spacing w:after="0" w:line="240" w:lineRule="auto"/>
      </w:pPr>
      <w:r>
        <w:separator/>
      </w:r>
    </w:p>
  </w:footnote>
  <w:footnote w:type="continuationSeparator" w:id="0">
    <w:p w:rsidR="00C907D6" w:rsidRDefault="00C907D6"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457468" w:rsidRDefault="006D587E" w:rsidP="00E33D8C">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A547BB3"/>
    <w:multiLevelType w:val="hybridMultilevel"/>
    <w:tmpl w:val="AB30EBBC"/>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4FA5EFD"/>
    <w:multiLevelType w:val="hybridMultilevel"/>
    <w:tmpl w:val="F474889E"/>
    <w:lvl w:ilvl="0" w:tplc="0421000F">
      <w:start w:val="1"/>
      <w:numFmt w:val="decimal"/>
      <w:lvlText w:val="%1."/>
      <w:lvlJc w:val="left"/>
      <w:pPr>
        <w:ind w:left="1146" w:hanging="360"/>
      </w:pPr>
    </w:lvl>
    <w:lvl w:ilvl="1" w:tplc="0421000F">
      <w:start w:val="1"/>
      <w:numFmt w:val="decimal"/>
      <w:lvlText w:val="%2."/>
      <w:lvlJc w:val="left"/>
      <w:pPr>
        <w:ind w:left="1866" w:hanging="360"/>
      </w:pPr>
    </w:lvl>
    <w:lvl w:ilvl="2" w:tplc="F7E265FA">
      <w:start w:val="1"/>
      <w:numFmt w:val="upperLetter"/>
      <w:lvlText w:val="%3."/>
      <w:lvlJc w:val="left"/>
      <w:pPr>
        <w:ind w:left="2766" w:hanging="360"/>
      </w:pPr>
      <w:rPr>
        <w:rFonts w:hint="default"/>
      </w:rPr>
    </w:lvl>
    <w:lvl w:ilvl="3" w:tplc="BD341B28">
      <w:start w:val="1"/>
      <w:numFmt w:val="lowerLetter"/>
      <w:lvlText w:val="%4."/>
      <w:lvlJc w:val="left"/>
      <w:pPr>
        <w:ind w:left="3306" w:hanging="360"/>
      </w:pPr>
      <w:rPr>
        <w:rFonts w:hint="default"/>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8"/>
  </w:num>
  <w:num w:numId="3">
    <w:abstractNumId w:val="12"/>
  </w:num>
  <w:num w:numId="4">
    <w:abstractNumId w:val="20"/>
  </w:num>
  <w:num w:numId="5">
    <w:abstractNumId w:val="0"/>
  </w:num>
  <w:num w:numId="6">
    <w:abstractNumId w:val="19"/>
  </w:num>
  <w:num w:numId="7">
    <w:abstractNumId w:val="13"/>
  </w:num>
  <w:num w:numId="8">
    <w:abstractNumId w:val="7"/>
  </w:num>
  <w:num w:numId="9">
    <w:abstractNumId w:val="24"/>
  </w:num>
  <w:num w:numId="10">
    <w:abstractNumId w:val="22"/>
  </w:num>
  <w:num w:numId="11">
    <w:abstractNumId w:val="9"/>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4"/>
  </w:num>
  <w:num w:numId="22">
    <w:abstractNumId w:val="6"/>
  </w:num>
  <w:num w:numId="23">
    <w:abstractNumId w:val="5"/>
  </w:num>
  <w:num w:numId="24">
    <w:abstractNumId w:val="16"/>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evenAndOddHeaders/>
  <w:drawingGridHorizontalSpacing w:val="110"/>
  <w:displayHorizontalDrawingGridEvery w:val="2"/>
  <w:characterSpacingControl w:val="doNotCompress"/>
  <w:hdrShapeDefaults>
    <o:shapedefaults v:ext="edit" spidmax="3074">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FA"/>
    <w:rsid w:val="00031F0B"/>
    <w:rsid w:val="000517F5"/>
    <w:rsid w:val="000550D4"/>
    <w:rsid w:val="00055BDA"/>
    <w:rsid w:val="000670BA"/>
    <w:rsid w:val="00067DB3"/>
    <w:rsid w:val="0007586C"/>
    <w:rsid w:val="00090D62"/>
    <w:rsid w:val="000A1170"/>
    <w:rsid w:val="000A3ADA"/>
    <w:rsid w:val="000B5E2A"/>
    <w:rsid w:val="000C153C"/>
    <w:rsid w:val="000C1B68"/>
    <w:rsid w:val="000C79D1"/>
    <w:rsid w:val="000E280B"/>
    <w:rsid w:val="000E2B0F"/>
    <w:rsid w:val="000F234A"/>
    <w:rsid w:val="000F311C"/>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B50"/>
    <w:rsid w:val="001F0E76"/>
    <w:rsid w:val="00215FBB"/>
    <w:rsid w:val="0022725E"/>
    <w:rsid w:val="00232A7D"/>
    <w:rsid w:val="00245493"/>
    <w:rsid w:val="00250DD5"/>
    <w:rsid w:val="0025323C"/>
    <w:rsid w:val="0026128D"/>
    <w:rsid w:val="0026479C"/>
    <w:rsid w:val="002751B9"/>
    <w:rsid w:val="002820BC"/>
    <w:rsid w:val="00284964"/>
    <w:rsid w:val="00285365"/>
    <w:rsid w:val="002A0916"/>
    <w:rsid w:val="002B4737"/>
    <w:rsid w:val="002B7F06"/>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A3F"/>
    <w:rsid w:val="003A25AE"/>
    <w:rsid w:val="003A675A"/>
    <w:rsid w:val="003A74A3"/>
    <w:rsid w:val="003B6FC0"/>
    <w:rsid w:val="003C46EA"/>
    <w:rsid w:val="003E170B"/>
    <w:rsid w:val="003E2E72"/>
    <w:rsid w:val="003E6E83"/>
    <w:rsid w:val="003F1522"/>
    <w:rsid w:val="003F3BE0"/>
    <w:rsid w:val="00401162"/>
    <w:rsid w:val="00401F66"/>
    <w:rsid w:val="004024B1"/>
    <w:rsid w:val="00406284"/>
    <w:rsid w:val="00406DEA"/>
    <w:rsid w:val="0041193E"/>
    <w:rsid w:val="004156B3"/>
    <w:rsid w:val="004265B8"/>
    <w:rsid w:val="00431719"/>
    <w:rsid w:val="004359BF"/>
    <w:rsid w:val="00437465"/>
    <w:rsid w:val="004561A3"/>
    <w:rsid w:val="00457468"/>
    <w:rsid w:val="0046073F"/>
    <w:rsid w:val="00463043"/>
    <w:rsid w:val="004656C9"/>
    <w:rsid w:val="00465C53"/>
    <w:rsid w:val="00476045"/>
    <w:rsid w:val="0048183D"/>
    <w:rsid w:val="00484434"/>
    <w:rsid w:val="004913DB"/>
    <w:rsid w:val="004979EE"/>
    <w:rsid w:val="004B0FE3"/>
    <w:rsid w:val="004C0583"/>
    <w:rsid w:val="004C11A5"/>
    <w:rsid w:val="004C37BA"/>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602E4F"/>
    <w:rsid w:val="00606417"/>
    <w:rsid w:val="00610ACA"/>
    <w:rsid w:val="00611639"/>
    <w:rsid w:val="006359D3"/>
    <w:rsid w:val="00641ED3"/>
    <w:rsid w:val="00654307"/>
    <w:rsid w:val="006601E5"/>
    <w:rsid w:val="006611E4"/>
    <w:rsid w:val="0066459A"/>
    <w:rsid w:val="0067059E"/>
    <w:rsid w:val="006708CE"/>
    <w:rsid w:val="00686F26"/>
    <w:rsid w:val="00693C30"/>
    <w:rsid w:val="006952CF"/>
    <w:rsid w:val="00695C55"/>
    <w:rsid w:val="006C2A99"/>
    <w:rsid w:val="006C5B84"/>
    <w:rsid w:val="006D587E"/>
    <w:rsid w:val="006D653E"/>
    <w:rsid w:val="006E5249"/>
    <w:rsid w:val="006F1E34"/>
    <w:rsid w:val="007166FA"/>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DBD"/>
    <w:rsid w:val="007C27FC"/>
    <w:rsid w:val="007C6CD5"/>
    <w:rsid w:val="007D3862"/>
    <w:rsid w:val="007D76E7"/>
    <w:rsid w:val="007E4D45"/>
    <w:rsid w:val="007F4DE0"/>
    <w:rsid w:val="008035DF"/>
    <w:rsid w:val="008105A8"/>
    <w:rsid w:val="00814EFC"/>
    <w:rsid w:val="0081676B"/>
    <w:rsid w:val="00816E5C"/>
    <w:rsid w:val="00817523"/>
    <w:rsid w:val="00820579"/>
    <w:rsid w:val="00821534"/>
    <w:rsid w:val="0083430B"/>
    <w:rsid w:val="00837A2F"/>
    <w:rsid w:val="0084567E"/>
    <w:rsid w:val="00845918"/>
    <w:rsid w:val="00871499"/>
    <w:rsid w:val="008813D3"/>
    <w:rsid w:val="00881A7F"/>
    <w:rsid w:val="00882F79"/>
    <w:rsid w:val="00891CA7"/>
    <w:rsid w:val="00896B9D"/>
    <w:rsid w:val="008A05A9"/>
    <w:rsid w:val="008B019E"/>
    <w:rsid w:val="008B1E88"/>
    <w:rsid w:val="008B78E1"/>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C0EE0"/>
    <w:rsid w:val="009C3DB0"/>
    <w:rsid w:val="009D0D69"/>
    <w:rsid w:val="009E3ECE"/>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10778"/>
    <w:rsid w:val="00B10789"/>
    <w:rsid w:val="00B24342"/>
    <w:rsid w:val="00B26346"/>
    <w:rsid w:val="00B30783"/>
    <w:rsid w:val="00B473BD"/>
    <w:rsid w:val="00B57679"/>
    <w:rsid w:val="00B62264"/>
    <w:rsid w:val="00B8115A"/>
    <w:rsid w:val="00B86634"/>
    <w:rsid w:val="00B9235F"/>
    <w:rsid w:val="00BC2F64"/>
    <w:rsid w:val="00BC5908"/>
    <w:rsid w:val="00BD1572"/>
    <w:rsid w:val="00BD6C0F"/>
    <w:rsid w:val="00BE3947"/>
    <w:rsid w:val="00BE3C0B"/>
    <w:rsid w:val="00BE6263"/>
    <w:rsid w:val="00BF26A2"/>
    <w:rsid w:val="00BF3018"/>
    <w:rsid w:val="00C04309"/>
    <w:rsid w:val="00C05EEC"/>
    <w:rsid w:val="00C224FD"/>
    <w:rsid w:val="00C35F97"/>
    <w:rsid w:val="00C43477"/>
    <w:rsid w:val="00C479B2"/>
    <w:rsid w:val="00C5539E"/>
    <w:rsid w:val="00C61456"/>
    <w:rsid w:val="00C61CDE"/>
    <w:rsid w:val="00C900DA"/>
    <w:rsid w:val="00C907D6"/>
    <w:rsid w:val="00C90E02"/>
    <w:rsid w:val="00C96F46"/>
    <w:rsid w:val="00C976AA"/>
    <w:rsid w:val="00CA4738"/>
    <w:rsid w:val="00CA48AB"/>
    <w:rsid w:val="00CB06BC"/>
    <w:rsid w:val="00CB53DE"/>
    <w:rsid w:val="00CD0711"/>
    <w:rsid w:val="00CD1102"/>
    <w:rsid w:val="00CD18C0"/>
    <w:rsid w:val="00CD56BD"/>
    <w:rsid w:val="00CD584E"/>
    <w:rsid w:val="00CD600E"/>
    <w:rsid w:val="00CE1A96"/>
    <w:rsid w:val="00CF0B0E"/>
    <w:rsid w:val="00D01FCD"/>
    <w:rsid w:val="00D039E1"/>
    <w:rsid w:val="00D10762"/>
    <w:rsid w:val="00D14A09"/>
    <w:rsid w:val="00D2687C"/>
    <w:rsid w:val="00D32C75"/>
    <w:rsid w:val="00D471C7"/>
    <w:rsid w:val="00D52766"/>
    <w:rsid w:val="00D609E3"/>
    <w:rsid w:val="00D617D4"/>
    <w:rsid w:val="00D87E0D"/>
    <w:rsid w:val="00D9274A"/>
    <w:rsid w:val="00D92E92"/>
    <w:rsid w:val="00D95850"/>
    <w:rsid w:val="00D97E03"/>
    <w:rsid w:val="00DA066E"/>
    <w:rsid w:val="00DA1C73"/>
    <w:rsid w:val="00DB3237"/>
    <w:rsid w:val="00DB4109"/>
    <w:rsid w:val="00DD0651"/>
    <w:rsid w:val="00DD7995"/>
    <w:rsid w:val="00DE07C7"/>
    <w:rsid w:val="00DE3206"/>
    <w:rsid w:val="00DE5896"/>
    <w:rsid w:val="00DE5961"/>
    <w:rsid w:val="00DF0415"/>
    <w:rsid w:val="00DF6602"/>
    <w:rsid w:val="00DF7A23"/>
    <w:rsid w:val="00E039A4"/>
    <w:rsid w:val="00E1709E"/>
    <w:rsid w:val="00E1713E"/>
    <w:rsid w:val="00E240E4"/>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15D0B"/>
    <w:rsid w:val="00F17E67"/>
    <w:rsid w:val="00F368EF"/>
    <w:rsid w:val="00F40CD0"/>
    <w:rsid w:val="00F41E6A"/>
    <w:rsid w:val="00F47560"/>
    <w:rsid w:val="00F5110A"/>
    <w:rsid w:val="00F65F42"/>
    <w:rsid w:val="00F7130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maroon,#700000"/>
    </o:shapedefaults>
    <o:shapelayout v:ext="edit">
      <o:idmap v:ext="edit" data="1"/>
    </o:shapelayout>
  </w:shapeDefaults>
  <w:decimalSymbol w:val=","/>
  <w:listSeparator w:val=";"/>
  <w15:chartTrackingRefBased/>
  <w15:docId w15:val="{4FBE6A3D-EDCB-4221-A605-9549D059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semiHidden/>
    <w:rsid w:val="009C3DB0"/>
    <w:rPr>
      <w:rFonts w:ascii="Cambria" w:eastAsia="Times New Roman" w:hAnsi="Cambria" w:cs="Times New Roman"/>
      <w:b/>
      <w:bCs/>
      <w:i/>
      <w:iCs/>
      <w:color w:val="4F81BD"/>
      <w:sz w:val="22"/>
      <w:szCs w:val="22"/>
    </w:rPr>
  </w:style>
  <w:style w:type="character" w:customStyle="1" w:styleId="ListParagraphChar">
    <w:name w:val="List Paragraph Char"/>
    <w:link w:val="ListParagraph"/>
    <w:uiPriority w:val="34"/>
    <w:qFormat/>
    <w:locked/>
    <w:rsid w:val="004C37B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arch.proquest.com/docview/1689395681?accountid=172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4236/psych.2014.51316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DA10F-18C8-4459-BDB2-90C2A1DB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5246</Words>
  <Characters>29904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35080</CharactersWithSpaces>
  <SharedDoc>false</SharedDoc>
  <HLinks>
    <vt:vector size="12" baseType="variant">
      <vt:variant>
        <vt:i4>2949159</vt:i4>
      </vt:variant>
      <vt:variant>
        <vt:i4>3</vt:i4>
      </vt:variant>
      <vt:variant>
        <vt:i4>0</vt:i4>
      </vt:variant>
      <vt:variant>
        <vt:i4>5</vt:i4>
      </vt:variant>
      <vt:variant>
        <vt:lpwstr>https://search.proquest.com/docview/1689395681?accountid=17242</vt:lpwstr>
      </vt:variant>
      <vt:variant>
        <vt:lpwstr/>
      </vt:variant>
      <vt:variant>
        <vt:i4>7274531</vt:i4>
      </vt:variant>
      <vt:variant>
        <vt:i4>0</vt:i4>
      </vt:variant>
      <vt:variant>
        <vt:i4>0</vt:i4>
      </vt:variant>
      <vt:variant>
        <vt:i4>5</vt:i4>
      </vt:variant>
      <vt:variant>
        <vt:lpwstr>http://dx.doi.org/10.4236/psych.2014.513166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siti holivah</cp:lastModifiedBy>
  <cp:revision>2</cp:revision>
  <cp:lastPrinted>2016-07-20T08:27:00Z</cp:lastPrinted>
  <dcterms:created xsi:type="dcterms:W3CDTF">2020-02-20T11:27:00Z</dcterms:created>
  <dcterms:modified xsi:type="dcterms:W3CDTF">2020-02-20T11:27:00Z</dcterms:modified>
</cp:coreProperties>
</file>