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ED" w:rsidRPr="00B44114" w:rsidRDefault="005D62A1" w:rsidP="005D62A1">
      <w:pPr>
        <w:jc w:val="center"/>
        <w:rPr>
          <w:rFonts w:ascii="Times New Roman" w:hAnsi="Times New Roman" w:cs="Times New Roman"/>
          <w:b/>
          <w:sz w:val="28"/>
        </w:rPr>
      </w:pPr>
      <w:r w:rsidRPr="00B44114">
        <w:rPr>
          <w:rFonts w:ascii="Times New Roman" w:hAnsi="Times New Roman" w:cs="Times New Roman"/>
          <w:b/>
          <w:sz w:val="28"/>
        </w:rPr>
        <w:t>NASKAH PUBLIKASI SKRIPSI</w:t>
      </w:r>
    </w:p>
    <w:p w:rsidR="00E60ED3" w:rsidRPr="00B44114" w:rsidRDefault="005D62A1" w:rsidP="00E60ED3">
      <w:pPr>
        <w:jc w:val="center"/>
        <w:rPr>
          <w:rFonts w:ascii="Times New Roman" w:hAnsi="Times New Roman" w:cs="Times New Roman"/>
          <w:b/>
          <w:sz w:val="28"/>
        </w:rPr>
      </w:pPr>
      <w:r w:rsidRPr="00B44114">
        <w:rPr>
          <w:rFonts w:ascii="Times New Roman" w:hAnsi="Times New Roman" w:cs="Times New Roman"/>
          <w:b/>
          <w:sz w:val="24"/>
          <w:szCs w:val="28"/>
          <w:lang w:val="en-US"/>
        </w:rPr>
        <w:drawing>
          <wp:anchor distT="0" distB="0" distL="114300" distR="114300" simplePos="0" relativeHeight="251659264" behindDoc="1" locked="0" layoutInCell="1" allowOverlap="1" wp14:anchorId="5D00FE7C" wp14:editId="0A2FC84C">
            <wp:simplePos x="0" y="0"/>
            <wp:positionH relativeFrom="margin">
              <wp:posOffset>1233170</wp:posOffset>
            </wp:positionH>
            <wp:positionV relativeFrom="paragraph">
              <wp:posOffset>829310</wp:posOffset>
            </wp:positionV>
            <wp:extent cx="3089910" cy="28403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versitas-Mercu-Buana-Yogyakarta-UMB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9910" cy="2840355"/>
                    </a:xfrm>
                    <a:prstGeom prst="rect">
                      <a:avLst/>
                    </a:prstGeom>
                  </pic:spPr>
                </pic:pic>
              </a:graphicData>
            </a:graphic>
            <wp14:sizeRelH relativeFrom="page">
              <wp14:pctWidth>0</wp14:pctWidth>
            </wp14:sizeRelH>
            <wp14:sizeRelV relativeFrom="page">
              <wp14:pctHeight>0</wp14:pctHeight>
            </wp14:sizeRelV>
          </wp:anchor>
        </w:drawing>
      </w:r>
      <w:r w:rsidRPr="00B44114">
        <w:rPr>
          <w:rFonts w:ascii="Times New Roman" w:hAnsi="Times New Roman" w:cs="Times New Roman"/>
          <w:b/>
          <w:sz w:val="28"/>
        </w:rPr>
        <w:t xml:space="preserve">PENGARUH BELANJA MODAL DAN ALOKASI DANA DESA TERHADAP KINERJA KEUANGAN DESA </w:t>
      </w:r>
    </w:p>
    <w:p w:rsidR="005D62A1" w:rsidRPr="00B44114" w:rsidRDefault="005D62A1" w:rsidP="00E60ED3">
      <w:pPr>
        <w:jc w:val="center"/>
        <w:rPr>
          <w:rFonts w:ascii="Times New Roman" w:hAnsi="Times New Roman" w:cs="Times New Roman"/>
          <w:b/>
          <w:sz w:val="28"/>
        </w:rPr>
      </w:pPr>
      <w:r w:rsidRPr="00B44114">
        <w:rPr>
          <w:rFonts w:ascii="Times New Roman" w:hAnsi="Times New Roman" w:cs="Times New Roman"/>
          <w:b/>
          <w:sz w:val="28"/>
        </w:rPr>
        <w:t>KABUPATEN SLEMAN</w:t>
      </w:r>
    </w:p>
    <w:p w:rsidR="005D62A1" w:rsidRPr="00B44114" w:rsidRDefault="005D62A1" w:rsidP="005D62A1">
      <w:pPr>
        <w:jc w:val="center"/>
        <w:rPr>
          <w:rFonts w:ascii="Times New Roman" w:hAnsi="Times New Roman" w:cs="Times New Roman"/>
          <w:b/>
          <w:sz w:val="32"/>
        </w:rPr>
      </w:pPr>
    </w:p>
    <w:p w:rsidR="005D62A1" w:rsidRPr="00B44114" w:rsidRDefault="005D62A1" w:rsidP="005D62A1">
      <w:pPr>
        <w:rPr>
          <w:rFonts w:ascii="Times New Roman" w:hAnsi="Times New Roman" w:cs="Times New Roman"/>
          <w:sz w:val="24"/>
        </w:rPr>
      </w:pPr>
    </w:p>
    <w:p w:rsidR="005D62A1" w:rsidRPr="00B44114" w:rsidRDefault="005D62A1" w:rsidP="005D62A1">
      <w:pPr>
        <w:rPr>
          <w:rFonts w:ascii="Times New Roman" w:hAnsi="Times New Roman" w:cs="Times New Roman"/>
          <w:sz w:val="24"/>
        </w:rPr>
      </w:pPr>
    </w:p>
    <w:p w:rsidR="005D62A1" w:rsidRPr="00B44114" w:rsidRDefault="005D62A1" w:rsidP="005D62A1">
      <w:pPr>
        <w:rPr>
          <w:rFonts w:ascii="Times New Roman" w:hAnsi="Times New Roman" w:cs="Times New Roman"/>
          <w:sz w:val="24"/>
        </w:rPr>
      </w:pPr>
    </w:p>
    <w:p w:rsidR="005D62A1" w:rsidRPr="00B44114" w:rsidRDefault="005D62A1" w:rsidP="005D62A1">
      <w:pPr>
        <w:rPr>
          <w:rFonts w:ascii="Times New Roman" w:hAnsi="Times New Roman" w:cs="Times New Roman"/>
          <w:sz w:val="24"/>
        </w:rPr>
      </w:pPr>
    </w:p>
    <w:p w:rsidR="005D62A1" w:rsidRPr="00B44114" w:rsidRDefault="005D62A1" w:rsidP="005D62A1">
      <w:pPr>
        <w:rPr>
          <w:rFonts w:ascii="Times New Roman" w:hAnsi="Times New Roman" w:cs="Times New Roman"/>
          <w:sz w:val="24"/>
        </w:rPr>
      </w:pPr>
    </w:p>
    <w:p w:rsidR="005D62A1" w:rsidRPr="00B44114" w:rsidRDefault="005D62A1" w:rsidP="005D62A1">
      <w:pPr>
        <w:rPr>
          <w:rFonts w:ascii="Times New Roman" w:hAnsi="Times New Roman" w:cs="Times New Roman"/>
          <w:sz w:val="24"/>
        </w:rPr>
      </w:pPr>
    </w:p>
    <w:p w:rsidR="005D62A1" w:rsidRPr="00B44114" w:rsidRDefault="005D62A1" w:rsidP="005D62A1">
      <w:pPr>
        <w:rPr>
          <w:rFonts w:ascii="Times New Roman" w:hAnsi="Times New Roman" w:cs="Times New Roman"/>
          <w:sz w:val="24"/>
        </w:rPr>
      </w:pPr>
    </w:p>
    <w:p w:rsidR="005D62A1" w:rsidRPr="00B44114" w:rsidRDefault="005D62A1" w:rsidP="00372982">
      <w:pPr>
        <w:tabs>
          <w:tab w:val="left" w:pos="3330"/>
        </w:tabs>
        <w:rPr>
          <w:rFonts w:ascii="Times New Roman" w:hAnsi="Times New Roman" w:cs="Times New Roman"/>
          <w:sz w:val="24"/>
        </w:rPr>
      </w:pPr>
    </w:p>
    <w:p w:rsidR="005D62A1" w:rsidRPr="00B44114" w:rsidRDefault="00427874" w:rsidP="005D62A1">
      <w:pPr>
        <w:tabs>
          <w:tab w:val="left" w:pos="3330"/>
        </w:tabs>
        <w:jc w:val="center"/>
        <w:rPr>
          <w:rFonts w:ascii="Times New Roman" w:hAnsi="Times New Roman" w:cs="Times New Roman"/>
          <w:b/>
          <w:sz w:val="24"/>
        </w:rPr>
      </w:pPr>
      <w:r>
        <w:rPr>
          <w:rFonts w:ascii="Times New Roman" w:hAnsi="Times New Roman" w:cs="Times New Roman"/>
          <w:b/>
          <w:sz w:val="24"/>
        </w:rPr>
        <w:t>O</w:t>
      </w:r>
      <w:r>
        <w:rPr>
          <w:rFonts w:ascii="Times New Roman" w:hAnsi="Times New Roman" w:cs="Times New Roman"/>
          <w:b/>
          <w:sz w:val="24"/>
          <w:lang w:val="en-US"/>
        </w:rPr>
        <w:t>leh</w:t>
      </w:r>
      <w:r w:rsidR="005D62A1" w:rsidRPr="00B44114">
        <w:rPr>
          <w:rFonts w:ascii="Times New Roman" w:hAnsi="Times New Roman" w:cs="Times New Roman"/>
          <w:b/>
          <w:sz w:val="24"/>
        </w:rPr>
        <w:t xml:space="preserve"> :</w:t>
      </w:r>
    </w:p>
    <w:p w:rsidR="005D62A1" w:rsidRPr="00427874" w:rsidRDefault="00427874" w:rsidP="005D62A1">
      <w:pPr>
        <w:tabs>
          <w:tab w:val="left" w:pos="3330"/>
        </w:tabs>
        <w:jc w:val="center"/>
        <w:rPr>
          <w:rFonts w:ascii="Times New Roman" w:hAnsi="Times New Roman" w:cs="Times New Roman"/>
          <w:b/>
          <w:i/>
          <w:sz w:val="28"/>
          <w:lang w:val="en-US"/>
        </w:rPr>
      </w:pPr>
      <w:r>
        <w:rPr>
          <w:rFonts w:ascii="Times New Roman" w:hAnsi="Times New Roman" w:cs="Times New Roman"/>
          <w:b/>
          <w:i/>
          <w:sz w:val="28"/>
        </w:rPr>
        <w:t>C</w:t>
      </w:r>
      <w:r>
        <w:rPr>
          <w:rFonts w:ascii="Times New Roman" w:hAnsi="Times New Roman" w:cs="Times New Roman"/>
          <w:b/>
          <w:i/>
          <w:sz w:val="28"/>
          <w:lang w:val="en-US"/>
        </w:rPr>
        <w:t>laudia Marniati Dappa</w:t>
      </w:r>
    </w:p>
    <w:p w:rsidR="005D62A1" w:rsidRPr="00427874" w:rsidRDefault="005D62A1" w:rsidP="005D62A1">
      <w:pPr>
        <w:tabs>
          <w:tab w:val="left" w:pos="3330"/>
        </w:tabs>
        <w:jc w:val="center"/>
        <w:rPr>
          <w:rFonts w:ascii="Times New Roman" w:hAnsi="Times New Roman" w:cs="Times New Roman"/>
          <w:b/>
          <w:i/>
          <w:sz w:val="28"/>
        </w:rPr>
      </w:pPr>
      <w:r w:rsidRPr="00427874">
        <w:rPr>
          <w:rFonts w:ascii="Times New Roman" w:hAnsi="Times New Roman" w:cs="Times New Roman"/>
          <w:b/>
          <w:i/>
          <w:sz w:val="28"/>
        </w:rPr>
        <w:t>16061060</w:t>
      </w:r>
    </w:p>
    <w:p w:rsidR="005D62A1" w:rsidRPr="00B44114" w:rsidRDefault="005D62A1" w:rsidP="005D62A1">
      <w:pPr>
        <w:tabs>
          <w:tab w:val="left" w:pos="3330"/>
        </w:tabs>
        <w:jc w:val="center"/>
        <w:rPr>
          <w:rFonts w:ascii="Times New Roman" w:hAnsi="Times New Roman" w:cs="Times New Roman"/>
          <w:sz w:val="24"/>
        </w:rPr>
      </w:pPr>
    </w:p>
    <w:p w:rsidR="005D62A1" w:rsidRPr="00B44114" w:rsidRDefault="005D62A1" w:rsidP="005D62A1">
      <w:pPr>
        <w:tabs>
          <w:tab w:val="left" w:pos="8541"/>
        </w:tabs>
        <w:jc w:val="center"/>
        <w:rPr>
          <w:rFonts w:ascii="Times New Roman" w:hAnsi="Times New Roman" w:cs="Times New Roman"/>
          <w:b/>
          <w:sz w:val="26"/>
          <w:szCs w:val="26"/>
        </w:rPr>
      </w:pPr>
      <w:r w:rsidRPr="00B44114">
        <w:rPr>
          <w:rFonts w:ascii="Times New Roman" w:hAnsi="Times New Roman" w:cs="Times New Roman"/>
          <w:b/>
          <w:sz w:val="26"/>
          <w:szCs w:val="26"/>
        </w:rPr>
        <w:t xml:space="preserve">PROGRAM STUDI AKUNTANSI </w:t>
      </w:r>
    </w:p>
    <w:p w:rsidR="005D62A1" w:rsidRPr="00B44114" w:rsidRDefault="005D62A1" w:rsidP="005D62A1">
      <w:pPr>
        <w:tabs>
          <w:tab w:val="left" w:pos="8541"/>
        </w:tabs>
        <w:jc w:val="center"/>
        <w:rPr>
          <w:rFonts w:ascii="Times New Roman" w:hAnsi="Times New Roman" w:cs="Times New Roman"/>
          <w:b/>
          <w:sz w:val="26"/>
          <w:szCs w:val="26"/>
        </w:rPr>
      </w:pPr>
      <w:r w:rsidRPr="00B44114">
        <w:rPr>
          <w:rFonts w:ascii="Times New Roman" w:hAnsi="Times New Roman" w:cs="Times New Roman"/>
          <w:b/>
          <w:sz w:val="26"/>
          <w:szCs w:val="26"/>
        </w:rPr>
        <w:t>FAKULTAS EKONOMI</w:t>
      </w:r>
    </w:p>
    <w:p w:rsidR="005D62A1" w:rsidRPr="00B44114" w:rsidRDefault="005D62A1" w:rsidP="005D62A1">
      <w:pPr>
        <w:tabs>
          <w:tab w:val="left" w:pos="8541"/>
        </w:tabs>
        <w:jc w:val="center"/>
        <w:rPr>
          <w:rFonts w:ascii="Times New Roman" w:hAnsi="Times New Roman" w:cs="Times New Roman"/>
          <w:b/>
          <w:sz w:val="26"/>
          <w:szCs w:val="26"/>
        </w:rPr>
      </w:pPr>
      <w:r w:rsidRPr="00B44114">
        <w:rPr>
          <w:rFonts w:ascii="Times New Roman" w:hAnsi="Times New Roman" w:cs="Times New Roman"/>
          <w:b/>
          <w:sz w:val="26"/>
          <w:szCs w:val="26"/>
        </w:rPr>
        <w:t>UNIVERSITAS MERCU BUANA YOGYAKARTA</w:t>
      </w:r>
    </w:p>
    <w:p w:rsidR="005D62A1" w:rsidRPr="00B44114" w:rsidRDefault="005D62A1" w:rsidP="005D62A1">
      <w:pPr>
        <w:tabs>
          <w:tab w:val="left" w:pos="8541"/>
        </w:tabs>
        <w:jc w:val="center"/>
        <w:rPr>
          <w:rFonts w:ascii="Times New Roman" w:hAnsi="Times New Roman" w:cs="Times New Roman"/>
          <w:b/>
          <w:sz w:val="26"/>
          <w:szCs w:val="26"/>
        </w:rPr>
      </w:pPr>
      <w:r w:rsidRPr="00B44114">
        <w:rPr>
          <w:rFonts w:ascii="Times New Roman" w:hAnsi="Times New Roman" w:cs="Times New Roman"/>
          <w:b/>
          <w:sz w:val="26"/>
          <w:szCs w:val="26"/>
        </w:rPr>
        <w:t>YOGYAKARTA</w:t>
      </w:r>
    </w:p>
    <w:p w:rsidR="005D62A1" w:rsidRDefault="005D62A1" w:rsidP="006228DE">
      <w:pPr>
        <w:jc w:val="center"/>
        <w:rPr>
          <w:rFonts w:ascii="Times New Roman" w:hAnsi="Times New Roman" w:cs="Times New Roman"/>
          <w:b/>
          <w:sz w:val="26"/>
          <w:szCs w:val="26"/>
          <w:lang w:val="en-US"/>
        </w:rPr>
      </w:pPr>
      <w:r w:rsidRPr="00B44114">
        <w:rPr>
          <w:rFonts w:ascii="Times New Roman" w:hAnsi="Times New Roman" w:cs="Times New Roman"/>
          <w:b/>
          <w:sz w:val="26"/>
          <w:szCs w:val="26"/>
        </w:rPr>
        <w:t>20</w:t>
      </w:r>
      <w:r w:rsidR="00AB1EED">
        <w:rPr>
          <w:rFonts w:ascii="Times New Roman" w:hAnsi="Times New Roman" w:cs="Times New Roman"/>
          <w:b/>
          <w:sz w:val="26"/>
          <w:szCs w:val="26"/>
        </w:rPr>
        <w:t>2</w:t>
      </w:r>
      <w:r w:rsidR="00AB1EED">
        <w:rPr>
          <w:rFonts w:ascii="Times New Roman" w:hAnsi="Times New Roman" w:cs="Times New Roman"/>
          <w:b/>
          <w:sz w:val="26"/>
          <w:szCs w:val="26"/>
          <w:lang w:val="en-US"/>
        </w:rPr>
        <w:t>0</w:t>
      </w:r>
    </w:p>
    <w:p w:rsidR="00AB1EED" w:rsidRPr="00AB1EED" w:rsidRDefault="00AB1EED" w:rsidP="005D62A1">
      <w:pPr>
        <w:jc w:val="center"/>
        <w:rPr>
          <w:rFonts w:ascii="Times New Roman" w:hAnsi="Times New Roman" w:cs="Times New Roman"/>
          <w:b/>
          <w:sz w:val="26"/>
          <w:szCs w:val="26"/>
          <w:lang w:val="en-US"/>
        </w:rPr>
        <w:sectPr w:rsidR="00AB1EED" w:rsidRPr="00AB1EED" w:rsidSect="00B32485">
          <w:footerReference w:type="default" r:id="rId9"/>
          <w:pgSz w:w="12240" w:h="15840"/>
          <w:pgMar w:top="2268" w:right="1701" w:bottom="1701" w:left="2268" w:header="720" w:footer="720" w:gutter="0"/>
          <w:cols w:space="720"/>
          <w:docGrid w:linePitch="360"/>
        </w:sectPr>
      </w:pPr>
    </w:p>
    <w:p w:rsidR="006228DE" w:rsidRPr="006C622D" w:rsidRDefault="006228DE" w:rsidP="006228DE">
      <w:pPr>
        <w:pStyle w:val="Default"/>
        <w:spacing w:line="360" w:lineRule="auto"/>
        <w:jc w:val="center"/>
        <w:rPr>
          <w:rFonts w:ascii="Times New Roman" w:hAnsi="Times New Roman" w:cs="Times New Roman"/>
          <w:b/>
          <w:bCs/>
          <w:lang w:val="id-ID"/>
        </w:rPr>
      </w:pPr>
      <w:r w:rsidRPr="006C622D">
        <w:rPr>
          <w:rFonts w:ascii="Times New Roman" w:hAnsi="Times New Roman" w:cs="Times New Roman"/>
          <w:b/>
          <w:bCs/>
          <w:lang w:val="id-ID"/>
        </w:rPr>
        <w:lastRenderedPageBreak/>
        <w:t>SURAT PERNYATAAN PUBLIKASI KARYA ILMIAH</w:t>
      </w:r>
    </w:p>
    <w:p w:rsidR="006228DE" w:rsidRPr="006C622D" w:rsidRDefault="006228DE" w:rsidP="006228DE">
      <w:pPr>
        <w:pStyle w:val="Default"/>
        <w:spacing w:line="360" w:lineRule="auto"/>
        <w:jc w:val="both"/>
        <w:rPr>
          <w:rFonts w:ascii="Times New Roman" w:hAnsi="Times New Roman" w:cs="Times New Roman"/>
          <w:bCs/>
          <w:lang w:val="id-ID"/>
        </w:rPr>
      </w:pPr>
      <w:r w:rsidRPr="006C622D">
        <w:rPr>
          <w:rFonts w:ascii="Times New Roman" w:hAnsi="Times New Roman" w:cs="Times New Roman"/>
          <w:bCs/>
          <w:lang w:val="id-ID"/>
        </w:rPr>
        <w:t>Yang bertanda tangan di bawah ini, saya :</w:t>
      </w:r>
    </w:p>
    <w:p w:rsidR="006228DE" w:rsidRPr="006C622D" w:rsidRDefault="006228DE" w:rsidP="006228DE">
      <w:pPr>
        <w:pStyle w:val="Default"/>
        <w:spacing w:line="360" w:lineRule="auto"/>
        <w:jc w:val="both"/>
        <w:rPr>
          <w:rFonts w:ascii="Times New Roman" w:hAnsi="Times New Roman" w:cs="Times New Roman"/>
          <w:bCs/>
          <w:lang w:val="id-ID"/>
        </w:rPr>
      </w:pPr>
      <w:r w:rsidRPr="006C622D">
        <w:rPr>
          <w:rFonts w:ascii="Times New Roman" w:hAnsi="Times New Roman" w:cs="Times New Roman"/>
          <w:bCs/>
          <w:lang w:val="id-ID"/>
        </w:rPr>
        <w:t>Nama</w:t>
      </w:r>
      <w:r w:rsidRPr="006C622D">
        <w:rPr>
          <w:rFonts w:ascii="Times New Roman" w:hAnsi="Times New Roman" w:cs="Times New Roman"/>
          <w:bCs/>
          <w:lang w:val="id-ID"/>
        </w:rPr>
        <w:tab/>
      </w:r>
      <w:r w:rsidRPr="006C622D">
        <w:rPr>
          <w:rFonts w:ascii="Times New Roman" w:hAnsi="Times New Roman" w:cs="Times New Roman"/>
          <w:bCs/>
          <w:lang w:val="id-ID"/>
        </w:rPr>
        <w:tab/>
      </w:r>
      <w:r w:rsidR="00B21680">
        <w:rPr>
          <w:rFonts w:ascii="Times New Roman" w:hAnsi="Times New Roman" w:cs="Times New Roman"/>
          <w:bCs/>
        </w:rPr>
        <w:tab/>
      </w:r>
      <w:r w:rsidRPr="006C622D">
        <w:rPr>
          <w:rFonts w:ascii="Times New Roman" w:hAnsi="Times New Roman" w:cs="Times New Roman"/>
          <w:bCs/>
          <w:lang w:val="id-ID"/>
        </w:rPr>
        <w:t>: Claudia Marniati Dappa</w:t>
      </w:r>
    </w:p>
    <w:p w:rsidR="006228DE" w:rsidRPr="006C622D" w:rsidRDefault="006228DE" w:rsidP="006228DE">
      <w:pPr>
        <w:pStyle w:val="Default"/>
        <w:spacing w:line="360" w:lineRule="auto"/>
        <w:jc w:val="both"/>
        <w:rPr>
          <w:rFonts w:ascii="Times New Roman" w:hAnsi="Times New Roman" w:cs="Times New Roman"/>
          <w:bCs/>
          <w:lang w:val="id-ID"/>
        </w:rPr>
      </w:pPr>
      <w:r w:rsidRPr="006C622D">
        <w:rPr>
          <w:rFonts w:ascii="Times New Roman" w:hAnsi="Times New Roman" w:cs="Times New Roman"/>
          <w:bCs/>
          <w:lang w:val="id-ID"/>
        </w:rPr>
        <w:t>NIM</w:t>
      </w:r>
      <w:r w:rsidRPr="006C622D">
        <w:rPr>
          <w:rFonts w:ascii="Times New Roman" w:hAnsi="Times New Roman" w:cs="Times New Roman"/>
          <w:bCs/>
          <w:lang w:val="id-ID"/>
        </w:rPr>
        <w:tab/>
      </w:r>
      <w:r w:rsidRPr="006C622D">
        <w:rPr>
          <w:rFonts w:ascii="Times New Roman" w:hAnsi="Times New Roman" w:cs="Times New Roman"/>
          <w:bCs/>
          <w:lang w:val="id-ID"/>
        </w:rPr>
        <w:tab/>
      </w:r>
      <w:r w:rsidR="00B21680">
        <w:rPr>
          <w:rFonts w:ascii="Times New Roman" w:hAnsi="Times New Roman" w:cs="Times New Roman"/>
          <w:bCs/>
        </w:rPr>
        <w:tab/>
      </w:r>
      <w:r w:rsidRPr="006C622D">
        <w:rPr>
          <w:rFonts w:ascii="Times New Roman" w:hAnsi="Times New Roman" w:cs="Times New Roman"/>
          <w:bCs/>
          <w:lang w:val="id-ID"/>
        </w:rPr>
        <w:t>: 16061060</w:t>
      </w:r>
    </w:p>
    <w:p w:rsidR="006228DE" w:rsidRPr="006C622D" w:rsidRDefault="006228DE" w:rsidP="006228DE">
      <w:pPr>
        <w:pStyle w:val="Default"/>
        <w:spacing w:line="360" w:lineRule="auto"/>
        <w:jc w:val="both"/>
        <w:rPr>
          <w:rFonts w:ascii="Times New Roman" w:hAnsi="Times New Roman" w:cs="Times New Roman"/>
          <w:bCs/>
          <w:lang w:val="id-ID"/>
        </w:rPr>
      </w:pPr>
      <w:r w:rsidRPr="006C622D">
        <w:rPr>
          <w:rFonts w:ascii="Times New Roman" w:hAnsi="Times New Roman" w:cs="Times New Roman"/>
          <w:bCs/>
          <w:lang w:val="id-ID"/>
        </w:rPr>
        <w:t>Fakultas/Prodi</w:t>
      </w:r>
      <w:r w:rsidRPr="006C622D">
        <w:rPr>
          <w:rFonts w:ascii="Times New Roman" w:hAnsi="Times New Roman" w:cs="Times New Roman"/>
          <w:bCs/>
          <w:lang w:val="id-ID"/>
        </w:rPr>
        <w:tab/>
      </w:r>
      <w:r w:rsidR="00B21680">
        <w:rPr>
          <w:rFonts w:ascii="Times New Roman" w:hAnsi="Times New Roman" w:cs="Times New Roman"/>
          <w:bCs/>
        </w:rPr>
        <w:tab/>
      </w:r>
      <w:r w:rsidRPr="006C622D">
        <w:rPr>
          <w:rFonts w:ascii="Times New Roman" w:hAnsi="Times New Roman" w:cs="Times New Roman"/>
          <w:bCs/>
          <w:lang w:val="id-ID"/>
        </w:rPr>
        <w:t>: Ekonomi / Akuntansi</w:t>
      </w:r>
    </w:p>
    <w:p w:rsidR="006228DE" w:rsidRPr="006C622D" w:rsidRDefault="006228DE" w:rsidP="006228DE">
      <w:pPr>
        <w:pStyle w:val="Default"/>
        <w:spacing w:line="360" w:lineRule="auto"/>
        <w:jc w:val="both"/>
        <w:rPr>
          <w:rFonts w:ascii="Times New Roman" w:hAnsi="Times New Roman" w:cs="Times New Roman"/>
          <w:bCs/>
          <w:lang w:val="id-ID"/>
        </w:rPr>
      </w:pPr>
      <w:r w:rsidRPr="006C622D">
        <w:rPr>
          <w:rFonts w:ascii="Times New Roman" w:hAnsi="Times New Roman" w:cs="Times New Roman"/>
          <w:bCs/>
          <w:lang w:val="id-ID"/>
        </w:rPr>
        <w:t xml:space="preserve">Jenis </w:t>
      </w:r>
      <w:r w:rsidR="00B21680">
        <w:rPr>
          <w:rFonts w:ascii="Times New Roman" w:hAnsi="Times New Roman" w:cs="Times New Roman"/>
          <w:bCs/>
          <w:lang w:val="id-ID"/>
        </w:rPr>
        <w:tab/>
      </w:r>
      <w:r w:rsidR="00B21680">
        <w:rPr>
          <w:rFonts w:ascii="Times New Roman" w:hAnsi="Times New Roman" w:cs="Times New Roman"/>
          <w:bCs/>
          <w:lang w:val="id-ID"/>
        </w:rPr>
        <w:tab/>
      </w:r>
      <w:r w:rsidR="00B21680">
        <w:rPr>
          <w:rFonts w:ascii="Times New Roman" w:hAnsi="Times New Roman" w:cs="Times New Roman"/>
          <w:bCs/>
        </w:rPr>
        <w:tab/>
      </w:r>
      <w:r w:rsidRPr="006C622D">
        <w:rPr>
          <w:rFonts w:ascii="Times New Roman" w:hAnsi="Times New Roman" w:cs="Times New Roman"/>
          <w:bCs/>
          <w:lang w:val="id-ID"/>
        </w:rPr>
        <w:t>: Skripsi</w:t>
      </w:r>
    </w:p>
    <w:p w:rsidR="006228DE" w:rsidRPr="006C622D" w:rsidRDefault="00B21680" w:rsidP="00B21680">
      <w:pPr>
        <w:pStyle w:val="Default"/>
        <w:spacing w:line="360" w:lineRule="auto"/>
        <w:ind w:left="2160" w:hanging="2160"/>
        <w:jc w:val="both"/>
        <w:rPr>
          <w:rFonts w:ascii="Times New Roman" w:hAnsi="Times New Roman" w:cs="Times New Roman"/>
          <w:bCs/>
          <w:lang w:val="id-ID"/>
        </w:rPr>
      </w:pPr>
      <w:r>
        <w:rPr>
          <w:rFonts w:ascii="Times New Roman" w:hAnsi="Times New Roman" w:cs="Times New Roman"/>
          <w:bCs/>
          <w:lang w:val="id-ID"/>
        </w:rPr>
        <w:t>Judul</w:t>
      </w:r>
      <w:r>
        <w:rPr>
          <w:rFonts w:ascii="Times New Roman" w:hAnsi="Times New Roman" w:cs="Times New Roman"/>
          <w:bCs/>
        </w:rPr>
        <w:t xml:space="preserve">        </w:t>
      </w:r>
      <w:r>
        <w:rPr>
          <w:rFonts w:ascii="Times New Roman" w:hAnsi="Times New Roman" w:cs="Times New Roman"/>
          <w:bCs/>
        </w:rPr>
        <w:tab/>
      </w:r>
      <w:r w:rsidR="006228DE" w:rsidRPr="006C622D">
        <w:rPr>
          <w:rFonts w:ascii="Times New Roman" w:hAnsi="Times New Roman" w:cs="Times New Roman"/>
          <w:bCs/>
          <w:lang w:val="id-ID"/>
        </w:rPr>
        <w:t>: PENGARUH BELA</w:t>
      </w:r>
      <w:r>
        <w:rPr>
          <w:rFonts w:ascii="Times New Roman" w:hAnsi="Times New Roman" w:cs="Times New Roman"/>
          <w:bCs/>
          <w:lang w:val="id-ID"/>
        </w:rPr>
        <w:t>NJA MODAL DAN ALOKASI DANA DESA</w:t>
      </w:r>
      <w:r>
        <w:rPr>
          <w:rFonts w:ascii="Times New Roman" w:hAnsi="Times New Roman" w:cs="Times New Roman"/>
          <w:bCs/>
        </w:rPr>
        <w:t xml:space="preserve"> </w:t>
      </w:r>
      <w:r w:rsidR="006228DE" w:rsidRPr="006C622D">
        <w:rPr>
          <w:rFonts w:ascii="Times New Roman" w:hAnsi="Times New Roman" w:cs="Times New Roman"/>
          <w:bCs/>
          <w:lang w:val="id-ID"/>
        </w:rPr>
        <w:t>TERHADAP KINERJA KEUANGAN DESA KABUPATEN SLEMAN</w:t>
      </w:r>
    </w:p>
    <w:p w:rsidR="006228DE" w:rsidRPr="006C622D" w:rsidRDefault="006228DE" w:rsidP="006228DE">
      <w:pPr>
        <w:pStyle w:val="Default"/>
        <w:spacing w:line="360" w:lineRule="auto"/>
        <w:jc w:val="both"/>
        <w:rPr>
          <w:rFonts w:ascii="Times New Roman" w:hAnsi="Times New Roman" w:cs="Times New Roman"/>
          <w:bCs/>
          <w:lang w:val="id-ID"/>
        </w:rPr>
      </w:pPr>
      <w:r w:rsidRPr="006C622D">
        <w:rPr>
          <w:rFonts w:ascii="Times New Roman" w:hAnsi="Times New Roman" w:cs="Times New Roman"/>
          <w:bCs/>
          <w:lang w:val="id-ID"/>
        </w:rPr>
        <w:t>Dengan ini menyatakan bahwa :</w:t>
      </w:r>
    </w:p>
    <w:p w:rsidR="006228DE" w:rsidRPr="006C622D" w:rsidRDefault="006228DE" w:rsidP="006228DE">
      <w:pPr>
        <w:pStyle w:val="Default"/>
        <w:numPr>
          <w:ilvl w:val="0"/>
          <w:numId w:val="23"/>
        </w:numPr>
        <w:spacing w:line="360" w:lineRule="auto"/>
        <w:jc w:val="both"/>
        <w:rPr>
          <w:rFonts w:ascii="Times New Roman" w:hAnsi="Times New Roman" w:cs="Times New Roman"/>
          <w:bCs/>
          <w:lang w:val="id-ID"/>
        </w:rPr>
      </w:pPr>
      <w:r w:rsidRPr="006C622D">
        <w:rPr>
          <w:rFonts w:ascii="Times New Roman" w:hAnsi="Times New Roman" w:cs="Times New Roman"/>
          <w:bCs/>
          <w:lang w:val="id-ID"/>
        </w:rPr>
        <w:t>Karya ilmiah berupa skripsi ini adalah asli dan belum pernah diajukan untuk memperoleh gelar akademik baik di Universitas Mercu Buana Yogyakarta maupun di Perguruan Tinggi lainnya.</w:t>
      </w:r>
    </w:p>
    <w:p w:rsidR="003713E9" w:rsidRPr="006C622D" w:rsidRDefault="003713E9" w:rsidP="003713E9">
      <w:pPr>
        <w:pStyle w:val="Default"/>
        <w:numPr>
          <w:ilvl w:val="0"/>
          <w:numId w:val="23"/>
        </w:numPr>
        <w:spacing w:line="360" w:lineRule="auto"/>
        <w:jc w:val="both"/>
        <w:rPr>
          <w:rFonts w:ascii="Times New Roman" w:hAnsi="Times New Roman" w:cs="Times New Roman"/>
          <w:bCs/>
          <w:lang w:val="id-ID"/>
        </w:rPr>
      </w:pPr>
      <w:r w:rsidRPr="006C622D">
        <w:rPr>
          <w:rFonts w:ascii="Times New Roman" w:hAnsi="Times New Roman" w:cs="Times New Roman"/>
          <w:bCs/>
          <w:lang w:val="id-ID"/>
        </w:rPr>
        <w:t xml:space="preserve">Memberikan hak bebas </w:t>
      </w:r>
      <w:r w:rsidR="006C622D" w:rsidRPr="006C622D">
        <w:rPr>
          <w:rFonts w:ascii="Times New Roman" w:hAnsi="Times New Roman" w:cs="Times New Roman"/>
          <w:bCs/>
          <w:lang w:val="id-ID"/>
        </w:rPr>
        <w:t>royalti</w:t>
      </w:r>
      <w:r w:rsidRPr="006C622D">
        <w:rPr>
          <w:rFonts w:ascii="Times New Roman" w:hAnsi="Times New Roman" w:cs="Times New Roman"/>
          <w:bCs/>
          <w:lang w:val="id-ID"/>
        </w:rPr>
        <w:t xml:space="preserve"> kepada perpustakaan UMBY atas penulisan karya ilmiah saya demi pengembangan ilmu pengetahuan.</w:t>
      </w:r>
    </w:p>
    <w:p w:rsidR="003713E9" w:rsidRPr="006C622D" w:rsidRDefault="003713E9" w:rsidP="003713E9">
      <w:pPr>
        <w:pStyle w:val="Default"/>
        <w:numPr>
          <w:ilvl w:val="0"/>
          <w:numId w:val="23"/>
        </w:numPr>
        <w:spacing w:line="360" w:lineRule="auto"/>
        <w:jc w:val="both"/>
        <w:rPr>
          <w:rFonts w:ascii="Times New Roman" w:hAnsi="Times New Roman" w:cs="Times New Roman"/>
          <w:bCs/>
          <w:lang w:val="id-ID"/>
        </w:rPr>
      </w:pPr>
      <w:r w:rsidRPr="006C622D">
        <w:rPr>
          <w:rFonts w:ascii="Times New Roman" w:hAnsi="Times New Roman" w:cs="Times New Roman"/>
          <w:bCs/>
          <w:lang w:val="id-ID"/>
        </w:rPr>
        <w:t>Memberikan hak menyimpan, mengalih mediakan / mengalih formatkan, mengelola dalam bentuk pangkalan data (data base), mendistribusikan, serta menampilkannya dalam bentuk softcopy untuk kepentingan akademis kepada perpustakan UMBY, tanpa perlu minta ijin dari saya selama tetap mencantumkan nama saya sebagai penulis.</w:t>
      </w:r>
    </w:p>
    <w:p w:rsidR="003713E9" w:rsidRPr="006C622D" w:rsidRDefault="003713E9" w:rsidP="003713E9">
      <w:pPr>
        <w:pStyle w:val="Default"/>
        <w:numPr>
          <w:ilvl w:val="0"/>
          <w:numId w:val="23"/>
        </w:numPr>
        <w:spacing w:line="360" w:lineRule="auto"/>
        <w:jc w:val="both"/>
        <w:rPr>
          <w:rFonts w:ascii="Times New Roman" w:hAnsi="Times New Roman" w:cs="Times New Roman"/>
          <w:bCs/>
          <w:lang w:val="id-ID"/>
        </w:rPr>
      </w:pPr>
      <w:r w:rsidRPr="006C622D">
        <w:rPr>
          <w:rFonts w:ascii="Times New Roman" w:hAnsi="Times New Roman" w:cs="Times New Roman"/>
          <w:bCs/>
          <w:lang w:val="id-ID"/>
        </w:rPr>
        <w:t>Bersedia menjamin untuk menanggung secara pribadi tanpa melibatkan pihak perpustkaan UMBY, dari semua bentuk tuntutan hukum yang timbul atas pe</w:t>
      </w:r>
      <w:r w:rsidR="006C622D" w:rsidRPr="006C622D">
        <w:rPr>
          <w:rFonts w:ascii="Times New Roman" w:hAnsi="Times New Roman" w:cs="Times New Roman"/>
          <w:bCs/>
          <w:lang w:val="id-ID"/>
        </w:rPr>
        <w:t xml:space="preserve">langgaran hak cipta dalam karya ilmiah ini. Demikian pernyataan ini saya buaut sesungguhnya dan semoga dapat digunakan sebagaimana mestinya. </w:t>
      </w:r>
    </w:p>
    <w:p w:rsidR="006C622D" w:rsidRPr="006C622D" w:rsidRDefault="006C622D" w:rsidP="006C622D">
      <w:pPr>
        <w:pStyle w:val="Default"/>
        <w:spacing w:line="360" w:lineRule="auto"/>
        <w:ind w:left="360"/>
        <w:jc w:val="both"/>
        <w:rPr>
          <w:rFonts w:ascii="Times New Roman" w:hAnsi="Times New Roman" w:cs="Times New Roman"/>
          <w:bCs/>
          <w:lang w:val="id-ID"/>
        </w:rPr>
      </w:pPr>
      <w:r w:rsidRPr="006C622D">
        <w:rPr>
          <w:rFonts w:ascii="Times New Roman" w:hAnsi="Times New Roman" w:cs="Times New Roman"/>
          <w:bCs/>
          <w:lang w:val="id-ID"/>
        </w:rPr>
        <w:t>Demikian pernyataan ini saya buat sesungguhnya dan semoga da</w:t>
      </w:r>
      <w:r w:rsidR="000D7F54">
        <w:rPr>
          <w:rFonts w:ascii="Times New Roman" w:hAnsi="Times New Roman" w:cs="Times New Roman"/>
          <w:bCs/>
          <w:lang w:val="id-ID"/>
        </w:rPr>
        <w:t>pa</w:t>
      </w:r>
      <w:r w:rsidRPr="006C622D">
        <w:rPr>
          <w:rFonts w:ascii="Times New Roman" w:hAnsi="Times New Roman" w:cs="Times New Roman"/>
          <w:bCs/>
          <w:lang w:val="id-ID"/>
        </w:rPr>
        <w:t>t digunakan sebagaimana mestinya.</w:t>
      </w:r>
    </w:p>
    <w:p w:rsidR="006C622D" w:rsidRPr="006C622D" w:rsidRDefault="006C622D" w:rsidP="006C622D">
      <w:pPr>
        <w:pStyle w:val="Default"/>
        <w:spacing w:line="360" w:lineRule="auto"/>
        <w:ind w:left="360"/>
        <w:jc w:val="right"/>
        <w:rPr>
          <w:rFonts w:ascii="Times New Roman" w:hAnsi="Times New Roman" w:cs="Times New Roman"/>
          <w:bCs/>
          <w:lang w:val="id-ID"/>
        </w:rPr>
      </w:pPr>
      <w:r w:rsidRPr="006C622D">
        <w:rPr>
          <w:rFonts w:ascii="Times New Roman" w:hAnsi="Times New Roman" w:cs="Times New Roman"/>
          <w:bCs/>
          <w:lang w:val="id-ID"/>
        </w:rPr>
        <w:tab/>
      </w:r>
      <w:r w:rsidRPr="006C622D">
        <w:rPr>
          <w:rFonts w:ascii="Times New Roman" w:hAnsi="Times New Roman" w:cs="Times New Roman"/>
          <w:bCs/>
          <w:lang w:val="id-ID"/>
        </w:rPr>
        <w:tab/>
        <w:t>Yogyakarta, Juli 2020</w:t>
      </w:r>
    </w:p>
    <w:p w:rsidR="006C622D" w:rsidRDefault="006C622D" w:rsidP="006C622D">
      <w:pPr>
        <w:pStyle w:val="Default"/>
        <w:spacing w:line="360" w:lineRule="auto"/>
        <w:jc w:val="right"/>
        <w:rPr>
          <w:rFonts w:ascii="Times New Roman" w:hAnsi="Times New Roman" w:cs="Times New Roman"/>
          <w:bCs/>
        </w:rPr>
      </w:pPr>
      <w:r w:rsidRPr="006C622D">
        <w:rPr>
          <w:rFonts w:ascii="Times New Roman" w:hAnsi="Times New Roman" w:cs="Times New Roman"/>
          <w:bCs/>
          <w:lang w:val="id-ID"/>
        </w:rPr>
        <w:t>Yang menyatakan</w:t>
      </w:r>
    </w:p>
    <w:p w:rsidR="000D7F54" w:rsidRPr="000D7F54" w:rsidRDefault="000D7F54" w:rsidP="006C622D">
      <w:pPr>
        <w:pStyle w:val="Default"/>
        <w:spacing w:line="360" w:lineRule="auto"/>
        <w:jc w:val="right"/>
        <w:rPr>
          <w:rFonts w:ascii="Times New Roman" w:hAnsi="Times New Roman" w:cs="Times New Roman"/>
          <w:bCs/>
        </w:rPr>
      </w:pPr>
    </w:p>
    <w:p w:rsidR="000D7F54" w:rsidRPr="000D7F54" w:rsidRDefault="006C622D" w:rsidP="000D7F54">
      <w:pPr>
        <w:pStyle w:val="Default"/>
        <w:spacing w:line="360" w:lineRule="auto"/>
        <w:jc w:val="right"/>
        <w:rPr>
          <w:rFonts w:ascii="Times New Roman" w:hAnsi="Times New Roman" w:cs="Times New Roman"/>
          <w:bCs/>
        </w:rPr>
      </w:pPr>
      <w:r>
        <w:rPr>
          <w:rFonts w:ascii="Times New Roman" w:hAnsi="Times New Roman" w:cs="Times New Roman"/>
          <w:bCs/>
          <w:lang w:val="id-ID"/>
        </w:rPr>
        <w:t>Claudia Marniati Dap</w:t>
      </w:r>
      <w:r>
        <w:rPr>
          <w:rFonts w:ascii="Times New Roman" w:hAnsi="Times New Roman" w:cs="Times New Roman"/>
          <w:bCs/>
        </w:rPr>
        <w:t>pa</w:t>
      </w:r>
    </w:p>
    <w:p w:rsidR="00087BAA" w:rsidRPr="00B44114" w:rsidRDefault="00087BAA" w:rsidP="00AB1EED">
      <w:pPr>
        <w:pStyle w:val="Default"/>
        <w:spacing w:line="360" w:lineRule="auto"/>
        <w:jc w:val="center"/>
        <w:rPr>
          <w:rFonts w:ascii="Times New Roman" w:hAnsi="Times New Roman" w:cs="Times New Roman"/>
          <w:b/>
          <w:bCs/>
          <w:lang w:val="id-ID"/>
        </w:rPr>
      </w:pPr>
      <w:r w:rsidRPr="00B44114">
        <w:rPr>
          <w:rFonts w:ascii="Times New Roman" w:hAnsi="Times New Roman" w:cs="Times New Roman"/>
          <w:b/>
          <w:bCs/>
          <w:lang w:val="id-ID"/>
        </w:rPr>
        <w:lastRenderedPageBreak/>
        <w:t>ABSTRAK</w:t>
      </w:r>
    </w:p>
    <w:p w:rsidR="00087BAA" w:rsidRPr="00B44114" w:rsidRDefault="00087BAA" w:rsidP="00087BAA">
      <w:pPr>
        <w:pStyle w:val="Default"/>
        <w:spacing w:line="360" w:lineRule="auto"/>
        <w:jc w:val="center"/>
        <w:rPr>
          <w:rFonts w:ascii="Times New Roman" w:hAnsi="Times New Roman" w:cs="Times New Roman"/>
          <w:b/>
          <w:lang w:val="id-ID"/>
        </w:rPr>
      </w:pPr>
      <w:r w:rsidRPr="00B44114">
        <w:rPr>
          <w:rFonts w:ascii="Times New Roman" w:hAnsi="Times New Roman" w:cs="Times New Roman"/>
          <w:b/>
          <w:lang w:val="id-ID"/>
        </w:rPr>
        <w:t>PENGARUH BELANJA MODAL DAN ALOKASI DANA DESA TERHADAP KINERJA KEUANGAN DESA DI KABUPATEN SLEMAN</w:t>
      </w:r>
    </w:p>
    <w:p w:rsidR="00087BAA" w:rsidRPr="00B44114" w:rsidRDefault="00087BAA" w:rsidP="00087BAA">
      <w:pPr>
        <w:pStyle w:val="Default"/>
        <w:spacing w:line="360" w:lineRule="auto"/>
        <w:jc w:val="center"/>
        <w:rPr>
          <w:rFonts w:ascii="Times New Roman" w:hAnsi="Times New Roman" w:cs="Times New Roman"/>
          <w:b/>
          <w:lang w:val="id-ID"/>
        </w:rPr>
      </w:pPr>
    </w:p>
    <w:p w:rsidR="00087BAA" w:rsidRPr="00B44114" w:rsidRDefault="00087BAA" w:rsidP="00087BAA">
      <w:pPr>
        <w:pStyle w:val="Default"/>
        <w:spacing w:line="360" w:lineRule="auto"/>
        <w:jc w:val="center"/>
        <w:rPr>
          <w:rFonts w:ascii="Times New Roman" w:hAnsi="Times New Roman" w:cs="Times New Roman"/>
          <w:b/>
          <w:lang w:val="id-ID"/>
        </w:rPr>
      </w:pPr>
      <w:r w:rsidRPr="00B44114">
        <w:rPr>
          <w:rFonts w:ascii="Times New Roman" w:hAnsi="Times New Roman" w:cs="Times New Roman"/>
          <w:b/>
          <w:lang w:val="id-ID"/>
        </w:rPr>
        <w:t>Oleh:</w:t>
      </w:r>
    </w:p>
    <w:p w:rsidR="00087BAA" w:rsidRPr="00B44114" w:rsidRDefault="00087BAA" w:rsidP="00087BAA">
      <w:pPr>
        <w:pStyle w:val="Default"/>
        <w:spacing w:line="360" w:lineRule="auto"/>
        <w:jc w:val="center"/>
        <w:rPr>
          <w:rFonts w:ascii="Times New Roman" w:hAnsi="Times New Roman" w:cs="Times New Roman"/>
          <w:b/>
          <w:lang w:val="id-ID"/>
        </w:rPr>
      </w:pPr>
      <w:r w:rsidRPr="00B44114">
        <w:rPr>
          <w:rFonts w:ascii="Times New Roman" w:hAnsi="Times New Roman" w:cs="Times New Roman"/>
          <w:b/>
          <w:lang w:val="id-ID"/>
        </w:rPr>
        <w:t>Claudia Marniati Dappa</w:t>
      </w:r>
    </w:p>
    <w:p w:rsidR="00087BAA" w:rsidRPr="00B44114" w:rsidRDefault="00087BAA" w:rsidP="00087BAA">
      <w:pPr>
        <w:pStyle w:val="Default"/>
        <w:spacing w:line="360" w:lineRule="auto"/>
        <w:jc w:val="center"/>
        <w:rPr>
          <w:rFonts w:ascii="Times New Roman" w:hAnsi="Times New Roman" w:cs="Times New Roman"/>
          <w:b/>
          <w:lang w:val="id-ID"/>
        </w:rPr>
      </w:pPr>
      <w:r w:rsidRPr="00B44114">
        <w:rPr>
          <w:rFonts w:ascii="Times New Roman" w:hAnsi="Times New Roman" w:cs="Times New Roman"/>
          <w:b/>
          <w:lang w:val="id-ID"/>
        </w:rPr>
        <w:t>16061060</w:t>
      </w:r>
    </w:p>
    <w:p w:rsidR="00087BAA" w:rsidRPr="00B44114" w:rsidRDefault="00087BAA" w:rsidP="00087BAA">
      <w:pPr>
        <w:pStyle w:val="Default"/>
        <w:spacing w:line="360" w:lineRule="auto"/>
        <w:jc w:val="center"/>
        <w:rPr>
          <w:rFonts w:ascii="Times New Roman" w:hAnsi="Times New Roman" w:cs="Times New Roman"/>
          <w:b/>
          <w:bCs/>
          <w:color w:val="auto"/>
          <w:lang w:val="id-ID"/>
        </w:rPr>
      </w:pPr>
      <w:r w:rsidRPr="00B44114">
        <w:rPr>
          <w:rFonts w:ascii="Times New Roman" w:hAnsi="Times New Roman" w:cs="Times New Roman"/>
          <w:b/>
          <w:bCs/>
          <w:color w:val="auto"/>
          <w:lang w:val="id-ID"/>
        </w:rPr>
        <w:t>Program Studi Akuntansi</w:t>
      </w:r>
    </w:p>
    <w:p w:rsidR="00087BAA" w:rsidRPr="00B44114" w:rsidRDefault="00087BAA" w:rsidP="00087BAA">
      <w:pPr>
        <w:pStyle w:val="Default"/>
        <w:spacing w:line="360" w:lineRule="auto"/>
        <w:jc w:val="center"/>
        <w:rPr>
          <w:rFonts w:ascii="Times New Roman" w:hAnsi="Times New Roman" w:cs="Times New Roman"/>
          <w:b/>
          <w:bCs/>
          <w:color w:val="auto"/>
          <w:lang w:val="id-ID"/>
        </w:rPr>
      </w:pPr>
      <w:r w:rsidRPr="00B44114">
        <w:rPr>
          <w:rFonts w:ascii="Times New Roman" w:hAnsi="Times New Roman" w:cs="Times New Roman"/>
          <w:b/>
          <w:bCs/>
          <w:color w:val="auto"/>
          <w:lang w:val="id-ID"/>
        </w:rPr>
        <w:t xml:space="preserve">Fakultas Ekonomi </w:t>
      </w:r>
    </w:p>
    <w:p w:rsidR="00087BAA" w:rsidRPr="00B44114" w:rsidRDefault="00087BAA" w:rsidP="00087BAA">
      <w:pPr>
        <w:pStyle w:val="Default"/>
        <w:spacing w:line="360" w:lineRule="auto"/>
        <w:jc w:val="center"/>
        <w:rPr>
          <w:rFonts w:ascii="Times New Roman" w:hAnsi="Times New Roman" w:cs="Times New Roman"/>
          <w:b/>
          <w:bCs/>
          <w:color w:val="auto"/>
          <w:lang w:val="id-ID"/>
        </w:rPr>
      </w:pPr>
      <w:r w:rsidRPr="00B44114">
        <w:rPr>
          <w:rFonts w:ascii="Times New Roman" w:hAnsi="Times New Roman" w:cs="Times New Roman"/>
          <w:b/>
          <w:bCs/>
          <w:color w:val="auto"/>
          <w:lang w:val="id-ID"/>
        </w:rPr>
        <w:t>Universitas Mercu Buana Yogyakarta</w:t>
      </w:r>
    </w:p>
    <w:p w:rsidR="00087BAA" w:rsidRPr="00B44114" w:rsidRDefault="00087BAA" w:rsidP="00087BAA">
      <w:pPr>
        <w:pStyle w:val="Default"/>
        <w:spacing w:line="360" w:lineRule="auto"/>
        <w:jc w:val="center"/>
        <w:rPr>
          <w:rFonts w:ascii="Times New Roman" w:hAnsi="Times New Roman" w:cs="Times New Roman"/>
          <w:b/>
          <w:bCs/>
          <w:color w:val="auto"/>
          <w:lang w:val="id-ID"/>
        </w:rPr>
      </w:pPr>
      <w:r w:rsidRPr="00B44114">
        <w:rPr>
          <w:rFonts w:ascii="Times New Roman" w:hAnsi="Times New Roman" w:cs="Times New Roman"/>
          <w:b/>
          <w:bCs/>
          <w:color w:val="auto"/>
          <w:lang w:val="id-ID"/>
        </w:rPr>
        <w:t>2020</w:t>
      </w:r>
    </w:p>
    <w:p w:rsidR="00087BAA" w:rsidRPr="00B44114" w:rsidRDefault="00087BAA" w:rsidP="00087BAA">
      <w:pPr>
        <w:pStyle w:val="Default"/>
        <w:spacing w:line="360" w:lineRule="auto"/>
        <w:jc w:val="center"/>
        <w:rPr>
          <w:rFonts w:ascii="Times New Roman" w:hAnsi="Times New Roman" w:cs="Times New Roman"/>
          <w:b/>
          <w:bCs/>
          <w:color w:val="auto"/>
          <w:lang w:val="id-ID"/>
        </w:rPr>
      </w:pPr>
    </w:p>
    <w:p w:rsidR="007B6200" w:rsidRPr="00477AA0" w:rsidRDefault="007B6200" w:rsidP="007B6200">
      <w:pPr>
        <w:pStyle w:val="Default"/>
        <w:spacing w:line="360" w:lineRule="auto"/>
        <w:jc w:val="both"/>
        <w:rPr>
          <w:rFonts w:ascii="Times New Roman" w:hAnsi="Times New Roman" w:cs="Times New Roman"/>
        </w:rPr>
      </w:pPr>
      <w:r>
        <w:rPr>
          <w:rFonts w:ascii="Times New Roman" w:hAnsi="Times New Roman" w:cs="Times New Roman"/>
          <w:lang w:val="id-ID"/>
        </w:rPr>
        <w:t>Kemampuan keuangan daerah ditunjukkan dengan kinerja keuangan, dapat digunakan sebagai alat pengukur keberhasilan daerah dalam menjalankan otonomi daerah.</w:t>
      </w:r>
      <w:r>
        <w:rPr>
          <w:rFonts w:ascii="Times New Roman" w:hAnsi="Times New Roman" w:cs="Times New Roman"/>
        </w:rPr>
        <w:t xml:space="preserve"> </w:t>
      </w:r>
      <w:r>
        <w:rPr>
          <w:rFonts w:ascii="Times New Roman" w:hAnsi="Times New Roman" w:cs="Times New Roman"/>
          <w:lang w:val="id-ID"/>
        </w:rPr>
        <w:t>Tujuan dari penelitian ini adalah untuk menguji pengaruh belanja modal dan Alokasi Dana Desa (ADD) terhadap kinerja keuangan desa di Kabupaten Sleman. Secara spesifik, penelitian ini menganalisis pengaruh belanja modal dan Alokasi Dana Desa (ADD), sebagai komponen dalam Anggaran Pendapatan dan Belanja Desa (APBDes), terhadap kinerja keuangan desa. Variabel independen yang digunakan dalam penelitian ini adalah belanja modal dan alokasi dana desa, sedangkan variabel dependennya adalah kinerja keuangan desa di Kabupaten Sleman. Data yang digunakan dalam penelitian ini adalah data sekunder berupa Laporan Realisasi APBDes di 40 desa di wilayah Kabupaten Sleman tahun anggaran 2019. Penelitian menggunakan regresi linier berganda untuk analisis data. Hasil penelitian menunjukkan bahwa belanja modal tidak berpengaruh terhadap kinerja keuangan desa di Kabupaten Sleman, sedangkan alokasi dana desa berpengaruh positif terhadap kinerja keuangan desa di Kabupaten Sleman.</w:t>
      </w:r>
    </w:p>
    <w:p w:rsidR="007B6200" w:rsidRDefault="007B6200" w:rsidP="007B6200">
      <w:pPr>
        <w:pStyle w:val="Default"/>
        <w:spacing w:line="360" w:lineRule="auto"/>
        <w:jc w:val="both"/>
        <w:rPr>
          <w:rFonts w:ascii="Times New Roman" w:hAnsi="Times New Roman" w:cs="Times New Roman"/>
          <w:lang w:val="id-ID"/>
        </w:rPr>
      </w:pPr>
    </w:p>
    <w:p w:rsidR="00CA4171" w:rsidRPr="007B6200" w:rsidRDefault="007B6200" w:rsidP="00087BAA">
      <w:pPr>
        <w:spacing w:line="360" w:lineRule="auto"/>
        <w:jc w:val="both"/>
        <w:rPr>
          <w:rFonts w:ascii="Times New Roman" w:hAnsi="Times New Roman" w:cs="Times New Roman"/>
          <w:b/>
          <w:sz w:val="24"/>
          <w:szCs w:val="24"/>
          <w:lang w:val="en-US"/>
        </w:rPr>
      </w:pPr>
      <w:r>
        <w:rPr>
          <w:rFonts w:ascii="Times New Roman" w:hAnsi="Times New Roman" w:cs="Times New Roman"/>
          <w:b/>
          <w:bCs/>
          <w:sz w:val="24"/>
          <w:szCs w:val="24"/>
        </w:rPr>
        <w:t xml:space="preserve">Kata Kunci: </w:t>
      </w:r>
      <w:r>
        <w:rPr>
          <w:rFonts w:ascii="Times New Roman" w:hAnsi="Times New Roman" w:cs="Times New Roman"/>
          <w:b/>
          <w:sz w:val="24"/>
          <w:szCs w:val="24"/>
        </w:rPr>
        <w:t xml:space="preserve">Belanja Modal, Alokasi Dana Desa, Kinerja Keuangan Desa. </w:t>
      </w:r>
    </w:p>
    <w:p w:rsidR="000D7F54" w:rsidRDefault="000D7F54" w:rsidP="00087BAA">
      <w:pPr>
        <w:pStyle w:val="Default"/>
        <w:spacing w:line="360" w:lineRule="auto"/>
        <w:jc w:val="center"/>
        <w:rPr>
          <w:rFonts w:ascii="Times New Roman" w:hAnsi="Times New Roman" w:cs="Times New Roman"/>
          <w:b/>
          <w:bCs/>
          <w:i/>
          <w:iCs/>
        </w:rPr>
      </w:pPr>
    </w:p>
    <w:p w:rsidR="00087BAA" w:rsidRPr="00B44114" w:rsidRDefault="00087BAA" w:rsidP="00087BAA">
      <w:pPr>
        <w:pStyle w:val="Default"/>
        <w:spacing w:line="360" w:lineRule="auto"/>
        <w:jc w:val="center"/>
        <w:rPr>
          <w:rFonts w:ascii="Times New Roman" w:hAnsi="Times New Roman" w:cs="Times New Roman"/>
          <w:b/>
          <w:bCs/>
          <w:i/>
          <w:iCs/>
          <w:lang w:val="id-ID"/>
        </w:rPr>
      </w:pPr>
      <w:r w:rsidRPr="00B44114">
        <w:rPr>
          <w:rFonts w:ascii="Times New Roman" w:hAnsi="Times New Roman" w:cs="Times New Roman"/>
          <w:b/>
          <w:bCs/>
          <w:i/>
          <w:iCs/>
          <w:lang w:val="id-ID"/>
        </w:rPr>
        <w:lastRenderedPageBreak/>
        <w:t>ABSTRACT</w:t>
      </w:r>
    </w:p>
    <w:p w:rsidR="00087BAA" w:rsidRPr="00B44114" w:rsidRDefault="00087BAA" w:rsidP="00087BAA">
      <w:pPr>
        <w:pStyle w:val="Default"/>
        <w:spacing w:line="360" w:lineRule="auto"/>
        <w:jc w:val="center"/>
        <w:rPr>
          <w:rFonts w:ascii="Times New Roman" w:hAnsi="Times New Roman" w:cs="Times New Roman"/>
          <w:b/>
          <w:bCs/>
          <w:i/>
          <w:iCs/>
          <w:lang w:val="id-ID"/>
        </w:rPr>
      </w:pPr>
      <w:r w:rsidRPr="00B44114">
        <w:rPr>
          <w:rFonts w:ascii="Times New Roman" w:hAnsi="Times New Roman" w:cs="Times New Roman"/>
          <w:b/>
          <w:bCs/>
          <w:i/>
          <w:iCs/>
          <w:lang w:val="id-ID"/>
        </w:rPr>
        <w:t>THE INFLUENCE OF CAPITAL EXPENDITURE AND VILLAGE FUND ALLOCATION ON VILLAGE FINANCIAL PERFORMANCE IN SLEMAN REGENCY</w:t>
      </w:r>
    </w:p>
    <w:p w:rsidR="00087BAA" w:rsidRPr="00B44114" w:rsidRDefault="00087BAA" w:rsidP="00087BAA">
      <w:pPr>
        <w:pStyle w:val="Default"/>
        <w:spacing w:line="360" w:lineRule="auto"/>
        <w:jc w:val="center"/>
        <w:rPr>
          <w:rFonts w:ascii="Times New Roman" w:hAnsi="Times New Roman" w:cs="Times New Roman"/>
          <w:b/>
          <w:bCs/>
          <w:i/>
          <w:iCs/>
          <w:lang w:val="id-ID"/>
        </w:rPr>
      </w:pPr>
      <w:r w:rsidRPr="00B44114">
        <w:rPr>
          <w:rFonts w:ascii="Times New Roman" w:hAnsi="Times New Roman" w:cs="Times New Roman"/>
          <w:b/>
          <w:bCs/>
          <w:i/>
          <w:iCs/>
          <w:lang w:val="id-ID"/>
        </w:rPr>
        <w:t>By:</w:t>
      </w:r>
    </w:p>
    <w:p w:rsidR="00087BAA" w:rsidRPr="00B44114" w:rsidRDefault="00087BAA" w:rsidP="00087BAA">
      <w:pPr>
        <w:pStyle w:val="Default"/>
        <w:spacing w:line="360" w:lineRule="auto"/>
        <w:jc w:val="center"/>
        <w:rPr>
          <w:rFonts w:ascii="Times New Roman" w:hAnsi="Times New Roman" w:cs="Times New Roman"/>
          <w:b/>
          <w:bCs/>
          <w:i/>
          <w:iCs/>
          <w:lang w:val="id-ID"/>
        </w:rPr>
      </w:pPr>
      <w:r w:rsidRPr="00B44114">
        <w:rPr>
          <w:rFonts w:ascii="Times New Roman" w:hAnsi="Times New Roman" w:cs="Times New Roman"/>
          <w:b/>
          <w:bCs/>
          <w:i/>
          <w:iCs/>
          <w:lang w:val="id-ID"/>
        </w:rPr>
        <w:t xml:space="preserve">Claudia Marniati Dappa </w:t>
      </w:r>
    </w:p>
    <w:p w:rsidR="00087BAA" w:rsidRPr="00B44114" w:rsidRDefault="00087BAA" w:rsidP="00087BAA">
      <w:pPr>
        <w:pStyle w:val="Default"/>
        <w:spacing w:line="360" w:lineRule="auto"/>
        <w:jc w:val="center"/>
        <w:rPr>
          <w:rFonts w:ascii="Times New Roman" w:hAnsi="Times New Roman" w:cs="Times New Roman"/>
          <w:b/>
          <w:bCs/>
          <w:i/>
          <w:iCs/>
          <w:lang w:val="id-ID"/>
        </w:rPr>
      </w:pPr>
      <w:r w:rsidRPr="00B44114">
        <w:rPr>
          <w:rFonts w:ascii="Times New Roman" w:hAnsi="Times New Roman" w:cs="Times New Roman"/>
          <w:b/>
          <w:bCs/>
          <w:i/>
          <w:iCs/>
          <w:lang w:val="id-ID"/>
        </w:rPr>
        <w:t>16061060</w:t>
      </w:r>
    </w:p>
    <w:p w:rsidR="00087BAA" w:rsidRPr="00B44114" w:rsidRDefault="00087BAA" w:rsidP="00087BAA">
      <w:pPr>
        <w:pStyle w:val="Default"/>
        <w:spacing w:line="360" w:lineRule="auto"/>
        <w:jc w:val="center"/>
        <w:rPr>
          <w:rFonts w:ascii="Times New Roman" w:hAnsi="Times New Roman" w:cs="Times New Roman"/>
          <w:b/>
          <w:bCs/>
          <w:i/>
          <w:iCs/>
          <w:lang w:val="id-ID"/>
        </w:rPr>
      </w:pPr>
      <w:r w:rsidRPr="00B44114">
        <w:rPr>
          <w:rFonts w:ascii="Times New Roman" w:hAnsi="Times New Roman" w:cs="Times New Roman"/>
          <w:b/>
          <w:bCs/>
          <w:i/>
          <w:iCs/>
          <w:lang w:val="id-ID"/>
        </w:rPr>
        <w:t xml:space="preserve">Accounting Study Program </w:t>
      </w:r>
    </w:p>
    <w:p w:rsidR="00087BAA" w:rsidRPr="00B44114" w:rsidRDefault="00087BAA" w:rsidP="00087BAA">
      <w:pPr>
        <w:pStyle w:val="Default"/>
        <w:spacing w:line="360" w:lineRule="auto"/>
        <w:jc w:val="center"/>
        <w:rPr>
          <w:rFonts w:ascii="Times New Roman" w:hAnsi="Times New Roman" w:cs="Times New Roman"/>
          <w:b/>
          <w:bCs/>
          <w:i/>
          <w:iCs/>
          <w:lang w:val="id-ID"/>
        </w:rPr>
      </w:pPr>
      <w:r w:rsidRPr="00B44114">
        <w:rPr>
          <w:rFonts w:ascii="Times New Roman" w:hAnsi="Times New Roman" w:cs="Times New Roman"/>
          <w:b/>
          <w:bCs/>
          <w:i/>
          <w:iCs/>
          <w:lang w:val="id-ID"/>
        </w:rPr>
        <w:t>Faculty of Economics</w:t>
      </w:r>
    </w:p>
    <w:p w:rsidR="00087BAA" w:rsidRPr="00B44114" w:rsidRDefault="00087BAA" w:rsidP="00087BAA">
      <w:pPr>
        <w:pStyle w:val="Default"/>
        <w:spacing w:line="360" w:lineRule="auto"/>
        <w:jc w:val="center"/>
        <w:rPr>
          <w:rFonts w:ascii="Times New Roman" w:hAnsi="Times New Roman" w:cs="Times New Roman"/>
          <w:b/>
          <w:bCs/>
          <w:i/>
          <w:iCs/>
          <w:lang w:val="id-ID"/>
        </w:rPr>
      </w:pPr>
      <w:r w:rsidRPr="00B44114">
        <w:rPr>
          <w:rFonts w:ascii="Times New Roman" w:hAnsi="Times New Roman" w:cs="Times New Roman"/>
          <w:b/>
          <w:bCs/>
          <w:i/>
          <w:iCs/>
          <w:lang w:val="id-ID"/>
        </w:rPr>
        <w:t>Mercu Buana University Yogyakarta</w:t>
      </w:r>
    </w:p>
    <w:p w:rsidR="00087BAA" w:rsidRPr="00B44114" w:rsidRDefault="00087BAA" w:rsidP="00087BAA">
      <w:pPr>
        <w:pStyle w:val="Default"/>
        <w:spacing w:line="360" w:lineRule="auto"/>
        <w:jc w:val="center"/>
        <w:rPr>
          <w:rFonts w:ascii="Times New Roman" w:hAnsi="Times New Roman" w:cs="Times New Roman"/>
          <w:b/>
          <w:bCs/>
          <w:i/>
          <w:iCs/>
          <w:lang w:val="id-ID"/>
        </w:rPr>
      </w:pPr>
      <w:r w:rsidRPr="00B44114">
        <w:rPr>
          <w:rFonts w:ascii="Times New Roman" w:hAnsi="Times New Roman" w:cs="Times New Roman"/>
          <w:b/>
          <w:bCs/>
          <w:i/>
          <w:iCs/>
          <w:lang w:val="id-ID"/>
        </w:rPr>
        <w:t>2020</w:t>
      </w:r>
    </w:p>
    <w:p w:rsidR="007B6200" w:rsidRDefault="007B6200" w:rsidP="007B6200">
      <w:pPr>
        <w:pStyle w:val="Default"/>
        <w:spacing w:line="360" w:lineRule="auto"/>
        <w:jc w:val="both"/>
        <w:rPr>
          <w:rFonts w:ascii="Times New Roman" w:hAnsi="Times New Roman" w:cs="Times New Roman"/>
          <w:bCs/>
          <w:i/>
          <w:iCs/>
          <w:lang w:val="id-ID"/>
        </w:rPr>
      </w:pPr>
      <w:r>
        <w:rPr>
          <w:rFonts w:ascii="Times New Roman" w:hAnsi="Times New Roman" w:cs="Times New Roman"/>
          <w:bCs/>
          <w:i/>
          <w:iCs/>
        </w:rPr>
        <w:t xml:space="preserve">Local financial capacity shown by the financial </w:t>
      </w:r>
      <w:proofErr w:type="gramStart"/>
      <w:r>
        <w:rPr>
          <w:rFonts w:ascii="Times New Roman" w:hAnsi="Times New Roman" w:cs="Times New Roman"/>
          <w:bCs/>
          <w:i/>
          <w:iCs/>
          <w:lang w:val="id-ID"/>
        </w:rPr>
        <w:t>performance,</w:t>
      </w:r>
      <w:proofErr w:type="gramEnd"/>
      <w:r>
        <w:rPr>
          <w:rFonts w:ascii="Times New Roman" w:hAnsi="Times New Roman" w:cs="Times New Roman"/>
          <w:bCs/>
          <w:i/>
          <w:iCs/>
        </w:rPr>
        <w:t xml:space="preserve"> can be used as a tool to measure success in decentralization. </w:t>
      </w:r>
      <w:r>
        <w:rPr>
          <w:rFonts w:ascii="Times New Roman" w:hAnsi="Times New Roman" w:cs="Times New Roman"/>
          <w:bCs/>
          <w:i/>
          <w:iCs/>
          <w:lang w:val="id-ID"/>
        </w:rPr>
        <w:t>The research aims to examine the effect of capital expenditure and village fund allocation (ADD) on village financial performance in Sleman Regency. In specific, this study analyzes the influence of capital expenditure and Village Fund Allocation (ADD), as the components of Village Government Budget (APBDes), on village financial performance. The independent variable used in the study is capital expenditure and village fund allocation, while the dependent variable is village financial performance in Sleman Regency. This study used secondary data in the form of Realization Reports of APBDes that were collected from the 40 villages for the period of 2019. The study uses multiple linear regression for data analysis. Results of the study indicate that capital expenditure no influences on village financial performance in Sleman Regency, while the village fund allocation has a positive effect on village financial performance in Sleman Regency.</w:t>
      </w:r>
    </w:p>
    <w:p w:rsidR="007B6200" w:rsidRDefault="007B6200" w:rsidP="007B6200">
      <w:pPr>
        <w:pStyle w:val="Default"/>
        <w:spacing w:line="360" w:lineRule="auto"/>
        <w:rPr>
          <w:rFonts w:ascii="Times New Roman" w:hAnsi="Times New Roman" w:cs="Times New Roman"/>
          <w:b/>
          <w:bCs/>
          <w:i/>
          <w:iCs/>
        </w:rPr>
      </w:pPr>
    </w:p>
    <w:p w:rsidR="007B6200" w:rsidRDefault="007B6200" w:rsidP="007B6200">
      <w:pPr>
        <w:pStyle w:val="Default"/>
        <w:spacing w:line="360" w:lineRule="auto"/>
        <w:rPr>
          <w:rFonts w:ascii="Times New Roman" w:hAnsi="Times New Roman" w:cs="Times New Roman"/>
          <w:b/>
          <w:i/>
          <w:iCs/>
          <w:lang w:val="id-ID"/>
        </w:rPr>
      </w:pPr>
      <w:r>
        <w:rPr>
          <w:rFonts w:ascii="Times New Roman" w:hAnsi="Times New Roman" w:cs="Times New Roman"/>
          <w:b/>
          <w:bCs/>
          <w:i/>
          <w:iCs/>
          <w:lang w:val="id-ID"/>
        </w:rPr>
        <w:t xml:space="preserve">Keywords: </w:t>
      </w:r>
      <w:r>
        <w:rPr>
          <w:rFonts w:ascii="Times New Roman" w:hAnsi="Times New Roman" w:cs="Times New Roman"/>
          <w:b/>
          <w:i/>
          <w:iCs/>
          <w:lang w:val="id-ID"/>
        </w:rPr>
        <w:t xml:space="preserve">Capital Expenditure, Village Fund Allocation, Village Financial Performance. </w:t>
      </w:r>
    </w:p>
    <w:p w:rsidR="00087BAA" w:rsidRPr="00B44114" w:rsidRDefault="00087BAA" w:rsidP="00087BAA">
      <w:pPr>
        <w:pStyle w:val="Default"/>
        <w:spacing w:line="360" w:lineRule="auto"/>
        <w:rPr>
          <w:rFonts w:ascii="Times New Roman" w:hAnsi="Times New Roman" w:cs="Times New Roman"/>
          <w:b/>
          <w:i/>
          <w:iCs/>
          <w:lang w:val="id-ID"/>
        </w:rPr>
      </w:pPr>
    </w:p>
    <w:p w:rsidR="00B44114" w:rsidRPr="000B0673" w:rsidRDefault="00B44114" w:rsidP="00B44114">
      <w:pPr>
        <w:spacing w:line="480" w:lineRule="auto"/>
        <w:jc w:val="both"/>
        <w:rPr>
          <w:rFonts w:ascii="Times New Roman" w:hAnsi="Times New Roman" w:cs="Times New Roman"/>
          <w:b/>
          <w:iCs/>
          <w:noProof w:val="0"/>
          <w:color w:val="000000"/>
          <w:sz w:val="24"/>
          <w:szCs w:val="24"/>
          <w:lang w:val="en-US"/>
        </w:rPr>
      </w:pPr>
    </w:p>
    <w:p w:rsidR="00087BAA" w:rsidRPr="0096625C" w:rsidRDefault="00087BAA" w:rsidP="0096625C">
      <w:pPr>
        <w:spacing w:line="480" w:lineRule="auto"/>
        <w:jc w:val="both"/>
        <w:rPr>
          <w:rFonts w:ascii="Times New Roman" w:hAnsi="Times New Roman" w:cs="Times New Roman"/>
          <w:b/>
          <w:sz w:val="24"/>
        </w:rPr>
      </w:pPr>
      <w:r w:rsidRPr="0096625C">
        <w:rPr>
          <w:rFonts w:ascii="Times New Roman" w:hAnsi="Times New Roman" w:cs="Times New Roman"/>
          <w:b/>
          <w:sz w:val="24"/>
        </w:rPr>
        <w:lastRenderedPageBreak/>
        <w:t>PENDAHULUAN</w:t>
      </w:r>
    </w:p>
    <w:p w:rsidR="00087BAA" w:rsidRPr="00B44114" w:rsidRDefault="00087BAA" w:rsidP="00087BAA">
      <w:pPr>
        <w:spacing w:line="480" w:lineRule="auto"/>
        <w:ind w:firstLine="360"/>
        <w:jc w:val="both"/>
        <w:rPr>
          <w:rFonts w:ascii="Times New Roman" w:hAnsi="Times New Roman" w:cs="Times New Roman"/>
          <w:sz w:val="24"/>
        </w:rPr>
      </w:pPr>
      <w:r w:rsidRPr="00B44114">
        <w:rPr>
          <w:rFonts w:ascii="Times New Roman" w:hAnsi="Times New Roman" w:cs="Times New Roman"/>
          <w:sz w:val="24"/>
        </w:rPr>
        <w:t>Pelaksanan otonomi daerah di tingkat terkecil di Indonesia adalah desa. Penerapan otonomi desa membawa konsekuensi logis berupa pelaksanaan penyelenggaraan pemerintah dan pembangunan desa berdasarkan manajemen keuangan yang sehat. Tujuan pembangunan dengan manajemen keuangan yang sehat diharapkan mempermudah tercapainya tujuan pembangunan desa, mengurangi beban pemerintah pusat dan campur tangan terhadap daerah serta memberi peluang untuk koordinas</w:t>
      </w:r>
      <w:r w:rsidR="00427874">
        <w:rPr>
          <w:rFonts w:ascii="Times New Roman" w:hAnsi="Times New Roman" w:cs="Times New Roman"/>
          <w:sz w:val="24"/>
        </w:rPr>
        <w:t>i tingkat lokal (Bastian,</w:t>
      </w:r>
      <w:r w:rsidR="0096625C">
        <w:rPr>
          <w:rFonts w:ascii="Times New Roman" w:hAnsi="Times New Roman" w:cs="Times New Roman"/>
          <w:sz w:val="24"/>
          <w:lang w:val="en-US"/>
        </w:rPr>
        <w:t xml:space="preserve"> </w:t>
      </w:r>
      <w:r w:rsidR="00427874">
        <w:rPr>
          <w:rFonts w:ascii="Times New Roman" w:hAnsi="Times New Roman" w:cs="Times New Roman"/>
          <w:sz w:val="24"/>
        </w:rPr>
        <w:t>2010</w:t>
      </w:r>
      <w:r w:rsidRPr="00B44114">
        <w:rPr>
          <w:rFonts w:ascii="Times New Roman" w:hAnsi="Times New Roman" w:cs="Times New Roman"/>
          <w:sz w:val="24"/>
        </w:rPr>
        <w:t>)</w:t>
      </w:r>
    </w:p>
    <w:p w:rsidR="00087BAA" w:rsidRPr="00B44114" w:rsidRDefault="00087BAA" w:rsidP="00087BAA">
      <w:pPr>
        <w:spacing w:line="480" w:lineRule="auto"/>
        <w:ind w:firstLine="360"/>
        <w:jc w:val="both"/>
        <w:rPr>
          <w:rFonts w:ascii="Times New Roman" w:hAnsi="Times New Roman" w:cs="Times New Roman"/>
          <w:sz w:val="24"/>
          <w:szCs w:val="24"/>
        </w:rPr>
      </w:pPr>
      <w:r w:rsidRPr="00B44114">
        <w:rPr>
          <w:rFonts w:ascii="Times New Roman" w:hAnsi="Times New Roman" w:cs="Times New Roman"/>
          <w:sz w:val="24"/>
        </w:rPr>
        <w:t xml:space="preserve">Dengan disahkannya UU No.6 tahun 2014 tentang Desa, diharapkan segala kepentingan dan kebutuhan masyarakat dapat diakomodir dengan lebih baik. Pemberian kesempatan yang lebih besar bagi desa untuk mengurus tata pemerintahannya sendiri serta pemerataan pelaksanaan pembangunan diharapkan </w:t>
      </w:r>
      <w:r w:rsidRPr="00B44114">
        <w:rPr>
          <w:rFonts w:ascii="Times New Roman" w:hAnsi="Times New Roman" w:cs="Times New Roman"/>
          <w:sz w:val="24"/>
          <w:szCs w:val="24"/>
        </w:rPr>
        <w:t xml:space="preserve">dapat meningkatkan kesejahteraan dan kualitas hidup masyarakat desa, sehingga permasalahan seperti kesenjangan antar wilayah, kemiskinan, dan masalah sosisal budaya lainnya dapat diminimalisir. </w:t>
      </w:r>
    </w:p>
    <w:p w:rsidR="008A440C" w:rsidRPr="008A440C" w:rsidRDefault="008A440C" w:rsidP="0096625C">
      <w:pPr>
        <w:spacing w:line="480" w:lineRule="auto"/>
        <w:ind w:firstLine="360"/>
        <w:jc w:val="both"/>
        <w:rPr>
          <w:rFonts w:ascii="Times New Roman" w:hAnsi="Times New Roman" w:cs="Times New Roman"/>
          <w:sz w:val="24"/>
          <w:szCs w:val="24"/>
          <w:lang w:val="en-US"/>
        </w:rPr>
      </w:pPr>
      <w:r w:rsidRPr="008A440C">
        <w:rPr>
          <w:rFonts w:ascii="Times New Roman" w:hAnsi="Times New Roman" w:cs="Times New Roman"/>
          <w:sz w:val="24"/>
          <w:szCs w:val="24"/>
        </w:rPr>
        <w:t xml:space="preserve">Dalam penelitian ini penulis akan mecoba membahas mengenai pengaruh belanja modal dan alokasi dana desa terhadap kinerja keuangan desa pada Kabupaten Sleman DI. Yogyakarta (DIY) periode tahun 2019, karena pada beberapa peneliti sebelumnya membahas tentang belanja modal dan alokasi dana desa pada beberapa wilayah di Indonesia tetapi dari hasil penelitian tersebut didapatkan hasil yang berbeda-beda maka dari itu peneliti terdorong untuk mengangkat permasalahan yang terjadi di Kabupaten Sleman dalam bentuk </w:t>
      </w:r>
      <w:r w:rsidRPr="008A440C">
        <w:rPr>
          <w:rFonts w:ascii="Times New Roman" w:hAnsi="Times New Roman" w:cs="Times New Roman"/>
          <w:sz w:val="24"/>
          <w:szCs w:val="24"/>
        </w:rPr>
        <w:lastRenderedPageBreak/>
        <w:t>penelitian dengan judul “PENGARUH BELANJA MODAL DAN ALOKASI DANA DESA TERHADAP KINERJA KEUANGAN DESA KABUPATEN SLEMAN”.</w:t>
      </w:r>
      <w:r>
        <w:rPr>
          <w:rFonts w:ascii="Times New Roman" w:hAnsi="Times New Roman" w:cs="Times New Roman"/>
          <w:sz w:val="24"/>
          <w:szCs w:val="24"/>
          <w:lang w:val="en-US"/>
        </w:rPr>
        <w:t xml:space="preserve"> </w:t>
      </w:r>
    </w:p>
    <w:p w:rsidR="00087BAA" w:rsidRPr="00AE4CDE" w:rsidRDefault="00AE4CDE" w:rsidP="00AE4CDE">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t>R</w:t>
      </w:r>
      <w:r>
        <w:rPr>
          <w:rFonts w:ascii="Times New Roman" w:hAnsi="Times New Roman" w:cs="Times New Roman"/>
          <w:b/>
          <w:sz w:val="24"/>
          <w:szCs w:val="24"/>
          <w:lang w:val="en-US"/>
        </w:rPr>
        <w:t>umusan Masalah</w:t>
      </w:r>
    </w:p>
    <w:p w:rsidR="00087BAA" w:rsidRPr="00B44114" w:rsidRDefault="00087BAA" w:rsidP="00087BAA">
      <w:pPr>
        <w:pStyle w:val="ListParagraph"/>
        <w:numPr>
          <w:ilvl w:val="0"/>
          <w:numId w:val="2"/>
        </w:numPr>
        <w:spacing w:after="160" w:line="480" w:lineRule="auto"/>
        <w:jc w:val="both"/>
        <w:rPr>
          <w:rFonts w:ascii="Times New Roman" w:hAnsi="Times New Roman" w:cs="Times New Roman"/>
          <w:sz w:val="24"/>
          <w:szCs w:val="24"/>
          <w:lang w:val="id-ID"/>
        </w:rPr>
      </w:pPr>
      <w:r w:rsidRPr="00B44114">
        <w:rPr>
          <w:rFonts w:ascii="Times New Roman" w:hAnsi="Times New Roman" w:cs="Times New Roman"/>
          <w:sz w:val="24"/>
          <w:szCs w:val="24"/>
          <w:lang w:val="id-ID"/>
        </w:rPr>
        <w:t xml:space="preserve">Apakah belanja modal berpengaruh terhadap kinerja keuangan pemerintah desa? </w:t>
      </w:r>
    </w:p>
    <w:p w:rsidR="00087BAA" w:rsidRPr="00B44114" w:rsidRDefault="00087BAA" w:rsidP="00087BAA">
      <w:pPr>
        <w:pStyle w:val="ListParagraph"/>
        <w:numPr>
          <w:ilvl w:val="0"/>
          <w:numId w:val="2"/>
        </w:numPr>
        <w:spacing w:after="160" w:line="480" w:lineRule="auto"/>
        <w:jc w:val="both"/>
        <w:rPr>
          <w:rFonts w:ascii="Times New Roman" w:hAnsi="Times New Roman" w:cs="Times New Roman"/>
          <w:sz w:val="24"/>
          <w:szCs w:val="24"/>
          <w:lang w:val="id-ID"/>
        </w:rPr>
      </w:pPr>
      <w:r w:rsidRPr="00B44114">
        <w:rPr>
          <w:rFonts w:ascii="Times New Roman" w:hAnsi="Times New Roman" w:cs="Times New Roman"/>
          <w:sz w:val="24"/>
          <w:szCs w:val="24"/>
          <w:lang w:val="id-ID"/>
        </w:rPr>
        <w:t xml:space="preserve">Apakah alokasi dana desa berpengaruh terhadap kinerja keuangan pemerintah desa? </w:t>
      </w:r>
    </w:p>
    <w:p w:rsidR="00087BAA" w:rsidRPr="0096625C" w:rsidRDefault="00087BAA" w:rsidP="00087BAA">
      <w:pPr>
        <w:pStyle w:val="ListParagraph"/>
        <w:numPr>
          <w:ilvl w:val="0"/>
          <w:numId w:val="2"/>
        </w:numPr>
        <w:spacing w:after="160" w:line="480" w:lineRule="auto"/>
        <w:jc w:val="both"/>
        <w:rPr>
          <w:rFonts w:ascii="Times New Roman" w:hAnsi="Times New Roman" w:cs="Times New Roman"/>
          <w:sz w:val="24"/>
          <w:szCs w:val="24"/>
          <w:lang w:val="id-ID"/>
        </w:rPr>
      </w:pPr>
      <w:r w:rsidRPr="00B44114">
        <w:rPr>
          <w:rFonts w:ascii="Times New Roman" w:hAnsi="Times New Roman" w:cs="Times New Roman"/>
          <w:sz w:val="24"/>
          <w:szCs w:val="24"/>
          <w:lang w:val="id-ID"/>
        </w:rPr>
        <w:t>Apakah ada pengaruh belanja modal dan alokasi dana desa terhadap kinerja keuangan pemerintah desa secara simultan?</w:t>
      </w:r>
    </w:p>
    <w:p w:rsidR="0096625C" w:rsidRDefault="00413DE6" w:rsidP="0096625C">
      <w:pPr>
        <w:spacing w:after="16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LANDASAN TEORI DAN PENGEMBANGAN HIPOTESIS</w:t>
      </w:r>
    </w:p>
    <w:p w:rsidR="00413DE6" w:rsidRPr="00413DE6" w:rsidRDefault="00413DE6" w:rsidP="00413DE6">
      <w:pPr>
        <w:spacing w:after="160" w:line="480" w:lineRule="auto"/>
        <w:jc w:val="both"/>
        <w:rPr>
          <w:rStyle w:val="SubtleEmphasis1"/>
          <w:rFonts w:ascii="Times New Roman" w:hAnsi="Times New Roman" w:cs="Times New Roman"/>
          <w:b/>
          <w:i w:val="0"/>
          <w:iCs w:val="0"/>
          <w:color w:val="000000" w:themeColor="text1"/>
          <w:sz w:val="24"/>
          <w:szCs w:val="24"/>
        </w:rPr>
      </w:pPr>
      <w:r w:rsidRPr="00413DE6">
        <w:rPr>
          <w:rStyle w:val="SubtleEmphasis1"/>
          <w:rFonts w:ascii="Times New Roman" w:hAnsi="Times New Roman" w:cs="Times New Roman"/>
          <w:b/>
          <w:i w:val="0"/>
          <w:color w:val="000000" w:themeColor="text1"/>
          <w:sz w:val="24"/>
          <w:szCs w:val="24"/>
        </w:rPr>
        <w:t xml:space="preserve">Teori Keagenan (Agensi Teori) </w:t>
      </w:r>
    </w:p>
    <w:p w:rsidR="00413DE6" w:rsidRPr="00413DE6" w:rsidRDefault="00413DE6" w:rsidP="00413DE6">
      <w:pPr>
        <w:spacing w:line="480" w:lineRule="auto"/>
        <w:ind w:firstLine="720"/>
        <w:jc w:val="both"/>
        <w:rPr>
          <w:rStyle w:val="SubtleEmphasis1"/>
          <w:rFonts w:ascii="Times New Roman" w:hAnsi="Times New Roman" w:cs="Times New Roman"/>
          <w:i w:val="0"/>
          <w:iCs w:val="0"/>
          <w:color w:val="000000" w:themeColor="text1"/>
          <w:sz w:val="24"/>
          <w:szCs w:val="24"/>
        </w:rPr>
      </w:pPr>
      <w:r w:rsidRPr="00413DE6">
        <w:rPr>
          <w:rStyle w:val="SubtleEmphasis1"/>
          <w:rFonts w:ascii="Times New Roman" w:hAnsi="Times New Roman" w:cs="Times New Roman"/>
          <w:i w:val="0"/>
          <w:color w:val="000000" w:themeColor="text1"/>
          <w:sz w:val="24"/>
          <w:szCs w:val="24"/>
        </w:rPr>
        <w:t xml:space="preserve">Teori agensi adalah hubungan antara dua pihak atau lebih, dimana satu pihak (agent) setuju untuk bertindak dengan persetujuan pihak yang lain). </w:t>
      </w:r>
      <w:r w:rsidRPr="00413DE6">
        <w:rPr>
          <w:rStyle w:val="SubtleEmphasis1"/>
          <w:rFonts w:ascii="Times New Roman" w:hAnsi="Times New Roman" w:cs="Times New Roman"/>
          <w:color w:val="000000" w:themeColor="text1"/>
          <w:sz w:val="24"/>
          <w:szCs w:val="24"/>
        </w:rPr>
        <w:t xml:space="preserve">(principal </w:t>
      </w:r>
      <w:r w:rsidRPr="00413DE6">
        <w:rPr>
          <w:rStyle w:val="SubtleEmphasis1"/>
          <w:rFonts w:ascii="Times New Roman" w:hAnsi="Times New Roman" w:cs="Times New Roman"/>
          <w:i w:val="0"/>
          <w:color w:val="000000" w:themeColor="text1"/>
          <w:sz w:val="24"/>
          <w:szCs w:val="24"/>
        </w:rPr>
        <w:t xml:space="preserve">Zimmenaman pada tahun 1997 menyatakan bahwa </w:t>
      </w:r>
      <w:r w:rsidRPr="00413DE6">
        <w:rPr>
          <w:rStyle w:val="SubtleEmphasis1"/>
          <w:rFonts w:ascii="Times New Roman" w:hAnsi="Times New Roman" w:cs="Times New Roman"/>
          <w:color w:val="000000" w:themeColor="text1"/>
          <w:sz w:val="24"/>
          <w:szCs w:val="24"/>
        </w:rPr>
        <w:t>agency problem</w:t>
      </w:r>
      <w:r w:rsidRPr="00413DE6">
        <w:rPr>
          <w:rStyle w:val="SubtleEmphasis1"/>
          <w:rFonts w:ascii="Times New Roman" w:hAnsi="Times New Roman" w:cs="Times New Roman"/>
          <w:i w:val="0"/>
          <w:color w:val="000000" w:themeColor="text1"/>
          <w:sz w:val="24"/>
          <w:szCs w:val="24"/>
        </w:rPr>
        <w:t xml:space="preserve"> terjadi pada semua organisasi, baik sektor publik maupun sektor swasta. Pada sektor swasta, </w:t>
      </w:r>
      <w:r w:rsidRPr="00413DE6">
        <w:rPr>
          <w:rStyle w:val="SubtleEmphasis1"/>
          <w:rFonts w:ascii="Times New Roman" w:hAnsi="Times New Roman" w:cs="Times New Roman"/>
          <w:color w:val="000000" w:themeColor="text1"/>
          <w:sz w:val="24"/>
          <w:szCs w:val="24"/>
        </w:rPr>
        <w:t>agency problem</w:t>
      </w:r>
      <w:r w:rsidRPr="00413DE6">
        <w:rPr>
          <w:rStyle w:val="SubtleEmphasis1"/>
          <w:rFonts w:ascii="Times New Roman" w:hAnsi="Times New Roman" w:cs="Times New Roman"/>
          <w:i w:val="0"/>
          <w:color w:val="000000" w:themeColor="text1"/>
          <w:sz w:val="24"/>
          <w:szCs w:val="24"/>
        </w:rPr>
        <w:t xml:space="preserve">  terjadi antara pemegang saham sebagai </w:t>
      </w:r>
      <w:r w:rsidRPr="00413DE6">
        <w:rPr>
          <w:rStyle w:val="SubtleEmphasis1"/>
          <w:rFonts w:ascii="Times New Roman" w:hAnsi="Times New Roman" w:cs="Times New Roman"/>
          <w:color w:val="000000" w:themeColor="text1"/>
          <w:sz w:val="24"/>
          <w:szCs w:val="24"/>
        </w:rPr>
        <w:t>principal</w:t>
      </w:r>
      <w:r w:rsidRPr="00413DE6">
        <w:rPr>
          <w:rStyle w:val="SubtleEmphasis1"/>
          <w:rFonts w:ascii="Times New Roman" w:hAnsi="Times New Roman" w:cs="Times New Roman"/>
          <w:i w:val="0"/>
          <w:color w:val="000000" w:themeColor="text1"/>
          <w:sz w:val="24"/>
          <w:szCs w:val="24"/>
        </w:rPr>
        <w:t xml:space="preserve"> dan manajemen sebagai </w:t>
      </w:r>
      <w:r w:rsidRPr="00413DE6">
        <w:rPr>
          <w:rStyle w:val="SubtleEmphasis1"/>
          <w:rFonts w:ascii="Times New Roman" w:hAnsi="Times New Roman" w:cs="Times New Roman"/>
          <w:color w:val="000000" w:themeColor="text1"/>
          <w:sz w:val="24"/>
          <w:szCs w:val="24"/>
        </w:rPr>
        <w:t>agent</w:t>
      </w:r>
      <w:r w:rsidRPr="00413DE6">
        <w:rPr>
          <w:rStyle w:val="SubtleEmphasis1"/>
          <w:rFonts w:ascii="Times New Roman" w:hAnsi="Times New Roman" w:cs="Times New Roman"/>
          <w:i w:val="0"/>
          <w:color w:val="000000" w:themeColor="text1"/>
          <w:sz w:val="24"/>
          <w:szCs w:val="24"/>
        </w:rPr>
        <w:t xml:space="preserve">. Pada sektor publik, </w:t>
      </w:r>
      <w:r w:rsidRPr="00413DE6">
        <w:rPr>
          <w:rStyle w:val="SubtleEmphasis1"/>
          <w:rFonts w:ascii="Times New Roman" w:hAnsi="Times New Roman" w:cs="Times New Roman"/>
          <w:color w:val="000000" w:themeColor="text1"/>
          <w:sz w:val="24"/>
          <w:szCs w:val="24"/>
        </w:rPr>
        <w:t>agency problem</w:t>
      </w:r>
      <w:r w:rsidRPr="00413DE6">
        <w:rPr>
          <w:rStyle w:val="SubtleEmphasis1"/>
          <w:rFonts w:ascii="Times New Roman" w:hAnsi="Times New Roman" w:cs="Times New Roman"/>
          <w:i w:val="0"/>
          <w:color w:val="000000" w:themeColor="text1"/>
          <w:sz w:val="24"/>
          <w:szCs w:val="24"/>
        </w:rPr>
        <w:t xml:space="preserve"> terjadi antara pejabat yang terpilih rakyat sebagai </w:t>
      </w:r>
      <w:r w:rsidRPr="00413DE6">
        <w:rPr>
          <w:rStyle w:val="SubtleEmphasis1"/>
          <w:rFonts w:ascii="Times New Roman" w:hAnsi="Times New Roman" w:cs="Times New Roman"/>
          <w:color w:val="000000" w:themeColor="text1"/>
          <w:sz w:val="24"/>
          <w:szCs w:val="24"/>
        </w:rPr>
        <w:t xml:space="preserve">agent </w:t>
      </w:r>
      <w:r w:rsidRPr="00413DE6">
        <w:rPr>
          <w:rStyle w:val="SubtleEmphasis1"/>
          <w:rFonts w:ascii="Times New Roman" w:hAnsi="Times New Roman" w:cs="Times New Roman"/>
          <w:i w:val="0"/>
          <w:color w:val="000000" w:themeColor="text1"/>
          <w:sz w:val="24"/>
          <w:szCs w:val="24"/>
        </w:rPr>
        <w:t xml:space="preserve">dan para pemilih (masyarakat) sebagai </w:t>
      </w:r>
      <w:r w:rsidRPr="00413DE6">
        <w:rPr>
          <w:rStyle w:val="SubtleEmphasis1"/>
          <w:rFonts w:ascii="Times New Roman" w:hAnsi="Times New Roman" w:cs="Times New Roman"/>
          <w:color w:val="000000" w:themeColor="text1"/>
          <w:sz w:val="24"/>
          <w:szCs w:val="24"/>
        </w:rPr>
        <w:t>principal</w:t>
      </w:r>
      <w:r w:rsidRPr="00413DE6">
        <w:rPr>
          <w:rStyle w:val="SubtleEmphasis1"/>
          <w:rFonts w:ascii="Times New Roman" w:hAnsi="Times New Roman" w:cs="Times New Roman"/>
          <w:i w:val="0"/>
          <w:color w:val="000000" w:themeColor="text1"/>
          <w:sz w:val="24"/>
          <w:szCs w:val="24"/>
        </w:rPr>
        <w:t xml:space="preserve">. </w:t>
      </w:r>
      <w:r w:rsidRPr="00413DE6">
        <w:rPr>
          <w:rStyle w:val="SubtleEmphasis1"/>
          <w:rFonts w:ascii="Times New Roman" w:hAnsi="Times New Roman" w:cs="Times New Roman"/>
          <w:color w:val="000000" w:themeColor="text1"/>
          <w:sz w:val="24"/>
          <w:szCs w:val="24"/>
        </w:rPr>
        <w:t>Agency problem</w:t>
      </w:r>
      <w:r w:rsidRPr="00413DE6">
        <w:rPr>
          <w:rStyle w:val="SubtleEmphasis1"/>
          <w:rFonts w:ascii="Times New Roman" w:hAnsi="Times New Roman" w:cs="Times New Roman"/>
          <w:i w:val="0"/>
          <w:color w:val="000000" w:themeColor="text1"/>
          <w:sz w:val="24"/>
          <w:szCs w:val="24"/>
        </w:rPr>
        <w:t xml:space="preserve"> muncul ketika prinsipal mendelegasikan kewenangan pengambilan keputusan kepada agen, atau dalam perjanjian kontrak kerja antara prinsipal dan agen. Dalam hubungan kontrak kerja, pihak agent secara moral </w:t>
      </w:r>
      <w:r w:rsidRPr="00413DE6">
        <w:rPr>
          <w:rStyle w:val="SubtleEmphasis1"/>
          <w:rFonts w:ascii="Times New Roman" w:hAnsi="Times New Roman" w:cs="Times New Roman"/>
          <w:i w:val="0"/>
          <w:color w:val="000000" w:themeColor="text1"/>
          <w:sz w:val="24"/>
          <w:szCs w:val="24"/>
        </w:rPr>
        <w:lastRenderedPageBreak/>
        <w:t xml:space="preserve">bertanggung jawab dalam memaksimalkan keuntungan </w:t>
      </w:r>
      <w:r w:rsidRPr="00413DE6">
        <w:rPr>
          <w:rStyle w:val="SubtleEmphasis1"/>
          <w:rFonts w:ascii="Times New Roman" w:hAnsi="Times New Roman" w:cs="Times New Roman"/>
          <w:color w:val="000000" w:themeColor="text1"/>
          <w:sz w:val="24"/>
          <w:szCs w:val="24"/>
        </w:rPr>
        <w:t>principal,</w:t>
      </w:r>
      <w:r w:rsidRPr="00413DE6">
        <w:rPr>
          <w:rStyle w:val="SubtleEmphasis1"/>
          <w:rFonts w:ascii="Times New Roman" w:hAnsi="Times New Roman" w:cs="Times New Roman"/>
          <w:i w:val="0"/>
          <w:color w:val="000000" w:themeColor="text1"/>
          <w:sz w:val="24"/>
          <w:szCs w:val="24"/>
        </w:rPr>
        <w:t xml:space="preserve"> namun disisi lain </w:t>
      </w:r>
      <w:r w:rsidRPr="00413DE6">
        <w:rPr>
          <w:rStyle w:val="SubtleEmphasis1"/>
          <w:rFonts w:ascii="Times New Roman" w:hAnsi="Times New Roman" w:cs="Times New Roman"/>
          <w:color w:val="000000" w:themeColor="text1"/>
          <w:sz w:val="24"/>
          <w:szCs w:val="24"/>
        </w:rPr>
        <w:t>agent</w:t>
      </w:r>
      <w:r w:rsidRPr="00413DE6">
        <w:rPr>
          <w:rStyle w:val="SubtleEmphasis1"/>
          <w:rFonts w:ascii="Times New Roman" w:hAnsi="Times New Roman" w:cs="Times New Roman"/>
          <w:i w:val="0"/>
          <w:color w:val="000000" w:themeColor="text1"/>
          <w:sz w:val="24"/>
          <w:szCs w:val="24"/>
        </w:rPr>
        <w:t xml:space="preserve"> juga berkepentingan dalam memaksimalkan kesejahteraan mereka sendiri (Girsang, 2015)</w:t>
      </w:r>
    </w:p>
    <w:p w:rsidR="00413DE6" w:rsidRPr="00413DE6" w:rsidRDefault="00413DE6" w:rsidP="0096625C">
      <w:pPr>
        <w:spacing w:after="160" w:line="480" w:lineRule="auto"/>
        <w:jc w:val="both"/>
        <w:rPr>
          <w:rFonts w:ascii="Times New Roman" w:hAnsi="Times New Roman" w:cs="Times New Roman"/>
          <w:b/>
          <w:sz w:val="24"/>
          <w:szCs w:val="24"/>
          <w:lang w:val="en-US"/>
        </w:rPr>
      </w:pPr>
      <w:r w:rsidRPr="00413DE6">
        <w:rPr>
          <w:rFonts w:ascii="Times New Roman" w:hAnsi="Times New Roman" w:cs="Times New Roman"/>
          <w:b/>
          <w:sz w:val="24"/>
          <w:szCs w:val="24"/>
          <w:lang w:val="en-US"/>
        </w:rPr>
        <w:t>Belanja Modal</w:t>
      </w:r>
    </w:p>
    <w:p w:rsidR="00413DE6" w:rsidRDefault="00413DE6" w:rsidP="00413DE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PP Nomor 71 Tahun 2010, belanja modal merupakan belanja Pemerinta Daerah yang manfaatnya melebihi 1 tahun anggaran dan akan menambah aset atau kekayaan daerah dan selanjutnya akan menambah belanja yang bersifat rutin seperti biaya pemeliharaan pada kelompok belanja administrasi umum. Belanja modal digunakan untuk memperoleh aset tetap pemerintah daerah seperti peralatan, infrastruktur, dan harta tetap lainnya. Cara mendapatkan belanja modal dengan membeli melalui proses lelang atau tender. </w:t>
      </w:r>
    </w:p>
    <w:p w:rsidR="00413DE6" w:rsidRDefault="00413DE6" w:rsidP="0096625C">
      <w:pPr>
        <w:spacing w:after="16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Alokasi Dana Desa</w:t>
      </w:r>
    </w:p>
    <w:p w:rsidR="00AE4CDE" w:rsidRPr="00AE4CDE" w:rsidRDefault="00413DE6" w:rsidP="00EC4ED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Peraturan Menteri Dalam Negeri Nomor 37 tahun 2007 tentang pedoman Pengelolaan Keuangan Desa pasal 18 menyatakan bahwa ADD berasal dari APBD Kabupaten/Kota yang bersumber dari dana perimbangan keuangan pusat dan daerah yang diterima oleh pemerintah Kabupaten/Kota untuk desa paling sedikit 10%.</w:t>
      </w:r>
    </w:p>
    <w:p w:rsidR="00413DE6" w:rsidRDefault="00413DE6" w:rsidP="0096625C">
      <w:pPr>
        <w:spacing w:after="160" w:line="480" w:lineRule="auto"/>
        <w:jc w:val="both"/>
        <w:rPr>
          <w:rFonts w:ascii="Times New Roman" w:hAnsi="Times New Roman" w:cs="Times New Roman"/>
          <w:b/>
          <w:sz w:val="24"/>
          <w:szCs w:val="24"/>
          <w:lang w:val="en-US"/>
        </w:rPr>
      </w:pPr>
      <w:r w:rsidRPr="00413DE6">
        <w:rPr>
          <w:rFonts w:ascii="Times New Roman" w:hAnsi="Times New Roman" w:cs="Times New Roman"/>
          <w:b/>
          <w:sz w:val="24"/>
          <w:szCs w:val="24"/>
          <w:lang w:val="en-US"/>
        </w:rPr>
        <w:t xml:space="preserve">Kinerja Keuangan Daerah </w:t>
      </w:r>
    </w:p>
    <w:p w:rsidR="00413DE6" w:rsidRPr="00413DE6" w:rsidRDefault="00413DE6" w:rsidP="00413DE6">
      <w:pPr>
        <w:spacing w:after="160"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rPr>
        <w:t>Menurut Bastian (2010) kinerja keuangan adalah gambaran pencapaian pelakanaan/program/kebijaksanaan dalam mewujudkan sasaran, tujuan, misi dan visi suatu organisasi. Kinerja keuangan daerah dapat ditinjau dari beberapa aspek antara lain efektivitas dan efisiensi kinerja keuangan desa.</w:t>
      </w:r>
    </w:p>
    <w:p w:rsidR="00413DE6" w:rsidRDefault="00413DE6" w:rsidP="00413DE6">
      <w:pPr>
        <w:tabs>
          <w:tab w:val="left" w:pos="567"/>
        </w:tabs>
        <w:spacing w:line="480" w:lineRule="auto"/>
        <w:jc w:val="both"/>
        <w:rPr>
          <w:rFonts w:ascii="Times New Roman" w:hAnsi="Times New Roman" w:cs="Times New Roman"/>
          <w:b/>
          <w:sz w:val="24"/>
          <w:szCs w:val="24"/>
          <w:lang w:val="en-US"/>
        </w:rPr>
      </w:pPr>
      <w:r w:rsidRPr="00413DE6">
        <w:rPr>
          <w:rFonts w:ascii="Times New Roman" w:hAnsi="Times New Roman" w:cs="Times New Roman"/>
          <w:b/>
          <w:sz w:val="24"/>
          <w:szCs w:val="24"/>
        </w:rPr>
        <w:lastRenderedPageBreak/>
        <w:t>Pengaruh Belanja Modal terhadap Kinerja Keuangan Desa</w:t>
      </w:r>
    </w:p>
    <w:p w:rsidR="00413DE6" w:rsidRDefault="005036FD" w:rsidP="00413DE6">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Efektivitas kinerja keuangan desa adalah tingkat pencapaian pelaksanaan suatu kegiatan atau prestasi yang diukur dengan membandingkan realisasi pendapatan dengan anggaran pendapatan. Belanja modal merupakan komponen APBDes yang mempunyai komposisi besar dan diasumsikan mempunyai </w:t>
      </w:r>
      <w:r>
        <w:rPr>
          <w:rFonts w:ascii="Times New Roman" w:hAnsi="Times New Roman" w:cs="Times New Roman"/>
          <w:i/>
          <w:sz w:val="24"/>
          <w:szCs w:val="24"/>
        </w:rPr>
        <w:t>multiplier effect</w:t>
      </w:r>
      <w:r>
        <w:rPr>
          <w:rFonts w:ascii="Times New Roman" w:hAnsi="Times New Roman" w:cs="Times New Roman"/>
          <w:sz w:val="24"/>
          <w:szCs w:val="24"/>
        </w:rPr>
        <w:t xml:space="preserve"> bagi pembangunan desa. Belanja modal akan mempengaruhi tingkat efektifitas kinerja keuangan desa. Penelitian Nugroho (2012) menunjukkan bahwa belanja modal berpengaruh negatif terhadap kinerja keuangan sedangkan penelitian Puspitasari (2015) dan Sukarni (2016) membuktikan bahwa belanja modal berpengaruh positif terhadap kinerja keuangan.</w:t>
      </w:r>
    </w:p>
    <w:p w:rsidR="005036FD" w:rsidRDefault="005036FD" w:rsidP="005036FD">
      <w:pPr>
        <w:tabs>
          <w:tab w:val="left" w:pos="56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H1 : Belanja modal berpengaruh positif terhadap kinerja keuangan pemerintah desa.</w:t>
      </w:r>
    </w:p>
    <w:p w:rsidR="005036FD" w:rsidRPr="005036FD" w:rsidRDefault="005036FD" w:rsidP="005036FD">
      <w:pPr>
        <w:tabs>
          <w:tab w:val="left" w:pos="567"/>
        </w:tabs>
        <w:spacing w:line="480" w:lineRule="auto"/>
        <w:jc w:val="both"/>
        <w:rPr>
          <w:rFonts w:ascii="Times New Roman" w:hAnsi="Times New Roman" w:cs="Times New Roman"/>
          <w:b/>
          <w:sz w:val="24"/>
          <w:szCs w:val="24"/>
        </w:rPr>
      </w:pPr>
      <w:r w:rsidRPr="005036FD">
        <w:rPr>
          <w:rFonts w:ascii="Times New Roman" w:hAnsi="Times New Roman" w:cs="Times New Roman"/>
          <w:b/>
          <w:sz w:val="24"/>
          <w:szCs w:val="24"/>
        </w:rPr>
        <w:t>Alokasi Dana Desa terhadap Kinerja Keuangan Desa</w:t>
      </w:r>
    </w:p>
    <w:p w:rsidR="005036FD" w:rsidRDefault="00B21680" w:rsidP="005036F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5036FD">
        <w:rPr>
          <w:rFonts w:ascii="Times New Roman" w:hAnsi="Times New Roman" w:cs="Times New Roman"/>
          <w:sz w:val="24"/>
          <w:szCs w:val="24"/>
        </w:rPr>
        <w:t>Pasal 19 Peraturan Menteri dalam Negeri Nomor 37 Tahun 2007 menjelaskan salah satu tujuan pemberian ADD adalah meningkatkan perencanaan dan penganggaran pembangunan di tingkat desa dan pemberdayaan masyarakat. Keberhasilan pengelolaan ADD akan meningkatkan kinerja keuangan desa. Penelitian Yulihantini (2018) menunjukkan bahwa ADD tidak berpengaruh terhadap efektifitas kinerja keuangan desa, sedangkan Prasetyanto (2012) tentang pengaruh ADD tehadap perekonomian daerah menemukan bahwa ADD berpengaruh terhadap kinerja keuangan.</w:t>
      </w:r>
    </w:p>
    <w:p w:rsidR="00B21680" w:rsidRPr="00B21680" w:rsidRDefault="005036FD" w:rsidP="00AE4CDE">
      <w:pPr>
        <w:tabs>
          <w:tab w:val="left" w:pos="567"/>
        </w:tabs>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lastRenderedPageBreak/>
        <w:t>H2 : Alokasi Dana Desa berpengaruh positif terhadap kinerja keuangan pemerintah desa.</w:t>
      </w:r>
    </w:p>
    <w:p w:rsidR="005036FD" w:rsidRPr="005036FD" w:rsidRDefault="005036FD" w:rsidP="005036FD">
      <w:pPr>
        <w:tabs>
          <w:tab w:val="left" w:pos="567"/>
        </w:tabs>
        <w:spacing w:line="480" w:lineRule="auto"/>
        <w:jc w:val="both"/>
        <w:rPr>
          <w:rFonts w:ascii="Times New Roman" w:hAnsi="Times New Roman" w:cs="Times New Roman"/>
          <w:b/>
          <w:sz w:val="24"/>
          <w:szCs w:val="24"/>
        </w:rPr>
      </w:pPr>
      <w:r w:rsidRPr="005036FD">
        <w:rPr>
          <w:rFonts w:ascii="Times New Roman" w:hAnsi="Times New Roman" w:cs="Times New Roman"/>
          <w:b/>
          <w:sz w:val="24"/>
          <w:szCs w:val="24"/>
        </w:rPr>
        <w:t>Pengaruh Belanja Modal dan Alokasi Dana Desa terhada</w:t>
      </w:r>
      <w:r w:rsidR="00AE4CDE">
        <w:rPr>
          <w:rFonts w:ascii="Times New Roman" w:hAnsi="Times New Roman" w:cs="Times New Roman"/>
          <w:b/>
          <w:sz w:val="24"/>
          <w:szCs w:val="24"/>
        </w:rPr>
        <w:t xml:space="preserve">p Kinerja Keuangan Desa secara </w:t>
      </w:r>
      <w:r w:rsidR="00AE4CDE">
        <w:rPr>
          <w:rFonts w:ascii="Times New Roman" w:hAnsi="Times New Roman" w:cs="Times New Roman"/>
          <w:b/>
          <w:sz w:val="24"/>
          <w:szCs w:val="24"/>
          <w:lang w:val="en-US"/>
        </w:rPr>
        <w:t>S</w:t>
      </w:r>
      <w:r w:rsidRPr="005036FD">
        <w:rPr>
          <w:rFonts w:ascii="Times New Roman" w:hAnsi="Times New Roman" w:cs="Times New Roman"/>
          <w:b/>
          <w:sz w:val="24"/>
          <w:szCs w:val="24"/>
        </w:rPr>
        <w:t>imultan</w:t>
      </w:r>
    </w:p>
    <w:p w:rsidR="005036FD" w:rsidRDefault="005036FD" w:rsidP="005036F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Belanja modal yang besar merupakan pencerminan dari banyaknya infastuktur dan sarana prasarana yang akan dibangun. Hasil yang semakin besar dalam merealisasikan belanja modal berarti pula realisasi anggaran yang semakin tinggi. </w:t>
      </w:r>
      <w:r>
        <w:rPr>
          <w:rFonts w:ascii="Times New Roman" w:eastAsia="Times New Roman" w:hAnsi="Times New Roman" w:cs="Times New Roman"/>
          <w:color w:val="000000"/>
          <w:sz w:val="24"/>
          <w:szCs w:val="24"/>
        </w:rPr>
        <w:t xml:space="preserve">Perbandingan antara realisasi pengeluaran dan alokasi penganggaran  dengan  menggunakan  ukuran  efisiensi  ini  maka  penilaian  kinerja  dapat  ditentukan. </w:t>
      </w:r>
      <w:r>
        <w:rPr>
          <w:rFonts w:ascii="Times New Roman" w:hAnsi="Times New Roman" w:cs="Times New Roman"/>
          <w:sz w:val="24"/>
          <w:szCs w:val="24"/>
        </w:rPr>
        <w:t xml:space="preserve">Sedangkan </w:t>
      </w:r>
      <w:r>
        <w:rPr>
          <w:rFonts w:ascii="Times New Roman" w:eastAsia="Times New Roman" w:hAnsi="Times New Roman" w:cs="Times New Roman"/>
          <w:color w:val="000000"/>
          <w:sz w:val="24"/>
          <w:szCs w:val="24"/>
        </w:rPr>
        <w:t xml:space="preserve">Alokasi Dana Desa (ADD) merupakan substansi baru didalam Anggaran Pendapatan dan Belanja Desa (APBDes) untuk mendukung dana rangsangan pembangunan desa dalam pemberdayaan masyarakat dan publik. Besar ADD tersebut berjumlah 30% dialokasikan untuk aparatur pemerintah desa sedangkan 70% digunakan untuk program pemberdayaan masyarakat dan publik. Penelitian Lis Dalukatowa dan Agus Salim (2018) </w:t>
      </w:r>
      <w:r>
        <w:rPr>
          <w:rFonts w:ascii="Times New Roman" w:eastAsia="Times New Roman" w:hAnsi="Times New Roman" w:cs="Times New Roman"/>
          <w:color w:val="000000"/>
          <w:sz w:val="24"/>
        </w:rPr>
        <w:t>menyatakan bahwa</w:t>
      </w:r>
      <w:r>
        <w:rPr>
          <w:rFonts w:ascii="Times New Roman" w:eastAsia="Times New Roman" w:hAnsi="Times New Roman" w:cs="Times New Roman"/>
          <w:iCs/>
          <w:color w:val="000000"/>
          <w:sz w:val="24"/>
        </w:rPr>
        <w:t xml:space="preserve"> </w:t>
      </w:r>
      <w:r>
        <w:rPr>
          <w:rFonts w:ascii="Times New Roman" w:eastAsia="Times New Roman" w:hAnsi="Times New Roman" w:cs="Times New Roman"/>
          <w:color w:val="000000"/>
          <w:sz w:val="24"/>
        </w:rPr>
        <w:t>belanja modal dan alokasi dana desa secara simultan berpengaruh terhadap kinerja keuangan. Berdasarkan hasil penelitian tersebut maka pengembangan hipotesisnya adalah:</w:t>
      </w:r>
    </w:p>
    <w:p w:rsidR="005036FD" w:rsidRDefault="005036FD" w:rsidP="00AE4CDE">
      <w:pPr>
        <w:tabs>
          <w:tab w:val="left" w:pos="567"/>
        </w:tabs>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H3 : Belanja Modal dan Alokasi Dana Desa secara simultan berpengaruh terhadap Kinerja Keuangan Desa.</w:t>
      </w:r>
    </w:p>
    <w:p w:rsidR="00EC4ED1" w:rsidRDefault="00EC4ED1" w:rsidP="00AE4CDE">
      <w:pPr>
        <w:tabs>
          <w:tab w:val="left" w:pos="567"/>
        </w:tabs>
        <w:spacing w:line="480" w:lineRule="auto"/>
        <w:ind w:left="567"/>
        <w:jc w:val="both"/>
        <w:rPr>
          <w:rFonts w:ascii="Times New Roman" w:hAnsi="Times New Roman" w:cs="Times New Roman"/>
          <w:sz w:val="24"/>
          <w:szCs w:val="24"/>
          <w:lang w:val="en-US"/>
        </w:rPr>
      </w:pPr>
    </w:p>
    <w:p w:rsidR="00EC4ED1" w:rsidRPr="00EC4ED1" w:rsidRDefault="00EC4ED1" w:rsidP="00AE4CDE">
      <w:pPr>
        <w:tabs>
          <w:tab w:val="left" w:pos="567"/>
        </w:tabs>
        <w:spacing w:line="480" w:lineRule="auto"/>
        <w:ind w:left="567"/>
        <w:jc w:val="both"/>
        <w:rPr>
          <w:rFonts w:ascii="Times New Roman" w:hAnsi="Times New Roman" w:cs="Times New Roman"/>
          <w:sz w:val="24"/>
          <w:szCs w:val="24"/>
          <w:lang w:val="en-US"/>
        </w:rPr>
      </w:pPr>
    </w:p>
    <w:p w:rsidR="005036FD" w:rsidRPr="00AE4CDE" w:rsidRDefault="00B21680" w:rsidP="005036FD">
      <w:pPr>
        <w:pStyle w:val="Default"/>
        <w:spacing w:line="480" w:lineRule="auto"/>
        <w:jc w:val="both"/>
        <w:rPr>
          <w:rFonts w:ascii="Times New Roman" w:hAnsi="Times New Roman" w:cs="Times New Roman"/>
          <w:b/>
          <w:lang w:val="id-ID"/>
        </w:rPr>
      </w:pPr>
      <w:r w:rsidRPr="00AE4CDE">
        <w:rPr>
          <w:rFonts w:ascii="Times New Roman" w:hAnsi="Times New Roman" w:cs="Times New Roman"/>
          <w:b/>
          <w:lang w:val="id-ID"/>
        </w:rPr>
        <w:lastRenderedPageBreak/>
        <w:t>Kerangka Pemikiran</w:t>
      </w:r>
    </w:p>
    <w:p w:rsidR="00964687" w:rsidRPr="004A153E" w:rsidRDefault="00964687" w:rsidP="00964687">
      <w:pPr>
        <w:jc w:val="both"/>
        <w:rPr>
          <w:rFonts w:ascii="Times New Roman" w:hAnsi="Times New Roman" w:cs="Times New Roman"/>
        </w:rPr>
      </w:pPr>
      <w:r w:rsidRPr="004A153E">
        <w:rPr>
          <w:lang w:val="en-US"/>
        </w:rPr>
        <mc:AlternateContent>
          <mc:Choice Requires="wps">
            <w:drawing>
              <wp:anchor distT="0" distB="0" distL="114300" distR="114300" simplePos="0" relativeHeight="251673600" behindDoc="0" locked="0" layoutInCell="1" allowOverlap="1" wp14:anchorId="465470A4" wp14:editId="30721D32">
                <wp:simplePos x="0" y="0"/>
                <wp:positionH relativeFrom="column">
                  <wp:posOffset>350520</wp:posOffset>
                </wp:positionH>
                <wp:positionV relativeFrom="paragraph">
                  <wp:posOffset>89535</wp:posOffset>
                </wp:positionV>
                <wp:extent cx="0" cy="1895475"/>
                <wp:effectExtent l="19050" t="0" r="19050" b="9525"/>
                <wp:wrapNone/>
                <wp:docPr id="33" name="Straight Connector 33"/>
                <wp:cNvGraphicFramePr/>
                <a:graphic xmlns:a="http://schemas.openxmlformats.org/drawingml/2006/main">
                  <a:graphicData uri="http://schemas.microsoft.com/office/word/2010/wordprocessingShape">
                    <wps:wsp>
                      <wps:cNvCnPr/>
                      <wps:spPr>
                        <a:xfrm flipV="1">
                          <a:off x="0" y="0"/>
                          <a:ext cx="0" cy="1895475"/>
                        </a:xfrm>
                        <a:prstGeom prst="line">
                          <a:avLst/>
                        </a:prstGeom>
                        <a:ln w="28575">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7.6pt,7.05pt" to="27.6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" strokecolor="black [3213]" strokeweight="2.25pt">
                <v:stroke dashstyle="dash"/>
              </v:line>
            </w:pict>
          </mc:Fallback>
        </mc:AlternateContent>
      </w:r>
      <w:r w:rsidRPr="004A153E">
        <w:rPr>
          <w:lang w:val="en-US"/>
        </w:rPr>
        <mc:AlternateContent>
          <mc:Choice Requires="wps">
            <w:drawing>
              <wp:anchor distT="0" distB="0" distL="114300" distR="114300" simplePos="0" relativeHeight="251671552" behindDoc="0" locked="0" layoutInCell="1" allowOverlap="1" wp14:anchorId="24D6C3EF" wp14:editId="5E276736">
                <wp:simplePos x="0" y="0"/>
                <wp:positionH relativeFrom="column">
                  <wp:posOffset>2284095</wp:posOffset>
                </wp:positionH>
                <wp:positionV relativeFrom="paragraph">
                  <wp:posOffset>89534</wp:posOffset>
                </wp:positionV>
                <wp:extent cx="0" cy="1895475"/>
                <wp:effectExtent l="19050" t="0" r="19050" b="9525"/>
                <wp:wrapNone/>
                <wp:docPr id="31" name="Straight Connector 31"/>
                <wp:cNvGraphicFramePr/>
                <a:graphic xmlns:a="http://schemas.openxmlformats.org/drawingml/2006/main">
                  <a:graphicData uri="http://schemas.microsoft.com/office/word/2010/wordprocessingShape">
                    <wps:wsp>
                      <wps:cNvCnPr/>
                      <wps:spPr>
                        <a:xfrm>
                          <a:off x="0" y="0"/>
                          <a:ext cx="0" cy="1895475"/>
                        </a:xfrm>
                        <a:prstGeom prst="line">
                          <a:avLst/>
                        </a:prstGeom>
                        <a:ln w="28575">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9.85pt,7.05pt" to="179.85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" strokecolor="black [3213]" strokeweight="2.25pt">
                <v:stroke dashstyle="dash"/>
              </v:line>
            </w:pict>
          </mc:Fallback>
        </mc:AlternateContent>
      </w:r>
      <w:r w:rsidRPr="004A153E">
        <w:rPr>
          <w:lang w:val="en-US"/>
        </w:rPr>
        <mc:AlternateContent>
          <mc:Choice Requires="wps">
            <w:drawing>
              <wp:anchor distT="0" distB="0" distL="114300" distR="114300" simplePos="0" relativeHeight="251670528" behindDoc="0" locked="0" layoutInCell="1" allowOverlap="1" wp14:anchorId="28AF7615" wp14:editId="6E51D9F2">
                <wp:simplePos x="0" y="0"/>
                <wp:positionH relativeFrom="column">
                  <wp:posOffset>350519</wp:posOffset>
                </wp:positionH>
                <wp:positionV relativeFrom="paragraph">
                  <wp:posOffset>89535</wp:posOffset>
                </wp:positionV>
                <wp:extent cx="1933575" cy="0"/>
                <wp:effectExtent l="0" t="19050" r="9525" b="19050"/>
                <wp:wrapNone/>
                <wp:docPr id="30" name="Straight Connector 30"/>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6pt,7.05pt" to="179.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" strokecolor="black [3213]" strokeweight="2.25pt">
                <v:stroke dashstyle="dash"/>
              </v:line>
            </w:pict>
          </mc:Fallback>
        </mc:AlternateContent>
      </w:r>
      <w:r w:rsidRPr="004A153E">
        <w:rPr>
          <w:lang w:val="en-US"/>
        </w:rPr>
        <mc:AlternateContent>
          <mc:Choice Requires="wps">
            <w:drawing>
              <wp:anchor distT="0" distB="0" distL="114300" distR="114300" simplePos="0" relativeHeight="251667456" behindDoc="0" locked="0" layoutInCell="1" allowOverlap="1" wp14:anchorId="5522FC58" wp14:editId="3A37974F">
                <wp:simplePos x="0" y="0"/>
                <wp:positionH relativeFrom="column">
                  <wp:posOffset>3617595</wp:posOffset>
                </wp:positionH>
                <wp:positionV relativeFrom="paragraph">
                  <wp:posOffset>195580</wp:posOffset>
                </wp:positionV>
                <wp:extent cx="1409700" cy="17049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409700" cy="1704975"/>
                        </a:xfrm>
                        <a:prstGeom prst="rect">
                          <a:avLst/>
                        </a:prstGeom>
                      </wps:spPr>
                      <wps:style>
                        <a:lnRef idx="2">
                          <a:schemeClr val="dk1"/>
                        </a:lnRef>
                        <a:fillRef idx="1">
                          <a:schemeClr val="lt1"/>
                        </a:fillRef>
                        <a:effectRef idx="0">
                          <a:schemeClr val="dk1"/>
                        </a:effectRef>
                        <a:fontRef idx="minor">
                          <a:schemeClr val="dk1"/>
                        </a:fontRef>
                      </wps:style>
                      <wps:txbx>
                        <w:txbxContent>
                          <w:p w:rsidR="00964687" w:rsidRPr="00FA4854" w:rsidRDefault="00964687" w:rsidP="00964687">
                            <w:pPr>
                              <w:jc w:val="center"/>
                              <w:rPr>
                                <w:rFonts w:ascii="Times New Roman" w:hAnsi="Times New Roman" w:cs="Times New Roman"/>
                                <w:sz w:val="24"/>
                              </w:rPr>
                            </w:pPr>
                            <w:r w:rsidRPr="00FA4854">
                              <w:rPr>
                                <w:rFonts w:ascii="Times New Roman" w:hAnsi="Times New Roman" w:cs="Times New Roman"/>
                                <w:sz w:val="24"/>
                              </w:rPr>
                              <w:t>Kinerja Keuangan Desa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left:0;text-align:left;margin-left:284.85pt;margin-top:15.4pt;width:111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" fillcolor="white [3201]" strokecolor="black [3200]" strokeweight="2pt">
                <v:textbox>
                  <w:txbxContent>
                    <w:p w:rsidR="00964687" w:rsidRPr="00FA4854" w:rsidRDefault="00964687" w:rsidP="00964687">
                      <w:pPr>
                        <w:jc w:val="center"/>
                        <w:rPr>
                          <w:rFonts w:ascii="Times New Roman" w:hAnsi="Times New Roman" w:cs="Times New Roman"/>
                          <w:sz w:val="24"/>
                        </w:rPr>
                      </w:pPr>
                      <w:r w:rsidRPr="00FA4854">
                        <w:rPr>
                          <w:rFonts w:ascii="Times New Roman" w:hAnsi="Times New Roman" w:cs="Times New Roman"/>
                          <w:sz w:val="24"/>
                        </w:rPr>
                        <w:t>Kinerja Keuangan Desa (Y)</w:t>
                      </w:r>
                    </w:p>
                  </w:txbxContent>
                </v:textbox>
              </v:rect>
            </w:pict>
          </mc:Fallback>
        </mc:AlternateContent>
      </w:r>
      <w:r w:rsidRPr="004A153E">
        <w:rPr>
          <w:lang w:val="en-US"/>
        </w:rPr>
        <mc:AlternateContent>
          <mc:Choice Requires="wps">
            <w:drawing>
              <wp:anchor distT="0" distB="0" distL="114300" distR="114300" simplePos="0" relativeHeight="251665408" behindDoc="0" locked="0" layoutInCell="1" allowOverlap="1" wp14:anchorId="01B4754A" wp14:editId="03044538">
                <wp:simplePos x="0" y="0"/>
                <wp:positionH relativeFrom="column">
                  <wp:posOffset>436245</wp:posOffset>
                </wp:positionH>
                <wp:positionV relativeFrom="paragraph">
                  <wp:posOffset>193040</wp:posOffset>
                </wp:positionV>
                <wp:extent cx="1733550" cy="752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33550" cy="752475"/>
                        </a:xfrm>
                        <a:prstGeom prst="rect">
                          <a:avLst/>
                        </a:prstGeom>
                      </wps:spPr>
                      <wps:style>
                        <a:lnRef idx="2">
                          <a:schemeClr val="dk1"/>
                        </a:lnRef>
                        <a:fillRef idx="1">
                          <a:schemeClr val="lt1"/>
                        </a:fillRef>
                        <a:effectRef idx="0">
                          <a:schemeClr val="dk1"/>
                        </a:effectRef>
                        <a:fontRef idx="minor">
                          <a:schemeClr val="dk1"/>
                        </a:fontRef>
                      </wps:style>
                      <wps:txbx>
                        <w:txbxContent>
                          <w:p w:rsidR="00964687" w:rsidRPr="00571A23" w:rsidRDefault="00964687" w:rsidP="00964687">
                            <w:pPr>
                              <w:jc w:val="center"/>
                              <w:rPr>
                                <w:rFonts w:ascii="Times New Roman" w:hAnsi="Times New Roman" w:cs="Times New Roman"/>
                                <w:sz w:val="24"/>
                                <w:szCs w:val="24"/>
                              </w:rPr>
                            </w:pPr>
                            <w:r w:rsidRPr="00571A23">
                              <w:rPr>
                                <w:rFonts w:ascii="Times New Roman" w:hAnsi="Times New Roman" w:cs="Times New Roman"/>
                                <w:sz w:val="24"/>
                                <w:szCs w:val="24"/>
                              </w:rPr>
                              <w:t>Belanja Modal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7" style="position:absolute;left:0;text-align:left;margin-left:34.35pt;margin-top:15.2pt;width:136.5pt;height:5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" fillcolor="white [3201]" strokecolor="black [3200]" strokeweight="2pt">
                <v:textbox>
                  <w:txbxContent>
                    <w:p w:rsidR="00964687" w:rsidRPr="00571A23" w:rsidRDefault="00964687" w:rsidP="00964687">
                      <w:pPr>
                        <w:jc w:val="center"/>
                        <w:rPr>
                          <w:rFonts w:ascii="Times New Roman" w:hAnsi="Times New Roman" w:cs="Times New Roman"/>
                          <w:sz w:val="24"/>
                          <w:szCs w:val="24"/>
                        </w:rPr>
                      </w:pPr>
                      <w:r w:rsidRPr="00571A23">
                        <w:rPr>
                          <w:rFonts w:ascii="Times New Roman" w:hAnsi="Times New Roman" w:cs="Times New Roman"/>
                          <w:sz w:val="24"/>
                          <w:szCs w:val="24"/>
                        </w:rPr>
                        <w:t>Belanja Modal (X1)</w:t>
                      </w:r>
                    </w:p>
                  </w:txbxContent>
                </v:textbox>
              </v:rect>
            </w:pict>
          </mc:Fallback>
        </mc:AlternateContent>
      </w:r>
      <w:r w:rsidRPr="004A153E">
        <w:t xml:space="preserve"> </w:t>
      </w:r>
      <w:r w:rsidRPr="004A153E">
        <w:tab/>
      </w:r>
      <w:r w:rsidRPr="004A153E">
        <w:tab/>
        <w:t xml:space="preserve">  </w:t>
      </w:r>
      <w:r w:rsidRPr="004A153E">
        <w:tab/>
      </w:r>
      <w:r w:rsidRPr="004A153E">
        <w:rPr>
          <w:rFonts w:ascii="Times New Roman" w:hAnsi="Times New Roman" w:cs="Times New Roman"/>
          <w:sz w:val="24"/>
        </w:rPr>
        <w:t xml:space="preserve">        </w:t>
      </w:r>
      <w:r w:rsidRPr="004A153E">
        <w:rPr>
          <w:rFonts w:ascii="Times New Roman" w:hAnsi="Times New Roman" w:cs="Times New Roman"/>
        </w:rPr>
        <w:tab/>
      </w:r>
      <w:r w:rsidRPr="004A153E">
        <w:rPr>
          <w:rFonts w:ascii="Times New Roman" w:hAnsi="Times New Roman" w:cs="Times New Roman"/>
        </w:rPr>
        <w:tab/>
      </w:r>
      <w:r w:rsidRPr="004A153E">
        <w:rPr>
          <w:rFonts w:ascii="Times New Roman" w:hAnsi="Times New Roman" w:cs="Times New Roman"/>
        </w:rPr>
        <w:tab/>
      </w:r>
    </w:p>
    <w:p w:rsidR="00964687" w:rsidRPr="004A153E" w:rsidRDefault="00964687" w:rsidP="00964687">
      <w:pPr>
        <w:tabs>
          <w:tab w:val="left" w:pos="4470"/>
        </w:tabs>
        <w:jc w:val="both"/>
        <w:rPr>
          <w:rFonts w:ascii="Times New Roman" w:hAnsi="Times New Roman" w:cs="Times New Roman"/>
          <w:sz w:val="20"/>
        </w:rPr>
      </w:pPr>
      <w:r w:rsidRPr="004A153E">
        <w:rPr>
          <w:rFonts w:ascii="Times New Roman" w:hAnsi="Times New Roman" w:cs="Times New Roman"/>
          <w:lang w:val="en-US"/>
        </w:rPr>
        <mc:AlternateContent>
          <mc:Choice Requires="wps">
            <w:drawing>
              <wp:anchor distT="0" distB="0" distL="114300" distR="114300" simplePos="0" relativeHeight="251674624" behindDoc="0" locked="0" layoutInCell="1" allowOverlap="1" wp14:anchorId="55E024B3" wp14:editId="12ECD013">
                <wp:simplePos x="0" y="0"/>
                <wp:positionH relativeFrom="column">
                  <wp:posOffset>2284095</wp:posOffset>
                </wp:positionH>
                <wp:positionV relativeFrom="paragraph">
                  <wp:posOffset>63500</wp:posOffset>
                </wp:positionV>
                <wp:extent cx="1333500" cy="352425"/>
                <wp:effectExtent l="19050" t="19050" r="19050" b="85725"/>
                <wp:wrapNone/>
                <wp:docPr id="35" name="Straight Arrow Connector 35"/>
                <wp:cNvGraphicFramePr/>
                <a:graphic xmlns:a="http://schemas.openxmlformats.org/drawingml/2006/main">
                  <a:graphicData uri="http://schemas.microsoft.com/office/word/2010/wordprocessingShape">
                    <wps:wsp>
                      <wps:cNvCnPr/>
                      <wps:spPr>
                        <a:xfrm>
                          <a:off x="0" y="0"/>
                          <a:ext cx="1333500" cy="352425"/>
                        </a:xfrm>
                        <a:prstGeom prst="straightConnector1">
                          <a:avLst/>
                        </a:prstGeom>
                        <a:ln w="28575">
                          <a:solidFill>
                            <a:schemeClr val="tx1"/>
                          </a:solidFill>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179.85pt;margin-top:5pt;width:105pt;height:27.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" strokecolor="black [3213]" strokeweight="2.25pt">
                <v:stroke dashstyle="dash" endarrow="open"/>
              </v:shape>
            </w:pict>
          </mc:Fallback>
        </mc:AlternateContent>
      </w:r>
      <w:r w:rsidRPr="004A153E">
        <w:rPr>
          <w:lang w:val="en-US"/>
        </w:rPr>
        <mc:AlternateContent>
          <mc:Choice Requires="wps">
            <w:drawing>
              <wp:anchor distT="0" distB="0" distL="114300" distR="114300" simplePos="0" relativeHeight="251668480" behindDoc="0" locked="0" layoutInCell="1" allowOverlap="1" wp14:anchorId="21F72E10" wp14:editId="22AEE864">
                <wp:simplePos x="0" y="0"/>
                <wp:positionH relativeFrom="column">
                  <wp:posOffset>2169795</wp:posOffset>
                </wp:positionH>
                <wp:positionV relativeFrom="paragraph">
                  <wp:posOffset>283845</wp:posOffset>
                </wp:positionV>
                <wp:extent cx="1447800" cy="409575"/>
                <wp:effectExtent l="38100" t="38100" r="57150" b="123825"/>
                <wp:wrapNone/>
                <wp:docPr id="3" name="Straight Arrow Connector 3"/>
                <wp:cNvGraphicFramePr/>
                <a:graphic xmlns:a="http://schemas.openxmlformats.org/drawingml/2006/main">
                  <a:graphicData uri="http://schemas.microsoft.com/office/word/2010/wordprocessingShape">
                    <wps:wsp>
                      <wps:cNvCnPr/>
                      <wps:spPr>
                        <a:xfrm>
                          <a:off x="0" y="0"/>
                          <a:ext cx="1447800" cy="4095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70.85pt;margin-top:22.35pt;width:114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" strokecolor="black [3200]" strokeweight="2pt">
                <v:stroke endarrow="open"/>
                <v:shadow on="t" color="black" opacity="24903f" origin=",.5" offset="0,.55556mm"/>
              </v:shape>
            </w:pict>
          </mc:Fallback>
        </mc:AlternateContent>
      </w:r>
      <w:r w:rsidRPr="004A153E">
        <w:tab/>
      </w:r>
      <w:r w:rsidRPr="004A153E">
        <w:rPr>
          <w:rFonts w:ascii="Times New Roman" w:hAnsi="Times New Roman" w:cs="Times New Roman"/>
        </w:rPr>
        <w:t>H3</w:t>
      </w:r>
    </w:p>
    <w:p w:rsidR="00964687" w:rsidRPr="004A153E" w:rsidRDefault="00964687" w:rsidP="00964687">
      <w:pPr>
        <w:jc w:val="both"/>
      </w:pPr>
      <w:r w:rsidRPr="004A153E">
        <w:tab/>
      </w:r>
      <w:r w:rsidRPr="004A153E">
        <w:tab/>
      </w:r>
      <w:r w:rsidRPr="004A153E">
        <w:tab/>
      </w:r>
      <w:r w:rsidRPr="004A153E">
        <w:tab/>
      </w:r>
      <w:r w:rsidRPr="004A153E">
        <w:tab/>
      </w:r>
      <w:r w:rsidRPr="004A153E">
        <w:tab/>
      </w:r>
      <w:r w:rsidRPr="004A153E">
        <w:tab/>
      </w:r>
      <w:r w:rsidRPr="004A153E">
        <w:tab/>
      </w:r>
    </w:p>
    <w:p w:rsidR="00964687" w:rsidRPr="004A153E" w:rsidRDefault="00964687" w:rsidP="00964687">
      <w:pPr>
        <w:rPr>
          <w:rFonts w:ascii="Times New Roman" w:hAnsi="Times New Roman" w:cs="Times New Roman"/>
        </w:rPr>
      </w:pPr>
      <w:r w:rsidRPr="004A153E">
        <w:rPr>
          <w:lang w:val="en-US"/>
        </w:rPr>
        <mc:AlternateContent>
          <mc:Choice Requires="wps">
            <w:drawing>
              <wp:anchor distT="0" distB="0" distL="114300" distR="114300" simplePos="0" relativeHeight="251669504" behindDoc="0" locked="0" layoutInCell="1" allowOverlap="1" wp14:anchorId="2B16103B" wp14:editId="0879815A">
                <wp:simplePos x="0" y="0"/>
                <wp:positionH relativeFrom="column">
                  <wp:posOffset>2169795</wp:posOffset>
                </wp:positionH>
                <wp:positionV relativeFrom="paragraph">
                  <wp:posOffset>123825</wp:posOffset>
                </wp:positionV>
                <wp:extent cx="1447800" cy="495301"/>
                <wp:effectExtent l="38100" t="57150" r="0" b="95250"/>
                <wp:wrapNone/>
                <wp:docPr id="14" name="Straight Arrow Connector 14"/>
                <wp:cNvGraphicFramePr/>
                <a:graphic xmlns:a="http://schemas.openxmlformats.org/drawingml/2006/main">
                  <a:graphicData uri="http://schemas.microsoft.com/office/word/2010/wordprocessingShape">
                    <wps:wsp>
                      <wps:cNvCnPr/>
                      <wps:spPr>
                        <a:xfrm flipV="1">
                          <a:off x="0" y="0"/>
                          <a:ext cx="1447800" cy="49530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70.85pt;margin-top:9.75pt;width:114pt;height:39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" strokecolor="black [3200]" strokeweight="2pt">
                <v:stroke endarrow="open"/>
                <v:shadow on="t" color="black" opacity="24903f" origin=",.5" offset="0,.55556mm"/>
              </v:shape>
            </w:pict>
          </mc:Fallback>
        </mc:AlternateContent>
      </w:r>
      <w:r w:rsidRPr="004A153E">
        <w:rPr>
          <w:lang w:val="en-US"/>
        </w:rPr>
        <mc:AlternateContent>
          <mc:Choice Requires="wps">
            <w:drawing>
              <wp:anchor distT="0" distB="0" distL="114300" distR="114300" simplePos="0" relativeHeight="251666432" behindDoc="0" locked="0" layoutInCell="1" allowOverlap="1" wp14:anchorId="38640BF9" wp14:editId="712C24B9">
                <wp:simplePos x="0" y="0"/>
                <wp:positionH relativeFrom="margin">
                  <wp:posOffset>436245</wp:posOffset>
                </wp:positionH>
                <wp:positionV relativeFrom="paragraph">
                  <wp:posOffset>194310</wp:posOffset>
                </wp:positionV>
                <wp:extent cx="1733550" cy="752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33550" cy="752475"/>
                        </a:xfrm>
                        <a:prstGeom prst="rect">
                          <a:avLst/>
                        </a:prstGeom>
                      </wps:spPr>
                      <wps:style>
                        <a:lnRef idx="2">
                          <a:schemeClr val="dk1"/>
                        </a:lnRef>
                        <a:fillRef idx="1">
                          <a:schemeClr val="lt1"/>
                        </a:fillRef>
                        <a:effectRef idx="0">
                          <a:schemeClr val="dk1"/>
                        </a:effectRef>
                        <a:fontRef idx="minor">
                          <a:schemeClr val="dk1"/>
                        </a:fontRef>
                      </wps:style>
                      <wps:txbx>
                        <w:txbxContent>
                          <w:p w:rsidR="00964687" w:rsidRPr="00571A23" w:rsidRDefault="00964687" w:rsidP="00964687">
                            <w:pPr>
                              <w:jc w:val="center"/>
                              <w:rPr>
                                <w:rFonts w:ascii="Times New Roman" w:hAnsi="Times New Roman" w:cs="Times New Roman"/>
                                <w:sz w:val="24"/>
                                <w:szCs w:val="24"/>
                              </w:rPr>
                            </w:pPr>
                            <w:r w:rsidRPr="00571A23">
                              <w:rPr>
                                <w:rFonts w:ascii="Times New Roman" w:hAnsi="Times New Roman" w:cs="Times New Roman"/>
                                <w:sz w:val="24"/>
                                <w:szCs w:val="24"/>
                              </w:rPr>
                              <w:t>Alokasi Dana Desa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8" style="position:absolute;margin-left:34.35pt;margin-top:15.3pt;width:136.5pt;height:59.2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" fillcolor="white [3201]" strokecolor="black [3200]" strokeweight="2pt">
                <v:textbox>
                  <w:txbxContent>
                    <w:p w:rsidR="00964687" w:rsidRPr="00571A23" w:rsidRDefault="00964687" w:rsidP="00964687">
                      <w:pPr>
                        <w:jc w:val="center"/>
                        <w:rPr>
                          <w:rFonts w:ascii="Times New Roman" w:hAnsi="Times New Roman" w:cs="Times New Roman"/>
                          <w:sz w:val="24"/>
                          <w:szCs w:val="24"/>
                        </w:rPr>
                      </w:pPr>
                      <w:r w:rsidRPr="00571A23">
                        <w:rPr>
                          <w:rFonts w:ascii="Times New Roman" w:hAnsi="Times New Roman" w:cs="Times New Roman"/>
                          <w:sz w:val="24"/>
                          <w:szCs w:val="24"/>
                        </w:rPr>
                        <w:t>Alokasi Dana Desa (X2)</w:t>
                      </w:r>
                    </w:p>
                  </w:txbxContent>
                </v:textbox>
                <w10:wrap anchorx="margin"/>
              </v:rect>
            </w:pict>
          </mc:Fallback>
        </mc:AlternateContent>
      </w:r>
      <w:r w:rsidRPr="004A153E">
        <w:tab/>
      </w:r>
      <w:r w:rsidRPr="004A153E">
        <w:tab/>
      </w:r>
      <w:r w:rsidRPr="004A153E">
        <w:tab/>
      </w:r>
      <w:r w:rsidRPr="004A153E">
        <w:tab/>
      </w:r>
      <w:r w:rsidRPr="004A153E">
        <w:tab/>
      </w:r>
      <w:r w:rsidRPr="004A153E">
        <w:tab/>
      </w:r>
      <w:r w:rsidRPr="004A153E">
        <w:rPr>
          <w:rFonts w:ascii="Times New Roman" w:hAnsi="Times New Roman" w:cs="Times New Roman"/>
        </w:rPr>
        <w:t>H2</w:t>
      </w:r>
      <w:r w:rsidRPr="004A153E">
        <w:rPr>
          <w:rFonts w:ascii="Times New Roman" w:hAnsi="Times New Roman" w:cs="Times New Roman"/>
        </w:rPr>
        <w:tab/>
      </w:r>
      <w:r w:rsidRPr="004A153E">
        <w:rPr>
          <w:rFonts w:ascii="Times New Roman" w:hAnsi="Times New Roman" w:cs="Times New Roman"/>
        </w:rPr>
        <w:tab/>
      </w:r>
      <w:r w:rsidRPr="004A153E">
        <w:rPr>
          <w:rFonts w:ascii="Times New Roman" w:hAnsi="Times New Roman" w:cs="Times New Roman"/>
        </w:rPr>
        <w:tab/>
      </w:r>
      <w:r w:rsidRPr="004A153E">
        <w:rPr>
          <w:rFonts w:ascii="Times New Roman" w:hAnsi="Times New Roman" w:cs="Times New Roman"/>
        </w:rPr>
        <w:tab/>
      </w:r>
    </w:p>
    <w:p w:rsidR="00964687" w:rsidRPr="004A153E" w:rsidRDefault="00964687" w:rsidP="00964687">
      <w:r w:rsidRPr="004A153E">
        <w:tab/>
      </w:r>
    </w:p>
    <w:p w:rsidR="00964687" w:rsidRPr="004A153E" w:rsidRDefault="00964687" w:rsidP="00964687">
      <w:pPr>
        <w:rPr>
          <w:rFonts w:ascii="Times New Roman" w:hAnsi="Times New Roman" w:cs="Times New Roman"/>
        </w:rPr>
      </w:pPr>
      <w:r w:rsidRPr="004A153E">
        <w:tab/>
      </w:r>
      <w:r w:rsidRPr="004A153E">
        <w:tab/>
      </w:r>
      <w:r w:rsidRPr="004A153E">
        <w:tab/>
      </w:r>
      <w:r w:rsidRPr="004A153E">
        <w:tab/>
      </w:r>
      <w:r w:rsidRPr="004A153E">
        <w:tab/>
      </w:r>
      <w:r w:rsidRPr="004A153E">
        <w:tab/>
      </w:r>
      <w:r w:rsidRPr="004A153E">
        <w:rPr>
          <w:rFonts w:ascii="Times New Roman" w:hAnsi="Times New Roman" w:cs="Times New Roman"/>
        </w:rPr>
        <w:t>H1</w:t>
      </w:r>
    </w:p>
    <w:p w:rsidR="00964687" w:rsidRPr="004A153E" w:rsidRDefault="00964687" w:rsidP="00964687">
      <w:pPr>
        <w:rPr>
          <w:rFonts w:ascii="Times New Roman" w:hAnsi="Times New Roman" w:cs="Times New Roman"/>
          <w:sz w:val="24"/>
          <w:szCs w:val="24"/>
        </w:rPr>
      </w:pPr>
      <w:r w:rsidRPr="004A153E">
        <w:rPr>
          <w:lang w:val="en-US"/>
        </w:rPr>
        <mc:AlternateContent>
          <mc:Choice Requires="wps">
            <w:drawing>
              <wp:anchor distT="0" distB="0" distL="114300" distR="114300" simplePos="0" relativeHeight="251672576" behindDoc="0" locked="0" layoutInCell="1" allowOverlap="1" wp14:anchorId="4589C22C" wp14:editId="50EADA4A">
                <wp:simplePos x="0" y="0"/>
                <wp:positionH relativeFrom="column">
                  <wp:posOffset>350520</wp:posOffset>
                </wp:positionH>
                <wp:positionV relativeFrom="paragraph">
                  <wp:posOffset>57785</wp:posOffset>
                </wp:positionV>
                <wp:extent cx="1933575" cy="0"/>
                <wp:effectExtent l="0" t="19050" r="9525" b="19050"/>
                <wp:wrapNone/>
                <wp:docPr id="32" name="Straight Connector 32"/>
                <wp:cNvGraphicFramePr/>
                <a:graphic xmlns:a="http://schemas.openxmlformats.org/drawingml/2006/main">
                  <a:graphicData uri="http://schemas.microsoft.com/office/word/2010/wordprocessingShape">
                    <wps:wsp>
                      <wps:cNvCnPr/>
                      <wps:spPr>
                        <a:xfrm flipH="1">
                          <a:off x="0" y="0"/>
                          <a:ext cx="1933575" cy="0"/>
                        </a:xfrm>
                        <a:prstGeom prst="line">
                          <a:avLst/>
                        </a:prstGeom>
                        <a:ln w="28575">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7.6pt,4.55pt" to="179.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" strokecolor="black [3213]" strokeweight="2.25pt">
                <v:stroke dashstyle="dash"/>
              </v:line>
            </w:pict>
          </mc:Fallback>
        </mc:AlternateContent>
      </w:r>
      <w:r w:rsidRPr="004A153E">
        <w:t xml:space="preserve">       </w:t>
      </w:r>
      <w:r w:rsidRPr="004A153E">
        <w:rPr>
          <w:rFonts w:ascii="Times New Roman" w:hAnsi="Times New Roman" w:cs="Times New Roman"/>
          <w:sz w:val="24"/>
          <w:szCs w:val="24"/>
        </w:rPr>
        <w:tab/>
        <w:t xml:space="preserve">   </w:t>
      </w:r>
    </w:p>
    <w:p w:rsidR="00964687" w:rsidRPr="004A153E" w:rsidRDefault="00964687" w:rsidP="00964687">
      <w:pPr>
        <w:tabs>
          <w:tab w:val="left" w:pos="1365"/>
        </w:tabs>
        <w:spacing w:line="480" w:lineRule="auto"/>
        <w:jc w:val="both"/>
        <w:rPr>
          <w:rFonts w:ascii="Times New Roman" w:hAnsi="Times New Roman" w:cs="Times New Roman"/>
          <w:sz w:val="24"/>
          <w:szCs w:val="24"/>
        </w:rPr>
      </w:pPr>
      <w:r w:rsidRPr="004A153E">
        <w:rPr>
          <w:rFonts w:ascii="Times New Roman" w:hAnsi="Times New Roman" w:cs="Times New Roman"/>
          <w:sz w:val="24"/>
          <w:szCs w:val="24"/>
        </w:rPr>
        <w:tab/>
        <w:t>Sumber : Data diolah peneliti, 2020.</w:t>
      </w:r>
    </w:p>
    <w:p w:rsidR="005036FD" w:rsidRPr="0096625C" w:rsidRDefault="005036FD" w:rsidP="005036FD">
      <w:pPr>
        <w:tabs>
          <w:tab w:val="left" w:pos="3330"/>
        </w:tabs>
        <w:rPr>
          <w:rFonts w:ascii="Times New Roman" w:hAnsi="Times New Roman" w:cs="Times New Roman"/>
          <w:b/>
          <w:sz w:val="24"/>
        </w:rPr>
      </w:pPr>
      <w:r w:rsidRPr="0096625C">
        <w:rPr>
          <w:rFonts w:ascii="Times New Roman" w:hAnsi="Times New Roman" w:cs="Times New Roman"/>
          <w:b/>
          <w:sz w:val="24"/>
        </w:rPr>
        <w:t>METODE PENELITIAN</w:t>
      </w:r>
    </w:p>
    <w:p w:rsidR="005036FD" w:rsidRPr="005036FD" w:rsidRDefault="005036FD" w:rsidP="005036FD">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Populasi dalam penelitian ini adalah seluruh desa yang ada di Kabupaten Sleman, Daerah Istimewa Yoyakarta. Sampel pada penelitian ini adalah 40 desa dengan menggunakan teknik </w:t>
      </w:r>
      <w:r>
        <w:rPr>
          <w:rFonts w:ascii="Times New Roman" w:hAnsi="Times New Roman" w:cs="Times New Roman"/>
          <w:i/>
          <w:color w:val="000000" w:themeColor="text1"/>
          <w:sz w:val="24"/>
          <w:szCs w:val="24"/>
        </w:rPr>
        <w:t>purposive sampling</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Purposive sampling</w:t>
      </w:r>
      <w:r>
        <w:rPr>
          <w:rFonts w:ascii="Times New Roman" w:hAnsi="Times New Roman" w:cs="Times New Roman"/>
          <w:color w:val="000000" w:themeColor="text1"/>
          <w:sz w:val="24"/>
          <w:szCs w:val="24"/>
        </w:rPr>
        <w:t xml:space="preserve"> adalah teknik untuk menentukan sampel penelitian dengan beberapa pertimbangan tertentu yang bertujuan agar data yang diperoleh nantinya bisa lebih representatif (Sugiyono, 2010)</w:t>
      </w:r>
    </w:p>
    <w:p w:rsidR="005036FD" w:rsidRDefault="005036FD" w:rsidP="00AE4CDE">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Adapun kriteria pengambilan sampel dalam penelitian ini adalah</w:t>
      </w:r>
      <w:r w:rsidR="00AE4CDE">
        <w:rPr>
          <w:rFonts w:ascii="Times New Roman" w:hAnsi="Times New Roman" w:cs="Times New Roman"/>
          <w:color w:val="000000" w:themeColor="text1"/>
          <w:sz w:val="24"/>
          <w:szCs w:val="24"/>
        </w:rPr>
        <w:t xml:space="preserve"> : </w:t>
      </w:r>
      <w:r w:rsidRPr="00AE4CDE">
        <w:rPr>
          <w:rFonts w:ascii="Times New Roman" w:hAnsi="Times New Roman" w:cs="Times New Roman"/>
          <w:color w:val="000000" w:themeColor="text1"/>
          <w:sz w:val="24"/>
          <w:szCs w:val="24"/>
        </w:rPr>
        <w:t>Desa-desa yang telah mengumpulkan Laporan Anggaran Pendapatan dan Belanja Desa tahun 2019.</w:t>
      </w:r>
    </w:p>
    <w:p w:rsidR="00EC4ED1" w:rsidRDefault="00EC4ED1" w:rsidP="00AE4CDE">
      <w:pPr>
        <w:spacing w:line="480" w:lineRule="auto"/>
        <w:jc w:val="both"/>
        <w:rPr>
          <w:rFonts w:ascii="Times New Roman" w:hAnsi="Times New Roman" w:cs="Times New Roman"/>
          <w:color w:val="000000" w:themeColor="text1"/>
          <w:sz w:val="24"/>
          <w:szCs w:val="24"/>
          <w:lang w:val="en-US"/>
        </w:rPr>
      </w:pPr>
    </w:p>
    <w:p w:rsidR="00EC4ED1" w:rsidRDefault="00EC4ED1" w:rsidP="00AE4CDE">
      <w:pPr>
        <w:spacing w:line="480" w:lineRule="auto"/>
        <w:jc w:val="both"/>
        <w:rPr>
          <w:rFonts w:ascii="Times New Roman" w:hAnsi="Times New Roman" w:cs="Times New Roman"/>
          <w:color w:val="000000" w:themeColor="text1"/>
          <w:sz w:val="24"/>
          <w:szCs w:val="24"/>
          <w:lang w:val="en-US"/>
        </w:rPr>
      </w:pPr>
    </w:p>
    <w:p w:rsidR="00EC4ED1" w:rsidRPr="00EC4ED1" w:rsidRDefault="00EC4ED1" w:rsidP="00AE4CDE">
      <w:pPr>
        <w:spacing w:line="480" w:lineRule="auto"/>
        <w:jc w:val="both"/>
        <w:rPr>
          <w:rFonts w:ascii="Times New Roman" w:hAnsi="Times New Roman" w:cs="Times New Roman"/>
          <w:color w:val="000000" w:themeColor="text1"/>
          <w:sz w:val="24"/>
          <w:szCs w:val="24"/>
          <w:lang w:val="en-US"/>
        </w:rPr>
      </w:pPr>
    </w:p>
    <w:p w:rsidR="00753646" w:rsidRPr="00AE4CDE" w:rsidRDefault="001A5872" w:rsidP="00AE4CDE">
      <w:pPr>
        <w:spacing w:after="160" w:line="480" w:lineRule="auto"/>
        <w:jc w:val="both"/>
        <w:rPr>
          <w:rFonts w:ascii="Times New Roman" w:hAnsi="Times New Roman" w:cs="Times New Roman"/>
          <w:color w:val="000000" w:themeColor="text1"/>
          <w:sz w:val="24"/>
          <w:szCs w:val="24"/>
          <w:lang w:val="en-US"/>
        </w:rPr>
      </w:pPr>
      <w:r w:rsidRPr="005036FD">
        <w:rPr>
          <w:rFonts w:ascii="Times New Roman" w:hAnsi="Times New Roman" w:cs="Times New Roman"/>
          <w:b/>
          <w:color w:val="000000" w:themeColor="text1"/>
          <w:sz w:val="24"/>
          <w:szCs w:val="24"/>
        </w:rPr>
        <w:lastRenderedPageBreak/>
        <w:t>HASIL PENELITIAN DAN PEMBAHASAN</w:t>
      </w:r>
    </w:p>
    <w:p w:rsidR="00753646" w:rsidRPr="009E2D4A" w:rsidRDefault="00753646" w:rsidP="00753646">
      <w:pPr>
        <w:pStyle w:val="ListParagraph"/>
        <w:spacing w:line="480" w:lineRule="auto"/>
        <w:jc w:val="center"/>
        <w:rPr>
          <w:rFonts w:ascii="Times New Roman" w:hAnsi="Times New Roman" w:cs="Times New Roman"/>
          <w:lang w:val="id-ID"/>
        </w:rPr>
      </w:pPr>
      <w:r w:rsidRPr="009E2D4A">
        <w:rPr>
          <w:rFonts w:ascii="Times New Roman" w:hAnsi="Times New Roman" w:cs="Times New Roman"/>
          <w:lang w:val="id-ID"/>
        </w:rPr>
        <w:t>Statistik Deskriptif Variabel Penelitian</w:t>
      </w:r>
    </w:p>
    <w:tbl>
      <w:tblPr>
        <w:tblW w:w="8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93"/>
        <w:gridCol w:w="837"/>
        <w:gridCol w:w="1116"/>
        <w:gridCol w:w="1395"/>
        <w:gridCol w:w="1394"/>
        <w:gridCol w:w="1466"/>
      </w:tblGrid>
      <w:tr w:rsidR="00753646" w:rsidRPr="00AE4CDE" w:rsidTr="00AE4CDE">
        <w:trPr>
          <w:cantSplit/>
          <w:trHeight w:val="332"/>
        </w:trPr>
        <w:tc>
          <w:tcPr>
            <w:tcW w:w="8301" w:type="dxa"/>
            <w:gridSpan w:val="6"/>
            <w:tcBorders>
              <w:top w:val="nil"/>
              <w:left w:val="nil"/>
              <w:bottom w:val="nil"/>
              <w:right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center"/>
              <w:rPr>
                <w:rFonts w:ascii="Arial" w:hAnsi="Arial" w:cs="Arial"/>
                <w:noProof w:val="0"/>
                <w:color w:val="000000"/>
                <w:sz w:val="16"/>
                <w:szCs w:val="18"/>
              </w:rPr>
            </w:pPr>
            <w:r w:rsidRPr="00AE4CDE">
              <w:rPr>
                <w:rFonts w:ascii="Arial" w:hAnsi="Arial" w:cs="Arial"/>
                <w:b/>
                <w:bCs/>
                <w:noProof w:val="0"/>
                <w:color w:val="000000"/>
                <w:sz w:val="16"/>
                <w:szCs w:val="18"/>
              </w:rPr>
              <w:t>Descriptive Statistics</w:t>
            </w:r>
          </w:p>
        </w:tc>
      </w:tr>
      <w:tr w:rsidR="00753646" w:rsidRPr="00AE4CDE" w:rsidTr="00AE4CDE">
        <w:trPr>
          <w:cantSplit/>
          <w:trHeight w:val="332"/>
        </w:trPr>
        <w:tc>
          <w:tcPr>
            <w:tcW w:w="209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53646" w:rsidRPr="00AE4CDE" w:rsidRDefault="00753646" w:rsidP="00C17559">
            <w:pPr>
              <w:autoSpaceDE w:val="0"/>
              <w:autoSpaceDN w:val="0"/>
              <w:adjustRightInd w:val="0"/>
              <w:spacing w:after="0" w:line="240" w:lineRule="auto"/>
              <w:rPr>
                <w:rFonts w:ascii="Times New Roman" w:hAnsi="Times New Roman" w:cs="Times New Roman"/>
                <w:noProof w:val="0"/>
                <w:sz w:val="16"/>
                <w:szCs w:val="24"/>
              </w:rPr>
            </w:pPr>
          </w:p>
        </w:tc>
        <w:tc>
          <w:tcPr>
            <w:tcW w:w="837" w:type="dxa"/>
            <w:tcBorders>
              <w:top w:val="single" w:sz="16" w:space="0" w:color="000000"/>
              <w:left w:val="single" w:sz="16" w:space="0" w:color="000000"/>
              <w:bottom w:val="single" w:sz="16" w:space="0" w:color="000000"/>
            </w:tcBorders>
            <w:shd w:val="clear" w:color="auto" w:fill="FFFFFF"/>
            <w:vAlign w:val="bottom"/>
          </w:tcPr>
          <w:p w:rsidR="00753646" w:rsidRPr="00AE4CDE" w:rsidRDefault="00753646" w:rsidP="00C17559">
            <w:pPr>
              <w:autoSpaceDE w:val="0"/>
              <w:autoSpaceDN w:val="0"/>
              <w:adjustRightInd w:val="0"/>
              <w:spacing w:after="0" w:line="320" w:lineRule="atLeast"/>
              <w:ind w:left="60" w:right="60"/>
              <w:jc w:val="center"/>
              <w:rPr>
                <w:rFonts w:ascii="Arial" w:hAnsi="Arial" w:cs="Arial"/>
                <w:noProof w:val="0"/>
                <w:color w:val="000000"/>
                <w:sz w:val="16"/>
                <w:szCs w:val="18"/>
              </w:rPr>
            </w:pPr>
            <w:r w:rsidRPr="00AE4CDE">
              <w:rPr>
                <w:rFonts w:ascii="Arial" w:hAnsi="Arial" w:cs="Arial"/>
                <w:noProof w:val="0"/>
                <w:color w:val="000000"/>
                <w:sz w:val="16"/>
                <w:szCs w:val="18"/>
              </w:rPr>
              <w:t>N</w:t>
            </w:r>
          </w:p>
        </w:tc>
        <w:tc>
          <w:tcPr>
            <w:tcW w:w="1116" w:type="dxa"/>
            <w:tcBorders>
              <w:top w:val="single" w:sz="16" w:space="0" w:color="000000"/>
              <w:bottom w:val="single" w:sz="16" w:space="0" w:color="000000"/>
            </w:tcBorders>
            <w:shd w:val="clear" w:color="auto" w:fill="FFFFFF"/>
            <w:vAlign w:val="bottom"/>
          </w:tcPr>
          <w:p w:rsidR="00753646" w:rsidRPr="00AE4CDE" w:rsidRDefault="00753646" w:rsidP="00C17559">
            <w:pPr>
              <w:autoSpaceDE w:val="0"/>
              <w:autoSpaceDN w:val="0"/>
              <w:adjustRightInd w:val="0"/>
              <w:spacing w:after="0" w:line="320" w:lineRule="atLeast"/>
              <w:ind w:left="60" w:right="60"/>
              <w:jc w:val="center"/>
              <w:rPr>
                <w:rFonts w:ascii="Arial" w:hAnsi="Arial" w:cs="Arial"/>
                <w:noProof w:val="0"/>
                <w:color w:val="000000"/>
                <w:sz w:val="16"/>
                <w:szCs w:val="18"/>
              </w:rPr>
            </w:pPr>
            <w:r w:rsidRPr="00AE4CDE">
              <w:rPr>
                <w:rFonts w:ascii="Arial" w:hAnsi="Arial" w:cs="Arial"/>
                <w:noProof w:val="0"/>
                <w:color w:val="000000"/>
                <w:sz w:val="16"/>
                <w:szCs w:val="18"/>
              </w:rPr>
              <w:t>Minimum</w:t>
            </w:r>
          </w:p>
        </w:tc>
        <w:tc>
          <w:tcPr>
            <w:tcW w:w="1395" w:type="dxa"/>
            <w:tcBorders>
              <w:top w:val="single" w:sz="16" w:space="0" w:color="000000"/>
              <w:bottom w:val="single" w:sz="16" w:space="0" w:color="000000"/>
            </w:tcBorders>
            <w:shd w:val="clear" w:color="auto" w:fill="FFFFFF"/>
            <w:vAlign w:val="bottom"/>
          </w:tcPr>
          <w:p w:rsidR="00753646" w:rsidRPr="00AE4CDE" w:rsidRDefault="00753646" w:rsidP="00C17559">
            <w:pPr>
              <w:autoSpaceDE w:val="0"/>
              <w:autoSpaceDN w:val="0"/>
              <w:adjustRightInd w:val="0"/>
              <w:spacing w:after="0" w:line="320" w:lineRule="atLeast"/>
              <w:ind w:left="60" w:right="60"/>
              <w:jc w:val="center"/>
              <w:rPr>
                <w:rFonts w:ascii="Arial" w:hAnsi="Arial" w:cs="Arial"/>
                <w:noProof w:val="0"/>
                <w:color w:val="000000"/>
                <w:sz w:val="16"/>
                <w:szCs w:val="18"/>
              </w:rPr>
            </w:pPr>
            <w:r w:rsidRPr="00AE4CDE">
              <w:rPr>
                <w:rFonts w:ascii="Arial" w:hAnsi="Arial" w:cs="Arial"/>
                <w:noProof w:val="0"/>
                <w:color w:val="000000"/>
                <w:sz w:val="16"/>
                <w:szCs w:val="18"/>
              </w:rPr>
              <w:t>Maximum</w:t>
            </w:r>
          </w:p>
        </w:tc>
        <w:tc>
          <w:tcPr>
            <w:tcW w:w="1394" w:type="dxa"/>
            <w:tcBorders>
              <w:top w:val="single" w:sz="16" w:space="0" w:color="000000"/>
              <w:bottom w:val="single" w:sz="16" w:space="0" w:color="000000"/>
            </w:tcBorders>
            <w:shd w:val="clear" w:color="auto" w:fill="FFFFFF"/>
            <w:vAlign w:val="bottom"/>
          </w:tcPr>
          <w:p w:rsidR="00753646" w:rsidRPr="00AE4CDE" w:rsidRDefault="00753646" w:rsidP="00C17559">
            <w:pPr>
              <w:autoSpaceDE w:val="0"/>
              <w:autoSpaceDN w:val="0"/>
              <w:adjustRightInd w:val="0"/>
              <w:spacing w:after="0" w:line="320" w:lineRule="atLeast"/>
              <w:ind w:left="60" w:right="60"/>
              <w:jc w:val="center"/>
              <w:rPr>
                <w:rFonts w:ascii="Arial" w:hAnsi="Arial" w:cs="Arial"/>
                <w:noProof w:val="0"/>
                <w:color w:val="000000"/>
                <w:sz w:val="16"/>
                <w:szCs w:val="18"/>
              </w:rPr>
            </w:pPr>
            <w:r w:rsidRPr="00AE4CDE">
              <w:rPr>
                <w:rFonts w:ascii="Arial" w:hAnsi="Arial" w:cs="Arial"/>
                <w:noProof w:val="0"/>
                <w:color w:val="000000"/>
                <w:sz w:val="16"/>
                <w:szCs w:val="18"/>
              </w:rPr>
              <w:t>Mean</w:t>
            </w:r>
          </w:p>
        </w:tc>
        <w:tc>
          <w:tcPr>
            <w:tcW w:w="1466" w:type="dxa"/>
            <w:tcBorders>
              <w:top w:val="single" w:sz="16" w:space="0" w:color="000000"/>
              <w:bottom w:val="single" w:sz="16" w:space="0" w:color="000000"/>
              <w:right w:val="single" w:sz="16" w:space="0" w:color="000000"/>
            </w:tcBorders>
            <w:shd w:val="clear" w:color="auto" w:fill="FFFFFF"/>
            <w:vAlign w:val="bottom"/>
          </w:tcPr>
          <w:p w:rsidR="00753646" w:rsidRPr="00AE4CDE" w:rsidRDefault="00753646" w:rsidP="00C17559">
            <w:pPr>
              <w:autoSpaceDE w:val="0"/>
              <w:autoSpaceDN w:val="0"/>
              <w:adjustRightInd w:val="0"/>
              <w:spacing w:after="0" w:line="320" w:lineRule="atLeast"/>
              <w:ind w:left="60" w:right="60"/>
              <w:jc w:val="center"/>
              <w:rPr>
                <w:rFonts w:ascii="Arial" w:hAnsi="Arial" w:cs="Arial"/>
                <w:noProof w:val="0"/>
                <w:color w:val="000000"/>
                <w:sz w:val="16"/>
                <w:szCs w:val="18"/>
              </w:rPr>
            </w:pPr>
            <w:r w:rsidRPr="00AE4CDE">
              <w:rPr>
                <w:rFonts w:ascii="Arial" w:hAnsi="Arial" w:cs="Arial"/>
                <w:noProof w:val="0"/>
                <w:color w:val="000000"/>
                <w:sz w:val="16"/>
                <w:szCs w:val="18"/>
              </w:rPr>
              <w:t>Std. Deviation</w:t>
            </w:r>
          </w:p>
        </w:tc>
      </w:tr>
      <w:tr w:rsidR="00753646" w:rsidRPr="00AE4CDE" w:rsidTr="00AE4CDE">
        <w:trPr>
          <w:cantSplit/>
          <w:trHeight w:val="332"/>
        </w:trPr>
        <w:tc>
          <w:tcPr>
            <w:tcW w:w="2093" w:type="dxa"/>
            <w:tcBorders>
              <w:top w:val="single" w:sz="16" w:space="0" w:color="000000"/>
              <w:left w:val="single" w:sz="16" w:space="0" w:color="000000"/>
              <w:bottom w:val="nil"/>
              <w:right w:val="single" w:sz="16" w:space="0" w:color="000000"/>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Belanja Modal</w:t>
            </w:r>
          </w:p>
        </w:tc>
        <w:tc>
          <w:tcPr>
            <w:tcW w:w="837" w:type="dxa"/>
            <w:tcBorders>
              <w:top w:val="single" w:sz="16" w:space="0" w:color="000000"/>
              <w:left w:val="single" w:sz="16" w:space="0" w:color="000000"/>
              <w:bottom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40</w:t>
            </w:r>
          </w:p>
        </w:tc>
        <w:tc>
          <w:tcPr>
            <w:tcW w:w="1116" w:type="dxa"/>
            <w:tcBorders>
              <w:top w:val="single" w:sz="16" w:space="0" w:color="000000"/>
              <w:bottom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0</w:t>
            </w:r>
          </w:p>
        </w:tc>
        <w:tc>
          <w:tcPr>
            <w:tcW w:w="1395" w:type="dxa"/>
            <w:tcBorders>
              <w:top w:val="single" w:sz="16" w:space="0" w:color="000000"/>
              <w:bottom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2960723879</w:t>
            </w:r>
          </w:p>
        </w:tc>
        <w:tc>
          <w:tcPr>
            <w:tcW w:w="1394" w:type="dxa"/>
            <w:tcBorders>
              <w:top w:val="single" w:sz="16" w:space="0" w:color="000000"/>
              <w:bottom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1628500084,57</w:t>
            </w:r>
          </w:p>
        </w:tc>
        <w:tc>
          <w:tcPr>
            <w:tcW w:w="1466" w:type="dxa"/>
            <w:tcBorders>
              <w:top w:val="single" w:sz="16" w:space="0" w:color="000000"/>
              <w:bottom w:val="nil"/>
              <w:right w:val="single" w:sz="16" w:space="0" w:color="000000"/>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506397586,235</w:t>
            </w:r>
          </w:p>
        </w:tc>
      </w:tr>
      <w:tr w:rsidR="00753646" w:rsidRPr="00AE4CDE" w:rsidTr="00AE4CDE">
        <w:trPr>
          <w:cantSplit/>
          <w:trHeight w:val="347"/>
        </w:trPr>
        <w:tc>
          <w:tcPr>
            <w:tcW w:w="2093" w:type="dxa"/>
            <w:tcBorders>
              <w:top w:val="nil"/>
              <w:left w:val="single" w:sz="16" w:space="0" w:color="000000"/>
              <w:bottom w:val="nil"/>
              <w:right w:val="single" w:sz="16" w:space="0" w:color="000000"/>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Alokasi Dana Desa</w:t>
            </w:r>
          </w:p>
        </w:tc>
        <w:tc>
          <w:tcPr>
            <w:tcW w:w="837" w:type="dxa"/>
            <w:tcBorders>
              <w:top w:val="nil"/>
              <w:left w:val="single" w:sz="16" w:space="0" w:color="000000"/>
              <w:bottom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40</w:t>
            </w:r>
          </w:p>
        </w:tc>
        <w:tc>
          <w:tcPr>
            <w:tcW w:w="1116" w:type="dxa"/>
            <w:tcBorders>
              <w:top w:val="nil"/>
              <w:bottom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833996060</w:t>
            </w:r>
          </w:p>
        </w:tc>
        <w:tc>
          <w:tcPr>
            <w:tcW w:w="1395" w:type="dxa"/>
            <w:tcBorders>
              <w:top w:val="nil"/>
              <w:bottom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2634799620</w:t>
            </w:r>
          </w:p>
        </w:tc>
        <w:tc>
          <w:tcPr>
            <w:tcW w:w="1394" w:type="dxa"/>
            <w:tcBorders>
              <w:top w:val="nil"/>
              <w:bottom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1359175344,05</w:t>
            </w:r>
          </w:p>
        </w:tc>
        <w:tc>
          <w:tcPr>
            <w:tcW w:w="1466" w:type="dxa"/>
            <w:tcBorders>
              <w:top w:val="nil"/>
              <w:bottom w:val="nil"/>
              <w:right w:val="single" w:sz="16" w:space="0" w:color="000000"/>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372214220,541</w:t>
            </w:r>
          </w:p>
        </w:tc>
      </w:tr>
      <w:tr w:rsidR="00753646" w:rsidRPr="00AE4CDE" w:rsidTr="00AE4CDE">
        <w:trPr>
          <w:cantSplit/>
          <w:trHeight w:val="332"/>
        </w:trPr>
        <w:tc>
          <w:tcPr>
            <w:tcW w:w="2093" w:type="dxa"/>
            <w:tcBorders>
              <w:top w:val="nil"/>
              <w:left w:val="single" w:sz="16" w:space="0" w:color="000000"/>
              <w:bottom w:val="nil"/>
              <w:right w:val="single" w:sz="16" w:space="0" w:color="000000"/>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Kinerja Keuangan Desa</w:t>
            </w:r>
          </w:p>
        </w:tc>
        <w:tc>
          <w:tcPr>
            <w:tcW w:w="837" w:type="dxa"/>
            <w:tcBorders>
              <w:top w:val="nil"/>
              <w:left w:val="single" w:sz="16" w:space="0" w:color="000000"/>
              <w:bottom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40</w:t>
            </w:r>
          </w:p>
        </w:tc>
        <w:tc>
          <w:tcPr>
            <w:tcW w:w="1116" w:type="dxa"/>
            <w:tcBorders>
              <w:top w:val="nil"/>
              <w:bottom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,94</w:t>
            </w:r>
          </w:p>
        </w:tc>
        <w:tc>
          <w:tcPr>
            <w:tcW w:w="1395" w:type="dxa"/>
            <w:tcBorders>
              <w:top w:val="nil"/>
              <w:bottom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1,23</w:t>
            </w:r>
          </w:p>
        </w:tc>
        <w:tc>
          <w:tcPr>
            <w:tcW w:w="1394" w:type="dxa"/>
            <w:tcBorders>
              <w:top w:val="nil"/>
              <w:bottom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1,0251</w:t>
            </w:r>
          </w:p>
        </w:tc>
        <w:tc>
          <w:tcPr>
            <w:tcW w:w="1466" w:type="dxa"/>
            <w:tcBorders>
              <w:top w:val="nil"/>
              <w:bottom w:val="nil"/>
              <w:right w:val="single" w:sz="16" w:space="0" w:color="000000"/>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,04875</w:t>
            </w:r>
          </w:p>
        </w:tc>
      </w:tr>
      <w:tr w:rsidR="00753646" w:rsidRPr="00AE4CDE" w:rsidTr="00AE4CDE">
        <w:trPr>
          <w:cantSplit/>
          <w:trHeight w:val="347"/>
        </w:trPr>
        <w:tc>
          <w:tcPr>
            <w:tcW w:w="2093" w:type="dxa"/>
            <w:tcBorders>
              <w:top w:val="nil"/>
              <w:left w:val="single" w:sz="16" w:space="0" w:color="000000"/>
              <w:bottom w:val="single" w:sz="16" w:space="0" w:color="000000"/>
              <w:right w:val="single" w:sz="16" w:space="0" w:color="000000"/>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Valid N (listwise)</w:t>
            </w:r>
          </w:p>
        </w:tc>
        <w:tc>
          <w:tcPr>
            <w:tcW w:w="837" w:type="dxa"/>
            <w:tcBorders>
              <w:top w:val="nil"/>
              <w:left w:val="single" w:sz="16" w:space="0" w:color="000000"/>
              <w:bottom w:val="single" w:sz="16" w:space="0" w:color="000000"/>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40</w:t>
            </w:r>
          </w:p>
        </w:tc>
        <w:tc>
          <w:tcPr>
            <w:tcW w:w="1116" w:type="dxa"/>
            <w:tcBorders>
              <w:top w:val="nil"/>
              <w:bottom w:val="single" w:sz="16" w:space="0" w:color="000000"/>
            </w:tcBorders>
            <w:shd w:val="clear" w:color="auto" w:fill="FFFFFF"/>
            <w:vAlign w:val="center"/>
          </w:tcPr>
          <w:p w:rsidR="00753646" w:rsidRPr="00AE4CDE" w:rsidRDefault="00753646" w:rsidP="00C17559">
            <w:pPr>
              <w:autoSpaceDE w:val="0"/>
              <w:autoSpaceDN w:val="0"/>
              <w:adjustRightInd w:val="0"/>
              <w:spacing w:after="0" w:line="240" w:lineRule="auto"/>
              <w:rPr>
                <w:rFonts w:ascii="Times New Roman" w:hAnsi="Times New Roman" w:cs="Times New Roman"/>
                <w:noProof w:val="0"/>
                <w:sz w:val="16"/>
                <w:szCs w:val="24"/>
              </w:rPr>
            </w:pPr>
          </w:p>
        </w:tc>
        <w:tc>
          <w:tcPr>
            <w:tcW w:w="1395" w:type="dxa"/>
            <w:tcBorders>
              <w:top w:val="nil"/>
              <w:bottom w:val="single" w:sz="16" w:space="0" w:color="000000"/>
            </w:tcBorders>
            <w:shd w:val="clear" w:color="auto" w:fill="FFFFFF"/>
            <w:vAlign w:val="center"/>
          </w:tcPr>
          <w:p w:rsidR="00753646" w:rsidRPr="00AE4CDE" w:rsidRDefault="00753646" w:rsidP="00C17559">
            <w:pPr>
              <w:autoSpaceDE w:val="0"/>
              <w:autoSpaceDN w:val="0"/>
              <w:adjustRightInd w:val="0"/>
              <w:spacing w:after="0" w:line="240" w:lineRule="auto"/>
              <w:rPr>
                <w:rFonts w:ascii="Times New Roman" w:hAnsi="Times New Roman" w:cs="Times New Roman"/>
                <w:noProof w:val="0"/>
                <w:sz w:val="16"/>
                <w:szCs w:val="24"/>
              </w:rPr>
            </w:pPr>
          </w:p>
        </w:tc>
        <w:tc>
          <w:tcPr>
            <w:tcW w:w="1394" w:type="dxa"/>
            <w:tcBorders>
              <w:top w:val="nil"/>
              <w:bottom w:val="single" w:sz="16" w:space="0" w:color="000000"/>
            </w:tcBorders>
            <w:shd w:val="clear" w:color="auto" w:fill="FFFFFF"/>
            <w:vAlign w:val="center"/>
          </w:tcPr>
          <w:p w:rsidR="00753646" w:rsidRPr="00AE4CDE" w:rsidRDefault="00753646" w:rsidP="00C17559">
            <w:pPr>
              <w:autoSpaceDE w:val="0"/>
              <w:autoSpaceDN w:val="0"/>
              <w:adjustRightInd w:val="0"/>
              <w:spacing w:after="0" w:line="240" w:lineRule="auto"/>
              <w:rPr>
                <w:rFonts w:ascii="Times New Roman" w:hAnsi="Times New Roman" w:cs="Times New Roman"/>
                <w:noProof w:val="0"/>
                <w:sz w:val="16"/>
                <w:szCs w:val="24"/>
              </w:rPr>
            </w:pPr>
          </w:p>
        </w:tc>
        <w:tc>
          <w:tcPr>
            <w:tcW w:w="1466" w:type="dxa"/>
            <w:tcBorders>
              <w:top w:val="nil"/>
              <w:bottom w:val="single" w:sz="16" w:space="0" w:color="000000"/>
              <w:right w:val="single" w:sz="16" w:space="0" w:color="000000"/>
            </w:tcBorders>
            <w:shd w:val="clear" w:color="auto" w:fill="FFFFFF"/>
            <w:vAlign w:val="center"/>
          </w:tcPr>
          <w:p w:rsidR="00753646" w:rsidRPr="00AE4CDE" w:rsidRDefault="00753646" w:rsidP="00C17559">
            <w:pPr>
              <w:autoSpaceDE w:val="0"/>
              <w:autoSpaceDN w:val="0"/>
              <w:adjustRightInd w:val="0"/>
              <w:spacing w:after="0" w:line="240" w:lineRule="auto"/>
              <w:rPr>
                <w:rFonts w:ascii="Times New Roman" w:hAnsi="Times New Roman" w:cs="Times New Roman"/>
                <w:noProof w:val="0"/>
                <w:sz w:val="16"/>
                <w:szCs w:val="24"/>
              </w:rPr>
            </w:pPr>
          </w:p>
        </w:tc>
      </w:tr>
    </w:tbl>
    <w:p w:rsidR="00AE4CDE" w:rsidRDefault="00753646" w:rsidP="00AE4CDE">
      <w:pPr>
        <w:pStyle w:val="ListParagraph"/>
        <w:spacing w:line="480" w:lineRule="auto"/>
        <w:rPr>
          <w:rFonts w:ascii="Times New Roman" w:hAnsi="Times New Roman" w:cs="Times New Roman"/>
        </w:rPr>
      </w:pPr>
      <w:r w:rsidRPr="00753646">
        <w:rPr>
          <w:rFonts w:ascii="Times New Roman" w:hAnsi="Times New Roman" w:cs="Times New Roman"/>
          <w:lang w:val="id-ID"/>
        </w:rPr>
        <w:t>Sumber: Data diolah peneliti, 2020</w:t>
      </w:r>
    </w:p>
    <w:p w:rsidR="009E2D4A" w:rsidRDefault="009E2D4A" w:rsidP="009E2D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4.1 dari empat puluh (40) sampel desa di kabupaten Sleman, nilai rata-rata variabel kinerja keuangan desa adalah 1,0251 dengan nilai minimum 94 dan nilai maksimum 1,23 serta nilai standar deviasi 0,04875. Dengan tingkat efisien sebesar 1,0251 maka dapat dikatakan bahwa kinerja keuangan desa Kabupaten Sleman efisien.</w:t>
      </w:r>
    </w:p>
    <w:p w:rsidR="009E2D4A" w:rsidRDefault="009E2D4A" w:rsidP="00AE4CDE">
      <w:pPr>
        <w:spacing w:line="480" w:lineRule="auto"/>
        <w:ind w:firstLine="720"/>
        <w:jc w:val="both"/>
        <w:rPr>
          <w:rFonts w:ascii="Times New Roman" w:hAnsi="Times New Roman" w:cs="Times New Roman"/>
          <w:color w:val="000000"/>
          <w:sz w:val="24"/>
          <w:szCs w:val="18"/>
          <w:lang w:val="en-US"/>
        </w:rPr>
      </w:pPr>
      <w:r>
        <w:rPr>
          <w:rFonts w:ascii="Times New Roman" w:hAnsi="Times New Roman" w:cs="Times New Roman"/>
          <w:sz w:val="24"/>
          <w:lang w:val="en-US"/>
        </w:rPr>
        <w:t>V</w:t>
      </w:r>
      <w:r w:rsidR="00753646" w:rsidRPr="00AE4CDE">
        <w:rPr>
          <w:rFonts w:ascii="Times New Roman" w:hAnsi="Times New Roman" w:cs="Times New Roman"/>
          <w:sz w:val="24"/>
        </w:rPr>
        <w:t xml:space="preserve">ariabel belanja modal pada tahun 2019 memiliki nilai rata-rata sebesar </w:t>
      </w:r>
      <w:r w:rsidR="00753646" w:rsidRPr="00AE4CDE">
        <w:rPr>
          <w:rFonts w:ascii="Times New Roman" w:hAnsi="Times New Roman" w:cs="Times New Roman"/>
          <w:color w:val="000000"/>
          <w:sz w:val="24"/>
          <w:szCs w:val="18"/>
        </w:rPr>
        <w:t>1628500084,57</w:t>
      </w:r>
      <w:r w:rsidR="00753646" w:rsidRPr="00AE4CDE">
        <w:rPr>
          <w:rFonts w:ascii="Arial" w:hAnsi="Arial" w:cs="Arial"/>
          <w:color w:val="000000"/>
          <w:sz w:val="24"/>
          <w:szCs w:val="18"/>
        </w:rPr>
        <w:t xml:space="preserve"> </w:t>
      </w:r>
      <w:r w:rsidR="00753646" w:rsidRPr="00AE4CDE">
        <w:rPr>
          <w:rFonts w:ascii="Arial" w:hAnsi="Arial" w:cs="Arial"/>
          <w:color w:val="000000"/>
          <w:sz w:val="18"/>
          <w:szCs w:val="18"/>
        </w:rPr>
        <w:t>(</w:t>
      </w:r>
      <w:r w:rsidR="00753646" w:rsidRPr="00AE4CDE">
        <w:rPr>
          <w:rFonts w:ascii="Times New Roman" w:hAnsi="Times New Roman" w:cs="Times New Roman"/>
          <w:color w:val="000000"/>
          <w:sz w:val="24"/>
          <w:szCs w:val="18"/>
        </w:rPr>
        <w:t>Ribu Rupiah), dan nilai maksimum belanja modal</w:t>
      </w:r>
      <w:r w:rsidR="00753646" w:rsidRPr="00AE4CDE">
        <w:rPr>
          <w:rFonts w:ascii="Arial" w:hAnsi="Arial" w:cs="Arial"/>
          <w:color w:val="000000"/>
          <w:sz w:val="24"/>
          <w:szCs w:val="18"/>
        </w:rPr>
        <w:t xml:space="preserve"> </w:t>
      </w:r>
      <w:r w:rsidR="00753646" w:rsidRPr="00AE4CDE">
        <w:rPr>
          <w:rFonts w:ascii="Times New Roman" w:hAnsi="Times New Roman" w:cs="Times New Roman"/>
          <w:color w:val="000000"/>
          <w:sz w:val="24"/>
          <w:szCs w:val="18"/>
        </w:rPr>
        <w:t>yaitu sebesar 2960723879 (Ribu Rupiah), serta nilai minimum sebesar 0 (Ribu Rupiah).</w:t>
      </w:r>
      <w:r w:rsidR="00AE4CDE" w:rsidRPr="00AE4CDE">
        <w:rPr>
          <w:rFonts w:ascii="Times New Roman" w:hAnsi="Times New Roman" w:cs="Times New Roman"/>
          <w:color w:val="000000"/>
          <w:sz w:val="24"/>
          <w:szCs w:val="18"/>
        </w:rPr>
        <w:t xml:space="preserve"> </w:t>
      </w:r>
    </w:p>
    <w:p w:rsidR="00753646" w:rsidRDefault="00753646" w:rsidP="00AE4CDE">
      <w:pPr>
        <w:spacing w:line="480" w:lineRule="auto"/>
        <w:ind w:firstLine="720"/>
        <w:jc w:val="both"/>
        <w:rPr>
          <w:rFonts w:ascii="Times New Roman" w:hAnsi="Times New Roman" w:cs="Times New Roman"/>
          <w:color w:val="000000"/>
          <w:sz w:val="24"/>
          <w:szCs w:val="18"/>
          <w:lang w:val="en-US"/>
        </w:rPr>
      </w:pPr>
      <w:r w:rsidRPr="00AE4CDE">
        <w:rPr>
          <w:rFonts w:ascii="Times New Roman" w:hAnsi="Times New Roman" w:cs="Times New Roman"/>
          <w:color w:val="000000"/>
          <w:sz w:val="24"/>
          <w:szCs w:val="18"/>
        </w:rPr>
        <w:t>Selanjutnya variabel alokasi dana desa  pada tahun 2019 memiliki nilai rata-rata sebesar 1359175344,05</w:t>
      </w:r>
      <w:r w:rsidRPr="00AE4CDE">
        <w:rPr>
          <w:rFonts w:ascii="Arial" w:hAnsi="Arial" w:cs="Arial"/>
          <w:color w:val="000000"/>
          <w:sz w:val="24"/>
          <w:szCs w:val="18"/>
        </w:rPr>
        <w:t xml:space="preserve"> </w:t>
      </w:r>
      <w:r w:rsidRPr="00AE4CDE">
        <w:rPr>
          <w:rFonts w:ascii="Times New Roman" w:hAnsi="Times New Roman" w:cs="Times New Roman"/>
          <w:color w:val="000000"/>
          <w:sz w:val="24"/>
          <w:szCs w:val="18"/>
        </w:rPr>
        <w:t xml:space="preserve">(Ribu Rupiah), dan nilai maksimum alokasi dana desa yaitu sebesar </w:t>
      </w:r>
      <w:r w:rsidRPr="00AE4CDE">
        <w:rPr>
          <w:rFonts w:ascii="Times New Roman" w:hAnsi="Times New Roman" w:cs="Times New Roman"/>
          <w:color w:val="000000"/>
          <w:szCs w:val="18"/>
        </w:rPr>
        <w:t xml:space="preserve"> </w:t>
      </w:r>
      <w:r w:rsidRPr="00AE4CDE">
        <w:rPr>
          <w:rFonts w:ascii="Times New Roman" w:hAnsi="Times New Roman" w:cs="Times New Roman"/>
          <w:color w:val="000000"/>
          <w:sz w:val="24"/>
          <w:szCs w:val="18"/>
        </w:rPr>
        <w:t>2634799620 (Ribu Rupiah), serta nilai minimum sebesar 833996060 (Ribu Rupiah).</w:t>
      </w:r>
    </w:p>
    <w:p w:rsidR="00F3466E" w:rsidRDefault="00F3466E" w:rsidP="00AE4CDE">
      <w:pPr>
        <w:spacing w:line="480" w:lineRule="auto"/>
        <w:ind w:firstLine="720"/>
        <w:jc w:val="both"/>
        <w:rPr>
          <w:rFonts w:ascii="Times New Roman" w:hAnsi="Times New Roman" w:cs="Times New Roman"/>
          <w:color w:val="000000"/>
          <w:sz w:val="24"/>
          <w:szCs w:val="18"/>
          <w:lang w:val="en-US"/>
        </w:rPr>
      </w:pPr>
    </w:p>
    <w:p w:rsidR="00F3466E" w:rsidRPr="00F3466E" w:rsidRDefault="00F3466E" w:rsidP="009E2D4A">
      <w:pPr>
        <w:spacing w:line="480" w:lineRule="auto"/>
        <w:jc w:val="both"/>
        <w:rPr>
          <w:rFonts w:ascii="Times New Roman" w:hAnsi="Times New Roman" w:cs="Times New Roman"/>
          <w:lang w:val="en-US"/>
        </w:rPr>
      </w:pPr>
    </w:p>
    <w:p w:rsidR="00753646" w:rsidRPr="00AE4CDE" w:rsidRDefault="00753646" w:rsidP="00753646">
      <w:pPr>
        <w:spacing w:after="160" w:line="480" w:lineRule="auto"/>
        <w:jc w:val="center"/>
        <w:rPr>
          <w:rFonts w:ascii="Times New Roman" w:eastAsia="Times New Roman" w:hAnsi="Times New Roman" w:cs="Times New Roman"/>
          <w:sz w:val="20"/>
          <w:szCs w:val="24"/>
        </w:rPr>
      </w:pPr>
      <w:r w:rsidRPr="00AE4CDE">
        <w:rPr>
          <w:rFonts w:ascii="Times New Roman" w:eastAsia="Times New Roman" w:hAnsi="Times New Roman" w:cs="Times New Roman"/>
          <w:sz w:val="20"/>
          <w:szCs w:val="24"/>
        </w:rPr>
        <w:lastRenderedPageBreak/>
        <w:t>Hasil Uji Normalitas</w:t>
      </w:r>
    </w:p>
    <w:tbl>
      <w:tblPr>
        <w:tblW w:w="4476" w:type="dxa"/>
        <w:tblInd w:w="2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0"/>
        <w:gridCol w:w="1256"/>
        <w:gridCol w:w="1420"/>
      </w:tblGrid>
      <w:tr w:rsidR="00753646" w:rsidRPr="00AE4CDE" w:rsidTr="00AE4CDE">
        <w:trPr>
          <w:cantSplit/>
          <w:trHeight w:val="298"/>
        </w:trPr>
        <w:tc>
          <w:tcPr>
            <w:tcW w:w="4476" w:type="dxa"/>
            <w:gridSpan w:val="3"/>
            <w:tcBorders>
              <w:top w:val="nil"/>
              <w:left w:val="nil"/>
              <w:bottom w:val="nil"/>
              <w:right w:val="nil"/>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center"/>
              <w:rPr>
                <w:rFonts w:ascii="Arial" w:hAnsi="Arial" w:cs="Arial"/>
                <w:noProof w:val="0"/>
                <w:color w:val="000000"/>
                <w:sz w:val="16"/>
                <w:szCs w:val="18"/>
              </w:rPr>
            </w:pPr>
            <w:r w:rsidRPr="00AE4CDE">
              <w:rPr>
                <w:rFonts w:ascii="Arial" w:hAnsi="Arial" w:cs="Arial"/>
                <w:b/>
                <w:bCs/>
                <w:noProof w:val="0"/>
                <w:color w:val="000000"/>
                <w:sz w:val="16"/>
                <w:szCs w:val="18"/>
              </w:rPr>
              <w:t>One-Sample Kolmogorov-Smirnov Test</w:t>
            </w:r>
          </w:p>
        </w:tc>
      </w:tr>
      <w:tr w:rsidR="00753646" w:rsidRPr="00AE4CDE" w:rsidTr="00AE4CDE">
        <w:trPr>
          <w:cantSplit/>
          <w:trHeight w:val="566"/>
        </w:trPr>
        <w:tc>
          <w:tcPr>
            <w:tcW w:w="3056" w:type="dxa"/>
            <w:gridSpan w:val="2"/>
            <w:tcBorders>
              <w:top w:val="single" w:sz="16" w:space="0" w:color="000000"/>
              <w:left w:val="single" w:sz="16" w:space="0" w:color="000000"/>
              <w:bottom w:val="single" w:sz="16" w:space="0" w:color="000000"/>
              <w:right w:val="nil"/>
            </w:tcBorders>
            <w:shd w:val="clear" w:color="auto" w:fill="FFFFFF"/>
            <w:vAlign w:val="bottom"/>
          </w:tcPr>
          <w:p w:rsidR="00753646" w:rsidRPr="00AE4CDE" w:rsidRDefault="00753646" w:rsidP="00C17559">
            <w:pPr>
              <w:autoSpaceDE w:val="0"/>
              <w:autoSpaceDN w:val="0"/>
              <w:adjustRightInd w:val="0"/>
              <w:spacing w:after="0" w:line="240" w:lineRule="auto"/>
              <w:rPr>
                <w:rFonts w:ascii="Times New Roman" w:hAnsi="Times New Roman" w:cs="Times New Roman"/>
                <w:noProof w:val="0"/>
                <w:sz w:val="16"/>
                <w:szCs w:val="24"/>
              </w:rPr>
            </w:pPr>
          </w:p>
        </w:tc>
        <w:tc>
          <w:tcPr>
            <w:tcW w:w="142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53646" w:rsidRPr="00AE4CDE" w:rsidRDefault="00753646" w:rsidP="00C17559">
            <w:pPr>
              <w:autoSpaceDE w:val="0"/>
              <w:autoSpaceDN w:val="0"/>
              <w:adjustRightInd w:val="0"/>
              <w:spacing w:after="0" w:line="320" w:lineRule="atLeast"/>
              <w:ind w:left="60" w:right="60"/>
              <w:jc w:val="center"/>
              <w:rPr>
                <w:rFonts w:ascii="Arial" w:hAnsi="Arial" w:cs="Arial"/>
                <w:noProof w:val="0"/>
                <w:color w:val="000000"/>
                <w:sz w:val="16"/>
                <w:szCs w:val="18"/>
              </w:rPr>
            </w:pPr>
            <w:r w:rsidRPr="00AE4CDE">
              <w:rPr>
                <w:rFonts w:ascii="Arial" w:hAnsi="Arial" w:cs="Arial"/>
                <w:noProof w:val="0"/>
                <w:color w:val="000000"/>
                <w:sz w:val="16"/>
                <w:szCs w:val="18"/>
              </w:rPr>
              <w:t>Unstandardized Residual</w:t>
            </w:r>
          </w:p>
        </w:tc>
      </w:tr>
      <w:tr w:rsidR="00753646" w:rsidRPr="00AE4CDE" w:rsidTr="00AE4CDE">
        <w:trPr>
          <w:cantSplit/>
          <w:trHeight w:val="298"/>
        </w:trPr>
        <w:tc>
          <w:tcPr>
            <w:tcW w:w="3056" w:type="dxa"/>
            <w:gridSpan w:val="2"/>
            <w:tcBorders>
              <w:top w:val="single" w:sz="16" w:space="0" w:color="000000"/>
              <w:left w:val="single" w:sz="16" w:space="0" w:color="000000"/>
              <w:bottom w:val="nil"/>
              <w:right w:val="nil"/>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N</w:t>
            </w:r>
          </w:p>
        </w:tc>
        <w:tc>
          <w:tcPr>
            <w:tcW w:w="1420" w:type="dxa"/>
            <w:tcBorders>
              <w:top w:val="single" w:sz="16" w:space="0" w:color="000000"/>
              <w:left w:val="single" w:sz="16" w:space="0" w:color="000000"/>
              <w:bottom w:val="nil"/>
              <w:right w:val="single" w:sz="16" w:space="0" w:color="000000"/>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40</w:t>
            </w:r>
          </w:p>
        </w:tc>
      </w:tr>
      <w:tr w:rsidR="00753646" w:rsidRPr="00AE4CDE" w:rsidTr="00AE4CDE">
        <w:trPr>
          <w:cantSplit/>
          <w:trHeight w:val="283"/>
        </w:trPr>
        <w:tc>
          <w:tcPr>
            <w:tcW w:w="1800" w:type="dxa"/>
            <w:vMerge w:val="restart"/>
            <w:tcBorders>
              <w:top w:val="nil"/>
              <w:left w:val="single" w:sz="16" w:space="0" w:color="000000"/>
              <w:bottom w:val="nil"/>
              <w:right w:val="nil"/>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Normal Parameters</w:t>
            </w:r>
            <w:r w:rsidRPr="00AE4CDE">
              <w:rPr>
                <w:rFonts w:ascii="Arial" w:hAnsi="Arial" w:cs="Arial"/>
                <w:noProof w:val="0"/>
                <w:color w:val="000000"/>
                <w:sz w:val="16"/>
                <w:szCs w:val="18"/>
                <w:vertAlign w:val="superscript"/>
              </w:rPr>
              <w:t>a,b</w:t>
            </w:r>
          </w:p>
        </w:tc>
        <w:tc>
          <w:tcPr>
            <w:tcW w:w="1256" w:type="dxa"/>
            <w:tcBorders>
              <w:top w:val="nil"/>
              <w:left w:val="nil"/>
              <w:bottom w:val="nil"/>
              <w:right w:val="single" w:sz="16" w:space="0" w:color="000000"/>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Mean</w:t>
            </w:r>
          </w:p>
        </w:tc>
        <w:tc>
          <w:tcPr>
            <w:tcW w:w="1420" w:type="dxa"/>
            <w:tcBorders>
              <w:top w:val="nil"/>
              <w:left w:val="single" w:sz="16" w:space="0" w:color="000000"/>
              <w:bottom w:val="nil"/>
              <w:right w:val="single" w:sz="16" w:space="0" w:color="000000"/>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,0000000</w:t>
            </w:r>
          </w:p>
        </w:tc>
      </w:tr>
      <w:tr w:rsidR="00753646" w:rsidRPr="00AE4CDE" w:rsidTr="00AE4CDE">
        <w:trPr>
          <w:cantSplit/>
          <w:trHeight w:val="128"/>
        </w:trPr>
        <w:tc>
          <w:tcPr>
            <w:tcW w:w="1800" w:type="dxa"/>
            <w:vMerge/>
            <w:tcBorders>
              <w:top w:val="nil"/>
              <w:left w:val="single" w:sz="16" w:space="0" w:color="000000"/>
              <w:bottom w:val="nil"/>
              <w:right w:val="nil"/>
            </w:tcBorders>
            <w:shd w:val="clear" w:color="auto" w:fill="FFFFFF"/>
          </w:tcPr>
          <w:p w:rsidR="00753646" w:rsidRPr="00AE4CDE" w:rsidRDefault="00753646" w:rsidP="00C17559">
            <w:pPr>
              <w:autoSpaceDE w:val="0"/>
              <w:autoSpaceDN w:val="0"/>
              <w:adjustRightInd w:val="0"/>
              <w:spacing w:after="0" w:line="240" w:lineRule="auto"/>
              <w:rPr>
                <w:rFonts w:ascii="Arial" w:hAnsi="Arial" w:cs="Arial"/>
                <w:noProof w:val="0"/>
                <w:color w:val="000000"/>
                <w:sz w:val="16"/>
                <w:szCs w:val="18"/>
              </w:rPr>
            </w:pPr>
          </w:p>
        </w:tc>
        <w:tc>
          <w:tcPr>
            <w:tcW w:w="1256" w:type="dxa"/>
            <w:tcBorders>
              <w:top w:val="nil"/>
              <w:left w:val="nil"/>
              <w:bottom w:val="nil"/>
              <w:right w:val="single" w:sz="16" w:space="0" w:color="000000"/>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Std. Deviation</w:t>
            </w:r>
          </w:p>
        </w:tc>
        <w:tc>
          <w:tcPr>
            <w:tcW w:w="1420" w:type="dxa"/>
            <w:tcBorders>
              <w:top w:val="nil"/>
              <w:left w:val="single" w:sz="16" w:space="0" w:color="000000"/>
              <w:bottom w:val="nil"/>
              <w:right w:val="single" w:sz="16" w:space="0" w:color="000000"/>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,04601049</w:t>
            </w:r>
          </w:p>
        </w:tc>
      </w:tr>
      <w:tr w:rsidR="00753646" w:rsidRPr="00AE4CDE" w:rsidTr="00AE4CDE">
        <w:trPr>
          <w:cantSplit/>
          <w:trHeight w:val="283"/>
        </w:trPr>
        <w:tc>
          <w:tcPr>
            <w:tcW w:w="1800" w:type="dxa"/>
            <w:vMerge w:val="restart"/>
            <w:tcBorders>
              <w:top w:val="nil"/>
              <w:left w:val="single" w:sz="16" w:space="0" w:color="000000"/>
              <w:bottom w:val="nil"/>
              <w:right w:val="nil"/>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Most Extreme Differences</w:t>
            </w:r>
          </w:p>
        </w:tc>
        <w:tc>
          <w:tcPr>
            <w:tcW w:w="1256" w:type="dxa"/>
            <w:tcBorders>
              <w:top w:val="nil"/>
              <w:left w:val="nil"/>
              <w:bottom w:val="nil"/>
              <w:right w:val="single" w:sz="16" w:space="0" w:color="000000"/>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Absolute</w:t>
            </w:r>
          </w:p>
        </w:tc>
        <w:tc>
          <w:tcPr>
            <w:tcW w:w="1420" w:type="dxa"/>
            <w:tcBorders>
              <w:top w:val="nil"/>
              <w:left w:val="single" w:sz="16" w:space="0" w:color="000000"/>
              <w:bottom w:val="nil"/>
              <w:right w:val="single" w:sz="16" w:space="0" w:color="000000"/>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,109</w:t>
            </w:r>
          </w:p>
        </w:tc>
      </w:tr>
      <w:tr w:rsidR="00753646" w:rsidRPr="00AE4CDE" w:rsidTr="00AE4CDE">
        <w:trPr>
          <w:cantSplit/>
          <w:trHeight w:val="128"/>
        </w:trPr>
        <w:tc>
          <w:tcPr>
            <w:tcW w:w="1800" w:type="dxa"/>
            <w:vMerge/>
            <w:tcBorders>
              <w:top w:val="nil"/>
              <w:left w:val="single" w:sz="16" w:space="0" w:color="000000"/>
              <w:bottom w:val="nil"/>
              <w:right w:val="nil"/>
            </w:tcBorders>
            <w:shd w:val="clear" w:color="auto" w:fill="FFFFFF"/>
          </w:tcPr>
          <w:p w:rsidR="00753646" w:rsidRPr="00AE4CDE" w:rsidRDefault="00753646" w:rsidP="00C17559">
            <w:pPr>
              <w:autoSpaceDE w:val="0"/>
              <w:autoSpaceDN w:val="0"/>
              <w:adjustRightInd w:val="0"/>
              <w:spacing w:after="0" w:line="240" w:lineRule="auto"/>
              <w:rPr>
                <w:rFonts w:ascii="Arial" w:hAnsi="Arial" w:cs="Arial"/>
                <w:noProof w:val="0"/>
                <w:color w:val="000000"/>
                <w:sz w:val="16"/>
                <w:szCs w:val="18"/>
              </w:rPr>
            </w:pPr>
          </w:p>
        </w:tc>
        <w:tc>
          <w:tcPr>
            <w:tcW w:w="1256" w:type="dxa"/>
            <w:tcBorders>
              <w:top w:val="nil"/>
              <w:left w:val="nil"/>
              <w:bottom w:val="nil"/>
              <w:right w:val="single" w:sz="16" w:space="0" w:color="000000"/>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Positive</w:t>
            </w:r>
          </w:p>
        </w:tc>
        <w:tc>
          <w:tcPr>
            <w:tcW w:w="1420" w:type="dxa"/>
            <w:tcBorders>
              <w:top w:val="nil"/>
              <w:left w:val="single" w:sz="16" w:space="0" w:color="000000"/>
              <w:bottom w:val="nil"/>
              <w:right w:val="single" w:sz="16" w:space="0" w:color="000000"/>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,109</w:t>
            </w:r>
          </w:p>
        </w:tc>
      </w:tr>
      <w:tr w:rsidR="00753646" w:rsidRPr="00AE4CDE" w:rsidTr="00AE4CDE">
        <w:trPr>
          <w:cantSplit/>
          <w:trHeight w:val="128"/>
        </w:trPr>
        <w:tc>
          <w:tcPr>
            <w:tcW w:w="1800" w:type="dxa"/>
            <w:vMerge/>
            <w:tcBorders>
              <w:top w:val="nil"/>
              <w:left w:val="single" w:sz="16" w:space="0" w:color="000000"/>
              <w:bottom w:val="nil"/>
              <w:right w:val="nil"/>
            </w:tcBorders>
            <w:shd w:val="clear" w:color="auto" w:fill="FFFFFF"/>
          </w:tcPr>
          <w:p w:rsidR="00753646" w:rsidRPr="00AE4CDE" w:rsidRDefault="00753646" w:rsidP="00C17559">
            <w:pPr>
              <w:autoSpaceDE w:val="0"/>
              <w:autoSpaceDN w:val="0"/>
              <w:adjustRightInd w:val="0"/>
              <w:spacing w:after="0" w:line="240" w:lineRule="auto"/>
              <w:rPr>
                <w:rFonts w:ascii="Arial" w:hAnsi="Arial" w:cs="Arial"/>
                <w:noProof w:val="0"/>
                <w:color w:val="000000"/>
                <w:sz w:val="16"/>
                <w:szCs w:val="18"/>
              </w:rPr>
            </w:pPr>
          </w:p>
        </w:tc>
        <w:tc>
          <w:tcPr>
            <w:tcW w:w="1256" w:type="dxa"/>
            <w:tcBorders>
              <w:top w:val="nil"/>
              <w:left w:val="nil"/>
              <w:bottom w:val="nil"/>
              <w:right w:val="single" w:sz="16" w:space="0" w:color="000000"/>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Negative</w:t>
            </w:r>
          </w:p>
        </w:tc>
        <w:tc>
          <w:tcPr>
            <w:tcW w:w="1420" w:type="dxa"/>
            <w:tcBorders>
              <w:top w:val="nil"/>
              <w:left w:val="single" w:sz="16" w:space="0" w:color="000000"/>
              <w:bottom w:val="nil"/>
              <w:right w:val="single" w:sz="16" w:space="0" w:color="000000"/>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-,055</w:t>
            </w:r>
          </w:p>
        </w:tc>
      </w:tr>
      <w:tr w:rsidR="00753646" w:rsidRPr="00AE4CDE" w:rsidTr="00AE4CDE">
        <w:trPr>
          <w:cantSplit/>
          <w:trHeight w:val="283"/>
        </w:trPr>
        <w:tc>
          <w:tcPr>
            <w:tcW w:w="3056" w:type="dxa"/>
            <w:gridSpan w:val="2"/>
            <w:tcBorders>
              <w:top w:val="nil"/>
              <w:left w:val="single" w:sz="16" w:space="0" w:color="000000"/>
              <w:bottom w:val="nil"/>
              <w:right w:val="nil"/>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Kolmogorov-SmirnovZ</w:t>
            </w:r>
          </w:p>
        </w:tc>
        <w:tc>
          <w:tcPr>
            <w:tcW w:w="1420" w:type="dxa"/>
            <w:tcBorders>
              <w:top w:val="nil"/>
              <w:left w:val="single" w:sz="16" w:space="0" w:color="000000"/>
              <w:bottom w:val="nil"/>
              <w:right w:val="single" w:sz="16" w:space="0" w:color="000000"/>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,109</w:t>
            </w:r>
          </w:p>
        </w:tc>
      </w:tr>
      <w:tr w:rsidR="00753646" w:rsidRPr="00AE4CDE" w:rsidTr="00AE4CDE">
        <w:trPr>
          <w:cantSplit/>
          <w:trHeight w:val="227"/>
        </w:trPr>
        <w:tc>
          <w:tcPr>
            <w:tcW w:w="3056" w:type="dxa"/>
            <w:gridSpan w:val="2"/>
            <w:tcBorders>
              <w:top w:val="nil"/>
              <w:left w:val="single" w:sz="16" w:space="0" w:color="000000"/>
              <w:bottom w:val="single" w:sz="16" w:space="0" w:color="000000"/>
              <w:right w:val="nil"/>
            </w:tcBorders>
            <w:shd w:val="clear" w:color="auto" w:fill="FFFFFF"/>
          </w:tcPr>
          <w:p w:rsidR="00753646" w:rsidRPr="00AE4CDE" w:rsidRDefault="00753646" w:rsidP="00C17559">
            <w:pPr>
              <w:autoSpaceDE w:val="0"/>
              <w:autoSpaceDN w:val="0"/>
              <w:adjustRightInd w:val="0"/>
              <w:spacing w:after="0" w:line="320" w:lineRule="atLeast"/>
              <w:ind w:left="60" w:right="60"/>
              <w:rPr>
                <w:rFonts w:ascii="Arial" w:hAnsi="Arial" w:cs="Arial"/>
                <w:noProof w:val="0"/>
                <w:color w:val="000000"/>
                <w:sz w:val="16"/>
                <w:szCs w:val="18"/>
              </w:rPr>
            </w:pPr>
            <w:r w:rsidRPr="00AE4CDE">
              <w:rPr>
                <w:rFonts w:ascii="Arial" w:hAnsi="Arial" w:cs="Arial"/>
                <w:noProof w:val="0"/>
                <w:color w:val="000000"/>
                <w:sz w:val="16"/>
                <w:szCs w:val="18"/>
              </w:rPr>
              <w:t>Asymp. Sig. (2-tailed)</w:t>
            </w:r>
          </w:p>
        </w:tc>
        <w:tc>
          <w:tcPr>
            <w:tcW w:w="1420" w:type="dxa"/>
            <w:tcBorders>
              <w:top w:val="nil"/>
              <w:left w:val="single" w:sz="16" w:space="0" w:color="000000"/>
              <w:bottom w:val="single" w:sz="16" w:space="0" w:color="000000"/>
              <w:right w:val="single" w:sz="16" w:space="0" w:color="000000"/>
            </w:tcBorders>
            <w:shd w:val="clear" w:color="auto" w:fill="FFFFFF"/>
            <w:vAlign w:val="center"/>
          </w:tcPr>
          <w:p w:rsidR="00753646" w:rsidRPr="00AE4CDE" w:rsidRDefault="00753646" w:rsidP="00C17559">
            <w:pPr>
              <w:autoSpaceDE w:val="0"/>
              <w:autoSpaceDN w:val="0"/>
              <w:adjustRightInd w:val="0"/>
              <w:spacing w:after="0" w:line="320" w:lineRule="atLeast"/>
              <w:ind w:left="60" w:right="60"/>
              <w:jc w:val="right"/>
              <w:rPr>
                <w:rFonts w:ascii="Arial" w:hAnsi="Arial" w:cs="Arial"/>
                <w:noProof w:val="0"/>
                <w:color w:val="000000"/>
                <w:sz w:val="16"/>
                <w:szCs w:val="18"/>
              </w:rPr>
            </w:pPr>
            <w:r w:rsidRPr="00AE4CDE">
              <w:rPr>
                <w:rFonts w:ascii="Arial" w:hAnsi="Arial" w:cs="Arial"/>
                <w:noProof w:val="0"/>
                <w:color w:val="000000"/>
                <w:sz w:val="16"/>
                <w:szCs w:val="18"/>
              </w:rPr>
              <w:t>,200</w:t>
            </w:r>
            <w:r w:rsidRPr="00AE4CDE">
              <w:rPr>
                <w:rFonts w:ascii="Arial" w:hAnsi="Arial" w:cs="Arial"/>
                <w:noProof w:val="0"/>
                <w:color w:val="000000"/>
                <w:sz w:val="16"/>
                <w:szCs w:val="18"/>
                <w:vertAlign w:val="superscript"/>
              </w:rPr>
              <w:t>c,d</w:t>
            </w:r>
          </w:p>
        </w:tc>
      </w:tr>
    </w:tbl>
    <w:p w:rsidR="00753646" w:rsidRPr="00753646" w:rsidRDefault="00753646" w:rsidP="00753646">
      <w:pPr>
        <w:autoSpaceDE w:val="0"/>
        <w:autoSpaceDN w:val="0"/>
        <w:adjustRightInd w:val="0"/>
        <w:spacing w:after="0" w:line="400" w:lineRule="atLeast"/>
        <w:rPr>
          <w:rFonts w:ascii="Arial" w:hAnsi="Arial" w:cs="Arial"/>
          <w:noProof w:val="0"/>
          <w:sz w:val="24"/>
          <w:szCs w:val="24"/>
        </w:rPr>
      </w:pPr>
      <w:r w:rsidRPr="00753646">
        <w:rPr>
          <w:rFonts w:ascii="Times New Roman" w:hAnsi="Times New Roman" w:cs="Times New Roman"/>
          <w:noProof w:val="0"/>
          <w:sz w:val="24"/>
          <w:szCs w:val="24"/>
        </w:rPr>
        <w:tab/>
      </w:r>
      <w:r w:rsidRPr="00753646">
        <w:rPr>
          <w:rFonts w:ascii="Times New Roman" w:hAnsi="Times New Roman" w:cs="Times New Roman"/>
          <w:noProof w:val="0"/>
          <w:sz w:val="24"/>
          <w:szCs w:val="24"/>
        </w:rPr>
        <w:tab/>
        <w:t xml:space="preserve">       </w:t>
      </w:r>
      <w:r w:rsidR="00AE4CDE">
        <w:rPr>
          <w:rFonts w:ascii="Times New Roman" w:hAnsi="Times New Roman" w:cs="Times New Roman"/>
          <w:noProof w:val="0"/>
          <w:sz w:val="24"/>
          <w:szCs w:val="24"/>
          <w:lang w:val="en-US"/>
        </w:rPr>
        <w:tab/>
      </w:r>
      <w:r w:rsidR="00AE4CDE">
        <w:rPr>
          <w:rFonts w:ascii="Times New Roman" w:hAnsi="Times New Roman" w:cs="Times New Roman"/>
          <w:noProof w:val="0"/>
          <w:sz w:val="24"/>
          <w:szCs w:val="24"/>
          <w:lang w:val="en-US"/>
        </w:rPr>
        <w:tab/>
      </w:r>
      <w:r w:rsidRPr="00753646">
        <w:rPr>
          <w:rFonts w:ascii="Arial" w:hAnsi="Arial" w:cs="Arial"/>
          <w:sz w:val="20"/>
        </w:rPr>
        <w:t>Sumber: Data diolah peneliti, 2020</w:t>
      </w:r>
    </w:p>
    <w:p w:rsidR="00753646" w:rsidRPr="00753646" w:rsidRDefault="00753646" w:rsidP="00753646">
      <w:pPr>
        <w:autoSpaceDE w:val="0"/>
        <w:autoSpaceDN w:val="0"/>
        <w:adjustRightInd w:val="0"/>
        <w:spacing w:after="0" w:line="400" w:lineRule="atLeast"/>
        <w:rPr>
          <w:rFonts w:ascii="Times New Roman" w:hAnsi="Times New Roman" w:cs="Times New Roman"/>
          <w:noProof w:val="0"/>
          <w:sz w:val="24"/>
          <w:szCs w:val="24"/>
        </w:rPr>
      </w:pPr>
    </w:p>
    <w:p w:rsidR="00753646" w:rsidRPr="00AE4CDE" w:rsidRDefault="00753646" w:rsidP="00B324BB">
      <w:pPr>
        <w:autoSpaceDE w:val="0"/>
        <w:autoSpaceDN w:val="0"/>
        <w:adjustRightInd w:val="0"/>
        <w:spacing w:after="0" w:line="480" w:lineRule="auto"/>
        <w:ind w:firstLine="720"/>
        <w:jc w:val="both"/>
        <w:rPr>
          <w:rFonts w:ascii="Times New Roman" w:hAnsi="Times New Roman" w:cs="Times New Roman"/>
          <w:sz w:val="24"/>
          <w:szCs w:val="24"/>
          <w:lang w:val="en-US"/>
        </w:rPr>
      </w:pPr>
      <w:r w:rsidRPr="00753646">
        <w:rPr>
          <w:rFonts w:ascii="Times New Roman" w:hAnsi="Times New Roman" w:cs="Times New Roman"/>
          <w:noProof w:val="0"/>
          <w:sz w:val="24"/>
          <w:szCs w:val="24"/>
        </w:rPr>
        <w:t xml:space="preserve">Berdasarkan </w:t>
      </w:r>
      <w:r w:rsidRPr="00753646">
        <w:rPr>
          <w:rFonts w:ascii="Times New Roman" w:hAnsi="Times New Roman" w:cs="Times New Roman"/>
          <w:sz w:val="24"/>
          <w:szCs w:val="24"/>
        </w:rPr>
        <w:t xml:space="preserve">Berdasarkan tabel 4.2 dapat dilihat bahwa hasil uji normalitas diatas menunjukkan bahwa </w:t>
      </w:r>
      <w:r w:rsidRPr="00753646">
        <w:rPr>
          <w:rFonts w:ascii="Times New Roman" w:eastAsia="Times New Roman" w:hAnsi="Times New Roman" w:cs="Times New Roman"/>
          <w:i/>
          <w:sz w:val="24"/>
          <w:szCs w:val="24"/>
        </w:rPr>
        <w:t>Kolmogorov-Smirnov</w:t>
      </w:r>
      <w:r w:rsidRPr="00753646">
        <w:rPr>
          <w:rFonts w:ascii="Times New Roman" w:eastAsia="Times New Roman" w:hAnsi="Times New Roman" w:cs="Times New Roman"/>
          <w:sz w:val="24"/>
          <w:szCs w:val="24"/>
        </w:rPr>
        <w:t xml:space="preserve"> Z sebesar 0,109 dengan </w:t>
      </w:r>
      <w:r w:rsidRPr="00753646">
        <w:rPr>
          <w:rFonts w:ascii="Times New Roman" w:hAnsi="Times New Roman" w:cs="Times New Roman"/>
          <w:i/>
          <w:sz w:val="24"/>
          <w:szCs w:val="24"/>
        </w:rPr>
        <w:t xml:space="preserve">Asymp. Sig. (2-tailed) </w:t>
      </w:r>
      <w:r w:rsidRPr="00753646">
        <w:rPr>
          <w:rFonts w:ascii="Times New Roman" w:hAnsi="Times New Roman" w:cs="Times New Roman"/>
          <w:sz w:val="24"/>
          <w:szCs w:val="24"/>
        </w:rPr>
        <w:t>sebesar</w:t>
      </w:r>
      <w:r w:rsidRPr="00753646">
        <w:rPr>
          <w:rFonts w:ascii="Arial" w:hAnsi="Arial" w:cs="Arial"/>
          <w:sz w:val="18"/>
          <w:szCs w:val="18"/>
        </w:rPr>
        <w:t xml:space="preserve"> </w:t>
      </w:r>
      <w:r w:rsidRPr="00753646">
        <w:rPr>
          <w:rFonts w:ascii="Times New Roman" w:hAnsi="Times New Roman" w:cs="Times New Roman"/>
          <w:sz w:val="24"/>
          <w:szCs w:val="24"/>
        </w:rPr>
        <w:t xml:space="preserve">0,200. </w:t>
      </w:r>
      <w:r w:rsidRPr="00753646">
        <w:rPr>
          <w:rFonts w:ascii="Times New Roman" w:hAnsi="Times New Roman" w:cs="Times New Roman"/>
          <w:i/>
          <w:sz w:val="24"/>
          <w:szCs w:val="24"/>
        </w:rPr>
        <w:t xml:space="preserve">Asymp. Sig. (2-tailed) </w:t>
      </w:r>
      <w:r w:rsidRPr="00753646">
        <w:rPr>
          <w:rFonts w:ascii="Times New Roman" w:hAnsi="Times New Roman" w:cs="Times New Roman"/>
          <w:sz w:val="24"/>
          <w:szCs w:val="24"/>
        </w:rPr>
        <w:t>memiliki nilai sebesar 0,200 yang berarti lebih besar dari tingkat signifikansi 0,05 (5%) maka dapat disimpulkan bahwa data residual memiliki distribusi normal. Dengan kata lain, model regresi yang digun</w:t>
      </w:r>
      <w:r w:rsidR="00AE4CDE">
        <w:rPr>
          <w:rFonts w:ascii="Times New Roman" w:hAnsi="Times New Roman" w:cs="Times New Roman"/>
          <w:sz w:val="24"/>
          <w:szCs w:val="24"/>
        </w:rPr>
        <w:t>akan memenuhi asumsi normalitas</w:t>
      </w:r>
    </w:p>
    <w:p w:rsidR="00753646" w:rsidRPr="009E2D4A" w:rsidRDefault="00753646" w:rsidP="00753646">
      <w:pPr>
        <w:spacing w:after="160" w:line="480" w:lineRule="auto"/>
        <w:jc w:val="center"/>
        <w:rPr>
          <w:rFonts w:ascii="Times New Roman" w:hAnsi="Times New Roman" w:cs="Times New Roman"/>
          <w:szCs w:val="24"/>
        </w:rPr>
      </w:pPr>
      <w:r w:rsidRPr="009E2D4A">
        <w:rPr>
          <w:rFonts w:ascii="Times New Roman" w:hAnsi="Times New Roman" w:cs="Times New Roman"/>
          <w:szCs w:val="24"/>
        </w:rPr>
        <w:t>Hasil Uji Multikolinieritas</w:t>
      </w:r>
    </w:p>
    <w:tbl>
      <w:tblPr>
        <w:tblW w:w="6945"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6"/>
        <w:gridCol w:w="1722"/>
        <w:gridCol w:w="992"/>
        <w:gridCol w:w="992"/>
        <w:gridCol w:w="2693"/>
      </w:tblGrid>
      <w:tr w:rsidR="00753646" w:rsidRPr="009E2D4A" w:rsidTr="00AE4CDE">
        <w:trPr>
          <w:cantSplit/>
          <w:trHeight w:val="87"/>
        </w:trPr>
        <w:tc>
          <w:tcPr>
            <w:tcW w:w="6945" w:type="dxa"/>
            <w:gridSpan w:val="5"/>
            <w:tcBorders>
              <w:top w:val="nil"/>
              <w:left w:val="nil"/>
              <w:bottom w:val="nil"/>
              <w:right w:val="nil"/>
            </w:tcBorders>
            <w:shd w:val="clear" w:color="auto" w:fill="FFFFFF"/>
            <w:vAlign w:val="bottom"/>
          </w:tcPr>
          <w:p w:rsidR="00753646" w:rsidRPr="009E2D4A" w:rsidRDefault="00753646" w:rsidP="00C17559">
            <w:pPr>
              <w:autoSpaceDE w:val="0"/>
              <w:autoSpaceDN w:val="0"/>
              <w:adjustRightInd w:val="0"/>
              <w:spacing w:after="0" w:line="320" w:lineRule="atLeast"/>
              <w:ind w:left="60" w:right="60"/>
              <w:jc w:val="center"/>
              <w:rPr>
                <w:rFonts w:ascii="Arial" w:hAnsi="Arial" w:cs="Arial"/>
                <w:color w:val="000000"/>
                <w:sz w:val="16"/>
                <w:szCs w:val="18"/>
              </w:rPr>
            </w:pPr>
            <w:r w:rsidRPr="009E2D4A">
              <w:rPr>
                <w:rFonts w:ascii="Arial" w:hAnsi="Arial" w:cs="Arial"/>
                <w:b/>
                <w:bCs/>
                <w:color w:val="000000"/>
                <w:sz w:val="16"/>
                <w:szCs w:val="18"/>
              </w:rPr>
              <w:t>Coefficients</w:t>
            </w:r>
            <w:r w:rsidRPr="009E2D4A">
              <w:rPr>
                <w:rFonts w:ascii="Arial" w:hAnsi="Arial" w:cs="Arial"/>
                <w:b/>
                <w:bCs/>
                <w:color w:val="000000"/>
                <w:sz w:val="16"/>
                <w:szCs w:val="18"/>
                <w:vertAlign w:val="superscript"/>
              </w:rPr>
              <w:t>a</w:t>
            </w:r>
          </w:p>
        </w:tc>
      </w:tr>
      <w:tr w:rsidR="00753646" w:rsidRPr="009E2D4A" w:rsidTr="00C17559">
        <w:trPr>
          <w:cantSplit/>
        </w:trPr>
        <w:tc>
          <w:tcPr>
            <w:tcW w:w="2268" w:type="dxa"/>
            <w:gridSpan w:val="2"/>
            <w:vMerge w:val="restart"/>
            <w:tcBorders>
              <w:top w:val="single" w:sz="16" w:space="0" w:color="000000"/>
              <w:left w:val="single" w:sz="16" w:space="0" w:color="000000"/>
              <w:bottom w:val="nil"/>
              <w:right w:val="nil"/>
            </w:tcBorders>
            <w:shd w:val="clear" w:color="auto" w:fill="FFFFFF"/>
            <w:vAlign w:val="bottom"/>
          </w:tcPr>
          <w:p w:rsidR="00753646" w:rsidRPr="009E2D4A" w:rsidRDefault="00753646" w:rsidP="00C17559">
            <w:pPr>
              <w:autoSpaceDE w:val="0"/>
              <w:autoSpaceDN w:val="0"/>
              <w:adjustRightInd w:val="0"/>
              <w:spacing w:after="0" w:line="320" w:lineRule="atLeast"/>
              <w:ind w:left="60" w:right="60"/>
              <w:jc w:val="center"/>
              <w:rPr>
                <w:rFonts w:ascii="Arial" w:hAnsi="Arial" w:cs="Arial"/>
                <w:color w:val="000000"/>
                <w:sz w:val="16"/>
                <w:szCs w:val="18"/>
              </w:rPr>
            </w:pPr>
            <w:r w:rsidRPr="009E2D4A">
              <w:rPr>
                <w:rFonts w:ascii="Arial" w:hAnsi="Arial" w:cs="Arial"/>
                <w:color w:val="000000"/>
                <w:sz w:val="16"/>
                <w:szCs w:val="18"/>
              </w:rPr>
              <w:t>Model</w:t>
            </w:r>
          </w:p>
        </w:tc>
        <w:tc>
          <w:tcPr>
            <w:tcW w:w="1984" w:type="dxa"/>
            <w:gridSpan w:val="2"/>
            <w:tcBorders>
              <w:top w:val="single" w:sz="16" w:space="0" w:color="000000"/>
              <w:right w:val="single" w:sz="16" w:space="0" w:color="000000"/>
            </w:tcBorders>
            <w:shd w:val="clear" w:color="auto" w:fill="FFFFFF"/>
            <w:vAlign w:val="bottom"/>
          </w:tcPr>
          <w:p w:rsidR="00753646" w:rsidRPr="009E2D4A" w:rsidRDefault="00753646" w:rsidP="00C17559">
            <w:pPr>
              <w:autoSpaceDE w:val="0"/>
              <w:autoSpaceDN w:val="0"/>
              <w:adjustRightInd w:val="0"/>
              <w:spacing w:after="0" w:line="320" w:lineRule="atLeast"/>
              <w:ind w:left="60" w:right="60"/>
              <w:jc w:val="center"/>
              <w:rPr>
                <w:rFonts w:ascii="Arial" w:hAnsi="Arial" w:cs="Arial"/>
                <w:color w:val="000000"/>
                <w:sz w:val="16"/>
                <w:szCs w:val="18"/>
              </w:rPr>
            </w:pPr>
            <w:r w:rsidRPr="009E2D4A">
              <w:rPr>
                <w:rFonts w:ascii="Arial" w:hAnsi="Arial" w:cs="Arial"/>
                <w:color w:val="000000"/>
                <w:sz w:val="16"/>
                <w:szCs w:val="18"/>
              </w:rPr>
              <w:t>Collinearity Statistics</w:t>
            </w:r>
          </w:p>
        </w:tc>
        <w:tc>
          <w:tcPr>
            <w:tcW w:w="2693" w:type="dxa"/>
            <w:vMerge w:val="restart"/>
            <w:tcBorders>
              <w:top w:val="single" w:sz="4" w:space="0" w:color="auto"/>
              <w:bottom w:val="nil"/>
              <w:right w:val="single" w:sz="4" w:space="0" w:color="auto"/>
            </w:tcBorders>
            <w:shd w:val="clear" w:color="auto" w:fill="auto"/>
            <w:vAlign w:val="bottom"/>
          </w:tcPr>
          <w:p w:rsidR="00753646" w:rsidRPr="009E2D4A" w:rsidRDefault="00753646" w:rsidP="00C17559">
            <w:pPr>
              <w:jc w:val="center"/>
              <w:rPr>
                <w:rFonts w:ascii="Arial" w:hAnsi="Arial" w:cs="Arial"/>
                <w:color w:val="000000"/>
                <w:sz w:val="16"/>
                <w:szCs w:val="18"/>
              </w:rPr>
            </w:pPr>
            <w:r w:rsidRPr="009E2D4A">
              <w:rPr>
                <w:rFonts w:ascii="Arial" w:hAnsi="Arial" w:cs="Arial"/>
                <w:color w:val="000000"/>
                <w:sz w:val="16"/>
                <w:szCs w:val="18"/>
              </w:rPr>
              <w:t>Keterangan</w:t>
            </w:r>
          </w:p>
        </w:tc>
      </w:tr>
      <w:tr w:rsidR="00753646" w:rsidRPr="009E2D4A" w:rsidTr="00C17559">
        <w:trPr>
          <w:cantSplit/>
        </w:trPr>
        <w:tc>
          <w:tcPr>
            <w:tcW w:w="2268" w:type="dxa"/>
            <w:gridSpan w:val="2"/>
            <w:vMerge/>
            <w:tcBorders>
              <w:top w:val="single" w:sz="16" w:space="0" w:color="000000"/>
              <w:left w:val="single" w:sz="16" w:space="0" w:color="000000"/>
              <w:bottom w:val="nil"/>
              <w:right w:val="nil"/>
            </w:tcBorders>
            <w:shd w:val="clear" w:color="auto" w:fill="FFFFFF"/>
            <w:vAlign w:val="bottom"/>
          </w:tcPr>
          <w:p w:rsidR="00753646" w:rsidRPr="009E2D4A" w:rsidRDefault="00753646" w:rsidP="00C17559">
            <w:pPr>
              <w:autoSpaceDE w:val="0"/>
              <w:autoSpaceDN w:val="0"/>
              <w:adjustRightInd w:val="0"/>
              <w:spacing w:after="0" w:line="240" w:lineRule="auto"/>
              <w:rPr>
                <w:rFonts w:ascii="Arial" w:hAnsi="Arial" w:cs="Arial"/>
                <w:color w:val="000000"/>
                <w:sz w:val="16"/>
                <w:szCs w:val="18"/>
              </w:rPr>
            </w:pPr>
          </w:p>
        </w:tc>
        <w:tc>
          <w:tcPr>
            <w:tcW w:w="992" w:type="dxa"/>
            <w:tcBorders>
              <w:bottom w:val="single" w:sz="16" w:space="0" w:color="000000"/>
            </w:tcBorders>
            <w:shd w:val="clear" w:color="auto" w:fill="FFFFFF"/>
            <w:vAlign w:val="bottom"/>
          </w:tcPr>
          <w:p w:rsidR="00753646" w:rsidRPr="009E2D4A" w:rsidRDefault="00753646" w:rsidP="00C17559">
            <w:pPr>
              <w:autoSpaceDE w:val="0"/>
              <w:autoSpaceDN w:val="0"/>
              <w:adjustRightInd w:val="0"/>
              <w:spacing w:after="0" w:line="320" w:lineRule="atLeast"/>
              <w:ind w:left="60" w:right="60"/>
              <w:jc w:val="center"/>
              <w:rPr>
                <w:rFonts w:ascii="Arial" w:hAnsi="Arial" w:cs="Arial"/>
                <w:color w:val="000000"/>
                <w:sz w:val="16"/>
                <w:szCs w:val="18"/>
              </w:rPr>
            </w:pPr>
            <w:r w:rsidRPr="009E2D4A">
              <w:rPr>
                <w:rFonts w:ascii="Arial" w:hAnsi="Arial" w:cs="Arial"/>
                <w:color w:val="000000"/>
                <w:sz w:val="16"/>
                <w:szCs w:val="18"/>
              </w:rPr>
              <w:t>Tolerance</w:t>
            </w:r>
          </w:p>
        </w:tc>
        <w:tc>
          <w:tcPr>
            <w:tcW w:w="992" w:type="dxa"/>
            <w:tcBorders>
              <w:bottom w:val="single" w:sz="4" w:space="0" w:color="auto"/>
              <w:right w:val="single" w:sz="16" w:space="0" w:color="000000"/>
            </w:tcBorders>
            <w:shd w:val="clear" w:color="auto" w:fill="FFFFFF"/>
            <w:vAlign w:val="bottom"/>
          </w:tcPr>
          <w:p w:rsidR="00753646" w:rsidRPr="009E2D4A" w:rsidRDefault="00753646" w:rsidP="00C17559">
            <w:pPr>
              <w:autoSpaceDE w:val="0"/>
              <w:autoSpaceDN w:val="0"/>
              <w:adjustRightInd w:val="0"/>
              <w:spacing w:after="0" w:line="320" w:lineRule="atLeast"/>
              <w:ind w:left="60" w:right="60"/>
              <w:jc w:val="center"/>
              <w:rPr>
                <w:rFonts w:ascii="Arial" w:hAnsi="Arial" w:cs="Arial"/>
                <w:color w:val="000000"/>
                <w:sz w:val="16"/>
                <w:szCs w:val="18"/>
              </w:rPr>
            </w:pPr>
            <w:r w:rsidRPr="009E2D4A">
              <w:rPr>
                <w:rFonts w:ascii="Arial" w:hAnsi="Arial" w:cs="Arial"/>
                <w:color w:val="000000"/>
                <w:sz w:val="16"/>
                <w:szCs w:val="18"/>
              </w:rPr>
              <w:t>VIF</w:t>
            </w:r>
          </w:p>
        </w:tc>
        <w:tc>
          <w:tcPr>
            <w:tcW w:w="2693" w:type="dxa"/>
            <w:vMerge/>
            <w:tcBorders>
              <w:bottom w:val="single" w:sz="4" w:space="0" w:color="auto"/>
              <w:right w:val="single" w:sz="4" w:space="0" w:color="auto"/>
            </w:tcBorders>
            <w:shd w:val="clear" w:color="auto" w:fill="auto"/>
          </w:tcPr>
          <w:p w:rsidR="00753646" w:rsidRPr="009E2D4A" w:rsidRDefault="00753646" w:rsidP="00C17559">
            <w:pPr>
              <w:rPr>
                <w:rFonts w:ascii="Arial" w:hAnsi="Arial" w:cs="Arial"/>
                <w:color w:val="000000"/>
                <w:sz w:val="16"/>
                <w:szCs w:val="18"/>
              </w:rPr>
            </w:pPr>
          </w:p>
        </w:tc>
      </w:tr>
      <w:tr w:rsidR="00753646" w:rsidRPr="009E2D4A" w:rsidTr="009E2D4A">
        <w:trPr>
          <w:cantSplit/>
          <w:trHeight w:val="257"/>
        </w:trPr>
        <w:tc>
          <w:tcPr>
            <w:tcW w:w="546" w:type="dxa"/>
            <w:vMerge w:val="restart"/>
            <w:tcBorders>
              <w:top w:val="single" w:sz="16" w:space="0" w:color="000000"/>
              <w:left w:val="single" w:sz="16" w:space="0" w:color="000000"/>
              <w:bottom w:val="single" w:sz="16" w:space="0" w:color="000000"/>
              <w:right w:val="nil"/>
            </w:tcBorders>
            <w:shd w:val="clear" w:color="auto" w:fill="FFFFFF"/>
          </w:tcPr>
          <w:p w:rsidR="00753646" w:rsidRPr="009E2D4A" w:rsidRDefault="00753646" w:rsidP="00C17559">
            <w:pPr>
              <w:autoSpaceDE w:val="0"/>
              <w:autoSpaceDN w:val="0"/>
              <w:adjustRightInd w:val="0"/>
              <w:spacing w:after="0" w:line="320" w:lineRule="atLeast"/>
              <w:ind w:left="60" w:right="60"/>
              <w:rPr>
                <w:rFonts w:ascii="Arial" w:hAnsi="Arial" w:cs="Arial"/>
                <w:color w:val="000000"/>
                <w:sz w:val="16"/>
                <w:szCs w:val="18"/>
              </w:rPr>
            </w:pPr>
            <w:r w:rsidRPr="009E2D4A">
              <w:rPr>
                <w:rFonts w:ascii="Arial" w:hAnsi="Arial" w:cs="Arial"/>
                <w:color w:val="000000"/>
                <w:sz w:val="16"/>
                <w:szCs w:val="18"/>
              </w:rPr>
              <w:t>1</w:t>
            </w:r>
          </w:p>
        </w:tc>
        <w:tc>
          <w:tcPr>
            <w:tcW w:w="1722" w:type="dxa"/>
            <w:tcBorders>
              <w:top w:val="single" w:sz="16" w:space="0" w:color="000000"/>
              <w:left w:val="nil"/>
              <w:bottom w:val="nil"/>
              <w:right w:val="single" w:sz="16" w:space="0" w:color="000000"/>
            </w:tcBorders>
            <w:shd w:val="clear" w:color="auto" w:fill="FFFFFF"/>
          </w:tcPr>
          <w:p w:rsidR="00753646" w:rsidRPr="009E2D4A" w:rsidRDefault="00753646" w:rsidP="00C17559">
            <w:pPr>
              <w:autoSpaceDE w:val="0"/>
              <w:autoSpaceDN w:val="0"/>
              <w:adjustRightInd w:val="0"/>
              <w:spacing w:after="0" w:line="320" w:lineRule="atLeast"/>
              <w:ind w:left="60" w:right="60"/>
              <w:rPr>
                <w:rFonts w:ascii="Arial" w:hAnsi="Arial" w:cs="Arial"/>
                <w:color w:val="000000"/>
                <w:sz w:val="16"/>
                <w:szCs w:val="18"/>
              </w:rPr>
            </w:pPr>
            <w:r w:rsidRPr="009E2D4A">
              <w:rPr>
                <w:rFonts w:ascii="Arial" w:hAnsi="Arial" w:cs="Arial"/>
                <w:color w:val="000000"/>
                <w:sz w:val="16"/>
                <w:szCs w:val="18"/>
              </w:rPr>
              <w:t>(Constant)</w:t>
            </w:r>
          </w:p>
        </w:tc>
        <w:tc>
          <w:tcPr>
            <w:tcW w:w="992" w:type="dxa"/>
            <w:tcBorders>
              <w:top w:val="single" w:sz="16" w:space="0" w:color="000000"/>
              <w:bottom w:val="nil"/>
            </w:tcBorders>
            <w:shd w:val="clear" w:color="auto" w:fill="FFFFFF"/>
            <w:vAlign w:val="center"/>
          </w:tcPr>
          <w:p w:rsidR="00753646" w:rsidRPr="009E2D4A" w:rsidRDefault="00753646" w:rsidP="00C17559">
            <w:pPr>
              <w:autoSpaceDE w:val="0"/>
              <w:autoSpaceDN w:val="0"/>
              <w:adjustRightInd w:val="0"/>
              <w:spacing w:after="0" w:line="240" w:lineRule="auto"/>
              <w:rPr>
                <w:rFonts w:ascii="Times New Roman" w:hAnsi="Times New Roman" w:cs="Times New Roman"/>
                <w:sz w:val="16"/>
                <w:szCs w:val="24"/>
              </w:rPr>
            </w:pPr>
          </w:p>
        </w:tc>
        <w:tc>
          <w:tcPr>
            <w:tcW w:w="992" w:type="dxa"/>
            <w:tcBorders>
              <w:top w:val="single" w:sz="4" w:space="0" w:color="auto"/>
              <w:bottom w:val="single" w:sz="4" w:space="0" w:color="auto"/>
              <w:right w:val="single" w:sz="18" w:space="0" w:color="000000"/>
            </w:tcBorders>
            <w:shd w:val="clear" w:color="auto" w:fill="FFFFFF"/>
            <w:vAlign w:val="center"/>
          </w:tcPr>
          <w:p w:rsidR="00753646" w:rsidRPr="009E2D4A" w:rsidRDefault="00753646" w:rsidP="00C17559">
            <w:pPr>
              <w:autoSpaceDE w:val="0"/>
              <w:autoSpaceDN w:val="0"/>
              <w:adjustRightInd w:val="0"/>
              <w:spacing w:after="0" w:line="240" w:lineRule="auto"/>
              <w:rPr>
                <w:rFonts w:ascii="Times New Roman" w:hAnsi="Times New Roman" w:cs="Times New Roman"/>
                <w:sz w:val="16"/>
                <w:szCs w:val="24"/>
                <w:u w:val="thick"/>
              </w:rPr>
            </w:pPr>
          </w:p>
        </w:tc>
        <w:tc>
          <w:tcPr>
            <w:tcW w:w="2693" w:type="dxa"/>
            <w:tcBorders>
              <w:top w:val="single" w:sz="4" w:space="0" w:color="auto"/>
              <w:left w:val="single" w:sz="18" w:space="0" w:color="000000"/>
              <w:bottom w:val="dashSmallGap" w:sz="4" w:space="0" w:color="auto"/>
              <w:right w:val="single" w:sz="4" w:space="0" w:color="auto"/>
            </w:tcBorders>
            <w:shd w:val="clear" w:color="auto" w:fill="auto"/>
          </w:tcPr>
          <w:p w:rsidR="00753646" w:rsidRPr="009E2D4A" w:rsidRDefault="00753646" w:rsidP="00C17559">
            <w:pPr>
              <w:rPr>
                <w:rFonts w:ascii="Times New Roman" w:hAnsi="Times New Roman" w:cs="Times New Roman"/>
                <w:sz w:val="16"/>
                <w:szCs w:val="24"/>
              </w:rPr>
            </w:pPr>
          </w:p>
        </w:tc>
      </w:tr>
      <w:tr w:rsidR="00753646" w:rsidRPr="009E2D4A" w:rsidTr="00C17559">
        <w:trPr>
          <w:cantSplit/>
        </w:trPr>
        <w:tc>
          <w:tcPr>
            <w:tcW w:w="546" w:type="dxa"/>
            <w:vMerge/>
            <w:tcBorders>
              <w:top w:val="single" w:sz="16" w:space="0" w:color="000000"/>
              <w:left w:val="single" w:sz="16" w:space="0" w:color="000000"/>
              <w:bottom w:val="single" w:sz="16" w:space="0" w:color="000000"/>
              <w:right w:val="nil"/>
            </w:tcBorders>
            <w:shd w:val="clear" w:color="auto" w:fill="FFFFFF"/>
          </w:tcPr>
          <w:p w:rsidR="00753646" w:rsidRPr="009E2D4A" w:rsidRDefault="00753646" w:rsidP="00C17559">
            <w:pPr>
              <w:autoSpaceDE w:val="0"/>
              <w:autoSpaceDN w:val="0"/>
              <w:adjustRightInd w:val="0"/>
              <w:spacing w:after="0" w:line="240" w:lineRule="auto"/>
              <w:rPr>
                <w:rFonts w:ascii="Times New Roman" w:hAnsi="Times New Roman" w:cs="Times New Roman"/>
                <w:sz w:val="16"/>
                <w:szCs w:val="24"/>
              </w:rPr>
            </w:pPr>
          </w:p>
        </w:tc>
        <w:tc>
          <w:tcPr>
            <w:tcW w:w="1722" w:type="dxa"/>
            <w:tcBorders>
              <w:top w:val="nil"/>
              <w:left w:val="nil"/>
              <w:bottom w:val="nil"/>
              <w:right w:val="single" w:sz="16" w:space="0" w:color="000000"/>
            </w:tcBorders>
            <w:shd w:val="clear" w:color="auto" w:fill="FFFFFF"/>
          </w:tcPr>
          <w:p w:rsidR="00753646" w:rsidRPr="009E2D4A" w:rsidRDefault="00753646" w:rsidP="00C17559">
            <w:pPr>
              <w:autoSpaceDE w:val="0"/>
              <w:autoSpaceDN w:val="0"/>
              <w:adjustRightInd w:val="0"/>
              <w:spacing w:after="0" w:line="320" w:lineRule="atLeast"/>
              <w:ind w:left="60" w:right="60"/>
              <w:rPr>
                <w:rFonts w:ascii="Arial" w:hAnsi="Arial" w:cs="Arial"/>
                <w:color w:val="000000"/>
                <w:sz w:val="16"/>
                <w:szCs w:val="18"/>
              </w:rPr>
            </w:pPr>
            <w:r w:rsidRPr="009E2D4A">
              <w:rPr>
                <w:rFonts w:ascii="Arial" w:hAnsi="Arial" w:cs="Arial"/>
                <w:color w:val="000000"/>
                <w:sz w:val="16"/>
                <w:szCs w:val="18"/>
              </w:rPr>
              <w:t>Belanja Modal</w:t>
            </w:r>
          </w:p>
        </w:tc>
        <w:tc>
          <w:tcPr>
            <w:tcW w:w="992" w:type="dxa"/>
            <w:tcBorders>
              <w:top w:val="nil"/>
              <w:bottom w:val="nil"/>
            </w:tcBorders>
            <w:shd w:val="clear" w:color="auto" w:fill="FFFFFF"/>
            <w:vAlign w:val="center"/>
          </w:tcPr>
          <w:p w:rsidR="00753646" w:rsidRPr="009E2D4A" w:rsidRDefault="00753646" w:rsidP="00C17559">
            <w:pPr>
              <w:autoSpaceDE w:val="0"/>
              <w:autoSpaceDN w:val="0"/>
              <w:adjustRightInd w:val="0"/>
              <w:spacing w:after="0" w:line="320" w:lineRule="atLeast"/>
              <w:ind w:left="60" w:right="60"/>
              <w:jc w:val="right"/>
              <w:rPr>
                <w:rFonts w:ascii="Arial" w:hAnsi="Arial" w:cs="Arial"/>
                <w:color w:val="000000"/>
                <w:sz w:val="16"/>
                <w:szCs w:val="18"/>
              </w:rPr>
            </w:pPr>
            <w:r w:rsidRPr="009E2D4A">
              <w:rPr>
                <w:rFonts w:ascii="Arial" w:hAnsi="Arial" w:cs="Arial"/>
                <w:color w:val="000000"/>
                <w:sz w:val="16"/>
                <w:szCs w:val="18"/>
              </w:rPr>
              <w:t>,700</w:t>
            </w:r>
          </w:p>
        </w:tc>
        <w:tc>
          <w:tcPr>
            <w:tcW w:w="992" w:type="dxa"/>
            <w:tcBorders>
              <w:top w:val="dashSmallGap" w:sz="4" w:space="0" w:color="auto"/>
              <w:bottom w:val="nil"/>
              <w:right w:val="single" w:sz="18" w:space="0" w:color="000000"/>
            </w:tcBorders>
            <w:shd w:val="clear" w:color="auto" w:fill="FFFFFF"/>
            <w:vAlign w:val="center"/>
          </w:tcPr>
          <w:p w:rsidR="00753646" w:rsidRPr="009E2D4A" w:rsidRDefault="00753646" w:rsidP="00C17559">
            <w:pPr>
              <w:autoSpaceDE w:val="0"/>
              <w:autoSpaceDN w:val="0"/>
              <w:adjustRightInd w:val="0"/>
              <w:spacing w:after="0" w:line="320" w:lineRule="atLeast"/>
              <w:ind w:left="60" w:right="60"/>
              <w:jc w:val="right"/>
              <w:rPr>
                <w:rFonts w:ascii="Arial" w:hAnsi="Arial" w:cs="Arial"/>
                <w:color w:val="000000"/>
                <w:sz w:val="16"/>
                <w:szCs w:val="18"/>
              </w:rPr>
            </w:pPr>
            <w:r w:rsidRPr="009E2D4A">
              <w:rPr>
                <w:rFonts w:ascii="Arial" w:hAnsi="Arial" w:cs="Arial"/>
                <w:color w:val="000000"/>
                <w:sz w:val="16"/>
                <w:szCs w:val="18"/>
              </w:rPr>
              <w:t>1,429</w:t>
            </w:r>
          </w:p>
        </w:tc>
        <w:tc>
          <w:tcPr>
            <w:tcW w:w="2693" w:type="dxa"/>
            <w:tcBorders>
              <w:top w:val="dashSmallGap" w:sz="4" w:space="0" w:color="auto"/>
              <w:left w:val="single" w:sz="18" w:space="0" w:color="000000"/>
              <w:bottom w:val="dashSmallGap" w:sz="4" w:space="0" w:color="auto"/>
              <w:right w:val="single" w:sz="4" w:space="0" w:color="auto"/>
            </w:tcBorders>
            <w:shd w:val="clear" w:color="auto" w:fill="FFFFFF" w:themeFill="background1"/>
            <w:vAlign w:val="bottom"/>
          </w:tcPr>
          <w:p w:rsidR="00753646" w:rsidRPr="009E2D4A" w:rsidRDefault="00753646" w:rsidP="00C17559">
            <w:pPr>
              <w:jc w:val="center"/>
              <w:rPr>
                <w:rFonts w:ascii="Arial" w:hAnsi="Arial" w:cs="Arial"/>
                <w:color w:val="000000" w:themeColor="text1"/>
                <w:sz w:val="16"/>
                <w:szCs w:val="18"/>
              </w:rPr>
            </w:pPr>
            <w:r w:rsidRPr="009E2D4A">
              <w:rPr>
                <w:rFonts w:ascii="Arial" w:hAnsi="Arial" w:cs="Arial"/>
                <w:color w:val="000000" w:themeColor="text1"/>
                <w:sz w:val="16"/>
                <w:szCs w:val="18"/>
              </w:rPr>
              <w:t>Tidak Terjadi Multikolinearilitas</w:t>
            </w:r>
          </w:p>
        </w:tc>
      </w:tr>
      <w:tr w:rsidR="00753646" w:rsidRPr="009E2D4A" w:rsidTr="009E2D4A">
        <w:trPr>
          <w:cantSplit/>
          <w:trHeight w:val="214"/>
        </w:trPr>
        <w:tc>
          <w:tcPr>
            <w:tcW w:w="546" w:type="dxa"/>
            <w:vMerge/>
            <w:tcBorders>
              <w:top w:val="single" w:sz="16" w:space="0" w:color="000000"/>
              <w:left w:val="single" w:sz="16" w:space="0" w:color="000000"/>
              <w:bottom w:val="single" w:sz="16" w:space="0" w:color="000000"/>
              <w:right w:val="nil"/>
            </w:tcBorders>
            <w:shd w:val="clear" w:color="auto" w:fill="FFFFFF"/>
          </w:tcPr>
          <w:p w:rsidR="00753646" w:rsidRPr="009E2D4A" w:rsidRDefault="00753646" w:rsidP="00C17559">
            <w:pPr>
              <w:autoSpaceDE w:val="0"/>
              <w:autoSpaceDN w:val="0"/>
              <w:adjustRightInd w:val="0"/>
              <w:spacing w:after="0" w:line="240" w:lineRule="auto"/>
              <w:rPr>
                <w:rFonts w:ascii="Arial" w:hAnsi="Arial" w:cs="Arial"/>
                <w:color w:val="000000"/>
                <w:sz w:val="16"/>
                <w:szCs w:val="18"/>
              </w:rPr>
            </w:pPr>
          </w:p>
        </w:tc>
        <w:tc>
          <w:tcPr>
            <w:tcW w:w="1722" w:type="dxa"/>
            <w:tcBorders>
              <w:top w:val="nil"/>
              <w:left w:val="nil"/>
              <w:bottom w:val="single" w:sz="16" w:space="0" w:color="000000"/>
              <w:right w:val="single" w:sz="16" w:space="0" w:color="000000"/>
            </w:tcBorders>
            <w:shd w:val="clear" w:color="auto" w:fill="FFFFFF"/>
          </w:tcPr>
          <w:p w:rsidR="00753646" w:rsidRPr="009E2D4A" w:rsidRDefault="00753646" w:rsidP="00C17559">
            <w:pPr>
              <w:autoSpaceDE w:val="0"/>
              <w:autoSpaceDN w:val="0"/>
              <w:adjustRightInd w:val="0"/>
              <w:spacing w:after="0" w:line="320" w:lineRule="atLeast"/>
              <w:ind w:left="60" w:right="60"/>
              <w:rPr>
                <w:rFonts w:ascii="Arial" w:hAnsi="Arial" w:cs="Arial"/>
                <w:color w:val="000000"/>
                <w:sz w:val="16"/>
                <w:szCs w:val="18"/>
              </w:rPr>
            </w:pPr>
            <w:r w:rsidRPr="009E2D4A">
              <w:rPr>
                <w:rFonts w:ascii="Arial" w:hAnsi="Arial" w:cs="Arial"/>
                <w:color w:val="000000"/>
                <w:sz w:val="16"/>
                <w:szCs w:val="18"/>
              </w:rPr>
              <w:t>Alokasi Dana Desa</w:t>
            </w:r>
          </w:p>
        </w:tc>
        <w:tc>
          <w:tcPr>
            <w:tcW w:w="992" w:type="dxa"/>
            <w:tcBorders>
              <w:top w:val="nil"/>
              <w:bottom w:val="single" w:sz="16" w:space="0" w:color="000000"/>
            </w:tcBorders>
            <w:shd w:val="clear" w:color="auto" w:fill="FFFFFF"/>
            <w:vAlign w:val="center"/>
          </w:tcPr>
          <w:p w:rsidR="00753646" w:rsidRPr="009E2D4A" w:rsidRDefault="00753646" w:rsidP="00C17559">
            <w:pPr>
              <w:autoSpaceDE w:val="0"/>
              <w:autoSpaceDN w:val="0"/>
              <w:adjustRightInd w:val="0"/>
              <w:spacing w:after="0" w:line="320" w:lineRule="atLeast"/>
              <w:ind w:left="60" w:right="60"/>
              <w:jc w:val="right"/>
              <w:rPr>
                <w:rFonts w:ascii="Arial" w:hAnsi="Arial" w:cs="Arial"/>
                <w:color w:val="000000"/>
                <w:sz w:val="16"/>
                <w:szCs w:val="18"/>
              </w:rPr>
            </w:pPr>
            <w:r w:rsidRPr="009E2D4A">
              <w:rPr>
                <w:rFonts w:ascii="Arial" w:hAnsi="Arial" w:cs="Arial"/>
                <w:color w:val="000000"/>
                <w:sz w:val="16"/>
                <w:szCs w:val="18"/>
              </w:rPr>
              <w:t>,700</w:t>
            </w:r>
          </w:p>
        </w:tc>
        <w:tc>
          <w:tcPr>
            <w:tcW w:w="992" w:type="dxa"/>
            <w:tcBorders>
              <w:top w:val="dashSmallGap" w:sz="4" w:space="0" w:color="auto"/>
              <w:bottom w:val="single" w:sz="16" w:space="0" w:color="000000"/>
              <w:right w:val="single" w:sz="18" w:space="0" w:color="000000"/>
            </w:tcBorders>
            <w:shd w:val="clear" w:color="auto" w:fill="FFFFFF"/>
            <w:vAlign w:val="center"/>
          </w:tcPr>
          <w:p w:rsidR="00753646" w:rsidRPr="009E2D4A" w:rsidRDefault="00753646" w:rsidP="00C17559">
            <w:pPr>
              <w:autoSpaceDE w:val="0"/>
              <w:autoSpaceDN w:val="0"/>
              <w:adjustRightInd w:val="0"/>
              <w:spacing w:after="0" w:line="320" w:lineRule="atLeast"/>
              <w:ind w:left="60" w:right="60"/>
              <w:jc w:val="right"/>
              <w:rPr>
                <w:rFonts w:ascii="Arial" w:hAnsi="Arial" w:cs="Arial"/>
                <w:color w:val="000000"/>
                <w:sz w:val="16"/>
                <w:szCs w:val="18"/>
              </w:rPr>
            </w:pPr>
            <w:r w:rsidRPr="009E2D4A">
              <w:rPr>
                <w:rFonts w:ascii="Arial" w:hAnsi="Arial" w:cs="Arial"/>
                <w:color w:val="000000"/>
                <w:sz w:val="16"/>
                <w:szCs w:val="18"/>
              </w:rPr>
              <w:t>1,429</w:t>
            </w:r>
          </w:p>
        </w:tc>
        <w:tc>
          <w:tcPr>
            <w:tcW w:w="2693" w:type="dxa"/>
            <w:tcBorders>
              <w:top w:val="dashSmallGap" w:sz="4" w:space="0" w:color="auto"/>
              <w:left w:val="single" w:sz="18" w:space="0" w:color="000000"/>
              <w:bottom w:val="single" w:sz="4" w:space="0" w:color="auto"/>
              <w:right w:val="single" w:sz="4" w:space="0" w:color="auto"/>
            </w:tcBorders>
            <w:shd w:val="clear" w:color="auto" w:fill="auto"/>
            <w:vAlign w:val="bottom"/>
          </w:tcPr>
          <w:p w:rsidR="00753646" w:rsidRPr="009E2D4A" w:rsidRDefault="00753646" w:rsidP="00C17559">
            <w:pPr>
              <w:jc w:val="center"/>
              <w:rPr>
                <w:rFonts w:ascii="Arial" w:hAnsi="Arial" w:cs="Arial"/>
                <w:color w:val="000000"/>
                <w:sz w:val="16"/>
                <w:szCs w:val="18"/>
              </w:rPr>
            </w:pPr>
            <w:r w:rsidRPr="009E2D4A">
              <w:rPr>
                <w:rFonts w:ascii="Arial" w:hAnsi="Arial" w:cs="Arial"/>
                <w:color w:val="000000" w:themeColor="text1"/>
                <w:sz w:val="16"/>
                <w:szCs w:val="18"/>
              </w:rPr>
              <w:t>Tidak Terjadi Multikolinearilitas</w:t>
            </w:r>
          </w:p>
        </w:tc>
      </w:tr>
      <w:tr w:rsidR="00753646" w:rsidRPr="009E2D4A" w:rsidTr="00C17559">
        <w:trPr>
          <w:gridAfter w:val="2"/>
          <w:wAfter w:w="3685" w:type="dxa"/>
          <w:cantSplit/>
          <w:trHeight w:val="392"/>
        </w:trPr>
        <w:tc>
          <w:tcPr>
            <w:tcW w:w="3260" w:type="dxa"/>
            <w:gridSpan w:val="3"/>
            <w:tcBorders>
              <w:top w:val="nil"/>
              <w:left w:val="nil"/>
              <w:bottom w:val="nil"/>
              <w:right w:val="nil"/>
            </w:tcBorders>
            <w:shd w:val="clear" w:color="auto" w:fill="FFFFFF"/>
          </w:tcPr>
          <w:p w:rsidR="00AE4CDE" w:rsidRPr="009E2D4A" w:rsidRDefault="00AE4CDE" w:rsidP="00AE4CDE">
            <w:pPr>
              <w:spacing w:line="320" w:lineRule="atLeast"/>
              <w:ind w:right="60"/>
              <w:jc w:val="both"/>
              <w:rPr>
                <w:rFonts w:ascii="Arial" w:hAnsi="Arial" w:cs="Arial"/>
                <w:sz w:val="16"/>
                <w:lang w:val="en-US"/>
              </w:rPr>
            </w:pPr>
            <w:r w:rsidRPr="009E2D4A">
              <w:rPr>
                <w:rFonts w:ascii="Arial" w:hAnsi="Arial" w:cs="Arial"/>
                <w:sz w:val="16"/>
              </w:rPr>
              <w:t>Sumber: Data diolah peneliti, 2020</w:t>
            </w:r>
          </w:p>
          <w:p w:rsidR="00753646" w:rsidRPr="009E2D4A" w:rsidRDefault="00753646" w:rsidP="00AE4CDE">
            <w:pPr>
              <w:autoSpaceDE w:val="0"/>
              <w:autoSpaceDN w:val="0"/>
              <w:adjustRightInd w:val="0"/>
              <w:spacing w:after="0" w:line="320" w:lineRule="atLeast"/>
              <w:ind w:right="60"/>
              <w:rPr>
                <w:rFonts w:ascii="Arial" w:hAnsi="Arial" w:cs="Arial"/>
                <w:color w:val="000000"/>
                <w:sz w:val="16"/>
                <w:szCs w:val="18"/>
                <w:lang w:val="en-US"/>
              </w:rPr>
            </w:pPr>
          </w:p>
        </w:tc>
      </w:tr>
    </w:tbl>
    <w:p w:rsidR="005036FD" w:rsidRPr="00F3466E" w:rsidRDefault="00753646" w:rsidP="00F3466E">
      <w:pPr>
        <w:spacing w:line="480" w:lineRule="auto"/>
        <w:ind w:left="1701" w:right="60" w:firstLine="459"/>
        <w:jc w:val="both"/>
        <w:rPr>
          <w:rFonts w:ascii="Times New Roman" w:hAnsi="Times New Roman" w:cs="Times New Roman"/>
          <w:sz w:val="24"/>
          <w:szCs w:val="24"/>
          <w:lang w:val="en-US"/>
        </w:rPr>
      </w:pPr>
      <w:r w:rsidRPr="00753646">
        <w:rPr>
          <w:rFonts w:ascii="Times New Roman" w:hAnsi="Times New Roman" w:cs="Times New Roman"/>
          <w:sz w:val="24"/>
          <w:szCs w:val="24"/>
        </w:rPr>
        <w:lastRenderedPageBreak/>
        <w:t xml:space="preserve">Dari hasil perhitungan dapat dilihat bahwa nilai </w:t>
      </w:r>
      <w:r w:rsidRPr="00753646">
        <w:rPr>
          <w:rFonts w:ascii="Times New Roman" w:hAnsi="Times New Roman" w:cs="Times New Roman"/>
          <w:i/>
          <w:sz w:val="24"/>
          <w:szCs w:val="24"/>
        </w:rPr>
        <w:t xml:space="preserve">Variance Inflation Factors </w:t>
      </w:r>
      <w:r w:rsidRPr="00753646">
        <w:rPr>
          <w:rFonts w:ascii="Times New Roman" w:hAnsi="Times New Roman" w:cs="Times New Roman"/>
          <w:sz w:val="24"/>
          <w:szCs w:val="24"/>
        </w:rPr>
        <w:t xml:space="preserve">(VIF) kurang dari 10 dan </w:t>
      </w:r>
      <w:r w:rsidRPr="00753646">
        <w:rPr>
          <w:rFonts w:ascii="Times New Roman" w:hAnsi="Times New Roman" w:cs="Times New Roman"/>
          <w:i/>
          <w:sz w:val="24"/>
          <w:szCs w:val="24"/>
        </w:rPr>
        <w:t xml:space="preserve">Tolerance </w:t>
      </w:r>
      <w:r w:rsidRPr="00753646">
        <w:rPr>
          <w:rFonts w:ascii="Times New Roman" w:hAnsi="Times New Roman" w:cs="Times New Roman"/>
          <w:sz w:val="24"/>
          <w:szCs w:val="24"/>
        </w:rPr>
        <w:t>lebih dari 0,1. Hal ini menunjukkan bahwa tidak terjadi multikolinieritas dalam model regresi tersebut.</w:t>
      </w:r>
    </w:p>
    <w:p w:rsidR="00753646" w:rsidRPr="00161C55" w:rsidRDefault="00753646" w:rsidP="00753646">
      <w:pPr>
        <w:spacing w:line="480" w:lineRule="auto"/>
        <w:ind w:right="60"/>
        <w:jc w:val="center"/>
        <w:rPr>
          <w:rFonts w:ascii="Times New Roman" w:hAnsi="Times New Roman" w:cs="Times New Roman"/>
          <w:sz w:val="24"/>
          <w:szCs w:val="24"/>
        </w:rPr>
      </w:pPr>
      <w:r w:rsidRPr="00161C55">
        <w:rPr>
          <w:rFonts w:ascii="Times New Roman" w:hAnsi="Times New Roman" w:cs="Times New Roman"/>
          <w:sz w:val="24"/>
          <w:szCs w:val="24"/>
        </w:rPr>
        <w:t>Hasil Uji Heteroskedastisitas (Uji Glejser)</w:t>
      </w:r>
    </w:p>
    <w:tbl>
      <w:tblPr>
        <w:tblpPr w:leftFromText="180" w:rightFromText="180" w:vertAnchor="text" w:horzAnchor="page" w:tblpX="3541" w:tblpY="174"/>
        <w:tblW w:w="60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296"/>
        <w:gridCol w:w="895"/>
        <w:gridCol w:w="1037"/>
        <w:gridCol w:w="3127"/>
      </w:tblGrid>
      <w:tr w:rsidR="00753646" w:rsidTr="00C17559">
        <w:trPr>
          <w:cantSplit/>
        </w:trPr>
        <w:tc>
          <w:tcPr>
            <w:tcW w:w="1037" w:type="dxa"/>
            <w:gridSpan w:val="2"/>
            <w:tcBorders>
              <w:top w:val="nil"/>
              <w:left w:val="nil"/>
              <w:bottom w:val="nil"/>
              <w:right w:val="nil"/>
            </w:tcBorders>
            <w:shd w:val="clear" w:color="auto" w:fill="FFFFFF"/>
          </w:tcPr>
          <w:p w:rsidR="00753646" w:rsidRPr="003A3825" w:rsidRDefault="00753646" w:rsidP="00C17559">
            <w:pPr>
              <w:spacing w:line="320" w:lineRule="atLeast"/>
              <w:ind w:left="60" w:right="60"/>
              <w:jc w:val="center"/>
              <w:rPr>
                <w:rFonts w:ascii="Arial" w:hAnsi="Arial" w:cs="Arial"/>
                <w:b/>
                <w:bCs/>
                <w:sz w:val="18"/>
                <w:szCs w:val="18"/>
                <w:lang w:val="en-US"/>
              </w:rPr>
            </w:pPr>
            <w:r>
              <w:rPr>
                <w:rFonts w:ascii="Arial" w:hAnsi="Arial" w:cs="Arial"/>
                <w:b/>
                <w:bCs/>
                <w:sz w:val="18"/>
                <w:szCs w:val="18"/>
                <w:lang w:val="en-US"/>
              </w:rPr>
              <w:t xml:space="preserve">        </w:t>
            </w:r>
          </w:p>
        </w:tc>
        <w:tc>
          <w:tcPr>
            <w:tcW w:w="5059" w:type="dxa"/>
            <w:gridSpan w:val="3"/>
            <w:tcBorders>
              <w:top w:val="nil"/>
              <w:left w:val="nil"/>
              <w:bottom w:val="nil"/>
              <w:right w:val="nil"/>
            </w:tcBorders>
            <w:shd w:val="clear" w:color="auto" w:fill="FFFFFF"/>
            <w:vAlign w:val="center"/>
          </w:tcPr>
          <w:p w:rsidR="00753646" w:rsidRDefault="00753646" w:rsidP="00C17559">
            <w:pPr>
              <w:spacing w:line="320" w:lineRule="atLeast"/>
              <w:ind w:right="60"/>
              <w:rPr>
                <w:rFonts w:ascii="Arial" w:hAnsi="Arial" w:cs="Arial"/>
                <w:sz w:val="18"/>
                <w:szCs w:val="18"/>
              </w:rPr>
            </w:pPr>
            <w:r>
              <w:rPr>
                <w:rFonts w:ascii="Arial" w:hAnsi="Arial" w:cs="Arial"/>
                <w:b/>
                <w:bCs/>
                <w:sz w:val="18"/>
                <w:szCs w:val="18"/>
                <w:lang w:val="en-US"/>
              </w:rPr>
              <w:t xml:space="preserve">                  </w:t>
            </w:r>
            <w:r>
              <w:rPr>
                <w:rFonts w:ascii="Arial" w:hAnsi="Arial" w:cs="Arial"/>
                <w:b/>
                <w:bCs/>
                <w:sz w:val="18"/>
                <w:szCs w:val="18"/>
              </w:rPr>
              <w:t>Coefficients</w:t>
            </w:r>
            <w:r>
              <w:rPr>
                <w:rFonts w:ascii="Arial" w:hAnsi="Arial" w:cs="Arial"/>
                <w:b/>
                <w:bCs/>
                <w:sz w:val="18"/>
                <w:szCs w:val="18"/>
                <w:vertAlign w:val="superscript"/>
              </w:rPr>
              <w:t>a</w:t>
            </w:r>
          </w:p>
        </w:tc>
      </w:tr>
      <w:tr w:rsidR="00753646" w:rsidTr="00C17559">
        <w:trPr>
          <w:cantSplit/>
          <w:trHeight w:val="616"/>
        </w:trPr>
        <w:tc>
          <w:tcPr>
            <w:tcW w:w="1932" w:type="dxa"/>
            <w:gridSpan w:val="3"/>
            <w:tcBorders>
              <w:top w:val="single" w:sz="16" w:space="0" w:color="000000"/>
              <w:left w:val="single" w:sz="16" w:space="0" w:color="000000"/>
              <w:bottom w:val="nil"/>
              <w:right w:val="single" w:sz="18" w:space="0" w:color="auto"/>
            </w:tcBorders>
            <w:shd w:val="clear" w:color="auto" w:fill="FFFFFF"/>
            <w:vAlign w:val="bottom"/>
          </w:tcPr>
          <w:p w:rsidR="00753646" w:rsidRDefault="00753646" w:rsidP="00C17559">
            <w:pPr>
              <w:spacing w:line="320" w:lineRule="atLeast"/>
              <w:ind w:left="60" w:right="60"/>
              <w:rPr>
                <w:rFonts w:ascii="Arial" w:hAnsi="Arial" w:cs="Arial"/>
                <w:sz w:val="18"/>
                <w:szCs w:val="18"/>
              </w:rPr>
            </w:pPr>
            <w:r>
              <w:rPr>
                <w:rFonts w:ascii="Arial" w:hAnsi="Arial" w:cs="Arial"/>
                <w:sz w:val="18"/>
                <w:szCs w:val="18"/>
              </w:rPr>
              <w:t>Model</w:t>
            </w:r>
          </w:p>
        </w:tc>
        <w:tc>
          <w:tcPr>
            <w:tcW w:w="1037" w:type="dxa"/>
            <w:tcBorders>
              <w:top w:val="single" w:sz="16" w:space="0" w:color="000000"/>
              <w:left w:val="single" w:sz="18" w:space="0" w:color="auto"/>
              <w:right w:val="single" w:sz="16" w:space="0" w:color="000000"/>
            </w:tcBorders>
            <w:shd w:val="clear" w:color="auto" w:fill="FFFFFF"/>
            <w:vAlign w:val="bottom"/>
          </w:tcPr>
          <w:p w:rsidR="00753646" w:rsidRDefault="00753646" w:rsidP="00C17559">
            <w:pPr>
              <w:spacing w:line="320" w:lineRule="atLeast"/>
              <w:ind w:left="60" w:right="60"/>
              <w:jc w:val="center"/>
              <w:rPr>
                <w:rFonts w:ascii="Arial" w:hAnsi="Arial" w:cs="Arial"/>
                <w:sz w:val="18"/>
                <w:szCs w:val="18"/>
              </w:rPr>
            </w:pPr>
            <w:r>
              <w:rPr>
                <w:rFonts w:ascii="Arial" w:hAnsi="Arial" w:cs="Arial"/>
                <w:sz w:val="18"/>
                <w:szCs w:val="18"/>
              </w:rPr>
              <w:t>Sig.</w:t>
            </w:r>
          </w:p>
        </w:tc>
        <w:tc>
          <w:tcPr>
            <w:tcW w:w="3127" w:type="dxa"/>
            <w:tcBorders>
              <w:top w:val="single" w:sz="16" w:space="0" w:color="000000"/>
              <w:right w:val="single" w:sz="16" w:space="0" w:color="000000"/>
            </w:tcBorders>
            <w:shd w:val="clear" w:color="auto" w:fill="FFFFFF"/>
          </w:tcPr>
          <w:p w:rsidR="00753646" w:rsidRDefault="00753646" w:rsidP="00C17559">
            <w:pPr>
              <w:spacing w:line="320" w:lineRule="atLeast"/>
              <w:ind w:right="60"/>
              <w:rPr>
                <w:rFonts w:ascii="Arial" w:hAnsi="Arial" w:cs="Arial"/>
                <w:sz w:val="18"/>
                <w:szCs w:val="18"/>
              </w:rPr>
            </w:pPr>
          </w:p>
          <w:p w:rsidR="00753646" w:rsidRDefault="00753646" w:rsidP="00C17559">
            <w:pPr>
              <w:spacing w:line="320" w:lineRule="atLeast"/>
              <w:ind w:left="60" w:right="60"/>
              <w:jc w:val="center"/>
              <w:rPr>
                <w:rFonts w:ascii="Arial" w:hAnsi="Arial" w:cs="Arial"/>
                <w:sz w:val="18"/>
                <w:szCs w:val="18"/>
              </w:rPr>
            </w:pPr>
            <w:r>
              <w:rPr>
                <w:rFonts w:ascii="Arial" w:hAnsi="Arial" w:cs="Arial"/>
                <w:sz w:val="18"/>
                <w:szCs w:val="18"/>
              </w:rPr>
              <w:t xml:space="preserve">Keterangan </w:t>
            </w:r>
          </w:p>
        </w:tc>
      </w:tr>
      <w:tr w:rsidR="00753646" w:rsidTr="00C17559">
        <w:trPr>
          <w:cantSplit/>
        </w:trPr>
        <w:tc>
          <w:tcPr>
            <w:tcW w:w="741" w:type="dxa"/>
            <w:vMerge w:val="restart"/>
            <w:tcBorders>
              <w:top w:val="single" w:sz="16" w:space="0" w:color="000000"/>
              <w:left w:val="single" w:sz="16" w:space="0" w:color="000000"/>
              <w:bottom w:val="single" w:sz="16" w:space="0" w:color="000000"/>
              <w:right w:val="nil"/>
            </w:tcBorders>
            <w:shd w:val="clear" w:color="auto" w:fill="FFFFFF"/>
          </w:tcPr>
          <w:p w:rsidR="00753646" w:rsidRDefault="00753646" w:rsidP="00C17559">
            <w:pPr>
              <w:spacing w:line="320" w:lineRule="atLeast"/>
              <w:ind w:left="60" w:right="60"/>
              <w:rPr>
                <w:rFonts w:ascii="Arial" w:hAnsi="Arial" w:cs="Arial"/>
                <w:sz w:val="18"/>
                <w:szCs w:val="18"/>
              </w:rPr>
            </w:pPr>
            <w:r>
              <w:rPr>
                <w:rFonts w:ascii="Arial" w:hAnsi="Arial" w:cs="Arial"/>
                <w:sz w:val="18"/>
                <w:szCs w:val="18"/>
              </w:rPr>
              <w:t>1</w:t>
            </w:r>
          </w:p>
        </w:tc>
        <w:tc>
          <w:tcPr>
            <w:tcW w:w="1191" w:type="dxa"/>
            <w:gridSpan w:val="2"/>
            <w:tcBorders>
              <w:top w:val="single" w:sz="16" w:space="0" w:color="000000"/>
              <w:left w:val="nil"/>
              <w:bottom w:val="nil"/>
              <w:right w:val="single" w:sz="16" w:space="0" w:color="000000"/>
            </w:tcBorders>
            <w:shd w:val="clear" w:color="auto" w:fill="FFFFFF"/>
          </w:tcPr>
          <w:p w:rsidR="00753646" w:rsidRDefault="00753646" w:rsidP="00C17559">
            <w:pPr>
              <w:spacing w:line="320" w:lineRule="atLeast"/>
              <w:ind w:left="60" w:right="60"/>
              <w:rPr>
                <w:rFonts w:ascii="Arial" w:hAnsi="Arial" w:cs="Arial"/>
                <w:sz w:val="18"/>
                <w:szCs w:val="18"/>
              </w:rPr>
            </w:pPr>
            <w:r>
              <w:rPr>
                <w:rFonts w:ascii="Arial" w:hAnsi="Arial" w:cs="Arial"/>
                <w:sz w:val="18"/>
                <w:szCs w:val="18"/>
              </w:rPr>
              <w:t>(Constant)</w:t>
            </w:r>
          </w:p>
        </w:tc>
        <w:tc>
          <w:tcPr>
            <w:tcW w:w="1037" w:type="dxa"/>
            <w:tcBorders>
              <w:top w:val="single" w:sz="16" w:space="0" w:color="000000"/>
              <w:bottom w:val="nil"/>
              <w:right w:val="single" w:sz="16" w:space="0" w:color="000000"/>
            </w:tcBorders>
            <w:shd w:val="clear" w:color="auto" w:fill="FFFFFF"/>
            <w:vAlign w:val="center"/>
          </w:tcPr>
          <w:p w:rsidR="00753646" w:rsidRPr="000E45C0" w:rsidRDefault="00753646" w:rsidP="00C17559">
            <w:pPr>
              <w:spacing w:line="320" w:lineRule="atLeast"/>
              <w:ind w:left="60" w:right="60"/>
              <w:jc w:val="right"/>
              <w:rPr>
                <w:rFonts w:ascii="Arial" w:hAnsi="Arial" w:cs="Arial"/>
                <w:sz w:val="18"/>
                <w:szCs w:val="18"/>
                <w:lang w:val="en-US"/>
              </w:rPr>
            </w:pPr>
            <w:r>
              <w:rPr>
                <w:rFonts w:ascii="Arial" w:hAnsi="Arial" w:cs="Arial"/>
                <w:sz w:val="18"/>
                <w:szCs w:val="18"/>
              </w:rPr>
              <w:t>,</w:t>
            </w:r>
            <w:r w:rsidR="00E74FA6">
              <w:rPr>
                <w:rFonts w:ascii="Arial" w:hAnsi="Arial" w:cs="Arial"/>
                <w:sz w:val="18"/>
                <w:szCs w:val="18"/>
                <w:lang w:val="en-US"/>
              </w:rPr>
              <w:t>398</w:t>
            </w:r>
          </w:p>
        </w:tc>
        <w:tc>
          <w:tcPr>
            <w:tcW w:w="3127" w:type="dxa"/>
            <w:tcBorders>
              <w:top w:val="single" w:sz="16" w:space="0" w:color="000000"/>
              <w:bottom w:val="nil"/>
              <w:right w:val="single" w:sz="16" w:space="0" w:color="000000"/>
            </w:tcBorders>
            <w:shd w:val="clear" w:color="auto" w:fill="FFFFFF"/>
          </w:tcPr>
          <w:p w:rsidR="00753646" w:rsidRDefault="00753646" w:rsidP="00C17559">
            <w:pPr>
              <w:spacing w:line="320" w:lineRule="atLeast"/>
              <w:ind w:left="60" w:right="60"/>
              <w:jc w:val="center"/>
              <w:rPr>
                <w:rFonts w:ascii="Arial" w:hAnsi="Arial" w:cs="Arial"/>
                <w:sz w:val="18"/>
                <w:szCs w:val="18"/>
              </w:rPr>
            </w:pPr>
          </w:p>
        </w:tc>
      </w:tr>
      <w:tr w:rsidR="00753646" w:rsidTr="00C1755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753646" w:rsidRDefault="00753646" w:rsidP="00C17559">
            <w:pPr>
              <w:rPr>
                <w:rFonts w:ascii="Arial" w:hAnsi="Arial" w:cs="Arial"/>
                <w:sz w:val="18"/>
                <w:szCs w:val="18"/>
              </w:rPr>
            </w:pPr>
          </w:p>
        </w:tc>
        <w:tc>
          <w:tcPr>
            <w:tcW w:w="1191" w:type="dxa"/>
            <w:gridSpan w:val="2"/>
            <w:tcBorders>
              <w:top w:val="nil"/>
              <w:left w:val="nil"/>
              <w:bottom w:val="nil"/>
              <w:right w:val="single" w:sz="16" w:space="0" w:color="000000"/>
            </w:tcBorders>
            <w:shd w:val="clear" w:color="auto" w:fill="FFFFFF"/>
          </w:tcPr>
          <w:p w:rsidR="00753646" w:rsidRDefault="00753646" w:rsidP="00C17559">
            <w:pPr>
              <w:spacing w:line="320" w:lineRule="atLeast"/>
              <w:ind w:left="60" w:right="60"/>
              <w:rPr>
                <w:rFonts w:ascii="Arial" w:hAnsi="Arial" w:cs="Arial"/>
                <w:sz w:val="18"/>
                <w:szCs w:val="18"/>
              </w:rPr>
            </w:pPr>
            <w:r>
              <w:rPr>
                <w:rFonts w:ascii="Arial" w:hAnsi="Arial" w:cs="Arial"/>
                <w:sz w:val="18"/>
                <w:szCs w:val="18"/>
              </w:rPr>
              <w:t>BM</w:t>
            </w:r>
          </w:p>
        </w:tc>
        <w:tc>
          <w:tcPr>
            <w:tcW w:w="1037" w:type="dxa"/>
            <w:tcBorders>
              <w:top w:val="nil"/>
              <w:bottom w:val="nil"/>
              <w:right w:val="single" w:sz="16" w:space="0" w:color="000000"/>
            </w:tcBorders>
            <w:shd w:val="clear" w:color="auto" w:fill="FFFFFF"/>
            <w:vAlign w:val="center"/>
          </w:tcPr>
          <w:p w:rsidR="00753646" w:rsidRPr="000E45C0" w:rsidRDefault="00753646" w:rsidP="00C17559">
            <w:pPr>
              <w:spacing w:line="320" w:lineRule="atLeast"/>
              <w:ind w:left="60" w:right="60"/>
              <w:jc w:val="right"/>
              <w:rPr>
                <w:rFonts w:ascii="Arial" w:hAnsi="Arial" w:cs="Arial"/>
                <w:sz w:val="18"/>
                <w:szCs w:val="18"/>
                <w:lang w:val="en-US"/>
              </w:rPr>
            </w:pPr>
            <w:r>
              <w:rPr>
                <w:rFonts w:ascii="Arial" w:hAnsi="Arial" w:cs="Arial"/>
                <w:sz w:val="18"/>
                <w:szCs w:val="18"/>
              </w:rPr>
              <w:t>,</w:t>
            </w:r>
            <w:r w:rsidR="00E74FA6">
              <w:rPr>
                <w:rFonts w:ascii="Arial" w:hAnsi="Arial" w:cs="Arial"/>
                <w:sz w:val="18"/>
                <w:szCs w:val="18"/>
                <w:lang w:val="en-US"/>
              </w:rPr>
              <w:t>460</w:t>
            </w:r>
          </w:p>
        </w:tc>
        <w:tc>
          <w:tcPr>
            <w:tcW w:w="3127" w:type="dxa"/>
            <w:tcBorders>
              <w:top w:val="nil"/>
              <w:bottom w:val="nil"/>
              <w:right w:val="single" w:sz="16" w:space="0" w:color="000000"/>
            </w:tcBorders>
            <w:shd w:val="clear" w:color="auto" w:fill="FFFFFF"/>
          </w:tcPr>
          <w:p w:rsidR="00753646" w:rsidRDefault="00753646" w:rsidP="00C17559">
            <w:pPr>
              <w:spacing w:line="320" w:lineRule="atLeast"/>
              <w:ind w:left="60" w:right="60"/>
              <w:jc w:val="center"/>
              <w:rPr>
                <w:rFonts w:ascii="Arial" w:hAnsi="Arial" w:cs="Arial"/>
                <w:sz w:val="18"/>
                <w:szCs w:val="18"/>
              </w:rPr>
            </w:pPr>
            <w:r>
              <w:rPr>
                <w:rFonts w:ascii="Arial" w:hAnsi="Arial" w:cs="Arial"/>
                <w:sz w:val="18"/>
                <w:szCs w:val="18"/>
              </w:rPr>
              <w:t>Tidak terjadi Heteroskedastisitas</w:t>
            </w:r>
          </w:p>
        </w:tc>
      </w:tr>
      <w:tr w:rsidR="00753646" w:rsidTr="00C17559">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753646" w:rsidRDefault="00753646" w:rsidP="00C17559">
            <w:pPr>
              <w:rPr>
                <w:rFonts w:ascii="Arial" w:hAnsi="Arial" w:cs="Arial"/>
                <w:sz w:val="18"/>
                <w:szCs w:val="18"/>
              </w:rPr>
            </w:pPr>
          </w:p>
        </w:tc>
        <w:tc>
          <w:tcPr>
            <w:tcW w:w="1191" w:type="dxa"/>
            <w:gridSpan w:val="2"/>
            <w:tcBorders>
              <w:top w:val="nil"/>
              <w:left w:val="nil"/>
              <w:bottom w:val="single" w:sz="16" w:space="0" w:color="000000"/>
              <w:right w:val="single" w:sz="16" w:space="0" w:color="000000"/>
            </w:tcBorders>
            <w:shd w:val="clear" w:color="auto" w:fill="FFFFFF"/>
          </w:tcPr>
          <w:p w:rsidR="00753646" w:rsidRDefault="00753646" w:rsidP="00C17559">
            <w:pPr>
              <w:spacing w:line="320" w:lineRule="atLeast"/>
              <w:ind w:left="60" w:right="60"/>
              <w:rPr>
                <w:rFonts w:ascii="Arial" w:hAnsi="Arial" w:cs="Arial"/>
                <w:sz w:val="18"/>
                <w:szCs w:val="18"/>
              </w:rPr>
            </w:pPr>
            <w:r>
              <w:rPr>
                <w:rFonts w:ascii="Arial" w:hAnsi="Arial" w:cs="Arial"/>
                <w:sz w:val="18"/>
                <w:szCs w:val="18"/>
              </w:rPr>
              <w:t>ADD</w:t>
            </w:r>
          </w:p>
        </w:tc>
        <w:tc>
          <w:tcPr>
            <w:tcW w:w="1037" w:type="dxa"/>
            <w:tcBorders>
              <w:top w:val="nil"/>
              <w:bottom w:val="single" w:sz="16" w:space="0" w:color="000000"/>
              <w:right w:val="single" w:sz="16" w:space="0" w:color="000000"/>
            </w:tcBorders>
            <w:shd w:val="clear" w:color="auto" w:fill="FFFFFF"/>
            <w:vAlign w:val="center"/>
          </w:tcPr>
          <w:p w:rsidR="00753646" w:rsidRPr="000E45C0" w:rsidRDefault="00753646" w:rsidP="00C17559">
            <w:pPr>
              <w:spacing w:line="320" w:lineRule="atLeast"/>
              <w:ind w:left="60" w:right="60"/>
              <w:jc w:val="right"/>
              <w:rPr>
                <w:rFonts w:ascii="Arial" w:hAnsi="Arial" w:cs="Arial"/>
                <w:sz w:val="18"/>
                <w:szCs w:val="18"/>
                <w:lang w:val="en-US"/>
              </w:rPr>
            </w:pPr>
            <w:r>
              <w:rPr>
                <w:rFonts w:ascii="Arial" w:hAnsi="Arial" w:cs="Arial"/>
                <w:sz w:val="18"/>
                <w:szCs w:val="18"/>
              </w:rPr>
              <w:t>,</w:t>
            </w:r>
            <w:r w:rsidR="00E74FA6">
              <w:rPr>
                <w:rFonts w:ascii="Arial" w:hAnsi="Arial" w:cs="Arial"/>
                <w:sz w:val="18"/>
                <w:szCs w:val="18"/>
                <w:lang w:val="en-US"/>
              </w:rPr>
              <w:t>076</w:t>
            </w:r>
          </w:p>
        </w:tc>
        <w:tc>
          <w:tcPr>
            <w:tcW w:w="3127" w:type="dxa"/>
            <w:tcBorders>
              <w:top w:val="nil"/>
              <w:bottom w:val="single" w:sz="16" w:space="0" w:color="000000"/>
              <w:right w:val="single" w:sz="16" w:space="0" w:color="000000"/>
            </w:tcBorders>
            <w:shd w:val="clear" w:color="auto" w:fill="FFFFFF"/>
          </w:tcPr>
          <w:p w:rsidR="00753646" w:rsidRDefault="00753646" w:rsidP="00C17559">
            <w:pPr>
              <w:spacing w:line="320" w:lineRule="atLeast"/>
              <w:ind w:left="60" w:right="60"/>
              <w:jc w:val="center"/>
              <w:rPr>
                <w:rFonts w:ascii="Arial" w:hAnsi="Arial" w:cs="Arial"/>
                <w:sz w:val="18"/>
                <w:szCs w:val="18"/>
              </w:rPr>
            </w:pPr>
            <w:r>
              <w:rPr>
                <w:rFonts w:ascii="Arial" w:hAnsi="Arial" w:cs="Arial"/>
                <w:sz w:val="18"/>
                <w:szCs w:val="18"/>
              </w:rPr>
              <w:t>Tidak terjadi Heteroskedastisitas</w:t>
            </w:r>
          </w:p>
        </w:tc>
      </w:tr>
    </w:tbl>
    <w:p w:rsidR="00753646" w:rsidRDefault="00753646" w:rsidP="00753646">
      <w:pPr>
        <w:pStyle w:val="ListParagraph"/>
        <w:spacing w:after="160" w:line="480" w:lineRule="auto"/>
        <w:ind w:left="1728" w:right="60" w:firstLine="432"/>
        <w:jc w:val="both"/>
        <w:rPr>
          <w:rFonts w:ascii="Times New Roman" w:hAnsi="Times New Roman" w:cs="Times New Roman"/>
          <w:sz w:val="24"/>
          <w:szCs w:val="24"/>
        </w:rPr>
      </w:pPr>
    </w:p>
    <w:p w:rsidR="00753646" w:rsidRDefault="00753646" w:rsidP="00753646">
      <w:pPr>
        <w:pStyle w:val="ListParagraph"/>
        <w:spacing w:after="160" w:line="480" w:lineRule="auto"/>
        <w:ind w:left="1728" w:right="60" w:firstLine="432"/>
        <w:jc w:val="both"/>
        <w:rPr>
          <w:rFonts w:ascii="Times New Roman" w:hAnsi="Times New Roman" w:cs="Times New Roman"/>
          <w:sz w:val="24"/>
          <w:szCs w:val="24"/>
        </w:rPr>
      </w:pPr>
    </w:p>
    <w:p w:rsidR="00753646" w:rsidRDefault="00753646" w:rsidP="00753646">
      <w:pPr>
        <w:pStyle w:val="ListParagraph"/>
        <w:spacing w:after="160" w:line="480" w:lineRule="auto"/>
        <w:ind w:left="1728" w:right="60" w:firstLine="432"/>
        <w:jc w:val="both"/>
        <w:rPr>
          <w:rFonts w:ascii="Times New Roman" w:hAnsi="Times New Roman" w:cs="Times New Roman"/>
          <w:sz w:val="24"/>
          <w:szCs w:val="24"/>
        </w:rPr>
      </w:pPr>
    </w:p>
    <w:p w:rsidR="00753646" w:rsidRDefault="00753646" w:rsidP="00753646">
      <w:pPr>
        <w:pStyle w:val="ListParagraph"/>
        <w:spacing w:after="160" w:line="480" w:lineRule="auto"/>
        <w:ind w:left="1728" w:right="60" w:firstLine="432"/>
        <w:jc w:val="both"/>
        <w:rPr>
          <w:rFonts w:ascii="Times New Roman" w:hAnsi="Times New Roman" w:cs="Times New Roman"/>
          <w:sz w:val="24"/>
          <w:szCs w:val="24"/>
        </w:rPr>
      </w:pPr>
    </w:p>
    <w:p w:rsidR="00753646" w:rsidRDefault="00753646" w:rsidP="00753646">
      <w:pPr>
        <w:pStyle w:val="ListParagraph"/>
        <w:spacing w:after="160" w:line="480" w:lineRule="auto"/>
        <w:ind w:left="1728" w:right="60" w:firstLine="432"/>
        <w:jc w:val="both"/>
        <w:rPr>
          <w:rFonts w:ascii="Times New Roman" w:hAnsi="Times New Roman" w:cs="Times New Roman"/>
          <w:sz w:val="24"/>
          <w:szCs w:val="24"/>
        </w:rPr>
      </w:pPr>
    </w:p>
    <w:p w:rsidR="00753646" w:rsidRPr="00753646" w:rsidRDefault="00753646" w:rsidP="00753646">
      <w:pPr>
        <w:spacing w:line="480" w:lineRule="auto"/>
        <w:jc w:val="center"/>
        <w:rPr>
          <w:rFonts w:ascii="Times New Roman" w:hAnsi="Times New Roman" w:cs="Times New Roman"/>
          <w:color w:val="000000"/>
          <w:sz w:val="24"/>
          <w:szCs w:val="18"/>
          <w:lang w:val="en-US"/>
        </w:rPr>
      </w:pPr>
    </w:p>
    <w:p w:rsidR="00753646" w:rsidRPr="001A75CF" w:rsidRDefault="00753646" w:rsidP="00753646">
      <w:pPr>
        <w:pStyle w:val="ListParagraph"/>
        <w:numPr>
          <w:ilvl w:val="4"/>
          <w:numId w:val="11"/>
        </w:numPr>
        <w:spacing w:after="160" w:line="320" w:lineRule="atLeast"/>
        <w:ind w:left="1560" w:right="60" w:hanging="284"/>
        <w:rPr>
          <w:rFonts w:ascii="Arial" w:hAnsi="Arial" w:cs="Arial"/>
          <w:sz w:val="18"/>
          <w:szCs w:val="18"/>
        </w:rPr>
      </w:pPr>
      <w:r w:rsidRPr="001A75CF">
        <w:rPr>
          <w:rFonts w:ascii="Arial" w:hAnsi="Arial" w:cs="Arial"/>
          <w:sz w:val="18"/>
          <w:szCs w:val="18"/>
        </w:rPr>
        <w:t>Dependent Variable: RES2</w:t>
      </w:r>
    </w:p>
    <w:p w:rsidR="00753646" w:rsidRDefault="00753646" w:rsidP="00753646">
      <w:pPr>
        <w:spacing w:line="320" w:lineRule="atLeast"/>
        <w:ind w:left="916" w:right="60" w:firstLine="360"/>
        <w:jc w:val="both"/>
        <w:rPr>
          <w:rFonts w:ascii="Arial" w:hAnsi="Arial" w:cs="Arial"/>
          <w:sz w:val="18"/>
          <w:lang w:val="en-US"/>
        </w:rPr>
      </w:pPr>
      <w:r w:rsidRPr="00244AAC">
        <w:rPr>
          <w:rFonts w:ascii="Arial" w:hAnsi="Arial" w:cs="Arial"/>
          <w:sz w:val="18"/>
        </w:rPr>
        <w:t>Sumber: Data</w:t>
      </w:r>
      <w:r w:rsidRPr="00244AAC">
        <w:rPr>
          <w:rFonts w:ascii="Arial" w:hAnsi="Arial" w:cs="Arial"/>
          <w:sz w:val="18"/>
          <w:lang w:val="en-US"/>
        </w:rPr>
        <w:t xml:space="preserve"> diolah peneliti</w:t>
      </w:r>
      <w:r w:rsidRPr="00244AAC">
        <w:rPr>
          <w:rFonts w:ascii="Arial" w:hAnsi="Arial" w:cs="Arial"/>
          <w:sz w:val="18"/>
        </w:rPr>
        <w:t>, 20</w:t>
      </w:r>
      <w:r w:rsidRPr="00244AAC">
        <w:rPr>
          <w:rFonts w:ascii="Arial" w:hAnsi="Arial" w:cs="Arial"/>
          <w:sz w:val="18"/>
          <w:lang w:val="en-US"/>
        </w:rPr>
        <w:t>20</w:t>
      </w:r>
    </w:p>
    <w:p w:rsidR="00753646" w:rsidRDefault="00753646" w:rsidP="00753646">
      <w:pPr>
        <w:spacing w:line="480" w:lineRule="auto"/>
        <w:ind w:left="1276" w:right="60" w:firstLine="164"/>
        <w:jc w:val="both"/>
        <w:rPr>
          <w:rFonts w:ascii="Times New Roman" w:hAnsi="Times New Roman" w:cs="Times New Roman"/>
          <w:sz w:val="24"/>
          <w:szCs w:val="24"/>
          <w:lang w:val="en-US"/>
        </w:rPr>
      </w:pPr>
      <w:r w:rsidRPr="00344CF1">
        <w:rPr>
          <w:rFonts w:ascii="Times New Roman" w:hAnsi="Times New Roman" w:cs="Times New Roman"/>
          <w:sz w:val="24"/>
          <w:szCs w:val="24"/>
        </w:rPr>
        <w:t>Dari hasil data diatas menunjukkan bahwa tidak terjadi heteroskedastisitas</w:t>
      </w:r>
      <w:r>
        <w:rPr>
          <w:rFonts w:ascii="Times New Roman" w:hAnsi="Times New Roman" w:cs="Times New Roman"/>
          <w:sz w:val="24"/>
          <w:szCs w:val="24"/>
        </w:rPr>
        <w:t xml:space="preserve"> ditunjukkan dengan variabel BM yang menunjukkan angka 0,</w:t>
      </w:r>
      <w:r w:rsidR="00E74FA6">
        <w:rPr>
          <w:rFonts w:ascii="Times New Roman" w:hAnsi="Times New Roman" w:cs="Times New Roman"/>
          <w:sz w:val="24"/>
          <w:szCs w:val="24"/>
          <w:lang w:val="en-US"/>
        </w:rPr>
        <w:t>460</w:t>
      </w:r>
      <w:r>
        <w:rPr>
          <w:rFonts w:ascii="Times New Roman" w:hAnsi="Times New Roman" w:cs="Times New Roman"/>
          <w:sz w:val="24"/>
          <w:szCs w:val="24"/>
        </w:rPr>
        <w:t xml:space="preserve"> &gt; 0,05. Variabel ADD menunjukkan angka 0,</w:t>
      </w:r>
      <w:r w:rsidR="00E74FA6">
        <w:rPr>
          <w:rFonts w:ascii="Times New Roman" w:hAnsi="Times New Roman" w:cs="Times New Roman"/>
          <w:sz w:val="24"/>
          <w:szCs w:val="24"/>
          <w:lang w:val="en-US"/>
        </w:rPr>
        <w:t>076</w:t>
      </w:r>
      <w:r>
        <w:rPr>
          <w:rFonts w:ascii="Times New Roman" w:hAnsi="Times New Roman" w:cs="Times New Roman"/>
          <w:sz w:val="24"/>
          <w:szCs w:val="24"/>
        </w:rPr>
        <w:t xml:space="preserve"> &gt; 0,05. Semua variabel independen pada penelitian ini memiliki nilai sig. &gt; 0,05 yang berarti tidak terjadi heteroskedastisitas dalam variabel independen yang diteliti.</w:t>
      </w:r>
    </w:p>
    <w:p w:rsidR="00E74FA6" w:rsidRDefault="00E74FA6" w:rsidP="00427874">
      <w:pPr>
        <w:spacing w:line="480" w:lineRule="auto"/>
        <w:ind w:right="60"/>
        <w:jc w:val="both"/>
        <w:rPr>
          <w:rFonts w:ascii="Times New Roman" w:hAnsi="Times New Roman" w:cs="Times New Roman"/>
          <w:sz w:val="24"/>
          <w:szCs w:val="24"/>
          <w:lang w:val="en-US"/>
        </w:rPr>
      </w:pPr>
    </w:p>
    <w:p w:rsidR="00B324BB" w:rsidRDefault="00B324BB" w:rsidP="00427874">
      <w:pPr>
        <w:spacing w:line="480" w:lineRule="auto"/>
        <w:ind w:right="60"/>
        <w:jc w:val="both"/>
        <w:rPr>
          <w:rFonts w:ascii="Times New Roman" w:hAnsi="Times New Roman" w:cs="Times New Roman"/>
          <w:sz w:val="24"/>
          <w:szCs w:val="24"/>
          <w:lang w:val="en-US"/>
        </w:rPr>
      </w:pPr>
    </w:p>
    <w:p w:rsidR="00CD5C5E" w:rsidRPr="00CD5C5E" w:rsidRDefault="00CD5C5E" w:rsidP="00CD5C5E">
      <w:pPr>
        <w:pStyle w:val="ListParagraph"/>
        <w:spacing w:line="480" w:lineRule="auto"/>
        <w:ind w:left="0" w:right="60"/>
        <w:jc w:val="center"/>
        <w:rPr>
          <w:rFonts w:ascii="Times New Roman" w:hAnsi="Times New Roman" w:cs="Times New Roman"/>
          <w:sz w:val="24"/>
          <w:szCs w:val="24"/>
          <w:lang w:val="id-ID"/>
        </w:rPr>
      </w:pPr>
      <w:r w:rsidRPr="00CD5C5E">
        <w:rPr>
          <w:rFonts w:ascii="Times New Roman" w:hAnsi="Times New Roman" w:cs="Times New Roman"/>
          <w:sz w:val="24"/>
          <w:szCs w:val="24"/>
          <w:lang w:val="id-ID"/>
        </w:rPr>
        <w:lastRenderedPageBreak/>
        <w:t xml:space="preserve">Ringkasan Hasil Regresi Linier Berganda </w:t>
      </w:r>
    </w:p>
    <w:tbl>
      <w:tblPr>
        <w:tblpPr w:leftFromText="180" w:rightFromText="180" w:vertAnchor="text" w:horzAnchor="page" w:tblpX="3706" w:tblpY="24"/>
        <w:tblW w:w="6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3"/>
        <w:gridCol w:w="1674"/>
        <w:gridCol w:w="1134"/>
        <w:gridCol w:w="992"/>
        <w:gridCol w:w="1276"/>
        <w:gridCol w:w="708"/>
        <w:gridCol w:w="709"/>
      </w:tblGrid>
      <w:tr w:rsidR="00CD5C5E" w:rsidRPr="004D0520" w:rsidTr="00C17559">
        <w:trPr>
          <w:cantSplit/>
        </w:trPr>
        <w:tc>
          <w:tcPr>
            <w:tcW w:w="6946" w:type="dxa"/>
            <w:gridSpan w:val="7"/>
            <w:tcBorders>
              <w:top w:val="nil"/>
              <w:left w:val="nil"/>
              <w:bottom w:val="nil"/>
              <w:right w:val="nil"/>
            </w:tcBorders>
            <w:shd w:val="clear" w:color="auto" w:fill="FFFFFF"/>
            <w:vAlign w:val="center"/>
          </w:tcPr>
          <w:p w:rsidR="00CD5C5E" w:rsidRPr="004D0520" w:rsidRDefault="00CD5C5E" w:rsidP="00C17559">
            <w:pPr>
              <w:autoSpaceDE w:val="0"/>
              <w:autoSpaceDN w:val="0"/>
              <w:adjustRightInd w:val="0"/>
              <w:spacing w:after="0" w:line="320" w:lineRule="atLeast"/>
              <w:ind w:left="60" w:right="60"/>
              <w:jc w:val="center"/>
              <w:rPr>
                <w:rFonts w:ascii="Arial" w:hAnsi="Arial" w:cs="Arial"/>
                <w:noProof w:val="0"/>
                <w:color w:val="000000"/>
                <w:sz w:val="18"/>
                <w:szCs w:val="18"/>
              </w:rPr>
            </w:pPr>
            <w:r w:rsidRPr="004D0520">
              <w:rPr>
                <w:rFonts w:ascii="Arial" w:hAnsi="Arial" w:cs="Arial"/>
                <w:b/>
                <w:bCs/>
                <w:noProof w:val="0"/>
                <w:color w:val="000000"/>
                <w:sz w:val="18"/>
                <w:szCs w:val="18"/>
              </w:rPr>
              <w:t>Coefficients</w:t>
            </w:r>
            <w:r w:rsidRPr="004D0520">
              <w:rPr>
                <w:rFonts w:ascii="Arial" w:hAnsi="Arial" w:cs="Arial"/>
                <w:b/>
                <w:bCs/>
                <w:noProof w:val="0"/>
                <w:color w:val="000000"/>
                <w:sz w:val="18"/>
                <w:szCs w:val="18"/>
                <w:vertAlign w:val="superscript"/>
              </w:rPr>
              <w:t>a</w:t>
            </w:r>
          </w:p>
        </w:tc>
      </w:tr>
      <w:tr w:rsidR="00CD5C5E" w:rsidRPr="004D0520" w:rsidTr="00C17559">
        <w:trPr>
          <w:cantSplit/>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rsidR="00CD5C5E" w:rsidRPr="004D0520" w:rsidRDefault="00CD5C5E" w:rsidP="00C17559">
            <w:pPr>
              <w:autoSpaceDE w:val="0"/>
              <w:autoSpaceDN w:val="0"/>
              <w:adjustRightInd w:val="0"/>
              <w:spacing w:after="0" w:line="320" w:lineRule="atLeast"/>
              <w:ind w:left="60" w:right="60"/>
              <w:rPr>
                <w:rFonts w:ascii="Arial" w:hAnsi="Arial" w:cs="Arial"/>
                <w:noProof w:val="0"/>
                <w:color w:val="000000"/>
                <w:sz w:val="18"/>
                <w:szCs w:val="18"/>
              </w:rPr>
            </w:pPr>
            <w:r w:rsidRPr="004D0520">
              <w:rPr>
                <w:rFonts w:ascii="Arial" w:hAnsi="Arial" w:cs="Arial"/>
                <w:noProof w:val="0"/>
                <w:color w:val="000000"/>
                <w:sz w:val="18"/>
                <w:szCs w:val="18"/>
              </w:rPr>
              <w:t>Model</w:t>
            </w:r>
          </w:p>
        </w:tc>
        <w:tc>
          <w:tcPr>
            <w:tcW w:w="2126" w:type="dxa"/>
            <w:gridSpan w:val="2"/>
            <w:tcBorders>
              <w:top w:val="single" w:sz="16" w:space="0" w:color="000000"/>
              <w:left w:val="single" w:sz="16" w:space="0" w:color="000000"/>
            </w:tcBorders>
            <w:shd w:val="clear" w:color="auto" w:fill="FFFFFF"/>
            <w:vAlign w:val="bottom"/>
          </w:tcPr>
          <w:p w:rsidR="00CD5C5E" w:rsidRPr="004D0520" w:rsidRDefault="00CD5C5E" w:rsidP="00C17559">
            <w:pPr>
              <w:autoSpaceDE w:val="0"/>
              <w:autoSpaceDN w:val="0"/>
              <w:adjustRightInd w:val="0"/>
              <w:spacing w:after="0" w:line="320" w:lineRule="atLeast"/>
              <w:ind w:left="60" w:right="60"/>
              <w:jc w:val="center"/>
              <w:rPr>
                <w:rFonts w:ascii="Arial" w:hAnsi="Arial" w:cs="Arial"/>
                <w:noProof w:val="0"/>
                <w:color w:val="000000"/>
                <w:sz w:val="18"/>
                <w:szCs w:val="18"/>
              </w:rPr>
            </w:pPr>
            <w:r w:rsidRPr="004D0520">
              <w:rPr>
                <w:rFonts w:ascii="Arial" w:hAnsi="Arial" w:cs="Arial"/>
                <w:noProof w:val="0"/>
                <w:color w:val="000000"/>
                <w:sz w:val="18"/>
                <w:szCs w:val="18"/>
              </w:rPr>
              <w:t>Unstandardized Coefficients</w:t>
            </w:r>
          </w:p>
        </w:tc>
        <w:tc>
          <w:tcPr>
            <w:tcW w:w="1276" w:type="dxa"/>
            <w:tcBorders>
              <w:top w:val="single" w:sz="16" w:space="0" w:color="000000"/>
            </w:tcBorders>
            <w:shd w:val="clear" w:color="auto" w:fill="FFFFFF"/>
            <w:vAlign w:val="bottom"/>
          </w:tcPr>
          <w:p w:rsidR="00CD5C5E" w:rsidRPr="004D0520" w:rsidRDefault="00CD5C5E" w:rsidP="00C17559">
            <w:pPr>
              <w:autoSpaceDE w:val="0"/>
              <w:autoSpaceDN w:val="0"/>
              <w:adjustRightInd w:val="0"/>
              <w:spacing w:after="0" w:line="320" w:lineRule="atLeast"/>
              <w:ind w:left="60" w:right="60"/>
              <w:jc w:val="center"/>
              <w:rPr>
                <w:rFonts w:ascii="Arial" w:hAnsi="Arial" w:cs="Arial"/>
                <w:noProof w:val="0"/>
                <w:color w:val="000000"/>
                <w:sz w:val="18"/>
                <w:szCs w:val="18"/>
              </w:rPr>
            </w:pPr>
            <w:r w:rsidRPr="004D0520">
              <w:rPr>
                <w:rFonts w:ascii="Arial" w:hAnsi="Arial" w:cs="Arial"/>
                <w:noProof w:val="0"/>
                <w:color w:val="000000"/>
                <w:sz w:val="18"/>
                <w:szCs w:val="18"/>
              </w:rPr>
              <w:t>Standardized Coefficients</w:t>
            </w:r>
          </w:p>
        </w:tc>
        <w:tc>
          <w:tcPr>
            <w:tcW w:w="708" w:type="dxa"/>
            <w:vMerge w:val="restart"/>
            <w:tcBorders>
              <w:top w:val="single" w:sz="16" w:space="0" w:color="000000"/>
            </w:tcBorders>
            <w:shd w:val="clear" w:color="auto" w:fill="FFFFFF"/>
            <w:vAlign w:val="bottom"/>
          </w:tcPr>
          <w:p w:rsidR="00CD5C5E" w:rsidRPr="004D0520" w:rsidRDefault="00CD5C5E" w:rsidP="00C17559">
            <w:pPr>
              <w:autoSpaceDE w:val="0"/>
              <w:autoSpaceDN w:val="0"/>
              <w:adjustRightInd w:val="0"/>
              <w:spacing w:after="0" w:line="320" w:lineRule="atLeast"/>
              <w:ind w:left="60" w:right="60"/>
              <w:jc w:val="center"/>
              <w:rPr>
                <w:rFonts w:ascii="Arial" w:hAnsi="Arial" w:cs="Arial"/>
                <w:noProof w:val="0"/>
                <w:color w:val="000000"/>
                <w:sz w:val="18"/>
                <w:szCs w:val="18"/>
              </w:rPr>
            </w:pPr>
            <w:r w:rsidRPr="004D0520">
              <w:rPr>
                <w:rFonts w:ascii="Arial" w:hAnsi="Arial" w:cs="Arial"/>
                <w:noProof w:val="0"/>
                <w:color w:val="000000"/>
                <w:sz w:val="18"/>
                <w:szCs w:val="18"/>
              </w:rPr>
              <w:t>t</w:t>
            </w:r>
          </w:p>
        </w:tc>
        <w:tc>
          <w:tcPr>
            <w:tcW w:w="709" w:type="dxa"/>
            <w:vMerge w:val="restart"/>
            <w:tcBorders>
              <w:top w:val="single" w:sz="16" w:space="0" w:color="000000"/>
              <w:right w:val="single" w:sz="16" w:space="0" w:color="000000"/>
            </w:tcBorders>
            <w:shd w:val="clear" w:color="auto" w:fill="FFFFFF"/>
            <w:vAlign w:val="bottom"/>
          </w:tcPr>
          <w:p w:rsidR="00CD5C5E" w:rsidRPr="004D0520" w:rsidRDefault="00CD5C5E" w:rsidP="00C17559">
            <w:pPr>
              <w:autoSpaceDE w:val="0"/>
              <w:autoSpaceDN w:val="0"/>
              <w:adjustRightInd w:val="0"/>
              <w:spacing w:after="0" w:line="320" w:lineRule="atLeast"/>
              <w:ind w:left="60" w:right="60"/>
              <w:jc w:val="center"/>
              <w:rPr>
                <w:rFonts w:ascii="Arial" w:hAnsi="Arial" w:cs="Arial"/>
                <w:noProof w:val="0"/>
                <w:color w:val="000000"/>
                <w:sz w:val="18"/>
                <w:szCs w:val="18"/>
              </w:rPr>
            </w:pPr>
            <w:r w:rsidRPr="004D0520">
              <w:rPr>
                <w:rFonts w:ascii="Arial" w:hAnsi="Arial" w:cs="Arial"/>
                <w:noProof w:val="0"/>
                <w:color w:val="000000"/>
                <w:sz w:val="18"/>
                <w:szCs w:val="18"/>
              </w:rPr>
              <w:t>Sig.</w:t>
            </w:r>
          </w:p>
        </w:tc>
      </w:tr>
      <w:tr w:rsidR="00CD5C5E" w:rsidRPr="004D0520" w:rsidTr="00C17559">
        <w:trPr>
          <w:cantSplit/>
        </w:trPr>
        <w:tc>
          <w:tcPr>
            <w:tcW w:w="2127" w:type="dxa"/>
            <w:gridSpan w:val="2"/>
            <w:vMerge/>
            <w:tcBorders>
              <w:top w:val="single" w:sz="16" w:space="0" w:color="000000"/>
              <w:left w:val="single" w:sz="16" w:space="0" w:color="000000"/>
              <w:bottom w:val="nil"/>
              <w:right w:val="nil"/>
            </w:tcBorders>
            <w:shd w:val="clear" w:color="auto" w:fill="FFFFFF"/>
            <w:vAlign w:val="bottom"/>
          </w:tcPr>
          <w:p w:rsidR="00CD5C5E" w:rsidRPr="004D0520" w:rsidRDefault="00CD5C5E" w:rsidP="00C17559">
            <w:pPr>
              <w:autoSpaceDE w:val="0"/>
              <w:autoSpaceDN w:val="0"/>
              <w:adjustRightInd w:val="0"/>
              <w:spacing w:after="0" w:line="240" w:lineRule="auto"/>
              <w:rPr>
                <w:rFonts w:ascii="Arial" w:hAnsi="Arial" w:cs="Arial"/>
                <w:noProof w:val="0"/>
                <w:color w:val="000000"/>
                <w:sz w:val="18"/>
                <w:szCs w:val="18"/>
              </w:rPr>
            </w:pPr>
          </w:p>
        </w:tc>
        <w:tc>
          <w:tcPr>
            <w:tcW w:w="1134" w:type="dxa"/>
            <w:tcBorders>
              <w:left w:val="single" w:sz="16" w:space="0" w:color="000000"/>
              <w:bottom w:val="single" w:sz="16" w:space="0" w:color="000000"/>
            </w:tcBorders>
            <w:shd w:val="clear" w:color="auto" w:fill="FFFFFF"/>
            <w:vAlign w:val="bottom"/>
          </w:tcPr>
          <w:p w:rsidR="00CD5C5E" w:rsidRPr="004D0520" w:rsidRDefault="00CD5C5E" w:rsidP="00C17559">
            <w:pPr>
              <w:autoSpaceDE w:val="0"/>
              <w:autoSpaceDN w:val="0"/>
              <w:adjustRightInd w:val="0"/>
              <w:spacing w:after="0" w:line="320" w:lineRule="atLeast"/>
              <w:ind w:left="60" w:right="60"/>
              <w:jc w:val="center"/>
              <w:rPr>
                <w:rFonts w:ascii="Arial" w:hAnsi="Arial" w:cs="Arial"/>
                <w:noProof w:val="0"/>
                <w:color w:val="000000"/>
                <w:sz w:val="18"/>
                <w:szCs w:val="18"/>
              </w:rPr>
            </w:pPr>
            <w:r w:rsidRPr="004D0520">
              <w:rPr>
                <w:rFonts w:ascii="Arial" w:hAnsi="Arial" w:cs="Arial"/>
                <w:noProof w:val="0"/>
                <w:color w:val="000000"/>
                <w:sz w:val="18"/>
                <w:szCs w:val="18"/>
              </w:rPr>
              <w:t>B</w:t>
            </w:r>
          </w:p>
        </w:tc>
        <w:tc>
          <w:tcPr>
            <w:tcW w:w="992" w:type="dxa"/>
            <w:tcBorders>
              <w:bottom w:val="single" w:sz="16" w:space="0" w:color="000000"/>
            </w:tcBorders>
            <w:shd w:val="clear" w:color="auto" w:fill="FFFFFF"/>
            <w:vAlign w:val="bottom"/>
          </w:tcPr>
          <w:p w:rsidR="00CD5C5E" w:rsidRPr="004D0520" w:rsidRDefault="00CD5C5E" w:rsidP="00C17559">
            <w:pPr>
              <w:autoSpaceDE w:val="0"/>
              <w:autoSpaceDN w:val="0"/>
              <w:adjustRightInd w:val="0"/>
              <w:spacing w:after="0" w:line="320" w:lineRule="atLeast"/>
              <w:ind w:left="60" w:right="60"/>
              <w:jc w:val="center"/>
              <w:rPr>
                <w:rFonts w:ascii="Arial" w:hAnsi="Arial" w:cs="Arial"/>
                <w:noProof w:val="0"/>
                <w:color w:val="000000"/>
                <w:sz w:val="18"/>
                <w:szCs w:val="18"/>
              </w:rPr>
            </w:pPr>
            <w:r w:rsidRPr="004D0520">
              <w:rPr>
                <w:rFonts w:ascii="Arial" w:hAnsi="Arial" w:cs="Arial"/>
                <w:noProof w:val="0"/>
                <w:color w:val="000000"/>
                <w:sz w:val="18"/>
                <w:szCs w:val="18"/>
              </w:rPr>
              <w:t>Std. Error</w:t>
            </w:r>
          </w:p>
        </w:tc>
        <w:tc>
          <w:tcPr>
            <w:tcW w:w="1276" w:type="dxa"/>
            <w:tcBorders>
              <w:bottom w:val="single" w:sz="16" w:space="0" w:color="000000"/>
            </w:tcBorders>
            <w:shd w:val="clear" w:color="auto" w:fill="FFFFFF"/>
            <w:vAlign w:val="bottom"/>
          </w:tcPr>
          <w:p w:rsidR="00CD5C5E" w:rsidRPr="004D0520" w:rsidRDefault="00CD5C5E" w:rsidP="00C17559">
            <w:pPr>
              <w:autoSpaceDE w:val="0"/>
              <w:autoSpaceDN w:val="0"/>
              <w:adjustRightInd w:val="0"/>
              <w:spacing w:after="0" w:line="320" w:lineRule="atLeast"/>
              <w:ind w:left="60" w:right="60"/>
              <w:jc w:val="center"/>
              <w:rPr>
                <w:rFonts w:ascii="Arial" w:hAnsi="Arial" w:cs="Arial"/>
                <w:noProof w:val="0"/>
                <w:color w:val="000000"/>
                <w:sz w:val="18"/>
                <w:szCs w:val="18"/>
              </w:rPr>
            </w:pPr>
            <w:r w:rsidRPr="004D0520">
              <w:rPr>
                <w:rFonts w:ascii="Arial" w:hAnsi="Arial" w:cs="Arial"/>
                <w:noProof w:val="0"/>
                <w:color w:val="000000"/>
                <w:sz w:val="18"/>
                <w:szCs w:val="18"/>
              </w:rPr>
              <w:t>Beta</w:t>
            </w:r>
          </w:p>
        </w:tc>
        <w:tc>
          <w:tcPr>
            <w:tcW w:w="708" w:type="dxa"/>
            <w:vMerge/>
            <w:tcBorders>
              <w:top w:val="single" w:sz="16" w:space="0" w:color="000000"/>
            </w:tcBorders>
            <w:shd w:val="clear" w:color="auto" w:fill="FFFFFF"/>
            <w:vAlign w:val="bottom"/>
          </w:tcPr>
          <w:p w:rsidR="00CD5C5E" w:rsidRPr="004D0520" w:rsidRDefault="00CD5C5E" w:rsidP="00C17559">
            <w:pPr>
              <w:autoSpaceDE w:val="0"/>
              <w:autoSpaceDN w:val="0"/>
              <w:adjustRightInd w:val="0"/>
              <w:spacing w:after="0" w:line="240" w:lineRule="auto"/>
              <w:rPr>
                <w:rFonts w:ascii="Arial" w:hAnsi="Arial" w:cs="Arial"/>
                <w:noProof w:val="0"/>
                <w:color w:val="000000"/>
                <w:sz w:val="18"/>
                <w:szCs w:val="18"/>
              </w:rPr>
            </w:pPr>
          </w:p>
        </w:tc>
        <w:tc>
          <w:tcPr>
            <w:tcW w:w="709" w:type="dxa"/>
            <w:vMerge/>
            <w:tcBorders>
              <w:top w:val="single" w:sz="16" w:space="0" w:color="000000"/>
              <w:right w:val="single" w:sz="16" w:space="0" w:color="000000"/>
            </w:tcBorders>
            <w:shd w:val="clear" w:color="auto" w:fill="FFFFFF"/>
            <w:vAlign w:val="bottom"/>
          </w:tcPr>
          <w:p w:rsidR="00CD5C5E" w:rsidRPr="004D0520" w:rsidRDefault="00CD5C5E" w:rsidP="00C17559">
            <w:pPr>
              <w:autoSpaceDE w:val="0"/>
              <w:autoSpaceDN w:val="0"/>
              <w:adjustRightInd w:val="0"/>
              <w:spacing w:after="0" w:line="240" w:lineRule="auto"/>
              <w:rPr>
                <w:rFonts w:ascii="Arial" w:hAnsi="Arial" w:cs="Arial"/>
                <w:noProof w:val="0"/>
                <w:color w:val="000000"/>
                <w:sz w:val="18"/>
                <w:szCs w:val="18"/>
              </w:rPr>
            </w:pPr>
          </w:p>
        </w:tc>
      </w:tr>
      <w:tr w:rsidR="00CD5C5E" w:rsidRPr="004D0520" w:rsidTr="00C17559">
        <w:trPr>
          <w:cantSplit/>
        </w:trPr>
        <w:tc>
          <w:tcPr>
            <w:tcW w:w="453" w:type="dxa"/>
            <w:vMerge w:val="restart"/>
            <w:tcBorders>
              <w:top w:val="single" w:sz="16" w:space="0" w:color="000000"/>
              <w:left w:val="single" w:sz="16" w:space="0" w:color="000000"/>
              <w:bottom w:val="single" w:sz="16" w:space="0" w:color="000000"/>
              <w:right w:val="nil"/>
            </w:tcBorders>
            <w:shd w:val="clear" w:color="auto" w:fill="FFFFFF"/>
          </w:tcPr>
          <w:p w:rsidR="00CD5C5E" w:rsidRPr="004D0520" w:rsidRDefault="00CD5C5E" w:rsidP="00C17559">
            <w:pPr>
              <w:autoSpaceDE w:val="0"/>
              <w:autoSpaceDN w:val="0"/>
              <w:adjustRightInd w:val="0"/>
              <w:spacing w:after="0" w:line="320" w:lineRule="atLeast"/>
              <w:ind w:left="60" w:right="60"/>
              <w:rPr>
                <w:rFonts w:ascii="Arial" w:hAnsi="Arial" w:cs="Arial"/>
                <w:noProof w:val="0"/>
                <w:color w:val="000000"/>
                <w:sz w:val="18"/>
                <w:szCs w:val="18"/>
              </w:rPr>
            </w:pPr>
            <w:r w:rsidRPr="004D0520">
              <w:rPr>
                <w:rFonts w:ascii="Arial" w:hAnsi="Arial" w:cs="Arial"/>
                <w:noProof w:val="0"/>
                <w:color w:val="000000"/>
                <w:sz w:val="18"/>
                <w:szCs w:val="18"/>
              </w:rPr>
              <w:t>1</w:t>
            </w:r>
          </w:p>
        </w:tc>
        <w:tc>
          <w:tcPr>
            <w:tcW w:w="1674" w:type="dxa"/>
            <w:tcBorders>
              <w:top w:val="single" w:sz="16" w:space="0" w:color="000000"/>
              <w:left w:val="nil"/>
              <w:bottom w:val="nil"/>
              <w:right w:val="single" w:sz="16" w:space="0" w:color="000000"/>
            </w:tcBorders>
            <w:shd w:val="clear" w:color="auto" w:fill="FFFFFF"/>
          </w:tcPr>
          <w:p w:rsidR="00CD5C5E" w:rsidRPr="004D0520" w:rsidRDefault="00CD5C5E" w:rsidP="00C17559">
            <w:pPr>
              <w:autoSpaceDE w:val="0"/>
              <w:autoSpaceDN w:val="0"/>
              <w:adjustRightInd w:val="0"/>
              <w:spacing w:after="0" w:line="320" w:lineRule="atLeast"/>
              <w:ind w:left="60" w:right="60"/>
              <w:rPr>
                <w:rFonts w:ascii="Arial" w:hAnsi="Arial" w:cs="Arial"/>
                <w:noProof w:val="0"/>
                <w:color w:val="000000"/>
                <w:sz w:val="18"/>
                <w:szCs w:val="18"/>
              </w:rPr>
            </w:pPr>
            <w:r w:rsidRPr="004D0520">
              <w:rPr>
                <w:rFonts w:ascii="Arial" w:hAnsi="Arial" w:cs="Arial"/>
                <w:noProof w:val="0"/>
                <w:color w:val="000000"/>
                <w:sz w:val="18"/>
                <w:szCs w:val="18"/>
              </w:rPr>
              <w:t>(Constant)</w:t>
            </w:r>
          </w:p>
        </w:tc>
        <w:tc>
          <w:tcPr>
            <w:tcW w:w="1134" w:type="dxa"/>
            <w:tcBorders>
              <w:top w:val="single" w:sz="16" w:space="0" w:color="000000"/>
              <w:left w:val="single" w:sz="16" w:space="0" w:color="000000"/>
              <w:bottom w:val="nil"/>
            </w:tcBorders>
            <w:shd w:val="clear" w:color="auto" w:fill="FFFFFF"/>
            <w:vAlign w:val="center"/>
          </w:tcPr>
          <w:p w:rsidR="00CD5C5E" w:rsidRPr="004D0520"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4D0520">
              <w:rPr>
                <w:rFonts w:ascii="Arial" w:hAnsi="Arial" w:cs="Arial"/>
                <w:noProof w:val="0"/>
                <w:color w:val="000000"/>
                <w:sz w:val="18"/>
                <w:szCs w:val="18"/>
              </w:rPr>
              <w:t>,997</w:t>
            </w:r>
          </w:p>
        </w:tc>
        <w:tc>
          <w:tcPr>
            <w:tcW w:w="992" w:type="dxa"/>
            <w:tcBorders>
              <w:top w:val="single" w:sz="16" w:space="0" w:color="000000"/>
              <w:bottom w:val="nil"/>
            </w:tcBorders>
            <w:shd w:val="clear" w:color="auto" w:fill="FFFFFF"/>
            <w:vAlign w:val="center"/>
          </w:tcPr>
          <w:p w:rsidR="00CD5C5E" w:rsidRPr="004D0520"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4D0520">
              <w:rPr>
                <w:rFonts w:ascii="Arial" w:hAnsi="Arial" w:cs="Arial"/>
                <w:noProof w:val="0"/>
                <w:color w:val="000000"/>
                <w:sz w:val="18"/>
                <w:szCs w:val="18"/>
              </w:rPr>
              <w:t>,033</w:t>
            </w:r>
          </w:p>
        </w:tc>
        <w:tc>
          <w:tcPr>
            <w:tcW w:w="1276" w:type="dxa"/>
            <w:tcBorders>
              <w:top w:val="single" w:sz="16" w:space="0" w:color="000000"/>
              <w:bottom w:val="nil"/>
            </w:tcBorders>
            <w:shd w:val="clear" w:color="auto" w:fill="FFFFFF"/>
            <w:vAlign w:val="center"/>
          </w:tcPr>
          <w:p w:rsidR="00CD5C5E" w:rsidRPr="004D0520" w:rsidRDefault="00CD5C5E" w:rsidP="00C17559">
            <w:pPr>
              <w:autoSpaceDE w:val="0"/>
              <w:autoSpaceDN w:val="0"/>
              <w:adjustRightInd w:val="0"/>
              <w:spacing w:after="0" w:line="240" w:lineRule="auto"/>
              <w:rPr>
                <w:rFonts w:ascii="Times New Roman" w:hAnsi="Times New Roman" w:cs="Times New Roman"/>
                <w:noProof w:val="0"/>
                <w:sz w:val="24"/>
                <w:szCs w:val="24"/>
              </w:rPr>
            </w:pPr>
          </w:p>
        </w:tc>
        <w:tc>
          <w:tcPr>
            <w:tcW w:w="708" w:type="dxa"/>
            <w:tcBorders>
              <w:top w:val="single" w:sz="16" w:space="0" w:color="000000"/>
              <w:bottom w:val="nil"/>
            </w:tcBorders>
            <w:shd w:val="clear" w:color="auto" w:fill="FFFFFF"/>
            <w:vAlign w:val="center"/>
          </w:tcPr>
          <w:p w:rsidR="00CD5C5E" w:rsidRPr="004D0520"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4D0520">
              <w:rPr>
                <w:rFonts w:ascii="Arial" w:hAnsi="Arial" w:cs="Arial"/>
                <w:noProof w:val="0"/>
                <w:color w:val="000000"/>
                <w:sz w:val="18"/>
                <w:szCs w:val="18"/>
              </w:rPr>
              <w:t>30,179</w:t>
            </w:r>
          </w:p>
        </w:tc>
        <w:tc>
          <w:tcPr>
            <w:tcW w:w="709" w:type="dxa"/>
            <w:tcBorders>
              <w:top w:val="single" w:sz="16" w:space="0" w:color="000000"/>
              <w:bottom w:val="nil"/>
              <w:right w:val="single" w:sz="16" w:space="0" w:color="000000"/>
            </w:tcBorders>
            <w:shd w:val="clear" w:color="auto" w:fill="FFFFFF"/>
            <w:vAlign w:val="center"/>
          </w:tcPr>
          <w:p w:rsidR="00CD5C5E" w:rsidRPr="004D0520"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4D0520">
              <w:rPr>
                <w:rFonts w:ascii="Arial" w:hAnsi="Arial" w:cs="Arial"/>
                <w:noProof w:val="0"/>
                <w:color w:val="000000"/>
                <w:sz w:val="18"/>
                <w:szCs w:val="18"/>
              </w:rPr>
              <w:t>,000</w:t>
            </w:r>
          </w:p>
        </w:tc>
      </w:tr>
      <w:tr w:rsidR="00CD5C5E" w:rsidRPr="004D0520" w:rsidTr="00C17559">
        <w:trPr>
          <w:cantSplit/>
        </w:trPr>
        <w:tc>
          <w:tcPr>
            <w:tcW w:w="453" w:type="dxa"/>
            <w:vMerge/>
            <w:tcBorders>
              <w:top w:val="single" w:sz="16" w:space="0" w:color="000000"/>
              <w:left w:val="single" w:sz="16" w:space="0" w:color="000000"/>
              <w:bottom w:val="single" w:sz="16" w:space="0" w:color="000000"/>
              <w:right w:val="nil"/>
            </w:tcBorders>
            <w:shd w:val="clear" w:color="auto" w:fill="FFFFFF"/>
          </w:tcPr>
          <w:p w:rsidR="00CD5C5E" w:rsidRPr="004D0520" w:rsidRDefault="00CD5C5E" w:rsidP="00C17559">
            <w:pPr>
              <w:autoSpaceDE w:val="0"/>
              <w:autoSpaceDN w:val="0"/>
              <w:adjustRightInd w:val="0"/>
              <w:spacing w:after="0" w:line="240" w:lineRule="auto"/>
              <w:rPr>
                <w:rFonts w:ascii="Arial" w:hAnsi="Arial" w:cs="Arial"/>
                <w:noProof w:val="0"/>
                <w:color w:val="000000"/>
                <w:sz w:val="18"/>
                <w:szCs w:val="18"/>
              </w:rPr>
            </w:pPr>
          </w:p>
        </w:tc>
        <w:tc>
          <w:tcPr>
            <w:tcW w:w="1674" w:type="dxa"/>
            <w:tcBorders>
              <w:top w:val="nil"/>
              <w:left w:val="nil"/>
              <w:bottom w:val="nil"/>
              <w:right w:val="single" w:sz="16" w:space="0" w:color="000000"/>
            </w:tcBorders>
            <w:shd w:val="clear" w:color="auto" w:fill="FFFFFF"/>
          </w:tcPr>
          <w:p w:rsidR="00CD5C5E" w:rsidRPr="004D0520" w:rsidRDefault="00CD5C5E" w:rsidP="00C17559">
            <w:pPr>
              <w:autoSpaceDE w:val="0"/>
              <w:autoSpaceDN w:val="0"/>
              <w:adjustRightInd w:val="0"/>
              <w:spacing w:after="0" w:line="320" w:lineRule="atLeast"/>
              <w:ind w:left="60" w:right="60"/>
              <w:rPr>
                <w:rFonts w:ascii="Arial" w:hAnsi="Arial" w:cs="Arial"/>
                <w:noProof w:val="0"/>
                <w:color w:val="000000"/>
                <w:sz w:val="18"/>
                <w:szCs w:val="18"/>
              </w:rPr>
            </w:pPr>
            <w:r w:rsidRPr="004D0520">
              <w:rPr>
                <w:rFonts w:ascii="Arial" w:hAnsi="Arial" w:cs="Arial"/>
                <w:noProof w:val="0"/>
                <w:color w:val="000000"/>
                <w:sz w:val="18"/>
                <w:szCs w:val="18"/>
              </w:rPr>
              <w:t>Belanja Modal</w:t>
            </w:r>
          </w:p>
        </w:tc>
        <w:tc>
          <w:tcPr>
            <w:tcW w:w="1134" w:type="dxa"/>
            <w:tcBorders>
              <w:top w:val="nil"/>
              <w:left w:val="single" w:sz="16" w:space="0" w:color="000000"/>
              <w:bottom w:val="nil"/>
            </w:tcBorders>
            <w:shd w:val="clear" w:color="auto" w:fill="FFFFFF"/>
            <w:vAlign w:val="center"/>
          </w:tcPr>
          <w:p w:rsidR="00CD5C5E" w:rsidRPr="004D0520"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4D0520">
              <w:rPr>
                <w:rFonts w:ascii="Arial" w:hAnsi="Arial" w:cs="Arial"/>
                <w:noProof w:val="0"/>
                <w:color w:val="000000"/>
                <w:sz w:val="18"/>
                <w:szCs w:val="18"/>
              </w:rPr>
              <w:t>-2,556E-11</w:t>
            </w:r>
          </w:p>
        </w:tc>
        <w:tc>
          <w:tcPr>
            <w:tcW w:w="992" w:type="dxa"/>
            <w:tcBorders>
              <w:top w:val="nil"/>
              <w:bottom w:val="nil"/>
            </w:tcBorders>
            <w:shd w:val="clear" w:color="auto" w:fill="FFFFFF"/>
            <w:vAlign w:val="center"/>
          </w:tcPr>
          <w:p w:rsidR="00CD5C5E" w:rsidRPr="004D0520"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4D0520">
              <w:rPr>
                <w:rFonts w:ascii="Arial" w:hAnsi="Arial" w:cs="Arial"/>
                <w:noProof w:val="0"/>
                <w:color w:val="000000"/>
                <w:sz w:val="18"/>
                <w:szCs w:val="18"/>
              </w:rPr>
              <w:t>,000</w:t>
            </w:r>
          </w:p>
        </w:tc>
        <w:tc>
          <w:tcPr>
            <w:tcW w:w="1276" w:type="dxa"/>
            <w:tcBorders>
              <w:top w:val="nil"/>
              <w:bottom w:val="nil"/>
            </w:tcBorders>
            <w:shd w:val="clear" w:color="auto" w:fill="FFFFFF"/>
            <w:vAlign w:val="center"/>
          </w:tcPr>
          <w:p w:rsidR="00CD5C5E" w:rsidRPr="004D0520"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4D0520">
              <w:rPr>
                <w:rFonts w:ascii="Arial" w:hAnsi="Arial" w:cs="Arial"/>
                <w:noProof w:val="0"/>
                <w:color w:val="000000"/>
                <w:sz w:val="18"/>
                <w:szCs w:val="18"/>
              </w:rPr>
              <w:t>-,228</w:t>
            </w:r>
          </w:p>
        </w:tc>
        <w:tc>
          <w:tcPr>
            <w:tcW w:w="708" w:type="dxa"/>
            <w:tcBorders>
              <w:top w:val="nil"/>
              <w:bottom w:val="nil"/>
            </w:tcBorders>
            <w:shd w:val="clear" w:color="auto" w:fill="FFFFFF"/>
            <w:vAlign w:val="center"/>
          </w:tcPr>
          <w:p w:rsidR="00CD5C5E" w:rsidRPr="004D0520"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4D0520">
              <w:rPr>
                <w:rFonts w:ascii="Arial" w:hAnsi="Arial" w:cs="Arial"/>
                <w:noProof w:val="0"/>
                <w:color w:val="000000"/>
                <w:sz w:val="18"/>
                <w:szCs w:val="18"/>
              </w:rPr>
              <w:t>-1,228</w:t>
            </w:r>
          </w:p>
        </w:tc>
        <w:tc>
          <w:tcPr>
            <w:tcW w:w="709" w:type="dxa"/>
            <w:tcBorders>
              <w:top w:val="nil"/>
              <w:bottom w:val="nil"/>
              <w:right w:val="single" w:sz="16" w:space="0" w:color="000000"/>
            </w:tcBorders>
            <w:shd w:val="clear" w:color="auto" w:fill="FFFFFF"/>
            <w:vAlign w:val="center"/>
          </w:tcPr>
          <w:p w:rsidR="00CD5C5E" w:rsidRPr="009678F3" w:rsidRDefault="009678F3" w:rsidP="00C17559">
            <w:pPr>
              <w:autoSpaceDE w:val="0"/>
              <w:autoSpaceDN w:val="0"/>
              <w:adjustRightInd w:val="0"/>
              <w:spacing w:after="0" w:line="320" w:lineRule="atLeast"/>
              <w:ind w:left="60" w:right="60"/>
              <w:jc w:val="right"/>
              <w:rPr>
                <w:rFonts w:ascii="Arial" w:hAnsi="Arial" w:cs="Arial"/>
                <w:noProof w:val="0"/>
                <w:color w:val="000000"/>
                <w:sz w:val="18"/>
                <w:szCs w:val="18"/>
                <w:lang w:val="en-US"/>
              </w:rPr>
            </w:pPr>
            <w:r>
              <w:rPr>
                <w:rFonts w:ascii="Arial" w:hAnsi="Arial" w:cs="Arial"/>
                <w:noProof w:val="0"/>
                <w:color w:val="000000"/>
                <w:sz w:val="18"/>
                <w:szCs w:val="18"/>
              </w:rPr>
              <w:t>,</w:t>
            </w:r>
            <w:r>
              <w:rPr>
                <w:rFonts w:ascii="Arial" w:hAnsi="Arial" w:cs="Arial"/>
                <w:noProof w:val="0"/>
                <w:color w:val="000000"/>
                <w:sz w:val="18"/>
                <w:szCs w:val="18"/>
                <w:lang w:val="en-US"/>
              </w:rPr>
              <w:t>085</w:t>
            </w:r>
          </w:p>
        </w:tc>
      </w:tr>
      <w:tr w:rsidR="00CD5C5E" w:rsidRPr="004D0520" w:rsidTr="00C17559">
        <w:trPr>
          <w:cantSplit/>
        </w:trPr>
        <w:tc>
          <w:tcPr>
            <w:tcW w:w="453" w:type="dxa"/>
            <w:vMerge/>
            <w:tcBorders>
              <w:top w:val="single" w:sz="16" w:space="0" w:color="000000"/>
              <w:left w:val="single" w:sz="16" w:space="0" w:color="000000"/>
              <w:bottom w:val="single" w:sz="16" w:space="0" w:color="000000"/>
              <w:right w:val="nil"/>
            </w:tcBorders>
            <w:shd w:val="clear" w:color="auto" w:fill="FFFFFF"/>
          </w:tcPr>
          <w:p w:rsidR="00CD5C5E" w:rsidRPr="004D0520" w:rsidRDefault="00CD5C5E" w:rsidP="00C17559">
            <w:pPr>
              <w:autoSpaceDE w:val="0"/>
              <w:autoSpaceDN w:val="0"/>
              <w:adjustRightInd w:val="0"/>
              <w:spacing w:after="0" w:line="240" w:lineRule="auto"/>
              <w:rPr>
                <w:rFonts w:ascii="Arial" w:hAnsi="Arial" w:cs="Arial"/>
                <w:noProof w:val="0"/>
                <w:color w:val="000000"/>
                <w:sz w:val="18"/>
                <w:szCs w:val="18"/>
              </w:rPr>
            </w:pPr>
          </w:p>
        </w:tc>
        <w:tc>
          <w:tcPr>
            <w:tcW w:w="1674" w:type="dxa"/>
            <w:tcBorders>
              <w:top w:val="nil"/>
              <w:left w:val="nil"/>
              <w:bottom w:val="single" w:sz="16" w:space="0" w:color="000000"/>
              <w:right w:val="single" w:sz="16" w:space="0" w:color="000000"/>
            </w:tcBorders>
            <w:shd w:val="clear" w:color="auto" w:fill="FFFFFF"/>
          </w:tcPr>
          <w:p w:rsidR="00CD5C5E" w:rsidRPr="004D0520" w:rsidRDefault="00CD5C5E" w:rsidP="00C17559">
            <w:pPr>
              <w:autoSpaceDE w:val="0"/>
              <w:autoSpaceDN w:val="0"/>
              <w:adjustRightInd w:val="0"/>
              <w:spacing w:after="0" w:line="320" w:lineRule="atLeast"/>
              <w:ind w:left="60" w:right="60"/>
              <w:rPr>
                <w:rFonts w:ascii="Arial" w:hAnsi="Arial" w:cs="Arial"/>
                <w:noProof w:val="0"/>
                <w:color w:val="000000"/>
                <w:sz w:val="18"/>
                <w:szCs w:val="18"/>
              </w:rPr>
            </w:pPr>
            <w:r w:rsidRPr="004D0520">
              <w:rPr>
                <w:rFonts w:ascii="Arial" w:hAnsi="Arial" w:cs="Arial"/>
                <w:noProof w:val="0"/>
                <w:color w:val="000000"/>
                <w:sz w:val="18"/>
                <w:szCs w:val="18"/>
              </w:rPr>
              <w:t>Alokasi Dana Desa</w:t>
            </w:r>
          </w:p>
        </w:tc>
        <w:tc>
          <w:tcPr>
            <w:tcW w:w="1134" w:type="dxa"/>
            <w:tcBorders>
              <w:top w:val="nil"/>
              <w:left w:val="single" w:sz="16" w:space="0" w:color="000000"/>
              <w:bottom w:val="single" w:sz="16" w:space="0" w:color="000000"/>
            </w:tcBorders>
            <w:shd w:val="clear" w:color="auto" w:fill="FFFFFF"/>
            <w:vAlign w:val="center"/>
          </w:tcPr>
          <w:p w:rsidR="00CD5C5E" w:rsidRPr="004D0520"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4D0520">
              <w:rPr>
                <w:rFonts w:ascii="Arial" w:hAnsi="Arial" w:cs="Arial"/>
                <w:noProof w:val="0"/>
                <w:color w:val="000000"/>
                <w:sz w:val="18"/>
                <w:szCs w:val="18"/>
              </w:rPr>
              <w:t>5,169E-11</w:t>
            </w:r>
          </w:p>
        </w:tc>
        <w:tc>
          <w:tcPr>
            <w:tcW w:w="992" w:type="dxa"/>
            <w:tcBorders>
              <w:top w:val="nil"/>
              <w:bottom w:val="single" w:sz="16" w:space="0" w:color="000000"/>
            </w:tcBorders>
            <w:shd w:val="clear" w:color="auto" w:fill="FFFFFF"/>
            <w:vAlign w:val="center"/>
          </w:tcPr>
          <w:p w:rsidR="00CD5C5E" w:rsidRPr="004D0520"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4D0520">
              <w:rPr>
                <w:rFonts w:ascii="Arial" w:hAnsi="Arial" w:cs="Arial"/>
                <w:noProof w:val="0"/>
                <w:color w:val="000000"/>
                <w:sz w:val="18"/>
                <w:szCs w:val="18"/>
              </w:rPr>
              <w:t>,000</w:t>
            </w:r>
          </w:p>
        </w:tc>
        <w:tc>
          <w:tcPr>
            <w:tcW w:w="1276" w:type="dxa"/>
            <w:tcBorders>
              <w:top w:val="nil"/>
              <w:bottom w:val="single" w:sz="16" w:space="0" w:color="000000"/>
            </w:tcBorders>
            <w:shd w:val="clear" w:color="auto" w:fill="FFFFFF"/>
            <w:vAlign w:val="center"/>
          </w:tcPr>
          <w:p w:rsidR="00CD5C5E" w:rsidRPr="004D0520"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4D0520">
              <w:rPr>
                <w:rFonts w:ascii="Arial" w:hAnsi="Arial" w:cs="Arial"/>
                <w:noProof w:val="0"/>
                <w:color w:val="000000"/>
                <w:sz w:val="18"/>
                <w:szCs w:val="18"/>
              </w:rPr>
              <w:t>,395</w:t>
            </w:r>
          </w:p>
        </w:tc>
        <w:tc>
          <w:tcPr>
            <w:tcW w:w="708" w:type="dxa"/>
            <w:tcBorders>
              <w:top w:val="nil"/>
              <w:bottom w:val="single" w:sz="16" w:space="0" w:color="000000"/>
            </w:tcBorders>
            <w:shd w:val="clear" w:color="auto" w:fill="FFFFFF"/>
            <w:vAlign w:val="center"/>
          </w:tcPr>
          <w:p w:rsidR="00CD5C5E" w:rsidRPr="004D0520"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4D0520">
              <w:rPr>
                <w:rFonts w:ascii="Arial" w:hAnsi="Arial" w:cs="Arial"/>
                <w:noProof w:val="0"/>
                <w:color w:val="000000"/>
                <w:sz w:val="18"/>
                <w:szCs w:val="18"/>
              </w:rPr>
              <w:t>2,128</w:t>
            </w:r>
          </w:p>
        </w:tc>
        <w:tc>
          <w:tcPr>
            <w:tcW w:w="709" w:type="dxa"/>
            <w:tcBorders>
              <w:top w:val="nil"/>
              <w:bottom w:val="single" w:sz="16" w:space="0" w:color="000000"/>
              <w:right w:val="single" w:sz="16" w:space="0" w:color="000000"/>
            </w:tcBorders>
            <w:shd w:val="clear" w:color="auto" w:fill="FFFFFF"/>
            <w:vAlign w:val="center"/>
          </w:tcPr>
          <w:p w:rsidR="00CD5C5E" w:rsidRPr="004D0520" w:rsidRDefault="009678F3" w:rsidP="00C17559">
            <w:pPr>
              <w:autoSpaceDE w:val="0"/>
              <w:autoSpaceDN w:val="0"/>
              <w:adjustRightInd w:val="0"/>
              <w:spacing w:after="0" w:line="320" w:lineRule="atLeast"/>
              <w:ind w:left="60" w:right="60"/>
              <w:jc w:val="right"/>
              <w:rPr>
                <w:rFonts w:ascii="Arial" w:hAnsi="Arial" w:cs="Arial"/>
                <w:noProof w:val="0"/>
                <w:color w:val="000000"/>
                <w:sz w:val="18"/>
                <w:szCs w:val="18"/>
              </w:rPr>
            </w:pPr>
            <w:r>
              <w:rPr>
                <w:rFonts w:ascii="Arial" w:hAnsi="Arial" w:cs="Arial"/>
                <w:noProof w:val="0"/>
                <w:color w:val="000000"/>
                <w:sz w:val="18"/>
                <w:szCs w:val="18"/>
              </w:rPr>
              <w:t>,0</w:t>
            </w:r>
            <w:r>
              <w:rPr>
                <w:rFonts w:ascii="Arial" w:hAnsi="Arial" w:cs="Arial"/>
                <w:noProof w:val="0"/>
                <w:color w:val="000000"/>
                <w:sz w:val="18"/>
                <w:szCs w:val="18"/>
                <w:lang w:val="en-US"/>
              </w:rPr>
              <w:t>1</w:t>
            </w:r>
            <w:r w:rsidR="00CD5C5E" w:rsidRPr="004D0520">
              <w:rPr>
                <w:rFonts w:ascii="Arial" w:hAnsi="Arial" w:cs="Arial"/>
                <w:noProof w:val="0"/>
                <w:color w:val="000000"/>
                <w:sz w:val="18"/>
                <w:szCs w:val="18"/>
              </w:rPr>
              <w:t>4</w:t>
            </w:r>
          </w:p>
        </w:tc>
      </w:tr>
      <w:tr w:rsidR="00CD5C5E" w:rsidRPr="004D0520" w:rsidTr="00C17559">
        <w:trPr>
          <w:cantSplit/>
        </w:trPr>
        <w:tc>
          <w:tcPr>
            <w:tcW w:w="6946" w:type="dxa"/>
            <w:gridSpan w:val="7"/>
            <w:tcBorders>
              <w:top w:val="nil"/>
              <w:left w:val="nil"/>
              <w:bottom w:val="nil"/>
              <w:right w:val="nil"/>
            </w:tcBorders>
            <w:shd w:val="clear" w:color="auto" w:fill="FFFFFF"/>
          </w:tcPr>
          <w:p w:rsidR="00CD5C5E" w:rsidRPr="004D0520" w:rsidRDefault="00CD5C5E" w:rsidP="00C17559">
            <w:pPr>
              <w:autoSpaceDE w:val="0"/>
              <w:autoSpaceDN w:val="0"/>
              <w:adjustRightInd w:val="0"/>
              <w:spacing w:after="0" w:line="320" w:lineRule="atLeast"/>
              <w:ind w:left="60" w:right="60"/>
              <w:rPr>
                <w:rFonts w:ascii="Arial" w:hAnsi="Arial" w:cs="Arial"/>
                <w:noProof w:val="0"/>
                <w:color w:val="000000"/>
                <w:sz w:val="18"/>
                <w:szCs w:val="18"/>
              </w:rPr>
            </w:pPr>
            <w:r w:rsidRPr="004D0520">
              <w:rPr>
                <w:rFonts w:ascii="Arial" w:hAnsi="Arial" w:cs="Arial"/>
                <w:noProof w:val="0"/>
                <w:color w:val="000000"/>
                <w:sz w:val="18"/>
                <w:szCs w:val="18"/>
              </w:rPr>
              <w:t>a. Dependent Variable: Kinerja Keuangan Desa</w:t>
            </w:r>
          </w:p>
        </w:tc>
      </w:tr>
    </w:tbl>
    <w:p w:rsidR="00CD5C5E" w:rsidRPr="004D0520" w:rsidRDefault="00CD5C5E" w:rsidP="00CD5C5E">
      <w:pPr>
        <w:autoSpaceDE w:val="0"/>
        <w:autoSpaceDN w:val="0"/>
        <w:adjustRightInd w:val="0"/>
        <w:spacing w:after="0" w:line="240" w:lineRule="auto"/>
        <w:rPr>
          <w:rFonts w:ascii="Times New Roman" w:hAnsi="Times New Roman" w:cs="Times New Roman"/>
          <w:noProof w:val="0"/>
          <w:sz w:val="24"/>
          <w:szCs w:val="24"/>
        </w:rPr>
      </w:pPr>
    </w:p>
    <w:p w:rsidR="00CD5C5E" w:rsidRPr="004D0520" w:rsidRDefault="00CD5C5E" w:rsidP="00CD5C5E">
      <w:pPr>
        <w:autoSpaceDE w:val="0"/>
        <w:autoSpaceDN w:val="0"/>
        <w:adjustRightInd w:val="0"/>
        <w:spacing w:after="0" w:line="400" w:lineRule="atLeast"/>
        <w:rPr>
          <w:rFonts w:ascii="Times New Roman" w:hAnsi="Times New Roman" w:cs="Times New Roman"/>
          <w:noProof w:val="0"/>
          <w:sz w:val="24"/>
          <w:szCs w:val="24"/>
        </w:rPr>
      </w:pPr>
    </w:p>
    <w:p w:rsidR="00CD5C5E" w:rsidRPr="004D0520" w:rsidRDefault="00CD5C5E" w:rsidP="00CD5C5E">
      <w:pPr>
        <w:spacing w:after="160" w:line="480" w:lineRule="auto"/>
        <w:ind w:right="60"/>
        <w:rPr>
          <w:rFonts w:ascii="Times New Roman" w:hAnsi="Times New Roman" w:cs="Times New Roman"/>
          <w:sz w:val="24"/>
          <w:szCs w:val="24"/>
        </w:rPr>
      </w:pPr>
    </w:p>
    <w:p w:rsidR="00CD5C5E" w:rsidRPr="004D0520" w:rsidRDefault="00CD5C5E" w:rsidP="00CD5C5E">
      <w:pPr>
        <w:spacing w:after="160" w:line="480" w:lineRule="auto"/>
        <w:rPr>
          <w:rFonts w:ascii="Times New Roman" w:hAnsi="Times New Roman" w:cs="Times New Roman"/>
          <w:sz w:val="24"/>
          <w:szCs w:val="24"/>
        </w:rPr>
      </w:pPr>
    </w:p>
    <w:p w:rsidR="00CD5C5E" w:rsidRPr="004D0520" w:rsidRDefault="00CD5C5E" w:rsidP="00CD5C5E">
      <w:pPr>
        <w:pStyle w:val="ListParagraph"/>
        <w:spacing w:after="160" w:line="480" w:lineRule="auto"/>
        <w:ind w:left="1728"/>
        <w:jc w:val="both"/>
        <w:rPr>
          <w:rFonts w:ascii="Times New Roman" w:hAnsi="Times New Roman" w:cs="Times New Roman"/>
          <w:sz w:val="24"/>
          <w:szCs w:val="24"/>
        </w:rPr>
      </w:pPr>
    </w:p>
    <w:p w:rsidR="00CD5C5E" w:rsidRPr="004D0520" w:rsidRDefault="00CD5C5E" w:rsidP="00CD5C5E">
      <w:pPr>
        <w:autoSpaceDE w:val="0"/>
        <w:autoSpaceDN w:val="0"/>
        <w:adjustRightInd w:val="0"/>
        <w:spacing w:after="0" w:line="400" w:lineRule="atLeast"/>
        <w:ind w:left="1080"/>
        <w:rPr>
          <w:rFonts w:ascii="Times New Roman" w:hAnsi="Times New Roman" w:cs="Times New Roman"/>
          <w:noProof w:val="0"/>
          <w:sz w:val="24"/>
          <w:szCs w:val="24"/>
        </w:rPr>
      </w:pPr>
    </w:p>
    <w:p w:rsidR="00CD5C5E" w:rsidRPr="00CD5C5E" w:rsidRDefault="00CD5C5E" w:rsidP="00CD5C5E">
      <w:pPr>
        <w:pStyle w:val="ListParagraph"/>
        <w:spacing w:line="480" w:lineRule="auto"/>
        <w:ind w:left="0" w:right="60"/>
        <w:rPr>
          <w:rFonts w:ascii="Arial" w:hAnsi="Arial" w:cs="Arial"/>
          <w:sz w:val="18"/>
          <w:lang w:val="id-ID"/>
        </w:rPr>
      </w:pPr>
      <w:r w:rsidRPr="004D0520">
        <w:rPr>
          <w:rFonts w:ascii="Times New Roman" w:hAnsi="Times New Roman" w:cs="Times New Roman"/>
          <w:sz w:val="24"/>
          <w:szCs w:val="24"/>
        </w:rPr>
        <w:tab/>
      </w:r>
      <w:r w:rsidRPr="00E74FA6">
        <w:rPr>
          <w:rFonts w:ascii="Times New Roman" w:hAnsi="Times New Roman" w:cs="Times New Roman"/>
          <w:sz w:val="28"/>
          <w:szCs w:val="24"/>
        </w:rPr>
        <w:tab/>
      </w:r>
      <w:r w:rsidRPr="00E74FA6">
        <w:rPr>
          <w:rFonts w:ascii="Arial" w:hAnsi="Arial" w:cs="Arial"/>
          <w:sz w:val="20"/>
          <w:lang w:val="id-ID"/>
        </w:rPr>
        <w:t>Sumber: Hasil Olah Data SPSS, 2020</w:t>
      </w:r>
    </w:p>
    <w:p w:rsidR="00CD5C5E" w:rsidRPr="004D0520" w:rsidRDefault="00CD5C5E" w:rsidP="00CD5C5E">
      <w:pPr>
        <w:pStyle w:val="ListParagraph"/>
        <w:spacing w:line="480" w:lineRule="auto"/>
        <w:ind w:left="1418" w:right="60"/>
        <w:jc w:val="both"/>
        <w:rPr>
          <w:rFonts w:ascii="Times New Roman" w:hAnsi="Times New Roman" w:cs="Times New Roman"/>
          <w:sz w:val="24"/>
          <w:szCs w:val="24"/>
        </w:rPr>
      </w:pPr>
      <w:r w:rsidRPr="00CD5C5E">
        <w:rPr>
          <w:rFonts w:ascii="Times New Roman" w:hAnsi="Times New Roman" w:cs="Times New Roman"/>
          <w:lang w:val="id-ID"/>
        </w:rPr>
        <w:tab/>
      </w:r>
      <w:r w:rsidRPr="00CD5C5E">
        <w:rPr>
          <w:rFonts w:ascii="Times New Roman" w:hAnsi="Times New Roman" w:cs="Times New Roman"/>
          <w:lang w:val="id-ID"/>
        </w:rPr>
        <w:tab/>
      </w:r>
      <w:r w:rsidRPr="00CD5C5E">
        <w:rPr>
          <w:rFonts w:ascii="Times New Roman" w:hAnsi="Times New Roman" w:cs="Times New Roman"/>
          <w:sz w:val="24"/>
          <w:szCs w:val="24"/>
          <w:lang w:val="id-ID"/>
        </w:rPr>
        <w:t>Berdasarkan hasil analisis regresi linier berganda, maka diperoleh persamaan regresi linier berganda sebagai berikut</w:t>
      </w:r>
      <w:r w:rsidRPr="004D0520">
        <w:rPr>
          <w:rFonts w:ascii="Times New Roman" w:hAnsi="Times New Roman" w:cs="Times New Roman"/>
          <w:sz w:val="24"/>
          <w:szCs w:val="24"/>
        </w:rPr>
        <w:t xml:space="preserve">: </w:t>
      </w:r>
    </w:p>
    <w:p w:rsidR="00CD5C5E" w:rsidRPr="005036FD" w:rsidRDefault="00CD5C5E" w:rsidP="00CD5C5E">
      <w:pPr>
        <w:pStyle w:val="ListParagraph"/>
        <w:spacing w:line="480" w:lineRule="auto"/>
        <w:ind w:left="0" w:right="60"/>
        <w:rPr>
          <w:rFonts w:ascii="Times New Roman" w:hAnsi="Times New Roman" w:cs="Times New Roman"/>
          <w:b/>
          <w:bCs/>
          <w:sz w:val="24"/>
          <w:szCs w:val="24"/>
        </w:rPr>
      </w:pPr>
      <w:r>
        <w:rPr>
          <w:rFonts w:ascii="Times New Roman" w:hAnsi="Times New Roman" w:cs="Times New Roman"/>
        </w:rPr>
        <w:tab/>
      </w:r>
      <w:r>
        <w:rPr>
          <w:rFonts w:ascii="Times New Roman" w:hAnsi="Times New Roman" w:cs="Times New Roman"/>
        </w:rPr>
        <w:tab/>
      </w:r>
      <w:r w:rsidR="005036FD">
        <w:rPr>
          <w:rFonts w:ascii="Times New Roman" w:hAnsi="Times New Roman" w:cs="Times New Roman"/>
          <w:b/>
          <w:sz w:val="24"/>
          <w:szCs w:val="24"/>
        </w:rPr>
        <w:t>Y</w:t>
      </w:r>
      <w:r w:rsidR="005036FD">
        <w:rPr>
          <w:rFonts w:ascii="Times New Roman" w:hAnsi="Times New Roman" w:cs="Times New Roman"/>
          <w:b/>
          <w:sz w:val="24"/>
          <w:szCs w:val="24"/>
          <w:lang w:val="id-ID"/>
        </w:rPr>
        <w:t xml:space="preserve"> = </w:t>
      </w:r>
      <w:r w:rsidR="005036FD">
        <w:rPr>
          <w:rFonts w:ascii="Times New Roman" w:hAnsi="Times New Roman" w:cs="Times New Roman"/>
          <w:b/>
          <w:sz w:val="24"/>
          <w:szCs w:val="24"/>
        </w:rPr>
        <w:t>1,003</w:t>
      </w:r>
      <w:r w:rsidR="005036FD">
        <w:rPr>
          <w:rFonts w:ascii="Times New Roman" w:hAnsi="Times New Roman" w:cs="Times New Roman"/>
          <w:b/>
          <w:sz w:val="24"/>
          <w:szCs w:val="24"/>
          <w:lang w:val="id-ID"/>
        </w:rPr>
        <w:t xml:space="preserve"> – </w:t>
      </w:r>
      <w:r w:rsidR="005036FD">
        <w:rPr>
          <w:rFonts w:ascii="Times New Roman" w:hAnsi="Times New Roman" w:cs="Times New Roman"/>
          <w:b/>
          <w:bCs/>
          <w:sz w:val="24"/>
          <w:szCs w:val="24"/>
          <w:lang w:val="id-ID"/>
        </w:rPr>
        <w:t>0</w:t>
      </w:r>
      <w:proofErr w:type="gramStart"/>
      <w:r w:rsidR="005036FD">
        <w:rPr>
          <w:rFonts w:ascii="Times New Roman" w:hAnsi="Times New Roman" w:cs="Times New Roman"/>
          <w:b/>
          <w:bCs/>
          <w:sz w:val="24"/>
          <w:szCs w:val="24"/>
          <w:lang w:val="id-ID"/>
        </w:rPr>
        <w:t>,00000000003734</w:t>
      </w:r>
      <w:proofErr w:type="gramEnd"/>
      <w:r w:rsidR="005036FD">
        <w:rPr>
          <w:rFonts w:ascii="Times New Roman" w:hAnsi="Times New Roman" w:cs="Times New Roman"/>
          <w:b/>
          <w:sz w:val="24"/>
          <w:szCs w:val="24"/>
          <w:lang w:val="id-ID"/>
        </w:rPr>
        <w:t xml:space="preserve"> X1 + </w:t>
      </w:r>
      <w:r w:rsidR="005036FD">
        <w:rPr>
          <w:rFonts w:ascii="Times New Roman" w:hAnsi="Times New Roman" w:cs="Times New Roman"/>
          <w:b/>
          <w:bCs/>
          <w:sz w:val="24"/>
          <w:szCs w:val="24"/>
        </w:rPr>
        <w:t>0,00000000006</w:t>
      </w:r>
      <w:r w:rsidR="005036FD">
        <w:rPr>
          <w:rFonts w:ascii="Times New Roman" w:hAnsi="Times New Roman" w:cs="Times New Roman"/>
          <w:b/>
          <w:bCs/>
          <w:sz w:val="24"/>
          <w:szCs w:val="24"/>
          <w:lang w:val="id-ID"/>
        </w:rPr>
        <w:t>1</w:t>
      </w:r>
      <w:r w:rsidR="005036FD">
        <w:rPr>
          <w:rFonts w:ascii="Times New Roman" w:hAnsi="Times New Roman" w:cs="Times New Roman"/>
          <w:b/>
          <w:bCs/>
          <w:sz w:val="24"/>
          <w:szCs w:val="24"/>
        </w:rPr>
        <w:t>87</w:t>
      </w:r>
      <w:r w:rsidR="005036FD">
        <w:rPr>
          <w:rFonts w:ascii="Times New Roman" w:hAnsi="Times New Roman" w:cs="Times New Roman"/>
          <w:b/>
          <w:sz w:val="24"/>
          <w:szCs w:val="24"/>
          <w:lang w:val="id-ID"/>
        </w:rPr>
        <w:t xml:space="preserve"> X2 +</w:t>
      </w:r>
      <w:r w:rsidR="005036FD">
        <w:rPr>
          <w:rFonts w:ascii="Times New Roman" w:hAnsi="Times New Roman" w:cs="Times New Roman"/>
          <w:b/>
          <w:sz w:val="24"/>
          <w:szCs w:val="24"/>
        </w:rPr>
        <w:t xml:space="preserve"> </w:t>
      </w:r>
      <w:r w:rsidR="005036FD">
        <w:rPr>
          <w:rFonts w:ascii="Times New Roman" w:hAnsi="Times New Roman" w:cs="Times New Roman"/>
          <w:b/>
          <w:bCs/>
          <w:sz w:val="24"/>
          <w:szCs w:val="24"/>
        </w:rPr>
        <w:t xml:space="preserve">e </w:t>
      </w:r>
    </w:p>
    <w:p w:rsidR="00CD5C5E" w:rsidRDefault="00CD5C5E" w:rsidP="00CD5C5E">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Hasil Uji Statistik t</w:t>
      </w:r>
    </w:p>
    <w:tbl>
      <w:tblPr>
        <w:tblStyle w:val="TableGrid"/>
        <w:tblW w:w="7797" w:type="dxa"/>
        <w:tblInd w:w="10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39"/>
        <w:gridCol w:w="1701"/>
        <w:gridCol w:w="1171"/>
        <w:gridCol w:w="1097"/>
        <w:gridCol w:w="888"/>
        <w:gridCol w:w="1701"/>
      </w:tblGrid>
      <w:tr w:rsidR="00CD5C5E" w:rsidTr="00C17559">
        <w:tc>
          <w:tcPr>
            <w:tcW w:w="1239" w:type="dxa"/>
            <w:vMerge w:val="restart"/>
            <w:vAlign w:val="bottom"/>
          </w:tcPr>
          <w:p w:rsidR="00CD5C5E" w:rsidRDefault="00CD5C5E" w:rsidP="00C17559">
            <w:pPr>
              <w:spacing w:line="480" w:lineRule="auto"/>
              <w:ind w:right="60"/>
              <w:rPr>
                <w:rFonts w:ascii="Times New Roman" w:hAnsi="Times New Roman" w:cs="Times New Roman"/>
                <w:sz w:val="24"/>
                <w:szCs w:val="24"/>
                <w:lang w:val="en-US"/>
              </w:rPr>
            </w:pPr>
            <w:r>
              <w:rPr>
                <w:rFonts w:ascii="Times New Roman" w:hAnsi="Times New Roman" w:cs="Times New Roman"/>
                <w:sz w:val="24"/>
                <w:szCs w:val="24"/>
                <w:lang w:val="en-US"/>
              </w:rPr>
              <w:t>Hipotesis</w:t>
            </w:r>
          </w:p>
        </w:tc>
        <w:tc>
          <w:tcPr>
            <w:tcW w:w="1701" w:type="dxa"/>
            <w:vAlign w:val="bottom"/>
          </w:tcPr>
          <w:p w:rsidR="00CD5C5E" w:rsidRDefault="00CD5C5E" w:rsidP="00C17559">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Variabel</w:t>
            </w:r>
          </w:p>
        </w:tc>
        <w:tc>
          <w:tcPr>
            <w:tcW w:w="1171" w:type="dxa"/>
            <w:vAlign w:val="bottom"/>
          </w:tcPr>
          <w:p w:rsidR="00CD5C5E" w:rsidRDefault="00CD5C5E" w:rsidP="00C17559">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1097" w:type="dxa"/>
            <w:vAlign w:val="bottom"/>
          </w:tcPr>
          <w:p w:rsidR="00CD5C5E" w:rsidRDefault="00CD5C5E" w:rsidP="00C17559">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888" w:type="dxa"/>
            <w:vAlign w:val="bottom"/>
          </w:tcPr>
          <w:p w:rsidR="00CD5C5E" w:rsidRDefault="00CD5C5E" w:rsidP="00C17559">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Sig</w:t>
            </w:r>
          </w:p>
        </w:tc>
        <w:tc>
          <w:tcPr>
            <w:tcW w:w="1701" w:type="dxa"/>
            <w:vAlign w:val="bottom"/>
          </w:tcPr>
          <w:p w:rsidR="00CD5C5E" w:rsidRDefault="00CD5C5E" w:rsidP="00C17559">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Keterangan</w:t>
            </w:r>
          </w:p>
        </w:tc>
      </w:tr>
      <w:tr w:rsidR="00CD5C5E" w:rsidTr="00C17559">
        <w:tc>
          <w:tcPr>
            <w:tcW w:w="1239" w:type="dxa"/>
            <w:vMerge/>
          </w:tcPr>
          <w:p w:rsidR="00CD5C5E" w:rsidRDefault="00CD5C5E" w:rsidP="00C17559">
            <w:pPr>
              <w:spacing w:line="480" w:lineRule="auto"/>
              <w:ind w:right="60"/>
              <w:jc w:val="center"/>
              <w:rPr>
                <w:rFonts w:ascii="Times New Roman" w:hAnsi="Times New Roman" w:cs="Times New Roman"/>
                <w:sz w:val="24"/>
                <w:szCs w:val="24"/>
                <w:lang w:val="en-US"/>
              </w:rPr>
            </w:pPr>
          </w:p>
        </w:tc>
        <w:tc>
          <w:tcPr>
            <w:tcW w:w="1701" w:type="dxa"/>
          </w:tcPr>
          <w:p w:rsidR="00CD5C5E" w:rsidRDefault="00CD5C5E" w:rsidP="00C17559">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1171" w:type="dxa"/>
            <w:vAlign w:val="center"/>
          </w:tcPr>
          <w:p w:rsidR="00CD5C5E" w:rsidRPr="007D66F0" w:rsidRDefault="00CD5C5E" w:rsidP="00C17559">
            <w:pPr>
              <w:autoSpaceDE w:val="0"/>
              <w:autoSpaceDN w:val="0"/>
              <w:adjustRightInd w:val="0"/>
              <w:spacing w:line="320" w:lineRule="atLeast"/>
              <w:ind w:left="60" w:right="60"/>
              <w:jc w:val="right"/>
              <w:rPr>
                <w:rFonts w:ascii="Arial" w:hAnsi="Arial" w:cs="Arial"/>
                <w:noProof w:val="0"/>
                <w:color w:val="000000"/>
                <w:sz w:val="18"/>
                <w:szCs w:val="18"/>
                <w:lang w:val="en-US"/>
              </w:rPr>
            </w:pPr>
            <w:r w:rsidRPr="007D66F0">
              <w:rPr>
                <w:rFonts w:ascii="Arial" w:hAnsi="Arial" w:cs="Arial"/>
                <w:noProof w:val="0"/>
                <w:color w:val="000000"/>
                <w:sz w:val="18"/>
                <w:szCs w:val="18"/>
                <w:lang w:val="en-US"/>
              </w:rPr>
              <w:t>,997</w:t>
            </w:r>
          </w:p>
        </w:tc>
        <w:tc>
          <w:tcPr>
            <w:tcW w:w="1097" w:type="dxa"/>
            <w:vAlign w:val="center"/>
          </w:tcPr>
          <w:p w:rsidR="00CD5C5E" w:rsidRPr="007D66F0" w:rsidRDefault="00CD5C5E" w:rsidP="00C17559">
            <w:pPr>
              <w:autoSpaceDE w:val="0"/>
              <w:autoSpaceDN w:val="0"/>
              <w:adjustRightInd w:val="0"/>
              <w:spacing w:line="320" w:lineRule="atLeast"/>
              <w:ind w:left="60" w:right="60"/>
              <w:jc w:val="right"/>
              <w:rPr>
                <w:rFonts w:ascii="Arial" w:hAnsi="Arial" w:cs="Arial"/>
                <w:noProof w:val="0"/>
                <w:color w:val="000000"/>
                <w:sz w:val="18"/>
                <w:szCs w:val="18"/>
                <w:lang w:val="en-US"/>
              </w:rPr>
            </w:pPr>
            <w:r w:rsidRPr="007D66F0">
              <w:rPr>
                <w:rFonts w:ascii="Arial" w:hAnsi="Arial" w:cs="Arial"/>
                <w:noProof w:val="0"/>
                <w:color w:val="000000"/>
                <w:sz w:val="18"/>
                <w:szCs w:val="18"/>
                <w:lang w:val="en-US"/>
              </w:rPr>
              <w:t>30,179</w:t>
            </w:r>
          </w:p>
        </w:tc>
        <w:tc>
          <w:tcPr>
            <w:tcW w:w="888" w:type="dxa"/>
            <w:vAlign w:val="center"/>
          </w:tcPr>
          <w:p w:rsidR="00CD5C5E" w:rsidRPr="007D66F0" w:rsidRDefault="00CD5C5E" w:rsidP="00C17559">
            <w:pPr>
              <w:autoSpaceDE w:val="0"/>
              <w:autoSpaceDN w:val="0"/>
              <w:adjustRightInd w:val="0"/>
              <w:spacing w:line="320" w:lineRule="atLeast"/>
              <w:ind w:left="60" w:right="60"/>
              <w:jc w:val="right"/>
              <w:rPr>
                <w:rFonts w:ascii="Arial" w:hAnsi="Arial" w:cs="Arial"/>
                <w:noProof w:val="0"/>
                <w:color w:val="000000"/>
                <w:sz w:val="18"/>
                <w:szCs w:val="18"/>
                <w:lang w:val="en-US"/>
              </w:rPr>
            </w:pPr>
            <w:r w:rsidRPr="007D66F0">
              <w:rPr>
                <w:rFonts w:ascii="Arial" w:hAnsi="Arial" w:cs="Arial"/>
                <w:noProof w:val="0"/>
                <w:color w:val="000000"/>
                <w:sz w:val="18"/>
                <w:szCs w:val="18"/>
                <w:lang w:val="en-US"/>
              </w:rPr>
              <w:t>,000</w:t>
            </w:r>
          </w:p>
        </w:tc>
        <w:tc>
          <w:tcPr>
            <w:tcW w:w="1701" w:type="dxa"/>
          </w:tcPr>
          <w:p w:rsidR="00CD5C5E" w:rsidRDefault="00CD5C5E" w:rsidP="00C17559">
            <w:pPr>
              <w:spacing w:line="480" w:lineRule="auto"/>
              <w:ind w:right="60"/>
              <w:jc w:val="center"/>
              <w:rPr>
                <w:rFonts w:ascii="Times New Roman" w:hAnsi="Times New Roman" w:cs="Times New Roman"/>
                <w:sz w:val="24"/>
                <w:szCs w:val="24"/>
                <w:lang w:val="en-US"/>
              </w:rPr>
            </w:pPr>
          </w:p>
        </w:tc>
      </w:tr>
      <w:tr w:rsidR="00CD5C5E" w:rsidTr="00C17559">
        <w:tc>
          <w:tcPr>
            <w:tcW w:w="1239" w:type="dxa"/>
          </w:tcPr>
          <w:p w:rsidR="00CD5C5E" w:rsidRDefault="00CD5C5E" w:rsidP="00C17559">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rsidR="00CD5C5E" w:rsidRDefault="00CD5C5E" w:rsidP="00C17559">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Belanja Modal</w:t>
            </w:r>
          </w:p>
        </w:tc>
        <w:tc>
          <w:tcPr>
            <w:tcW w:w="1171" w:type="dxa"/>
            <w:vAlign w:val="center"/>
          </w:tcPr>
          <w:p w:rsidR="00CD5C5E" w:rsidRPr="007D66F0" w:rsidRDefault="00CD5C5E" w:rsidP="00C17559">
            <w:pPr>
              <w:autoSpaceDE w:val="0"/>
              <w:autoSpaceDN w:val="0"/>
              <w:adjustRightInd w:val="0"/>
              <w:spacing w:line="320" w:lineRule="atLeast"/>
              <w:ind w:left="60" w:right="60"/>
              <w:jc w:val="right"/>
              <w:rPr>
                <w:rFonts w:ascii="Arial" w:hAnsi="Arial" w:cs="Arial"/>
                <w:noProof w:val="0"/>
                <w:color w:val="000000"/>
                <w:sz w:val="18"/>
                <w:szCs w:val="18"/>
                <w:lang w:val="en-US"/>
              </w:rPr>
            </w:pPr>
            <w:r w:rsidRPr="007D66F0">
              <w:rPr>
                <w:rFonts w:ascii="Arial" w:hAnsi="Arial" w:cs="Arial"/>
                <w:noProof w:val="0"/>
                <w:color w:val="000000"/>
                <w:sz w:val="18"/>
                <w:szCs w:val="18"/>
                <w:lang w:val="en-US"/>
              </w:rPr>
              <w:t>-2,556E-11</w:t>
            </w:r>
          </w:p>
        </w:tc>
        <w:tc>
          <w:tcPr>
            <w:tcW w:w="1097" w:type="dxa"/>
            <w:vAlign w:val="center"/>
          </w:tcPr>
          <w:p w:rsidR="00CD5C5E" w:rsidRPr="007D66F0" w:rsidRDefault="00CD5C5E" w:rsidP="00C17559">
            <w:pPr>
              <w:autoSpaceDE w:val="0"/>
              <w:autoSpaceDN w:val="0"/>
              <w:adjustRightInd w:val="0"/>
              <w:spacing w:line="320" w:lineRule="atLeast"/>
              <w:ind w:left="60" w:right="60"/>
              <w:jc w:val="right"/>
              <w:rPr>
                <w:rFonts w:ascii="Arial" w:hAnsi="Arial" w:cs="Arial"/>
                <w:noProof w:val="0"/>
                <w:color w:val="000000"/>
                <w:sz w:val="18"/>
                <w:szCs w:val="18"/>
                <w:lang w:val="en-US"/>
              </w:rPr>
            </w:pPr>
            <w:r w:rsidRPr="007D66F0">
              <w:rPr>
                <w:rFonts w:ascii="Arial" w:hAnsi="Arial" w:cs="Arial"/>
                <w:noProof w:val="0"/>
                <w:color w:val="000000"/>
                <w:sz w:val="18"/>
                <w:szCs w:val="18"/>
                <w:lang w:val="en-US"/>
              </w:rPr>
              <w:t>-1,228</w:t>
            </w:r>
          </w:p>
        </w:tc>
        <w:tc>
          <w:tcPr>
            <w:tcW w:w="888" w:type="dxa"/>
            <w:vAlign w:val="center"/>
          </w:tcPr>
          <w:p w:rsidR="00CD5C5E" w:rsidRPr="007D66F0" w:rsidRDefault="009E2D4A" w:rsidP="00C17559">
            <w:pPr>
              <w:autoSpaceDE w:val="0"/>
              <w:autoSpaceDN w:val="0"/>
              <w:adjustRightInd w:val="0"/>
              <w:spacing w:line="320" w:lineRule="atLeast"/>
              <w:ind w:left="60" w:right="60"/>
              <w:jc w:val="right"/>
              <w:rPr>
                <w:rFonts w:ascii="Arial" w:hAnsi="Arial" w:cs="Arial"/>
                <w:noProof w:val="0"/>
                <w:color w:val="000000"/>
                <w:sz w:val="18"/>
                <w:szCs w:val="18"/>
                <w:lang w:val="en-US"/>
              </w:rPr>
            </w:pPr>
            <w:r>
              <w:rPr>
                <w:rFonts w:ascii="Times New Roman" w:hAnsi="Times New Roman" w:cs="Times New Roman"/>
                <w:color w:val="000000"/>
                <w:sz w:val="24"/>
                <w:szCs w:val="24"/>
              </w:rPr>
              <w:t>,085</w:t>
            </w:r>
          </w:p>
        </w:tc>
        <w:tc>
          <w:tcPr>
            <w:tcW w:w="1701" w:type="dxa"/>
            <w:vAlign w:val="bottom"/>
          </w:tcPr>
          <w:p w:rsidR="00CD5C5E" w:rsidRDefault="00CD5C5E" w:rsidP="00C17559">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Ditolak</w:t>
            </w:r>
          </w:p>
        </w:tc>
      </w:tr>
      <w:tr w:rsidR="00CD5C5E" w:rsidTr="00C17559">
        <w:tc>
          <w:tcPr>
            <w:tcW w:w="1239" w:type="dxa"/>
          </w:tcPr>
          <w:p w:rsidR="00CD5C5E" w:rsidRDefault="00CD5C5E" w:rsidP="00C17559">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CD5C5E" w:rsidRDefault="00CD5C5E" w:rsidP="00C17559">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Alokasi Dana Desa</w:t>
            </w:r>
          </w:p>
        </w:tc>
        <w:tc>
          <w:tcPr>
            <w:tcW w:w="1171" w:type="dxa"/>
            <w:vAlign w:val="center"/>
          </w:tcPr>
          <w:p w:rsidR="00CD5C5E" w:rsidRPr="007D66F0" w:rsidRDefault="00CD5C5E" w:rsidP="00C17559">
            <w:pPr>
              <w:autoSpaceDE w:val="0"/>
              <w:autoSpaceDN w:val="0"/>
              <w:adjustRightInd w:val="0"/>
              <w:spacing w:line="320" w:lineRule="atLeast"/>
              <w:ind w:left="60" w:right="60"/>
              <w:jc w:val="right"/>
              <w:rPr>
                <w:rFonts w:ascii="Arial" w:hAnsi="Arial" w:cs="Arial"/>
                <w:noProof w:val="0"/>
                <w:color w:val="000000"/>
                <w:sz w:val="18"/>
                <w:szCs w:val="18"/>
                <w:lang w:val="en-US"/>
              </w:rPr>
            </w:pPr>
            <w:r w:rsidRPr="007D66F0">
              <w:rPr>
                <w:rFonts w:ascii="Arial" w:hAnsi="Arial" w:cs="Arial"/>
                <w:noProof w:val="0"/>
                <w:color w:val="000000"/>
                <w:sz w:val="18"/>
                <w:szCs w:val="18"/>
                <w:lang w:val="en-US"/>
              </w:rPr>
              <w:t>5,169E-11</w:t>
            </w:r>
          </w:p>
        </w:tc>
        <w:tc>
          <w:tcPr>
            <w:tcW w:w="1097" w:type="dxa"/>
            <w:vAlign w:val="center"/>
          </w:tcPr>
          <w:p w:rsidR="00CD5C5E" w:rsidRPr="007D66F0" w:rsidRDefault="00CD5C5E" w:rsidP="00C17559">
            <w:pPr>
              <w:autoSpaceDE w:val="0"/>
              <w:autoSpaceDN w:val="0"/>
              <w:adjustRightInd w:val="0"/>
              <w:spacing w:line="320" w:lineRule="atLeast"/>
              <w:ind w:left="60" w:right="60"/>
              <w:jc w:val="right"/>
              <w:rPr>
                <w:rFonts w:ascii="Arial" w:hAnsi="Arial" w:cs="Arial"/>
                <w:noProof w:val="0"/>
                <w:color w:val="000000"/>
                <w:sz w:val="18"/>
                <w:szCs w:val="18"/>
                <w:lang w:val="en-US"/>
              </w:rPr>
            </w:pPr>
            <w:r w:rsidRPr="007D66F0">
              <w:rPr>
                <w:rFonts w:ascii="Arial" w:hAnsi="Arial" w:cs="Arial"/>
                <w:noProof w:val="0"/>
                <w:color w:val="000000"/>
                <w:sz w:val="18"/>
                <w:szCs w:val="18"/>
                <w:lang w:val="en-US"/>
              </w:rPr>
              <w:t>2,128</w:t>
            </w:r>
          </w:p>
        </w:tc>
        <w:tc>
          <w:tcPr>
            <w:tcW w:w="888" w:type="dxa"/>
            <w:vAlign w:val="center"/>
          </w:tcPr>
          <w:p w:rsidR="00CD5C5E" w:rsidRPr="007D66F0" w:rsidRDefault="00CD5C5E" w:rsidP="00C17559">
            <w:pPr>
              <w:autoSpaceDE w:val="0"/>
              <w:autoSpaceDN w:val="0"/>
              <w:adjustRightInd w:val="0"/>
              <w:spacing w:line="320" w:lineRule="atLeast"/>
              <w:ind w:left="60" w:right="60"/>
              <w:jc w:val="right"/>
              <w:rPr>
                <w:rFonts w:ascii="Arial" w:hAnsi="Arial" w:cs="Arial"/>
                <w:noProof w:val="0"/>
                <w:color w:val="000000"/>
                <w:sz w:val="18"/>
                <w:szCs w:val="18"/>
                <w:lang w:val="en-US"/>
              </w:rPr>
            </w:pPr>
            <w:r>
              <w:rPr>
                <w:rFonts w:ascii="Arial" w:hAnsi="Arial" w:cs="Arial"/>
                <w:noProof w:val="0"/>
                <w:color w:val="000000"/>
                <w:sz w:val="18"/>
                <w:szCs w:val="18"/>
                <w:lang w:val="en-US"/>
              </w:rPr>
              <w:t>,0</w:t>
            </w:r>
            <w:r w:rsidR="009E2D4A">
              <w:rPr>
                <w:rFonts w:ascii="Arial" w:hAnsi="Arial" w:cs="Arial"/>
                <w:noProof w:val="0"/>
                <w:color w:val="000000"/>
                <w:sz w:val="18"/>
                <w:szCs w:val="18"/>
                <w:lang w:val="en-US"/>
              </w:rPr>
              <w:t>1</w:t>
            </w:r>
            <w:r>
              <w:rPr>
                <w:rFonts w:ascii="Arial" w:hAnsi="Arial" w:cs="Arial"/>
                <w:noProof w:val="0"/>
                <w:color w:val="000000"/>
                <w:sz w:val="18"/>
                <w:szCs w:val="18"/>
                <w:lang w:val="en-US"/>
              </w:rPr>
              <w:t>4</w:t>
            </w:r>
          </w:p>
        </w:tc>
        <w:tc>
          <w:tcPr>
            <w:tcW w:w="1701" w:type="dxa"/>
            <w:vAlign w:val="bottom"/>
          </w:tcPr>
          <w:p w:rsidR="00CD5C5E" w:rsidRDefault="00CD5C5E" w:rsidP="00C17559">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Diterima</w:t>
            </w:r>
          </w:p>
        </w:tc>
      </w:tr>
    </w:tbl>
    <w:p w:rsidR="00CD5C5E" w:rsidRPr="00244AAC" w:rsidRDefault="00CD5C5E" w:rsidP="00CD5C5E">
      <w:pPr>
        <w:spacing w:line="480" w:lineRule="auto"/>
        <w:ind w:left="698" w:right="60" w:firstLine="720"/>
        <w:rPr>
          <w:rFonts w:ascii="Arial" w:hAnsi="Arial" w:cs="Arial"/>
          <w:sz w:val="18"/>
          <w:szCs w:val="24"/>
          <w:lang w:val="en-US"/>
        </w:rPr>
      </w:pPr>
      <w:r w:rsidRPr="00244AAC">
        <w:rPr>
          <w:rFonts w:ascii="Arial" w:hAnsi="Arial" w:cs="Arial"/>
          <w:sz w:val="18"/>
          <w:szCs w:val="24"/>
          <w:lang w:val="en-US"/>
        </w:rPr>
        <w:t>Sumber: Data diolah peneliti, 2020</w:t>
      </w:r>
    </w:p>
    <w:p w:rsidR="00CD5C5E" w:rsidRDefault="00CD5C5E" w:rsidP="00CD5C5E">
      <w:pPr>
        <w:spacing w:line="480" w:lineRule="auto"/>
        <w:ind w:left="1418" w:right="60"/>
        <w:jc w:val="both"/>
        <w:rPr>
          <w:rFonts w:ascii="Times New Roman" w:hAnsi="Times New Roman" w:cs="Times New Roman"/>
          <w:sz w:val="24"/>
          <w:szCs w:val="24"/>
          <w:lang w:val="en-US"/>
        </w:rPr>
      </w:pPr>
      <w:r w:rsidRPr="00831AC0">
        <w:rPr>
          <w:rFonts w:ascii="Times New Roman" w:hAnsi="Times New Roman" w:cs="Times New Roman"/>
          <w:sz w:val="24"/>
          <w:szCs w:val="24"/>
          <w:lang w:val="en-US"/>
        </w:rPr>
        <w:t xml:space="preserve">Pengujian ini digunakan untuk mengetahui apakah terdapat </w:t>
      </w:r>
      <w:r>
        <w:rPr>
          <w:rFonts w:ascii="Times New Roman" w:hAnsi="Times New Roman" w:cs="Times New Roman"/>
          <w:sz w:val="24"/>
          <w:szCs w:val="24"/>
          <w:lang w:val="en-US"/>
        </w:rPr>
        <w:t xml:space="preserve">pengaruh </w:t>
      </w:r>
      <w:r w:rsidRPr="00831AC0">
        <w:rPr>
          <w:rFonts w:ascii="Times New Roman" w:hAnsi="Times New Roman" w:cs="Times New Roman"/>
          <w:sz w:val="24"/>
          <w:szCs w:val="24"/>
          <w:lang w:val="en-US"/>
        </w:rPr>
        <w:t>dari masing-masing variabe</w:t>
      </w:r>
      <w:r>
        <w:rPr>
          <w:rFonts w:ascii="Times New Roman" w:hAnsi="Times New Roman" w:cs="Times New Roman"/>
          <w:sz w:val="24"/>
          <w:szCs w:val="24"/>
          <w:lang w:val="en-US"/>
        </w:rPr>
        <w:t xml:space="preserve">l independen terhadap variabel </w:t>
      </w:r>
      <w:r w:rsidRPr="00831AC0">
        <w:rPr>
          <w:rFonts w:ascii="Times New Roman" w:hAnsi="Times New Roman" w:cs="Times New Roman"/>
          <w:sz w:val="24"/>
          <w:szCs w:val="24"/>
          <w:lang w:val="en-US"/>
        </w:rPr>
        <w:t>dependen.</w:t>
      </w:r>
      <w:r>
        <w:rPr>
          <w:rFonts w:ascii="Times New Roman" w:hAnsi="Times New Roman" w:cs="Times New Roman"/>
          <w:sz w:val="24"/>
          <w:szCs w:val="24"/>
          <w:lang w:val="en-US"/>
        </w:rPr>
        <w:t xml:space="preserve"> Berdasarkan dari hasil perhitungan yang ditunjukkan pada tabel 4.6 dapat dijelaskan sebagai berikut :</w:t>
      </w:r>
    </w:p>
    <w:p w:rsidR="00CD5C5E" w:rsidRPr="00CD5C5E" w:rsidRDefault="00CD5C5E" w:rsidP="00CD5C5E">
      <w:pPr>
        <w:pStyle w:val="ListParagraph"/>
        <w:numPr>
          <w:ilvl w:val="6"/>
          <w:numId w:val="17"/>
        </w:numPr>
        <w:spacing w:line="480" w:lineRule="auto"/>
        <w:ind w:left="1701" w:right="60" w:hanging="283"/>
        <w:jc w:val="both"/>
        <w:rPr>
          <w:rFonts w:ascii="Times New Roman" w:hAnsi="Times New Roman" w:cs="Times New Roman"/>
          <w:sz w:val="24"/>
          <w:szCs w:val="24"/>
          <w:lang w:val="id-ID"/>
        </w:rPr>
      </w:pPr>
      <w:r w:rsidRPr="00CD5C5E">
        <w:rPr>
          <w:rFonts w:ascii="Times New Roman" w:hAnsi="Times New Roman" w:cs="Times New Roman"/>
          <w:sz w:val="24"/>
          <w:szCs w:val="24"/>
          <w:lang w:val="id-ID"/>
        </w:rPr>
        <w:lastRenderedPageBreak/>
        <w:t>Pengaruh belanja modal terhadap kinerja keuangan desa</w:t>
      </w:r>
    </w:p>
    <w:p w:rsidR="00CD5C5E" w:rsidRPr="00E74FA6" w:rsidRDefault="00CD5C5E" w:rsidP="00E74FA6">
      <w:pPr>
        <w:pStyle w:val="ListParagraph"/>
        <w:spacing w:line="480" w:lineRule="auto"/>
        <w:ind w:left="1701" w:right="60" w:firstLine="459"/>
        <w:jc w:val="both"/>
        <w:rPr>
          <w:rFonts w:ascii="Times New Roman" w:hAnsi="Times New Roman" w:cs="Times New Roman"/>
          <w:sz w:val="24"/>
          <w:szCs w:val="24"/>
        </w:rPr>
      </w:pPr>
      <w:r w:rsidRPr="00CD5C5E">
        <w:rPr>
          <w:rFonts w:ascii="Times New Roman" w:hAnsi="Times New Roman" w:cs="Times New Roman"/>
          <w:sz w:val="24"/>
          <w:szCs w:val="24"/>
          <w:lang w:val="id-ID"/>
        </w:rPr>
        <w:t>Pada pengujian ini diperoleh nilai signifikan t pada vari</w:t>
      </w:r>
      <w:r w:rsidR="009E2D4A">
        <w:rPr>
          <w:rFonts w:ascii="Times New Roman" w:hAnsi="Times New Roman" w:cs="Times New Roman"/>
          <w:sz w:val="24"/>
          <w:szCs w:val="24"/>
          <w:lang w:val="id-ID"/>
        </w:rPr>
        <w:t>abel belanja modal sebesar 0,</w:t>
      </w:r>
      <w:r w:rsidR="009E2D4A">
        <w:rPr>
          <w:rFonts w:ascii="Times New Roman" w:hAnsi="Times New Roman" w:cs="Times New Roman"/>
          <w:sz w:val="24"/>
          <w:szCs w:val="24"/>
        </w:rPr>
        <w:t>085</w:t>
      </w:r>
      <w:r w:rsidRPr="00CD5C5E">
        <w:rPr>
          <w:rFonts w:ascii="Times New Roman" w:hAnsi="Times New Roman" w:cs="Times New Roman"/>
          <w:sz w:val="24"/>
          <w:szCs w:val="24"/>
          <w:lang w:val="id-ID"/>
        </w:rPr>
        <w:t xml:space="preserve">. Dikarenakan nilai signifikan t lebih besar </w:t>
      </w:r>
      <w:r w:rsidR="009E2D4A">
        <w:rPr>
          <w:rFonts w:ascii="Times New Roman" w:hAnsi="Times New Roman" w:cs="Times New Roman"/>
          <w:sz w:val="24"/>
          <w:szCs w:val="24"/>
          <w:lang w:val="id-ID"/>
        </w:rPr>
        <w:t>dari signifikan 0,05 atau (0,</w:t>
      </w:r>
      <w:r w:rsidR="009E2D4A">
        <w:rPr>
          <w:rFonts w:ascii="Times New Roman" w:hAnsi="Times New Roman" w:cs="Times New Roman"/>
          <w:sz w:val="24"/>
          <w:szCs w:val="24"/>
        </w:rPr>
        <w:t>085</w:t>
      </w:r>
      <w:r w:rsidRPr="00CD5C5E">
        <w:rPr>
          <w:rFonts w:ascii="Times New Roman" w:hAnsi="Times New Roman" w:cs="Times New Roman"/>
          <w:sz w:val="24"/>
          <w:szCs w:val="24"/>
          <w:lang w:val="id-ID"/>
        </w:rPr>
        <w:t xml:space="preserve"> &gt; 0,05) yang berarti belanja modal tidak berpengaruh terhadap kinerja keuangan desa Kabupaten Sleman. Dengan d</w:t>
      </w:r>
      <w:r w:rsidR="00B21680">
        <w:rPr>
          <w:rFonts w:ascii="Times New Roman" w:hAnsi="Times New Roman" w:cs="Times New Roman"/>
          <w:sz w:val="24"/>
          <w:szCs w:val="24"/>
          <w:lang w:val="id-ID"/>
        </w:rPr>
        <w:t xml:space="preserve">emikian, hipotesis pertama </w:t>
      </w:r>
      <w:r w:rsidRPr="00CD5C5E">
        <w:rPr>
          <w:rFonts w:ascii="Times New Roman" w:hAnsi="Times New Roman" w:cs="Times New Roman"/>
          <w:sz w:val="24"/>
          <w:szCs w:val="24"/>
          <w:lang w:val="id-ID"/>
        </w:rPr>
        <w:t>ditolak (H1 ditolak).</w:t>
      </w:r>
    </w:p>
    <w:p w:rsidR="00CD5C5E" w:rsidRPr="00CD5C5E" w:rsidRDefault="00CD5C5E" w:rsidP="00CD5C5E">
      <w:pPr>
        <w:pStyle w:val="ListParagraph"/>
        <w:numPr>
          <w:ilvl w:val="6"/>
          <w:numId w:val="17"/>
        </w:numPr>
        <w:spacing w:line="480" w:lineRule="auto"/>
        <w:ind w:left="1701" w:right="60" w:hanging="283"/>
        <w:jc w:val="both"/>
        <w:rPr>
          <w:rFonts w:ascii="Times New Roman" w:hAnsi="Times New Roman" w:cs="Times New Roman"/>
          <w:sz w:val="24"/>
          <w:szCs w:val="24"/>
          <w:lang w:val="id-ID"/>
        </w:rPr>
      </w:pPr>
      <w:r w:rsidRPr="00CD5C5E">
        <w:rPr>
          <w:rFonts w:ascii="Times New Roman" w:hAnsi="Times New Roman" w:cs="Times New Roman"/>
          <w:sz w:val="24"/>
          <w:szCs w:val="24"/>
          <w:lang w:val="id-ID"/>
        </w:rPr>
        <w:t>Pengaruh alokasi dana desa terhadap kinerja keuangan desa</w:t>
      </w:r>
    </w:p>
    <w:p w:rsidR="00CD5C5E" w:rsidRPr="00CD5C5E" w:rsidRDefault="00CD5C5E" w:rsidP="00CD5C5E">
      <w:pPr>
        <w:pStyle w:val="ListParagraph"/>
        <w:spacing w:line="480" w:lineRule="auto"/>
        <w:ind w:left="1701" w:right="60" w:firstLine="459"/>
        <w:jc w:val="both"/>
        <w:rPr>
          <w:rFonts w:ascii="Times New Roman" w:hAnsi="Times New Roman" w:cs="Times New Roman"/>
          <w:sz w:val="24"/>
          <w:szCs w:val="24"/>
          <w:lang w:val="id-ID"/>
        </w:rPr>
      </w:pPr>
      <w:r w:rsidRPr="00CD5C5E">
        <w:rPr>
          <w:rFonts w:ascii="Times New Roman" w:hAnsi="Times New Roman" w:cs="Times New Roman"/>
          <w:sz w:val="24"/>
          <w:szCs w:val="24"/>
          <w:lang w:val="id-ID"/>
        </w:rPr>
        <w:t>Pada pengujian ini diperoleh nilai signifikan t pada variabe</w:t>
      </w:r>
      <w:r w:rsidR="009E2D4A">
        <w:rPr>
          <w:rFonts w:ascii="Times New Roman" w:hAnsi="Times New Roman" w:cs="Times New Roman"/>
          <w:sz w:val="24"/>
          <w:szCs w:val="24"/>
          <w:lang w:val="id-ID"/>
        </w:rPr>
        <w:t>l alokasi dana desa sebesar 0,0</w:t>
      </w:r>
      <w:r w:rsidR="009E2D4A">
        <w:rPr>
          <w:rFonts w:ascii="Times New Roman" w:hAnsi="Times New Roman" w:cs="Times New Roman"/>
          <w:sz w:val="24"/>
          <w:szCs w:val="24"/>
        </w:rPr>
        <w:t>14</w:t>
      </w:r>
      <w:r w:rsidRPr="00CD5C5E">
        <w:rPr>
          <w:rFonts w:ascii="Times New Roman" w:hAnsi="Times New Roman" w:cs="Times New Roman"/>
          <w:sz w:val="24"/>
          <w:szCs w:val="24"/>
          <w:lang w:val="id-ID"/>
        </w:rPr>
        <w:t xml:space="preserve">. Dikarenakan nilai signifikan t lebih kecil </w:t>
      </w:r>
      <w:r w:rsidR="009E2D4A">
        <w:rPr>
          <w:rFonts w:ascii="Times New Roman" w:hAnsi="Times New Roman" w:cs="Times New Roman"/>
          <w:sz w:val="24"/>
          <w:szCs w:val="24"/>
          <w:lang w:val="id-ID"/>
        </w:rPr>
        <w:t>dari signifikan 0,05 atau ( 0,0</w:t>
      </w:r>
      <w:r w:rsidR="009E2D4A">
        <w:rPr>
          <w:rFonts w:ascii="Times New Roman" w:hAnsi="Times New Roman" w:cs="Times New Roman"/>
          <w:sz w:val="24"/>
          <w:szCs w:val="24"/>
        </w:rPr>
        <w:t>1</w:t>
      </w:r>
      <w:r w:rsidRPr="00CD5C5E">
        <w:rPr>
          <w:rFonts w:ascii="Times New Roman" w:hAnsi="Times New Roman" w:cs="Times New Roman"/>
          <w:sz w:val="24"/>
          <w:szCs w:val="24"/>
          <w:lang w:val="id-ID"/>
        </w:rPr>
        <w:t>4 &lt; 0,05) maka menunjukkan adanya pengaruh yang signifikan dari alokasi dana desa terhadap kinerja keuangan desa Kabupaten Sleman. Dengan demikian, hipotesis kedua diterima (H2 diterima). Pengaruhnya adalah positif.</w:t>
      </w:r>
    </w:p>
    <w:p w:rsidR="00CD5C5E" w:rsidRDefault="00CD5C5E" w:rsidP="00CD5C5E">
      <w:pPr>
        <w:spacing w:line="480" w:lineRule="auto"/>
        <w:ind w:right="60"/>
        <w:jc w:val="center"/>
        <w:rPr>
          <w:rFonts w:ascii="Times New Roman" w:hAnsi="Times New Roman" w:cs="Times New Roman"/>
          <w:sz w:val="24"/>
          <w:szCs w:val="24"/>
          <w:lang w:val="en-US"/>
        </w:rPr>
      </w:pPr>
      <w:r>
        <w:rPr>
          <w:rFonts w:ascii="Times New Roman" w:hAnsi="Times New Roman" w:cs="Times New Roman"/>
          <w:sz w:val="24"/>
          <w:szCs w:val="24"/>
          <w:lang w:val="en-US"/>
        </w:rPr>
        <w:t>Hasil Uji secara simultan F</w:t>
      </w:r>
    </w:p>
    <w:tbl>
      <w:tblPr>
        <w:tblpPr w:leftFromText="180" w:rightFromText="180" w:vertAnchor="text" w:horzAnchor="page" w:tblpX="3991" w:tblpY="83"/>
        <w:tblW w:w="7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07"/>
        <w:gridCol w:w="1559"/>
        <w:gridCol w:w="708"/>
        <w:gridCol w:w="780"/>
        <w:gridCol w:w="2127"/>
      </w:tblGrid>
      <w:tr w:rsidR="00CD5C5E" w:rsidRPr="003A162E" w:rsidTr="00C17559">
        <w:trPr>
          <w:cantSplit/>
        </w:trPr>
        <w:tc>
          <w:tcPr>
            <w:tcW w:w="7017" w:type="dxa"/>
            <w:gridSpan w:val="6"/>
            <w:tcBorders>
              <w:top w:val="nil"/>
              <w:left w:val="nil"/>
              <w:bottom w:val="nil"/>
              <w:right w:val="nil"/>
            </w:tcBorders>
            <w:shd w:val="clear" w:color="auto" w:fill="FFFFFF"/>
            <w:vAlign w:val="center"/>
          </w:tcPr>
          <w:p w:rsidR="00CD5C5E" w:rsidRPr="003A162E" w:rsidRDefault="00CD5C5E" w:rsidP="00C17559">
            <w:pPr>
              <w:autoSpaceDE w:val="0"/>
              <w:autoSpaceDN w:val="0"/>
              <w:adjustRightInd w:val="0"/>
              <w:spacing w:after="0" w:line="320" w:lineRule="atLeast"/>
              <w:ind w:left="60" w:right="60"/>
              <w:rPr>
                <w:rFonts w:ascii="Arial" w:hAnsi="Arial" w:cs="Arial"/>
                <w:noProof w:val="0"/>
                <w:color w:val="000000"/>
                <w:sz w:val="18"/>
                <w:szCs w:val="18"/>
              </w:rPr>
            </w:pPr>
            <w:r w:rsidRPr="004D0520">
              <w:rPr>
                <w:rFonts w:ascii="Arial" w:hAnsi="Arial" w:cs="Arial"/>
                <w:b/>
                <w:bCs/>
                <w:noProof w:val="0"/>
                <w:color w:val="000000"/>
                <w:sz w:val="18"/>
                <w:szCs w:val="18"/>
              </w:rPr>
              <w:t xml:space="preserve">                                         </w:t>
            </w:r>
            <w:r w:rsidRPr="003A162E">
              <w:rPr>
                <w:rFonts w:ascii="Arial" w:hAnsi="Arial" w:cs="Arial"/>
                <w:b/>
                <w:bCs/>
                <w:noProof w:val="0"/>
                <w:color w:val="000000"/>
                <w:sz w:val="18"/>
                <w:szCs w:val="18"/>
              </w:rPr>
              <w:t>ANOVA</w:t>
            </w:r>
            <w:r w:rsidRPr="003A162E">
              <w:rPr>
                <w:rFonts w:ascii="Arial" w:hAnsi="Arial" w:cs="Arial"/>
                <w:b/>
                <w:bCs/>
                <w:noProof w:val="0"/>
                <w:color w:val="000000"/>
                <w:sz w:val="18"/>
                <w:szCs w:val="18"/>
                <w:vertAlign w:val="superscript"/>
              </w:rPr>
              <w:t>a</w:t>
            </w:r>
          </w:p>
        </w:tc>
      </w:tr>
      <w:tr w:rsidR="00CD5C5E" w:rsidRPr="004D0520" w:rsidTr="00C17559">
        <w:trPr>
          <w:gridAfter w:val="1"/>
          <w:wAfter w:w="2127" w:type="dxa"/>
          <w:cantSplit/>
        </w:trPr>
        <w:tc>
          <w:tcPr>
            <w:tcW w:w="1843" w:type="dxa"/>
            <w:gridSpan w:val="2"/>
            <w:tcBorders>
              <w:top w:val="single" w:sz="16" w:space="0" w:color="000000"/>
              <w:left w:val="single" w:sz="16" w:space="0" w:color="000000"/>
              <w:bottom w:val="single" w:sz="16" w:space="0" w:color="000000"/>
              <w:right w:val="nil"/>
            </w:tcBorders>
            <w:shd w:val="clear" w:color="auto" w:fill="FFFFFF"/>
            <w:vAlign w:val="bottom"/>
          </w:tcPr>
          <w:p w:rsidR="00CD5C5E" w:rsidRPr="003A162E" w:rsidRDefault="00CD5C5E" w:rsidP="00C17559">
            <w:pPr>
              <w:autoSpaceDE w:val="0"/>
              <w:autoSpaceDN w:val="0"/>
              <w:adjustRightInd w:val="0"/>
              <w:spacing w:after="0" w:line="320" w:lineRule="atLeast"/>
              <w:ind w:left="60" w:right="60"/>
              <w:rPr>
                <w:rFonts w:ascii="Arial" w:hAnsi="Arial" w:cs="Arial"/>
                <w:noProof w:val="0"/>
                <w:color w:val="000000"/>
                <w:sz w:val="18"/>
                <w:szCs w:val="18"/>
              </w:rPr>
            </w:pPr>
            <w:r w:rsidRPr="003A162E">
              <w:rPr>
                <w:rFonts w:ascii="Arial" w:hAnsi="Arial" w:cs="Arial"/>
                <w:noProof w:val="0"/>
                <w:color w:val="000000"/>
                <w:sz w:val="18"/>
                <w:szCs w:val="18"/>
              </w:rPr>
              <w:t>Model</w:t>
            </w:r>
          </w:p>
        </w:tc>
        <w:tc>
          <w:tcPr>
            <w:tcW w:w="1559" w:type="dxa"/>
            <w:tcBorders>
              <w:top w:val="single" w:sz="16" w:space="0" w:color="000000"/>
              <w:left w:val="single" w:sz="16" w:space="0" w:color="000000"/>
              <w:bottom w:val="single" w:sz="16" w:space="0" w:color="000000"/>
            </w:tcBorders>
            <w:shd w:val="clear" w:color="auto" w:fill="FFFFFF"/>
            <w:vAlign w:val="bottom"/>
          </w:tcPr>
          <w:p w:rsidR="00CD5C5E" w:rsidRPr="003A162E" w:rsidRDefault="00CD5C5E" w:rsidP="00C17559">
            <w:pPr>
              <w:autoSpaceDE w:val="0"/>
              <w:autoSpaceDN w:val="0"/>
              <w:adjustRightInd w:val="0"/>
              <w:spacing w:after="0" w:line="320" w:lineRule="atLeast"/>
              <w:ind w:left="60" w:right="60"/>
              <w:jc w:val="center"/>
              <w:rPr>
                <w:rFonts w:ascii="Arial" w:hAnsi="Arial" w:cs="Arial"/>
                <w:noProof w:val="0"/>
                <w:color w:val="000000"/>
                <w:sz w:val="18"/>
                <w:szCs w:val="18"/>
              </w:rPr>
            </w:pPr>
            <w:r w:rsidRPr="003A162E">
              <w:rPr>
                <w:rFonts w:ascii="Arial" w:hAnsi="Arial" w:cs="Arial"/>
                <w:noProof w:val="0"/>
                <w:color w:val="000000"/>
                <w:sz w:val="18"/>
                <w:szCs w:val="18"/>
              </w:rPr>
              <w:t>Sum of Squares</w:t>
            </w:r>
          </w:p>
        </w:tc>
        <w:tc>
          <w:tcPr>
            <w:tcW w:w="708" w:type="dxa"/>
            <w:tcBorders>
              <w:top w:val="single" w:sz="16" w:space="0" w:color="000000"/>
              <w:bottom w:val="single" w:sz="16" w:space="0" w:color="000000"/>
            </w:tcBorders>
            <w:shd w:val="clear" w:color="auto" w:fill="FFFFFF"/>
            <w:vAlign w:val="bottom"/>
          </w:tcPr>
          <w:p w:rsidR="00CD5C5E" w:rsidRPr="003A162E" w:rsidRDefault="00CD5C5E" w:rsidP="00C17559">
            <w:pPr>
              <w:autoSpaceDE w:val="0"/>
              <w:autoSpaceDN w:val="0"/>
              <w:adjustRightInd w:val="0"/>
              <w:spacing w:after="0" w:line="320" w:lineRule="atLeast"/>
              <w:ind w:left="60" w:right="60"/>
              <w:jc w:val="center"/>
              <w:rPr>
                <w:rFonts w:ascii="Arial" w:hAnsi="Arial" w:cs="Arial"/>
                <w:noProof w:val="0"/>
                <w:color w:val="000000"/>
                <w:sz w:val="18"/>
                <w:szCs w:val="18"/>
              </w:rPr>
            </w:pPr>
            <w:r w:rsidRPr="003A162E">
              <w:rPr>
                <w:rFonts w:ascii="Arial" w:hAnsi="Arial" w:cs="Arial"/>
                <w:noProof w:val="0"/>
                <w:color w:val="000000"/>
                <w:sz w:val="18"/>
                <w:szCs w:val="18"/>
              </w:rPr>
              <w:t>F</w:t>
            </w:r>
          </w:p>
        </w:tc>
        <w:tc>
          <w:tcPr>
            <w:tcW w:w="780" w:type="dxa"/>
            <w:tcBorders>
              <w:top w:val="single" w:sz="16" w:space="0" w:color="000000"/>
              <w:bottom w:val="single" w:sz="16" w:space="0" w:color="000000"/>
              <w:right w:val="single" w:sz="16" w:space="0" w:color="000000"/>
            </w:tcBorders>
            <w:shd w:val="clear" w:color="auto" w:fill="FFFFFF"/>
            <w:vAlign w:val="bottom"/>
          </w:tcPr>
          <w:p w:rsidR="00CD5C5E" w:rsidRPr="003A162E" w:rsidRDefault="00CD5C5E" w:rsidP="00C17559">
            <w:pPr>
              <w:autoSpaceDE w:val="0"/>
              <w:autoSpaceDN w:val="0"/>
              <w:adjustRightInd w:val="0"/>
              <w:spacing w:after="0" w:line="320" w:lineRule="atLeast"/>
              <w:ind w:left="60" w:right="60"/>
              <w:jc w:val="center"/>
              <w:rPr>
                <w:rFonts w:ascii="Arial" w:hAnsi="Arial" w:cs="Arial"/>
                <w:noProof w:val="0"/>
                <w:color w:val="000000"/>
                <w:sz w:val="18"/>
                <w:szCs w:val="18"/>
              </w:rPr>
            </w:pPr>
            <w:r w:rsidRPr="003A162E">
              <w:rPr>
                <w:rFonts w:ascii="Arial" w:hAnsi="Arial" w:cs="Arial"/>
                <w:noProof w:val="0"/>
                <w:color w:val="000000"/>
                <w:sz w:val="18"/>
                <w:szCs w:val="18"/>
              </w:rPr>
              <w:t>Sig.</w:t>
            </w:r>
          </w:p>
        </w:tc>
      </w:tr>
      <w:tr w:rsidR="00CD5C5E" w:rsidRPr="004D0520" w:rsidTr="00C17559">
        <w:trPr>
          <w:gridAfter w:val="1"/>
          <w:wAfter w:w="2127" w:type="dxa"/>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CD5C5E" w:rsidRPr="003A162E" w:rsidRDefault="00CD5C5E" w:rsidP="00C17559">
            <w:pPr>
              <w:autoSpaceDE w:val="0"/>
              <w:autoSpaceDN w:val="0"/>
              <w:adjustRightInd w:val="0"/>
              <w:spacing w:after="0" w:line="320" w:lineRule="atLeast"/>
              <w:ind w:left="60" w:right="60"/>
              <w:rPr>
                <w:rFonts w:ascii="Arial" w:hAnsi="Arial" w:cs="Arial"/>
                <w:noProof w:val="0"/>
                <w:color w:val="000000"/>
                <w:sz w:val="18"/>
                <w:szCs w:val="18"/>
              </w:rPr>
            </w:pPr>
            <w:r w:rsidRPr="003A162E">
              <w:rPr>
                <w:rFonts w:ascii="Arial" w:hAnsi="Arial" w:cs="Arial"/>
                <w:noProof w:val="0"/>
                <w:color w:val="000000"/>
                <w:sz w:val="18"/>
                <w:szCs w:val="18"/>
              </w:rPr>
              <w:t>1</w:t>
            </w:r>
          </w:p>
        </w:tc>
        <w:tc>
          <w:tcPr>
            <w:tcW w:w="1107" w:type="dxa"/>
            <w:tcBorders>
              <w:top w:val="single" w:sz="16" w:space="0" w:color="000000"/>
              <w:left w:val="nil"/>
              <w:bottom w:val="nil"/>
              <w:right w:val="single" w:sz="16" w:space="0" w:color="000000"/>
            </w:tcBorders>
            <w:shd w:val="clear" w:color="auto" w:fill="FFFFFF"/>
          </w:tcPr>
          <w:p w:rsidR="00CD5C5E" w:rsidRPr="003A162E" w:rsidRDefault="00CD5C5E" w:rsidP="00C17559">
            <w:pPr>
              <w:autoSpaceDE w:val="0"/>
              <w:autoSpaceDN w:val="0"/>
              <w:adjustRightInd w:val="0"/>
              <w:spacing w:after="0" w:line="320" w:lineRule="atLeast"/>
              <w:ind w:left="60" w:right="60"/>
              <w:rPr>
                <w:rFonts w:ascii="Arial" w:hAnsi="Arial" w:cs="Arial"/>
                <w:noProof w:val="0"/>
                <w:color w:val="000000"/>
                <w:sz w:val="18"/>
                <w:szCs w:val="18"/>
              </w:rPr>
            </w:pPr>
            <w:r w:rsidRPr="003A162E">
              <w:rPr>
                <w:rFonts w:ascii="Arial" w:hAnsi="Arial" w:cs="Arial"/>
                <w:noProof w:val="0"/>
                <w:color w:val="000000"/>
                <w:sz w:val="18"/>
                <w:szCs w:val="18"/>
              </w:rPr>
              <w:t>Regression</w:t>
            </w:r>
          </w:p>
        </w:tc>
        <w:tc>
          <w:tcPr>
            <w:tcW w:w="1559" w:type="dxa"/>
            <w:tcBorders>
              <w:top w:val="single" w:sz="16" w:space="0" w:color="000000"/>
              <w:left w:val="single" w:sz="16" w:space="0" w:color="000000"/>
              <w:bottom w:val="nil"/>
            </w:tcBorders>
            <w:shd w:val="clear" w:color="auto" w:fill="FFFFFF"/>
            <w:vAlign w:val="center"/>
          </w:tcPr>
          <w:p w:rsidR="00CD5C5E" w:rsidRPr="003A162E"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3A162E">
              <w:rPr>
                <w:rFonts w:ascii="Arial" w:hAnsi="Arial" w:cs="Arial"/>
                <w:noProof w:val="0"/>
                <w:color w:val="000000"/>
                <w:sz w:val="18"/>
                <w:szCs w:val="18"/>
              </w:rPr>
              <w:t>,010</w:t>
            </w:r>
          </w:p>
        </w:tc>
        <w:tc>
          <w:tcPr>
            <w:tcW w:w="708" w:type="dxa"/>
            <w:tcBorders>
              <w:top w:val="single" w:sz="16" w:space="0" w:color="000000"/>
              <w:bottom w:val="nil"/>
            </w:tcBorders>
            <w:shd w:val="clear" w:color="auto" w:fill="FFFFFF"/>
            <w:vAlign w:val="center"/>
          </w:tcPr>
          <w:p w:rsidR="00CD5C5E" w:rsidRPr="003A162E"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3A162E">
              <w:rPr>
                <w:rFonts w:ascii="Arial" w:hAnsi="Arial" w:cs="Arial"/>
                <w:noProof w:val="0"/>
                <w:color w:val="000000"/>
                <w:sz w:val="18"/>
                <w:szCs w:val="18"/>
              </w:rPr>
              <w:t>2,267</w:t>
            </w:r>
          </w:p>
        </w:tc>
        <w:tc>
          <w:tcPr>
            <w:tcW w:w="780" w:type="dxa"/>
            <w:tcBorders>
              <w:top w:val="single" w:sz="16" w:space="0" w:color="000000"/>
              <w:bottom w:val="nil"/>
              <w:right w:val="single" w:sz="16" w:space="0" w:color="000000"/>
            </w:tcBorders>
            <w:shd w:val="clear" w:color="auto" w:fill="FFFFFF"/>
            <w:vAlign w:val="center"/>
          </w:tcPr>
          <w:p w:rsidR="00CD5C5E" w:rsidRPr="003A162E" w:rsidRDefault="009E2D4A" w:rsidP="00C17559">
            <w:pPr>
              <w:autoSpaceDE w:val="0"/>
              <w:autoSpaceDN w:val="0"/>
              <w:adjustRightInd w:val="0"/>
              <w:spacing w:after="0" w:line="320" w:lineRule="atLeast"/>
              <w:ind w:left="60" w:right="60"/>
              <w:jc w:val="right"/>
              <w:rPr>
                <w:rFonts w:ascii="Arial" w:hAnsi="Arial" w:cs="Arial"/>
                <w:noProof w:val="0"/>
                <w:color w:val="000000"/>
                <w:sz w:val="18"/>
                <w:szCs w:val="18"/>
              </w:rPr>
            </w:pPr>
            <w:r>
              <w:rPr>
                <w:rFonts w:ascii="Arial" w:hAnsi="Arial" w:cs="Arial"/>
                <w:noProof w:val="0"/>
                <w:color w:val="000000"/>
                <w:sz w:val="18"/>
                <w:szCs w:val="18"/>
              </w:rPr>
              <w:t>,</w:t>
            </w:r>
            <w:r>
              <w:rPr>
                <w:rFonts w:ascii="Arial" w:hAnsi="Arial" w:cs="Arial"/>
                <w:noProof w:val="0"/>
                <w:color w:val="000000"/>
                <w:sz w:val="18"/>
                <w:szCs w:val="18"/>
                <w:lang w:val="en-US"/>
              </w:rPr>
              <w:t>044</w:t>
            </w:r>
            <w:r w:rsidR="00CD5C5E" w:rsidRPr="003A162E">
              <w:rPr>
                <w:rFonts w:ascii="Arial" w:hAnsi="Arial" w:cs="Arial"/>
                <w:noProof w:val="0"/>
                <w:color w:val="000000"/>
                <w:sz w:val="18"/>
                <w:szCs w:val="18"/>
                <w:vertAlign w:val="superscript"/>
              </w:rPr>
              <w:t>b</w:t>
            </w:r>
          </w:p>
        </w:tc>
      </w:tr>
      <w:tr w:rsidR="00CD5C5E" w:rsidRPr="004D0520" w:rsidTr="00C17559">
        <w:trPr>
          <w:gridAfter w:val="1"/>
          <w:wAfter w:w="2127" w:type="dxa"/>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CD5C5E" w:rsidRPr="003A162E" w:rsidRDefault="00CD5C5E" w:rsidP="00C17559">
            <w:pPr>
              <w:autoSpaceDE w:val="0"/>
              <w:autoSpaceDN w:val="0"/>
              <w:adjustRightInd w:val="0"/>
              <w:spacing w:after="0" w:line="240" w:lineRule="auto"/>
              <w:rPr>
                <w:rFonts w:ascii="Arial" w:hAnsi="Arial" w:cs="Arial"/>
                <w:noProof w:val="0"/>
                <w:color w:val="000000"/>
                <w:sz w:val="18"/>
                <w:szCs w:val="18"/>
              </w:rPr>
            </w:pPr>
          </w:p>
        </w:tc>
        <w:tc>
          <w:tcPr>
            <w:tcW w:w="1107" w:type="dxa"/>
            <w:tcBorders>
              <w:top w:val="nil"/>
              <w:left w:val="nil"/>
              <w:bottom w:val="nil"/>
              <w:right w:val="single" w:sz="16" w:space="0" w:color="000000"/>
            </w:tcBorders>
            <w:shd w:val="clear" w:color="auto" w:fill="FFFFFF"/>
          </w:tcPr>
          <w:p w:rsidR="00CD5C5E" w:rsidRPr="003A162E" w:rsidRDefault="00CD5C5E" w:rsidP="00C17559">
            <w:pPr>
              <w:autoSpaceDE w:val="0"/>
              <w:autoSpaceDN w:val="0"/>
              <w:adjustRightInd w:val="0"/>
              <w:spacing w:after="0" w:line="320" w:lineRule="atLeast"/>
              <w:ind w:left="60" w:right="60"/>
              <w:rPr>
                <w:rFonts w:ascii="Arial" w:hAnsi="Arial" w:cs="Arial"/>
                <w:noProof w:val="0"/>
                <w:color w:val="000000"/>
                <w:sz w:val="18"/>
                <w:szCs w:val="18"/>
              </w:rPr>
            </w:pPr>
            <w:r w:rsidRPr="003A162E">
              <w:rPr>
                <w:rFonts w:ascii="Arial" w:hAnsi="Arial" w:cs="Arial"/>
                <w:noProof w:val="0"/>
                <w:color w:val="000000"/>
                <w:sz w:val="18"/>
                <w:szCs w:val="18"/>
              </w:rPr>
              <w:t>Residual</w:t>
            </w:r>
          </w:p>
        </w:tc>
        <w:tc>
          <w:tcPr>
            <w:tcW w:w="1559" w:type="dxa"/>
            <w:tcBorders>
              <w:top w:val="nil"/>
              <w:left w:val="single" w:sz="16" w:space="0" w:color="000000"/>
              <w:bottom w:val="nil"/>
            </w:tcBorders>
            <w:shd w:val="clear" w:color="auto" w:fill="FFFFFF"/>
            <w:vAlign w:val="center"/>
          </w:tcPr>
          <w:p w:rsidR="00CD5C5E" w:rsidRPr="003A162E"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3A162E">
              <w:rPr>
                <w:rFonts w:ascii="Arial" w:hAnsi="Arial" w:cs="Arial"/>
                <w:noProof w:val="0"/>
                <w:color w:val="000000"/>
                <w:sz w:val="18"/>
                <w:szCs w:val="18"/>
              </w:rPr>
              <w:t>,083</w:t>
            </w:r>
          </w:p>
        </w:tc>
        <w:tc>
          <w:tcPr>
            <w:tcW w:w="708" w:type="dxa"/>
            <w:tcBorders>
              <w:top w:val="nil"/>
              <w:bottom w:val="nil"/>
            </w:tcBorders>
            <w:shd w:val="clear" w:color="auto" w:fill="FFFFFF"/>
            <w:vAlign w:val="center"/>
          </w:tcPr>
          <w:p w:rsidR="00CD5C5E" w:rsidRPr="003A162E" w:rsidRDefault="00CD5C5E" w:rsidP="00C17559">
            <w:pPr>
              <w:autoSpaceDE w:val="0"/>
              <w:autoSpaceDN w:val="0"/>
              <w:adjustRightInd w:val="0"/>
              <w:spacing w:after="0" w:line="240" w:lineRule="auto"/>
              <w:rPr>
                <w:rFonts w:ascii="Times New Roman" w:hAnsi="Times New Roman" w:cs="Times New Roman"/>
                <w:noProof w:val="0"/>
                <w:sz w:val="24"/>
                <w:szCs w:val="24"/>
              </w:rPr>
            </w:pPr>
          </w:p>
        </w:tc>
        <w:tc>
          <w:tcPr>
            <w:tcW w:w="780" w:type="dxa"/>
            <w:tcBorders>
              <w:top w:val="nil"/>
              <w:bottom w:val="nil"/>
              <w:right w:val="single" w:sz="16" w:space="0" w:color="000000"/>
            </w:tcBorders>
            <w:shd w:val="clear" w:color="auto" w:fill="FFFFFF"/>
            <w:vAlign w:val="center"/>
          </w:tcPr>
          <w:p w:rsidR="00CD5C5E" w:rsidRPr="003A162E" w:rsidRDefault="00CD5C5E" w:rsidP="00C17559">
            <w:pPr>
              <w:autoSpaceDE w:val="0"/>
              <w:autoSpaceDN w:val="0"/>
              <w:adjustRightInd w:val="0"/>
              <w:spacing w:after="0" w:line="240" w:lineRule="auto"/>
              <w:rPr>
                <w:rFonts w:ascii="Times New Roman" w:hAnsi="Times New Roman" w:cs="Times New Roman"/>
                <w:noProof w:val="0"/>
                <w:sz w:val="24"/>
                <w:szCs w:val="24"/>
              </w:rPr>
            </w:pPr>
          </w:p>
        </w:tc>
      </w:tr>
      <w:tr w:rsidR="00CD5C5E" w:rsidRPr="004D0520" w:rsidTr="00C17559">
        <w:trPr>
          <w:gridAfter w:val="1"/>
          <w:wAfter w:w="2127" w:type="dxa"/>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CD5C5E" w:rsidRPr="003A162E" w:rsidRDefault="00CD5C5E" w:rsidP="00C17559">
            <w:pPr>
              <w:autoSpaceDE w:val="0"/>
              <w:autoSpaceDN w:val="0"/>
              <w:adjustRightInd w:val="0"/>
              <w:spacing w:after="0" w:line="240" w:lineRule="auto"/>
              <w:rPr>
                <w:rFonts w:ascii="Times New Roman" w:hAnsi="Times New Roman" w:cs="Times New Roman"/>
                <w:noProof w:val="0"/>
                <w:sz w:val="24"/>
                <w:szCs w:val="24"/>
              </w:rPr>
            </w:pPr>
          </w:p>
        </w:tc>
        <w:tc>
          <w:tcPr>
            <w:tcW w:w="1107" w:type="dxa"/>
            <w:tcBorders>
              <w:top w:val="nil"/>
              <w:left w:val="nil"/>
              <w:bottom w:val="single" w:sz="16" w:space="0" w:color="000000"/>
              <w:right w:val="single" w:sz="16" w:space="0" w:color="000000"/>
            </w:tcBorders>
            <w:shd w:val="clear" w:color="auto" w:fill="FFFFFF"/>
          </w:tcPr>
          <w:p w:rsidR="00CD5C5E" w:rsidRPr="003A162E" w:rsidRDefault="00CD5C5E" w:rsidP="00C17559">
            <w:pPr>
              <w:autoSpaceDE w:val="0"/>
              <w:autoSpaceDN w:val="0"/>
              <w:adjustRightInd w:val="0"/>
              <w:spacing w:after="0" w:line="320" w:lineRule="atLeast"/>
              <w:ind w:left="60" w:right="60"/>
              <w:rPr>
                <w:rFonts w:ascii="Arial" w:hAnsi="Arial" w:cs="Arial"/>
                <w:noProof w:val="0"/>
                <w:color w:val="000000"/>
                <w:sz w:val="18"/>
                <w:szCs w:val="18"/>
              </w:rPr>
            </w:pPr>
            <w:r w:rsidRPr="003A162E">
              <w:rPr>
                <w:rFonts w:ascii="Arial" w:hAnsi="Arial" w:cs="Arial"/>
                <w:noProof w:val="0"/>
                <w:color w:val="000000"/>
                <w:sz w:val="18"/>
                <w:szCs w:val="18"/>
              </w:rPr>
              <w:t>Total</w:t>
            </w:r>
          </w:p>
        </w:tc>
        <w:tc>
          <w:tcPr>
            <w:tcW w:w="1559" w:type="dxa"/>
            <w:tcBorders>
              <w:top w:val="nil"/>
              <w:left w:val="single" w:sz="16" w:space="0" w:color="000000"/>
              <w:bottom w:val="single" w:sz="16" w:space="0" w:color="000000"/>
            </w:tcBorders>
            <w:shd w:val="clear" w:color="auto" w:fill="FFFFFF"/>
            <w:vAlign w:val="center"/>
          </w:tcPr>
          <w:p w:rsidR="00CD5C5E" w:rsidRPr="003A162E" w:rsidRDefault="00CD5C5E" w:rsidP="00C17559">
            <w:pPr>
              <w:autoSpaceDE w:val="0"/>
              <w:autoSpaceDN w:val="0"/>
              <w:adjustRightInd w:val="0"/>
              <w:spacing w:after="0" w:line="320" w:lineRule="atLeast"/>
              <w:ind w:left="60" w:right="60"/>
              <w:jc w:val="right"/>
              <w:rPr>
                <w:rFonts w:ascii="Arial" w:hAnsi="Arial" w:cs="Arial"/>
                <w:noProof w:val="0"/>
                <w:color w:val="000000"/>
                <w:sz w:val="18"/>
                <w:szCs w:val="18"/>
              </w:rPr>
            </w:pPr>
            <w:r w:rsidRPr="003A162E">
              <w:rPr>
                <w:rFonts w:ascii="Arial" w:hAnsi="Arial" w:cs="Arial"/>
                <w:noProof w:val="0"/>
                <w:color w:val="000000"/>
                <w:sz w:val="18"/>
                <w:szCs w:val="18"/>
              </w:rPr>
              <w:t>,093</w:t>
            </w:r>
          </w:p>
        </w:tc>
        <w:tc>
          <w:tcPr>
            <w:tcW w:w="708" w:type="dxa"/>
            <w:tcBorders>
              <w:top w:val="nil"/>
              <w:bottom w:val="single" w:sz="16" w:space="0" w:color="000000"/>
            </w:tcBorders>
            <w:shd w:val="clear" w:color="auto" w:fill="FFFFFF"/>
            <w:vAlign w:val="center"/>
          </w:tcPr>
          <w:p w:rsidR="00CD5C5E" w:rsidRPr="003A162E" w:rsidRDefault="00CD5C5E" w:rsidP="00C17559">
            <w:pPr>
              <w:autoSpaceDE w:val="0"/>
              <w:autoSpaceDN w:val="0"/>
              <w:adjustRightInd w:val="0"/>
              <w:spacing w:after="0" w:line="240" w:lineRule="auto"/>
              <w:rPr>
                <w:rFonts w:ascii="Times New Roman" w:hAnsi="Times New Roman" w:cs="Times New Roman"/>
                <w:noProof w:val="0"/>
                <w:sz w:val="24"/>
                <w:szCs w:val="24"/>
              </w:rPr>
            </w:pPr>
          </w:p>
        </w:tc>
        <w:tc>
          <w:tcPr>
            <w:tcW w:w="780" w:type="dxa"/>
            <w:tcBorders>
              <w:top w:val="nil"/>
              <w:bottom w:val="single" w:sz="16" w:space="0" w:color="000000"/>
              <w:right w:val="single" w:sz="16" w:space="0" w:color="000000"/>
            </w:tcBorders>
            <w:shd w:val="clear" w:color="auto" w:fill="FFFFFF"/>
            <w:vAlign w:val="center"/>
          </w:tcPr>
          <w:p w:rsidR="00CD5C5E" w:rsidRPr="003A162E" w:rsidRDefault="00CD5C5E" w:rsidP="00C17559">
            <w:pPr>
              <w:autoSpaceDE w:val="0"/>
              <w:autoSpaceDN w:val="0"/>
              <w:adjustRightInd w:val="0"/>
              <w:spacing w:after="0" w:line="240" w:lineRule="auto"/>
              <w:rPr>
                <w:rFonts w:ascii="Times New Roman" w:hAnsi="Times New Roman" w:cs="Times New Roman"/>
                <w:noProof w:val="0"/>
                <w:sz w:val="24"/>
                <w:szCs w:val="24"/>
              </w:rPr>
            </w:pPr>
          </w:p>
        </w:tc>
      </w:tr>
    </w:tbl>
    <w:p w:rsidR="00CD5C5E" w:rsidRPr="003A162E" w:rsidRDefault="00CD5C5E" w:rsidP="00CD5C5E">
      <w:pPr>
        <w:autoSpaceDE w:val="0"/>
        <w:autoSpaceDN w:val="0"/>
        <w:adjustRightInd w:val="0"/>
        <w:spacing w:after="0" w:line="240" w:lineRule="auto"/>
        <w:rPr>
          <w:rFonts w:ascii="Times New Roman" w:hAnsi="Times New Roman" w:cs="Times New Roman"/>
          <w:noProof w:val="0"/>
          <w:sz w:val="24"/>
          <w:szCs w:val="24"/>
          <w:lang w:val="en-US"/>
        </w:rPr>
      </w:pPr>
    </w:p>
    <w:p w:rsidR="00CD5C5E" w:rsidRPr="003A162E" w:rsidRDefault="00CD5C5E" w:rsidP="00CD5C5E">
      <w:pPr>
        <w:autoSpaceDE w:val="0"/>
        <w:autoSpaceDN w:val="0"/>
        <w:adjustRightInd w:val="0"/>
        <w:spacing w:after="0" w:line="400" w:lineRule="atLeast"/>
        <w:rPr>
          <w:rFonts w:ascii="Times New Roman" w:hAnsi="Times New Roman" w:cs="Times New Roman"/>
          <w:noProof w:val="0"/>
          <w:sz w:val="24"/>
          <w:szCs w:val="24"/>
          <w:lang w:val="en-US"/>
        </w:rPr>
      </w:pPr>
    </w:p>
    <w:p w:rsidR="00CD5C5E" w:rsidRDefault="00CD5C5E" w:rsidP="00CD5C5E">
      <w:pPr>
        <w:spacing w:line="480" w:lineRule="auto"/>
        <w:ind w:right="60"/>
        <w:jc w:val="center"/>
        <w:rPr>
          <w:rFonts w:ascii="Times New Roman" w:hAnsi="Times New Roman" w:cs="Times New Roman"/>
          <w:sz w:val="24"/>
          <w:szCs w:val="24"/>
          <w:lang w:val="en-US"/>
        </w:rPr>
      </w:pPr>
    </w:p>
    <w:p w:rsidR="00CD5C5E" w:rsidRDefault="00CD5C5E" w:rsidP="00E74FA6">
      <w:pPr>
        <w:spacing w:line="480" w:lineRule="auto"/>
        <w:ind w:right="60"/>
        <w:rPr>
          <w:rFonts w:ascii="Times New Roman" w:hAnsi="Times New Roman" w:cs="Times New Roman"/>
          <w:sz w:val="24"/>
          <w:szCs w:val="24"/>
          <w:lang w:val="en-US"/>
        </w:rPr>
      </w:pPr>
    </w:p>
    <w:p w:rsidR="00CD5C5E" w:rsidRPr="00244AAC" w:rsidRDefault="00CD5C5E" w:rsidP="00CD5C5E">
      <w:pPr>
        <w:spacing w:line="480" w:lineRule="auto"/>
        <w:ind w:left="698" w:right="60" w:firstLine="720"/>
        <w:rPr>
          <w:rFonts w:ascii="Arial" w:hAnsi="Arial" w:cs="Arial"/>
          <w:sz w:val="24"/>
          <w:szCs w:val="24"/>
          <w:lang w:val="en-US"/>
        </w:rPr>
      </w:pPr>
      <w:r>
        <w:rPr>
          <w:rFonts w:ascii="Times New Roman" w:hAnsi="Times New Roman" w:cs="Times New Roman"/>
          <w:sz w:val="24"/>
          <w:szCs w:val="24"/>
          <w:lang w:val="en-US"/>
        </w:rPr>
        <w:tab/>
      </w:r>
      <w:r w:rsidRPr="00244AAC">
        <w:rPr>
          <w:rFonts w:ascii="Arial" w:hAnsi="Arial" w:cs="Arial"/>
          <w:sz w:val="18"/>
          <w:szCs w:val="24"/>
          <w:lang w:val="en-US"/>
        </w:rPr>
        <w:tab/>
        <w:t>Sumber: Data diolah peneliti, 2020</w:t>
      </w:r>
    </w:p>
    <w:p w:rsidR="00CD5C5E" w:rsidRPr="004D0520" w:rsidRDefault="00CD5C5E" w:rsidP="00CD5C5E">
      <w:pPr>
        <w:spacing w:line="480" w:lineRule="auto"/>
        <w:ind w:left="1701" w:right="60"/>
        <w:jc w:val="both"/>
        <w:rPr>
          <w:rFonts w:ascii="Times New Roman" w:hAnsi="Times New Roman" w:cs="Times New Roman"/>
          <w:sz w:val="24"/>
          <w:szCs w:val="24"/>
        </w:rPr>
      </w:pPr>
      <w:r w:rsidRPr="004D0520">
        <w:rPr>
          <w:rFonts w:ascii="Times New Roman" w:hAnsi="Times New Roman" w:cs="Times New Roman"/>
          <w:sz w:val="24"/>
          <w:szCs w:val="24"/>
        </w:rPr>
        <w:t xml:space="preserve">Berdasarkan ouput regresi linier berganda pada tabel 4.7 didapatkan hasil uji statistik F dengan nilai signifikansi yang </w:t>
      </w:r>
      <w:r w:rsidRPr="004D0520">
        <w:rPr>
          <w:rFonts w:ascii="Times New Roman" w:hAnsi="Times New Roman" w:cs="Times New Roman"/>
          <w:sz w:val="24"/>
          <w:szCs w:val="24"/>
        </w:rPr>
        <w:lastRenderedPageBreak/>
        <w:t>ditunjukkan pada nilai s</w:t>
      </w:r>
      <w:r w:rsidR="009E2D4A">
        <w:rPr>
          <w:rFonts w:ascii="Times New Roman" w:hAnsi="Times New Roman" w:cs="Times New Roman"/>
          <w:sz w:val="24"/>
          <w:szCs w:val="24"/>
        </w:rPr>
        <w:t xml:space="preserve">ig &lt; 0,05, yaitu </w:t>
      </w:r>
      <w:r w:rsidR="009E2D4A">
        <w:rPr>
          <w:rFonts w:ascii="Times New Roman" w:hAnsi="Times New Roman" w:cs="Times New Roman"/>
          <w:sz w:val="24"/>
          <w:szCs w:val="24"/>
          <w:lang w:val="en-US"/>
        </w:rPr>
        <w:t>0,044</w:t>
      </w:r>
      <w:r w:rsidR="009E2D4A">
        <w:rPr>
          <w:rFonts w:ascii="Times New Roman" w:hAnsi="Times New Roman" w:cs="Times New Roman"/>
          <w:sz w:val="24"/>
          <w:szCs w:val="24"/>
        </w:rPr>
        <w:t xml:space="preserve"> </w:t>
      </w:r>
      <w:r w:rsidR="009E2D4A">
        <w:rPr>
          <w:rFonts w:ascii="Times New Roman" w:hAnsi="Times New Roman" w:cs="Times New Roman"/>
          <w:sz w:val="24"/>
          <w:szCs w:val="24"/>
          <w:lang w:val="en-US"/>
        </w:rPr>
        <w:t>&lt;</w:t>
      </w:r>
      <w:r w:rsidRPr="004D0520">
        <w:rPr>
          <w:rFonts w:ascii="Times New Roman" w:hAnsi="Times New Roman" w:cs="Times New Roman"/>
          <w:sz w:val="24"/>
          <w:szCs w:val="24"/>
        </w:rPr>
        <w:t xml:space="preserve"> 0,05, maka dapat disimpulkan bahwa H0 ditolak dan H1 diterima. Artinya, Belanja Modal (X1) dan Alokasi Dana Desa (X2) secara simultan berpengaruh signifikan terhadap kinerja keuangan desa  (Y).</w:t>
      </w:r>
    </w:p>
    <w:p w:rsidR="00CD5C5E" w:rsidRPr="00CD5C5E" w:rsidRDefault="00CD5C5E" w:rsidP="00CD5C5E">
      <w:pPr>
        <w:pStyle w:val="ListParagraph"/>
        <w:spacing w:after="160" w:line="480" w:lineRule="auto"/>
        <w:ind w:left="567" w:right="60"/>
        <w:jc w:val="both"/>
        <w:rPr>
          <w:rFonts w:ascii="Times New Roman" w:hAnsi="Times New Roman" w:cs="Times New Roman"/>
          <w:b/>
          <w:sz w:val="24"/>
          <w:szCs w:val="24"/>
          <w:lang w:val="id-ID"/>
        </w:rPr>
      </w:pPr>
      <w:r w:rsidRPr="00CD5C5E">
        <w:rPr>
          <w:rFonts w:ascii="Times New Roman" w:hAnsi="Times New Roman" w:cs="Times New Roman"/>
          <w:b/>
          <w:sz w:val="24"/>
          <w:szCs w:val="24"/>
          <w:lang w:val="id-ID"/>
        </w:rPr>
        <w:t>Pembahasan</w:t>
      </w:r>
    </w:p>
    <w:p w:rsidR="00CD5C5E" w:rsidRPr="00CD5C5E" w:rsidRDefault="00CD5C5E" w:rsidP="00CD5C5E">
      <w:pPr>
        <w:pStyle w:val="ListParagraph"/>
        <w:numPr>
          <w:ilvl w:val="0"/>
          <w:numId w:val="19"/>
        </w:numPr>
        <w:spacing w:after="160" w:line="480" w:lineRule="auto"/>
        <w:ind w:right="60"/>
        <w:jc w:val="both"/>
        <w:rPr>
          <w:rFonts w:ascii="Times New Roman" w:hAnsi="Times New Roman" w:cs="Times New Roman"/>
          <w:b/>
          <w:sz w:val="24"/>
          <w:szCs w:val="24"/>
          <w:lang w:val="id-ID"/>
        </w:rPr>
      </w:pPr>
      <w:r w:rsidRPr="00CD5C5E">
        <w:rPr>
          <w:rFonts w:ascii="Times New Roman" w:hAnsi="Times New Roman" w:cs="Times New Roman"/>
          <w:sz w:val="24"/>
          <w:szCs w:val="24"/>
          <w:lang w:val="id-ID"/>
        </w:rPr>
        <w:t>Pengaruh belanja modal terhadap kinerja keuangan pemerintah desa.</w:t>
      </w:r>
      <w:r w:rsidRPr="00CD5C5E">
        <w:rPr>
          <w:rFonts w:ascii="Times New Roman" w:hAnsi="Times New Roman" w:cs="Times New Roman"/>
          <w:b/>
          <w:sz w:val="24"/>
          <w:szCs w:val="24"/>
          <w:lang w:val="id-ID"/>
        </w:rPr>
        <w:t xml:space="preserve"> </w:t>
      </w:r>
    </w:p>
    <w:p w:rsidR="00CD5C5E" w:rsidRPr="00CD5C5E" w:rsidRDefault="00CD5C5E" w:rsidP="00CD5C5E">
      <w:pPr>
        <w:pStyle w:val="ListParagraph"/>
        <w:spacing w:line="480" w:lineRule="auto"/>
        <w:ind w:right="60" w:firstLine="720"/>
        <w:jc w:val="both"/>
        <w:rPr>
          <w:rFonts w:ascii="Times New Roman" w:hAnsi="Times New Roman" w:cs="Times New Roman"/>
          <w:sz w:val="24"/>
          <w:szCs w:val="24"/>
          <w:lang w:val="id-ID"/>
        </w:rPr>
      </w:pPr>
      <w:r w:rsidRPr="00CD5C5E">
        <w:rPr>
          <w:rFonts w:ascii="Times New Roman" w:hAnsi="Times New Roman" w:cs="Times New Roman"/>
          <w:sz w:val="24"/>
          <w:szCs w:val="24"/>
          <w:lang w:val="id-ID"/>
        </w:rPr>
        <w:t>Berdasarkan hasil analisis data diatas, diperoleh hasil bahwa belanja modal tidak berpengaruh terhadap kinerja keuangan pemerintah desa. Hal ini menunjukkan keberadaan dari pelaksanaan belanja modal belum memberi dampak yang signifikan pada perubahan yang terjadi atas kinerja keuangan pemerintah desa. Dengan demikian penelitian ini sudah mendukung penelitian Ardhini (2011) dalam Simmanullang (2013) yang menemukan belanja modal tidak berpengaruh terhadap kinerja keuangan desa. Sehingga disimpulkan bahwa penelitian ini secara parsial variabel belanja modal tidak mempengaruhi kinerja keuangan pemerintah desa Kabupaten Sleman. Dapat disimpulkan pula penelitian ini bertentangan dengan hasil penelitian Puspitasari (2015) dan Sukarni (2016) menemukan bahwa belanja modal mempengaruhi kinerja keuangan.</w:t>
      </w:r>
    </w:p>
    <w:p w:rsidR="00CD5C5E" w:rsidRPr="00CD5C5E" w:rsidRDefault="00CD5C5E" w:rsidP="00CD5C5E">
      <w:pPr>
        <w:pStyle w:val="ListParagraph"/>
        <w:numPr>
          <w:ilvl w:val="0"/>
          <w:numId w:val="19"/>
        </w:numPr>
        <w:spacing w:after="160" w:line="480" w:lineRule="auto"/>
        <w:ind w:right="60"/>
        <w:jc w:val="both"/>
        <w:rPr>
          <w:rFonts w:ascii="Times New Roman" w:hAnsi="Times New Roman" w:cs="Times New Roman"/>
          <w:b/>
          <w:sz w:val="24"/>
          <w:szCs w:val="24"/>
          <w:lang w:val="id-ID"/>
        </w:rPr>
      </w:pPr>
      <w:r w:rsidRPr="00CD5C5E">
        <w:rPr>
          <w:rFonts w:ascii="Times New Roman" w:hAnsi="Times New Roman" w:cs="Times New Roman"/>
          <w:sz w:val="24"/>
          <w:szCs w:val="24"/>
          <w:lang w:val="id-ID"/>
        </w:rPr>
        <w:t>Pengaruh alokasi dana desa terhadap kinerja keuangan pemerintah desa.</w:t>
      </w:r>
    </w:p>
    <w:p w:rsidR="00CD5C5E" w:rsidRPr="00CD5C5E" w:rsidRDefault="00CD5C5E" w:rsidP="00CD5C5E">
      <w:pPr>
        <w:pStyle w:val="ListParagraph"/>
        <w:spacing w:line="480" w:lineRule="auto"/>
        <w:ind w:firstLine="720"/>
        <w:jc w:val="both"/>
        <w:rPr>
          <w:rFonts w:ascii="Times New Roman" w:hAnsi="Times New Roman" w:cs="Times New Roman"/>
          <w:sz w:val="24"/>
          <w:szCs w:val="24"/>
          <w:lang w:val="id-ID"/>
        </w:rPr>
      </w:pPr>
      <w:r w:rsidRPr="00CD5C5E">
        <w:rPr>
          <w:rFonts w:ascii="Times New Roman" w:hAnsi="Times New Roman" w:cs="Times New Roman"/>
          <w:sz w:val="24"/>
          <w:szCs w:val="24"/>
          <w:lang w:val="id-ID"/>
        </w:rPr>
        <w:t xml:space="preserve">Hasil analisis data menunjukkan bahwa alokasi dana desa berpengaruh signifikan terhadap kinerja keuangan desa Kabupaten Sleman, dan pengaruh yang diberikan adalah positif. Hal ini menunjukkan </w:t>
      </w:r>
      <w:r w:rsidRPr="00CD5C5E">
        <w:rPr>
          <w:rFonts w:ascii="Times New Roman" w:hAnsi="Times New Roman" w:cs="Times New Roman"/>
          <w:sz w:val="24"/>
          <w:szCs w:val="24"/>
          <w:lang w:val="id-ID"/>
        </w:rPr>
        <w:lastRenderedPageBreak/>
        <w:t xml:space="preserve">pengelolaan ADD pada kabupaten Sleman sudah memberikan hasil yang baik, dan menunjukkan keberhasilan kinerja keuangan serta akan mewujudkan kemandirian keuangan sehingga ketergantungan pada pemerintah pusat akan berkurang. Sehingga disimpulkan bahwa secara parsial variabel alokasi dana desa mempengaruhi kinerja keuangan. Hasil penelitian ini sesuai dengan penelitian sebelumnya Prasetyanto (2012) yang menemukan bahwa ADD berpengaruh terhadap kinerja keuangan. </w:t>
      </w:r>
    </w:p>
    <w:p w:rsidR="00B21680" w:rsidRPr="00B21680" w:rsidRDefault="00CD5C5E" w:rsidP="00B21680">
      <w:pPr>
        <w:pStyle w:val="ListParagraph"/>
        <w:numPr>
          <w:ilvl w:val="0"/>
          <w:numId w:val="19"/>
        </w:numPr>
        <w:spacing w:after="160" w:line="480" w:lineRule="auto"/>
        <w:ind w:right="60"/>
        <w:jc w:val="both"/>
        <w:rPr>
          <w:rFonts w:ascii="Times New Roman" w:hAnsi="Times New Roman" w:cs="Times New Roman"/>
          <w:b/>
          <w:sz w:val="24"/>
          <w:szCs w:val="24"/>
          <w:lang w:val="id-ID"/>
        </w:rPr>
      </w:pPr>
      <w:r w:rsidRPr="00CD5C5E">
        <w:rPr>
          <w:rFonts w:ascii="Times New Roman" w:hAnsi="Times New Roman" w:cs="Times New Roman"/>
          <w:sz w:val="24"/>
          <w:szCs w:val="24"/>
          <w:lang w:val="id-ID"/>
        </w:rPr>
        <w:t>Pengaruh belanja modal dan alokasi dana desa secara simultan terhadap kinerja keuangan desa.</w:t>
      </w:r>
    </w:p>
    <w:p w:rsidR="00B21680" w:rsidRPr="00B21680" w:rsidRDefault="00B21680" w:rsidP="00B21680">
      <w:pPr>
        <w:pStyle w:val="ListParagraph"/>
        <w:spacing w:after="160" w:line="480" w:lineRule="auto"/>
        <w:ind w:right="60" w:firstLine="720"/>
        <w:jc w:val="both"/>
        <w:rPr>
          <w:rFonts w:ascii="Times New Roman" w:hAnsi="Times New Roman" w:cs="Times New Roman"/>
          <w:b/>
          <w:sz w:val="24"/>
          <w:szCs w:val="24"/>
          <w:lang w:val="id-ID"/>
        </w:rPr>
      </w:pPr>
      <w:r w:rsidRPr="00B21680">
        <w:rPr>
          <w:rFonts w:ascii="Times New Roman" w:hAnsi="Times New Roman" w:cs="Times New Roman"/>
          <w:sz w:val="24"/>
          <w:szCs w:val="24"/>
          <w:lang w:val="id-ID"/>
        </w:rPr>
        <w:t>Secara simultan variabel pendapatan belanja modal dan alokasi dana desa berpengaruh terhadap kinerja keuangan desa pada tingkat α = 5% dengan nilai signifikansi 0,044. Hal tersebut berarti secara bersama-sama belanja modal dan alokasi dana desa berpengaruh terhadap kinerja keuangan desa di Kabupaten Sleman, D.I Yogyakarta. Hal ini sejalan dengan penelitian (Lis Dalukatowati, Agus Salim (2018) yang membuktikan bahwa belanja modal dan alokasi dana desa berpengaruh terhadap kinerja keuangan. Hal ini sama artinya dengan belanja modal dan alokasi dana desa secara simultan berpengaruh terhadap kinerja keuangan. Dari kedua variabel independen yaitu belanja modal dan alokasi dana desa yang paling berpengaruh atau dominan terhadap kinerja keuangan adalah variabel alokasi dana desa karena memiliki koefisien lebih besar dibandingkan belanja modal.</w:t>
      </w:r>
    </w:p>
    <w:p w:rsidR="001A5872" w:rsidRDefault="001A5872" w:rsidP="001A5872">
      <w:pPr>
        <w:pStyle w:val="ListParagraph"/>
        <w:spacing w:line="480" w:lineRule="auto"/>
        <w:ind w:left="567"/>
        <w:jc w:val="both"/>
        <w:rPr>
          <w:rFonts w:ascii="Times New Roman" w:hAnsi="Times New Roman" w:cs="Times New Roman"/>
          <w:b/>
          <w:color w:val="000000" w:themeColor="text1"/>
          <w:sz w:val="24"/>
          <w:szCs w:val="24"/>
        </w:rPr>
      </w:pPr>
    </w:p>
    <w:p w:rsidR="001A5872" w:rsidRPr="005036FD" w:rsidRDefault="001A5872" w:rsidP="005036FD">
      <w:pPr>
        <w:spacing w:line="480" w:lineRule="auto"/>
        <w:jc w:val="both"/>
        <w:rPr>
          <w:rFonts w:ascii="Times New Roman" w:hAnsi="Times New Roman" w:cs="Times New Roman"/>
          <w:b/>
          <w:color w:val="000000" w:themeColor="text1"/>
          <w:sz w:val="24"/>
          <w:szCs w:val="24"/>
        </w:rPr>
      </w:pPr>
      <w:r w:rsidRPr="005036FD">
        <w:rPr>
          <w:rFonts w:ascii="Times New Roman" w:hAnsi="Times New Roman" w:cs="Times New Roman"/>
          <w:b/>
          <w:color w:val="000000" w:themeColor="text1"/>
          <w:sz w:val="24"/>
          <w:szCs w:val="24"/>
        </w:rPr>
        <w:lastRenderedPageBreak/>
        <w:t>PENUTUP</w:t>
      </w:r>
    </w:p>
    <w:p w:rsidR="00964687" w:rsidRPr="00F3466E" w:rsidRDefault="00CD5C5E" w:rsidP="00CD5C5E">
      <w:pPr>
        <w:spacing w:line="480" w:lineRule="auto"/>
        <w:jc w:val="both"/>
        <w:rPr>
          <w:rFonts w:ascii="Times New Roman" w:hAnsi="Times New Roman" w:cs="Times New Roman"/>
          <w:b/>
          <w:sz w:val="24"/>
          <w:szCs w:val="24"/>
          <w:lang w:val="en-US"/>
        </w:rPr>
      </w:pPr>
      <w:r w:rsidRPr="00F3466E">
        <w:rPr>
          <w:rFonts w:ascii="Times New Roman" w:hAnsi="Times New Roman" w:cs="Times New Roman"/>
          <w:b/>
          <w:sz w:val="24"/>
          <w:szCs w:val="24"/>
          <w:lang w:val="en-US"/>
        </w:rPr>
        <w:t>Kesimpulan</w:t>
      </w:r>
    </w:p>
    <w:p w:rsidR="00CD5C5E" w:rsidRPr="008B6444" w:rsidRDefault="00CD5C5E" w:rsidP="00CD5C5E">
      <w:pPr>
        <w:pStyle w:val="ListParagraph"/>
        <w:numPr>
          <w:ilvl w:val="0"/>
          <w:numId w:val="20"/>
        </w:numPr>
        <w:spacing w:after="160" w:line="480" w:lineRule="auto"/>
        <w:jc w:val="both"/>
        <w:rPr>
          <w:rFonts w:ascii="Times New Roman" w:hAnsi="Times New Roman" w:cs="Times New Roman"/>
          <w:sz w:val="24"/>
          <w:szCs w:val="24"/>
          <w:lang w:val="id-ID"/>
        </w:rPr>
      </w:pPr>
      <w:r w:rsidRPr="008B6444">
        <w:rPr>
          <w:rFonts w:ascii="Times New Roman" w:hAnsi="Times New Roman" w:cs="Times New Roman"/>
          <w:sz w:val="24"/>
          <w:szCs w:val="24"/>
          <w:lang w:val="id-ID"/>
        </w:rPr>
        <w:t>Belanja modal tidak berpengaruh terhadap kinerja keuangan pemerintah desa kabupaten Sleman, sehingga hasil analisis data tidak mendukung hipotesis penelitian.</w:t>
      </w:r>
    </w:p>
    <w:p w:rsidR="00CD5C5E" w:rsidRPr="008B6444" w:rsidRDefault="00CD5C5E" w:rsidP="00CD5C5E">
      <w:pPr>
        <w:pStyle w:val="ListParagraph"/>
        <w:numPr>
          <w:ilvl w:val="0"/>
          <w:numId w:val="20"/>
        </w:numPr>
        <w:spacing w:after="160" w:line="480" w:lineRule="auto"/>
        <w:jc w:val="both"/>
        <w:rPr>
          <w:rFonts w:ascii="Times New Roman" w:hAnsi="Times New Roman" w:cs="Times New Roman"/>
          <w:sz w:val="24"/>
          <w:szCs w:val="24"/>
          <w:lang w:val="id-ID"/>
        </w:rPr>
      </w:pPr>
      <w:r w:rsidRPr="008B6444">
        <w:rPr>
          <w:rFonts w:ascii="Times New Roman" w:hAnsi="Times New Roman" w:cs="Times New Roman"/>
          <w:sz w:val="24"/>
          <w:szCs w:val="24"/>
          <w:lang w:val="id-ID"/>
        </w:rPr>
        <w:t>Alokasi dana desa berpengaruh terhadap kinerja keuangan pemerintah desa kabupaten Sleman, sehingga hasil analisis data mendukung hipotesis penelitian.</w:t>
      </w:r>
    </w:p>
    <w:p w:rsidR="00CD5C5E" w:rsidRPr="008B6444" w:rsidRDefault="00CD5C5E" w:rsidP="00CD5C5E">
      <w:pPr>
        <w:pStyle w:val="ListParagraph"/>
        <w:numPr>
          <w:ilvl w:val="0"/>
          <w:numId w:val="20"/>
        </w:numPr>
        <w:spacing w:after="160" w:line="480" w:lineRule="auto"/>
        <w:jc w:val="both"/>
        <w:rPr>
          <w:rFonts w:ascii="Times New Roman" w:hAnsi="Times New Roman" w:cs="Times New Roman"/>
          <w:sz w:val="24"/>
          <w:szCs w:val="24"/>
          <w:lang w:val="id-ID"/>
        </w:rPr>
      </w:pPr>
      <w:r w:rsidRPr="008B6444">
        <w:rPr>
          <w:rFonts w:ascii="Times New Roman" w:hAnsi="Times New Roman" w:cs="Times New Roman"/>
          <w:sz w:val="24"/>
          <w:szCs w:val="24"/>
          <w:lang w:val="id-ID"/>
        </w:rPr>
        <w:t>Belanja modal dan alokasi dana desa secara simultan sama-sama berpengaruh terhadap kinerja keuangan pemerintah desa kabupaten Sleman, sehingga hasil analis</w:t>
      </w:r>
      <w:r>
        <w:rPr>
          <w:rFonts w:ascii="Times New Roman" w:hAnsi="Times New Roman" w:cs="Times New Roman"/>
          <w:sz w:val="24"/>
          <w:szCs w:val="24"/>
          <w:lang w:val="id-ID"/>
        </w:rPr>
        <w:t xml:space="preserve"> data mendukung hipotesis penel</w:t>
      </w:r>
      <w:r w:rsidRPr="008B6444">
        <w:rPr>
          <w:rFonts w:ascii="Times New Roman" w:hAnsi="Times New Roman" w:cs="Times New Roman"/>
          <w:sz w:val="24"/>
          <w:szCs w:val="24"/>
          <w:lang w:val="id-ID"/>
        </w:rPr>
        <w:t>itian.</w:t>
      </w:r>
    </w:p>
    <w:p w:rsidR="00CD5C5E" w:rsidRPr="00F3466E" w:rsidRDefault="00CD5C5E" w:rsidP="00CD5C5E">
      <w:pPr>
        <w:spacing w:line="480" w:lineRule="auto"/>
        <w:jc w:val="both"/>
        <w:rPr>
          <w:rFonts w:ascii="Times New Roman" w:hAnsi="Times New Roman" w:cs="Times New Roman"/>
          <w:b/>
          <w:sz w:val="24"/>
          <w:szCs w:val="24"/>
          <w:lang w:val="en-US"/>
        </w:rPr>
      </w:pPr>
      <w:r w:rsidRPr="00F3466E">
        <w:rPr>
          <w:rFonts w:ascii="Times New Roman" w:hAnsi="Times New Roman" w:cs="Times New Roman"/>
          <w:b/>
          <w:sz w:val="24"/>
          <w:szCs w:val="24"/>
          <w:lang w:val="en-US"/>
        </w:rPr>
        <w:t>Saran</w:t>
      </w:r>
    </w:p>
    <w:p w:rsidR="005036FD" w:rsidRPr="00E74FA6" w:rsidRDefault="005036FD" w:rsidP="00CD5C5E">
      <w:pPr>
        <w:pStyle w:val="ListParagraph"/>
        <w:numPr>
          <w:ilvl w:val="0"/>
          <w:numId w:val="21"/>
        </w:numPr>
        <w:spacing w:after="16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peneliti selanjutnya sebaiknya juga menambah beberapa variabel dari belanja modal lainnya atau faktor-faktor politik yang mungkin juga mempengaruhi penelitian ini agar lebih mengetahui yang menyebabkan terjadinya tingkat kinerja keuangan pemerintah desa. Variabel lain yang berpengaruh terhadap kinerja keuangan pemerintah desa seperti, pendapatan asli d</w:t>
      </w:r>
      <w:r w:rsidR="00E74FA6">
        <w:rPr>
          <w:rFonts w:ascii="Times New Roman" w:hAnsi="Times New Roman" w:cs="Times New Roman"/>
          <w:sz w:val="24"/>
          <w:szCs w:val="24"/>
          <w:lang w:val="id-ID"/>
        </w:rPr>
        <w:t>esa dan dana perimbangan</w:t>
      </w:r>
      <w:r w:rsidR="00E74FA6">
        <w:rPr>
          <w:rFonts w:ascii="Times New Roman" w:hAnsi="Times New Roman" w:cs="Times New Roman"/>
        </w:rPr>
        <w:t xml:space="preserve"> </w:t>
      </w:r>
      <w:r w:rsidR="00E74FA6" w:rsidRPr="00E74FA6">
        <w:rPr>
          <w:rFonts w:ascii="Times New Roman" w:hAnsi="Times New Roman" w:cs="Times New Roman"/>
          <w:sz w:val="24"/>
          <w:lang w:val="id-ID"/>
        </w:rPr>
        <w:t>dan</w:t>
      </w:r>
      <w:r w:rsidR="00E74FA6" w:rsidRPr="00E74FA6">
        <w:rPr>
          <w:rFonts w:ascii="Times New Roman" w:hAnsi="Times New Roman" w:cs="Times New Roman"/>
          <w:lang w:val="id-ID"/>
        </w:rPr>
        <w:t xml:space="preserve"> </w:t>
      </w:r>
      <w:r w:rsidR="00E74FA6">
        <w:rPr>
          <w:rFonts w:ascii="Times New Roman" w:hAnsi="Times New Roman" w:cs="Times New Roman"/>
        </w:rPr>
        <w:t>b</w:t>
      </w:r>
      <w:r w:rsidR="00CD5C5E" w:rsidRPr="00E74FA6">
        <w:rPr>
          <w:rFonts w:ascii="Times New Roman" w:hAnsi="Times New Roman" w:cs="Times New Roman"/>
          <w:lang w:val="id-ID"/>
        </w:rPr>
        <w:t xml:space="preserve">agi </w:t>
      </w:r>
      <w:r w:rsidR="00CD5C5E" w:rsidRPr="00E74FA6">
        <w:rPr>
          <w:rFonts w:ascii="Times New Roman" w:hAnsi="Times New Roman" w:cs="Times New Roman"/>
          <w:sz w:val="24"/>
          <w:lang w:val="id-ID"/>
        </w:rPr>
        <w:t xml:space="preserve">peneliti lain yang ingin melakukan kajian ulang terhadap penelitian ini disarankan untuk memperluas sampel penelitian, hendaknya dengan membandingkan antar desa diluar wilayah Kabupaten Sleman sehingga dapat meningkatkan generalisasi hasil penelitian. </w:t>
      </w:r>
    </w:p>
    <w:p w:rsidR="00CD5C5E" w:rsidRPr="00F3466E" w:rsidRDefault="00F3466E" w:rsidP="00F3466E">
      <w:pPr>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DAFTAR PUSTAKA</w:t>
      </w:r>
    </w:p>
    <w:p w:rsidR="00CD5C5E" w:rsidRDefault="00CD5C5E" w:rsidP="00CD5C5E">
      <w:pPr>
        <w:ind w:left="2880" w:firstLine="720"/>
        <w:rPr>
          <w:rFonts w:ascii="Times New Roman" w:hAnsi="Times New Roman" w:cs="Times New Roman"/>
          <w:b/>
          <w:sz w:val="24"/>
          <w:szCs w:val="24"/>
        </w:rPr>
      </w:pPr>
    </w:p>
    <w:p w:rsidR="00CD5C5E" w:rsidRDefault="00CD5C5E" w:rsidP="00CD5C5E">
      <w:pPr>
        <w:ind w:left="567" w:hanging="567"/>
        <w:rPr>
          <w:rFonts w:ascii="Times New Roman" w:hAnsi="Times New Roman" w:cs="Times New Roman"/>
          <w:i/>
          <w:sz w:val="24"/>
          <w:szCs w:val="24"/>
        </w:rPr>
      </w:pPr>
      <w:r w:rsidRPr="008043A8">
        <w:rPr>
          <w:rFonts w:ascii="Times New Roman" w:hAnsi="Times New Roman" w:cs="Times New Roman"/>
          <w:sz w:val="24"/>
          <w:szCs w:val="24"/>
        </w:rPr>
        <w:t>Abidin, Muhammad Zainul.</w:t>
      </w:r>
      <w:r>
        <w:rPr>
          <w:rFonts w:ascii="Times New Roman" w:hAnsi="Times New Roman" w:cs="Times New Roman"/>
          <w:sz w:val="24"/>
          <w:szCs w:val="24"/>
        </w:rPr>
        <w:t xml:space="preserve"> </w:t>
      </w:r>
      <w:r w:rsidRPr="008043A8">
        <w:rPr>
          <w:rFonts w:ascii="Times New Roman" w:hAnsi="Times New Roman" w:cs="Times New Roman"/>
          <w:sz w:val="24"/>
          <w:szCs w:val="24"/>
        </w:rPr>
        <w:t xml:space="preserve">2015. Tinjauan Atas Pelaksanaan Keuangan Desa Dalam Mendukung Kebijakan Dana Desa. </w:t>
      </w:r>
      <w:r w:rsidRPr="008043A8">
        <w:rPr>
          <w:rFonts w:ascii="Times New Roman" w:hAnsi="Times New Roman" w:cs="Times New Roman"/>
          <w:i/>
          <w:sz w:val="24"/>
          <w:szCs w:val="24"/>
        </w:rPr>
        <w:t>Jurnal Ekonomi &amp; Bisnis, vol. 6 Juni 2015, PP 61-76</w:t>
      </w:r>
      <w:r>
        <w:rPr>
          <w:rFonts w:ascii="Times New Roman" w:hAnsi="Times New Roman" w:cs="Times New Roman"/>
          <w:i/>
          <w:sz w:val="24"/>
          <w:szCs w:val="24"/>
        </w:rPr>
        <w:t xml:space="preserve"> </w:t>
      </w:r>
    </w:p>
    <w:p w:rsidR="00CD5C5E" w:rsidRDefault="00CD5C5E" w:rsidP="00CD5C5E">
      <w:pPr>
        <w:ind w:left="567" w:hanging="567"/>
        <w:rPr>
          <w:rFonts w:ascii="Times New Roman" w:hAnsi="Times New Roman" w:cs="Times New Roman"/>
          <w:sz w:val="24"/>
          <w:szCs w:val="24"/>
        </w:rPr>
      </w:pPr>
      <w:r>
        <w:rPr>
          <w:rFonts w:ascii="Times New Roman" w:hAnsi="Times New Roman" w:cs="Times New Roman"/>
          <w:sz w:val="24"/>
          <w:szCs w:val="24"/>
        </w:rPr>
        <w:t xml:space="preserve">Asni, Fauzi, Maryuni dan Sasonggo. 2013. The Management of the Village Fund Allocation asan          Instrument towards Economic Independence Village (Case Student in Village in Regency, Province Riau). </w:t>
      </w:r>
      <w:r w:rsidRPr="00D516E4">
        <w:rPr>
          <w:rFonts w:ascii="Times New Roman" w:hAnsi="Times New Roman" w:cs="Times New Roman"/>
          <w:i/>
          <w:iCs/>
          <w:sz w:val="24"/>
          <w:szCs w:val="24"/>
        </w:rPr>
        <w:t xml:space="preserve">IOSR Journal of Business and Management (IOSR-JBM) ISSN: 2278-487X, p-ISSN: 2319-7668. </w:t>
      </w:r>
      <w:r w:rsidRPr="00D516E4">
        <w:rPr>
          <w:rFonts w:ascii="Times New Roman" w:hAnsi="Times New Roman" w:cs="Times New Roman"/>
          <w:sz w:val="24"/>
          <w:szCs w:val="24"/>
        </w:rPr>
        <w:t>Volume 10, Issue 4 (May. - Jun. 2013), PP 01-09.</w:t>
      </w:r>
      <w:r>
        <w:rPr>
          <w:rFonts w:ascii="Times New Roman" w:hAnsi="Times New Roman" w:cs="Times New Roman"/>
          <w:sz w:val="24"/>
          <w:szCs w:val="24"/>
        </w:rPr>
        <w:t xml:space="preserve"> </w:t>
      </w:r>
    </w:p>
    <w:p w:rsidR="00CD5C5E" w:rsidRDefault="00CD5C5E" w:rsidP="00CD5C5E">
      <w:pPr>
        <w:spacing w:line="240" w:lineRule="auto"/>
        <w:ind w:left="567" w:hanging="567"/>
        <w:jc w:val="both"/>
        <w:rPr>
          <w:rFonts w:ascii="Times New Roman" w:hAnsi="Times New Roman" w:cs="Times New Roman"/>
          <w:sz w:val="24"/>
          <w:szCs w:val="24"/>
        </w:rPr>
      </w:pPr>
      <w:r w:rsidRPr="00D516E4">
        <w:rPr>
          <w:rFonts w:ascii="Times New Roman" w:hAnsi="Times New Roman" w:cs="Times New Roman"/>
          <w:sz w:val="24"/>
          <w:szCs w:val="24"/>
        </w:rPr>
        <w:t>Alfiah, Ikmal Fitriyani. 2016. Pengaruh Tingkat Kemandirian Keuangan daerah</w:t>
      </w:r>
      <w:r>
        <w:rPr>
          <w:rFonts w:ascii="Times New Roman" w:hAnsi="Times New Roman" w:cs="Times New Roman"/>
          <w:sz w:val="24"/>
          <w:szCs w:val="24"/>
        </w:rPr>
        <w:t xml:space="preserve"> </w:t>
      </w:r>
      <w:r w:rsidRPr="00D516E4">
        <w:rPr>
          <w:rFonts w:ascii="Times New Roman" w:hAnsi="Times New Roman" w:cs="Times New Roman"/>
          <w:sz w:val="24"/>
          <w:szCs w:val="24"/>
        </w:rPr>
        <w:t xml:space="preserve">Terhadap Kinerja Pemerintah Daerah Kabupaten dan Kota di Propinsi Sumatera Barat. </w:t>
      </w:r>
      <w:r w:rsidRPr="00D516E4">
        <w:rPr>
          <w:rFonts w:ascii="Times New Roman" w:hAnsi="Times New Roman" w:cs="Times New Roman"/>
          <w:i/>
          <w:iCs/>
          <w:sz w:val="24"/>
          <w:szCs w:val="24"/>
        </w:rPr>
        <w:t>Thesis</w:t>
      </w:r>
      <w:r w:rsidRPr="00D516E4">
        <w:rPr>
          <w:rFonts w:ascii="Times New Roman" w:hAnsi="Times New Roman" w:cs="Times New Roman"/>
          <w:sz w:val="24"/>
          <w:szCs w:val="24"/>
        </w:rPr>
        <w:t>. Padang: Fakultas Ekonomi Universitas Andalas.</w:t>
      </w:r>
    </w:p>
    <w:p w:rsidR="00CD5C5E" w:rsidRDefault="00CD5C5E" w:rsidP="00CD5C5E">
      <w:pPr>
        <w:spacing w:line="480" w:lineRule="auto"/>
        <w:ind w:left="567" w:hanging="567"/>
        <w:jc w:val="both"/>
        <w:rPr>
          <w:rFonts w:ascii="Times New Roman" w:hAnsi="Times New Roman" w:cs="Times New Roman"/>
          <w:i/>
          <w:sz w:val="24"/>
        </w:rPr>
      </w:pPr>
      <w:r w:rsidRPr="00631352">
        <w:rPr>
          <w:rFonts w:ascii="Times New Roman" w:hAnsi="Times New Roman" w:cs="Times New Roman"/>
          <w:sz w:val="24"/>
        </w:rPr>
        <w:t>Aliyah, Siti dan Nahar Aida. 2012. Pengaruh Penyajian Laporan Keuangan Daerah dan Aksesibilitas Laporan Keuangan Daerah terhadap Transparansi dan Akuntabilitas Pengelolaan Keuangan Daerah Kabupaten Jepara</w:t>
      </w:r>
      <w:r w:rsidRPr="00631352">
        <w:rPr>
          <w:rFonts w:ascii="Times New Roman" w:hAnsi="Times New Roman" w:cs="Times New Roman"/>
          <w:i/>
          <w:sz w:val="24"/>
        </w:rPr>
        <w:t>. Jurnal Akuntansi dan Auditing Volume 8 Nomor 2: 97-189.</w:t>
      </w:r>
    </w:p>
    <w:p w:rsidR="00CD5C5E" w:rsidRPr="00D918F1" w:rsidRDefault="00CD5C5E" w:rsidP="00CD5C5E">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Ardhini. 2011. </w:t>
      </w:r>
      <w:r w:rsidRPr="001F3729">
        <w:rPr>
          <w:rFonts w:ascii="Times New Roman" w:hAnsi="Times New Roman" w:cs="Times New Roman"/>
          <w:i/>
          <w:sz w:val="24"/>
          <w:szCs w:val="24"/>
        </w:rPr>
        <w:t>Pengaruh Rasio Keuangan Daerah Terhadap Belanja Modal Untuk Pelayanan Public Dalam Prespektif Teori Keagenan (studi pada kabupatendan kota di jawa tengah)</w:t>
      </w:r>
      <w:r>
        <w:rPr>
          <w:rFonts w:ascii="Times New Roman" w:hAnsi="Times New Roman" w:cs="Times New Roman"/>
          <w:sz w:val="24"/>
          <w:szCs w:val="24"/>
        </w:rPr>
        <w:t xml:space="preserve">. </w:t>
      </w:r>
      <w:r w:rsidRPr="00427874">
        <w:rPr>
          <w:rFonts w:ascii="Times New Roman" w:hAnsi="Times New Roman" w:cs="Times New Roman"/>
          <w:i/>
          <w:sz w:val="24"/>
          <w:szCs w:val="24"/>
        </w:rPr>
        <w:t>Skripsi,</w:t>
      </w:r>
      <w:r>
        <w:rPr>
          <w:rFonts w:ascii="Times New Roman" w:hAnsi="Times New Roman" w:cs="Times New Roman"/>
          <w:sz w:val="24"/>
          <w:szCs w:val="24"/>
        </w:rPr>
        <w:t xml:space="preserve"> Universitas Diponegoro, Semarang.</w:t>
      </w:r>
    </w:p>
    <w:p w:rsidR="00CD5C5E" w:rsidRDefault="00CD5C5E" w:rsidP="00CD5C5E">
      <w:pPr>
        <w:ind w:left="567" w:hanging="567"/>
        <w:rPr>
          <w:rFonts w:ascii="Times New Roman" w:hAnsi="Times New Roman" w:cs="Times New Roman"/>
          <w:sz w:val="24"/>
          <w:szCs w:val="24"/>
        </w:rPr>
      </w:pPr>
      <w:r w:rsidRPr="008043A8">
        <w:rPr>
          <w:rFonts w:ascii="Times New Roman" w:hAnsi="Times New Roman" w:cs="Times New Roman"/>
          <w:sz w:val="24"/>
          <w:szCs w:val="24"/>
        </w:rPr>
        <w:t xml:space="preserve">Bastian, Indra. 2010. </w:t>
      </w:r>
      <w:r w:rsidRPr="008043A8">
        <w:rPr>
          <w:rFonts w:ascii="Times New Roman" w:hAnsi="Times New Roman" w:cs="Times New Roman"/>
          <w:i/>
          <w:sz w:val="24"/>
          <w:szCs w:val="24"/>
        </w:rPr>
        <w:t xml:space="preserve">Akuntansi Sektor Publik Suatu Pengantar. </w:t>
      </w:r>
      <w:r w:rsidRPr="008043A8">
        <w:rPr>
          <w:rFonts w:ascii="Times New Roman" w:hAnsi="Times New Roman" w:cs="Times New Roman"/>
          <w:sz w:val="24"/>
          <w:szCs w:val="24"/>
        </w:rPr>
        <w:t>Edisi Ketiga. Penerbit Erlangga : Jakarta.</w:t>
      </w:r>
    </w:p>
    <w:p w:rsidR="00CD5C5E" w:rsidRPr="00D918F1" w:rsidRDefault="00CD5C5E" w:rsidP="00CD5C5E">
      <w:pPr>
        <w:spacing w:line="240" w:lineRule="auto"/>
        <w:ind w:left="567" w:hanging="567"/>
        <w:jc w:val="both"/>
        <w:rPr>
          <w:rFonts w:ascii="Times New Roman" w:hAnsi="Times New Roman" w:cs="Times New Roman"/>
          <w:sz w:val="24"/>
          <w:szCs w:val="24"/>
        </w:rPr>
      </w:pPr>
      <w:r w:rsidRPr="00D516E4">
        <w:rPr>
          <w:rFonts w:ascii="Times New Roman" w:hAnsi="Times New Roman" w:cs="Times New Roman"/>
          <w:sz w:val="24"/>
          <w:szCs w:val="24"/>
        </w:rPr>
        <w:t>Darwis, 2015. Pengaruh Belanja Modal dan Belanja Pegawai Terhadap Tingkat Kemandirian</w:t>
      </w:r>
      <w:r>
        <w:rPr>
          <w:rFonts w:ascii="Times New Roman" w:hAnsi="Times New Roman" w:cs="Times New Roman"/>
          <w:sz w:val="24"/>
          <w:szCs w:val="24"/>
        </w:rPr>
        <w:t xml:space="preserve"> </w:t>
      </w:r>
      <w:r w:rsidRPr="00D516E4">
        <w:rPr>
          <w:rFonts w:ascii="Times New Roman" w:hAnsi="Times New Roman" w:cs="Times New Roman"/>
          <w:sz w:val="24"/>
          <w:szCs w:val="24"/>
        </w:rPr>
        <w:t>Keuangan Daerah pada Kabupaten/Kota Propinsi Sumatera Barat.</w:t>
      </w:r>
      <w:r>
        <w:rPr>
          <w:rFonts w:ascii="Times New Roman" w:hAnsi="Times New Roman" w:cs="Times New Roman"/>
          <w:i/>
          <w:iCs/>
          <w:sz w:val="24"/>
          <w:szCs w:val="24"/>
        </w:rPr>
        <w:t>Jurnal Akuntansi</w:t>
      </w:r>
      <w:r>
        <w:rPr>
          <w:rFonts w:ascii="Times New Roman" w:hAnsi="Times New Roman" w:cs="Times New Roman"/>
          <w:sz w:val="24"/>
          <w:szCs w:val="24"/>
        </w:rPr>
        <w:t xml:space="preserve"> </w:t>
      </w:r>
      <w:r>
        <w:rPr>
          <w:rFonts w:ascii="Times New Roman" w:hAnsi="Times New Roman" w:cs="Times New Roman"/>
          <w:i/>
          <w:iCs/>
          <w:sz w:val="24"/>
          <w:szCs w:val="24"/>
        </w:rPr>
        <w:t xml:space="preserve">Fakultas </w:t>
      </w:r>
      <w:r w:rsidRPr="00D516E4">
        <w:rPr>
          <w:rFonts w:ascii="Times New Roman" w:hAnsi="Times New Roman" w:cs="Times New Roman"/>
          <w:i/>
          <w:iCs/>
          <w:sz w:val="24"/>
          <w:szCs w:val="24"/>
        </w:rPr>
        <w:t>Ekonomi Universitas Negeri Padang vol 3(1).</w:t>
      </w:r>
    </w:p>
    <w:p w:rsidR="00CD5C5E" w:rsidRDefault="00CD5C5E" w:rsidP="00CD5C5E">
      <w:pPr>
        <w:ind w:left="567" w:hanging="567"/>
        <w:rPr>
          <w:rFonts w:ascii="Times New Roman" w:hAnsi="Times New Roman" w:cs="Times New Roman"/>
          <w:sz w:val="24"/>
          <w:szCs w:val="24"/>
        </w:rPr>
      </w:pPr>
      <w:r w:rsidRPr="008043A8">
        <w:rPr>
          <w:rFonts w:ascii="Times New Roman" w:hAnsi="Times New Roman" w:cs="Times New Roman"/>
          <w:sz w:val="24"/>
          <w:szCs w:val="24"/>
        </w:rPr>
        <w:t>Halim,Abdul.</w:t>
      </w:r>
      <w:r>
        <w:rPr>
          <w:rFonts w:ascii="Times New Roman" w:hAnsi="Times New Roman" w:cs="Times New Roman"/>
          <w:sz w:val="24"/>
          <w:szCs w:val="24"/>
        </w:rPr>
        <w:t xml:space="preserve"> </w:t>
      </w:r>
      <w:r w:rsidRPr="008043A8">
        <w:rPr>
          <w:rFonts w:ascii="Times New Roman" w:hAnsi="Times New Roman" w:cs="Times New Roman"/>
          <w:sz w:val="24"/>
          <w:szCs w:val="24"/>
        </w:rPr>
        <w:t xml:space="preserve">2014. </w:t>
      </w:r>
      <w:r w:rsidRPr="008043A8">
        <w:rPr>
          <w:rFonts w:ascii="Times New Roman" w:hAnsi="Times New Roman" w:cs="Times New Roman"/>
          <w:i/>
          <w:sz w:val="24"/>
          <w:szCs w:val="24"/>
        </w:rPr>
        <w:t>Manajemen Keuangan Sektor Publik</w:t>
      </w:r>
      <w:r w:rsidRPr="008043A8">
        <w:rPr>
          <w:rFonts w:ascii="Times New Roman" w:hAnsi="Times New Roman" w:cs="Times New Roman"/>
          <w:sz w:val="24"/>
          <w:szCs w:val="24"/>
        </w:rPr>
        <w:t>. Jakarta: Salemba Empat</w:t>
      </w:r>
    </w:p>
    <w:p w:rsidR="00CD5C5E" w:rsidRDefault="00CD5C5E" w:rsidP="00CD5C5E">
      <w:pPr>
        <w:spacing w:line="240" w:lineRule="auto"/>
        <w:ind w:left="567" w:hanging="567"/>
        <w:jc w:val="both"/>
        <w:rPr>
          <w:rFonts w:ascii="Times New Roman" w:hAnsi="Times New Roman" w:cs="Times New Roman"/>
          <w:sz w:val="24"/>
          <w:szCs w:val="24"/>
        </w:rPr>
      </w:pPr>
      <w:r w:rsidRPr="00D516E4">
        <w:rPr>
          <w:rFonts w:ascii="Times New Roman" w:hAnsi="Times New Roman" w:cs="Times New Roman"/>
          <w:sz w:val="24"/>
          <w:szCs w:val="24"/>
        </w:rPr>
        <w:t xml:space="preserve">Mardiasmo. 2007, </w:t>
      </w:r>
      <w:r w:rsidRPr="00D516E4">
        <w:rPr>
          <w:rFonts w:ascii="Times New Roman" w:hAnsi="Times New Roman" w:cs="Times New Roman"/>
          <w:i/>
          <w:iCs/>
          <w:sz w:val="24"/>
          <w:szCs w:val="24"/>
        </w:rPr>
        <w:t>Otonomi dan Manajemen Keuangan Daerah</w:t>
      </w:r>
      <w:r w:rsidRPr="00D516E4">
        <w:rPr>
          <w:rFonts w:ascii="Times New Roman" w:hAnsi="Times New Roman" w:cs="Times New Roman"/>
          <w:sz w:val="24"/>
          <w:szCs w:val="24"/>
        </w:rPr>
        <w:t>. Edisi 3. Yogyakarta: ANDI</w:t>
      </w:r>
    </w:p>
    <w:p w:rsidR="00CD5C5E" w:rsidRPr="008043A8" w:rsidRDefault="00CD5C5E" w:rsidP="00CD5C5E">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Mahsun. 2014. Teks Dalam Pembelajaran Bahasa Indonesia Kurikulum 2013. Jakarta: PT RajaGrafindo Persada.</w:t>
      </w:r>
    </w:p>
    <w:p w:rsidR="00CD5C5E" w:rsidRDefault="00CD5C5E" w:rsidP="00CD5C5E">
      <w:pPr>
        <w:spacing w:line="240" w:lineRule="auto"/>
        <w:ind w:left="567" w:hanging="567"/>
        <w:jc w:val="both"/>
        <w:rPr>
          <w:rFonts w:ascii="Times New Roman" w:hAnsi="Times New Roman" w:cs="Times New Roman"/>
          <w:i/>
          <w:iCs/>
          <w:sz w:val="24"/>
          <w:szCs w:val="24"/>
        </w:rPr>
      </w:pPr>
      <w:r w:rsidRPr="00D516E4">
        <w:rPr>
          <w:rFonts w:ascii="Times New Roman" w:hAnsi="Times New Roman" w:cs="Times New Roman"/>
          <w:sz w:val="24"/>
          <w:szCs w:val="24"/>
        </w:rPr>
        <w:t>Nugroho, Fajar. 2012. Pengaruh Belanja Modal Terhad</w:t>
      </w:r>
      <w:r>
        <w:rPr>
          <w:rFonts w:ascii="Times New Roman" w:hAnsi="Times New Roman" w:cs="Times New Roman"/>
          <w:sz w:val="24"/>
          <w:szCs w:val="24"/>
        </w:rPr>
        <w:t xml:space="preserve">ap Pertumbuhan Kinerja Keuangan </w:t>
      </w:r>
      <w:r w:rsidRPr="00D516E4">
        <w:rPr>
          <w:rFonts w:ascii="Times New Roman" w:hAnsi="Times New Roman" w:cs="Times New Roman"/>
          <w:sz w:val="24"/>
          <w:szCs w:val="24"/>
        </w:rPr>
        <w:t>Daerah</w:t>
      </w:r>
      <w:r>
        <w:rPr>
          <w:rFonts w:ascii="Times New Roman" w:hAnsi="Times New Roman" w:cs="Times New Roman"/>
          <w:sz w:val="24"/>
          <w:szCs w:val="24"/>
        </w:rPr>
        <w:t xml:space="preserve"> </w:t>
      </w:r>
      <w:r w:rsidRPr="00D516E4">
        <w:rPr>
          <w:rFonts w:ascii="Times New Roman" w:hAnsi="Times New Roman" w:cs="Times New Roman"/>
          <w:sz w:val="24"/>
          <w:szCs w:val="24"/>
        </w:rPr>
        <w:t xml:space="preserve">dengan Pendapatan Asli Daerah sebagai Variabel Intervening. </w:t>
      </w:r>
      <w:r w:rsidRPr="00D516E4">
        <w:rPr>
          <w:rFonts w:ascii="Times New Roman" w:hAnsi="Times New Roman" w:cs="Times New Roman"/>
          <w:i/>
          <w:iCs/>
          <w:sz w:val="24"/>
          <w:szCs w:val="24"/>
        </w:rPr>
        <w:t>Diponegoro Journal of Accounting vol.1 No. 1 page 47-59.</w:t>
      </w:r>
    </w:p>
    <w:p w:rsidR="00CD5C5E" w:rsidRDefault="00CD5C5E" w:rsidP="00CD5C5E">
      <w:pPr>
        <w:spacing w:line="240" w:lineRule="auto"/>
        <w:ind w:left="567" w:hanging="567"/>
        <w:jc w:val="both"/>
        <w:rPr>
          <w:rFonts w:ascii="Times New Roman" w:hAnsi="Times New Roman" w:cs="Times New Roman"/>
          <w:sz w:val="24"/>
          <w:szCs w:val="24"/>
        </w:rPr>
      </w:pPr>
      <w:r w:rsidRPr="00D516E4">
        <w:rPr>
          <w:rFonts w:ascii="Times New Roman" w:hAnsi="Times New Roman" w:cs="Times New Roman"/>
          <w:sz w:val="24"/>
          <w:szCs w:val="24"/>
        </w:rPr>
        <w:t>Prasetyanto, Eko. 2012. Dampak alokasi dana desa pada era Desentralisasi Fiskal Terhadap</w:t>
      </w:r>
      <w:r>
        <w:rPr>
          <w:rFonts w:ascii="Times New Roman" w:hAnsi="Times New Roman" w:cs="Times New Roman"/>
          <w:sz w:val="24"/>
          <w:szCs w:val="24"/>
        </w:rPr>
        <w:t xml:space="preserve"> </w:t>
      </w:r>
      <w:r w:rsidRPr="00D516E4">
        <w:rPr>
          <w:rFonts w:ascii="Times New Roman" w:hAnsi="Times New Roman" w:cs="Times New Roman"/>
          <w:sz w:val="24"/>
          <w:szCs w:val="24"/>
        </w:rPr>
        <w:t xml:space="preserve">Perekonomian daerah di Indonesia. </w:t>
      </w:r>
      <w:r w:rsidRPr="00D516E4">
        <w:rPr>
          <w:rFonts w:ascii="Times New Roman" w:hAnsi="Times New Roman" w:cs="Times New Roman"/>
          <w:i/>
          <w:iCs/>
          <w:sz w:val="24"/>
          <w:szCs w:val="24"/>
        </w:rPr>
        <w:t>Disertasi</w:t>
      </w:r>
      <w:r w:rsidRPr="00D516E4">
        <w:rPr>
          <w:rFonts w:ascii="Times New Roman" w:hAnsi="Times New Roman" w:cs="Times New Roman"/>
          <w:sz w:val="24"/>
          <w:szCs w:val="24"/>
        </w:rPr>
        <w:t>. Bogor: Sekolah Pascasarjana Institut Pertanian Bogor.</w:t>
      </w:r>
    </w:p>
    <w:p w:rsidR="00CD5C5E" w:rsidRDefault="00CD5C5E" w:rsidP="00CD5C5E">
      <w:pPr>
        <w:spacing w:line="240" w:lineRule="auto"/>
        <w:ind w:left="567" w:hanging="567"/>
        <w:jc w:val="both"/>
        <w:rPr>
          <w:rFonts w:ascii="Times New Roman" w:hAnsi="Times New Roman" w:cs="Times New Roman"/>
          <w:i/>
          <w:iCs/>
          <w:sz w:val="24"/>
          <w:szCs w:val="24"/>
        </w:rPr>
      </w:pPr>
      <w:r w:rsidRPr="00D516E4">
        <w:rPr>
          <w:rFonts w:ascii="Times New Roman" w:hAnsi="Times New Roman" w:cs="Times New Roman"/>
          <w:sz w:val="24"/>
          <w:szCs w:val="24"/>
        </w:rPr>
        <w:t>Puspitasari, Ni Luh Putu. 2015. Pengaruh Belanja Modal Terhadap Pertumbuhan Kinerja</w:t>
      </w:r>
      <w:r>
        <w:rPr>
          <w:rFonts w:ascii="Times New Roman" w:hAnsi="Times New Roman" w:cs="Times New Roman"/>
          <w:sz w:val="24"/>
          <w:szCs w:val="24"/>
        </w:rPr>
        <w:t xml:space="preserve"> </w:t>
      </w:r>
      <w:r w:rsidRPr="00D516E4">
        <w:rPr>
          <w:rFonts w:ascii="Times New Roman" w:hAnsi="Times New Roman" w:cs="Times New Roman"/>
          <w:sz w:val="24"/>
          <w:szCs w:val="24"/>
        </w:rPr>
        <w:t>Keuangan Daerah dengan Pendapatan Asli Daerah sebagai Variabel Intervening</w:t>
      </w:r>
      <w:r w:rsidRPr="00D516E4">
        <w:rPr>
          <w:rFonts w:ascii="Times New Roman" w:hAnsi="Times New Roman" w:cs="Times New Roman"/>
          <w:i/>
          <w:iCs/>
          <w:sz w:val="24"/>
          <w:szCs w:val="24"/>
        </w:rPr>
        <w:t>. E-Journal S1 Ak Universitas Pendidikan Ganesha vol. 3(1).</w:t>
      </w:r>
    </w:p>
    <w:p w:rsidR="00CD5C5E" w:rsidRPr="00FA2598" w:rsidRDefault="00CD5C5E" w:rsidP="00CD5C5E">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Sumpeno, Wahjudin, </w:t>
      </w:r>
      <w:r w:rsidRPr="00D516E4">
        <w:rPr>
          <w:rFonts w:ascii="Times New Roman" w:hAnsi="Times New Roman" w:cs="Times New Roman"/>
          <w:sz w:val="24"/>
          <w:szCs w:val="24"/>
        </w:rPr>
        <w:t>2011.</w:t>
      </w:r>
      <w:r>
        <w:rPr>
          <w:rFonts w:ascii="Times New Roman" w:hAnsi="Times New Roman" w:cs="Times New Roman"/>
          <w:sz w:val="24"/>
          <w:szCs w:val="24"/>
        </w:rPr>
        <w:t xml:space="preserve"> Rencana Pembangunan Jangka Menengah  Desa. TheWorld Bank </w:t>
      </w:r>
      <w:r w:rsidRPr="00D516E4">
        <w:rPr>
          <w:rFonts w:ascii="Times New Roman" w:hAnsi="Times New Roman" w:cs="Times New Roman"/>
          <w:sz w:val="24"/>
          <w:szCs w:val="24"/>
        </w:rPr>
        <w:t>Aceh.</w:t>
      </w:r>
    </w:p>
    <w:p w:rsidR="00CD5C5E" w:rsidRDefault="00CD5C5E" w:rsidP="00CD5C5E">
      <w:pPr>
        <w:spacing w:line="240" w:lineRule="auto"/>
        <w:ind w:left="567" w:hanging="567"/>
        <w:jc w:val="both"/>
        <w:rPr>
          <w:rFonts w:ascii="Times New Roman" w:hAnsi="Times New Roman" w:cs="Times New Roman"/>
          <w:sz w:val="24"/>
          <w:szCs w:val="24"/>
        </w:rPr>
      </w:pPr>
      <w:r w:rsidRPr="00D516E4">
        <w:rPr>
          <w:rFonts w:ascii="Times New Roman" w:hAnsi="Times New Roman" w:cs="Times New Roman"/>
          <w:sz w:val="24"/>
          <w:szCs w:val="24"/>
        </w:rPr>
        <w:t>Sukarni, Ni Wayan. 2016. Alokasi Belanja Modal Sebagai Pemoderasi Pengaruh Kinerja</w:t>
      </w:r>
      <w:r>
        <w:rPr>
          <w:rFonts w:ascii="Times New Roman" w:hAnsi="Times New Roman" w:cs="Times New Roman"/>
          <w:sz w:val="24"/>
          <w:szCs w:val="24"/>
        </w:rPr>
        <w:t xml:space="preserve"> </w:t>
      </w:r>
      <w:r w:rsidRPr="00D516E4">
        <w:rPr>
          <w:rFonts w:ascii="Times New Roman" w:hAnsi="Times New Roman" w:cs="Times New Roman"/>
          <w:sz w:val="24"/>
          <w:szCs w:val="24"/>
        </w:rPr>
        <w:t>Keuangan pada Pertumbuhan Ekonomi Kabupaten/Kota di Provinsi Bali</w:t>
      </w:r>
      <w:r>
        <w:rPr>
          <w:rFonts w:ascii="Times New Roman" w:hAnsi="Times New Roman" w:cs="Times New Roman"/>
          <w:i/>
          <w:iCs/>
          <w:sz w:val="24"/>
          <w:szCs w:val="24"/>
        </w:rPr>
        <w:t>. E-Jurnal</w:t>
      </w:r>
      <w:r>
        <w:rPr>
          <w:rFonts w:ascii="Times New Roman" w:hAnsi="Times New Roman" w:cs="Times New Roman"/>
          <w:sz w:val="24"/>
          <w:szCs w:val="24"/>
        </w:rPr>
        <w:t xml:space="preserve"> </w:t>
      </w:r>
      <w:r>
        <w:rPr>
          <w:rFonts w:ascii="Times New Roman" w:hAnsi="Times New Roman" w:cs="Times New Roman"/>
          <w:i/>
          <w:iCs/>
          <w:sz w:val="24"/>
          <w:szCs w:val="24"/>
        </w:rPr>
        <w:t xml:space="preserve">Ekonomi dan </w:t>
      </w:r>
      <w:r w:rsidRPr="00D516E4">
        <w:rPr>
          <w:rFonts w:ascii="Times New Roman" w:hAnsi="Times New Roman" w:cs="Times New Roman"/>
          <w:i/>
          <w:iCs/>
          <w:sz w:val="24"/>
          <w:szCs w:val="24"/>
        </w:rPr>
        <w:t>Bisnis Universitas Udayana:545-572</w:t>
      </w:r>
      <w:r w:rsidRPr="00D516E4">
        <w:rPr>
          <w:rFonts w:ascii="Times New Roman" w:hAnsi="Times New Roman" w:cs="Times New Roman"/>
          <w:sz w:val="24"/>
          <w:szCs w:val="24"/>
        </w:rPr>
        <w:t>.</w:t>
      </w:r>
      <w:r>
        <w:rPr>
          <w:rFonts w:ascii="Times New Roman" w:hAnsi="Times New Roman" w:cs="Times New Roman"/>
          <w:sz w:val="24"/>
          <w:szCs w:val="24"/>
        </w:rPr>
        <w:t xml:space="preserve"> </w:t>
      </w:r>
    </w:p>
    <w:p w:rsidR="00CD5C5E" w:rsidRPr="005D6DC3" w:rsidRDefault="00CD5C5E" w:rsidP="00CD5C5E">
      <w:pPr>
        <w:spacing w:line="240" w:lineRule="auto"/>
        <w:ind w:left="567" w:hanging="567"/>
        <w:jc w:val="both"/>
        <w:rPr>
          <w:rFonts w:ascii="Times New Roman" w:hAnsi="Times New Roman" w:cs="Times New Roman"/>
          <w:i/>
          <w:iCs/>
          <w:sz w:val="24"/>
          <w:szCs w:val="24"/>
        </w:rPr>
      </w:pPr>
      <w:r w:rsidRPr="00D516E4">
        <w:rPr>
          <w:rFonts w:ascii="Times New Roman" w:hAnsi="Times New Roman" w:cs="Times New Roman"/>
          <w:iCs/>
          <w:sz w:val="24"/>
          <w:szCs w:val="24"/>
        </w:rPr>
        <w:t>Utama, Made Suyana. 2008. Kontribusi Pajak Daerah terhadap Pendapatan asli Daerah dan</w:t>
      </w:r>
      <w:r>
        <w:rPr>
          <w:rFonts w:ascii="Times New Roman" w:hAnsi="Times New Roman" w:cs="Times New Roman"/>
          <w:iCs/>
          <w:sz w:val="24"/>
          <w:szCs w:val="24"/>
        </w:rPr>
        <w:t xml:space="preserve"> </w:t>
      </w:r>
      <w:r w:rsidRPr="00D516E4">
        <w:rPr>
          <w:rFonts w:ascii="Times New Roman" w:hAnsi="Times New Roman" w:cs="Times New Roman"/>
          <w:iCs/>
          <w:sz w:val="24"/>
          <w:szCs w:val="24"/>
        </w:rPr>
        <w:t xml:space="preserve">Pengaruhnya terhadap Kinerja serta Kemandirian Keuangan Daerah. </w:t>
      </w:r>
      <w:r w:rsidRPr="00D516E4">
        <w:rPr>
          <w:rFonts w:ascii="Times New Roman" w:hAnsi="Times New Roman" w:cs="Times New Roman"/>
          <w:i/>
          <w:iCs/>
          <w:sz w:val="24"/>
          <w:szCs w:val="24"/>
        </w:rPr>
        <w:t>Journal Fakultas Ekonomi Udayana.</w:t>
      </w:r>
      <w:r>
        <w:rPr>
          <w:rFonts w:ascii="Times New Roman" w:hAnsi="Times New Roman" w:cs="Times New Roman"/>
          <w:i/>
          <w:iCs/>
          <w:sz w:val="24"/>
          <w:szCs w:val="24"/>
        </w:rPr>
        <w:t xml:space="preserve"> </w:t>
      </w:r>
    </w:p>
    <w:p w:rsidR="00CD5C5E" w:rsidRDefault="00CD5C5E" w:rsidP="00CD5C5E">
      <w:pPr>
        <w:spacing w:line="480" w:lineRule="auto"/>
        <w:ind w:left="567" w:hanging="567"/>
        <w:jc w:val="both"/>
        <w:rPr>
          <w:rFonts w:ascii="Times New Roman" w:hAnsi="Times New Roman" w:cs="Times New Roman"/>
          <w:sz w:val="24"/>
        </w:rPr>
      </w:pPr>
      <w:r w:rsidRPr="00071E91">
        <w:rPr>
          <w:rFonts w:ascii="Times New Roman" w:hAnsi="Times New Roman" w:cs="Times New Roman"/>
          <w:sz w:val="24"/>
        </w:rPr>
        <w:t xml:space="preserve">Wahyudiono, Bambang. 2014. </w:t>
      </w:r>
      <w:r w:rsidRPr="00071E91">
        <w:rPr>
          <w:rFonts w:ascii="Times New Roman" w:hAnsi="Times New Roman" w:cs="Times New Roman"/>
          <w:i/>
          <w:sz w:val="24"/>
        </w:rPr>
        <w:t>Mudah Membaca Laporan Keuangan</w:t>
      </w:r>
      <w:r w:rsidRPr="00071E91">
        <w:rPr>
          <w:rFonts w:ascii="Times New Roman" w:hAnsi="Times New Roman" w:cs="Times New Roman"/>
          <w:sz w:val="24"/>
        </w:rPr>
        <w:t>. Jakarta: Raih Asa Sukses (Penebar Swadaya Grup).</w:t>
      </w:r>
      <w:r>
        <w:rPr>
          <w:rFonts w:ascii="Times New Roman" w:hAnsi="Times New Roman" w:cs="Times New Roman"/>
          <w:sz w:val="24"/>
        </w:rPr>
        <w:t xml:space="preserve"> \</w:t>
      </w:r>
    </w:p>
    <w:p w:rsidR="00CD5C5E" w:rsidRDefault="00CD5C5E" w:rsidP="00CD5C5E">
      <w:pPr>
        <w:spacing w:line="480" w:lineRule="auto"/>
        <w:ind w:left="567" w:hanging="567"/>
        <w:jc w:val="both"/>
        <w:rPr>
          <w:rFonts w:ascii="Times New Roman" w:hAnsi="Times New Roman" w:cs="Times New Roman"/>
          <w:i/>
          <w:sz w:val="24"/>
        </w:rPr>
      </w:pPr>
      <w:r>
        <w:rPr>
          <w:rFonts w:ascii="Times New Roman" w:hAnsi="Times New Roman" w:cs="Times New Roman"/>
          <w:sz w:val="24"/>
        </w:rPr>
        <w:t xml:space="preserve">Yulihantini, Dini Tri, 2018. </w:t>
      </w:r>
      <w:r w:rsidRPr="00F93940">
        <w:rPr>
          <w:rFonts w:ascii="Times New Roman" w:hAnsi="Times New Roman" w:cs="Times New Roman"/>
          <w:sz w:val="24"/>
        </w:rPr>
        <w:t>Pengaruh Belanja Modal dan Alokasi Dana Desa terhadap Kemandirian dan Kinerja Keuangan Desa di Kabupaten Jember.</w:t>
      </w:r>
      <w:r>
        <w:rPr>
          <w:rFonts w:ascii="Times New Roman" w:hAnsi="Times New Roman" w:cs="Times New Roman"/>
          <w:i/>
          <w:sz w:val="24"/>
        </w:rPr>
        <w:t xml:space="preserve"> </w:t>
      </w:r>
      <w:r w:rsidRPr="00F93940">
        <w:rPr>
          <w:rFonts w:ascii="Times New Roman" w:hAnsi="Times New Roman" w:cs="Times New Roman"/>
          <w:i/>
          <w:sz w:val="24"/>
        </w:rPr>
        <w:t>Bisma Jurnal Bisnis dan Manajemen Vol. 1</w:t>
      </w:r>
      <w:r>
        <w:rPr>
          <w:rFonts w:ascii="Times New Roman" w:hAnsi="Times New Roman" w:cs="Times New Roman"/>
          <w:i/>
          <w:sz w:val="24"/>
        </w:rPr>
        <w:t>2, No. 1 Januari 2018 Hal. 37-</w:t>
      </w:r>
      <w:r w:rsidRPr="00F93940">
        <w:rPr>
          <w:rFonts w:ascii="Times New Roman" w:hAnsi="Times New Roman" w:cs="Times New Roman"/>
          <w:i/>
          <w:sz w:val="24"/>
        </w:rPr>
        <w:t>50</w:t>
      </w:r>
    </w:p>
    <w:p w:rsidR="00CD5C5E" w:rsidRPr="00AB032B" w:rsidRDefault="00CD5C5E" w:rsidP="00CD5C5E">
      <w:pPr>
        <w:spacing w:line="480" w:lineRule="auto"/>
        <w:ind w:left="567" w:hanging="567"/>
        <w:jc w:val="both"/>
        <w:rPr>
          <w:rFonts w:ascii="Times New Roman" w:hAnsi="Times New Roman" w:cs="Times New Roman"/>
          <w:i/>
          <w:sz w:val="24"/>
        </w:rPr>
      </w:pPr>
      <w:r>
        <w:rPr>
          <w:rFonts w:ascii="Times New Roman" w:hAnsi="Times New Roman" w:cs="Times New Roman"/>
          <w:sz w:val="24"/>
          <w:szCs w:val="24"/>
        </w:rPr>
        <w:t xml:space="preserve">____.1999. </w:t>
      </w:r>
      <w:r w:rsidRPr="00D516E4">
        <w:rPr>
          <w:rFonts w:ascii="Times New Roman" w:hAnsi="Times New Roman" w:cs="Times New Roman"/>
          <w:sz w:val="24"/>
          <w:szCs w:val="24"/>
        </w:rPr>
        <w:t>UU Nomor 25 Tahun 1999 tentang Perimbangan Keuangan antara Pemerintah Pusat dan Daerah</w:t>
      </w:r>
      <w:r>
        <w:rPr>
          <w:rFonts w:ascii="Times New Roman" w:hAnsi="Times New Roman" w:cs="Times New Roman"/>
          <w:sz w:val="24"/>
          <w:szCs w:val="24"/>
        </w:rPr>
        <w:t>.</w:t>
      </w:r>
    </w:p>
    <w:p w:rsidR="00CD5C5E" w:rsidRDefault="00CD5C5E" w:rsidP="00CD5C5E">
      <w:pPr>
        <w:spacing w:line="480" w:lineRule="auto"/>
        <w:ind w:left="567" w:hanging="567"/>
        <w:jc w:val="both"/>
        <w:rPr>
          <w:rFonts w:ascii="Times New Roman" w:hAnsi="Times New Roman" w:cs="Times New Roman"/>
          <w:iCs/>
          <w:sz w:val="24"/>
          <w:szCs w:val="24"/>
        </w:rPr>
      </w:pPr>
      <w:r>
        <w:rPr>
          <w:rFonts w:ascii="Times New Roman" w:hAnsi="Times New Roman" w:cs="Times New Roman"/>
          <w:iCs/>
          <w:sz w:val="24"/>
          <w:szCs w:val="24"/>
        </w:rPr>
        <w:t xml:space="preserve">____.2005. </w:t>
      </w:r>
      <w:r w:rsidRPr="00D516E4">
        <w:rPr>
          <w:rFonts w:ascii="Times New Roman" w:hAnsi="Times New Roman" w:cs="Times New Roman"/>
          <w:iCs/>
          <w:sz w:val="24"/>
          <w:szCs w:val="24"/>
        </w:rPr>
        <w:t xml:space="preserve">Peraturan </w:t>
      </w:r>
      <w:r>
        <w:rPr>
          <w:rFonts w:ascii="Times New Roman" w:hAnsi="Times New Roman" w:cs="Times New Roman"/>
          <w:iCs/>
          <w:sz w:val="24"/>
          <w:szCs w:val="24"/>
        </w:rPr>
        <w:t>Pemerintah Nomor 24 Tahun 2005</w:t>
      </w:r>
      <w:r w:rsidRPr="00D516E4">
        <w:rPr>
          <w:rFonts w:ascii="Times New Roman" w:hAnsi="Times New Roman" w:cs="Times New Roman"/>
          <w:iCs/>
          <w:sz w:val="24"/>
          <w:szCs w:val="24"/>
        </w:rPr>
        <w:t xml:space="preserve"> tentang Standar Akun</w:t>
      </w:r>
      <w:r>
        <w:rPr>
          <w:rFonts w:ascii="Times New Roman" w:hAnsi="Times New Roman" w:cs="Times New Roman"/>
          <w:iCs/>
          <w:sz w:val="24"/>
          <w:szCs w:val="24"/>
        </w:rPr>
        <w:t>tansi Pemerintah</w:t>
      </w:r>
      <w:r w:rsidRPr="00D516E4">
        <w:rPr>
          <w:rFonts w:ascii="Times New Roman" w:hAnsi="Times New Roman" w:cs="Times New Roman"/>
          <w:iCs/>
          <w:sz w:val="24"/>
          <w:szCs w:val="24"/>
        </w:rPr>
        <w:t>.</w:t>
      </w:r>
    </w:p>
    <w:p w:rsidR="00CD5C5E" w:rsidRPr="00AB032B" w:rsidRDefault="00CD5C5E" w:rsidP="00CD5C5E">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_____.2006. </w:t>
      </w:r>
      <w:r w:rsidRPr="00D516E4">
        <w:rPr>
          <w:rFonts w:ascii="Times New Roman" w:hAnsi="Times New Roman" w:cs="Times New Roman"/>
          <w:sz w:val="24"/>
          <w:szCs w:val="24"/>
        </w:rPr>
        <w:t>Peratur</w:t>
      </w:r>
      <w:r>
        <w:rPr>
          <w:rFonts w:ascii="Times New Roman" w:hAnsi="Times New Roman" w:cs="Times New Roman"/>
          <w:sz w:val="24"/>
          <w:szCs w:val="24"/>
        </w:rPr>
        <w:t>an Menteri Dalam Negeri Nomor 13 tahun 2006</w:t>
      </w:r>
      <w:r w:rsidRPr="00D516E4">
        <w:rPr>
          <w:rFonts w:ascii="Times New Roman" w:hAnsi="Times New Roman" w:cs="Times New Roman"/>
          <w:sz w:val="24"/>
          <w:szCs w:val="24"/>
        </w:rPr>
        <w:t xml:space="preserve"> tentang P</w:t>
      </w:r>
      <w:r>
        <w:rPr>
          <w:rFonts w:ascii="Times New Roman" w:hAnsi="Times New Roman" w:cs="Times New Roman"/>
          <w:sz w:val="24"/>
          <w:szCs w:val="24"/>
        </w:rPr>
        <w:t>edoman Pengelolaan Keuangan Daerah.</w:t>
      </w:r>
    </w:p>
    <w:p w:rsidR="00CD5C5E" w:rsidRPr="00AB032B" w:rsidRDefault="00CD5C5E" w:rsidP="00CD5C5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_____.2007. </w:t>
      </w:r>
      <w:r w:rsidRPr="00D516E4">
        <w:rPr>
          <w:rFonts w:ascii="Times New Roman" w:hAnsi="Times New Roman" w:cs="Times New Roman"/>
          <w:sz w:val="24"/>
          <w:szCs w:val="24"/>
        </w:rPr>
        <w:t>Peraturan Menteri Dalam Negeri Nomor 37 tahun 2007 tentang Pedoman Pengelolaan Keuangan Desa</w:t>
      </w:r>
      <w:r>
        <w:rPr>
          <w:rFonts w:ascii="Times New Roman" w:hAnsi="Times New Roman" w:cs="Times New Roman"/>
          <w:sz w:val="24"/>
          <w:szCs w:val="24"/>
        </w:rPr>
        <w:t>.</w:t>
      </w:r>
    </w:p>
    <w:p w:rsidR="00CD5C5E" w:rsidRDefault="00CD5C5E" w:rsidP="00CD5C5E">
      <w:pPr>
        <w:spacing w:line="480" w:lineRule="auto"/>
        <w:ind w:left="567" w:hanging="567"/>
        <w:jc w:val="both"/>
        <w:rPr>
          <w:rFonts w:ascii="Times New Roman" w:hAnsi="Times New Roman" w:cs="Times New Roman"/>
          <w:sz w:val="24"/>
        </w:rPr>
      </w:pPr>
      <w:r>
        <w:rPr>
          <w:rFonts w:ascii="Times New Roman" w:hAnsi="Times New Roman" w:cs="Times New Roman"/>
          <w:sz w:val="24"/>
        </w:rPr>
        <w:t xml:space="preserve">____.2010. Peraturan Pemerintah Nomor 71 Tahun 2010 tentang standar Akuntansi berbasis Akrual </w:t>
      </w:r>
    </w:p>
    <w:p w:rsidR="00CD5C5E" w:rsidRPr="007A2D26" w:rsidRDefault="00CD5C5E" w:rsidP="00CD5C5E">
      <w:pPr>
        <w:spacing w:line="480" w:lineRule="auto"/>
        <w:jc w:val="both"/>
        <w:rPr>
          <w:rFonts w:ascii="Times New Roman" w:hAnsi="Times New Roman" w:cs="Times New Roman"/>
          <w:sz w:val="24"/>
        </w:rPr>
      </w:pPr>
      <w:r>
        <w:rPr>
          <w:rFonts w:ascii="Times New Roman" w:hAnsi="Times New Roman" w:cs="Times New Roman"/>
          <w:iCs/>
          <w:sz w:val="24"/>
          <w:szCs w:val="24"/>
        </w:rPr>
        <w:t>_____</w:t>
      </w:r>
      <w:r>
        <w:rPr>
          <w:rFonts w:ascii="Times New Roman" w:hAnsi="Times New Roman" w:cs="Times New Roman"/>
          <w:sz w:val="24"/>
          <w:szCs w:val="24"/>
        </w:rPr>
        <w:t>.</w:t>
      </w:r>
      <w:r w:rsidRPr="008043A8">
        <w:rPr>
          <w:rFonts w:ascii="Times New Roman" w:hAnsi="Times New Roman" w:cs="Times New Roman"/>
          <w:sz w:val="24"/>
          <w:szCs w:val="24"/>
        </w:rPr>
        <w:t>2014. UU Nomor 6 Tahun 2014 tentang Desa.</w:t>
      </w:r>
    </w:p>
    <w:p w:rsidR="00CD5C5E" w:rsidRPr="007A2D26" w:rsidRDefault="00CD5C5E" w:rsidP="00CD5C5E">
      <w:pPr>
        <w:spacing w:line="480" w:lineRule="auto"/>
        <w:ind w:left="567" w:hanging="567"/>
        <w:jc w:val="both"/>
        <w:rPr>
          <w:rFonts w:ascii="Times New Roman" w:hAnsi="Times New Roman" w:cs="Times New Roman"/>
          <w:sz w:val="24"/>
        </w:rPr>
      </w:pPr>
      <w:r>
        <w:rPr>
          <w:rFonts w:ascii="Times New Roman" w:hAnsi="Times New Roman" w:cs="Times New Roman"/>
          <w:sz w:val="24"/>
        </w:rPr>
        <w:t xml:space="preserve">____.2018. Peraturan Menteri Dalam Negeri Nomor 20 Tahun 2018 tentang Pengelolaan Keuangan Desa. </w:t>
      </w:r>
    </w:p>
    <w:p w:rsidR="00CD5C5E" w:rsidRPr="00964687" w:rsidRDefault="00CD5C5E" w:rsidP="00CD5C5E">
      <w:pPr>
        <w:spacing w:line="480" w:lineRule="auto"/>
        <w:jc w:val="both"/>
        <w:rPr>
          <w:rFonts w:ascii="Times New Roman" w:hAnsi="Times New Roman" w:cs="Times New Roman"/>
          <w:sz w:val="24"/>
          <w:szCs w:val="24"/>
          <w:lang w:val="en-US"/>
        </w:rPr>
      </w:pPr>
    </w:p>
    <w:p w:rsidR="00F51A13" w:rsidRPr="00F51A13" w:rsidRDefault="00F51A13" w:rsidP="00F51A13">
      <w:pPr>
        <w:spacing w:line="480" w:lineRule="auto"/>
        <w:ind w:firstLine="720"/>
        <w:jc w:val="both"/>
        <w:rPr>
          <w:rFonts w:ascii="Times New Roman" w:hAnsi="Times New Roman" w:cs="Times New Roman"/>
          <w:color w:val="000000" w:themeColor="text1"/>
          <w:sz w:val="24"/>
          <w:szCs w:val="24"/>
          <w:lang w:val="en-US"/>
        </w:rPr>
      </w:pPr>
    </w:p>
    <w:p w:rsidR="00F51A13" w:rsidRPr="004E6E7D" w:rsidRDefault="00F51A13" w:rsidP="004E6E7D">
      <w:pPr>
        <w:tabs>
          <w:tab w:val="left" w:pos="3650"/>
        </w:tabs>
        <w:rPr>
          <w:lang w:val="en-US"/>
        </w:rPr>
      </w:pPr>
      <w:bookmarkStart w:id="0" w:name="_GoBack"/>
      <w:bookmarkEnd w:id="0"/>
    </w:p>
    <w:sectPr w:rsidR="00F51A13" w:rsidRPr="004E6E7D" w:rsidSect="00AE4CDE">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B1D" w:rsidRDefault="007A4B1D">
      <w:pPr>
        <w:spacing w:after="0" w:line="240" w:lineRule="auto"/>
      </w:pPr>
      <w:r>
        <w:separator/>
      </w:r>
    </w:p>
  </w:endnote>
  <w:endnote w:type="continuationSeparator" w:id="0">
    <w:p w:rsidR="007A4B1D" w:rsidRDefault="007A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1.2">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85" w:rsidRDefault="007A4B1D">
    <w:pPr>
      <w:pStyle w:val="Footer"/>
      <w:jc w:val="center"/>
    </w:pPr>
  </w:p>
  <w:p w:rsidR="00B32485" w:rsidRDefault="007A4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B1D" w:rsidRDefault="007A4B1D">
      <w:pPr>
        <w:spacing w:after="0" w:line="240" w:lineRule="auto"/>
      </w:pPr>
      <w:r>
        <w:separator/>
      </w:r>
    </w:p>
  </w:footnote>
  <w:footnote w:type="continuationSeparator" w:id="0">
    <w:p w:rsidR="007A4B1D" w:rsidRDefault="007A4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59D"/>
    <w:multiLevelType w:val="hybridMultilevel"/>
    <w:tmpl w:val="49E43E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0F47"/>
    <w:multiLevelType w:val="multilevel"/>
    <w:tmpl w:val="8DA208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967B28"/>
    <w:multiLevelType w:val="hybridMultilevel"/>
    <w:tmpl w:val="FDB47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AF61D2"/>
    <w:multiLevelType w:val="hybridMultilevel"/>
    <w:tmpl w:val="8FA092BE"/>
    <w:lvl w:ilvl="0" w:tplc="F14A46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F5E010F"/>
    <w:multiLevelType w:val="hybridMultilevel"/>
    <w:tmpl w:val="CC22C4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68622C4"/>
    <w:multiLevelType w:val="hybridMultilevel"/>
    <w:tmpl w:val="868C3908"/>
    <w:lvl w:ilvl="0" w:tplc="65B67C90">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79C4C06">
      <w:start w:val="1"/>
      <w:numFmt w:val="decimal"/>
      <w:lvlText w:val="%3)"/>
      <w:lvlJc w:val="left"/>
      <w:pPr>
        <w:ind w:left="3060" w:hanging="360"/>
      </w:pPr>
      <w:rPr>
        <w:rFonts w:hint="default"/>
      </w:rPr>
    </w:lvl>
    <w:lvl w:ilvl="3" w:tplc="A0AC51A2">
      <w:start w:val="1"/>
      <w:numFmt w:val="decimal"/>
      <w:lvlText w:val="%4."/>
      <w:lvlJc w:val="left"/>
      <w:pPr>
        <w:ind w:left="3600" w:hanging="360"/>
      </w:pPr>
      <w:rPr>
        <w:rFonts w:hint="default"/>
      </w:rPr>
    </w:lvl>
    <w:lvl w:ilvl="4" w:tplc="04090001">
      <w:start w:val="1"/>
      <w:numFmt w:val="bullet"/>
      <w:lvlText w:val=""/>
      <w:lvlJc w:val="left"/>
      <w:pPr>
        <w:ind w:left="4320" w:hanging="360"/>
      </w:pPr>
      <w:rPr>
        <w:rFonts w:ascii="Symbol" w:hAnsi="Symbo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BB4C99"/>
    <w:multiLevelType w:val="multilevel"/>
    <w:tmpl w:val="970667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6D2001"/>
    <w:multiLevelType w:val="hybridMultilevel"/>
    <w:tmpl w:val="2FCC0772"/>
    <w:lvl w:ilvl="0" w:tplc="313C28BC">
      <w:start w:val="1"/>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2FA172E8"/>
    <w:multiLevelType w:val="hybridMultilevel"/>
    <w:tmpl w:val="1C5EC6B8"/>
    <w:lvl w:ilvl="0" w:tplc="2084EC0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2FF877B3"/>
    <w:multiLevelType w:val="hybridMultilevel"/>
    <w:tmpl w:val="E5A0AA82"/>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348F7FE5"/>
    <w:multiLevelType w:val="hybridMultilevel"/>
    <w:tmpl w:val="79EA9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E4550E"/>
    <w:multiLevelType w:val="multilevel"/>
    <w:tmpl w:val="DC76219A"/>
    <w:lvl w:ilvl="0">
      <w:start w:val="1"/>
      <w:numFmt w:val="none"/>
      <w:lvlText w:val="1.3"/>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EC53979"/>
    <w:multiLevelType w:val="hybridMultilevel"/>
    <w:tmpl w:val="883847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485602"/>
    <w:multiLevelType w:val="hybridMultilevel"/>
    <w:tmpl w:val="B7A83520"/>
    <w:lvl w:ilvl="0" w:tplc="68A2950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064032"/>
    <w:multiLevelType w:val="multilevel"/>
    <w:tmpl w:val="021A110E"/>
    <w:lvl w:ilvl="0">
      <w:start w:val="1"/>
      <w:numFmt w:val="decimal"/>
      <w:lvlText w:val="%1."/>
      <w:lvlJc w:val="left"/>
      <w:pPr>
        <w:ind w:left="1152" w:hanging="360"/>
      </w:pPr>
    </w:lvl>
    <w:lvl w:ilvl="1">
      <w:start w:val="6"/>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nsid w:val="55AD10F4"/>
    <w:multiLevelType w:val="hybridMultilevel"/>
    <w:tmpl w:val="9F0C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EF32BC"/>
    <w:multiLevelType w:val="hybridMultilevel"/>
    <w:tmpl w:val="D27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707182"/>
    <w:multiLevelType w:val="multilevel"/>
    <w:tmpl w:val="CAA47384"/>
    <w:lvl w:ilvl="0">
      <w:start w:val="1"/>
      <w:numFmt w:val="decimal"/>
      <w:lvlText w:val="%1."/>
      <w:lvlJc w:val="left"/>
      <w:pPr>
        <w:ind w:left="720" w:hanging="360"/>
      </w:pPr>
      <w:rPr>
        <w:rFonts w:hint="default"/>
      </w:rPr>
    </w:lvl>
    <w:lvl w:ilvl="1">
      <w:start w:val="2"/>
      <w:numFmt w:val="none"/>
      <w:isLgl/>
      <w:lvlText w:val="4.2.3"/>
      <w:lvlJc w:val="left"/>
      <w:pPr>
        <w:ind w:left="1556" w:hanging="705"/>
      </w:pPr>
      <w:rPr>
        <w:rFonts w:hint="default"/>
      </w:rPr>
    </w:lvl>
    <w:lvl w:ilvl="2">
      <w:start w:val="1"/>
      <w:numFmt w:val="none"/>
      <w:isLgl/>
      <w:lvlText w:val="4.2.3.1"/>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7."/>
      <w:lvlJc w:val="left"/>
      <w:pPr>
        <w:ind w:left="4746" w:hanging="1440"/>
      </w:pPr>
      <w:rPr>
        <w:rFonts w:ascii="Times New Roman" w:eastAsia="Times New Roman" w:hAnsi="Times New Roman" w:cs="Times New Roman"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nsid w:val="6D8D1376"/>
    <w:multiLevelType w:val="multilevel"/>
    <w:tmpl w:val="6D8D1376"/>
    <w:lvl w:ilvl="0">
      <w:start w:val="1"/>
      <w:numFmt w:val="decimal"/>
      <w:lvlText w:val="%1"/>
      <w:lvlJc w:val="left"/>
      <w:pPr>
        <w:ind w:left="360" w:hanging="360"/>
      </w:pPr>
      <w:rPr>
        <w:rFonts w:ascii="2.1.2" w:hAnsi="2.1.2" w:hint="default"/>
      </w:rPr>
    </w:lvl>
    <w:lvl w:ilvl="1">
      <w:start w:val="1"/>
      <w:numFmt w:val="none"/>
      <w:lvlText w:val="2.1.1"/>
      <w:lvlJc w:val="left"/>
      <w:pPr>
        <w:ind w:left="792" w:hanging="432"/>
      </w:pPr>
      <w:rPr>
        <w:rFonts w:hint="default"/>
        <w:b w:val="0"/>
      </w:rPr>
    </w:lvl>
    <w:lvl w:ilvl="2">
      <w:start w:val="1"/>
      <w:numFmt w:val="none"/>
      <w:lvlText w:val="2.1.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E6E3C21"/>
    <w:multiLevelType w:val="hybridMultilevel"/>
    <w:tmpl w:val="21D40C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761A2565"/>
    <w:multiLevelType w:val="hybridMultilevel"/>
    <w:tmpl w:val="AE9C2060"/>
    <w:lvl w:ilvl="0" w:tplc="E4368550">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796017ED"/>
    <w:multiLevelType w:val="hybridMultilevel"/>
    <w:tmpl w:val="615A1B6C"/>
    <w:lvl w:ilvl="0" w:tplc="7B0E6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AC57B1"/>
    <w:multiLevelType w:val="hybridMultilevel"/>
    <w:tmpl w:val="0F5E0194"/>
    <w:lvl w:ilvl="0" w:tplc="A93E3CA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4"/>
  </w:num>
  <w:num w:numId="9">
    <w:abstractNumId w:val="13"/>
  </w:num>
  <w:num w:numId="10">
    <w:abstractNumId w:val="12"/>
  </w:num>
  <w:num w:numId="11">
    <w:abstractNumId w:val="5"/>
  </w:num>
  <w:num w:numId="12">
    <w:abstractNumId w:val="2"/>
  </w:num>
  <w:num w:numId="13">
    <w:abstractNumId w:val="15"/>
  </w:num>
  <w:num w:numId="14">
    <w:abstractNumId w:val="3"/>
  </w:num>
  <w:num w:numId="15">
    <w:abstractNumId w:val="22"/>
  </w:num>
  <w:num w:numId="16">
    <w:abstractNumId w:val="11"/>
  </w:num>
  <w:num w:numId="17">
    <w:abstractNumId w:val="17"/>
  </w:num>
  <w:num w:numId="18">
    <w:abstractNumId w:val="1"/>
  </w:num>
  <w:num w:numId="19">
    <w:abstractNumId w:val="0"/>
  </w:num>
  <w:num w:numId="20">
    <w:abstractNumId w:val="20"/>
  </w:num>
  <w:num w:numId="21">
    <w:abstractNumId w:val="21"/>
  </w:num>
  <w:num w:numId="22">
    <w:abstractNumId w:val="8"/>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A1"/>
    <w:rsid w:val="000031FB"/>
    <w:rsid w:val="00087BAA"/>
    <w:rsid w:val="000B0673"/>
    <w:rsid w:val="000D7F54"/>
    <w:rsid w:val="001A5872"/>
    <w:rsid w:val="001D5EDA"/>
    <w:rsid w:val="002C39C5"/>
    <w:rsid w:val="003713E9"/>
    <w:rsid w:val="00372982"/>
    <w:rsid w:val="00413DE6"/>
    <w:rsid w:val="00427874"/>
    <w:rsid w:val="004A0637"/>
    <w:rsid w:val="004D210B"/>
    <w:rsid w:val="004E6E7D"/>
    <w:rsid w:val="005036FD"/>
    <w:rsid w:val="005D62A1"/>
    <w:rsid w:val="005F05ED"/>
    <w:rsid w:val="006228DE"/>
    <w:rsid w:val="006C622D"/>
    <w:rsid w:val="0074240E"/>
    <w:rsid w:val="00753646"/>
    <w:rsid w:val="007714FC"/>
    <w:rsid w:val="007A4B1D"/>
    <w:rsid w:val="007B6200"/>
    <w:rsid w:val="007E00E3"/>
    <w:rsid w:val="00870C97"/>
    <w:rsid w:val="008A440C"/>
    <w:rsid w:val="00964687"/>
    <w:rsid w:val="0096625C"/>
    <w:rsid w:val="009678F3"/>
    <w:rsid w:val="009E2D4A"/>
    <w:rsid w:val="00AB1EED"/>
    <w:rsid w:val="00AE4CDE"/>
    <w:rsid w:val="00B21680"/>
    <w:rsid w:val="00B324BB"/>
    <w:rsid w:val="00B44114"/>
    <w:rsid w:val="00BC6926"/>
    <w:rsid w:val="00BC6F92"/>
    <w:rsid w:val="00BF5C02"/>
    <w:rsid w:val="00CA4171"/>
    <w:rsid w:val="00CD5C5E"/>
    <w:rsid w:val="00E60ED3"/>
    <w:rsid w:val="00E74FA6"/>
    <w:rsid w:val="00EB4180"/>
    <w:rsid w:val="00EC4ED1"/>
    <w:rsid w:val="00ED71EE"/>
    <w:rsid w:val="00F3466E"/>
    <w:rsid w:val="00F51A13"/>
    <w:rsid w:val="00F7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62A1"/>
    <w:pPr>
      <w:tabs>
        <w:tab w:val="center" w:pos="4680"/>
        <w:tab w:val="right" w:pos="9360"/>
      </w:tabs>
      <w:spacing w:after="0" w:line="240" w:lineRule="auto"/>
    </w:pPr>
    <w:rPr>
      <w:noProof w:val="0"/>
      <w:lang w:val="en-US"/>
    </w:rPr>
  </w:style>
  <w:style w:type="character" w:customStyle="1" w:styleId="FooterChar">
    <w:name w:val="Footer Char"/>
    <w:basedOn w:val="DefaultParagraphFont"/>
    <w:link w:val="Footer"/>
    <w:uiPriority w:val="99"/>
    <w:rsid w:val="005D62A1"/>
  </w:style>
  <w:style w:type="paragraph" w:customStyle="1" w:styleId="Default">
    <w:name w:val="Default"/>
    <w:qFormat/>
    <w:rsid w:val="00087BA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087BAA"/>
    <w:pPr>
      <w:ind w:left="720"/>
      <w:contextualSpacing/>
    </w:pPr>
    <w:rPr>
      <w:noProof w:val="0"/>
      <w:lang w:val="en-US"/>
    </w:rPr>
  </w:style>
  <w:style w:type="character" w:customStyle="1" w:styleId="ListParagraphChar">
    <w:name w:val="List Paragraph Char"/>
    <w:basedOn w:val="DefaultParagraphFont"/>
    <w:link w:val="ListParagraph"/>
    <w:uiPriority w:val="34"/>
    <w:qFormat/>
    <w:rsid w:val="00087BAA"/>
  </w:style>
  <w:style w:type="table" w:styleId="TableGrid">
    <w:name w:val="Table Grid"/>
    <w:basedOn w:val="TableNormal"/>
    <w:uiPriority w:val="59"/>
    <w:rsid w:val="00ED7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leEmphasis1">
    <w:name w:val="Subtle Emphasis1"/>
    <w:basedOn w:val="DefaultParagraphFont"/>
    <w:uiPriority w:val="19"/>
    <w:qFormat/>
    <w:rsid w:val="00413DE6"/>
    <w:rPr>
      <w:i/>
      <w:iCs/>
      <w:color w:val="404040" w:themeColor="text1" w:themeTint="BF"/>
    </w:rPr>
  </w:style>
  <w:style w:type="paragraph" w:styleId="Header">
    <w:name w:val="header"/>
    <w:basedOn w:val="Normal"/>
    <w:link w:val="HeaderChar"/>
    <w:uiPriority w:val="99"/>
    <w:unhideWhenUsed/>
    <w:rsid w:val="00B21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680"/>
    <w:rPr>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62A1"/>
    <w:pPr>
      <w:tabs>
        <w:tab w:val="center" w:pos="4680"/>
        <w:tab w:val="right" w:pos="9360"/>
      </w:tabs>
      <w:spacing w:after="0" w:line="240" w:lineRule="auto"/>
    </w:pPr>
    <w:rPr>
      <w:noProof w:val="0"/>
      <w:lang w:val="en-US"/>
    </w:rPr>
  </w:style>
  <w:style w:type="character" w:customStyle="1" w:styleId="FooterChar">
    <w:name w:val="Footer Char"/>
    <w:basedOn w:val="DefaultParagraphFont"/>
    <w:link w:val="Footer"/>
    <w:uiPriority w:val="99"/>
    <w:rsid w:val="005D62A1"/>
  </w:style>
  <w:style w:type="paragraph" w:customStyle="1" w:styleId="Default">
    <w:name w:val="Default"/>
    <w:qFormat/>
    <w:rsid w:val="00087BA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087BAA"/>
    <w:pPr>
      <w:ind w:left="720"/>
      <w:contextualSpacing/>
    </w:pPr>
    <w:rPr>
      <w:noProof w:val="0"/>
      <w:lang w:val="en-US"/>
    </w:rPr>
  </w:style>
  <w:style w:type="character" w:customStyle="1" w:styleId="ListParagraphChar">
    <w:name w:val="List Paragraph Char"/>
    <w:basedOn w:val="DefaultParagraphFont"/>
    <w:link w:val="ListParagraph"/>
    <w:uiPriority w:val="34"/>
    <w:qFormat/>
    <w:rsid w:val="00087BAA"/>
  </w:style>
  <w:style w:type="table" w:styleId="TableGrid">
    <w:name w:val="Table Grid"/>
    <w:basedOn w:val="TableNormal"/>
    <w:uiPriority w:val="59"/>
    <w:rsid w:val="00ED7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leEmphasis1">
    <w:name w:val="Subtle Emphasis1"/>
    <w:basedOn w:val="DefaultParagraphFont"/>
    <w:uiPriority w:val="19"/>
    <w:qFormat/>
    <w:rsid w:val="00413DE6"/>
    <w:rPr>
      <w:i/>
      <w:iCs/>
      <w:color w:val="404040" w:themeColor="text1" w:themeTint="BF"/>
    </w:rPr>
  </w:style>
  <w:style w:type="paragraph" w:styleId="Header">
    <w:name w:val="header"/>
    <w:basedOn w:val="Normal"/>
    <w:link w:val="HeaderChar"/>
    <w:uiPriority w:val="99"/>
    <w:unhideWhenUsed/>
    <w:rsid w:val="00B21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680"/>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21</Pages>
  <Words>3721</Words>
  <Characters>21211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2020-06-15T10:02:00Z</dcterms:created>
  <dcterms:modified xsi:type="dcterms:W3CDTF">2020-07-24T11:11:00Z</dcterms:modified>
</cp:coreProperties>
</file>