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45EA6" w14:textId="77777777" w:rsidR="00551F27" w:rsidRPr="00834DD7" w:rsidRDefault="00551F27" w:rsidP="00834DD7">
      <w:pPr>
        <w:spacing w:line="360" w:lineRule="auto"/>
        <w:jc w:val="center"/>
        <w:rPr>
          <w:rFonts w:ascii="Times New Roman" w:hAnsi="Times New Roman" w:cs="Times New Roman"/>
          <w:b/>
          <w:lang w:val="en-US"/>
        </w:rPr>
      </w:pPr>
      <w:r w:rsidRPr="00834DD7">
        <w:rPr>
          <w:rFonts w:ascii="Times New Roman" w:hAnsi="Times New Roman" w:cs="Times New Roman"/>
          <w:b/>
          <w:lang w:val="en-US"/>
        </w:rPr>
        <w:t xml:space="preserve">Potret Efek Domino Pola Pertanian di Desa Penanggungan, </w:t>
      </w:r>
    </w:p>
    <w:p w14:paraId="43F0BA38" w14:textId="53753523" w:rsidR="00291632" w:rsidRPr="00834DD7" w:rsidRDefault="00551F27" w:rsidP="00834DD7">
      <w:pPr>
        <w:spacing w:line="360" w:lineRule="auto"/>
        <w:jc w:val="center"/>
        <w:rPr>
          <w:rFonts w:ascii="Times New Roman" w:hAnsi="Times New Roman" w:cs="Times New Roman"/>
          <w:b/>
          <w:lang w:val="en-US"/>
        </w:rPr>
      </w:pPr>
      <w:r w:rsidRPr="00834DD7">
        <w:rPr>
          <w:rFonts w:ascii="Times New Roman" w:hAnsi="Times New Roman" w:cs="Times New Roman"/>
          <w:b/>
          <w:lang w:val="en-US"/>
        </w:rPr>
        <w:t>Kabupaten Banjarnegara dalam Film Dokumenter</w:t>
      </w:r>
    </w:p>
    <w:p w14:paraId="3396E66F" w14:textId="3B2FE577" w:rsidR="00551F27" w:rsidRPr="00834DD7" w:rsidRDefault="00551F27" w:rsidP="00834DD7">
      <w:pPr>
        <w:spacing w:line="360" w:lineRule="auto"/>
        <w:jc w:val="center"/>
        <w:rPr>
          <w:rFonts w:ascii="Times New Roman" w:hAnsi="Times New Roman" w:cs="Times New Roman"/>
          <w:b/>
          <w:lang w:val="en-US"/>
        </w:rPr>
      </w:pPr>
      <w:r w:rsidRPr="00834DD7">
        <w:rPr>
          <w:rFonts w:ascii="Times New Roman" w:hAnsi="Times New Roman" w:cs="Times New Roman"/>
          <w:b/>
          <w:lang w:val="en-US"/>
        </w:rPr>
        <w:t>“Menyemai Benih Bencana”</w:t>
      </w:r>
    </w:p>
    <w:p w14:paraId="3782D3EF" w14:textId="3109392A" w:rsidR="00551F27" w:rsidRPr="00834DD7" w:rsidRDefault="00551F27" w:rsidP="00834DD7">
      <w:pPr>
        <w:spacing w:line="360" w:lineRule="auto"/>
        <w:jc w:val="center"/>
        <w:rPr>
          <w:rFonts w:ascii="Times New Roman" w:hAnsi="Times New Roman" w:cs="Times New Roman"/>
          <w:b/>
          <w:lang w:val="en-US"/>
        </w:rPr>
      </w:pPr>
    </w:p>
    <w:p w14:paraId="49E2C2B8" w14:textId="7C1B97C1" w:rsidR="00551F27" w:rsidRPr="00834DD7" w:rsidRDefault="00551F27" w:rsidP="00834DD7">
      <w:pPr>
        <w:spacing w:line="360" w:lineRule="auto"/>
        <w:jc w:val="center"/>
        <w:rPr>
          <w:rFonts w:ascii="Times New Roman" w:hAnsi="Times New Roman" w:cs="Times New Roman"/>
          <w:b/>
          <w:lang w:val="en-US"/>
        </w:rPr>
      </w:pPr>
      <w:r w:rsidRPr="00834DD7">
        <w:rPr>
          <w:rFonts w:ascii="Times New Roman" w:hAnsi="Times New Roman" w:cs="Times New Roman"/>
          <w:b/>
          <w:lang w:val="en-US"/>
        </w:rPr>
        <w:t>The Domino</w:t>
      </w:r>
      <w:bookmarkStart w:id="0" w:name="_GoBack"/>
      <w:bookmarkEnd w:id="0"/>
      <w:r w:rsidRPr="00834DD7">
        <w:rPr>
          <w:rFonts w:ascii="Times New Roman" w:hAnsi="Times New Roman" w:cs="Times New Roman"/>
          <w:b/>
          <w:lang w:val="en-US"/>
        </w:rPr>
        <w:t xml:space="preserve"> Effect On The Farming Pattern in Penanggungan Village,</w:t>
      </w:r>
    </w:p>
    <w:p w14:paraId="328B1AF3" w14:textId="7E92FA07" w:rsidR="00551F27" w:rsidRPr="00834DD7" w:rsidRDefault="00551F27" w:rsidP="00834DD7">
      <w:pPr>
        <w:spacing w:line="360" w:lineRule="auto"/>
        <w:jc w:val="center"/>
        <w:rPr>
          <w:rFonts w:ascii="Times New Roman" w:hAnsi="Times New Roman" w:cs="Times New Roman"/>
          <w:b/>
          <w:lang w:val="en-US"/>
        </w:rPr>
      </w:pPr>
      <w:r w:rsidRPr="00834DD7">
        <w:rPr>
          <w:rFonts w:ascii="Times New Roman" w:hAnsi="Times New Roman" w:cs="Times New Roman"/>
          <w:b/>
          <w:lang w:val="en-US"/>
        </w:rPr>
        <w:t>Banjarnegara District in Documentary Film</w:t>
      </w:r>
    </w:p>
    <w:p w14:paraId="678EE6D6" w14:textId="6270774F" w:rsidR="00551F27" w:rsidRPr="00834DD7" w:rsidRDefault="00551F27" w:rsidP="00834DD7">
      <w:pPr>
        <w:spacing w:line="360" w:lineRule="auto"/>
        <w:jc w:val="center"/>
        <w:rPr>
          <w:rFonts w:ascii="Times New Roman" w:hAnsi="Times New Roman" w:cs="Times New Roman"/>
          <w:b/>
          <w:lang w:val="en-US"/>
        </w:rPr>
      </w:pPr>
      <w:r w:rsidRPr="00834DD7">
        <w:rPr>
          <w:rFonts w:ascii="Times New Roman" w:hAnsi="Times New Roman" w:cs="Times New Roman"/>
          <w:b/>
          <w:lang w:val="en-US"/>
        </w:rPr>
        <w:t xml:space="preserve">“Menyemai Benih </w:t>
      </w:r>
      <w:r w:rsidR="009427CC" w:rsidRPr="00834DD7">
        <w:rPr>
          <w:rFonts w:ascii="Times New Roman" w:hAnsi="Times New Roman" w:cs="Times New Roman"/>
          <w:b/>
          <w:lang w:val="en-US"/>
        </w:rPr>
        <w:t>B</w:t>
      </w:r>
      <w:r w:rsidRPr="00834DD7">
        <w:rPr>
          <w:rFonts w:ascii="Times New Roman" w:hAnsi="Times New Roman" w:cs="Times New Roman"/>
          <w:b/>
          <w:lang w:val="en-US"/>
        </w:rPr>
        <w:t>encana”</w:t>
      </w:r>
    </w:p>
    <w:p w14:paraId="5BB43D07" w14:textId="2C9615D4" w:rsidR="009427CC" w:rsidRPr="00834DD7" w:rsidRDefault="009427CC" w:rsidP="00834DD7">
      <w:pPr>
        <w:spacing w:line="360" w:lineRule="auto"/>
        <w:jc w:val="center"/>
        <w:rPr>
          <w:rFonts w:ascii="Times New Roman" w:hAnsi="Times New Roman" w:cs="Times New Roman"/>
          <w:b/>
          <w:lang w:val="en-US"/>
        </w:rPr>
      </w:pPr>
    </w:p>
    <w:p w14:paraId="14D02928" w14:textId="45537B3E" w:rsidR="009427CC" w:rsidRPr="00834DD7" w:rsidRDefault="009427CC" w:rsidP="00834DD7">
      <w:pPr>
        <w:spacing w:line="360" w:lineRule="auto"/>
        <w:jc w:val="center"/>
        <w:rPr>
          <w:rFonts w:ascii="Times New Roman" w:hAnsi="Times New Roman" w:cs="Times New Roman"/>
          <w:lang w:val="en-US"/>
        </w:rPr>
      </w:pPr>
      <w:r w:rsidRPr="00834DD7">
        <w:rPr>
          <w:rFonts w:ascii="Times New Roman" w:hAnsi="Times New Roman" w:cs="Times New Roman"/>
          <w:lang w:val="en-US"/>
        </w:rPr>
        <w:t>Dwi Nur Rizkiansyah</w:t>
      </w:r>
    </w:p>
    <w:p w14:paraId="2EABD90F" w14:textId="02D45748" w:rsidR="009427CC" w:rsidRPr="00834DD7" w:rsidRDefault="009427CC" w:rsidP="00834DD7">
      <w:pPr>
        <w:spacing w:line="360" w:lineRule="auto"/>
        <w:jc w:val="center"/>
        <w:rPr>
          <w:rFonts w:ascii="Times New Roman" w:hAnsi="Times New Roman" w:cs="Times New Roman"/>
          <w:lang w:val="en-US"/>
        </w:rPr>
      </w:pPr>
      <w:r w:rsidRPr="00834DD7">
        <w:rPr>
          <w:rFonts w:ascii="Times New Roman" w:hAnsi="Times New Roman" w:cs="Times New Roman"/>
          <w:lang w:val="en-US"/>
        </w:rPr>
        <w:t>Fakultas Ilmu Komunikasi dan Multimedia</w:t>
      </w:r>
    </w:p>
    <w:p w14:paraId="27252320" w14:textId="4123DBD7" w:rsidR="009427CC" w:rsidRPr="00834DD7" w:rsidRDefault="009427CC" w:rsidP="00834DD7">
      <w:pPr>
        <w:spacing w:line="360" w:lineRule="auto"/>
        <w:jc w:val="center"/>
        <w:rPr>
          <w:rFonts w:ascii="Times New Roman" w:hAnsi="Times New Roman" w:cs="Times New Roman"/>
          <w:lang w:val="en-US"/>
        </w:rPr>
      </w:pPr>
      <w:r w:rsidRPr="00834DD7">
        <w:rPr>
          <w:rFonts w:ascii="Times New Roman" w:hAnsi="Times New Roman" w:cs="Times New Roman"/>
          <w:lang w:val="en-US"/>
        </w:rPr>
        <w:t>Universitas Mercu Buana Yogyakarta</w:t>
      </w:r>
    </w:p>
    <w:p w14:paraId="17B5B16E" w14:textId="2E509BE7" w:rsidR="009427CC" w:rsidRPr="00834DD7" w:rsidRDefault="009427CC" w:rsidP="00834DD7">
      <w:pPr>
        <w:spacing w:line="360" w:lineRule="auto"/>
        <w:jc w:val="center"/>
        <w:rPr>
          <w:rFonts w:ascii="Times New Roman" w:hAnsi="Times New Roman" w:cs="Times New Roman"/>
          <w:lang w:val="en-US"/>
        </w:rPr>
      </w:pPr>
      <w:r w:rsidRPr="00834DD7">
        <w:rPr>
          <w:rFonts w:ascii="Times New Roman" w:hAnsi="Times New Roman" w:cs="Times New Roman"/>
          <w:lang w:val="en-US"/>
        </w:rPr>
        <w:t xml:space="preserve">Email: </w:t>
      </w:r>
      <w:hyperlink r:id="rId7" w:history="1">
        <w:r w:rsidRPr="00834DD7">
          <w:rPr>
            <w:rStyle w:val="Hyperlink"/>
            <w:rFonts w:ascii="Times New Roman" w:hAnsi="Times New Roman" w:cs="Times New Roman"/>
            <w:lang w:val="en-US"/>
          </w:rPr>
          <w:t>dwinurrizkiansyah@gmail.com</w:t>
        </w:r>
      </w:hyperlink>
    </w:p>
    <w:p w14:paraId="55BF8B45" w14:textId="6579C1CF" w:rsidR="009427CC" w:rsidRPr="00834DD7" w:rsidRDefault="009427CC" w:rsidP="00834DD7">
      <w:pPr>
        <w:spacing w:line="360" w:lineRule="auto"/>
        <w:jc w:val="center"/>
        <w:rPr>
          <w:rFonts w:ascii="Times New Roman" w:hAnsi="Times New Roman" w:cs="Times New Roman"/>
          <w:lang w:val="en-US"/>
        </w:rPr>
      </w:pPr>
    </w:p>
    <w:p w14:paraId="10C5886A" w14:textId="77777777" w:rsidR="009427CC" w:rsidRPr="00834DD7" w:rsidRDefault="009427CC" w:rsidP="00834DD7">
      <w:pPr>
        <w:tabs>
          <w:tab w:val="left" w:pos="3315"/>
          <w:tab w:val="center" w:pos="3965"/>
          <w:tab w:val="left" w:pos="6379"/>
        </w:tabs>
        <w:spacing w:line="360" w:lineRule="auto"/>
        <w:jc w:val="center"/>
        <w:rPr>
          <w:rFonts w:ascii="Times New Roman" w:hAnsi="Times New Roman" w:cs="Times New Roman"/>
          <w:b/>
        </w:rPr>
      </w:pPr>
      <w:r w:rsidRPr="00834DD7">
        <w:rPr>
          <w:rFonts w:ascii="Times New Roman" w:hAnsi="Times New Roman" w:cs="Times New Roman"/>
          <w:b/>
        </w:rPr>
        <w:t>ABSTRAK</w:t>
      </w:r>
    </w:p>
    <w:p w14:paraId="050F0003" w14:textId="77777777" w:rsidR="009427CC" w:rsidRPr="00834DD7" w:rsidRDefault="009427CC" w:rsidP="00834DD7">
      <w:pPr>
        <w:tabs>
          <w:tab w:val="left" w:pos="709"/>
          <w:tab w:val="left" w:pos="3315"/>
          <w:tab w:val="center" w:pos="3965"/>
          <w:tab w:val="left" w:pos="6379"/>
        </w:tabs>
        <w:spacing w:line="360" w:lineRule="auto"/>
        <w:jc w:val="both"/>
        <w:rPr>
          <w:rFonts w:ascii="Times New Roman" w:hAnsi="Times New Roman" w:cs="Times New Roman"/>
        </w:rPr>
      </w:pPr>
      <w:r w:rsidRPr="00834DD7">
        <w:rPr>
          <w:rFonts w:ascii="Times New Roman" w:hAnsi="Times New Roman" w:cs="Times New Roman"/>
        </w:rPr>
        <w:tab/>
        <w:t xml:space="preserve">Kentang saat ini menjadi komoditas yang seksi untuk ditanam. Hal ini didorong dengan laju konsumsi kentang yang meningkat setiap tahunnya. Di tahun 2017 misalnya, konsumsi kentang nasional berada di angkat 736.000 ton. Oleh sebab itulah, banyak petani yang senang untuk menanam komoditas ini. Di Desa Penanggungan, Kabupaten Banjarnegara, sebagian besar warganya berprofesi sebagai petani sayuran. Dan mereka melakukan pola pertanian secara intensif dengan hanya menanam sayuran seperti kentang, wortel, kol sepanjang tahunnya. Dengan merebaknya pola pertanian intensif seperti ini, memunculkan fenomena </w:t>
      </w:r>
      <w:r w:rsidRPr="00834DD7">
        <w:rPr>
          <w:rFonts w:ascii="Times New Roman" w:hAnsi="Times New Roman" w:cs="Times New Roman"/>
          <w:i/>
        </w:rPr>
        <w:t>deforestasi</w:t>
      </w:r>
      <w:r w:rsidRPr="00834DD7">
        <w:rPr>
          <w:rFonts w:ascii="Times New Roman" w:hAnsi="Times New Roman" w:cs="Times New Roman"/>
        </w:rPr>
        <w:t xml:space="preserve"> di Kabupaten Banjarnegara yang menyebabkan luasan hutan lindung disana berkurang. Dari tahun 2001 hingga 2015, </w:t>
      </w:r>
      <w:r w:rsidRPr="00834DD7">
        <w:rPr>
          <w:rFonts w:ascii="Times New Roman" w:hAnsi="Times New Roman" w:cs="Times New Roman"/>
          <w:i/>
        </w:rPr>
        <w:t>deforestasi</w:t>
      </w:r>
      <w:r w:rsidRPr="00834DD7">
        <w:rPr>
          <w:rFonts w:ascii="Times New Roman" w:hAnsi="Times New Roman" w:cs="Times New Roman"/>
        </w:rPr>
        <w:t xml:space="preserve"> yang terjadi disana mencapai 3.840 hektare untuk pembukaan lahan pertanian maupun perumahan warga. Fenomena seperti ini seakan menjadi bibit dari sebuah bencana yang terus mereka semai dan akan terjadi dimasa depan. </w:t>
      </w:r>
    </w:p>
    <w:p w14:paraId="2B801ABA" w14:textId="77777777" w:rsidR="009427CC" w:rsidRPr="00834DD7" w:rsidRDefault="009427CC" w:rsidP="00834DD7">
      <w:pPr>
        <w:tabs>
          <w:tab w:val="left" w:pos="709"/>
          <w:tab w:val="left" w:pos="3315"/>
          <w:tab w:val="center" w:pos="3965"/>
          <w:tab w:val="left" w:pos="6379"/>
        </w:tabs>
        <w:spacing w:line="360" w:lineRule="auto"/>
        <w:jc w:val="both"/>
        <w:rPr>
          <w:rFonts w:ascii="Times New Roman" w:hAnsi="Times New Roman" w:cs="Times New Roman"/>
        </w:rPr>
      </w:pPr>
    </w:p>
    <w:p w14:paraId="6C8E2EC7" w14:textId="77777777" w:rsidR="009427CC" w:rsidRPr="00834DD7" w:rsidRDefault="009427CC" w:rsidP="00834DD7">
      <w:pPr>
        <w:tabs>
          <w:tab w:val="left" w:pos="709"/>
          <w:tab w:val="left" w:pos="3315"/>
          <w:tab w:val="center" w:pos="3965"/>
          <w:tab w:val="left" w:pos="6379"/>
        </w:tabs>
        <w:spacing w:line="360" w:lineRule="auto"/>
        <w:jc w:val="both"/>
        <w:rPr>
          <w:rFonts w:ascii="Times New Roman" w:hAnsi="Times New Roman" w:cs="Times New Roman"/>
          <w:i/>
        </w:rPr>
      </w:pPr>
      <w:r w:rsidRPr="00834DD7">
        <w:rPr>
          <w:rFonts w:ascii="Times New Roman" w:hAnsi="Times New Roman" w:cs="Times New Roman"/>
          <w:b/>
          <w:i/>
        </w:rPr>
        <w:t>Kata kunci:</w:t>
      </w:r>
      <w:r w:rsidRPr="00834DD7">
        <w:rPr>
          <w:rFonts w:ascii="Times New Roman" w:hAnsi="Times New Roman" w:cs="Times New Roman"/>
          <w:i/>
        </w:rPr>
        <w:t xml:space="preserve"> kentang, pola pertanian intensif, deforestasi, bencana, Banjarnegara</w:t>
      </w:r>
    </w:p>
    <w:p w14:paraId="25A58700" w14:textId="77777777" w:rsidR="009427CC" w:rsidRPr="00834DD7" w:rsidRDefault="009427CC" w:rsidP="00834DD7">
      <w:pPr>
        <w:tabs>
          <w:tab w:val="left" w:pos="3315"/>
          <w:tab w:val="center" w:pos="3965"/>
          <w:tab w:val="left" w:pos="6379"/>
        </w:tabs>
        <w:spacing w:line="360" w:lineRule="auto"/>
        <w:jc w:val="center"/>
        <w:rPr>
          <w:rFonts w:ascii="Times New Roman" w:hAnsi="Times New Roman" w:cs="Times New Roman"/>
          <w:b/>
        </w:rPr>
      </w:pPr>
    </w:p>
    <w:p w14:paraId="5A38C478" w14:textId="77777777" w:rsidR="009427CC" w:rsidRPr="00834DD7" w:rsidRDefault="009427CC" w:rsidP="00834DD7">
      <w:pPr>
        <w:tabs>
          <w:tab w:val="left" w:pos="3315"/>
          <w:tab w:val="center" w:pos="3965"/>
          <w:tab w:val="left" w:pos="6379"/>
        </w:tabs>
        <w:spacing w:line="360" w:lineRule="auto"/>
        <w:jc w:val="center"/>
        <w:rPr>
          <w:rFonts w:ascii="Times New Roman" w:hAnsi="Times New Roman" w:cs="Times New Roman"/>
          <w:b/>
        </w:rPr>
      </w:pPr>
    </w:p>
    <w:p w14:paraId="7F457D42" w14:textId="47A37A68" w:rsidR="009427CC" w:rsidRPr="00834DD7" w:rsidRDefault="009427CC" w:rsidP="00834DD7">
      <w:pPr>
        <w:tabs>
          <w:tab w:val="left" w:pos="3315"/>
          <w:tab w:val="center" w:pos="3965"/>
          <w:tab w:val="left" w:pos="6379"/>
        </w:tabs>
        <w:spacing w:line="360" w:lineRule="auto"/>
        <w:rPr>
          <w:rFonts w:ascii="Times New Roman" w:hAnsi="Times New Roman" w:cs="Times New Roman"/>
          <w:b/>
        </w:rPr>
      </w:pPr>
    </w:p>
    <w:p w14:paraId="659BBEC5" w14:textId="77777777" w:rsidR="009427CC" w:rsidRPr="00834DD7" w:rsidRDefault="009427CC" w:rsidP="00834DD7">
      <w:pPr>
        <w:tabs>
          <w:tab w:val="left" w:pos="3315"/>
          <w:tab w:val="center" w:pos="3965"/>
          <w:tab w:val="left" w:pos="6379"/>
        </w:tabs>
        <w:spacing w:line="360" w:lineRule="auto"/>
        <w:rPr>
          <w:rFonts w:ascii="Times New Roman" w:hAnsi="Times New Roman" w:cs="Times New Roman"/>
          <w:b/>
        </w:rPr>
      </w:pPr>
    </w:p>
    <w:p w14:paraId="27E34EFB" w14:textId="77777777" w:rsidR="009427CC" w:rsidRPr="00834DD7" w:rsidRDefault="009427CC" w:rsidP="00834DD7">
      <w:pPr>
        <w:tabs>
          <w:tab w:val="left" w:pos="3315"/>
          <w:tab w:val="center" w:pos="3965"/>
          <w:tab w:val="left" w:pos="6379"/>
        </w:tabs>
        <w:spacing w:line="360" w:lineRule="auto"/>
        <w:jc w:val="center"/>
        <w:rPr>
          <w:rFonts w:ascii="Times New Roman" w:hAnsi="Times New Roman" w:cs="Times New Roman"/>
          <w:b/>
          <w:i/>
        </w:rPr>
      </w:pPr>
      <w:r w:rsidRPr="00834DD7">
        <w:rPr>
          <w:rFonts w:ascii="Times New Roman" w:hAnsi="Times New Roman" w:cs="Times New Roman"/>
          <w:b/>
          <w:i/>
        </w:rPr>
        <w:t>ABSTRACT</w:t>
      </w:r>
    </w:p>
    <w:p w14:paraId="5659AC5A" w14:textId="77777777" w:rsidR="009427CC" w:rsidRPr="00834DD7" w:rsidRDefault="009427CC" w:rsidP="00834DD7">
      <w:pPr>
        <w:tabs>
          <w:tab w:val="left" w:pos="709"/>
          <w:tab w:val="left" w:pos="3315"/>
          <w:tab w:val="center" w:pos="3965"/>
          <w:tab w:val="left" w:pos="6379"/>
        </w:tabs>
        <w:spacing w:line="360" w:lineRule="auto"/>
        <w:jc w:val="both"/>
        <w:rPr>
          <w:rFonts w:ascii="Times New Roman" w:hAnsi="Times New Roman" w:cs="Times New Roman"/>
          <w:i/>
        </w:rPr>
      </w:pPr>
      <w:r w:rsidRPr="00834DD7">
        <w:rPr>
          <w:rFonts w:ascii="Times New Roman" w:hAnsi="Times New Roman" w:cs="Times New Roman"/>
          <w:i/>
        </w:rPr>
        <w:tab/>
        <w:t>Potatoes become a sexy commodity to plant at the moment. It’s driven by the increasing rate of potato consumption annually. For example, in 2017 the consumption of national potatoes was amount 736.000 tons. Therefore, many farmers are pleased to plant this commodity. In Penanggunan village, Banjarnegara district, most of the villagers are vegetable farmers and they do an intensive farming pattern with only planting vegetables such as potatoes, carrots, and cabbage all year round. With these intensive farming patterns, it is highly potent in reducing the phenomenon of deforestation in Banjarnegara district which led to the area of protected forest. From 2001 to 2015, deforestation has reached 3.840 hectares for clearing the agricultural land and villagers’ houses. Such phenomenon seems to be the seeds of a disaster that will occur in the future.</w:t>
      </w:r>
    </w:p>
    <w:p w14:paraId="4935E93D" w14:textId="77777777" w:rsidR="009427CC" w:rsidRPr="00834DD7" w:rsidRDefault="009427CC" w:rsidP="00834DD7">
      <w:pPr>
        <w:tabs>
          <w:tab w:val="left" w:pos="3315"/>
          <w:tab w:val="center" w:pos="3965"/>
          <w:tab w:val="left" w:pos="6379"/>
        </w:tabs>
        <w:spacing w:line="360" w:lineRule="auto"/>
        <w:jc w:val="both"/>
        <w:rPr>
          <w:rFonts w:ascii="Times New Roman" w:hAnsi="Times New Roman" w:cs="Times New Roman"/>
          <w:i/>
        </w:rPr>
      </w:pPr>
    </w:p>
    <w:p w14:paraId="34419C42" w14:textId="239EF618" w:rsidR="009427CC" w:rsidRPr="00834DD7" w:rsidRDefault="009427CC" w:rsidP="00834DD7">
      <w:pPr>
        <w:tabs>
          <w:tab w:val="left" w:pos="3315"/>
          <w:tab w:val="center" w:pos="3965"/>
          <w:tab w:val="left" w:pos="6379"/>
        </w:tabs>
        <w:spacing w:line="360" w:lineRule="auto"/>
        <w:jc w:val="both"/>
        <w:rPr>
          <w:rFonts w:ascii="Times New Roman" w:hAnsi="Times New Roman" w:cs="Times New Roman"/>
          <w:i/>
        </w:rPr>
      </w:pPr>
      <w:r w:rsidRPr="00834DD7">
        <w:rPr>
          <w:rFonts w:ascii="Times New Roman" w:hAnsi="Times New Roman" w:cs="Times New Roman"/>
          <w:b/>
          <w:i/>
        </w:rPr>
        <w:t xml:space="preserve">Keywords: </w:t>
      </w:r>
      <w:r w:rsidRPr="00834DD7">
        <w:rPr>
          <w:rFonts w:ascii="Times New Roman" w:hAnsi="Times New Roman" w:cs="Times New Roman"/>
          <w:i/>
        </w:rPr>
        <w:t>potatoes</w:t>
      </w:r>
      <w:r w:rsidRPr="00834DD7">
        <w:rPr>
          <w:rFonts w:ascii="Times New Roman" w:hAnsi="Times New Roman" w:cs="Times New Roman"/>
          <w:b/>
          <w:i/>
        </w:rPr>
        <w:t>,</w:t>
      </w:r>
      <w:r w:rsidRPr="00834DD7">
        <w:rPr>
          <w:rFonts w:ascii="Times New Roman" w:hAnsi="Times New Roman" w:cs="Times New Roman"/>
          <w:i/>
        </w:rPr>
        <w:t xml:space="preserve"> intensive farming pattern, deforestation, disaster, Banjarnegara.</w:t>
      </w:r>
    </w:p>
    <w:p w14:paraId="2453B55C" w14:textId="77777777" w:rsidR="009427CC" w:rsidRPr="00834DD7" w:rsidRDefault="009427CC" w:rsidP="00834DD7">
      <w:pPr>
        <w:tabs>
          <w:tab w:val="left" w:pos="3315"/>
          <w:tab w:val="center" w:pos="3965"/>
          <w:tab w:val="left" w:pos="6379"/>
        </w:tabs>
        <w:spacing w:line="360" w:lineRule="auto"/>
        <w:jc w:val="both"/>
        <w:rPr>
          <w:rFonts w:ascii="Times New Roman" w:hAnsi="Times New Roman" w:cs="Times New Roman"/>
          <w:i/>
        </w:rPr>
      </w:pPr>
    </w:p>
    <w:p w14:paraId="2EE4627C" w14:textId="3A615E91" w:rsidR="009427CC" w:rsidRPr="00834DD7" w:rsidRDefault="009427CC" w:rsidP="00834DD7">
      <w:pPr>
        <w:tabs>
          <w:tab w:val="left" w:pos="3315"/>
          <w:tab w:val="center" w:pos="3965"/>
          <w:tab w:val="left" w:pos="6379"/>
        </w:tabs>
        <w:spacing w:line="360" w:lineRule="auto"/>
        <w:jc w:val="both"/>
        <w:rPr>
          <w:rFonts w:ascii="Times New Roman" w:hAnsi="Times New Roman" w:cs="Times New Roman"/>
          <w:b/>
        </w:rPr>
      </w:pPr>
      <w:r w:rsidRPr="00834DD7">
        <w:rPr>
          <w:rFonts w:ascii="Times New Roman" w:hAnsi="Times New Roman" w:cs="Times New Roman"/>
          <w:b/>
        </w:rPr>
        <w:t>PENDAHULUAN</w:t>
      </w:r>
    </w:p>
    <w:p w14:paraId="1CFBF0BF" w14:textId="77777777" w:rsidR="00532409" w:rsidRPr="00834DD7" w:rsidRDefault="00532409" w:rsidP="00834DD7">
      <w:pPr>
        <w:spacing w:line="360" w:lineRule="auto"/>
        <w:ind w:firstLine="567"/>
        <w:jc w:val="both"/>
        <w:rPr>
          <w:rFonts w:ascii="Times New Roman" w:hAnsi="Times New Roman" w:cs="Times New Roman"/>
        </w:rPr>
        <w:sectPr w:rsidR="00532409" w:rsidRPr="00834DD7" w:rsidSect="00551F27">
          <w:footerReference w:type="even" r:id="rId8"/>
          <w:footerReference w:type="default" r:id="rId9"/>
          <w:pgSz w:w="11900" w:h="16840"/>
          <w:pgMar w:top="2268" w:right="1701" w:bottom="1701" w:left="2268" w:header="708" w:footer="708" w:gutter="0"/>
          <w:cols w:space="708"/>
          <w:docGrid w:linePitch="360"/>
        </w:sectPr>
      </w:pPr>
    </w:p>
    <w:p w14:paraId="29704F48" w14:textId="5060647D" w:rsidR="009427CC" w:rsidRPr="00834DD7" w:rsidRDefault="009427CC" w:rsidP="00834DD7">
      <w:pPr>
        <w:spacing w:line="360" w:lineRule="auto"/>
        <w:ind w:firstLine="567"/>
        <w:jc w:val="both"/>
        <w:rPr>
          <w:rFonts w:ascii="Times New Roman" w:hAnsi="Times New Roman" w:cs="Times New Roman"/>
        </w:rPr>
      </w:pPr>
      <w:r w:rsidRPr="00834DD7">
        <w:rPr>
          <w:rFonts w:ascii="Times New Roman" w:hAnsi="Times New Roman" w:cs="Times New Roman"/>
        </w:rPr>
        <w:t xml:space="preserve">Kentang merupakan bahan olahan dari berbagai macam makanan yang menjadi favorit masyarakat, mulai dari anak-anak hingga orang dewasa. Bahkan dalam era sekarang ini, kentang menjadi bagian dari gaya hidup masyarakat perkotaan yang tak terpisahkan. Kentang diolah sedemikian rupa, disajikan dengan berbagai macam bentuk dan rasa, mulai dari warung pinggir jalan hingga restoran kelas atas. </w:t>
      </w:r>
    </w:p>
    <w:p w14:paraId="549E4AEE" w14:textId="77777777" w:rsidR="009427CC" w:rsidRPr="00834DD7" w:rsidRDefault="009427CC" w:rsidP="00834DD7">
      <w:pPr>
        <w:spacing w:line="360" w:lineRule="auto"/>
        <w:ind w:firstLine="567"/>
        <w:jc w:val="both"/>
        <w:rPr>
          <w:rFonts w:ascii="Times New Roman" w:hAnsi="Times New Roman" w:cs="Times New Roman"/>
        </w:rPr>
      </w:pPr>
      <w:r w:rsidRPr="00834DD7">
        <w:rPr>
          <w:rFonts w:ascii="Times New Roman" w:hAnsi="Times New Roman" w:cs="Times New Roman"/>
        </w:rPr>
        <w:t xml:space="preserve">Selain itu, kentang juga bisa menjadi alternatif makanan pokok pengganti nasi, mie, ataupun roti. Hal ini disebabkan karena kentang juga memiliki kandungan karbohidrat yang membuat pengkonsumsi kentang dapat merasa kenyang, sama halnya ketika mereka mengkonsumsi nasi maupun makanan yang memiliki kandungan karbohidrat lainnya. </w:t>
      </w:r>
    </w:p>
    <w:p w14:paraId="57AD7B21" w14:textId="3FE811F8" w:rsidR="009427CC" w:rsidRPr="00834DD7" w:rsidRDefault="00532409" w:rsidP="00834DD7">
      <w:pPr>
        <w:spacing w:line="360" w:lineRule="auto"/>
        <w:ind w:firstLine="567"/>
        <w:jc w:val="both"/>
        <w:rPr>
          <w:rFonts w:ascii="Times New Roman" w:hAnsi="Times New Roman" w:cs="Times New Roman"/>
        </w:rPr>
      </w:pPr>
      <w:r w:rsidRPr="00834DD7">
        <w:rPr>
          <w:rFonts w:ascii="Times New Roman" w:hAnsi="Times New Roman" w:cs="Times New Roman"/>
          <w:noProof/>
        </w:rPr>
        <w:lastRenderedPageBreak/>
        <w:drawing>
          <wp:anchor distT="0" distB="0" distL="114300" distR="114300" simplePos="0" relativeHeight="251658240" behindDoc="0" locked="0" layoutInCell="1" allowOverlap="1" wp14:anchorId="6FC594DA" wp14:editId="7F8241D1">
            <wp:simplePos x="0" y="0"/>
            <wp:positionH relativeFrom="column">
              <wp:posOffset>17780</wp:posOffset>
            </wp:positionH>
            <wp:positionV relativeFrom="paragraph">
              <wp:posOffset>3008806</wp:posOffset>
            </wp:positionV>
            <wp:extent cx="5036185" cy="2937510"/>
            <wp:effectExtent l="0" t="0" r="18415" b="889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9427CC" w:rsidRPr="00834DD7">
        <w:rPr>
          <w:rFonts w:ascii="Times New Roman" w:hAnsi="Times New Roman" w:cs="Times New Roman"/>
        </w:rPr>
        <w:t xml:space="preserve">Camilan-camilan ringan yang dijual di toko kelontong rumahan hingga pusat perbelanjaanpun banyak yang menggunakan bahan olahan utama yang berasal dari kentang itu sendiri.  Mulai dari kentang goreng, perkedel kentang, maupun berbagai macam camilan atau makanan olahan kentang lainnya cukup banyak dijumpai. Hal ini tentu saja </w:t>
      </w:r>
      <w:r w:rsidR="009427CC" w:rsidRPr="00834DD7">
        <w:rPr>
          <w:rFonts w:ascii="Times New Roman" w:hAnsi="Times New Roman" w:cs="Times New Roman"/>
        </w:rPr>
        <w:t xml:space="preserve">memberikan efek yang sangat signifikan terhadap para produsen kentang/para petani kentang. Dengan tingkat kebutuhan bahan baku kentang yang sangat tinggi, tentu saja berdampak terhadap permintaan penyediaan kentang yang tinggi pula. Konsep ekonomi </w:t>
      </w:r>
      <w:r w:rsidR="009427CC" w:rsidRPr="00834DD7">
        <w:rPr>
          <w:rFonts w:ascii="Times New Roman" w:hAnsi="Times New Roman" w:cs="Times New Roman"/>
          <w:i/>
        </w:rPr>
        <w:t>supply and demand</w:t>
      </w:r>
      <w:r w:rsidR="009427CC" w:rsidRPr="00834DD7">
        <w:rPr>
          <w:rFonts w:ascii="Times New Roman" w:hAnsi="Times New Roman" w:cs="Times New Roman"/>
        </w:rPr>
        <w:t xml:space="preserve"> terjadi dalam fenomena ini. </w:t>
      </w:r>
    </w:p>
    <w:p w14:paraId="6D144D30" w14:textId="77777777" w:rsidR="00532409" w:rsidRPr="00834DD7" w:rsidRDefault="00532409" w:rsidP="00834DD7">
      <w:pPr>
        <w:tabs>
          <w:tab w:val="left" w:pos="1985"/>
        </w:tabs>
        <w:spacing w:line="360" w:lineRule="auto"/>
        <w:ind w:firstLine="567"/>
        <w:rPr>
          <w:rFonts w:ascii="Times New Roman" w:hAnsi="Times New Roman" w:cs="Times New Roman"/>
        </w:rPr>
        <w:sectPr w:rsidR="00532409" w:rsidRPr="00834DD7" w:rsidSect="00532409">
          <w:type w:val="continuous"/>
          <w:pgSz w:w="11900" w:h="16840"/>
          <w:pgMar w:top="2268" w:right="1701" w:bottom="1701" w:left="2268" w:header="708" w:footer="708" w:gutter="0"/>
          <w:cols w:num="2" w:space="708"/>
          <w:docGrid w:linePitch="360"/>
        </w:sectPr>
      </w:pPr>
    </w:p>
    <w:p w14:paraId="7AD95C17" w14:textId="77777777" w:rsidR="00532409" w:rsidRPr="00834DD7" w:rsidRDefault="00532409" w:rsidP="00834DD7">
      <w:pPr>
        <w:tabs>
          <w:tab w:val="left" w:pos="1985"/>
        </w:tabs>
        <w:spacing w:line="360" w:lineRule="auto"/>
        <w:jc w:val="center"/>
        <w:rPr>
          <w:rFonts w:ascii="Times New Roman" w:hAnsi="Times New Roman" w:cs="Times New Roman"/>
        </w:rPr>
      </w:pPr>
    </w:p>
    <w:p w14:paraId="06D27B7A" w14:textId="70B56B11" w:rsidR="009427CC" w:rsidRPr="00834DD7" w:rsidRDefault="009427CC" w:rsidP="00834DD7">
      <w:pPr>
        <w:tabs>
          <w:tab w:val="left" w:pos="1985"/>
        </w:tabs>
        <w:spacing w:line="360" w:lineRule="auto"/>
        <w:jc w:val="center"/>
        <w:rPr>
          <w:rFonts w:ascii="Times New Roman" w:hAnsi="Times New Roman" w:cs="Times New Roman"/>
        </w:rPr>
      </w:pPr>
      <w:r w:rsidRPr="00834DD7">
        <w:rPr>
          <w:rFonts w:ascii="Times New Roman" w:hAnsi="Times New Roman" w:cs="Times New Roman"/>
        </w:rPr>
        <w:t>Grafik 1. Penyediaan dan Konsumsi Kentang Tahun 2013- 2017</w:t>
      </w:r>
    </w:p>
    <w:p w14:paraId="53D7AF24" w14:textId="2726BA4D" w:rsidR="009427CC" w:rsidRPr="00834DD7" w:rsidRDefault="009427CC" w:rsidP="00834DD7">
      <w:pPr>
        <w:tabs>
          <w:tab w:val="left" w:pos="1985"/>
        </w:tabs>
        <w:spacing w:line="360" w:lineRule="auto"/>
        <w:ind w:firstLine="567"/>
        <w:jc w:val="both"/>
        <w:rPr>
          <w:rFonts w:ascii="Times New Roman" w:hAnsi="Times New Roman" w:cs="Times New Roman"/>
        </w:rPr>
      </w:pPr>
      <w:r w:rsidRPr="00834DD7">
        <w:rPr>
          <w:rFonts w:ascii="Times New Roman" w:hAnsi="Times New Roman" w:cs="Times New Roman"/>
        </w:rPr>
        <w:t>Keterangan: Produksi dan konsumsi kentang tahun 2017 merupakan angka prediksi Renstra Ditjen Hortikultura Pusdatin</w:t>
      </w:r>
      <w:r w:rsidRPr="00834DD7">
        <w:rPr>
          <w:rStyle w:val="FootnoteReference"/>
          <w:rFonts w:ascii="Times New Roman" w:hAnsi="Times New Roman" w:cs="Times New Roman"/>
        </w:rPr>
        <w:footnoteReference w:id="1"/>
      </w:r>
    </w:p>
    <w:p w14:paraId="1466DE49" w14:textId="77777777" w:rsidR="009427CC" w:rsidRPr="00834DD7" w:rsidRDefault="009427CC" w:rsidP="00834DD7">
      <w:pPr>
        <w:spacing w:line="360" w:lineRule="auto"/>
        <w:ind w:firstLine="567"/>
        <w:jc w:val="both"/>
        <w:rPr>
          <w:rFonts w:ascii="Times New Roman" w:hAnsi="Times New Roman" w:cs="Times New Roman"/>
        </w:rPr>
      </w:pPr>
    </w:p>
    <w:p w14:paraId="7115F748" w14:textId="77777777" w:rsidR="00532409" w:rsidRPr="00834DD7" w:rsidRDefault="00532409" w:rsidP="00834DD7">
      <w:pPr>
        <w:spacing w:line="360" w:lineRule="auto"/>
        <w:ind w:firstLine="567"/>
        <w:jc w:val="both"/>
        <w:rPr>
          <w:rFonts w:ascii="Times New Roman" w:hAnsi="Times New Roman" w:cs="Times New Roman"/>
        </w:rPr>
        <w:sectPr w:rsidR="00532409" w:rsidRPr="00834DD7" w:rsidSect="00532409">
          <w:type w:val="continuous"/>
          <w:pgSz w:w="11900" w:h="16840"/>
          <w:pgMar w:top="2268" w:right="1701" w:bottom="1701" w:left="2268" w:header="708" w:footer="708" w:gutter="0"/>
          <w:cols w:space="708"/>
          <w:docGrid w:linePitch="360"/>
        </w:sectPr>
      </w:pPr>
    </w:p>
    <w:p w14:paraId="496A40B4" w14:textId="7FAED45D" w:rsidR="009427CC" w:rsidRPr="00834DD7" w:rsidRDefault="009427CC" w:rsidP="00834DD7">
      <w:pPr>
        <w:spacing w:line="360" w:lineRule="auto"/>
        <w:ind w:firstLine="567"/>
        <w:jc w:val="both"/>
        <w:rPr>
          <w:rFonts w:ascii="Times New Roman" w:hAnsi="Times New Roman" w:cs="Times New Roman"/>
        </w:rPr>
      </w:pPr>
      <w:r w:rsidRPr="00834DD7">
        <w:rPr>
          <w:rFonts w:ascii="Times New Roman" w:hAnsi="Times New Roman" w:cs="Times New Roman"/>
        </w:rPr>
        <w:tab/>
        <w:t xml:space="preserve">Banjarnegara merupakan salah satu daerah penghasil kentang dengan kualitas yang sangat baik di </w:t>
      </w:r>
      <w:r w:rsidRPr="00834DD7">
        <w:rPr>
          <w:rFonts w:ascii="Times New Roman" w:hAnsi="Times New Roman" w:cs="Times New Roman"/>
        </w:rPr>
        <w:t xml:space="preserve">Indonesia. Kontur tanah serta kondisi geografis yang mendukung membuat tanaman kentang yang ditanam </w:t>
      </w:r>
      <w:r w:rsidRPr="00834DD7">
        <w:rPr>
          <w:rFonts w:ascii="Times New Roman" w:hAnsi="Times New Roman" w:cs="Times New Roman"/>
        </w:rPr>
        <w:lastRenderedPageBreak/>
        <w:t xml:space="preserve">menjadi subur dan menghasilkan produk kentang dengan kualitas tinggi.  Kentang menjadi komoditas yang menjanjikan untuk digarap oleh para petani yang berasal dari Banjarnegara ini, setidaknya dengan bertani sayuran (terutama kentang) mereka dapat memenuhi kebutuhan </w:t>
      </w:r>
      <w:r w:rsidRPr="00834DD7">
        <w:rPr>
          <w:rFonts w:ascii="Times New Roman" w:hAnsi="Times New Roman" w:cs="Times New Roman"/>
        </w:rPr>
        <w:t xml:space="preserve">hidup sehari-hari hingga menyekolahkan anak-anak mereka. </w:t>
      </w:r>
    </w:p>
    <w:p w14:paraId="0C411D59" w14:textId="77777777" w:rsidR="009427CC" w:rsidRPr="00834DD7" w:rsidRDefault="009427CC" w:rsidP="00834DD7">
      <w:pPr>
        <w:spacing w:line="360" w:lineRule="auto"/>
        <w:ind w:firstLine="567"/>
        <w:jc w:val="both"/>
        <w:rPr>
          <w:rFonts w:ascii="Times New Roman" w:hAnsi="Times New Roman" w:cs="Times New Roman"/>
        </w:rPr>
      </w:pPr>
      <w:r w:rsidRPr="00834DD7">
        <w:rPr>
          <w:rFonts w:ascii="Times New Roman" w:hAnsi="Times New Roman" w:cs="Times New Roman"/>
        </w:rPr>
        <w:tab/>
        <w:t xml:space="preserve">Desa Penanggungan merupakan salah satu desa yang terletak di Kecamatan Wanayasa, bagian atas Kabupaten Banjarnegara, Jawa Tengah, 56,7% penduduk yang tinggal di desa ini berprofesi sebagai petani. </w:t>
      </w:r>
    </w:p>
    <w:p w14:paraId="4412FAA7" w14:textId="77777777" w:rsidR="00532409" w:rsidRPr="00834DD7" w:rsidRDefault="00532409" w:rsidP="00834DD7">
      <w:pPr>
        <w:spacing w:line="360" w:lineRule="auto"/>
        <w:ind w:firstLine="567"/>
        <w:jc w:val="center"/>
        <w:rPr>
          <w:rFonts w:ascii="Times New Roman" w:hAnsi="Times New Roman" w:cs="Times New Roman"/>
          <w:b/>
        </w:rPr>
        <w:sectPr w:rsidR="00532409" w:rsidRPr="00834DD7" w:rsidSect="00532409">
          <w:type w:val="continuous"/>
          <w:pgSz w:w="11900" w:h="16840"/>
          <w:pgMar w:top="2268" w:right="1701" w:bottom="1701" w:left="2268" w:header="708" w:footer="708" w:gutter="0"/>
          <w:cols w:num="2" w:space="708"/>
          <w:docGrid w:linePitch="360"/>
        </w:sectPr>
      </w:pPr>
    </w:p>
    <w:tbl>
      <w:tblPr>
        <w:tblStyle w:val="TableGrid"/>
        <w:tblW w:w="0" w:type="auto"/>
        <w:tblLook w:val="04A0" w:firstRow="1" w:lastRow="0" w:firstColumn="1" w:lastColumn="0" w:noHBand="0" w:noVBand="1"/>
      </w:tblPr>
      <w:tblGrid>
        <w:gridCol w:w="2972"/>
        <w:gridCol w:w="1559"/>
        <w:gridCol w:w="1701"/>
        <w:gridCol w:w="1689"/>
      </w:tblGrid>
      <w:tr w:rsidR="009427CC" w:rsidRPr="00834DD7" w14:paraId="3AC15EFF" w14:textId="77777777" w:rsidTr="007F0EEF">
        <w:tc>
          <w:tcPr>
            <w:tcW w:w="2972" w:type="dxa"/>
          </w:tcPr>
          <w:p w14:paraId="390F9EA6" w14:textId="72BC7CF7" w:rsidR="009427CC" w:rsidRPr="00834DD7" w:rsidRDefault="009427CC" w:rsidP="006805BF">
            <w:pPr>
              <w:ind w:firstLine="567"/>
              <w:jc w:val="center"/>
              <w:rPr>
                <w:rFonts w:ascii="Times New Roman" w:hAnsi="Times New Roman" w:cs="Times New Roman"/>
                <w:b/>
              </w:rPr>
            </w:pPr>
            <w:r w:rsidRPr="00834DD7">
              <w:rPr>
                <w:rFonts w:ascii="Times New Roman" w:hAnsi="Times New Roman" w:cs="Times New Roman"/>
                <w:b/>
              </w:rPr>
              <w:t>Jenis Pekerjaan</w:t>
            </w:r>
          </w:p>
        </w:tc>
        <w:tc>
          <w:tcPr>
            <w:tcW w:w="1559" w:type="dxa"/>
          </w:tcPr>
          <w:p w14:paraId="27460C70" w14:textId="77777777" w:rsidR="009427CC" w:rsidRPr="00834DD7" w:rsidRDefault="009427CC" w:rsidP="006805BF">
            <w:pPr>
              <w:ind w:hanging="28"/>
              <w:jc w:val="center"/>
              <w:rPr>
                <w:rFonts w:ascii="Times New Roman" w:hAnsi="Times New Roman" w:cs="Times New Roman"/>
                <w:b/>
              </w:rPr>
            </w:pPr>
            <w:r w:rsidRPr="00834DD7">
              <w:rPr>
                <w:rFonts w:ascii="Times New Roman" w:hAnsi="Times New Roman" w:cs="Times New Roman"/>
                <w:b/>
              </w:rPr>
              <w:t>Laki-laki</w:t>
            </w:r>
          </w:p>
        </w:tc>
        <w:tc>
          <w:tcPr>
            <w:tcW w:w="1701" w:type="dxa"/>
          </w:tcPr>
          <w:p w14:paraId="4557FF20" w14:textId="77777777" w:rsidR="009427CC" w:rsidRPr="00834DD7" w:rsidRDefault="009427CC" w:rsidP="006805BF">
            <w:pPr>
              <w:jc w:val="center"/>
              <w:rPr>
                <w:rFonts w:ascii="Times New Roman" w:hAnsi="Times New Roman" w:cs="Times New Roman"/>
                <w:b/>
              </w:rPr>
            </w:pPr>
            <w:r w:rsidRPr="00834DD7">
              <w:rPr>
                <w:rFonts w:ascii="Times New Roman" w:hAnsi="Times New Roman" w:cs="Times New Roman"/>
                <w:b/>
              </w:rPr>
              <w:t>Perempuan</w:t>
            </w:r>
          </w:p>
        </w:tc>
        <w:tc>
          <w:tcPr>
            <w:tcW w:w="1689" w:type="dxa"/>
          </w:tcPr>
          <w:p w14:paraId="5BE351AE" w14:textId="77777777" w:rsidR="009427CC" w:rsidRPr="00834DD7" w:rsidRDefault="009427CC" w:rsidP="006805BF">
            <w:pPr>
              <w:jc w:val="center"/>
              <w:rPr>
                <w:rFonts w:ascii="Times New Roman" w:hAnsi="Times New Roman" w:cs="Times New Roman"/>
                <w:b/>
              </w:rPr>
            </w:pPr>
            <w:r w:rsidRPr="00834DD7">
              <w:rPr>
                <w:rFonts w:ascii="Times New Roman" w:hAnsi="Times New Roman" w:cs="Times New Roman"/>
                <w:b/>
              </w:rPr>
              <w:t>Jumlah</w:t>
            </w:r>
          </w:p>
        </w:tc>
      </w:tr>
      <w:tr w:rsidR="009427CC" w:rsidRPr="00834DD7" w14:paraId="6CB11EDD" w14:textId="77777777" w:rsidTr="007F0EEF">
        <w:tc>
          <w:tcPr>
            <w:tcW w:w="2972" w:type="dxa"/>
          </w:tcPr>
          <w:p w14:paraId="27662DDC" w14:textId="77777777" w:rsidR="009427CC" w:rsidRPr="00834DD7" w:rsidRDefault="009427CC" w:rsidP="006805BF">
            <w:pPr>
              <w:rPr>
                <w:rFonts w:ascii="Times New Roman" w:hAnsi="Times New Roman" w:cs="Times New Roman"/>
              </w:rPr>
            </w:pPr>
            <w:r w:rsidRPr="00834DD7">
              <w:rPr>
                <w:rFonts w:ascii="Times New Roman" w:hAnsi="Times New Roman" w:cs="Times New Roman"/>
              </w:rPr>
              <w:t>Petani</w:t>
            </w:r>
          </w:p>
        </w:tc>
        <w:tc>
          <w:tcPr>
            <w:tcW w:w="1559" w:type="dxa"/>
          </w:tcPr>
          <w:p w14:paraId="15FA26DE"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629</w:t>
            </w:r>
          </w:p>
        </w:tc>
        <w:tc>
          <w:tcPr>
            <w:tcW w:w="1701" w:type="dxa"/>
          </w:tcPr>
          <w:p w14:paraId="38B1D33D"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680</w:t>
            </w:r>
          </w:p>
        </w:tc>
        <w:tc>
          <w:tcPr>
            <w:tcW w:w="1689" w:type="dxa"/>
          </w:tcPr>
          <w:p w14:paraId="190194AB"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1.309</w:t>
            </w:r>
          </w:p>
        </w:tc>
      </w:tr>
      <w:tr w:rsidR="009427CC" w:rsidRPr="00834DD7" w14:paraId="5FACD3C6" w14:textId="77777777" w:rsidTr="007F0EEF">
        <w:tc>
          <w:tcPr>
            <w:tcW w:w="2972" w:type="dxa"/>
          </w:tcPr>
          <w:p w14:paraId="61F9EDB5" w14:textId="77777777" w:rsidR="009427CC" w:rsidRPr="00834DD7" w:rsidRDefault="009427CC" w:rsidP="006805BF">
            <w:pPr>
              <w:rPr>
                <w:rFonts w:ascii="Times New Roman" w:hAnsi="Times New Roman" w:cs="Times New Roman"/>
              </w:rPr>
            </w:pPr>
            <w:r w:rsidRPr="00834DD7">
              <w:rPr>
                <w:rFonts w:ascii="Times New Roman" w:hAnsi="Times New Roman" w:cs="Times New Roman"/>
              </w:rPr>
              <w:t xml:space="preserve">Buruh Tani </w:t>
            </w:r>
          </w:p>
        </w:tc>
        <w:tc>
          <w:tcPr>
            <w:tcW w:w="1559" w:type="dxa"/>
          </w:tcPr>
          <w:p w14:paraId="4C212879"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124</w:t>
            </w:r>
          </w:p>
        </w:tc>
        <w:tc>
          <w:tcPr>
            <w:tcW w:w="1701" w:type="dxa"/>
          </w:tcPr>
          <w:p w14:paraId="2F1A7D21"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161</w:t>
            </w:r>
          </w:p>
        </w:tc>
        <w:tc>
          <w:tcPr>
            <w:tcW w:w="1689" w:type="dxa"/>
          </w:tcPr>
          <w:p w14:paraId="263F264B"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285</w:t>
            </w:r>
          </w:p>
        </w:tc>
      </w:tr>
      <w:tr w:rsidR="009427CC" w:rsidRPr="00834DD7" w14:paraId="5F58B2DA" w14:textId="77777777" w:rsidTr="007F0EEF">
        <w:tc>
          <w:tcPr>
            <w:tcW w:w="2972" w:type="dxa"/>
          </w:tcPr>
          <w:p w14:paraId="04454C8B" w14:textId="77777777" w:rsidR="009427CC" w:rsidRPr="00834DD7" w:rsidRDefault="009427CC" w:rsidP="006805BF">
            <w:pPr>
              <w:rPr>
                <w:rFonts w:ascii="Times New Roman" w:hAnsi="Times New Roman" w:cs="Times New Roman"/>
              </w:rPr>
            </w:pPr>
            <w:r w:rsidRPr="00834DD7">
              <w:rPr>
                <w:rFonts w:ascii="Times New Roman" w:hAnsi="Times New Roman" w:cs="Times New Roman"/>
              </w:rPr>
              <w:t>Pegawai Negeri Sipil</w:t>
            </w:r>
          </w:p>
        </w:tc>
        <w:tc>
          <w:tcPr>
            <w:tcW w:w="1559" w:type="dxa"/>
          </w:tcPr>
          <w:p w14:paraId="71961C67"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4</w:t>
            </w:r>
          </w:p>
        </w:tc>
        <w:tc>
          <w:tcPr>
            <w:tcW w:w="1701" w:type="dxa"/>
          </w:tcPr>
          <w:p w14:paraId="26CC8631"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2</w:t>
            </w:r>
          </w:p>
        </w:tc>
        <w:tc>
          <w:tcPr>
            <w:tcW w:w="1689" w:type="dxa"/>
          </w:tcPr>
          <w:p w14:paraId="0F44D980"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6</w:t>
            </w:r>
          </w:p>
        </w:tc>
      </w:tr>
      <w:tr w:rsidR="009427CC" w:rsidRPr="00834DD7" w14:paraId="12D09299" w14:textId="77777777" w:rsidTr="007F0EEF">
        <w:tc>
          <w:tcPr>
            <w:tcW w:w="2972" w:type="dxa"/>
          </w:tcPr>
          <w:p w14:paraId="68D24D9A" w14:textId="77777777" w:rsidR="009427CC" w:rsidRPr="00834DD7" w:rsidRDefault="009427CC" w:rsidP="006805BF">
            <w:pPr>
              <w:rPr>
                <w:rFonts w:ascii="Times New Roman" w:hAnsi="Times New Roman" w:cs="Times New Roman"/>
              </w:rPr>
            </w:pPr>
            <w:r w:rsidRPr="00834DD7">
              <w:rPr>
                <w:rFonts w:ascii="Times New Roman" w:hAnsi="Times New Roman" w:cs="Times New Roman"/>
              </w:rPr>
              <w:t>Pedagang barang kelontong</w:t>
            </w:r>
          </w:p>
        </w:tc>
        <w:tc>
          <w:tcPr>
            <w:tcW w:w="1559" w:type="dxa"/>
          </w:tcPr>
          <w:p w14:paraId="66F8092D"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0</w:t>
            </w:r>
          </w:p>
        </w:tc>
        <w:tc>
          <w:tcPr>
            <w:tcW w:w="1701" w:type="dxa"/>
          </w:tcPr>
          <w:p w14:paraId="5484E354"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5</w:t>
            </w:r>
          </w:p>
        </w:tc>
        <w:tc>
          <w:tcPr>
            <w:tcW w:w="1689" w:type="dxa"/>
          </w:tcPr>
          <w:p w14:paraId="09120182"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5</w:t>
            </w:r>
          </w:p>
        </w:tc>
      </w:tr>
      <w:tr w:rsidR="009427CC" w:rsidRPr="00834DD7" w14:paraId="1C1D860A" w14:textId="77777777" w:rsidTr="007F0EEF">
        <w:tc>
          <w:tcPr>
            <w:tcW w:w="2972" w:type="dxa"/>
          </w:tcPr>
          <w:p w14:paraId="6694BE2A" w14:textId="77777777" w:rsidR="009427CC" w:rsidRPr="00834DD7" w:rsidRDefault="009427CC" w:rsidP="006805BF">
            <w:pPr>
              <w:rPr>
                <w:rFonts w:ascii="Times New Roman" w:hAnsi="Times New Roman" w:cs="Times New Roman"/>
              </w:rPr>
            </w:pPr>
            <w:r w:rsidRPr="00834DD7">
              <w:rPr>
                <w:rFonts w:ascii="Times New Roman" w:hAnsi="Times New Roman" w:cs="Times New Roman"/>
              </w:rPr>
              <w:t>Peternak</w:t>
            </w:r>
          </w:p>
        </w:tc>
        <w:tc>
          <w:tcPr>
            <w:tcW w:w="1559" w:type="dxa"/>
          </w:tcPr>
          <w:p w14:paraId="73502F24"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81</w:t>
            </w:r>
          </w:p>
        </w:tc>
        <w:tc>
          <w:tcPr>
            <w:tcW w:w="1701" w:type="dxa"/>
          </w:tcPr>
          <w:p w14:paraId="662D68C5"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0</w:t>
            </w:r>
          </w:p>
        </w:tc>
        <w:tc>
          <w:tcPr>
            <w:tcW w:w="1689" w:type="dxa"/>
          </w:tcPr>
          <w:p w14:paraId="77192E98"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81</w:t>
            </w:r>
          </w:p>
        </w:tc>
      </w:tr>
      <w:tr w:rsidR="009427CC" w:rsidRPr="00834DD7" w14:paraId="4B5E1EF8" w14:textId="77777777" w:rsidTr="007F0EEF">
        <w:tc>
          <w:tcPr>
            <w:tcW w:w="2972" w:type="dxa"/>
          </w:tcPr>
          <w:p w14:paraId="33ABFB2F" w14:textId="77777777" w:rsidR="009427CC" w:rsidRPr="00834DD7" w:rsidRDefault="009427CC" w:rsidP="006805BF">
            <w:pPr>
              <w:rPr>
                <w:rFonts w:ascii="Times New Roman" w:hAnsi="Times New Roman" w:cs="Times New Roman"/>
              </w:rPr>
            </w:pPr>
            <w:r w:rsidRPr="00834DD7">
              <w:rPr>
                <w:rFonts w:ascii="Times New Roman" w:hAnsi="Times New Roman" w:cs="Times New Roman"/>
              </w:rPr>
              <w:t>Montir</w:t>
            </w:r>
          </w:p>
        </w:tc>
        <w:tc>
          <w:tcPr>
            <w:tcW w:w="1559" w:type="dxa"/>
          </w:tcPr>
          <w:p w14:paraId="67D013D6"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w:t>
            </w:r>
          </w:p>
        </w:tc>
        <w:tc>
          <w:tcPr>
            <w:tcW w:w="1701" w:type="dxa"/>
          </w:tcPr>
          <w:p w14:paraId="3495E9CF"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0</w:t>
            </w:r>
          </w:p>
        </w:tc>
        <w:tc>
          <w:tcPr>
            <w:tcW w:w="1689" w:type="dxa"/>
          </w:tcPr>
          <w:p w14:paraId="763787B5"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w:t>
            </w:r>
          </w:p>
        </w:tc>
      </w:tr>
      <w:tr w:rsidR="009427CC" w:rsidRPr="00834DD7" w14:paraId="55E25FCF" w14:textId="77777777" w:rsidTr="007F0EEF">
        <w:tc>
          <w:tcPr>
            <w:tcW w:w="2972" w:type="dxa"/>
          </w:tcPr>
          <w:p w14:paraId="74D6DF71" w14:textId="77777777" w:rsidR="009427CC" w:rsidRPr="00834DD7" w:rsidRDefault="009427CC" w:rsidP="006805BF">
            <w:pPr>
              <w:rPr>
                <w:rFonts w:ascii="Times New Roman" w:hAnsi="Times New Roman" w:cs="Times New Roman"/>
              </w:rPr>
            </w:pPr>
            <w:r w:rsidRPr="00834DD7">
              <w:rPr>
                <w:rFonts w:ascii="Times New Roman" w:hAnsi="Times New Roman" w:cs="Times New Roman"/>
              </w:rPr>
              <w:t>Bidan Swasta</w:t>
            </w:r>
          </w:p>
        </w:tc>
        <w:tc>
          <w:tcPr>
            <w:tcW w:w="1559" w:type="dxa"/>
          </w:tcPr>
          <w:p w14:paraId="7246D999"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0</w:t>
            </w:r>
          </w:p>
        </w:tc>
        <w:tc>
          <w:tcPr>
            <w:tcW w:w="1701" w:type="dxa"/>
          </w:tcPr>
          <w:p w14:paraId="2316C3FC"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w:t>
            </w:r>
          </w:p>
        </w:tc>
        <w:tc>
          <w:tcPr>
            <w:tcW w:w="1689" w:type="dxa"/>
          </w:tcPr>
          <w:p w14:paraId="3B6968B3"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w:t>
            </w:r>
          </w:p>
        </w:tc>
      </w:tr>
      <w:tr w:rsidR="009427CC" w:rsidRPr="00834DD7" w14:paraId="027C9DB1" w14:textId="77777777" w:rsidTr="007F0EEF">
        <w:tc>
          <w:tcPr>
            <w:tcW w:w="2972" w:type="dxa"/>
          </w:tcPr>
          <w:p w14:paraId="68827EA9" w14:textId="77777777" w:rsidR="009427CC" w:rsidRPr="00834DD7" w:rsidRDefault="009427CC" w:rsidP="006805BF">
            <w:pPr>
              <w:rPr>
                <w:rFonts w:ascii="Times New Roman" w:hAnsi="Times New Roman" w:cs="Times New Roman"/>
              </w:rPr>
            </w:pPr>
            <w:r w:rsidRPr="00834DD7">
              <w:rPr>
                <w:rFonts w:ascii="Times New Roman" w:hAnsi="Times New Roman" w:cs="Times New Roman"/>
              </w:rPr>
              <w:t>Pedagang Keliling</w:t>
            </w:r>
          </w:p>
        </w:tc>
        <w:tc>
          <w:tcPr>
            <w:tcW w:w="1559" w:type="dxa"/>
          </w:tcPr>
          <w:p w14:paraId="7141F9E6"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w:t>
            </w:r>
          </w:p>
        </w:tc>
        <w:tc>
          <w:tcPr>
            <w:tcW w:w="1701" w:type="dxa"/>
          </w:tcPr>
          <w:p w14:paraId="0B1CEAF6"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0</w:t>
            </w:r>
          </w:p>
        </w:tc>
        <w:tc>
          <w:tcPr>
            <w:tcW w:w="1689" w:type="dxa"/>
          </w:tcPr>
          <w:p w14:paraId="6F6EA353"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w:t>
            </w:r>
          </w:p>
        </w:tc>
      </w:tr>
      <w:tr w:rsidR="009427CC" w:rsidRPr="00834DD7" w14:paraId="59C9BBE5" w14:textId="77777777" w:rsidTr="007F0EEF">
        <w:tc>
          <w:tcPr>
            <w:tcW w:w="2972" w:type="dxa"/>
          </w:tcPr>
          <w:p w14:paraId="01BA5091" w14:textId="77777777" w:rsidR="009427CC" w:rsidRPr="00834DD7" w:rsidRDefault="009427CC" w:rsidP="006805BF">
            <w:pPr>
              <w:rPr>
                <w:rFonts w:ascii="Times New Roman" w:hAnsi="Times New Roman" w:cs="Times New Roman"/>
              </w:rPr>
            </w:pPr>
            <w:r w:rsidRPr="00834DD7">
              <w:rPr>
                <w:rFonts w:ascii="Times New Roman" w:hAnsi="Times New Roman" w:cs="Times New Roman"/>
              </w:rPr>
              <w:t>Tukang Kayu</w:t>
            </w:r>
          </w:p>
        </w:tc>
        <w:tc>
          <w:tcPr>
            <w:tcW w:w="1559" w:type="dxa"/>
          </w:tcPr>
          <w:p w14:paraId="63B1862B"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6</w:t>
            </w:r>
          </w:p>
        </w:tc>
        <w:tc>
          <w:tcPr>
            <w:tcW w:w="1701" w:type="dxa"/>
          </w:tcPr>
          <w:p w14:paraId="2C751900"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0</w:t>
            </w:r>
          </w:p>
        </w:tc>
        <w:tc>
          <w:tcPr>
            <w:tcW w:w="1689" w:type="dxa"/>
          </w:tcPr>
          <w:p w14:paraId="234CF117"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6</w:t>
            </w:r>
          </w:p>
        </w:tc>
      </w:tr>
      <w:tr w:rsidR="009427CC" w:rsidRPr="00834DD7" w14:paraId="76896FBE" w14:textId="77777777" w:rsidTr="007F0EEF">
        <w:tc>
          <w:tcPr>
            <w:tcW w:w="2972" w:type="dxa"/>
          </w:tcPr>
          <w:p w14:paraId="2B3A3767" w14:textId="77777777" w:rsidR="009427CC" w:rsidRPr="00834DD7" w:rsidRDefault="009427CC" w:rsidP="006805BF">
            <w:pPr>
              <w:rPr>
                <w:rFonts w:ascii="Times New Roman" w:hAnsi="Times New Roman" w:cs="Times New Roman"/>
              </w:rPr>
            </w:pPr>
            <w:r w:rsidRPr="00834DD7">
              <w:rPr>
                <w:rFonts w:ascii="Times New Roman" w:hAnsi="Times New Roman" w:cs="Times New Roman"/>
              </w:rPr>
              <w:t>Tukang Batu</w:t>
            </w:r>
          </w:p>
        </w:tc>
        <w:tc>
          <w:tcPr>
            <w:tcW w:w="1559" w:type="dxa"/>
          </w:tcPr>
          <w:p w14:paraId="736C43E1"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8</w:t>
            </w:r>
          </w:p>
        </w:tc>
        <w:tc>
          <w:tcPr>
            <w:tcW w:w="1701" w:type="dxa"/>
          </w:tcPr>
          <w:p w14:paraId="1B750A4C"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0</w:t>
            </w:r>
          </w:p>
        </w:tc>
        <w:tc>
          <w:tcPr>
            <w:tcW w:w="1689" w:type="dxa"/>
          </w:tcPr>
          <w:p w14:paraId="7418CD50"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8</w:t>
            </w:r>
          </w:p>
        </w:tc>
      </w:tr>
      <w:tr w:rsidR="009427CC" w:rsidRPr="00834DD7" w14:paraId="1C41B50B" w14:textId="77777777" w:rsidTr="007F0EEF">
        <w:tc>
          <w:tcPr>
            <w:tcW w:w="2972" w:type="dxa"/>
          </w:tcPr>
          <w:p w14:paraId="1190CBA1" w14:textId="77777777" w:rsidR="009427CC" w:rsidRPr="00834DD7" w:rsidRDefault="009427CC" w:rsidP="006805BF">
            <w:pPr>
              <w:rPr>
                <w:rFonts w:ascii="Times New Roman" w:hAnsi="Times New Roman" w:cs="Times New Roman"/>
              </w:rPr>
            </w:pPr>
            <w:r w:rsidRPr="00834DD7">
              <w:rPr>
                <w:rFonts w:ascii="Times New Roman" w:hAnsi="Times New Roman" w:cs="Times New Roman"/>
              </w:rPr>
              <w:t>Dukun Tradisional</w:t>
            </w:r>
          </w:p>
        </w:tc>
        <w:tc>
          <w:tcPr>
            <w:tcW w:w="1559" w:type="dxa"/>
          </w:tcPr>
          <w:p w14:paraId="7AE09FD9"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0</w:t>
            </w:r>
          </w:p>
        </w:tc>
        <w:tc>
          <w:tcPr>
            <w:tcW w:w="1701" w:type="dxa"/>
          </w:tcPr>
          <w:p w14:paraId="16614929"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2</w:t>
            </w:r>
          </w:p>
        </w:tc>
        <w:tc>
          <w:tcPr>
            <w:tcW w:w="1689" w:type="dxa"/>
          </w:tcPr>
          <w:p w14:paraId="2D407127"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2</w:t>
            </w:r>
          </w:p>
        </w:tc>
      </w:tr>
      <w:tr w:rsidR="009427CC" w:rsidRPr="00834DD7" w14:paraId="06BA7F4E" w14:textId="77777777" w:rsidTr="007F0EEF">
        <w:tc>
          <w:tcPr>
            <w:tcW w:w="2972" w:type="dxa"/>
          </w:tcPr>
          <w:p w14:paraId="1FCB329A" w14:textId="77777777" w:rsidR="009427CC" w:rsidRPr="00834DD7" w:rsidRDefault="009427CC" w:rsidP="006805BF">
            <w:pPr>
              <w:rPr>
                <w:rFonts w:ascii="Times New Roman" w:hAnsi="Times New Roman" w:cs="Times New Roman"/>
              </w:rPr>
            </w:pPr>
            <w:r w:rsidRPr="00834DD7">
              <w:rPr>
                <w:rFonts w:ascii="Times New Roman" w:hAnsi="Times New Roman" w:cs="Times New Roman"/>
              </w:rPr>
              <w:t>Tidak Mempunyai Pekerjaan Tetap</w:t>
            </w:r>
          </w:p>
        </w:tc>
        <w:tc>
          <w:tcPr>
            <w:tcW w:w="1559" w:type="dxa"/>
          </w:tcPr>
          <w:p w14:paraId="5160FBFC"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15</w:t>
            </w:r>
          </w:p>
        </w:tc>
        <w:tc>
          <w:tcPr>
            <w:tcW w:w="1701" w:type="dxa"/>
          </w:tcPr>
          <w:p w14:paraId="10AFDBAD"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9</w:t>
            </w:r>
          </w:p>
        </w:tc>
        <w:tc>
          <w:tcPr>
            <w:tcW w:w="1689" w:type="dxa"/>
          </w:tcPr>
          <w:p w14:paraId="458B2941"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24</w:t>
            </w:r>
          </w:p>
        </w:tc>
      </w:tr>
      <w:tr w:rsidR="009427CC" w:rsidRPr="00834DD7" w14:paraId="556C4AD7" w14:textId="77777777" w:rsidTr="007F0EEF">
        <w:tc>
          <w:tcPr>
            <w:tcW w:w="2972" w:type="dxa"/>
          </w:tcPr>
          <w:p w14:paraId="3BB27AE6" w14:textId="77777777" w:rsidR="009427CC" w:rsidRPr="00834DD7" w:rsidRDefault="009427CC" w:rsidP="006805BF">
            <w:pPr>
              <w:rPr>
                <w:rFonts w:ascii="Times New Roman" w:hAnsi="Times New Roman" w:cs="Times New Roman"/>
              </w:rPr>
            </w:pPr>
            <w:r w:rsidRPr="00834DD7">
              <w:rPr>
                <w:rFonts w:ascii="Times New Roman" w:hAnsi="Times New Roman" w:cs="Times New Roman"/>
              </w:rPr>
              <w:t>Belum Bekerja</w:t>
            </w:r>
          </w:p>
        </w:tc>
        <w:tc>
          <w:tcPr>
            <w:tcW w:w="1559" w:type="dxa"/>
          </w:tcPr>
          <w:p w14:paraId="49219FCC"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125</w:t>
            </w:r>
          </w:p>
        </w:tc>
        <w:tc>
          <w:tcPr>
            <w:tcW w:w="1701" w:type="dxa"/>
          </w:tcPr>
          <w:p w14:paraId="29FC3193"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180</w:t>
            </w:r>
          </w:p>
        </w:tc>
        <w:tc>
          <w:tcPr>
            <w:tcW w:w="1689" w:type="dxa"/>
          </w:tcPr>
          <w:p w14:paraId="4B068D6C"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305</w:t>
            </w:r>
          </w:p>
        </w:tc>
      </w:tr>
      <w:tr w:rsidR="009427CC" w:rsidRPr="00834DD7" w14:paraId="45C1A8A6" w14:textId="77777777" w:rsidTr="007F0EEF">
        <w:tc>
          <w:tcPr>
            <w:tcW w:w="2972" w:type="dxa"/>
          </w:tcPr>
          <w:p w14:paraId="367FF572" w14:textId="77777777" w:rsidR="009427CC" w:rsidRPr="00834DD7" w:rsidRDefault="009427CC" w:rsidP="006805BF">
            <w:pPr>
              <w:rPr>
                <w:rFonts w:ascii="Times New Roman" w:hAnsi="Times New Roman" w:cs="Times New Roman"/>
              </w:rPr>
            </w:pPr>
            <w:r w:rsidRPr="00834DD7">
              <w:rPr>
                <w:rFonts w:ascii="Times New Roman" w:hAnsi="Times New Roman" w:cs="Times New Roman"/>
              </w:rPr>
              <w:t>Pelajar</w:t>
            </w:r>
          </w:p>
        </w:tc>
        <w:tc>
          <w:tcPr>
            <w:tcW w:w="1559" w:type="dxa"/>
          </w:tcPr>
          <w:p w14:paraId="65F7D9FF"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107</w:t>
            </w:r>
          </w:p>
        </w:tc>
        <w:tc>
          <w:tcPr>
            <w:tcW w:w="1701" w:type="dxa"/>
          </w:tcPr>
          <w:p w14:paraId="707305B1"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140</w:t>
            </w:r>
          </w:p>
        </w:tc>
        <w:tc>
          <w:tcPr>
            <w:tcW w:w="1689" w:type="dxa"/>
          </w:tcPr>
          <w:p w14:paraId="07AE5363"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247</w:t>
            </w:r>
          </w:p>
        </w:tc>
      </w:tr>
      <w:tr w:rsidR="009427CC" w:rsidRPr="00834DD7" w14:paraId="63821B59" w14:textId="77777777" w:rsidTr="007F0EEF">
        <w:tc>
          <w:tcPr>
            <w:tcW w:w="2972" w:type="dxa"/>
          </w:tcPr>
          <w:p w14:paraId="316FBE2C" w14:textId="77777777" w:rsidR="009427CC" w:rsidRPr="00834DD7" w:rsidRDefault="009427CC" w:rsidP="006805BF">
            <w:pPr>
              <w:rPr>
                <w:rFonts w:ascii="Times New Roman" w:hAnsi="Times New Roman" w:cs="Times New Roman"/>
              </w:rPr>
            </w:pPr>
            <w:r w:rsidRPr="00834DD7">
              <w:rPr>
                <w:rFonts w:ascii="Times New Roman" w:hAnsi="Times New Roman" w:cs="Times New Roman"/>
              </w:rPr>
              <w:t>Perangkat Desa</w:t>
            </w:r>
          </w:p>
        </w:tc>
        <w:tc>
          <w:tcPr>
            <w:tcW w:w="1559" w:type="dxa"/>
          </w:tcPr>
          <w:p w14:paraId="26DF7DF8"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9</w:t>
            </w:r>
          </w:p>
        </w:tc>
        <w:tc>
          <w:tcPr>
            <w:tcW w:w="1701" w:type="dxa"/>
          </w:tcPr>
          <w:p w14:paraId="66F060B8"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w:t>
            </w:r>
          </w:p>
        </w:tc>
        <w:tc>
          <w:tcPr>
            <w:tcW w:w="1689" w:type="dxa"/>
          </w:tcPr>
          <w:p w14:paraId="2EBB5394"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10</w:t>
            </w:r>
          </w:p>
        </w:tc>
      </w:tr>
      <w:tr w:rsidR="009427CC" w:rsidRPr="00834DD7" w14:paraId="70CBC38B" w14:textId="77777777" w:rsidTr="007F0EEF">
        <w:tc>
          <w:tcPr>
            <w:tcW w:w="2972" w:type="dxa"/>
          </w:tcPr>
          <w:p w14:paraId="11600338" w14:textId="77777777" w:rsidR="009427CC" w:rsidRPr="00834DD7" w:rsidRDefault="009427CC" w:rsidP="006805BF">
            <w:pPr>
              <w:rPr>
                <w:rFonts w:ascii="Times New Roman" w:hAnsi="Times New Roman" w:cs="Times New Roman"/>
              </w:rPr>
            </w:pPr>
            <w:r w:rsidRPr="00834DD7">
              <w:rPr>
                <w:rFonts w:ascii="Times New Roman" w:hAnsi="Times New Roman" w:cs="Times New Roman"/>
              </w:rPr>
              <w:t>Perdagangan Hasil Bumi</w:t>
            </w:r>
          </w:p>
        </w:tc>
        <w:tc>
          <w:tcPr>
            <w:tcW w:w="1559" w:type="dxa"/>
          </w:tcPr>
          <w:p w14:paraId="2B6845AD"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5</w:t>
            </w:r>
          </w:p>
        </w:tc>
        <w:tc>
          <w:tcPr>
            <w:tcW w:w="1701" w:type="dxa"/>
          </w:tcPr>
          <w:p w14:paraId="5A45B884"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7</w:t>
            </w:r>
          </w:p>
        </w:tc>
        <w:tc>
          <w:tcPr>
            <w:tcW w:w="1689" w:type="dxa"/>
          </w:tcPr>
          <w:p w14:paraId="3FC48269"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12</w:t>
            </w:r>
          </w:p>
        </w:tc>
      </w:tr>
      <w:tr w:rsidR="009427CC" w:rsidRPr="00834DD7" w14:paraId="5DC6EE92" w14:textId="77777777" w:rsidTr="007F0EEF">
        <w:tc>
          <w:tcPr>
            <w:tcW w:w="2972" w:type="dxa"/>
          </w:tcPr>
          <w:p w14:paraId="54199DB0" w14:textId="77777777" w:rsidR="009427CC" w:rsidRPr="00834DD7" w:rsidRDefault="009427CC" w:rsidP="006805BF">
            <w:pPr>
              <w:rPr>
                <w:rFonts w:ascii="Times New Roman" w:hAnsi="Times New Roman" w:cs="Times New Roman"/>
              </w:rPr>
            </w:pPr>
            <w:r w:rsidRPr="00834DD7">
              <w:rPr>
                <w:rFonts w:ascii="Times New Roman" w:hAnsi="Times New Roman" w:cs="Times New Roman"/>
              </w:rPr>
              <w:t>Karyawan Honorer</w:t>
            </w:r>
          </w:p>
        </w:tc>
        <w:tc>
          <w:tcPr>
            <w:tcW w:w="1559" w:type="dxa"/>
          </w:tcPr>
          <w:p w14:paraId="75C33BE1"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2</w:t>
            </w:r>
          </w:p>
        </w:tc>
        <w:tc>
          <w:tcPr>
            <w:tcW w:w="1701" w:type="dxa"/>
          </w:tcPr>
          <w:p w14:paraId="5DDD29DC"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5</w:t>
            </w:r>
          </w:p>
        </w:tc>
        <w:tc>
          <w:tcPr>
            <w:tcW w:w="1689" w:type="dxa"/>
          </w:tcPr>
          <w:p w14:paraId="089BD855"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7</w:t>
            </w:r>
          </w:p>
        </w:tc>
      </w:tr>
      <w:tr w:rsidR="009427CC" w:rsidRPr="00834DD7" w14:paraId="4325967C" w14:textId="77777777" w:rsidTr="007F0EEF">
        <w:tc>
          <w:tcPr>
            <w:tcW w:w="2972" w:type="dxa"/>
          </w:tcPr>
          <w:p w14:paraId="33BB51FF" w14:textId="77777777" w:rsidR="009427CC" w:rsidRPr="00834DD7" w:rsidRDefault="009427CC" w:rsidP="006805BF">
            <w:pPr>
              <w:rPr>
                <w:rFonts w:ascii="Times New Roman" w:hAnsi="Times New Roman" w:cs="Times New Roman"/>
              </w:rPr>
            </w:pPr>
            <w:r w:rsidRPr="00834DD7">
              <w:rPr>
                <w:rFonts w:ascii="Times New Roman" w:hAnsi="Times New Roman" w:cs="Times New Roman"/>
              </w:rPr>
              <w:t>Jumlah Total</w:t>
            </w:r>
          </w:p>
        </w:tc>
        <w:tc>
          <w:tcPr>
            <w:tcW w:w="1559" w:type="dxa"/>
          </w:tcPr>
          <w:p w14:paraId="34458040"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1.117</w:t>
            </w:r>
          </w:p>
        </w:tc>
        <w:tc>
          <w:tcPr>
            <w:tcW w:w="1701" w:type="dxa"/>
          </w:tcPr>
          <w:p w14:paraId="6955DE34"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1.193</w:t>
            </w:r>
          </w:p>
        </w:tc>
        <w:tc>
          <w:tcPr>
            <w:tcW w:w="1689" w:type="dxa"/>
          </w:tcPr>
          <w:p w14:paraId="1E3A719F" w14:textId="77777777" w:rsidR="009427CC" w:rsidRPr="00834DD7" w:rsidRDefault="009427CC" w:rsidP="006805BF">
            <w:pPr>
              <w:jc w:val="center"/>
              <w:rPr>
                <w:rFonts w:ascii="Times New Roman" w:hAnsi="Times New Roman" w:cs="Times New Roman"/>
              </w:rPr>
            </w:pPr>
            <w:r w:rsidRPr="00834DD7">
              <w:rPr>
                <w:rFonts w:ascii="Times New Roman" w:hAnsi="Times New Roman" w:cs="Times New Roman"/>
              </w:rPr>
              <w:t>2.310</w:t>
            </w:r>
          </w:p>
        </w:tc>
      </w:tr>
    </w:tbl>
    <w:p w14:paraId="140AF5F5" w14:textId="77777777" w:rsidR="009427CC" w:rsidRPr="00834DD7" w:rsidRDefault="009427CC" w:rsidP="00834DD7">
      <w:pPr>
        <w:spacing w:line="360" w:lineRule="auto"/>
        <w:ind w:firstLine="567"/>
        <w:jc w:val="center"/>
        <w:rPr>
          <w:rFonts w:ascii="Times New Roman" w:hAnsi="Times New Roman" w:cs="Times New Roman"/>
        </w:rPr>
      </w:pPr>
      <w:r w:rsidRPr="00834DD7">
        <w:rPr>
          <w:rFonts w:ascii="Times New Roman" w:hAnsi="Times New Roman" w:cs="Times New Roman"/>
        </w:rPr>
        <w:t>Tabel 1. Jenis Pekerjaan Masyarakat Desa Penanggungan</w:t>
      </w:r>
    </w:p>
    <w:p w14:paraId="038A627E" w14:textId="77777777" w:rsidR="009427CC" w:rsidRPr="00834DD7" w:rsidRDefault="009427CC" w:rsidP="00834DD7">
      <w:pPr>
        <w:spacing w:line="360" w:lineRule="auto"/>
        <w:ind w:firstLine="567"/>
        <w:jc w:val="center"/>
        <w:rPr>
          <w:rFonts w:ascii="Times New Roman" w:hAnsi="Times New Roman" w:cs="Times New Roman"/>
        </w:rPr>
      </w:pPr>
      <w:r w:rsidRPr="00834DD7">
        <w:rPr>
          <w:rFonts w:ascii="Times New Roman" w:hAnsi="Times New Roman" w:cs="Times New Roman"/>
        </w:rPr>
        <w:t>Sumber: Data Monografi Desa Penanggungan Tahun 2015</w:t>
      </w:r>
      <w:r w:rsidRPr="00834DD7">
        <w:rPr>
          <w:rStyle w:val="FootnoteReference"/>
          <w:rFonts w:ascii="Times New Roman" w:hAnsi="Times New Roman" w:cs="Times New Roman"/>
        </w:rPr>
        <w:footnoteReference w:id="2"/>
      </w:r>
    </w:p>
    <w:p w14:paraId="6EF12EDF" w14:textId="55B4C797" w:rsidR="009427CC" w:rsidRPr="00834DD7" w:rsidRDefault="009427CC" w:rsidP="00834DD7">
      <w:pPr>
        <w:spacing w:line="360" w:lineRule="auto"/>
        <w:ind w:firstLine="567"/>
        <w:jc w:val="center"/>
        <w:rPr>
          <w:rFonts w:ascii="Times New Roman" w:hAnsi="Times New Roman" w:cs="Times New Roman"/>
        </w:rPr>
      </w:pPr>
    </w:p>
    <w:p w14:paraId="1359C0AD" w14:textId="77777777" w:rsidR="00EA1596" w:rsidRPr="00834DD7" w:rsidRDefault="00EA1596" w:rsidP="00834DD7">
      <w:pPr>
        <w:spacing w:line="360" w:lineRule="auto"/>
        <w:ind w:firstLine="567"/>
        <w:jc w:val="center"/>
        <w:rPr>
          <w:rFonts w:ascii="Times New Roman" w:hAnsi="Times New Roman" w:cs="Times New Roman"/>
        </w:rPr>
      </w:pPr>
    </w:p>
    <w:p w14:paraId="6BA578F4" w14:textId="77777777" w:rsidR="00EA1596" w:rsidRPr="00834DD7" w:rsidRDefault="00EA1596" w:rsidP="00834DD7">
      <w:pPr>
        <w:spacing w:line="360" w:lineRule="auto"/>
        <w:ind w:firstLine="567"/>
        <w:jc w:val="both"/>
        <w:rPr>
          <w:rFonts w:ascii="Times New Roman" w:hAnsi="Times New Roman" w:cs="Times New Roman"/>
        </w:rPr>
        <w:sectPr w:rsidR="00EA1596" w:rsidRPr="00834DD7" w:rsidSect="00532409">
          <w:type w:val="continuous"/>
          <w:pgSz w:w="11900" w:h="16840"/>
          <w:pgMar w:top="2268" w:right="1701" w:bottom="1701" w:left="2268" w:header="708" w:footer="708" w:gutter="0"/>
          <w:cols w:space="708"/>
          <w:docGrid w:linePitch="360"/>
        </w:sectPr>
      </w:pPr>
    </w:p>
    <w:p w14:paraId="35A01C92" w14:textId="754177FF" w:rsidR="009427CC" w:rsidRPr="00834DD7" w:rsidRDefault="009427CC" w:rsidP="00834DD7">
      <w:pPr>
        <w:spacing w:line="360" w:lineRule="auto"/>
        <w:ind w:firstLine="567"/>
        <w:jc w:val="both"/>
        <w:rPr>
          <w:rFonts w:ascii="Times New Roman" w:hAnsi="Times New Roman" w:cs="Times New Roman"/>
        </w:rPr>
      </w:pPr>
      <w:r w:rsidRPr="00834DD7">
        <w:rPr>
          <w:rFonts w:ascii="Times New Roman" w:hAnsi="Times New Roman" w:cs="Times New Roman"/>
        </w:rPr>
        <w:lastRenderedPageBreak/>
        <w:t xml:space="preserve">Kentang merupakan komoditas favorit dari para petani Desa Penanggungan ini dibandingkan dengan jenis sayuran yang lainnya. Dalam setahun saja para petani kentang bisa melakukan panen sebanyak 4 kali. Menurut Budi, seorang petani kentang di Penanggungan dalam sekali panen kentang setidaknya dia bisa mendapatkan keuntungan mencapai 3 kali lipat dari modal yang dikeluarkan dengan asumsi bahwa harga pasar sedang bersahabat serta hasil panen kentang tersebut memiliki kualitas yang memenuhi standar kebutuhan industry kentang di Indonesia. </w:t>
      </w:r>
      <w:r w:rsidRPr="00834DD7">
        <w:rPr>
          <w:rStyle w:val="FootnoteReference"/>
          <w:rFonts w:ascii="Times New Roman" w:hAnsi="Times New Roman" w:cs="Times New Roman"/>
        </w:rPr>
        <w:footnoteReference w:id="3"/>
      </w:r>
    </w:p>
    <w:p w14:paraId="5A74D4BF" w14:textId="77777777" w:rsidR="009427CC" w:rsidRPr="00834DD7" w:rsidRDefault="009427CC" w:rsidP="00834DD7">
      <w:pPr>
        <w:spacing w:line="360" w:lineRule="auto"/>
        <w:ind w:firstLine="567"/>
        <w:jc w:val="both"/>
        <w:rPr>
          <w:rFonts w:ascii="Times New Roman" w:hAnsi="Times New Roman" w:cs="Times New Roman"/>
        </w:rPr>
      </w:pPr>
      <w:r w:rsidRPr="00834DD7">
        <w:rPr>
          <w:rFonts w:ascii="Times New Roman" w:hAnsi="Times New Roman" w:cs="Times New Roman"/>
        </w:rPr>
        <w:tab/>
        <w:t xml:space="preserve">Sayangnya, keuntungan tinggi yang dihasilkan dengan bertani kentang tersebut juga harus dibayar mahal oleh para petani kentang itu sendiri dan generasi penerus mereka </w:t>
      </w:r>
      <w:r w:rsidRPr="00834DD7">
        <w:rPr>
          <w:rFonts w:ascii="Times New Roman" w:hAnsi="Times New Roman" w:cs="Times New Roman"/>
        </w:rPr>
        <w:t xml:space="preserve">serta penduduk yang secara territorial berada di Kabupaten Banjarnegara bagian bawah. Banjarnegara merupakan bagian dari Daerah Aliran Sungai Serayu, yang memiliki fungsi sebagai lahan hutan lindung. Namun kegiatan </w:t>
      </w:r>
      <w:r w:rsidRPr="00834DD7">
        <w:rPr>
          <w:rFonts w:ascii="Times New Roman" w:hAnsi="Times New Roman" w:cs="Times New Roman"/>
          <w:i/>
        </w:rPr>
        <w:t>deforestasi</w:t>
      </w:r>
      <w:r w:rsidRPr="00834DD7">
        <w:rPr>
          <w:rFonts w:ascii="Times New Roman" w:hAnsi="Times New Roman" w:cs="Times New Roman"/>
        </w:rPr>
        <w:t>/pengalihan fungsi lahan dari fungsi lindung menjadi fungsi produksi di Banjarnegara semakin hari semakin meningkat, dan hal ini menjadi salah satu permasalahan ekologi yang harus diperhatikan secara khusus.</w:t>
      </w:r>
    </w:p>
    <w:p w14:paraId="4F1276B5" w14:textId="77777777" w:rsidR="009427CC" w:rsidRPr="00834DD7" w:rsidRDefault="009427CC" w:rsidP="00834DD7">
      <w:pPr>
        <w:spacing w:line="360" w:lineRule="auto"/>
        <w:ind w:firstLine="567"/>
        <w:jc w:val="both"/>
        <w:rPr>
          <w:rFonts w:ascii="Times New Roman" w:hAnsi="Times New Roman" w:cs="Times New Roman"/>
        </w:rPr>
      </w:pPr>
      <w:r w:rsidRPr="00834DD7">
        <w:rPr>
          <w:rFonts w:ascii="Times New Roman" w:hAnsi="Times New Roman" w:cs="Times New Roman"/>
        </w:rPr>
        <w:t xml:space="preserve"> Karena dengan berkurangnya luasan hutan lindung, maka berkurang juga benteng alam yang berfungsi sebagai pelindung itu sendiri. Setidaknya dalam rentang 5 tahun kebelakang di Kabupaten Banjarnegara sering terjadi bencana tanah longsor dengan frekuensi yang cukup tinggi. </w:t>
      </w:r>
    </w:p>
    <w:p w14:paraId="0E56B51D" w14:textId="77777777" w:rsidR="00EA1596" w:rsidRPr="00834DD7" w:rsidRDefault="00EA1596" w:rsidP="00834DD7">
      <w:pPr>
        <w:spacing w:line="360" w:lineRule="auto"/>
        <w:ind w:firstLine="567"/>
        <w:jc w:val="center"/>
        <w:rPr>
          <w:rFonts w:ascii="Times New Roman" w:hAnsi="Times New Roman" w:cs="Times New Roman"/>
        </w:rPr>
        <w:sectPr w:rsidR="00EA1596" w:rsidRPr="00834DD7" w:rsidSect="00EA1596">
          <w:type w:val="continuous"/>
          <w:pgSz w:w="11900" w:h="16840"/>
          <w:pgMar w:top="2268" w:right="1701" w:bottom="1701" w:left="2268" w:header="708" w:footer="708" w:gutter="0"/>
          <w:cols w:num="2" w:space="708"/>
          <w:docGrid w:linePitch="360"/>
        </w:sectPr>
      </w:pPr>
    </w:p>
    <w:p w14:paraId="1260D6FF" w14:textId="461E2AA4" w:rsidR="009427CC" w:rsidRPr="00834DD7" w:rsidRDefault="009427CC" w:rsidP="00834DD7">
      <w:pPr>
        <w:spacing w:line="360" w:lineRule="auto"/>
        <w:ind w:firstLine="567"/>
        <w:jc w:val="center"/>
        <w:rPr>
          <w:rFonts w:ascii="Times New Roman" w:hAnsi="Times New Roman" w:cs="Times New Roman"/>
        </w:rPr>
      </w:pPr>
      <w:r w:rsidRPr="00834DD7">
        <w:rPr>
          <w:rFonts w:ascii="Times New Roman" w:hAnsi="Times New Roman" w:cs="Times New Roman"/>
        </w:rPr>
        <w:lastRenderedPageBreak/>
        <w:t xml:space="preserve"> </w:t>
      </w:r>
      <w:r w:rsidRPr="00834DD7">
        <w:rPr>
          <w:rFonts w:ascii="Times New Roman" w:hAnsi="Times New Roman" w:cs="Times New Roman"/>
          <w:noProof/>
        </w:rPr>
        <w:drawing>
          <wp:inline distT="0" distB="0" distL="0" distR="0" wp14:anchorId="4BCB6CA3" wp14:editId="56137617">
            <wp:extent cx="5036185" cy="2937510"/>
            <wp:effectExtent l="0" t="0" r="18415" b="889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24B4ED" w14:textId="77777777" w:rsidR="009427CC" w:rsidRPr="00834DD7" w:rsidRDefault="009427CC" w:rsidP="00834DD7">
      <w:pPr>
        <w:spacing w:line="360" w:lineRule="auto"/>
        <w:ind w:firstLine="567"/>
        <w:jc w:val="center"/>
        <w:rPr>
          <w:rFonts w:ascii="Times New Roman" w:hAnsi="Times New Roman" w:cs="Times New Roman"/>
        </w:rPr>
      </w:pPr>
      <w:r w:rsidRPr="00834DD7">
        <w:rPr>
          <w:rFonts w:ascii="Times New Roman" w:hAnsi="Times New Roman" w:cs="Times New Roman"/>
        </w:rPr>
        <w:t xml:space="preserve">Grafik 2. Tingkat </w:t>
      </w:r>
      <w:r w:rsidRPr="00834DD7">
        <w:rPr>
          <w:rFonts w:ascii="Times New Roman" w:hAnsi="Times New Roman" w:cs="Times New Roman"/>
          <w:i/>
        </w:rPr>
        <w:t>deforestasi</w:t>
      </w:r>
      <w:r w:rsidRPr="00834DD7">
        <w:rPr>
          <w:rFonts w:ascii="Times New Roman" w:hAnsi="Times New Roman" w:cs="Times New Roman"/>
        </w:rPr>
        <w:t xml:space="preserve"> 2001, 2008 dan 2015 di Kabupaten Banjarnegara </w:t>
      </w:r>
      <w:r w:rsidRPr="00834DD7">
        <w:rPr>
          <w:rStyle w:val="FootnoteReference"/>
          <w:rFonts w:ascii="Times New Roman" w:hAnsi="Times New Roman" w:cs="Times New Roman"/>
        </w:rPr>
        <w:footnoteReference w:id="4"/>
      </w:r>
    </w:p>
    <w:p w14:paraId="4C22B693" w14:textId="77777777" w:rsidR="00EA1596" w:rsidRPr="00834DD7" w:rsidRDefault="00EA1596" w:rsidP="00834DD7">
      <w:pPr>
        <w:spacing w:line="360" w:lineRule="auto"/>
        <w:ind w:firstLine="567"/>
        <w:jc w:val="both"/>
        <w:rPr>
          <w:rFonts w:ascii="Times New Roman" w:eastAsia="Times New Roman" w:hAnsi="Times New Roman" w:cs="Times New Roman"/>
          <w:color w:val="000000" w:themeColor="text1"/>
          <w:shd w:val="clear" w:color="auto" w:fill="FFFFFF"/>
        </w:rPr>
        <w:sectPr w:rsidR="00EA1596" w:rsidRPr="00834DD7" w:rsidSect="00532409">
          <w:type w:val="continuous"/>
          <w:pgSz w:w="11900" w:h="16840"/>
          <w:pgMar w:top="2268" w:right="1701" w:bottom="1701" w:left="2268" w:header="708" w:footer="708" w:gutter="0"/>
          <w:cols w:space="708"/>
          <w:docGrid w:linePitch="360"/>
        </w:sectPr>
      </w:pPr>
    </w:p>
    <w:p w14:paraId="233DBC18" w14:textId="2F6EE3B7" w:rsidR="009427CC" w:rsidRPr="00834DD7" w:rsidRDefault="009427CC" w:rsidP="00834DD7">
      <w:pPr>
        <w:spacing w:line="360" w:lineRule="auto"/>
        <w:ind w:firstLine="567"/>
        <w:jc w:val="both"/>
        <w:rPr>
          <w:rFonts w:ascii="Times New Roman" w:eastAsia="Times New Roman" w:hAnsi="Times New Roman" w:cs="Times New Roman"/>
          <w:color w:val="000000" w:themeColor="text1"/>
        </w:rPr>
      </w:pPr>
      <w:r w:rsidRPr="00834DD7">
        <w:rPr>
          <w:rFonts w:ascii="Times New Roman" w:eastAsia="Times New Roman" w:hAnsi="Times New Roman" w:cs="Times New Roman"/>
          <w:color w:val="000000" w:themeColor="text1"/>
          <w:shd w:val="clear" w:color="auto" w:fill="FFFFFF"/>
        </w:rPr>
        <w:t>Ada tiga faktor utama penyebab banjir dan longsor yang paling banyak disoroti, yaitu berkurangnya tutupan pohon, cuaca ekstrem, dan kondisi topografis Daerah Aliran Sungai (DAS). Kegiatan </w:t>
      </w:r>
      <w:hyperlink r:id="rId12" w:history="1">
        <w:r w:rsidRPr="00834DD7">
          <w:rPr>
            <w:rStyle w:val="Hyperlink"/>
            <w:rFonts w:ascii="Times New Roman" w:eastAsia="Times New Roman" w:hAnsi="Times New Roman" w:cs="Times New Roman"/>
            <w:color w:val="000000" w:themeColor="text1"/>
            <w:shd w:val="clear" w:color="auto" w:fill="FFFFFF"/>
          </w:rPr>
          <w:t>perambahan hutan</w:t>
        </w:r>
      </w:hyperlink>
      <w:r w:rsidRPr="00834DD7">
        <w:rPr>
          <w:rFonts w:ascii="Times New Roman" w:eastAsia="Times New Roman" w:hAnsi="Times New Roman" w:cs="Times New Roman"/>
          <w:color w:val="000000" w:themeColor="text1"/>
          <w:shd w:val="clear" w:color="auto" w:fill="FFFFFF"/>
        </w:rPr>
        <w:t xml:space="preserve"> dan penambangan liar yang marak telah menyebabkan kerusakan DAS di hulu sungai, yang memperbesar risiko terjadinya banjir dan longsor. Satu hal yang harus digarisbawahi di sini adalah berkurangnya tutupan pohon </w:t>
      </w:r>
      <w:r w:rsidRPr="00834DD7">
        <w:rPr>
          <w:rFonts w:ascii="Times New Roman" w:eastAsia="Times New Roman" w:hAnsi="Times New Roman" w:cs="Times New Roman"/>
          <w:color w:val="000000" w:themeColor="text1"/>
          <w:shd w:val="clear" w:color="auto" w:fill="FFFFFF"/>
        </w:rPr>
        <w:t xml:space="preserve">merupakan salah satu penyebab terjadinya banjir dan longsor, namun bukan merupakan faktor tunggal terjadinya bencana tersebut. Faktor lain juga berpengaruh terhadap terjadinya bencana ini seperti cuaca ekstrem dan kondisi topografis wilayah. Ada tiga faktor utama penyebab banjir dan longsor yang paling banyak disoroti, yaitu berkurangnya tutupan pohon, cuaca </w:t>
      </w:r>
      <w:r w:rsidRPr="00834DD7">
        <w:rPr>
          <w:rFonts w:ascii="Times New Roman" w:eastAsia="Times New Roman" w:hAnsi="Times New Roman" w:cs="Times New Roman"/>
          <w:color w:val="000000" w:themeColor="text1"/>
          <w:shd w:val="clear" w:color="auto" w:fill="FFFFFF"/>
        </w:rPr>
        <w:lastRenderedPageBreak/>
        <w:t>ekstrem, dan kondisi topografis Daerah Aliran Sungai (DAS).</w:t>
      </w:r>
      <w:r w:rsidRPr="00834DD7">
        <w:rPr>
          <w:rStyle w:val="FootnoteReference"/>
          <w:rFonts w:ascii="Times New Roman" w:eastAsia="Times New Roman" w:hAnsi="Times New Roman" w:cs="Times New Roman"/>
          <w:color w:val="000000" w:themeColor="text1"/>
        </w:rPr>
        <w:footnoteReference w:id="5"/>
      </w:r>
    </w:p>
    <w:p w14:paraId="1265AFF3" w14:textId="77777777" w:rsidR="009427CC" w:rsidRPr="00834DD7" w:rsidRDefault="009427CC" w:rsidP="00834DD7">
      <w:pPr>
        <w:spacing w:line="360" w:lineRule="auto"/>
        <w:ind w:firstLine="567"/>
        <w:jc w:val="both"/>
        <w:rPr>
          <w:rFonts w:ascii="Times New Roman" w:hAnsi="Times New Roman" w:cs="Times New Roman"/>
        </w:rPr>
      </w:pPr>
      <w:r w:rsidRPr="00834DD7">
        <w:rPr>
          <w:rFonts w:ascii="Times New Roman" w:hAnsi="Times New Roman" w:cs="Times New Roman"/>
        </w:rPr>
        <w:t xml:space="preserve">Dengan fenomena kebutuhan konsumsi kentang baik di sector industry maupun masyarakat di Indonesia, menjadikan para petani yang berada di Banjarnegara melakukan praktik </w:t>
      </w:r>
      <w:r w:rsidRPr="00834DD7">
        <w:rPr>
          <w:rFonts w:ascii="Times New Roman" w:hAnsi="Times New Roman" w:cs="Times New Roman"/>
          <w:i/>
        </w:rPr>
        <w:t>deforestasi</w:t>
      </w:r>
      <w:r w:rsidRPr="00834DD7">
        <w:rPr>
          <w:rFonts w:ascii="Times New Roman" w:hAnsi="Times New Roman" w:cs="Times New Roman"/>
        </w:rPr>
        <w:t xml:space="preserve"> ini untuk meningkatkan produksi kentang mereka guna memenuhi kebutuhan pasar tersebut. Selain masalah pengalihan fungsi hutan lindung menjadi produksi, terdapat masalah lain yang tidak kalah pentingnya dari pola tanam yang dilakukan oleh para petani sayur di Penanggungan. Penggunaan pupuk kimia yang dilakukan secara massif dan terus-menurus dapat mengakibatkan tanah tidak bisa digunakan lagi untuk kegiatan bercocok tanam.</w:t>
      </w:r>
    </w:p>
    <w:p w14:paraId="621BBED6" w14:textId="77777777" w:rsidR="009427CC" w:rsidRPr="00834DD7" w:rsidRDefault="009427CC" w:rsidP="00834DD7">
      <w:pPr>
        <w:spacing w:line="360" w:lineRule="auto"/>
        <w:ind w:firstLine="567"/>
        <w:jc w:val="both"/>
        <w:rPr>
          <w:rFonts w:ascii="Times New Roman" w:eastAsia="Times New Roman" w:hAnsi="Times New Roman" w:cs="Times New Roman"/>
        </w:rPr>
      </w:pPr>
      <w:r w:rsidRPr="00834DD7">
        <w:rPr>
          <w:rFonts w:ascii="Times New Roman" w:eastAsia="Times New Roman" w:hAnsi="Times New Roman" w:cs="Times New Roman"/>
          <w:color w:val="333333"/>
          <w:shd w:val="clear" w:color="auto" w:fill="FFFFFF"/>
        </w:rPr>
        <w:t xml:space="preserve">Menurut Komisi Pestisida, </w:t>
      </w:r>
      <w:r w:rsidRPr="00834DD7">
        <w:rPr>
          <w:rFonts w:ascii="Times New Roman" w:eastAsia="Times New Roman" w:hAnsi="Times New Roman" w:cs="Times New Roman"/>
        </w:rPr>
        <w:t xml:space="preserve">Dampak negatif penggunaan pestisida yaitu menimbulkan </w:t>
      </w:r>
      <w:r w:rsidRPr="00834DD7">
        <w:rPr>
          <w:rFonts w:ascii="Times New Roman" w:eastAsia="Times New Roman" w:hAnsi="Times New Roman" w:cs="Times New Roman"/>
        </w:rPr>
        <w:t xml:space="preserve">resistensi pada hama pertanian, menurunkan populasi predator baik dari golongan serangga, burung maupun ikan yang sebenarnya bukan sasaran, menurunkan populasi organisme yang berperan penting dalam menjaga kesuburan tanah (cacing tanah, jamur, dan serangga tanah), tidak terdegradasi di lingkungan sehingga residunya akan terdistribusi melalui rantai makanan, keracunan pada hewan ternak dan manusia, racun pestisida dapat terakumulasi melalui rantai makanan dan dapat terkonsentrasi pada organisme tertentu. Salah satu organisme tersebut adalah manusia. Hni menyebabkan manusia rawan teracuni pestisida, yang menurut penelitian diduga kuat termasuk bahan karsinogenik atau penyebab kanker </w:t>
      </w:r>
      <w:r w:rsidRPr="00834DD7">
        <w:rPr>
          <w:rStyle w:val="FootnoteReference"/>
          <w:rFonts w:ascii="Times New Roman" w:eastAsia="Times New Roman" w:hAnsi="Times New Roman" w:cs="Times New Roman"/>
        </w:rPr>
        <w:footnoteReference w:id="6"/>
      </w:r>
    </w:p>
    <w:p w14:paraId="5D751578" w14:textId="77777777" w:rsidR="009427CC" w:rsidRPr="00834DD7" w:rsidRDefault="009427CC" w:rsidP="00834DD7">
      <w:pPr>
        <w:spacing w:line="360" w:lineRule="auto"/>
        <w:ind w:firstLine="567"/>
        <w:jc w:val="both"/>
        <w:rPr>
          <w:rFonts w:ascii="Times New Roman" w:eastAsia="Times New Roman" w:hAnsi="Times New Roman" w:cs="Times New Roman"/>
          <w:color w:val="333333"/>
          <w:shd w:val="clear" w:color="auto" w:fill="FFFFFF"/>
        </w:rPr>
      </w:pPr>
      <w:r w:rsidRPr="00834DD7">
        <w:rPr>
          <w:rFonts w:ascii="Times New Roman" w:eastAsia="Times New Roman" w:hAnsi="Times New Roman" w:cs="Times New Roman"/>
          <w:color w:val="333333"/>
          <w:shd w:val="clear" w:color="auto" w:fill="FFFFFF"/>
        </w:rPr>
        <w:t xml:space="preserve">Pemakaian pestisida secara nyata akan berakibat dampak buruk bagi tanah sekitar. Inilah realitas yang </w:t>
      </w:r>
      <w:r w:rsidRPr="00834DD7">
        <w:rPr>
          <w:rFonts w:ascii="Times New Roman" w:eastAsia="Times New Roman" w:hAnsi="Times New Roman" w:cs="Times New Roman"/>
          <w:color w:val="333333"/>
          <w:shd w:val="clear" w:color="auto" w:fill="FFFFFF"/>
        </w:rPr>
        <w:lastRenderedPageBreak/>
        <w:t>perlu dicermati bahwa ternyata tidak semua pestisida mengenai sasaran. Hanya berkisar 20% yang tepat sasaran atau benar-benar efektif, sedangkan 80% sisanya justru jatuh ke tanah. Gerakan pestisida akan terus merangsak dari lahan pertanian menuju aliran sungai atau danau yang dibawa oleh hujan atau penguapan, bahkan larut pada aliran permukaan lapisan tanah. Dampak negatif yang ditimbulkan oleh penggunaan pestisida yang berlebihan dan terus-menerus, yakni berupa kerusakan pada lingkungan serta terjadinya ketidakseimbangan ekosistem dan paling fatal jika sampai dapat menimbulkan keracunan bagi manusia yang berujung pada kematian.</w:t>
      </w:r>
      <w:r w:rsidRPr="00834DD7">
        <w:rPr>
          <w:rStyle w:val="FootnoteReference"/>
          <w:rFonts w:ascii="Times New Roman" w:eastAsia="Times New Roman" w:hAnsi="Times New Roman" w:cs="Times New Roman"/>
        </w:rPr>
        <w:footnoteReference w:id="7"/>
      </w:r>
    </w:p>
    <w:p w14:paraId="4475B9D7" w14:textId="77777777" w:rsidR="009427CC" w:rsidRPr="00834DD7" w:rsidRDefault="009427CC" w:rsidP="00834DD7">
      <w:pPr>
        <w:tabs>
          <w:tab w:val="left" w:pos="3315"/>
          <w:tab w:val="center" w:pos="3965"/>
          <w:tab w:val="left" w:pos="6379"/>
        </w:tabs>
        <w:spacing w:line="360" w:lineRule="auto"/>
        <w:jc w:val="both"/>
        <w:rPr>
          <w:rFonts w:ascii="Times New Roman" w:hAnsi="Times New Roman" w:cs="Times New Roman"/>
        </w:rPr>
      </w:pPr>
    </w:p>
    <w:p w14:paraId="0B0D1AB0" w14:textId="00E2B1D3" w:rsidR="009427CC" w:rsidRPr="00834DD7" w:rsidRDefault="00EA1596" w:rsidP="00834DD7">
      <w:pPr>
        <w:spacing w:line="360" w:lineRule="auto"/>
        <w:jc w:val="both"/>
        <w:rPr>
          <w:rFonts w:ascii="Times New Roman" w:hAnsi="Times New Roman" w:cs="Times New Roman"/>
          <w:b/>
          <w:lang w:val="en-US"/>
        </w:rPr>
      </w:pPr>
      <w:r w:rsidRPr="00834DD7">
        <w:rPr>
          <w:rFonts w:ascii="Times New Roman" w:hAnsi="Times New Roman" w:cs="Times New Roman"/>
          <w:b/>
          <w:lang w:val="en-US"/>
        </w:rPr>
        <w:t>Permasalahan dan Tujuan</w:t>
      </w:r>
    </w:p>
    <w:p w14:paraId="6C2F32D6" w14:textId="033F9846" w:rsidR="00EA1596" w:rsidRPr="00834DD7" w:rsidRDefault="00EA1596" w:rsidP="00834DD7">
      <w:pPr>
        <w:spacing w:line="360" w:lineRule="auto"/>
        <w:ind w:firstLine="426"/>
        <w:jc w:val="both"/>
        <w:rPr>
          <w:rFonts w:ascii="Times New Roman" w:hAnsi="Times New Roman" w:cs="Times New Roman"/>
        </w:rPr>
      </w:pPr>
      <w:r w:rsidRPr="00834DD7">
        <w:rPr>
          <w:rFonts w:ascii="Times New Roman" w:hAnsi="Times New Roman" w:cs="Times New Roman"/>
        </w:rPr>
        <w:t xml:space="preserve">Berdasarkan latar belakang masalah diatas dapat ditarik rumusan masalah yaitu bagaimana dampak ekologis yang timbul dari pola pertanian petani sayur di Desa Penanggungan, Kabupaten </w:t>
      </w:r>
      <w:r w:rsidRPr="00834DD7">
        <w:rPr>
          <w:rFonts w:ascii="Times New Roman" w:hAnsi="Times New Roman" w:cs="Times New Roman"/>
        </w:rPr>
        <w:t>Banjarnegara? Dan tujuan dari penelitian ini adalah Untuk mengetahui mengenai dampak ekologis yang timbul dari pola pertanian yang dilakukan oleh petani sayur di Desa Penanggungan, Kabupaten Banjarnegara secara mendalam.</w:t>
      </w:r>
    </w:p>
    <w:p w14:paraId="39C15E44" w14:textId="77777777" w:rsidR="00780105" w:rsidRPr="00834DD7" w:rsidRDefault="00780105" w:rsidP="00834DD7">
      <w:pPr>
        <w:spacing w:line="360" w:lineRule="auto"/>
        <w:ind w:firstLine="426"/>
        <w:jc w:val="both"/>
        <w:rPr>
          <w:rFonts w:ascii="Times New Roman" w:hAnsi="Times New Roman" w:cs="Times New Roman"/>
        </w:rPr>
      </w:pPr>
    </w:p>
    <w:p w14:paraId="0B085767" w14:textId="099C0E44" w:rsidR="00EA1596" w:rsidRPr="00834DD7" w:rsidRDefault="00780105" w:rsidP="00834DD7">
      <w:pPr>
        <w:spacing w:line="360" w:lineRule="auto"/>
        <w:jc w:val="both"/>
        <w:rPr>
          <w:rFonts w:ascii="Times New Roman" w:hAnsi="Times New Roman" w:cs="Times New Roman"/>
          <w:b/>
        </w:rPr>
      </w:pPr>
      <w:r w:rsidRPr="00834DD7">
        <w:rPr>
          <w:rFonts w:ascii="Times New Roman" w:hAnsi="Times New Roman" w:cs="Times New Roman"/>
          <w:b/>
        </w:rPr>
        <w:t>Kerangka Teori</w:t>
      </w:r>
    </w:p>
    <w:p w14:paraId="073B2679" w14:textId="5FEF8552" w:rsidR="00780105" w:rsidRPr="00834DD7" w:rsidRDefault="00780105" w:rsidP="00834DD7">
      <w:pPr>
        <w:spacing w:line="360" w:lineRule="auto"/>
        <w:jc w:val="both"/>
        <w:rPr>
          <w:rFonts w:ascii="Times New Roman" w:hAnsi="Times New Roman" w:cs="Times New Roman"/>
          <w:b/>
          <w:lang w:val="id-ID"/>
        </w:rPr>
      </w:pPr>
      <w:r w:rsidRPr="00834DD7">
        <w:rPr>
          <w:rFonts w:ascii="Times New Roman" w:hAnsi="Times New Roman" w:cs="Times New Roman"/>
          <w:lang w:val="id-ID"/>
        </w:rPr>
        <w:t>Penulis menggunakan pendekatan kualitatif dalam penelitian ini, yaitu mengumpulkan berbagai data baik berupa tulisan/berbasis arsip/ berbasis studi literatur, audio, visual, maupun audio visual (</w:t>
      </w:r>
      <w:r w:rsidRPr="00834DD7">
        <w:rPr>
          <w:rFonts w:ascii="Times New Roman" w:hAnsi="Times New Roman" w:cs="Times New Roman"/>
          <w:i/>
          <w:lang w:val="id-ID"/>
        </w:rPr>
        <w:t>material trails)</w:t>
      </w:r>
      <w:r w:rsidRPr="00834DD7">
        <w:rPr>
          <w:rFonts w:ascii="Times New Roman" w:hAnsi="Times New Roman" w:cs="Times New Roman"/>
          <w:lang w:val="id-ID"/>
        </w:rPr>
        <w:t>. Yaitu dengan melakukan pengamatan/observasi serta wawancara dengan berbagai sumber terkait.</w:t>
      </w:r>
    </w:p>
    <w:p w14:paraId="423C7C36" w14:textId="77777777" w:rsidR="006F5A07" w:rsidRPr="00834DD7" w:rsidRDefault="006F5A07" w:rsidP="00834DD7">
      <w:pPr>
        <w:pStyle w:val="ListParagraph"/>
        <w:spacing w:line="360" w:lineRule="auto"/>
        <w:ind w:left="0" w:firstLine="567"/>
        <w:jc w:val="both"/>
        <w:rPr>
          <w:rFonts w:ascii="Times New Roman" w:hAnsi="Times New Roman" w:cs="Times New Roman"/>
          <w:lang w:val="id-ID"/>
        </w:rPr>
      </w:pPr>
      <w:r w:rsidRPr="00834DD7">
        <w:rPr>
          <w:rFonts w:ascii="Times New Roman" w:hAnsi="Times New Roman" w:cs="Times New Roman"/>
          <w:lang w:val="id-ID"/>
        </w:rPr>
        <w:t xml:space="preserve">Teori yang digunakan penulis yaitu pendekatan fenomenologi. Fenomenologi adalah cara pandang bahwa hasrat yang kuat untuk mengetahui yang sebenarnya dan keyakinan bahwa pengertian itu dapat dicapai jika kita mengamati fenomena atau pertemuan kita dengan realitas. </w:t>
      </w:r>
      <w:r w:rsidRPr="00834DD7">
        <w:rPr>
          <w:rFonts w:ascii="Times New Roman" w:hAnsi="Times New Roman" w:cs="Times New Roman"/>
          <w:lang w:val="id-ID"/>
        </w:rPr>
        <w:lastRenderedPageBreak/>
        <w:t>Dalam bahasa Indonesia fenomenologi bisa dipakai istilah gejala. Dan Fenomenologi secara umum dapat diartikan sebagai kajian terhadap fenomenologi atau apa-apa yang nampak.</w:t>
      </w:r>
      <w:r w:rsidRPr="00834DD7">
        <w:rPr>
          <w:rStyle w:val="FootnoteReference"/>
          <w:rFonts w:ascii="Times New Roman" w:hAnsi="Times New Roman" w:cs="Times New Roman"/>
          <w:lang w:val="id-ID"/>
        </w:rPr>
        <w:footnoteReference w:id="8"/>
      </w:r>
      <w:r w:rsidRPr="00834DD7">
        <w:rPr>
          <w:rFonts w:ascii="Times New Roman" w:hAnsi="Times New Roman" w:cs="Times New Roman"/>
          <w:lang w:val="id-ID"/>
        </w:rPr>
        <w:t xml:space="preserve"> Menurut Jean Paul Sartre, metode fenomenologi Husserl diterapkan pada usaha memahami makna eksistensi manusia yang selalu disadari sebagai keterkaitan dengan kehadiran orang lain.</w:t>
      </w:r>
      <w:r w:rsidRPr="00834DD7">
        <w:rPr>
          <w:rStyle w:val="FootnoteReference"/>
          <w:rFonts w:ascii="Times New Roman" w:hAnsi="Times New Roman" w:cs="Times New Roman"/>
          <w:lang w:val="id-ID"/>
        </w:rPr>
        <w:footnoteReference w:id="9"/>
      </w:r>
    </w:p>
    <w:p w14:paraId="4CA0A34E" w14:textId="02DA7754" w:rsidR="00EA1596" w:rsidRPr="00834DD7" w:rsidRDefault="00EA1596" w:rsidP="00834DD7">
      <w:pPr>
        <w:spacing w:line="360" w:lineRule="auto"/>
        <w:jc w:val="both"/>
        <w:rPr>
          <w:rFonts w:ascii="Times New Roman" w:hAnsi="Times New Roman" w:cs="Times New Roman"/>
          <w:lang w:val="en-US"/>
        </w:rPr>
      </w:pPr>
    </w:p>
    <w:p w14:paraId="12209182" w14:textId="0BD0BF6B" w:rsidR="00780105" w:rsidRPr="00834DD7" w:rsidRDefault="006F5A07" w:rsidP="00834DD7">
      <w:pPr>
        <w:spacing w:line="360" w:lineRule="auto"/>
        <w:jc w:val="both"/>
        <w:rPr>
          <w:rFonts w:ascii="Times New Roman" w:hAnsi="Times New Roman" w:cs="Times New Roman"/>
          <w:b/>
          <w:lang w:val="en-US"/>
        </w:rPr>
      </w:pPr>
      <w:r w:rsidRPr="00834DD7">
        <w:rPr>
          <w:rFonts w:ascii="Times New Roman" w:hAnsi="Times New Roman" w:cs="Times New Roman"/>
          <w:b/>
          <w:lang w:val="en-US"/>
        </w:rPr>
        <w:t>Metode Kajian</w:t>
      </w:r>
    </w:p>
    <w:p w14:paraId="32FDA90C" w14:textId="13245F9C" w:rsidR="00780105" w:rsidRPr="00834DD7" w:rsidRDefault="00780105" w:rsidP="00834DD7">
      <w:pPr>
        <w:spacing w:line="360" w:lineRule="auto"/>
        <w:jc w:val="both"/>
        <w:rPr>
          <w:rFonts w:ascii="Times New Roman" w:hAnsi="Times New Roman" w:cs="Times New Roman"/>
          <w:lang w:val="en-US"/>
        </w:rPr>
      </w:pPr>
      <w:r w:rsidRPr="00834DD7">
        <w:rPr>
          <w:rFonts w:ascii="Times New Roman" w:hAnsi="Times New Roman" w:cs="Times New Roman"/>
          <w:lang w:val="id-ID"/>
        </w:rPr>
        <w:t xml:space="preserve">Penelitian ini memiliki </w:t>
      </w:r>
      <w:r w:rsidRPr="00834DD7">
        <w:rPr>
          <w:rFonts w:ascii="Times New Roman" w:hAnsi="Times New Roman" w:cs="Times New Roman"/>
          <w:i/>
          <w:lang w:val="id-ID"/>
        </w:rPr>
        <w:t xml:space="preserve">output </w:t>
      </w:r>
      <w:r w:rsidRPr="00834DD7">
        <w:rPr>
          <w:rFonts w:ascii="Times New Roman" w:hAnsi="Times New Roman" w:cs="Times New Roman"/>
          <w:lang w:val="id-ID"/>
        </w:rPr>
        <w:t xml:space="preserve">berupa laporan skripsi </w:t>
      </w:r>
      <w:r w:rsidRPr="00834DD7">
        <w:rPr>
          <w:rFonts w:ascii="Times New Roman" w:hAnsi="Times New Roman" w:cs="Times New Roman"/>
          <w:i/>
          <w:lang w:val="id-ID"/>
        </w:rPr>
        <w:t>aplikatif</w:t>
      </w:r>
      <w:r w:rsidRPr="00834DD7">
        <w:rPr>
          <w:rFonts w:ascii="Times New Roman" w:hAnsi="Times New Roman" w:cs="Times New Roman"/>
          <w:lang w:val="id-ID"/>
        </w:rPr>
        <w:t xml:space="preserve"> yang berbentuk laporan dan </w:t>
      </w:r>
      <w:r w:rsidRPr="00834DD7">
        <w:rPr>
          <w:rFonts w:ascii="Times New Roman" w:hAnsi="Times New Roman" w:cs="Times New Roman"/>
        </w:rPr>
        <w:t xml:space="preserve">karya </w:t>
      </w:r>
      <w:r w:rsidRPr="00834DD7">
        <w:rPr>
          <w:rFonts w:ascii="Times New Roman" w:hAnsi="Times New Roman" w:cs="Times New Roman"/>
          <w:lang w:val="id-ID"/>
        </w:rPr>
        <w:t>film dokumenter</w:t>
      </w:r>
      <w:r w:rsidR="006F5A07" w:rsidRPr="00834DD7">
        <w:rPr>
          <w:rFonts w:ascii="Times New Roman" w:hAnsi="Times New Roman" w:cs="Times New Roman"/>
          <w:lang w:val="en-US"/>
        </w:rPr>
        <w:t>,</w:t>
      </w:r>
      <w:r w:rsidRPr="00834DD7">
        <w:rPr>
          <w:rFonts w:ascii="Times New Roman" w:hAnsi="Times New Roman" w:cs="Times New Roman"/>
          <w:b/>
          <w:lang w:val="id-ID"/>
        </w:rPr>
        <w:tab/>
      </w:r>
      <w:r w:rsidR="006F5A07" w:rsidRPr="00834DD7">
        <w:rPr>
          <w:rFonts w:ascii="Times New Roman" w:hAnsi="Times New Roman" w:cs="Times New Roman"/>
          <w:lang w:val="en-US"/>
        </w:rPr>
        <w:t>menggunakan paradigma penelitian deskriptif kualitatif. Dengan pendekatan fenomenologi.</w:t>
      </w:r>
    </w:p>
    <w:p w14:paraId="0BDC043E" w14:textId="77777777" w:rsidR="006F5A07" w:rsidRPr="00834DD7" w:rsidRDefault="006F5A07" w:rsidP="00834DD7">
      <w:pPr>
        <w:spacing w:line="360" w:lineRule="auto"/>
        <w:ind w:firstLine="567"/>
        <w:jc w:val="both"/>
        <w:rPr>
          <w:rFonts w:ascii="Times New Roman" w:eastAsia="Times New Roman" w:hAnsi="Times New Roman" w:cs="Times New Roman"/>
        </w:rPr>
      </w:pPr>
      <w:r w:rsidRPr="00834DD7">
        <w:rPr>
          <w:rFonts w:ascii="Times New Roman" w:eastAsia="Times New Roman" w:hAnsi="Times New Roman" w:cs="Times New Roman"/>
        </w:rPr>
        <w:t xml:space="preserve">Teori-teori dalam tradisi fenomenologis berasumsi bahwa orang-orang secara aktif menginterpretasi pengalaman-pengalamannya dan mencoba memahami dunia dengan pengalaman pribadinya. Stanley Deetz menyimpulkan tiga prinsip dasar </w:t>
      </w:r>
      <w:r w:rsidRPr="00834DD7">
        <w:rPr>
          <w:rFonts w:ascii="Times New Roman" w:eastAsia="Times New Roman" w:hAnsi="Times New Roman" w:cs="Times New Roman"/>
        </w:rPr>
        <w:t xml:space="preserve">fenomenologi. Pertama, Pengetahuan ditemukan secara langsung dalam pengalaman sadar, kita akan mengetahui dunia ketika kita berhubungan dengannya. Kedua, makna benda terdiri atas kekuatan benda dalam kehidupan seseorang. Dengan kata lain, bagaimana anda berhubungan dengan benda menentukan maknanya bagi anda. Asumsi ketiga adalah bahwa bahasa merupakan kendaraan makna. Kita mengalami dunia melalui bahasa yang digunakan untuk mendefinisikan dan mengekspresikan dunia itu. Dari ketiga prinsip fenomenologi yang dikemukakan oleh Stanley Deetz ini dapat diketahui bahwa pengetahuan yang dimiliki oleh seseorang diperoleh dari pengalaman yang telah dialami dan bahasa merupakan alat komunikasi untuk memaknai sesuatu. Proses pemaknaan tersebut dapat disebut interpretasi, interpretasi merupakan </w:t>
      </w:r>
      <w:r w:rsidRPr="00834DD7">
        <w:rPr>
          <w:rFonts w:ascii="Times New Roman" w:eastAsia="Times New Roman" w:hAnsi="Times New Roman" w:cs="Times New Roman"/>
        </w:rPr>
        <w:lastRenderedPageBreak/>
        <w:t>hal yang sangat penting dan sentral dalam teori fenomenologi.</w:t>
      </w:r>
      <w:r w:rsidRPr="00834DD7">
        <w:rPr>
          <w:rStyle w:val="FootnoteReference"/>
          <w:rFonts w:ascii="Times New Roman" w:eastAsia="Times New Roman" w:hAnsi="Times New Roman" w:cs="Times New Roman"/>
        </w:rPr>
        <w:footnoteReference w:id="10"/>
      </w:r>
    </w:p>
    <w:p w14:paraId="129B6F88" w14:textId="31D0F78B" w:rsidR="006F5A07" w:rsidRPr="00834DD7" w:rsidRDefault="006F5A07" w:rsidP="00834DD7">
      <w:pPr>
        <w:pStyle w:val="ListParagraph"/>
        <w:spacing w:line="360" w:lineRule="auto"/>
        <w:ind w:left="0" w:firstLine="567"/>
        <w:jc w:val="both"/>
        <w:rPr>
          <w:rFonts w:ascii="Times New Roman" w:hAnsi="Times New Roman" w:cs="Times New Roman"/>
        </w:rPr>
      </w:pPr>
      <w:r w:rsidRPr="00834DD7">
        <w:rPr>
          <w:rFonts w:ascii="Times New Roman" w:hAnsi="Times New Roman" w:cs="Times New Roman"/>
          <w:lang w:val="id-ID"/>
        </w:rPr>
        <w:t xml:space="preserve">Penulis berfokus pada keterkaitan antara fenomena </w:t>
      </w:r>
      <w:r w:rsidRPr="00834DD7">
        <w:rPr>
          <w:rFonts w:ascii="Times New Roman" w:hAnsi="Times New Roman" w:cs="Times New Roman"/>
        </w:rPr>
        <w:t xml:space="preserve">pola pertanian secara intensif yang </w:t>
      </w:r>
      <w:r w:rsidRPr="00834DD7">
        <w:rPr>
          <w:rFonts w:ascii="Times New Roman" w:hAnsi="Times New Roman" w:cs="Times New Roman"/>
        </w:rPr>
        <w:t xml:space="preserve">dilakukan oleh para petani sayur di Desa Penanggungan dengan munculnya bencana alam yang ada di Kabupaten Banjarnegara. </w:t>
      </w:r>
    </w:p>
    <w:p w14:paraId="44CA7E29" w14:textId="77777777" w:rsidR="00CA15C4" w:rsidRPr="00834DD7" w:rsidRDefault="00CA15C4" w:rsidP="00834DD7">
      <w:pPr>
        <w:spacing w:line="360" w:lineRule="auto"/>
        <w:jc w:val="both"/>
        <w:rPr>
          <w:rFonts w:ascii="Times New Roman" w:hAnsi="Times New Roman" w:cs="Times New Roman"/>
        </w:rPr>
        <w:sectPr w:rsidR="00CA15C4" w:rsidRPr="00834DD7" w:rsidSect="00EA1596">
          <w:type w:val="continuous"/>
          <w:pgSz w:w="11900" w:h="16840"/>
          <w:pgMar w:top="2268" w:right="1701" w:bottom="1701" w:left="2268" w:header="708" w:footer="708" w:gutter="0"/>
          <w:cols w:num="2" w:space="708"/>
          <w:docGrid w:linePitch="360"/>
        </w:sectPr>
      </w:pPr>
    </w:p>
    <w:p w14:paraId="7534EF2E" w14:textId="74A3A3A9" w:rsidR="00CA15C4" w:rsidRPr="00834DD7" w:rsidRDefault="00CA15C4" w:rsidP="00834DD7">
      <w:pPr>
        <w:spacing w:line="360" w:lineRule="auto"/>
        <w:jc w:val="both"/>
        <w:rPr>
          <w:rFonts w:ascii="Times New Roman" w:hAnsi="Times New Roman" w:cs="Times New Roman"/>
        </w:rPr>
      </w:pPr>
    </w:p>
    <w:p w14:paraId="428847AC" w14:textId="62E16FD4" w:rsidR="00CA15C4" w:rsidRPr="00834DD7" w:rsidRDefault="00CA15C4" w:rsidP="00834DD7">
      <w:pPr>
        <w:spacing w:line="360" w:lineRule="auto"/>
        <w:jc w:val="both"/>
        <w:rPr>
          <w:rFonts w:ascii="Times New Roman" w:hAnsi="Times New Roman" w:cs="Times New Roman"/>
          <w:b/>
        </w:rPr>
      </w:pPr>
      <w:r w:rsidRPr="00834DD7">
        <w:rPr>
          <w:rFonts w:ascii="Times New Roman" w:hAnsi="Times New Roman" w:cs="Times New Roman"/>
          <w:b/>
        </w:rPr>
        <w:t>Hasil Kajian</w:t>
      </w:r>
    </w:p>
    <w:p w14:paraId="7D8BF17A" w14:textId="77777777" w:rsidR="00CA15C4" w:rsidRPr="00834DD7" w:rsidRDefault="00CA15C4" w:rsidP="00834DD7">
      <w:pPr>
        <w:spacing w:line="360" w:lineRule="auto"/>
        <w:jc w:val="both"/>
        <w:rPr>
          <w:rFonts w:ascii="Times New Roman" w:hAnsi="Times New Roman" w:cs="Times New Roman"/>
        </w:rPr>
      </w:pPr>
    </w:p>
    <w:p w14:paraId="0B046846" w14:textId="77777777" w:rsidR="00CA15C4" w:rsidRPr="00834DD7" w:rsidRDefault="00CA15C4" w:rsidP="00834DD7">
      <w:pPr>
        <w:pStyle w:val="ListParagraph"/>
        <w:numPr>
          <w:ilvl w:val="1"/>
          <w:numId w:val="1"/>
        </w:numPr>
        <w:spacing w:line="360" w:lineRule="auto"/>
        <w:rPr>
          <w:rFonts w:ascii="Times New Roman" w:hAnsi="Times New Roman" w:cs="Times New Roman"/>
          <w:b/>
        </w:rPr>
        <w:sectPr w:rsidR="00CA15C4" w:rsidRPr="00834DD7" w:rsidSect="00CA15C4">
          <w:type w:val="continuous"/>
          <w:pgSz w:w="11900" w:h="16840"/>
          <w:pgMar w:top="2268" w:right="1701" w:bottom="1701" w:left="2268" w:header="708" w:footer="708" w:gutter="0"/>
          <w:cols w:num="2" w:space="708"/>
          <w:docGrid w:linePitch="360"/>
        </w:sectPr>
      </w:pPr>
    </w:p>
    <w:p w14:paraId="4BF39D35" w14:textId="1406F0E3" w:rsidR="00CA15C4" w:rsidRPr="00834DD7" w:rsidRDefault="00967D73" w:rsidP="00834DD7">
      <w:pPr>
        <w:spacing w:line="360" w:lineRule="auto"/>
        <w:rPr>
          <w:rFonts w:ascii="Times New Roman" w:hAnsi="Times New Roman" w:cs="Times New Roman"/>
          <w:b/>
        </w:rPr>
      </w:pPr>
      <w:r w:rsidRPr="00834DD7">
        <w:rPr>
          <w:rFonts w:ascii="Times New Roman" w:hAnsi="Times New Roman" w:cs="Times New Roman"/>
          <w:b/>
        </w:rPr>
        <w:t xml:space="preserve">A. </w:t>
      </w:r>
      <w:r w:rsidR="00CA15C4" w:rsidRPr="00834DD7">
        <w:rPr>
          <w:rFonts w:ascii="Times New Roman" w:hAnsi="Times New Roman" w:cs="Times New Roman"/>
          <w:b/>
        </w:rPr>
        <w:t>Lingkungan Komunitas Petani</w:t>
      </w:r>
    </w:p>
    <w:p w14:paraId="5BE2C93A" w14:textId="77777777" w:rsidR="00CA15C4" w:rsidRPr="00834DD7" w:rsidRDefault="00CA15C4" w:rsidP="00834DD7">
      <w:pPr>
        <w:pStyle w:val="ListParagraph"/>
        <w:spacing w:line="360" w:lineRule="auto"/>
        <w:ind w:left="0" w:firstLine="360"/>
        <w:jc w:val="both"/>
        <w:rPr>
          <w:rFonts w:ascii="Times New Roman" w:hAnsi="Times New Roman" w:cs="Times New Roman"/>
        </w:rPr>
      </w:pPr>
      <w:r w:rsidRPr="00834DD7">
        <w:rPr>
          <w:rFonts w:ascii="Times New Roman" w:hAnsi="Times New Roman" w:cs="Times New Roman"/>
        </w:rPr>
        <w:t xml:space="preserve">Menurut Berchah Pitoewas dalam Jurnalnya yang berjudul Pengaruh Lingkungan Sosial dan Sikap Remaja Terhadap Perubahan Tata Nilai, lingkungan sosial merupakan wadah untuk berinteraksi antar individu dengan individu yang lain dan membentuk suatu pribadi serta mempengaruhi tingkah laku seseorang. Pengaruh lingkungan sosial juga memiliki dampak positif dan negatif. </w:t>
      </w:r>
      <w:r w:rsidRPr="00834DD7">
        <w:rPr>
          <w:rStyle w:val="FootnoteReference"/>
          <w:rFonts w:ascii="Times New Roman" w:hAnsi="Times New Roman" w:cs="Times New Roman"/>
        </w:rPr>
        <w:footnoteReference w:id="11"/>
      </w:r>
      <w:r w:rsidRPr="00834DD7">
        <w:rPr>
          <w:rFonts w:ascii="Times New Roman" w:hAnsi="Times New Roman" w:cs="Times New Roman"/>
        </w:rPr>
        <w:t xml:space="preserve"> Pola pertanian yang ada di Desa Penanggungan, Kabupaten Banjarnegara juga sangat dipengaruhi oleh lingkungan komunitas petani itu sendiri. </w:t>
      </w:r>
    </w:p>
    <w:p w14:paraId="264EA125" w14:textId="2756B6CC" w:rsidR="00CA15C4" w:rsidRPr="00834DD7" w:rsidRDefault="00CA15C4" w:rsidP="00834DD7">
      <w:pPr>
        <w:pStyle w:val="ListParagraph"/>
        <w:spacing w:line="360" w:lineRule="auto"/>
        <w:ind w:left="0"/>
        <w:jc w:val="both"/>
        <w:rPr>
          <w:rFonts w:ascii="Times New Roman" w:hAnsi="Times New Roman" w:cs="Times New Roman"/>
        </w:rPr>
      </w:pPr>
      <w:r w:rsidRPr="00834DD7">
        <w:rPr>
          <w:rFonts w:ascii="Times New Roman" w:hAnsi="Times New Roman" w:cs="Times New Roman"/>
        </w:rPr>
        <w:t xml:space="preserve">Dalam film dokumenter Menyemai Benih Bencana, terdapat scene </w:t>
      </w:r>
      <w:r w:rsidRPr="00834DD7">
        <w:rPr>
          <w:rFonts w:ascii="Times New Roman" w:hAnsi="Times New Roman" w:cs="Times New Roman"/>
        </w:rPr>
        <w:t>wawancara Budi yang merupakan seorang petani kentang. Budi menjelaskan bahwa dia menyadari penggunaan pupuk kimia (</w:t>
      </w:r>
      <w:r w:rsidRPr="00834DD7">
        <w:rPr>
          <w:rFonts w:ascii="Times New Roman" w:hAnsi="Times New Roman" w:cs="Times New Roman"/>
          <w:i/>
        </w:rPr>
        <w:t>pestisida</w:t>
      </w:r>
      <w:r w:rsidRPr="00834DD7">
        <w:rPr>
          <w:rFonts w:ascii="Times New Roman" w:hAnsi="Times New Roman" w:cs="Times New Roman"/>
        </w:rPr>
        <w:t xml:space="preserve">) tidak ramah terhadap lingkungan, meskipun saat menggunakan pupuk kimia hasil panen yang diperoleh bisa lebih banyak daripada saat tidak menggunakannya. Namun dari sisi kualitas produk juga kurang baik, bahkan bisa dibilang produk yang terkontaminasi pupuk kimia terlalu banyak tidak diminati oleh pasar. Akan tetapi dia memutuskan untuk tetap menggunakan pupuk kimia tersebut dengan alasan mengikuti teman-teman petani kentang lainnya disana. </w:t>
      </w:r>
    </w:p>
    <w:p w14:paraId="63950AB7" w14:textId="77777777" w:rsidR="00CA15C4" w:rsidRPr="00834DD7" w:rsidRDefault="00CA15C4" w:rsidP="00834DD7">
      <w:pPr>
        <w:spacing w:line="360" w:lineRule="auto"/>
        <w:jc w:val="both"/>
        <w:rPr>
          <w:rFonts w:ascii="Times New Roman" w:hAnsi="Times New Roman" w:cs="Times New Roman"/>
          <w:lang w:val="en-US"/>
        </w:rPr>
      </w:pPr>
    </w:p>
    <w:p w14:paraId="5C9775D8" w14:textId="77777777" w:rsidR="00CA15C4" w:rsidRPr="00834DD7" w:rsidRDefault="00CA15C4" w:rsidP="00834DD7">
      <w:pPr>
        <w:pStyle w:val="ListParagraph"/>
        <w:spacing w:line="360" w:lineRule="auto"/>
        <w:ind w:left="0" w:firstLine="426"/>
        <w:jc w:val="both"/>
        <w:rPr>
          <w:rFonts w:ascii="Times New Roman" w:hAnsi="Times New Roman" w:cs="Times New Roman"/>
        </w:rPr>
        <w:sectPr w:rsidR="00CA15C4" w:rsidRPr="00834DD7" w:rsidSect="00CA15C4">
          <w:type w:val="continuous"/>
          <w:pgSz w:w="11900" w:h="16840"/>
          <w:pgMar w:top="2268" w:right="1701" w:bottom="1701" w:left="2268" w:header="708" w:footer="708" w:gutter="0"/>
          <w:cols w:num="2" w:space="708"/>
          <w:docGrid w:linePitch="360"/>
        </w:sectPr>
      </w:pPr>
    </w:p>
    <w:p w14:paraId="60A6A8B9" w14:textId="640D8746" w:rsidR="00CA15C4" w:rsidRPr="00834DD7" w:rsidRDefault="00CA15C4" w:rsidP="00834DD7">
      <w:pPr>
        <w:pStyle w:val="ListParagraph"/>
        <w:spacing w:line="360" w:lineRule="auto"/>
        <w:ind w:left="0" w:firstLine="426"/>
        <w:jc w:val="both"/>
        <w:rPr>
          <w:rFonts w:ascii="Times New Roman" w:hAnsi="Times New Roman" w:cs="Times New Roman"/>
        </w:rPr>
        <w:sectPr w:rsidR="00CA15C4" w:rsidRPr="00834DD7" w:rsidSect="00967D73">
          <w:type w:val="continuous"/>
          <w:pgSz w:w="11900" w:h="16840"/>
          <w:pgMar w:top="2268" w:right="1701" w:bottom="1701" w:left="2268" w:header="708" w:footer="708" w:gutter="0"/>
          <w:cols w:num="2" w:space="708"/>
          <w:docGrid w:linePitch="360"/>
        </w:sectPr>
      </w:pPr>
      <w:r w:rsidRPr="00834DD7">
        <w:rPr>
          <w:rFonts w:ascii="Times New Roman" w:hAnsi="Times New Roman" w:cs="Times New Roman"/>
        </w:rPr>
        <w:lastRenderedPageBreak/>
        <w:t xml:space="preserve">Dari kasus Budi ini terlihat jelas bagaimana peranan lingkungan komunitas petani di Desa Penanggungan berpengaruh terhadap sebuah keputusan yang diambilnya. Dan tentu saja pengaruh seperti ini </w:t>
      </w:r>
      <w:r w:rsidRPr="00834DD7">
        <w:rPr>
          <w:rFonts w:ascii="Times New Roman" w:hAnsi="Times New Roman" w:cs="Times New Roman"/>
        </w:rPr>
        <w:t>terjadi secara massif dalam lingkungan komunitas petani di Desa Penanggungan. Sehingga pola pertanian intensif sampai saat ini masih terus dilakukan para petani yang ada disana.</w:t>
      </w:r>
    </w:p>
    <w:p w14:paraId="2968411C" w14:textId="77777777" w:rsidR="00967D73" w:rsidRPr="00834DD7" w:rsidRDefault="00967D73" w:rsidP="00834DD7">
      <w:pPr>
        <w:spacing w:line="360" w:lineRule="auto"/>
        <w:jc w:val="both"/>
        <w:rPr>
          <w:rFonts w:ascii="Times New Roman" w:hAnsi="Times New Roman" w:cs="Times New Roman"/>
          <w:b/>
        </w:rPr>
      </w:pPr>
    </w:p>
    <w:p w14:paraId="0B2D4B08" w14:textId="32AF0A00" w:rsidR="00967D73" w:rsidRPr="00834DD7" w:rsidRDefault="00967D73" w:rsidP="00834DD7">
      <w:pPr>
        <w:spacing w:line="360" w:lineRule="auto"/>
        <w:jc w:val="both"/>
        <w:rPr>
          <w:rFonts w:ascii="Times New Roman" w:hAnsi="Times New Roman" w:cs="Times New Roman"/>
          <w:b/>
        </w:rPr>
      </w:pPr>
      <w:r w:rsidRPr="00834DD7">
        <w:rPr>
          <w:rFonts w:ascii="Times New Roman" w:hAnsi="Times New Roman" w:cs="Times New Roman"/>
          <w:b/>
        </w:rPr>
        <w:t>B. Kentang dan Perekonomian Warga</w:t>
      </w:r>
    </w:p>
    <w:p w14:paraId="2D14866E" w14:textId="7C66B4A6" w:rsidR="00967D73" w:rsidRPr="00834DD7" w:rsidRDefault="00967D73" w:rsidP="00834DD7">
      <w:pPr>
        <w:pStyle w:val="ListParagraph"/>
        <w:spacing w:line="360" w:lineRule="auto"/>
        <w:ind w:left="0" w:firstLine="426"/>
        <w:jc w:val="both"/>
        <w:rPr>
          <w:rFonts w:ascii="Times New Roman" w:hAnsi="Times New Roman" w:cs="Times New Roman"/>
        </w:rPr>
      </w:pPr>
      <w:r w:rsidRPr="00834DD7">
        <w:rPr>
          <w:rFonts w:ascii="Times New Roman" w:hAnsi="Times New Roman" w:cs="Times New Roman"/>
        </w:rPr>
        <w:t xml:space="preserve">Kentang menjadi sumber perekonomian bagi warga di Desa Penanggungan, Banjarnegara. Sebagian besar warga disana berfikir secara </w:t>
      </w:r>
      <w:r w:rsidRPr="00834DD7">
        <w:rPr>
          <w:rFonts w:ascii="Times New Roman" w:hAnsi="Times New Roman" w:cs="Times New Roman"/>
          <w:i/>
        </w:rPr>
        <w:t>pragmatis</w:t>
      </w:r>
      <w:r w:rsidRPr="00834DD7">
        <w:rPr>
          <w:rFonts w:ascii="Times New Roman" w:hAnsi="Times New Roman" w:cs="Times New Roman"/>
        </w:rPr>
        <w:t xml:space="preserve"> bahwa mereka lebih menyukai menanam tanaman yang dalam jangka waktu beberapa bulan saja sudah bisa dipanen. Sehingga pendapatan laba mereka juga sudah bisa dipastikan dalam beberapa bulan tersebut. Disamping itu dalam proses pendistribusian hasil kentang juga sudah ada, dan menjadi kebiasaan bagi mereka untuk menunggu para juragan-juragan yang berasal dari Jakarta untuk datang ke tempat mereka dan membeli produk hasil pertanian mereka.</w:t>
      </w:r>
    </w:p>
    <w:p w14:paraId="50FED4E0" w14:textId="1F96A2A5" w:rsidR="00967D73" w:rsidRPr="00834DD7" w:rsidRDefault="00967D73" w:rsidP="00834DD7">
      <w:pPr>
        <w:pStyle w:val="ListParagraph"/>
        <w:spacing w:line="360" w:lineRule="auto"/>
        <w:ind w:left="0" w:firstLine="426"/>
        <w:jc w:val="both"/>
        <w:rPr>
          <w:rFonts w:ascii="Times New Roman" w:hAnsi="Times New Roman" w:cs="Times New Roman"/>
        </w:rPr>
      </w:pPr>
      <w:r w:rsidRPr="00834DD7">
        <w:rPr>
          <w:rFonts w:ascii="Times New Roman" w:hAnsi="Times New Roman" w:cs="Times New Roman"/>
        </w:rPr>
        <w:t xml:space="preserve">Mereka belum mau untuk beralih pada tanaman yang memiliki masa tanam lebih panjang seperti kopi karena membutuhkan waktu yang </w:t>
      </w:r>
      <w:r w:rsidRPr="00834DD7">
        <w:rPr>
          <w:rFonts w:ascii="Times New Roman" w:hAnsi="Times New Roman" w:cs="Times New Roman"/>
        </w:rPr>
        <w:t xml:space="preserve">cukup lama untuk bisa memperoleh hasilnya. Dan belum mendapatkan koneksi kemanakah produk tersebut nantinya akan didistribusikan. Sebenarnya mereka juga mulai sadar bahwa yang mereka lakukan tidak baik untuk kondisi tanah disana, namun kondisi perekonomian kembali menjadi kambing hitamnya. </w:t>
      </w:r>
    </w:p>
    <w:p w14:paraId="70EA54C0" w14:textId="77777777" w:rsidR="00967D73" w:rsidRPr="00834DD7" w:rsidRDefault="00967D73" w:rsidP="00834DD7">
      <w:pPr>
        <w:pStyle w:val="ListParagraph"/>
        <w:spacing w:line="360" w:lineRule="auto"/>
        <w:ind w:left="0" w:firstLine="426"/>
        <w:jc w:val="both"/>
        <w:rPr>
          <w:rFonts w:ascii="Times New Roman" w:hAnsi="Times New Roman" w:cs="Times New Roman"/>
        </w:rPr>
      </w:pPr>
    </w:p>
    <w:p w14:paraId="1FE656BE" w14:textId="2DF9B016" w:rsidR="00967D73" w:rsidRPr="00834DD7" w:rsidRDefault="00967D73" w:rsidP="00834DD7">
      <w:pPr>
        <w:spacing w:line="360" w:lineRule="auto"/>
        <w:jc w:val="both"/>
        <w:rPr>
          <w:rFonts w:ascii="Times New Roman" w:hAnsi="Times New Roman" w:cs="Times New Roman"/>
          <w:b/>
        </w:rPr>
      </w:pPr>
      <w:r w:rsidRPr="00834DD7">
        <w:rPr>
          <w:rFonts w:ascii="Times New Roman" w:hAnsi="Times New Roman" w:cs="Times New Roman"/>
          <w:b/>
        </w:rPr>
        <w:t>C. Kentang dan Bencana Ekologis</w:t>
      </w:r>
    </w:p>
    <w:p w14:paraId="174F0D12" w14:textId="36D73295" w:rsidR="00967D73" w:rsidRPr="00834DD7" w:rsidRDefault="00967D73" w:rsidP="00834DD7">
      <w:pPr>
        <w:pStyle w:val="ListParagraph"/>
        <w:spacing w:line="360" w:lineRule="auto"/>
        <w:ind w:left="0" w:firstLine="426"/>
        <w:jc w:val="both"/>
        <w:rPr>
          <w:rFonts w:ascii="Times New Roman" w:hAnsi="Times New Roman" w:cs="Times New Roman"/>
        </w:rPr>
      </w:pPr>
      <w:r w:rsidRPr="00834DD7">
        <w:rPr>
          <w:rFonts w:ascii="Times New Roman" w:hAnsi="Times New Roman" w:cs="Times New Roman"/>
        </w:rPr>
        <w:t xml:space="preserve">Berdasarkan penjelasan ahli konservasi air dan tanah, bahwa bencana ekologis seperti banjir, tanah longsor, dan kekeringan yang terjadi di daerah bawah/hilir merupakan akibat dari aktivitas yang dilakukan oleh warga yang ada di daerah atas/hulu. Daerah atas/hulu yang dimaksud adalah wilayah hutan yang memiliki fungsi sebagai kawasan lindung, namun saat ini telah banyak berubah dari fungsi lindung menjadi fungsi produksi untuk lahan pertanian. </w:t>
      </w:r>
    </w:p>
    <w:p w14:paraId="77B2C607" w14:textId="77777777" w:rsidR="00834DD7" w:rsidRPr="00834DD7" w:rsidRDefault="00834DD7" w:rsidP="00834DD7">
      <w:pPr>
        <w:pStyle w:val="ListParagraph"/>
        <w:spacing w:line="360" w:lineRule="auto"/>
        <w:ind w:left="0" w:firstLine="426"/>
        <w:jc w:val="both"/>
        <w:rPr>
          <w:rFonts w:ascii="Times New Roman" w:hAnsi="Times New Roman" w:cs="Times New Roman"/>
        </w:rPr>
        <w:sectPr w:rsidR="00834DD7" w:rsidRPr="00834DD7" w:rsidSect="00967D73">
          <w:type w:val="continuous"/>
          <w:pgSz w:w="11900" w:h="16840"/>
          <w:pgMar w:top="2268" w:right="1701" w:bottom="1701" w:left="2268" w:header="708" w:footer="708" w:gutter="0"/>
          <w:cols w:num="2" w:space="708"/>
          <w:docGrid w:linePitch="360"/>
        </w:sectPr>
      </w:pPr>
    </w:p>
    <w:p w14:paraId="4EB53977" w14:textId="7D7C91AB" w:rsidR="00967D73" w:rsidRPr="00834DD7" w:rsidRDefault="00967D73" w:rsidP="00834DD7">
      <w:pPr>
        <w:pStyle w:val="ListParagraph"/>
        <w:spacing w:line="360" w:lineRule="auto"/>
        <w:ind w:left="0" w:firstLine="426"/>
        <w:jc w:val="both"/>
        <w:rPr>
          <w:rFonts w:ascii="Times New Roman" w:hAnsi="Times New Roman" w:cs="Times New Roman"/>
        </w:rPr>
      </w:pPr>
      <w:r w:rsidRPr="00834DD7">
        <w:rPr>
          <w:rFonts w:ascii="Times New Roman" w:hAnsi="Times New Roman" w:cs="Times New Roman"/>
        </w:rPr>
        <w:lastRenderedPageBreak/>
        <w:t xml:space="preserve">Selain itu, menurut ahli hidrologi hutan, pola pertanian intensif seharusnya sudah dilarang karena tidak sesuai dengan aspek konservasi tanah dan lahan yang ada di kawasan hulu ini. Pola pertanian intensif ini seakan memiliki efek domino terhadap keberlangsungan kondisi manusia dan lingkungan disekitarnya. Dan aktivitas pertanian kentang dengan menggunakan pola pertanian secara intensif yang dilakukan oleh warga di Desa Penanggungan, disinyalir menjadi salah satu penyebab terjadinya berbagai bencana </w:t>
      </w:r>
      <w:r w:rsidRPr="00834DD7">
        <w:rPr>
          <w:rFonts w:ascii="Times New Roman" w:hAnsi="Times New Roman" w:cs="Times New Roman"/>
          <w:i/>
        </w:rPr>
        <w:t>ekologis</w:t>
      </w:r>
      <w:r w:rsidRPr="00834DD7">
        <w:rPr>
          <w:rFonts w:ascii="Times New Roman" w:hAnsi="Times New Roman" w:cs="Times New Roman"/>
        </w:rPr>
        <w:t xml:space="preserve"> yang ada di sekitar wilayah Banjarnegara. </w:t>
      </w:r>
    </w:p>
    <w:p w14:paraId="2EED3965" w14:textId="5DBF9D4C" w:rsidR="00834DD7" w:rsidRPr="00834DD7" w:rsidRDefault="00834DD7" w:rsidP="00834DD7">
      <w:pPr>
        <w:pStyle w:val="ListParagraph"/>
        <w:spacing w:line="360" w:lineRule="auto"/>
        <w:ind w:left="0" w:firstLine="426"/>
        <w:jc w:val="both"/>
        <w:rPr>
          <w:rFonts w:ascii="Times New Roman" w:hAnsi="Times New Roman" w:cs="Times New Roman"/>
        </w:rPr>
      </w:pPr>
    </w:p>
    <w:p w14:paraId="1B026300" w14:textId="1A7690CF" w:rsidR="00834DD7" w:rsidRPr="00834DD7" w:rsidRDefault="00834DD7" w:rsidP="00834DD7">
      <w:pPr>
        <w:spacing w:line="360" w:lineRule="auto"/>
        <w:jc w:val="both"/>
        <w:rPr>
          <w:rFonts w:ascii="Times New Roman" w:hAnsi="Times New Roman" w:cs="Times New Roman"/>
          <w:b/>
        </w:rPr>
      </w:pPr>
      <w:r w:rsidRPr="00834DD7">
        <w:rPr>
          <w:rFonts w:ascii="Times New Roman" w:hAnsi="Times New Roman" w:cs="Times New Roman"/>
          <w:b/>
        </w:rPr>
        <w:t>Kesimpulan</w:t>
      </w:r>
    </w:p>
    <w:p w14:paraId="24C21386" w14:textId="77777777" w:rsidR="00834DD7" w:rsidRPr="00834DD7" w:rsidRDefault="00834DD7" w:rsidP="00834DD7">
      <w:pPr>
        <w:spacing w:line="360" w:lineRule="auto"/>
        <w:ind w:firstLine="426"/>
        <w:jc w:val="both"/>
        <w:rPr>
          <w:rFonts w:ascii="Times New Roman" w:hAnsi="Times New Roman" w:cs="Times New Roman"/>
        </w:rPr>
      </w:pPr>
      <w:r w:rsidRPr="00834DD7">
        <w:rPr>
          <w:rFonts w:ascii="Times New Roman" w:hAnsi="Times New Roman" w:cs="Times New Roman"/>
        </w:rPr>
        <w:t xml:space="preserve">Pola pertanian yang dilakukan oleh petani di Desa Penanggungan, Kabupaten Banjarnegara menimbulkan macam efek domino yang terkait dengan terjadinya berbagai bencana yang ada di sekitar Kabupaten Banjarnegara. Pola pertanian intensif yang terjadi di Desa Penanggungan yang merupakan daerah hulu/atas tidak sesuai dengan aspek konservasi tanah dan lahan disana, sehingga hal tersebut </w:t>
      </w:r>
      <w:r w:rsidRPr="00834DD7">
        <w:rPr>
          <w:rFonts w:ascii="Times New Roman" w:hAnsi="Times New Roman" w:cs="Times New Roman"/>
        </w:rPr>
        <w:t xml:space="preserve">menyebabkan berbagai kerusakan yang memicu timbulnya bencana </w:t>
      </w:r>
      <w:r w:rsidRPr="00834DD7">
        <w:rPr>
          <w:rFonts w:ascii="Times New Roman" w:hAnsi="Times New Roman" w:cs="Times New Roman"/>
          <w:i/>
        </w:rPr>
        <w:t>ekologis</w:t>
      </w:r>
      <w:r w:rsidRPr="00834DD7">
        <w:rPr>
          <w:rFonts w:ascii="Times New Roman" w:hAnsi="Times New Roman" w:cs="Times New Roman"/>
        </w:rPr>
        <w:t xml:space="preserve"> di wilayah hilir/bawah Kabupaten Banjarnegara. </w:t>
      </w:r>
    </w:p>
    <w:p w14:paraId="28CB928E" w14:textId="77777777" w:rsidR="00834DD7" w:rsidRPr="00834DD7" w:rsidRDefault="00834DD7" w:rsidP="00834DD7">
      <w:pPr>
        <w:pStyle w:val="ListParagraph"/>
        <w:spacing w:line="360" w:lineRule="auto"/>
        <w:ind w:left="0" w:firstLine="426"/>
        <w:rPr>
          <w:rFonts w:ascii="Times New Roman" w:hAnsi="Times New Roman" w:cs="Times New Roman"/>
          <w:b/>
        </w:rPr>
      </w:pPr>
    </w:p>
    <w:p w14:paraId="1E593689" w14:textId="78A88577" w:rsidR="00834DD7" w:rsidRPr="004C19E4" w:rsidRDefault="00834DD7" w:rsidP="00834DD7">
      <w:pPr>
        <w:spacing w:line="360" w:lineRule="auto"/>
        <w:jc w:val="both"/>
        <w:rPr>
          <w:rFonts w:ascii="Times New Roman" w:hAnsi="Times New Roman" w:cs="Times New Roman"/>
          <w:b/>
        </w:rPr>
      </w:pPr>
      <w:r w:rsidRPr="00834DD7">
        <w:rPr>
          <w:rFonts w:ascii="Times New Roman" w:hAnsi="Times New Roman" w:cs="Times New Roman"/>
          <w:b/>
        </w:rPr>
        <w:t>Daftar Pustaka</w:t>
      </w:r>
    </w:p>
    <w:p w14:paraId="5F8DF557" w14:textId="77777777" w:rsidR="00834DD7" w:rsidRPr="00834DD7" w:rsidRDefault="00834DD7" w:rsidP="00834DD7">
      <w:pPr>
        <w:spacing w:line="360" w:lineRule="auto"/>
        <w:jc w:val="both"/>
        <w:rPr>
          <w:rFonts w:ascii="Times New Roman" w:hAnsi="Times New Roman" w:cs="Times New Roman"/>
          <w:b/>
        </w:rPr>
      </w:pPr>
      <w:r w:rsidRPr="00834DD7">
        <w:rPr>
          <w:rFonts w:ascii="Times New Roman" w:hAnsi="Times New Roman" w:cs="Times New Roman"/>
          <w:b/>
        </w:rPr>
        <w:t>BUKU</w:t>
      </w:r>
    </w:p>
    <w:p w14:paraId="6FBDBF56" w14:textId="50527DCD" w:rsidR="00834DD7" w:rsidRPr="00834DD7" w:rsidRDefault="00834DD7" w:rsidP="006C485C">
      <w:pPr>
        <w:pStyle w:val="FootnoteText"/>
        <w:spacing w:line="360" w:lineRule="auto"/>
        <w:ind w:left="709" w:hanging="709"/>
        <w:jc w:val="both"/>
        <w:rPr>
          <w:rFonts w:ascii="Times New Roman" w:hAnsi="Times New Roman" w:cs="Times New Roman"/>
        </w:rPr>
      </w:pPr>
      <w:r w:rsidRPr="00834DD7">
        <w:rPr>
          <w:rFonts w:ascii="Times New Roman" w:hAnsi="Times New Roman" w:cs="Times New Roman"/>
        </w:rPr>
        <w:t xml:space="preserve">Daulay, Maraimbang, 2010, </w:t>
      </w:r>
      <w:r w:rsidRPr="00834DD7">
        <w:rPr>
          <w:rFonts w:ascii="Times New Roman" w:hAnsi="Times New Roman" w:cs="Times New Roman"/>
          <w:i/>
        </w:rPr>
        <w:t>Filsafat Fenomenologi: Suatu Pengantar</w:t>
      </w:r>
      <w:r w:rsidRPr="00834DD7">
        <w:rPr>
          <w:rFonts w:ascii="Times New Roman" w:hAnsi="Times New Roman" w:cs="Times New Roman"/>
        </w:rPr>
        <w:t>, Panjiaswaja Press, Medan.</w:t>
      </w:r>
    </w:p>
    <w:p w14:paraId="1A867F95" w14:textId="29A8EB2A" w:rsidR="00834DD7" w:rsidRPr="00834DD7" w:rsidRDefault="00834DD7" w:rsidP="006C485C">
      <w:pPr>
        <w:pStyle w:val="FootnoteText"/>
        <w:spacing w:line="360" w:lineRule="auto"/>
        <w:ind w:left="709" w:hanging="709"/>
        <w:jc w:val="both"/>
        <w:rPr>
          <w:rFonts w:ascii="Times New Roman" w:hAnsi="Times New Roman" w:cs="Times New Roman"/>
        </w:rPr>
      </w:pPr>
      <w:r w:rsidRPr="00834DD7">
        <w:rPr>
          <w:rFonts w:ascii="Times New Roman" w:hAnsi="Times New Roman" w:cs="Times New Roman"/>
        </w:rPr>
        <w:t xml:space="preserve">Hidayat, Taufik, 2018, </w:t>
      </w:r>
      <w:r w:rsidRPr="00834DD7">
        <w:rPr>
          <w:rFonts w:ascii="Times New Roman" w:hAnsi="Times New Roman" w:cs="Times New Roman"/>
          <w:i/>
        </w:rPr>
        <w:t xml:space="preserve">Visualisasi Tokoh Pahlawan Nasional Otto Iskandar Dinata Menggunakan Film Dokumenter Biografi Melalui Bidang Director of Photography, </w:t>
      </w:r>
      <w:r w:rsidRPr="00834DD7">
        <w:rPr>
          <w:rFonts w:ascii="Times New Roman" w:hAnsi="Times New Roman" w:cs="Times New Roman"/>
        </w:rPr>
        <w:t>Universitas Pasundan, Bandung.</w:t>
      </w:r>
    </w:p>
    <w:p w14:paraId="34D93A1E" w14:textId="77777777" w:rsidR="00834DD7" w:rsidRPr="00834DD7" w:rsidRDefault="00834DD7" w:rsidP="00834DD7">
      <w:pPr>
        <w:pStyle w:val="FootnoteText"/>
        <w:spacing w:line="360" w:lineRule="auto"/>
        <w:ind w:left="709" w:hanging="709"/>
        <w:jc w:val="both"/>
        <w:rPr>
          <w:rFonts w:ascii="Times New Roman" w:eastAsia="Times New Roman" w:hAnsi="Times New Roman" w:cs="Times New Roman"/>
          <w:color w:val="333333"/>
          <w:shd w:val="clear" w:color="auto" w:fill="FFFFFF"/>
        </w:rPr>
      </w:pPr>
      <w:r w:rsidRPr="00834DD7">
        <w:rPr>
          <w:rFonts w:ascii="Times New Roman" w:eastAsia="Times New Roman" w:hAnsi="Times New Roman" w:cs="Times New Roman"/>
          <w:color w:val="333333"/>
          <w:shd w:val="clear" w:color="auto" w:fill="FFFFFF"/>
        </w:rPr>
        <w:t xml:space="preserve">Kairia, Wita, 2009, </w:t>
      </w:r>
      <w:r w:rsidRPr="00834DD7">
        <w:rPr>
          <w:rFonts w:ascii="Times New Roman" w:eastAsia="Times New Roman" w:hAnsi="Times New Roman" w:cs="Times New Roman"/>
          <w:i/>
          <w:color w:val="333333"/>
          <w:shd w:val="clear" w:color="auto" w:fill="FFFFFF"/>
        </w:rPr>
        <w:t>Dampak Penggunaan Pestisida Terhadap Keanekaragaman Arthropoda Tanah dan Kadar Residu Pestisida pada Buah Jeruk (Kasus Petani Hortikultura di Kabupaten Karo)</w:t>
      </w:r>
      <w:r w:rsidRPr="00834DD7">
        <w:rPr>
          <w:rFonts w:ascii="Times New Roman" w:eastAsia="Times New Roman" w:hAnsi="Times New Roman" w:cs="Times New Roman"/>
          <w:color w:val="333333"/>
          <w:shd w:val="clear" w:color="auto" w:fill="FFFFFF"/>
        </w:rPr>
        <w:t>, Sekolah Pascasarjana Universitas Sumetera Utara, Medan.</w:t>
      </w:r>
    </w:p>
    <w:p w14:paraId="0C975337" w14:textId="77777777" w:rsidR="00834DD7" w:rsidRPr="00834DD7" w:rsidRDefault="00834DD7" w:rsidP="00834DD7">
      <w:pPr>
        <w:pStyle w:val="FootnoteText"/>
        <w:spacing w:line="360" w:lineRule="auto"/>
        <w:ind w:left="709" w:hanging="709"/>
        <w:jc w:val="both"/>
        <w:rPr>
          <w:rFonts w:ascii="Times New Roman" w:hAnsi="Times New Roman" w:cs="Times New Roman"/>
        </w:rPr>
      </w:pPr>
    </w:p>
    <w:p w14:paraId="142A029A" w14:textId="07B10F9F" w:rsidR="00834DD7" w:rsidRPr="00834DD7" w:rsidRDefault="00834DD7" w:rsidP="006C485C">
      <w:pPr>
        <w:pStyle w:val="FootnoteText"/>
        <w:spacing w:line="360" w:lineRule="auto"/>
        <w:ind w:left="709" w:hanging="709"/>
        <w:jc w:val="both"/>
        <w:rPr>
          <w:rFonts w:ascii="Times New Roman" w:hAnsi="Times New Roman" w:cs="Times New Roman"/>
        </w:rPr>
      </w:pPr>
      <w:r w:rsidRPr="00834DD7">
        <w:rPr>
          <w:rFonts w:ascii="Times New Roman" w:hAnsi="Times New Roman" w:cs="Times New Roman"/>
        </w:rPr>
        <w:lastRenderedPageBreak/>
        <w:t>Ramadhan, Risky, Widjatmaka, Untung Sudadi, 2016, ‘</w:t>
      </w:r>
      <w:r w:rsidRPr="00834DD7">
        <w:rPr>
          <w:rFonts w:ascii="Times New Roman" w:hAnsi="Times New Roman" w:cs="Times New Roman"/>
          <w:i/>
        </w:rPr>
        <w:t xml:space="preserve">Pola Perubahan Penggunaan Lahan dan Evaluasi Pemanfaatan Ruang di Kabupaten Banjarnegara, Provinsi Jawa Tengah’, Jurnal Pengelolaan Sumber Daya Alam dan Lingkungan, </w:t>
      </w:r>
      <w:r w:rsidRPr="00834DD7">
        <w:rPr>
          <w:rFonts w:ascii="Times New Roman" w:hAnsi="Times New Roman" w:cs="Times New Roman"/>
        </w:rPr>
        <w:t>Institut Pertanian Bogor,</w:t>
      </w:r>
      <w:r w:rsidRPr="00834DD7">
        <w:rPr>
          <w:rFonts w:ascii="Times New Roman" w:hAnsi="Times New Roman" w:cs="Times New Roman"/>
          <w:i/>
        </w:rPr>
        <w:t xml:space="preserve"> vol 6, no 2</w:t>
      </w:r>
      <w:r w:rsidRPr="00834DD7">
        <w:rPr>
          <w:rFonts w:ascii="Times New Roman" w:hAnsi="Times New Roman" w:cs="Times New Roman"/>
        </w:rPr>
        <w:t xml:space="preserve">, hh. 6. </w:t>
      </w:r>
    </w:p>
    <w:p w14:paraId="20BC5423" w14:textId="2EB0FAB0" w:rsidR="00834DD7" w:rsidRPr="006C485C" w:rsidRDefault="00834DD7" w:rsidP="006C485C">
      <w:pPr>
        <w:pStyle w:val="FootnoteText"/>
        <w:spacing w:line="360" w:lineRule="auto"/>
        <w:ind w:left="709" w:hanging="709"/>
        <w:jc w:val="both"/>
        <w:rPr>
          <w:rFonts w:ascii="Times New Roman" w:hAnsi="Times New Roman" w:cs="Times New Roman"/>
        </w:rPr>
      </w:pPr>
      <w:r w:rsidRPr="00834DD7">
        <w:rPr>
          <w:rFonts w:ascii="Times New Roman" w:hAnsi="Times New Roman" w:cs="Times New Roman"/>
        </w:rPr>
        <w:t xml:space="preserve">Rosiana, Eva, 2016, </w:t>
      </w:r>
      <w:r w:rsidRPr="00834DD7">
        <w:rPr>
          <w:rFonts w:ascii="Times New Roman" w:hAnsi="Times New Roman" w:cs="Times New Roman"/>
          <w:i/>
        </w:rPr>
        <w:t>Perkembangan Komunitas Kesenian Jepin Tunas Muda Sapto Renggo Margo Utomo di Dukuh Sayangan Desa Penanggungan Kecamatan Wanayasa Kabupaten Banjarnegara Tahun 2005-2015,</w:t>
      </w:r>
      <w:r w:rsidRPr="00834DD7">
        <w:rPr>
          <w:rFonts w:ascii="Times New Roman" w:hAnsi="Times New Roman" w:cs="Times New Roman"/>
        </w:rPr>
        <w:t xml:space="preserve"> Universitas Muhammadiyah Purwokerto.</w:t>
      </w:r>
    </w:p>
    <w:p w14:paraId="73F4815A" w14:textId="77777777" w:rsidR="00834DD7" w:rsidRPr="00834DD7" w:rsidRDefault="00834DD7" w:rsidP="00834DD7">
      <w:pPr>
        <w:pStyle w:val="FootnoteText"/>
        <w:spacing w:line="360" w:lineRule="auto"/>
        <w:ind w:left="709" w:hanging="709"/>
        <w:jc w:val="both"/>
        <w:rPr>
          <w:rFonts w:ascii="Times New Roman" w:hAnsi="Times New Roman" w:cs="Times New Roman"/>
        </w:rPr>
      </w:pPr>
      <w:r w:rsidRPr="00834DD7">
        <w:rPr>
          <w:rFonts w:ascii="Times New Roman" w:hAnsi="Times New Roman" w:cs="Times New Roman"/>
        </w:rPr>
        <w:t xml:space="preserve">Viky, Muhammad, 2019, </w:t>
      </w:r>
      <w:r w:rsidRPr="00834DD7">
        <w:rPr>
          <w:rFonts w:ascii="Times New Roman" w:hAnsi="Times New Roman" w:cs="Times New Roman"/>
          <w:i/>
        </w:rPr>
        <w:t xml:space="preserve">Pengkaryaan film documenter kopi Gunung Puntang, Kabupaten Bandung, Jawa Barat dalam bidang penyutradaraan. </w:t>
      </w:r>
      <w:r w:rsidRPr="00834DD7">
        <w:rPr>
          <w:rFonts w:ascii="Times New Roman" w:hAnsi="Times New Roman" w:cs="Times New Roman"/>
        </w:rPr>
        <w:t xml:space="preserve">Universitas Pasundan, Bandung. </w:t>
      </w:r>
    </w:p>
    <w:p w14:paraId="06135435" w14:textId="77777777" w:rsidR="00834DD7" w:rsidRPr="00834DD7" w:rsidRDefault="00834DD7" w:rsidP="00834DD7">
      <w:pPr>
        <w:pStyle w:val="FootnoteText"/>
        <w:spacing w:line="360" w:lineRule="auto"/>
        <w:ind w:left="709" w:hanging="709"/>
        <w:jc w:val="both"/>
        <w:rPr>
          <w:rFonts w:ascii="Times New Roman" w:hAnsi="Times New Roman" w:cs="Times New Roman"/>
        </w:rPr>
      </w:pPr>
    </w:p>
    <w:p w14:paraId="2E922822" w14:textId="77777777" w:rsidR="00834DD7" w:rsidRPr="00834DD7" w:rsidRDefault="00834DD7" w:rsidP="00834DD7">
      <w:pPr>
        <w:pStyle w:val="FootnoteText"/>
        <w:spacing w:line="360" w:lineRule="auto"/>
        <w:ind w:left="709" w:hanging="709"/>
        <w:jc w:val="both"/>
        <w:rPr>
          <w:rFonts w:ascii="Times New Roman" w:hAnsi="Times New Roman" w:cs="Times New Roman"/>
        </w:rPr>
      </w:pPr>
    </w:p>
    <w:p w14:paraId="66FA4792" w14:textId="612F3A5D" w:rsidR="00834DD7" w:rsidRPr="00834DD7" w:rsidRDefault="00834DD7" w:rsidP="00506827">
      <w:pPr>
        <w:pStyle w:val="FootnoteText"/>
        <w:spacing w:line="360" w:lineRule="auto"/>
        <w:ind w:left="709" w:hanging="709"/>
        <w:jc w:val="both"/>
        <w:rPr>
          <w:rFonts w:ascii="Times New Roman" w:hAnsi="Times New Roman" w:cs="Times New Roman"/>
        </w:rPr>
      </w:pPr>
      <w:r w:rsidRPr="00834DD7">
        <w:rPr>
          <w:rFonts w:ascii="Times New Roman" w:hAnsi="Times New Roman" w:cs="Times New Roman"/>
          <w:color w:val="000000" w:themeColor="text1"/>
        </w:rPr>
        <w:t xml:space="preserve">Zaenuri, Ahmad, 2016, </w:t>
      </w:r>
      <w:r w:rsidRPr="00834DD7">
        <w:rPr>
          <w:rFonts w:ascii="Times New Roman" w:hAnsi="Times New Roman" w:cs="Times New Roman"/>
          <w:i/>
          <w:color w:val="000000" w:themeColor="text1"/>
        </w:rPr>
        <w:t>P</w:t>
      </w:r>
      <w:r w:rsidRPr="00834DD7">
        <w:rPr>
          <w:rFonts w:ascii="Times New Roman" w:hAnsi="Times New Roman" w:cs="Times New Roman"/>
          <w:bCs/>
          <w:i/>
          <w:color w:val="000000" w:themeColor="text1"/>
          <w:spacing w:val="6"/>
        </w:rPr>
        <w:t xml:space="preserve">ersepsi Masyarakat Muslim Terhadap Berita Islami Di Televisi: Studi Pada Masyarakat Muslim Kota Surabaya Pemirsa Berita Islami Masa Kini Di Trans TV, </w:t>
      </w:r>
      <w:r w:rsidRPr="00834DD7">
        <w:rPr>
          <w:rFonts w:ascii="Times New Roman" w:hAnsi="Times New Roman" w:cs="Times New Roman"/>
          <w:bCs/>
          <w:color w:val="000000" w:themeColor="text1"/>
          <w:spacing w:val="6"/>
        </w:rPr>
        <w:t>Universitas Islam Negeri Sunan Ampel Surabaya.</w:t>
      </w:r>
    </w:p>
    <w:p w14:paraId="2A989DA2" w14:textId="77777777" w:rsidR="00834DD7" w:rsidRPr="00834DD7" w:rsidRDefault="00834DD7" w:rsidP="00834DD7">
      <w:pPr>
        <w:pStyle w:val="FootnoteText"/>
        <w:spacing w:line="360" w:lineRule="auto"/>
        <w:ind w:left="709" w:hanging="709"/>
        <w:jc w:val="both"/>
        <w:rPr>
          <w:rFonts w:ascii="Times New Roman" w:hAnsi="Times New Roman" w:cs="Times New Roman"/>
          <w:b/>
        </w:rPr>
      </w:pPr>
      <w:r w:rsidRPr="00834DD7">
        <w:rPr>
          <w:rFonts w:ascii="Times New Roman" w:hAnsi="Times New Roman" w:cs="Times New Roman"/>
          <w:b/>
        </w:rPr>
        <w:t>JURNAL</w:t>
      </w:r>
    </w:p>
    <w:p w14:paraId="3BE4116A" w14:textId="77777777" w:rsidR="00834DD7" w:rsidRPr="00834DD7" w:rsidRDefault="00834DD7" w:rsidP="00834DD7">
      <w:pPr>
        <w:pStyle w:val="FootnoteText"/>
        <w:spacing w:line="360" w:lineRule="auto"/>
        <w:ind w:left="709" w:hanging="709"/>
        <w:jc w:val="both"/>
        <w:rPr>
          <w:rFonts w:ascii="Times New Roman" w:hAnsi="Times New Roman" w:cs="Times New Roman"/>
        </w:rPr>
      </w:pPr>
      <w:r w:rsidRPr="00834DD7">
        <w:rPr>
          <w:rFonts w:ascii="Times New Roman" w:hAnsi="Times New Roman" w:cs="Times New Roman"/>
          <w:i/>
        </w:rPr>
        <w:t>Buletin Konsumsi Pangan Vol. 8 Nomor 2 Tahun 2017, Pusat Data dan Sistem Informasi Pertanian Sekretariat Jenderal</w:t>
      </w:r>
      <w:r w:rsidRPr="00834DD7">
        <w:rPr>
          <w:rFonts w:ascii="Times New Roman" w:hAnsi="Times New Roman" w:cs="Times New Roman"/>
        </w:rPr>
        <w:t>, Kementerian Pertanian Tahun 2017, hh. 35.</w:t>
      </w:r>
    </w:p>
    <w:p w14:paraId="3E81D25C" w14:textId="568E070E" w:rsidR="00834DD7" w:rsidRPr="00834DD7" w:rsidRDefault="00834DD7" w:rsidP="006C485C">
      <w:pPr>
        <w:pStyle w:val="FootnoteText"/>
        <w:spacing w:line="360" w:lineRule="auto"/>
        <w:ind w:left="709" w:hanging="709"/>
        <w:rPr>
          <w:rFonts w:ascii="Times New Roman" w:hAnsi="Times New Roman" w:cs="Times New Roman"/>
        </w:rPr>
      </w:pPr>
      <w:r w:rsidRPr="00834DD7">
        <w:rPr>
          <w:rFonts w:ascii="Times New Roman" w:hAnsi="Times New Roman" w:cs="Times New Roman"/>
        </w:rPr>
        <w:t xml:space="preserve">Berchah Pitoewas, </w:t>
      </w:r>
      <w:r w:rsidRPr="00834DD7">
        <w:rPr>
          <w:rFonts w:ascii="Times New Roman" w:hAnsi="Times New Roman" w:cs="Times New Roman"/>
          <w:i/>
        </w:rPr>
        <w:t>Pengaruh Lingkungan Sosial dan Sikap Remaja Terhadap Perubahan Tata Nilai</w:t>
      </w:r>
      <w:r w:rsidRPr="00834DD7">
        <w:rPr>
          <w:rFonts w:ascii="Times New Roman" w:hAnsi="Times New Roman" w:cs="Times New Roman"/>
        </w:rPr>
        <w:t>, Universitas Lampung, hh. 1-11.</w:t>
      </w:r>
    </w:p>
    <w:p w14:paraId="156FFBA6" w14:textId="77777777" w:rsidR="00834DD7" w:rsidRPr="00834DD7" w:rsidRDefault="00834DD7" w:rsidP="00834DD7">
      <w:pPr>
        <w:pStyle w:val="FootnoteText"/>
        <w:spacing w:line="360" w:lineRule="auto"/>
        <w:ind w:left="709" w:hanging="709"/>
        <w:jc w:val="both"/>
        <w:rPr>
          <w:rFonts w:ascii="Times New Roman" w:hAnsi="Times New Roman" w:cs="Times New Roman"/>
          <w:b/>
        </w:rPr>
      </w:pPr>
      <w:r w:rsidRPr="00834DD7">
        <w:rPr>
          <w:rFonts w:ascii="Times New Roman" w:hAnsi="Times New Roman" w:cs="Times New Roman"/>
          <w:b/>
        </w:rPr>
        <w:t>HALAMAN WEB</w:t>
      </w:r>
    </w:p>
    <w:p w14:paraId="55ACB87C" w14:textId="21B18B1D" w:rsidR="00834DD7" w:rsidRPr="006C485C" w:rsidRDefault="00834DD7" w:rsidP="006C485C">
      <w:pPr>
        <w:pStyle w:val="FootnoteText"/>
        <w:spacing w:line="360" w:lineRule="auto"/>
        <w:ind w:left="709" w:hanging="709"/>
        <w:jc w:val="both"/>
        <w:rPr>
          <w:rFonts w:ascii="Times New Roman" w:eastAsia="Times New Roman" w:hAnsi="Times New Roman" w:cs="Times New Roman"/>
        </w:rPr>
      </w:pPr>
      <w:r w:rsidRPr="00834DD7">
        <w:rPr>
          <w:rFonts w:ascii="Times New Roman" w:eastAsia="Times New Roman" w:hAnsi="Times New Roman" w:cs="Times New Roman"/>
        </w:rPr>
        <w:t xml:space="preserve">Hartono P, Rudi, </w:t>
      </w:r>
      <w:r w:rsidRPr="00834DD7">
        <w:rPr>
          <w:rFonts w:ascii="Times New Roman" w:hAnsi="Times New Roman" w:cs="Times New Roman"/>
        </w:rPr>
        <w:t xml:space="preserve">2018, </w:t>
      </w:r>
      <w:r w:rsidRPr="00834DD7">
        <w:rPr>
          <w:rFonts w:ascii="Times New Roman" w:hAnsi="Times New Roman" w:cs="Times New Roman"/>
          <w:i/>
        </w:rPr>
        <w:t>Pengaruh Penggunaan Pestisida pada Tanah</w:t>
      </w:r>
      <w:r w:rsidRPr="00834DD7">
        <w:rPr>
          <w:rFonts w:ascii="Times New Roman" w:hAnsi="Times New Roman" w:cs="Times New Roman"/>
        </w:rPr>
        <w:t>, diakses pada 28 Oktober  2019, &lt;</w:t>
      </w:r>
      <w:hyperlink r:id="rId13" w:history="1">
        <w:r w:rsidRPr="00834DD7">
          <w:rPr>
            <w:rStyle w:val="Hyperlink"/>
            <w:rFonts w:ascii="Times New Roman" w:eastAsia="Times New Roman" w:hAnsi="Times New Roman" w:cs="Times New Roman"/>
          </w:rPr>
          <w:t>https://www.pertanianku.com/pengaruh-penggunaan-pestisida-pada-tanah/</w:t>
        </w:r>
      </w:hyperlink>
      <w:r w:rsidRPr="00834DD7">
        <w:rPr>
          <w:rFonts w:ascii="Times New Roman" w:eastAsia="Times New Roman" w:hAnsi="Times New Roman" w:cs="Times New Roman"/>
        </w:rPr>
        <w:t>&gt;</w:t>
      </w:r>
    </w:p>
    <w:p w14:paraId="5E2E5CD7" w14:textId="77777777" w:rsidR="00834DD7" w:rsidRPr="00834DD7" w:rsidRDefault="00834DD7" w:rsidP="00834DD7">
      <w:pPr>
        <w:spacing w:line="360" w:lineRule="auto"/>
        <w:ind w:left="709" w:hanging="709"/>
        <w:jc w:val="both"/>
        <w:rPr>
          <w:rFonts w:ascii="Times New Roman" w:eastAsia="Times New Roman" w:hAnsi="Times New Roman" w:cs="Times New Roman"/>
        </w:rPr>
      </w:pPr>
      <w:r w:rsidRPr="00834DD7">
        <w:rPr>
          <w:rFonts w:ascii="Times New Roman" w:hAnsi="Times New Roman" w:cs="Times New Roman"/>
        </w:rPr>
        <w:lastRenderedPageBreak/>
        <w:t xml:space="preserve">Sulaeman, Dede, Adi Pradana, Hidayah Hamzah, 2019, 3 </w:t>
      </w:r>
      <w:r w:rsidRPr="00834DD7">
        <w:rPr>
          <w:rFonts w:ascii="Times New Roman" w:hAnsi="Times New Roman" w:cs="Times New Roman"/>
          <w:i/>
        </w:rPr>
        <w:t>Faktor Utama Penyebab Banjir di Indonesia dan Bagaimana Mencegahnya</w:t>
      </w:r>
      <w:r w:rsidRPr="00834DD7">
        <w:rPr>
          <w:rFonts w:ascii="Times New Roman" w:hAnsi="Times New Roman" w:cs="Times New Roman"/>
        </w:rPr>
        <w:t xml:space="preserve">, dilihat 28 Oktober 2019, </w:t>
      </w:r>
      <w:r w:rsidRPr="00834DD7">
        <w:rPr>
          <w:rFonts w:ascii="Times New Roman" w:hAnsi="Times New Roman" w:cs="Times New Roman"/>
        </w:rPr>
        <w:t>&lt;</w:t>
      </w:r>
      <w:hyperlink r:id="rId14" w:history="1">
        <w:r w:rsidRPr="00834DD7">
          <w:rPr>
            <w:rStyle w:val="Hyperlink"/>
            <w:rFonts w:ascii="Times New Roman" w:eastAsia="Times New Roman" w:hAnsi="Times New Roman" w:cs="Times New Roman"/>
          </w:rPr>
          <w:t>https://wri-indonesia.org/id/blog/3-faktor-utama-penyebab-banjir-di-indonesia-dan-bagaimana-mencegahnya</w:t>
        </w:r>
      </w:hyperlink>
      <w:r w:rsidRPr="00834DD7">
        <w:rPr>
          <w:rFonts w:ascii="Times New Roman" w:eastAsia="Times New Roman" w:hAnsi="Times New Roman" w:cs="Times New Roman"/>
        </w:rPr>
        <w:t>&gt;</w:t>
      </w:r>
    </w:p>
    <w:p w14:paraId="2BE6C172" w14:textId="77777777" w:rsidR="00834DD7" w:rsidRDefault="00834DD7" w:rsidP="00834DD7">
      <w:pPr>
        <w:spacing w:line="360" w:lineRule="auto"/>
        <w:rPr>
          <w:rFonts w:ascii="Times New Roman" w:hAnsi="Times New Roman" w:cs="Times New Roman"/>
        </w:rPr>
        <w:sectPr w:rsidR="00834DD7" w:rsidSect="00834DD7">
          <w:type w:val="continuous"/>
          <w:pgSz w:w="11900" w:h="16840"/>
          <w:pgMar w:top="2268" w:right="1701" w:bottom="1701" w:left="2268" w:header="708" w:footer="708" w:gutter="0"/>
          <w:cols w:num="2" w:space="708"/>
          <w:docGrid w:linePitch="360"/>
        </w:sectPr>
      </w:pPr>
    </w:p>
    <w:p w14:paraId="33AC7E3F" w14:textId="7B73FE11" w:rsidR="00834DD7" w:rsidRPr="00834DD7" w:rsidRDefault="00834DD7" w:rsidP="00834DD7">
      <w:pPr>
        <w:spacing w:line="360" w:lineRule="auto"/>
        <w:rPr>
          <w:rFonts w:ascii="Times New Roman" w:hAnsi="Times New Roman" w:cs="Times New Roman"/>
        </w:rPr>
      </w:pPr>
    </w:p>
    <w:p w14:paraId="01AF560A" w14:textId="69F60636" w:rsidR="00834DD7" w:rsidRPr="00834DD7" w:rsidRDefault="00834DD7" w:rsidP="00834DD7">
      <w:pPr>
        <w:spacing w:line="360" w:lineRule="auto"/>
        <w:jc w:val="both"/>
        <w:rPr>
          <w:rFonts w:ascii="Times New Roman" w:hAnsi="Times New Roman" w:cs="Times New Roman"/>
        </w:rPr>
        <w:sectPr w:rsidR="00834DD7" w:rsidRPr="00834DD7" w:rsidSect="00834DD7">
          <w:type w:val="continuous"/>
          <w:pgSz w:w="11900" w:h="16840"/>
          <w:pgMar w:top="2268" w:right="1701" w:bottom="1701" w:left="2268" w:header="708" w:footer="708" w:gutter="0"/>
          <w:cols w:space="708"/>
          <w:docGrid w:linePitch="360"/>
        </w:sectPr>
      </w:pPr>
    </w:p>
    <w:p w14:paraId="196A607A" w14:textId="473CC71C" w:rsidR="00967D73" w:rsidRPr="00834DD7" w:rsidRDefault="00967D73" w:rsidP="00834DD7">
      <w:pPr>
        <w:pStyle w:val="ListParagraph"/>
        <w:spacing w:line="360" w:lineRule="auto"/>
        <w:ind w:left="1701" w:firstLine="709"/>
        <w:jc w:val="both"/>
        <w:rPr>
          <w:rFonts w:ascii="Times New Roman" w:hAnsi="Times New Roman" w:cs="Times New Roman"/>
        </w:rPr>
      </w:pPr>
    </w:p>
    <w:p w14:paraId="2103DE6C" w14:textId="77777777" w:rsidR="00967D73" w:rsidRPr="00834DD7" w:rsidRDefault="00967D73" w:rsidP="00834DD7">
      <w:pPr>
        <w:spacing w:line="360" w:lineRule="auto"/>
        <w:ind w:left="720"/>
        <w:rPr>
          <w:rFonts w:ascii="Times New Roman" w:hAnsi="Times New Roman" w:cs="Times New Roman"/>
          <w:b/>
        </w:rPr>
      </w:pPr>
    </w:p>
    <w:p w14:paraId="7574914D" w14:textId="4320E965" w:rsidR="006F5A07" w:rsidRPr="00834DD7" w:rsidRDefault="006F5A07" w:rsidP="00834DD7">
      <w:pPr>
        <w:spacing w:line="360" w:lineRule="auto"/>
        <w:jc w:val="both"/>
        <w:rPr>
          <w:rFonts w:ascii="Times New Roman" w:hAnsi="Times New Roman" w:cs="Times New Roman"/>
          <w:lang w:val="en-US"/>
        </w:rPr>
      </w:pPr>
    </w:p>
    <w:sectPr w:rsidR="006F5A07" w:rsidRPr="00834DD7" w:rsidSect="00CA15C4">
      <w:type w:val="continuous"/>
      <w:pgSz w:w="11900" w:h="16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7DD00" w14:textId="77777777" w:rsidR="006723C3" w:rsidRDefault="006723C3" w:rsidP="009427CC">
      <w:r>
        <w:separator/>
      </w:r>
    </w:p>
  </w:endnote>
  <w:endnote w:type="continuationSeparator" w:id="0">
    <w:p w14:paraId="4F220558" w14:textId="77777777" w:rsidR="006723C3" w:rsidRDefault="006723C3" w:rsidP="0094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3107954"/>
      <w:docPartObj>
        <w:docPartGallery w:val="Page Numbers (Bottom of Page)"/>
        <w:docPartUnique/>
      </w:docPartObj>
    </w:sdtPr>
    <w:sdtEndPr>
      <w:rPr>
        <w:rStyle w:val="PageNumber"/>
      </w:rPr>
    </w:sdtEndPr>
    <w:sdtContent>
      <w:p w14:paraId="121D5CB3" w14:textId="610E2863" w:rsidR="00DA5C1A" w:rsidRDefault="00DA5C1A" w:rsidP="004E58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6D2B27" w14:textId="77777777" w:rsidR="00DA5C1A" w:rsidRDefault="00DA5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9616469"/>
      <w:docPartObj>
        <w:docPartGallery w:val="Page Numbers (Bottom of Page)"/>
        <w:docPartUnique/>
      </w:docPartObj>
    </w:sdtPr>
    <w:sdtEndPr>
      <w:rPr>
        <w:rStyle w:val="PageNumber"/>
      </w:rPr>
    </w:sdtEndPr>
    <w:sdtContent>
      <w:p w14:paraId="3B38EC48" w14:textId="049A2440" w:rsidR="00DA5C1A" w:rsidRDefault="00DA5C1A" w:rsidP="004E58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17E856" w14:textId="77777777" w:rsidR="00DA5C1A" w:rsidRDefault="00DA5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883AD" w14:textId="77777777" w:rsidR="006723C3" w:rsidRDefault="006723C3" w:rsidP="009427CC">
      <w:r>
        <w:separator/>
      </w:r>
    </w:p>
  </w:footnote>
  <w:footnote w:type="continuationSeparator" w:id="0">
    <w:p w14:paraId="25EBDC8D" w14:textId="77777777" w:rsidR="006723C3" w:rsidRDefault="006723C3" w:rsidP="009427CC">
      <w:r>
        <w:continuationSeparator/>
      </w:r>
    </w:p>
  </w:footnote>
  <w:footnote w:id="1">
    <w:p w14:paraId="43A63822" w14:textId="77777777" w:rsidR="009427CC" w:rsidRPr="001D2D7F" w:rsidRDefault="009427CC" w:rsidP="009427CC">
      <w:pPr>
        <w:pStyle w:val="FootnoteText"/>
        <w:ind w:firstLine="720"/>
        <w:rPr>
          <w:rFonts w:ascii="Times New Roman" w:hAnsi="Times New Roman" w:cs="Times New Roman"/>
          <w:sz w:val="20"/>
          <w:szCs w:val="20"/>
        </w:rPr>
      </w:pPr>
      <w:r w:rsidRPr="001D2D7F">
        <w:rPr>
          <w:rStyle w:val="FootnoteReference"/>
          <w:rFonts w:ascii="Times New Roman" w:hAnsi="Times New Roman" w:cs="Times New Roman"/>
          <w:sz w:val="20"/>
          <w:szCs w:val="20"/>
        </w:rPr>
        <w:footnoteRef/>
      </w:r>
      <w:r w:rsidRPr="001D2D7F">
        <w:rPr>
          <w:rFonts w:ascii="Times New Roman" w:hAnsi="Times New Roman" w:cs="Times New Roman"/>
          <w:sz w:val="20"/>
          <w:szCs w:val="20"/>
        </w:rPr>
        <w:t xml:space="preserve"> </w:t>
      </w:r>
      <w:r w:rsidRPr="001D2D7F">
        <w:rPr>
          <w:rFonts w:ascii="Times New Roman" w:hAnsi="Times New Roman" w:cs="Times New Roman"/>
          <w:i/>
          <w:sz w:val="20"/>
          <w:szCs w:val="20"/>
        </w:rPr>
        <w:t>Buletin Konsumsi Pangan Vol. 8 Nomor 2 Tahun 2017, Pusat Data dan Sistem Informasi Pertanian Sekretariat Jenderal</w:t>
      </w:r>
      <w:r w:rsidRPr="001D2D7F">
        <w:rPr>
          <w:rFonts w:ascii="Times New Roman" w:hAnsi="Times New Roman" w:cs="Times New Roman"/>
          <w:sz w:val="20"/>
          <w:szCs w:val="20"/>
        </w:rPr>
        <w:t>, Kementerian Pertanian Tahun 2017, hlm. 35.</w:t>
      </w:r>
    </w:p>
  </w:footnote>
  <w:footnote w:id="2">
    <w:p w14:paraId="5AC439C8" w14:textId="77777777" w:rsidR="009427CC" w:rsidRPr="001D2D7F" w:rsidRDefault="009427CC" w:rsidP="009427CC">
      <w:pPr>
        <w:pStyle w:val="FootnoteText"/>
        <w:ind w:firstLine="720"/>
        <w:rPr>
          <w:rFonts w:ascii="Times New Roman" w:hAnsi="Times New Roman" w:cs="Times New Roman"/>
          <w:sz w:val="20"/>
          <w:szCs w:val="20"/>
        </w:rPr>
      </w:pPr>
      <w:r w:rsidRPr="001D2D7F">
        <w:rPr>
          <w:rStyle w:val="FootnoteReference"/>
          <w:rFonts w:ascii="Times New Roman" w:hAnsi="Times New Roman" w:cs="Times New Roman"/>
          <w:sz w:val="20"/>
          <w:szCs w:val="20"/>
        </w:rPr>
        <w:footnoteRef/>
      </w:r>
      <w:r w:rsidRPr="001D2D7F">
        <w:rPr>
          <w:rFonts w:ascii="Times New Roman" w:hAnsi="Times New Roman" w:cs="Times New Roman"/>
          <w:sz w:val="20"/>
          <w:szCs w:val="20"/>
        </w:rPr>
        <w:t xml:space="preserve"> Eva Rosdiana, </w:t>
      </w:r>
      <w:r w:rsidRPr="001D2D7F">
        <w:rPr>
          <w:rFonts w:ascii="Times New Roman" w:hAnsi="Times New Roman" w:cs="Times New Roman"/>
          <w:i/>
          <w:sz w:val="20"/>
          <w:szCs w:val="20"/>
        </w:rPr>
        <w:t>Perkembangan Komunitas Kesenian Jepin Tunas Muda Sapto Renggo Margo Utomo di Dukuh Sayangan Desa Penanggungan Kecamatan Wanayasa Kabupaten Banjarnegara Tahun 2005-2015</w:t>
      </w:r>
      <w:r w:rsidRPr="001D2D7F">
        <w:rPr>
          <w:rFonts w:ascii="Times New Roman" w:hAnsi="Times New Roman" w:cs="Times New Roman"/>
          <w:sz w:val="20"/>
          <w:szCs w:val="20"/>
        </w:rPr>
        <w:t>, Universitas Muhammadiyah Purwokerto. 2016, hlm. 27.</w:t>
      </w:r>
    </w:p>
    <w:p w14:paraId="34E987CC" w14:textId="77777777" w:rsidR="009427CC" w:rsidRPr="001D2D7F" w:rsidRDefault="009427CC" w:rsidP="009427CC">
      <w:pPr>
        <w:pStyle w:val="FootnoteText"/>
        <w:ind w:firstLine="720"/>
        <w:rPr>
          <w:rFonts w:ascii="Times New Roman" w:hAnsi="Times New Roman" w:cs="Times New Roman"/>
          <w:sz w:val="20"/>
          <w:szCs w:val="20"/>
        </w:rPr>
      </w:pPr>
    </w:p>
  </w:footnote>
  <w:footnote w:id="3">
    <w:p w14:paraId="7E0B644A" w14:textId="77777777" w:rsidR="009427CC" w:rsidRPr="001D2D7F" w:rsidRDefault="009427CC" w:rsidP="009427CC">
      <w:pPr>
        <w:pStyle w:val="FootnoteText"/>
        <w:ind w:firstLine="720"/>
        <w:rPr>
          <w:rFonts w:ascii="Times New Roman" w:hAnsi="Times New Roman" w:cs="Times New Roman"/>
          <w:sz w:val="20"/>
          <w:szCs w:val="20"/>
        </w:rPr>
      </w:pPr>
      <w:r w:rsidRPr="001D2D7F">
        <w:rPr>
          <w:rStyle w:val="FootnoteReference"/>
          <w:rFonts w:ascii="Times New Roman" w:hAnsi="Times New Roman" w:cs="Times New Roman"/>
          <w:sz w:val="20"/>
          <w:szCs w:val="20"/>
        </w:rPr>
        <w:footnoteRef/>
      </w:r>
      <w:r w:rsidRPr="001D2D7F">
        <w:rPr>
          <w:rFonts w:ascii="Times New Roman" w:hAnsi="Times New Roman" w:cs="Times New Roman"/>
          <w:sz w:val="20"/>
          <w:szCs w:val="20"/>
        </w:rPr>
        <w:t xml:space="preserve"> Wawancara Budi, Petani Kentang di Desa Penanggungan, Kab. Banjarnegara, Februari 2018.</w:t>
      </w:r>
    </w:p>
  </w:footnote>
  <w:footnote w:id="4">
    <w:p w14:paraId="16135A27" w14:textId="77777777" w:rsidR="009427CC" w:rsidRPr="001D2D7F" w:rsidRDefault="009427CC" w:rsidP="009427CC">
      <w:pPr>
        <w:pStyle w:val="FootnoteText"/>
        <w:ind w:firstLine="720"/>
        <w:rPr>
          <w:rFonts w:ascii="Times New Roman" w:hAnsi="Times New Roman" w:cs="Times New Roman"/>
          <w:sz w:val="20"/>
          <w:szCs w:val="20"/>
        </w:rPr>
      </w:pPr>
      <w:r w:rsidRPr="001D2D7F">
        <w:rPr>
          <w:rStyle w:val="FootnoteReference"/>
          <w:rFonts w:ascii="Times New Roman" w:hAnsi="Times New Roman" w:cs="Times New Roman"/>
          <w:sz w:val="20"/>
          <w:szCs w:val="20"/>
        </w:rPr>
        <w:footnoteRef/>
      </w:r>
      <w:r w:rsidRPr="001D2D7F">
        <w:rPr>
          <w:rFonts w:ascii="Times New Roman" w:hAnsi="Times New Roman" w:cs="Times New Roman"/>
          <w:sz w:val="20"/>
          <w:szCs w:val="20"/>
        </w:rPr>
        <w:t xml:space="preserve"> Risky Ramadhan, Widjatmaka, Untung Sudadi, Pola Perubahan Penggunaan Lahan dan Evaluasi Pemanfaatan Ruang di Kabupaten Banjarnegara, Provinsi Jawa Tengah, Jurnal Pengelolaan Sumber Daya Alam dan Lingkungan, Vol 6 No 2, Institut Pertanian Bogor, 2016, hlm.6.</w:t>
      </w:r>
    </w:p>
  </w:footnote>
  <w:footnote w:id="5">
    <w:p w14:paraId="7F7659F7" w14:textId="77777777" w:rsidR="009427CC" w:rsidRPr="001D2D7F" w:rsidRDefault="009427CC" w:rsidP="009427CC">
      <w:pPr>
        <w:ind w:firstLine="720"/>
        <w:jc w:val="both"/>
        <w:rPr>
          <w:rFonts w:ascii="Times New Roman" w:eastAsia="Times New Roman" w:hAnsi="Times New Roman" w:cs="Times New Roman"/>
          <w:sz w:val="20"/>
          <w:szCs w:val="20"/>
        </w:rPr>
      </w:pPr>
      <w:r w:rsidRPr="001D2D7F">
        <w:rPr>
          <w:rStyle w:val="FootnoteReference"/>
          <w:rFonts w:ascii="Times New Roman" w:hAnsi="Times New Roman" w:cs="Times New Roman"/>
          <w:sz w:val="20"/>
          <w:szCs w:val="20"/>
        </w:rPr>
        <w:footnoteRef/>
      </w:r>
      <w:r w:rsidRPr="001D2D7F">
        <w:rPr>
          <w:rFonts w:ascii="Times New Roman" w:hAnsi="Times New Roman" w:cs="Times New Roman"/>
          <w:sz w:val="20"/>
          <w:szCs w:val="20"/>
        </w:rPr>
        <w:t xml:space="preserve"> Dede Sulaeman, Adi Pradana, Hidayah Hamzah, 2019, 3 Faktor Utama Penyebab Banjir di Indonesia dan Bagaimana Mencegahnya, dilihat 28 Oktober 2019, &lt;</w:t>
      </w:r>
      <w:hyperlink r:id="rId1" w:history="1">
        <w:r w:rsidRPr="001D2D7F">
          <w:rPr>
            <w:rStyle w:val="Hyperlink"/>
            <w:rFonts w:ascii="Times New Roman" w:eastAsia="Times New Roman" w:hAnsi="Times New Roman" w:cs="Times New Roman"/>
            <w:sz w:val="20"/>
            <w:szCs w:val="20"/>
          </w:rPr>
          <w:t>https://wri-indonesia.org/id/blog/3-faktor-utama-penyebab-banjir-di-indonesia-dan-bagaimana-mencegahnya</w:t>
        </w:r>
      </w:hyperlink>
      <w:r w:rsidRPr="001D2D7F">
        <w:rPr>
          <w:rFonts w:ascii="Times New Roman" w:eastAsia="Times New Roman" w:hAnsi="Times New Roman" w:cs="Times New Roman"/>
          <w:sz w:val="20"/>
          <w:szCs w:val="20"/>
        </w:rPr>
        <w:t>&gt;</w:t>
      </w:r>
    </w:p>
    <w:p w14:paraId="7A6643BA" w14:textId="77777777" w:rsidR="009427CC" w:rsidRPr="001D2D7F" w:rsidRDefault="009427CC" w:rsidP="009427CC">
      <w:pPr>
        <w:pStyle w:val="FootnoteText"/>
        <w:rPr>
          <w:rFonts w:ascii="Times New Roman" w:hAnsi="Times New Roman" w:cs="Times New Roman"/>
          <w:sz w:val="20"/>
          <w:szCs w:val="20"/>
        </w:rPr>
      </w:pPr>
    </w:p>
  </w:footnote>
  <w:footnote w:id="6">
    <w:p w14:paraId="40411F18" w14:textId="77777777" w:rsidR="009427CC" w:rsidRPr="001D2D7F" w:rsidRDefault="009427CC" w:rsidP="009427CC">
      <w:pPr>
        <w:pStyle w:val="FootnoteText"/>
        <w:ind w:firstLine="720"/>
        <w:rPr>
          <w:rFonts w:ascii="Times New Roman" w:eastAsia="Times New Roman" w:hAnsi="Times New Roman" w:cs="Times New Roman"/>
          <w:color w:val="333333"/>
          <w:sz w:val="20"/>
          <w:szCs w:val="20"/>
          <w:shd w:val="clear" w:color="auto" w:fill="FFFFFF"/>
        </w:rPr>
      </w:pPr>
      <w:r w:rsidRPr="001D2D7F">
        <w:rPr>
          <w:rStyle w:val="FootnoteReference"/>
          <w:rFonts w:ascii="Times New Roman" w:hAnsi="Times New Roman" w:cs="Times New Roman"/>
          <w:sz w:val="20"/>
          <w:szCs w:val="20"/>
        </w:rPr>
        <w:footnoteRef/>
      </w:r>
      <w:r w:rsidRPr="001D2D7F">
        <w:rPr>
          <w:rFonts w:ascii="Times New Roman" w:hAnsi="Times New Roman" w:cs="Times New Roman"/>
          <w:sz w:val="20"/>
          <w:szCs w:val="20"/>
        </w:rPr>
        <w:t xml:space="preserve"> Wita Khairia, </w:t>
      </w:r>
      <w:r w:rsidRPr="001D2D7F">
        <w:rPr>
          <w:rFonts w:ascii="Times New Roman" w:eastAsia="Times New Roman" w:hAnsi="Times New Roman" w:cs="Times New Roman"/>
          <w:i/>
          <w:color w:val="333333"/>
          <w:sz w:val="20"/>
          <w:szCs w:val="20"/>
          <w:shd w:val="clear" w:color="auto" w:fill="FFFFFF"/>
        </w:rPr>
        <w:t>Dampak Penggunaan Pestisida Terhadap Keanekaragaman Arthropoda Tanah dan Kadar Residu Pestisida pada Buah Jeruk (Kasus Petani Hortikultura di Kabupaten Karo)</w:t>
      </w:r>
      <w:r w:rsidRPr="001D2D7F">
        <w:rPr>
          <w:rFonts w:ascii="Times New Roman" w:eastAsia="Times New Roman" w:hAnsi="Times New Roman" w:cs="Times New Roman"/>
          <w:color w:val="333333"/>
          <w:sz w:val="20"/>
          <w:szCs w:val="20"/>
          <w:shd w:val="clear" w:color="auto" w:fill="FFFFFF"/>
        </w:rPr>
        <w:t>, Sekolah Pascasarjana Universitas Sumetera Utara, Medan, 2009, hlm. 8-9.</w:t>
      </w:r>
    </w:p>
    <w:p w14:paraId="1D52C48C" w14:textId="77777777" w:rsidR="009427CC" w:rsidRPr="001D2D7F" w:rsidRDefault="009427CC" w:rsidP="009427CC">
      <w:pPr>
        <w:pStyle w:val="FootnoteText"/>
        <w:ind w:firstLine="720"/>
        <w:rPr>
          <w:rFonts w:ascii="Times New Roman" w:hAnsi="Times New Roman" w:cs="Times New Roman"/>
          <w:sz w:val="20"/>
          <w:szCs w:val="20"/>
        </w:rPr>
      </w:pPr>
    </w:p>
  </w:footnote>
  <w:footnote w:id="7">
    <w:p w14:paraId="0B4AE6C2" w14:textId="77777777" w:rsidR="009427CC" w:rsidRPr="001D2D7F" w:rsidRDefault="009427CC" w:rsidP="009427CC">
      <w:pPr>
        <w:ind w:firstLine="720"/>
        <w:rPr>
          <w:rFonts w:ascii="Times New Roman" w:eastAsia="Times New Roman" w:hAnsi="Times New Roman" w:cs="Times New Roman"/>
          <w:sz w:val="20"/>
          <w:szCs w:val="20"/>
        </w:rPr>
      </w:pPr>
      <w:r w:rsidRPr="001D2D7F">
        <w:rPr>
          <w:rStyle w:val="FootnoteReference"/>
          <w:rFonts w:ascii="Times New Roman" w:hAnsi="Times New Roman" w:cs="Times New Roman"/>
          <w:sz w:val="20"/>
          <w:szCs w:val="20"/>
        </w:rPr>
        <w:footnoteRef/>
      </w:r>
      <w:r w:rsidRPr="001D2D7F">
        <w:rPr>
          <w:rFonts w:ascii="Times New Roman" w:hAnsi="Times New Roman" w:cs="Times New Roman"/>
          <w:sz w:val="20"/>
          <w:szCs w:val="20"/>
        </w:rPr>
        <w:t xml:space="preserve"> Rudi Hartono P, Pengaruh Penggunaan Pestisida pada Tanah, 2018, diakses pada 28 Oktober  2019, &lt;</w:t>
      </w:r>
      <w:hyperlink r:id="rId2" w:history="1">
        <w:r w:rsidRPr="001D2D7F">
          <w:rPr>
            <w:rStyle w:val="Hyperlink"/>
            <w:rFonts w:ascii="Times New Roman" w:eastAsia="Times New Roman" w:hAnsi="Times New Roman" w:cs="Times New Roman"/>
            <w:sz w:val="20"/>
            <w:szCs w:val="20"/>
          </w:rPr>
          <w:t>https://www.pertanianku.com/pengaruh-penggunaan-pestisida-pada-tanah/</w:t>
        </w:r>
      </w:hyperlink>
    </w:p>
  </w:footnote>
  <w:footnote w:id="8">
    <w:p w14:paraId="2575E99A" w14:textId="77777777" w:rsidR="006F5A07" w:rsidRPr="001D2D7F" w:rsidRDefault="006F5A07" w:rsidP="006F5A07">
      <w:pPr>
        <w:pStyle w:val="FootnoteText"/>
        <w:ind w:firstLine="720"/>
        <w:rPr>
          <w:rFonts w:ascii="Times New Roman" w:hAnsi="Times New Roman" w:cs="Times New Roman"/>
          <w:sz w:val="20"/>
          <w:szCs w:val="20"/>
        </w:rPr>
      </w:pPr>
      <w:r w:rsidRPr="001D2D7F">
        <w:rPr>
          <w:rStyle w:val="FootnoteReference"/>
          <w:rFonts w:ascii="Times New Roman" w:hAnsi="Times New Roman" w:cs="Times New Roman"/>
          <w:sz w:val="20"/>
          <w:szCs w:val="20"/>
        </w:rPr>
        <w:footnoteRef/>
      </w:r>
      <w:r w:rsidRPr="001D2D7F">
        <w:rPr>
          <w:rFonts w:ascii="Times New Roman" w:hAnsi="Times New Roman" w:cs="Times New Roman"/>
          <w:sz w:val="20"/>
          <w:szCs w:val="20"/>
        </w:rPr>
        <w:t xml:space="preserve"> Maraimbang Daulay, </w:t>
      </w:r>
      <w:r w:rsidRPr="001D2D7F">
        <w:rPr>
          <w:rFonts w:ascii="Times New Roman" w:hAnsi="Times New Roman" w:cs="Times New Roman"/>
          <w:i/>
          <w:sz w:val="20"/>
          <w:szCs w:val="20"/>
        </w:rPr>
        <w:t xml:space="preserve">Filsafat Fenomenologi: Suatu Pengantar, </w:t>
      </w:r>
      <w:r w:rsidRPr="001D2D7F">
        <w:rPr>
          <w:rFonts w:ascii="Times New Roman" w:hAnsi="Times New Roman" w:cs="Times New Roman"/>
          <w:sz w:val="20"/>
          <w:szCs w:val="20"/>
        </w:rPr>
        <w:t>Panjiaswaja Press, Medan, 2010, hlm. 19.</w:t>
      </w:r>
      <w:r w:rsidRPr="001D2D7F">
        <w:rPr>
          <w:rFonts w:ascii="Times New Roman" w:hAnsi="Times New Roman" w:cs="Times New Roman"/>
          <w:sz w:val="20"/>
          <w:szCs w:val="20"/>
        </w:rPr>
        <w:br/>
      </w:r>
    </w:p>
  </w:footnote>
  <w:footnote w:id="9">
    <w:p w14:paraId="378F8573" w14:textId="07816F3E" w:rsidR="006F5A07" w:rsidRDefault="006F5A07" w:rsidP="006F5A07">
      <w:pPr>
        <w:pStyle w:val="FootnoteText"/>
        <w:ind w:firstLine="720"/>
        <w:rPr>
          <w:rFonts w:ascii="Times New Roman" w:hAnsi="Times New Roman" w:cs="Times New Roman"/>
          <w:sz w:val="20"/>
          <w:szCs w:val="20"/>
        </w:rPr>
      </w:pPr>
      <w:r w:rsidRPr="001D2D7F">
        <w:rPr>
          <w:rStyle w:val="FootnoteReference"/>
          <w:rFonts w:ascii="Times New Roman" w:hAnsi="Times New Roman" w:cs="Times New Roman"/>
          <w:sz w:val="20"/>
          <w:szCs w:val="20"/>
        </w:rPr>
        <w:footnoteRef/>
      </w:r>
      <w:r w:rsidRPr="001D2D7F">
        <w:rPr>
          <w:rFonts w:ascii="Times New Roman" w:hAnsi="Times New Roman" w:cs="Times New Roman"/>
          <w:sz w:val="20"/>
          <w:szCs w:val="20"/>
        </w:rPr>
        <w:t xml:space="preserve"> </w:t>
      </w:r>
      <w:r w:rsidRPr="001D2D7F">
        <w:rPr>
          <w:rFonts w:ascii="Times New Roman" w:hAnsi="Times New Roman" w:cs="Times New Roman"/>
          <w:i/>
          <w:sz w:val="20"/>
          <w:szCs w:val="20"/>
        </w:rPr>
        <w:t>Ibid</w:t>
      </w:r>
      <w:r w:rsidRPr="001D2D7F">
        <w:rPr>
          <w:rFonts w:ascii="Times New Roman" w:hAnsi="Times New Roman" w:cs="Times New Roman"/>
          <w:sz w:val="20"/>
          <w:szCs w:val="20"/>
        </w:rPr>
        <w:t>, hlm. 27.</w:t>
      </w:r>
    </w:p>
    <w:p w14:paraId="0B9547B6" w14:textId="77777777" w:rsidR="00E441BC" w:rsidRPr="001D2D7F" w:rsidRDefault="00E441BC" w:rsidP="006F5A07">
      <w:pPr>
        <w:pStyle w:val="FootnoteText"/>
        <w:ind w:firstLine="720"/>
        <w:rPr>
          <w:rFonts w:ascii="Times New Roman" w:hAnsi="Times New Roman" w:cs="Times New Roman"/>
          <w:sz w:val="20"/>
          <w:szCs w:val="20"/>
        </w:rPr>
      </w:pPr>
    </w:p>
    <w:p w14:paraId="17FF51B7" w14:textId="77777777" w:rsidR="006F5A07" w:rsidRPr="001D2D7F" w:rsidRDefault="006F5A07" w:rsidP="006F5A07">
      <w:pPr>
        <w:pStyle w:val="FootnoteText"/>
        <w:ind w:firstLine="720"/>
        <w:rPr>
          <w:rFonts w:ascii="Times New Roman" w:hAnsi="Times New Roman" w:cs="Times New Roman"/>
          <w:sz w:val="20"/>
          <w:szCs w:val="20"/>
        </w:rPr>
      </w:pPr>
    </w:p>
  </w:footnote>
  <w:footnote w:id="10">
    <w:p w14:paraId="415E9D85" w14:textId="77777777" w:rsidR="006F5A07" w:rsidRPr="001D2D7F" w:rsidRDefault="006F5A07" w:rsidP="006F5A07">
      <w:pPr>
        <w:pStyle w:val="Heading1"/>
        <w:shd w:val="clear" w:color="auto" w:fill="FFFFFF"/>
        <w:spacing w:before="0" w:beforeAutospacing="0" w:after="120" w:afterAutospacing="0"/>
        <w:ind w:firstLine="720"/>
        <w:textAlignment w:val="baseline"/>
        <w:rPr>
          <w:b w:val="0"/>
          <w:bCs w:val="0"/>
          <w:color w:val="3D4449"/>
          <w:spacing w:val="6"/>
          <w:sz w:val="20"/>
          <w:szCs w:val="20"/>
        </w:rPr>
      </w:pPr>
      <w:r w:rsidRPr="001D2D7F">
        <w:rPr>
          <w:rStyle w:val="FootnoteReference"/>
          <w:b w:val="0"/>
          <w:sz w:val="20"/>
          <w:szCs w:val="20"/>
        </w:rPr>
        <w:footnoteRef/>
      </w:r>
      <w:r w:rsidRPr="001D2D7F">
        <w:rPr>
          <w:b w:val="0"/>
          <w:sz w:val="20"/>
          <w:szCs w:val="20"/>
        </w:rPr>
        <w:t xml:space="preserve"> </w:t>
      </w:r>
      <w:r w:rsidRPr="001D2D7F">
        <w:rPr>
          <w:b w:val="0"/>
          <w:color w:val="000000" w:themeColor="text1"/>
          <w:sz w:val="20"/>
          <w:szCs w:val="20"/>
        </w:rPr>
        <w:t xml:space="preserve">Ahmad Zaenuri, </w:t>
      </w:r>
      <w:r w:rsidRPr="001D2D7F">
        <w:rPr>
          <w:b w:val="0"/>
          <w:i/>
          <w:color w:val="000000" w:themeColor="text1"/>
          <w:sz w:val="20"/>
          <w:szCs w:val="20"/>
        </w:rPr>
        <w:t>P</w:t>
      </w:r>
      <w:r w:rsidRPr="001D2D7F">
        <w:rPr>
          <w:b w:val="0"/>
          <w:bCs w:val="0"/>
          <w:i/>
          <w:color w:val="000000" w:themeColor="text1"/>
          <w:spacing w:val="6"/>
          <w:sz w:val="20"/>
          <w:szCs w:val="20"/>
        </w:rPr>
        <w:t xml:space="preserve">ersepsi Masyarakat Muslim Terhadap Berita Islami Di Televisi: Studi Pada Masyarakat Muslim Kota Surabaya Pemirsa Berita Islami Masa Kini Di Trans TV, </w:t>
      </w:r>
      <w:r w:rsidRPr="001D2D7F">
        <w:rPr>
          <w:b w:val="0"/>
          <w:bCs w:val="0"/>
          <w:color w:val="000000" w:themeColor="text1"/>
          <w:spacing w:val="6"/>
          <w:sz w:val="20"/>
          <w:szCs w:val="20"/>
        </w:rPr>
        <w:t>Universitas Islam Negeri Sunan Ampel Surabaya, 2016, hlm. 14.</w:t>
      </w:r>
    </w:p>
    <w:p w14:paraId="65CDDF17" w14:textId="77777777" w:rsidR="006F5A07" w:rsidRPr="001D2D7F" w:rsidRDefault="006F5A07" w:rsidP="006F5A07">
      <w:pPr>
        <w:pStyle w:val="FootnoteText"/>
        <w:rPr>
          <w:rFonts w:ascii="Times New Roman" w:hAnsi="Times New Roman" w:cs="Times New Roman"/>
          <w:sz w:val="20"/>
          <w:szCs w:val="20"/>
        </w:rPr>
      </w:pPr>
    </w:p>
  </w:footnote>
  <w:footnote w:id="11">
    <w:p w14:paraId="75BF21C9" w14:textId="77777777" w:rsidR="00CA15C4" w:rsidRPr="001D2D7F" w:rsidRDefault="00CA15C4" w:rsidP="00CA15C4">
      <w:pPr>
        <w:pStyle w:val="FootnoteText"/>
        <w:ind w:firstLine="720"/>
        <w:rPr>
          <w:rFonts w:ascii="Times New Roman" w:hAnsi="Times New Roman" w:cs="Times New Roman"/>
          <w:sz w:val="20"/>
          <w:szCs w:val="20"/>
        </w:rPr>
      </w:pPr>
      <w:r w:rsidRPr="001D2D7F">
        <w:rPr>
          <w:rStyle w:val="FootnoteReference"/>
          <w:rFonts w:ascii="Times New Roman" w:hAnsi="Times New Roman" w:cs="Times New Roman"/>
          <w:sz w:val="20"/>
          <w:szCs w:val="20"/>
        </w:rPr>
        <w:footnoteRef/>
      </w:r>
      <w:r w:rsidRPr="001D2D7F">
        <w:rPr>
          <w:rFonts w:ascii="Times New Roman" w:hAnsi="Times New Roman" w:cs="Times New Roman"/>
          <w:sz w:val="20"/>
          <w:szCs w:val="20"/>
        </w:rPr>
        <w:t xml:space="preserve"> Berchah Pitoewas, Pengaruh Lingkungan Sosial dan Sikap Remaja Terhadap Perubahan Tata Nilai, Universitas Lampung, hlm. 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21E82"/>
    <w:multiLevelType w:val="hybridMultilevel"/>
    <w:tmpl w:val="32ECE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A80F0B"/>
    <w:multiLevelType w:val="hybridMultilevel"/>
    <w:tmpl w:val="A478316C"/>
    <w:lvl w:ilvl="0" w:tplc="C89ECE72">
      <w:start w:val="1"/>
      <w:numFmt w:val="decimal"/>
      <w:lvlText w:val="4.%1."/>
      <w:lvlJc w:val="left"/>
      <w:pPr>
        <w:ind w:left="720" w:hanging="360"/>
      </w:pPr>
      <w:rPr>
        <w:rFonts w:hint="default"/>
      </w:rPr>
    </w:lvl>
    <w:lvl w:ilvl="1" w:tplc="5E323A4A">
      <w:start w:val="1"/>
      <w:numFmt w:val="upperLetter"/>
      <w:lvlText w:val="%2."/>
      <w:lvlJc w:val="left"/>
      <w:pPr>
        <w:ind w:left="1660" w:hanging="5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41BC0"/>
    <w:multiLevelType w:val="hybridMultilevel"/>
    <w:tmpl w:val="8334C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27"/>
    <w:rsid w:val="000545F9"/>
    <w:rsid w:val="000961AA"/>
    <w:rsid w:val="001D2D7F"/>
    <w:rsid w:val="001E1341"/>
    <w:rsid w:val="004C19E4"/>
    <w:rsid w:val="00506827"/>
    <w:rsid w:val="00532409"/>
    <w:rsid w:val="00551F27"/>
    <w:rsid w:val="0056307E"/>
    <w:rsid w:val="006723C3"/>
    <w:rsid w:val="006805BF"/>
    <w:rsid w:val="006C485C"/>
    <w:rsid w:val="006F5A07"/>
    <w:rsid w:val="00780105"/>
    <w:rsid w:val="00834DD7"/>
    <w:rsid w:val="009427CC"/>
    <w:rsid w:val="00967D73"/>
    <w:rsid w:val="009F51A9"/>
    <w:rsid w:val="00B10D19"/>
    <w:rsid w:val="00B64831"/>
    <w:rsid w:val="00CA15C4"/>
    <w:rsid w:val="00D04B05"/>
    <w:rsid w:val="00DA5C1A"/>
    <w:rsid w:val="00E441BC"/>
    <w:rsid w:val="00EA1596"/>
    <w:rsid w:val="00FF27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B862"/>
  <w15:chartTrackingRefBased/>
  <w15:docId w15:val="{C9E54398-374E-C349-B6BF-2D7E71F0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8010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7CC"/>
    <w:rPr>
      <w:color w:val="0563C1" w:themeColor="hyperlink"/>
      <w:u w:val="single"/>
    </w:rPr>
  </w:style>
  <w:style w:type="character" w:styleId="UnresolvedMention">
    <w:name w:val="Unresolved Mention"/>
    <w:basedOn w:val="DefaultParagraphFont"/>
    <w:uiPriority w:val="99"/>
    <w:semiHidden/>
    <w:unhideWhenUsed/>
    <w:rsid w:val="009427CC"/>
    <w:rPr>
      <w:color w:val="605E5C"/>
      <w:shd w:val="clear" w:color="auto" w:fill="E1DFDD"/>
    </w:rPr>
  </w:style>
  <w:style w:type="paragraph" w:styleId="FootnoteText">
    <w:name w:val="footnote text"/>
    <w:basedOn w:val="Normal"/>
    <w:link w:val="FootnoteTextChar"/>
    <w:uiPriority w:val="99"/>
    <w:unhideWhenUsed/>
    <w:rsid w:val="009427CC"/>
    <w:rPr>
      <w:lang w:val="en-US"/>
    </w:rPr>
  </w:style>
  <w:style w:type="character" w:customStyle="1" w:styleId="FootnoteTextChar">
    <w:name w:val="Footnote Text Char"/>
    <w:basedOn w:val="DefaultParagraphFont"/>
    <w:link w:val="FootnoteText"/>
    <w:uiPriority w:val="99"/>
    <w:rsid w:val="009427CC"/>
    <w:rPr>
      <w:lang w:val="en-US"/>
    </w:rPr>
  </w:style>
  <w:style w:type="character" w:styleId="FootnoteReference">
    <w:name w:val="footnote reference"/>
    <w:basedOn w:val="DefaultParagraphFont"/>
    <w:uiPriority w:val="99"/>
    <w:unhideWhenUsed/>
    <w:rsid w:val="009427CC"/>
    <w:rPr>
      <w:vertAlign w:val="superscript"/>
    </w:rPr>
  </w:style>
  <w:style w:type="table" w:styleId="TableGrid">
    <w:name w:val="Table Grid"/>
    <w:basedOn w:val="TableNormal"/>
    <w:uiPriority w:val="39"/>
    <w:rsid w:val="009427C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105"/>
    <w:pPr>
      <w:ind w:left="720"/>
      <w:contextualSpacing/>
    </w:pPr>
    <w:rPr>
      <w:lang w:val="en-US"/>
    </w:rPr>
  </w:style>
  <w:style w:type="character" w:customStyle="1" w:styleId="Heading1Char">
    <w:name w:val="Heading 1 Char"/>
    <w:basedOn w:val="DefaultParagraphFont"/>
    <w:link w:val="Heading1"/>
    <w:uiPriority w:val="9"/>
    <w:rsid w:val="00780105"/>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DA5C1A"/>
    <w:pPr>
      <w:tabs>
        <w:tab w:val="center" w:pos="4680"/>
        <w:tab w:val="right" w:pos="9360"/>
      </w:tabs>
    </w:pPr>
  </w:style>
  <w:style w:type="character" w:customStyle="1" w:styleId="FooterChar">
    <w:name w:val="Footer Char"/>
    <w:basedOn w:val="DefaultParagraphFont"/>
    <w:link w:val="Footer"/>
    <w:uiPriority w:val="99"/>
    <w:rsid w:val="00DA5C1A"/>
  </w:style>
  <w:style w:type="character" w:styleId="PageNumber">
    <w:name w:val="page number"/>
    <w:basedOn w:val="DefaultParagraphFont"/>
    <w:uiPriority w:val="99"/>
    <w:semiHidden/>
    <w:unhideWhenUsed/>
    <w:rsid w:val="00DA5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ertanianku.com/pengaruh-penggunaan-pestisida-pada-tanah/" TargetMode="External"/><Relationship Id="rId3" Type="http://schemas.openxmlformats.org/officeDocument/2006/relationships/settings" Target="settings.xml"/><Relationship Id="rId7" Type="http://schemas.openxmlformats.org/officeDocument/2006/relationships/hyperlink" Target="mailto:dwinurrizkiansyah@gmail.com" TargetMode="External"/><Relationship Id="rId12" Type="http://schemas.openxmlformats.org/officeDocument/2006/relationships/hyperlink" Target="https://news.detik.com/berita/d-4473433/siapa-gunduli-gunung-cycloop-penyebab-banjir-sentan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ri-indonesia.org/id/blog/3-faktor-utama-penyebab-banjir-di-indonesia-dan-bagaimana-mencegahny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pertanianku.com/pengaruh-penggunaan-pestisida-pada-tanah/" TargetMode="External"/><Relationship Id="rId1" Type="http://schemas.openxmlformats.org/officeDocument/2006/relationships/hyperlink" Target="https://wri-indonesia.org/id/blog/3-faktor-utama-penyebab-banjir-di-indonesia-dan-bagaimana-mencegahny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 Penyediaan</a:t>
            </a:r>
            <a:r>
              <a:rPr lang="en-US" baseline="0"/>
              <a:t> dan </a:t>
            </a:r>
            <a:r>
              <a:rPr lang="en-US"/>
              <a:t>Konsumsi Kentang Nasional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Ketersediaan</c:v>
                </c:pt>
              </c:strCache>
            </c:strRef>
          </c:tx>
          <c:spPr>
            <a:solidFill>
              <a:schemeClr val="accent1"/>
            </a:solidFill>
            <a:ln>
              <a:noFill/>
            </a:ln>
            <a:effectLst/>
          </c:spPr>
          <c:invertIfNegative val="0"/>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1226</c:v>
                </c:pt>
                <c:pt idx="1">
                  <c:v>1435</c:v>
                </c:pt>
                <c:pt idx="2">
                  <c:v>1314</c:v>
                </c:pt>
                <c:pt idx="3">
                  <c:v>1313</c:v>
                </c:pt>
                <c:pt idx="4">
                  <c:v>1443</c:v>
                </c:pt>
              </c:numCache>
            </c:numRef>
          </c:val>
          <c:extLst>
            <c:ext xmlns:c16="http://schemas.microsoft.com/office/drawing/2014/chart" uri="{C3380CC4-5D6E-409C-BE32-E72D297353CC}">
              <c16:uniqueId val="{00000000-EB27-9943-BE5D-64212E751108}"/>
            </c:ext>
          </c:extLst>
        </c:ser>
        <c:ser>
          <c:idx val="1"/>
          <c:order val="1"/>
          <c:tx>
            <c:strRef>
              <c:f>Sheet1!$C$1</c:f>
              <c:strCache>
                <c:ptCount val="1"/>
                <c:pt idx="0">
                  <c:v>Konsumsi</c:v>
                </c:pt>
              </c:strCache>
            </c:strRef>
          </c:tx>
          <c:spPr>
            <a:solidFill>
              <a:schemeClr val="accent2"/>
            </a:solidFill>
            <a:ln>
              <a:noFill/>
            </a:ln>
            <a:effectLst/>
          </c:spPr>
          <c:invertIfNegative val="0"/>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510</c:v>
                </c:pt>
                <c:pt idx="1">
                  <c:v>517</c:v>
                </c:pt>
                <c:pt idx="2">
                  <c:v>718</c:v>
                </c:pt>
                <c:pt idx="3">
                  <c:v>778</c:v>
                </c:pt>
                <c:pt idx="4">
                  <c:v>736</c:v>
                </c:pt>
              </c:numCache>
            </c:numRef>
          </c:val>
          <c:extLst>
            <c:ext xmlns:c16="http://schemas.microsoft.com/office/drawing/2014/chart" uri="{C3380CC4-5D6E-409C-BE32-E72D297353CC}">
              <c16:uniqueId val="{00000001-EB27-9943-BE5D-64212E751108}"/>
            </c:ext>
          </c:extLst>
        </c:ser>
        <c:dLbls>
          <c:showLegendKey val="0"/>
          <c:showVal val="0"/>
          <c:showCatName val="0"/>
          <c:showSerName val="0"/>
          <c:showPercent val="0"/>
          <c:showBubbleSize val="0"/>
        </c:dLbls>
        <c:gapWidth val="150"/>
        <c:axId val="-673754080"/>
        <c:axId val="-673751760"/>
      </c:barChart>
      <c:catAx>
        <c:axId val="-67375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3751760"/>
        <c:crosses val="autoZero"/>
        <c:auto val="1"/>
        <c:lblAlgn val="ctr"/>
        <c:lblOffset val="100"/>
        <c:noMultiLvlLbl val="0"/>
      </c:catAx>
      <c:valAx>
        <c:axId val="-673751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3754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 Tingkat</a:t>
            </a:r>
            <a:r>
              <a:rPr lang="en-US" baseline="0"/>
              <a:t> </a:t>
            </a:r>
            <a:r>
              <a:rPr lang="en-US" i="1" baseline="0"/>
              <a:t>Deforestasi</a:t>
            </a:r>
            <a:r>
              <a:rPr lang="en-US" baseline="0"/>
              <a:t> </a:t>
            </a:r>
            <a:r>
              <a:rPr lang="en-US"/>
              <a:t>Banjarnegara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Satuan Hektare</c:v>
                </c:pt>
              </c:strCache>
            </c:strRef>
          </c:tx>
          <c:spPr>
            <a:solidFill>
              <a:schemeClr val="accent1"/>
            </a:solidFill>
            <a:ln>
              <a:noFill/>
            </a:ln>
            <a:effectLst/>
          </c:spPr>
          <c:invertIfNegative val="0"/>
          <c:cat>
            <c:numRef>
              <c:f>Sheet1!$A$2:$A$4</c:f>
              <c:numCache>
                <c:formatCode>General</c:formatCode>
                <c:ptCount val="3"/>
                <c:pt idx="0">
                  <c:v>2001</c:v>
                </c:pt>
                <c:pt idx="1">
                  <c:v>2008</c:v>
                </c:pt>
                <c:pt idx="2">
                  <c:v>2015</c:v>
                </c:pt>
              </c:numCache>
            </c:numRef>
          </c:cat>
          <c:val>
            <c:numRef>
              <c:f>Sheet1!$B$2:$B$4</c:f>
              <c:numCache>
                <c:formatCode>#,##0</c:formatCode>
                <c:ptCount val="3"/>
                <c:pt idx="0">
                  <c:v>10163</c:v>
                </c:pt>
                <c:pt idx="1">
                  <c:v>7665</c:v>
                </c:pt>
                <c:pt idx="2">
                  <c:v>6323</c:v>
                </c:pt>
              </c:numCache>
            </c:numRef>
          </c:val>
          <c:extLst>
            <c:ext xmlns:c16="http://schemas.microsoft.com/office/drawing/2014/chart" uri="{C3380CC4-5D6E-409C-BE32-E72D297353CC}">
              <c16:uniqueId val="{00000000-320B-254E-B2CA-283E52DA3809}"/>
            </c:ext>
          </c:extLst>
        </c:ser>
        <c:dLbls>
          <c:showLegendKey val="0"/>
          <c:showVal val="0"/>
          <c:showCatName val="0"/>
          <c:showSerName val="0"/>
          <c:showPercent val="0"/>
          <c:showBubbleSize val="0"/>
        </c:dLbls>
        <c:gapWidth val="150"/>
        <c:overlap val="100"/>
        <c:axId val="-673718336"/>
        <c:axId val="-673716016"/>
      </c:barChart>
      <c:catAx>
        <c:axId val="-67371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3716016"/>
        <c:crosses val="autoZero"/>
        <c:auto val="1"/>
        <c:lblAlgn val="ctr"/>
        <c:lblOffset val="100"/>
        <c:noMultiLvlLbl val="0"/>
      </c:catAx>
      <c:valAx>
        <c:axId val="-673716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371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2868</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RIZKIANSYAH</dc:creator>
  <cp:keywords/>
  <dc:description/>
  <cp:lastModifiedBy>RIZKIANSYAH</cp:lastModifiedBy>
  <cp:revision>20</cp:revision>
  <dcterms:created xsi:type="dcterms:W3CDTF">2020-07-23T07:46:00Z</dcterms:created>
  <dcterms:modified xsi:type="dcterms:W3CDTF">2020-07-27T01:51:00Z</dcterms:modified>
</cp:coreProperties>
</file>