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A1" w:rsidRDefault="00941430" w:rsidP="00941430">
      <w:pPr>
        <w:spacing w:line="240" w:lineRule="auto"/>
        <w:jc w:val="center"/>
        <w:rPr>
          <w:rFonts w:ascii="Times New Roman" w:hAnsi="Times New Roman" w:cs="Times New Roman"/>
          <w:b/>
          <w:noProof/>
          <w:sz w:val="24"/>
          <w:szCs w:val="24"/>
        </w:rPr>
      </w:pPr>
      <w:r w:rsidRPr="00941430">
        <w:rPr>
          <w:rFonts w:ascii="Times New Roman" w:hAnsi="Times New Roman" w:cs="Times New Roman"/>
          <w:b/>
          <w:noProof/>
          <w:sz w:val="24"/>
          <w:szCs w:val="24"/>
        </w:rPr>
        <w:t xml:space="preserve">HUBUNGAN ANTARA </w:t>
      </w:r>
      <w:r w:rsidRPr="00941430">
        <w:rPr>
          <w:rFonts w:ascii="Times New Roman" w:hAnsi="Times New Roman" w:cs="Times New Roman"/>
          <w:b/>
          <w:i/>
          <w:noProof/>
          <w:sz w:val="24"/>
          <w:szCs w:val="24"/>
        </w:rPr>
        <w:t>WORK LIFE BALANCE</w:t>
      </w:r>
      <w:r w:rsidRPr="00941430">
        <w:rPr>
          <w:rFonts w:ascii="Times New Roman" w:hAnsi="Times New Roman" w:cs="Times New Roman"/>
          <w:b/>
          <w:noProof/>
          <w:sz w:val="24"/>
          <w:szCs w:val="24"/>
        </w:rPr>
        <w:t xml:space="preserve"> DENGAN </w:t>
      </w:r>
      <w:r w:rsidRPr="00941430">
        <w:rPr>
          <w:rFonts w:ascii="Times New Roman" w:hAnsi="Times New Roman" w:cs="Times New Roman"/>
          <w:b/>
          <w:i/>
          <w:noProof/>
          <w:sz w:val="24"/>
          <w:szCs w:val="24"/>
        </w:rPr>
        <w:t>TURNOVER INTENTION</w:t>
      </w:r>
      <w:r w:rsidRPr="00941430">
        <w:rPr>
          <w:rFonts w:ascii="Times New Roman" w:hAnsi="Times New Roman" w:cs="Times New Roman"/>
          <w:b/>
          <w:noProof/>
          <w:sz w:val="24"/>
          <w:szCs w:val="24"/>
        </w:rPr>
        <w:t xml:space="preserve"> PADA KARYAWAN GENERASI MILENIAL DI INDONESIA</w:t>
      </w:r>
    </w:p>
    <w:p w:rsidR="00941430" w:rsidRDefault="00941430" w:rsidP="00941430">
      <w:pPr>
        <w:spacing w:line="240" w:lineRule="auto"/>
        <w:jc w:val="center"/>
        <w:rPr>
          <w:rFonts w:ascii="Times New Roman" w:hAnsi="Times New Roman" w:cs="Times New Roman"/>
          <w:b/>
          <w:noProof/>
          <w:sz w:val="24"/>
          <w:szCs w:val="24"/>
        </w:rPr>
      </w:pPr>
    </w:p>
    <w:p w:rsidR="00941430" w:rsidRDefault="00941430" w:rsidP="00941430">
      <w:pPr>
        <w:spacing w:line="240" w:lineRule="auto"/>
        <w:jc w:val="center"/>
        <w:rPr>
          <w:rFonts w:ascii="Times New Roman" w:hAnsi="Times New Roman" w:cs="Times New Roman"/>
          <w:b/>
          <w:i/>
          <w:noProof/>
          <w:sz w:val="24"/>
          <w:szCs w:val="24"/>
        </w:rPr>
      </w:pPr>
      <w:r w:rsidRPr="00941430">
        <w:rPr>
          <w:rFonts w:ascii="Times New Roman" w:hAnsi="Times New Roman" w:cs="Times New Roman"/>
          <w:b/>
          <w:i/>
          <w:noProof/>
          <w:sz w:val="24"/>
          <w:szCs w:val="24"/>
        </w:rPr>
        <w:t>RELATIONSHIP BETWEEN WORK LIFE BALANCE WITH TURNOVER INTENTION ON MILLENIAL EMPLOYEE IN INDONESIA</w:t>
      </w:r>
      <w:r>
        <w:rPr>
          <w:rFonts w:ascii="Times New Roman" w:hAnsi="Times New Roman" w:cs="Times New Roman"/>
          <w:b/>
          <w:i/>
          <w:noProof/>
          <w:sz w:val="24"/>
          <w:szCs w:val="24"/>
        </w:rPr>
        <w:br/>
      </w:r>
    </w:p>
    <w:p w:rsidR="00941430" w:rsidRPr="00584A8B" w:rsidRDefault="00355EBA" w:rsidP="00584A8B">
      <w:pPr>
        <w:pStyle w:val="Default"/>
        <w:jc w:val="center"/>
        <w:rPr>
          <w:b/>
          <w:noProof/>
        </w:rPr>
      </w:pPr>
      <w:r w:rsidRPr="00584A8B">
        <w:rPr>
          <w:b/>
          <w:noProof/>
          <w:sz w:val="22"/>
        </w:rPr>
        <w:t>Ima Erma</w:t>
      </w:r>
      <w:r w:rsidRPr="00584A8B">
        <w:rPr>
          <w:b/>
          <w:noProof/>
          <w:sz w:val="22"/>
        </w:rPr>
        <w:softHyphen/>
      </w:r>
      <w:r w:rsidRPr="00584A8B">
        <w:rPr>
          <w:b/>
          <w:noProof/>
          <w:sz w:val="22"/>
          <w:vertAlign w:val="superscript"/>
        </w:rPr>
        <w:t>1</w:t>
      </w:r>
      <w:r w:rsidRPr="00584A8B">
        <w:rPr>
          <w:b/>
          <w:noProof/>
          <w:sz w:val="22"/>
        </w:rPr>
        <w:t xml:space="preserve">, </w:t>
      </w:r>
      <w:r w:rsidR="006F7714">
        <w:rPr>
          <w:b/>
          <w:noProof/>
          <w:sz w:val="22"/>
        </w:rPr>
        <w:t>Sowanya Adi Prahara</w:t>
      </w:r>
      <w:r w:rsidRPr="00584A8B">
        <w:rPr>
          <w:b/>
          <w:noProof/>
          <w:sz w:val="22"/>
          <w:vertAlign w:val="superscript"/>
        </w:rPr>
        <w:t>2</w:t>
      </w:r>
    </w:p>
    <w:p w:rsidR="00355EBA" w:rsidRDefault="00355EBA" w:rsidP="00584A8B">
      <w:pPr>
        <w:pStyle w:val="Default"/>
        <w:jc w:val="center"/>
        <w:rPr>
          <w:noProof/>
          <w:sz w:val="20"/>
        </w:rPr>
      </w:pPr>
      <w:r>
        <w:rPr>
          <w:noProof/>
          <w:sz w:val="20"/>
          <w:vertAlign w:val="superscript"/>
        </w:rPr>
        <w:t>12</w:t>
      </w:r>
      <w:r>
        <w:rPr>
          <w:noProof/>
          <w:sz w:val="20"/>
        </w:rPr>
        <w:t>Universitas Mercubuana Yogyakarta</w:t>
      </w:r>
    </w:p>
    <w:p w:rsidR="00355EBA" w:rsidRDefault="00355EBA" w:rsidP="00584A8B">
      <w:pPr>
        <w:pStyle w:val="Default"/>
        <w:jc w:val="center"/>
        <w:rPr>
          <w:noProof/>
          <w:sz w:val="20"/>
        </w:rPr>
      </w:pPr>
      <w:r>
        <w:rPr>
          <w:noProof/>
          <w:sz w:val="20"/>
          <w:vertAlign w:val="superscript"/>
        </w:rPr>
        <w:t>1</w:t>
      </w:r>
      <w:r>
        <w:rPr>
          <w:noProof/>
          <w:sz w:val="20"/>
        </w:rPr>
        <w:t>imaerma01@gmail.com</w:t>
      </w:r>
    </w:p>
    <w:p w:rsidR="00355EBA" w:rsidRDefault="00355EBA" w:rsidP="00584A8B">
      <w:pPr>
        <w:pStyle w:val="Default"/>
        <w:jc w:val="center"/>
        <w:rPr>
          <w:noProof/>
          <w:sz w:val="20"/>
        </w:rPr>
      </w:pPr>
      <w:r>
        <w:rPr>
          <w:noProof/>
          <w:sz w:val="20"/>
          <w:vertAlign w:val="superscript"/>
        </w:rPr>
        <w:t>1</w:t>
      </w:r>
      <w:r w:rsidR="008A6852">
        <w:rPr>
          <w:noProof/>
          <w:sz w:val="20"/>
        </w:rPr>
        <w:t>082328707533</w:t>
      </w:r>
    </w:p>
    <w:p w:rsidR="00355EBA" w:rsidRDefault="00355EBA" w:rsidP="00355EBA">
      <w:pPr>
        <w:spacing w:line="240" w:lineRule="auto"/>
        <w:jc w:val="center"/>
        <w:rPr>
          <w:noProof/>
          <w:sz w:val="20"/>
          <w:szCs w:val="24"/>
        </w:rPr>
      </w:pPr>
    </w:p>
    <w:p w:rsidR="00355EBA" w:rsidRDefault="00355EBA" w:rsidP="007763EA">
      <w:pPr>
        <w:spacing w:after="0" w:line="240" w:lineRule="auto"/>
        <w:jc w:val="center"/>
        <w:outlineLvl w:val="0"/>
        <w:rPr>
          <w:rFonts w:ascii="Times New Roman" w:hAnsi="Times New Roman" w:cs="Times New Roman"/>
          <w:b/>
          <w:noProof/>
          <w:sz w:val="20"/>
          <w:szCs w:val="24"/>
        </w:rPr>
      </w:pPr>
      <w:r>
        <w:rPr>
          <w:rFonts w:ascii="Times New Roman" w:hAnsi="Times New Roman" w:cs="Times New Roman"/>
          <w:b/>
          <w:noProof/>
          <w:sz w:val="20"/>
          <w:szCs w:val="24"/>
        </w:rPr>
        <w:t>Abstrak</w:t>
      </w:r>
    </w:p>
    <w:p w:rsidR="00880823" w:rsidRPr="00880823" w:rsidRDefault="00880823" w:rsidP="00880823">
      <w:pPr>
        <w:spacing w:line="240" w:lineRule="auto"/>
        <w:jc w:val="both"/>
        <w:rPr>
          <w:rFonts w:ascii="Times New Roman" w:hAnsi="Times New Roman" w:cs="Times New Roman"/>
          <w:noProof/>
          <w:sz w:val="20"/>
        </w:rPr>
      </w:pPr>
      <w:r w:rsidRPr="00880823">
        <w:rPr>
          <w:rFonts w:ascii="Times New Roman" w:hAnsi="Times New Roman" w:cs="Times New Roman"/>
          <w:noProof/>
          <w:sz w:val="20"/>
        </w:rPr>
        <w:t xml:space="preserve">Penelitian ini dilakukan untuk mengetahui hubungan antara </w:t>
      </w:r>
      <w:r w:rsidRPr="00880823">
        <w:rPr>
          <w:rFonts w:ascii="Times New Roman" w:hAnsi="Times New Roman" w:cs="Times New Roman"/>
          <w:i/>
          <w:noProof/>
          <w:sz w:val="20"/>
        </w:rPr>
        <w:t>work life balance</w:t>
      </w:r>
      <w:r w:rsidRPr="00880823">
        <w:rPr>
          <w:rFonts w:ascii="Times New Roman" w:hAnsi="Times New Roman" w:cs="Times New Roman"/>
          <w:noProof/>
          <w:sz w:val="20"/>
        </w:rPr>
        <w:t xml:space="preserve"> dengan </w:t>
      </w:r>
      <w:r w:rsidRPr="00880823">
        <w:rPr>
          <w:rFonts w:ascii="Times New Roman" w:hAnsi="Times New Roman" w:cs="Times New Roman"/>
          <w:i/>
          <w:noProof/>
          <w:sz w:val="20"/>
        </w:rPr>
        <w:t>turnover intention</w:t>
      </w:r>
      <w:r w:rsidRPr="00880823">
        <w:rPr>
          <w:rFonts w:ascii="Times New Roman" w:hAnsi="Times New Roman" w:cs="Times New Roman"/>
          <w:noProof/>
          <w:sz w:val="20"/>
        </w:rPr>
        <w:t xml:space="preserve"> pada karyawan generasi milenial di Indonesia. Hipotesis yang diajukan adalah </w:t>
      </w:r>
      <w:r w:rsidRPr="00880823">
        <w:rPr>
          <w:rFonts w:ascii="Times New Roman" w:hAnsi="Times New Roman" w:cs="Times New Roman"/>
          <w:i/>
          <w:noProof/>
          <w:sz w:val="20"/>
        </w:rPr>
        <w:t>work life balance</w:t>
      </w:r>
      <w:r w:rsidRPr="00880823">
        <w:rPr>
          <w:rFonts w:ascii="Times New Roman" w:hAnsi="Times New Roman" w:cs="Times New Roman"/>
          <w:noProof/>
          <w:sz w:val="20"/>
        </w:rPr>
        <w:t xml:space="preserve"> memiliki hubungan negatif dengan </w:t>
      </w:r>
      <w:r w:rsidRPr="00880823">
        <w:rPr>
          <w:rFonts w:ascii="Times New Roman" w:hAnsi="Times New Roman" w:cs="Times New Roman"/>
          <w:i/>
          <w:noProof/>
          <w:sz w:val="20"/>
        </w:rPr>
        <w:t>turnover intention</w:t>
      </w:r>
      <w:r w:rsidRPr="00880823">
        <w:rPr>
          <w:rFonts w:ascii="Times New Roman" w:hAnsi="Times New Roman" w:cs="Times New Roman"/>
          <w:noProof/>
          <w:sz w:val="20"/>
        </w:rPr>
        <w:t xml:space="preserve"> pada karyawan generasi milenial di Indonesia. Subjek dalam penelitian ini adalah 60 orang karyawan generasi milenial di Indonesia. Teknik </w:t>
      </w:r>
      <w:r w:rsidRPr="00880823">
        <w:rPr>
          <w:rFonts w:ascii="Times New Roman" w:hAnsi="Times New Roman" w:cs="Times New Roman"/>
          <w:i/>
          <w:noProof/>
          <w:sz w:val="20"/>
        </w:rPr>
        <w:t>sampling</w:t>
      </w:r>
      <w:r w:rsidRPr="00880823">
        <w:rPr>
          <w:rFonts w:ascii="Times New Roman" w:hAnsi="Times New Roman" w:cs="Times New Roman"/>
          <w:noProof/>
          <w:sz w:val="20"/>
        </w:rPr>
        <w:t xml:space="preserve"> yang digunakan adalah </w:t>
      </w:r>
      <w:r w:rsidR="00F21630">
        <w:rPr>
          <w:rFonts w:ascii="Times New Roman" w:hAnsi="Times New Roman" w:cs="Times New Roman"/>
          <w:i/>
          <w:noProof/>
          <w:sz w:val="20"/>
        </w:rPr>
        <w:t>pupusive</w:t>
      </w:r>
      <w:r w:rsidRPr="00880823">
        <w:rPr>
          <w:rFonts w:ascii="Times New Roman" w:hAnsi="Times New Roman" w:cs="Times New Roman"/>
          <w:i/>
          <w:noProof/>
          <w:sz w:val="20"/>
        </w:rPr>
        <w:t xml:space="preserve"> sampling</w:t>
      </w:r>
      <w:r w:rsidRPr="00880823">
        <w:rPr>
          <w:rFonts w:ascii="Times New Roman" w:hAnsi="Times New Roman" w:cs="Times New Roman"/>
          <w:noProof/>
          <w:sz w:val="20"/>
        </w:rPr>
        <w:t xml:space="preserve">. Pengumpulan data dilakukan dengan menggunakan Skala </w:t>
      </w:r>
      <w:r w:rsidRPr="00880823">
        <w:rPr>
          <w:rFonts w:ascii="Times New Roman" w:hAnsi="Times New Roman" w:cs="Times New Roman"/>
          <w:i/>
          <w:noProof/>
          <w:sz w:val="20"/>
        </w:rPr>
        <w:t>Turnover Intention</w:t>
      </w:r>
      <w:r w:rsidRPr="00880823">
        <w:rPr>
          <w:rFonts w:ascii="Times New Roman" w:hAnsi="Times New Roman" w:cs="Times New Roman"/>
          <w:noProof/>
          <w:sz w:val="20"/>
        </w:rPr>
        <w:t xml:space="preserve"> dan Skala </w:t>
      </w:r>
      <w:r w:rsidRPr="00880823">
        <w:rPr>
          <w:rFonts w:ascii="Times New Roman" w:hAnsi="Times New Roman" w:cs="Times New Roman"/>
          <w:i/>
          <w:noProof/>
          <w:sz w:val="20"/>
        </w:rPr>
        <w:t>Work Life Balance</w:t>
      </w:r>
      <w:r w:rsidRPr="00880823">
        <w:rPr>
          <w:rFonts w:ascii="Times New Roman" w:hAnsi="Times New Roman" w:cs="Times New Roman"/>
          <w:noProof/>
          <w:sz w:val="20"/>
        </w:rPr>
        <w:t xml:space="preserve">. Metode analisis yang digunakan adalah korelasi </w:t>
      </w:r>
      <w:r w:rsidRPr="00880823">
        <w:rPr>
          <w:rFonts w:ascii="Times New Roman" w:hAnsi="Times New Roman" w:cs="Times New Roman"/>
          <w:i/>
          <w:noProof/>
          <w:sz w:val="20"/>
        </w:rPr>
        <w:t>product moment</w:t>
      </w:r>
      <w:r w:rsidRPr="00880823">
        <w:rPr>
          <w:rFonts w:ascii="Times New Roman" w:hAnsi="Times New Roman" w:cs="Times New Roman"/>
          <w:noProof/>
          <w:sz w:val="20"/>
        </w:rPr>
        <w:t xml:space="preserve">. Berdasarkan hasil penelitian diperoleh koefisien korelasi (rxy) yang cukup tinggi sebesar = -0,449 dengan p = 0,000 (p &lt; 0,050). Hal ini menunjukkan adanya hubungan negatif antara </w:t>
      </w:r>
      <w:r w:rsidRPr="00880823">
        <w:rPr>
          <w:rFonts w:ascii="Times New Roman" w:hAnsi="Times New Roman" w:cs="Times New Roman"/>
          <w:i/>
          <w:noProof/>
          <w:sz w:val="20"/>
        </w:rPr>
        <w:t>work life balance</w:t>
      </w:r>
      <w:r w:rsidRPr="00880823">
        <w:rPr>
          <w:rFonts w:ascii="Times New Roman" w:hAnsi="Times New Roman" w:cs="Times New Roman"/>
          <w:noProof/>
          <w:sz w:val="20"/>
        </w:rPr>
        <w:t xml:space="preserve"> dengan </w:t>
      </w:r>
      <w:r w:rsidRPr="00880823">
        <w:rPr>
          <w:rFonts w:ascii="Times New Roman" w:hAnsi="Times New Roman" w:cs="Times New Roman"/>
          <w:i/>
          <w:noProof/>
          <w:sz w:val="20"/>
        </w:rPr>
        <w:t>turnover intention</w:t>
      </w:r>
      <w:r w:rsidRPr="00880823">
        <w:rPr>
          <w:rFonts w:ascii="Times New Roman" w:hAnsi="Times New Roman" w:cs="Times New Roman"/>
          <w:noProof/>
          <w:sz w:val="20"/>
        </w:rPr>
        <w:t xml:space="preserve"> pada karyawan generasi milenial di Indonesia.</w:t>
      </w:r>
    </w:p>
    <w:p w:rsidR="00880823" w:rsidRDefault="00880823" w:rsidP="00354AD5">
      <w:pPr>
        <w:spacing w:after="0" w:line="240" w:lineRule="auto"/>
        <w:jc w:val="both"/>
        <w:rPr>
          <w:rFonts w:ascii="Times New Roman" w:hAnsi="Times New Roman" w:cs="Times New Roman"/>
          <w:noProof/>
          <w:sz w:val="20"/>
        </w:rPr>
      </w:pPr>
      <w:r w:rsidRPr="00880823">
        <w:rPr>
          <w:rFonts w:ascii="Times New Roman" w:hAnsi="Times New Roman" w:cs="Times New Roman"/>
          <w:b/>
          <w:noProof/>
          <w:sz w:val="20"/>
        </w:rPr>
        <w:t xml:space="preserve">Kata kunci: </w:t>
      </w:r>
      <w:r w:rsidRPr="00880823">
        <w:rPr>
          <w:rFonts w:ascii="Times New Roman" w:hAnsi="Times New Roman" w:cs="Times New Roman"/>
          <w:i/>
          <w:noProof/>
          <w:sz w:val="20"/>
        </w:rPr>
        <w:t>turnover intention</w:t>
      </w:r>
      <w:r w:rsidRPr="00880823">
        <w:rPr>
          <w:rFonts w:ascii="Times New Roman" w:hAnsi="Times New Roman" w:cs="Times New Roman"/>
          <w:noProof/>
          <w:sz w:val="20"/>
        </w:rPr>
        <w:t xml:space="preserve">, </w:t>
      </w:r>
      <w:r w:rsidRPr="00880823">
        <w:rPr>
          <w:rFonts w:ascii="Times New Roman" w:hAnsi="Times New Roman" w:cs="Times New Roman"/>
          <w:i/>
          <w:noProof/>
          <w:sz w:val="20"/>
        </w:rPr>
        <w:t>work life balance</w:t>
      </w:r>
      <w:r w:rsidRPr="00880823">
        <w:rPr>
          <w:rFonts w:ascii="Times New Roman" w:hAnsi="Times New Roman" w:cs="Times New Roman"/>
          <w:noProof/>
          <w:sz w:val="20"/>
        </w:rPr>
        <w:t>, karyawan generasi milenial</w:t>
      </w:r>
    </w:p>
    <w:p w:rsidR="00354AD5" w:rsidRDefault="00354AD5" w:rsidP="00354AD5">
      <w:pPr>
        <w:spacing w:after="0" w:line="240" w:lineRule="auto"/>
        <w:jc w:val="both"/>
        <w:rPr>
          <w:rFonts w:ascii="Times New Roman" w:hAnsi="Times New Roman" w:cs="Times New Roman"/>
          <w:noProof/>
          <w:sz w:val="20"/>
        </w:rPr>
      </w:pPr>
    </w:p>
    <w:p w:rsidR="00354AD5" w:rsidRDefault="00354AD5" w:rsidP="00354AD5">
      <w:pPr>
        <w:spacing w:after="0" w:line="240" w:lineRule="auto"/>
        <w:jc w:val="both"/>
        <w:rPr>
          <w:rFonts w:ascii="Times New Roman" w:hAnsi="Times New Roman" w:cs="Times New Roman"/>
          <w:noProof/>
          <w:sz w:val="20"/>
        </w:rPr>
      </w:pPr>
    </w:p>
    <w:p w:rsidR="00E874D8" w:rsidRDefault="00E874D8" w:rsidP="007763EA">
      <w:pPr>
        <w:spacing w:after="0" w:line="240" w:lineRule="auto"/>
        <w:jc w:val="center"/>
        <w:outlineLvl w:val="0"/>
        <w:rPr>
          <w:rFonts w:ascii="Times New Roman" w:hAnsi="Times New Roman" w:cs="Times New Roman"/>
          <w:b/>
          <w:i/>
          <w:noProof/>
        </w:rPr>
      </w:pPr>
      <w:r w:rsidRPr="00E874D8">
        <w:rPr>
          <w:rFonts w:ascii="Times New Roman" w:hAnsi="Times New Roman" w:cs="Times New Roman"/>
          <w:b/>
          <w:i/>
          <w:noProof/>
        </w:rPr>
        <w:t>Abstract</w:t>
      </w:r>
    </w:p>
    <w:p w:rsidR="00E874D8" w:rsidRPr="00E874D8" w:rsidRDefault="00E874D8" w:rsidP="00E874D8">
      <w:pPr>
        <w:pStyle w:val="Default"/>
        <w:spacing w:after="200"/>
        <w:jc w:val="both"/>
        <w:rPr>
          <w:i/>
          <w:noProof/>
          <w:sz w:val="20"/>
          <w:szCs w:val="20"/>
        </w:rPr>
      </w:pPr>
      <w:r w:rsidRPr="00E874D8">
        <w:rPr>
          <w:i/>
          <w:noProof/>
          <w:sz w:val="20"/>
          <w:szCs w:val="20"/>
        </w:rPr>
        <w:t>This study aims to determine the relationship between work life balance with turnover intention within millennial employee in Indonesia. The proposed hypothesis suggests work life balance have negative correlation with turnover intention within millennial employee in Indonesia. Subject in this study are 60 persons of millennial generation employee in Indonesia. The sampling technique used within this study is random sampling. Data were collected using the Turnover Intention Scale and Work Life Balance Scale. The data were analysed using product moment correlation method. The result of the study reveals there is a pretty high correlation coefficient (rxy) at -0,449 with p = 0,000 (p &lt; 0,050). This result shows there is a negative correlation between work life balance with turnover intention within millennial employee in Indonesia.</w:t>
      </w:r>
    </w:p>
    <w:p w:rsidR="00E874D8" w:rsidRDefault="00E874D8" w:rsidP="00E874D8">
      <w:pPr>
        <w:spacing w:line="240" w:lineRule="auto"/>
        <w:rPr>
          <w:rFonts w:ascii="Times New Roman" w:hAnsi="Times New Roman" w:cs="Times New Roman"/>
          <w:i/>
          <w:noProof/>
          <w:sz w:val="20"/>
          <w:szCs w:val="20"/>
        </w:rPr>
      </w:pPr>
      <w:r w:rsidRPr="00E874D8">
        <w:rPr>
          <w:rFonts w:ascii="Times New Roman" w:hAnsi="Times New Roman" w:cs="Times New Roman"/>
          <w:b/>
          <w:i/>
          <w:noProof/>
          <w:sz w:val="20"/>
          <w:szCs w:val="20"/>
        </w:rPr>
        <w:t>Key words</w:t>
      </w:r>
      <w:r w:rsidRPr="00E874D8">
        <w:rPr>
          <w:rFonts w:ascii="Times New Roman" w:hAnsi="Times New Roman" w:cs="Times New Roman"/>
          <w:i/>
          <w:noProof/>
          <w:sz w:val="20"/>
          <w:szCs w:val="20"/>
        </w:rPr>
        <w:t>: turnover intention, work life balance, millennial employee</w:t>
      </w:r>
    </w:p>
    <w:p w:rsidR="00E874D8" w:rsidRDefault="00E874D8" w:rsidP="00E874D8">
      <w:pPr>
        <w:spacing w:line="240" w:lineRule="auto"/>
        <w:rPr>
          <w:rFonts w:ascii="Times New Roman" w:hAnsi="Times New Roman" w:cs="Times New Roman"/>
          <w:noProof/>
          <w:sz w:val="20"/>
          <w:szCs w:val="20"/>
        </w:rPr>
      </w:pPr>
    </w:p>
    <w:p w:rsidR="00191A23" w:rsidRDefault="00191A23" w:rsidP="007763EA">
      <w:pPr>
        <w:spacing w:after="0" w:line="360" w:lineRule="auto"/>
        <w:outlineLvl w:val="0"/>
        <w:rPr>
          <w:rFonts w:ascii="Times New Roman" w:hAnsi="Times New Roman" w:cs="Times New Roman"/>
          <w:b/>
          <w:noProof/>
          <w:szCs w:val="20"/>
        </w:rPr>
        <w:sectPr w:rsidR="00191A23" w:rsidSect="005B4F77">
          <w:headerReference w:type="even" r:id="rId7"/>
          <w:type w:val="continuous"/>
          <w:pgSz w:w="11907" w:h="16839" w:code="9"/>
          <w:pgMar w:top="2268" w:right="1701" w:bottom="1701" w:left="2268" w:header="720" w:footer="720" w:gutter="0"/>
          <w:cols w:space="720"/>
          <w:docGrid w:linePitch="360"/>
        </w:sectPr>
      </w:pPr>
    </w:p>
    <w:p w:rsidR="0011352A" w:rsidRDefault="0011352A" w:rsidP="007763EA">
      <w:pPr>
        <w:spacing w:after="0" w:line="360" w:lineRule="auto"/>
        <w:outlineLvl w:val="0"/>
        <w:rPr>
          <w:rFonts w:ascii="Times New Roman" w:hAnsi="Times New Roman" w:cs="Times New Roman"/>
          <w:b/>
          <w:noProof/>
          <w:szCs w:val="20"/>
        </w:rPr>
      </w:pPr>
      <w:r w:rsidRPr="00A146C6">
        <w:rPr>
          <w:rFonts w:ascii="Times New Roman" w:hAnsi="Times New Roman" w:cs="Times New Roman"/>
          <w:b/>
          <w:noProof/>
          <w:szCs w:val="20"/>
        </w:rPr>
        <w:lastRenderedPageBreak/>
        <w:t>PENDAHULUAN</w:t>
      </w:r>
    </w:p>
    <w:p w:rsidR="0011352A" w:rsidRPr="00A146C6" w:rsidRDefault="00354AD5" w:rsidP="00191A23">
      <w:pPr>
        <w:spacing w:after="0" w:line="360" w:lineRule="auto"/>
        <w:ind w:firstLine="426"/>
        <w:jc w:val="both"/>
        <w:rPr>
          <w:rFonts w:ascii="Times New Roman" w:hAnsi="Times New Roman" w:cs="Times New Roman"/>
          <w:b/>
          <w:noProof/>
          <w:color w:val="212121"/>
          <w:szCs w:val="24"/>
          <w:shd w:val="clear" w:color="auto" w:fill="FFFFFF"/>
        </w:rPr>
      </w:pPr>
      <w:r w:rsidRPr="00A146C6">
        <w:rPr>
          <w:rFonts w:ascii="Times New Roman" w:hAnsi="Times New Roman" w:cs="Times New Roman"/>
          <w:noProof/>
          <w:color w:val="212121"/>
          <w:szCs w:val="24"/>
        </w:rPr>
        <w:t xml:space="preserve">Berdasarkan data </w:t>
      </w:r>
      <w:r w:rsidR="00AF097D" w:rsidRPr="00A146C6">
        <w:rPr>
          <w:rFonts w:ascii="Times New Roman" w:hAnsi="Times New Roman" w:cs="Times New Roman"/>
          <w:noProof/>
          <w:color w:val="212121"/>
          <w:szCs w:val="24"/>
        </w:rPr>
        <w:fldChar w:fldCharType="begin" w:fldLock="1"/>
      </w:r>
      <w:r w:rsidRPr="00A146C6">
        <w:rPr>
          <w:rFonts w:ascii="Times New Roman" w:hAnsi="Times New Roman" w:cs="Times New Roman"/>
          <w:noProof/>
          <w:color w:val="212121"/>
          <w:szCs w:val="24"/>
        </w:rPr>
        <w:instrText>ADDIN CSL_CITATION {"citationItems":[{"id":"ITEM-1","itemData":{"author":[{"dropping-particle":"","family":"Sub-directorate of Statistical Compilation and Publication","given":"","non-dropping-particle":"","parse-names":false,"suffix":""}],"id":"ITEM-1","issued":{"date-parts":[["2020"]]},"publisher":"Badan Pusat Statistik/BPS-Statistics Indonesia","title":"Catalog : 1101001 STATISTIK INDONESIA 2020","type":"book"},"uris":["http://www.mendeley.com/documents/?uuid=d0f5a1f9-5bee-431a-ba6f-8fc351ee052a"]}],"mendeley":{"formattedCitation":"(Sub-directorate of Statistical Compilation and Publication, 2020)","manualFormatting":"(Badan Pusat Statistik, 2020)","plainTextFormattedCitation":"(Sub-directorate of Statistical Compilation and Publication, 2020)","previouslyFormattedCitation":"(Sub-directorate of Statistical Compilation and Publication, 2020)"},"properties":{"noteIndex":0},"schema":"https://github.com/citation-style-language/schema/raw/master/csl-citation.json"}</w:instrText>
      </w:r>
      <w:r w:rsidR="00AF097D" w:rsidRPr="00A146C6">
        <w:rPr>
          <w:rFonts w:ascii="Times New Roman" w:hAnsi="Times New Roman" w:cs="Times New Roman"/>
          <w:noProof/>
          <w:color w:val="212121"/>
          <w:szCs w:val="24"/>
        </w:rPr>
        <w:fldChar w:fldCharType="separate"/>
      </w:r>
      <w:r w:rsidRPr="00A146C6">
        <w:rPr>
          <w:rFonts w:ascii="Times New Roman" w:hAnsi="Times New Roman" w:cs="Times New Roman"/>
          <w:noProof/>
          <w:color w:val="212121"/>
          <w:szCs w:val="24"/>
        </w:rPr>
        <w:t>Badan Pusat Statistik</w:t>
      </w:r>
      <w:r w:rsidR="007763EA" w:rsidRPr="00A146C6">
        <w:rPr>
          <w:rFonts w:ascii="Times New Roman" w:hAnsi="Times New Roman" w:cs="Times New Roman"/>
          <w:noProof/>
          <w:color w:val="212121"/>
          <w:szCs w:val="24"/>
        </w:rPr>
        <w:t xml:space="preserve"> </w:t>
      </w:r>
      <w:r w:rsidRPr="00A146C6">
        <w:rPr>
          <w:rFonts w:ascii="Times New Roman" w:hAnsi="Times New Roman" w:cs="Times New Roman"/>
          <w:noProof/>
          <w:color w:val="212121"/>
          <w:szCs w:val="24"/>
        </w:rPr>
        <w:t>(2020)</w:t>
      </w:r>
      <w:r w:rsidR="00AF097D" w:rsidRPr="00A146C6">
        <w:rPr>
          <w:rFonts w:ascii="Times New Roman" w:hAnsi="Times New Roman" w:cs="Times New Roman"/>
          <w:noProof/>
          <w:color w:val="212121"/>
          <w:szCs w:val="24"/>
        </w:rPr>
        <w:fldChar w:fldCharType="end"/>
      </w:r>
      <w:r w:rsidRPr="00A146C6">
        <w:rPr>
          <w:rFonts w:ascii="Times New Roman" w:hAnsi="Times New Roman" w:cs="Times New Roman"/>
          <w:noProof/>
          <w:color w:val="212121"/>
          <w:szCs w:val="24"/>
        </w:rPr>
        <w:t xml:space="preserve"> terdapat 126.515.119 </w:t>
      </w:r>
      <w:r w:rsidR="007763EA" w:rsidRPr="00A146C6">
        <w:rPr>
          <w:rFonts w:ascii="Times New Roman" w:hAnsi="Times New Roman" w:cs="Times New Roman"/>
          <w:noProof/>
          <w:color w:val="212121"/>
          <w:szCs w:val="24"/>
        </w:rPr>
        <w:t>pekerja</w:t>
      </w:r>
      <w:r w:rsidRPr="00A146C6">
        <w:rPr>
          <w:rFonts w:ascii="Times New Roman" w:hAnsi="Times New Roman" w:cs="Times New Roman"/>
          <w:noProof/>
          <w:color w:val="212121"/>
          <w:szCs w:val="24"/>
        </w:rPr>
        <w:t xml:space="preserve"> pada tahun 2019, 58.18% dari total jumlah tersebut merupakan pekerja </w:t>
      </w:r>
      <w:r w:rsidRPr="00A146C6">
        <w:rPr>
          <w:rFonts w:ascii="Times New Roman" w:hAnsi="Times New Roman" w:cs="Times New Roman"/>
          <w:noProof/>
          <w:color w:val="212121"/>
          <w:szCs w:val="24"/>
        </w:rPr>
        <w:lastRenderedPageBreak/>
        <w:t xml:space="preserve">yang dikelompokkan pada rentang umur 20-24 hingga 40-44. Rentang umur tersebut sering disebut sebagai generasi milenial, yaitu generasi yang lahir pada </w:t>
      </w:r>
      <w:r w:rsidRPr="00A146C6">
        <w:rPr>
          <w:rFonts w:ascii="Times New Roman" w:hAnsi="Times New Roman" w:cs="Times New Roman"/>
          <w:noProof/>
          <w:color w:val="212121"/>
          <w:szCs w:val="24"/>
        </w:rPr>
        <w:lastRenderedPageBreak/>
        <w:t xml:space="preserve">rentang tahun 1976 sampai 1999 </w:t>
      </w:r>
      <w:r w:rsidR="00AF097D" w:rsidRPr="00A146C6">
        <w:rPr>
          <w:rFonts w:ascii="Times New Roman" w:hAnsi="Times New Roman" w:cs="Times New Roman"/>
          <w:noProof/>
          <w:color w:val="212121"/>
          <w:szCs w:val="24"/>
        </w:rPr>
        <w:fldChar w:fldCharType="begin" w:fldLock="1"/>
      </w:r>
      <w:r w:rsidRPr="00A146C6">
        <w:rPr>
          <w:rFonts w:ascii="Times New Roman" w:hAnsi="Times New Roman" w:cs="Times New Roman"/>
          <w:noProof/>
          <w:color w:val="212121"/>
          <w:szCs w:val="24"/>
        </w:rPr>
        <w:instrText>ADDIN CSL_CITATION {"citationItems":[{"id":"ITEM-1","itemData":{"DOI":"10.1177/009102600703600405","ISBN":"0091026007036","ISSN":"00910260","abstract":"Today's workforce includes at least four generations that span more than 60 years. HR's ability to work with management to cultivate a preferred organizational culture through succession planning initiatives, including recruitment, training and development, and retention programs is increasingly important to organizational success. This article explores issues relating to a generational perspective of age-based values, attitudes and norms within a multigenerational workforce and potential implications for HR in shaping organizational culture through the succession planning process.","author":[{"dropping-particle":"","family":"Crumpacker","given":"Martha","non-dropping-particle":"","parse-names":false,"suffix":""},{"dropping-particle":"","family":"Crumpacker","given":"Jill M.","non-dropping-particle":"","parse-names":false,"suffix":""}],"container-title":"Public Personnel Management","id":"ITEM-1","issue":"4","issued":{"date-parts":[["2007"]]},"page":"349-369","title":"Succession planning and generational stereotypes: Should HR consider age-based values and attitudes a relevant factor or a passing fad?","type":"article-journal","volume":"36"},"uris":["http://www.mendeley.com/documents/?uuid=8a8faff3-e18d-4953-a29f-091099b04745"]}],"mendeley":{"formattedCitation":"(Crumpacker &amp; Crumpacker, 2007)","plainTextFormattedCitation":"(Crumpacker &amp; Crumpacker, 2007)","previouslyFormattedCitation":"(Crumpacker &amp; Crumpacker, 2007)"},"properties":{"noteIndex":0},"schema":"https://github.com/citation-style-language/schema/raw/master/csl-citation.json"}</w:instrText>
      </w:r>
      <w:r w:rsidR="00AF097D" w:rsidRPr="00A146C6">
        <w:rPr>
          <w:rFonts w:ascii="Times New Roman" w:hAnsi="Times New Roman" w:cs="Times New Roman"/>
          <w:noProof/>
          <w:color w:val="212121"/>
          <w:szCs w:val="24"/>
        </w:rPr>
        <w:fldChar w:fldCharType="separate"/>
      </w:r>
      <w:r w:rsidRPr="00A146C6">
        <w:rPr>
          <w:rFonts w:ascii="Times New Roman" w:hAnsi="Times New Roman" w:cs="Times New Roman"/>
          <w:noProof/>
          <w:color w:val="212121"/>
          <w:szCs w:val="24"/>
        </w:rPr>
        <w:t>(Crumpacker &amp; Crumpacker, 2007)</w:t>
      </w:r>
      <w:r w:rsidR="00AF097D" w:rsidRPr="00A146C6">
        <w:rPr>
          <w:rFonts w:ascii="Times New Roman" w:hAnsi="Times New Roman" w:cs="Times New Roman"/>
          <w:noProof/>
          <w:color w:val="212121"/>
          <w:szCs w:val="24"/>
        </w:rPr>
        <w:fldChar w:fldCharType="end"/>
      </w:r>
      <w:r w:rsidRPr="00A146C6">
        <w:rPr>
          <w:rFonts w:ascii="Times New Roman" w:hAnsi="Times New Roman" w:cs="Times New Roman"/>
          <w:b/>
          <w:noProof/>
          <w:color w:val="212121"/>
          <w:szCs w:val="24"/>
          <w:shd w:val="clear" w:color="auto" w:fill="FFFFFF"/>
        </w:rPr>
        <w:t>.</w:t>
      </w:r>
    </w:p>
    <w:p w:rsidR="00354AD5" w:rsidRPr="00A146C6" w:rsidRDefault="00354AD5" w:rsidP="00191A23">
      <w:pPr>
        <w:spacing w:after="0" w:line="360" w:lineRule="auto"/>
        <w:ind w:firstLine="426"/>
        <w:jc w:val="both"/>
        <w:rPr>
          <w:rFonts w:ascii="Times New Roman" w:hAnsi="Times New Roman" w:cs="Times New Roman"/>
          <w:noProof/>
          <w:szCs w:val="24"/>
        </w:rPr>
      </w:pPr>
      <w:r w:rsidRPr="00A146C6">
        <w:rPr>
          <w:rFonts w:ascii="Times New Roman" w:hAnsi="Times New Roman" w:cs="Times New Roman"/>
          <w:noProof/>
          <w:color w:val="212121"/>
          <w:szCs w:val="24"/>
          <w:shd w:val="clear" w:color="auto" w:fill="FFFFFF"/>
        </w:rPr>
        <w:t xml:space="preserve">Generasi milenial memiliki karakter dan sifat yang berbeda, yaitu komunal, tujuan hidupnya sederhana, kepribadian naïf dan </w:t>
      </w:r>
      <w:r w:rsidRPr="00A146C6">
        <w:rPr>
          <w:rFonts w:ascii="Times New Roman" w:hAnsi="Times New Roman" w:cs="Times New Roman"/>
          <w:i/>
          <w:noProof/>
          <w:color w:val="212121"/>
          <w:szCs w:val="24"/>
          <w:shd w:val="clear" w:color="auto" w:fill="FFFFFF"/>
        </w:rPr>
        <w:t>mood</w:t>
      </w:r>
      <w:r w:rsidRPr="00A146C6">
        <w:rPr>
          <w:rFonts w:ascii="Times New Roman" w:hAnsi="Times New Roman" w:cs="Times New Roman"/>
          <w:noProof/>
          <w:color w:val="212121"/>
          <w:szCs w:val="24"/>
          <w:shd w:val="clear" w:color="auto" w:fill="FFFFFF"/>
        </w:rPr>
        <w:t xml:space="preserve"> tidak stabil, menyukai kutipan-kutipan bijaksana, dan fokus pada keluarga (Yuniasan</w:t>
      </w:r>
      <w:r w:rsidR="00A030EA" w:rsidRPr="00A146C6">
        <w:rPr>
          <w:rFonts w:ascii="Times New Roman" w:hAnsi="Times New Roman" w:cs="Times New Roman"/>
          <w:noProof/>
          <w:color w:val="212121"/>
          <w:szCs w:val="24"/>
          <w:shd w:val="clear" w:color="auto" w:fill="FFFFFF"/>
        </w:rPr>
        <w:t xml:space="preserve">ti </w:t>
      </w:r>
      <w:r w:rsidR="00353B11" w:rsidRPr="00A146C6">
        <w:rPr>
          <w:rFonts w:ascii="Times New Roman" w:hAnsi="Times New Roman" w:cs="Times New Roman"/>
          <w:noProof/>
          <w:color w:val="212121"/>
          <w:szCs w:val="24"/>
          <w:shd w:val="clear" w:color="auto" w:fill="FFFFFF"/>
        </w:rPr>
        <w:t>dkk</w:t>
      </w:r>
      <w:r w:rsidR="00A030EA" w:rsidRPr="00A146C6">
        <w:rPr>
          <w:rFonts w:ascii="Times New Roman" w:hAnsi="Times New Roman" w:cs="Times New Roman"/>
          <w:noProof/>
          <w:color w:val="212121"/>
          <w:szCs w:val="24"/>
          <w:shd w:val="clear" w:color="auto" w:fill="FFFFFF"/>
        </w:rPr>
        <w:t>., 2019</w:t>
      </w:r>
      <w:r w:rsidRPr="00A146C6">
        <w:rPr>
          <w:rFonts w:ascii="Times New Roman" w:hAnsi="Times New Roman" w:cs="Times New Roman"/>
          <w:noProof/>
          <w:color w:val="212121"/>
          <w:szCs w:val="24"/>
          <w:shd w:val="clear" w:color="auto" w:fill="FFFFFF"/>
        </w:rPr>
        <w:t>)</w:t>
      </w:r>
      <w:r w:rsidR="00986336" w:rsidRPr="00A146C6">
        <w:rPr>
          <w:rFonts w:ascii="Times New Roman" w:hAnsi="Times New Roman" w:cs="Times New Roman"/>
          <w:noProof/>
          <w:color w:val="212121"/>
          <w:szCs w:val="24"/>
          <w:shd w:val="clear" w:color="auto" w:fill="FFFFFF"/>
        </w:rPr>
        <w:t xml:space="preserve">, lebih egois dalam bekerja, tidak memiliki rasa hormat, tidak mandiri, tidak fokus saat </w:t>
      </w:r>
      <w:r w:rsidR="00986336" w:rsidRPr="00A146C6">
        <w:rPr>
          <w:rFonts w:ascii="Times New Roman" w:hAnsi="Times New Roman" w:cs="Times New Roman"/>
          <w:i/>
          <w:noProof/>
          <w:color w:val="212121"/>
          <w:szCs w:val="24"/>
          <w:shd w:val="clear" w:color="auto" w:fill="FFFFFF"/>
        </w:rPr>
        <w:t>multitasking</w:t>
      </w:r>
      <w:r w:rsidR="00986336" w:rsidRPr="00A146C6">
        <w:rPr>
          <w:rFonts w:ascii="Times New Roman" w:hAnsi="Times New Roman" w:cs="Times New Roman"/>
          <w:noProof/>
          <w:color w:val="212121"/>
          <w:szCs w:val="24"/>
          <w:shd w:val="clear" w:color="auto" w:fill="FFFFFF"/>
        </w:rPr>
        <w:t>, dan tidak loyal (Myers &amp; Sadaghiani, 2010)</w:t>
      </w:r>
      <w:r w:rsidR="002F5A5A" w:rsidRPr="00A146C6">
        <w:rPr>
          <w:rFonts w:ascii="Times New Roman" w:hAnsi="Times New Roman" w:cs="Times New Roman"/>
          <w:noProof/>
          <w:color w:val="212121"/>
          <w:szCs w:val="24"/>
          <w:shd w:val="clear" w:color="auto" w:fill="FFFFFF"/>
        </w:rPr>
        <w:t xml:space="preserve">, komitmen kepada perusahaan tergantung keuntungan, peluang promosi, besar gaji, jenis pekerjaan, keleluasaan lokasi kerja, </w:t>
      </w:r>
      <w:r w:rsidR="002F5A5A" w:rsidRPr="00A146C6">
        <w:rPr>
          <w:rFonts w:ascii="Times New Roman" w:hAnsi="Times New Roman" w:cs="Times New Roman"/>
          <w:noProof/>
          <w:szCs w:val="24"/>
        </w:rPr>
        <w:t xml:space="preserve">dan hubungan dengan rekan kerja </w:t>
      </w:r>
      <w:r w:rsidR="00AF097D" w:rsidRPr="00A146C6">
        <w:rPr>
          <w:rFonts w:ascii="Times New Roman" w:hAnsi="Times New Roman" w:cs="Times New Roman"/>
          <w:noProof/>
          <w:szCs w:val="24"/>
        </w:rPr>
        <w:fldChar w:fldCharType="begin" w:fldLock="1"/>
      </w:r>
      <w:r w:rsidR="002F5A5A" w:rsidRPr="00A146C6">
        <w:rPr>
          <w:rFonts w:ascii="Times New Roman" w:hAnsi="Times New Roman" w:cs="Times New Roman"/>
          <w:noProof/>
          <w:szCs w:val="24"/>
        </w:rPr>
        <w:instrText>ADDIN CSL_CITATION {"citationItems":[{"id":"ITEM-1","itemData":{"DOI":"10.13140/RG.2.1.3222.2961","ISSN":"22318534","abstract":"In this contemporary world, when there is a drastic shift in the demographic features of the workforce, understanding millennial workers' expectations of work becomes an important agenda for the continuity and success of the company. Outside Indonesia, researchers found millennial workers wanted to have high salaries, comprehensive benefit packages, rapid career development opportunities, as well as work location that is near to where they live (Robert Half International and Yahoo! HotJobs, 2008), personal life and an opportunity to grow (Baldonado &amp; Spangenburg, 2009), and career advancement opportunities, and work-life harmony and good relationships with colleagues (The GMP Group &amp; Temasek Polytechnic, 2009). In Indonesia, Sitepu (2012) found nature of the job, supervision and promotion opportunities as three main factors that made millennial workers stay at work. This study was carried out to enrich the findings above, focusing on millennial workers in Jakarta, a big city of Indonesia. The findings are: 1) simultaneously eight occupational factors which are Salary, Benefit, Promotion Opportunities, Supervision, Relationship with Colleagues, the Job Itself, Job Flexibility, and Work Location positively and significantly affected Organisational Commitment, and 2) only four factors (benefits, promotion opportunity, work flexibility and work location) partially affected the Organisational Commitment positively and significantly.","author":[{"dropping-particle":"","family":"Saragih","given":"E. H.","non-dropping-particle":"","parse-names":false,"suffix":""},{"dropping-particle":"","family":"Widodo","given":"A.","non-dropping-particle":"","parse-names":false,"suffix":""},{"dropping-particle":"","family":"Prasetyo","given":"B.","non-dropping-particle":"","parse-names":false,"suffix":""}],"container-title":"Pertanika Journal of Social Sciences and Humanities","id":"ITEM-1","issue":"May","issued":{"date-parts":[["2016"]]},"page":"47-58","title":"Big city millenial workers in Indonesia and factors affecting their commitment to the organisation","type":"article-journal","volume":"24"},"uris":["http://www.mendeley.com/documents/?uuid=d1cb2669-ac47-4930-a043-309e8a427d86"]}],"mendeley":{"formattedCitation":"(Saragih et al., 2016)","manualFormatting":"(Saragih, Widodo dan Prasetyo, 2016)","plainTextFormattedCitation":"(Saragih et al., 2016)","previouslyFormattedCitation":"(Saragih et al., 2016)"},"properties":{"noteIndex":0},"schema":"https://github.com/citation-style-language/schema/raw/master/csl-citation.json"}</w:instrText>
      </w:r>
      <w:r w:rsidR="00AF097D" w:rsidRPr="00A146C6">
        <w:rPr>
          <w:rFonts w:ascii="Times New Roman" w:hAnsi="Times New Roman" w:cs="Times New Roman"/>
          <w:noProof/>
          <w:szCs w:val="24"/>
        </w:rPr>
        <w:fldChar w:fldCharType="separate"/>
      </w:r>
      <w:r w:rsidR="002F5A5A" w:rsidRPr="00A146C6">
        <w:rPr>
          <w:rFonts w:ascii="Times New Roman" w:hAnsi="Times New Roman" w:cs="Times New Roman"/>
          <w:noProof/>
          <w:szCs w:val="24"/>
        </w:rPr>
        <w:t>(Saragih, Widodo dan Prasetyo, 2016)</w:t>
      </w:r>
      <w:r w:rsidR="00AF097D" w:rsidRPr="00A146C6">
        <w:rPr>
          <w:rFonts w:ascii="Times New Roman" w:hAnsi="Times New Roman" w:cs="Times New Roman"/>
          <w:noProof/>
          <w:szCs w:val="24"/>
        </w:rPr>
        <w:fldChar w:fldCharType="end"/>
      </w:r>
      <w:r w:rsidR="002F5A5A" w:rsidRPr="00A146C6">
        <w:rPr>
          <w:rFonts w:ascii="Times New Roman" w:hAnsi="Times New Roman" w:cs="Times New Roman"/>
          <w:noProof/>
          <w:szCs w:val="24"/>
        </w:rPr>
        <w:t>.</w:t>
      </w:r>
    </w:p>
    <w:p w:rsidR="001612FA" w:rsidRPr="00A146C6" w:rsidRDefault="00AF097D" w:rsidP="00191A23">
      <w:pPr>
        <w:spacing w:after="0" w:line="360" w:lineRule="auto"/>
        <w:ind w:firstLine="426"/>
        <w:jc w:val="both"/>
        <w:rPr>
          <w:rFonts w:ascii="Times New Roman" w:hAnsi="Times New Roman" w:cs="Times New Roman"/>
          <w:noProof/>
          <w:szCs w:val="24"/>
        </w:rPr>
      </w:pPr>
      <w:r w:rsidRPr="00A146C6">
        <w:rPr>
          <w:rFonts w:ascii="Times New Roman" w:hAnsi="Times New Roman" w:cs="Times New Roman"/>
          <w:noProof/>
          <w:color w:val="212121"/>
          <w:szCs w:val="24"/>
          <w:shd w:val="clear" w:color="auto" w:fill="FFFFFF"/>
        </w:rPr>
        <w:fldChar w:fldCharType="begin" w:fldLock="1"/>
      </w:r>
      <w:r w:rsidR="000D74EC" w:rsidRPr="00A146C6">
        <w:rPr>
          <w:rFonts w:ascii="Times New Roman" w:hAnsi="Times New Roman" w:cs="Times New Roman"/>
          <w:noProof/>
          <w:color w:val="212121"/>
          <w:szCs w:val="24"/>
          <w:shd w:val="clear" w:color="auto" w:fill="FFFFFF"/>
        </w:rPr>
        <w:instrText>ADDIN CSL_CITATION {"citationItems":[{"id":"ITEM-1","itemData":{"abstract":"Penelitian ini bertujuan untuk menguji hubungan antara keadilan organisasional dan kepuasan kerja dengan keinginsn keluarnya pegawai dari organisasi non- profit melalui komitmen organisasi sebagai variabel intervening. Karakteristik subjek dalam penelitian ini yaitu pegawai di organisasi non-profit, hipotesis dalam penelitian ini diuji menggunakan data yang diambil dari 68 sampel pegawai melalui kuesioner. Hasil yang didapatkan menunjukan bahwa 1) Keadilan organisasional berpengaruh positif signifikan terhadap komitmen organisasi, 2) Kepuasan kerja berpengaruh positif signifikan terhadap komitmen organisasi, 3) Keadilan organisasional berpengaruh negatif tidak signifikan terhadap intention to leave, 4) Kepuasan kerja berpengaruh negatif tidak signifikan terhadap intention to leave, 5) Komitmen organisasi berpengaruh positif signifikan terhadap intention to leave, 6) Komitmen organisasi mengintervensi secara negatif tidak signifikan hubungan antara keadilan organisasional dengan intention to leave dan 7) Komitmen organisasi mengintervensi secara negatif tidak signifikan hubungan antara","author":[{"dropping-particle":"","family":"Farhana Alkhatiri","given":"","non-dropping-particle":"","parse-names":false,"suffix":""}],"container-title":"Journal of Business Studies","id":"ITEM-1","issue":"December","issued":{"date-parts":[["2017"]]},"page":"48-60","title":"Intervensi Komitmen Organisasi Terhadap Keputusan Keluarnya Pegawai dari Organisasi Non- Pofit","type":"article-journal","volume":"2"},"uris":["http://www.mendeley.com/documents/?uuid=938b0fe9-74b8-4521-8199-e3ae7989b6d3"]}],"mendeley":{"formattedCitation":"(Farhana Alkhatiri, 2017)","manualFormatting":"(Alkhatiri, 2017)","plainTextFormattedCitation":"(Farhana Alkhatiri, 2017)","previouslyFormattedCitation":"(Farhana Alkhatiri, 2017)"},"properties":{"noteIndex":0},"schema":"https://github.com/citation-style-language/schema/raw/master/csl-citation.json"}</w:instrText>
      </w:r>
      <w:r w:rsidRPr="00A146C6">
        <w:rPr>
          <w:rFonts w:ascii="Times New Roman" w:hAnsi="Times New Roman" w:cs="Times New Roman"/>
          <w:noProof/>
          <w:color w:val="212121"/>
          <w:szCs w:val="24"/>
          <w:shd w:val="clear" w:color="auto" w:fill="FFFFFF"/>
        </w:rPr>
        <w:fldChar w:fldCharType="separate"/>
      </w:r>
      <w:r w:rsidR="000D74EC" w:rsidRPr="00A146C6">
        <w:rPr>
          <w:rFonts w:ascii="Times New Roman" w:hAnsi="Times New Roman" w:cs="Times New Roman"/>
          <w:noProof/>
          <w:color w:val="212121"/>
          <w:szCs w:val="24"/>
          <w:shd w:val="clear" w:color="auto" w:fill="FFFFFF"/>
        </w:rPr>
        <w:t>Alkhatiri (2017)</w:t>
      </w:r>
      <w:r w:rsidRPr="00A146C6">
        <w:rPr>
          <w:rFonts w:ascii="Times New Roman" w:hAnsi="Times New Roman" w:cs="Times New Roman"/>
          <w:noProof/>
          <w:color w:val="212121"/>
          <w:szCs w:val="24"/>
          <w:shd w:val="clear" w:color="auto" w:fill="FFFFFF"/>
        </w:rPr>
        <w:fldChar w:fldCharType="end"/>
      </w:r>
      <w:r w:rsidR="000D74EC" w:rsidRPr="00A146C6">
        <w:rPr>
          <w:rFonts w:ascii="Times New Roman" w:hAnsi="Times New Roman" w:cs="Times New Roman"/>
          <w:noProof/>
          <w:color w:val="212121"/>
          <w:szCs w:val="24"/>
          <w:shd w:val="clear" w:color="auto" w:fill="FFFFFF"/>
        </w:rPr>
        <w:t xml:space="preserve"> menuturkan berdasarkan data dari </w:t>
      </w:r>
      <w:r w:rsidR="000D74EC" w:rsidRPr="00A146C6">
        <w:rPr>
          <w:rFonts w:ascii="Times New Roman" w:hAnsi="Times New Roman" w:cs="Times New Roman"/>
          <w:i/>
          <w:noProof/>
          <w:color w:val="212121"/>
          <w:szCs w:val="24"/>
          <w:shd w:val="clear" w:color="auto" w:fill="FFFFFF"/>
        </w:rPr>
        <w:t>Michael Page Indonesia Intentions Report</w:t>
      </w:r>
      <w:r w:rsidR="000D74EC" w:rsidRPr="00A146C6">
        <w:rPr>
          <w:rFonts w:ascii="Times New Roman" w:hAnsi="Times New Roman" w:cs="Times New Roman"/>
          <w:noProof/>
          <w:color w:val="212121"/>
          <w:szCs w:val="24"/>
          <w:shd w:val="clear" w:color="auto" w:fill="FFFFFF"/>
        </w:rPr>
        <w:t xml:space="preserve">, 72% responden di Indonesia pada 2015 memiliki minat untuk berganti pekerjaan dalam 12 bulan ke depan. </w:t>
      </w:r>
      <w:r w:rsidR="0023328F" w:rsidRPr="00A146C6">
        <w:rPr>
          <w:rFonts w:ascii="Times New Roman" w:hAnsi="Times New Roman" w:cs="Times New Roman"/>
          <w:noProof/>
          <w:szCs w:val="20"/>
        </w:rPr>
        <w:t xml:space="preserve">Yuniasanti dkk (2009) </w:t>
      </w:r>
      <w:r w:rsidR="0023328F" w:rsidRPr="00A146C6">
        <w:rPr>
          <w:rFonts w:ascii="Times New Roman" w:hAnsi="Times New Roman" w:cs="Times New Roman"/>
          <w:noProof/>
          <w:color w:val="212121"/>
          <w:szCs w:val="24"/>
          <w:shd w:val="clear" w:color="auto" w:fill="FFFFFF"/>
        </w:rPr>
        <w:t xml:space="preserve">menemukan bahwa karyawan milenial memiliki niat keluar yang lebih tinggi untuk meninggalkan pekerjaan dibandingkan dengan generasi X. Fenomena keinginan untuk meninggalkan pekerjaan ini dijelaskan oleh Mobley (2011) sebagai </w:t>
      </w:r>
      <w:r w:rsidR="0023328F" w:rsidRPr="00A146C6">
        <w:rPr>
          <w:rFonts w:ascii="Times New Roman" w:hAnsi="Times New Roman" w:cs="Times New Roman"/>
          <w:i/>
          <w:noProof/>
          <w:color w:val="212121"/>
          <w:szCs w:val="24"/>
          <w:shd w:val="clear" w:color="auto" w:fill="FFFFFF"/>
        </w:rPr>
        <w:t>turnover intention</w:t>
      </w:r>
      <w:r w:rsidR="0023328F" w:rsidRPr="00A146C6">
        <w:rPr>
          <w:rFonts w:ascii="Times New Roman" w:hAnsi="Times New Roman" w:cs="Times New Roman"/>
          <w:noProof/>
          <w:color w:val="212121"/>
          <w:szCs w:val="24"/>
          <w:shd w:val="clear" w:color="auto" w:fill="FFFFFF"/>
        </w:rPr>
        <w:t>.</w:t>
      </w:r>
      <w:r w:rsidR="0001316A">
        <w:rPr>
          <w:rFonts w:ascii="Times New Roman" w:hAnsi="Times New Roman" w:cs="Times New Roman"/>
          <w:noProof/>
          <w:color w:val="212121"/>
          <w:szCs w:val="24"/>
          <w:shd w:val="clear" w:color="auto" w:fill="FFFFFF"/>
        </w:rPr>
        <w:t xml:space="preserve"> Aspek-aspek </w:t>
      </w:r>
      <w:r w:rsidR="0001316A">
        <w:rPr>
          <w:rFonts w:ascii="Times New Roman" w:hAnsi="Times New Roman" w:cs="Times New Roman"/>
          <w:i/>
          <w:noProof/>
          <w:szCs w:val="24"/>
        </w:rPr>
        <w:t>t</w:t>
      </w:r>
      <w:r w:rsidR="0001316A" w:rsidRPr="0001316A">
        <w:rPr>
          <w:rFonts w:ascii="Times New Roman" w:hAnsi="Times New Roman" w:cs="Times New Roman"/>
          <w:i/>
          <w:noProof/>
          <w:szCs w:val="24"/>
        </w:rPr>
        <w:t>urnover intention</w:t>
      </w:r>
      <w:r w:rsidR="0001316A" w:rsidRPr="0001316A">
        <w:rPr>
          <w:rFonts w:ascii="Times New Roman" w:hAnsi="Times New Roman" w:cs="Times New Roman"/>
          <w:noProof/>
          <w:szCs w:val="24"/>
        </w:rPr>
        <w:t xml:space="preserve"> menurut </w:t>
      </w:r>
      <w:r w:rsidRPr="0001316A">
        <w:rPr>
          <w:rFonts w:ascii="Times New Roman" w:hAnsi="Times New Roman" w:cs="Times New Roman"/>
          <w:noProof/>
          <w:szCs w:val="24"/>
        </w:rPr>
        <w:fldChar w:fldCharType="begin" w:fldLock="1"/>
      </w:r>
      <w:r w:rsidR="0001316A" w:rsidRPr="0001316A">
        <w:rPr>
          <w:rFonts w:ascii="Times New Roman" w:hAnsi="Times New Roman" w:cs="Times New Roman"/>
          <w:noProof/>
          <w:szCs w:val="24"/>
        </w:rPr>
        <w:instrText>ADDIN CSL_CITATION {"citationItems":[{"id":"ITEM-1","itemData":{"DOI":"10.1037/0021-9010.63.4.408","ISSN":"00219010","PMID":"701211","abstract":"To evaluate a heuristic model of employee turnover, survey data were collected from 203 hospital employees. The questionnaire included measures of general and job facet satisfaction, thoughts about quitting, the intention to quit, the perceived probability of finding another job, and biographical information. Turnover data were collected 47 wks later. Zero-order correlations between job satisfaction and turnover, age-tenure and turnover, satisfaction and thinking of quitting, and intention to quit and turnover were consistent with previous research. When a simplified heuristic model of the employee withdrawal decision process was subjected to regression analysis, significant coefficients were evident from job satisfaction to thinking of quitting and intention to search, but not to actual turnover. As hypothesized, intention to quit exhibited the only significant coefficient with actual attrition. Results support the primacy of intentions in the withdrawal process and serve to further demonstrate the need for models of the turnover process more complete than the traditional dissatisfaction-turnover model. (26 ref) (PsycINFO Database Record (c) 2006 APA, all rights reserved). © 1978 American Psychological Association.","author":[{"dropping-particle":"","family":"Mobley","given":"William H.","non-dropping-particle":"","parse-names":false,"suffix":""},{"dropping-particle":"","family":"Horner","given":"Stanley O.","non-dropping-particle":"","parse-names":false,"suffix":""},{"dropping-particle":"","family":"Hollingsworth","given":"A. T.","non-dropping-particle":"","parse-names":false,"suffix":""}],"container-title":"Journal of Applied Psychology","id":"ITEM-1","issue":"4","issued":{"date-parts":[["1978"]]},"page":"408-414","title":"An evaluation of precursors of hospital employee turnover","type":"article-journal","volume":"63"},"uris":["http://www.mendeley.com/documents/?uuid=e4651537-1225-4b2f-bb62-aff4bf648488"]}],"mendeley":{"formattedCitation":"(Mobley et al., 1978)","manualFormatting":"(Mobley, Horner dan Holingswort, 1978)","plainTextFormattedCitation":"(Mobley et al., 1978)","previouslyFormattedCitation":"(Mobley et al., 1978)"},"properties":{"noteIndex":0},"schema":"https://github.com/citation-style-language/schema/raw/master/csl-citation.json"}</w:instrText>
      </w:r>
      <w:r w:rsidRPr="0001316A">
        <w:rPr>
          <w:rFonts w:ascii="Times New Roman" w:hAnsi="Times New Roman" w:cs="Times New Roman"/>
          <w:noProof/>
          <w:szCs w:val="24"/>
        </w:rPr>
        <w:fldChar w:fldCharType="separate"/>
      </w:r>
      <w:r w:rsidR="0001316A" w:rsidRPr="0001316A">
        <w:rPr>
          <w:rFonts w:ascii="Times New Roman" w:hAnsi="Times New Roman" w:cs="Times New Roman"/>
          <w:noProof/>
          <w:szCs w:val="24"/>
        </w:rPr>
        <w:t>Mobley, Horner, dan Holingswort (1978)</w:t>
      </w:r>
      <w:r w:rsidRPr="0001316A">
        <w:rPr>
          <w:rFonts w:ascii="Times New Roman" w:hAnsi="Times New Roman" w:cs="Times New Roman"/>
          <w:noProof/>
          <w:szCs w:val="24"/>
        </w:rPr>
        <w:fldChar w:fldCharType="end"/>
      </w:r>
      <w:r w:rsidR="0001316A" w:rsidRPr="0001316A">
        <w:rPr>
          <w:rFonts w:ascii="Times New Roman" w:hAnsi="Times New Roman" w:cs="Times New Roman"/>
          <w:noProof/>
          <w:szCs w:val="24"/>
        </w:rPr>
        <w:t xml:space="preserve"> meliputi pikiran-</w:t>
      </w:r>
      <w:r w:rsidR="0001316A" w:rsidRPr="0001316A">
        <w:rPr>
          <w:rFonts w:ascii="Times New Roman" w:hAnsi="Times New Roman" w:cs="Times New Roman"/>
          <w:noProof/>
          <w:szCs w:val="24"/>
        </w:rPr>
        <w:lastRenderedPageBreak/>
        <w:t>pikiran untuk berhenti (</w:t>
      </w:r>
      <w:r w:rsidR="0001316A" w:rsidRPr="0001316A">
        <w:rPr>
          <w:rFonts w:ascii="Times New Roman" w:hAnsi="Times New Roman" w:cs="Times New Roman"/>
          <w:i/>
          <w:noProof/>
          <w:szCs w:val="24"/>
        </w:rPr>
        <w:t>thoughts of quitting</w:t>
      </w:r>
      <w:r w:rsidR="0001316A" w:rsidRPr="0001316A">
        <w:rPr>
          <w:rFonts w:ascii="Times New Roman" w:hAnsi="Times New Roman" w:cs="Times New Roman"/>
          <w:noProof/>
          <w:szCs w:val="24"/>
        </w:rPr>
        <w:t>), keinginan untuk meninggalkan (</w:t>
      </w:r>
      <w:r w:rsidR="0001316A" w:rsidRPr="0001316A">
        <w:rPr>
          <w:rFonts w:ascii="Times New Roman" w:hAnsi="Times New Roman" w:cs="Times New Roman"/>
          <w:i/>
          <w:noProof/>
          <w:szCs w:val="24"/>
        </w:rPr>
        <w:t>intention to quit</w:t>
      </w:r>
      <w:r w:rsidR="0001316A" w:rsidRPr="0001316A">
        <w:rPr>
          <w:rFonts w:ascii="Times New Roman" w:hAnsi="Times New Roman" w:cs="Times New Roman"/>
          <w:noProof/>
          <w:szCs w:val="24"/>
        </w:rPr>
        <w:t>), dan keinginan untuk mencari pekerjaan lain (</w:t>
      </w:r>
      <w:r w:rsidR="0001316A" w:rsidRPr="0001316A">
        <w:rPr>
          <w:rFonts w:ascii="Times New Roman" w:hAnsi="Times New Roman" w:cs="Times New Roman"/>
          <w:i/>
          <w:noProof/>
          <w:szCs w:val="24"/>
        </w:rPr>
        <w:t>intention to search for another job</w:t>
      </w:r>
      <w:r w:rsidR="0001316A" w:rsidRPr="0001316A">
        <w:rPr>
          <w:rFonts w:ascii="Times New Roman" w:hAnsi="Times New Roman" w:cs="Times New Roman"/>
          <w:noProof/>
          <w:szCs w:val="24"/>
        </w:rPr>
        <w:t>).</w:t>
      </w:r>
      <w:r w:rsidR="00B42B8D" w:rsidRPr="00A146C6">
        <w:rPr>
          <w:rFonts w:ascii="Times New Roman" w:hAnsi="Times New Roman" w:cs="Times New Roman"/>
          <w:noProof/>
          <w:color w:val="212121"/>
          <w:szCs w:val="24"/>
          <w:shd w:val="clear" w:color="auto" w:fill="FFFFFF"/>
        </w:rPr>
        <w:t xml:space="preserve"> </w:t>
      </w:r>
      <w:r w:rsidR="009B4605">
        <w:rPr>
          <w:rFonts w:ascii="Times New Roman" w:hAnsi="Times New Roman" w:cs="Times New Roman"/>
          <w:noProof/>
          <w:color w:val="212121"/>
          <w:szCs w:val="24"/>
          <w:shd w:val="clear" w:color="auto" w:fill="FFFFFF"/>
        </w:rPr>
        <w:t>Sementara itu f</w:t>
      </w:r>
      <w:r w:rsidR="001612FA" w:rsidRPr="00A146C6">
        <w:rPr>
          <w:rFonts w:ascii="Times New Roman" w:hAnsi="Times New Roman" w:cs="Times New Roman"/>
          <w:noProof/>
          <w:color w:val="212121"/>
          <w:szCs w:val="24"/>
          <w:shd w:val="clear" w:color="auto" w:fill="FFFFFF"/>
        </w:rPr>
        <w:t xml:space="preserve">aktor-faktor yang dapat mempengaruhi munculnya </w:t>
      </w:r>
      <w:r w:rsidR="001612FA" w:rsidRPr="00A146C6">
        <w:rPr>
          <w:rFonts w:ascii="Times New Roman" w:hAnsi="Times New Roman" w:cs="Times New Roman"/>
          <w:i/>
          <w:noProof/>
          <w:color w:val="212121"/>
          <w:szCs w:val="24"/>
          <w:shd w:val="clear" w:color="auto" w:fill="FFFFFF"/>
        </w:rPr>
        <w:t>turnover intention</w:t>
      </w:r>
      <w:r w:rsidR="001612FA" w:rsidRPr="00A146C6">
        <w:rPr>
          <w:rFonts w:ascii="Times New Roman" w:hAnsi="Times New Roman" w:cs="Times New Roman"/>
          <w:noProof/>
          <w:color w:val="212121"/>
          <w:szCs w:val="24"/>
          <w:shd w:val="clear" w:color="auto" w:fill="FFFFFF"/>
        </w:rPr>
        <w:t xml:space="preserve"> </w:t>
      </w:r>
      <w:r w:rsidR="002A40DF" w:rsidRPr="00A146C6">
        <w:rPr>
          <w:rFonts w:ascii="Times New Roman" w:hAnsi="Times New Roman" w:cs="Times New Roman"/>
          <w:noProof/>
          <w:color w:val="212121"/>
          <w:szCs w:val="24"/>
          <w:shd w:val="clear" w:color="auto" w:fill="FFFFFF"/>
        </w:rPr>
        <w:t xml:space="preserve">salah satunya adalah </w:t>
      </w:r>
      <w:r w:rsidR="002A40DF" w:rsidRPr="00A146C6">
        <w:rPr>
          <w:rFonts w:ascii="Times New Roman" w:hAnsi="Times New Roman" w:cs="Times New Roman"/>
          <w:i/>
          <w:noProof/>
          <w:color w:val="212121"/>
          <w:szCs w:val="24"/>
          <w:shd w:val="clear" w:color="auto" w:fill="FFFFFF"/>
        </w:rPr>
        <w:t xml:space="preserve">work-life balance </w:t>
      </w:r>
      <w:r w:rsidR="002A40DF" w:rsidRPr="00A146C6">
        <w:rPr>
          <w:rFonts w:ascii="Times New Roman" w:hAnsi="Times New Roman" w:cs="Times New Roman"/>
          <w:noProof/>
          <w:color w:val="212121"/>
          <w:szCs w:val="24"/>
          <w:shd w:val="clear" w:color="auto" w:fill="FFFFFF"/>
        </w:rPr>
        <w:t xml:space="preserve">(Branham, 2012). </w:t>
      </w:r>
    </w:p>
    <w:p w:rsidR="00EF0C96" w:rsidRPr="00A146C6" w:rsidRDefault="00AF097D" w:rsidP="00191A23">
      <w:pPr>
        <w:spacing w:after="0" w:line="360" w:lineRule="auto"/>
        <w:ind w:firstLine="426"/>
        <w:jc w:val="both"/>
        <w:rPr>
          <w:rFonts w:ascii="Times New Roman" w:hAnsi="Times New Roman" w:cs="Times New Roman"/>
          <w:noProof/>
          <w:szCs w:val="24"/>
        </w:rPr>
      </w:pPr>
      <w:r w:rsidRPr="00A146C6">
        <w:rPr>
          <w:rFonts w:ascii="Times New Roman" w:hAnsi="Times New Roman" w:cs="Times New Roman"/>
          <w:noProof/>
          <w:szCs w:val="24"/>
        </w:rPr>
        <w:fldChar w:fldCharType="begin" w:fldLock="1"/>
      </w:r>
      <w:r w:rsidR="00880DE8" w:rsidRPr="00A146C6">
        <w:rPr>
          <w:rFonts w:ascii="Times New Roman" w:hAnsi="Times New Roman" w:cs="Times New Roman"/>
          <w:noProof/>
          <w:szCs w:val="24"/>
        </w:rPr>
        <w:instrText>ADDIN CSL_CITATION {"citationItems":[{"id":"ITEM-1","itemData":{"author":[{"dropping-particle":"","family":"Hudson","given":"","non-dropping-particle":"","parse-names":false,"suffix":""}],"container-title":"Closing the Gap Between Policy and Practice","id":"ITEM-1","issue":"November","issued":{"date-parts":[["2005"]]},"title":"The Case for Work / Life Balance :","type":"article-journal"},"uris":["http://www.mendeley.com/documents/?uuid=e7a77d5b-c3b2-4707-8c73-8ee209a59fe8"]}],"mendeley":{"formattedCitation":"(Hudson, 2005b)","manualFormatting":"(McDonald &amp; Bradley, 2005)","plainTextFormattedCitation":"(Hudson, 2005b)","previouslyFormattedCitation":"(Hudson, 2005b)"},"properties":{"noteIndex":0},"schema":"https://github.com/citation-style-language/schema/raw/master/csl-citation.json"}</w:instrText>
      </w:r>
      <w:r w:rsidRPr="00A146C6">
        <w:rPr>
          <w:rFonts w:ascii="Times New Roman" w:hAnsi="Times New Roman" w:cs="Times New Roman"/>
          <w:noProof/>
          <w:szCs w:val="24"/>
        </w:rPr>
        <w:fldChar w:fldCharType="separate"/>
      </w:r>
      <w:r w:rsidR="00880DE8" w:rsidRPr="00A146C6">
        <w:rPr>
          <w:rFonts w:ascii="Times New Roman" w:hAnsi="Times New Roman" w:cs="Times New Roman"/>
          <w:noProof/>
          <w:szCs w:val="24"/>
        </w:rPr>
        <w:t>McDonald &amp; Bradley (2005)</w:t>
      </w:r>
      <w:r w:rsidRPr="00A146C6">
        <w:rPr>
          <w:rFonts w:ascii="Times New Roman" w:hAnsi="Times New Roman" w:cs="Times New Roman"/>
          <w:noProof/>
          <w:szCs w:val="24"/>
        </w:rPr>
        <w:fldChar w:fldCharType="end"/>
      </w:r>
      <w:r w:rsidR="00880DE8" w:rsidRPr="00A146C6">
        <w:rPr>
          <w:rFonts w:ascii="Times New Roman" w:hAnsi="Times New Roman" w:cs="Times New Roman"/>
          <w:noProof/>
          <w:szCs w:val="24"/>
        </w:rPr>
        <w:t xml:space="preserve"> mendefinisikan </w:t>
      </w:r>
      <w:r w:rsidR="00880DE8" w:rsidRPr="00A146C6">
        <w:rPr>
          <w:rFonts w:ascii="Times New Roman" w:hAnsi="Times New Roman" w:cs="Times New Roman"/>
          <w:i/>
          <w:noProof/>
          <w:szCs w:val="24"/>
        </w:rPr>
        <w:t>w</w:t>
      </w:r>
      <w:r w:rsidR="00EF0C96" w:rsidRPr="00A146C6">
        <w:rPr>
          <w:rFonts w:ascii="Times New Roman" w:hAnsi="Times New Roman" w:cs="Times New Roman"/>
          <w:i/>
          <w:noProof/>
          <w:szCs w:val="24"/>
        </w:rPr>
        <w:t>ork life balance</w:t>
      </w:r>
      <w:r w:rsidR="00EF0C96" w:rsidRPr="00A146C6">
        <w:rPr>
          <w:rFonts w:ascii="Times New Roman" w:hAnsi="Times New Roman" w:cs="Times New Roman"/>
          <w:noProof/>
          <w:szCs w:val="24"/>
        </w:rPr>
        <w:t xml:space="preserve"> </w:t>
      </w:r>
      <w:r w:rsidR="002D793E" w:rsidRPr="00A146C6">
        <w:rPr>
          <w:rFonts w:ascii="Times New Roman" w:hAnsi="Times New Roman" w:cs="Times New Roman"/>
          <w:noProof/>
          <w:szCs w:val="24"/>
        </w:rPr>
        <w:t>sebagai</w:t>
      </w:r>
      <w:r w:rsidR="00EF0C96" w:rsidRPr="00A146C6">
        <w:rPr>
          <w:rFonts w:ascii="Times New Roman" w:hAnsi="Times New Roman" w:cs="Times New Roman"/>
          <w:noProof/>
          <w:szCs w:val="24"/>
        </w:rPr>
        <w:t xml:space="preserve"> kemampuan seseorang dalam mengatur banyaknya tuntuntan dalam hidup secara bersamaan sesuai dengan peran ganda yang dimiliki seorang karyawan tersebut. </w:t>
      </w:r>
      <w:r w:rsidRPr="00A146C6">
        <w:rPr>
          <w:rFonts w:ascii="Times New Roman" w:hAnsi="Times New Roman" w:cs="Times New Roman"/>
          <w:noProof/>
          <w:szCs w:val="24"/>
        </w:rPr>
        <w:fldChar w:fldCharType="begin" w:fldLock="1"/>
      </w:r>
      <w:r w:rsidR="00EF0C96" w:rsidRPr="00A146C6">
        <w:rPr>
          <w:rFonts w:ascii="Times New Roman" w:hAnsi="Times New Roman" w:cs="Times New Roman"/>
          <w:noProof/>
          <w:szCs w:val="24"/>
        </w:rPr>
        <w:instrText>ADDIN CSL_CITATION {"citationItems":[{"id":"ITEM-1","itemData":{"author":[{"dropping-particle":"","family":"Delegta","given":"","non-dropping-particle":"","parse-names":false,"suffix":""}],"id":"ITEM-1","issued":{"date-parts":[["2011"]]},"page":"2003-2006","title":"Issn : 0975-833X Review Article Work Life Balance","type":"article-journal"},"uris":["http://www.mendeley.com/documents/?uuid=c9ef0e55-84d6-4281-a058-f7ab1e161708"]}],"mendeley":{"formattedCitation":"(Delegta, 2011)","plainTextFormattedCitation":"(Delegta, 2011)","previouslyFormattedCitation":"(Delegta, 2011)"},"properties":{"noteIndex":0},"schema":"https://github.com/citation-style-language/schema/raw/master/csl-citation.json"}</w:instrText>
      </w:r>
      <w:r w:rsidRPr="00A146C6">
        <w:rPr>
          <w:rFonts w:ascii="Times New Roman" w:hAnsi="Times New Roman" w:cs="Times New Roman"/>
          <w:noProof/>
          <w:szCs w:val="24"/>
        </w:rPr>
        <w:fldChar w:fldCharType="separate"/>
      </w:r>
      <w:r w:rsidR="00EF0C96" w:rsidRPr="00A146C6">
        <w:rPr>
          <w:rFonts w:ascii="Times New Roman" w:hAnsi="Times New Roman" w:cs="Times New Roman"/>
          <w:noProof/>
          <w:szCs w:val="24"/>
        </w:rPr>
        <w:t>Delecta (2011)</w:t>
      </w:r>
      <w:r w:rsidRPr="00A146C6">
        <w:rPr>
          <w:rFonts w:ascii="Times New Roman" w:hAnsi="Times New Roman" w:cs="Times New Roman"/>
          <w:noProof/>
          <w:szCs w:val="24"/>
        </w:rPr>
        <w:fldChar w:fldCharType="end"/>
      </w:r>
      <w:r w:rsidR="00EF0C96" w:rsidRPr="00A146C6">
        <w:rPr>
          <w:rFonts w:ascii="Times New Roman" w:hAnsi="Times New Roman" w:cs="Times New Roman"/>
          <w:noProof/>
          <w:szCs w:val="24"/>
        </w:rPr>
        <w:t xml:space="preserve"> mendefinisikan </w:t>
      </w:r>
      <w:r w:rsidR="00EF0C96" w:rsidRPr="00A146C6">
        <w:rPr>
          <w:rFonts w:ascii="Times New Roman" w:hAnsi="Times New Roman" w:cs="Times New Roman"/>
          <w:i/>
          <w:noProof/>
          <w:szCs w:val="24"/>
        </w:rPr>
        <w:t>work life balanc</w:t>
      </w:r>
      <w:r w:rsidR="000F6340">
        <w:rPr>
          <w:rFonts w:ascii="Times New Roman" w:hAnsi="Times New Roman" w:cs="Times New Roman"/>
          <w:i/>
          <w:noProof/>
          <w:szCs w:val="24"/>
        </w:rPr>
        <w:t>e</w:t>
      </w:r>
      <w:r w:rsidR="00EF0C96" w:rsidRPr="00A146C6">
        <w:rPr>
          <w:rFonts w:ascii="Times New Roman" w:hAnsi="Times New Roman" w:cs="Times New Roman"/>
          <w:noProof/>
          <w:szCs w:val="24"/>
        </w:rPr>
        <w:t xml:space="preserve"> sebagai kemampuan individu untuk memenuhi pekerjaan dan komitmen berkeluarga, serta tanggung jawab terhadap aktivitas di luar pekerjaan yang lain.</w:t>
      </w:r>
      <w:r w:rsidR="009409BA">
        <w:rPr>
          <w:rFonts w:ascii="Times New Roman" w:hAnsi="Times New Roman" w:cs="Times New Roman"/>
          <w:noProof/>
          <w:szCs w:val="24"/>
        </w:rPr>
        <w:t xml:space="preserve"> </w:t>
      </w:r>
      <w:r w:rsidRPr="009409BA">
        <w:rPr>
          <w:rFonts w:ascii="Times New Roman" w:hAnsi="Times New Roman" w:cs="Times New Roman"/>
          <w:noProof/>
          <w:szCs w:val="24"/>
        </w:rPr>
        <w:fldChar w:fldCharType="begin" w:fldLock="1"/>
      </w:r>
      <w:r w:rsidR="009409BA" w:rsidRPr="009409BA">
        <w:rPr>
          <w:rFonts w:ascii="Times New Roman" w:hAnsi="Times New Roman" w:cs="Times New Roman"/>
          <w:noProof/>
          <w:szCs w:val="24"/>
        </w:rPr>
        <w:instrText>ADDIN CSL_CITATION {"citationItems":[{"id":"ITEM-1","itemData":{"author":[{"dropping-particle":"","family":"Hudson","given":"","non-dropping-particle":"","parse-names":false,"suffix":""}],"container-title":"Closing the Gap Between Policy and Practice","id":"ITEM-1","issue":"November","issued":{"date-parts":[["2005"]]},"title":"The Case for Work / Life Balance :","type":"article-journal"},"uris":["http://www.mendeley.com/documents/?uuid=e7a77d5b-c3b2-4707-8c73-8ee209a59fe8"]}],"mendeley":{"formattedCitation":"(Hudson, 2005b)","plainTextFormattedCitation":"(Hudson, 2005b)","previouslyFormattedCitation":"(Hudson, 2005b)"},"properties":{"noteIndex":0},"schema":"https://github.com/citation-style-language/schema/raw/master/csl-citation.json"}</w:instrText>
      </w:r>
      <w:r w:rsidRPr="009409BA">
        <w:rPr>
          <w:rFonts w:ascii="Times New Roman" w:hAnsi="Times New Roman" w:cs="Times New Roman"/>
          <w:noProof/>
          <w:szCs w:val="24"/>
        </w:rPr>
        <w:fldChar w:fldCharType="separate"/>
      </w:r>
      <w:r w:rsidR="009409BA" w:rsidRPr="009409BA">
        <w:rPr>
          <w:rFonts w:ascii="Times New Roman" w:hAnsi="Times New Roman" w:cs="Times New Roman"/>
          <w:noProof/>
          <w:szCs w:val="24"/>
        </w:rPr>
        <w:t>McDonald &amp; Bradley (2005)</w:t>
      </w:r>
      <w:r w:rsidRPr="009409BA">
        <w:rPr>
          <w:rFonts w:ascii="Times New Roman" w:hAnsi="Times New Roman" w:cs="Times New Roman"/>
          <w:noProof/>
          <w:szCs w:val="24"/>
        </w:rPr>
        <w:fldChar w:fldCharType="end"/>
      </w:r>
      <w:r w:rsidR="009409BA" w:rsidRPr="009409BA">
        <w:rPr>
          <w:rFonts w:ascii="Times New Roman" w:hAnsi="Times New Roman" w:cs="Times New Roman"/>
          <w:noProof/>
          <w:szCs w:val="24"/>
        </w:rPr>
        <w:t xml:space="preserve"> mengungkapkan bahwa aspek-aspek </w:t>
      </w:r>
      <w:r w:rsidR="009409BA" w:rsidRPr="009409BA">
        <w:rPr>
          <w:rFonts w:ascii="Times New Roman" w:hAnsi="Times New Roman" w:cs="Times New Roman"/>
          <w:i/>
          <w:noProof/>
          <w:szCs w:val="24"/>
        </w:rPr>
        <w:t>work life balance</w:t>
      </w:r>
      <w:r w:rsidR="009409BA" w:rsidRPr="009409BA">
        <w:rPr>
          <w:rFonts w:ascii="Times New Roman" w:hAnsi="Times New Roman" w:cs="Times New Roman"/>
          <w:noProof/>
          <w:szCs w:val="24"/>
        </w:rPr>
        <w:t xml:space="preserve"> tersebut terdiri atas </w:t>
      </w:r>
      <w:r w:rsidR="009409BA" w:rsidRPr="009409BA">
        <w:rPr>
          <w:rFonts w:ascii="Times New Roman" w:hAnsi="Times New Roman" w:cs="Times New Roman"/>
          <w:i/>
          <w:noProof/>
          <w:szCs w:val="24"/>
        </w:rPr>
        <w:t>time balance</w:t>
      </w:r>
      <w:r w:rsidR="009409BA" w:rsidRPr="009409BA">
        <w:rPr>
          <w:rFonts w:ascii="Times New Roman" w:hAnsi="Times New Roman" w:cs="Times New Roman"/>
          <w:noProof/>
          <w:szCs w:val="24"/>
        </w:rPr>
        <w:t xml:space="preserve">, </w:t>
      </w:r>
      <w:r w:rsidR="009409BA" w:rsidRPr="009409BA">
        <w:rPr>
          <w:rFonts w:ascii="Times New Roman" w:hAnsi="Times New Roman" w:cs="Times New Roman"/>
          <w:i/>
          <w:noProof/>
          <w:szCs w:val="24"/>
        </w:rPr>
        <w:t>involvement balance</w:t>
      </w:r>
      <w:r w:rsidR="009409BA" w:rsidRPr="009409BA">
        <w:rPr>
          <w:rFonts w:ascii="Times New Roman" w:hAnsi="Times New Roman" w:cs="Times New Roman"/>
          <w:noProof/>
          <w:szCs w:val="24"/>
        </w:rPr>
        <w:t xml:space="preserve">, dan </w:t>
      </w:r>
      <w:r w:rsidR="009409BA" w:rsidRPr="009409BA">
        <w:rPr>
          <w:rFonts w:ascii="Times New Roman" w:hAnsi="Times New Roman" w:cs="Times New Roman"/>
          <w:i/>
          <w:noProof/>
          <w:szCs w:val="24"/>
        </w:rPr>
        <w:t>statisfaction  balance</w:t>
      </w:r>
      <w:r w:rsidR="009409BA" w:rsidRPr="009409BA">
        <w:rPr>
          <w:rFonts w:ascii="Times New Roman" w:hAnsi="Times New Roman" w:cs="Times New Roman"/>
          <w:noProof/>
          <w:szCs w:val="24"/>
        </w:rPr>
        <w:t>.</w:t>
      </w:r>
    </w:p>
    <w:p w:rsidR="00EE43C2" w:rsidRPr="00A146C6" w:rsidRDefault="00F67E01" w:rsidP="00191A23">
      <w:pPr>
        <w:spacing w:after="0" w:line="360" w:lineRule="auto"/>
        <w:ind w:firstLine="426"/>
        <w:jc w:val="both"/>
        <w:rPr>
          <w:rFonts w:ascii="Times New Roman" w:hAnsi="Times New Roman" w:cs="Times New Roman"/>
          <w:noProof/>
          <w:szCs w:val="24"/>
        </w:rPr>
      </w:pPr>
      <w:r w:rsidRPr="00A146C6">
        <w:rPr>
          <w:rFonts w:ascii="Times New Roman" w:hAnsi="Times New Roman" w:cs="Times New Roman"/>
          <w:noProof/>
          <w:szCs w:val="24"/>
        </w:rPr>
        <w:t>Penelitian-penelitan terdahulu secara ekstensif menyimpulkan bahwa</w:t>
      </w:r>
      <w:r w:rsidR="00EE43C2" w:rsidRPr="00A146C6">
        <w:rPr>
          <w:rFonts w:ascii="Times New Roman" w:hAnsi="Times New Roman" w:cs="Times New Roman"/>
          <w:noProof/>
          <w:szCs w:val="24"/>
        </w:rPr>
        <w:t xml:space="preserve"> </w:t>
      </w:r>
      <w:r w:rsidR="00EE43C2" w:rsidRPr="00A146C6">
        <w:rPr>
          <w:rFonts w:ascii="Times New Roman" w:hAnsi="Times New Roman" w:cs="Times New Roman"/>
          <w:i/>
          <w:noProof/>
          <w:szCs w:val="24"/>
        </w:rPr>
        <w:t>work life balance</w:t>
      </w:r>
      <w:r w:rsidR="00EE43C2" w:rsidRPr="00A146C6">
        <w:rPr>
          <w:rFonts w:ascii="Times New Roman" w:hAnsi="Times New Roman" w:cs="Times New Roman"/>
          <w:noProof/>
          <w:szCs w:val="24"/>
        </w:rPr>
        <w:t xml:space="preserve"> </w:t>
      </w:r>
      <w:r w:rsidR="00F84568">
        <w:rPr>
          <w:rFonts w:ascii="Times New Roman" w:hAnsi="Times New Roman" w:cs="Times New Roman"/>
          <w:noProof/>
          <w:szCs w:val="24"/>
        </w:rPr>
        <w:t>memiliki peranan terhadap</w:t>
      </w:r>
      <w:r w:rsidR="00EE43C2" w:rsidRPr="00A146C6">
        <w:rPr>
          <w:rFonts w:ascii="Times New Roman" w:hAnsi="Times New Roman" w:cs="Times New Roman"/>
          <w:noProof/>
          <w:szCs w:val="24"/>
        </w:rPr>
        <w:t xml:space="preserve"> timbulnya </w:t>
      </w:r>
      <w:r w:rsidR="00EE43C2" w:rsidRPr="00A146C6">
        <w:rPr>
          <w:rFonts w:ascii="Times New Roman" w:hAnsi="Times New Roman" w:cs="Times New Roman"/>
          <w:i/>
          <w:noProof/>
          <w:szCs w:val="24"/>
        </w:rPr>
        <w:t>turnover intention</w:t>
      </w:r>
      <w:r w:rsidR="00EE43C2" w:rsidRPr="00A146C6">
        <w:rPr>
          <w:rFonts w:ascii="Times New Roman" w:hAnsi="Times New Roman" w:cs="Times New Roman"/>
          <w:noProof/>
          <w:szCs w:val="24"/>
        </w:rPr>
        <w:t xml:space="preserve"> pada karyawan. </w:t>
      </w:r>
      <w:r w:rsidR="00AF097D" w:rsidRPr="00A146C6">
        <w:rPr>
          <w:rFonts w:ascii="Times New Roman" w:hAnsi="Times New Roman" w:cs="Times New Roman"/>
          <w:noProof/>
          <w:szCs w:val="24"/>
        </w:rPr>
        <w:fldChar w:fldCharType="begin" w:fldLock="1"/>
      </w:r>
      <w:r w:rsidR="00EE43C2" w:rsidRPr="00A146C6">
        <w:rPr>
          <w:rFonts w:ascii="Times New Roman" w:hAnsi="Times New Roman" w:cs="Times New Roman"/>
          <w:noProof/>
          <w:szCs w:val="24"/>
        </w:rPr>
        <w:instrText>ADDIN CSL_CITATION {"citationItems":[{"id":"ITEM-1","itemData":{"abstract":"This research aims to investigate the effects of work-life balance (WLB) practices (schedule flexibility, manager support and job autonomy) on work-life conflict and turnover intentions. The mediating effect of work-life conflict on the relationship between WLB practices and turnover intentions is also investigated. This research was applied to the context of private hospitals in Jordan targeting medical-staff. Questionnaires were randomly distributed to medical-staff and yielded a response rate of 80.6 percent. Reliability and validity tests were first carried out, then data was analyzed using structural equation modeling (SEM).Results revealed that manager support was the only WLB practice that had a significant negative direct effect on turnover intentions. Job autonomy had a negative indirect effect on turnover intentions through work-life conflict. Meanwhile, schedule flexibility had insignificant effect on turnover intentions. Therefore, it was clear that the informal WLB practices (manager support and job autonomy) had the most significant effect and are the determinants of turnover intentions. The mediating role of work-life conflict was only significant with job autonomy. Additionally, the effect of work-life conflict on turnover intentions was positive and significant.","author":[{"dropping-particle":"","family":"Suifan","given":"Taghrid S.","non-dropping-particle":"","parse-names":false,"suffix":""},{"dropping-particle":"","family":"Abdallah","given":"Ayman Bahjat","non-dropping-particle":"","parse-names":false,"suffix":""},{"dropping-particle":"","family":"Diab","given":"Hannah","non-dropping-particle":"","parse-names":false,"suffix":""}],"container-title":"European Journal of Business and Management","id":"ITEM-1","issue":"20","issued":{"date-parts":[["2016"]]},"page":"126-139","title":"The influence of work life balance on turnover intention in private hospitals: The mediating role of work life conflict","type":"article-journal","volume":"8"},"uris":["http://www.mendeley.com/documents/?uuid=ef7faf62-103b-4f24-92ab-bde23950d6a6"]}],"mendeley":{"formattedCitation":"(Suifan et al., 2016)","manualFormatting":"(Suifan, Abdallah dan Diab, 2016)","plainTextFormattedCitation":"(Suifan et al., 2016)","previouslyFormattedCitation":"(Suifan et al., 2016)"},"properties":{"noteIndex":0},"schema":"https://github.com/citation-style-language/schema/raw/master/csl-citation.json"}</w:instrText>
      </w:r>
      <w:r w:rsidR="00AF097D" w:rsidRPr="00A146C6">
        <w:rPr>
          <w:rFonts w:ascii="Times New Roman" w:hAnsi="Times New Roman" w:cs="Times New Roman"/>
          <w:noProof/>
          <w:szCs w:val="24"/>
        </w:rPr>
        <w:fldChar w:fldCharType="separate"/>
      </w:r>
      <w:r w:rsidR="00EE43C2" w:rsidRPr="00A146C6">
        <w:rPr>
          <w:rFonts w:ascii="Times New Roman" w:hAnsi="Times New Roman" w:cs="Times New Roman"/>
          <w:noProof/>
          <w:szCs w:val="24"/>
        </w:rPr>
        <w:t>Suifan, Abdallah, dan Diab (2016)</w:t>
      </w:r>
      <w:r w:rsidR="00AF097D" w:rsidRPr="00A146C6">
        <w:rPr>
          <w:rFonts w:ascii="Times New Roman" w:hAnsi="Times New Roman" w:cs="Times New Roman"/>
          <w:noProof/>
          <w:szCs w:val="24"/>
        </w:rPr>
        <w:fldChar w:fldCharType="end"/>
      </w:r>
      <w:r w:rsidR="00EE43C2" w:rsidRPr="00A146C6">
        <w:rPr>
          <w:rFonts w:ascii="Times New Roman" w:hAnsi="Times New Roman" w:cs="Times New Roman"/>
          <w:noProof/>
          <w:szCs w:val="24"/>
        </w:rPr>
        <w:t xml:space="preserve"> mengungkapkan bahwa terdapat pengaruh negatif antara </w:t>
      </w:r>
      <w:r w:rsidR="00EE43C2" w:rsidRPr="00A146C6">
        <w:rPr>
          <w:rFonts w:ascii="Times New Roman" w:hAnsi="Times New Roman" w:cs="Times New Roman"/>
          <w:i/>
          <w:noProof/>
          <w:szCs w:val="24"/>
        </w:rPr>
        <w:t>work life balance</w:t>
      </w:r>
      <w:r w:rsidR="00EE43C2" w:rsidRPr="00A146C6">
        <w:rPr>
          <w:rFonts w:ascii="Times New Roman" w:hAnsi="Times New Roman" w:cs="Times New Roman"/>
          <w:noProof/>
          <w:szCs w:val="24"/>
        </w:rPr>
        <w:t xml:space="preserve"> dan </w:t>
      </w:r>
      <w:r w:rsidR="00B42B8D" w:rsidRPr="00A146C6">
        <w:rPr>
          <w:rFonts w:ascii="Times New Roman" w:hAnsi="Times New Roman" w:cs="Times New Roman"/>
          <w:i/>
          <w:noProof/>
          <w:szCs w:val="24"/>
        </w:rPr>
        <w:t>turnover intention</w:t>
      </w:r>
      <w:r w:rsidR="00EE43C2" w:rsidRPr="00A146C6">
        <w:rPr>
          <w:rFonts w:ascii="Times New Roman" w:hAnsi="Times New Roman" w:cs="Times New Roman"/>
          <w:i/>
          <w:noProof/>
          <w:szCs w:val="24"/>
        </w:rPr>
        <w:t>.</w:t>
      </w:r>
      <w:r w:rsidR="00B42B8D" w:rsidRPr="00A146C6">
        <w:rPr>
          <w:rFonts w:ascii="Times New Roman" w:hAnsi="Times New Roman" w:cs="Times New Roman"/>
          <w:noProof/>
          <w:szCs w:val="24"/>
        </w:rPr>
        <w:t xml:space="preserve"> </w:t>
      </w:r>
      <w:r w:rsidR="00B42B8D" w:rsidRPr="00A146C6">
        <w:rPr>
          <w:rFonts w:ascii="Times New Roman" w:hAnsi="Times New Roman" w:cs="Times New Roman"/>
          <w:noProof/>
          <w:szCs w:val="24"/>
        </w:rPr>
        <w:lastRenderedPageBreak/>
        <w:t>Javed, Khan, dan Yasir (2014</w:t>
      </w:r>
      <w:r w:rsidR="00B42B8D" w:rsidRPr="00A146C6">
        <w:rPr>
          <w:rFonts w:ascii="Times New Roman" w:hAnsi="Times New Roman" w:cs="Times New Roman"/>
          <w:noProof/>
          <w:color w:val="212121"/>
          <w:szCs w:val="24"/>
          <w:shd w:val="clear" w:color="auto" w:fill="FFFFFF"/>
        </w:rPr>
        <w:t xml:space="preserve">) </w:t>
      </w:r>
      <w:r w:rsidR="00B42B8D" w:rsidRPr="00A146C6">
        <w:rPr>
          <w:rFonts w:ascii="Times New Roman" w:hAnsi="Times New Roman" w:cs="Times New Roman"/>
          <w:noProof/>
          <w:szCs w:val="24"/>
        </w:rPr>
        <w:t>menyatakan hal yang serupa bahwa</w:t>
      </w:r>
      <w:r w:rsidR="00EE43C2" w:rsidRPr="00A146C6">
        <w:rPr>
          <w:rFonts w:ascii="Times New Roman" w:hAnsi="Times New Roman" w:cs="Times New Roman"/>
          <w:noProof/>
          <w:szCs w:val="24"/>
        </w:rPr>
        <w:t xml:space="preserve"> </w:t>
      </w:r>
      <w:r w:rsidR="00B42B8D" w:rsidRPr="00A146C6">
        <w:rPr>
          <w:rFonts w:ascii="Times New Roman" w:hAnsi="Times New Roman" w:cs="Times New Roman"/>
          <w:i/>
          <w:noProof/>
          <w:color w:val="212121"/>
          <w:szCs w:val="24"/>
          <w:shd w:val="clear" w:color="auto" w:fill="FFFFFF"/>
        </w:rPr>
        <w:t>work-life balance</w:t>
      </w:r>
      <w:r w:rsidR="00B42B8D" w:rsidRPr="00A146C6">
        <w:rPr>
          <w:rFonts w:ascii="Times New Roman" w:hAnsi="Times New Roman" w:cs="Times New Roman"/>
          <w:noProof/>
          <w:color w:val="212121"/>
          <w:szCs w:val="24"/>
          <w:shd w:val="clear" w:color="auto" w:fill="FFFFFF"/>
        </w:rPr>
        <w:t xml:space="preserve"> memiliki hubungan negatif dengan </w:t>
      </w:r>
      <w:r w:rsidR="00B42B8D" w:rsidRPr="00A146C6">
        <w:rPr>
          <w:rFonts w:ascii="Times New Roman" w:hAnsi="Times New Roman" w:cs="Times New Roman"/>
          <w:i/>
          <w:noProof/>
          <w:color w:val="212121"/>
          <w:szCs w:val="24"/>
          <w:shd w:val="clear" w:color="auto" w:fill="FFFFFF"/>
        </w:rPr>
        <w:t>turnover intention.</w:t>
      </w:r>
      <w:r w:rsidR="00B42B8D" w:rsidRPr="00A146C6">
        <w:rPr>
          <w:rFonts w:ascii="Times New Roman" w:hAnsi="Times New Roman" w:cs="Times New Roman"/>
          <w:noProof/>
          <w:color w:val="212121"/>
          <w:szCs w:val="24"/>
          <w:shd w:val="clear" w:color="auto" w:fill="FFFFFF"/>
        </w:rPr>
        <w:t xml:space="preserve"> </w:t>
      </w:r>
      <w:r w:rsidR="00B42B8D" w:rsidRPr="00A146C6">
        <w:rPr>
          <w:rFonts w:ascii="Times New Roman" w:hAnsi="Times New Roman" w:cs="Times New Roman"/>
          <w:noProof/>
          <w:szCs w:val="24"/>
        </w:rPr>
        <w:t>Kanwar, Singh, dan Kodwani (2009)</w:t>
      </w:r>
      <w:r w:rsidR="00B42B8D" w:rsidRPr="00A146C6">
        <w:rPr>
          <w:rFonts w:ascii="Times New Roman" w:hAnsi="Times New Roman" w:cs="Times New Roman"/>
          <w:noProof/>
          <w:color w:val="212121"/>
          <w:szCs w:val="24"/>
          <w:shd w:val="clear" w:color="auto" w:fill="FFFFFF"/>
        </w:rPr>
        <w:t xml:space="preserve"> </w:t>
      </w:r>
      <w:r w:rsidR="00B42B8D" w:rsidRPr="00A146C6">
        <w:rPr>
          <w:rFonts w:ascii="Times New Roman" w:hAnsi="Times New Roman" w:cs="Times New Roman"/>
          <w:noProof/>
          <w:szCs w:val="24"/>
        </w:rPr>
        <w:t xml:space="preserve">menyatakan bahwa </w:t>
      </w:r>
      <w:r w:rsidR="00B42B8D" w:rsidRPr="00A146C6">
        <w:rPr>
          <w:rFonts w:ascii="Times New Roman" w:hAnsi="Times New Roman" w:cs="Times New Roman"/>
          <w:i/>
          <w:noProof/>
          <w:szCs w:val="24"/>
        </w:rPr>
        <w:t>work-life balance</w:t>
      </w:r>
      <w:r w:rsidR="00B42B8D" w:rsidRPr="00A146C6">
        <w:rPr>
          <w:rFonts w:ascii="Times New Roman" w:hAnsi="Times New Roman" w:cs="Times New Roman"/>
          <w:noProof/>
          <w:szCs w:val="24"/>
        </w:rPr>
        <w:t xml:space="preserve"> memiliki pengaruh positif terhadap </w:t>
      </w:r>
      <w:r w:rsidR="00B42B8D" w:rsidRPr="00A146C6">
        <w:rPr>
          <w:rFonts w:ascii="Times New Roman" w:hAnsi="Times New Roman" w:cs="Times New Roman"/>
          <w:i/>
          <w:noProof/>
          <w:szCs w:val="24"/>
        </w:rPr>
        <w:t>job satisfaction</w:t>
      </w:r>
      <w:r w:rsidR="00457D5C" w:rsidRPr="00A146C6">
        <w:rPr>
          <w:rFonts w:ascii="Times New Roman" w:hAnsi="Times New Roman" w:cs="Times New Roman"/>
          <w:i/>
          <w:noProof/>
          <w:szCs w:val="24"/>
        </w:rPr>
        <w:t xml:space="preserve"> </w:t>
      </w:r>
      <w:r w:rsidR="00457D5C" w:rsidRPr="00A146C6">
        <w:rPr>
          <w:rFonts w:ascii="Times New Roman" w:hAnsi="Times New Roman" w:cs="Times New Roman"/>
          <w:noProof/>
          <w:szCs w:val="24"/>
        </w:rPr>
        <w:t xml:space="preserve">di mana hal ini mengurangi tingkat </w:t>
      </w:r>
      <w:r w:rsidR="00457D5C" w:rsidRPr="00A146C6">
        <w:rPr>
          <w:rFonts w:ascii="Times New Roman" w:hAnsi="Times New Roman" w:cs="Times New Roman"/>
          <w:i/>
          <w:noProof/>
          <w:szCs w:val="24"/>
        </w:rPr>
        <w:t>turnover intention</w:t>
      </w:r>
      <w:r w:rsidR="00B42B8D" w:rsidRPr="00A146C6">
        <w:rPr>
          <w:rFonts w:ascii="Times New Roman" w:hAnsi="Times New Roman" w:cs="Times New Roman"/>
          <w:noProof/>
          <w:szCs w:val="24"/>
        </w:rPr>
        <w:t>.</w:t>
      </w:r>
      <w:r w:rsidR="00A915F3">
        <w:rPr>
          <w:rFonts w:ascii="Times New Roman" w:hAnsi="Times New Roman" w:cs="Times New Roman"/>
          <w:noProof/>
          <w:szCs w:val="24"/>
        </w:rPr>
        <w:t xml:space="preserve"> Penelitian ini memiliki perbedaan dengan peneliti sebelumnya di mana Arawinda (2015) </w:t>
      </w:r>
      <w:r w:rsidR="00A915F3" w:rsidRPr="00A915F3">
        <w:rPr>
          <w:rFonts w:ascii="Times New Roman" w:hAnsi="Times New Roman" w:cs="Times New Roman"/>
          <w:noProof/>
          <w:szCs w:val="24"/>
        </w:rPr>
        <w:t>menggunakan subjek karyawan produksi PT Mataram Tunggal Garment Sleman</w:t>
      </w:r>
      <w:r w:rsidR="00A915F3">
        <w:rPr>
          <w:rFonts w:ascii="Times New Roman" w:hAnsi="Times New Roman" w:cs="Times New Roman"/>
          <w:noProof/>
          <w:szCs w:val="24"/>
        </w:rPr>
        <w:t xml:space="preserve">, </w:t>
      </w:r>
      <w:r w:rsidR="00330B1F">
        <w:rPr>
          <w:rFonts w:ascii="Times New Roman" w:hAnsi="Times New Roman" w:cs="Times New Roman"/>
          <w:noProof/>
          <w:szCs w:val="24"/>
        </w:rPr>
        <w:t>sementara itu</w:t>
      </w:r>
      <w:r w:rsidR="00A915F3">
        <w:rPr>
          <w:rFonts w:ascii="Times New Roman" w:hAnsi="Times New Roman" w:cs="Times New Roman"/>
          <w:noProof/>
          <w:szCs w:val="24"/>
        </w:rPr>
        <w:t xml:space="preserve"> Laksono &amp; Wardoyo (2019) </w:t>
      </w:r>
      <w:r w:rsidR="00A915F3" w:rsidRPr="00A915F3">
        <w:rPr>
          <w:rFonts w:ascii="Times New Roman" w:hAnsi="Times New Roman" w:cs="Times New Roman"/>
          <w:noProof/>
          <w:szCs w:val="24"/>
        </w:rPr>
        <w:t>menggunakan teknik analisis data</w:t>
      </w:r>
      <w:r w:rsidR="00330B1F">
        <w:rPr>
          <w:rFonts w:ascii="Times New Roman" w:hAnsi="Times New Roman" w:cs="Times New Roman"/>
          <w:noProof/>
          <w:szCs w:val="24"/>
        </w:rPr>
        <w:t xml:space="preserve"> yang berbeda yaitu</w:t>
      </w:r>
      <w:r w:rsidR="00A915F3" w:rsidRPr="00A915F3">
        <w:rPr>
          <w:rFonts w:ascii="Times New Roman" w:hAnsi="Times New Roman" w:cs="Times New Roman"/>
          <w:noProof/>
          <w:szCs w:val="24"/>
        </w:rPr>
        <w:t xml:space="preserve"> Smart-PLS </w:t>
      </w:r>
      <w:r w:rsidR="00A915F3" w:rsidRPr="00A915F3">
        <w:rPr>
          <w:rFonts w:ascii="Times New Roman" w:hAnsi="Times New Roman" w:cs="Times New Roman"/>
          <w:i/>
          <w:noProof/>
          <w:szCs w:val="24"/>
        </w:rPr>
        <w:t>(Partial Least Square</w:t>
      </w:r>
      <w:r w:rsidR="00A915F3" w:rsidRPr="00A915F3">
        <w:rPr>
          <w:rFonts w:ascii="Times New Roman" w:hAnsi="Times New Roman" w:cs="Times New Roman"/>
          <w:noProof/>
          <w:szCs w:val="24"/>
        </w:rPr>
        <w:t>) dan subjek karyawan hotel Dafam Semarang</w:t>
      </w:r>
      <w:r w:rsidR="00A915F3">
        <w:rPr>
          <w:rFonts w:ascii="Times New Roman" w:hAnsi="Times New Roman" w:cs="Times New Roman"/>
          <w:noProof/>
          <w:szCs w:val="24"/>
        </w:rPr>
        <w:t>.</w:t>
      </w:r>
    </w:p>
    <w:p w:rsidR="00EE43C2" w:rsidRPr="005D4191" w:rsidRDefault="00EE43C2" w:rsidP="00191A23">
      <w:pPr>
        <w:spacing w:line="360" w:lineRule="auto"/>
        <w:ind w:firstLine="426"/>
        <w:jc w:val="both"/>
        <w:rPr>
          <w:rFonts w:ascii="Times New Roman" w:hAnsi="Times New Roman" w:cs="Times New Roman"/>
          <w:noProof/>
          <w:color w:val="212121"/>
          <w:sz w:val="24"/>
          <w:szCs w:val="24"/>
          <w:shd w:val="clear" w:color="auto" w:fill="FFFFFF"/>
        </w:rPr>
      </w:pPr>
      <w:r w:rsidRPr="00A146C6">
        <w:rPr>
          <w:rFonts w:ascii="Times New Roman" w:hAnsi="Times New Roman" w:cs="Times New Roman"/>
          <w:noProof/>
          <w:szCs w:val="24"/>
        </w:rPr>
        <w:t xml:space="preserve">Berdasarkan </w:t>
      </w:r>
      <w:r w:rsidR="00F67E01" w:rsidRPr="00A146C6">
        <w:rPr>
          <w:rFonts w:ascii="Times New Roman" w:hAnsi="Times New Roman" w:cs="Times New Roman"/>
          <w:noProof/>
          <w:szCs w:val="24"/>
        </w:rPr>
        <w:t xml:space="preserve">uraian di atas penelitian ini </w:t>
      </w:r>
      <w:r w:rsidR="00221D5C" w:rsidRPr="00A146C6">
        <w:rPr>
          <w:rFonts w:ascii="Times New Roman" w:hAnsi="Times New Roman" w:cs="Times New Roman"/>
          <w:noProof/>
          <w:szCs w:val="24"/>
        </w:rPr>
        <w:t xml:space="preserve">dilakukan untuk mengetahui hubungan antara </w:t>
      </w:r>
      <w:r w:rsidR="00221D5C" w:rsidRPr="00A146C6">
        <w:rPr>
          <w:rFonts w:ascii="Times New Roman" w:hAnsi="Times New Roman" w:cs="Times New Roman"/>
          <w:i/>
          <w:noProof/>
          <w:szCs w:val="24"/>
        </w:rPr>
        <w:t>work-life</w:t>
      </w:r>
      <w:r w:rsidR="00221D5C" w:rsidRPr="00A146C6">
        <w:rPr>
          <w:rFonts w:ascii="Times New Roman" w:hAnsi="Times New Roman" w:cs="Times New Roman"/>
          <w:noProof/>
          <w:szCs w:val="24"/>
        </w:rPr>
        <w:t xml:space="preserve"> </w:t>
      </w:r>
      <w:r w:rsidR="00221D5C" w:rsidRPr="00A146C6">
        <w:rPr>
          <w:rFonts w:ascii="Times New Roman" w:hAnsi="Times New Roman" w:cs="Times New Roman"/>
          <w:i/>
          <w:noProof/>
          <w:szCs w:val="24"/>
        </w:rPr>
        <w:t>balance</w:t>
      </w:r>
      <w:r w:rsidR="00221D5C" w:rsidRPr="00A146C6">
        <w:rPr>
          <w:rFonts w:ascii="Times New Roman" w:hAnsi="Times New Roman" w:cs="Times New Roman"/>
          <w:noProof/>
          <w:szCs w:val="24"/>
        </w:rPr>
        <w:t xml:space="preserve"> dengan </w:t>
      </w:r>
      <w:r w:rsidR="00221D5C" w:rsidRPr="00A146C6">
        <w:rPr>
          <w:rFonts w:ascii="Times New Roman" w:hAnsi="Times New Roman" w:cs="Times New Roman"/>
          <w:i/>
          <w:noProof/>
          <w:szCs w:val="24"/>
        </w:rPr>
        <w:t>turnover intention</w:t>
      </w:r>
      <w:r w:rsidR="00221D5C" w:rsidRPr="00A146C6">
        <w:rPr>
          <w:rFonts w:ascii="Times New Roman" w:hAnsi="Times New Roman" w:cs="Times New Roman"/>
          <w:noProof/>
          <w:szCs w:val="24"/>
        </w:rPr>
        <w:t xml:space="preserve"> pada karyawan generasi milenial di Indonesia.</w:t>
      </w:r>
      <w:r w:rsidR="00F33A0C" w:rsidRPr="00A146C6">
        <w:rPr>
          <w:rFonts w:ascii="Times New Roman" w:hAnsi="Times New Roman" w:cs="Times New Roman"/>
          <w:noProof/>
          <w:szCs w:val="24"/>
        </w:rPr>
        <w:t xml:space="preserve"> Penelitian ini diharapkan dapat dijadikan acuan bagi perusahaan untuk lebih proaktif dalam </w:t>
      </w:r>
      <w:r w:rsidR="005D4191" w:rsidRPr="00A146C6">
        <w:rPr>
          <w:rFonts w:ascii="Times New Roman" w:hAnsi="Times New Roman" w:cs="Times New Roman"/>
          <w:noProof/>
          <w:szCs w:val="24"/>
        </w:rPr>
        <w:t xml:space="preserve">menginisiasi pola kerja yang menuju ke arah terciptanya </w:t>
      </w:r>
      <w:r w:rsidR="005D4191" w:rsidRPr="00A146C6">
        <w:rPr>
          <w:rFonts w:ascii="Times New Roman" w:hAnsi="Times New Roman" w:cs="Times New Roman"/>
          <w:i/>
          <w:noProof/>
          <w:szCs w:val="24"/>
        </w:rPr>
        <w:t>work-life balance</w:t>
      </w:r>
      <w:r w:rsidR="005D4191" w:rsidRPr="00A146C6">
        <w:rPr>
          <w:rFonts w:ascii="Times New Roman" w:hAnsi="Times New Roman" w:cs="Times New Roman"/>
          <w:noProof/>
          <w:szCs w:val="24"/>
        </w:rPr>
        <w:t xml:space="preserve">. Begitu pula dengan karyawan generasi milenial, penelitian ini dapat dijadikan acuan untuk meningkatkan kesadaran pentingnya menjaga </w:t>
      </w:r>
      <w:r w:rsidR="005D4191" w:rsidRPr="00A146C6">
        <w:rPr>
          <w:rFonts w:ascii="Times New Roman" w:hAnsi="Times New Roman" w:cs="Times New Roman"/>
          <w:i/>
          <w:noProof/>
          <w:szCs w:val="24"/>
        </w:rPr>
        <w:t>work-life balance</w:t>
      </w:r>
      <w:r w:rsidR="005D4191" w:rsidRPr="00A146C6">
        <w:rPr>
          <w:rFonts w:ascii="Times New Roman" w:hAnsi="Times New Roman" w:cs="Times New Roman"/>
          <w:noProof/>
          <w:szCs w:val="24"/>
        </w:rPr>
        <w:t>.</w:t>
      </w:r>
    </w:p>
    <w:p w:rsidR="00AF2A23" w:rsidRDefault="0011352A" w:rsidP="007763EA">
      <w:pPr>
        <w:spacing w:after="0" w:line="360" w:lineRule="auto"/>
        <w:outlineLvl w:val="0"/>
        <w:rPr>
          <w:rFonts w:ascii="Times New Roman" w:hAnsi="Times New Roman" w:cs="Times New Roman"/>
          <w:b/>
          <w:noProof/>
          <w:szCs w:val="20"/>
        </w:rPr>
      </w:pPr>
      <w:r w:rsidRPr="00A146C6">
        <w:rPr>
          <w:rFonts w:ascii="Times New Roman" w:hAnsi="Times New Roman" w:cs="Times New Roman"/>
          <w:b/>
          <w:noProof/>
          <w:szCs w:val="20"/>
        </w:rPr>
        <w:t>METODE</w:t>
      </w:r>
    </w:p>
    <w:p w:rsidR="003C64C6" w:rsidRDefault="004C7B09" w:rsidP="00191A23">
      <w:pPr>
        <w:pStyle w:val="Default"/>
        <w:spacing w:line="360" w:lineRule="auto"/>
        <w:ind w:firstLine="426"/>
        <w:jc w:val="both"/>
        <w:rPr>
          <w:noProof/>
          <w:sz w:val="22"/>
          <w:szCs w:val="22"/>
        </w:rPr>
      </w:pPr>
      <w:r w:rsidRPr="00584A8B">
        <w:rPr>
          <w:noProof/>
          <w:sz w:val="22"/>
          <w:szCs w:val="22"/>
        </w:rPr>
        <w:lastRenderedPageBreak/>
        <w:t xml:space="preserve">Penelitian ini dilakukan dengan cara pengumpulan data yang menggunakan teknik </w:t>
      </w:r>
      <w:r w:rsidRPr="00584A8B">
        <w:rPr>
          <w:i/>
          <w:noProof/>
          <w:sz w:val="22"/>
          <w:szCs w:val="22"/>
        </w:rPr>
        <w:t>random sampling</w:t>
      </w:r>
      <w:r w:rsidR="003C64C6">
        <w:rPr>
          <w:noProof/>
          <w:sz w:val="22"/>
          <w:szCs w:val="22"/>
        </w:rPr>
        <w:t xml:space="preserve">. </w:t>
      </w:r>
      <w:r w:rsidR="003C64C6" w:rsidRPr="003C64C6">
        <w:rPr>
          <w:sz w:val="22"/>
        </w:rPr>
        <w:t>Subjek penelitian yang digunakan dalam penelitian ini adalah karyawan generasi milineal di Indonesia</w:t>
      </w:r>
      <w:r w:rsidR="001518E0">
        <w:rPr>
          <w:sz w:val="22"/>
        </w:rPr>
        <w:t>, dengan jumlah sebanyak 60 orang</w:t>
      </w:r>
      <w:r w:rsidR="003C64C6">
        <w:rPr>
          <w:sz w:val="22"/>
        </w:rPr>
        <w:t>.</w:t>
      </w:r>
      <w:r w:rsidR="001518E0">
        <w:rPr>
          <w:sz w:val="22"/>
        </w:rPr>
        <w:t xml:space="preserve"> Karakteristik dari subjek adalah berusia 18-40 tahun dan berada pada masa kerja selama 6 bulan sampai lebih dari 2 tahun.</w:t>
      </w:r>
    </w:p>
    <w:p w:rsidR="00515F65" w:rsidRPr="00584A8B" w:rsidRDefault="004C7B09" w:rsidP="00191A23">
      <w:pPr>
        <w:pStyle w:val="Default"/>
        <w:spacing w:line="360" w:lineRule="auto"/>
        <w:ind w:firstLine="426"/>
        <w:jc w:val="both"/>
        <w:rPr>
          <w:noProof/>
          <w:sz w:val="22"/>
          <w:szCs w:val="22"/>
        </w:rPr>
      </w:pPr>
      <w:r w:rsidRPr="00584A8B">
        <w:rPr>
          <w:noProof/>
          <w:sz w:val="22"/>
          <w:szCs w:val="22"/>
        </w:rPr>
        <w:t xml:space="preserve">Data </w:t>
      </w:r>
      <w:r w:rsidR="00F40AFE" w:rsidRPr="00584A8B">
        <w:rPr>
          <w:noProof/>
          <w:sz w:val="22"/>
          <w:szCs w:val="22"/>
        </w:rPr>
        <w:t xml:space="preserve">dikumpulkan melalui skala yang disebar menggunakan </w:t>
      </w:r>
      <w:r w:rsidR="00F40AFE" w:rsidRPr="00584A8B">
        <w:rPr>
          <w:i/>
          <w:noProof/>
          <w:sz w:val="22"/>
          <w:szCs w:val="22"/>
        </w:rPr>
        <w:t>google form</w:t>
      </w:r>
      <w:r w:rsidRPr="00584A8B">
        <w:rPr>
          <w:noProof/>
          <w:sz w:val="22"/>
          <w:szCs w:val="22"/>
        </w:rPr>
        <w:t>.</w:t>
      </w:r>
      <w:r w:rsidR="00515F65" w:rsidRPr="00584A8B">
        <w:rPr>
          <w:noProof/>
          <w:sz w:val="22"/>
          <w:szCs w:val="22"/>
        </w:rPr>
        <w:t xml:space="preserve"> Metode skala digunakan karena data yang diungkap berupa konstruk psikologis yang menggambarkan aspek kepribadian</w:t>
      </w:r>
      <w:r w:rsidR="0001316A">
        <w:rPr>
          <w:noProof/>
          <w:sz w:val="22"/>
          <w:szCs w:val="22"/>
        </w:rPr>
        <w:t>.</w:t>
      </w:r>
      <w:r w:rsidR="00515F65" w:rsidRPr="00584A8B">
        <w:rPr>
          <w:noProof/>
          <w:sz w:val="22"/>
          <w:szCs w:val="22"/>
        </w:rPr>
        <w:t xml:space="preserve"> </w:t>
      </w:r>
      <w:r w:rsidR="0001316A">
        <w:rPr>
          <w:noProof/>
          <w:sz w:val="22"/>
          <w:szCs w:val="22"/>
        </w:rPr>
        <w:t>P</w:t>
      </w:r>
      <w:r w:rsidR="00515F65" w:rsidRPr="00584A8B">
        <w:rPr>
          <w:noProof/>
          <w:sz w:val="22"/>
          <w:szCs w:val="22"/>
        </w:rPr>
        <w:t>ernyataan pada skala adalah stimulus yang tertuju pada indikator perilaku serta bertujuan untuk merangsang subjek agar dapat mengungkapkan keadaan dirinya.</w:t>
      </w:r>
      <w:r w:rsidR="00231CA5" w:rsidRPr="00584A8B">
        <w:rPr>
          <w:noProof/>
          <w:sz w:val="22"/>
          <w:szCs w:val="22"/>
        </w:rPr>
        <w:t xml:space="preserve"> </w:t>
      </w:r>
      <w:r w:rsidR="00800197" w:rsidRPr="00584A8B">
        <w:rPr>
          <w:noProof/>
          <w:sz w:val="22"/>
          <w:szCs w:val="22"/>
        </w:rPr>
        <w:t>Metode skala pada penelitian ini menggunakan skala model Likert.</w:t>
      </w:r>
      <w:r w:rsidR="00231CA5" w:rsidRPr="00584A8B">
        <w:rPr>
          <w:noProof/>
          <w:sz w:val="22"/>
          <w:szCs w:val="22"/>
        </w:rPr>
        <w:t xml:space="preserve"> </w:t>
      </w:r>
      <w:r w:rsidR="00AF097D" w:rsidRPr="00584A8B">
        <w:rPr>
          <w:noProof/>
          <w:sz w:val="22"/>
          <w:szCs w:val="22"/>
        </w:rPr>
        <w:fldChar w:fldCharType="begin" w:fldLock="1"/>
      </w:r>
      <w:r w:rsidR="00231CA5" w:rsidRPr="00584A8B">
        <w:rPr>
          <w:noProof/>
          <w:sz w:val="22"/>
          <w:szCs w:val="22"/>
        </w:rPr>
        <w:instrText>ADDIN CSL_CITATION {"citationItems":[{"id":"ITEM-1","itemData":{"author":[{"dropping-particle":"","family":"Sugiyono","given":"","non-dropping-particle":"","parse-names":false,"suffix":""}],"id":"ITEM-1","issued":{"date-parts":[["2017"]]},"number-of-pages":"134","publisher":"Alfabeta, CV","publisher-place":"Bandung","title":"Metode penelitian kuantitatif","type":"book"},"uris":["http://www.mendeley.com/documents/?uuid=591d3c02-4c77-40d2-93a9-69698eecff3f"]}],"mendeley":{"formattedCitation":"(Sugiyono, 2017b)","manualFormatting":"(Sugiyono, 2017)","plainTextFormattedCitation":"(Sugiyono, 2017b)","previouslyFormattedCitation":"(Sugiyono, 2017b)"},"properties":{"noteIndex":0},"schema":"https://github.com/citation-style-language/schema/raw/master/csl-citation.json"}</w:instrText>
      </w:r>
      <w:r w:rsidR="00AF097D" w:rsidRPr="00584A8B">
        <w:rPr>
          <w:noProof/>
          <w:sz w:val="22"/>
          <w:szCs w:val="22"/>
        </w:rPr>
        <w:fldChar w:fldCharType="separate"/>
      </w:r>
      <w:r w:rsidR="00231CA5" w:rsidRPr="00584A8B">
        <w:rPr>
          <w:noProof/>
          <w:sz w:val="22"/>
          <w:szCs w:val="22"/>
        </w:rPr>
        <w:t>Sugiyono (2017)</w:t>
      </w:r>
      <w:r w:rsidR="00AF097D" w:rsidRPr="00584A8B">
        <w:rPr>
          <w:noProof/>
          <w:sz w:val="22"/>
          <w:szCs w:val="22"/>
        </w:rPr>
        <w:fldChar w:fldCharType="end"/>
      </w:r>
      <w:r w:rsidR="00231CA5" w:rsidRPr="00584A8B">
        <w:rPr>
          <w:noProof/>
          <w:sz w:val="22"/>
          <w:szCs w:val="22"/>
        </w:rPr>
        <w:t xml:space="preserve"> menyatakan bahwa skala Likert dapat digunakan untuk mengukur sikap, pendapat, dan persepsi seseorang atau sekelompok orang tentang fenomena sosial.</w:t>
      </w:r>
    </w:p>
    <w:p w:rsidR="007F2BF9" w:rsidRPr="007F2BF9" w:rsidRDefault="00231CA5" w:rsidP="00191A23">
      <w:pPr>
        <w:pStyle w:val="Default"/>
        <w:spacing w:after="200" w:line="360" w:lineRule="auto"/>
        <w:ind w:firstLine="426"/>
        <w:jc w:val="both"/>
        <w:rPr>
          <w:noProof/>
          <w:sz w:val="22"/>
        </w:rPr>
      </w:pPr>
      <w:r w:rsidRPr="00584A8B">
        <w:rPr>
          <w:noProof/>
          <w:sz w:val="22"/>
          <w:szCs w:val="22"/>
        </w:rPr>
        <w:t xml:space="preserve">Fenomena sosial ini secara spesifik telah ditetapkan oleh peneliti, yang selanjutnya disebut sebagai variabel penelitian. </w:t>
      </w:r>
      <w:r w:rsidR="00003FE7" w:rsidRPr="00584A8B">
        <w:rPr>
          <w:noProof/>
          <w:sz w:val="22"/>
          <w:szCs w:val="22"/>
        </w:rPr>
        <w:t>Variabel penelitian ini terbagi menjadi</w:t>
      </w:r>
      <w:r w:rsidR="004C7B09" w:rsidRPr="00584A8B">
        <w:rPr>
          <w:noProof/>
          <w:sz w:val="22"/>
          <w:szCs w:val="22"/>
        </w:rPr>
        <w:t xml:space="preserve"> variabel tergantung dan variabel bebas.</w:t>
      </w:r>
      <w:r w:rsidR="000C3D07" w:rsidRPr="00584A8B">
        <w:rPr>
          <w:noProof/>
          <w:sz w:val="22"/>
          <w:szCs w:val="22"/>
        </w:rPr>
        <w:t xml:space="preserve"> Variable </w:t>
      </w:r>
      <w:r w:rsidR="003806BF" w:rsidRPr="00584A8B">
        <w:rPr>
          <w:noProof/>
          <w:sz w:val="22"/>
          <w:szCs w:val="22"/>
        </w:rPr>
        <w:t>bebas</w:t>
      </w:r>
      <w:r w:rsidR="000C3D07" w:rsidRPr="00584A8B">
        <w:rPr>
          <w:noProof/>
          <w:sz w:val="22"/>
          <w:szCs w:val="22"/>
        </w:rPr>
        <w:t xml:space="preserve"> yang digunakan adalah</w:t>
      </w:r>
      <w:r w:rsidR="003806BF" w:rsidRPr="00584A8B">
        <w:rPr>
          <w:noProof/>
          <w:sz w:val="22"/>
          <w:szCs w:val="22"/>
        </w:rPr>
        <w:t xml:space="preserve"> </w:t>
      </w:r>
      <w:r w:rsidR="003806BF" w:rsidRPr="00584A8B">
        <w:rPr>
          <w:i/>
          <w:noProof/>
          <w:sz w:val="22"/>
          <w:szCs w:val="22"/>
        </w:rPr>
        <w:t>work-life balance</w:t>
      </w:r>
      <w:r w:rsidR="000C3D07" w:rsidRPr="00584A8B">
        <w:rPr>
          <w:noProof/>
          <w:sz w:val="22"/>
          <w:szCs w:val="22"/>
        </w:rPr>
        <w:t xml:space="preserve">, </w:t>
      </w:r>
      <w:r w:rsidR="000C3D07" w:rsidRPr="00584A8B">
        <w:rPr>
          <w:noProof/>
          <w:sz w:val="22"/>
          <w:szCs w:val="22"/>
        </w:rPr>
        <w:lastRenderedPageBreak/>
        <w:t xml:space="preserve">sedangkan variabel </w:t>
      </w:r>
      <w:r w:rsidR="003806BF" w:rsidRPr="00584A8B">
        <w:rPr>
          <w:noProof/>
          <w:sz w:val="22"/>
          <w:szCs w:val="22"/>
        </w:rPr>
        <w:t>tergantung</w:t>
      </w:r>
      <w:r w:rsidR="000C3D07" w:rsidRPr="00584A8B">
        <w:rPr>
          <w:noProof/>
          <w:sz w:val="22"/>
          <w:szCs w:val="22"/>
        </w:rPr>
        <w:t xml:space="preserve"> yang digunakan adalah</w:t>
      </w:r>
      <w:r w:rsidR="003806BF" w:rsidRPr="00584A8B">
        <w:rPr>
          <w:noProof/>
          <w:sz w:val="22"/>
          <w:szCs w:val="22"/>
        </w:rPr>
        <w:t xml:space="preserve"> </w:t>
      </w:r>
      <w:r w:rsidR="003806BF" w:rsidRPr="00584A8B">
        <w:rPr>
          <w:i/>
          <w:noProof/>
          <w:sz w:val="22"/>
          <w:szCs w:val="22"/>
        </w:rPr>
        <w:t>turnover intention</w:t>
      </w:r>
      <w:r w:rsidR="000C3D07">
        <w:rPr>
          <w:noProof/>
        </w:rPr>
        <w:t>.</w:t>
      </w:r>
      <w:r w:rsidR="001D4791" w:rsidRPr="001D4791">
        <w:rPr>
          <w:noProof/>
          <w:sz w:val="22"/>
        </w:rPr>
        <w:t xml:space="preserve"> Variabel  </w:t>
      </w:r>
      <w:r w:rsidR="001D4791" w:rsidRPr="001D4791">
        <w:rPr>
          <w:i/>
          <w:noProof/>
          <w:sz w:val="22"/>
        </w:rPr>
        <w:t>work life balance</w:t>
      </w:r>
      <w:r w:rsidR="001D4791" w:rsidRPr="001D4791">
        <w:rPr>
          <w:noProof/>
          <w:sz w:val="22"/>
        </w:rPr>
        <w:t xml:space="preserve"> diukur menggunakan skala </w:t>
      </w:r>
      <w:r w:rsidR="001D4791" w:rsidRPr="001D4791">
        <w:rPr>
          <w:i/>
          <w:noProof/>
          <w:sz w:val="22"/>
        </w:rPr>
        <w:t>work life balance</w:t>
      </w:r>
      <w:r w:rsidR="001D4791" w:rsidRPr="001D4791">
        <w:rPr>
          <w:noProof/>
          <w:sz w:val="22"/>
        </w:rPr>
        <w:t xml:space="preserve"> yang di susun peneliti berdasarkan pada aspek </w:t>
      </w:r>
      <w:r w:rsidR="001D4791" w:rsidRPr="001D4791">
        <w:rPr>
          <w:i/>
          <w:noProof/>
          <w:sz w:val="22"/>
        </w:rPr>
        <w:t>work life balance</w:t>
      </w:r>
      <w:r w:rsidR="001D4791" w:rsidRPr="001D4791">
        <w:rPr>
          <w:noProof/>
          <w:sz w:val="22"/>
        </w:rPr>
        <w:t xml:space="preserve"> dari </w:t>
      </w:r>
      <w:r w:rsidR="00AF097D" w:rsidRPr="001D4791">
        <w:rPr>
          <w:noProof/>
          <w:sz w:val="22"/>
        </w:rPr>
        <w:fldChar w:fldCharType="begin" w:fldLock="1"/>
      </w:r>
      <w:r w:rsidR="001D4791" w:rsidRPr="001D4791">
        <w:rPr>
          <w:noProof/>
          <w:sz w:val="22"/>
        </w:rPr>
        <w:instrText>ADDIN CSL_CITATION {"citationItems":[{"id":"ITEM-1","itemData":{"author":[{"dropping-particle":"","family":"Hudson","given":"","non-dropping-particle":"","parse-names":false,"suffix":""}],"container-title":"Closing the Gap Between Policy and Practice","id":"ITEM-1","issue":"November","issued":{"date-parts":[["2005"]]},"title":"The Case for Work / Life Balance :","type":"article-journal"},"uris":["http://www.mendeley.com/documents/?uuid=e7a77d5b-c3b2-4707-8c73-8ee209a59fe8"]}],"mendeley":{"formattedCitation":"(Hudson, 2005b)","manualFormatting":"Hudson (2005b)","plainTextFormattedCitation":"(Hudson, 2005b)","previouslyFormattedCitation":"(Hudson, 2005b)"},"properties":{"noteIndex":0},"schema":"https://github.com/citation-style-language/schema/raw/master/csl-citation.json"}</w:instrText>
      </w:r>
      <w:r w:rsidR="00AF097D" w:rsidRPr="001D4791">
        <w:rPr>
          <w:noProof/>
          <w:sz w:val="22"/>
        </w:rPr>
        <w:fldChar w:fldCharType="separate"/>
      </w:r>
      <w:r w:rsidR="001D4791" w:rsidRPr="001D4791">
        <w:rPr>
          <w:noProof/>
          <w:sz w:val="22"/>
        </w:rPr>
        <w:t>McDonald &amp; Bradley (2005)</w:t>
      </w:r>
      <w:r w:rsidR="00AF097D" w:rsidRPr="001D4791">
        <w:rPr>
          <w:noProof/>
          <w:sz w:val="22"/>
        </w:rPr>
        <w:fldChar w:fldCharType="end"/>
      </w:r>
      <w:r w:rsidR="001D4791" w:rsidRPr="001D4791">
        <w:rPr>
          <w:noProof/>
          <w:sz w:val="22"/>
        </w:rPr>
        <w:t xml:space="preserve">, meliputi </w:t>
      </w:r>
      <w:r w:rsidR="001D4791" w:rsidRPr="001D4791">
        <w:rPr>
          <w:i/>
          <w:noProof/>
          <w:sz w:val="22"/>
        </w:rPr>
        <w:t>time balance, involvement balance, statisfaction balance.</w:t>
      </w:r>
      <w:r w:rsidR="009C4343">
        <w:rPr>
          <w:noProof/>
        </w:rPr>
        <w:t xml:space="preserve"> </w:t>
      </w:r>
      <w:r w:rsidR="001D4791">
        <w:rPr>
          <w:noProof/>
        </w:rPr>
        <w:t xml:space="preserve">Variabel </w:t>
      </w:r>
      <w:r w:rsidR="001D4791">
        <w:rPr>
          <w:i/>
          <w:noProof/>
          <w:sz w:val="22"/>
        </w:rPr>
        <w:t>t</w:t>
      </w:r>
      <w:r w:rsidR="009C4343" w:rsidRPr="009C4343">
        <w:rPr>
          <w:i/>
          <w:noProof/>
          <w:sz w:val="22"/>
        </w:rPr>
        <w:t xml:space="preserve">urnover intention </w:t>
      </w:r>
      <w:r w:rsidR="009C4343" w:rsidRPr="009C4343">
        <w:rPr>
          <w:noProof/>
          <w:sz w:val="22"/>
        </w:rPr>
        <w:t xml:space="preserve">dalam penelitian ini diukur menggunakan Skala </w:t>
      </w:r>
      <w:r w:rsidR="009C4343" w:rsidRPr="009C4343">
        <w:rPr>
          <w:i/>
          <w:noProof/>
          <w:sz w:val="22"/>
        </w:rPr>
        <w:t>turnover intention</w:t>
      </w:r>
      <w:r w:rsidR="009C4343" w:rsidRPr="009C4343">
        <w:rPr>
          <w:noProof/>
          <w:sz w:val="22"/>
        </w:rPr>
        <w:t xml:space="preserve"> yang digunakan pada penelitian oleh Prahara dan Krisna (2020), dan disusun peneliti berdasarkan indikator  </w:t>
      </w:r>
      <w:r w:rsidR="009C4343" w:rsidRPr="009C4343">
        <w:rPr>
          <w:i/>
          <w:noProof/>
          <w:sz w:val="22"/>
        </w:rPr>
        <w:t xml:space="preserve">turnover intention </w:t>
      </w:r>
      <w:r w:rsidR="00AF097D" w:rsidRPr="009C4343">
        <w:rPr>
          <w:i/>
          <w:noProof/>
          <w:sz w:val="22"/>
        </w:rPr>
        <w:fldChar w:fldCharType="begin" w:fldLock="1"/>
      </w:r>
      <w:r w:rsidR="009C4343" w:rsidRPr="009C4343">
        <w:rPr>
          <w:i/>
          <w:noProof/>
          <w:sz w:val="22"/>
        </w:rPr>
        <w:instrText>ADDIN CSL_CITATION {"citationItems":[{"id":"ITEM-1","itemData":{"author":[{"dropping-particle":"","family":"Mobley","given":"William H.","non-dropping-particle":"","parse-names":false,"suffix":""}],"id":"ITEM-1","issued":{"date-parts":[["2011"]]},"publisher":"PT. Pustaka Binaman Pressindo","publisher-place":"Jakarta","title":"Pergantian karyawan: Sebab akibat dan pengendaliannya","type":"book"},"uris":["http://www.mendeley.com/documents/?uuid=59b72eac-7fb1-4057-b481-fa928b9077f2"]}],"mendeley":{"formattedCitation":"(Mobley, 2011)","manualFormatting":"Mobley (2011)","plainTextFormattedCitation":"(Mobley, 2011)","previouslyFormattedCitation":"(Mobley, 2011)"},"properties":{"noteIndex":0},"schema":"https://github.com/citation-style-language/schema/raw/master/csl-citation.json"}</w:instrText>
      </w:r>
      <w:r w:rsidR="00AF097D" w:rsidRPr="009C4343">
        <w:rPr>
          <w:i/>
          <w:noProof/>
          <w:sz w:val="22"/>
        </w:rPr>
        <w:fldChar w:fldCharType="separate"/>
      </w:r>
      <w:r w:rsidR="009C4343" w:rsidRPr="009C4343">
        <w:rPr>
          <w:noProof/>
          <w:sz w:val="22"/>
        </w:rPr>
        <w:t>Mobley (2011)</w:t>
      </w:r>
      <w:r w:rsidR="00AF097D" w:rsidRPr="009C4343">
        <w:rPr>
          <w:i/>
          <w:noProof/>
          <w:sz w:val="22"/>
        </w:rPr>
        <w:fldChar w:fldCharType="end"/>
      </w:r>
      <w:r w:rsidR="009C4343" w:rsidRPr="009C4343">
        <w:rPr>
          <w:iCs/>
          <w:noProof/>
          <w:sz w:val="22"/>
        </w:rPr>
        <w:t>,</w:t>
      </w:r>
      <w:r w:rsidR="009C4343" w:rsidRPr="009C4343">
        <w:rPr>
          <w:noProof/>
          <w:sz w:val="22"/>
        </w:rPr>
        <w:t xml:space="preserve"> meliputi </w:t>
      </w:r>
      <w:r w:rsidR="009C4343" w:rsidRPr="009C4343">
        <w:rPr>
          <w:i/>
          <w:noProof/>
          <w:sz w:val="22"/>
        </w:rPr>
        <w:t>thoughts of quitting</w:t>
      </w:r>
      <w:r w:rsidR="009C4343" w:rsidRPr="009C4343">
        <w:rPr>
          <w:noProof/>
          <w:sz w:val="22"/>
        </w:rPr>
        <w:t xml:space="preserve">, </w:t>
      </w:r>
      <w:r w:rsidR="009C4343" w:rsidRPr="009C4343">
        <w:rPr>
          <w:i/>
          <w:noProof/>
          <w:sz w:val="22"/>
        </w:rPr>
        <w:t>intention to quit</w:t>
      </w:r>
      <w:r w:rsidR="009C4343" w:rsidRPr="009C4343">
        <w:rPr>
          <w:noProof/>
          <w:sz w:val="22"/>
        </w:rPr>
        <w:t xml:space="preserve">, </w:t>
      </w:r>
      <w:r w:rsidR="009C4343" w:rsidRPr="009C4343">
        <w:rPr>
          <w:i/>
          <w:noProof/>
          <w:sz w:val="22"/>
        </w:rPr>
        <w:t>intention to search for another job</w:t>
      </w:r>
      <w:r w:rsidR="009C4343">
        <w:rPr>
          <w:i/>
          <w:noProof/>
          <w:sz w:val="22"/>
        </w:rPr>
        <w:t>.</w:t>
      </w:r>
      <w:r w:rsidR="0075660A">
        <w:rPr>
          <w:i/>
          <w:noProof/>
          <w:sz w:val="22"/>
        </w:rPr>
        <w:t xml:space="preserve"> </w:t>
      </w:r>
      <w:r w:rsidR="007F2BF9" w:rsidRPr="007F2BF9">
        <w:rPr>
          <w:sz w:val="22"/>
        </w:rPr>
        <w:t xml:space="preserve">Pengujian hipotesis pada penelitian ini menggunakan analisis korelasi </w:t>
      </w:r>
      <w:r w:rsidR="007F2BF9" w:rsidRPr="007F2BF9">
        <w:rPr>
          <w:i/>
          <w:sz w:val="22"/>
        </w:rPr>
        <w:t>product moment</w:t>
      </w:r>
      <w:r w:rsidR="007F2BF9">
        <w:rPr>
          <w:i/>
          <w:sz w:val="22"/>
        </w:rPr>
        <w:t>.</w:t>
      </w:r>
    </w:p>
    <w:p w:rsidR="0011352A" w:rsidRDefault="0011352A" w:rsidP="007763EA">
      <w:pPr>
        <w:spacing w:after="0" w:line="360" w:lineRule="auto"/>
        <w:outlineLvl w:val="0"/>
        <w:rPr>
          <w:rFonts w:ascii="Times New Roman" w:hAnsi="Times New Roman" w:cs="Times New Roman"/>
          <w:b/>
          <w:noProof/>
          <w:szCs w:val="20"/>
        </w:rPr>
      </w:pPr>
      <w:r w:rsidRPr="00A146C6">
        <w:rPr>
          <w:rFonts w:ascii="Times New Roman" w:hAnsi="Times New Roman" w:cs="Times New Roman"/>
          <w:b/>
          <w:noProof/>
          <w:szCs w:val="20"/>
        </w:rPr>
        <w:t>HASIL DAN PEMBAHASAN</w:t>
      </w:r>
    </w:p>
    <w:p w:rsidR="00590BBC" w:rsidRPr="0077727F" w:rsidRDefault="00590BBC" w:rsidP="00191A23">
      <w:pPr>
        <w:pStyle w:val="Default"/>
        <w:spacing w:line="360" w:lineRule="auto"/>
        <w:ind w:firstLine="426"/>
        <w:jc w:val="both"/>
        <w:rPr>
          <w:color w:val="auto"/>
          <w:sz w:val="20"/>
        </w:rPr>
      </w:pPr>
      <w:r w:rsidRPr="00CB65F6">
        <w:rPr>
          <w:sz w:val="22"/>
          <w:szCs w:val="22"/>
        </w:rPr>
        <w:t xml:space="preserve">Uji normalitas dilakukan untuk mengetahui sebaran data yang diukur memiliki sebaran data yang normal atau tidak. Uji normalitas menggunakan teknik analisis model </w:t>
      </w:r>
      <w:r w:rsidRPr="00CB65F6">
        <w:rPr>
          <w:i/>
          <w:sz w:val="22"/>
          <w:szCs w:val="22"/>
        </w:rPr>
        <w:t>Kolmogorov-Smirnov</w:t>
      </w:r>
      <w:r w:rsidRPr="00CB65F6">
        <w:rPr>
          <w:sz w:val="22"/>
          <w:szCs w:val="22"/>
        </w:rPr>
        <w:t xml:space="preserve"> </w:t>
      </w:r>
      <w:r w:rsidRPr="00CB65F6">
        <w:rPr>
          <w:i/>
          <w:sz w:val="22"/>
          <w:szCs w:val="22"/>
        </w:rPr>
        <w:t>(KS-Z)</w:t>
      </w:r>
      <w:r w:rsidRPr="00CB65F6">
        <w:rPr>
          <w:sz w:val="22"/>
          <w:szCs w:val="22"/>
        </w:rPr>
        <w:t>.</w:t>
      </w:r>
      <w:r w:rsidR="00CB65F6" w:rsidRPr="00CB65F6">
        <w:rPr>
          <w:sz w:val="22"/>
          <w:szCs w:val="22"/>
        </w:rPr>
        <w:t xml:space="preserve"> Berdasarkan uji normalitas</w:t>
      </w:r>
      <w:r w:rsidR="00E22AF6">
        <w:rPr>
          <w:sz w:val="22"/>
          <w:szCs w:val="22"/>
        </w:rPr>
        <w:t xml:space="preserve"> pada variabel </w:t>
      </w:r>
      <w:r w:rsidR="00E22AF6">
        <w:rPr>
          <w:i/>
          <w:sz w:val="22"/>
          <w:szCs w:val="22"/>
        </w:rPr>
        <w:t>turnover intention</w:t>
      </w:r>
      <w:r w:rsidR="00CB65F6" w:rsidRPr="00CB65F6">
        <w:rPr>
          <w:sz w:val="22"/>
          <w:szCs w:val="22"/>
        </w:rPr>
        <w:t xml:space="preserve"> diperoleh </w:t>
      </w:r>
      <w:r w:rsidR="00CB65F6" w:rsidRPr="00CB65F6">
        <w:rPr>
          <w:color w:val="auto"/>
          <w:sz w:val="22"/>
          <w:szCs w:val="22"/>
        </w:rPr>
        <w:t>KS-Z = 0,076 dengan p = 0,200  (p &gt; 0,050) yang menunjukkan sebaran data</w:t>
      </w:r>
      <w:r w:rsidR="004A045B">
        <w:rPr>
          <w:color w:val="auto"/>
          <w:sz w:val="22"/>
          <w:szCs w:val="22"/>
        </w:rPr>
        <w:t>nya</w:t>
      </w:r>
      <w:r w:rsidR="00CB65F6" w:rsidRPr="00CB65F6">
        <w:rPr>
          <w:color w:val="auto"/>
          <w:sz w:val="22"/>
          <w:szCs w:val="22"/>
        </w:rPr>
        <w:t xml:space="preserve"> normal</w:t>
      </w:r>
      <w:r w:rsidR="00CB65F6">
        <w:rPr>
          <w:color w:val="auto"/>
          <w:sz w:val="22"/>
        </w:rPr>
        <w:t>.</w:t>
      </w:r>
      <w:r w:rsidR="004A045B">
        <w:rPr>
          <w:color w:val="auto"/>
          <w:sz w:val="22"/>
        </w:rPr>
        <w:t xml:space="preserve"> Sementara itu variabel</w:t>
      </w:r>
      <w:r w:rsidR="004A045B" w:rsidRPr="004A045B">
        <w:rPr>
          <w:color w:val="auto"/>
          <w:sz w:val="22"/>
        </w:rPr>
        <w:t xml:space="preserve"> </w:t>
      </w:r>
      <w:r w:rsidR="004A045B">
        <w:rPr>
          <w:i/>
          <w:color w:val="auto"/>
          <w:sz w:val="22"/>
        </w:rPr>
        <w:t>w</w:t>
      </w:r>
      <w:r w:rsidR="004A045B" w:rsidRPr="004A045B">
        <w:rPr>
          <w:i/>
          <w:color w:val="auto"/>
          <w:sz w:val="22"/>
        </w:rPr>
        <w:t xml:space="preserve">ork </w:t>
      </w:r>
      <w:r w:rsidR="004A045B">
        <w:rPr>
          <w:i/>
          <w:color w:val="auto"/>
          <w:sz w:val="22"/>
        </w:rPr>
        <w:t>l</w:t>
      </w:r>
      <w:r w:rsidR="004A045B" w:rsidRPr="004A045B">
        <w:rPr>
          <w:i/>
          <w:color w:val="auto"/>
          <w:sz w:val="22"/>
        </w:rPr>
        <w:t xml:space="preserve">ife </w:t>
      </w:r>
      <w:r w:rsidR="004A045B">
        <w:rPr>
          <w:i/>
          <w:color w:val="auto"/>
          <w:sz w:val="22"/>
        </w:rPr>
        <w:t>b</w:t>
      </w:r>
      <w:r w:rsidR="004A045B" w:rsidRPr="004A045B">
        <w:rPr>
          <w:i/>
          <w:color w:val="auto"/>
          <w:sz w:val="22"/>
        </w:rPr>
        <w:t>alance</w:t>
      </w:r>
      <w:r w:rsidR="004A045B" w:rsidRPr="004A045B">
        <w:rPr>
          <w:color w:val="auto"/>
          <w:sz w:val="22"/>
        </w:rPr>
        <w:t xml:space="preserve"> </w:t>
      </w:r>
      <w:r w:rsidR="004A045B">
        <w:rPr>
          <w:color w:val="auto"/>
          <w:sz w:val="22"/>
        </w:rPr>
        <w:t xml:space="preserve">diperoleh </w:t>
      </w:r>
      <w:r w:rsidR="004A045B" w:rsidRPr="004A045B">
        <w:rPr>
          <w:color w:val="auto"/>
          <w:sz w:val="22"/>
        </w:rPr>
        <w:t>KS-Z</w:t>
      </w:r>
      <w:r w:rsidR="004A045B">
        <w:rPr>
          <w:color w:val="auto"/>
          <w:sz w:val="22"/>
        </w:rPr>
        <w:t xml:space="preserve"> </w:t>
      </w:r>
      <w:r w:rsidR="004A045B" w:rsidRPr="004A045B">
        <w:rPr>
          <w:color w:val="auto"/>
          <w:sz w:val="22"/>
        </w:rPr>
        <w:t xml:space="preserve">= 0,103 dengan p = </w:t>
      </w:r>
      <w:r w:rsidR="004A045B" w:rsidRPr="004A045B">
        <w:rPr>
          <w:color w:val="auto"/>
          <w:sz w:val="22"/>
        </w:rPr>
        <w:lastRenderedPageBreak/>
        <w:t xml:space="preserve">0,176 (p &gt; 0,050) </w:t>
      </w:r>
      <w:r w:rsidR="004A045B">
        <w:rPr>
          <w:color w:val="auto"/>
          <w:sz w:val="22"/>
        </w:rPr>
        <w:t>yang menunjukkan bahwa</w:t>
      </w:r>
      <w:r w:rsidR="004A045B" w:rsidRPr="004A045B">
        <w:rPr>
          <w:color w:val="auto"/>
          <w:sz w:val="22"/>
        </w:rPr>
        <w:t xml:space="preserve"> sebaran data</w:t>
      </w:r>
      <w:r w:rsidR="004A045B">
        <w:rPr>
          <w:color w:val="auto"/>
          <w:sz w:val="22"/>
        </w:rPr>
        <w:t>nya</w:t>
      </w:r>
      <w:r w:rsidR="004A045B" w:rsidRPr="004A045B">
        <w:rPr>
          <w:color w:val="auto"/>
          <w:sz w:val="22"/>
        </w:rPr>
        <w:t xml:space="preserve"> normal</w:t>
      </w:r>
      <w:r w:rsidR="004A045B">
        <w:rPr>
          <w:color w:val="auto"/>
          <w:sz w:val="22"/>
        </w:rPr>
        <w:t>.</w:t>
      </w:r>
    </w:p>
    <w:p w:rsidR="0077727F" w:rsidRPr="006A7B80" w:rsidRDefault="0077727F" w:rsidP="00191A23">
      <w:pPr>
        <w:pStyle w:val="Default"/>
        <w:spacing w:line="360" w:lineRule="auto"/>
        <w:ind w:firstLine="426"/>
        <w:jc w:val="both"/>
        <w:rPr>
          <w:color w:val="auto"/>
          <w:sz w:val="20"/>
          <w:lang w:eastAsia="id-ID"/>
        </w:rPr>
      </w:pPr>
      <w:r w:rsidRPr="0077727F">
        <w:rPr>
          <w:color w:val="auto"/>
          <w:sz w:val="22"/>
          <w:lang w:val="id-ID" w:eastAsia="id-ID"/>
        </w:rPr>
        <w:t xml:space="preserve">Berdasarkan hasil uji linieritas pada penelitian ini di peroleh F = </w:t>
      </w:r>
      <w:r w:rsidRPr="0077727F">
        <w:rPr>
          <w:color w:val="auto"/>
          <w:sz w:val="22"/>
          <w:lang w:eastAsia="id-ID"/>
        </w:rPr>
        <w:t>16,517</w:t>
      </w:r>
      <w:r w:rsidRPr="0077727F">
        <w:rPr>
          <w:color w:val="auto"/>
          <w:sz w:val="22"/>
          <w:lang w:val="id-ID" w:eastAsia="id-ID"/>
        </w:rPr>
        <w:t xml:space="preserve"> dan p = 0,000 </w:t>
      </w:r>
      <w:r>
        <w:rPr>
          <w:color w:val="auto"/>
          <w:sz w:val="22"/>
          <w:lang w:eastAsia="id-ID"/>
        </w:rPr>
        <w:t>yang menunjukkan</w:t>
      </w:r>
      <w:r w:rsidRPr="0077727F">
        <w:rPr>
          <w:color w:val="auto"/>
          <w:sz w:val="22"/>
          <w:lang w:val="id-ID" w:eastAsia="id-ID"/>
        </w:rPr>
        <w:t xml:space="preserve"> hubungan antara </w:t>
      </w:r>
      <w:r w:rsidRPr="0077727F">
        <w:rPr>
          <w:i/>
          <w:color w:val="auto"/>
          <w:sz w:val="22"/>
          <w:lang w:eastAsia="id-ID"/>
        </w:rPr>
        <w:t>work-life balance</w:t>
      </w:r>
      <w:r w:rsidRPr="0077727F">
        <w:rPr>
          <w:color w:val="auto"/>
          <w:sz w:val="22"/>
          <w:lang w:val="id-ID" w:eastAsia="id-ID"/>
        </w:rPr>
        <w:t xml:space="preserve"> dengan </w:t>
      </w:r>
      <w:r w:rsidRPr="0077727F">
        <w:rPr>
          <w:i/>
          <w:iCs/>
          <w:color w:val="auto"/>
          <w:sz w:val="22"/>
          <w:lang w:eastAsia="id-ID"/>
        </w:rPr>
        <w:t>turnover intention</w:t>
      </w:r>
      <w:r w:rsidRPr="0077727F">
        <w:rPr>
          <w:color w:val="auto"/>
          <w:sz w:val="22"/>
          <w:lang w:val="id-ID" w:eastAsia="id-ID"/>
        </w:rPr>
        <w:t xml:space="preserve"> linier</w:t>
      </w:r>
      <w:r>
        <w:rPr>
          <w:color w:val="auto"/>
          <w:sz w:val="22"/>
          <w:lang w:eastAsia="id-ID"/>
        </w:rPr>
        <w:t>.</w:t>
      </w:r>
    </w:p>
    <w:p w:rsidR="006A7B80" w:rsidRPr="002E7CD5" w:rsidRDefault="006A7B80" w:rsidP="00191A23">
      <w:pPr>
        <w:pStyle w:val="Default"/>
        <w:spacing w:line="360" w:lineRule="auto"/>
        <w:ind w:firstLine="426"/>
        <w:jc w:val="both"/>
        <w:rPr>
          <w:noProof/>
          <w:sz w:val="16"/>
        </w:rPr>
      </w:pPr>
      <w:r w:rsidRPr="003A5AB3">
        <w:rPr>
          <w:color w:val="auto"/>
          <w:sz w:val="22"/>
          <w:lang w:val="id-ID" w:eastAsia="id-ID"/>
        </w:rPr>
        <w:t xml:space="preserve">Uji hipotesis dilakukan dengan menggunakan </w:t>
      </w:r>
      <w:r w:rsidRPr="003A5AB3">
        <w:rPr>
          <w:color w:val="auto"/>
          <w:sz w:val="22"/>
          <w:lang w:eastAsia="id-ID"/>
        </w:rPr>
        <w:t>t</w:t>
      </w:r>
      <w:r w:rsidRPr="003A5AB3">
        <w:rPr>
          <w:color w:val="auto"/>
          <w:sz w:val="22"/>
          <w:lang w:val="id-ID" w:eastAsia="id-ID"/>
        </w:rPr>
        <w:t xml:space="preserve">eknik korelasi </w:t>
      </w:r>
      <w:r w:rsidRPr="003A5AB3">
        <w:rPr>
          <w:i/>
          <w:iCs/>
          <w:color w:val="auto"/>
          <w:sz w:val="22"/>
          <w:lang w:val="id-ID" w:eastAsia="id-ID"/>
        </w:rPr>
        <w:t>product moment</w:t>
      </w:r>
      <w:r w:rsidRPr="003A5AB3">
        <w:rPr>
          <w:i/>
          <w:iCs/>
          <w:color w:val="auto"/>
          <w:sz w:val="22"/>
          <w:lang w:eastAsia="id-ID"/>
        </w:rPr>
        <w:t>.</w:t>
      </w:r>
      <w:r w:rsidR="002E7CD5" w:rsidRPr="003A5AB3">
        <w:rPr>
          <w:i/>
          <w:iCs/>
          <w:color w:val="auto"/>
          <w:sz w:val="22"/>
          <w:lang w:eastAsia="id-ID"/>
        </w:rPr>
        <w:t xml:space="preserve"> </w:t>
      </w:r>
      <w:r w:rsidR="002E7CD5" w:rsidRPr="003A5AB3">
        <w:rPr>
          <w:iCs/>
          <w:color w:val="auto"/>
          <w:sz w:val="22"/>
          <w:lang w:eastAsia="id-ID"/>
        </w:rPr>
        <w:t xml:space="preserve">Hasil uji hipotesis </w:t>
      </w:r>
      <w:r w:rsidR="002E7CD5" w:rsidRPr="003A5AB3">
        <w:rPr>
          <w:color w:val="auto"/>
          <w:sz w:val="22"/>
        </w:rPr>
        <w:t>menunjukkan</w:t>
      </w:r>
      <w:r w:rsidR="002E7CD5" w:rsidRPr="003A5AB3">
        <w:rPr>
          <w:color w:val="auto"/>
          <w:sz w:val="22"/>
          <w:lang w:val="id-ID"/>
        </w:rPr>
        <w:t xml:space="preserve"> koefisien korelasi (rxy) = </w:t>
      </w:r>
      <w:r w:rsidR="002E7CD5" w:rsidRPr="003A5AB3">
        <w:rPr>
          <w:color w:val="auto"/>
          <w:sz w:val="22"/>
        </w:rPr>
        <w:t>-</w:t>
      </w:r>
      <w:r w:rsidR="002E7CD5" w:rsidRPr="003A5AB3">
        <w:rPr>
          <w:color w:val="auto"/>
          <w:sz w:val="22"/>
          <w:lang w:val="id-ID"/>
        </w:rPr>
        <w:t>0,</w:t>
      </w:r>
      <w:r w:rsidR="002E7CD5" w:rsidRPr="003A5AB3">
        <w:rPr>
          <w:color w:val="auto"/>
          <w:sz w:val="22"/>
        </w:rPr>
        <w:t>449</w:t>
      </w:r>
      <w:r w:rsidR="002E7CD5" w:rsidRPr="003A5AB3">
        <w:rPr>
          <w:color w:val="auto"/>
          <w:sz w:val="22"/>
          <w:lang w:val="id-ID"/>
        </w:rPr>
        <w:t xml:space="preserve"> dengan p = 0,0</w:t>
      </w:r>
      <w:r w:rsidR="002E7CD5" w:rsidRPr="003A5AB3">
        <w:rPr>
          <w:color w:val="auto"/>
          <w:sz w:val="22"/>
        </w:rPr>
        <w:t>00</w:t>
      </w:r>
      <w:r w:rsidR="002E7CD5" w:rsidRPr="003A5AB3">
        <w:rPr>
          <w:color w:val="auto"/>
          <w:sz w:val="22"/>
          <w:lang w:val="id-ID"/>
        </w:rPr>
        <w:t xml:space="preserve"> (p &lt; 0,050) yang berarti ada hubungan </w:t>
      </w:r>
      <w:r w:rsidR="002E7CD5" w:rsidRPr="003A5AB3">
        <w:rPr>
          <w:color w:val="auto"/>
          <w:sz w:val="22"/>
        </w:rPr>
        <w:t>negatif</w:t>
      </w:r>
      <w:r w:rsidR="002E7CD5" w:rsidRPr="003A5AB3">
        <w:rPr>
          <w:color w:val="auto"/>
          <w:sz w:val="22"/>
          <w:lang w:val="id-ID"/>
        </w:rPr>
        <w:t xml:space="preserve"> antara</w:t>
      </w:r>
      <w:r w:rsidR="002E7CD5" w:rsidRPr="003A5AB3">
        <w:rPr>
          <w:color w:val="auto"/>
          <w:sz w:val="22"/>
        </w:rPr>
        <w:t xml:space="preserve"> </w:t>
      </w:r>
      <w:r w:rsidR="002E7CD5" w:rsidRPr="003A5AB3">
        <w:rPr>
          <w:i/>
          <w:color w:val="auto"/>
          <w:sz w:val="22"/>
        </w:rPr>
        <w:t>work life balance</w:t>
      </w:r>
      <w:r w:rsidR="002E7CD5" w:rsidRPr="003A5AB3">
        <w:rPr>
          <w:color w:val="auto"/>
          <w:sz w:val="22"/>
        </w:rPr>
        <w:t xml:space="preserve"> dengan </w:t>
      </w:r>
      <w:r w:rsidR="002E7CD5" w:rsidRPr="003A5AB3">
        <w:rPr>
          <w:i/>
          <w:color w:val="auto"/>
          <w:sz w:val="22"/>
        </w:rPr>
        <w:t>turnover</w:t>
      </w:r>
      <w:r w:rsidR="002E7CD5" w:rsidRPr="003A5AB3">
        <w:rPr>
          <w:i/>
          <w:iCs/>
          <w:color w:val="auto"/>
          <w:sz w:val="22"/>
        </w:rPr>
        <w:t xml:space="preserve"> intention </w:t>
      </w:r>
      <w:r w:rsidR="002E7CD5" w:rsidRPr="003A5AB3">
        <w:rPr>
          <w:color w:val="auto"/>
          <w:sz w:val="22"/>
        </w:rPr>
        <w:t xml:space="preserve">pada </w:t>
      </w:r>
      <w:r w:rsidR="002E7CD5" w:rsidRPr="003A5AB3">
        <w:rPr>
          <w:iCs/>
          <w:color w:val="auto"/>
          <w:sz w:val="22"/>
        </w:rPr>
        <w:t>karyawan generasi milenial di Indonesia</w:t>
      </w:r>
      <w:r w:rsidR="002E7CD5">
        <w:rPr>
          <w:iCs/>
          <w:color w:val="auto"/>
        </w:rPr>
        <w:t>.</w:t>
      </w:r>
      <w:r w:rsidR="003A5AB3">
        <w:rPr>
          <w:iCs/>
          <w:color w:val="auto"/>
        </w:rPr>
        <w:t xml:space="preserve"> </w:t>
      </w:r>
      <w:r w:rsidR="003A5AB3" w:rsidRPr="003A5AB3">
        <w:rPr>
          <w:color w:val="auto"/>
          <w:sz w:val="22"/>
          <w:lang w:val="id-ID"/>
        </w:rPr>
        <w:t>Diterimanya hipotesis dalam penelitian ini menunjukan koefesien determinan (</w:t>
      </w:r>
      <w:r w:rsidR="003A5AB3" w:rsidRPr="003A5AB3">
        <w:rPr>
          <w:color w:val="auto"/>
          <w:sz w:val="22"/>
        </w:rPr>
        <w:t>R²)</w:t>
      </w:r>
      <w:r w:rsidR="003A5AB3" w:rsidRPr="003A5AB3">
        <w:rPr>
          <w:color w:val="auto"/>
          <w:sz w:val="22"/>
          <w:lang w:val="id-ID"/>
        </w:rPr>
        <w:t xml:space="preserve"> sebesar 0,</w:t>
      </w:r>
      <w:r w:rsidR="003A5AB3" w:rsidRPr="003A5AB3">
        <w:rPr>
          <w:color w:val="auto"/>
          <w:sz w:val="22"/>
        </w:rPr>
        <w:t>202</w:t>
      </w:r>
      <w:r w:rsidR="003A5AB3" w:rsidRPr="003A5AB3">
        <w:rPr>
          <w:color w:val="auto"/>
          <w:sz w:val="22"/>
          <w:lang w:val="id-ID"/>
        </w:rPr>
        <w:t xml:space="preserve"> yang menunjukan bahwa variabel </w:t>
      </w:r>
      <w:r w:rsidR="003A5AB3" w:rsidRPr="003A5AB3">
        <w:rPr>
          <w:i/>
          <w:color w:val="auto"/>
          <w:sz w:val="22"/>
        </w:rPr>
        <w:t>work life balance</w:t>
      </w:r>
      <w:r w:rsidR="006223C1">
        <w:rPr>
          <w:i/>
          <w:color w:val="auto"/>
          <w:sz w:val="22"/>
        </w:rPr>
        <w:t xml:space="preserve"> </w:t>
      </w:r>
      <w:r w:rsidR="006223C1">
        <w:rPr>
          <w:color w:val="auto"/>
          <w:sz w:val="22"/>
        </w:rPr>
        <w:t>memiliki</w:t>
      </w:r>
      <w:r w:rsidR="003A5AB3" w:rsidRPr="003A5AB3">
        <w:rPr>
          <w:color w:val="auto"/>
          <w:sz w:val="22"/>
          <w:lang w:val="id-ID"/>
        </w:rPr>
        <w:t xml:space="preserve"> konstribusi</w:t>
      </w:r>
      <w:r w:rsidR="006223C1">
        <w:rPr>
          <w:color w:val="auto"/>
          <w:sz w:val="22"/>
        </w:rPr>
        <w:t xml:space="preserve"> sebesar</w:t>
      </w:r>
      <w:r w:rsidR="003A5AB3" w:rsidRPr="003A5AB3">
        <w:rPr>
          <w:color w:val="auto"/>
          <w:sz w:val="22"/>
          <w:lang w:val="id-ID"/>
        </w:rPr>
        <w:t xml:space="preserve"> </w:t>
      </w:r>
      <w:r w:rsidR="003A5AB3" w:rsidRPr="003A5AB3">
        <w:rPr>
          <w:color w:val="auto"/>
          <w:sz w:val="22"/>
        </w:rPr>
        <w:t>20,2</w:t>
      </w:r>
      <w:r w:rsidR="003A5AB3" w:rsidRPr="003A5AB3">
        <w:rPr>
          <w:color w:val="auto"/>
          <w:sz w:val="22"/>
          <w:lang w:val="id-ID"/>
        </w:rPr>
        <w:t>%</w:t>
      </w:r>
      <w:r w:rsidR="006223C1">
        <w:rPr>
          <w:color w:val="auto"/>
          <w:sz w:val="22"/>
        </w:rPr>
        <w:t xml:space="preserve"> </w:t>
      </w:r>
      <w:r w:rsidR="003A5AB3" w:rsidRPr="003A5AB3">
        <w:rPr>
          <w:color w:val="auto"/>
          <w:sz w:val="22"/>
        </w:rPr>
        <w:t xml:space="preserve">pada </w:t>
      </w:r>
      <w:r w:rsidR="003A5AB3" w:rsidRPr="003A5AB3">
        <w:rPr>
          <w:i/>
          <w:iCs/>
          <w:color w:val="auto"/>
          <w:sz w:val="22"/>
        </w:rPr>
        <w:t xml:space="preserve"> turnover intention</w:t>
      </w:r>
      <w:r w:rsidR="006223C1" w:rsidRPr="006223C1">
        <w:rPr>
          <w:iCs/>
          <w:color w:val="auto"/>
          <w:sz w:val="22"/>
        </w:rPr>
        <w:t>,</w:t>
      </w:r>
      <w:r w:rsidR="003A5AB3" w:rsidRPr="003A5AB3">
        <w:rPr>
          <w:i/>
          <w:iCs/>
          <w:color w:val="auto"/>
          <w:sz w:val="22"/>
        </w:rPr>
        <w:t xml:space="preserve"> </w:t>
      </w:r>
      <w:r w:rsidR="006223C1">
        <w:rPr>
          <w:color w:val="auto"/>
          <w:sz w:val="22"/>
        </w:rPr>
        <w:t>sementara itu</w:t>
      </w:r>
      <w:r w:rsidR="003A5AB3" w:rsidRPr="003A5AB3">
        <w:rPr>
          <w:color w:val="auto"/>
          <w:sz w:val="22"/>
          <w:lang w:val="id-ID"/>
        </w:rPr>
        <w:t xml:space="preserve"> </w:t>
      </w:r>
      <w:r w:rsidR="003A5AB3" w:rsidRPr="003A5AB3">
        <w:rPr>
          <w:color w:val="auto"/>
          <w:sz w:val="22"/>
        </w:rPr>
        <w:t>79,8</w:t>
      </w:r>
      <w:r w:rsidR="003A5AB3" w:rsidRPr="003A5AB3">
        <w:rPr>
          <w:color w:val="auto"/>
          <w:sz w:val="22"/>
          <w:lang w:val="id-ID"/>
        </w:rPr>
        <w:t xml:space="preserve">% </w:t>
      </w:r>
      <w:r w:rsidR="00C76F08">
        <w:rPr>
          <w:color w:val="auto"/>
          <w:sz w:val="22"/>
        </w:rPr>
        <w:t xml:space="preserve">lainnya </w:t>
      </w:r>
      <w:r w:rsidR="003A5AB3" w:rsidRPr="003A5AB3">
        <w:rPr>
          <w:color w:val="auto"/>
          <w:sz w:val="22"/>
          <w:lang w:val="id-ID"/>
        </w:rPr>
        <w:t>dipengaruhi oleh faktor</w:t>
      </w:r>
      <w:r w:rsidR="00C76F08">
        <w:rPr>
          <w:color w:val="auto"/>
          <w:sz w:val="22"/>
        </w:rPr>
        <w:t>-faktor</w:t>
      </w:r>
      <w:r w:rsidR="003A5AB3" w:rsidRPr="003A5AB3">
        <w:rPr>
          <w:color w:val="auto"/>
          <w:sz w:val="22"/>
          <w:lang w:val="id-ID"/>
        </w:rPr>
        <w:t xml:space="preserve"> </w:t>
      </w:r>
      <w:r w:rsidR="003A5AB3" w:rsidRPr="003A5AB3">
        <w:rPr>
          <w:color w:val="auto"/>
          <w:sz w:val="22"/>
        </w:rPr>
        <w:t>seperti : gaya kepemimpinan, budaya organisasi, stres kerja, komitmen organisasi, promosi, kepuasan kerja, dan keadilan</w:t>
      </w:r>
      <w:r w:rsidR="007B4761">
        <w:rPr>
          <w:color w:val="auto"/>
          <w:sz w:val="22"/>
        </w:rPr>
        <w:t xml:space="preserve"> (Branham, 2012)</w:t>
      </w:r>
      <w:r w:rsidR="003A5AB3" w:rsidRPr="003A5AB3">
        <w:rPr>
          <w:color w:val="auto"/>
          <w:sz w:val="22"/>
        </w:rPr>
        <w:t>.</w:t>
      </w:r>
    </w:p>
    <w:p w:rsidR="0011352A" w:rsidRDefault="0011352A" w:rsidP="007763EA">
      <w:pPr>
        <w:spacing w:after="0" w:line="360" w:lineRule="auto"/>
        <w:outlineLvl w:val="0"/>
        <w:rPr>
          <w:rFonts w:ascii="Times New Roman" w:hAnsi="Times New Roman" w:cs="Times New Roman"/>
          <w:b/>
          <w:noProof/>
          <w:szCs w:val="20"/>
        </w:rPr>
      </w:pPr>
      <w:r w:rsidRPr="00A146C6">
        <w:rPr>
          <w:rFonts w:ascii="Times New Roman" w:hAnsi="Times New Roman" w:cs="Times New Roman"/>
          <w:b/>
          <w:noProof/>
          <w:szCs w:val="20"/>
        </w:rPr>
        <w:t>KESIMPULAN</w:t>
      </w:r>
    </w:p>
    <w:p w:rsidR="00994ABB" w:rsidRPr="00994ABB" w:rsidRDefault="00994ABB" w:rsidP="00625D72">
      <w:pPr>
        <w:spacing w:line="360" w:lineRule="auto"/>
        <w:jc w:val="both"/>
        <w:rPr>
          <w:rFonts w:ascii="Times New Roman" w:hAnsi="Times New Roman" w:cs="Times New Roman"/>
          <w:noProof/>
          <w:szCs w:val="20"/>
        </w:rPr>
      </w:pPr>
      <w:r w:rsidRPr="00994ABB">
        <w:rPr>
          <w:rFonts w:ascii="Times New Roman" w:hAnsi="Times New Roman" w:cs="Times New Roman"/>
          <w:noProof/>
          <w:szCs w:val="20"/>
        </w:rPr>
        <w:t xml:space="preserve">Temuan dari penelitian ini yang menunjukkan adanya hubungan negatif antara work life balance dengan turnover intention pada karyawan generasi milenial di Indonesia memberi gambaran tentang pentingnya </w:t>
      </w:r>
      <w:r w:rsidRPr="00994ABB">
        <w:rPr>
          <w:rFonts w:ascii="Times New Roman" w:hAnsi="Times New Roman" w:cs="Times New Roman"/>
          <w:noProof/>
          <w:szCs w:val="20"/>
        </w:rPr>
        <w:lastRenderedPageBreak/>
        <w:t>mengakomodasi pola hidup yang lebih seimbang antara pekerjaan dengan kehidupan pribadi. Sehingga baik pihak perusahaan maupun pihak karyawan dapat mengurangi kerugian yang diakibatkan oleh keluarnya karyawan dari pekerjaan. Hasil dari penelitian ini juga menyebutkan bahwa terdapat faktor-faktor lain selain work life balance yang mempengaruhi turnover intention. Hal tersebut dapat dijadikan pertimbangan utama untuk mengembangkan penelitian selanjutnya.</w:t>
      </w:r>
    </w:p>
    <w:p w:rsidR="00994ABB" w:rsidRPr="00A146C6" w:rsidRDefault="00994ABB" w:rsidP="00625D72">
      <w:pPr>
        <w:spacing w:after="0" w:line="360" w:lineRule="auto"/>
        <w:outlineLvl w:val="0"/>
        <w:rPr>
          <w:rFonts w:ascii="Times New Roman" w:hAnsi="Times New Roman" w:cs="Times New Roman"/>
          <w:b/>
          <w:noProof/>
          <w:szCs w:val="20"/>
        </w:rPr>
      </w:pPr>
    </w:p>
    <w:p w:rsidR="0011352A" w:rsidRDefault="0011352A" w:rsidP="007763EA">
      <w:pPr>
        <w:spacing w:after="0" w:line="360" w:lineRule="auto"/>
        <w:outlineLvl w:val="0"/>
        <w:rPr>
          <w:rFonts w:ascii="Times New Roman" w:hAnsi="Times New Roman" w:cs="Times New Roman"/>
          <w:b/>
          <w:noProof/>
          <w:szCs w:val="20"/>
        </w:rPr>
      </w:pPr>
      <w:r w:rsidRPr="00A146C6">
        <w:rPr>
          <w:rFonts w:ascii="Times New Roman" w:hAnsi="Times New Roman" w:cs="Times New Roman"/>
          <w:b/>
          <w:noProof/>
          <w:szCs w:val="20"/>
        </w:rPr>
        <w:t>DAFTAR PUSTAKA</w:t>
      </w: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Alkhatiri, Farhana. (2017). Intervensi Komitmen Organisasi Terhadap Keputusan Keluarnya Pegawai dari Organisasi Non- Pofit.Journal of Business Studies, 2(2), 48-60.</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Azwar, S. (2016). Penyusunan skala psikologi edisi 2. Yogyakarta: Pustaka Pelajar.</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Branham, L. (2012). The 7 Hidden Reasons Employess LeaveSecond Edition. New York: AMACOM</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BPS-Statistic Indonesia. (2020). Statistik Indonesia 2020. Indonesia: Badan Pusat Statistik/BPS-Statistics Indonesia.</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Crumpacker, M., &amp; Crumpacker, J. M. (2007). Succession Planning and Generational Stereotypes: Should HR Consider Age-Based Values and Attitudes a Relevant Factor or a Passing Fad?.Public Personnel Management,36(4),349-369.</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Delecta, P. (2011). Review Article: Work Life Balance. International Journal of Current Research, 3(4),186-189.</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Javed, M., Khan, M. A., Yasir, M., dan Aamir, S. (2014). Effect of Role Conflict, Work Life Balance and Job Stress on Turnover Intention: Evidence from Pakistan. Journal of Basic and Applied Scientific Research, 4(3), 125–133.</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Kanwar, Y. P. S., Singh, A. K., &amp; Kodwani, A. D. (2009). Work-life Balance and Burnout as Predictors of Job Satisfaction in the IT-ITES Industry. Vision: The Journal of Business Perspective, 13(1), 1–12. https://doi.org/10.1177/097226290901300201</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 xml:space="preserve">Krisna dan Prahara, S. A. (2020). Hubungan antara Work Engagement dengan Intensi Turnover pada Karyawan </w:t>
      </w:r>
      <w:r w:rsidRPr="00D60280">
        <w:rPr>
          <w:rFonts w:ascii="Times New Roman" w:hAnsi="Times New Roman" w:cs="Times New Roman"/>
          <w:noProof/>
          <w:szCs w:val="20"/>
        </w:rPr>
        <w:lastRenderedPageBreak/>
        <w:t>PT. Aneka Prima Sejati di Yogyakarta. Yogyakarta: Universitas Mercubuana Yogyakata. Skripsi</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McDonald, P., &amp; Bradley, L. M. (2005). The Case for Work/Life Balance:Closing the Gap Between Policy and Practice 20:20 series, Australia: Hudson Global Resources (Aust.) Pty Limited.</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Mobley, W. H. (2011). Pergantian karyawan: Sebab akibat dan pengendaliannya. Jakarta: PT. Pustaka Binaman Pressindo.</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Mobley, W. H., Horner, S. O., &amp; Hollingsworth, A. T. (1978). An Evaluation of Precursors of Hospital Employee Turnover. Journal of Applied Psychology, 63(4), 408–414. https://doi.org/10.1037/0021-9010.63.4.408</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Myers, K. K., &amp; Sadaghiani, K. (2010). Millennials in the Workplace: A Communication Perspective on Millennials’ Organizational Relationships and Performance. Journal of Business and Psychology, 25, 225–238. https://doi.org/10.1007/s10869-010-9172-7</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lastRenderedPageBreak/>
        <w:t>Saragih, E. H., Widodo, A., &amp; Prasetyo, B. (2016). Big City Millenial Workers in Indonesia and Factors Affecting Their Commitment to the Organisation. Pertanika Journal of Social Sciences and Humanities, 24(S), 47–58. https://doi.org/10.13140/RG.2.1.3222.2961</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Sugiyono. (2017). Metode Penelitian Kuantitatif, Kualitatif. Indonesia: Alfabeta, CV.</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Suifan, T. S., Abdallah, A. B., &amp; Diab, H. (2016). The Influence of Work Life Balance on Turnover Intention in Private Hospitals: The Mediating Role of Work Life Conflict. European Journal of Business and Management, 8(20), 126–139.</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Tatya, A. (2015). Hubungan Antara Work-life Balance dengan Intensi Turnover. Yogyakarta: Universitas Gadjah Mada.</w:t>
      </w:r>
    </w:p>
    <w:p w:rsidR="00D60280" w:rsidRPr="00D60280" w:rsidRDefault="00D60280" w:rsidP="00625D72">
      <w:pPr>
        <w:spacing w:after="0" w:line="360" w:lineRule="auto"/>
        <w:jc w:val="both"/>
        <w:outlineLvl w:val="0"/>
        <w:rPr>
          <w:rFonts w:ascii="Times New Roman" w:hAnsi="Times New Roman" w:cs="Times New Roman"/>
          <w:noProof/>
          <w:szCs w:val="20"/>
        </w:rPr>
      </w:pPr>
    </w:p>
    <w:p w:rsidR="00D60280" w:rsidRPr="00D60280" w:rsidRDefault="00D60280" w:rsidP="00625D72">
      <w:pPr>
        <w:spacing w:after="0" w:line="360" w:lineRule="auto"/>
        <w:jc w:val="both"/>
        <w:outlineLvl w:val="0"/>
        <w:rPr>
          <w:rFonts w:ascii="Times New Roman" w:hAnsi="Times New Roman" w:cs="Times New Roman"/>
          <w:noProof/>
          <w:szCs w:val="20"/>
        </w:rPr>
      </w:pPr>
      <w:r w:rsidRPr="00D60280">
        <w:rPr>
          <w:rFonts w:ascii="Times New Roman" w:hAnsi="Times New Roman" w:cs="Times New Roman"/>
          <w:noProof/>
          <w:szCs w:val="20"/>
        </w:rPr>
        <w:t>Yuniasanti, R., Binti Abas, N. A. H., &amp; Hamzah, H. (2019). Employee Turnover Intention Among Millennials: The Role of Psychological Well-being and Experienced Workplace Incivility. Humanitas Indonesian Psychological Journal, 16(1), 74-85.</w:t>
      </w:r>
    </w:p>
    <w:p w:rsidR="00994ABB" w:rsidRPr="0011352A" w:rsidRDefault="00994ABB" w:rsidP="00625D72">
      <w:pPr>
        <w:spacing w:after="0" w:line="360" w:lineRule="auto"/>
        <w:jc w:val="both"/>
        <w:outlineLvl w:val="0"/>
        <w:rPr>
          <w:rFonts w:ascii="Times New Roman" w:hAnsi="Times New Roman" w:cs="Times New Roman"/>
          <w:b/>
          <w:noProof/>
          <w:szCs w:val="20"/>
        </w:rPr>
      </w:pPr>
    </w:p>
    <w:sectPr w:rsidR="00994ABB" w:rsidRPr="0011352A" w:rsidSect="00191A23">
      <w:type w:val="continuous"/>
      <w:pgSz w:w="11907" w:h="16839"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593" w:rsidRDefault="001E5593" w:rsidP="00BB586F">
      <w:pPr>
        <w:spacing w:after="0" w:line="240" w:lineRule="auto"/>
      </w:pPr>
      <w:r>
        <w:separator/>
      </w:r>
    </w:p>
  </w:endnote>
  <w:endnote w:type="continuationSeparator" w:id="1">
    <w:p w:rsidR="001E5593" w:rsidRDefault="001E5593" w:rsidP="00BB5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593" w:rsidRDefault="001E5593" w:rsidP="00BB586F">
      <w:pPr>
        <w:spacing w:after="0" w:line="240" w:lineRule="auto"/>
      </w:pPr>
      <w:r>
        <w:separator/>
      </w:r>
    </w:p>
  </w:footnote>
  <w:footnote w:type="continuationSeparator" w:id="1">
    <w:p w:rsidR="001E5593" w:rsidRDefault="001E5593" w:rsidP="00BB5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6F" w:rsidRPr="00BB586F" w:rsidRDefault="00BB586F">
    <w:pPr>
      <w:pStyle w:val="Header"/>
      <w:rPr>
        <w:sz w:val="18"/>
      </w:rPr>
    </w:pPr>
    <w:r w:rsidRPr="00BB586F">
      <w:rPr>
        <w:rFonts w:ascii="Times New Roman" w:hAnsi="Times New Roman" w:cs="Times New Roman"/>
        <w:noProof/>
        <w:sz w:val="20"/>
        <w:szCs w:val="24"/>
      </w:rPr>
      <w:t xml:space="preserve">Hubungan antara </w:t>
    </w:r>
    <w:r w:rsidRPr="00BB586F">
      <w:rPr>
        <w:rFonts w:ascii="Times New Roman" w:hAnsi="Times New Roman" w:cs="Times New Roman"/>
        <w:i/>
        <w:noProof/>
        <w:sz w:val="20"/>
        <w:szCs w:val="24"/>
      </w:rPr>
      <w:t>work life balance</w:t>
    </w:r>
    <w:r w:rsidRPr="00BB586F">
      <w:rPr>
        <w:rFonts w:ascii="Times New Roman" w:hAnsi="Times New Roman" w:cs="Times New Roman"/>
        <w:noProof/>
        <w:sz w:val="20"/>
        <w:szCs w:val="24"/>
      </w:rPr>
      <w:t xml:space="preserve"> dengan </w:t>
    </w:r>
    <w:r w:rsidRPr="00BB586F">
      <w:rPr>
        <w:rFonts w:ascii="Times New Roman" w:hAnsi="Times New Roman" w:cs="Times New Roman"/>
        <w:i/>
        <w:noProof/>
        <w:sz w:val="20"/>
        <w:szCs w:val="24"/>
      </w:rPr>
      <w:t>turnover intention</w:t>
    </w:r>
    <w:r w:rsidRPr="00BB586F">
      <w:rPr>
        <w:rFonts w:ascii="Times New Roman" w:hAnsi="Times New Roman" w:cs="Times New Roman"/>
        <w:noProof/>
        <w:sz w:val="20"/>
        <w:szCs w:val="24"/>
      </w:rPr>
      <w:t xml:space="preserve"> pada karyawan generasi milenial di </w:t>
    </w:r>
    <w:r>
      <w:rPr>
        <w:rFonts w:ascii="Times New Roman" w:hAnsi="Times New Roman" w:cs="Times New Roman"/>
        <w:noProof/>
        <w:sz w:val="20"/>
        <w:szCs w:val="24"/>
      </w:rPr>
      <w:t>I</w:t>
    </w:r>
    <w:r w:rsidRPr="00BB586F">
      <w:rPr>
        <w:rFonts w:ascii="Times New Roman" w:hAnsi="Times New Roman" w:cs="Times New Roman"/>
        <w:noProof/>
        <w:sz w:val="20"/>
        <w:szCs w:val="24"/>
      </w:rPr>
      <w:t>ndonesia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941430"/>
    <w:rsid w:val="00003FE7"/>
    <w:rsid w:val="0001316A"/>
    <w:rsid w:val="000C3D07"/>
    <w:rsid w:val="000D74EC"/>
    <w:rsid w:val="000F6340"/>
    <w:rsid w:val="0011352A"/>
    <w:rsid w:val="001518E0"/>
    <w:rsid w:val="001612FA"/>
    <w:rsid w:val="00191A23"/>
    <w:rsid w:val="001D4791"/>
    <w:rsid w:val="001E5593"/>
    <w:rsid w:val="00221D5C"/>
    <w:rsid w:val="00231CA5"/>
    <w:rsid w:val="0023328F"/>
    <w:rsid w:val="002829AA"/>
    <w:rsid w:val="002A40DF"/>
    <w:rsid w:val="002D793E"/>
    <w:rsid w:val="002E4BA4"/>
    <w:rsid w:val="002E7CD5"/>
    <w:rsid w:val="002F5A5A"/>
    <w:rsid w:val="00330B1F"/>
    <w:rsid w:val="00353B11"/>
    <w:rsid w:val="00354AD5"/>
    <w:rsid w:val="00355EBA"/>
    <w:rsid w:val="003806BF"/>
    <w:rsid w:val="003A5AB3"/>
    <w:rsid w:val="003C64C6"/>
    <w:rsid w:val="00457D5C"/>
    <w:rsid w:val="00475562"/>
    <w:rsid w:val="004A045B"/>
    <w:rsid w:val="004C7B09"/>
    <w:rsid w:val="005077EB"/>
    <w:rsid w:val="00515F65"/>
    <w:rsid w:val="00584A8B"/>
    <w:rsid w:val="00590BBC"/>
    <w:rsid w:val="005B4F77"/>
    <w:rsid w:val="005D4191"/>
    <w:rsid w:val="005F55D8"/>
    <w:rsid w:val="006223C1"/>
    <w:rsid w:val="00625D72"/>
    <w:rsid w:val="00654D7C"/>
    <w:rsid w:val="006835DE"/>
    <w:rsid w:val="006A7B80"/>
    <w:rsid w:val="006B6BC8"/>
    <w:rsid w:val="006F7714"/>
    <w:rsid w:val="0075660A"/>
    <w:rsid w:val="007763EA"/>
    <w:rsid w:val="0077727F"/>
    <w:rsid w:val="007B4761"/>
    <w:rsid w:val="007F2BF9"/>
    <w:rsid w:val="00800197"/>
    <w:rsid w:val="00880823"/>
    <w:rsid w:val="00880DE8"/>
    <w:rsid w:val="008A6852"/>
    <w:rsid w:val="008C7465"/>
    <w:rsid w:val="00931C93"/>
    <w:rsid w:val="009409BA"/>
    <w:rsid w:val="00941430"/>
    <w:rsid w:val="00964AD9"/>
    <w:rsid w:val="00986336"/>
    <w:rsid w:val="00994ABB"/>
    <w:rsid w:val="009B4605"/>
    <w:rsid w:val="009B5893"/>
    <w:rsid w:val="009B672B"/>
    <w:rsid w:val="009C4343"/>
    <w:rsid w:val="009F2E69"/>
    <w:rsid w:val="00A030EA"/>
    <w:rsid w:val="00A12D6F"/>
    <w:rsid w:val="00A146C6"/>
    <w:rsid w:val="00A73580"/>
    <w:rsid w:val="00A915F3"/>
    <w:rsid w:val="00AF097D"/>
    <w:rsid w:val="00AF2A23"/>
    <w:rsid w:val="00B42B8D"/>
    <w:rsid w:val="00BB586F"/>
    <w:rsid w:val="00BC01CF"/>
    <w:rsid w:val="00C62CAC"/>
    <w:rsid w:val="00C76F08"/>
    <w:rsid w:val="00CB0E11"/>
    <w:rsid w:val="00CB321A"/>
    <w:rsid w:val="00CB65F6"/>
    <w:rsid w:val="00CE2165"/>
    <w:rsid w:val="00D064D9"/>
    <w:rsid w:val="00D60280"/>
    <w:rsid w:val="00E22AF6"/>
    <w:rsid w:val="00E621FA"/>
    <w:rsid w:val="00E874D8"/>
    <w:rsid w:val="00EE43C2"/>
    <w:rsid w:val="00EF0C96"/>
    <w:rsid w:val="00F21630"/>
    <w:rsid w:val="00F33A0C"/>
    <w:rsid w:val="00F40AFE"/>
    <w:rsid w:val="00F67E01"/>
    <w:rsid w:val="00F84568"/>
    <w:rsid w:val="00FF0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D8"/>
  </w:style>
  <w:style w:type="paragraph" w:styleId="Heading2">
    <w:name w:val="heading 2"/>
    <w:basedOn w:val="Normal"/>
    <w:next w:val="Normal"/>
    <w:link w:val="Heading2Char"/>
    <w:uiPriority w:val="9"/>
    <w:unhideWhenUsed/>
    <w:qFormat/>
    <w:rsid w:val="005B4F77"/>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EBA"/>
    <w:rPr>
      <w:color w:val="0000FF" w:themeColor="hyperlink"/>
      <w:u w:val="single"/>
    </w:rPr>
  </w:style>
  <w:style w:type="paragraph" w:customStyle="1" w:styleId="Default">
    <w:name w:val="Default"/>
    <w:qFormat/>
    <w:rsid w:val="00E874D8"/>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7763E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63EA"/>
    <w:rPr>
      <w:rFonts w:ascii="Tahoma" w:hAnsi="Tahoma" w:cs="Tahoma"/>
      <w:sz w:val="16"/>
      <w:szCs w:val="16"/>
    </w:rPr>
  </w:style>
  <w:style w:type="paragraph" w:styleId="Header">
    <w:name w:val="header"/>
    <w:basedOn w:val="Normal"/>
    <w:link w:val="HeaderChar"/>
    <w:unhideWhenUsed/>
    <w:qFormat/>
    <w:rsid w:val="00BB586F"/>
    <w:pPr>
      <w:tabs>
        <w:tab w:val="center" w:pos="4680"/>
        <w:tab w:val="right" w:pos="9360"/>
      </w:tabs>
      <w:spacing w:after="0" w:line="240" w:lineRule="auto"/>
    </w:pPr>
  </w:style>
  <w:style w:type="character" w:customStyle="1" w:styleId="HeaderChar">
    <w:name w:val="Header Char"/>
    <w:basedOn w:val="DefaultParagraphFont"/>
    <w:link w:val="Header"/>
    <w:qFormat/>
    <w:rsid w:val="00BB586F"/>
  </w:style>
  <w:style w:type="paragraph" w:styleId="Footer">
    <w:name w:val="footer"/>
    <w:basedOn w:val="Normal"/>
    <w:link w:val="FooterChar"/>
    <w:uiPriority w:val="99"/>
    <w:unhideWhenUsed/>
    <w:qFormat/>
    <w:rsid w:val="00BB586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B586F"/>
  </w:style>
  <w:style w:type="paragraph" w:styleId="ListParagraph">
    <w:name w:val="List Paragraph"/>
    <w:basedOn w:val="Normal"/>
    <w:link w:val="ListParagraphChar"/>
    <w:uiPriority w:val="34"/>
    <w:qFormat/>
    <w:rsid w:val="00A73580"/>
    <w:pPr>
      <w:spacing w:after="160" w:line="259" w:lineRule="auto"/>
      <w:ind w:left="720"/>
      <w:contextualSpacing/>
    </w:pPr>
  </w:style>
  <w:style w:type="character" w:customStyle="1" w:styleId="ListParagraphChar">
    <w:name w:val="List Paragraph Char"/>
    <w:basedOn w:val="DefaultParagraphFont"/>
    <w:link w:val="ListParagraph"/>
    <w:uiPriority w:val="34"/>
    <w:rsid w:val="00A73580"/>
  </w:style>
  <w:style w:type="character" w:customStyle="1" w:styleId="Heading2Char">
    <w:name w:val="Heading 2 Char"/>
    <w:basedOn w:val="DefaultParagraphFont"/>
    <w:link w:val="Heading2"/>
    <w:uiPriority w:val="9"/>
    <w:rsid w:val="005B4F77"/>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rsid w:val="005B4F77"/>
    <w:pPr>
      <w:spacing w:line="240" w:lineRule="auto"/>
    </w:pPr>
    <w:rPr>
      <w:sz w:val="20"/>
      <w:szCs w:val="20"/>
    </w:rPr>
  </w:style>
  <w:style w:type="character" w:customStyle="1" w:styleId="CommentTextChar">
    <w:name w:val="Comment Text Char"/>
    <w:basedOn w:val="DefaultParagraphFont"/>
    <w:link w:val="CommentText"/>
    <w:uiPriority w:val="99"/>
    <w:semiHidden/>
    <w:rsid w:val="005B4F77"/>
    <w:rPr>
      <w:sz w:val="20"/>
      <w:szCs w:val="20"/>
    </w:rPr>
  </w:style>
  <w:style w:type="paragraph" w:styleId="CommentSubject">
    <w:name w:val="annotation subject"/>
    <w:basedOn w:val="CommentText"/>
    <w:next w:val="CommentText"/>
    <w:link w:val="CommentSubjectChar"/>
    <w:uiPriority w:val="99"/>
    <w:semiHidden/>
    <w:unhideWhenUsed/>
    <w:qFormat/>
    <w:rsid w:val="005B4F77"/>
    <w:pPr>
      <w:spacing w:after="160"/>
    </w:pPr>
    <w:rPr>
      <w:b/>
      <w:bCs/>
    </w:rPr>
  </w:style>
  <w:style w:type="character" w:customStyle="1" w:styleId="CommentSubjectChar">
    <w:name w:val="Comment Subject Char"/>
    <w:basedOn w:val="CommentTextChar"/>
    <w:link w:val="CommentSubject"/>
    <w:uiPriority w:val="99"/>
    <w:semiHidden/>
    <w:qFormat/>
    <w:rsid w:val="005B4F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C35B-B2B4-4BFB-B12B-1FD6415E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6</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dcterms:created xsi:type="dcterms:W3CDTF">2020-07-27T05:38:00Z</dcterms:created>
  <dcterms:modified xsi:type="dcterms:W3CDTF">2020-08-27T00:27:00Z</dcterms:modified>
</cp:coreProperties>
</file>