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07" w:rsidRPr="00A42C5F" w:rsidRDefault="001B7407" w:rsidP="00F633BE">
      <w:pPr>
        <w:spacing w:after="0" w:line="240" w:lineRule="auto"/>
        <w:jc w:val="center"/>
        <w:rPr>
          <w:rFonts w:ascii="Times New Roman" w:hAnsi="Times New Roman" w:cs="Times New Roman"/>
          <w:b/>
          <w:sz w:val="24"/>
          <w:szCs w:val="24"/>
        </w:rPr>
      </w:pPr>
      <w:bookmarkStart w:id="0" w:name="_GoBack"/>
      <w:bookmarkEnd w:id="0"/>
      <w:r w:rsidRPr="00A42C5F">
        <w:rPr>
          <w:rFonts w:ascii="Times New Roman" w:hAnsi="Times New Roman" w:cs="Times New Roman"/>
          <w:b/>
          <w:sz w:val="24"/>
          <w:szCs w:val="24"/>
        </w:rPr>
        <w:t xml:space="preserve">PENGARUH </w:t>
      </w:r>
      <w:r w:rsidRPr="00A42C5F">
        <w:rPr>
          <w:rFonts w:ascii="Times New Roman" w:hAnsi="Times New Roman" w:cs="Times New Roman"/>
          <w:b/>
          <w:i/>
          <w:sz w:val="24"/>
          <w:szCs w:val="24"/>
        </w:rPr>
        <w:t>GOOD CORPORATE GOVERNANCE</w:t>
      </w:r>
      <w:r w:rsidRPr="00A42C5F">
        <w:rPr>
          <w:rFonts w:ascii="Times New Roman" w:hAnsi="Times New Roman" w:cs="Times New Roman"/>
          <w:b/>
          <w:sz w:val="24"/>
          <w:szCs w:val="24"/>
        </w:rPr>
        <w:t xml:space="preserve"> (GCG), </w:t>
      </w:r>
      <w:r w:rsidRPr="00A42C5F">
        <w:rPr>
          <w:rFonts w:ascii="Times New Roman" w:hAnsi="Times New Roman" w:cs="Times New Roman"/>
          <w:b/>
          <w:i/>
          <w:sz w:val="24"/>
          <w:szCs w:val="24"/>
        </w:rPr>
        <w:t>RETURN ON ASSETS</w:t>
      </w:r>
      <w:r w:rsidRPr="00A42C5F">
        <w:rPr>
          <w:rFonts w:ascii="Times New Roman" w:hAnsi="Times New Roman" w:cs="Times New Roman"/>
          <w:b/>
          <w:sz w:val="24"/>
          <w:szCs w:val="24"/>
        </w:rPr>
        <w:t xml:space="preserve"> (ROA), DAN </w:t>
      </w:r>
      <w:r w:rsidRPr="00A42C5F">
        <w:rPr>
          <w:rFonts w:ascii="Times New Roman" w:hAnsi="Times New Roman" w:cs="Times New Roman"/>
          <w:b/>
          <w:i/>
          <w:sz w:val="24"/>
          <w:szCs w:val="24"/>
        </w:rPr>
        <w:t>LEVERAGE</w:t>
      </w:r>
      <w:r w:rsidR="00AD329D" w:rsidRPr="00A42C5F">
        <w:rPr>
          <w:rFonts w:ascii="Times New Roman" w:hAnsi="Times New Roman" w:cs="Times New Roman"/>
          <w:b/>
          <w:sz w:val="24"/>
          <w:szCs w:val="24"/>
        </w:rPr>
        <w:t xml:space="preserve"> </w:t>
      </w:r>
      <w:r w:rsidRPr="00A42C5F">
        <w:rPr>
          <w:rFonts w:ascii="Times New Roman" w:hAnsi="Times New Roman" w:cs="Times New Roman"/>
          <w:b/>
          <w:sz w:val="24"/>
          <w:szCs w:val="24"/>
        </w:rPr>
        <w:t>TERHADAP NILAI PERUSAHAAN</w:t>
      </w:r>
    </w:p>
    <w:p w:rsidR="001B7407" w:rsidRPr="00A42C5F" w:rsidRDefault="001B7407" w:rsidP="00F633BE">
      <w:pPr>
        <w:spacing w:after="0" w:line="240" w:lineRule="auto"/>
        <w:jc w:val="center"/>
        <w:rPr>
          <w:rFonts w:ascii="Times New Roman" w:hAnsi="Times New Roman" w:cs="Times New Roman"/>
          <w:b/>
          <w:sz w:val="24"/>
          <w:szCs w:val="24"/>
        </w:rPr>
      </w:pPr>
      <w:r w:rsidRPr="00A42C5F">
        <w:rPr>
          <w:rFonts w:ascii="Times New Roman" w:hAnsi="Times New Roman" w:cs="Times New Roman"/>
          <w:b/>
          <w:sz w:val="24"/>
          <w:szCs w:val="24"/>
        </w:rPr>
        <w:t xml:space="preserve">(Studi Empiris pada Industri </w:t>
      </w:r>
      <w:r w:rsidRPr="00A42C5F">
        <w:rPr>
          <w:rFonts w:ascii="Times New Roman" w:hAnsi="Times New Roman" w:cs="Times New Roman"/>
          <w:b/>
          <w:i/>
          <w:sz w:val="24"/>
          <w:szCs w:val="24"/>
        </w:rPr>
        <w:t>Consumer Goods</w:t>
      </w:r>
      <w:r w:rsidRPr="00A42C5F">
        <w:rPr>
          <w:rFonts w:ascii="Times New Roman" w:hAnsi="Times New Roman" w:cs="Times New Roman"/>
          <w:b/>
          <w:sz w:val="24"/>
          <w:szCs w:val="24"/>
        </w:rPr>
        <w:t xml:space="preserve"> yang Terdaftar di Bursa Efek Indonesia (BEI) Periode 2017-2019)</w:t>
      </w:r>
    </w:p>
    <w:p w:rsidR="001B7407" w:rsidRPr="00A42C5F" w:rsidRDefault="001B7407" w:rsidP="00F633BE">
      <w:pPr>
        <w:spacing w:after="0" w:line="240" w:lineRule="auto"/>
        <w:jc w:val="center"/>
        <w:rPr>
          <w:rFonts w:ascii="Times New Roman" w:hAnsi="Times New Roman" w:cs="Times New Roman"/>
          <w:b/>
          <w:sz w:val="24"/>
          <w:szCs w:val="24"/>
        </w:rPr>
      </w:pPr>
    </w:p>
    <w:p w:rsidR="001B7407" w:rsidRPr="00A42C5F" w:rsidRDefault="00F633BE" w:rsidP="00F633BE">
      <w:pPr>
        <w:spacing w:after="0" w:line="240" w:lineRule="auto"/>
        <w:jc w:val="center"/>
        <w:rPr>
          <w:rFonts w:ascii="Times New Roman" w:hAnsi="Times New Roman" w:cs="Times New Roman"/>
          <w:b/>
          <w:sz w:val="24"/>
          <w:szCs w:val="24"/>
        </w:rPr>
      </w:pPr>
      <w:r w:rsidRPr="00A42C5F">
        <w:rPr>
          <w:rFonts w:ascii="Times New Roman" w:hAnsi="Times New Roman" w:cs="Times New Roman"/>
          <w:b/>
          <w:sz w:val="24"/>
          <w:szCs w:val="24"/>
        </w:rPr>
        <w:t>Siti Khadijah Marpaung</w:t>
      </w:r>
    </w:p>
    <w:p w:rsidR="001B7407" w:rsidRPr="00A42C5F" w:rsidRDefault="00F633BE" w:rsidP="00F633BE">
      <w:pPr>
        <w:spacing w:after="0" w:line="240" w:lineRule="auto"/>
        <w:jc w:val="center"/>
        <w:rPr>
          <w:rFonts w:ascii="Times New Roman" w:hAnsi="Times New Roman" w:cs="Times New Roman"/>
          <w:sz w:val="24"/>
          <w:szCs w:val="24"/>
        </w:rPr>
      </w:pPr>
      <w:r w:rsidRPr="00A42C5F">
        <w:rPr>
          <w:rFonts w:ascii="Times New Roman" w:hAnsi="Times New Roman" w:cs="Times New Roman"/>
          <w:sz w:val="24"/>
          <w:szCs w:val="24"/>
        </w:rPr>
        <w:t>Program Studi Akuntansi, Fakultas Ekonomi</w:t>
      </w:r>
    </w:p>
    <w:p w:rsidR="00F633BE" w:rsidRPr="00A42C5F" w:rsidRDefault="00F633BE" w:rsidP="00F633BE">
      <w:pPr>
        <w:spacing w:after="0" w:line="240" w:lineRule="auto"/>
        <w:jc w:val="center"/>
        <w:rPr>
          <w:rFonts w:ascii="Times New Roman" w:hAnsi="Times New Roman" w:cs="Times New Roman"/>
          <w:sz w:val="24"/>
          <w:szCs w:val="24"/>
        </w:rPr>
      </w:pPr>
      <w:r w:rsidRPr="00A42C5F">
        <w:rPr>
          <w:rFonts w:ascii="Times New Roman" w:hAnsi="Times New Roman" w:cs="Times New Roman"/>
          <w:sz w:val="24"/>
          <w:szCs w:val="24"/>
        </w:rPr>
        <w:t>Universtas Mercu Buana Yogyakarta</w:t>
      </w:r>
    </w:p>
    <w:p w:rsidR="001B7407" w:rsidRPr="00A42C5F" w:rsidRDefault="00100DD0" w:rsidP="00F633BE">
      <w:pPr>
        <w:spacing w:after="0" w:line="240" w:lineRule="auto"/>
        <w:jc w:val="center"/>
        <w:rPr>
          <w:rFonts w:ascii="Times New Roman" w:hAnsi="Times New Roman" w:cs="Times New Roman"/>
          <w:sz w:val="24"/>
          <w:szCs w:val="24"/>
        </w:rPr>
      </w:pPr>
      <w:hyperlink r:id="rId9" w:history="1">
        <w:r w:rsidR="00441F48" w:rsidRPr="00362A34">
          <w:rPr>
            <w:rStyle w:val="Hyperlink"/>
            <w:rFonts w:ascii="Times New Roman" w:hAnsi="Times New Roman" w:cs="Times New Roman"/>
            <w:sz w:val="24"/>
            <w:szCs w:val="24"/>
          </w:rPr>
          <w:t>sitimarpaung13@gmail.com</w:t>
        </w:r>
      </w:hyperlink>
      <w:r w:rsidR="00441F48">
        <w:rPr>
          <w:rFonts w:ascii="Times New Roman" w:hAnsi="Times New Roman" w:cs="Times New Roman"/>
          <w:sz w:val="24"/>
          <w:szCs w:val="24"/>
        </w:rPr>
        <w:t xml:space="preserve"> </w:t>
      </w:r>
    </w:p>
    <w:p w:rsidR="001B7407" w:rsidRPr="00A42C5F" w:rsidRDefault="001B7407" w:rsidP="00F633BE">
      <w:pPr>
        <w:spacing w:after="0" w:line="240" w:lineRule="auto"/>
        <w:jc w:val="center"/>
        <w:rPr>
          <w:rFonts w:ascii="Times New Roman" w:hAnsi="Times New Roman" w:cs="Times New Roman"/>
          <w:b/>
          <w:sz w:val="24"/>
          <w:szCs w:val="24"/>
        </w:rPr>
      </w:pPr>
    </w:p>
    <w:p w:rsidR="00B62EFA" w:rsidRPr="00A42C5F" w:rsidRDefault="00AD329D" w:rsidP="00F633BE">
      <w:pPr>
        <w:spacing w:after="0" w:line="240" w:lineRule="auto"/>
        <w:jc w:val="center"/>
        <w:rPr>
          <w:rFonts w:ascii="Times New Roman" w:hAnsi="Times New Roman" w:cs="Times New Roman"/>
          <w:b/>
          <w:sz w:val="24"/>
          <w:szCs w:val="24"/>
        </w:rPr>
      </w:pPr>
      <w:r w:rsidRPr="00A42C5F">
        <w:rPr>
          <w:rFonts w:ascii="Times New Roman" w:hAnsi="Times New Roman" w:cs="Times New Roman"/>
          <w:b/>
          <w:sz w:val="24"/>
          <w:szCs w:val="24"/>
        </w:rPr>
        <w:t>ABSTRAK</w:t>
      </w:r>
    </w:p>
    <w:p w:rsidR="00AD329D" w:rsidRPr="00A42C5F" w:rsidRDefault="00AD329D" w:rsidP="00F633BE">
      <w:pPr>
        <w:spacing w:after="0" w:line="240" w:lineRule="auto"/>
        <w:jc w:val="center"/>
        <w:rPr>
          <w:rFonts w:ascii="Times New Roman" w:hAnsi="Times New Roman" w:cs="Times New Roman"/>
          <w:b/>
          <w:sz w:val="24"/>
          <w:szCs w:val="24"/>
        </w:rPr>
      </w:pPr>
    </w:p>
    <w:p w:rsidR="002D1EEF" w:rsidRPr="00A42C5F" w:rsidRDefault="00876528" w:rsidP="00F633BE">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noProof/>
          <w:sz w:val="24"/>
          <w:szCs w:val="24"/>
        </w:rPr>
        <w:t xml:space="preserve">Nilai Perusahaan merupakan persepsi investor terhadap seberapa besar tingkat keberhasilan perusahaan dalam mengelola sumber daya yang erat kaitannya dengan harga saham perusahaan. </w:t>
      </w:r>
      <w:r w:rsidRPr="00327E83">
        <w:rPr>
          <w:rFonts w:ascii="Times New Roman" w:hAnsi="Times New Roman" w:cs="Times New Roman"/>
          <w:noProof/>
          <w:sz w:val="24"/>
          <w:szCs w:val="24"/>
          <w:lang w:val="id-ID"/>
        </w:rPr>
        <w:t xml:space="preserve">Penelitian ini menguji Pengaruh </w:t>
      </w:r>
      <w:r w:rsidRPr="00327E83">
        <w:rPr>
          <w:rFonts w:ascii="Times New Roman" w:hAnsi="Times New Roman" w:cs="Times New Roman"/>
          <w:i/>
          <w:noProof/>
          <w:sz w:val="24"/>
          <w:szCs w:val="24"/>
          <w:lang w:val="id-ID"/>
        </w:rPr>
        <w:t>Good Corporate Governance (GCG), Return On Assets (ROA) dan Leverage</w:t>
      </w:r>
      <w:r w:rsidRPr="00327E83">
        <w:rPr>
          <w:rFonts w:ascii="Times New Roman" w:hAnsi="Times New Roman" w:cs="Times New Roman"/>
          <w:noProof/>
          <w:sz w:val="24"/>
          <w:szCs w:val="24"/>
          <w:lang w:val="id-ID"/>
        </w:rPr>
        <w:t xml:space="preserve"> Studi Empiris pada Industri </w:t>
      </w:r>
      <w:r w:rsidRPr="00327E83">
        <w:rPr>
          <w:rFonts w:ascii="Times New Roman" w:hAnsi="Times New Roman" w:cs="Times New Roman"/>
          <w:i/>
          <w:noProof/>
          <w:sz w:val="24"/>
          <w:szCs w:val="24"/>
          <w:lang w:val="id-ID"/>
        </w:rPr>
        <w:t>Consumer Goods</w:t>
      </w:r>
      <w:r w:rsidRPr="00327E83">
        <w:rPr>
          <w:rFonts w:ascii="Times New Roman" w:hAnsi="Times New Roman" w:cs="Times New Roman"/>
          <w:noProof/>
          <w:sz w:val="24"/>
          <w:szCs w:val="24"/>
          <w:lang w:val="id-ID"/>
        </w:rPr>
        <w:t xml:space="preserve"> yang terdaftar di Bursa Efek Indonesia (BEI) periode 2017-2019. Pengukuran </w:t>
      </w:r>
      <w:r w:rsidRPr="00327E83">
        <w:rPr>
          <w:rFonts w:ascii="Times New Roman" w:hAnsi="Times New Roman" w:cs="Times New Roman"/>
          <w:i/>
          <w:noProof/>
          <w:sz w:val="24"/>
          <w:szCs w:val="24"/>
          <w:lang w:val="id-ID"/>
        </w:rPr>
        <w:t>Good Corporate Governance</w:t>
      </w:r>
      <w:r w:rsidRPr="00327E83">
        <w:rPr>
          <w:rFonts w:ascii="Times New Roman" w:hAnsi="Times New Roman" w:cs="Times New Roman"/>
          <w:noProof/>
          <w:sz w:val="24"/>
          <w:szCs w:val="24"/>
          <w:lang w:val="id-ID"/>
        </w:rPr>
        <w:t xml:space="preserve"> menggunakan proksi Kepemilikan Manajerial, Dewan Komisaris, dan Dewan Direksi, sedangkan pengukuran Leverage menggunakan proksi </w:t>
      </w:r>
      <w:r w:rsidRPr="00327E83">
        <w:rPr>
          <w:rFonts w:ascii="Times New Roman" w:hAnsi="Times New Roman" w:cs="Times New Roman"/>
          <w:i/>
          <w:noProof/>
          <w:sz w:val="24"/>
          <w:szCs w:val="24"/>
          <w:lang w:val="id-ID"/>
        </w:rPr>
        <w:t>Debt to Equity Ratio</w:t>
      </w:r>
      <w:r w:rsidRPr="00327E83">
        <w:rPr>
          <w:rFonts w:ascii="Times New Roman" w:hAnsi="Times New Roman" w:cs="Times New Roman"/>
          <w:noProof/>
          <w:sz w:val="24"/>
          <w:szCs w:val="24"/>
          <w:lang w:val="id-ID"/>
        </w:rPr>
        <w:t xml:space="preserve"> (DER). Tujuan penelitian ini untuk mengetahui pengaruh </w:t>
      </w:r>
      <w:r w:rsidRPr="00DD5450">
        <w:rPr>
          <w:rFonts w:ascii="Times New Roman" w:hAnsi="Times New Roman" w:cs="Times New Roman"/>
          <w:i/>
          <w:noProof/>
          <w:sz w:val="24"/>
          <w:szCs w:val="24"/>
        </w:rPr>
        <w:t>Good Corporate Governance</w:t>
      </w:r>
      <w:r>
        <w:rPr>
          <w:rFonts w:ascii="Times New Roman" w:hAnsi="Times New Roman" w:cs="Times New Roman"/>
          <w:noProof/>
          <w:sz w:val="24"/>
          <w:szCs w:val="24"/>
        </w:rPr>
        <w:t xml:space="preserve"> dengan proksi </w:t>
      </w:r>
      <w:r w:rsidRPr="00327E83">
        <w:rPr>
          <w:rFonts w:ascii="Times New Roman" w:hAnsi="Times New Roman" w:cs="Times New Roman"/>
          <w:noProof/>
          <w:sz w:val="24"/>
          <w:szCs w:val="24"/>
          <w:lang w:val="id-ID"/>
        </w:rPr>
        <w:t xml:space="preserve">Kepemilikan Manajerial terhadap Nilai Perusahaan, pengaruh </w:t>
      </w:r>
      <w:r w:rsidRPr="00DD5450">
        <w:rPr>
          <w:rFonts w:ascii="Times New Roman" w:hAnsi="Times New Roman" w:cs="Times New Roman"/>
          <w:i/>
          <w:noProof/>
          <w:sz w:val="24"/>
          <w:szCs w:val="24"/>
        </w:rPr>
        <w:t>Good Corporate Governance</w:t>
      </w:r>
      <w:r>
        <w:rPr>
          <w:rFonts w:ascii="Times New Roman" w:hAnsi="Times New Roman" w:cs="Times New Roman"/>
          <w:noProof/>
          <w:sz w:val="24"/>
          <w:szCs w:val="24"/>
        </w:rPr>
        <w:t xml:space="preserve"> dengan proksi</w:t>
      </w:r>
      <w:r w:rsidRPr="00327E83">
        <w:rPr>
          <w:rFonts w:ascii="Times New Roman" w:hAnsi="Times New Roman" w:cs="Times New Roman"/>
          <w:noProof/>
          <w:sz w:val="24"/>
          <w:szCs w:val="24"/>
          <w:lang w:val="id-ID"/>
        </w:rPr>
        <w:t xml:space="preserve"> Dewan Komisaris terhadap Nilai Perusahaan, pengaruh</w:t>
      </w:r>
      <w:r w:rsidRPr="00DD5450">
        <w:rPr>
          <w:rFonts w:ascii="Times New Roman" w:hAnsi="Times New Roman" w:cs="Times New Roman"/>
          <w:i/>
          <w:noProof/>
          <w:sz w:val="24"/>
          <w:szCs w:val="24"/>
        </w:rPr>
        <w:t xml:space="preserve"> Good Corporate Governance</w:t>
      </w:r>
      <w:r>
        <w:rPr>
          <w:rFonts w:ascii="Times New Roman" w:hAnsi="Times New Roman" w:cs="Times New Roman"/>
          <w:noProof/>
          <w:sz w:val="24"/>
          <w:szCs w:val="24"/>
        </w:rPr>
        <w:t xml:space="preserve"> dengan proksi</w:t>
      </w:r>
      <w:r w:rsidRPr="00327E83">
        <w:rPr>
          <w:rFonts w:ascii="Times New Roman" w:hAnsi="Times New Roman" w:cs="Times New Roman"/>
          <w:noProof/>
          <w:sz w:val="24"/>
          <w:szCs w:val="24"/>
          <w:lang w:val="id-ID"/>
        </w:rPr>
        <w:t xml:space="preserve"> Dewan </w:t>
      </w:r>
      <w:r>
        <w:rPr>
          <w:rFonts w:ascii="Times New Roman" w:hAnsi="Times New Roman" w:cs="Times New Roman"/>
          <w:noProof/>
          <w:sz w:val="24"/>
          <w:szCs w:val="24"/>
        </w:rPr>
        <w:t>Direksi</w:t>
      </w:r>
      <w:r>
        <w:rPr>
          <w:rFonts w:ascii="Times New Roman" w:hAnsi="Times New Roman" w:cs="Times New Roman"/>
          <w:noProof/>
          <w:sz w:val="24"/>
          <w:szCs w:val="24"/>
          <w:lang w:val="id-ID"/>
        </w:rPr>
        <w:t xml:space="preserve"> terhadap Nilai Perusahaan,</w:t>
      </w:r>
      <w:r>
        <w:rPr>
          <w:rFonts w:ascii="Times New Roman" w:hAnsi="Times New Roman" w:cs="Times New Roman"/>
          <w:noProof/>
          <w:sz w:val="24"/>
          <w:szCs w:val="24"/>
        </w:rPr>
        <w:t xml:space="preserve"> </w:t>
      </w:r>
      <w:r w:rsidRPr="00327E83">
        <w:rPr>
          <w:rFonts w:ascii="Times New Roman" w:hAnsi="Times New Roman" w:cs="Times New Roman"/>
          <w:noProof/>
          <w:sz w:val="24"/>
          <w:szCs w:val="24"/>
          <w:lang w:val="id-ID"/>
        </w:rPr>
        <w:t xml:space="preserve">pengaruh </w:t>
      </w:r>
      <w:r w:rsidRPr="00327E83">
        <w:rPr>
          <w:rFonts w:ascii="Times New Roman" w:hAnsi="Times New Roman" w:cs="Times New Roman"/>
          <w:i/>
          <w:noProof/>
          <w:sz w:val="24"/>
          <w:szCs w:val="24"/>
          <w:lang w:val="id-ID"/>
        </w:rPr>
        <w:t>Return On Assets</w:t>
      </w:r>
      <w:r w:rsidRPr="00327E83">
        <w:rPr>
          <w:rFonts w:ascii="Times New Roman" w:hAnsi="Times New Roman" w:cs="Times New Roman"/>
          <w:noProof/>
          <w:sz w:val="24"/>
          <w:szCs w:val="24"/>
          <w:lang w:val="id-ID"/>
        </w:rPr>
        <w:t xml:space="preserve"> terhadap Nilai Perusahaan, dan pengaruh </w:t>
      </w:r>
      <w:r>
        <w:rPr>
          <w:rFonts w:ascii="Times New Roman" w:hAnsi="Times New Roman" w:cs="Times New Roman"/>
          <w:i/>
          <w:noProof/>
          <w:sz w:val="24"/>
          <w:szCs w:val="24"/>
        </w:rPr>
        <w:t xml:space="preserve">Leverage </w:t>
      </w:r>
      <w:r>
        <w:rPr>
          <w:rFonts w:ascii="Times New Roman" w:hAnsi="Times New Roman" w:cs="Times New Roman"/>
          <w:noProof/>
          <w:sz w:val="24"/>
          <w:szCs w:val="24"/>
        </w:rPr>
        <w:t xml:space="preserve">dengan proksi </w:t>
      </w:r>
      <w:r w:rsidRPr="00327E83">
        <w:rPr>
          <w:rFonts w:ascii="Times New Roman" w:hAnsi="Times New Roman" w:cs="Times New Roman"/>
          <w:i/>
          <w:noProof/>
          <w:sz w:val="24"/>
          <w:szCs w:val="24"/>
          <w:lang w:val="id-ID"/>
        </w:rPr>
        <w:t>Debt to Equity Ratio</w:t>
      </w:r>
      <w:r w:rsidRPr="00327E83">
        <w:rPr>
          <w:rFonts w:ascii="Times New Roman" w:hAnsi="Times New Roman" w:cs="Times New Roman"/>
          <w:noProof/>
          <w:sz w:val="24"/>
          <w:szCs w:val="24"/>
          <w:lang w:val="id-ID"/>
        </w:rPr>
        <w:t xml:space="preserve"> terhadap Nilai Perusahaan. Populasi penelitian ini yaitu </w:t>
      </w:r>
      <w:r w:rsidRPr="00327E83">
        <w:rPr>
          <w:rFonts w:ascii="Times New Roman" w:eastAsia="Times New Roman" w:hAnsi="Times New Roman" w:cs="Times New Roman"/>
          <w:noProof/>
          <w:sz w:val="24"/>
          <w:szCs w:val="24"/>
          <w:lang w:val="id-ID"/>
        </w:rPr>
        <w:t xml:space="preserve">perusahan Industri </w:t>
      </w:r>
      <w:r w:rsidRPr="00327E83">
        <w:rPr>
          <w:rFonts w:ascii="Times New Roman" w:eastAsia="Times New Roman" w:hAnsi="Times New Roman" w:cs="Times New Roman"/>
          <w:i/>
          <w:noProof/>
          <w:sz w:val="24"/>
          <w:szCs w:val="24"/>
          <w:lang w:val="id-ID"/>
        </w:rPr>
        <w:t>Consumer Goods</w:t>
      </w:r>
      <w:r w:rsidRPr="00327E83">
        <w:rPr>
          <w:rFonts w:ascii="Times New Roman" w:eastAsia="Times New Roman" w:hAnsi="Times New Roman" w:cs="Times New Roman"/>
          <w:noProof/>
          <w:sz w:val="24"/>
          <w:szCs w:val="24"/>
          <w:lang w:val="id-ID"/>
        </w:rPr>
        <w:t xml:space="preserve"> yang terdaftar di Bursa Efek Indonesia (BEI) periode 2017-2019 yang terdiri dari 60 Perusahaan. Penentuan sampel menggunakan metode </w:t>
      </w:r>
      <w:r w:rsidRPr="00327E83">
        <w:rPr>
          <w:rFonts w:ascii="Times New Roman" w:eastAsia="Times New Roman" w:hAnsi="Times New Roman" w:cs="Times New Roman"/>
          <w:i/>
          <w:noProof/>
          <w:sz w:val="24"/>
          <w:szCs w:val="24"/>
          <w:lang w:val="id-ID"/>
        </w:rPr>
        <w:t>purposive sampling</w:t>
      </w:r>
      <w:r w:rsidRPr="00327E83">
        <w:rPr>
          <w:rFonts w:ascii="Times New Roman" w:eastAsia="Times New Roman" w:hAnsi="Times New Roman" w:cs="Times New Roman"/>
          <w:noProof/>
          <w:sz w:val="24"/>
          <w:szCs w:val="24"/>
          <w:lang w:val="id-ID"/>
        </w:rPr>
        <w:t xml:space="preserve">, sampel penelitian ini sebanyak 14 perusahaan. Jenis penelitian ini adalah kuantitatif. Data yang digunakan berupa data sekunder dari laporan keuangan dan laporan tahunan perusahaan. Hasil penelitian membuktikan bahwa Kepemilikan Manajerial tidak memiliki pengaruh terhadap Nilai Perusahaan, Dewan Komisaris dan </w:t>
      </w:r>
      <w:r w:rsidRPr="00327E83">
        <w:rPr>
          <w:rFonts w:ascii="Times New Roman" w:eastAsia="Times New Roman" w:hAnsi="Times New Roman" w:cs="Times New Roman"/>
          <w:i/>
          <w:noProof/>
          <w:sz w:val="24"/>
          <w:szCs w:val="24"/>
          <w:lang w:val="id-ID"/>
        </w:rPr>
        <w:t>Return On Asset</w:t>
      </w:r>
      <w:r w:rsidRPr="00327E83">
        <w:rPr>
          <w:rFonts w:ascii="Times New Roman" w:eastAsia="Times New Roman" w:hAnsi="Times New Roman" w:cs="Times New Roman"/>
          <w:noProof/>
          <w:sz w:val="24"/>
          <w:szCs w:val="24"/>
          <w:lang w:val="id-ID"/>
        </w:rPr>
        <w:t xml:space="preserve"> memiliki pengaruh positif</w:t>
      </w:r>
      <w:r>
        <w:rPr>
          <w:rFonts w:ascii="Times New Roman" w:eastAsia="Times New Roman" w:hAnsi="Times New Roman" w:cs="Times New Roman"/>
          <w:noProof/>
          <w:sz w:val="24"/>
          <w:szCs w:val="24"/>
        </w:rPr>
        <w:t xml:space="preserve"> signifikan</w:t>
      </w:r>
      <w:r w:rsidRPr="00327E83">
        <w:rPr>
          <w:rFonts w:ascii="Times New Roman" w:eastAsia="Times New Roman" w:hAnsi="Times New Roman" w:cs="Times New Roman"/>
          <w:noProof/>
          <w:sz w:val="24"/>
          <w:szCs w:val="24"/>
          <w:lang w:val="id-ID"/>
        </w:rPr>
        <w:t xml:space="preserve"> terhadap Nilai Perusahaan, sedangkan Dewan Direksi dan </w:t>
      </w:r>
      <w:r w:rsidRPr="00327E83">
        <w:rPr>
          <w:rFonts w:ascii="Times New Roman" w:eastAsia="Times New Roman" w:hAnsi="Times New Roman" w:cs="Times New Roman"/>
          <w:i/>
          <w:noProof/>
          <w:sz w:val="24"/>
          <w:szCs w:val="24"/>
          <w:lang w:val="id-ID"/>
        </w:rPr>
        <w:t>Debt to Equity Ratio</w:t>
      </w:r>
      <w:r>
        <w:rPr>
          <w:rFonts w:ascii="Times New Roman" w:eastAsia="Times New Roman" w:hAnsi="Times New Roman" w:cs="Times New Roman"/>
          <w:noProof/>
          <w:sz w:val="24"/>
          <w:szCs w:val="24"/>
          <w:lang w:val="id-ID"/>
        </w:rPr>
        <w:t xml:space="preserve"> memiliki pengaruh negati</w:t>
      </w:r>
      <w:r>
        <w:rPr>
          <w:rFonts w:ascii="Times New Roman" w:eastAsia="Times New Roman" w:hAnsi="Times New Roman" w:cs="Times New Roman"/>
          <w:noProof/>
          <w:sz w:val="24"/>
          <w:szCs w:val="24"/>
        </w:rPr>
        <w:t>f signifikan</w:t>
      </w:r>
      <w:r w:rsidRPr="00327E83">
        <w:rPr>
          <w:rFonts w:ascii="Times New Roman" w:eastAsia="Times New Roman" w:hAnsi="Times New Roman" w:cs="Times New Roman"/>
          <w:noProof/>
          <w:sz w:val="24"/>
          <w:szCs w:val="24"/>
          <w:lang w:val="id-ID"/>
        </w:rPr>
        <w:t xml:space="preserve"> terhadap nilai perusahaan</w:t>
      </w:r>
      <w:r w:rsidR="00267695" w:rsidRPr="00A42C5F">
        <w:rPr>
          <w:rFonts w:ascii="Times New Roman" w:eastAsia="Times New Roman" w:hAnsi="Times New Roman" w:cs="Times New Roman"/>
          <w:sz w:val="24"/>
          <w:szCs w:val="24"/>
        </w:rPr>
        <w:t>perusahaan.</w:t>
      </w:r>
    </w:p>
    <w:p w:rsidR="00EA36B6" w:rsidRPr="00A42C5F" w:rsidRDefault="00EA36B6" w:rsidP="00F633BE">
      <w:pPr>
        <w:spacing w:after="0" w:line="240" w:lineRule="auto"/>
        <w:ind w:firstLine="720"/>
        <w:jc w:val="both"/>
        <w:rPr>
          <w:rFonts w:ascii="Times New Roman" w:eastAsia="Times New Roman" w:hAnsi="Times New Roman" w:cs="Times New Roman"/>
          <w:sz w:val="24"/>
          <w:szCs w:val="24"/>
        </w:rPr>
      </w:pPr>
    </w:p>
    <w:p w:rsidR="00EA36B6" w:rsidRPr="00A42C5F" w:rsidRDefault="00EA36B6" w:rsidP="00F633BE">
      <w:pPr>
        <w:spacing w:after="0" w:line="240" w:lineRule="auto"/>
        <w:ind w:left="1701" w:hanging="1701"/>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Kata Kunci : </w:t>
      </w:r>
      <w:r w:rsidRPr="00A42C5F">
        <w:rPr>
          <w:rFonts w:ascii="Times New Roman" w:eastAsia="Times New Roman" w:hAnsi="Times New Roman" w:cs="Times New Roman"/>
          <w:i/>
          <w:sz w:val="24"/>
          <w:szCs w:val="24"/>
        </w:rPr>
        <w:t>Good Corporate Gobernance</w:t>
      </w:r>
      <w:r w:rsidRPr="00A42C5F">
        <w:rPr>
          <w:rFonts w:ascii="Times New Roman" w:eastAsia="Times New Roman" w:hAnsi="Times New Roman" w:cs="Times New Roman"/>
          <w:sz w:val="24"/>
          <w:szCs w:val="24"/>
        </w:rPr>
        <w:t xml:space="preserve">, Kepemilikan Manajerial, Dewan Komisaris, Dewan Direksi, </w:t>
      </w:r>
      <w:r w:rsidRPr="00A42C5F">
        <w:rPr>
          <w:rFonts w:ascii="Times New Roman" w:eastAsia="Times New Roman" w:hAnsi="Times New Roman" w:cs="Times New Roman"/>
          <w:i/>
          <w:sz w:val="24"/>
          <w:szCs w:val="24"/>
        </w:rPr>
        <w:t>Return On Assets</w:t>
      </w:r>
      <w:r w:rsidRPr="00A42C5F">
        <w:rPr>
          <w:rFonts w:ascii="Times New Roman" w:eastAsia="Times New Roman" w:hAnsi="Times New Roman" w:cs="Times New Roman"/>
          <w:sz w:val="24"/>
          <w:szCs w:val="24"/>
        </w:rPr>
        <w:t xml:space="preserve">, </w:t>
      </w:r>
      <w:r w:rsidRPr="00A42C5F">
        <w:rPr>
          <w:rFonts w:ascii="Times New Roman" w:eastAsia="Times New Roman" w:hAnsi="Times New Roman" w:cs="Times New Roman"/>
          <w:i/>
          <w:sz w:val="24"/>
          <w:szCs w:val="24"/>
        </w:rPr>
        <w:t>Debt to Equity Ratio</w:t>
      </w:r>
      <w:r w:rsidRPr="00A42C5F">
        <w:rPr>
          <w:rFonts w:ascii="Times New Roman" w:eastAsia="Times New Roman" w:hAnsi="Times New Roman" w:cs="Times New Roman"/>
          <w:sz w:val="24"/>
          <w:szCs w:val="24"/>
        </w:rPr>
        <w:t>, Nilai Perusahaan.</w:t>
      </w:r>
    </w:p>
    <w:p w:rsidR="00AD329D" w:rsidRPr="00A42C5F" w:rsidRDefault="00AD329D" w:rsidP="00F633BE">
      <w:pPr>
        <w:spacing w:line="360" w:lineRule="auto"/>
        <w:rPr>
          <w:sz w:val="24"/>
          <w:szCs w:val="24"/>
        </w:rPr>
      </w:pPr>
      <w:r w:rsidRPr="00A42C5F">
        <w:rPr>
          <w:sz w:val="24"/>
          <w:szCs w:val="24"/>
        </w:rPr>
        <w:br w:type="page"/>
      </w:r>
    </w:p>
    <w:p w:rsidR="00AD329D" w:rsidRPr="00A42C5F" w:rsidRDefault="00AD329D" w:rsidP="00F633BE">
      <w:pPr>
        <w:spacing w:after="0" w:line="240" w:lineRule="auto"/>
        <w:jc w:val="center"/>
        <w:rPr>
          <w:rFonts w:ascii="Times New Roman" w:eastAsia="Times New Roman" w:hAnsi="Times New Roman" w:cs="Times New Roman"/>
          <w:b/>
          <w:i/>
          <w:sz w:val="24"/>
          <w:szCs w:val="24"/>
        </w:rPr>
      </w:pPr>
      <w:r w:rsidRPr="00A42C5F">
        <w:rPr>
          <w:rFonts w:ascii="Times New Roman" w:eastAsia="Times New Roman" w:hAnsi="Times New Roman" w:cs="Times New Roman"/>
          <w:b/>
          <w:i/>
          <w:sz w:val="24"/>
          <w:szCs w:val="24"/>
        </w:rPr>
        <w:lastRenderedPageBreak/>
        <w:t>THE EFFECT OF GOOD CORPORATE GOVERNANCE (GCG), RETURN ON ASSETS (ROA), AND LEVERAGE ON THE VALUE OF THE COMPANY</w:t>
      </w:r>
    </w:p>
    <w:p w:rsidR="00AD329D" w:rsidRPr="00A42C5F" w:rsidRDefault="00AD329D" w:rsidP="00F633BE">
      <w:pPr>
        <w:spacing w:after="0" w:line="240" w:lineRule="auto"/>
        <w:jc w:val="center"/>
        <w:rPr>
          <w:rFonts w:ascii="Times New Roman" w:eastAsia="Times New Roman" w:hAnsi="Times New Roman" w:cs="Times New Roman"/>
          <w:b/>
          <w:i/>
          <w:sz w:val="24"/>
          <w:szCs w:val="24"/>
        </w:rPr>
      </w:pPr>
      <w:r w:rsidRPr="00A42C5F">
        <w:rPr>
          <w:rFonts w:ascii="Times New Roman" w:eastAsia="Times New Roman" w:hAnsi="Times New Roman" w:cs="Times New Roman"/>
          <w:b/>
          <w:i/>
          <w:sz w:val="24"/>
          <w:szCs w:val="24"/>
        </w:rPr>
        <w:t>(Empirical Study on the Consumer Goods Industry Listed on the Indonesia Stock Exchange (IDX) for the 2017-2019 Period)</w:t>
      </w:r>
    </w:p>
    <w:p w:rsidR="00AD329D" w:rsidRPr="00A42C5F" w:rsidRDefault="00AD329D" w:rsidP="00F633BE">
      <w:pPr>
        <w:spacing w:after="0" w:line="240" w:lineRule="auto"/>
        <w:jc w:val="both"/>
        <w:rPr>
          <w:rFonts w:ascii="Times New Roman" w:eastAsia="Times New Roman" w:hAnsi="Times New Roman" w:cs="Times New Roman"/>
          <w:i/>
          <w:sz w:val="24"/>
          <w:szCs w:val="24"/>
        </w:rPr>
      </w:pPr>
    </w:p>
    <w:p w:rsidR="00441F48" w:rsidRPr="00A42C5F" w:rsidRDefault="00441F48" w:rsidP="00441F48">
      <w:pPr>
        <w:spacing w:after="0" w:line="240" w:lineRule="auto"/>
        <w:jc w:val="center"/>
        <w:rPr>
          <w:rFonts w:ascii="Times New Roman" w:hAnsi="Times New Roman" w:cs="Times New Roman"/>
          <w:b/>
          <w:sz w:val="24"/>
          <w:szCs w:val="24"/>
        </w:rPr>
      </w:pPr>
      <w:r w:rsidRPr="00A42C5F">
        <w:rPr>
          <w:rFonts w:ascii="Times New Roman" w:hAnsi="Times New Roman" w:cs="Times New Roman"/>
          <w:b/>
          <w:sz w:val="24"/>
          <w:szCs w:val="24"/>
        </w:rPr>
        <w:t>Siti Khadijah Marpaung</w:t>
      </w:r>
    </w:p>
    <w:p w:rsidR="00441F48" w:rsidRPr="00A42C5F" w:rsidRDefault="00441F48" w:rsidP="00441F48">
      <w:pPr>
        <w:spacing w:after="0" w:line="240" w:lineRule="auto"/>
        <w:jc w:val="center"/>
        <w:rPr>
          <w:rFonts w:ascii="Times New Roman" w:hAnsi="Times New Roman" w:cs="Times New Roman"/>
          <w:sz w:val="24"/>
          <w:szCs w:val="24"/>
        </w:rPr>
      </w:pPr>
      <w:r w:rsidRPr="00A42C5F">
        <w:rPr>
          <w:rFonts w:ascii="Times New Roman" w:hAnsi="Times New Roman" w:cs="Times New Roman"/>
          <w:sz w:val="24"/>
          <w:szCs w:val="24"/>
        </w:rPr>
        <w:t>Program Studi Akuntansi, Fakultas Ekonomi</w:t>
      </w:r>
    </w:p>
    <w:p w:rsidR="00441F48" w:rsidRPr="00A42C5F" w:rsidRDefault="00441F48" w:rsidP="00441F48">
      <w:pPr>
        <w:spacing w:after="0" w:line="240" w:lineRule="auto"/>
        <w:jc w:val="center"/>
        <w:rPr>
          <w:rFonts w:ascii="Times New Roman" w:hAnsi="Times New Roman" w:cs="Times New Roman"/>
          <w:sz w:val="24"/>
          <w:szCs w:val="24"/>
        </w:rPr>
      </w:pPr>
      <w:r w:rsidRPr="00A42C5F">
        <w:rPr>
          <w:rFonts w:ascii="Times New Roman" w:hAnsi="Times New Roman" w:cs="Times New Roman"/>
          <w:sz w:val="24"/>
          <w:szCs w:val="24"/>
        </w:rPr>
        <w:t>Universtas Mercu Buana Yogyakarta</w:t>
      </w:r>
    </w:p>
    <w:p w:rsidR="00441F48" w:rsidRPr="00A42C5F" w:rsidRDefault="00100DD0" w:rsidP="00441F48">
      <w:pPr>
        <w:spacing w:after="0" w:line="240" w:lineRule="auto"/>
        <w:jc w:val="center"/>
        <w:rPr>
          <w:rFonts w:ascii="Times New Roman" w:hAnsi="Times New Roman" w:cs="Times New Roman"/>
          <w:sz w:val="24"/>
          <w:szCs w:val="24"/>
        </w:rPr>
      </w:pPr>
      <w:hyperlink r:id="rId10" w:history="1">
        <w:r w:rsidR="00441F48" w:rsidRPr="00362A34">
          <w:rPr>
            <w:rStyle w:val="Hyperlink"/>
            <w:rFonts w:ascii="Times New Roman" w:hAnsi="Times New Roman" w:cs="Times New Roman"/>
            <w:sz w:val="24"/>
            <w:szCs w:val="24"/>
          </w:rPr>
          <w:t>sitimarpaung13@gmail.com</w:t>
        </w:r>
      </w:hyperlink>
      <w:r w:rsidR="00441F48">
        <w:rPr>
          <w:rFonts w:ascii="Times New Roman" w:hAnsi="Times New Roman" w:cs="Times New Roman"/>
          <w:sz w:val="24"/>
          <w:szCs w:val="24"/>
        </w:rPr>
        <w:t xml:space="preserve"> </w:t>
      </w:r>
    </w:p>
    <w:p w:rsidR="00AD329D" w:rsidRDefault="00AD329D" w:rsidP="00F633BE">
      <w:pPr>
        <w:spacing w:after="0" w:line="240" w:lineRule="auto"/>
        <w:jc w:val="center"/>
        <w:rPr>
          <w:rFonts w:ascii="Times New Roman" w:eastAsia="Times New Roman" w:hAnsi="Times New Roman" w:cs="Times New Roman"/>
          <w:i/>
          <w:sz w:val="24"/>
          <w:szCs w:val="24"/>
        </w:rPr>
      </w:pPr>
    </w:p>
    <w:p w:rsidR="00441F48" w:rsidRPr="00A42C5F" w:rsidRDefault="00441F48" w:rsidP="00F633BE">
      <w:pPr>
        <w:spacing w:after="0" w:line="240" w:lineRule="auto"/>
        <w:jc w:val="center"/>
        <w:rPr>
          <w:rFonts w:ascii="Times New Roman" w:eastAsia="Times New Roman" w:hAnsi="Times New Roman" w:cs="Times New Roman"/>
          <w:i/>
          <w:sz w:val="24"/>
          <w:szCs w:val="24"/>
        </w:rPr>
      </w:pPr>
    </w:p>
    <w:p w:rsidR="00AD329D" w:rsidRPr="00A42C5F" w:rsidRDefault="00AD329D" w:rsidP="00F633BE">
      <w:pPr>
        <w:spacing w:after="0" w:line="240" w:lineRule="auto"/>
        <w:jc w:val="center"/>
        <w:rPr>
          <w:rFonts w:ascii="Times New Roman" w:eastAsia="Times New Roman" w:hAnsi="Times New Roman" w:cs="Times New Roman"/>
          <w:b/>
          <w:i/>
          <w:sz w:val="24"/>
          <w:szCs w:val="24"/>
        </w:rPr>
      </w:pPr>
      <w:r w:rsidRPr="00A42C5F">
        <w:rPr>
          <w:rFonts w:ascii="Times New Roman" w:eastAsia="Times New Roman" w:hAnsi="Times New Roman" w:cs="Times New Roman"/>
          <w:b/>
          <w:i/>
          <w:sz w:val="24"/>
          <w:szCs w:val="24"/>
        </w:rPr>
        <w:t>ABSTRACT</w:t>
      </w:r>
    </w:p>
    <w:p w:rsidR="00AD329D" w:rsidRPr="00A42C5F" w:rsidRDefault="00AD329D" w:rsidP="00F633BE">
      <w:pPr>
        <w:spacing w:after="0" w:line="240" w:lineRule="auto"/>
        <w:jc w:val="both"/>
        <w:rPr>
          <w:rFonts w:ascii="Times New Roman" w:eastAsia="Times New Roman" w:hAnsi="Times New Roman" w:cs="Times New Roman"/>
          <w:i/>
          <w:sz w:val="24"/>
          <w:szCs w:val="24"/>
        </w:rPr>
      </w:pPr>
    </w:p>
    <w:p w:rsidR="00876528" w:rsidRDefault="00876528" w:rsidP="00876528">
      <w:pPr>
        <w:spacing w:after="0" w:line="240" w:lineRule="auto"/>
        <w:ind w:firstLine="720"/>
        <w:jc w:val="both"/>
        <w:rPr>
          <w:rFonts w:ascii="Times New Roman" w:eastAsia="Times New Roman" w:hAnsi="Times New Roman" w:cs="Times New Roman"/>
          <w:i/>
          <w:noProof/>
          <w:sz w:val="24"/>
          <w:szCs w:val="24"/>
        </w:rPr>
      </w:pPr>
      <w:r w:rsidRPr="00214413">
        <w:rPr>
          <w:rFonts w:ascii="Times New Roman" w:eastAsia="Times New Roman" w:hAnsi="Times New Roman" w:cs="Times New Roman"/>
          <w:i/>
          <w:noProof/>
          <w:sz w:val="24"/>
          <w:szCs w:val="24"/>
          <w:lang w:val="id-ID"/>
        </w:rPr>
        <w:t>Firm Value is the investor's perception of how much success the company has in managing its resources, which is closely related to the company's stock price. This study examines the effect of Good Corporate Governance (GCG), Return on Assets (ROA) and Leverage Empirical Studies on the Consumer Goods Industry listed on the Indonesia Stock Exchange (IDX) for the 2017-2019 period. The measurement of Good Corporate Governance uses the proxy of Managerial Ownership, the Board of Commissioners and the Board of Directors, while the measurement of Leverage uses the proxy Debt to Equity Ratio (DER). The purpose of this study was to determine the effect of Good Corporate Governance with the proxy of Managerial Ownership on Company Value, the effect of Good Corporate Governance with the Proxy of the Board of Commissioners on Company Value, the effect of Good Corporate Governance with the Proxy of the Board of Directors on Company Value, the effect of Return On Assets on Company Value, and the effect of Leverage with the proxy of Debt to Equity Ratio to Firm Value. The population of this research is the Consumer Goods Industry companies listed on the Indonesia Stock Exchange (BEI) for the 2017-2019 period, which consists of 60 companies. Determination of the sample using purposive sampling method, this research sample of 14 companies. This type of research is quantitative. The data used is in the form of secondary data from financial reports and company annual reports. The results of the study prove that Managerial Ownership has no effect on Firm Value, the Board of Commissioners and Return On Assets have a significant positive effect on Firm Value, while the Board of Directors and Debt to Equity Ratio have a significant negative effect on firm value.</w:t>
      </w:r>
    </w:p>
    <w:p w:rsidR="00AF691F" w:rsidRPr="00A42C5F" w:rsidRDefault="00AF691F" w:rsidP="00F633BE">
      <w:pPr>
        <w:spacing w:after="0" w:line="240" w:lineRule="auto"/>
        <w:jc w:val="both"/>
        <w:rPr>
          <w:rFonts w:ascii="Times New Roman" w:hAnsi="Times New Roman" w:cs="Times New Roman"/>
          <w:i/>
          <w:sz w:val="24"/>
          <w:szCs w:val="24"/>
        </w:rPr>
      </w:pPr>
    </w:p>
    <w:p w:rsidR="00AD329D" w:rsidRPr="00A42C5F" w:rsidRDefault="00AD329D" w:rsidP="00F633BE">
      <w:pPr>
        <w:spacing w:after="0" w:line="240" w:lineRule="auto"/>
        <w:ind w:left="1276" w:hanging="1276"/>
        <w:jc w:val="both"/>
        <w:rPr>
          <w:rFonts w:ascii="Times New Roman" w:hAnsi="Times New Roman" w:cs="Times New Roman"/>
          <w:i/>
          <w:sz w:val="24"/>
          <w:szCs w:val="24"/>
        </w:rPr>
      </w:pPr>
      <w:r w:rsidRPr="00A42C5F">
        <w:rPr>
          <w:rFonts w:ascii="Times New Roman" w:hAnsi="Times New Roman" w:cs="Times New Roman"/>
          <w:i/>
          <w:sz w:val="24"/>
          <w:szCs w:val="24"/>
        </w:rPr>
        <w:t>Keywords: Good Corporate Governance, Managerial Ownership, Board of Commissioners, Board of Directors, Return On Assets, Debt to Equity Ratio, Company Value.</w:t>
      </w:r>
    </w:p>
    <w:p w:rsidR="0065287B" w:rsidRPr="00A42C5F" w:rsidRDefault="0065287B" w:rsidP="00F633BE">
      <w:pPr>
        <w:spacing w:line="360" w:lineRule="auto"/>
        <w:rPr>
          <w:rFonts w:ascii="Times New Roman" w:hAnsi="Times New Roman" w:cs="Times New Roman"/>
          <w:b/>
          <w:sz w:val="30"/>
          <w:szCs w:val="30"/>
        </w:rPr>
      </w:pPr>
      <w:r w:rsidRPr="00A42C5F">
        <w:rPr>
          <w:rFonts w:ascii="Times New Roman" w:hAnsi="Times New Roman" w:cs="Times New Roman"/>
          <w:b/>
          <w:sz w:val="30"/>
          <w:szCs w:val="30"/>
        </w:rPr>
        <w:br w:type="page"/>
      </w:r>
    </w:p>
    <w:p w:rsidR="00A27E94" w:rsidRPr="00A42C5F" w:rsidRDefault="00450653" w:rsidP="00A27E94">
      <w:pPr>
        <w:spacing w:after="0" w:line="240" w:lineRule="auto"/>
        <w:rPr>
          <w:rFonts w:ascii="Times New Roman" w:hAnsi="Times New Roman" w:cs="Times New Roman"/>
          <w:b/>
          <w:sz w:val="24"/>
          <w:szCs w:val="24"/>
        </w:rPr>
      </w:pPr>
      <w:r w:rsidRPr="00A42C5F">
        <w:rPr>
          <w:rFonts w:ascii="Times New Roman" w:hAnsi="Times New Roman" w:cs="Times New Roman"/>
          <w:b/>
          <w:sz w:val="24"/>
          <w:szCs w:val="24"/>
        </w:rPr>
        <w:lastRenderedPageBreak/>
        <w:t>PENDAHULUAN</w:t>
      </w:r>
    </w:p>
    <w:p w:rsidR="00D312AC" w:rsidRPr="00A42C5F" w:rsidRDefault="00E927F0" w:rsidP="00D312AC">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Perusahaan adalah setiap bentuk usaha yang melakukan kegiatan secara tetap dan terus menerus dengan tujuan memperoleh keuntungan dan atau laba, baik yang diselenggarakan oleh orang-perorangan maupun badan usaha yang berbentuk badan hukum atau bukan badan hukum, yang didirikan dan berkedudukan dalam wilayah Negara Republik Indonesia. Keuntungan atau laba adalah selisih antara uang yang </w:t>
      </w:r>
      <w:r w:rsidRPr="00A42C5F">
        <w:rPr>
          <w:rFonts w:ascii="Times New Roman" w:hAnsi="Times New Roman" w:cs="Times New Roman"/>
          <w:sz w:val="24"/>
          <w:szCs w:val="24"/>
          <w:shd w:val="clear" w:color="auto" w:fill="FFFFFF"/>
        </w:rPr>
        <w:t>diterima dari pelanggan atas barang atau jasa yang dihasilkan dan biaya yang dikeluarkan untuk input guna menghasilkan barang/jasa.</w:t>
      </w:r>
      <w:r w:rsidRPr="00A42C5F">
        <w:rPr>
          <w:rFonts w:ascii="Times New Roman" w:eastAsia="Times New Roman" w:hAnsi="Times New Roman" w:cs="Times New Roman"/>
          <w:sz w:val="24"/>
          <w:szCs w:val="24"/>
        </w:rPr>
        <w:t xml:space="preserve"> </w:t>
      </w:r>
      <w:r w:rsidRPr="00A42C5F">
        <w:rPr>
          <w:rFonts w:ascii="Times New Roman" w:hAnsi="Times New Roman" w:cs="Times New Roman"/>
          <w:sz w:val="24"/>
          <w:szCs w:val="24"/>
        </w:rPr>
        <w:t xml:space="preserve">Suatu perusahaan didirikan dengan tujuan tertentu, sehingga aktivitas yang dilakukan oleh perusahaan menjadi terarah untuk mencapai tujuan yang telah ditetapkan. </w:t>
      </w:r>
      <w:r w:rsidR="00D312AC" w:rsidRPr="00A42C5F">
        <w:rPr>
          <w:rFonts w:ascii="Times New Roman" w:hAnsi="Times New Roman" w:cs="Times New Roman"/>
          <w:sz w:val="24"/>
          <w:szCs w:val="24"/>
        </w:rPr>
        <w:t>Menurut Sudiyatno (2010)</w:t>
      </w:r>
      <w:r w:rsidR="009345AB" w:rsidRPr="00A42C5F">
        <w:rPr>
          <w:rFonts w:ascii="Times New Roman" w:hAnsi="Times New Roman" w:cs="Times New Roman"/>
          <w:sz w:val="24"/>
          <w:szCs w:val="24"/>
        </w:rPr>
        <w:t xml:space="preserve"> </w:t>
      </w:r>
      <w:r w:rsidR="00283C82" w:rsidRPr="00A42C5F">
        <w:rPr>
          <w:rFonts w:ascii="Times New Roman" w:hAnsi="Times New Roman" w:cs="Times New Roman"/>
          <w:sz w:val="24"/>
          <w:szCs w:val="24"/>
        </w:rPr>
        <w:t>n</w:t>
      </w:r>
      <w:r w:rsidRPr="00A42C5F">
        <w:rPr>
          <w:rFonts w:ascii="Times New Roman" w:hAnsi="Times New Roman" w:cs="Times New Roman"/>
          <w:sz w:val="24"/>
          <w:szCs w:val="24"/>
        </w:rPr>
        <w:t>ilai perusahaan merupakan kondisi tertentu yang telah dicapai oleh suatu perusahaan sebagai gambaran dari kepercayaan masyarakat terhadap perusahaan setelah melalui suatu proses kegiatan selama beberapa tahun, yaitu sejak perusahaan tersebut didirikan sampai dengan saat ini.</w:t>
      </w:r>
      <w:r w:rsidRPr="00A42C5F">
        <w:rPr>
          <w:rFonts w:ascii="Times New Roman" w:eastAsia="Times New Roman" w:hAnsi="Times New Roman" w:cs="Times New Roman"/>
          <w:sz w:val="24"/>
          <w:szCs w:val="24"/>
        </w:rPr>
        <w:t xml:space="preserve"> </w:t>
      </w:r>
    </w:p>
    <w:p w:rsidR="00A27E94" w:rsidRPr="00A42C5F" w:rsidRDefault="00E927F0" w:rsidP="00D312AC">
      <w:pPr>
        <w:spacing w:after="0" w:line="240" w:lineRule="auto"/>
        <w:ind w:firstLine="426"/>
        <w:jc w:val="both"/>
        <w:rPr>
          <w:rFonts w:ascii="Times New Roman" w:hAnsi="Times New Roman" w:cs="Times New Roman"/>
          <w:b/>
          <w:sz w:val="24"/>
          <w:szCs w:val="24"/>
        </w:rPr>
      </w:pPr>
      <w:r w:rsidRPr="00A42C5F">
        <w:rPr>
          <w:rFonts w:ascii="Times New Roman" w:eastAsia="Times New Roman" w:hAnsi="Times New Roman" w:cs="Times New Roman"/>
          <w:sz w:val="24"/>
          <w:szCs w:val="24"/>
        </w:rPr>
        <w:t xml:space="preserve">Pengelolaan perusahaan yang tidak tepat akan berdampak buruk bagi para investor maupun calon investor.  </w:t>
      </w:r>
      <w:r w:rsidR="00F15141" w:rsidRPr="00A42C5F">
        <w:rPr>
          <w:rFonts w:ascii="Times New Roman" w:eastAsia="Times New Roman" w:hAnsi="Times New Roman" w:cs="Times New Roman"/>
          <w:sz w:val="24"/>
          <w:szCs w:val="24"/>
        </w:rPr>
        <w:t xml:space="preserve">Pada penelitian ini nilai perusahaan diukur menggunakan </w:t>
      </w:r>
      <w:r w:rsidR="0093113C" w:rsidRPr="00A42C5F">
        <w:rPr>
          <w:rFonts w:ascii="Times New Roman" w:eastAsia="Times New Roman" w:hAnsi="Times New Roman" w:cs="Times New Roman"/>
          <w:i/>
          <w:sz w:val="24"/>
          <w:szCs w:val="24"/>
        </w:rPr>
        <w:t>Price to Book Value</w:t>
      </w:r>
      <w:r w:rsidR="00F15141" w:rsidRPr="00A42C5F">
        <w:rPr>
          <w:rFonts w:ascii="Times New Roman" w:eastAsia="Times New Roman" w:hAnsi="Times New Roman" w:cs="Times New Roman"/>
          <w:sz w:val="24"/>
          <w:szCs w:val="24"/>
        </w:rPr>
        <w:t xml:space="preserve"> (PBV</w:t>
      </w:r>
      <w:r w:rsidR="005D48E3" w:rsidRPr="00A42C5F">
        <w:rPr>
          <w:rFonts w:ascii="Times New Roman" w:eastAsia="Times New Roman" w:hAnsi="Times New Roman" w:cs="Times New Roman"/>
          <w:sz w:val="24"/>
          <w:szCs w:val="24"/>
        </w:rPr>
        <w:t>)</w:t>
      </w:r>
      <w:r w:rsidR="00F15141" w:rsidRPr="00A42C5F">
        <w:rPr>
          <w:rFonts w:ascii="Times New Roman" w:eastAsia="Times New Roman" w:hAnsi="Times New Roman" w:cs="Times New Roman"/>
          <w:sz w:val="24"/>
          <w:szCs w:val="24"/>
        </w:rPr>
        <w:t xml:space="preserve">. </w:t>
      </w:r>
      <w:r w:rsidR="0093113C" w:rsidRPr="00A42C5F">
        <w:rPr>
          <w:rFonts w:ascii="Times New Roman" w:hAnsi="Times New Roman" w:cs="Times New Roman"/>
          <w:i/>
          <w:sz w:val="24"/>
          <w:szCs w:val="24"/>
        </w:rPr>
        <w:t>Price to Book Value</w:t>
      </w:r>
      <w:r w:rsidR="005D48E3" w:rsidRPr="00A42C5F">
        <w:rPr>
          <w:rFonts w:ascii="Times New Roman" w:hAnsi="Times New Roman" w:cs="Times New Roman"/>
          <w:sz w:val="24"/>
          <w:szCs w:val="24"/>
        </w:rPr>
        <w:t xml:space="preserve"> digunakan sebagai proksi nilai perusahaan karena keberadaan </w:t>
      </w:r>
      <w:r w:rsidR="00881BD5" w:rsidRPr="00A42C5F">
        <w:rPr>
          <w:rFonts w:ascii="Times New Roman" w:hAnsi="Times New Roman" w:cs="Times New Roman"/>
          <w:sz w:val="24"/>
          <w:szCs w:val="24"/>
        </w:rPr>
        <w:t>PBV</w:t>
      </w:r>
      <w:r w:rsidR="005D48E3" w:rsidRPr="00A42C5F">
        <w:rPr>
          <w:rFonts w:ascii="Times New Roman" w:hAnsi="Times New Roman" w:cs="Times New Roman"/>
          <w:sz w:val="24"/>
          <w:szCs w:val="24"/>
        </w:rPr>
        <w:t xml:space="preserve"> sangat penting bagi investor untuk menentukan strategi investasi</w:t>
      </w:r>
      <w:r w:rsidR="007F478B" w:rsidRPr="00A42C5F">
        <w:rPr>
          <w:rFonts w:ascii="Times New Roman" w:hAnsi="Times New Roman" w:cs="Times New Roman"/>
          <w:sz w:val="24"/>
          <w:szCs w:val="24"/>
        </w:rPr>
        <w:t xml:space="preserve"> di pasar modal (Kurnia, 2019)</w:t>
      </w:r>
      <w:r w:rsidR="005D48E3" w:rsidRPr="00A42C5F">
        <w:rPr>
          <w:rFonts w:ascii="Times New Roman" w:hAnsi="Times New Roman" w:cs="Times New Roman"/>
          <w:sz w:val="24"/>
          <w:szCs w:val="24"/>
        </w:rPr>
        <w:t xml:space="preserve">. </w:t>
      </w:r>
      <w:r w:rsidR="005D50F1" w:rsidRPr="00A42C5F">
        <w:rPr>
          <w:rFonts w:ascii="Times New Roman" w:hAnsi="Times New Roman" w:cs="Times New Roman"/>
          <w:sz w:val="24"/>
          <w:szCs w:val="24"/>
        </w:rPr>
        <w:t xml:space="preserve">Semakin tinggi </w:t>
      </w:r>
      <w:r w:rsidR="0093113C" w:rsidRPr="00A42C5F">
        <w:rPr>
          <w:rFonts w:ascii="Times New Roman" w:hAnsi="Times New Roman" w:cs="Times New Roman"/>
          <w:i/>
          <w:sz w:val="24"/>
          <w:szCs w:val="24"/>
        </w:rPr>
        <w:t>Price to Book Value</w:t>
      </w:r>
      <w:r w:rsidR="005D50F1" w:rsidRPr="00A42C5F">
        <w:rPr>
          <w:rFonts w:ascii="Times New Roman" w:hAnsi="Times New Roman" w:cs="Times New Roman"/>
          <w:sz w:val="24"/>
          <w:szCs w:val="24"/>
        </w:rPr>
        <w:t xml:space="preserve">, semakin tinggi tingkat kepercayaan pasar terhadap prospek perusahaan, </w:t>
      </w:r>
      <w:r w:rsidR="00094918" w:rsidRPr="00A42C5F">
        <w:rPr>
          <w:rFonts w:ascii="Times New Roman" w:hAnsi="Times New Roman" w:cs="Times New Roman"/>
          <w:sz w:val="24"/>
          <w:szCs w:val="24"/>
        </w:rPr>
        <w:t>sehingga</w:t>
      </w:r>
      <w:r w:rsidR="005D50F1" w:rsidRPr="00A42C5F">
        <w:rPr>
          <w:rFonts w:ascii="Times New Roman" w:hAnsi="Times New Roman" w:cs="Times New Roman"/>
          <w:sz w:val="24"/>
          <w:szCs w:val="24"/>
        </w:rPr>
        <w:t xml:space="preserve"> </w:t>
      </w:r>
      <w:r w:rsidR="00094918" w:rsidRPr="00A42C5F">
        <w:rPr>
          <w:rFonts w:ascii="Times New Roman" w:hAnsi="Times New Roman" w:cs="Times New Roman"/>
          <w:sz w:val="24"/>
          <w:szCs w:val="24"/>
        </w:rPr>
        <w:t>akan menjadi daya tarik</w:t>
      </w:r>
      <w:r w:rsidR="005D50F1" w:rsidRPr="00A42C5F">
        <w:rPr>
          <w:rFonts w:ascii="Times New Roman" w:hAnsi="Times New Roman" w:cs="Times New Roman"/>
          <w:sz w:val="24"/>
          <w:szCs w:val="24"/>
        </w:rPr>
        <w:t xml:space="preserve"> bag</w:t>
      </w:r>
      <w:r w:rsidR="00094918" w:rsidRPr="00A42C5F">
        <w:rPr>
          <w:rFonts w:ascii="Times New Roman" w:hAnsi="Times New Roman" w:cs="Times New Roman"/>
          <w:sz w:val="24"/>
          <w:szCs w:val="24"/>
        </w:rPr>
        <w:t xml:space="preserve">i investor untuk membeli saham, </w:t>
      </w:r>
      <w:r w:rsidR="00460108" w:rsidRPr="00A42C5F">
        <w:rPr>
          <w:rFonts w:ascii="Times New Roman" w:hAnsi="Times New Roman" w:cs="Times New Roman"/>
          <w:sz w:val="24"/>
          <w:szCs w:val="24"/>
        </w:rPr>
        <w:t>hal tersebut menyebabkan</w:t>
      </w:r>
      <w:r w:rsidR="00094918" w:rsidRPr="00A42C5F">
        <w:rPr>
          <w:rFonts w:ascii="Times New Roman" w:hAnsi="Times New Roman" w:cs="Times New Roman"/>
          <w:sz w:val="24"/>
          <w:szCs w:val="24"/>
        </w:rPr>
        <w:t xml:space="preserve"> permintaan dan</w:t>
      </w:r>
      <w:r w:rsidR="005D50F1" w:rsidRPr="00A42C5F">
        <w:rPr>
          <w:rFonts w:ascii="Times New Roman" w:hAnsi="Times New Roman" w:cs="Times New Roman"/>
          <w:sz w:val="24"/>
          <w:szCs w:val="24"/>
        </w:rPr>
        <w:t xml:space="preserve"> harga saham </w:t>
      </w:r>
      <w:r w:rsidR="00094918" w:rsidRPr="00A42C5F">
        <w:rPr>
          <w:rFonts w:ascii="Times New Roman" w:hAnsi="Times New Roman" w:cs="Times New Roman"/>
          <w:sz w:val="24"/>
          <w:szCs w:val="24"/>
        </w:rPr>
        <w:t xml:space="preserve">semakin </w:t>
      </w:r>
      <w:r w:rsidR="005D50F1" w:rsidRPr="00A42C5F">
        <w:rPr>
          <w:rFonts w:ascii="Times New Roman" w:hAnsi="Times New Roman" w:cs="Times New Roman"/>
          <w:sz w:val="24"/>
          <w:szCs w:val="24"/>
        </w:rPr>
        <w:t>naik</w:t>
      </w:r>
      <w:r w:rsidR="00280715" w:rsidRPr="00A42C5F">
        <w:rPr>
          <w:rFonts w:ascii="Times New Roman" w:hAnsi="Times New Roman" w:cs="Times New Roman"/>
          <w:sz w:val="24"/>
          <w:szCs w:val="24"/>
        </w:rPr>
        <w:t xml:space="preserve"> (Sunardi, 2020)</w:t>
      </w:r>
      <w:r w:rsidR="005D50F1" w:rsidRPr="00A42C5F">
        <w:rPr>
          <w:rFonts w:ascii="Times New Roman" w:hAnsi="Times New Roman" w:cs="Times New Roman"/>
          <w:sz w:val="24"/>
          <w:szCs w:val="24"/>
        </w:rPr>
        <w:t>.</w:t>
      </w:r>
    </w:p>
    <w:p w:rsidR="00D312AC" w:rsidRPr="00A42C5F" w:rsidRDefault="00D312AC" w:rsidP="00D312AC">
      <w:pPr>
        <w:spacing w:after="0" w:line="240" w:lineRule="auto"/>
        <w:ind w:firstLine="426"/>
        <w:jc w:val="both"/>
        <w:rPr>
          <w:rFonts w:ascii="Times New Roman" w:hAnsi="Times New Roman" w:cs="Times New Roman"/>
          <w:sz w:val="24"/>
          <w:szCs w:val="24"/>
        </w:rPr>
      </w:pPr>
      <w:r w:rsidRPr="00A42C5F">
        <w:rPr>
          <w:rFonts w:ascii="Times New Roman" w:hAnsi="Times New Roman" w:cs="Times New Roman"/>
          <w:sz w:val="24"/>
          <w:szCs w:val="24"/>
        </w:rPr>
        <w:t>Hariyati (2019) menyatakan bahwa Kepemilikan Manajerial merupakan suatu kepemilikan saham perusahaan oleh investor dalam perusahaan atau internal perusahaan dengan syarat-syarat tertentu. Pengukuran Kepemilikan Manajerial yaitu dengan membandingkan jumlah saham yang dimiliki pihak manajemen dengan jumlah saham yang beredar (Perdana dan Raharja, 2014)</w:t>
      </w:r>
    </w:p>
    <w:p w:rsidR="00A27E94" w:rsidRPr="00A42C5F" w:rsidRDefault="00E927F0" w:rsidP="00D312AC">
      <w:pPr>
        <w:spacing w:after="0" w:line="240" w:lineRule="auto"/>
        <w:ind w:firstLine="426"/>
        <w:jc w:val="both"/>
        <w:rPr>
          <w:rFonts w:ascii="Times New Roman" w:hAnsi="Times New Roman" w:cs="Times New Roman"/>
          <w:sz w:val="24"/>
          <w:szCs w:val="24"/>
        </w:rPr>
      </w:pPr>
      <w:r w:rsidRPr="00A42C5F">
        <w:rPr>
          <w:rFonts w:ascii="Times New Roman" w:eastAsia="Times New Roman" w:hAnsi="Times New Roman" w:cs="Times New Roman"/>
          <w:sz w:val="24"/>
          <w:szCs w:val="24"/>
        </w:rPr>
        <w:t>Menurut Sof</w:t>
      </w:r>
      <w:r w:rsidR="00C640A3" w:rsidRPr="00A42C5F">
        <w:rPr>
          <w:rFonts w:ascii="Times New Roman" w:eastAsia="Times New Roman" w:hAnsi="Times New Roman" w:cs="Times New Roman"/>
          <w:sz w:val="24"/>
          <w:szCs w:val="24"/>
        </w:rPr>
        <w:t xml:space="preserve">iyati (2019) </w:t>
      </w:r>
      <w:r w:rsidR="00D43FAE" w:rsidRPr="00A42C5F">
        <w:rPr>
          <w:rFonts w:ascii="Times New Roman" w:eastAsia="Times New Roman" w:hAnsi="Times New Roman" w:cs="Times New Roman"/>
          <w:sz w:val="24"/>
          <w:szCs w:val="24"/>
        </w:rPr>
        <w:t>Dewan Komisaris</w:t>
      </w:r>
      <w:r w:rsidRPr="00A42C5F">
        <w:rPr>
          <w:rFonts w:ascii="Times New Roman" w:hAnsi="Times New Roman" w:cs="Times New Roman"/>
          <w:sz w:val="24"/>
          <w:szCs w:val="24"/>
        </w:rPr>
        <w:t xml:space="preserve"> memiliki peran sebagai organ perusahaan yang bertugas dan bertanggung jawab secara kolektif untuk melaksanakan pengawasan</w:t>
      </w:r>
      <w:r w:rsidR="00C640A3" w:rsidRPr="00A42C5F">
        <w:rPr>
          <w:rFonts w:ascii="Times New Roman" w:hAnsi="Times New Roman" w:cs="Times New Roman"/>
          <w:sz w:val="24"/>
          <w:szCs w:val="24"/>
        </w:rPr>
        <w:t xml:space="preserve"> dan memberikan nasihat kepada </w:t>
      </w:r>
      <w:r w:rsidR="00D43FAE" w:rsidRPr="00A42C5F">
        <w:rPr>
          <w:rFonts w:ascii="Times New Roman" w:hAnsi="Times New Roman" w:cs="Times New Roman"/>
          <w:sz w:val="24"/>
          <w:szCs w:val="24"/>
        </w:rPr>
        <w:t>Dewan Direksi</w:t>
      </w:r>
      <w:r w:rsidRPr="00A42C5F">
        <w:rPr>
          <w:rFonts w:ascii="Times New Roman" w:hAnsi="Times New Roman" w:cs="Times New Roman"/>
          <w:sz w:val="24"/>
          <w:szCs w:val="24"/>
        </w:rPr>
        <w:t xml:space="preserve"> serta memastikan bahwa perusahaan melaksanakan </w:t>
      </w:r>
      <w:r w:rsidR="0018531B" w:rsidRPr="00A42C5F">
        <w:rPr>
          <w:rFonts w:ascii="Times New Roman" w:hAnsi="Times New Roman" w:cs="Times New Roman"/>
          <w:i/>
          <w:iCs/>
          <w:sz w:val="24"/>
          <w:szCs w:val="24"/>
        </w:rPr>
        <w:t>Good Corporate Governance</w:t>
      </w:r>
      <w:r w:rsidR="00C5412F" w:rsidRPr="00A42C5F">
        <w:rPr>
          <w:rFonts w:ascii="Times New Roman" w:hAnsi="Times New Roman" w:cs="Times New Roman"/>
          <w:sz w:val="24"/>
          <w:szCs w:val="24"/>
        </w:rPr>
        <w:t xml:space="preserve">. Diharapkan </w:t>
      </w:r>
      <w:r w:rsidR="00D43FAE" w:rsidRPr="00A42C5F">
        <w:rPr>
          <w:rFonts w:ascii="Times New Roman" w:hAnsi="Times New Roman" w:cs="Times New Roman"/>
          <w:sz w:val="24"/>
          <w:szCs w:val="24"/>
        </w:rPr>
        <w:t>Dewan Komisaris</w:t>
      </w:r>
      <w:r w:rsidRPr="00A42C5F">
        <w:rPr>
          <w:rFonts w:ascii="Times New Roman" w:hAnsi="Times New Roman" w:cs="Times New Roman"/>
          <w:sz w:val="24"/>
          <w:szCs w:val="24"/>
        </w:rPr>
        <w:t xml:space="preserve"> dapat melakukan pengawasan dan memberikan saran secara efektif..</w:t>
      </w:r>
      <w:r w:rsidR="001E7560" w:rsidRPr="00A42C5F">
        <w:rPr>
          <w:rFonts w:ascii="Times New Roman" w:eastAsia="Times New Roman" w:hAnsi="Times New Roman" w:cs="Times New Roman"/>
          <w:sz w:val="24"/>
          <w:szCs w:val="24"/>
        </w:rPr>
        <w:t xml:space="preserve"> Sedangkan </w:t>
      </w:r>
      <w:r w:rsidR="00D43FAE" w:rsidRPr="00A42C5F">
        <w:rPr>
          <w:rFonts w:ascii="Times New Roman" w:eastAsia="Times New Roman" w:hAnsi="Times New Roman" w:cs="Times New Roman"/>
          <w:sz w:val="24"/>
          <w:szCs w:val="24"/>
        </w:rPr>
        <w:t>Dewan Direksi</w:t>
      </w:r>
      <w:r w:rsidRPr="00A42C5F">
        <w:rPr>
          <w:rFonts w:ascii="Times New Roman" w:hAnsi="Times New Roman" w:cs="Times New Roman"/>
          <w:sz w:val="24"/>
          <w:szCs w:val="24"/>
        </w:rPr>
        <w:t xml:space="preserve"> dalam suatu perusahaan akan menentukan kebijakan yang akan diambil atau strategi perusahaan tersebut secara jangka pendek maupun jangka</w:t>
      </w:r>
      <w:r w:rsidR="00181A09" w:rsidRPr="00A42C5F">
        <w:rPr>
          <w:rFonts w:ascii="Times New Roman" w:hAnsi="Times New Roman" w:cs="Times New Roman"/>
          <w:sz w:val="24"/>
          <w:szCs w:val="24"/>
        </w:rPr>
        <w:t xml:space="preserve"> panjang (Mardani,2020). </w:t>
      </w:r>
      <w:r w:rsidR="00D43FAE" w:rsidRPr="00A42C5F">
        <w:rPr>
          <w:rFonts w:ascii="Times New Roman" w:hAnsi="Times New Roman" w:cs="Times New Roman"/>
          <w:sz w:val="24"/>
          <w:szCs w:val="24"/>
        </w:rPr>
        <w:t>Dewan Direksi</w:t>
      </w:r>
      <w:r w:rsidRPr="00A42C5F">
        <w:rPr>
          <w:rFonts w:ascii="Times New Roman" w:hAnsi="Times New Roman" w:cs="Times New Roman"/>
          <w:sz w:val="24"/>
          <w:szCs w:val="24"/>
        </w:rPr>
        <w:t xml:space="preserve"> harus memastikan bahwa perusahaan dapat sepenuhnya menjalankan kegiatan operasional sesuai dengan  peraturan perundang-undangan yang berlaku.</w:t>
      </w:r>
    </w:p>
    <w:p w:rsidR="0075236B" w:rsidRPr="00A42C5F" w:rsidRDefault="00FA37CC" w:rsidP="00D312AC">
      <w:pPr>
        <w:spacing w:after="0" w:line="240" w:lineRule="auto"/>
        <w:ind w:firstLine="426"/>
        <w:jc w:val="both"/>
        <w:rPr>
          <w:rFonts w:ascii="Times New Roman" w:hAnsi="Times New Roman" w:cs="Times New Roman"/>
          <w:sz w:val="24"/>
          <w:szCs w:val="24"/>
        </w:rPr>
      </w:pPr>
      <w:r w:rsidRPr="00A42C5F">
        <w:rPr>
          <w:rFonts w:ascii="Times New Roman" w:hAnsi="Times New Roman" w:cs="Times New Roman"/>
          <w:sz w:val="24"/>
          <w:szCs w:val="24"/>
        </w:rPr>
        <w:t xml:space="preserve">Berdasarkan penelitian yang dilakukan oleh </w:t>
      </w:r>
      <w:r w:rsidR="00181A09" w:rsidRPr="00A42C5F">
        <w:rPr>
          <w:rFonts w:ascii="Times New Roman" w:eastAsia="Times New Roman" w:hAnsi="Times New Roman" w:cs="Times New Roman"/>
          <w:sz w:val="24"/>
          <w:szCs w:val="24"/>
        </w:rPr>
        <w:t xml:space="preserve">Widayanti &amp; I Putu Yadnya (2020), Hariyati (2019), dan Widyaningsih (2018) </w:t>
      </w:r>
      <w:r w:rsidR="00481587" w:rsidRPr="00A42C5F">
        <w:rPr>
          <w:rFonts w:ascii="Times New Roman" w:hAnsi="Times New Roman" w:cs="Times New Roman"/>
          <w:sz w:val="24"/>
          <w:szCs w:val="24"/>
        </w:rPr>
        <w:t xml:space="preserve">menunjukkan hasil bahwa </w:t>
      </w:r>
      <w:r w:rsidR="00D43FAE" w:rsidRPr="00A42C5F">
        <w:rPr>
          <w:rFonts w:ascii="Times New Roman" w:hAnsi="Times New Roman" w:cs="Times New Roman"/>
          <w:sz w:val="24"/>
          <w:szCs w:val="24"/>
        </w:rPr>
        <w:t>Kepemilikan Manajerial</w:t>
      </w:r>
      <w:r w:rsidR="00181A09" w:rsidRPr="00A42C5F">
        <w:rPr>
          <w:rFonts w:ascii="Times New Roman" w:hAnsi="Times New Roman" w:cs="Times New Roman"/>
          <w:sz w:val="24"/>
          <w:szCs w:val="24"/>
        </w:rPr>
        <w:t xml:space="preserve"> </w:t>
      </w:r>
      <w:r w:rsidR="007716D8" w:rsidRPr="00A42C5F">
        <w:rPr>
          <w:rFonts w:ascii="Times New Roman" w:hAnsi="Times New Roman" w:cs="Times New Roman"/>
          <w:sz w:val="24"/>
          <w:szCs w:val="24"/>
        </w:rPr>
        <w:t>berpengaruh positif terha</w:t>
      </w:r>
      <w:r w:rsidR="00481587" w:rsidRPr="00A42C5F">
        <w:rPr>
          <w:rFonts w:ascii="Times New Roman" w:hAnsi="Times New Roman" w:cs="Times New Roman"/>
          <w:sz w:val="24"/>
          <w:szCs w:val="24"/>
        </w:rPr>
        <w:t>dap nilai perusah</w:t>
      </w:r>
      <w:r w:rsidR="00C503AB" w:rsidRPr="00A42C5F">
        <w:rPr>
          <w:rFonts w:ascii="Times New Roman" w:hAnsi="Times New Roman" w:cs="Times New Roman"/>
          <w:sz w:val="24"/>
          <w:szCs w:val="24"/>
        </w:rPr>
        <w:t xml:space="preserve">aan hal ini berarti semakin tinggi jumlah saham yang dimiliki pihak manajemen semakin tinggi pula nilai perusahaan. </w:t>
      </w:r>
      <w:r w:rsidR="008C2C55" w:rsidRPr="00A42C5F">
        <w:rPr>
          <w:rFonts w:ascii="Times New Roman" w:hAnsi="Times New Roman" w:cs="Times New Roman"/>
          <w:sz w:val="24"/>
          <w:szCs w:val="24"/>
        </w:rPr>
        <w:t>T</w:t>
      </w:r>
      <w:r w:rsidR="00C503AB" w:rsidRPr="00A42C5F">
        <w:rPr>
          <w:rFonts w:ascii="Times New Roman" w:hAnsi="Times New Roman" w:cs="Times New Roman"/>
          <w:sz w:val="24"/>
          <w:szCs w:val="24"/>
        </w:rPr>
        <w:t xml:space="preserve">ingginya jumlah saham yang dimiliki oleh pihak manajemen dapat mengurangi </w:t>
      </w:r>
      <w:r w:rsidR="00C503AB" w:rsidRPr="00A42C5F">
        <w:rPr>
          <w:rFonts w:ascii="Times New Roman" w:hAnsi="Times New Roman" w:cs="Times New Roman"/>
          <w:i/>
          <w:sz w:val="24"/>
          <w:szCs w:val="24"/>
        </w:rPr>
        <w:t xml:space="preserve">agency </w:t>
      </w:r>
      <w:r w:rsidR="00C503AB" w:rsidRPr="00A42C5F">
        <w:rPr>
          <w:rFonts w:ascii="Times New Roman" w:hAnsi="Times New Roman" w:cs="Times New Roman"/>
          <w:sz w:val="24"/>
          <w:szCs w:val="24"/>
        </w:rPr>
        <w:t xml:space="preserve">cost, sehingga dapat meminimalkan konflik agensi serta </w:t>
      </w:r>
      <w:r w:rsidR="00C503AB" w:rsidRPr="00A42C5F">
        <w:rPr>
          <w:rFonts w:ascii="Times New Roman" w:hAnsi="Times New Roman" w:cs="Times New Roman"/>
          <w:sz w:val="24"/>
          <w:szCs w:val="24"/>
        </w:rPr>
        <w:lastRenderedPageBreak/>
        <w:t xml:space="preserve">mensejajarkan kepentingan manajemen dan pemegang saham untuk mendapat keuntungan. </w:t>
      </w:r>
      <w:r w:rsidR="00181A09" w:rsidRPr="00A42C5F">
        <w:rPr>
          <w:rFonts w:ascii="Times New Roman" w:hAnsi="Times New Roman" w:cs="Times New Roman"/>
          <w:sz w:val="24"/>
          <w:szCs w:val="24"/>
        </w:rPr>
        <w:t xml:space="preserve">Sedangkan </w:t>
      </w:r>
      <w:r w:rsidR="00A24FE8" w:rsidRPr="00A42C5F">
        <w:rPr>
          <w:rFonts w:ascii="Times New Roman" w:hAnsi="Times New Roman" w:cs="Times New Roman"/>
          <w:sz w:val="24"/>
          <w:szCs w:val="24"/>
        </w:rPr>
        <w:t>Friko dkk</w:t>
      </w:r>
      <w:r w:rsidR="007716D8" w:rsidRPr="00A42C5F">
        <w:rPr>
          <w:rFonts w:ascii="Times New Roman" w:hAnsi="Times New Roman" w:cs="Times New Roman"/>
          <w:sz w:val="24"/>
          <w:szCs w:val="24"/>
        </w:rPr>
        <w:t xml:space="preserve"> (201</w:t>
      </w:r>
      <w:r w:rsidR="00A24FE8" w:rsidRPr="00A42C5F">
        <w:rPr>
          <w:rFonts w:ascii="Times New Roman" w:hAnsi="Times New Roman" w:cs="Times New Roman"/>
          <w:sz w:val="24"/>
          <w:szCs w:val="24"/>
        </w:rPr>
        <w:t>8</w:t>
      </w:r>
      <w:r w:rsidR="007716D8" w:rsidRPr="00A42C5F">
        <w:rPr>
          <w:rFonts w:ascii="Times New Roman" w:hAnsi="Times New Roman" w:cs="Times New Roman"/>
          <w:sz w:val="24"/>
          <w:szCs w:val="24"/>
        </w:rPr>
        <w:t xml:space="preserve">) menyatakan bahwa </w:t>
      </w:r>
      <w:r w:rsidR="00D43FAE" w:rsidRPr="00A42C5F">
        <w:rPr>
          <w:rFonts w:ascii="Times New Roman" w:hAnsi="Times New Roman" w:cs="Times New Roman"/>
          <w:sz w:val="24"/>
          <w:szCs w:val="24"/>
        </w:rPr>
        <w:t>Kepemilikan Manajerial</w:t>
      </w:r>
      <w:r w:rsidR="007716D8" w:rsidRPr="00A42C5F">
        <w:rPr>
          <w:rFonts w:ascii="Times New Roman" w:hAnsi="Times New Roman" w:cs="Times New Roman"/>
          <w:sz w:val="24"/>
          <w:szCs w:val="24"/>
        </w:rPr>
        <w:t xml:space="preserve"> </w:t>
      </w:r>
      <w:r w:rsidR="00A24FE8" w:rsidRPr="00A42C5F">
        <w:rPr>
          <w:rFonts w:ascii="Times New Roman" w:hAnsi="Times New Roman" w:cs="Times New Roman"/>
          <w:sz w:val="24"/>
          <w:szCs w:val="24"/>
        </w:rPr>
        <w:t>tidak memiliki pen</w:t>
      </w:r>
      <w:r w:rsidR="0075236B" w:rsidRPr="00A42C5F">
        <w:rPr>
          <w:rFonts w:ascii="Times New Roman" w:hAnsi="Times New Roman" w:cs="Times New Roman"/>
          <w:sz w:val="24"/>
          <w:szCs w:val="24"/>
        </w:rPr>
        <w:t>garuh terhadap nilai perusahaan.</w:t>
      </w:r>
    </w:p>
    <w:p w:rsidR="0075236B" w:rsidRPr="00A42C5F" w:rsidRDefault="00181A09" w:rsidP="00D312AC">
      <w:pPr>
        <w:spacing w:after="0" w:line="240" w:lineRule="auto"/>
        <w:ind w:firstLine="426"/>
        <w:jc w:val="both"/>
        <w:rPr>
          <w:rFonts w:ascii="Times New Roman" w:hAnsi="Times New Roman" w:cs="Times New Roman"/>
          <w:sz w:val="24"/>
          <w:szCs w:val="24"/>
        </w:rPr>
      </w:pPr>
      <w:r w:rsidRPr="00A42C5F">
        <w:rPr>
          <w:rFonts w:ascii="Times New Roman" w:eastAsia="Times New Roman" w:hAnsi="Times New Roman" w:cs="Times New Roman"/>
          <w:sz w:val="24"/>
          <w:szCs w:val="24"/>
        </w:rPr>
        <w:t>Fiadicha &amp; Rahmawati (2016) dan Azizah dkk (2018)</w:t>
      </w:r>
      <w:r w:rsidR="002E1B60" w:rsidRPr="00A42C5F">
        <w:rPr>
          <w:rFonts w:ascii="Times New Roman" w:eastAsia="Times New Roman" w:hAnsi="Times New Roman" w:cs="Times New Roman"/>
          <w:sz w:val="24"/>
          <w:szCs w:val="24"/>
        </w:rPr>
        <w:t xml:space="preserve"> yang</w:t>
      </w:r>
      <w:r w:rsidRPr="00A42C5F">
        <w:rPr>
          <w:rFonts w:ascii="Times New Roman" w:eastAsia="Times New Roman" w:hAnsi="Times New Roman" w:cs="Times New Roman"/>
          <w:sz w:val="24"/>
          <w:szCs w:val="24"/>
        </w:rPr>
        <w:t xml:space="preserve"> menyatakan bahwa </w:t>
      </w:r>
      <w:r w:rsidR="00D43FAE" w:rsidRPr="00A42C5F">
        <w:rPr>
          <w:rFonts w:ascii="Times New Roman" w:eastAsia="Times New Roman" w:hAnsi="Times New Roman" w:cs="Times New Roman"/>
          <w:sz w:val="24"/>
          <w:szCs w:val="24"/>
        </w:rPr>
        <w:t>Dewan Komisaris</w:t>
      </w:r>
      <w:r w:rsidR="00BA073E" w:rsidRPr="00A42C5F">
        <w:rPr>
          <w:rFonts w:ascii="Times New Roman" w:eastAsia="Times New Roman" w:hAnsi="Times New Roman" w:cs="Times New Roman"/>
          <w:sz w:val="24"/>
          <w:szCs w:val="24"/>
        </w:rPr>
        <w:t xml:space="preserve"> berpengaruh positif signifikan</w:t>
      </w:r>
      <w:r w:rsidR="007E174E" w:rsidRPr="00A42C5F">
        <w:rPr>
          <w:rFonts w:ascii="Times New Roman" w:eastAsia="Times New Roman" w:hAnsi="Times New Roman" w:cs="Times New Roman"/>
          <w:sz w:val="24"/>
          <w:szCs w:val="24"/>
        </w:rPr>
        <w:t>,</w:t>
      </w:r>
      <w:r w:rsidR="002E1B60" w:rsidRPr="00A42C5F">
        <w:rPr>
          <w:rFonts w:ascii="Times New Roman" w:eastAsia="Times New Roman" w:hAnsi="Times New Roman" w:cs="Times New Roman"/>
          <w:sz w:val="24"/>
          <w:szCs w:val="24"/>
        </w:rPr>
        <w:t xml:space="preserve"> hal ini berarti bahwa pertambahan anggota dewan pada </w:t>
      </w:r>
      <w:r w:rsidR="002E1B60" w:rsidRPr="00A42C5F">
        <w:rPr>
          <w:rFonts w:ascii="Times New Roman" w:eastAsia="Times New Roman" w:hAnsi="Times New Roman" w:cs="Times New Roman"/>
          <w:i/>
          <w:sz w:val="24"/>
          <w:szCs w:val="24"/>
        </w:rPr>
        <w:t>board size</w:t>
      </w:r>
      <w:r w:rsidR="002E1B60" w:rsidRPr="00A42C5F">
        <w:rPr>
          <w:rFonts w:ascii="Times New Roman" w:eastAsia="Times New Roman" w:hAnsi="Times New Roman" w:cs="Times New Roman"/>
          <w:sz w:val="24"/>
          <w:szCs w:val="24"/>
        </w:rPr>
        <w:t xml:space="preserve"> dapat meningkatkan efektivitas </w:t>
      </w:r>
      <w:r w:rsidR="007E174E" w:rsidRPr="00A42C5F">
        <w:rPr>
          <w:rFonts w:ascii="Times New Roman" w:eastAsia="Times New Roman" w:hAnsi="Times New Roman" w:cs="Times New Roman"/>
          <w:sz w:val="24"/>
          <w:szCs w:val="24"/>
        </w:rPr>
        <w:t>p</w:t>
      </w:r>
      <w:r w:rsidR="002E1B60" w:rsidRPr="00A42C5F">
        <w:rPr>
          <w:rFonts w:ascii="Times New Roman" w:eastAsia="Times New Roman" w:hAnsi="Times New Roman" w:cs="Times New Roman"/>
          <w:sz w:val="24"/>
          <w:szCs w:val="24"/>
        </w:rPr>
        <w:t>engambilan keputusan</w:t>
      </w:r>
      <w:r w:rsidR="007E174E" w:rsidRPr="00A42C5F">
        <w:rPr>
          <w:rFonts w:ascii="Times New Roman" w:eastAsia="Times New Roman" w:hAnsi="Times New Roman" w:cs="Times New Roman"/>
          <w:sz w:val="24"/>
          <w:szCs w:val="24"/>
        </w:rPr>
        <w:t xml:space="preserve"> sehingga dapat lebih efisien. S</w:t>
      </w:r>
      <w:r w:rsidR="00BA073E" w:rsidRPr="00A42C5F">
        <w:rPr>
          <w:rFonts w:ascii="Times New Roman" w:eastAsia="Times New Roman" w:hAnsi="Times New Roman" w:cs="Times New Roman"/>
          <w:sz w:val="24"/>
          <w:szCs w:val="24"/>
        </w:rPr>
        <w:t xml:space="preserve">edangkan </w:t>
      </w:r>
      <w:r w:rsidRPr="00A42C5F">
        <w:rPr>
          <w:rFonts w:ascii="Times New Roman" w:hAnsi="Times New Roman" w:cs="Times New Roman"/>
          <w:sz w:val="24"/>
          <w:szCs w:val="24"/>
        </w:rPr>
        <w:t>M</w:t>
      </w:r>
      <w:r w:rsidR="000E537D" w:rsidRPr="00A42C5F">
        <w:rPr>
          <w:rFonts w:ascii="Times New Roman" w:hAnsi="Times New Roman" w:cs="Times New Roman"/>
          <w:sz w:val="24"/>
          <w:szCs w:val="24"/>
        </w:rPr>
        <w:t xml:space="preserve">enurut </w:t>
      </w:r>
      <w:r w:rsidR="00DA4ED9" w:rsidRPr="00A42C5F">
        <w:rPr>
          <w:rFonts w:ascii="Times New Roman" w:hAnsi="Times New Roman" w:cs="Times New Roman"/>
          <w:sz w:val="24"/>
          <w:szCs w:val="24"/>
        </w:rPr>
        <w:t xml:space="preserve">Siddiqi </w:t>
      </w:r>
      <w:r w:rsidR="00AF5F45" w:rsidRPr="00A42C5F">
        <w:rPr>
          <w:rFonts w:ascii="Times New Roman" w:hAnsi="Times New Roman" w:cs="Times New Roman"/>
          <w:sz w:val="24"/>
          <w:szCs w:val="24"/>
        </w:rPr>
        <w:t xml:space="preserve">&amp; Novendi </w:t>
      </w:r>
      <w:r w:rsidR="00DA4ED9" w:rsidRPr="00A42C5F">
        <w:rPr>
          <w:rFonts w:ascii="Times New Roman" w:hAnsi="Times New Roman" w:cs="Times New Roman"/>
          <w:sz w:val="24"/>
          <w:szCs w:val="24"/>
        </w:rPr>
        <w:t xml:space="preserve">(2019) </w:t>
      </w:r>
      <w:r w:rsidR="00D43FAE" w:rsidRPr="00A42C5F">
        <w:rPr>
          <w:rFonts w:ascii="Times New Roman" w:hAnsi="Times New Roman" w:cs="Times New Roman"/>
          <w:sz w:val="24"/>
          <w:szCs w:val="24"/>
        </w:rPr>
        <w:t>Dewan Komisaris</w:t>
      </w:r>
      <w:r w:rsidR="00DA4ED9" w:rsidRPr="00A42C5F">
        <w:rPr>
          <w:rFonts w:ascii="Times New Roman" w:hAnsi="Times New Roman" w:cs="Times New Roman"/>
          <w:sz w:val="24"/>
          <w:szCs w:val="24"/>
        </w:rPr>
        <w:t xml:space="preserve"> tidak berpengaruh signi</w:t>
      </w:r>
      <w:r w:rsidR="00D16A4E" w:rsidRPr="00A42C5F">
        <w:rPr>
          <w:rFonts w:ascii="Times New Roman" w:hAnsi="Times New Roman" w:cs="Times New Roman"/>
          <w:sz w:val="24"/>
          <w:szCs w:val="24"/>
        </w:rPr>
        <w:t>fikan terhadap N</w:t>
      </w:r>
      <w:r w:rsidR="007E174E" w:rsidRPr="00A42C5F">
        <w:rPr>
          <w:rFonts w:ascii="Times New Roman" w:hAnsi="Times New Roman" w:cs="Times New Roman"/>
          <w:sz w:val="24"/>
          <w:szCs w:val="24"/>
        </w:rPr>
        <w:t>ilai</w:t>
      </w:r>
      <w:r w:rsidR="00D16A4E" w:rsidRPr="00A42C5F">
        <w:rPr>
          <w:rFonts w:ascii="Times New Roman" w:hAnsi="Times New Roman" w:cs="Times New Roman"/>
          <w:sz w:val="24"/>
          <w:szCs w:val="24"/>
        </w:rPr>
        <w:t xml:space="preserve"> Perusahaan</w:t>
      </w:r>
      <w:r w:rsidR="004562EC" w:rsidRPr="00A42C5F">
        <w:rPr>
          <w:rFonts w:ascii="Times New Roman" w:hAnsi="Times New Roman" w:cs="Times New Roman"/>
          <w:sz w:val="24"/>
          <w:szCs w:val="24"/>
        </w:rPr>
        <w:t>.</w:t>
      </w:r>
    </w:p>
    <w:p w:rsidR="0075236B" w:rsidRPr="00A42C5F" w:rsidRDefault="00926C95" w:rsidP="00D312AC">
      <w:pPr>
        <w:spacing w:after="0" w:line="240" w:lineRule="auto"/>
        <w:ind w:firstLine="426"/>
        <w:jc w:val="both"/>
        <w:rPr>
          <w:rFonts w:ascii="Times New Roman" w:hAnsi="Times New Roman" w:cs="Times New Roman"/>
          <w:sz w:val="24"/>
          <w:szCs w:val="24"/>
        </w:rPr>
      </w:pPr>
      <w:r w:rsidRPr="00A42C5F">
        <w:rPr>
          <w:rFonts w:ascii="Times New Roman" w:hAnsi="Times New Roman" w:cs="Times New Roman"/>
          <w:sz w:val="24"/>
          <w:szCs w:val="24"/>
        </w:rPr>
        <w:t>Penelitian yang dilakukan oleh Onasis dan Robin (2016)</w:t>
      </w:r>
      <w:r w:rsidRPr="00A42C5F">
        <w:rPr>
          <w:rStyle w:val="CommentReference"/>
          <w:rFonts w:ascii="Times New Roman" w:hAnsi="Times New Roman" w:cs="Times New Roman"/>
          <w:sz w:val="24"/>
          <w:szCs w:val="24"/>
        </w:rPr>
        <w:t>, Muryati &amp; I Made Sadha (2014) dan Sitti Mukarromah</w:t>
      </w:r>
      <w:r w:rsidR="00137FE3" w:rsidRPr="00A42C5F">
        <w:rPr>
          <w:rStyle w:val="CommentReference"/>
          <w:rFonts w:ascii="Times New Roman" w:hAnsi="Times New Roman" w:cs="Times New Roman"/>
          <w:sz w:val="24"/>
          <w:szCs w:val="24"/>
        </w:rPr>
        <w:t xml:space="preserve"> (2016) menyebutkan bahwa Dewan Direksi</w:t>
      </w:r>
      <w:r w:rsidRPr="00A42C5F">
        <w:rPr>
          <w:rStyle w:val="CommentReference"/>
          <w:rFonts w:ascii="Times New Roman" w:hAnsi="Times New Roman" w:cs="Times New Roman"/>
          <w:sz w:val="24"/>
          <w:szCs w:val="24"/>
        </w:rPr>
        <w:t xml:space="preserve"> berpengaruh po</w:t>
      </w:r>
      <w:r w:rsidR="00A47457" w:rsidRPr="00A42C5F">
        <w:rPr>
          <w:rStyle w:val="CommentReference"/>
          <w:rFonts w:ascii="Times New Roman" w:hAnsi="Times New Roman" w:cs="Times New Roman"/>
          <w:sz w:val="24"/>
          <w:szCs w:val="24"/>
        </w:rPr>
        <w:t xml:space="preserve">sitif terhadap nilai perusahaan, peningkatan ukuran dan diversitas dewan direksi berpengaruh terhadap kinerja perusahaan karena akan terciptanya </w:t>
      </w:r>
      <w:r w:rsidR="00A47457" w:rsidRPr="00A42C5F">
        <w:rPr>
          <w:rStyle w:val="CommentReference"/>
          <w:rFonts w:ascii="Times New Roman" w:hAnsi="Times New Roman" w:cs="Times New Roman"/>
          <w:i/>
          <w:sz w:val="24"/>
          <w:szCs w:val="24"/>
        </w:rPr>
        <w:t xml:space="preserve">network </w:t>
      </w:r>
      <w:r w:rsidR="00A47457" w:rsidRPr="00A42C5F">
        <w:rPr>
          <w:rStyle w:val="CommentReference"/>
          <w:rFonts w:ascii="Times New Roman" w:hAnsi="Times New Roman" w:cs="Times New Roman"/>
          <w:sz w:val="24"/>
          <w:szCs w:val="24"/>
        </w:rPr>
        <w:t xml:space="preserve">dengan pihak </w:t>
      </w:r>
      <w:r w:rsidR="00A47457" w:rsidRPr="00A42C5F">
        <w:rPr>
          <w:rStyle w:val="CommentReference"/>
          <w:rFonts w:ascii="Times New Roman" w:hAnsi="Times New Roman" w:cs="Times New Roman"/>
          <w:i/>
          <w:sz w:val="24"/>
          <w:szCs w:val="24"/>
        </w:rPr>
        <w:t>ekstern</w:t>
      </w:r>
      <w:r w:rsidR="00A47457" w:rsidRPr="00A42C5F">
        <w:rPr>
          <w:rStyle w:val="CommentReference"/>
          <w:rFonts w:ascii="Times New Roman" w:hAnsi="Times New Roman" w:cs="Times New Roman"/>
          <w:sz w:val="24"/>
          <w:szCs w:val="24"/>
        </w:rPr>
        <w:t xml:space="preserve"> perusahaan dan terjaminnya ketersediaan sumber daya yang memberikan manfaat bagi perusahaan</w:t>
      </w:r>
      <w:r w:rsidR="00942591" w:rsidRPr="00A42C5F">
        <w:rPr>
          <w:rStyle w:val="CommentReference"/>
          <w:rFonts w:ascii="Times New Roman" w:hAnsi="Times New Roman" w:cs="Times New Roman"/>
          <w:sz w:val="24"/>
          <w:szCs w:val="24"/>
        </w:rPr>
        <w:t xml:space="preserve"> sehingga nilai perusahaan semakin meningkat</w:t>
      </w:r>
      <w:r w:rsidR="00A47457" w:rsidRPr="00A42C5F">
        <w:rPr>
          <w:rStyle w:val="CommentReference"/>
          <w:rFonts w:ascii="Times New Roman" w:hAnsi="Times New Roman" w:cs="Times New Roman"/>
          <w:sz w:val="24"/>
          <w:szCs w:val="24"/>
        </w:rPr>
        <w:t>.</w:t>
      </w:r>
      <w:r w:rsidR="00AC6015" w:rsidRPr="00A42C5F">
        <w:rPr>
          <w:rStyle w:val="CommentReference"/>
          <w:rFonts w:ascii="Times New Roman" w:hAnsi="Times New Roman" w:cs="Times New Roman"/>
          <w:sz w:val="24"/>
          <w:szCs w:val="24"/>
        </w:rPr>
        <w:t xml:space="preserve"> S</w:t>
      </w:r>
      <w:r w:rsidR="00230FD3" w:rsidRPr="00A42C5F">
        <w:rPr>
          <w:rStyle w:val="CommentReference"/>
          <w:rFonts w:ascii="Times New Roman" w:hAnsi="Times New Roman" w:cs="Times New Roman"/>
          <w:sz w:val="24"/>
          <w:szCs w:val="24"/>
        </w:rPr>
        <w:t xml:space="preserve">edangkan penelitian yang dilakukan oleh </w:t>
      </w:r>
      <w:r w:rsidR="00942591" w:rsidRPr="00A42C5F">
        <w:rPr>
          <w:rFonts w:ascii="Times New Roman" w:eastAsia="Times New Roman" w:hAnsi="Times New Roman" w:cs="Times New Roman"/>
          <w:sz w:val="24"/>
          <w:szCs w:val="24"/>
        </w:rPr>
        <w:t xml:space="preserve">Fiadicha &amp; Rahmawati </w:t>
      </w:r>
      <w:r w:rsidR="004E09B5" w:rsidRPr="00A42C5F">
        <w:rPr>
          <w:rFonts w:ascii="Times New Roman" w:eastAsia="Times New Roman" w:hAnsi="Times New Roman" w:cs="Times New Roman"/>
          <w:sz w:val="24"/>
          <w:szCs w:val="24"/>
        </w:rPr>
        <w:t>(</w:t>
      </w:r>
      <w:r w:rsidR="00942591" w:rsidRPr="00A42C5F">
        <w:rPr>
          <w:rFonts w:ascii="Times New Roman" w:eastAsia="Times New Roman" w:hAnsi="Times New Roman" w:cs="Times New Roman"/>
          <w:sz w:val="24"/>
          <w:szCs w:val="24"/>
        </w:rPr>
        <w:t>2016)</w:t>
      </w:r>
      <w:r w:rsidR="004E09B5" w:rsidRPr="00A42C5F">
        <w:rPr>
          <w:rFonts w:ascii="Times New Roman" w:eastAsia="Times New Roman" w:hAnsi="Times New Roman" w:cs="Times New Roman"/>
          <w:sz w:val="24"/>
          <w:szCs w:val="24"/>
        </w:rPr>
        <w:t xml:space="preserve">, Mawei &amp; Joy (2019) </w:t>
      </w:r>
      <w:r w:rsidR="00457689" w:rsidRPr="00A42C5F">
        <w:rPr>
          <w:rFonts w:ascii="Times New Roman" w:hAnsi="Times New Roman" w:cs="Times New Roman"/>
          <w:sz w:val="24"/>
          <w:szCs w:val="24"/>
        </w:rPr>
        <w:t xml:space="preserve">menyatakan bahwa dewan direksi </w:t>
      </w:r>
      <w:r w:rsidR="00942591" w:rsidRPr="00A42C5F">
        <w:rPr>
          <w:rFonts w:ascii="Times New Roman" w:hAnsi="Times New Roman" w:cs="Times New Roman"/>
          <w:sz w:val="24"/>
          <w:szCs w:val="24"/>
        </w:rPr>
        <w:t xml:space="preserve">tidak berpengaruh </w:t>
      </w:r>
      <w:r w:rsidR="0075236B" w:rsidRPr="00A42C5F">
        <w:rPr>
          <w:rFonts w:ascii="Times New Roman" w:hAnsi="Times New Roman" w:cs="Times New Roman"/>
          <w:sz w:val="24"/>
          <w:szCs w:val="24"/>
        </w:rPr>
        <w:t>terhadap Nilai Perusahaan.</w:t>
      </w:r>
    </w:p>
    <w:p w:rsidR="00D16A4E" w:rsidRPr="00A42C5F" w:rsidRDefault="00E927F0" w:rsidP="00D312AC">
      <w:pPr>
        <w:spacing w:after="0" w:line="240" w:lineRule="auto"/>
        <w:ind w:firstLine="426"/>
        <w:jc w:val="both"/>
        <w:rPr>
          <w:rFonts w:ascii="Times New Roman" w:hAnsi="Times New Roman" w:cs="Times New Roman"/>
          <w:sz w:val="24"/>
          <w:szCs w:val="24"/>
        </w:rPr>
      </w:pPr>
      <w:r w:rsidRPr="00A42C5F">
        <w:rPr>
          <w:rFonts w:ascii="Times New Roman" w:eastAsia="Times New Roman" w:hAnsi="Times New Roman" w:cs="Times New Roman"/>
          <w:sz w:val="24"/>
          <w:szCs w:val="24"/>
        </w:rPr>
        <w:t xml:space="preserve">Selain </w:t>
      </w:r>
      <w:r w:rsidR="0018531B" w:rsidRPr="00A42C5F">
        <w:rPr>
          <w:rFonts w:ascii="Times New Roman" w:eastAsia="Times New Roman" w:hAnsi="Times New Roman" w:cs="Times New Roman"/>
          <w:i/>
          <w:sz w:val="24"/>
          <w:szCs w:val="24"/>
        </w:rPr>
        <w:t>Good Corporate Governance</w:t>
      </w:r>
      <w:r w:rsidRPr="00A42C5F">
        <w:rPr>
          <w:rFonts w:ascii="Times New Roman" w:eastAsia="Times New Roman" w:hAnsi="Times New Roman" w:cs="Times New Roman"/>
          <w:sz w:val="24"/>
          <w:szCs w:val="24"/>
        </w:rPr>
        <w:t xml:space="preserve"> (GCG) </w:t>
      </w:r>
      <w:r w:rsidR="00E771D5" w:rsidRPr="00A42C5F">
        <w:rPr>
          <w:rFonts w:ascii="Times New Roman" w:eastAsia="Times New Roman" w:hAnsi="Times New Roman" w:cs="Times New Roman"/>
          <w:i/>
          <w:sz w:val="24"/>
          <w:szCs w:val="24"/>
        </w:rPr>
        <w:t>variabel</w:t>
      </w:r>
      <w:r w:rsidRPr="00A42C5F">
        <w:rPr>
          <w:rFonts w:ascii="Times New Roman" w:eastAsia="Times New Roman" w:hAnsi="Times New Roman" w:cs="Times New Roman"/>
          <w:sz w:val="24"/>
          <w:szCs w:val="24"/>
        </w:rPr>
        <w:t xml:space="preserve"> untuk mengukur nilai perusahaan adalah </w:t>
      </w:r>
      <w:r w:rsidR="00460108" w:rsidRPr="00A42C5F">
        <w:rPr>
          <w:rFonts w:ascii="Times New Roman" w:eastAsia="Times New Roman" w:hAnsi="Times New Roman" w:cs="Times New Roman"/>
          <w:i/>
          <w:sz w:val="24"/>
          <w:szCs w:val="24"/>
        </w:rPr>
        <w:t>Return On Asset</w:t>
      </w:r>
      <w:r w:rsidR="00431703" w:rsidRPr="00A42C5F">
        <w:rPr>
          <w:rFonts w:ascii="Times New Roman" w:eastAsia="Times New Roman" w:hAnsi="Times New Roman" w:cs="Times New Roman"/>
          <w:i/>
          <w:sz w:val="24"/>
          <w:szCs w:val="24"/>
        </w:rPr>
        <w:t>s</w:t>
      </w:r>
      <w:r w:rsidR="00460108" w:rsidRPr="00A42C5F">
        <w:rPr>
          <w:rFonts w:ascii="Times New Roman" w:eastAsia="Times New Roman" w:hAnsi="Times New Roman" w:cs="Times New Roman"/>
          <w:i/>
          <w:sz w:val="24"/>
          <w:szCs w:val="24"/>
        </w:rPr>
        <w:t xml:space="preserve"> </w:t>
      </w:r>
      <w:r w:rsidR="00460108" w:rsidRPr="00A42C5F">
        <w:rPr>
          <w:rFonts w:ascii="Times New Roman" w:eastAsia="Times New Roman" w:hAnsi="Times New Roman" w:cs="Times New Roman"/>
          <w:sz w:val="24"/>
          <w:szCs w:val="24"/>
        </w:rPr>
        <w:t>(ROA)</w:t>
      </w:r>
      <w:r w:rsidR="00D16A4E" w:rsidRPr="00A42C5F">
        <w:rPr>
          <w:rFonts w:ascii="Times New Roman" w:eastAsia="Times New Roman" w:hAnsi="Times New Roman" w:cs="Times New Roman"/>
          <w:sz w:val="24"/>
          <w:szCs w:val="24"/>
        </w:rPr>
        <w:t xml:space="preserve">. </w:t>
      </w:r>
      <w:r w:rsidRPr="00A42C5F">
        <w:rPr>
          <w:rFonts w:ascii="Times New Roman" w:hAnsi="Times New Roman" w:cs="Times New Roman"/>
          <w:iCs/>
          <w:sz w:val="24"/>
          <w:szCs w:val="24"/>
        </w:rPr>
        <w:t>Rasio</w:t>
      </w:r>
      <w:r w:rsidRPr="00A42C5F">
        <w:rPr>
          <w:rFonts w:ascii="Times New Roman" w:hAnsi="Times New Roman" w:cs="Times New Roman"/>
          <w:i/>
          <w:iCs/>
          <w:sz w:val="24"/>
          <w:szCs w:val="24"/>
        </w:rPr>
        <w:t xml:space="preserve"> </w:t>
      </w:r>
      <w:r w:rsidR="00A80C40" w:rsidRPr="00A42C5F">
        <w:rPr>
          <w:rFonts w:ascii="Times New Roman" w:hAnsi="Times New Roman" w:cs="Times New Roman"/>
          <w:i/>
          <w:iCs/>
          <w:sz w:val="24"/>
          <w:szCs w:val="24"/>
        </w:rPr>
        <w:t>Return On Assets</w:t>
      </w:r>
      <w:r w:rsidRPr="00A42C5F">
        <w:rPr>
          <w:rFonts w:ascii="Times New Roman" w:hAnsi="Times New Roman" w:cs="Times New Roman"/>
          <w:i/>
          <w:iCs/>
          <w:sz w:val="24"/>
          <w:szCs w:val="24"/>
        </w:rPr>
        <w:t xml:space="preserve"> </w:t>
      </w:r>
      <w:r w:rsidRPr="00A42C5F">
        <w:rPr>
          <w:rFonts w:ascii="Times New Roman" w:hAnsi="Times New Roman" w:cs="Times New Roman"/>
          <w:sz w:val="24"/>
          <w:szCs w:val="24"/>
        </w:rPr>
        <w:t>(ROA) merupakan</w:t>
      </w:r>
      <w:r w:rsidR="00203562" w:rsidRPr="00A42C5F">
        <w:rPr>
          <w:rFonts w:ascii="Times New Roman" w:hAnsi="Times New Roman" w:cs="Times New Roman"/>
          <w:sz w:val="24"/>
          <w:szCs w:val="24"/>
        </w:rPr>
        <w:t xml:space="preserve"> rasio </w:t>
      </w:r>
      <w:r w:rsidR="00903406" w:rsidRPr="00A42C5F">
        <w:rPr>
          <w:rFonts w:ascii="Times New Roman" w:hAnsi="Times New Roman" w:cs="Times New Roman"/>
          <w:sz w:val="24"/>
          <w:szCs w:val="24"/>
        </w:rPr>
        <w:t>untuk</w:t>
      </w:r>
      <w:r w:rsidR="00203562" w:rsidRPr="00A42C5F">
        <w:rPr>
          <w:rFonts w:ascii="Times New Roman" w:hAnsi="Times New Roman" w:cs="Times New Roman"/>
          <w:sz w:val="24"/>
          <w:szCs w:val="24"/>
        </w:rPr>
        <w:t xml:space="preserve"> menunjukkan</w:t>
      </w:r>
      <w:r w:rsidR="00903406" w:rsidRPr="00A42C5F">
        <w:rPr>
          <w:rFonts w:ascii="Times New Roman" w:hAnsi="Times New Roman" w:cs="Times New Roman"/>
          <w:sz w:val="24"/>
          <w:szCs w:val="24"/>
        </w:rPr>
        <w:t xml:space="preserve"> kemampuan perusahaan dalam menghasilkan laba dengan menggunakan total </w:t>
      </w:r>
      <w:r w:rsidR="00AE4FD8" w:rsidRPr="00A42C5F">
        <w:rPr>
          <w:rFonts w:ascii="Times New Roman" w:hAnsi="Times New Roman" w:cs="Times New Roman"/>
          <w:sz w:val="24"/>
          <w:szCs w:val="24"/>
        </w:rPr>
        <w:t>Assets</w:t>
      </w:r>
      <w:r w:rsidR="00903406" w:rsidRPr="00A42C5F">
        <w:rPr>
          <w:rFonts w:ascii="Times New Roman" w:hAnsi="Times New Roman" w:cs="Times New Roman"/>
          <w:sz w:val="24"/>
          <w:szCs w:val="24"/>
        </w:rPr>
        <w:t xml:space="preserve"> yang dimiliki (Kasmir, 2016:201</w:t>
      </w:r>
      <w:r w:rsidRPr="00A42C5F">
        <w:rPr>
          <w:rFonts w:ascii="Times New Roman" w:hAnsi="Times New Roman" w:cs="Times New Roman"/>
          <w:sz w:val="24"/>
          <w:szCs w:val="24"/>
        </w:rPr>
        <w:t xml:space="preserve">). Apabila dalam penelitian </w:t>
      </w:r>
      <w:r w:rsidR="00A80C40" w:rsidRPr="00A42C5F">
        <w:rPr>
          <w:rFonts w:ascii="Times New Roman" w:hAnsi="Times New Roman" w:cs="Times New Roman"/>
          <w:i/>
          <w:sz w:val="24"/>
          <w:szCs w:val="24"/>
        </w:rPr>
        <w:t>Return On Asset</w:t>
      </w:r>
      <w:r w:rsidR="00431703" w:rsidRPr="00A42C5F">
        <w:rPr>
          <w:rFonts w:ascii="Times New Roman" w:hAnsi="Times New Roman" w:cs="Times New Roman"/>
          <w:i/>
          <w:sz w:val="24"/>
          <w:szCs w:val="24"/>
        </w:rPr>
        <w:t>s</w:t>
      </w:r>
      <w:r w:rsidRPr="00A42C5F">
        <w:rPr>
          <w:rFonts w:ascii="Times New Roman" w:hAnsi="Times New Roman" w:cs="Times New Roman"/>
          <w:sz w:val="24"/>
          <w:szCs w:val="24"/>
        </w:rPr>
        <w:t xml:space="preserve"> menunjukkan hasil positif berarti perusahaan mampu memberikan laba bagi perusahaan, namun jika hasil penelitian ROA negatif hal ini menunjukkan bahwa perusahaan mengalami kerugian (Putra,</w:t>
      </w:r>
      <w:r w:rsidR="008E4A6C" w:rsidRPr="00A42C5F">
        <w:rPr>
          <w:rFonts w:ascii="Times New Roman" w:hAnsi="Times New Roman" w:cs="Times New Roman"/>
          <w:sz w:val="24"/>
          <w:szCs w:val="24"/>
        </w:rPr>
        <w:t xml:space="preserve"> </w:t>
      </w:r>
      <w:r w:rsidRPr="00A42C5F">
        <w:rPr>
          <w:rFonts w:ascii="Times New Roman" w:hAnsi="Times New Roman" w:cs="Times New Roman"/>
          <w:sz w:val="24"/>
          <w:szCs w:val="24"/>
        </w:rPr>
        <w:t xml:space="preserve">2019). </w:t>
      </w:r>
    </w:p>
    <w:p w:rsidR="00D16A4E" w:rsidRPr="00A42C5F" w:rsidRDefault="00287B7C" w:rsidP="00D16A4E">
      <w:pPr>
        <w:spacing w:after="0" w:line="240" w:lineRule="auto"/>
        <w:ind w:firstLine="426"/>
        <w:jc w:val="both"/>
        <w:rPr>
          <w:rFonts w:ascii="Times New Roman" w:hAnsi="Times New Roman" w:cs="Times New Roman"/>
          <w:b/>
          <w:sz w:val="24"/>
          <w:szCs w:val="24"/>
        </w:rPr>
      </w:pPr>
      <w:r w:rsidRPr="00A42C5F">
        <w:rPr>
          <w:rFonts w:ascii="Times New Roman" w:hAnsi="Times New Roman" w:cs="Times New Roman"/>
          <w:sz w:val="24"/>
          <w:szCs w:val="24"/>
        </w:rPr>
        <w:t>Penelitian yang dilakukan oleh Putra (2019)</w:t>
      </w:r>
      <w:r w:rsidR="00E9475F" w:rsidRPr="00A42C5F">
        <w:rPr>
          <w:rFonts w:ascii="Times New Roman" w:hAnsi="Times New Roman" w:cs="Times New Roman"/>
          <w:sz w:val="24"/>
          <w:szCs w:val="24"/>
        </w:rPr>
        <w:t xml:space="preserve"> dan Pawestri (2020)</w:t>
      </w:r>
      <w:r w:rsidRPr="00A42C5F">
        <w:rPr>
          <w:rFonts w:ascii="Times New Roman" w:hAnsi="Times New Roman" w:cs="Times New Roman"/>
          <w:sz w:val="24"/>
          <w:szCs w:val="24"/>
        </w:rPr>
        <w:t xml:space="preserve"> mengatakan bahwa </w:t>
      </w:r>
      <w:r w:rsidR="00A80C40" w:rsidRPr="00A42C5F">
        <w:rPr>
          <w:rFonts w:ascii="Times New Roman" w:hAnsi="Times New Roman" w:cs="Times New Roman"/>
          <w:i/>
          <w:sz w:val="24"/>
          <w:szCs w:val="24"/>
        </w:rPr>
        <w:t>Return On Assets</w:t>
      </w:r>
      <w:r w:rsidRPr="00A42C5F">
        <w:rPr>
          <w:rFonts w:ascii="Times New Roman" w:hAnsi="Times New Roman" w:cs="Times New Roman"/>
          <w:sz w:val="24"/>
          <w:szCs w:val="24"/>
        </w:rPr>
        <w:t xml:space="preserve"> (ROA) berpengaruh signifikan terhadap nilai perusahaan.</w:t>
      </w:r>
      <w:r w:rsidR="00E927F0" w:rsidRPr="00A42C5F">
        <w:rPr>
          <w:rFonts w:ascii="Times New Roman" w:eastAsia="Times New Roman" w:hAnsi="Times New Roman" w:cs="Times New Roman"/>
          <w:sz w:val="24"/>
          <w:szCs w:val="24"/>
        </w:rPr>
        <w:t xml:space="preserve"> </w:t>
      </w:r>
      <w:r w:rsidR="00E9475F" w:rsidRPr="00A42C5F">
        <w:rPr>
          <w:rFonts w:ascii="Times New Roman" w:eastAsia="Times New Roman" w:hAnsi="Times New Roman" w:cs="Times New Roman"/>
          <w:sz w:val="24"/>
          <w:szCs w:val="24"/>
        </w:rPr>
        <w:t xml:space="preserve">Sedangkan penelitian yang dilakukan oleh Artati (2020) menunjukkan bahwa </w:t>
      </w:r>
      <w:r w:rsidR="00A80C40" w:rsidRPr="00A42C5F">
        <w:rPr>
          <w:rFonts w:ascii="Times New Roman" w:eastAsia="Times New Roman" w:hAnsi="Times New Roman" w:cs="Times New Roman"/>
          <w:i/>
          <w:sz w:val="24"/>
          <w:szCs w:val="24"/>
        </w:rPr>
        <w:t>Return On Assets</w:t>
      </w:r>
      <w:r w:rsidR="00E9475F" w:rsidRPr="00A42C5F">
        <w:rPr>
          <w:rFonts w:ascii="Times New Roman" w:eastAsia="Times New Roman" w:hAnsi="Times New Roman" w:cs="Times New Roman"/>
          <w:sz w:val="24"/>
          <w:szCs w:val="24"/>
        </w:rPr>
        <w:t xml:space="preserve"> tidak berpengaruh signifikan terhadap nilai perusahaan. </w:t>
      </w:r>
    </w:p>
    <w:p w:rsidR="00D16A4E" w:rsidRPr="00A42C5F" w:rsidRDefault="00E927F0" w:rsidP="00D16A4E">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Untuk menjalankan usahanya, suatu perusahaan  memerlukan dana tambahan yang sesuai dengan tingkat kebutuhan agar kegiatan operasional perusahaan berjalan lancar, dana tambahan tersebut berasal dari modal perusahaan itu sendiri maupun dari hutang. Penggunaan hutang dapat terjadi apabila modal perusahaan sudah tidak ada sehingga mengharuskan perusahaan memiliki kewajiban kepada pihak lain.</w:t>
      </w:r>
      <w:r w:rsidR="00D16A4E" w:rsidRPr="00A42C5F">
        <w:rPr>
          <w:rFonts w:ascii="Times New Roman" w:eastAsia="Times New Roman" w:hAnsi="Times New Roman" w:cs="Times New Roman"/>
          <w:sz w:val="24"/>
          <w:szCs w:val="24"/>
        </w:rPr>
        <w:t xml:space="preserve"> </w:t>
      </w:r>
      <w:r w:rsidRPr="00A42C5F">
        <w:rPr>
          <w:rFonts w:ascii="Times New Roman" w:eastAsia="Times New Roman" w:hAnsi="Times New Roman" w:cs="Times New Roman"/>
          <w:sz w:val="24"/>
          <w:szCs w:val="24"/>
        </w:rPr>
        <w:t xml:space="preserve">Faktor lain yang mempengaruhi nilai perusahaan yaitu </w:t>
      </w:r>
      <w:r w:rsidR="00A80C40" w:rsidRPr="00A42C5F">
        <w:rPr>
          <w:rFonts w:ascii="Times New Roman" w:eastAsia="Times New Roman" w:hAnsi="Times New Roman" w:cs="Times New Roman"/>
          <w:i/>
          <w:sz w:val="24"/>
          <w:szCs w:val="24"/>
        </w:rPr>
        <w:t>Leverage</w:t>
      </w:r>
      <w:r w:rsidRPr="00A42C5F">
        <w:rPr>
          <w:rFonts w:ascii="Times New Roman" w:eastAsia="Times New Roman" w:hAnsi="Times New Roman" w:cs="Times New Roman"/>
          <w:i/>
          <w:sz w:val="24"/>
          <w:szCs w:val="24"/>
        </w:rPr>
        <w:t>.</w:t>
      </w:r>
      <w:r w:rsidR="00D901D8" w:rsidRPr="00A42C5F">
        <w:rPr>
          <w:rFonts w:ascii="Times New Roman" w:eastAsia="Times New Roman" w:hAnsi="Times New Roman" w:cs="Times New Roman"/>
          <w:sz w:val="24"/>
          <w:szCs w:val="24"/>
        </w:rPr>
        <w:t xml:space="preserve"> Sitanggang (2014:23) menyatakan bahwa rasio utang (</w:t>
      </w:r>
      <w:r w:rsidR="00A80C40" w:rsidRPr="00A42C5F">
        <w:rPr>
          <w:rFonts w:ascii="Times New Roman" w:eastAsia="Times New Roman" w:hAnsi="Times New Roman" w:cs="Times New Roman"/>
          <w:i/>
          <w:sz w:val="24"/>
          <w:szCs w:val="24"/>
        </w:rPr>
        <w:t>Leverage</w:t>
      </w:r>
      <w:r w:rsidR="00D901D8" w:rsidRPr="00A42C5F">
        <w:rPr>
          <w:rFonts w:ascii="Times New Roman" w:eastAsia="Times New Roman" w:hAnsi="Times New Roman" w:cs="Times New Roman"/>
          <w:sz w:val="24"/>
          <w:szCs w:val="24"/>
        </w:rPr>
        <w:t xml:space="preserve">) merupakan ukuran seberapa besar perusahaan dibiayai oleh unsur utang dan seberapa besar kemampuan perusahaan dari hasil operasi perusahaan untuk melunasi beban pembayaran bunga dan atau pokok pinjaman tersebut. Rasio </w:t>
      </w:r>
      <w:r w:rsidR="00A80C40" w:rsidRPr="00A42C5F">
        <w:rPr>
          <w:rFonts w:ascii="Times New Roman" w:eastAsia="Times New Roman" w:hAnsi="Times New Roman" w:cs="Times New Roman"/>
          <w:i/>
          <w:sz w:val="24"/>
          <w:szCs w:val="24"/>
        </w:rPr>
        <w:t>Leverage</w:t>
      </w:r>
      <w:r w:rsidR="00D901D8" w:rsidRPr="00A42C5F">
        <w:rPr>
          <w:rFonts w:ascii="Times New Roman" w:eastAsia="Times New Roman" w:hAnsi="Times New Roman" w:cs="Times New Roman"/>
          <w:sz w:val="24"/>
          <w:szCs w:val="24"/>
        </w:rPr>
        <w:t xml:space="preserve"> dapat diukur </w:t>
      </w:r>
      <w:r w:rsidR="00FF1CDE" w:rsidRPr="00A42C5F">
        <w:rPr>
          <w:rFonts w:ascii="Times New Roman" w:eastAsia="Times New Roman" w:hAnsi="Times New Roman" w:cs="Times New Roman"/>
          <w:sz w:val="24"/>
          <w:szCs w:val="24"/>
        </w:rPr>
        <w:t xml:space="preserve">salah satunya </w:t>
      </w:r>
      <w:r w:rsidR="00D901D8" w:rsidRPr="00A42C5F">
        <w:rPr>
          <w:rFonts w:ascii="Times New Roman" w:eastAsia="Times New Roman" w:hAnsi="Times New Roman" w:cs="Times New Roman"/>
          <w:sz w:val="24"/>
          <w:szCs w:val="24"/>
        </w:rPr>
        <w:t xml:space="preserve">melaui </w:t>
      </w:r>
      <w:r w:rsidR="00A80C40" w:rsidRPr="00A42C5F">
        <w:rPr>
          <w:rFonts w:ascii="Times New Roman" w:eastAsia="Times New Roman" w:hAnsi="Times New Roman" w:cs="Times New Roman"/>
          <w:i/>
          <w:sz w:val="24"/>
          <w:szCs w:val="24"/>
        </w:rPr>
        <w:t>Debt to Equity Ratio</w:t>
      </w:r>
      <w:r w:rsidR="00D901D8" w:rsidRPr="00A42C5F">
        <w:rPr>
          <w:rFonts w:ascii="Times New Roman" w:eastAsia="Times New Roman" w:hAnsi="Times New Roman" w:cs="Times New Roman"/>
          <w:sz w:val="24"/>
          <w:szCs w:val="24"/>
        </w:rPr>
        <w:t xml:space="preserve"> (DER)</w:t>
      </w:r>
      <w:r w:rsidR="000C7DB8" w:rsidRPr="00A42C5F">
        <w:rPr>
          <w:rFonts w:ascii="Times New Roman" w:eastAsia="Times New Roman" w:hAnsi="Times New Roman" w:cs="Times New Roman"/>
          <w:sz w:val="24"/>
          <w:szCs w:val="24"/>
        </w:rPr>
        <w:t xml:space="preserve">. </w:t>
      </w:r>
      <w:r w:rsidRPr="00A42C5F">
        <w:rPr>
          <w:rFonts w:ascii="Times New Roman" w:eastAsia="Times New Roman" w:hAnsi="Times New Roman" w:cs="Times New Roman"/>
          <w:sz w:val="24"/>
          <w:szCs w:val="24"/>
        </w:rPr>
        <w:t xml:space="preserve">Perusahaan dengan rasio </w:t>
      </w:r>
      <w:r w:rsidR="00A80C40" w:rsidRPr="00A42C5F">
        <w:rPr>
          <w:rFonts w:ascii="Times New Roman" w:eastAsia="Times New Roman" w:hAnsi="Times New Roman" w:cs="Times New Roman"/>
          <w:i/>
          <w:sz w:val="24"/>
          <w:szCs w:val="24"/>
        </w:rPr>
        <w:t>Leverage</w:t>
      </w:r>
      <w:r w:rsidRPr="00A42C5F">
        <w:rPr>
          <w:rFonts w:ascii="Times New Roman" w:eastAsia="Times New Roman" w:hAnsi="Times New Roman" w:cs="Times New Roman"/>
          <w:sz w:val="24"/>
          <w:szCs w:val="24"/>
        </w:rPr>
        <w:t xml:space="preserve"> yang rendah memiliki resiko </w:t>
      </w:r>
      <w:r w:rsidR="00A80C40" w:rsidRPr="00A42C5F">
        <w:rPr>
          <w:rFonts w:ascii="Times New Roman" w:eastAsia="Times New Roman" w:hAnsi="Times New Roman" w:cs="Times New Roman"/>
          <w:i/>
          <w:sz w:val="24"/>
          <w:szCs w:val="24"/>
        </w:rPr>
        <w:t>Leverage</w:t>
      </w:r>
      <w:r w:rsidRPr="00A42C5F">
        <w:rPr>
          <w:rFonts w:ascii="Times New Roman" w:eastAsia="Times New Roman" w:hAnsi="Times New Roman" w:cs="Times New Roman"/>
          <w:sz w:val="24"/>
          <w:szCs w:val="24"/>
        </w:rPr>
        <w:t xml:space="preserve"> yang lebih kecil. </w:t>
      </w:r>
    </w:p>
    <w:p w:rsidR="00D16A4E" w:rsidRPr="00A42C5F" w:rsidRDefault="00D16A4E" w:rsidP="00D16A4E">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penelitian yang dilakukan Hergianti (2020) dan Taniman &amp; Jonnardi (2020) mengungkapkan bahwa </w:t>
      </w:r>
      <w:r w:rsidRPr="00A42C5F">
        <w:rPr>
          <w:rFonts w:ascii="Times New Roman" w:eastAsia="Times New Roman" w:hAnsi="Times New Roman" w:cs="Times New Roman"/>
          <w:i/>
          <w:sz w:val="24"/>
          <w:szCs w:val="24"/>
        </w:rPr>
        <w:t>Leverage</w:t>
      </w:r>
      <w:r w:rsidRPr="00A42C5F">
        <w:rPr>
          <w:rFonts w:ascii="Times New Roman" w:eastAsia="Times New Roman" w:hAnsi="Times New Roman" w:cs="Times New Roman"/>
          <w:sz w:val="24"/>
          <w:szCs w:val="24"/>
        </w:rPr>
        <w:t xml:space="preserve"> berpengaruh positif terhadap nilai perusahaan, hal ini disebabkan karena perusahaan yang memiliki hutang mencerminkan bahwa </w:t>
      </w:r>
      <w:r w:rsidRPr="00A42C5F">
        <w:rPr>
          <w:rFonts w:ascii="Times New Roman" w:eastAsia="Times New Roman" w:hAnsi="Times New Roman" w:cs="Times New Roman"/>
          <w:sz w:val="24"/>
          <w:szCs w:val="24"/>
        </w:rPr>
        <w:lastRenderedPageBreak/>
        <w:t xml:space="preserve">perusahaan tersebut meerupakan perusahaan yang berskala besar dan memiliki reputasi yang baik. Penggunaan dana dari utang dapat digunakan untuk melakukan ekspansi oleh perusahaan agar dapat meningkatkan nilai perusahaan, pada saat perusahaan berkembang maka memberikan keuntungan bagi perusahaan dan investor sehingga tertarik untuk membeli saham perusahaan, apabila permintaan saham meningkat, maka nilai perusahaan semakin tinggi. Sedangkan </w:t>
      </w:r>
      <w:r w:rsidR="00327E1C" w:rsidRPr="00A42C5F">
        <w:rPr>
          <w:rFonts w:ascii="Times New Roman" w:eastAsia="Times New Roman" w:hAnsi="Times New Roman" w:cs="Times New Roman"/>
          <w:sz w:val="24"/>
          <w:szCs w:val="24"/>
        </w:rPr>
        <w:t xml:space="preserve">Penelitian yang dilakukan oleh A’dila (2020) menyatakan bahwa </w:t>
      </w:r>
      <w:r w:rsidR="00327E1C" w:rsidRPr="00A42C5F">
        <w:rPr>
          <w:rFonts w:ascii="Times New Roman" w:eastAsia="Times New Roman" w:hAnsi="Times New Roman" w:cs="Times New Roman"/>
          <w:i/>
          <w:sz w:val="24"/>
          <w:szCs w:val="24"/>
        </w:rPr>
        <w:t xml:space="preserve">Leverage </w:t>
      </w:r>
      <w:r w:rsidR="00327E1C" w:rsidRPr="00A42C5F">
        <w:rPr>
          <w:rFonts w:ascii="Times New Roman" w:eastAsia="Times New Roman" w:hAnsi="Times New Roman" w:cs="Times New Roman"/>
          <w:sz w:val="24"/>
          <w:szCs w:val="24"/>
        </w:rPr>
        <w:t xml:space="preserve"> berpengaruh secara negatif terhadap nilai perusahaan.</w:t>
      </w:r>
      <w:r w:rsidR="00F63EAF" w:rsidRPr="00A42C5F">
        <w:rPr>
          <w:rFonts w:ascii="Times New Roman" w:eastAsia="Times New Roman" w:hAnsi="Times New Roman" w:cs="Times New Roman"/>
          <w:sz w:val="24"/>
          <w:szCs w:val="24"/>
        </w:rPr>
        <w:t>.</w:t>
      </w:r>
    </w:p>
    <w:p w:rsidR="0067354C" w:rsidRPr="00A42C5F" w:rsidRDefault="00E927F0" w:rsidP="0067354C">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Berdasarkan uraian di atas terdapat perbedaan hasil penelitian sehingga mendorong peneliti tertari</w:t>
      </w:r>
      <w:r w:rsidR="002D565C" w:rsidRPr="00A42C5F">
        <w:rPr>
          <w:rFonts w:ascii="Times New Roman" w:eastAsia="Times New Roman" w:hAnsi="Times New Roman" w:cs="Times New Roman"/>
          <w:sz w:val="24"/>
          <w:szCs w:val="24"/>
        </w:rPr>
        <w:t>k</w:t>
      </w:r>
      <w:r w:rsidR="008E2155" w:rsidRPr="00A42C5F">
        <w:rPr>
          <w:rFonts w:ascii="Times New Roman" w:eastAsia="Times New Roman" w:hAnsi="Times New Roman" w:cs="Times New Roman"/>
          <w:sz w:val="24"/>
          <w:szCs w:val="24"/>
        </w:rPr>
        <w:t xml:space="preserve"> menguji kembali penelitian sebelumnya</w:t>
      </w:r>
      <w:r w:rsidRPr="00A42C5F">
        <w:rPr>
          <w:rFonts w:ascii="Times New Roman" w:eastAsia="Times New Roman" w:hAnsi="Times New Roman" w:cs="Times New Roman"/>
          <w:sz w:val="24"/>
          <w:szCs w:val="24"/>
        </w:rPr>
        <w:t xml:space="preserve"> untuk mengetahui sejauh mana pengaruh </w:t>
      </w:r>
      <w:r w:rsidR="0018531B" w:rsidRPr="00A42C5F">
        <w:rPr>
          <w:rFonts w:ascii="Times New Roman" w:eastAsia="Times New Roman" w:hAnsi="Times New Roman" w:cs="Times New Roman"/>
          <w:i/>
          <w:sz w:val="24"/>
          <w:szCs w:val="24"/>
        </w:rPr>
        <w:t>Good Corporate Governance</w:t>
      </w:r>
      <w:r w:rsidRPr="00A42C5F">
        <w:rPr>
          <w:rFonts w:ascii="Times New Roman" w:eastAsia="Times New Roman" w:hAnsi="Times New Roman" w:cs="Times New Roman"/>
          <w:sz w:val="24"/>
          <w:szCs w:val="24"/>
        </w:rPr>
        <w:t xml:space="preserve">, </w:t>
      </w:r>
      <w:r w:rsidR="00A80C40" w:rsidRPr="00A42C5F">
        <w:rPr>
          <w:rFonts w:ascii="Times New Roman" w:eastAsia="Times New Roman" w:hAnsi="Times New Roman" w:cs="Times New Roman"/>
          <w:i/>
          <w:sz w:val="24"/>
          <w:szCs w:val="24"/>
        </w:rPr>
        <w:t>Return On Assets</w:t>
      </w:r>
      <w:r w:rsidR="00D93F68" w:rsidRPr="00A42C5F">
        <w:rPr>
          <w:rFonts w:ascii="Times New Roman" w:eastAsia="Times New Roman" w:hAnsi="Times New Roman" w:cs="Times New Roman"/>
          <w:sz w:val="24"/>
          <w:szCs w:val="24"/>
        </w:rPr>
        <w:t>,</w:t>
      </w:r>
      <w:r w:rsidRPr="00A42C5F">
        <w:rPr>
          <w:rFonts w:ascii="Times New Roman" w:eastAsia="Times New Roman" w:hAnsi="Times New Roman" w:cs="Times New Roman"/>
          <w:sz w:val="24"/>
          <w:szCs w:val="24"/>
        </w:rPr>
        <w:t xml:space="preserve"> dan </w:t>
      </w:r>
      <w:r w:rsidR="00A80C40" w:rsidRPr="00A42C5F">
        <w:rPr>
          <w:rFonts w:ascii="Times New Roman" w:eastAsia="Times New Roman" w:hAnsi="Times New Roman" w:cs="Times New Roman"/>
          <w:i/>
          <w:sz w:val="24"/>
          <w:szCs w:val="24"/>
        </w:rPr>
        <w:t>Leverage</w:t>
      </w:r>
      <w:r w:rsidRPr="00A42C5F">
        <w:rPr>
          <w:rFonts w:ascii="Times New Roman" w:eastAsia="Times New Roman" w:hAnsi="Times New Roman" w:cs="Times New Roman"/>
          <w:sz w:val="24"/>
          <w:szCs w:val="24"/>
        </w:rPr>
        <w:t xml:space="preserve"> terhadap nilai perusahaan.  Berdasarkan masalah tesebut peneliti mengambil judul </w:t>
      </w:r>
      <w:r w:rsidRPr="00A42C5F">
        <w:rPr>
          <w:rFonts w:ascii="Times New Roman" w:eastAsia="Times New Roman" w:hAnsi="Times New Roman" w:cs="Times New Roman"/>
          <w:b/>
          <w:sz w:val="24"/>
          <w:szCs w:val="24"/>
        </w:rPr>
        <w:t xml:space="preserve">“PENGARUH </w:t>
      </w:r>
      <w:r w:rsidR="0018531B" w:rsidRPr="00A42C5F">
        <w:rPr>
          <w:rFonts w:ascii="Times New Roman" w:eastAsia="Times New Roman" w:hAnsi="Times New Roman" w:cs="Times New Roman"/>
          <w:b/>
          <w:i/>
          <w:sz w:val="24"/>
          <w:szCs w:val="24"/>
        </w:rPr>
        <w:t>GOOD CORPORATE GOVERNANCE</w:t>
      </w:r>
      <w:r w:rsidRPr="00A42C5F">
        <w:rPr>
          <w:rFonts w:ascii="Times New Roman" w:eastAsia="Times New Roman" w:hAnsi="Times New Roman" w:cs="Times New Roman"/>
          <w:b/>
          <w:sz w:val="24"/>
          <w:szCs w:val="24"/>
        </w:rPr>
        <w:t xml:space="preserve"> (GCG), </w:t>
      </w:r>
      <w:r w:rsidRPr="00A42C5F">
        <w:rPr>
          <w:rFonts w:ascii="Times New Roman" w:eastAsia="Times New Roman" w:hAnsi="Times New Roman" w:cs="Times New Roman"/>
          <w:b/>
          <w:i/>
          <w:sz w:val="24"/>
          <w:szCs w:val="24"/>
        </w:rPr>
        <w:t>RETURN ON AS</w:t>
      </w:r>
      <w:r w:rsidR="00D43FAE" w:rsidRPr="00A42C5F">
        <w:rPr>
          <w:rFonts w:ascii="Times New Roman" w:eastAsia="Times New Roman" w:hAnsi="Times New Roman" w:cs="Times New Roman"/>
          <w:b/>
          <w:i/>
          <w:sz w:val="24"/>
          <w:szCs w:val="24"/>
        </w:rPr>
        <w:t>S</w:t>
      </w:r>
      <w:r w:rsidRPr="00A42C5F">
        <w:rPr>
          <w:rFonts w:ascii="Times New Roman" w:eastAsia="Times New Roman" w:hAnsi="Times New Roman" w:cs="Times New Roman"/>
          <w:b/>
          <w:i/>
          <w:sz w:val="24"/>
          <w:szCs w:val="24"/>
        </w:rPr>
        <w:t>ET</w:t>
      </w:r>
      <w:r w:rsidR="00D43FAE" w:rsidRPr="00A42C5F">
        <w:rPr>
          <w:rFonts w:ascii="Times New Roman" w:eastAsia="Times New Roman" w:hAnsi="Times New Roman" w:cs="Times New Roman"/>
          <w:b/>
          <w:i/>
          <w:sz w:val="24"/>
          <w:szCs w:val="24"/>
        </w:rPr>
        <w:t xml:space="preserve">S </w:t>
      </w:r>
      <w:r w:rsidR="00D43FAE" w:rsidRPr="00A42C5F">
        <w:rPr>
          <w:rFonts w:ascii="Times New Roman" w:eastAsia="Times New Roman" w:hAnsi="Times New Roman" w:cs="Times New Roman"/>
          <w:b/>
          <w:sz w:val="24"/>
          <w:szCs w:val="24"/>
        </w:rPr>
        <w:t>(ROA)</w:t>
      </w:r>
      <w:r w:rsidRPr="00A42C5F">
        <w:rPr>
          <w:rFonts w:ascii="Times New Roman" w:eastAsia="Times New Roman" w:hAnsi="Times New Roman" w:cs="Times New Roman"/>
          <w:b/>
          <w:sz w:val="24"/>
          <w:szCs w:val="24"/>
        </w:rPr>
        <w:t xml:space="preserve">, DAN </w:t>
      </w:r>
      <w:r w:rsidR="00A80C40" w:rsidRPr="00A42C5F">
        <w:rPr>
          <w:rFonts w:ascii="Times New Roman" w:eastAsia="Times New Roman" w:hAnsi="Times New Roman" w:cs="Times New Roman"/>
          <w:b/>
          <w:i/>
          <w:sz w:val="24"/>
          <w:szCs w:val="24"/>
        </w:rPr>
        <w:t>LEVERAGE</w:t>
      </w:r>
      <w:r w:rsidRPr="00A42C5F">
        <w:rPr>
          <w:rFonts w:ascii="Times New Roman" w:eastAsia="Times New Roman" w:hAnsi="Times New Roman" w:cs="Times New Roman"/>
          <w:b/>
          <w:i/>
          <w:sz w:val="24"/>
          <w:szCs w:val="24"/>
        </w:rPr>
        <w:t xml:space="preserve"> </w:t>
      </w:r>
      <w:r w:rsidRPr="00A42C5F">
        <w:rPr>
          <w:rFonts w:ascii="Times New Roman" w:eastAsia="Times New Roman" w:hAnsi="Times New Roman" w:cs="Times New Roman"/>
          <w:b/>
          <w:sz w:val="24"/>
          <w:szCs w:val="24"/>
        </w:rPr>
        <w:t xml:space="preserve">TERHADAP NILAI PERUSAHAAN (STUDI EMPIRIS PADA INDUSTRI </w:t>
      </w:r>
      <w:r w:rsidR="00C622F3" w:rsidRPr="00A42C5F">
        <w:rPr>
          <w:rFonts w:ascii="Times New Roman" w:eastAsia="Times New Roman" w:hAnsi="Times New Roman" w:cs="Times New Roman"/>
          <w:b/>
          <w:i/>
          <w:sz w:val="24"/>
          <w:szCs w:val="24"/>
        </w:rPr>
        <w:t>CONSUMER GOODS</w:t>
      </w:r>
      <w:r w:rsidRPr="00A42C5F">
        <w:rPr>
          <w:rFonts w:ascii="Times New Roman" w:eastAsia="Times New Roman" w:hAnsi="Times New Roman" w:cs="Times New Roman"/>
          <w:b/>
          <w:sz w:val="24"/>
          <w:szCs w:val="24"/>
        </w:rPr>
        <w:t xml:space="preserve"> YANG TERDAFTAR DI BURSA EFEK INDONESIA PERIODE 2017-2019)”</w:t>
      </w:r>
      <w:r w:rsidR="00D312AC" w:rsidRPr="00A42C5F">
        <w:rPr>
          <w:rFonts w:ascii="Times New Roman" w:eastAsia="Times New Roman" w:hAnsi="Times New Roman" w:cs="Times New Roman"/>
          <w:b/>
          <w:sz w:val="24"/>
          <w:szCs w:val="24"/>
        </w:rPr>
        <w:t>.</w:t>
      </w:r>
    </w:p>
    <w:p w:rsidR="0067354C" w:rsidRPr="00A42C5F" w:rsidRDefault="0067354C" w:rsidP="0067354C">
      <w:pPr>
        <w:spacing w:after="0" w:line="240" w:lineRule="auto"/>
        <w:jc w:val="both"/>
        <w:rPr>
          <w:rFonts w:ascii="Times New Roman" w:eastAsia="Times New Roman" w:hAnsi="Times New Roman" w:cs="Times New Roman"/>
          <w:sz w:val="24"/>
          <w:szCs w:val="24"/>
        </w:rPr>
      </w:pPr>
    </w:p>
    <w:p w:rsidR="0067354C" w:rsidRPr="00A42C5F" w:rsidRDefault="008376D5" w:rsidP="0067354C">
      <w:pPr>
        <w:spacing w:after="0" w:line="240" w:lineRule="auto"/>
        <w:jc w:val="both"/>
        <w:rPr>
          <w:rFonts w:ascii="Times New Roman" w:eastAsia="Times New Roman" w:hAnsi="Times New Roman" w:cs="Times New Roman"/>
          <w:sz w:val="24"/>
          <w:szCs w:val="24"/>
        </w:rPr>
      </w:pPr>
      <w:r w:rsidRPr="00A42C5F">
        <w:rPr>
          <w:rFonts w:ascii="Times New Roman" w:hAnsi="Times New Roman" w:cs="Times New Roman"/>
          <w:b/>
          <w:sz w:val="24"/>
          <w:szCs w:val="24"/>
        </w:rPr>
        <w:t>R</w:t>
      </w:r>
      <w:r w:rsidR="00D312AC" w:rsidRPr="00A42C5F">
        <w:rPr>
          <w:rFonts w:ascii="Times New Roman" w:hAnsi="Times New Roman" w:cs="Times New Roman"/>
          <w:b/>
          <w:sz w:val="24"/>
          <w:szCs w:val="24"/>
        </w:rPr>
        <w:t>UMUSAN MASALAH</w:t>
      </w:r>
    </w:p>
    <w:p w:rsidR="008376D5" w:rsidRPr="00A42C5F" w:rsidRDefault="008376D5" w:rsidP="0067354C">
      <w:pPr>
        <w:spacing w:after="0" w:line="240" w:lineRule="auto"/>
        <w:ind w:firstLine="426"/>
        <w:jc w:val="both"/>
        <w:rPr>
          <w:rFonts w:ascii="Times New Roman" w:eastAsia="Times New Roman" w:hAnsi="Times New Roman" w:cs="Times New Roman"/>
          <w:sz w:val="24"/>
          <w:szCs w:val="24"/>
        </w:rPr>
      </w:pPr>
      <w:r w:rsidRPr="00A42C5F">
        <w:rPr>
          <w:rFonts w:ascii="Times New Roman" w:hAnsi="Times New Roman" w:cs="Times New Roman"/>
          <w:sz w:val="24"/>
          <w:szCs w:val="24"/>
        </w:rPr>
        <w:t>Berdasarkan uraian lata belakang masalah yang telah dijelaskan di atas, maka rumusan masalah dalam penelitian ini adalah :</w:t>
      </w:r>
    </w:p>
    <w:p w:rsidR="008376D5" w:rsidRPr="00A42C5F" w:rsidRDefault="008376D5" w:rsidP="0076788F">
      <w:pPr>
        <w:pStyle w:val="ListParagraph"/>
        <w:numPr>
          <w:ilvl w:val="0"/>
          <w:numId w:val="1"/>
        </w:numPr>
        <w:spacing w:after="0" w:line="240" w:lineRule="auto"/>
        <w:ind w:left="426" w:hanging="426"/>
        <w:jc w:val="both"/>
        <w:rPr>
          <w:rFonts w:ascii="Times New Roman" w:hAnsi="Times New Roman" w:cs="Times New Roman"/>
          <w:sz w:val="24"/>
          <w:szCs w:val="24"/>
        </w:rPr>
      </w:pPr>
      <w:r w:rsidRPr="00A42C5F">
        <w:rPr>
          <w:rFonts w:ascii="Times New Roman" w:hAnsi="Times New Roman" w:cs="Times New Roman"/>
          <w:sz w:val="24"/>
          <w:szCs w:val="24"/>
        </w:rPr>
        <w:t xml:space="preserve">Apakah  </w:t>
      </w:r>
      <w:r w:rsidR="0018531B" w:rsidRPr="00A42C5F">
        <w:rPr>
          <w:rFonts w:ascii="Times New Roman" w:hAnsi="Times New Roman" w:cs="Times New Roman"/>
          <w:i/>
          <w:sz w:val="24"/>
          <w:szCs w:val="24"/>
        </w:rPr>
        <w:t>Good Corporate Governance</w:t>
      </w:r>
      <w:r w:rsidRPr="00A42C5F">
        <w:rPr>
          <w:rFonts w:ascii="Times New Roman" w:hAnsi="Times New Roman" w:cs="Times New Roman"/>
          <w:sz w:val="24"/>
          <w:szCs w:val="24"/>
        </w:rPr>
        <w:t xml:space="preserve"> (GCG) </w:t>
      </w:r>
      <w:r w:rsidR="00545515" w:rsidRPr="00A42C5F">
        <w:rPr>
          <w:rFonts w:ascii="Times New Roman" w:hAnsi="Times New Roman" w:cs="Times New Roman"/>
          <w:sz w:val="24"/>
          <w:szCs w:val="24"/>
        </w:rPr>
        <w:t xml:space="preserve">dengan proksi </w:t>
      </w:r>
      <w:r w:rsidR="00D43FAE" w:rsidRPr="00A42C5F">
        <w:rPr>
          <w:rFonts w:ascii="Times New Roman" w:hAnsi="Times New Roman" w:cs="Times New Roman"/>
          <w:sz w:val="24"/>
          <w:szCs w:val="24"/>
        </w:rPr>
        <w:t>Kepemilikan Manajerial</w:t>
      </w:r>
      <w:r w:rsidR="00545515" w:rsidRPr="00A42C5F">
        <w:rPr>
          <w:rFonts w:ascii="Times New Roman" w:hAnsi="Times New Roman" w:cs="Times New Roman"/>
          <w:sz w:val="24"/>
          <w:szCs w:val="24"/>
        </w:rPr>
        <w:t xml:space="preserve"> </w:t>
      </w:r>
      <w:r w:rsidRPr="00A42C5F">
        <w:rPr>
          <w:rFonts w:ascii="Times New Roman" w:hAnsi="Times New Roman" w:cs="Times New Roman"/>
          <w:sz w:val="24"/>
          <w:szCs w:val="24"/>
        </w:rPr>
        <w:t>berpengaruh terhadap Nilai Perusahaan?</w:t>
      </w:r>
    </w:p>
    <w:p w:rsidR="00545515" w:rsidRPr="00A42C5F" w:rsidRDefault="00545515" w:rsidP="0076788F">
      <w:pPr>
        <w:pStyle w:val="ListParagraph"/>
        <w:numPr>
          <w:ilvl w:val="0"/>
          <w:numId w:val="1"/>
        </w:numPr>
        <w:spacing w:after="0" w:line="240" w:lineRule="auto"/>
        <w:ind w:left="426" w:hanging="426"/>
        <w:jc w:val="both"/>
        <w:rPr>
          <w:rFonts w:ascii="Times New Roman" w:hAnsi="Times New Roman" w:cs="Times New Roman"/>
          <w:sz w:val="24"/>
          <w:szCs w:val="24"/>
        </w:rPr>
      </w:pPr>
      <w:r w:rsidRPr="00A42C5F">
        <w:rPr>
          <w:rFonts w:ascii="Times New Roman" w:hAnsi="Times New Roman" w:cs="Times New Roman"/>
          <w:sz w:val="24"/>
          <w:szCs w:val="24"/>
        </w:rPr>
        <w:t xml:space="preserve">Apakah  </w:t>
      </w:r>
      <w:r w:rsidR="0018531B" w:rsidRPr="00A42C5F">
        <w:rPr>
          <w:rFonts w:ascii="Times New Roman" w:hAnsi="Times New Roman" w:cs="Times New Roman"/>
          <w:i/>
          <w:sz w:val="24"/>
          <w:szCs w:val="24"/>
        </w:rPr>
        <w:t>Good Corporate Governance</w:t>
      </w:r>
      <w:r w:rsidRPr="00A42C5F">
        <w:rPr>
          <w:rFonts w:ascii="Times New Roman" w:hAnsi="Times New Roman" w:cs="Times New Roman"/>
          <w:sz w:val="24"/>
          <w:szCs w:val="24"/>
        </w:rPr>
        <w:t xml:space="preserve"> (GCG) dengan proksi </w:t>
      </w:r>
      <w:r w:rsidR="00D43FAE" w:rsidRPr="00A42C5F">
        <w:rPr>
          <w:rFonts w:ascii="Times New Roman" w:hAnsi="Times New Roman" w:cs="Times New Roman"/>
          <w:sz w:val="24"/>
          <w:szCs w:val="24"/>
        </w:rPr>
        <w:t>Dewan Komisaris</w:t>
      </w:r>
      <w:r w:rsidRPr="00A42C5F">
        <w:rPr>
          <w:rFonts w:ascii="Times New Roman" w:hAnsi="Times New Roman" w:cs="Times New Roman"/>
          <w:sz w:val="24"/>
          <w:szCs w:val="24"/>
        </w:rPr>
        <w:t xml:space="preserve"> berpengaruh terhadap Nilai Perusahaan?</w:t>
      </w:r>
    </w:p>
    <w:p w:rsidR="00545515" w:rsidRPr="00A42C5F" w:rsidRDefault="00545515" w:rsidP="0076788F">
      <w:pPr>
        <w:pStyle w:val="ListParagraph"/>
        <w:numPr>
          <w:ilvl w:val="0"/>
          <w:numId w:val="1"/>
        </w:numPr>
        <w:spacing w:after="0" w:line="240" w:lineRule="auto"/>
        <w:ind w:left="426" w:hanging="426"/>
        <w:jc w:val="both"/>
        <w:rPr>
          <w:rFonts w:ascii="Times New Roman" w:hAnsi="Times New Roman" w:cs="Times New Roman"/>
          <w:sz w:val="24"/>
          <w:szCs w:val="24"/>
        </w:rPr>
      </w:pPr>
      <w:r w:rsidRPr="00A42C5F">
        <w:rPr>
          <w:rFonts w:ascii="Times New Roman" w:hAnsi="Times New Roman" w:cs="Times New Roman"/>
          <w:sz w:val="24"/>
          <w:szCs w:val="24"/>
        </w:rPr>
        <w:t xml:space="preserve">Apakah  </w:t>
      </w:r>
      <w:r w:rsidR="0018531B" w:rsidRPr="00A42C5F">
        <w:rPr>
          <w:rFonts w:ascii="Times New Roman" w:hAnsi="Times New Roman" w:cs="Times New Roman"/>
          <w:i/>
          <w:sz w:val="24"/>
          <w:szCs w:val="24"/>
        </w:rPr>
        <w:t>Good Corporate Governance</w:t>
      </w:r>
      <w:r w:rsidRPr="00A42C5F">
        <w:rPr>
          <w:rFonts w:ascii="Times New Roman" w:hAnsi="Times New Roman" w:cs="Times New Roman"/>
          <w:sz w:val="24"/>
          <w:szCs w:val="24"/>
        </w:rPr>
        <w:t xml:space="preserve"> (GCG) dengan proksi </w:t>
      </w:r>
      <w:r w:rsidR="00D43FAE" w:rsidRPr="00A42C5F">
        <w:rPr>
          <w:rFonts w:ascii="Times New Roman" w:hAnsi="Times New Roman" w:cs="Times New Roman"/>
          <w:sz w:val="24"/>
          <w:szCs w:val="24"/>
        </w:rPr>
        <w:t>Dewan Direksi</w:t>
      </w:r>
      <w:r w:rsidR="00315BF0" w:rsidRPr="00A42C5F">
        <w:rPr>
          <w:rFonts w:ascii="Times New Roman" w:hAnsi="Times New Roman" w:cs="Times New Roman"/>
          <w:sz w:val="24"/>
          <w:szCs w:val="24"/>
        </w:rPr>
        <w:t xml:space="preserve"> </w:t>
      </w:r>
      <w:r w:rsidRPr="00A42C5F">
        <w:rPr>
          <w:rFonts w:ascii="Times New Roman" w:hAnsi="Times New Roman" w:cs="Times New Roman"/>
          <w:sz w:val="24"/>
          <w:szCs w:val="24"/>
        </w:rPr>
        <w:t>berpengaruh terhadap Nilai Perusahaan?</w:t>
      </w:r>
    </w:p>
    <w:p w:rsidR="008376D5" w:rsidRPr="00A42C5F" w:rsidRDefault="008376D5" w:rsidP="0076788F">
      <w:pPr>
        <w:pStyle w:val="ListParagraph"/>
        <w:numPr>
          <w:ilvl w:val="0"/>
          <w:numId w:val="1"/>
        </w:numPr>
        <w:spacing w:after="0" w:line="240" w:lineRule="auto"/>
        <w:ind w:left="426" w:hanging="426"/>
        <w:jc w:val="both"/>
        <w:rPr>
          <w:rFonts w:ascii="Times New Roman" w:hAnsi="Times New Roman" w:cs="Times New Roman"/>
          <w:sz w:val="24"/>
          <w:szCs w:val="24"/>
        </w:rPr>
      </w:pPr>
      <w:r w:rsidRPr="00A42C5F">
        <w:rPr>
          <w:rFonts w:ascii="Times New Roman" w:hAnsi="Times New Roman" w:cs="Times New Roman"/>
          <w:sz w:val="24"/>
          <w:szCs w:val="24"/>
        </w:rPr>
        <w:t xml:space="preserve">Apakah </w:t>
      </w:r>
      <w:r w:rsidR="00A80C40" w:rsidRPr="00A42C5F">
        <w:rPr>
          <w:rFonts w:ascii="Times New Roman" w:hAnsi="Times New Roman" w:cs="Times New Roman"/>
          <w:i/>
          <w:sz w:val="24"/>
          <w:szCs w:val="24"/>
        </w:rPr>
        <w:t>Return On Assets</w:t>
      </w:r>
      <w:r w:rsidRPr="00A42C5F">
        <w:rPr>
          <w:rFonts w:ascii="Times New Roman" w:hAnsi="Times New Roman" w:cs="Times New Roman"/>
          <w:sz w:val="24"/>
          <w:szCs w:val="24"/>
        </w:rPr>
        <w:t xml:space="preserve"> (ROA) berpengaruh terhadap Nilai Perusahaan?</w:t>
      </w:r>
    </w:p>
    <w:p w:rsidR="008376D5" w:rsidRPr="00A42C5F" w:rsidRDefault="008376D5" w:rsidP="0076788F">
      <w:pPr>
        <w:pStyle w:val="ListParagraph"/>
        <w:numPr>
          <w:ilvl w:val="0"/>
          <w:numId w:val="1"/>
        </w:numPr>
        <w:spacing w:after="0" w:line="240" w:lineRule="auto"/>
        <w:ind w:left="426" w:hanging="426"/>
        <w:jc w:val="both"/>
        <w:rPr>
          <w:rFonts w:ascii="Times New Roman" w:hAnsi="Times New Roman" w:cs="Times New Roman"/>
          <w:sz w:val="24"/>
          <w:szCs w:val="24"/>
        </w:rPr>
      </w:pPr>
      <w:r w:rsidRPr="00A42C5F">
        <w:rPr>
          <w:rFonts w:ascii="Times New Roman" w:hAnsi="Times New Roman" w:cs="Times New Roman"/>
          <w:sz w:val="24"/>
          <w:szCs w:val="24"/>
        </w:rPr>
        <w:t xml:space="preserve">Apakah </w:t>
      </w:r>
      <w:r w:rsidR="00A80C40" w:rsidRPr="00A42C5F">
        <w:rPr>
          <w:rFonts w:ascii="Times New Roman" w:hAnsi="Times New Roman" w:cs="Times New Roman"/>
          <w:i/>
          <w:sz w:val="24"/>
          <w:szCs w:val="24"/>
        </w:rPr>
        <w:t>Leverage</w:t>
      </w:r>
      <w:r w:rsidRPr="00A42C5F">
        <w:rPr>
          <w:rFonts w:ascii="Times New Roman" w:hAnsi="Times New Roman" w:cs="Times New Roman"/>
          <w:sz w:val="24"/>
          <w:szCs w:val="24"/>
        </w:rPr>
        <w:t xml:space="preserve"> </w:t>
      </w:r>
      <w:r w:rsidR="00B47E59" w:rsidRPr="00A42C5F">
        <w:rPr>
          <w:rFonts w:ascii="Times New Roman" w:hAnsi="Times New Roman" w:cs="Times New Roman"/>
          <w:sz w:val="24"/>
          <w:szCs w:val="24"/>
        </w:rPr>
        <w:t xml:space="preserve">dengan proksi </w:t>
      </w:r>
      <w:r w:rsidR="00B47E59" w:rsidRPr="00A42C5F">
        <w:rPr>
          <w:rFonts w:ascii="Times New Roman" w:hAnsi="Times New Roman" w:cs="Times New Roman"/>
          <w:i/>
          <w:sz w:val="24"/>
          <w:szCs w:val="24"/>
        </w:rPr>
        <w:t>Debt to Equity Ratio</w:t>
      </w:r>
      <w:r w:rsidR="00B47E59" w:rsidRPr="00A42C5F">
        <w:rPr>
          <w:rFonts w:ascii="Times New Roman" w:hAnsi="Times New Roman" w:cs="Times New Roman"/>
          <w:sz w:val="24"/>
          <w:szCs w:val="24"/>
        </w:rPr>
        <w:t xml:space="preserve"> (DER) </w:t>
      </w:r>
      <w:r w:rsidRPr="00A42C5F">
        <w:rPr>
          <w:rFonts w:ascii="Times New Roman" w:hAnsi="Times New Roman" w:cs="Times New Roman"/>
          <w:sz w:val="24"/>
          <w:szCs w:val="24"/>
        </w:rPr>
        <w:t>berpengaruh terhadap Nilai Perusahaan?</w:t>
      </w:r>
    </w:p>
    <w:p w:rsidR="00A84AAB" w:rsidRDefault="00A84AAB" w:rsidP="00A84AAB">
      <w:pPr>
        <w:spacing w:line="360" w:lineRule="auto"/>
        <w:rPr>
          <w:rFonts w:ascii="Times New Roman" w:hAnsi="Times New Roman" w:cs="Times New Roman"/>
          <w:sz w:val="24"/>
          <w:szCs w:val="24"/>
        </w:rPr>
      </w:pPr>
    </w:p>
    <w:p w:rsidR="0067354C" w:rsidRPr="00A42C5F" w:rsidRDefault="00A10ECB" w:rsidP="00A84AAB">
      <w:pPr>
        <w:spacing w:line="360" w:lineRule="auto"/>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Landasan Teori</w:t>
      </w:r>
    </w:p>
    <w:p w:rsidR="00A84AAB" w:rsidRDefault="00501566" w:rsidP="00A84AAB">
      <w:pPr>
        <w:spacing w:after="0"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Teori Keagenan</w:t>
      </w:r>
    </w:p>
    <w:p w:rsidR="00C15E92" w:rsidRPr="00A42C5F" w:rsidRDefault="00501566" w:rsidP="00A84AAB">
      <w:pPr>
        <w:spacing w:after="0" w:line="240" w:lineRule="auto"/>
        <w:ind w:firstLine="426"/>
        <w:jc w:val="both"/>
        <w:rPr>
          <w:rFonts w:ascii="Times New Roman" w:eastAsia="Times New Roman" w:hAnsi="Times New Roman" w:cs="Times New Roman"/>
          <w:b/>
          <w:sz w:val="24"/>
          <w:szCs w:val="24"/>
        </w:rPr>
      </w:pPr>
      <w:r w:rsidRPr="00A42C5F">
        <w:rPr>
          <w:rFonts w:ascii="Times New Roman" w:eastAsia="Times New Roman" w:hAnsi="Times New Roman" w:cs="Times New Roman"/>
          <w:sz w:val="24"/>
          <w:szCs w:val="24"/>
        </w:rPr>
        <w:t xml:space="preserve">Teori keagenan merupakan </w:t>
      </w:r>
      <w:r w:rsidR="00A15150" w:rsidRPr="00A42C5F">
        <w:rPr>
          <w:rFonts w:ascii="Times New Roman" w:eastAsia="Times New Roman" w:hAnsi="Times New Roman" w:cs="Times New Roman"/>
          <w:sz w:val="24"/>
          <w:szCs w:val="24"/>
        </w:rPr>
        <w:t>hubungan antara pemegang saham dan manager yang melakukan layanan atas nama pemegang saham dan wewenang keputusan yang</w:t>
      </w:r>
      <w:r w:rsidR="00052A8E" w:rsidRPr="00A42C5F">
        <w:rPr>
          <w:rFonts w:ascii="Times New Roman" w:eastAsia="Times New Roman" w:hAnsi="Times New Roman" w:cs="Times New Roman"/>
          <w:sz w:val="24"/>
          <w:szCs w:val="24"/>
        </w:rPr>
        <w:t xml:space="preserve"> diberikan kepada manager, jika </w:t>
      </w:r>
      <w:r w:rsidR="00A15150" w:rsidRPr="00A42C5F">
        <w:rPr>
          <w:rFonts w:ascii="Times New Roman" w:eastAsia="Times New Roman" w:hAnsi="Times New Roman" w:cs="Times New Roman"/>
          <w:sz w:val="24"/>
          <w:szCs w:val="24"/>
        </w:rPr>
        <w:t xml:space="preserve">manager dan pemegang saham </w:t>
      </w:r>
      <w:r w:rsidR="00052A8E" w:rsidRPr="00A42C5F">
        <w:rPr>
          <w:rFonts w:ascii="Times New Roman" w:eastAsia="Times New Roman" w:hAnsi="Times New Roman" w:cs="Times New Roman"/>
          <w:sz w:val="24"/>
          <w:szCs w:val="24"/>
        </w:rPr>
        <w:t xml:space="preserve">memiliki tujuan yang sama maka </w:t>
      </w:r>
      <w:r w:rsidR="00782191" w:rsidRPr="00A42C5F">
        <w:rPr>
          <w:rFonts w:ascii="Times New Roman" w:eastAsia="Times New Roman" w:hAnsi="Times New Roman" w:cs="Times New Roman"/>
          <w:sz w:val="24"/>
          <w:szCs w:val="24"/>
        </w:rPr>
        <w:t>masalah keagenan (</w:t>
      </w:r>
      <w:r w:rsidR="00052A8E" w:rsidRPr="00A42C5F">
        <w:rPr>
          <w:rFonts w:ascii="Times New Roman" w:eastAsia="Times New Roman" w:hAnsi="Times New Roman" w:cs="Times New Roman"/>
          <w:i/>
          <w:sz w:val="24"/>
          <w:szCs w:val="24"/>
        </w:rPr>
        <w:t>agency problem</w:t>
      </w:r>
      <w:r w:rsidR="00782191" w:rsidRPr="00A42C5F">
        <w:rPr>
          <w:rFonts w:ascii="Times New Roman" w:eastAsia="Times New Roman" w:hAnsi="Times New Roman" w:cs="Times New Roman"/>
          <w:sz w:val="24"/>
          <w:szCs w:val="24"/>
        </w:rPr>
        <w:t>)</w:t>
      </w:r>
      <w:r w:rsidR="00052A8E" w:rsidRPr="00A42C5F">
        <w:rPr>
          <w:rFonts w:ascii="Times New Roman" w:eastAsia="Times New Roman" w:hAnsi="Times New Roman" w:cs="Times New Roman"/>
          <w:sz w:val="24"/>
          <w:szCs w:val="24"/>
        </w:rPr>
        <w:t xml:space="preserve"> dapat dihindari</w:t>
      </w:r>
      <w:r w:rsidR="00457DD9" w:rsidRPr="00A42C5F">
        <w:rPr>
          <w:rFonts w:ascii="Times New Roman" w:eastAsia="Times New Roman" w:hAnsi="Times New Roman" w:cs="Times New Roman"/>
          <w:sz w:val="24"/>
          <w:szCs w:val="24"/>
        </w:rPr>
        <w:t xml:space="preserve"> (Benny</w:t>
      </w:r>
      <w:r w:rsidR="00C55AD5" w:rsidRPr="00A42C5F">
        <w:rPr>
          <w:rFonts w:ascii="Times New Roman" w:eastAsia="Times New Roman" w:hAnsi="Times New Roman" w:cs="Times New Roman"/>
          <w:sz w:val="24"/>
          <w:szCs w:val="24"/>
        </w:rPr>
        <w:t xml:space="preserve"> &amp; Klemens</w:t>
      </w:r>
      <w:r w:rsidR="00457DD9" w:rsidRPr="00A42C5F">
        <w:rPr>
          <w:rFonts w:ascii="Times New Roman" w:eastAsia="Times New Roman" w:hAnsi="Times New Roman" w:cs="Times New Roman"/>
          <w:sz w:val="24"/>
          <w:szCs w:val="24"/>
        </w:rPr>
        <w:t xml:space="preserve">, </w:t>
      </w:r>
      <w:r w:rsidR="00F00C44" w:rsidRPr="00A42C5F">
        <w:rPr>
          <w:rFonts w:ascii="Times New Roman" w:eastAsia="Times New Roman" w:hAnsi="Times New Roman" w:cs="Times New Roman"/>
          <w:sz w:val="24"/>
          <w:szCs w:val="24"/>
        </w:rPr>
        <w:t>2019)</w:t>
      </w:r>
      <w:r w:rsidR="00052A8E" w:rsidRPr="00A42C5F">
        <w:rPr>
          <w:rFonts w:ascii="Times New Roman" w:eastAsia="Times New Roman" w:hAnsi="Times New Roman" w:cs="Times New Roman"/>
          <w:sz w:val="24"/>
          <w:szCs w:val="24"/>
        </w:rPr>
        <w:t>.</w:t>
      </w:r>
      <w:r w:rsidR="00A15150" w:rsidRPr="00A42C5F">
        <w:rPr>
          <w:rFonts w:ascii="Times New Roman" w:eastAsia="Times New Roman" w:hAnsi="Times New Roman" w:cs="Times New Roman"/>
          <w:sz w:val="24"/>
          <w:szCs w:val="24"/>
        </w:rPr>
        <w:t xml:space="preserve"> </w:t>
      </w:r>
      <w:r w:rsidR="00C15E92" w:rsidRPr="00A42C5F">
        <w:rPr>
          <w:rFonts w:ascii="Times New Roman" w:eastAsia="Times New Roman" w:hAnsi="Times New Roman" w:cs="Times New Roman"/>
          <w:sz w:val="24"/>
          <w:szCs w:val="24"/>
        </w:rPr>
        <w:t xml:space="preserve">Menurut </w:t>
      </w:r>
      <w:r w:rsidR="00CB0612" w:rsidRPr="00A42C5F">
        <w:rPr>
          <w:rFonts w:ascii="Times New Roman" w:eastAsia="Times New Roman" w:hAnsi="Times New Roman" w:cs="Times New Roman"/>
          <w:sz w:val="24"/>
          <w:szCs w:val="24"/>
        </w:rPr>
        <w:t>Thendean &amp; Iren</w:t>
      </w:r>
      <w:r w:rsidR="00C15E92" w:rsidRPr="00A42C5F">
        <w:rPr>
          <w:rFonts w:ascii="Times New Roman" w:eastAsia="Times New Roman" w:hAnsi="Times New Roman" w:cs="Times New Roman"/>
          <w:sz w:val="24"/>
          <w:szCs w:val="24"/>
        </w:rPr>
        <w:t xml:space="preserve"> (</w:t>
      </w:r>
      <w:r w:rsidR="001C7CD1" w:rsidRPr="00A42C5F">
        <w:rPr>
          <w:rFonts w:ascii="Times New Roman" w:eastAsia="Times New Roman" w:hAnsi="Times New Roman" w:cs="Times New Roman"/>
          <w:sz w:val="24"/>
          <w:szCs w:val="24"/>
        </w:rPr>
        <w:t>2019</w:t>
      </w:r>
      <w:r w:rsidR="00C15E92" w:rsidRPr="00A42C5F">
        <w:rPr>
          <w:rFonts w:ascii="Times New Roman" w:eastAsia="Times New Roman" w:hAnsi="Times New Roman" w:cs="Times New Roman"/>
          <w:sz w:val="24"/>
          <w:szCs w:val="24"/>
        </w:rPr>
        <w:t>)</w:t>
      </w:r>
      <w:r w:rsidR="00782191" w:rsidRPr="00A42C5F">
        <w:rPr>
          <w:rFonts w:ascii="Times New Roman" w:eastAsia="Times New Roman" w:hAnsi="Times New Roman" w:cs="Times New Roman"/>
          <w:sz w:val="24"/>
          <w:szCs w:val="24"/>
        </w:rPr>
        <w:t xml:space="preserve"> </w:t>
      </w:r>
      <w:r w:rsidR="00C15E92" w:rsidRPr="00A42C5F">
        <w:rPr>
          <w:rFonts w:ascii="Times New Roman" w:eastAsia="Times New Roman" w:hAnsi="Times New Roman" w:cs="Times New Roman"/>
          <w:sz w:val="24"/>
          <w:szCs w:val="24"/>
        </w:rPr>
        <w:t>m</w:t>
      </w:r>
      <w:r w:rsidR="00F00C44" w:rsidRPr="00A42C5F">
        <w:rPr>
          <w:rFonts w:ascii="Times New Roman" w:eastAsia="Times New Roman" w:hAnsi="Times New Roman" w:cs="Times New Roman"/>
          <w:sz w:val="24"/>
          <w:szCs w:val="24"/>
        </w:rPr>
        <w:t>asalah keagenan timbul aki</w:t>
      </w:r>
      <w:r w:rsidR="00782191" w:rsidRPr="00A42C5F">
        <w:rPr>
          <w:rFonts w:ascii="Times New Roman" w:eastAsia="Times New Roman" w:hAnsi="Times New Roman" w:cs="Times New Roman"/>
          <w:sz w:val="24"/>
          <w:szCs w:val="24"/>
        </w:rPr>
        <w:t xml:space="preserve">bat adanya </w:t>
      </w:r>
      <w:r w:rsidR="00F00C44" w:rsidRPr="00A42C5F">
        <w:rPr>
          <w:rFonts w:ascii="Times New Roman" w:eastAsia="Times New Roman" w:hAnsi="Times New Roman" w:cs="Times New Roman"/>
          <w:sz w:val="24"/>
          <w:szCs w:val="24"/>
        </w:rPr>
        <w:t xml:space="preserve">kepentingan yang berbeda antara investor dan manager sehingga menyebakan munculnya biaya monitoring yang dikeluarkan oleh </w:t>
      </w:r>
      <w:r w:rsidR="00B640E1" w:rsidRPr="00A42C5F">
        <w:rPr>
          <w:rFonts w:ascii="Times New Roman" w:eastAsia="Times New Roman" w:hAnsi="Times New Roman" w:cs="Times New Roman"/>
          <w:sz w:val="24"/>
          <w:szCs w:val="24"/>
        </w:rPr>
        <w:t xml:space="preserve">pemilik </w:t>
      </w:r>
      <w:r w:rsidR="00F00C44" w:rsidRPr="00A42C5F">
        <w:rPr>
          <w:rFonts w:ascii="Times New Roman" w:eastAsia="Times New Roman" w:hAnsi="Times New Roman" w:cs="Times New Roman"/>
          <w:sz w:val="24"/>
          <w:szCs w:val="24"/>
        </w:rPr>
        <w:t>perusahaan (</w:t>
      </w:r>
      <w:r w:rsidR="00F00C44" w:rsidRPr="00A42C5F">
        <w:rPr>
          <w:rFonts w:ascii="Times New Roman" w:eastAsia="Times New Roman" w:hAnsi="Times New Roman" w:cs="Times New Roman"/>
          <w:i/>
          <w:sz w:val="24"/>
          <w:szCs w:val="24"/>
        </w:rPr>
        <w:t>principal</w:t>
      </w:r>
      <w:r w:rsidR="00F00C44" w:rsidRPr="00A42C5F">
        <w:rPr>
          <w:rFonts w:ascii="Times New Roman" w:eastAsia="Times New Roman" w:hAnsi="Times New Roman" w:cs="Times New Roman"/>
          <w:sz w:val="24"/>
          <w:szCs w:val="24"/>
        </w:rPr>
        <w:t>)</w:t>
      </w:r>
      <w:r w:rsidR="00782191" w:rsidRPr="00A42C5F">
        <w:rPr>
          <w:rFonts w:ascii="Times New Roman" w:eastAsia="Times New Roman" w:hAnsi="Times New Roman" w:cs="Times New Roman"/>
          <w:sz w:val="24"/>
          <w:szCs w:val="24"/>
        </w:rPr>
        <w:t>.</w:t>
      </w:r>
      <w:r w:rsidR="00F00C44" w:rsidRPr="00A42C5F">
        <w:rPr>
          <w:rFonts w:ascii="Times New Roman" w:eastAsia="Times New Roman" w:hAnsi="Times New Roman" w:cs="Times New Roman"/>
          <w:sz w:val="24"/>
          <w:szCs w:val="24"/>
        </w:rPr>
        <w:t xml:space="preserve"> Berkaitan dengan masala</w:t>
      </w:r>
      <w:r w:rsidR="00147E38" w:rsidRPr="00A42C5F">
        <w:rPr>
          <w:rFonts w:ascii="Times New Roman" w:eastAsia="Times New Roman" w:hAnsi="Times New Roman" w:cs="Times New Roman"/>
          <w:sz w:val="24"/>
          <w:szCs w:val="24"/>
        </w:rPr>
        <w:t xml:space="preserve">h keagenan, mekanisme </w:t>
      </w:r>
      <w:r w:rsidR="00147E38" w:rsidRPr="00A42C5F">
        <w:rPr>
          <w:rFonts w:ascii="Times New Roman" w:eastAsia="Times New Roman" w:hAnsi="Times New Roman" w:cs="Times New Roman"/>
          <w:i/>
          <w:sz w:val="24"/>
          <w:szCs w:val="24"/>
        </w:rPr>
        <w:t>corporate governance</w:t>
      </w:r>
      <w:r w:rsidR="00147E38" w:rsidRPr="00A42C5F">
        <w:rPr>
          <w:rFonts w:ascii="Times New Roman" w:eastAsia="Times New Roman" w:hAnsi="Times New Roman" w:cs="Times New Roman"/>
          <w:sz w:val="24"/>
          <w:szCs w:val="24"/>
        </w:rPr>
        <w:t xml:space="preserve"> berfungsi </w:t>
      </w:r>
      <w:r w:rsidR="00147E38" w:rsidRPr="00A42C5F">
        <w:rPr>
          <w:rFonts w:ascii="Times New Roman" w:eastAsia="Times New Roman" w:hAnsi="Times New Roman" w:cs="Times New Roman"/>
          <w:sz w:val="24"/>
          <w:szCs w:val="24"/>
        </w:rPr>
        <w:lastRenderedPageBreak/>
        <w:t xml:space="preserve">sebagai alat dalam mendisiplinkan pengelola sehingga dengan adanya mekanisme tata kelola yang baik dengan dilandasi prinsip-prinsip </w:t>
      </w:r>
      <w:r w:rsidR="00147E38" w:rsidRPr="00A42C5F">
        <w:rPr>
          <w:rFonts w:ascii="Times New Roman" w:eastAsia="Times New Roman" w:hAnsi="Times New Roman" w:cs="Times New Roman"/>
          <w:i/>
          <w:sz w:val="24"/>
          <w:szCs w:val="24"/>
        </w:rPr>
        <w:t>corporate governance</w:t>
      </w:r>
      <w:r w:rsidR="00147E38" w:rsidRPr="00A42C5F">
        <w:rPr>
          <w:rFonts w:ascii="Times New Roman" w:eastAsia="Times New Roman" w:hAnsi="Times New Roman" w:cs="Times New Roman"/>
          <w:sz w:val="24"/>
          <w:szCs w:val="24"/>
        </w:rPr>
        <w:t xml:space="preserve"> diharapkan dapat mengurangi masalah keagenan dalam perusahaan yang kemudian dapat meningkatkan kinerja perusahaan (</w:t>
      </w:r>
      <w:r w:rsidR="00147E38" w:rsidRPr="00A42C5F">
        <w:rPr>
          <w:rFonts w:ascii="Times New Roman" w:hAnsi="Times New Roman" w:cs="Times New Roman"/>
          <w:sz w:val="24"/>
          <w:szCs w:val="24"/>
        </w:rPr>
        <w:t>Hartono, 2014)</w:t>
      </w:r>
      <w:r w:rsidR="00C15E92" w:rsidRPr="00A42C5F">
        <w:rPr>
          <w:rFonts w:ascii="Times New Roman" w:hAnsi="Times New Roman" w:cs="Times New Roman"/>
          <w:sz w:val="24"/>
          <w:szCs w:val="24"/>
        </w:rPr>
        <w:t xml:space="preserve">. </w:t>
      </w:r>
    </w:p>
    <w:p w:rsidR="00A84AAB" w:rsidRDefault="00A84AAB" w:rsidP="00A84AAB">
      <w:pPr>
        <w:spacing w:line="240" w:lineRule="auto"/>
        <w:jc w:val="both"/>
        <w:rPr>
          <w:rFonts w:ascii="Times New Roman" w:eastAsia="Times New Roman" w:hAnsi="Times New Roman" w:cs="Times New Roman"/>
          <w:b/>
          <w:sz w:val="24"/>
          <w:szCs w:val="24"/>
        </w:rPr>
      </w:pPr>
    </w:p>
    <w:p w:rsidR="000F3918" w:rsidRPr="00A42C5F" w:rsidRDefault="00A10ECB" w:rsidP="00A84AAB">
      <w:pPr>
        <w:spacing w:after="0"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Nilai Perusahaan</w:t>
      </w:r>
    </w:p>
    <w:p w:rsidR="000F3918" w:rsidRDefault="00926249" w:rsidP="00A84AAB">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Kamil (2014) menyatakan bahwa nilai perusahaan merupakan salah satu indikator untuk melihat apakah suatu perusahaan </w:t>
      </w:r>
      <w:r w:rsidR="00A54AB9" w:rsidRPr="00A42C5F">
        <w:rPr>
          <w:rFonts w:ascii="Times New Roman" w:eastAsia="Times New Roman" w:hAnsi="Times New Roman" w:cs="Times New Roman"/>
          <w:sz w:val="24"/>
          <w:szCs w:val="24"/>
        </w:rPr>
        <w:t>dikatakan</w:t>
      </w:r>
      <w:r w:rsidRPr="00A42C5F">
        <w:rPr>
          <w:rFonts w:ascii="Times New Roman" w:eastAsia="Times New Roman" w:hAnsi="Times New Roman" w:cs="Times New Roman"/>
          <w:sz w:val="24"/>
          <w:szCs w:val="24"/>
        </w:rPr>
        <w:t xml:space="preserve"> sehat dan layak</w:t>
      </w:r>
      <w:r w:rsidR="00713140" w:rsidRPr="00A42C5F">
        <w:rPr>
          <w:rFonts w:ascii="Times New Roman" w:eastAsia="Times New Roman" w:hAnsi="Times New Roman" w:cs="Times New Roman"/>
          <w:sz w:val="24"/>
          <w:szCs w:val="24"/>
        </w:rPr>
        <w:t>,</w:t>
      </w:r>
      <w:r w:rsidR="00A54AB9" w:rsidRPr="00A42C5F">
        <w:rPr>
          <w:rFonts w:ascii="Times New Roman" w:eastAsia="Times New Roman" w:hAnsi="Times New Roman" w:cs="Times New Roman"/>
          <w:sz w:val="24"/>
          <w:szCs w:val="24"/>
        </w:rPr>
        <w:t xml:space="preserve"> hal ini merupakan salah satu</w:t>
      </w:r>
      <w:r w:rsidRPr="00A42C5F">
        <w:rPr>
          <w:rFonts w:ascii="Times New Roman" w:eastAsia="Times New Roman" w:hAnsi="Times New Roman" w:cs="Times New Roman"/>
          <w:sz w:val="24"/>
          <w:szCs w:val="24"/>
        </w:rPr>
        <w:t xml:space="preserve"> tujuan penting dari pendirian perusahaan</w:t>
      </w:r>
      <w:r w:rsidR="00B3171C" w:rsidRPr="00A42C5F">
        <w:rPr>
          <w:rFonts w:ascii="Times New Roman" w:eastAsia="Times New Roman" w:hAnsi="Times New Roman" w:cs="Times New Roman"/>
          <w:sz w:val="24"/>
          <w:szCs w:val="24"/>
        </w:rPr>
        <w:t>. N</w:t>
      </w:r>
      <w:r w:rsidR="00C33E71" w:rsidRPr="00A42C5F">
        <w:rPr>
          <w:rFonts w:ascii="Times New Roman" w:eastAsia="Times New Roman" w:hAnsi="Times New Roman" w:cs="Times New Roman"/>
          <w:sz w:val="24"/>
          <w:szCs w:val="24"/>
        </w:rPr>
        <w:t>ilai perusahaan yang tinggi akan membuat pelaku pasar percaya pada kinerja perusahaan dan kinerja manajemen dalam mengelola perusahaan sehingga akan menyebabkan perusahaan memiliki ni</w:t>
      </w:r>
      <w:r w:rsidR="00737D52" w:rsidRPr="00A42C5F">
        <w:rPr>
          <w:rFonts w:ascii="Times New Roman" w:eastAsia="Times New Roman" w:hAnsi="Times New Roman" w:cs="Times New Roman"/>
          <w:sz w:val="24"/>
          <w:szCs w:val="24"/>
        </w:rPr>
        <w:t>lai jual yang tinggi (</w:t>
      </w:r>
      <w:r w:rsidR="00C33E71" w:rsidRPr="00A42C5F">
        <w:rPr>
          <w:rFonts w:ascii="Times New Roman" w:eastAsia="Times New Roman" w:hAnsi="Times New Roman" w:cs="Times New Roman"/>
          <w:sz w:val="24"/>
          <w:szCs w:val="24"/>
        </w:rPr>
        <w:t>Rahmawati, 2018</w:t>
      </w:r>
      <w:r w:rsidR="00CD3C83">
        <w:rPr>
          <w:rFonts w:ascii="Times New Roman" w:eastAsia="Times New Roman" w:hAnsi="Times New Roman" w:cs="Times New Roman"/>
          <w:sz w:val="24"/>
          <w:szCs w:val="24"/>
        </w:rPr>
        <w:t xml:space="preserve">). </w:t>
      </w:r>
      <w:r w:rsidR="00652235" w:rsidRPr="00A42C5F">
        <w:rPr>
          <w:rFonts w:ascii="Times New Roman" w:eastAsia="Times New Roman" w:hAnsi="Times New Roman" w:cs="Times New Roman"/>
          <w:sz w:val="24"/>
          <w:szCs w:val="24"/>
        </w:rPr>
        <w:t xml:space="preserve">Pada dasarnya nilai perusahan dapat diukur melalui beberapa aspek, salah satu proksi yang digunakan </w:t>
      </w:r>
      <w:r w:rsidR="00CD3C83">
        <w:rPr>
          <w:rFonts w:ascii="Times New Roman" w:eastAsia="Times New Roman" w:hAnsi="Times New Roman" w:cs="Times New Roman"/>
          <w:sz w:val="24"/>
          <w:szCs w:val="24"/>
        </w:rPr>
        <w:t xml:space="preserve">dalam penelitian ini </w:t>
      </w:r>
      <w:r w:rsidR="00652235" w:rsidRPr="00A42C5F">
        <w:rPr>
          <w:rFonts w:ascii="Times New Roman" w:eastAsia="Times New Roman" w:hAnsi="Times New Roman" w:cs="Times New Roman"/>
          <w:sz w:val="24"/>
          <w:szCs w:val="24"/>
        </w:rPr>
        <w:t xml:space="preserve">yaitu </w:t>
      </w:r>
      <w:r w:rsidR="0093113C" w:rsidRPr="00A42C5F">
        <w:rPr>
          <w:rFonts w:ascii="Times New Roman" w:eastAsia="Times New Roman" w:hAnsi="Times New Roman" w:cs="Times New Roman"/>
          <w:i/>
          <w:sz w:val="24"/>
          <w:szCs w:val="24"/>
        </w:rPr>
        <w:t>Price to Book Value</w:t>
      </w:r>
      <w:r w:rsidR="00652235" w:rsidRPr="00A42C5F">
        <w:rPr>
          <w:rFonts w:ascii="Times New Roman" w:eastAsia="Times New Roman" w:hAnsi="Times New Roman" w:cs="Times New Roman"/>
          <w:sz w:val="24"/>
          <w:szCs w:val="24"/>
        </w:rPr>
        <w:t xml:space="preserve"> (PBV)</w:t>
      </w:r>
      <w:r w:rsidR="00DB02D0" w:rsidRPr="00A42C5F">
        <w:rPr>
          <w:rFonts w:ascii="Times New Roman" w:eastAsia="Times New Roman" w:hAnsi="Times New Roman" w:cs="Times New Roman"/>
          <w:sz w:val="24"/>
          <w:szCs w:val="24"/>
        </w:rPr>
        <w:t xml:space="preserve"> atau membandingkan harga pasar per lembar saham dengan nilai buku per lembar saham</w:t>
      </w:r>
      <w:r w:rsidR="003970D4" w:rsidRPr="00A42C5F">
        <w:rPr>
          <w:rFonts w:ascii="Times New Roman" w:eastAsia="Times New Roman" w:hAnsi="Times New Roman" w:cs="Times New Roman"/>
          <w:sz w:val="24"/>
          <w:szCs w:val="24"/>
        </w:rPr>
        <w:t xml:space="preserve">. </w:t>
      </w:r>
      <w:r w:rsidR="00DB21A2">
        <w:rPr>
          <w:rFonts w:ascii="Times New Roman" w:eastAsia="Times New Roman" w:hAnsi="Times New Roman" w:cs="Times New Roman"/>
          <w:sz w:val="24"/>
          <w:szCs w:val="24"/>
        </w:rPr>
        <w:t>Adapun</w:t>
      </w:r>
      <w:r w:rsidR="005D7082">
        <w:rPr>
          <w:rFonts w:ascii="Times New Roman" w:eastAsia="Times New Roman" w:hAnsi="Times New Roman" w:cs="Times New Roman"/>
          <w:sz w:val="24"/>
          <w:szCs w:val="24"/>
        </w:rPr>
        <w:t xml:space="preserve">  indikator yang dapat memengaruhi Perusahaan yaitu :</w:t>
      </w:r>
    </w:p>
    <w:p w:rsidR="005D7082" w:rsidRPr="005D7082" w:rsidRDefault="005D7082" w:rsidP="0076788F">
      <w:pPr>
        <w:pStyle w:val="ListParagraph"/>
        <w:numPr>
          <w:ilvl w:val="0"/>
          <w:numId w:val="17"/>
        </w:numPr>
        <w:spacing w:after="0" w:line="240" w:lineRule="auto"/>
        <w:ind w:left="426" w:hanging="426"/>
        <w:jc w:val="both"/>
        <w:rPr>
          <w:rFonts w:ascii="Times New Roman" w:eastAsia="Times New Roman" w:hAnsi="Times New Roman" w:cs="Times New Roman"/>
          <w:b/>
          <w:i/>
          <w:sz w:val="24"/>
          <w:szCs w:val="24"/>
        </w:rPr>
      </w:pPr>
      <w:r w:rsidRPr="005D7082">
        <w:rPr>
          <w:rFonts w:ascii="Times New Roman" w:eastAsia="Times New Roman" w:hAnsi="Times New Roman" w:cs="Times New Roman"/>
          <w:b/>
          <w:i/>
          <w:noProof/>
          <w:sz w:val="24"/>
          <w:szCs w:val="24"/>
          <w:lang w:val="id-ID"/>
        </w:rPr>
        <w:t>Price to Book Value</w:t>
      </w:r>
      <w:r w:rsidRPr="005D7082">
        <w:rPr>
          <w:rFonts w:ascii="Times New Roman" w:eastAsia="Times New Roman" w:hAnsi="Times New Roman" w:cs="Times New Roman"/>
          <w:b/>
          <w:noProof/>
          <w:sz w:val="24"/>
          <w:szCs w:val="24"/>
          <w:lang w:val="id-ID"/>
        </w:rPr>
        <w:t xml:space="preserve"> (PBV)</w:t>
      </w:r>
    </w:p>
    <w:p w:rsidR="005D7082" w:rsidRPr="005D7082" w:rsidRDefault="005D7082" w:rsidP="005D7082">
      <w:pPr>
        <w:pStyle w:val="ListParagraph"/>
        <w:spacing w:after="0" w:line="240" w:lineRule="auto"/>
        <w:ind w:left="426" w:firstLine="294"/>
        <w:jc w:val="both"/>
        <w:rPr>
          <w:rFonts w:ascii="Times New Roman" w:eastAsia="Times New Roman" w:hAnsi="Times New Roman" w:cs="Times New Roman"/>
          <w:noProof/>
          <w:sz w:val="24"/>
          <w:szCs w:val="24"/>
        </w:rPr>
      </w:pPr>
      <w:r w:rsidRPr="00A31D2B">
        <w:rPr>
          <w:rFonts w:ascii="Times New Roman" w:eastAsia="Times New Roman" w:hAnsi="Times New Roman" w:cs="Times New Roman"/>
          <w:i/>
          <w:noProof/>
          <w:sz w:val="24"/>
          <w:szCs w:val="24"/>
          <w:lang w:val="id-ID"/>
        </w:rPr>
        <w:t>Price to Book Value</w:t>
      </w:r>
      <w:r w:rsidRPr="00A31D2B">
        <w:rPr>
          <w:rFonts w:ascii="Times New Roman" w:eastAsia="Times New Roman" w:hAnsi="Times New Roman" w:cs="Times New Roman"/>
          <w:noProof/>
          <w:sz w:val="24"/>
          <w:szCs w:val="24"/>
          <w:lang w:val="id-ID"/>
        </w:rPr>
        <w:t xml:space="preserve"> (PBV) merupakan indikator fundamental dari sebuah saham yang banyak digunkan oleh investor maupun analisis untuk mengetahui nilai wajar saham (Yusmaniarti dkk, 2019).</w:t>
      </w:r>
    </w:p>
    <w:p w:rsidR="005D7082" w:rsidRPr="005D7082" w:rsidRDefault="005D7082" w:rsidP="0076788F">
      <w:pPr>
        <w:pStyle w:val="ListParagraph"/>
        <w:numPr>
          <w:ilvl w:val="0"/>
          <w:numId w:val="17"/>
        </w:numPr>
        <w:spacing w:after="0" w:line="240" w:lineRule="auto"/>
        <w:ind w:left="426" w:hanging="426"/>
        <w:jc w:val="both"/>
        <w:rPr>
          <w:rFonts w:ascii="Times New Roman" w:eastAsia="Times New Roman" w:hAnsi="Times New Roman" w:cs="Times New Roman"/>
          <w:b/>
          <w:sz w:val="24"/>
          <w:szCs w:val="24"/>
        </w:rPr>
      </w:pPr>
      <w:r w:rsidRPr="005D7082">
        <w:rPr>
          <w:rFonts w:ascii="Times New Roman" w:eastAsia="Times New Roman" w:hAnsi="Times New Roman" w:cs="Times New Roman"/>
          <w:b/>
          <w:i/>
          <w:noProof/>
          <w:sz w:val="24"/>
          <w:szCs w:val="24"/>
        </w:rPr>
        <w:t xml:space="preserve">Price Earning Ratio </w:t>
      </w:r>
      <w:r w:rsidRPr="005D7082">
        <w:rPr>
          <w:rFonts w:ascii="Times New Roman" w:eastAsia="Times New Roman" w:hAnsi="Times New Roman" w:cs="Times New Roman"/>
          <w:b/>
          <w:noProof/>
          <w:sz w:val="24"/>
          <w:szCs w:val="24"/>
        </w:rPr>
        <w:t>(PER)</w:t>
      </w:r>
    </w:p>
    <w:p w:rsidR="005D7082" w:rsidRDefault="005D7082" w:rsidP="005D7082">
      <w:pPr>
        <w:pStyle w:val="ListParagraph"/>
        <w:spacing w:after="0" w:line="240" w:lineRule="auto"/>
        <w:ind w:left="426" w:firstLine="294"/>
        <w:jc w:val="both"/>
        <w:rPr>
          <w:rFonts w:ascii="Times New Roman" w:eastAsia="Times New Roman" w:hAnsi="Times New Roman" w:cs="Times New Roman"/>
          <w:noProof/>
          <w:sz w:val="24"/>
          <w:szCs w:val="24"/>
        </w:rPr>
      </w:pPr>
      <w:r w:rsidRPr="005D7082">
        <w:rPr>
          <w:rFonts w:ascii="Times New Roman" w:eastAsia="Times New Roman" w:hAnsi="Times New Roman" w:cs="Times New Roman"/>
          <w:i/>
          <w:noProof/>
          <w:sz w:val="24"/>
          <w:szCs w:val="24"/>
        </w:rPr>
        <w:t xml:space="preserve">Price Earning Ratio </w:t>
      </w:r>
      <w:r w:rsidRPr="005D7082">
        <w:rPr>
          <w:rFonts w:ascii="Times New Roman" w:eastAsia="Times New Roman" w:hAnsi="Times New Roman" w:cs="Times New Roman"/>
          <w:noProof/>
          <w:sz w:val="24"/>
          <w:szCs w:val="24"/>
        </w:rPr>
        <w:t>(PER) yaitu rasio yang digunakan untuk mengukur seberapa besar perbandingan antara harga saham perusahaan dengan keuntungan yang diperoleh para pemegang saham</w:t>
      </w:r>
      <w:r>
        <w:rPr>
          <w:rFonts w:ascii="Times New Roman" w:eastAsia="Times New Roman" w:hAnsi="Times New Roman" w:cs="Times New Roman"/>
          <w:noProof/>
          <w:sz w:val="24"/>
          <w:szCs w:val="24"/>
        </w:rPr>
        <w:t>.</w:t>
      </w:r>
    </w:p>
    <w:p w:rsidR="005D7082" w:rsidRPr="005D7082" w:rsidRDefault="005D7082" w:rsidP="0076788F">
      <w:pPr>
        <w:pStyle w:val="ListParagraph"/>
        <w:numPr>
          <w:ilvl w:val="0"/>
          <w:numId w:val="17"/>
        </w:numPr>
        <w:spacing w:after="0" w:line="240" w:lineRule="auto"/>
        <w:ind w:left="426" w:hanging="426"/>
        <w:jc w:val="both"/>
        <w:rPr>
          <w:rFonts w:ascii="Times New Roman" w:eastAsia="Times New Roman" w:hAnsi="Times New Roman" w:cs="Times New Roman"/>
          <w:b/>
          <w:sz w:val="24"/>
          <w:szCs w:val="24"/>
        </w:rPr>
      </w:pPr>
      <w:r w:rsidRPr="005D7082">
        <w:rPr>
          <w:rFonts w:ascii="Times New Roman" w:eastAsia="Times New Roman" w:hAnsi="Times New Roman" w:cs="Times New Roman"/>
          <w:b/>
          <w:noProof/>
          <w:sz w:val="24"/>
          <w:szCs w:val="24"/>
        </w:rPr>
        <w:t xml:space="preserve">Rasio Tobins’Q </w:t>
      </w:r>
    </w:p>
    <w:p w:rsidR="005D7082" w:rsidRPr="005D7082" w:rsidRDefault="005D7082" w:rsidP="005D7082">
      <w:pPr>
        <w:pStyle w:val="ListParagraph"/>
        <w:spacing w:after="0" w:line="24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t>Rasio Tobins’Q digunakan sebagai indikator penilaian perusahaan, rasio ini merupakan konsep yang berharga karena menunjukkan estimasi pasar keuangan saat ini yaitu tentang nilai hasil pengembalian dari setiap dollar investasi inkremental</w:t>
      </w:r>
    </w:p>
    <w:p w:rsidR="00A84AAB" w:rsidRDefault="00A84AAB" w:rsidP="002A56CE">
      <w:pPr>
        <w:spacing w:line="240" w:lineRule="auto"/>
        <w:rPr>
          <w:rFonts w:ascii="Times New Roman" w:eastAsia="Times New Roman" w:hAnsi="Times New Roman" w:cs="Times New Roman"/>
          <w:b/>
          <w:i/>
          <w:sz w:val="24"/>
          <w:szCs w:val="24"/>
        </w:rPr>
      </w:pPr>
    </w:p>
    <w:p w:rsidR="002A56CE" w:rsidRPr="00A42C5F" w:rsidRDefault="0018531B" w:rsidP="00A84AAB">
      <w:pPr>
        <w:spacing w:after="0" w:line="240" w:lineRule="auto"/>
        <w:rPr>
          <w:rFonts w:ascii="Times New Roman" w:eastAsia="Times New Roman" w:hAnsi="Times New Roman" w:cs="Times New Roman"/>
          <w:b/>
          <w:i/>
          <w:sz w:val="24"/>
          <w:szCs w:val="24"/>
        </w:rPr>
      </w:pPr>
      <w:r w:rsidRPr="00A42C5F">
        <w:rPr>
          <w:rFonts w:ascii="Times New Roman" w:eastAsia="Times New Roman" w:hAnsi="Times New Roman" w:cs="Times New Roman"/>
          <w:b/>
          <w:i/>
          <w:sz w:val="24"/>
          <w:szCs w:val="24"/>
        </w:rPr>
        <w:t>Good Corporate Governance</w:t>
      </w:r>
    </w:p>
    <w:p w:rsidR="00D24831" w:rsidRPr="00A42C5F" w:rsidRDefault="0018531B" w:rsidP="00A84AAB">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i/>
          <w:sz w:val="24"/>
          <w:szCs w:val="24"/>
        </w:rPr>
        <w:t>Good Corporate Governance</w:t>
      </w:r>
      <w:r w:rsidR="00D016C1" w:rsidRPr="00A42C5F">
        <w:rPr>
          <w:rFonts w:ascii="Times New Roman" w:eastAsia="Times New Roman" w:hAnsi="Times New Roman" w:cs="Times New Roman"/>
          <w:sz w:val="24"/>
          <w:szCs w:val="24"/>
        </w:rPr>
        <w:t xml:space="preserve"> (GCG) adalah suatu sistem yang mencakup sebuah proses untuk </w:t>
      </w:r>
      <w:r w:rsidR="00B22D20" w:rsidRPr="00A42C5F">
        <w:rPr>
          <w:rFonts w:ascii="Times New Roman" w:eastAsia="Times New Roman" w:hAnsi="Times New Roman" w:cs="Times New Roman"/>
          <w:sz w:val="24"/>
          <w:szCs w:val="24"/>
        </w:rPr>
        <w:t xml:space="preserve">dapat mengendalikan setiap kegiatan di dalam perusahaan, serta untuk dapat memberikan pertanggungjawaban kepada </w:t>
      </w:r>
      <w:r w:rsidR="007711FD" w:rsidRPr="00A42C5F">
        <w:rPr>
          <w:rFonts w:ascii="Times New Roman" w:eastAsia="Times New Roman" w:hAnsi="Times New Roman" w:cs="Times New Roman"/>
          <w:sz w:val="24"/>
          <w:szCs w:val="24"/>
        </w:rPr>
        <w:t xml:space="preserve">pihak </w:t>
      </w:r>
      <w:r w:rsidR="007711FD" w:rsidRPr="00A42C5F">
        <w:rPr>
          <w:rFonts w:ascii="Times New Roman" w:eastAsia="Times New Roman" w:hAnsi="Times New Roman" w:cs="Times New Roman"/>
          <w:i/>
          <w:sz w:val="24"/>
          <w:szCs w:val="24"/>
        </w:rPr>
        <w:t>shareholders</w:t>
      </w:r>
      <w:r w:rsidR="007711FD" w:rsidRPr="00A42C5F">
        <w:rPr>
          <w:rFonts w:ascii="Times New Roman" w:eastAsia="Times New Roman" w:hAnsi="Times New Roman" w:cs="Times New Roman"/>
          <w:sz w:val="24"/>
          <w:szCs w:val="24"/>
        </w:rPr>
        <w:t xml:space="preserve"> khususnya dan </w:t>
      </w:r>
      <w:r w:rsidR="006E7D06" w:rsidRPr="00A42C5F">
        <w:rPr>
          <w:rFonts w:ascii="Times New Roman" w:eastAsia="Times New Roman" w:hAnsi="Times New Roman" w:cs="Times New Roman"/>
          <w:i/>
          <w:sz w:val="24"/>
          <w:szCs w:val="24"/>
        </w:rPr>
        <w:t>stakeholder</w:t>
      </w:r>
      <w:r w:rsidR="007711FD" w:rsidRPr="00A42C5F">
        <w:rPr>
          <w:rFonts w:ascii="Times New Roman" w:eastAsia="Times New Roman" w:hAnsi="Times New Roman" w:cs="Times New Roman"/>
          <w:sz w:val="24"/>
          <w:szCs w:val="24"/>
        </w:rPr>
        <w:t>s pada umumnya, yang berlandaskan pada nilai etika dan peraturan dan perundang-undangan</w:t>
      </w:r>
      <w:r w:rsidR="002A56CE" w:rsidRPr="00A42C5F">
        <w:rPr>
          <w:rFonts w:ascii="Times New Roman" w:eastAsia="Times New Roman" w:hAnsi="Times New Roman" w:cs="Times New Roman"/>
          <w:sz w:val="24"/>
          <w:szCs w:val="24"/>
        </w:rPr>
        <w:t xml:space="preserve"> (Negara, 2018). </w:t>
      </w:r>
      <w:r w:rsidRPr="00A42C5F">
        <w:rPr>
          <w:rFonts w:ascii="Times New Roman" w:eastAsia="Times New Roman" w:hAnsi="Times New Roman" w:cs="Times New Roman"/>
          <w:i/>
          <w:sz w:val="24"/>
          <w:szCs w:val="24"/>
        </w:rPr>
        <w:t>Good Corporate Governance</w:t>
      </w:r>
      <w:r w:rsidR="009A749D" w:rsidRPr="00A42C5F">
        <w:rPr>
          <w:rFonts w:ascii="Times New Roman" w:eastAsia="Times New Roman" w:hAnsi="Times New Roman" w:cs="Times New Roman"/>
          <w:sz w:val="24"/>
          <w:szCs w:val="24"/>
        </w:rPr>
        <w:t xml:space="preserve"> (GCG) merupakan sebagai</w:t>
      </w:r>
      <w:r w:rsidR="000B4C5E" w:rsidRPr="00A42C5F">
        <w:rPr>
          <w:rFonts w:ascii="Times New Roman" w:eastAsia="Times New Roman" w:hAnsi="Times New Roman" w:cs="Times New Roman"/>
          <w:sz w:val="24"/>
          <w:szCs w:val="24"/>
        </w:rPr>
        <w:t xml:space="preserve"> tata kelola perusahan yang sudah diperkenalkan oleh pemerinta</w:t>
      </w:r>
      <w:r w:rsidR="0071386A" w:rsidRPr="00A42C5F">
        <w:rPr>
          <w:rFonts w:ascii="Times New Roman" w:eastAsia="Times New Roman" w:hAnsi="Times New Roman" w:cs="Times New Roman"/>
          <w:sz w:val="24"/>
          <w:szCs w:val="24"/>
        </w:rPr>
        <w:t>h</w:t>
      </w:r>
      <w:r w:rsidR="000B4C5E" w:rsidRPr="00A42C5F">
        <w:rPr>
          <w:rFonts w:ascii="Times New Roman" w:eastAsia="Times New Roman" w:hAnsi="Times New Roman" w:cs="Times New Roman"/>
          <w:sz w:val="24"/>
          <w:szCs w:val="24"/>
        </w:rPr>
        <w:t xml:space="preserve"> Indonesia dan </w:t>
      </w:r>
      <w:r w:rsidR="000B4C5E" w:rsidRPr="00A42C5F">
        <w:rPr>
          <w:rFonts w:ascii="Times New Roman" w:eastAsia="Times New Roman" w:hAnsi="Times New Roman" w:cs="Times New Roman"/>
          <w:i/>
          <w:sz w:val="24"/>
          <w:szCs w:val="24"/>
        </w:rPr>
        <w:t>International Monetary Fund</w:t>
      </w:r>
      <w:r w:rsidR="000B4C5E" w:rsidRPr="00A42C5F">
        <w:rPr>
          <w:rFonts w:ascii="Times New Roman" w:eastAsia="Times New Roman" w:hAnsi="Times New Roman" w:cs="Times New Roman"/>
          <w:sz w:val="24"/>
          <w:szCs w:val="24"/>
        </w:rPr>
        <w:t xml:space="preserve"> (IMF). Konsep ini diharapkan dapat melindungi pemegang saham (</w:t>
      </w:r>
      <w:r w:rsidR="000B4C5E" w:rsidRPr="00A42C5F">
        <w:rPr>
          <w:rFonts w:ascii="Times New Roman" w:eastAsia="Times New Roman" w:hAnsi="Times New Roman" w:cs="Times New Roman"/>
          <w:i/>
          <w:sz w:val="24"/>
          <w:szCs w:val="24"/>
        </w:rPr>
        <w:t>stockholder</w:t>
      </w:r>
      <w:r w:rsidR="000B4C5E" w:rsidRPr="00A42C5F">
        <w:rPr>
          <w:rFonts w:ascii="Times New Roman" w:eastAsia="Times New Roman" w:hAnsi="Times New Roman" w:cs="Times New Roman"/>
          <w:sz w:val="24"/>
          <w:szCs w:val="24"/>
        </w:rPr>
        <w:t xml:space="preserve">) dan kreditor agar dapat memperoleh kembali investasinya. </w:t>
      </w:r>
      <w:r w:rsidRPr="00A42C5F">
        <w:rPr>
          <w:rFonts w:ascii="Times New Roman" w:eastAsia="Times New Roman" w:hAnsi="Times New Roman" w:cs="Times New Roman"/>
          <w:i/>
          <w:sz w:val="24"/>
          <w:szCs w:val="24"/>
        </w:rPr>
        <w:t>Good Corporate Governance</w:t>
      </w:r>
      <w:r w:rsidR="00D24831" w:rsidRPr="00A42C5F">
        <w:rPr>
          <w:rFonts w:ascii="Times New Roman" w:eastAsia="Times New Roman" w:hAnsi="Times New Roman" w:cs="Times New Roman"/>
          <w:sz w:val="24"/>
          <w:szCs w:val="24"/>
        </w:rPr>
        <w:t xml:space="preserve"> merupakan </w:t>
      </w:r>
      <w:r w:rsidR="00433207" w:rsidRPr="00A42C5F">
        <w:rPr>
          <w:rFonts w:ascii="Times New Roman" w:eastAsia="Times New Roman" w:hAnsi="Times New Roman" w:cs="Times New Roman"/>
          <w:sz w:val="24"/>
          <w:szCs w:val="24"/>
        </w:rPr>
        <w:t xml:space="preserve">sekumpulan </w:t>
      </w:r>
      <w:r w:rsidR="00433207" w:rsidRPr="00A42C5F">
        <w:rPr>
          <w:rFonts w:ascii="Times New Roman" w:eastAsia="Times New Roman" w:hAnsi="Times New Roman" w:cs="Times New Roman"/>
          <w:sz w:val="24"/>
          <w:szCs w:val="24"/>
        </w:rPr>
        <w:lastRenderedPageBreak/>
        <w:t>peraturan yang mengendalikan kegiatan perusahaan sehingga dapat menaikkan nilai perusahaan dan</w:t>
      </w:r>
      <w:r w:rsidR="0082290B" w:rsidRPr="00A42C5F">
        <w:rPr>
          <w:rFonts w:ascii="Times New Roman" w:eastAsia="Times New Roman" w:hAnsi="Times New Roman" w:cs="Times New Roman"/>
          <w:sz w:val="24"/>
          <w:szCs w:val="24"/>
        </w:rPr>
        <w:t xml:space="preserve"> memberikan</w:t>
      </w:r>
      <w:r w:rsidR="00433207" w:rsidRPr="00A42C5F">
        <w:rPr>
          <w:rFonts w:ascii="Times New Roman" w:eastAsia="Times New Roman" w:hAnsi="Times New Roman" w:cs="Times New Roman"/>
          <w:sz w:val="24"/>
          <w:szCs w:val="24"/>
        </w:rPr>
        <w:t xml:space="preserve"> </w:t>
      </w:r>
      <w:r w:rsidR="00657374" w:rsidRPr="00A42C5F">
        <w:rPr>
          <w:rFonts w:ascii="Times New Roman" w:eastAsia="Times New Roman" w:hAnsi="Times New Roman" w:cs="Times New Roman"/>
          <w:sz w:val="24"/>
          <w:szCs w:val="24"/>
        </w:rPr>
        <w:t>nilai tambah bagi pemangku kepentingan.</w:t>
      </w:r>
    </w:p>
    <w:p w:rsidR="00A84AAB" w:rsidRDefault="00A84AAB" w:rsidP="0076788F">
      <w:pPr>
        <w:pStyle w:val="ListParagraph"/>
        <w:numPr>
          <w:ilvl w:val="0"/>
          <w:numId w:val="2"/>
        </w:numPr>
        <w:spacing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Kepemilikan Institusional </w:t>
      </w:r>
    </w:p>
    <w:p w:rsidR="00A84AAB" w:rsidRDefault="00A84AAB" w:rsidP="005D7082">
      <w:pPr>
        <w:pStyle w:val="ListParagraph"/>
        <w:spacing w:line="240" w:lineRule="auto"/>
        <w:ind w:left="426" w:firstLine="294"/>
        <w:jc w:val="both"/>
        <w:rPr>
          <w:rFonts w:ascii="Times New Roman" w:eastAsia="Times New Roman" w:hAnsi="Times New Roman" w:cs="Times New Roman"/>
          <w:b/>
          <w:sz w:val="24"/>
          <w:szCs w:val="24"/>
        </w:rPr>
      </w:pPr>
      <w:r w:rsidRPr="00A84AAB">
        <w:rPr>
          <w:rFonts w:ascii="Times New Roman" w:eastAsia="Times New Roman" w:hAnsi="Times New Roman" w:cs="Times New Roman"/>
          <w:noProof/>
          <w:sz w:val="24"/>
          <w:szCs w:val="24"/>
        </w:rPr>
        <w:t>Kepemilikan Institusional memiliki peranan yang sangat penting dalam meminimalisasi konflik keagenan yang terjadi antara manajer dan pemegang saham</w:t>
      </w:r>
      <w:r>
        <w:rPr>
          <w:rFonts w:ascii="Times New Roman" w:eastAsia="Times New Roman" w:hAnsi="Times New Roman" w:cs="Times New Roman"/>
          <w:noProof/>
          <w:sz w:val="24"/>
          <w:szCs w:val="24"/>
        </w:rPr>
        <w:t xml:space="preserve">. </w:t>
      </w:r>
      <w:r w:rsidRPr="00A84AAB">
        <w:rPr>
          <w:rFonts w:ascii="Times New Roman" w:eastAsia="Times New Roman" w:hAnsi="Times New Roman" w:cs="Times New Roman"/>
          <w:noProof/>
          <w:sz w:val="24"/>
          <w:szCs w:val="24"/>
        </w:rPr>
        <w:t>Semakin tinggi tingkat kepemilikan isntitusional, maka semakin kuat kontrol terhadap perusahaan</w:t>
      </w:r>
      <w:r w:rsidR="005D7082">
        <w:rPr>
          <w:rFonts w:ascii="Times New Roman" w:eastAsia="Times New Roman" w:hAnsi="Times New Roman" w:cs="Times New Roman"/>
          <w:noProof/>
          <w:sz w:val="24"/>
          <w:szCs w:val="24"/>
        </w:rPr>
        <w:t>.</w:t>
      </w:r>
    </w:p>
    <w:p w:rsidR="002A56CE" w:rsidRPr="00A42C5F" w:rsidRDefault="00D43FAE" w:rsidP="0076788F">
      <w:pPr>
        <w:pStyle w:val="ListParagraph"/>
        <w:numPr>
          <w:ilvl w:val="0"/>
          <w:numId w:val="2"/>
        </w:numPr>
        <w:spacing w:line="240" w:lineRule="auto"/>
        <w:ind w:left="426" w:hanging="426"/>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Kepemilikan Manajerial</w:t>
      </w:r>
    </w:p>
    <w:p w:rsidR="002A56CE" w:rsidRPr="005D7082" w:rsidRDefault="00BF3E7C" w:rsidP="005D7082">
      <w:pPr>
        <w:pStyle w:val="ListParagraph"/>
        <w:spacing w:line="240" w:lineRule="auto"/>
        <w:ind w:left="426" w:firstLine="294"/>
        <w:jc w:val="both"/>
        <w:rPr>
          <w:rFonts w:ascii="Times New Roman" w:hAnsi="Times New Roman" w:cs="Times New Roman"/>
          <w:sz w:val="24"/>
          <w:szCs w:val="24"/>
        </w:rPr>
      </w:pPr>
      <w:r w:rsidRPr="00A42C5F">
        <w:rPr>
          <w:rFonts w:ascii="Times New Roman" w:eastAsia="Times New Roman" w:hAnsi="Times New Roman" w:cs="Times New Roman"/>
          <w:sz w:val="24"/>
          <w:szCs w:val="24"/>
        </w:rPr>
        <w:t>Menurut Har</w:t>
      </w:r>
      <w:r w:rsidR="00F96C1D" w:rsidRPr="00A42C5F">
        <w:rPr>
          <w:rFonts w:ascii="Times New Roman" w:eastAsia="Times New Roman" w:hAnsi="Times New Roman" w:cs="Times New Roman"/>
          <w:sz w:val="24"/>
          <w:szCs w:val="24"/>
        </w:rPr>
        <w:t>i</w:t>
      </w:r>
      <w:r w:rsidRPr="00A42C5F">
        <w:rPr>
          <w:rFonts w:ascii="Times New Roman" w:eastAsia="Times New Roman" w:hAnsi="Times New Roman" w:cs="Times New Roman"/>
          <w:sz w:val="24"/>
          <w:szCs w:val="24"/>
        </w:rPr>
        <w:t xml:space="preserve">yati (2019) </w:t>
      </w:r>
      <w:r w:rsidR="00D43FAE" w:rsidRPr="00A42C5F">
        <w:rPr>
          <w:rFonts w:ascii="Times New Roman" w:eastAsia="Times New Roman" w:hAnsi="Times New Roman" w:cs="Times New Roman"/>
          <w:sz w:val="24"/>
          <w:szCs w:val="24"/>
        </w:rPr>
        <w:t>Kepemilikan Manajerial</w:t>
      </w:r>
      <w:r w:rsidRPr="00A42C5F">
        <w:rPr>
          <w:rFonts w:ascii="Times New Roman" w:eastAsia="Times New Roman" w:hAnsi="Times New Roman" w:cs="Times New Roman"/>
          <w:sz w:val="24"/>
          <w:szCs w:val="24"/>
        </w:rPr>
        <w:t xml:space="preserve"> adalah proporsi saham biasa yang telah dimiliki oleh para manajemen seperti direksi maupun komisaris. Sedangkan definisi yang dikemukakan oleh Wiryadi &amp; Sabrina (2013) men</w:t>
      </w:r>
      <w:r w:rsidR="00D22EF7" w:rsidRPr="00A42C5F">
        <w:rPr>
          <w:rFonts w:ascii="Times New Roman" w:eastAsia="Times New Roman" w:hAnsi="Times New Roman" w:cs="Times New Roman"/>
          <w:sz w:val="24"/>
          <w:szCs w:val="24"/>
        </w:rPr>
        <w:t>y</w:t>
      </w:r>
      <w:r w:rsidRPr="00A42C5F">
        <w:rPr>
          <w:rFonts w:ascii="Times New Roman" w:eastAsia="Times New Roman" w:hAnsi="Times New Roman" w:cs="Times New Roman"/>
          <w:sz w:val="24"/>
          <w:szCs w:val="24"/>
        </w:rPr>
        <w:t xml:space="preserve">atakan bahwa </w:t>
      </w:r>
      <w:r w:rsidR="00D43FAE" w:rsidRPr="00A42C5F">
        <w:rPr>
          <w:rFonts w:ascii="Times New Roman" w:eastAsia="Times New Roman" w:hAnsi="Times New Roman" w:cs="Times New Roman"/>
          <w:sz w:val="24"/>
          <w:szCs w:val="24"/>
        </w:rPr>
        <w:t>Kepemilikan Manajerial</w:t>
      </w:r>
      <w:r w:rsidR="00022071" w:rsidRPr="00A42C5F">
        <w:rPr>
          <w:rFonts w:ascii="Times New Roman" w:eastAsia="Times New Roman" w:hAnsi="Times New Roman" w:cs="Times New Roman"/>
          <w:sz w:val="24"/>
          <w:szCs w:val="24"/>
        </w:rPr>
        <w:t xml:space="preserve"> adalah kepemilik</w:t>
      </w:r>
      <w:r w:rsidR="00D22EF7" w:rsidRPr="00A42C5F">
        <w:rPr>
          <w:rFonts w:ascii="Times New Roman" w:eastAsia="Times New Roman" w:hAnsi="Times New Roman" w:cs="Times New Roman"/>
          <w:sz w:val="24"/>
          <w:szCs w:val="24"/>
        </w:rPr>
        <w:t>an saham suatu perusahaan publik</w:t>
      </w:r>
      <w:r w:rsidR="00022071" w:rsidRPr="00A42C5F">
        <w:rPr>
          <w:rFonts w:ascii="Times New Roman" w:eastAsia="Times New Roman" w:hAnsi="Times New Roman" w:cs="Times New Roman"/>
          <w:sz w:val="24"/>
          <w:szCs w:val="24"/>
        </w:rPr>
        <w:t xml:space="preserve"> yang dimiliki oleh individu atau kelompok elite yang berasal dari dalam peru</w:t>
      </w:r>
      <w:r w:rsidRPr="00A42C5F">
        <w:rPr>
          <w:rFonts w:ascii="Times New Roman" w:eastAsia="Times New Roman" w:hAnsi="Times New Roman" w:cs="Times New Roman"/>
          <w:sz w:val="24"/>
          <w:szCs w:val="24"/>
        </w:rPr>
        <w:t>sahaan</w:t>
      </w:r>
      <w:r w:rsidRPr="00A42C5F">
        <w:rPr>
          <w:rStyle w:val="CommentReference"/>
        </w:rPr>
        <w:t>.</w:t>
      </w:r>
      <w:r w:rsidR="00D22EF7" w:rsidRPr="00A42C5F">
        <w:rPr>
          <w:rStyle w:val="CommentReference"/>
        </w:rPr>
        <w:t xml:space="preserve"> </w:t>
      </w:r>
      <w:r w:rsidR="00D22EF7" w:rsidRPr="00A42C5F">
        <w:rPr>
          <w:rStyle w:val="CommentReference"/>
          <w:rFonts w:ascii="Times New Roman" w:hAnsi="Times New Roman" w:cs="Times New Roman"/>
          <w:sz w:val="24"/>
          <w:szCs w:val="24"/>
        </w:rPr>
        <w:t xml:space="preserve"> </w:t>
      </w:r>
    </w:p>
    <w:p w:rsidR="002A56CE" w:rsidRPr="00A42C5F" w:rsidRDefault="00D43FAE" w:rsidP="0076788F">
      <w:pPr>
        <w:pStyle w:val="ListParagraph"/>
        <w:numPr>
          <w:ilvl w:val="0"/>
          <w:numId w:val="2"/>
        </w:numPr>
        <w:spacing w:line="240" w:lineRule="auto"/>
        <w:ind w:left="426" w:hanging="426"/>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Dewan Komisaris</w:t>
      </w:r>
    </w:p>
    <w:p w:rsidR="002A56CE" w:rsidRPr="005D7082" w:rsidRDefault="00F161E2" w:rsidP="005D7082">
      <w:pPr>
        <w:pStyle w:val="ListParagraph"/>
        <w:spacing w:line="240" w:lineRule="auto"/>
        <w:ind w:left="426" w:firstLine="294"/>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Menurut Komite Nasional Kebijakan Governance (2006) </w:t>
      </w:r>
      <w:r w:rsidR="00D43FAE" w:rsidRPr="00A42C5F">
        <w:rPr>
          <w:rFonts w:ascii="Times New Roman" w:eastAsia="Times New Roman" w:hAnsi="Times New Roman" w:cs="Times New Roman"/>
          <w:sz w:val="24"/>
          <w:szCs w:val="24"/>
        </w:rPr>
        <w:t>Dewan Komisaris</w:t>
      </w:r>
      <w:r w:rsidR="00022071" w:rsidRPr="00A42C5F">
        <w:rPr>
          <w:rFonts w:ascii="Times New Roman" w:eastAsia="Times New Roman" w:hAnsi="Times New Roman" w:cs="Times New Roman"/>
          <w:sz w:val="24"/>
          <w:szCs w:val="24"/>
        </w:rPr>
        <w:t xml:space="preserve"> sebagai or</w:t>
      </w:r>
      <w:r w:rsidR="00240A4D" w:rsidRPr="00A42C5F">
        <w:rPr>
          <w:rFonts w:ascii="Times New Roman" w:eastAsia="Times New Roman" w:hAnsi="Times New Roman" w:cs="Times New Roman"/>
          <w:sz w:val="24"/>
          <w:szCs w:val="24"/>
        </w:rPr>
        <w:t>gan perusahaan bertugas dan bertanggungjawab secara kolektif untuk melakukan pengawasan dan memberikan nasihat kepada Direksi serta memastikan bahw</w:t>
      </w:r>
      <w:r w:rsidR="004153C2" w:rsidRPr="00A42C5F">
        <w:rPr>
          <w:rFonts w:ascii="Times New Roman" w:eastAsia="Times New Roman" w:hAnsi="Times New Roman" w:cs="Times New Roman"/>
          <w:sz w:val="24"/>
          <w:szCs w:val="24"/>
        </w:rPr>
        <w:t>a</w:t>
      </w:r>
      <w:r w:rsidR="00240A4D" w:rsidRPr="00A42C5F">
        <w:rPr>
          <w:rFonts w:ascii="Times New Roman" w:eastAsia="Times New Roman" w:hAnsi="Times New Roman" w:cs="Times New Roman"/>
          <w:sz w:val="24"/>
          <w:szCs w:val="24"/>
        </w:rPr>
        <w:t xml:space="preserve"> Perusahaan melaksanakan </w:t>
      </w:r>
      <w:r w:rsidR="0018531B" w:rsidRPr="00A42C5F">
        <w:rPr>
          <w:rFonts w:ascii="Times New Roman" w:eastAsia="Times New Roman" w:hAnsi="Times New Roman" w:cs="Times New Roman"/>
          <w:i/>
          <w:sz w:val="24"/>
          <w:szCs w:val="24"/>
        </w:rPr>
        <w:t>Good Corporate Governance</w:t>
      </w:r>
      <w:r w:rsidR="00240A4D" w:rsidRPr="00A42C5F">
        <w:rPr>
          <w:rFonts w:ascii="Times New Roman" w:eastAsia="Times New Roman" w:hAnsi="Times New Roman" w:cs="Times New Roman"/>
          <w:sz w:val="24"/>
          <w:szCs w:val="24"/>
        </w:rPr>
        <w:t xml:space="preserve">. Dalam hal pengambilan keputusan terhadap operasional perusahaan </w:t>
      </w:r>
      <w:r w:rsidR="00D43FAE" w:rsidRPr="00A42C5F">
        <w:rPr>
          <w:rFonts w:ascii="Times New Roman" w:eastAsia="Times New Roman" w:hAnsi="Times New Roman" w:cs="Times New Roman"/>
          <w:sz w:val="24"/>
          <w:szCs w:val="24"/>
        </w:rPr>
        <w:t>Dewan Komisaris</w:t>
      </w:r>
      <w:r w:rsidR="00240A4D" w:rsidRPr="00A42C5F">
        <w:rPr>
          <w:rFonts w:ascii="Times New Roman" w:eastAsia="Times New Roman" w:hAnsi="Times New Roman" w:cs="Times New Roman"/>
          <w:sz w:val="24"/>
          <w:szCs w:val="24"/>
        </w:rPr>
        <w:t xml:space="preserve"> tidak diperbolehkan dalam proses tersebut. </w:t>
      </w:r>
      <w:r w:rsidR="00A23ADB" w:rsidRPr="00A42C5F">
        <w:rPr>
          <w:rFonts w:ascii="Times New Roman" w:eastAsia="Times New Roman" w:hAnsi="Times New Roman" w:cs="Times New Roman"/>
          <w:sz w:val="24"/>
          <w:szCs w:val="24"/>
        </w:rPr>
        <w:t xml:space="preserve">Ukuran </w:t>
      </w:r>
      <w:r w:rsidR="00D43FAE" w:rsidRPr="00A42C5F">
        <w:rPr>
          <w:rFonts w:ascii="Times New Roman" w:eastAsia="Times New Roman" w:hAnsi="Times New Roman" w:cs="Times New Roman"/>
          <w:sz w:val="24"/>
          <w:szCs w:val="24"/>
        </w:rPr>
        <w:t>Dewan Komisaris</w:t>
      </w:r>
      <w:r w:rsidR="00A23ADB" w:rsidRPr="00A42C5F">
        <w:rPr>
          <w:rFonts w:ascii="Times New Roman" w:eastAsia="Times New Roman" w:hAnsi="Times New Roman" w:cs="Times New Roman"/>
          <w:sz w:val="24"/>
          <w:szCs w:val="24"/>
        </w:rPr>
        <w:t xml:space="preserve"> yang dimaksud dalam penelitian ini adalah banyaknya jumlah anggota </w:t>
      </w:r>
      <w:r w:rsidR="00D43FAE" w:rsidRPr="00A42C5F">
        <w:rPr>
          <w:rFonts w:ascii="Times New Roman" w:eastAsia="Times New Roman" w:hAnsi="Times New Roman" w:cs="Times New Roman"/>
          <w:sz w:val="24"/>
          <w:szCs w:val="24"/>
        </w:rPr>
        <w:t>Dewan Komisaris</w:t>
      </w:r>
      <w:r w:rsidR="00A23ADB" w:rsidRPr="00A42C5F">
        <w:rPr>
          <w:rFonts w:ascii="Times New Roman" w:eastAsia="Times New Roman" w:hAnsi="Times New Roman" w:cs="Times New Roman"/>
          <w:sz w:val="24"/>
          <w:szCs w:val="24"/>
        </w:rPr>
        <w:t xml:space="preserve"> dalam suatu perusahaan. </w:t>
      </w:r>
      <w:r w:rsidR="001458C9" w:rsidRPr="00A42C5F">
        <w:rPr>
          <w:rFonts w:ascii="Times New Roman" w:eastAsia="Times New Roman" w:hAnsi="Times New Roman" w:cs="Times New Roman"/>
          <w:sz w:val="24"/>
          <w:szCs w:val="24"/>
        </w:rPr>
        <w:t>Menu</w:t>
      </w:r>
      <w:r w:rsidR="00E117BD" w:rsidRPr="00A42C5F">
        <w:rPr>
          <w:rFonts w:ascii="Times New Roman" w:eastAsia="Times New Roman" w:hAnsi="Times New Roman" w:cs="Times New Roman"/>
          <w:sz w:val="24"/>
          <w:szCs w:val="24"/>
        </w:rPr>
        <w:t>rut Muntoro (2007) dalam Marini &amp; Nisha</w:t>
      </w:r>
      <w:r w:rsidR="001458C9" w:rsidRPr="00A42C5F">
        <w:rPr>
          <w:rFonts w:ascii="Times New Roman" w:eastAsia="Times New Roman" w:hAnsi="Times New Roman" w:cs="Times New Roman"/>
          <w:sz w:val="24"/>
          <w:szCs w:val="24"/>
        </w:rPr>
        <w:t xml:space="preserve"> (2017) </w:t>
      </w:r>
      <w:r w:rsidR="00B13786" w:rsidRPr="00A42C5F">
        <w:rPr>
          <w:rFonts w:ascii="Times New Roman" w:eastAsia="Times New Roman" w:hAnsi="Times New Roman" w:cs="Times New Roman"/>
          <w:sz w:val="24"/>
          <w:szCs w:val="24"/>
        </w:rPr>
        <w:t xml:space="preserve">Ukuran dan komposisi </w:t>
      </w:r>
      <w:r w:rsidR="00D43FAE" w:rsidRPr="00A42C5F">
        <w:rPr>
          <w:rFonts w:ascii="Times New Roman" w:eastAsia="Times New Roman" w:hAnsi="Times New Roman" w:cs="Times New Roman"/>
          <w:sz w:val="24"/>
          <w:szCs w:val="24"/>
        </w:rPr>
        <w:t>Dewan Komisaris</w:t>
      </w:r>
      <w:r w:rsidR="009B6204" w:rsidRPr="00A42C5F">
        <w:rPr>
          <w:rFonts w:ascii="Times New Roman" w:eastAsia="Times New Roman" w:hAnsi="Times New Roman" w:cs="Times New Roman"/>
          <w:sz w:val="24"/>
          <w:szCs w:val="24"/>
        </w:rPr>
        <w:t xml:space="preserve"> dapat membantu men</w:t>
      </w:r>
      <w:r w:rsidR="00B13786" w:rsidRPr="00A42C5F">
        <w:rPr>
          <w:rFonts w:ascii="Times New Roman" w:eastAsia="Times New Roman" w:hAnsi="Times New Roman" w:cs="Times New Roman"/>
          <w:sz w:val="24"/>
          <w:szCs w:val="24"/>
        </w:rPr>
        <w:t xml:space="preserve">ingkatkan keefektifan kinerja </w:t>
      </w:r>
      <w:r w:rsidR="00D43FAE" w:rsidRPr="00A42C5F">
        <w:rPr>
          <w:rFonts w:ascii="Times New Roman" w:eastAsia="Times New Roman" w:hAnsi="Times New Roman" w:cs="Times New Roman"/>
          <w:sz w:val="24"/>
          <w:szCs w:val="24"/>
        </w:rPr>
        <w:t>Dewan Komisaris</w:t>
      </w:r>
      <w:r w:rsidR="009B6204" w:rsidRPr="00A42C5F">
        <w:rPr>
          <w:rFonts w:ascii="Times New Roman" w:eastAsia="Times New Roman" w:hAnsi="Times New Roman" w:cs="Times New Roman"/>
          <w:sz w:val="24"/>
          <w:szCs w:val="24"/>
        </w:rPr>
        <w:t>.</w:t>
      </w:r>
    </w:p>
    <w:p w:rsidR="002A56CE" w:rsidRPr="00A42C5F" w:rsidRDefault="00D43FAE" w:rsidP="0076788F">
      <w:pPr>
        <w:pStyle w:val="ListParagraph"/>
        <w:numPr>
          <w:ilvl w:val="0"/>
          <w:numId w:val="2"/>
        </w:numPr>
        <w:spacing w:line="240" w:lineRule="auto"/>
        <w:ind w:left="426" w:hanging="426"/>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Dewan Direksi</w:t>
      </w:r>
    </w:p>
    <w:p w:rsidR="00A84AAB" w:rsidRPr="005D7082" w:rsidRDefault="00A31A40" w:rsidP="005D7082">
      <w:pPr>
        <w:pStyle w:val="ListParagraph"/>
        <w:spacing w:after="0" w:line="240" w:lineRule="auto"/>
        <w:ind w:left="426" w:firstLine="294"/>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Menurut Komite Nasional Kebijakan </w:t>
      </w:r>
      <w:r w:rsidRPr="00A42C5F">
        <w:rPr>
          <w:rFonts w:ascii="Times New Roman" w:eastAsia="Times New Roman" w:hAnsi="Times New Roman" w:cs="Times New Roman"/>
          <w:i/>
          <w:sz w:val="24"/>
          <w:szCs w:val="24"/>
        </w:rPr>
        <w:t>Governance</w:t>
      </w:r>
      <w:r w:rsidRPr="00A42C5F">
        <w:rPr>
          <w:rFonts w:ascii="Times New Roman" w:eastAsia="Times New Roman" w:hAnsi="Times New Roman" w:cs="Times New Roman"/>
          <w:sz w:val="24"/>
          <w:szCs w:val="24"/>
        </w:rPr>
        <w:t xml:space="preserve"> (2006) </w:t>
      </w:r>
      <w:r w:rsidR="00B3286B" w:rsidRPr="00A42C5F">
        <w:rPr>
          <w:rFonts w:ascii="Times New Roman" w:eastAsia="Times New Roman" w:hAnsi="Times New Roman" w:cs="Times New Roman"/>
          <w:sz w:val="24"/>
          <w:szCs w:val="24"/>
        </w:rPr>
        <w:t xml:space="preserve">Direksi sebagai organ perusahaan bertugas dan bertanggungjawab secara kolegial dalam mengelola perusahaan. Masing-masing anggota Direksi dapat melaksanakan tugas dan mengambil keputusan sesuai dengan pembagian tugas dan wewenangnya. </w:t>
      </w:r>
    </w:p>
    <w:p w:rsidR="00A84AAB" w:rsidRPr="00A84AAB" w:rsidRDefault="00A84AAB" w:rsidP="0076788F">
      <w:pPr>
        <w:pStyle w:val="ListParagraph"/>
        <w:numPr>
          <w:ilvl w:val="0"/>
          <w:numId w:val="2"/>
        </w:numPr>
        <w:spacing w:after="0" w:line="240" w:lineRule="auto"/>
        <w:ind w:left="426" w:hanging="426"/>
        <w:jc w:val="both"/>
        <w:rPr>
          <w:rFonts w:ascii="Times New Roman" w:eastAsia="Times New Roman" w:hAnsi="Times New Roman" w:cs="Times New Roman"/>
          <w:b/>
          <w:sz w:val="24"/>
          <w:szCs w:val="24"/>
        </w:rPr>
      </w:pPr>
      <w:r w:rsidRPr="00A84AAB">
        <w:rPr>
          <w:rFonts w:ascii="Times New Roman" w:eastAsia="Times New Roman" w:hAnsi="Times New Roman" w:cs="Times New Roman"/>
          <w:b/>
          <w:sz w:val="24"/>
          <w:szCs w:val="24"/>
        </w:rPr>
        <w:t>Dewan Komisaris Independen</w:t>
      </w:r>
    </w:p>
    <w:p w:rsidR="00A84AAB" w:rsidRPr="005D7082" w:rsidRDefault="00A84AAB" w:rsidP="005D7082">
      <w:pPr>
        <w:pStyle w:val="ListParagraph"/>
        <w:spacing w:after="0" w:line="240" w:lineRule="auto"/>
        <w:ind w:left="426" w:firstLine="294"/>
        <w:jc w:val="both"/>
        <w:rPr>
          <w:rFonts w:ascii="Times New Roman" w:eastAsia="Times New Roman" w:hAnsi="Times New Roman" w:cs="Times New Roman"/>
          <w:noProof/>
          <w:sz w:val="24"/>
          <w:szCs w:val="24"/>
        </w:rPr>
      </w:pPr>
      <w:r w:rsidRPr="00FD2F38">
        <w:rPr>
          <w:rFonts w:ascii="Times New Roman" w:eastAsia="Times New Roman" w:hAnsi="Times New Roman" w:cs="Times New Roman"/>
          <w:noProof/>
          <w:sz w:val="24"/>
          <w:szCs w:val="24"/>
        </w:rPr>
        <w:t>Dewan Komisaris Independen adalah anggota Dewan Komisaris yang tidak berafiliasi dengan Direksi, anggota Dewan Komisaris lainnya, dan pemegang saham pengendali, serta bebas dari hubungan bisnis atau bertindak independen</w:t>
      </w:r>
      <w:r w:rsidR="005D7082">
        <w:rPr>
          <w:rFonts w:ascii="Times New Roman" w:eastAsia="Times New Roman" w:hAnsi="Times New Roman" w:cs="Times New Roman"/>
          <w:noProof/>
          <w:sz w:val="24"/>
          <w:szCs w:val="24"/>
        </w:rPr>
        <w:t>.</w:t>
      </w:r>
    </w:p>
    <w:p w:rsidR="00A84AAB" w:rsidRPr="00A84AAB" w:rsidRDefault="00A84AAB" w:rsidP="0076788F">
      <w:pPr>
        <w:pStyle w:val="ListParagraph"/>
        <w:numPr>
          <w:ilvl w:val="0"/>
          <w:numId w:val="2"/>
        </w:numPr>
        <w:spacing w:after="0" w:line="240" w:lineRule="auto"/>
        <w:ind w:left="426" w:hanging="426"/>
        <w:jc w:val="both"/>
        <w:rPr>
          <w:rFonts w:ascii="Times New Roman" w:eastAsia="Times New Roman" w:hAnsi="Times New Roman" w:cs="Times New Roman"/>
          <w:noProof/>
          <w:sz w:val="24"/>
          <w:szCs w:val="24"/>
        </w:rPr>
      </w:pPr>
      <w:r w:rsidRPr="00A84AAB">
        <w:rPr>
          <w:rFonts w:ascii="Times New Roman" w:eastAsia="Times New Roman" w:hAnsi="Times New Roman" w:cs="Times New Roman"/>
          <w:b/>
          <w:noProof/>
          <w:sz w:val="24"/>
          <w:szCs w:val="24"/>
        </w:rPr>
        <w:t>Komite Audit</w:t>
      </w:r>
    </w:p>
    <w:p w:rsidR="00A84AAB" w:rsidRDefault="00A84AAB" w:rsidP="00A84AAB">
      <w:pPr>
        <w:pStyle w:val="ListParagraph"/>
        <w:spacing w:after="0" w:line="240" w:lineRule="auto"/>
        <w:ind w:left="426" w:firstLine="29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Komite Audit adalah komite yang dibentuk oleh Dewan Komisaris untuk melakukan tugas pengawasan pengelolaan perusahaan. Keberadaan Komite Audit sangat penting bagi pengelolaan perusahaan.</w:t>
      </w:r>
    </w:p>
    <w:p w:rsidR="00A84AAB" w:rsidRDefault="00A84AAB" w:rsidP="00A84AAB">
      <w:pPr>
        <w:pStyle w:val="ListParagraph"/>
        <w:spacing w:after="0" w:line="240" w:lineRule="auto"/>
        <w:ind w:left="426" w:firstLine="294"/>
        <w:jc w:val="both"/>
        <w:rPr>
          <w:rFonts w:ascii="Times New Roman" w:eastAsia="Times New Roman" w:hAnsi="Times New Roman" w:cs="Times New Roman"/>
          <w:noProof/>
          <w:sz w:val="24"/>
          <w:szCs w:val="24"/>
        </w:rPr>
      </w:pPr>
    </w:p>
    <w:p w:rsidR="00A84AAB" w:rsidRPr="00A84AAB" w:rsidRDefault="00A84AAB" w:rsidP="0076788F">
      <w:pPr>
        <w:pStyle w:val="ListParagraph"/>
        <w:numPr>
          <w:ilvl w:val="0"/>
          <w:numId w:val="2"/>
        </w:numPr>
        <w:spacing w:after="0" w:line="240" w:lineRule="auto"/>
        <w:ind w:left="426" w:hanging="426"/>
        <w:jc w:val="both"/>
        <w:rPr>
          <w:rFonts w:ascii="Times New Roman" w:eastAsia="Times New Roman" w:hAnsi="Times New Roman" w:cs="Times New Roman"/>
          <w:b/>
          <w:sz w:val="24"/>
          <w:szCs w:val="24"/>
        </w:rPr>
      </w:pPr>
      <w:r w:rsidRPr="00A84AAB">
        <w:rPr>
          <w:rFonts w:ascii="Times New Roman" w:eastAsia="Times New Roman" w:hAnsi="Times New Roman" w:cs="Times New Roman"/>
          <w:b/>
          <w:sz w:val="24"/>
          <w:szCs w:val="24"/>
        </w:rPr>
        <w:t>Kepemilikan Asing</w:t>
      </w:r>
    </w:p>
    <w:p w:rsidR="00477BBE" w:rsidRDefault="00A84AAB" w:rsidP="00477BBE">
      <w:pPr>
        <w:pStyle w:val="ListParagraph"/>
        <w:spacing w:after="0" w:line="240" w:lineRule="auto"/>
        <w:ind w:left="426" w:firstLine="294"/>
        <w:jc w:val="both"/>
        <w:rPr>
          <w:rFonts w:ascii="Times New Roman" w:eastAsia="Times New Roman" w:hAnsi="Times New Roman" w:cs="Times New Roman"/>
          <w:noProof/>
          <w:sz w:val="24"/>
          <w:szCs w:val="24"/>
        </w:rPr>
      </w:pPr>
      <w:r w:rsidRPr="00F24E90">
        <w:rPr>
          <w:rFonts w:ascii="Times New Roman" w:eastAsia="Times New Roman" w:hAnsi="Times New Roman" w:cs="Times New Roman"/>
          <w:noProof/>
          <w:sz w:val="24"/>
          <w:szCs w:val="24"/>
        </w:rPr>
        <w:t xml:space="preserve">Kepemilikan </w:t>
      </w:r>
      <w:r>
        <w:rPr>
          <w:rFonts w:ascii="Times New Roman" w:eastAsia="Times New Roman" w:hAnsi="Times New Roman" w:cs="Times New Roman"/>
          <w:noProof/>
          <w:sz w:val="24"/>
          <w:szCs w:val="24"/>
        </w:rPr>
        <w:t>A</w:t>
      </w:r>
      <w:r w:rsidRPr="00F24E90">
        <w:rPr>
          <w:rFonts w:ascii="Times New Roman" w:eastAsia="Times New Roman" w:hAnsi="Times New Roman" w:cs="Times New Roman"/>
          <w:noProof/>
          <w:sz w:val="24"/>
          <w:szCs w:val="24"/>
        </w:rPr>
        <w:t xml:space="preserve">sing merupajan jumlah saham yang dimiliki oleh pihak asing (luar negeri) baik individu maupun lembaga terhadap saham perusahaan di </w:t>
      </w:r>
      <w:r w:rsidRPr="00F24E90">
        <w:rPr>
          <w:rFonts w:ascii="Times New Roman" w:eastAsia="Times New Roman" w:hAnsi="Times New Roman" w:cs="Times New Roman"/>
          <w:noProof/>
          <w:sz w:val="24"/>
          <w:szCs w:val="24"/>
        </w:rPr>
        <w:lastRenderedPageBreak/>
        <w:t xml:space="preserve">ndonesia. Perusahaan dengan persentase </w:t>
      </w:r>
      <w:r>
        <w:rPr>
          <w:rFonts w:ascii="Times New Roman" w:eastAsia="Times New Roman" w:hAnsi="Times New Roman" w:cs="Times New Roman"/>
          <w:noProof/>
          <w:sz w:val="24"/>
          <w:szCs w:val="24"/>
        </w:rPr>
        <w:t>K</w:t>
      </w:r>
      <w:r w:rsidRPr="00F24E90">
        <w:rPr>
          <w:rFonts w:ascii="Times New Roman" w:eastAsia="Times New Roman" w:hAnsi="Times New Roman" w:cs="Times New Roman"/>
          <w:noProof/>
          <w:sz w:val="24"/>
          <w:szCs w:val="24"/>
        </w:rPr>
        <w:t xml:space="preserve">epemilikan </w:t>
      </w:r>
      <w:r>
        <w:rPr>
          <w:rFonts w:ascii="Times New Roman" w:eastAsia="Times New Roman" w:hAnsi="Times New Roman" w:cs="Times New Roman"/>
          <w:noProof/>
          <w:sz w:val="24"/>
          <w:szCs w:val="24"/>
        </w:rPr>
        <w:t>A</w:t>
      </w:r>
      <w:r w:rsidRPr="00F24E90">
        <w:rPr>
          <w:rFonts w:ascii="Times New Roman" w:eastAsia="Times New Roman" w:hAnsi="Times New Roman" w:cs="Times New Roman"/>
          <w:noProof/>
          <w:sz w:val="24"/>
          <w:szCs w:val="24"/>
        </w:rPr>
        <w:t>sing yang lebih tinggi mampu mencapai kinerja finansial yang baik</w:t>
      </w:r>
    </w:p>
    <w:p w:rsidR="00A84AAB" w:rsidRPr="00A42C5F" w:rsidRDefault="00A84AAB" w:rsidP="00477BBE">
      <w:pPr>
        <w:pStyle w:val="ListParagraph"/>
        <w:spacing w:after="0" w:line="240" w:lineRule="auto"/>
        <w:ind w:left="426" w:firstLine="294"/>
        <w:jc w:val="both"/>
        <w:rPr>
          <w:rFonts w:ascii="Times New Roman" w:eastAsia="Times New Roman" w:hAnsi="Times New Roman" w:cs="Times New Roman"/>
          <w:sz w:val="24"/>
          <w:szCs w:val="24"/>
        </w:rPr>
      </w:pPr>
    </w:p>
    <w:p w:rsidR="00F36333" w:rsidRPr="00A42C5F" w:rsidRDefault="00A80C40" w:rsidP="00477BBE">
      <w:pPr>
        <w:spacing w:after="0"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i/>
          <w:sz w:val="24"/>
          <w:szCs w:val="24"/>
        </w:rPr>
        <w:t>Return On Assets</w:t>
      </w:r>
      <w:r w:rsidR="00E95225" w:rsidRPr="00A42C5F">
        <w:rPr>
          <w:rFonts w:ascii="Times New Roman" w:eastAsia="Times New Roman" w:hAnsi="Times New Roman" w:cs="Times New Roman"/>
          <w:b/>
          <w:sz w:val="24"/>
          <w:szCs w:val="24"/>
        </w:rPr>
        <w:t xml:space="preserve"> (ROA)</w:t>
      </w:r>
    </w:p>
    <w:p w:rsidR="00500EA5" w:rsidRPr="00A42C5F" w:rsidRDefault="00DB5205" w:rsidP="00477BBE">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Rasio </w:t>
      </w:r>
      <w:r w:rsidR="00A80C40" w:rsidRPr="00A42C5F">
        <w:rPr>
          <w:rFonts w:ascii="Times New Roman" w:eastAsia="Times New Roman" w:hAnsi="Times New Roman" w:cs="Times New Roman"/>
          <w:i/>
          <w:sz w:val="24"/>
          <w:szCs w:val="24"/>
        </w:rPr>
        <w:t>Return On Assets</w:t>
      </w:r>
      <w:r w:rsidRPr="00A42C5F">
        <w:rPr>
          <w:rFonts w:ascii="Times New Roman" w:eastAsia="Times New Roman" w:hAnsi="Times New Roman" w:cs="Times New Roman"/>
          <w:sz w:val="24"/>
          <w:szCs w:val="24"/>
        </w:rPr>
        <w:t xml:space="preserve"> (ROA) merupakan pengukuran kemampuan perusahaan secara keseluruhan di dalam me</w:t>
      </w:r>
      <w:r w:rsidR="00A1756F" w:rsidRPr="00A42C5F">
        <w:rPr>
          <w:rFonts w:ascii="Times New Roman" w:eastAsia="Times New Roman" w:hAnsi="Times New Roman" w:cs="Times New Roman"/>
          <w:sz w:val="24"/>
          <w:szCs w:val="24"/>
        </w:rPr>
        <w:t>n</w:t>
      </w:r>
      <w:r w:rsidRPr="00A42C5F">
        <w:rPr>
          <w:rFonts w:ascii="Times New Roman" w:eastAsia="Times New Roman" w:hAnsi="Times New Roman" w:cs="Times New Roman"/>
          <w:sz w:val="24"/>
          <w:szCs w:val="24"/>
        </w:rPr>
        <w:t xml:space="preserve">ghasilkan keuntungan dengan jumlah keseluruhan aktiva yang tersedia pada perusahaan. Menurut Mardiyanto (2009:196) dalam Putra (2019) </w:t>
      </w:r>
      <w:r w:rsidR="00A80C40" w:rsidRPr="00A42C5F">
        <w:rPr>
          <w:rFonts w:ascii="Times New Roman" w:eastAsia="Times New Roman" w:hAnsi="Times New Roman" w:cs="Times New Roman"/>
          <w:i/>
          <w:sz w:val="24"/>
          <w:szCs w:val="24"/>
        </w:rPr>
        <w:t>Return On Assets</w:t>
      </w:r>
      <w:r w:rsidR="00221D23" w:rsidRPr="00A42C5F">
        <w:rPr>
          <w:rFonts w:ascii="Times New Roman" w:eastAsia="Times New Roman" w:hAnsi="Times New Roman" w:cs="Times New Roman"/>
          <w:sz w:val="24"/>
          <w:szCs w:val="24"/>
        </w:rPr>
        <w:t xml:space="preserve"> (ROA) digunakan untuk mengukur </w:t>
      </w:r>
      <w:r w:rsidR="002A0943" w:rsidRPr="00A42C5F">
        <w:rPr>
          <w:rFonts w:ascii="Times New Roman" w:eastAsia="Times New Roman" w:hAnsi="Times New Roman" w:cs="Times New Roman"/>
          <w:sz w:val="24"/>
          <w:szCs w:val="24"/>
        </w:rPr>
        <w:t>e</w:t>
      </w:r>
      <w:r w:rsidR="00221D23" w:rsidRPr="00A42C5F">
        <w:rPr>
          <w:rFonts w:ascii="Times New Roman" w:eastAsia="Times New Roman" w:hAnsi="Times New Roman" w:cs="Times New Roman"/>
          <w:sz w:val="24"/>
          <w:szCs w:val="24"/>
        </w:rPr>
        <w:t>fektivitas perusahaan dalam menghasilkan laba yang b</w:t>
      </w:r>
      <w:r w:rsidRPr="00A42C5F">
        <w:rPr>
          <w:rFonts w:ascii="Times New Roman" w:eastAsia="Times New Roman" w:hAnsi="Times New Roman" w:cs="Times New Roman"/>
          <w:sz w:val="24"/>
          <w:szCs w:val="24"/>
        </w:rPr>
        <w:t>erasal dari aktivitas investasi</w:t>
      </w:r>
      <w:r w:rsidR="00221D23" w:rsidRPr="00A42C5F">
        <w:rPr>
          <w:rFonts w:ascii="Times New Roman" w:eastAsia="Times New Roman" w:hAnsi="Times New Roman" w:cs="Times New Roman"/>
          <w:sz w:val="24"/>
          <w:szCs w:val="24"/>
        </w:rPr>
        <w:t>.</w:t>
      </w:r>
      <w:r w:rsidR="009F0833" w:rsidRPr="00A42C5F">
        <w:rPr>
          <w:rFonts w:ascii="Times New Roman" w:eastAsia="Times New Roman" w:hAnsi="Times New Roman" w:cs="Times New Roman"/>
          <w:sz w:val="24"/>
          <w:szCs w:val="24"/>
        </w:rPr>
        <w:t xml:space="preserve"> </w:t>
      </w:r>
      <w:r w:rsidR="00A80C40" w:rsidRPr="00A42C5F">
        <w:rPr>
          <w:rFonts w:ascii="Times New Roman" w:eastAsia="Times New Roman" w:hAnsi="Times New Roman" w:cs="Times New Roman"/>
          <w:i/>
          <w:sz w:val="24"/>
          <w:szCs w:val="24"/>
        </w:rPr>
        <w:t>Return On Assets</w:t>
      </w:r>
      <w:r w:rsidR="009F0833" w:rsidRPr="00A42C5F">
        <w:rPr>
          <w:rFonts w:ascii="Times New Roman" w:eastAsia="Times New Roman" w:hAnsi="Times New Roman" w:cs="Times New Roman"/>
          <w:sz w:val="24"/>
          <w:szCs w:val="24"/>
        </w:rPr>
        <w:t xml:space="preserve"> (ROA) dapat dijadikan </w:t>
      </w:r>
      <w:r w:rsidR="003C384D" w:rsidRPr="00A42C5F">
        <w:rPr>
          <w:rFonts w:ascii="Times New Roman" w:eastAsia="Times New Roman" w:hAnsi="Times New Roman" w:cs="Times New Roman"/>
          <w:sz w:val="24"/>
          <w:szCs w:val="24"/>
        </w:rPr>
        <w:t xml:space="preserve">sebagai </w:t>
      </w:r>
      <w:r w:rsidR="009F0833" w:rsidRPr="00A42C5F">
        <w:rPr>
          <w:rFonts w:ascii="Times New Roman" w:eastAsia="Times New Roman" w:hAnsi="Times New Roman" w:cs="Times New Roman"/>
          <w:sz w:val="24"/>
          <w:szCs w:val="24"/>
        </w:rPr>
        <w:t xml:space="preserve">salah satu petunjuk dalam pengambilan keputusan </w:t>
      </w:r>
      <w:r w:rsidR="003C384D" w:rsidRPr="00A42C5F">
        <w:rPr>
          <w:rFonts w:ascii="Times New Roman" w:eastAsia="Times New Roman" w:hAnsi="Times New Roman" w:cs="Times New Roman"/>
          <w:sz w:val="24"/>
          <w:szCs w:val="24"/>
        </w:rPr>
        <w:t xml:space="preserve">bagi </w:t>
      </w:r>
      <w:r w:rsidR="009F0833" w:rsidRPr="00A42C5F">
        <w:rPr>
          <w:rFonts w:ascii="Times New Roman" w:eastAsia="Times New Roman" w:hAnsi="Times New Roman" w:cs="Times New Roman"/>
          <w:sz w:val="24"/>
          <w:szCs w:val="24"/>
        </w:rPr>
        <w:t>para investor dalam memili</w:t>
      </w:r>
      <w:r w:rsidR="003C384D" w:rsidRPr="00A42C5F">
        <w:rPr>
          <w:rFonts w:ascii="Times New Roman" w:eastAsia="Times New Roman" w:hAnsi="Times New Roman" w:cs="Times New Roman"/>
          <w:sz w:val="24"/>
          <w:szCs w:val="24"/>
        </w:rPr>
        <w:t>h</w:t>
      </w:r>
      <w:r w:rsidR="009F0833" w:rsidRPr="00A42C5F">
        <w:rPr>
          <w:rFonts w:ascii="Times New Roman" w:eastAsia="Times New Roman" w:hAnsi="Times New Roman" w:cs="Times New Roman"/>
          <w:sz w:val="24"/>
          <w:szCs w:val="24"/>
        </w:rPr>
        <w:t xml:space="preserve"> perusahaan untuk berinvestasi.</w:t>
      </w:r>
      <w:r w:rsidR="00536B16" w:rsidRPr="00A42C5F">
        <w:rPr>
          <w:rFonts w:ascii="Times New Roman" w:eastAsia="Times New Roman" w:hAnsi="Times New Roman" w:cs="Times New Roman"/>
          <w:sz w:val="24"/>
          <w:szCs w:val="24"/>
        </w:rPr>
        <w:t xml:space="preserve"> </w:t>
      </w:r>
      <w:r w:rsidR="002C4825" w:rsidRPr="00A42C5F">
        <w:rPr>
          <w:rFonts w:ascii="Times New Roman" w:eastAsia="Times New Roman" w:hAnsi="Times New Roman" w:cs="Times New Roman"/>
          <w:sz w:val="24"/>
          <w:szCs w:val="24"/>
        </w:rPr>
        <w:t xml:space="preserve">Salah satu tingkat keuntungan dapat dinilai dengan melihat nilai </w:t>
      </w:r>
      <w:r w:rsidR="00A80C40" w:rsidRPr="00A42C5F">
        <w:rPr>
          <w:rFonts w:ascii="Times New Roman" w:eastAsia="Times New Roman" w:hAnsi="Times New Roman" w:cs="Times New Roman"/>
          <w:i/>
          <w:sz w:val="24"/>
          <w:szCs w:val="24"/>
        </w:rPr>
        <w:t>Return On Assets</w:t>
      </w:r>
      <w:r w:rsidR="00EB1CC2" w:rsidRPr="00A42C5F">
        <w:rPr>
          <w:rFonts w:ascii="Times New Roman" w:eastAsia="Times New Roman" w:hAnsi="Times New Roman" w:cs="Times New Roman"/>
          <w:sz w:val="24"/>
          <w:szCs w:val="24"/>
        </w:rPr>
        <w:t xml:space="preserve"> (ROA). </w:t>
      </w:r>
    </w:p>
    <w:p w:rsidR="00F36333" w:rsidRPr="00A42C5F" w:rsidRDefault="00F36333" w:rsidP="00F36333">
      <w:pPr>
        <w:spacing w:after="0" w:line="240" w:lineRule="auto"/>
        <w:ind w:firstLine="426"/>
        <w:jc w:val="both"/>
        <w:rPr>
          <w:rFonts w:ascii="Times New Roman" w:eastAsia="Times New Roman" w:hAnsi="Times New Roman" w:cs="Times New Roman"/>
          <w:b/>
          <w:sz w:val="24"/>
          <w:szCs w:val="24"/>
        </w:rPr>
      </w:pPr>
    </w:p>
    <w:p w:rsidR="00F36333" w:rsidRPr="00A42C5F" w:rsidRDefault="00A80C40" w:rsidP="00F36333">
      <w:pPr>
        <w:spacing w:after="0" w:line="240" w:lineRule="auto"/>
        <w:rPr>
          <w:rFonts w:ascii="Times New Roman" w:eastAsia="Times New Roman" w:hAnsi="Times New Roman" w:cs="Times New Roman"/>
          <w:b/>
          <w:sz w:val="24"/>
          <w:szCs w:val="24"/>
        </w:rPr>
      </w:pPr>
      <w:r w:rsidRPr="00A42C5F">
        <w:rPr>
          <w:rFonts w:ascii="Times New Roman" w:eastAsia="Times New Roman" w:hAnsi="Times New Roman" w:cs="Times New Roman"/>
          <w:b/>
          <w:i/>
          <w:sz w:val="24"/>
          <w:szCs w:val="24"/>
        </w:rPr>
        <w:t>Leverage</w:t>
      </w:r>
    </w:p>
    <w:p w:rsidR="00533FDC" w:rsidRDefault="009B55FB" w:rsidP="00385FF8">
      <w:pPr>
        <w:spacing w:after="0" w:line="240" w:lineRule="auto"/>
        <w:ind w:firstLine="426"/>
        <w:jc w:val="both"/>
        <w:rPr>
          <w:rFonts w:ascii="Times New Roman" w:hAnsi="Times New Roman" w:cs="Times New Roman"/>
          <w:sz w:val="24"/>
          <w:szCs w:val="24"/>
        </w:rPr>
      </w:pPr>
      <w:r w:rsidRPr="00A42C5F">
        <w:rPr>
          <w:rFonts w:ascii="Times New Roman" w:hAnsi="Times New Roman" w:cs="Times New Roman"/>
          <w:i/>
          <w:sz w:val="24"/>
          <w:szCs w:val="24"/>
        </w:rPr>
        <w:t xml:space="preserve">Leverage </w:t>
      </w:r>
      <w:r w:rsidRPr="00A42C5F">
        <w:rPr>
          <w:rFonts w:ascii="Times New Roman" w:hAnsi="Times New Roman" w:cs="Times New Roman"/>
          <w:sz w:val="24"/>
          <w:szCs w:val="24"/>
        </w:rPr>
        <w:t>merupakan gambara</w:t>
      </w:r>
      <w:r w:rsidR="009F5428" w:rsidRPr="00A42C5F">
        <w:rPr>
          <w:rFonts w:ascii="Times New Roman" w:hAnsi="Times New Roman" w:cs="Times New Roman"/>
          <w:sz w:val="24"/>
          <w:szCs w:val="24"/>
        </w:rPr>
        <w:t>n</w:t>
      </w:r>
      <w:r w:rsidRPr="00A42C5F">
        <w:rPr>
          <w:rFonts w:ascii="Times New Roman" w:hAnsi="Times New Roman" w:cs="Times New Roman"/>
          <w:sz w:val="24"/>
          <w:szCs w:val="24"/>
        </w:rPr>
        <w:t xml:space="preserve"> kemampuan suatu perusahaan dalam meme</w:t>
      </w:r>
      <w:r w:rsidR="008E2E32" w:rsidRPr="00A42C5F">
        <w:rPr>
          <w:rFonts w:ascii="Times New Roman" w:hAnsi="Times New Roman" w:cs="Times New Roman"/>
          <w:sz w:val="24"/>
          <w:szCs w:val="24"/>
        </w:rPr>
        <w:t>n</w:t>
      </w:r>
      <w:r w:rsidRPr="00A42C5F">
        <w:rPr>
          <w:rFonts w:ascii="Times New Roman" w:hAnsi="Times New Roman" w:cs="Times New Roman"/>
          <w:sz w:val="24"/>
          <w:szCs w:val="24"/>
        </w:rPr>
        <w:t>uhi dan menjaga kemampuannya untuk selalu mampu memenuhi kewajibannya dalam membayar utang secara tepat waktu</w:t>
      </w:r>
      <w:r w:rsidR="00F22F68" w:rsidRPr="00A42C5F">
        <w:rPr>
          <w:rFonts w:ascii="Times New Roman" w:hAnsi="Times New Roman" w:cs="Times New Roman"/>
          <w:sz w:val="24"/>
          <w:szCs w:val="24"/>
        </w:rPr>
        <w:t xml:space="preserve"> (Irham Fahmi, 2011 dal</w:t>
      </w:r>
      <w:r w:rsidR="005A28FE" w:rsidRPr="00A42C5F">
        <w:rPr>
          <w:rFonts w:ascii="Times New Roman" w:hAnsi="Times New Roman" w:cs="Times New Roman"/>
          <w:sz w:val="24"/>
          <w:szCs w:val="24"/>
        </w:rPr>
        <w:t>am Nurhayat</w:t>
      </w:r>
      <w:r w:rsidR="00502E16" w:rsidRPr="00A42C5F">
        <w:rPr>
          <w:rFonts w:ascii="Times New Roman" w:hAnsi="Times New Roman" w:cs="Times New Roman"/>
          <w:sz w:val="24"/>
          <w:szCs w:val="24"/>
        </w:rPr>
        <w:t>i</w:t>
      </w:r>
      <w:r w:rsidR="00704FE4" w:rsidRPr="00A42C5F">
        <w:rPr>
          <w:rFonts w:ascii="Times New Roman" w:hAnsi="Times New Roman" w:cs="Times New Roman"/>
          <w:sz w:val="24"/>
          <w:szCs w:val="24"/>
        </w:rPr>
        <w:t xml:space="preserve"> dkk, </w:t>
      </w:r>
      <w:r w:rsidR="00F22F68" w:rsidRPr="00A42C5F">
        <w:rPr>
          <w:rFonts w:ascii="Times New Roman" w:hAnsi="Times New Roman" w:cs="Times New Roman"/>
          <w:sz w:val="24"/>
          <w:szCs w:val="24"/>
        </w:rPr>
        <w:t>2018)</w:t>
      </w:r>
      <w:r w:rsidRPr="00A42C5F">
        <w:rPr>
          <w:rFonts w:ascii="Times New Roman" w:hAnsi="Times New Roman" w:cs="Times New Roman"/>
          <w:sz w:val="24"/>
          <w:szCs w:val="24"/>
        </w:rPr>
        <w:t>.</w:t>
      </w:r>
      <w:r w:rsidR="00F22F68" w:rsidRPr="00A42C5F">
        <w:rPr>
          <w:rFonts w:ascii="Times New Roman" w:hAnsi="Times New Roman" w:cs="Times New Roman"/>
          <w:sz w:val="24"/>
          <w:szCs w:val="24"/>
        </w:rPr>
        <w:t xml:space="preserve"> </w:t>
      </w:r>
      <w:r w:rsidRPr="00A42C5F">
        <w:rPr>
          <w:rFonts w:ascii="Times New Roman" w:hAnsi="Times New Roman" w:cs="Times New Roman"/>
          <w:sz w:val="24"/>
          <w:szCs w:val="24"/>
        </w:rPr>
        <w:t xml:space="preserve"> </w:t>
      </w:r>
      <w:r w:rsidR="000B55D1" w:rsidRPr="00A42C5F">
        <w:rPr>
          <w:rFonts w:ascii="Times New Roman" w:hAnsi="Times New Roman" w:cs="Times New Roman"/>
          <w:i/>
          <w:sz w:val="24"/>
          <w:szCs w:val="24"/>
        </w:rPr>
        <w:t xml:space="preserve">Leverage </w:t>
      </w:r>
      <w:r w:rsidR="000B55D1" w:rsidRPr="00A42C5F">
        <w:rPr>
          <w:rFonts w:ascii="Times New Roman" w:hAnsi="Times New Roman" w:cs="Times New Roman"/>
          <w:sz w:val="24"/>
          <w:szCs w:val="24"/>
        </w:rPr>
        <w:t xml:space="preserve">yang tinggi memberikan indikasi prospek perusahaan yang baik sehingga memicu investor untuk ikut </w:t>
      </w:r>
      <w:r w:rsidR="00A3359B" w:rsidRPr="00A42C5F">
        <w:rPr>
          <w:rFonts w:ascii="Times New Roman" w:hAnsi="Times New Roman" w:cs="Times New Roman"/>
          <w:sz w:val="24"/>
          <w:szCs w:val="24"/>
        </w:rPr>
        <w:t xml:space="preserve">meningkatkan permintaan saham, </w:t>
      </w:r>
      <w:r w:rsidR="000B55D1" w:rsidRPr="00A42C5F">
        <w:rPr>
          <w:rFonts w:ascii="Times New Roman" w:hAnsi="Times New Roman" w:cs="Times New Roman"/>
          <w:sz w:val="24"/>
          <w:szCs w:val="24"/>
        </w:rPr>
        <w:t>permintaan saham yang meningkat akan menyebabkan nilai perusahaan semakin tinggi</w:t>
      </w:r>
      <w:r w:rsidR="00A3359B" w:rsidRPr="00A42C5F">
        <w:rPr>
          <w:rFonts w:ascii="Times New Roman" w:hAnsi="Times New Roman" w:cs="Times New Roman"/>
          <w:sz w:val="24"/>
          <w:szCs w:val="24"/>
        </w:rPr>
        <w:t xml:space="preserve"> (Sutama dan Erna, 2018)</w:t>
      </w:r>
      <w:r w:rsidR="000B55D1" w:rsidRPr="00A42C5F">
        <w:rPr>
          <w:rFonts w:ascii="Times New Roman" w:hAnsi="Times New Roman" w:cs="Times New Roman"/>
          <w:sz w:val="24"/>
          <w:szCs w:val="24"/>
        </w:rPr>
        <w:t>.</w:t>
      </w:r>
      <w:r w:rsidR="00A3359B" w:rsidRPr="00A42C5F">
        <w:rPr>
          <w:rFonts w:ascii="Times New Roman" w:hAnsi="Times New Roman" w:cs="Times New Roman"/>
          <w:sz w:val="24"/>
          <w:szCs w:val="24"/>
        </w:rPr>
        <w:t xml:space="preserve"> </w:t>
      </w:r>
      <w:r w:rsidR="00A620FB" w:rsidRPr="00A42C5F">
        <w:rPr>
          <w:rFonts w:ascii="Times New Roman" w:hAnsi="Times New Roman" w:cs="Times New Roman"/>
          <w:sz w:val="24"/>
          <w:szCs w:val="24"/>
        </w:rPr>
        <w:t xml:space="preserve">Dalam penelitian ini pengukuran </w:t>
      </w:r>
      <w:r w:rsidR="00A80C40" w:rsidRPr="00A42C5F">
        <w:rPr>
          <w:rFonts w:ascii="Times New Roman" w:hAnsi="Times New Roman" w:cs="Times New Roman"/>
          <w:i/>
          <w:sz w:val="24"/>
          <w:szCs w:val="24"/>
        </w:rPr>
        <w:t>Leverage</w:t>
      </w:r>
      <w:r w:rsidR="00A620FB" w:rsidRPr="00A42C5F">
        <w:rPr>
          <w:rFonts w:ascii="Times New Roman" w:hAnsi="Times New Roman" w:cs="Times New Roman"/>
          <w:sz w:val="24"/>
          <w:szCs w:val="24"/>
        </w:rPr>
        <w:t xml:space="preserve"> diproksikan </w:t>
      </w:r>
      <w:r w:rsidR="00353EA7" w:rsidRPr="00A42C5F">
        <w:rPr>
          <w:rFonts w:ascii="Times New Roman" w:hAnsi="Times New Roman" w:cs="Times New Roman"/>
          <w:sz w:val="24"/>
          <w:szCs w:val="24"/>
        </w:rPr>
        <w:t xml:space="preserve">salah satunya </w:t>
      </w:r>
      <w:r w:rsidR="00477BBE" w:rsidRPr="00A42C5F">
        <w:rPr>
          <w:rFonts w:ascii="Times New Roman" w:hAnsi="Times New Roman" w:cs="Times New Roman"/>
          <w:sz w:val="24"/>
          <w:szCs w:val="24"/>
        </w:rPr>
        <w:t xml:space="preserve">menggunakan </w:t>
      </w:r>
      <w:r w:rsidR="00A80C40" w:rsidRPr="00A42C5F">
        <w:rPr>
          <w:rFonts w:ascii="Times New Roman" w:hAnsi="Times New Roman" w:cs="Times New Roman"/>
          <w:i/>
          <w:sz w:val="24"/>
          <w:szCs w:val="24"/>
        </w:rPr>
        <w:t>Debt to Equity Ratio</w:t>
      </w:r>
      <w:r w:rsidR="00A620FB" w:rsidRPr="00A42C5F">
        <w:rPr>
          <w:rFonts w:ascii="Times New Roman" w:hAnsi="Times New Roman" w:cs="Times New Roman"/>
          <w:sz w:val="24"/>
          <w:szCs w:val="24"/>
        </w:rPr>
        <w:t xml:space="preserve"> (DER).</w:t>
      </w:r>
      <w:r w:rsidR="00474338" w:rsidRPr="00A42C5F">
        <w:rPr>
          <w:rFonts w:ascii="Times New Roman" w:hAnsi="Times New Roman" w:cs="Times New Roman"/>
          <w:sz w:val="24"/>
          <w:szCs w:val="24"/>
        </w:rPr>
        <w:t xml:space="preserve"> </w:t>
      </w:r>
      <w:r w:rsidR="00CD3C83">
        <w:rPr>
          <w:rFonts w:ascii="Times New Roman" w:hAnsi="Times New Roman" w:cs="Times New Roman"/>
          <w:sz w:val="24"/>
          <w:szCs w:val="24"/>
        </w:rPr>
        <w:t xml:space="preserve">Berikut jenis-jenis pengukuran rasio </w:t>
      </w:r>
      <w:r w:rsidR="00CD3C83">
        <w:rPr>
          <w:rFonts w:ascii="Times New Roman" w:hAnsi="Times New Roman" w:cs="Times New Roman"/>
          <w:i/>
          <w:sz w:val="24"/>
          <w:szCs w:val="24"/>
        </w:rPr>
        <w:t xml:space="preserve">Leverage </w:t>
      </w:r>
      <w:r w:rsidR="00CD3C83">
        <w:rPr>
          <w:rFonts w:ascii="Times New Roman" w:hAnsi="Times New Roman" w:cs="Times New Roman"/>
          <w:sz w:val="24"/>
          <w:szCs w:val="24"/>
        </w:rPr>
        <w:t xml:space="preserve"> yaitu :</w:t>
      </w:r>
    </w:p>
    <w:p w:rsidR="00CD3C83" w:rsidRPr="00CD3C83" w:rsidRDefault="00CD3C83" w:rsidP="0076788F">
      <w:pPr>
        <w:pStyle w:val="ListParagraph"/>
        <w:numPr>
          <w:ilvl w:val="0"/>
          <w:numId w:val="18"/>
        </w:numPr>
        <w:spacing w:line="240" w:lineRule="auto"/>
        <w:ind w:left="426" w:hanging="426"/>
        <w:jc w:val="both"/>
        <w:rPr>
          <w:rFonts w:ascii="Times New Roman" w:hAnsi="Times New Roman" w:cs="Times New Roman"/>
          <w:b/>
          <w:noProof/>
          <w:sz w:val="24"/>
          <w:szCs w:val="24"/>
        </w:rPr>
      </w:pPr>
      <w:r w:rsidRPr="00CD3C83">
        <w:rPr>
          <w:rFonts w:ascii="Times New Roman" w:hAnsi="Times New Roman" w:cs="Times New Roman"/>
          <w:b/>
          <w:i/>
          <w:noProof/>
          <w:sz w:val="24"/>
          <w:szCs w:val="24"/>
          <w:lang w:val="id-ID"/>
        </w:rPr>
        <w:t>Debt to Equity Ratio</w:t>
      </w:r>
      <w:r w:rsidRPr="00CD3C83">
        <w:rPr>
          <w:rFonts w:ascii="Times New Roman" w:hAnsi="Times New Roman" w:cs="Times New Roman"/>
          <w:b/>
          <w:noProof/>
          <w:sz w:val="24"/>
          <w:szCs w:val="24"/>
          <w:lang w:val="id-ID"/>
        </w:rPr>
        <w:t xml:space="preserve"> (DER) </w:t>
      </w:r>
    </w:p>
    <w:p w:rsidR="00CD3C83" w:rsidRPr="00CD3C83" w:rsidRDefault="00CD3C83" w:rsidP="00CD3C83">
      <w:pPr>
        <w:pStyle w:val="ListParagraph"/>
        <w:spacing w:line="240" w:lineRule="auto"/>
        <w:ind w:left="426" w:firstLine="294"/>
        <w:jc w:val="both"/>
        <w:rPr>
          <w:rFonts w:ascii="Times New Roman" w:hAnsi="Times New Roman" w:cs="Times New Roman"/>
          <w:noProof/>
          <w:sz w:val="24"/>
          <w:szCs w:val="24"/>
        </w:rPr>
      </w:pPr>
      <w:r w:rsidRPr="00CD3C83">
        <w:rPr>
          <w:rFonts w:ascii="Times New Roman" w:hAnsi="Times New Roman" w:cs="Times New Roman"/>
          <w:i/>
          <w:noProof/>
          <w:sz w:val="24"/>
          <w:szCs w:val="24"/>
          <w:lang w:val="id-ID"/>
        </w:rPr>
        <w:t>Debt to Equity Ratio</w:t>
      </w:r>
      <w:r w:rsidRPr="00CD3C83">
        <w:rPr>
          <w:rFonts w:ascii="Times New Roman" w:hAnsi="Times New Roman" w:cs="Times New Roman"/>
          <w:noProof/>
          <w:sz w:val="24"/>
          <w:szCs w:val="24"/>
          <w:lang w:val="id-ID"/>
        </w:rPr>
        <w:t xml:space="preserve"> (DER) adalah rasio yang digunakan untuk menunjukkan seberapa besar perusahaan memakai pendanaan yang diperoleh melalui modal sendiri, DER yang semakin tinggi menunjukkan sebagian besarnya proporsi hutang terhadap ekuitas, sehingga mencerminkan resiko perusahaan yang relatif tinggi dan resiko yang harus ditanggung investor juga semakin tinggi (A’dila, 2020). </w:t>
      </w:r>
    </w:p>
    <w:p w:rsidR="00CD3C83" w:rsidRPr="00CD3C83" w:rsidRDefault="00CD3C83" w:rsidP="0076788F">
      <w:pPr>
        <w:pStyle w:val="ListParagraph"/>
        <w:numPr>
          <w:ilvl w:val="0"/>
          <w:numId w:val="18"/>
        </w:numPr>
        <w:spacing w:line="240" w:lineRule="auto"/>
        <w:ind w:left="426" w:hanging="426"/>
        <w:jc w:val="both"/>
        <w:rPr>
          <w:rFonts w:ascii="Times New Roman" w:eastAsia="Times New Roman" w:hAnsi="Times New Roman" w:cs="Times New Roman"/>
          <w:b/>
          <w:i/>
          <w:noProof/>
          <w:sz w:val="24"/>
          <w:szCs w:val="24"/>
        </w:rPr>
      </w:pPr>
      <w:r w:rsidRPr="00CD3C83">
        <w:rPr>
          <w:rFonts w:ascii="Times New Roman" w:eastAsia="Times New Roman" w:hAnsi="Times New Roman" w:cs="Times New Roman"/>
          <w:b/>
          <w:i/>
          <w:noProof/>
          <w:sz w:val="24"/>
          <w:szCs w:val="24"/>
        </w:rPr>
        <w:t>Debt Ratio</w:t>
      </w:r>
    </w:p>
    <w:p w:rsidR="00CD3C83" w:rsidRPr="004B005E" w:rsidRDefault="00CD3C83" w:rsidP="00CD3C83">
      <w:pPr>
        <w:pStyle w:val="ListParagraph"/>
        <w:spacing w:line="240" w:lineRule="auto"/>
        <w:ind w:left="426" w:firstLine="294"/>
        <w:jc w:val="both"/>
        <w:rPr>
          <w:rFonts w:ascii="Times New Roman" w:eastAsia="Times New Roman" w:hAnsi="Times New Roman" w:cs="Times New Roman"/>
          <w:i/>
          <w:noProof/>
          <w:sz w:val="24"/>
          <w:szCs w:val="24"/>
        </w:rPr>
      </w:pPr>
      <w:r w:rsidRPr="00CD3C83">
        <w:rPr>
          <w:rFonts w:ascii="Times New Roman" w:eastAsia="Times New Roman" w:hAnsi="Times New Roman" w:cs="Times New Roman"/>
          <w:noProof/>
          <w:sz w:val="24"/>
          <w:szCs w:val="24"/>
        </w:rPr>
        <w:t xml:space="preserve">Semakin tinggi rasio </w:t>
      </w:r>
      <w:r w:rsidRPr="00CD3C83">
        <w:rPr>
          <w:rFonts w:ascii="Times New Roman" w:eastAsia="Times New Roman" w:hAnsi="Times New Roman" w:cs="Times New Roman"/>
          <w:i/>
          <w:noProof/>
          <w:sz w:val="24"/>
          <w:szCs w:val="24"/>
        </w:rPr>
        <w:t xml:space="preserve">Debt Ratio </w:t>
      </w:r>
      <w:r w:rsidRPr="00CD3C83">
        <w:rPr>
          <w:rFonts w:ascii="Times New Roman" w:eastAsia="Times New Roman" w:hAnsi="Times New Roman" w:cs="Times New Roman"/>
          <w:noProof/>
          <w:sz w:val="24"/>
          <w:szCs w:val="24"/>
        </w:rPr>
        <w:t>maka semakin besar resiko yang dihadapi, dan investor akan meminta tingkat keuntungan yang semakin tinggi. Rasio yang tinggi juga menunjukkan proposrsi modal sendiri yang rendah untuk membiayai aktiva.</w:t>
      </w:r>
    </w:p>
    <w:p w:rsidR="00CD3C83" w:rsidRPr="00CD3C83" w:rsidRDefault="00CD3C83" w:rsidP="0076788F">
      <w:pPr>
        <w:pStyle w:val="ListParagraph"/>
        <w:numPr>
          <w:ilvl w:val="0"/>
          <w:numId w:val="19"/>
        </w:numPr>
        <w:spacing w:line="240" w:lineRule="auto"/>
        <w:ind w:left="426" w:hanging="426"/>
        <w:jc w:val="both"/>
        <w:rPr>
          <w:rFonts w:ascii="Times New Roman" w:eastAsia="Times New Roman" w:hAnsi="Times New Roman" w:cs="Times New Roman"/>
          <w:b/>
          <w:i/>
          <w:noProof/>
          <w:sz w:val="24"/>
          <w:szCs w:val="24"/>
        </w:rPr>
      </w:pPr>
      <w:r w:rsidRPr="00CD3C83">
        <w:rPr>
          <w:rFonts w:ascii="Times New Roman" w:eastAsia="Times New Roman" w:hAnsi="Times New Roman" w:cs="Times New Roman"/>
          <w:b/>
          <w:i/>
          <w:noProof/>
          <w:sz w:val="24"/>
          <w:szCs w:val="24"/>
        </w:rPr>
        <w:t>Time Interest Earned Ratio</w:t>
      </w:r>
    </w:p>
    <w:p w:rsidR="00CD3C83" w:rsidRPr="00CD3C83" w:rsidRDefault="00CD3C83" w:rsidP="00CD3C83">
      <w:pPr>
        <w:pStyle w:val="ListParagraph"/>
        <w:spacing w:line="240" w:lineRule="auto"/>
        <w:ind w:left="426" w:firstLine="294"/>
        <w:jc w:val="both"/>
        <w:rPr>
          <w:rFonts w:ascii="Times New Roman" w:eastAsia="Times New Roman" w:hAnsi="Times New Roman" w:cs="Times New Roman"/>
          <w:i/>
          <w:noProof/>
          <w:sz w:val="24"/>
          <w:szCs w:val="24"/>
        </w:rPr>
      </w:pPr>
      <w:r w:rsidRPr="00CD3C83">
        <w:rPr>
          <w:rFonts w:ascii="Times New Roman" w:eastAsia="Times New Roman" w:hAnsi="Times New Roman" w:cs="Times New Roman"/>
          <w:i/>
          <w:noProof/>
          <w:sz w:val="24"/>
          <w:szCs w:val="24"/>
        </w:rPr>
        <w:t xml:space="preserve">Time Interest Earned Ratio </w:t>
      </w:r>
      <w:r w:rsidRPr="00CD3C83">
        <w:rPr>
          <w:rFonts w:ascii="Times New Roman" w:eastAsia="Times New Roman" w:hAnsi="Times New Roman" w:cs="Times New Roman"/>
          <w:noProof/>
          <w:sz w:val="24"/>
          <w:szCs w:val="24"/>
        </w:rPr>
        <w:t xml:space="preserve">adalah rasio antara laba sebelum bunga dan pajak (EBIT) dengan beban bunga. Rasio ini mengukur kemampuan perusahaan memenuhi beban tetapnya berupa bunga, atau mengukur seberapa jauh laba dapat berkurang tanpa perusahaan mengalami kesulitan karena tidak mampu membayar bunga. </w:t>
      </w:r>
    </w:p>
    <w:p w:rsidR="00CD3C83" w:rsidRPr="004B005E" w:rsidRDefault="00CD3C83" w:rsidP="00CD3C83">
      <w:pPr>
        <w:pStyle w:val="ListParagraph"/>
        <w:spacing w:line="240" w:lineRule="auto"/>
        <w:ind w:left="1418"/>
        <w:jc w:val="both"/>
        <w:rPr>
          <w:rFonts w:ascii="Times New Roman" w:eastAsia="Times New Roman" w:hAnsi="Times New Roman" w:cs="Times New Roman"/>
          <w:i/>
          <w:noProof/>
        </w:rPr>
      </w:pPr>
    </w:p>
    <w:p w:rsidR="00CD3C83" w:rsidRDefault="00CD3C83" w:rsidP="0076788F">
      <w:pPr>
        <w:pStyle w:val="ListParagraph"/>
        <w:numPr>
          <w:ilvl w:val="0"/>
          <w:numId w:val="20"/>
        </w:numPr>
        <w:spacing w:line="240" w:lineRule="auto"/>
        <w:ind w:left="426" w:hanging="426"/>
        <w:jc w:val="both"/>
        <w:rPr>
          <w:rFonts w:ascii="Times New Roman" w:eastAsia="Times New Roman" w:hAnsi="Times New Roman" w:cs="Times New Roman"/>
          <w:b/>
          <w:i/>
          <w:noProof/>
          <w:sz w:val="24"/>
          <w:szCs w:val="24"/>
        </w:rPr>
      </w:pPr>
      <w:r w:rsidRPr="00CD3C83">
        <w:rPr>
          <w:rFonts w:ascii="Times New Roman" w:eastAsia="Times New Roman" w:hAnsi="Times New Roman" w:cs="Times New Roman"/>
          <w:b/>
          <w:i/>
          <w:noProof/>
          <w:sz w:val="24"/>
          <w:szCs w:val="24"/>
        </w:rPr>
        <w:t>Fixed Charge Coverage</w:t>
      </w:r>
    </w:p>
    <w:p w:rsidR="00CD3C83" w:rsidRDefault="00CD3C83" w:rsidP="00CD3C83">
      <w:pPr>
        <w:pStyle w:val="ListParagraph"/>
        <w:spacing w:line="240" w:lineRule="auto"/>
        <w:ind w:left="426" w:firstLine="294"/>
        <w:jc w:val="both"/>
        <w:rPr>
          <w:rFonts w:ascii="Times New Roman" w:eastAsia="Times New Roman" w:hAnsi="Times New Roman" w:cs="Times New Roman"/>
          <w:noProof/>
          <w:sz w:val="24"/>
          <w:szCs w:val="24"/>
        </w:rPr>
      </w:pPr>
      <w:r w:rsidRPr="00CD3C83">
        <w:rPr>
          <w:rFonts w:ascii="Times New Roman" w:eastAsia="Times New Roman" w:hAnsi="Times New Roman" w:cs="Times New Roman"/>
          <w:i/>
          <w:noProof/>
          <w:sz w:val="24"/>
          <w:szCs w:val="24"/>
        </w:rPr>
        <w:lastRenderedPageBreak/>
        <w:t xml:space="preserve">Fixed Charge Coverage </w:t>
      </w:r>
      <w:r w:rsidRPr="00CD3C83">
        <w:rPr>
          <w:rFonts w:ascii="Times New Roman" w:eastAsia="Times New Roman" w:hAnsi="Times New Roman" w:cs="Times New Roman"/>
          <w:noProof/>
          <w:sz w:val="24"/>
          <w:szCs w:val="24"/>
        </w:rPr>
        <w:t>mengukur seberapa besar kemampuan perusahaan untuk menutup beban tetapnya termasuk pembayaran deviden saham preferen, bung</w:t>
      </w:r>
      <w:r w:rsidR="001A75B4">
        <w:rPr>
          <w:rFonts w:ascii="Times New Roman" w:eastAsia="Times New Roman" w:hAnsi="Times New Roman" w:cs="Times New Roman"/>
          <w:noProof/>
          <w:sz w:val="24"/>
          <w:szCs w:val="24"/>
        </w:rPr>
        <w:t>a, angsuran pinjaman, dan sewa.</w:t>
      </w:r>
    </w:p>
    <w:p w:rsidR="00CD3C83" w:rsidRPr="00CD3C83" w:rsidRDefault="00CD3C83" w:rsidP="0076788F">
      <w:pPr>
        <w:pStyle w:val="ListParagraph"/>
        <w:numPr>
          <w:ilvl w:val="0"/>
          <w:numId w:val="21"/>
        </w:numPr>
        <w:spacing w:line="240" w:lineRule="auto"/>
        <w:ind w:left="426" w:hanging="426"/>
        <w:jc w:val="both"/>
        <w:rPr>
          <w:rFonts w:ascii="Times New Roman" w:eastAsia="Times New Roman" w:hAnsi="Times New Roman" w:cs="Times New Roman"/>
          <w:b/>
          <w:i/>
          <w:noProof/>
          <w:sz w:val="24"/>
          <w:szCs w:val="24"/>
        </w:rPr>
      </w:pPr>
      <w:r w:rsidRPr="00CD3C83">
        <w:rPr>
          <w:rFonts w:ascii="Times New Roman" w:eastAsia="Times New Roman" w:hAnsi="Times New Roman" w:cs="Times New Roman"/>
          <w:b/>
          <w:i/>
          <w:noProof/>
          <w:sz w:val="24"/>
          <w:szCs w:val="24"/>
        </w:rPr>
        <w:t>Debt Service Coverage</w:t>
      </w:r>
    </w:p>
    <w:p w:rsidR="00524210" w:rsidRPr="00A42C5F" w:rsidRDefault="00CD3C83" w:rsidP="001A75B4">
      <w:pPr>
        <w:pStyle w:val="ListParagraph"/>
        <w:spacing w:line="240" w:lineRule="auto"/>
        <w:ind w:left="426" w:firstLine="294"/>
        <w:jc w:val="both"/>
        <w:rPr>
          <w:rFonts w:ascii="Times New Roman" w:eastAsia="Times New Roman" w:hAnsi="Times New Roman" w:cs="Times New Roman"/>
          <w:b/>
          <w:sz w:val="24"/>
          <w:szCs w:val="24"/>
        </w:rPr>
      </w:pPr>
      <w:r w:rsidRPr="00CD3C83">
        <w:rPr>
          <w:rFonts w:ascii="Times New Roman" w:eastAsia="Times New Roman" w:hAnsi="Times New Roman" w:cs="Times New Roman"/>
          <w:i/>
          <w:noProof/>
          <w:sz w:val="24"/>
          <w:szCs w:val="24"/>
        </w:rPr>
        <w:t>Debt Service Coverage</w:t>
      </w:r>
      <w:r w:rsidRPr="00CD3C83">
        <w:rPr>
          <w:rFonts w:ascii="Times New Roman" w:eastAsia="Times New Roman" w:hAnsi="Times New Roman" w:cs="Times New Roman"/>
          <w:noProof/>
          <w:sz w:val="24"/>
          <w:szCs w:val="24"/>
        </w:rPr>
        <w:t xml:space="preserve"> mengukur kemampuan perusahaan memenuhi beban tetapnya termasuk angsuran pokok pinjaman. Rasio ini sering digunakan para analis dan para investor untuk melihat seberapa besar hutang perusahaan jika dibandingkan ekuitas yang dimiliki oleh perusahaan atau pemegang saham. </w:t>
      </w:r>
    </w:p>
    <w:p w:rsidR="00AB56AB" w:rsidRPr="00A42C5F" w:rsidRDefault="00AB56AB" w:rsidP="00AB56AB">
      <w:pPr>
        <w:spacing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PENGEMBANGAN HIPOTESIS</w:t>
      </w:r>
    </w:p>
    <w:p w:rsidR="00AB56AB" w:rsidRPr="00A42C5F" w:rsidRDefault="00AB56AB" w:rsidP="0076788F">
      <w:pPr>
        <w:pStyle w:val="ListParagraph"/>
        <w:numPr>
          <w:ilvl w:val="0"/>
          <w:numId w:val="15"/>
        </w:numPr>
        <w:spacing w:line="240" w:lineRule="auto"/>
        <w:ind w:left="284" w:hanging="284"/>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Kepemilikan Manajerial</w:t>
      </w:r>
    </w:p>
    <w:p w:rsidR="00AB56AB" w:rsidRPr="00A42C5F" w:rsidRDefault="00D43FAE" w:rsidP="00AB56AB">
      <w:pPr>
        <w:pStyle w:val="ListParagraph"/>
        <w:spacing w:line="240" w:lineRule="auto"/>
        <w:ind w:left="284" w:firstLine="425"/>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Kepemilikan Manajerial</w:t>
      </w:r>
      <w:r w:rsidR="00D66126" w:rsidRPr="00A42C5F">
        <w:rPr>
          <w:rFonts w:ascii="Times New Roman" w:eastAsia="Times New Roman" w:hAnsi="Times New Roman" w:cs="Times New Roman"/>
          <w:sz w:val="24"/>
          <w:szCs w:val="24"/>
        </w:rPr>
        <w:t xml:space="preserve"> adalah situasi dimana manajer mimiliki saham perusahaan atau dengan kata lain manajer tersebut seka</w:t>
      </w:r>
      <w:r w:rsidR="00AB6BBA" w:rsidRPr="00A42C5F">
        <w:rPr>
          <w:rFonts w:ascii="Times New Roman" w:eastAsia="Times New Roman" w:hAnsi="Times New Roman" w:cs="Times New Roman"/>
          <w:sz w:val="24"/>
          <w:szCs w:val="24"/>
        </w:rPr>
        <w:t>ligus pemegang saham perusahaan (Azi</w:t>
      </w:r>
      <w:r w:rsidR="007E6036" w:rsidRPr="00A42C5F">
        <w:rPr>
          <w:rFonts w:ascii="Times New Roman" w:eastAsia="Times New Roman" w:hAnsi="Times New Roman" w:cs="Times New Roman"/>
          <w:sz w:val="24"/>
          <w:szCs w:val="24"/>
        </w:rPr>
        <w:t>s</w:t>
      </w:r>
      <w:r w:rsidR="00AB6BBA" w:rsidRPr="00A42C5F">
        <w:rPr>
          <w:rFonts w:ascii="Times New Roman" w:eastAsia="Times New Roman" w:hAnsi="Times New Roman" w:cs="Times New Roman"/>
          <w:sz w:val="24"/>
          <w:szCs w:val="24"/>
        </w:rPr>
        <w:t xml:space="preserve">, </w:t>
      </w:r>
      <w:r w:rsidR="007E6036" w:rsidRPr="00A42C5F">
        <w:rPr>
          <w:rFonts w:ascii="Times New Roman" w:eastAsia="Times New Roman" w:hAnsi="Times New Roman" w:cs="Times New Roman"/>
          <w:sz w:val="24"/>
          <w:szCs w:val="24"/>
        </w:rPr>
        <w:t>2016</w:t>
      </w:r>
      <w:r w:rsidR="00AB6BBA" w:rsidRPr="00A42C5F">
        <w:rPr>
          <w:rFonts w:ascii="Times New Roman" w:eastAsia="Times New Roman" w:hAnsi="Times New Roman" w:cs="Times New Roman"/>
          <w:sz w:val="24"/>
          <w:szCs w:val="24"/>
        </w:rPr>
        <w:t xml:space="preserve">). </w:t>
      </w:r>
      <w:r w:rsidRPr="00A42C5F">
        <w:rPr>
          <w:rFonts w:ascii="Times New Roman" w:eastAsia="Times New Roman" w:hAnsi="Times New Roman" w:cs="Times New Roman"/>
          <w:sz w:val="24"/>
          <w:szCs w:val="24"/>
        </w:rPr>
        <w:t>Kepemilikan Manajerial</w:t>
      </w:r>
      <w:r w:rsidR="00AB6BBA" w:rsidRPr="00A42C5F">
        <w:rPr>
          <w:rFonts w:ascii="Times New Roman" w:eastAsia="Times New Roman" w:hAnsi="Times New Roman" w:cs="Times New Roman"/>
          <w:sz w:val="24"/>
          <w:szCs w:val="24"/>
        </w:rPr>
        <w:t xml:space="preserve"> merupakan mekanisme Corporate Governance utama yang membantu mengendalikan masalah keagenan. Masalah tersebut timbul akibat adanya pemisahan antara kepemilikan pengelolaan perusahaan. Berdasarkan penelitian yang dilakukan oleh </w:t>
      </w:r>
      <w:r w:rsidR="007D1298" w:rsidRPr="00A42C5F">
        <w:rPr>
          <w:rFonts w:ascii="Times New Roman" w:eastAsia="Times New Roman" w:hAnsi="Times New Roman" w:cs="Times New Roman"/>
          <w:sz w:val="24"/>
          <w:szCs w:val="24"/>
        </w:rPr>
        <w:t>Widayanti &amp; I Putu Yadn</w:t>
      </w:r>
      <w:r w:rsidR="00804A8F" w:rsidRPr="00A42C5F">
        <w:rPr>
          <w:rFonts w:ascii="Times New Roman" w:eastAsia="Times New Roman" w:hAnsi="Times New Roman" w:cs="Times New Roman"/>
          <w:sz w:val="24"/>
          <w:szCs w:val="24"/>
        </w:rPr>
        <w:t>y</w:t>
      </w:r>
      <w:r w:rsidR="00B76772" w:rsidRPr="00A42C5F">
        <w:rPr>
          <w:rFonts w:ascii="Times New Roman" w:eastAsia="Times New Roman" w:hAnsi="Times New Roman" w:cs="Times New Roman"/>
          <w:sz w:val="24"/>
          <w:szCs w:val="24"/>
        </w:rPr>
        <w:t xml:space="preserve">a (2020), </w:t>
      </w:r>
      <w:r w:rsidR="00BE0378" w:rsidRPr="00A42C5F">
        <w:rPr>
          <w:rFonts w:ascii="Times New Roman" w:eastAsia="Times New Roman" w:hAnsi="Times New Roman" w:cs="Times New Roman"/>
          <w:sz w:val="24"/>
          <w:szCs w:val="24"/>
        </w:rPr>
        <w:t>Hariyati (2019)</w:t>
      </w:r>
      <w:r w:rsidR="00B76772" w:rsidRPr="00A42C5F">
        <w:rPr>
          <w:rFonts w:ascii="Times New Roman" w:eastAsia="Times New Roman" w:hAnsi="Times New Roman" w:cs="Times New Roman"/>
          <w:sz w:val="24"/>
          <w:szCs w:val="24"/>
        </w:rPr>
        <w:t xml:space="preserve">, dan Widyaningsih (2018) </w:t>
      </w:r>
      <w:r w:rsidRPr="00A42C5F">
        <w:rPr>
          <w:rFonts w:ascii="Times New Roman" w:eastAsia="Times New Roman" w:hAnsi="Times New Roman" w:cs="Times New Roman"/>
          <w:sz w:val="24"/>
          <w:szCs w:val="24"/>
        </w:rPr>
        <w:t>Kepemilikan Manajerial</w:t>
      </w:r>
      <w:r w:rsidR="007D1298" w:rsidRPr="00A42C5F">
        <w:rPr>
          <w:rFonts w:ascii="Times New Roman" w:eastAsia="Times New Roman" w:hAnsi="Times New Roman" w:cs="Times New Roman"/>
          <w:sz w:val="24"/>
          <w:szCs w:val="24"/>
        </w:rPr>
        <w:t xml:space="preserve"> berpengaruh positif terhadap Nilai Perusahaan, hal ini menunjukkan bahwa semakin tinggi nilai </w:t>
      </w:r>
      <w:r w:rsidRPr="00A42C5F">
        <w:rPr>
          <w:rFonts w:ascii="Times New Roman" w:eastAsia="Times New Roman" w:hAnsi="Times New Roman" w:cs="Times New Roman"/>
          <w:sz w:val="24"/>
          <w:szCs w:val="24"/>
        </w:rPr>
        <w:t>Kepemilikan Manajerial</w:t>
      </w:r>
      <w:r w:rsidR="007D1298" w:rsidRPr="00A42C5F">
        <w:rPr>
          <w:rFonts w:ascii="Times New Roman" w:eastAsia="Times New Roman" w:hAnsi="Times New Roman" w:cs="Times New Roman"/>
          <w:sz w:val="24"/>
          <w:szCs w:val="24"/>
        </w:rPr>
        <w:t xml:space="preserve"> maka nilai perusahaan semakin meningkat.</w:t>
      </w:r>
      <w:r w:rsidR="0077563B" w:rsidRPr="00A42C5F">
        <w:rPr>
          <w:rFonts w:ascii="Times New Roman" w:eastAsia="Times New Roman" w:hAnsi="Times New Roman" w:cs="Times New Roman"/>
          <w:sz w:val="24"/>
          <w:szCs w:val="24"/>
        </w:rPr>
        <w:t xml:space="preserve"> </w:t>
      </w:r>
      <w:r w:rsidR="00CD177E" w:rsidRPr="00A42C5F">
        <w:rPr>
          <w:rFonts w:ascii="Times New Roman" w:eastAsia="Times New Roman" w:hAnsi="Times New Roman" w:cs="Times New Roman"/>
          <w:sz w:val="24"/>
          <w:szCs w:val="24"/>
        </w:rPr>
        <w:t xml:space="preserve">Berdasarkan </w:t>
      </w:r>
      <w:r w:rsidR="00254A10" w:rsidRPr="00A42C5F">
        <w:rPr>
          <w:rFonts w:ascii="Times New Roman" w:eastAsia="Times New Roman" w:hAnsi="Times New Roman" w:cs="Times New Roman"/>
          <w:sz w:val="24"/>
          <w:szCs w:val="24"/>
        </w:rPr>
        <w:t xml:space="preserve">uraian tersebut hipotesis pada </w:t>
      </w:r>
      <w:r w:rsidRPr="00A42C5F">
        <w:rPr>
          <w:rFonts w:ascii="Times New Roman" w:eastAsia="Times New Roman" w:hAnsi="Times New Roman" w:cs="Times New Roman"/>
          <w:sz w:val="24"/>
          <w:szCs w:val="24"/>
        </w:rPr>
        <w:t>Kepemilikan Manajerial</w:t>
      </w:r>
      <w:r w:rsidR="00CD177E" w:rsidRPr="00A42C5F">
        <w:rPr>
          <w:rFonts w:ascii="Times New Roman" w:eastAsia="Times New Roman" w:hAnsi="Times New Roman" w:cs="Times New Roman"/>
          <w:sz w:val="24"/>
          <w:szCs w:val="24"/>
        </w:rPr>
        <w:t xml:space="preserve"> terhadap nilai perushaan da</w:t>
      </w:r>
      <w:r w:rsidR="00720F44" w:rsidRPr="00A42C5F">
        <w:rPr>
          <w:rFonts w:ascii="Times New Roman" w:eastAsia="Times New Roman" w:hAnsi="Times New Roman" w:cs="Times New Roman"/>
          <w:sz w:val="24"/>
          <w:szCs w:val="24"/>
        </w:rPr>
        <w:t>pat dirumuskan sebagai berikut :</w:t>
      </w:r>
    </w:p>
    <w:p w:rsidR="00244AA2" w:rsidRPr="00A42C5F" w:rsidRDefault="00CD177E" w:rsidP="00244AA2">
      <w:pPr>
        <w:pStyle w:val="ListParagraph"/>
        <w:spacing w:line="240" w:lineRule="auto"/>
        <w:ind w:left="284" w:firstLine="425"/>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H</w:t>
      </w:r>
      <w:r w:rsidR="00244AA2" w:rsidRPr="00A42C5F">
        <w:rPr>
          <w:rFonts w:ascii="Times New Roman" w:eastAsia="Times New Roman" w:hAnsi="Times New Roman" w:cs="Times New Roman"/>
          <w:b/>
          <w:szCs w:val="24"/>
        </w:rPr>
        <w:t xml:space="preserve">1 </w:t>
      </w:r>
      <w:r w:rsidR="00244AA2" w:rsidRPr="00A42C5F">
        <w:rPr>
          <w:rFonts w:ascii="Times New Roman" w:eastAsia="Times New Roman" w:hAnsi="Times New Roman" w:cs="Times New Roman"/>
          <w:b/>
          <w:sz w:val="24"/>
          <w:szCs w:val="24"/>
        </w:rPr>
        <w:t xml:space="preserve"> :</w:t>
      </w:r>
      <w:r w:rsidR="00244AA2" w:rsidRPr="00A42C5F">
        <w:rPr>
          <w:rFonts w:ascii="Times New Roman" w:eastAsia="Times New Roman" w:hAnsi="Times New Roman" w:cs="Times New Roman"/>
          <w:b/>
          <w:sz w:val="24"/>
          <w:szCs w:val="24"/>
        </w:rPr>
        <w:tab/>
      </w:r>
      <w:r w:rsidR="00D43FAE" w:rsidRPr="00A42C5F">
        <w:rPr>
          <w:rFonts w:ascii="Times New Roman" w:eastAsia="Times New Roman" w:hAnsi="Times New Roman" w:cs="Times New Roman"/>
          <w:b/>
          <w:sz w:val="24"/>
          <w:szCs w:val="24"/>
        </w:rPr>
        <w:t>Kepemilikan Manajerial</w:t>
      </w:r>
      <w:r w:rsidR="00ED310C" w:rsidRPr="00A42C5F">
        <w:rPr>
          <w:rFonts w:ascii="Times New Roman" w:eastAsia="Times New Roman" w:hAnsi="Times New Roman" w:cs="Times New Roman"/>
          <w:b/>
          <w:sz w:val="24"/>
          <w:szCs w:val="24"/>
        </w:rPr>
        <w:t xml:space="preserve"> </w:t>
      </w:r>
      <w:r w:rsidRPr="00A42C5F">
        <w:rPr>
          <w:rFonts w:ascii="Times New Roman" w:eastAsia="Times New Roman" w:hAnsi="Times New Roman" w:cs="Times New Roman"/>
          <w:b/>
          <w:sz w:val="24"/>
          <w:szCs w:val="24"/>
        </w:rPr>
        <w:t xml:space="preserve"> berpengaruh </w:t>
      </w:r>
      <w:r w:rsidR="00E108A8" w:rsidRPr="00A42C5F">
        <w:rPr>
          <w:rFonts w:ascii="Times New Roman" w:eastAsia="Times New Roman" w:hAnsi="Times New Roman" w:cs="Times New Roman"/>
          <w:b/>
          <w:sz w:val="24"/>
          <w:szCs w:val="24"/>
        </w:rPr>
        <w:t xml:space="preserve">positif signifikan </w:t>
      </w:r>
      <w:r w:rsidRPr="00A42C5F">
        <w:rPr>
          <w:rFonts w:ascii="Times New Roman" w:eastAsia="Times New Roman" w:hAnsi="Times New Roman" w:cs="Times New Roman"/>
          <w:b/>
          <w:sz w:val="24"/>
          <w:szCs w:val="24"/>
        </w:rPr>
        <w:t xml:space="preserve">terhadap </w:t>
      </w:r>
    </w:p>
    <w:p w:rsidR="00AB56AB" w:rsidRPr="00A42C5F" w:rsidRDefault="00CD177E" w:rsidP="00244AA2">
      <w:pPr>
        <w:pStyle w:val="ListParagraph"/>
        <w:spacing w:line="240" w:lineRule="auto"/>
        <w:ind w:left="1004" w:firstLine="436"/>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Nilai Perusahaan.</w:t>
      </w:r>
    </w:p>
    <w:p w:rsidR="00AB56AB" w:rsidRPr="00A42C5F" w:rsidRDefault="00AB56AB" w:rsidP="0076788F">
      <w:pPr>
        <w:pStyle w:val="ListParagraph"/>
        <w:numPr>
          <w:ilvl w:val="0"/>
          <w:numId w:val="15"/>
        </w:numPr>
        <w:spacing w:line="240" w:lineRule="auto"/>
        <w:ind w:left="284" w:hanging="284"/>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Dewan Komisaris</w:t>
      </w:r>
    </w:p>
    <w:p w:rsidR="00705A0B" w:rsidRPr="00A42C5F" w:rsidRDefault="00D43FAE" w:rsidP="00705A0B">
      <w:pPr>
        <w:pStyle w:val="ListParagraph"/>
        <w:spacing w:line="240" w:lineRule="auto"/>
        <w:ind w:left="284" w:firstLine="425"/>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Dewan Komisaris</w:t>
      </w:r>
      <w:r w:rsidR="00AF5F45" w:rsidRPr="00A42C5F">
        <w:rPr>
          <w:rFonts w:ascii="Times New Roman" w:eastAsia="Times New Roman" w:hAnsi="Times New Roman" w:cs="Times New Roman"/>
          <w:sz w:val="24"/>
          <w:szCs w:val="24"/>
        </w:rPr>
        <w:t xml:space="preserve"> adalah bagian dari organisasi perusahaan yang bertindak sebagai pengawas secara umum dan khusus di dalam berjalannya suatu kegiatan perusahaan (Ahmad dkk, 2020). Menurut Komite Nasional Kebijakan Governance (2006) </w:t>
      </w:r>
      <w:r w:rsidRPr="00A42C5F">
        <w:rPr>
          <w:rFonts w:ascii="Times New Roman" w:eastAsia="Times New Roman" w:hAnsi="Times New Roman" w:cs="Times New Roman"/>
          <w:sz w:val="24"/>
          <w:szCs w:val="24"/>
        </w:rPr>
        <w:t>Dewan Komisaris</w:t>
      </w:r>
      <w:r w:rsidR="00AF5F45" w:rsidRPr="00A42C5F">
        <w:rPr>
          <w:rFonts w:ascii="Times New Roman" w:eastAsia="Times New Roman" w:hAnsi="Times New Roman" w:cs="Times New Roman"/>
          <w:sz w:val="24"/>
          <w:szCs w:val="24"/>
        </w:rPr>
        <w:t xml:space="preserve"> sebagai organ perusahaan bertugas da</w:t>
      </w:r>
      <w:r w:rsidR="00BF5797" w:rsidRPr="00A42C5F">
        <w:rPr>
          <w:rFonts w:ascii="Times New Roman" w:eastAsia="Times New Roman" w:hAnsi="Times New Roman" w:cs="Times New Roman"/>
          <w:sz w:val="24"/>
          <w:szCs w:val="24"/>
        </w:rPr>
        <w:t>n bertanggung jawab seca</w:t>
      </w:r>
      <w:r w:rsidR="00AF5F45" w:rsidRPr="00A42C5F">
        <w:rPr>
          <w:rFonts w:ascii="Times New Roman" w:eastAsia="Times New Roman" w:hAnsi="Times New Roman" w:cs="Times New Roman"/>
          <w:sz w:val="24"/>
          <w:szCs w:val="24"/>
        </w:rPr>
        <w:t xml:space="preserve">ra kolektif untuk melakukan pengawasan dan memberikan nasihat kepada </w:t>
      </w:r>
      <w:r w:rsidRPr="00A42C5F">
        <w:rPr>
          <w:rFonts w:ascii="Times New Roman" w:eastAsia="Times New Roman" w:hAnsi="Times New Roman" w:cs="Times New Roman"/>
          <w:sz w:val="24"/>
          <w:szCs w:val="24"/>
        </w:rPr>
        <w:t>Dewan Direksi</w:t>
      </w:r>
      <w:r w:rsidR="00AF5F45" w:rsidRPr="00A42C5F">
        <w:rPr>
          <w:rFonts w:ascii="Times New Roman" w:eastAsia="Times New Roman" w:hAnsi="Times New Roman" w:cs="Times New Roman"/>
          <w:sz w:val="24"/>
          <w:szCs w:val="24"/>
        </w:rPr>
        <w:t xml:space="preserve"> serta memastikan bahwa </w:t>
      </w:r>
      <w:r w:rsidR="006F2210" w:rsidRPr="00A42C5F">
        <w:rPr>
          <w:rFonts w:ascii="Times New Roman" w:eastAsia="Times New Roman" w:hAnsi="Times New Roman" w:cs="Times New Roman"/>
          <w:sz w:val="24"/>
          <w:szCs w:val="24"/>
        </w:rPr>
        <w:t>perusahaan melaksanakan GCG.</w:t>
      </w:r>
      <w:r w:rsidR="00461264" w:rsidRPr="00A42C5F">
        <w:rPr>
          <w:rFonts w:ascii="Times New Roman" w:eastAsia="Times New Roman" w:hAnsi="Times New Roman" w:cs="Times New Roman"/>
          <w:sz w:val="24"/>
          <w:szCs w:val="24"/>
        </w:rPr>
        <w:t xml:space="preserve"> P</w:t>
      </w:r>
      <w:r w:rsidR="00B133C1" w:rsidRPr="00A42C5F">
        <w:rPr>
          <w:rFonts w:ascii="Times New Roman" w:eastAsia="Times New Roman" w:hAnsi="Times New Roman" w:cs="Times New Roman"/>
          <w:sz w:val="24"/>
          <w:szCs w:val="24"/>
        </w:rPr>
        <w:t>enelitian yang dilakukan oleh Fiadicha &amp; Rahmawati (2016)</w:t>
      </w:r>
      <w:r w:rsidR="005D6134" w:rsidRPr="00A42C5F">
        <w:rPr>
          <w:rFonts w:ascii="Times New Roman" w:eastAsia="Times New Roman" w:hAnsi="Times New Roman" w:cs="Times New Roman"/>
          <w:sz w:val="24"/>
          <w:szCs w:val="24"/>
        </w:rPr>
        <w:t xml:space="preserve"> </w:t>
      </w:r>
      <w:r w:rsidR="00B76772" w:rsidRPr="00A42C5F">
        <w:rPr>
          <w:rFonts w:ascii="Times New Roman" w:eastAsia="Times New Roman" w:hAnsi="Times New Roman" w:cs="Times New Roman"/>
          <w:sz w:val="24"/>
          <w:szCs w:val="24"/>
        </w:rPr>
        <w:t xml:space="preserve">dan Azizah dkk (2018) </w:t>
      </w:r>
      <w:r w:rsidR="003A10F2" w:rsidRPr="00A42C5F">
        <w:rPr>
          <w:rFonts w:ascii="Times New Roman" w:eastAsia="Times New Roman" w:hAnsi="Times New Roman" w:cs="Times New Roman"/>
          <w:sz w:val="24"/>
          <w:szCs w:val="24"/>
        </w:rPr>
        <w:t xml:space="preserve">menyatakan bahwa </w:t>
      </w:r>
      <w:r w:rsidRPr="00A42C5F">
        <w:rPr>
          <w:rFonts w:ascii="Times New Roman" w:eastAsia="Times New Roman" w:hAnsi="Times New Roman" w:cs="Times New Roman"/>
          <w:sz w:val="24"/>
          <w:szCs w:val="24"/>
        </w:rPr>
        <w:t>Dewan Komisaris</w:t>
      </w:r>
      <w:r w:rsidR="003A10F2" w:rsidRPr="00A42C5F">
        <w:rPr>
          <w:rFonts w:ascii="Times New Roman" w:eastAsia="Times New Roman" w:hAnsi="Times New Roman" w:cs="Times New Roman"/>
          <w:sz w:val="24"/>
          <w:szCs w:val="24"/>
        </w:rPr>
        <w:t xml:space="preserve"> berpengaruh terhadap Nilai Perusahaan</w:t>
      </w:r>
      <w:r w:rsidR="00013A4F" w:rsidRPr="00A42C5F">
        <w:rPr>
          <w:rFonts w:ascii="Times New Roman" w:eastAsia="Times New Roman" w:hAnsi="Times New Roman" w:cs="Times New Roman"/>
          <w:sz w:val="24"/>
          <w:szCs w:val="24"/>
        </w:rPr>
        <w:t xml:space="preserve">, </w:t>
      </w:r>
      <w:r w:rsidR="0063662C" w:rsidRPr="00A42C5F">
        <w:rPr>
          <w:rFonts w:ascii="Times New Roman" w:eastAsia="Times New Roman" w:hAnsi="Times New Roman" w:cs="Times New Roman"/>
          <w:sz w:val="24"/>
          <w:szCs w:val="24"/>
        </w:rPr>
        <w:t xml:space="preserve">semakin besar </w:t>
      </w:r>
      <w:r w:rsidR="0063662C" w:rsidRPr="00A42C5F">
        <w:rPr>
          <w:rFonts w:ascii="Times New Roman" w:eastAsia="Times New Roman" w:hAnsi="Times New Roman" w:cs="Times New Roman"/>
          <w:i/>
          <w:sz w:val="24"/>
          <w:szCs w:val="24"/>
        </w:rPr>
        <w:t>board size</w:t>
      </w:r>
      <w:r w:rsidR="0063662C" w:rsidRPr="00A42C5F">
        <w:rPr>
          <w:rFonts w:ascii="Times New Roman" w:eastAsia="Times New Roman" w:hAnsi="Times New Roman" w:cs="Times New Roman"/>
          <w:sz w:val="24"/>
          <w:szCs w:val="24"/>
        </w:rPr>
        <w:t xml:space="preserve"> maka semakin tinggi nilai perusahaan. Hal ini berarti bahwa pertambahan 1 (satu) orang anggota dewan pada </w:t>
      </w:r>
      <w:r w:rsidR="0063662C" w:rsidRPr="00A42C5F">
        <w:rPr>
          <w:rFonts w:ascii="Times New Roman" w:eastAsia="Times New Roman" w:hAnsi="Times New Roman" w:cs="Times New Roman"/>
          <w:i/>
          <w:sz w:val="24"/>
          <w:szCs w:val="24"/>
        </w:rPr>
        <w:t>board size</w:t>
      </w:r>
      <w:r w:rsidR="0063662C" w:rsidRPr="00A42C5F">
        <w:rPr>
          <w:rFonts w:ascii="Times New Roman" w:eastAsia="Times New Roman" w:hAnsi="Times New Roman" w:cs="Times New Roman"/>
          <w:sz w:val="24"/>
          <w:szCs w:val="24"/>
        </w:rPr>
        <w:t xml:space="preserve"> dapat meningkatkan efektivitas pengambilan keputusan, waktu yang digunakan dalam pengambilan dapat lebih efisien dan keputusan yang diambil memiliki kualitas yang lebih baik sehingga dapat menarik investor dan menyebabkan meningkatnya Nilai Perusahaan.</w:t>
      </w:r>
      <w:r w:rsidR="00B76772" w:rsidRPr="00A42C5F">
        <w:rPr>
          <w:rFonts w:ascii="Times New Roman" w:eastAsia="Times New Roman" w:hAnsi="Times New Roman" w:cs="Times New Roman"/>
          <w:sz w:val="24"/>
          <w:szCs w:val="24"/>
        </w:rPr>
        <w:t xml:space="preserve"> </w:t>
      </w:r>
      <w:r w:rsidR="00720F44" w:rsidRPr="00A42C5F">
        <w:rPr>
          <w:rFonts w:ascii="Times New Roman" w:eastAsia="Times New Roman" w:hAnsi="Times New Roman" w:cs="Times New Roman"/>
          <w:sz w:val="24"/>
          <w:szCs w:val="24"/>
        </w:rPr>
        <w:t xml:space="preserve">Berdasarkan uraian tersebut hipotesis pada </w:t>
      </w:r>
      <w:r w:rsidRPr="00A42C5F">
        <w:rPr>
          <w:rFonts w:ascii="Times New Roman" w:eastAsia="Times New Roman" w:hAnsi="Times New Roman" w:cs="Times New Roman"/>
          <w:sz w:val="24"/>
          <w:szCs w:val="24"/>
        </w:rPr>
        <w:t>Dewan Komisaris</w:t>
      </w:r>
      <w:r w:rsidR="00720F44" w:rsidRPr="00A42C5F">
        <w:rPr>
          <w:rFonts w:ascii="Times New Roman" w:eastAsia="Times New Roman" w:hAnsi="Times New Roman" w:cs="Times New Roman"/>
          <w:sz w:val="24"/>
          <w:szCs w:val="24"/>
        </w:rPr>
        <w:t xml:space="preserve"> terhadap nilai perushaan da</w:t>
      </w:r>
      <w:r w:rsidR="004851E1" w:rsidRPr="00A42C5F">
        <w:rPr>
          <w:rFonts w:ascii="Times New Roman" w:eastAsia="Times New Roman" w:hAnsi="Times New Roman" w:cs="Times New Roman"/>
          <w:sz w:val="24"/>
          <w:szCs w:val="24"/>
        </w:rPr>
        <w:t>pat dirumuskan sebagai berikut :</w:t>
      </w:r>
    </w:p>
    <w:p w:rsidR="00836308" w:rsidRPr="00A42C5F" w:rsidRDefault="00EB40FA" w:rsidP="00705A0B">
      <w:pPr>
        <w:pStyle w:val="ListParagraph"/>
        <w:spacing w:line="240" w:lineRule="auto"/>
        <w:ind w:left="1418" w:hanging="709"/>
        <w:jc w:val="both"/>
        <w:rPr>
          <w:rFonts w:ascii="Times New Roman" w:eastAsia="Times New Roman" w:hAnsi="Times New Roman" w:cs="Times New Roman"/>
          <w:sz w:val="24"/>
          <w:szCs w:val="24"/>
        </w:rPr>
      </w:pPr>
      <w:r w:rsidRPr="00A42C5F">
        <w:rPr>
          <w:rFonts w:ascii="Times New Roman" w:eastAsia="Times New Roman" w:hAnsi="Times New Roman" w:cs="Times New Roman"/>
          <w:b/>
          <w:sz w:val="24"/>
          <w:szCs w:val="24"/>
        </w:rPr>
        <w:t>H</w:t>
      </w:r>
      <w:r w:rsidRPr="00A42C5F">
        <w:rPr>
          <w:rFonts w:ascii="Times New Roman" w:eastAsia="Times New Roman" w:hAnsi="Times New Roman" w:cs="Times New Roman"/>
          <w:b/>
          <w:szCs w:val="24"/>
        </w:rPr>
        <w:t>2</w:t>
      </w:r>
      <w:r w:rsidR="00705A0B" w:rsidRPr="00A42C5F">
        <w:rPr>
          <w:rFonts w:ascii="Times New Roman" w:eastAsia="Times New Roman" w:hAnsi="Times New Roman" w:cs="Times New Roman"/>
          <w:b/>
          <w:sz w:val="24"/>
          <w:szCs w:val="24"/>
        </w:rPr>
        <w:t xml:space="preserve">  :</w:t>
      </w:r>
      <w:r w:rsidR="00705A0B" w:rsidRPr="00A42C5F">
        <w:rPr>
          <w:rFonts w:ascii="Times New Roman" w:eastAsia="Times New Roman" w:hAnsi="Times New Roman" w:cs="Times New Roman"/>
          <w:b/>
          <w:sz w:val="24"/>
          <w:szCs w:val="24"/>
        </w:rPr>
        <w:tab/>
      </w:r>
      <w:r w:rsidR="004851E1" w:rsidRPr="00A42C5F">
        <w:rPr>
          <w:rFonts w:ascii="Times New Roman" w:eastAsia="Times New Roman" w:hAnsi="Times New Roman" w:cs="Times New Roman"/>
          <w:b/>
          <w:sz w:val="24"/>
          <w:szCs w:val="24"/>
        </w:rPr>
        <w:t xml:space="preserve">Ukuran </w:t>
      </w:r>
      <w:r w:rsidR="00D43FAE" w:rsidRPr="00A42C5F">
        <w:rPr>
          <w:rFonts w:ascii="Times New Roman" w:eastAsia="Times New Roman" w:hAnsi="Times New Roman" w:cs="Times New Roman"/>
          <w:b/>
          <w:sz w:val="24"/>
          <w:szCs w:val="24"/>
        </w:rPr>
        <w:t>Dewan Komisaris</w:t>
      </w:r>
      <w:r w:rsidR="004851E1" w:rsidRPr="00A42C5F">
        <w:rPr>
          <w:rFonts w:ascii="Times New Roman" w:eastAsia="Times New Roman" w:hAnsi="Times New Roman" w:cs="Times New Roman"/>
          <w:b/>
          <w:sz w:val="24"/>
          <w:szCs w:val="24"/>
        </w:rPr>
        <w:t xml:space="preserve"> berpengaruh </w:t>
      </w:r>
      <w:r w:rsidR="00E108A8" w:rsidRPr="00A42C5F">
        <w:rPr>
          <w:rFonts w:ascii="Times New Roman" w:eastAsia="Times New Roman" w:hAnsi="Times New Roman" w:cs="Times New Roman"/>
          <w:b/>
          <w:sz w:val="24"/>
          <w:szCs w:val="24"/>
        </w:rPr>
        <w:t xml:space="preserve">positif signifikan </w:t>
      </w:r>
      <w:r w:rsidR="00705A0B" w:rsidRPr="00A42C5F">
        <w:rPr>
          <w:rFonts w:ascii="Times New Roman" w:eastAsia="Times New Roman" w:hAnsi="Times New Roman" w:cs="Times New Roman"/>
          <w:b/>
          <w:sz w:val="24"/>
          <w:szCs w:val="24"/>
        </w:rPr>
        <w:t xml:space="preserve">terhadap </w:t>
      </w:r>
      <w:r w:rsidR="004851E1" w:rsidRPr="00A42C5F">
        <w:rPr>
          <w:rFonts w:ascii="Times New Roman" w:eastAsia="Times New Roman" w:hAnsi="Times New Roman" w:cs="Times New Roman"/>
          <w:b/>
          <w:sz w:val="24"/>
          <w:szCs w:val="24"/>
        </w:rPr>
        <w:t>Nilai Perusahaan.</w:t>
      </w:r>
    </w:p>
    <w:p w:rsidR="00AB56AB" w:rsidRPr="00A42C5F" w:rsidRDefault="00D43FAE" w:rsidP="0076788F">
      <w:pPr>
        <w:pStyle w:val="ListParagraph"/>
        <w:numPr>
          <w:ilvl w:val="0"/>
          <w:numId w:val="15"/>
        </w:numPr>
        <w:spacing w:line="240" w:lineRule="auto"/>
        <w:ind w:left="284" w:hanging="284"/>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lastRenderedPageBreak/>
        <w:t>Dewan Direksi</w:t>
      </w:r>
      <w:r w:rsidR="0000457C" w:rsidRPr="00A42C5F">
        <w:rPr>
          <w:rFonts w:ascii="Times New Roman" w:eastAsia="Times New Roman" w:hAnsi="Times New Roman" w:cs="Times New Roman"/>
          <w:b/>
          <w:sz w:val="24"/>
          <w:szCs w:val="24"/>
        </w:rPr>
        <w:t xml:space="preserve"> </w:t>
      </w:r>
    </w:p>
    <w:p w:rsidR="00054D65" w:rsidRPr="00A42C5F" w:rsidRDefault="0082442B" w:rsidP="00054D65">
      <w:pPr>
        <w:pStyle w:val="ListParagraph"/>
        <w:spacing w:line="240" w:lineRule="auto"/>
        <w:ind w:left="284" w:firstLine="425"/>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Menurut Undang-Undang Republik Indonesia </w:t>
      </w:r>
      <w:r w:rsidR="004F6F10" w:rsidRPr="00A42C5F">
        <w:rPr>
          <w:rFonts w:ascii="Times New Roman" w:eastAsia="Times New Roman" w:hAnsi="Times New Roman" w:cs="Times New Roman"/>
          <w:sz w:val="24"/>
          <w:szCs w:val="24"/>
        </w:rPr>
        <w:t>No. 40</w:t>
      </w:r>
      <w:r w:rsidR="00672CD3" w:rsidRPr="00A42C5F">
        <w:rPr>
          <w:rFonts w:ascii="Times New Roman" w:eastAsia="Times New Roman" w:hAnsi="Times New Roman" w:cs="Times New Roman"/>
          <w:sz w:val="24"/>
          <w:szCs w:val="24"/>
        </w:rPr>
        <w:t xml:space="preserve"> tahun 2007 menyatakan bahwa </w:t>
      </w:r>
      <w:r w:rsidR="00D43FAE" w:rsidRPr="00A42C5F">
        <w:rPr>
          <w:rFonts w:ascii="Times New Roman" w:eastAsia="Times New Roman" w:hAnsi="Times New Roman" w:cs="Times New Roman"/>
          <w:sz w:val="24"/>
          <w:szCs w:val="24"/>
        </w:rPr>
        <w:t>Dewan Direksi</w:t>
      </w:r>
      <w:r w:rsidR="005068E3" w:rsidRPr="00A42C5F">
        <w:rPr>
          <w:rFonts w:ascii="Times New Roman" w:eastAsia="Times New Roman" w:hAnsi="Times New Roman" w:cs="Times New Roman"/>
          <w:sz w:val="24"/>
          <w:szCs w:val="24"/>
        </w:rPr>
        <w:t xml:space="preserve"> adalah</w:t>
      </w:r>
      <w:r w:rsidR="006F4BF4" w:rsidRPr="00A42C5F">
        <w:rPr>
          <w:rFonts w:ascii="Times New Roman" w:eastAsia="Times New Roman" w:hAnsi="Times New Roman" w:cs="Times New Roman"/>
          <w:sz w:val="24"/>
          <w:szCs w:val="24"/>
        </w:rPr>
        <w:t xml:space="preserve"> organ </w:t>
      </w:r>
      <w:r w:rsidR="007D2F96" w:rsidRPr="00A42C5F">
        <w:rPr>
          <w:rFonts w:ascii="Times New Roman" w:eastAsia="Times New Roman" w:hAnsi="Times New Roman" w:cs="Times New Roman"/>
          <w:sz w:val="24"/>
          <w:szCs w:val="24"/>
        </w:rPr>
        <w:t>P</w:t>
      </w:r>
      <w:r w:rsidR="006F4BF4" w:rsidRPr="00A42C5F">
        <w:rPr>
          <w:rFonts w:ascii="Times New Roman" w:eastAsia="Times New Roman" w:hAnsi="Times New Roman" w:cs="Times New Roman"/>
          <w:sz w:val="24"/>
          <w:szCs w:val="24"/>
        </w:rPr>
        <w:t xml:space="preserve">erseroan yang berwenang </w:t>
      </w:r>
      <w:r w:rsidR="007D2F96" w:rsidRPr="00A42C5F">
        <w:rPr>
          <w:rFonts w:ascii="Times New Roman" w:eastAsia="Times New Roman" w:hAnsi="Times New Roman" w:cs="Times New Roman"/>
          <w:sz w:val="24"/>
          <w:szCs w:val="24"/>
        </w:rPr>
        <w:t>dan bertanggung jawab penuh atas pengurusan Perseroan, untuk kepentingan Perseroan, sesuai dengan maksud dan tujuan perseroan serta mewakili Perseroan, baik di dalam maupun di luar pegadilan sesuai ketentuan anggaran dasar</w:t>
      </w:r>
      <w:r w:rsidR="00961A81" w:rsidRPr="00A42C5F">
        <w:rPr>
          <w:rFonts w:ascii="Times New Roman" w:eastAsia="Times New Roman" w:hAnsi="Times New Roman" w:cs="Times New Roman"/>
          <w:i/>
          <w:sz w:val="24"/>
          <w:szCs w:val="24"/>
        </w:rPr>
        <w:t xml:space="preserve">. </w:t>
      </w:r>
      <w:r w:rsidR="00961A81" w:rsidRPr="00A42C5F">
        <w:rPr>
          <w:rFonts w:ascii="Times New Roman" w:eastAsia="Times New Roman" w:hAnsi="Times New Roman" w:cs="Times New Roman"/>
          <w:sz w:val="24"/>
          <w:szCs w:val="24"/>
        </w:rPr>
        <w:t xml:space="preserve">Penelitian yang dilakukan oleh </w:t>
      </w:r>
      <w:r w:rsidR="00E108A8" w:rsidRPr="00A42C5F">
        <w:rPr>
          <w:rFonts w:ascii="Times New Roman" w:hAnsi="Times New Roman" w:cs="Times New Roman"/>
          <w:sz w:val="24"/>
          <w:szCs w:val="24"/>
        </w:rPr>
        <w:t>Onasis dan Robin (2016)</w:t>
      </w:r>
      <w:r w:rsidR="00BD3451" w:rsidRPr="00A42C5F">
        <w:rPr>
          <w:rStyle w:val="CommentReference"/>
          <w:rFonts w:ascii="Times New Roman" w:hAnsi="Times New Roman" w:cs="Times New Roman"/>
          <w:sz w:val="24"/>
          <w:szCs w:val="24"/>
        </w:rPr>
        <w:t xml:space="preserve">, Muryati &amp; I Made Sadha (2014) </w:t>
      </w:r>
      <w:r w:rsidR="00D73ED1" w:rsidRPr="00A42C5F">
        <w:rPr>
          <w:rStyle w:val="CommentReference"/>
          <w:rFonts w:ascii="Times New Roman" w:hAnsi="Times New Roman" w:cs="Times New Roman"/>
          <w:sz w:val="24"/>
          <w:szCs w:val="24"/>
        </w:rPr>
        <w:t xml:space="preserve">dan Sitti Mukarromah (2016) </w:t>
      </w:r>
      <w:r w:rsidR="00961A81" w:rsidRPr="00A42C5F">
        <w:rPr>
          <w:rFonts w:ascii="Times New Roman" w:hAnsi="Times New Roman" w:cs="Times New Roman"/>
          <w:sz w:val="24"/>
          <w:szCs w:val="24"/>
        </w:rPr>
        <w:t>hasil pengolahan dan analisis data tersebut menunjukkan</w:t>
      </w:r>
      <w:r w:rsidR="00E108A8" w:rsidRPr="00A42C5F">
        <w:rPr>
          <w:rFonts w:ascii="Times New Roman" w:hAnsi="Times New Roman" w:cs="Times New Roman"/>
          <w:sz w:val="24"/>
          <w:szCs w:val="24"/>
        </w:rPr>
        <w:t xml:space="preserve"> bahwa</w:t>
      </w:r>
      <w:r w:rsidR="00961A81" w:rsidRPr="00A42C5F">
        <w:rPr>
          <w:rFonts w:ascii="Times New Roman" w:hAnsi="Times New Roman" w:cs="Times New Roman"/>
          <w:sz w:val="24"/>
          <w:szCs w:val="24"/>
        </w:rPr>
        <w:t xml:space="preserve"> </w:t>
      </w:r>
      <w:r w:rsidR="00D43FAE" w:rsidRPr="00A42C5F">
        <w:rPr>
          <w:rFonts w:ascii="Times New Roman" w:hAnsi="Times New Roman" w:cs="Times New Roman"/>
          <w:sz w:val="24"/>
          <w:szCs w:val="24"/>
        </w:rPr>
        <w:t>Dewan Direksi</w:t>
      </w:r>
      <w:r w:rsidR="00961A81" w:rsidRPr="00A42C5F">
        <w:rPr>
          <w:rFonts w:ascii="Times New Roman" w:hAnsi="Times New Roman" w:cs="Times New Roman"/>
          <w:sz w:val="24"/>
          <w:szCs w:val="24"/>
        </w:rPr>
        <w:t xml:space="preserve"> mempunyai pengaruh </w:t>
      </w:r>
      <w:r w:rsidR="00FE76F5" w:rsidRPr="00A42C5F">
        <w:rPr>
          <w:rFonts w:ascii="Times New Roman" w:hAnsi="Times New Roman" w:cs="Times New Roman"/>
          <w:sz w:val="24"/>
          <w:szCs w:val="24"/>
        </w:rPr>
        <w:t xml:space="preserve">positif </w:t>
      </w:r>
      <w:r w:rsidR="00961A81" w:rsidRPr="00A42C5F">
        <w:rPr>
          <w:rFonts w:ascii="Times New Roman" w:hAnsi="Times New Roman" w:cs="Times New Roman"/>
          <w:sz w:val="24"/>
          <w:szCs w:val="24"/>
        </w:rPr>
        <w:t>signifikan terhadap nilai perusahaan</w:t>
      </w:r>
      <w:r w:rsidR="001C2FCF" w:rsidRPr="00A42C5F">
        <w:rPr>
          <w:rFonts w:ascii="Times New Roman" w:hAnsi="Times New Roman" w:cs="Times New Roman"/>
          <w:sz w:val="24"/>
          <w:szCs w:val="24"/>
        </w:rPr>
        <w:t xml:space="preserve"> </w:t>
      </w:r>
      <w:r w:rsidR="00E108A8" w:rsidRPr="00A42C5F">
        <w:rPr>
          <w:rFonts w:ascii="Times New Roman" w:hAnsi="Times New Roman" w:cs="Times New Roman"/>
          <w:sz w:val="24"/>
          <w:szCs w:val="24"/>
        </w:rPr>
        <w:t xml:space="preserve">hal ini berarti semakin banyak anggota </w:t>
      </w:r>
      <w:r w:rsidR="00D43FAE" w:rsidRPr="00A42C5F">
        <w:rPr>
          <w:rFonts w:ascii="Times New Roman" w:hAnsi="Times New Roman" w:cs="Times New Roman"/>
          <w:sz w:val="24"/>
          <w:szCs w:val="24"/>
        </w:rPr>
        <w:t>Dewan Direksi</w:t>
      </w:r>
      <w:r w:rsidR="00E108A8" w:rsidRPr="00A42C5F">
        <w:rPr>
          <w:rFonts w:ascii="Times New Roman" w:hAnsi="Times New Roman" w:cs="Times New Roman"/>
          <w:sz w:val="24"/>
          <w:szCs w:val="24"/>
        </w:rPr>
        <w:t xml:space="preserve"> dalam perusahaan akan memberikan bentuk pengawasan terhadap kinerja perusahaan yang semakin baik. </w:t>
      </w:r>
      <w:r w:rsidR="00BF05DC" w:rsidRPr="00A42C5F">
        <w:rPr>
          <w:rFonts w:ascii="Times New Roman" w:eastAsia="Times New Roman" w:hAnsi="Times New Roman" w:cs="Times New Roman"/>
          <w:sz w:val="24"/>
          <w:szCs w:val="24"/>
        </w:rPr>
        <w:t xml:space="preserve">Berdasarkan uraian tersebut hipotesis pada </w:t>
      </w:r>
      <w:r w:rsidR="00D43FAE" w:rsidRPr="00A42C5F">
        <w:rPr>
          <w:rFonts w:ascii="Times New Roman" w:eastAsia="Times New Roman" w:hAnsi="Times New Roman" w:cs="Times New Roman"/>
          <w:sz w:val="24"/>
          <w:szCs w:val="24"/>
        </w:rPr>
        <w:t>Dewan Direksi</w:t>
      </w:r>
      <w:r w:rsidR="00BF05DC" w:rsidRPr="00A42C5F">
        <w:rPr>
          <w:rFonts w:ascii="Times New Roman" w:eastAsia="Times New Roman" w:hAnsi="Times New Roman" w:cs="Times New Roman"/>
          <w:sz w:val="24"/>
          <w:szCs w:val="24"/>
        </w:rPr>
        <w:t xml:space="preserve"> terhadap nilai perushaan dapat dirumuskan sebagai berikut :</w:t>
      </w:r>
    </w:p>
    <w:p w:rsidR="00054D65" w:rsidRPr="00A42C5F" w:rsidRDefault="00EB40FA" w:rsidP="00054D65">
      <w:pPr>
        <w:pStyle w:val="ListParagraph"/>
        <w:spacing w:line="240" w:lineRule="auto"/>
        <w:ind w:left="284" w:firstLine="425"/>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H</w:t>
      </w:r>
      <w:r w:rsidR="00054D65" w:rsidRPr="00A42C5F">
        <w:rPr>
          <w:rFonts w:ascii="Times New Roman" w:eastAsia="Times New Roman" w:hAnsi="Times New Roman" w:cs="Times New Roman"/>
          <w:b/>
          <w:szCs w:val="24"/>
        </w:rPr>
        <w:t>3</w:t>
      </w:r>
      <w:r w:rsidR="00DE772C" w:rsidRPr="00A42C5F">
        <w:rPr>
          <w:rFonts w:ascii="Times New Roman" w:eastAsia="Times New Roman" w:hAnsi="Times New Roman" w:cs="Times New Roman"/>
          <w:b/>
          <w:sz w:val="24"/>
          <w:szCs w:val="24"/>
        </w:rPr>
        <w:t xml:space="preserve"> </w:t>
      </w:r>
      <w:r w:rsidR="00054D65" w:rsidRPr="00A42C5F">
        <w:rPr>
          <w:rFonts w:ascii="Times New Roman" w:eastAsia="Times New Roman" w:hAnsi="Times New Roman" w:cs="Times New Roman"/>
          <w:b/>
          <w:sz w:val="24"/>
          <w:szCs w:val="24"/>
        </w:rPr>
        <w:t xml:space="preserve"> </w:t>
      </w:r>
      <w:r w:rsidR="00DE772C" w:rsidRPr="00A42C5F">
        <w:rPr>
          <w:rFonts w:ascii="Times New Roman" w:eastAsia="Times New Roman" w:hAnsi="Times New Roman" w:cs="Times New Roman"/>
          <w:b/>
          <w:sz w:val="24"/>
          <w:szCs w:val="24"/>
        </w:rPr>
        <w:t>:</w:t>
      </w:r>
      <w:r w:rsidR="00054D65" w:rsidRPr="00A42C5F">
        <w:rPr>
          <w:rFonts w:ascii="Times New Roman" w:eastAsia="Times New Roman" w:hAnsi="Times New Roman" w:cs="Times New Roman"/>
          <w:b/>
          <w:sz w:val="24"/>
          <w:szCs w:val="24"/>
        </w:rPr>
        <w:tab/>
      </w:r>
      <w:r w:rsidR="00BF05DC" w:rsidRPr="00A42C5F">
        <w:rPr>
          <w:rFonts w:ascii="Times New Roman" w:eastAsia="Times New Roman" w:hAnsi="Times New Roman" w:cs="Times New Roman"/>
          <w:b/>
          <w:sz w:val="24"/>
          <w:szCs w:val="24"/>
        </w:rPr>
        <w:t xml:space="preserve">Ukuran </w:t>
      </w:r>
      <w:r w:rsidR="00D43FAE" w:rsidRPr="00A42C5F">
        <w:rPr>
          <w:rFonts w:ascii="Times New Roman" w:eastAsia="Times New Roman" w:hAnsi="Times New Roman" w:cs="Times New Roman"/>
          <w:b/>
          <w:sz w:val="24"/>
          <w:szCs w:val="24"/>
        </w:rPr>
        <w:t>Dewan Direksi</w:t>
      </w:r>
      <w:r w:rsidR="00BF05DC" w:rsidRPr="00A42C5F">
        <w:rPr>
          <w:rFonts w:ascii="Times New Roman" w:eastAsia="Times New Roman" w:hAnsi="Times New Roman" w:cs="Times New Roman"/>
          <w:b/>
          <w:sz w:val="24"/>
          <w:szCs w:val="24"/>
        </w:rPr>
        <w:t xml:space="preserve"> </w:t>
      </w:r>
      <w:r w:rsidR="00ED310C" w:rsidRPr="00A42C5F">
        <w:rPr>
          <w:rFonts w:ascii="Times New Roman" w:eastAsia="Times New Roman" w:hAnsi="Times New Roman" w:cs="Times New Roman"/>
          <w:b/>
          <w:sz w:val="24"/>
          <w:szCs w:val="24"/>
        </w:rPr>
        <w:t>berpengaruh</w:t>
      </w:r>
      <w:r w:rsidR="008C5307" w:rsidRPr="00A42C5F">
        <w:rPr>
          <w:rFonts w:ascii="Times New Roman" w:eastAsia="Times New Roman" w:hAnsi="Times New Roman" w:cs="Times New Roman"/>
          <w:b/>
          <w:sz w:val="24"/>
          <w:szCs w:val="24"/>
        </w:rPr>
        <w:t xml:space="preserve"> </w:t>
      </w:r>
      <w:r w:rsidR="00E108A8" w:rsidRPr="00A42C5F">
        <w:rPr>
          <w:rFonts w:ascii="Times New Roman" w:eastAsia="Times New Roman" w:hAnsi="Times New Roman" w:cs="Times New Roman"/>
          <w:b/>
          <w:sz w:val="24"/>
          <w:szCs w:val="24"/>
        </w:rPr>
        <w:t xml:space="preserve">positif </w:t>
      </w:r>
      <w:r w:rsidR="008C5307" w:rsidRPr="00A42C5F">
        <w:rPr>
          <w:rFonts w:ascii="Times New Roman" w:eastAsia="Times New Roman" w:hAnsi="Times New Roman" w:cs="Times New Roman"/>
          <w:b/>
          <w:sz w:val="24"/>
          <w:szCs w:val="24"/>
        </w:rPr>
        <w:t xml:space="preserve">signifikan </w:t>
      </w:r>
      <w:r w:rsidR="00BF05DC" w:rsidRPr="00A42C5F">
        <w:rPr>
          <w:rFonts w:ascii="Times New Roman" w:eastAsia="Times New Roman" w:hAnsi="Times New Roman" w:cs="Times New Roman"/>
          <w:b/>
          <w:sz w:val="24"/>
          <w:szCs w:val="24"/>
        </w:rPr>
        <w:t xml:space="preserve">terhadap </w:t>
      </w:r>
    </w:p>
    <w:p w:rsidR="00BF05DC" w:rsidRPr="00A42C5F" w:rsidRDefault="00BF05DC" w:rsidP="00054D65">
      <w:pPr>
        <w:pStyle w:val="ListParagraph"/>
        <w:spacing w:line="240" w:lineRule="auto"/>
        <w:ind w:left="1004" w:firstLine="436"/>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Nilai Perusahaan.</w:t>
      </w:r>
    </w:p>
    <w:p w:rsidR="00AB56AB" w:rsidRPr="00A42C5F" w:rsidRDefault="00A80C40" w:rsidP="0076788F">
      <w:pPr>
        <w:pStyle w:val="ListParagraph"/>
        <w:numPr>
          <w:ilvl w:val="0"/>
          <w:numId w:val="15"/>
        </w:numPr>
        <w:spacing w:line="240" w:lineRule="auto"/>
        <w:ind w:left="284" w:hanging="284"/>
        <w:jc w:val="both"/>
        <w:rPr>
          <w:rFonts w:ascii="Times New Roman" w:eastAsia="Times New Roman" w:hAnsi="Times New Roman" w:cs="Times New Roman"/>
          <w:b/>
          <w:sz w:val="24"/>
          <w:szCs w:val="24"/>
        </w:rPr>
      </w:pPr>
      <w:r w:rsidRPr="00A42C5F">
        <w:rPr>
          <w:rFonts w:ascii="Times New Roman" w:eastAsia="Times New Roman" w:hAnsi="Times New Roman" w:cs="Times New Roman"/>
          <w:b/>
          <w:i/>
          <w:sz w:val="24"/>
          <w:szCs w:val="24"/>
        </w:rPr>
        <w:t>Return On Assets</w:t>
      </w:r>
      <w:r w:rsidR="00DB599E" w:rsidRPr="00A42C5F">
        <w:rPr>
          <w:rFonts w:ascii="Times New Roman" w:eastAsia="Times New Roman" w:hAnsi="Times New Roman" w:cs="Times New Roman"/>
          <w:b/>
          <w:sz w:val="24"/>
          <w:szCs w:val="24"/>
        </w:rPr>
        <w:t xml:space="preserve"> (ROA) </w:t>
      </w:r>
    </w:p>
    <w:p w:rsidR="00054D65" w:rsidRPr="00A42C5F" w:rsidRDefault="006F487A" w:rsidP="00054D65">
      <w:pPr>
        <w:pStyle w:val="ListParagraph"/>
        <w:spacing w:line="240" w:lineRule="auto"/>
        <w:ind w:left="284" w:firstLine="425"/>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Rasio </w:t>
      </w:r>
      <w:r w:rsidRPr="00A42C5F">
        <w:rPr>
          <w:rFonts w:ascii="Times New Roman" w:eastAsia="Times New Roman" w:hAnsi="Times New Roman" w:cs="Times New Roman"/>
          <w:i/>
          <w:sz w:val="24"/>
          <w:szCs w:val="24"/>
        </w:rPr>
        <w:t>Return On Asset</w:t>
      </w:r>
      <w:r w:rsidR="00DB599E" w:rsidRPr="00A42C5F">
        <w:rPr>
          <w:rFonts w:ascii="Times New Roman" w:eastAsia="Times New Roman" w:hAnsi="Times New Roman" w:cs="Times New Roman"/>
          <w:sz w:val="24"/>
          <w:szCs w:val="24"/>
        </w:rPr>
        <w:t xml:space="preserve"> (ROA) </w:t>
      </w:r>
      <w:r w:rsidRPr="00A42C5F">
        <w:rPr>
          <w:rFonts w:ascii="Times New Roman" w:eastAsia="Times New Roman" w:hAnsi="Times New Roman" w:cs="Times New Roman"/>
          <w:sz w:val="24"/>
          <w:szCs w:val="24"/>
        </w:rPr>
        <w:t>merupakan rasio yang mencerminkan kemampuan perusahaan dalam memperole</w:t>
      </w:r>
      <w:r w:rsidR="00EC11A9" w:rsidRPr="00A42C5F">
        <w:rPr>
          <w:rFonts w:ascii="Times New Roman" w:eastAsia="Times New Roman" w:hAnsi="Times New Roman" w:cs="Times New Roman"/>
          <w:sz w:val="24"/>
          <w:szCs w:val="24"/>
        </w:rPr>
        <w:t>h</w:t>
      </w:r>
      <w:r w:rsidRPr="00A42C5F">
        <w:rPr>
          <w:rFonts w:ascii="Times New Roman" w:eastAsia="Times New Roman" w:hAnsi="Times New Roman" w:cs="Times New Roman"/>
          <w:sz w:val="24"/>
          <w:szCs w:val="24"/>
        </w:rPr>
        <w:t xml:space="preserve"> laba bersih setelah pajak dari </w:t>
      </w:r>
      <w:r w:rsidRPr="00A42C5F">
        <w:rPr>
          <w:rFonts w:ascii="Times New Roman" w:eastAsia="Times New Roman" w:hAnsi="Times New Roman" w:cs="Times New Roman"/>
          <w:i/>
          <w:sz w:val="24"/>
          <w:szCs w:val="24"/>
        </w:rPr>
        <w:t>total assets</w:t>
      </w:r>
      <w:r w:rsidRPr="00A42C5F">
        <w:rPr>
          <w:rFonts w:ascii="Times New Roman" w:eastAsia="Times New Roman" w:hAnsi="Times New Roman" w:cs="Times New Roman"/>
          <w:sz w:val="24"/>
          <w:szCs w:val="24"/>
        </w:rPr>
        <w:t xml:space="preserve"> yang digunakan untuk operasional perusahaan (Putra, 2019).</w:t>
      </w:r>
      <w:r w:rsidR="00190B91" w:rsidRPr="00A42C5F">
        <w:rPr>
          <w:rFonts w:ascii="Times New Roman" w:eastAsia="Times New Roman" w:hAnsi="Times New Roman" w:cs="Times New Roman"/>
          <w:sz w:val="24"/>
          <w:szCs w:val="24"/>
        </w:rPr>
        <w:t xml:space="preserve"> Pengaruh ROA terhadap nilai perusahaan apabila semakin besar laba perusahan akan memberikan sinyal kepada investor bahwa perusahaan memiliki kondisi dan prospek yang bagus dimasa mendatang, hal ini sejalan dengan penelitian yang dilakukan oleh Aprilia (2019), Putra (2019), dan Hergianti (2020) yang menunjukkan bahwa </w:t>
      </w:r>
      <w:r w:rsidR="0018531B" w:rsidRPr="00A42C5F">
        <w:rPr>
          <w:rFonts w:ascii="Times New Roman" w:eastAsia="Times New Roman" w:hAnsi="Times New Roman" w:cs="Times New Roman"/>
          <w:i/>
          <w:sz w:val="24"/>
          <w:szCs w:val="24"/>
        </w:rPr>
        <w:t>Return On Assets</w:t>
      </w:r>
      <w:r w:rsidR="00EC11A9" w:rsidRPr="00A42C5F">
        <w:rPr>
          <w:rFonts w:ascii="Times New Roman" w:eastAsia="Times New Roman" w:hAnsi="Times New Roman" w:cs="Times New Roman"/>
          <w:i/>
          <w:sz w:val="24"/>
          <w:szCs w:val="24"/>
        </w:rPr>
        <w:t xml:space="preserve"> </w:t>
      </w:r>
      <w:r w:rsidR="00190B91" w:rsidRPr="00A42C5F">
        <w:rPr>
          <w:rFonts w:ascii="Times New Roman" w:eastAsia="Times New Roman" w:hAnsi="Times New Roman" w:cs="Times New Roman"/>
          <w:sz w:val="24"/>
          <w:szCs w:val="24"/>
        </w:rPr>
        <w:t>(ROA) berpengaruh</w:t>
      </w:r>
      <w:r w:rsidR="005D6134" w:rsidRPr="00A42C5F">
        <w:rPr>
          <w:rFonts w:ascii="Times New Roman" w:eastAsia="Times New Roman" w:hAnsi="Times New Roman" w:cs="Times New Roman"/>
          <w:sz w:val="24"/>
          <w:szCs w:val="24"/>
        </w:rPr>
        <w:t xml:space="preserve"> positif signifikan</w:t>
      </w:r>
      <w:r w:rsidR="00190B91" w:rsidRPr="00A42C5F">
        <w:rPr>
          <w:rFonts w:ascii="Times New Roman" w:eastAsia="Times New Roman" w:hAnsi="Times New Roman" w:cs="Times New Roman"/>
          <w:sz w:val="24"/>
          <w:szCs w:val="24"/>
        </w:rPr>
        <w:t xml:space="preserve"> terhadap Nilai Perusahaan.</w:t>
      </w:r>
      <w:r w:rsidR="00DD7B9D" w:rsidRPr="00A42C5F">
        <w:rPr>
          <w:rFonts w:ascii="Times New Roman" w:eastAsia="Times New Roman" w:hAnsi="Times New Roman" w:cs="Times New Roman"/>
          <w:sz w:val="24"/>
          <w:szCs w:val="24"/>
        </w:rPr>
        <w:t xml:space="preserve"> Hasil penelitian ini menunjukkan bahwa </w:t>
      </w:r>
      <w:r w:rsidR="00B961C4" w:rsidRPr="00A42C5F">
        <w:rPr>
          <w:rFonts w:ascii="Times New Roman" w:eastAsia="Times New Roman" w:hAnsi="Times New Roman" w:cs="Times New Roman"/>
          <w:sz w:val="24"/>
          <w:szCs w:val="24"/>
        </w:rPr>
        <w:t xml:space="preserve">semakin besar ROA, berarti semakin efisien pengguaan aktiva untuk operasional perusahaan sehingga mampu </w:t>
      </w:r>
      <w:r w:rsidR="0091799A" w:rsidRPr="00A42C5F">
        <w:rPr>
          <w:rFonts w:ascii="Times New Roman" w:eastAsia="Times New Roman" w:hAnsi="Times New Roman" w:cs="Times New Roman"/>
          <w:sz w:val="24"/>
          <w:szCs w:val="24"/>
        </w:rPr>
        <w:t xml:space="preserve">meningkatkan laba </w:t>
      </w:r>
      <w:r w:rsidR="00B961C4" w:rsidRPr="00A42C5F">
        <w:rPr>
          <w:rFonts w:ascii="Times New Roman" w:eastAsia="Times New Roman" w:hAnsi="Times New Roman" w:cs="Times New Roman"/>
          <w:sz w:val="24"/>
          <w:szCs w:val="24"/>
        </w:rPr>
        <w:t>dan nilai per</w:t>
      </w:r>
      <w:r w:rsidR="0091799A" w:rsidRPr="00A42C5F">
        <w:rPr>
          <w:rFonts w:ascii="Times New Roman" w:eastAsia="Times New Roman" w:hAnsi="Times New Roman" w:cs="Times New Roman"/>
          <w:sz w:val="24"/>
          <w:szCs w:val="24"/>
        </w:rPr>
        <w:t>usahaan</w:t>
      </w:r>
      <w:r w:rsidR="00DD7B9D" w:rsidRPr="00A42C5F">
        <w:rPr>
          <w:rFonts w:ascii="Times New Roman" w:eastAsia="Times New Roman" w:hAnsi="Times New Roman" w:cs="Times New Roman"/>
          <w:sz w:val="24"/>
          <w:szCs w:val="24"/>
        </w:rPr>
        <w:t>.</w:t>
      </w:r>
      <w:r w:rsidR="002D0F11" w:rsidRPr="00A42C5F">
        <w:rPr>
          <w:rFonts w:ascii="Times New Roman" w:eastAsia="Times New Roman" w:hAnsi="Times New Roman" w:cs="Times New Roman"/>
          <w:sz w:val="24"/>
          <w:szCs w:val="24"/>
        </w:rPr>
        <w:t xml:space="preserve"> Berdasarkan uraian tersebut hipotesis pada </w:t>
      </w:r>
      <w:r w:rsidR="0018531B" w:rsidRPr="00A42C5F">
        <w:rPr>
          <w:rFonts w:ascii="Times New Roman" w:eastAsia="Times New Roman" w:hAnsi="Times New Roman" w:cs="Times New Roman"/>
          <w:i/>
          <w:sz w:val="24"/>
          <w:szCs w:val="24"/>
        </w:rPr>
        <w:t>Return On Assets</w:t>
      </w:r>
      <w:r w:rsidR="002D0F11" w:rsidRPr="00A42C5F">
        <w:rPr>
          <w:rFonts w:ascii="Times New Roman" w:eastAsia="Times New Roman" w:hAnsi="Times New Roman" w:cs="Times New Roman"/>
          <w:sz w:val="24"/>
          <w:szCs w:val="24"/>
        </w:rPr>
        <w:t xml:space="preserve"> terhadap nilai perushaan dapat dirumuskan sebagai berikut :</w:t>
      </w:r>
    </w:p>
    <w:p w:rsidR="00054D65" w:rsidRPr="00A42C5F" w:rsidRDefault="00EB40FA" w:rsidP="00054D65">
      <w:pPr>
        <w:pStyle w:val="ListParagraph"/>
        <w:spacing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H</w:t>
      </w:r>
      <w:r w:rsidRPr="00A42C5F">
        <w:rPr>
          <w:rFonts w:ascii="Times New Roman" w:eastAsia="Times New Roman" w:hAnsi="Times New Roman" w:cs="Times New Roman"/>
          <w:b/>
          <w:szCs w:val="24"/>
        </w:rPr>
        <w:t>4</w:t>
      </w:r>
      <w:r w:rsidRPr="00A42C5F">
        <w:rPr>
          <w:rFonts w:ascii="Times New Roman" w:eastAsia="Times New Roman" w:hAnsi="Times New Roman" w:cs="Times New Roman"/>
          <w:b/>
          <w:sz w:val="24"/>
          <w:szCs w:val="24"/>
        </w:rPr>
        <w:t xml:space="preserve"> </w:t>
      </w:r>
      <w:r w:rsidR="00054D65" w:rsidRPr="00A42C5F">
        <w:rPr>
          <w:rFonts w:ascii="Times New Roman" w:eastAsia="Times New Roman" w:hAnsi="Times New Roman" w:cs="Times New Roman"/>
          <w:b/>
          <w:sz w:val="24"/>
          <w:szCs w:val="24"/>
        </w:rPr>
        <w:t xml:space="preserve"> </w:t>
      </w:r>
      <w:r w:rsidR="002D0F11" w:rsidRPr="00A42C5F">
        <w:rPr>
          <w:rFonts w:ascii="Times New Roman" w:eastAsia="Times New Roman" w:hAnsi="Times New Roman" w:cs="Times New Roman"/>
          <w:b/>
          <w:sz w:val="24"/>
          <w:szCs w:val="24"/>
        </w:rPr>
        <w:t xml:space="preserve">:  </w:t>
      </w:r>
      <w:r w:rsidR="00054D65" w:rsidRPr="00A42C5F">
        <w:rPr>
          <w:rFonts w:ascii="Times New Roman" w:eastAsia="Times New Roman" w:hAnsi="Times New Roman" w:cs="Times New Roman"/>
          <w:b/>
          <w:sz w:val="24"/>
          <w:szCs w:val="24"/>
        </w:rPr>
        <w:tab/>
      </w:r>
      <w:r w:rsidR="0018531B" w:rsidRPr="00A42C5F">
        <w:rPr>
          <w:rFonts w:ascii="Times New Roman" w:eastAsia="Times New Roman" w:hAnsi="Times New Roman" w:cs="Times New Roman"/>
          <w:b/>
          <w:i/>
          <w:sz w:val="24"/>
          <w:szCs w:val="24"/>
        </w:rPr>
        <w:t>Return On Assets</w:t>
      </w:r>
      <w:r w:rsidR="002D0F11" w:rsidRPr="00A42C5F">
        <w:rPr>
          <w:rFonts w:ascii="Times New Roman" w:eastAsia="Times New Roman" w:hAnsi="Times New Roman" w:cs="Times New Roman"/>
          <w:b/>
          <w:sz w:val="24"/>
          <w:szCs w:val="24"/>
        </w:rPr>
        <w:t xml:space="preserve"> (ROA) berpengaruh </w:t>
      </w:r>
      <w:r w:rsidR="006042E3" w:rsidRPr="00A42C5F">
        <w:rPr>
          <w:rFonts w:ascii="Times New Roman" w:eastAsia="Times New Roman" w:hAnsi="Times New Roman" w:cs="Times New Roman"/>
          <w:b/>
          <w:sz w:val="24"/>
          <w:szCs w:val="24"/>
        </w:rPr>
        <w:t xml:space="preserve">positif </w:t>
      </w:r>
      <w:r w:rsidR="008C5307" w:rsidRPr="00A42C5F">
        <w:rPr>
          <w:rFonts w:ascii="Times New Roman" w:eastAsia="Times New Roman" w:hAnsi="Times New Roman" w:cs="Times New Roman"/>
          <w:b/>
          <w:sz w:val="24"/>
          <w:szCs w:val="24"/>
        </w:rPr>
        <w:t xml:space="preserve">signifikan </w:t>
      </w:r>
      <w:r w:rsidR="002D0F11" w:rsidRPr="00A42C5F">
        <w:rPr>
          <w:rFonts w:ascii="Times New Roman" w:eastAsia="Times New Roman" w:hAnsi="Times New Roman" w:cs="Times New Roman"/>
          <w:b/>
          <w:sz w:val="24"/>
          <w:szCs w:val="24"/>
        </w:rPr>
        <w:t xml:space="preserve">terhadap </w:t>
      </w:r>
    </w:p>
    <w:p w:rsidR="002D0F11" w:rsidRPr="00A42C5F" w:rsidRDefault="002D0F11" w:rsidP="00054D65">
      <w:pPr>
        <w:pStyle w:val="ListParagraph"/>
        <w:spacing w:line="240" w:lineRule="auto"/>
        <w:ind w:firstLine="720"/>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Nilai Perusahaan.</w:t>
      </w:r>
    </w:p>
    <w:p w:rsidR="009D6FC1" w:rsidRPr="00A42C5F" w:rsidRDefault="009D6FC1" w:rsidP="00AB56AB">
      <w:pPr>
        <w:pStyle w:val="ListParagraph"/>
        <w:tabs>
          <w:tab w:val="left" w:pos="1560"/>
        </w:tabs>
        <w:spacing w:line="240" w:lineRule="auto"/>
        <w:ind w:left="709"/>
        <w:jc w:val="both"/>
        <w:rPr>
          <w:rFonts w:ascii="Times New Roman" w:eastAsia="Times New Roman" w:hAnsi="Times New Roman" w:cs="Times New Roman"/>
          <w:b/>
          <w:sz w:val="24"/>
          <w:szCs w:val="24"/>
        </w:rPr>
      </w:pPr>
    </w:p>
    <w:p w:rsidR="00294C3F" w:rsidRPr="00A42C5F" w:rsidRDefault="00294C3F" w:rsidP="0076788F">
      <w:pPr>
        <w:pStyle w:val="ListParagraph"/>
        <w:numPr>
          <w:ilvl w:val="0"/>
          <w:numId w:val="15"/>
        </w:numPr>
        <w:spacing w:line="240" w:lineRule="auto"/>
        <w:ind w:left="284" w:hanging="284"/>
        <w:jc w:val="both"/>
        <w:rPr>
          <w:rFonts w:ascii="Times New Roman" w:eastAsia="Times New Roman" w:hAnsi="Times New Roman" w:cs="Times New Roman"/>
          <w:b/>
          <w:sz w:val="24"/>
          <w:szCs w:val="24"/>
        </w:rPr>
      </w:pPr>
      <w:r w:rsidRPr="00A42C5F">
        <w:rPr>
          <w:rFonts w:ascii="Times New Roman" w:eastAsia="Times New Roman" w:hAnsi="Times New Roman" w:cs="Times New Roman"/>
          <w:b/>
          <w:i/>
          <w:sz w:val="24"/>
          <w:szCs w:val="24"/>
        </w:rPr>
        <w:t xml:space="preserve">Debt to Equity Ratio </w:t>
      </w:r>
      <w:r w:rsidRPr="00A42C5F">
        <w:rPr>
          <w:rFonts w:ascii="Times New Roman" w:eastAsia="Times New Roman" w:hAnsi="Times New Roman" w:cs="Times New Roman"/>
          <w:b/>
          <w:sz w:val="24"/>
          <w:szCs w:val="24"/>
        </w:rPr>
        <w:t>(DER)</w:t>
      </w:r>
      <w:r w:rsidR="0000457C" w:rsidRPr="00A42C5F">
        <w:rPr>
          <w:rFonts w:ascii="Times New Roman" w:eastAsia="Times New Roman" w:hAnsi="Times New Roman" w:cs="Times New Roman"/>
          <w:b/>
          <w:sz w:val="24"/>
          <w:szCs w:val="24"/>
        </w:rPr>
        <w:t xml:space="preserve"> </w:t>
      </w:r>
    </w:p>
    <w:p w:rsidR="00294C3F" w:rsidRPr="00A42C5F" w:rsidRDefault="00294C3F" w:rsidP="00294C3F">
      <w:pPr>
        <w:pStyle w:val="ListParagraph"/>
        <w:spacing w:line="240" w:lineRule="auto"/>
        <w:ind w:left="284" w:firstLine="425"/>
        <w:jc w:val="both"/>
        <w:rPr>
          <w:rFonts w:ascii="Times New Roman" w:eastAsia="Times New Roman" w:hAnsi="Times New Roman" w:cs="Times New Roman"/>
          <w:b/>
          <w:sz w:val="24"/>
          <w:szCs w:val="24"/>
        </w:rPr>
      </w:pPr>
      <w:r w:rsidRPr="00A42C5F">
        <w:rPr>
          <w:rFonts w:ascii="Times New Roman" w:eastAsia="Times New Roman" w:hAnsi="Times New Roman" w:cs="Times New Roman"/>
          <w:i/>
          <w:noProof/>
          <w:sz w:val="24"/>
          <w:szCs w:val="24"/>
          <w:lang w:val="id-ID"/>
        </w:rPr>
        <w:t xml:space="preserve">Debt to Equity Ratio </w:t>
      </w:r>
      <w:r w:rsidRPr="00A42C5F">
        <w:rPr>
          <w:rFonts w:ascii="Times New Roman" w:eastAsia="Times New Roman" w:hAnsi="Times New Roman" w:cs="Times New Roman"/>
          <w:noProof/>
          <w:sz w:val="24"/>
          <w:szCs w:val="24"/>
          <w:lang w:val="id-ID"/>
        </w:rPr>
        <w:t>(DER</w:t>
      </w:r>
      <w:r w:rsidRPr="00A42C5F">
        <w:rPr>
          <w:rFonts w:ascii="Times New Roman" w:eastAsia="Times New Roman" w:hAnsi="Times New Roman" w:cs="Times New Roman"/>
          <w:noProof/>
          <w:sz w:val="24"/>
          <w:szCs w:val="24"/>
        </w:rPr>
        <w:t xml:space="preserve">)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(DER) adalah rasio yang digunakan untuk menunjukkan seberapa besar perusahaan memakai pendanaan yang diperoleh melalui modal sendiri, DER yang semakin tinggi menunjukkan sebagian besarnya proporsi hutang terhadap ekuitas, sehingga mencerminkan resiko perusahaan yang relatif tinggi dan resiko yang harus ditanggung investor juga semakin tinggi</w:t>
      </w:r>
      <w:r w:rsidRPr="00A42C5F">
        <w:rPr>
          <w:rFonts w:ascii="Times New Roman" w:eastAsia="Times New Roman" w:hAnsi="Times New Roman" w:cs="Times New Roman"/>
          <w:noProof/>
          <w:sz w:val="24"/>
          <w:szCs w:val="24"/>
        </w:rPr>
        <w:t xml:space="preserve">. </w:t>
      </w:r>
      <w:r w:rsidRPr="00A42C5F">
        <w:rPr>
          <w:rFonts w:ascii="Times New Roman" w:eastAsia="Times New Roman" w:hAnsi="Times New Roman" w:cs="Times New Roman"/>
          <w:noProof/>
          <w:sz w:val="24"/>
          <w:szCs w:val="24"/>
          <w:lang w:val="id-ID"/>
        </w:rPr>
        <w:t xml:space="preserve">Berdasarkan penelitian terdahulu yang dilakukan oleh  Aprilia (2019), Widayanti &amp; I Putu Yadnya (2020), dan Hergianti (2020) menunjukkan bahwa </w:t>
      </w:r>
      <w:r w:rsidRPr="00A42C5F">
        <w:rPr>
          <w:rFonts w:ascii="Times New Roman" w:eastAsia="Times New Roman" w:hAnsi="Times New Roman" w:cs="Times New Roman"/>
          <w:i/>
          <w:noProof/>
          <w:sz w:val="24"/>
          <w:szCs w:val="24"/>
          <w:lang w:val="id-ID"/>
        </w:rPr>
        <w:t>Leverage</w:t>
      </w:r>
      <w:r w:rsidRPr="00A42C5F">
        <w:rPr>
          <w:rFonts w:ascii="Times New Roman" w:eastAsia="Times New Roman" w:hAnsi="Times New Roman" w:cs="Times New Roman"/>
          <w:noProof/>
          <w:sz w:val="24"/>
          <w:szCs w:val="24"/>
          <w:lang w:val="id-ID"/>
        </w:rPr>
        <w:t xml:space="preserve"> </w:t>
      </w:r>
      <w:r w:rsidRPr="00A42C5F">
        <w:rPr>
          <w:rFonts w:ascii="Times New Roman" w:eastAsia="Times New Roman" w:hAnsi="Times New Roman" w:cs="Times New Roman"/>
          <w:noProof/>
          <w:sz w:val="24"/>
          <w:szCs w:val="24"/>
        </w:rPr>
        <w:t xml:space="preserve">dengan proksi </w:t>
      </w:r>
      <w:r w:rsidRPr="00A42C5F">
        <w:rPr>
          <w:rFonts w:ascii="Times New Roman" w:eastAsia="Times New Roman" w:hAnsi="Times New Roman" w:cs="Times New Roman"/>
          <w:i/>
          <w:noProof/>
          <w:sz w:val="24"/>
          <w:szCs w:val="24"/>
        </w:rPr>
        <w:t>Debt to Equity Ratio</w:t>
      </w:r>
      <w:r w:rsidRPr="00A42C5F">
        <w:rPr>
          <w:rFonts w:ascii="Times New Roman" w:eastAsia="Times New Roman" w:hAnsi="Times New Roman" w:cs="Times New Roman"/>
          <w:noProof/>
          <w:sz w:val="24"/>
          <w:szCs w:val="24"/>
        </w:rPr>
        <w:t xml:space="preserve"> </w:t>
      </w:r>
      <w:r w:rsidRPr="00A42C5F">
        <w:rPr>
          <w:rFonts w:ascii="Times New Roman" w:eastAsia="Times New Roman" w:hAnsi="Times New Roman" w:cs="Times New Roman"/>
          <w:noProof/>
          <w:sz w:val="24"/>
          <w:szCs w:val="24"/>
          <w:lang w:val="id-ID"/>
        </w:rPr>
        <w:t>berpengaruh positif signifikan terhadap Nilai Perusahaan, pemanfaatan hutang yang</w:t>
      </w:r>
      <w:r w:rsidRPr="00A42C5F">
        <w:rPr>
          <w:rFonts w:ascii="Times New Roman" w:eastAsia="Times New Roman" w:hAnsi="Times New Roman" w:cs="Times New Roman"/>
          <w:noProof/>
          <w:sz w:val="24"/>
          <w:szCs w:val="24"/>
        </w:rPr>
        <w:t xml:space="preserve"> </w:t>
      </w:r>
      <w:r w:rsidRPr="00A42C5F">
        <w:rPr>
          <w:rFonts w:ascii="Times New Roman" w:eastAsia="Times New Roman" w:hAnsi="Times New Roman" w:cs="Times New Roman"/>
          <w:noProof/>
          <w:sz w:val="24"/>
          <w:szCs w:val="24"/>
          <w:lang w:val="id-ID"/>
        </w:rPr>
        <w:t xml:space="preserve">baik dalam meningkatkan aset perusahaan guna memenuhi operasional perusahaan dan </w:t>
      </w:r>
      <w:r w:rsidRPr="00A42C5F">
        <w:rPr>
          <w:rFonts w:ascii="Times New Roman" w:eastAsia="Times New Roman" w:hAnsi="Times New Roman" w:cs="Times New Roman"/>
          <w:noProof/>
          <w:sz w:val="24"/>
          <w:szCs w:val="24"/>
          <w:lang w:val="id-ID"/>
        </w:rPr>
        <w:lastRenderedPageBreak/>
        <w:t>mendapatkan laba tinggi sehingga dapat meningkatkan nilai perusahaan. Dengan begitu perusahaan dapat memperoleh laba lebih besar dari penggunaan hutang. Berdasarkan uraian tersebut hipotesis pada Dewan Komisaris terhadap nilai perushaan dapat dirumuskan sebagai berikut :</w:t>
      </w:r>
    </w:p>
    <w:p w:rsidR="00EC5E8A" w:rsidRPr="00A42C5F" w:rsidRDefault="00254A10" w:rsidP="00342AE0">
      <w:pPr>
        <w:pStyle w:val="ListParagraph"/>
        <w:spacing w:after="0" w:line="240" w:lineRule="auto"/>
        <w:ind w:left="1440" w:hanging="731"/>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H</w:t>
      </w:r>
      <w:r w:rsidR="009A4C37" w:rsidRPr="00A42C5F">
        <w:rPr>
          <w:rFonts w:ascii="Times New Roman" w:eastAsia="Times New Roman" w:hAnsi="Times New Roman" w:cs="Times New Roman"/>
          <w:b/>
          <w:sz w:val="24"/>
          <w:szCs w:val="24"/>
        </w:rPr>
        <w:t>5</w:t>
      </w:r>
      <w:r w:rsidR="00054D65" w:rsidRPr="00A42C5F">
        <w:rPr>
          <w:rFonts w:ascii="Times New Roman" w:eastAsia="Times New Roman" w:hAnsi="Times New Roman" w:cs="Times New Roman"/>
          <w:b/>
          <w:sz w:val="24"/>
          <w:szCs w:val="24"/>
        </w:rPr>
        <w:t xml:space="preserve">  :</w:t>
      </w:r>
      <w:r w:rsidR="00054D65" w:rsidRPr="00A42C5F">
        <w:rPr>
          <w:rFonts w:ascii="Times New Roman" w:eastAsia="Times New Roman" w:hAnsi="Times New Roman" w:cs="Times New Roman"/>
          <w:b/>
          <w:sz w:val="24"/>
          <w:szCs w:val="24"/>
        </w:rPr>
        <w:tab/>
      </w:r>
      <w:r w:rsidR="00054D65" w:rsidRPr="00A42C5F">
        <w:rPr>
          <w:rFonts w:ascii="Times New Roman" w:eastAsia="Times New Roman" w:hAnsi="Times New Roman" w:cs="Times New Roman"/>
          <w:b/>
          <w:i/>
          <w:sz w:val="24"/>
          <w:szCs w:val="24"/>
        </w:rPr>
        <w:t xml:space="preserve">Debt to Equity Ratio </w:t>
      </w:r>
      <w:r w:rsidR="00054D65" w:rsidRPr="00A42C5F">
        <w:rPr>
          <w:rFonts w:ascii="Times New Roman" w:eastAsia="Times New Roman" w:hAnsi="Times New Roman" w:cs="Times New Roman"/>
          <w:b/>
          <w:sz w:val="24"/>
          <w:szCs w:val="24"/>
        </w:rPr>
        <w:t xml:space="preserve">(DER) </w:t>
      </w:r>
      <w:r w:rsidRPr="00A42C5F">
        <w:rPr>
          <w:rFonts w:ascii="Times New Roman" w:eastAsia="Times New Roman" w:hAnsi="Times New Roman" w:cs="Times New Roman"/>
          <w:b/>
          <w:sz w:val="24"/>
          <w:szCs w:val="24"/>
        </w:rPr>
        <w:t xml:space="preserve">berpengaruh </w:t>
      </w:r>
      <w:r w:rsidR="006042E3" w:rsidRPr="00A42C5F">
        <w:rPr>
          <w:rFonts w:ascii="Times New Roman" w:eastAsia="Times New Roman" w:hAnsi="Times New Roman" w:cs="Times New Roman"/>
          <w:b/>
          <w:sz w:val="24"/>
          <w:szCs w:val="24"/>
        </w:rPr>
        <w:t xml:space="preserve">positif </w:t>
      </w:r>
      <w:r w:rsidR="008C5307" w:rsidRPr="00A42C5F">
        <w:rPr>
          <w:rFonts w:ascii="Times New Roman" w:eastAsia="Times New Roman" w:hAnsi="Times New Roman" w:cs="Times New Roman"/>
          <w:b/>
          <w:sz w:val="24"/>
          <w:szCs w:val="24"/>
        </w:rPr>
        <w:t xml:space="preserve">signifikan </w:t>
      </w:r>
      <w:r w:rsidRPr="00A42C5F">
        <w:rPr>
          <w:rFonts w:ascii="Times New Roman" w:eastAsia="Times New Roman" w:hAnsi="Times New Roman" w:cs="Times New Roman"/>
          <w:b/>
          <w:sz w:val="24"/>
          <w:szCs w:val="24"/>
        </w:rPr>
        <w:t>terhadap Nilai Perusahaan</w:t>
      </w:r>
    </w:p>
    <w:p w:rsidR="00007252" w:rsidRPr="00A42C5F" w:rsidRDefault="00007252" w:rsidP="00007252">
      <w:pPr>
        <w:spacing w:after="0" w:line="240" w:lineRule="auto"/>
        <w:jc w:val="center"/>
        <w:rPr>
          <w:rFonts w:ascii="Times New Roman" w:eastAsia="Times New Roman" w:hAnsi="Times New Roman" w:cs="Times New Roman"/>
          <w:sz w:val="24"/>
          <w:szCs w:val="24"/>
        </w:rPr>
      </w:pPr>
    </w:p>
    <w:p w:rsidR="00007252" w:rsidRPr="00A42C5F" w:rsidRDefault="00007252" w:rsidP="00007252">
      <w:pPr>
        <w:spacing w:after="0" w:line="240" w:lineRule="auto"/>
        <w:jc w:val="center"/>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Gambar 1</w:t>
      </w:r>
    </w:p>
    <w:p w:rsidR="00007252" w:rsidRPr="00A42C5F" w:rsidRDefault="00007252" w:rsidP="003D76F4">
      <w:pPr>
        <w:spacing w:line="360" w:lineRule="auto"/>
        <w:jc w:val="center"/>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Kerangka Pemiikiran</w:t>
      </w:r>
    </w:p>
    <w:p w:rsidR="005D08B7" w:rsidRPr="00A42C5F" w:rsidRDefault="00007252" w:rsidP="00007252">
      <w:pPr>
        <w:spacing w:after="0" w:line="240" w:lineRule="auto"/>
        <w:jc w:val="center"/>
        <w:rPr>
          <w:rFonts w:ascii="Times New Roman" w:eastAsia="Times New Roman" w:hAnsi="Times New Roman" w:cs="Times New Roman"/>
          <w:b/>
          <w:sz w:val="24"/>
          <w:szCs w:val="24"/>
        </w:rPr>
      </w:pPr>
      <w:r w:rsidRPr="00A42C5F">
        <w:rPr>
          <w:rFonts w:ascii="Times New Roman" w:eastAsia="Times New Roman" w:hAnsi="Times New Roman" w:cs="Times New Roman"/>
          <w:b/>
          <w:noProof/>
          <w:sz w:val="24"/>
          <w:szCs w:val="24"/>
        </w:rPr>
        <w:drawing>
          <wp:inline distT="0" distB="0" distL="0" distR="0" wp14:anchorId="26293F12" wp14:editId="176562CB">
            <wp:extent cx="3285461" cy="237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mikir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2061" cy="2375823"/>
                    </a:xfrm>
                    <a:prstGeom prst="rect">
                      <a:avLst/>
                    </a:prstGeom>
                  </pic:spPr>
                </pic:pic>
              </a:graphicData>
            </a:graphic>
          </wp:inline>
        </w:drawing>
      </w:r>
    </w:p>
    <w:p w:rsidR="005D08B7" w:rsidRPr="00A42C5F" w:rsidRDefault="005D08B7" w:rsidP="005D08B7">
      <w:pPr>
        <w:spacing w:after="0" w:line="240" w:lineRule="auto"/>
        <w:rPr>
          <w:rFonts w:ascii="Times New Roman" w:eastAsia="Times New Roman" w:hAnsi="Times New Roman" w:cs="Times New Roman"/>
          <w:b/>
          <w:sz w:val="24"/>
          <w:szCs w:val="24"/>
        </w:rPr>
      </w:pPr>
    </w:p>
    <w:p w:rsidR="005D08B7" w:rsidRPr="00A42C5F" w:rsidRDefault="005D08B7" w:rsidP="005D08B7">
      <w:pPr>
        <w:spacing w:after="0" w:line="240" w:lineRule="auto"/>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METODE PENELITIAN</w:t>
      </w:r>
    </w:p>
    <w:p w:rsidR="005D08B7" w:rsidRPr="00A42C5F" w:rsidRDefault="005D08B7" w:rsidP="005D08B7">
      <w:pPr>
        <w:spacing w:after="0" w:line="240" w:lineRule="auto"/>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Jenis Penelitian</w:t>
      </w:r>
    </w:p>
    <w:p w:rsidR="00F36333" w:rsidRPr="00A42C5F" w:rsidRDefault="005D08B7" w:rsidP="00F36333">
      <w:pPr>
        <w:spacing w:after="0" w:line="240" w:lineRule="auto"/>
        <w:ind w:firstLine="720"/>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 xml:space="preserve">Jenis penelitian ini adalah jenis penelitian kuantitatif. Penelitian kuantitatif merupakan penelitian yang berlandaskan filsafat </w:t>
      </w:r>
      <w:r w:rsidRPr="00A42C5F">
        <w:rPr>
          <w:rFonts w:ascii="Times New Roman" w:eastAsia="Times New Roman" w:hAnsi="Times New Roman" w:cs="Times New Roman"/>
          <w:i/>
          <w:noProof/>
          <w:sz w:val="24"/>
          <w:szCs w:val="24"/>
          <w:lang w:val="id-ID"/>
        </w:rPr>
        <w:t xml:space="preserve">positivisme, </w:t>
      </w:r>
      <w:r w:rsidRPr="00A42C5F">
        <w:rPr>
          <w:rFonts w:ascii="Times New Roman" w:eastAsia="Times New Roman" w:hAnsi="Times New Roman" w:cs="Times New Roman"/>
          <w:noProof/>
          <w:sz w:val="24"/>
          <w:szCs w:val="24"/>
          <w:lang w:val="id-ID"/>
        </w:rPr>
        <w:t xml:space="preserve">digunakan untuk meneliti populasi atau sampel tertentu, teknik pengambilan sampel pada umumnya dilakukan secara random, pengumpulan data menggunakan instrument penelitian, analisis data bersifat kuantitatif/statistik dengan tujuan menguji hipotesis yang telah ditentukan (Sugiyono, 2012 dalam  Fatoni, 2020). Penelitian ini untuk mengetahui pengaruh </w:t>
      </w:r>
      <w:r w:rsidRPr="00A42C5F">
        <w:rPr>
          <w:rFonts w:ascii="Times New Roman" w:eastAsia="Times New Roman" w:hAnsi="Times New Roman" w:cs="Times New Roman"/>
          <w:i/>
          <w:noProof/>
          <w:sz w:val="24"/>
          <w:szCs w:val="24"/>
          <w:lang w:val="id-ID"/>
        </w:rPr>
        <w:t>Good Corporate Governance</w:t>
      </w:r>
      <w:r w:rsidRPr="00A42C5F">
        <w:rPr>
          <w:rFonts w:ascii="Times New Roman" w:eastAsia="Times New Roman" w:hAnsi="Times New Roman" w:cs="Times New Roman"/>
          <w:noProof/>
          <w:sz w:val="24"/>
          <w:szCs w:val="24"/>
          <w:lang w:val="id-ID"/>
        </w:rPr>
        <w:t xml:space="preserve"> dengan proksi (Kepemilikan Manajerial, Dewan Komisaris, dan Dewan Direksi),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(ROA) dan </w:t>
      </w:r>
      <w:r w:rsidRPr="00A42C5F">
        <w:rPr>
          <w:rFonts w:ascii="Times New Roman" w:eastAsia="Times New Roman" w:hAnsi="Times New Roman" w:cs="Times New Roman"/>
          <w:i/>
          <w:noProof/>
          <w:sz w:val="24"/>
          <w:szCs w:val="24"/>
          <w:lang w:val="id-ID"/>
        </w:rPr>
        <w:t xml:space="preserve">Leverage </w:t>
      </w:r>
      <w:r w:rsidRPr="00A42C5F">
        <w:rPr>
          <w:rFonts w:ascii="Times New Roman" w:eastAsia="Times New Roman" w:hAnsi="Times New Roman" w:cs="Times New Roman"/>
          <w:noProof/>
          <w:sz w:val="24"/>
          <w:szCs w:val="24"/>
          <w:lang w:val="id-ID"/>
        </w:rPr>
        <w:t xml:space="preserve">dengan proksi </w:t>
      </w:r>
      <w:r w:rsidRPr="00A42C5F">
        <w:rPr>
          <w:rFonts w:ascii="Times New Roman" w:eastAsia="Times New Roman" w:hAnsi="Times New Roman" w:cs="Times New Roman"/>
          <w:i/>
          <w:noProof/>
          <w:sz w:val="24"/>
          <w:szCs w:val="24"/>
          <w:lang w:val="id-ID"/>
        </w:rPr>
        <w:t>Debt to Equity Ratio</w:t>
      </w:r>
      <w:r w:rsidRPr="00A42C5F">
        <w:rPr>
          <w:rFonts w:ascii="Times New Roman" w:eastAsia="Times New Roman" w:hAnsi="Times New Roman" w:cs="Times New Roman"/>
          <w:noProof/>
          <w:sz w:val="24"/>
          <w:szCs w:val="24"/>
          <w:lang w:val="id-ID"/>
        </w:rPr>
        <w:t xml:space="preserve"> terhadap Nilai Perusahaan dengan proksi </w:t>
      </w:r>
      <w:r w:rsidRPr="00A42C5F">
        <w:rPr>
          <w:rFonts w:ascii="Times New Roman" w:eastAsia="Times New Roman" w:hAnsi="Times New Roman" w:cs="Times New Roman"/>
          <w:i/>
          <w:noProof/>
          <w:sz w:val="24"/>
          <w:szCs w:val="24"/>
          <w:lang w:val="id-ID"/>
        </w:rPr>
        <w:t xml:space="preserve">Price to Book Value </w:t>
      </w:r>
      <w:r w:rsidRPr="00A42C5F">
        <w:rPr>
          <w:rFonts w:ascii="Times New Roman" w:eastAsia="Times New Roman" w:hAnsi="Times New Roman" w:cs="Times New Roman"/>
          <w:noProof/>
          <w:sz w:val="24"/>
          <w:szCs w:val="24"/>
          <w:lang w:val="id-ID"/>
        </w:rPr>
        <w:t>(PBV).</w:t>
      </w:r>
    </w:p>
    <w:p w:rsidR="00F36333" w:rsidRPr="00A42C5F" w:rsidRDefault="00F36333" w:rsidP="00F36333">
      <w:pPr>
        <w:spacing w:after="0" w:line="240" w:lineRule="auto"/>
        <w:ind w:firstLine="720"/>
        <w:jc w:val="both"/>
        <w:rPr>
          <w:rFonts w:ascii="Times New Roman" w:eastAsia="Times New Roman" w:hAnsi="Times New Roman" w:cs="Times New Roman"/>
          <w:b/>
          <w:sz w:val="24"/>
          <w:szCs w:val="24"/>
        </w:rPr>
      </w:pPr>
    </w:p>
    <w:p w:rsidR="00F36333" w:rsidRPr="00A42C5F" w:rsidRDefault="00513FC7" w:rsidP="0015222F">
      <w:pPr>
        <w:spacing w:after="0"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 xml:space="preserve">Lokasi </w:t>
      </w:r>
      <w:r w:rsidR="00F36333" w:rsidRPr="00A42C5F">
        <w:rPr>
          <w:rFonts w:ascii="Times New Roman" w:eastAsia="Times New Roman" w:hAnsi="Times New Roman" w:cs="Times New Roman"/>
          <w:b/>
          <w:sz w:val="24"/>
          <w:szCs w:val="24"/>
        </w:rPr>
        <w:t>Penelitian</w:t>
      </w:r>
    </w:p>
    <w:p w:rsidR="002E7841" w:rsidRPr="00A42C5F" w:rsidRDefault="00E40693" w:rsidP="0015222F">
      <w:pPr>
        <w:spacing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Lokasi yang digunakan dalam penelitian ini adalah </w:t>
      </w:r>
      <w:r w:rsidRPr="00A42C5F">
        <w:rPr>
          <w:rFonts w:ascii="Times New Roman" w:eastAsia="Times New Roman" w:hAnsi="Times New Roman" w:cs="Times New Roman"/>
          <w:i/>
          <w:sz w:val="24"/>
          <w:szCs w:val="24"/>
        </w:rPr>
        <w:t>website</w:t>
      </w:r>
      <w:r w:rsidRPr="00A42C5F">
        <w:rPr>
          <w:rFonts w:ascii="Times New Roman" w:eastAsia="Times New Roman" w:hAnsi="Times New Roman" w:cs="Times New Roman"/>
          <w:sz w:val="24"/>
          <w:szCs w:val="24"/>
        </w:rPr>
        <w:t xml:space="preserve"> resmi Bursa Efek Indonesia yaitu </w:t>
      </w:r>
      <w:hyperlink r:id="rId12" w:history="1">
        <w:r w:rsidRPr="00A42C5F">
          <w:rPr>
            <w:rStyle w:val="Hyperlink"/>
            <w:rFonts w:ascii="Times New Roman" w:eastAsia="Times New Roman" w:hAnsi="Times New Roman" w:cs="Times New Roman"/>
            <w:color w:val="auto"/>
            <w:sz w:val="24"/>
            <w:szCs w:val="24"/>
          </w:rPr>
          <w:t>www.idx.co.id</w:t>
        </w:r>
      </w:hyperlink>
      <w:r w:rsidR="003151A2" w:rsidRPr="00A42C5F">
        <w:rPr>
          <w:rFonts w:ascii="Times New Roman" w:eastAsia="Times New Roman" w:hAnsi="Times New Roman" w:cs="Times New Roman"/>
          <w:sz w:val="24"/>
          <w:szCs w:val="24"/>
        </w:rPr>
        <w:t xml:space="preserve">. Pengambilan data dilakukan melalui </w:t>
      </w:r>
      <w:r w:rsidR="003151A2" w:rsidRPr="00A42C5F">
        <w:rPr>
          <w:rFonts w:ascii="Times New Roman" w:eastAsia="Times New Roman" w:hAnsi="Times New Roman" w:cs="Times New Roman"/>
          <w:i/>
          <w:sz w:val="24"/>
          <w:szCs w:val="24"/>
        </w:rPr>
        <w:t>website</w:t>
      </w:r>
      <w:r w:rsidR="003151A2" w:rsidRPr="00A42C5F">
        <w:rPr>
          <w:rFonts w:ascii="Times New Roman" w:eastAsia="Times New Roman" w:hAnsi="Times New Roman" w:cs="Times New Roman"/>
          <w:sz w:val="24"/>
          <w:szCs w:val="24"/>
        </w:rPr>
        <w:t xml:space="preserve">, karena </w:t>
      </w:r>
      <w:r w:rsidR="00FD3C9D" w:rsidRPr="00A42C5F">
        <w:rPr>
          <w:rFonts w:ascii="Times New Roman" w:eastAsia="Times New Roman" w:hAnsi="Times New Roman" w:cs="Times New Roman"/>
          <w:sz w:val="24"/>
          <w:szCs w:val="24"/>
        </w:rPr>
        <w:t>mempermudah peneliti dalam mengkases data yang diperlukan.</w:t>
      </w:r>
    </w:p>
    <w:p w:rsidR="0015222F" w:rsidRPr="00A42C5F" w:rsidRDefault="0033077A" w:rsidP="0015222F">
      <w:pPr>
        <w:spacing w:after="0" w:line="240" w:lineRule="auto"/>
        <w:jc w:val="both"/>
        <w:rPr>
          <w:rFonts w:ascii="Times New Roman" w:eastAsia="Times New Roman" w:hAnsi="Times New Roman" w:cs="Times New Roman"/>
          <w:sz w:val="24"/>
          <w:szCs w:val="24"/>
        </w:rPr>
      </w:pPr>
      <w:r w:rsidRPr="00A42C5F">
        <w:rPr>
          <w:rFonts w:ascii="Times New Roman" w:eastAsia="Times New Roman" w:hAnsi="Times New Roman" w:cs="Times New Roman"/>
          <w:b/>
          <w:sz w:val="24"/>
          <w:szCs w:val="24"/>
        </w:rPr>
        <w:lastRenderedPageBreak/>
        <w:t>Populasi dan Sampel</w:t>
      </w:r>
    </w:p>
    <w:p w:rsidR="0015222F" w:rsidRPr="00A42C5F" w:rsidRDefault="00316618" w:rsidP="0015222F">
      <w:pPr>
        <w:spacing w:after="0" w:line="240" w:lineRule="auto"/>
        <w:ind w:firstLine="426"/>
        <w:jc w:val="both"/>
        <w:rPr>
          <w:rFonts w:ascii="Times New Roman" w:eastAsia="Times New Roman" w:hAnsi="Times New Roman" w:cs="Times New Roman"/>
          <w:sz w:val="24"/>
          <w:szCs w:val="24"/>
        </w:rPr>
      </w:pPr>
      <w:r w:rsidRPr="00A42C5F">
        <w:rPr>
          <w:rFonts w:ascii="Times New Roman" w:eastAsia="Times New Roman" w:hAnsi="Times New Roman" w:cs="Times New Roman"/>
          <w:sz w:val="24"/>
          <w:szCs w:val="24"/>
        </w:rPr>
        <w:t xml:space="preserve">Populasi dalam penelitian ini adalah perusahan Industri </w:t>
      </w:r>
      <w:r w:rsidR="00C622F3" w:rsidRPr="00A42C5F">
        <w:rPr>
          <w:rFonts w:ascii="Times New Roman" w:eastAsia="Times New Roman" w:hAnsi="Times New Roman" w:cs="Times New Roman"/>
          <w:i/>
          <w:sz w:val="24"/>
          <w:szCs w:val="24"/>
        </w:rPr>
        <w:t>Consumer Goods</w:t>
      </w:r>
      <w:r w:rsidRPr="00A42C5F">
        <w:rPr>
          <w:rFonts w:ascii="Times New Roman" w:eastAsia="Times New Roman" w:hAnsi="Times New Roman" w:cs="Times New Roman"/>
          <w:sz w:val="24"/>
          <w:szCs w:val="24"/>
        </w:rPr>
        <w:t xml:space="preserve"> yang terdaftar di Bursa Efek Indonesia periode 2017-2019. </w:t>
      </w:r>
      <w:r w:rsidR="00C41A60" w:rsidRPr="00A42C5F">
        <w:rPr>
          <w:rFonts w:ascii="Times New Roman" w:eastAsia="Times New Roman" w:hAnsi="Times New Roman" w:cs="Times New Roman"/>
          <w:sz w:val="24"/>
          <w:szCs w:val="24"/>
        </w:rPr>
        <w:t xml:space="preserve">Teknik pengumpulan </w:t>
      </w:r>
      <w:r w:rsidR="00EE629A" w:rsidRPr="00A42C5F">
        <w:rPr>
          <w:rFonts w:ascii="Times New Roman" w:eastAsia="Times New Roman" w:hAnsi="Times New Roman" w:cs="Times New Roman"/>
          <w:sz w:val="24"/>
          <w:szCs w:val="24"/>
        </w:rPr>
        <w:t xml:space="preserve">sampel </w:t>
      </w:r>
      <w:r w:rsidR="00C41A60" w:rsidRPr="00A42C5F">
        <w:rPr>
          <w:rFonts w:ascii="Times New Roman" w:eastAsia="Times New Roman" w:hAnsi="Times New Roman" w:cs="Times New Roman"/>
          <w:sz w:val="24"/>
          <w:szCs w:val="24"/>
        </w:rPr>
        <w:t xml:space="preserve">dalam penelitian ini dilakukan dengan menggunakan metode </w:t>
      </w:r>
      <w:r w:rsidR="00C41A60" w:rsidRPr="00A42C5F">
        <w:rPr>
          <w:rFonts w:ascii="Times New Roman" w:eastAsia="Times New Roman" w:hAnsi="Times New Roman" w:cs="Times New Roman"/>
          <w:i/>
          <w:sz w:val="24"/>
          <w:szCs w:val="24"/>
        </w:rPr>
        <w:t>Purposiv</w:t>
      </w:r>
      <w:r w:rsidR="00587A0C" w:rsidRPr="00A42C5F">
        <w:rPr>
          <w:rFonts w:ascii="Times New Roman" w:eastAsia="Times New Roman" w:hAnsi="Times New Roman" w:cs="Times New Roman"/>
          <w:i/>
          <w:sz w:val="24"/>
          <w:szCs w:val="24"/>
        </w:rPr>
        <w:t>e</w:t>
      </w:r>
      <w:r w:rsidR="00C41A60" w:rsidRPr="00A42C5F">
        <w:rPr>
          <w:rFonts w:ascii="Times New Roman" w:eastAsia="Times New Roman" w:hAnsi="Times New Roman" w:cs="Times New Roman"/>
          <w:i/>
          <w:sz w:val="24"/>
          <w:szCs w:val="24"/>
        </w:rPr>
        <w:t xml:space="preserve"> Sampling</w:t>
      </w:r>
      <w:r w:rsidR="00587A0C" w:rsidRPr="00A42C5F">
        <w:rPr>
          <w:rFonts w:ascii="Times New Roman" w:eastAsia="Times New Roman" w:hAnsi="Times New Roman" w:cs="Times New Roman"/>
          <w:sz w:val="24"/>
          <w:szCs w:val="24"/>
        </w:rPr>
        <w:t xml:space="preserve">. </w:t>
      </w:r>
      <w:r w:rsidR="00974965" w:rsidRPr="00A42C5F">
        <w:rPr>
          <w:rFonts w:ascii="Times New Roman" w:eastAsia="Times New Roman" w:hAnsi="Times New Roman" w:cs="Times New Roman"/>
          <w:sz w:val="24"/>
          <w:szCs w:val="24"/>
        </w:rPr>
        <w:t xml:space="preserve">Menurut Sugiyanto (2019) </w:t>
      </w:r>
      <w:r w:rsidR="00587A0C" w:rsidRPr="00A42C5F">
        <w:rPr>
          <w:rFonts w:ascii="Times New Roman" w:eastAsia="Times New Roman" w:hAnsi="Times New Roman" w:cs="Times New Roman"/>
          <w:i/>
          <w:sz w:val="24"/>
          <w:szCs w:val="24"/>
        </w:rPr>
        <w:t>Purposive Sampling</w:t>
      </w:r>
      <w:r w:rsidR="00587A0C" w:rsidRPr="00A42C5F">
        <w:rPr>
          <w:rFonts w:ascii="Times New Roman" w:eastAsia="Times New Roman" w:hAnsi="Times New Roman" w:cs="Times New Roman"/>
          <w:sz w:val="24"/>
          <w:szCs w:val="24"/>
        </w:rPr>
        <w:t xml:space="preserve"> </w:t>
      </w:r>
      <w:r w:rsidR="00CA52AC" w:rsidRPr="00A42C5F">
        <w:rPr>
          <w:rFonts w:ascii="Times New Roman" w:eastAsia="Times New Roman" w:hAnsi="Times New Roman" w:cs="Times New Roman"/>
          <w:sz w:val="24"/>
          <w:szCs w:val="24"/>
        </w:rPr>
        <w:t>yaitu pemilihan sampel dengan kriteria-kriteria tertentu yang telah ditetapkan sebelumnya agar diperoleh sampel yang</w:t>
      </w:r>
      <w:r w:rsidR="00974965" w:rsidRPr="00A42C5F">
        <w:rPr>
          <w:rFonts w:ascii="Times New Roman" w:eastAsia="Times New Roman" w:hAnsi="Times New Roman" w:cs="Times New Roman"/>
          <w:sz w:val="24"/>
          <w:szCs w:val="24"/>
        </w:rPr>
        <w:t xml:space="preserve"> s</w:t>
      </w:r>
      <w:r w:rsidR="0015222F" w:rsidRPr="00A42C5F">
        <w:rPr>
          <w:rFonts w:ascii="Times New Roman" w:eastAsia="Times New Roman" w:hAnsi="Times New Roman" w:cs="Times New Roman"/>
          <w:sz w:val="24"/>
          <w:szCs w:val="24"/>
        </w:rPr>
        <w:t xml:space="preserve">esuai dengan tujuan penelitian, </w:t>
      </w:r>
      <w:r w:rsidR="0015222F" w:rsidRPr="00A42C5F">
        <w:rPr>
          <w:rFonts w:ascii="Times New Roman" w:eastAsia="Times New Roman" w:hAnsi="Times New Roman" w:cs="Times New Roman"/>
          <w:noProof/>
          <w:sz w:val="24"/>
          <w:szCs w:val="24"/>
          <w:lang w:val="id-ID"/>
        </w:rPr>
        <w:t xml:space="preserve">adapun kriteria dalam penentuan sampel penelitian ini menurut Wulandari (2019) sebagai berikut : </w:t>
      </w:r>
    </w:p>
    <w:p w:rsidR="0015222F" w:rsidRPr="00A42C5F" w:rsidRDefault="0015222F" w:rsidP="0076788F">
      <w:pPr>
        <w:pStyle w:val="ListParagraph"/>
        <w:numPr>
          <w:ilvl w:val="0"/>
          <w:numId w:val="3"/>
        </w:numPr>
        <w:spacing w:line="240" w:lineRule="auto"/>
        <w:ind w:left="426" w:hanging="426"/>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Perusahaan </w:t>
      </w:r>
      <w:r w:rsidRPr="00A42C5F">
        <w:rPr>
          <w:rFonts w:ascii="Times New Roman" w:eastAsia="Times New Roman" w:hAnsi="Times New Roman" w:cs="Times New Roman"/>
          <w:i/>
          <w:noProof/>
          <w:sz w:val="24"/>
          <w:szCs w:val="24"/>
          <w:lang w:val="id-ID"/>
        </w:rPr>
        <w:t>Consumer Goods</w:t>
      </w:r>
      <w:r w:rsidRPr="00A42C5F">
        <w:rPr>
          <w:rFonts w:ascii="Times New Roman" w:eastAsia="Times New Roman" w:hAnsi="Times New Roman" w:cs="Times New Roman"/>
          <w:noProof/>
          <w:sz w:val="24"/>
          <w:szCs w:val="24"/>
          <w:lang w:val="id-ID"/>
        </w:rPr>
        <w:t xml:space="preserve"> yang terdaftar di Bursa Efek Indonesia (BEI) untuk tahun 2017-2019.</w:t>
      </w:r>
    </w:p>
    <w:p w:rsidR="0015222F" w:rsidRPr="00A42C5F" w:rsidRDefault="00B0124F" w:rsidP="0076788F">
      <w:pPr>
        <w:pStyle w:val="ListParagraph"/>
        <w:numPr>
          <w:ilvl w:val="0"/>
          <w:numId w:val="3"/>
        </w:numPr>
        <w:spacing w:line="240" w:lineRule="auto"/>
        <w:ind w:left="426" w:hanging="426"/>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lang w:val="id-ID"/>
        </w:rPr>
        <w:t xml:space="preserve">Perusahaan yang </w:t>
      </w:r>
      <w:r w:rsidR="0015222F" w:rsidRPr="00A42C5F">
        <w:rPr>
          <w:rFonts w:ascii="Times New Roman" w:eastAsia="Times New Roman" w:hAnsi="Times New Roman" w:cs="Times New Roman"/>
          <w:noProof/>
          <w:sz w:val="24"/>
          <w:szCs w:val="24"/>
          <w:lang w:val="id-ID"/>
        </w:rPr>
        <w:t xml:space="preserve"> menerbitkan laporan keuangan dan laporan tahunan selama tahun 2017-2019.</w:t>
      </w:r>
    </w:p>
    <w:p w:rsidR="0015222F" w:rsidRPr="00A42C5F" w:rsidRDefault="00B0124F" w:rsidP="0076788F">
      <w:pPr>
        <w:pStyle w:val="ListParagraph"/>
        <w:numPr>
          <w:ilvl w:val="0"/>
          <w:numId w:val="3"/>
        </w:numPr>
        <w:spacing w:line="240" w:lineRule="auto"/>
        <w:ind w:left="426" w:hanging="426"/>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lang w:val="id-ID"/>
        </w:rPr>
        <w:t>Perusahaan yang</w:t>
      </w:r>
      <w:r>
        <w:rPr>
          <w:rFonts w:ascii="Times New Roman" w:eastAsia="Times New Roman" w:hAnsi="Times New Roman" w:cs="Times New Roman"/>
          <w:noProof/>
          <w:sz w:val="24"/>
          <w:szCs w:val="24"/>
        </w:rPr>
        <w:t xml:space="preserve"> </w:t>
      </w:r>
      <w:r w:rsidR="0015222F" w:rsidRPr="00A42C5F">
        <w:rPr>
          <w:rFonts w:ascii="Times New Roman" w:eastAsia="Times New Roman" w:hAnsi="Times New Roman" w:cs="Times New Roman"/>
          <w:noProof/>
          <w:sz w:val="24"/>
          <w:szCs w:val="24"/>
          <w:lang w:val="id-ID"/>
        </w:rPr>
        <w:t>memiliki data mengenai Kepemilikan Manajerial, Dewan Komisaris dan Dewan Direksi.</w:t>
      </w:r>
    </w:p>
    <w:p w:rsidR="0015222F" w:rsidRPr="00A42C5F" w:rsidRDefault="0015222F" w:rsidP="0076788F">
      <w:pPr>
        <w:pStyle w:val="ListParagraph"/>
        <w:numPr>
          <w:ilvl w:val="0"/>
          <w:numId w:val="3"/>
        </w:numPr>
        <w:spacing w:line="240" w:lineRule="auto"/>
        <w:ind w:left="426" w:hanging="426"/>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Perusahaan yang </w:t>
      </w:r>
      <w:r w:rsidR="00B0124F">
        <w:rPr>
          <w:rFonts w:ascii="Times New Roman" w:eastAsia="Times New Roman" w:hAnsi="Times New Roman" w:cs="Times New Roman"/>
          <w:noProof/>
          <w:sz w:val="24"/>
          <w:szCs w:val="24"/>
        </w:rPr>
        <w:t xml:space="preserve">tidak </w:t>
      </w:r>
      <w:r w:rsidRPr="00A42C5F">
        <w:rPr>
          <w:rFonts w:ascii="Times New Roman" w:eastAsia="Times New Roman" w:hAnsi="Times New Roman" w:cs="Times New Roman"/>
          <w:noProof/>
          <w:sz w:val="24"/>
          <w:szCs w:val="24"/>
          <w:lang w:val="id-ID"/>
        </w:rPr>
        <w:t>mengalami kerugian  selama tahun 2017-2019</w:t>
      </w:r>
    </w:p>
    <w:p w:rsidR="00350365" w:rsidRPr="00A42C5F" w:rsidRDefault="00E233A1" w:rsidP="00350365">
      <w:pPr>
        <w:spacing w:after="0" w:line="240" w:lineRule="auto"/>
        <w:jc w:val="both"/>
        <w:rPr>
          <w:rFonts w:ascii="Times New Roman" w:eastAsia="Times New Roman" w:hAnsi="Times New Roman" w:cs="Times New Roman"/>
          <w:b/>
          <w:sz w:val="24"/>
          <w:szCs w:val="24"/>
        </w:rPr>
      </w:pPr>
      <w:r w:rsidRPr="00A42C5F">
        <w:rPr>
          <w:rFonts w:ascii="Times New Roman" w:eastAsia="Times New Roman" w:hAnsi="Times New Roman" w:cs="Times New Roman"/>
          <w:b/>
          <w:sz w:val="24"/>
          <w:szCs w:val="24"/>
        </w:rPr>
        <w:t>Jenis Data dan Sumber Data</w:t>
      </w:r>
    </w:p>
    <w:p w:rsidR="00EA6A57" w:rsidRPr="00A42C5F" w:rsidRDefault="00B96D14" w:rsidP="00350365">
      <w:pPr>
        <w:spacing w:after="0" w:line="240" w:lineRule="auto"/>
        <w:ind w:firstLine="426"/>
        <w:jc w:val="both"/>
        <w:rPr>
          <w:rFonts w:ascii="Times New Roman" w:eastAsia="Times New Roman" w:hAnsi="Times New Roman" w:cs="Times New Roman"/>
          <w:b/>
          <w:sz w:val="24"/>
          <w:szCs w:val="24"/>
        </w:rPr>
      </w:pPr>
      <w:r w:rsidRPr="00A42C5F">
        <w:rPr>
          <w:rFonts w:ascii="Times New Roman" w:eastAsia="Times New Roman" w:hAnsi="Times New Roman" w:cs="Times New Roman"/>
          <w:sz w:val="24"/>
          <w:szCs w:val="24"/>
        </w:rPr>
        <w:t xml:space="preserve">Jenis data yang </w:t>
      </w:r>
      <w:r w:rsidR="007E3760" w:rsidRPr="00A42C5F">
        <w:rPr>
          <w:rFonts w:ascii="Times New Roman" w:eastAsia="Times New Roman" w:hAnsi="Times New Roman" w:cs="Times New Roman"/>
          <w:sz w:val="24"/>
          <w:szCs w:val="24"/>
        </w:rPr>
        <w:t xml:space="preserve">digunakan dalam penelitian ini adalah data sekunder. </w:t>
      </w:r>
      <w:r w:rsidR="00B04143" w:rsidRPr="00A42C5F">
        <w:rPr>
          <w:rFonts w:ascii="Times New Roman" w:eastAsia="Times New Roman" w:hAnsi="Times New Roman" w:cs="Times New Roman"/>
          <w:sz w:val="24"/>
          <w:szCs w:val="24"/>
        </w:rPr>
        <w:t>Data sekunder adalah data yang diperoleh peneliti secara tidak langsung melalui media perantara (diperoleh dan dicatat oleh pi</w:t>
      </w:r>
      <w:r w:rsidR="00B41BAB" w:rsidRPr="00A42C5F">
        <w:rPr>
          <w:rFonts w:ascii="Times New Roman" w:eastAsia="Times New Roman" w:hAnsi="Times New Roman" w:cs="Times New Roman"/>
          <w:sz w:val="24"/>
          <w:szCs w:val="24"/>
        </w:rPr>
        <w:t>hak lain)</w:t>
      </w:r>
      <w:r w:rsidR="00E233A1" w:rsidRPr="00A42C5F">
        <w:rPr>
          <w:rFonts w:ascii="Times New Roman" w:eastAsia="Times New Roman" w:hAnsi="Times New Roman" w:cs="Times New Roman"/>
          <w:sz w:val="24"/>
          <w:szCs w:val="24"/>
        </w:rPr>
        <w:t>. D</w:t>
      </w:r>
      <w:r w:rsidR="00EA6A57" w:rsidRPr="00A42C5F">
        <w:rPr>
          <w:rFonts w:ascii="Times New Roman" w:eastAsia="Times New Roman" w:hAnsi="Times New Roman" w:cs="Times New Roman"/>
          <w:sz w:val="24"/>
          <w:szCs w:val="24"/>
        </w:rPr>
        <w:t xml:space="preserve">ata yang digunakan dalam penelitian ini </w:t>
      </w:r>
      <w:r w:rsidR="00E233A1" w:rsidRPr="00A42C5F">
        <w:rPr>
          <w:rFonts w:ascii="Times New Roman" w:eastAsia="Times New Roman" w:hAnsi="Times New Roman" w:cs="Times New Roman"/>
          <w:sz w:val="24"/>
          <w:szCs w:val="24"/>
        </w:rPr>
        <w:t xml:space="preserve">bersumber dari </w:t>
      </w:r>
      <w:r w:rsidR="00EA6A57" w:rsidRPr="00A42C5F">
        <w:rPr>
          <w:rFonts w:ascii="Times New Roman" w:eastAsia="Times New Roman" w:hAnsi="Times New Roman" w:cs="Times New Roman"/>
          <w:sz w:val="24"/>
          <w:szCs w:val="24"/>
        </w:rPr>
        <w:t xml:space="preserve">data laporan keuangan </w:t>
      </w:r>
      <w:r w:rsidR="00641780" w:rsidRPr="00A42C5F">
        <w:rPr>
          <w:rFonts w:ascii="Times New Roman" w:eastAsia="Times New Roman" w:hAnsi="Times New Roman" w:cs="Times New Roman"/>
          <w:sz w:val="24"/>
          <w:szCs w:val="24"/>
        </w:rPr>
        <w:t xml:space="preserve">dan laporan tahunan </w:t>
      </w:r>
      <w:r w:rsidR="00EA6A57" w:rsidRPr="00A42C5F">
        <w:rPr>
          <w:rFonts w:ascii="Times New Roman" w:eastAsia="Times New Roman" w:hAnsi="Times New Roman" w:cs="Times New Roman"/>
          <w:sz w:val="24"/>
          <w:szCs w:val="24"/>
        </w:rPr>
        <w:t>perusahaan industr</w:t>
      </w:r>
      <w:r w:rsidR="00641780" w:rsidRPr="00A42C5F">
        <w:rPr>
          <w:rFonts w:ascii="Times New Roman" w:eastAsia="Times New Roman" w:hAnsi="Times New Roman" w:cs="Times New Roman"/>
          <w:sz w:val="24"/>
          <w:szCs w:val="24"/>
        </w:rPr>
        <w:t>i</w:t>
      </w:r>
      <w:r w:rsidR="00EA6A57" w:rsidRPr="00A42C5F">
        <w:rPr>
          <w:rFonts w:ascii="Times New Roman" w:eastAsia="Times New Roman" w:hAnsi="Times New Roman" w:cs="Times New Roman"/>
          <w:sz w:val="24"/>
          <w:szCs w:val="24"/>
        </w:rPr>
        <w:t xml:space="preserve"> </w:t>
      </w:r>
      <w:r w:rsidR="00C622F3" w:rsidRPr="00A42C5F">
        <w:rPr>
          <w:rFonts w:ascii="Times New Roman" w:eastAsia="Times New Roman" w:hAnsi="Times New Roman" w:cs="Times New Roman"/>
          <w:i/>
          <w:sz w:val="24"/>
          <w:szCs w:val="24"/>
        </w:rPr>
        <w:t>Consumer Goods</w:t>
      </w:r>
      <w:r w:rsidR="00641780" w:rsidRPr="00A42C5F">
        <w:rPr>
          <w:rFonts w:ascii="Times New Roman" w:eastAsia="Times New Roman" w:hAnsi="Times New Roman" w:cs="Times New Roman"/>
          <w:sz w:val="24"/>
          <w:szCs w:val="24"/>
        </w:rPr>
        <w:t xml:space="preserve"> yang terdaftar di Bu</w:t>
      </w:r>
      <w:r w:rsidR="00C67B04" w:rsidRPr="00A42C5F">
        <w:rPr>
          <w:rFonts w:ascii="Times New Roman" w:eastAsia="Times New Roman" w:hAnsi="Times New Roman" w:cs="Times New Roman"/>
          <w:sz w:val="24"/>
          <w:szCs w:val="24"/>
        </w:rPr>
        <w:t>rsa Efek Indonesia pada periode 2017-2019</w:t>
      </w:r>
      <w:r w:rsidR="00834C5E" w:rsidRPr="00A42C5F">
        <w:rPr>
          <w:rFonts w:ascii="Times New Roman" w:eastAsia="Times New Roman" w:hAnsi="Times New Roman" w:cs="Times New Roman"/>
          <w:sz w:val="24"/>
          <w:szCs w:val="24"/>
        </w:rPr>
        <w:t xml:space="preserve">, data dapat </w:t>
      </w:r>
      <w:r w:rsidR="00745BC7" w:rsidRPr="00A42C5F">
        <w:rPr>
          <w:rFonts w:ascii="Times New Roman" w:eastAsia="Times New Roman" w:hAnsi="Times New Roman" w:cs="Times New Roman"/>
          <w:sz w:val="24"/>
          <w:szCs w:val="24"/>
        </w:rPr>
        <w:t xml:space="preserve">diakses melalui </w:t>
      </w:r>
      <w:r w:rsidR="00745BC7" w:rsidRPr="00A42C5F">
        <w:rPr>
          <w:rFonts w:ascii="Times New Roman" w:eastAsia="Times New Roman" w:hAnsi="Times New Roman" w:cs="Times New Roman"/>
          <w:i/>
          <w:sz w:val="24"/>
          <w:szCs w:val="24"/>
        </w:rPr>
        <w:t>website</w:t>
      </w:r>
      <w:r w:rsidR="00745BC7" w:rsidRPr="00A42C5F">
        <w:rPr>
          <w:rFonts w:ascii="Times New Roman" w:eastAsia="Times New Roman" w:hAnsi="Times New Roman" w:cs="Times New Roman"/>
          <w:sz w:val="24"/>
          <w:szCs w:val="24"/>
        </w:rPr>
        <w:t xml:space="preserve"> </w:t>
      </w:r>
      <w:hyperlink r:id="rId13" w:history="1">
        <w:r w:rsidR="00745BC7" w:rsidRPr="00A42C5F">
          <w:rPr>
            <w:rStyle w:val="Hyperlink"/>
            <w:rFonts w:ascii="Times New Roman" w:eastAsia="Times New Roman" w:hAnsi="Times New Roman" w:cs="Times New Roman"/>
            <w:color w:val="auto"/>
            <w:sz w:val="24"/>
            <w:szCs w:val="24"/>
          </w:rPr>
          <w:t>www.idx.co.id</w:t>
        </w:r>
      </w:hyperlink>
      <w:r w:rsidR="00E233A1" w:rsidRPr="00A42C5F">
        <w:rPr>
          <w:rFonts w:ascii="Times New Roman" w:eastAsia="Times New Roman" w:hAnsi="Times New Roman" w:cs="Times New Roman"/>
          <w:sz w:val="24"/>
          <w:szCs w:val="24"/>
        </w:rPr>
        <w:t>.</w:t>
      </w:r>
    </w:p>
    <w:p w:rsidR="00E233A1" w:rsidRPr="00A42C5F" w:rsidRDefault="00E233A1" w:rsidP="00350365">
      <w:pPr>
        <w:spacing w:after="0" w:line="240" w:lineRule="auto"/>
        <w:ind w:firstLine="426"/>
        <w:jc w:val="both"/>
        <w:rPr>
          <w:rFonts w:ascii="Times New Roman" w:eastAsia="Times New Roman" w:hAnsi="Times New Roman" w:cs="Times New Roman"/>
          <w:sz w:val="24"/>
          <w:szCs w:val="24"/>
        </w:rPr>
      </w:pPr>
    </w:p>
    <w:p w:rsidR="00350365" w:rsidRPr="00A42C5F" w:rsidRDefault="00E233A1" w:rsidP="00350365">
      <w:pPr>
        <w:spacing w:after="0" w:line="240" w:lineRule="auto"/>
        <w:jc w:val="both"/>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lang w:val="id-ID"/>
        </w:rPr>
        <w:t xml:space="preserve">Variabel </w:t>
      </w:r>
      <w:r w:rsidRPr="00A42C5F">
        <w:rPr>
          <w:rFonts w:ascii="Times New Roman" w:eastAsia="Times New Roman" w:hAnsi="Times New Roman" w:cs="Times New Roman"/>
          <w:b/>
          <w:i/>
          <w:noProof/>
          <w:sz w:val="24"/>
          <w:szCs w:val="24"/>
          <w:lang w:val="id-ID"/>
        </w:rPr>
        <w:t>Dependent</w:t>
      </w:r>
      <w:r w:rsidRPr="00A42C5F">
        <w:rPr>
          <w:rFonts w:ascii="Times New Roman" w:eastAsia="Times New Roman" w:hAnsi="Times New Roman" w:cs="Times New Roman"/>
          <w:b/>
          <w:noProof/>
          <w:sz w:val="24"/>
          <w:szCs w:val="24"/>
          <w:lang w:val="id-ID"/>
        </w:rPr>
        <w:t xml:space="preserve"> </w:t>
      </w:r>
    </w:p>
    <w:p w:rsidR="00DF3A79" w:rsidRPr="00A42C5F" w:rsidRDefault="00E233A1" w:rsidP="003E7B60">
      <w:pPr>
        <w:spacing w:after="0" w:line="240" w:lineRule="auto"/>
        <w:ind w:firstLine="426"/>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w:t>
      </w:r>
      <w:r w:rsidRPr="00A42C5F">
        <w:rPr>
          <w:rFonts w:ascii="Times New Roman" w:eastAsia="Times New Roman" w:hAnsi="Times New Roman" w:cs="Times New Roman"/>
          <w:i/>
          <w:noProof/>
          <w:sz w:val="24"/>
          <w:szCs w:val="24"/>
          <w:lang w:val="id-ID"/>
        </w:rPr>
        <w:t>dependent</w:t>
      </w:r>
      <w:r w:rsidRPr="00A42C5F">
        <w:rPr>
          <w:rFonts w:ascii="Times New Roman" w:eastAsia="Times New Roman" w:hAnsi="Times New Roman" w:cs="Times New Roman"/>
          <w:noProof/>
          <w:sz w:val="24"/>
          <w:szCs w:val="24"/>
          <w:lang w:val="id-ID"/>
        </w:rPr>
        <w:t xml:space="preserve"> atau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terikat adalah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yang dipengaruhi atau menjadi akibat karena adanya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bebas (Ghozali, 2016 dalam Rahmawati 2018).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ariabel</w:t>
      </w:r>
      <w:r w:rsidRPr="00A42C5F">
        <w:rPr>
          <w:rFonts w:ascii="Times New Roman" w:eastAsia="Times New Roman" w:hAnsi="Times New Roman" w:cs="Times New Roman"/>
          <w:i/>
          <w:noProof/>
          <w:sz w:val="24"/>
          <w:szCs w:val="24"/>
          <w:lang w:val="id-ID"/>
        </w:rPr>
        <w:t xml:space="preserve"> dependent</w:t>
      </w:r>
      <w:r w:rsidRPr="00A42C5F">
        <w:rPr>
          <w:rFonts w:ascii="Times New Roman" w:eastAsia="Times New Roman" w:hAnsi="Times New Roman" w:cs="Times New Roman"/>
          <w:noProof/>
          <w:sz w:val="24"/>
          <w:szCs w:val="24"/>
          <w:lang w:val="id-ID"/>
        </w:rPr>
        <w:t xml:space="preserve"> yang menjadi fokus utama dalam penelitian ini adalah </w:t>
      </w:r>
      <w:r w:rsidRPr="00A42C5F">
        <w:rPr>
          <w:rFonts w:ascii="Times New Roman" w:eastAsia="Times New Roman" w:hAnsi="Times New Roman" w:cs="Times New Roman"/>
          <w:noProof/>
          <w:sz w:val="24"/>
          <w:szCs w:val="24"/>
        </w:rPr>
        <w:t>N</w:t>
      </w:r>
      <w:r w:rsidRPr="00A42C5F">
        <w:rPr>
          <w:rFonts w:ascii="Times New Roman" w:eastAsia="Times New Roman" w:hAnsi="Times New Roman" w:cs="Times New Roman"/>
          <w:noProof/>
          <w:sz w:val="24"/>
          <w:szCs w:val="24"/>
          <w:lang w:val="id-ID"/>
        </w:rPr>
        <w:t xml:space="preserve">ilai </w:t>
      </w:r>
      <w:r w:rsidRPr="00A42C5F">
        <w:rPr>
          <w:rFonts w:ascii="Times New Roman" w:eastAsia="Times New Roman" w:hAnsi="Times New Roman" w:cs="Times New Roman"/>
          <w:noProof/>
          <w:sz w:val="24"/>
          <w:szCs w:val="24"/>
        </w:rPr>
        <w:t>P</w:t>
      </w:r>
      <w:r w:rsidRPr="00A42C5F">
        <w:rPr>
          <w:rFonts w:ascii="Times New Roman" w:eastAsia="Times New Roman" w:hAnsi="Times New Roman" w:cs="Times New Roman"/>
          <w:noProof/>
          <w:sz w:val="24"/>
          <w:szCs w:val="24"/>
          <w:lang w:val="id-ID"/>
        </w:rPr>
        <w:t xml:space="preserve">erusahaan. Nilai </w:t>
      </w:r>
      <w:r w:rsidRPr="00A42C5F">
        <w:rPr>
          <w:rFonts w:ascii="Times New Roman" w:eastAsia="Times New Roman" w:hAnsi="Times New Roman" w:cs="Times New Roman"/>
          <w:noProof/>
          <w:sz w:val="24"/>
          <w:szCs w:val="24"/>
        </w:rPr>
        <w:t>P</w:t>
      </w:r>
      <w:r w:rsidRPr="00A42C5F">
        <w:rPr>
          <w:rFonts w:ascii="Times New Roman" w:eastAsia="Times New Roman" w:hAnsi="Times New Roman" w:cs="Times New Roman"/>
          <w:noProof/>
          <w:sz w:val="24"/>
          <w:szCs w:val="24"/>
          <w:lang w:val="id-ID"/>
        </w:rPr>
        <w:t>erusahaan merupakan salah satu indikator untuk melihat apakah suatu perusahaan dikatakan sehat dan layak, hal ini merupakan salah satu tujuan penting dari pendirian perusahaan. Pengukuran nilai perusahaan</w:t>
      </w:r>
      <w:r w:rsidRPr="00A42C5F">
        <w:rPr>
          <w:rFonts w:ascii="Times New Roman" w:eastAsia="Times New Roman" w:hAnsi="Times New Roman" w:cs="Times New Roman"/>
          <w:noProof/>
          <w:sz w:val="24"/>
          <w:szCs w:val="24"/>
        </w:rPr>
        <w:t xml:space="preserve"> salah satunya</w:t>
      </w:r>
      <w:r w:rsidRPr="00A42C5F">
        <w:rPr>
          <w:rFonts w:ascii="Times New Roman" w:eastAsia="Times New Roman" w:hAnsi="Times New Roman" w:cs="Times New Roman"/>
          <w:noProof/>
          <w:sz w:val="24"/>
          <w:szCs w:val="24"/>
          <w:lang w:val="id-ID"/>
        </w:rPr>
        <w:t xml:space="preserve"> menggunakan </w:t>
      </w:r>
      <w:r w:rsidRPr="00A42C5F">
        <w:rPr>
          <w:rFonts w:ascii="Times New Roman" w:eastAsia="Times New Roman" w:hAnsi="Times New Roman" w:cs="Times New Roman"/>
          <w:i/>
          <w:noProof/>
          <w:sz w:val="24"/>
          <w:szCs w:val="24"/>
        </w:rPr>
        <w:t>P</w:t>
      </w:r>
      <w:r w:rsidRPr="00A42C5F">
        <w:rPr>
          <w:rFonts w:ascii="Times New Roman" w:eastAsia="Times New Roman" w:hAnsi="Times New Roman" w:cs="Times New Roman"/>
          <w:i/>
          <w:noProof/>
          <w:sz w:val="24"/>
          <w:szCs w:val="24"/>
          <w:lang w:val="id-ID"/>
        </w:rPr>
        <w:t xml:space="preserve">rice to </w:t>
      </w:r>
      <w:r w:rsidRPr="00A42C5F">
        <w:rPr>
          <w:rFonts w:ascii="Times New Roman" w:eastAsia="Times New Roman" w:hAnsi="Times New Roman" w:cs="Times New Roman"/>
          <w:i/>
          <w:noProof/>
          <w:sz w:val="24"/>
          <w:szCs w:val="24"/>
        </w:rPr>
        <w:t>B</w:t>
      </w:r>
      <w:r w:rsidRPr="00A42C5F">
        <w:rPr>
          <w:rFonts w:ascii="Times New Roman" w:eastAsia="Times New Roman" w:hAnsi="Times New Roman" w:cs="Times New Roman"/>
          <w:i/>
          <w:noProof/>
          <w:sz w:val="24"/>
          <w:szCs w:val="24"/>
          <w:lang w:val="id-ID"/>
        </w:rPr>
        <w:t xml:space="preserve">ook </w:t>
      </w:r>
      <w:r w:rsidRPr="00A42C5F">
        <w:rPr>
          <w:rFonts w:ascii="Times New Roman" w:eastAsia="Times New Roman" w:hAnsi="Times New Roman" w:cs="Times New Roman"/>
          <w:i/>
          <w:noProof/>
          <w:sz w:val="24"/>
          <w:szCs w:val="24"/>
        </w:rPr>
        <w:t>V</w:t>
      </w:r>
      <w:r w:rsidRPr="00A42C5F">
        <w:rPr>
          <w:rFonts w:ascii="Times New Roman" w:eastAsia="Times New Roman" w:hAnsi="Times New Roman" w:cs="Times New Roman"/>
          <w:i/>
          <w:noProof/>
          <w:sz w:val="24"/>
          <w:szCs w:val="24"/>
          <w:lang w:val="id-ID"/>
        </w:rPr>
        <w:t>alue</w:t>
      </w:r>
      <w:r w:rsidR="003E7B60" w:rsidRPr="00A42C5F">
        <w:rPr>
          <w:rFonts w:ascii="Times New Roman" w:eastAsia="Times New Roman" w:hAnsi="Times New Roman" w:cs="Times New Roman"/>
          <w:noProof/>
          <w:sz w:val="24"/>
          <w:szCs w:val="24"/>
        </w:rPr>
        <w:t xml:space="preserve"> (PBV). </w:t>
      </w:r>
      <w:r w:rsidR="003E7B60" w:rsidRPr="00A42C5F">
        <w:rPr>
          <w:rFonts w:ascii="Times New Roman" w:eastAsia="Times New Roman" w:hAnsi="Times New Roman" w:cs="Times New Roman"/>
          <w:noProof/>
          <w:sz w:val="24"/>
          <w:szCs w:val="24"/>
          <w:lang w:val="id-ID"/>
        </w:rPr>
        <w:t xml:space="preserve">Aprilia (2019) </w:t>
      </w:r>
      <w:r w:rsidR="000702D1" w:rsidRPr="00A42C5F">
        <w:rPr>
          <w:rFonts w:ascii="Times New Roman" w:eastAsia="Times New Roman" w:hAnsi="Times New Roman" w:cs="Times New Roman"/>
          <w:noProof/>
          <w:sz w:val="24"/>
          <w:szCs w:val="24"/>
        </w:rPr>
        <w:t>mengukur PBV dengan menggunakan rumus sebagai berikut :</w:t>
      </w:r>
    </w:p>
    <w:p w:rsidR="00E233A1" w:rsidRPr="00A42C5F" w:rsidRDefault="00414F20" w:rsidP="00E233A1">
      <w:pPr>
        <w:pStyle w:val="ListParagraph"/>
        <w:spacing w:line="480" w:lineRule="auto"/>
        <w:ind w:left="1134"/>
        <w:jc w:val="both"/>
        <w:rPr>
          <w:rFonts w:ascii="Times New Roman" w:eastAsia="Times New Roman" w:hAnsi="Times New Roman" w:cs="Times New Roman"/>
          <w:b/>
          <w:noProof/>
          <w:sz w:val="24"/>
          <w:szCs w:val="24"/>
          <w:lang w:val="id-ID"/>
        </w:rPr>
      </w:pPr>
      <m:oMathPara>
        <m:oMathParaPr>
          <m:jc m:val="center"/>
        </m:oMathParaPr>
        <m:oMath>
          <m:r>
            <m:rPr>
              <m:sty m:val="bi"/>
            </m:rPr>
            <w:rPr>
              <w:rFonts w:ascii="Cambria Math" w:eastAsia="Times New Roman" w:hAnsi="Cambria Math" w:cs="Cambria Math"/>
              <w:noProof/>
              <w:sz w:val="24"/>
              <w:szCs w:val="24"/>
              <w:lang w:val="id-ID"/>
            </w:rPr>
            <m:t xml:space="preserve">Price to Book Value </m:t>
          </m:r>
          <m:r>
            <m:rPr>
              <m:sty m:val="b"/>
            </m:rPr>
            <w:rPr>
              <w:rFonts w:ascii="Cambria Math" w:eastAsia="Times New Roman" w:hAnsi="Cambria Math" w:cs="Cambria Math"/>
              <w:noProof/>
              <w:sz w:val="24"/>
              <w:szCs w:val="24"/>
              <w:lang w:val="id-ID"/>
            </w:rPr>
            <m:t>(PBV</m:t>
          </m:r>
          <m:r>
            <m:rPr>
              <m:sty m:val="bi"/>
            </m:rPr>
            <w:rPr>
              <w:rFonts w:ascii="Cambria Math" w:eastAsia="Times New Roman" w:hAnsi="Cambria Math" w:cs="Cambria Math"/>
              <w:noProof/>
              <w:sz w:val="24"/>
              <w:szCs w:val="24"/>
              <w:lang w:val="id-ID"/>
            </w:rPr>
            <m:t>)</m:t>
          </m:r>
          <m:r>
            <m:rPr>
              <m:sty m:val="b"/>
            </m:rPr>
            <w:rPr>
              <w:rFonts w:ascii="Cambria Math" w:eastAsia="Times New Roman" w:hAnsi="Cambria Math" w:cs="Cambria Math"/>
              <w:noProof/>
              <w:sz w:val="24"/>
              <w:szCs w:val="24"/>
              <w:lang w:val="id-ID"/>
            </w:rPr>
            <m:t>=</m:t>
          </m:r>
          <m:f>
            <m:fPr>
              <m:ctrlPr>
                <w:rPr>
                  <w:rFonts w:ascii="Cambria Math" w:eastAsia="Times New Roman" w:hAnsi="Cambria Math" w:cs="Times New Roman"/>
                  <w:b/>
                  <w:noProof/>
                  <w:sz w:val="24"/>
                  <w:szCs w:val="24"/>
                  <w:lang w:val="id-ID"/>
                </w:rPr>
              </m:ctrlPr>
            </m:fPr>
            <m:num>
              <m:r>
                <m:rPr>
                  <m:sty m:val="b"/>
                </m:rPr>
                <w:rPr>
                  <w:rFonts w:ascii="Cambria Math" w:eastAsia="Times New Roman" w:hAnsi="Cambria Math" w:cs="Cambria Math"/>
                  <w:noProof/>
                  <w:sz w:val="24"/>
                  <w:szCs w:val="24"/>
                  <w:lang w:val="id-ID"/>
                </w:rPr>
                <m:t>Harga Saham</m:t>
              </m:r>
            </m:num>
            <m:den>
              <m:r>
                <m:rPr>
                  <m:sty m:val="b"/>
                </m:rPr>
                <w:rPr>
                  <w:rFonts w:ascii="Cambria Math" w:eastAsia="Times New Roman" w:hAnsi="Cambria Math" w:cs="Cambria Math"/>
                  <w:noProof/>
                  <w:sz w:val="24"/>
                  <w:szCs w:val="24"/>
                  <w:lang w:val="id-ID"/>
                </w:rPr>
                <m:t>Nilai Buku</m:t>
              </m:r>
            </m:den>
          </m:f>
          <m:r>
            <m:rPr>
              <m:sty m:val="b"/>
            </m:rPr>
            <w:rPr>
              <w:rFonts w:ascii="Cambria Math" w:eastAsia="Times New Roman" w:hAnsi="Cambria Math" w:cs="Times New Roman"/>
              <w:noProof/>
              <w:sz w:val="24"/>
              <w:szCs w:val="24"/>
              <w:lang w:val="id-ID"/>
            </w:rPr>
            <m:t xml:space="preserve"> x</m:t>
          </m:r>
          <m:r>
            <m:rPr>
              <m:sty m:val="bi"/>
            </m:rPr>
            <w:rPr>
              <w:rFonts w:ascii="Cambria Math" w:eastAsia="Times New Roman" w:hAnsi="Cambria Math" w:cs="Times New Roman"/>
              <w:noProof/>
              <w:sz w:val="24"/>
              <w:szCs w:val="24"/>
              <w:lang w:val="id-ID"/>
            </w:rPr>
            <m:t xml:space="preserve">  100%</m:t>
          </m:r>
        </m:oMath>
      </m:oMathPara>
    </w:p>
    <w:p w:rsidR="00414F20" w:rsidRPr="00A42C5F" w:rsidRDefault="00350365" w:rsidP="00414F20">
      <w:pPr>
        <w:spacing w:line="240" w:lineRule="auto"/>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rPr>
        <w:t>V</w:t>
      </w:r>
      <w:r w:rsidRPr="00A42C5F">
        <w:rPr>
          <w:rFonts w:ascii="Times New Roman" w:eastAsia="Times New Roman" w:hAnsi="Times New Roman" w:cs="Times New Roman"/>
          <w:b/>
          <w:noProof/>
          <w:sz w:val="24"/>
          <w:szCs w:val="24"/>
          <w:lang w:val="id-ID"/>
        </w:rPr>
        <w:t xml:space="preserve">ariabel </w:t>
      </w:r>
      <w:r w:rsidRPr="00A42C5F">
        <w:rPr>
          <w:rFonts w:ascii="Times New Roman" w:eastAsia="Times New Roman" w:hAnsi="Times New Roman" w:cs="Times New Roman"/>
          <w:b/>
          <w:i/>
          <w:noProof/>
          <w:sz w:val="24"/>
          <w:szCs w:val="24"/>
          <w:lang w:val="id-ID"/>
        </w:rPr>
        <w:t>Independent</w:t>
      </w:r>
    </w:p>
    <w:p w:rsidR="00350365" w:rsidRPr="00A42C5F" w:rsidRDefault="00350365" w:rsidP="00DF3A79">
      <w:pPr>
        <w:spacing w:line="240" w:lineRule="auto"/>
        <w:ind w:firstLine="426"/>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noProof/>
          <w:sz w:val="24"/>
          <w:szCs w:val="24"/>
          <w:lang w:val="id-ID"/>
        </w:rPr>
        <w:t xml:space="preserve">Variabel </w:t>
      </w:r>
      <w:r w:rsidRPr="00A42C5F">
        <w:rPr>
          <w:rFonts w:ascii="Times New Roman" w:eastAsia="Times New Roman" w:hAnsi="Times New Roman" w:cs="Times New Roman"/>
          <w:i/>
          <w:noProof/>
          <w:sz w:val="24"/>
          <w:szCs w:val="24"/>
          <w:lang w:val="id-ID"/>
        </w:rPr>
        <w:t>independent</w:t>
      </w:r>
      <w:r w:rsidRPr="00A42C5F">
        <w:rPr>
          <w:rFonts w:ascii="Times New Roman" w:eastAsia="Times New Roman" w:hAnsi="Times New Roman" w:cs="Times New Roman"/>
          <w:noProof/>
          <w:sz w:val="24"/>
          <w:szCs w:val="24"/>
          <w:lang w:val="id-ID"/>
        </w:rPr>
        <w:t xml:space="preserve">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bebas) merupakan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 xml:space="preserve">ariabel yang mempengaruhi atau yang menjadi sebab perubahanannya atu timbulnya </w:t>
      </w:r>
      <w:r w:rsidRPr="00A42C5F">
        <w:rPr>
          <w:rFonts w:ascii="Times New Roman" w:eastAsia="Times New Roman" w:hAnsi="Times New Roman" w:cs="Times New Roman"/>
          <w:noProof/>
          <w:sz w:val="24"/>
          <w:szCs w:val="24"/>
        </w:rPr>
        <w:t>v</w:t>
      </w:r>
      <w:r w:rsidRPr="00A42C5F">
        <w:rPr>
          <w:rFonts w:ascii="Times New Roman" w:eastAsia="Times New Roman" w:hAnsi="Times New Roman" w:cs="Times New Roman"/>
          <w:noProof/>
          <w:sz w:val="24"/>
          <w:szCs w:val="24"/>
          <w:lang w:val="id-ID"/>
        </w:rPr>
        <w:t>ariabe</w:t>
      </w:r>
      <w:r w:rsidRPr="00A42C5F">
        <w:rPr>
          <w:rFonts w:ascii="Times New Roman" w:eastAsia="Times New Roman" w:hAnsi="Times New Roman" w:cs="Times New Roman"/>
          <w:noProof/>
          <w:sz w:val="24"/>
          <w:szCs w:val="24"/>
        </w:rPr>
        <w:t>l</w:t>
      </w:r>
      <w:r w:rsidRPr="00A42C5F">
        <w:rPr>
          <w:rFonts w:ascii="Times New Roman" w:eastAsia="Times New Roman" w:hAnsi="Times New Roman" w:cs="Times New Roman"/>
          <w:noProof/>
          <w:sz w:val="24"/>
          <w:szCs w:val="24"/>
          <w:lang w:val="id-ID"/>
        </w:rPr>
        <w:t xml:space="preserve"> </w:t>
      </w:r>
      <w:r w:rsidRPr="00A42C5F">
        <w:rPr>
          <w:rFonts w:ascii="Times New Roman" w:eastAsia="Times New Roman" w:hAnsi="Times New Roman" w:cs="Times New Roman"/>
          <w:i/>
          <w:noProof/>
          <w:sz w:val="24"/>
          <w:szCs w:val="24"/>
          <w:lang w:val="id-ID"/>
        </w:rPr>
        <w:t>dependent</w:t>
      </w:r>
      <w:r w:rsidRPr="00A42C5F">
        <w:rPr>
          <w:rFonts w:ascii="Times New Roman" w:eastAsia="Times New Roman" w:hAnsi="Times New Roman" w:cs="Times New Roman"/>
          <w:noProof/>
          <w:sz w:val="24"/>
          <w:szCs w:val="24"/>
          <w:lang w:val="id-ID"/>
        </w:rPr>
        <w:t xml:space="preserve"> (terikat) (Sugiyono, 2014 dalam Aziz, 2016). Pada penelitian ini yang menjadi Variabel </w:t>
      </w:r>
      <w:r w:rsidRPr="00A42C5F">
        <w:rPr>
          <w:rFonts w:ascii="Times New Roman" w:eastAsia="Times New Roman" w:hAnsi="Times New Roman" w:cs="Times New Roman"/>
          <w:i/>
          <w:noProof/>
          <w:sz w:val="24"/>
          <w:szCs w:val="24"/>
          <w:lang w:val="id-ID"/>
        </w:rPr>
        <w:t>independent</w:t>
      </w:r>
      <w:r w:rsidRPr="00A42C5F">
        <w:rPr>
          <w:rFonts w:ascii="Times New Roman" w:eastAsia="Times New Roman" w:hAnsi="Times New Roman" w:cs="Times New Roman"/>
          <w:noProof/>
          <w:sz w:val="24"/>
          <w:szCs w:val="24"/>
          <w:lang w:val="id-ID"/>
        </w:rPr>
        <w:t xml:space="preserve"> adalah </w:t>
      </w:r>
      <w:r w:rsidRPr="00A42C5F">
        <w:rPr>
          <w:rFonts w:ascii="Times New Roman" w:eastAsia="Times New Roman" w:hAnsi="Times New Roman" w:cs="Times New Roman"/>
          <w:i/>
          <w:noProof/>
          <w:sz w:val="24"/>
          <w:szCs w:val="24"/>
          <w:lang w:val="id-ID"/>
        </w:rPr>
        <w:t>Good Corporate Governance</w:t>
      </w:r>
      <w:r w:rsidRPr="00A42C5F">
        <w:rPr>
          <w:rFonts w:ascii="Times New Roman" w:eastAsia="Times New Roman" w:hAnsi="Times New Roman" w:cs="Times New Roman"/>
          <w:noProof/>
          <w:sz w:val="24"/>
          <w:szCs w:val="24"/>
          <w:lang w:val="id-ID"/>
        </w:rPr>
        <w:t xml:space="preserve"> (dengan proksi Kepemilikan </w:t>
      </w:r>
      <w:r w:rsidRPr="00A42C5F">
        <w:rPr>
          <w:rFonts w:ascii="Times New Roman" w:eastAsia="Times New Roman" w:hAnsi="Times New Roman" w:cs="Times New Roman"/>
          <w:noProof/>
          <w:sz w:val="24"/>
          <w:szCs w:val="24"/>
          <w:lang w:val="id-ID"/>
        </w:rPr>
        <w:lastRenderedPageBreak/>
        <w:t xml:space="preserve">Manajerial, Dewan Komisaris dan Dewan Direksi),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(ROA), dan </w:t>
      </w:r>
      <w:r w:rsidRPr="00A42C5F">
        <w:rPr>
          <w:rFonts w:ascii="Times New Roman" w:eastAsia="Times New Roman" w:hAnsi="Times New Roman" w:cs="Times New Roman"/>
          <w:i/>
          <w:noProof/>
          <w:sz w:val="24"/>
          <w:szCs w:val="24"/>
          <w:lang w:val="id-ID"/>
        </w:rPr>
        <w:t>Leverage</w:t>
      </w:r>
      <w:r w:rsidRPr="00A42C5F">
        <w:rPr>
          <w:rFonts w:ascii="Times New Roman" w:eastAsia="Times New Roman" w:hAnsi="Times New Roman" w:cs="Times New Roman"/>
          <w:noProof/>
          <w:sz w:val="24"/>
          <w:szCs w:val="24"/>
          <w:lang w:val="id-ID"/>
        </w:rPr>
        <w:t xml:space="preserve"> (dengan proksi </w:t>
      </w:r>
      <w:r w:rsidRPr="00A42C5F">
        <w:rPr>
          <w:rFonts w:ascii="Times New Roman" w:eastAsia="Times New Roman" w:hAnsi="Times New Roman" w:cs="Times New Roman"/>
          <w:i/>
          <w:noProof/>
          <w:sz w:val="24"/>
          <w:szCs w:val="24"/>
          <w:lang w:val="id-ID"/>
        </w:rPr>
        <w:t>Debt to Equity Ratio</w:t>
      </w:r>
      <w:r w:rsidRPr="00A42C5F">
        <w:rPr>
          <w:rFonts w:ascii="Times New Roman" w:eastAsia="Times New Roman" w:hAnsi="Times New Roman" w:cs="Times New Roman"/>
          <w:noProof/>
          <w:sz w:val="24"/>
          <w:szCs w:val="24"/>
          <w:lang w:val="id-ID"/>
        </w:rPr>
        <w:t xml:space="preserve"> (DER). </w:t>
      </w:r>
    </w:p>
    <w:p w:rsidR="00350365" w:rsidRPr="00A42C5F" w:rsidRDefault="00350365" w:rsidP="0076788F">
      <w:pPr>
        <w:pStyle w:val="ListParagraph"/>
        <w:numPr>
          <w:ilvl w:val="0"/>
          <w:numId w:val="16"/>
        </w:numPr>
        <w:spacing w:line="240" w:lineRule="auto"/>
        <w:ind w:left="426" w:hanging="426"/>
        <w:jc w:val="both"/>
        <w:rPr>
          <w:rFonts w:ascii="Times New Roman" w:eastAsia="Times New Roman" w:hAnsi="Times New Roman" w:cs="Times New Roman"/>
          <w:b/>
          <w:noProof/>
          <w:sz w:val="24"/>
          <w:szCs w:val="24"/>
          <w:lang w:val="id-ID"/>
        </w:rPr>
      </w:pPr>
      <w:r w:rsidRPr="00835810">
        <w:rPr>
          <w:rFonts w:ascii="Times New Roman" w:eastAsia="Times New Roman" w:hAnsi="Times New Roman" w:cs="Times New Roman"/>
          <w:b/>
          <w:i/>
          <w:noProof/>
          <w:sz w:val="24"/>
          <w:szCs w:val="24"/>
          <w:lang w:val="id-ID"/>
        </w:rPr>
        <w:t>Good Corporate Governance</w:t>
      </w:r>
      <w:r w:rsidRPr="00A42C5F">
        <w:rPr>
          <w:rFonts w:ascii="Times New Roman" w:eastAsia="Times New Roman" w:hAnsi="Times New Roman" w:cs="Times New Roman"/>
          <w:b/>
          <w:noProof/>
          <w:sz w:val="24"/>
          <w:szCs w:val="24"/>
          <w:lang w:val="id-ID"/>
        </w:rPr>
        <w:t xml:space="preserve"> (GCG)</w:t>
      </w:r>
    </w:p>
    <w:p w:rsidR="006158D7" w:rsidRPr="00A42C5F" w:rsidRDefault="00350365" w:rsidP="0076788F">
      <w:pPr>
        <w:pStyle w:val="ListParagraph"/>
        <w:numPr>
          <w:ilvl w:val="0"/>
          <w:numId w:val="4"/>
        </w:numPr>
        <w:spacing w:line="240" w:lineRule="auto"/>
        <w:ind w:left="709" w:hanging="283"/>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Kepemilikan Manajerial</w:t>
      </w:r>
    </w:p>
    <w:p w:rsidR="00350365" w:rsidRPr="00A42C5F" w:rsidRDefault="00350365" w:rsidP="006158D7">
      <w:pPr>
        <w:pStyle w:val="ListParagraph"/>
        <w:spacing w:line="240" w:lineRule="auto"/>
        <w:ind w:firstLine="414"/>
        <w:jc w:val="both"/>
        <w:rPr>
          <w:rStyle w:val="CommentReference"/>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Kepemilikan Manajerial adalah proporsi saham biasa yang telah dimiliki oleh para manajemen seperti direksi maupun komisaris. Kepemilikan Manajerial diukur dengan membandingkan jumlah saham yang dimiliki manajemen dibandingkan dengan jumlah saham yang beredar. </w:t>
      </w:r>
      <w:r w:rsidRPr="00A42C5F">
        <w:rPr>
          <w:rStyle w:val="CommentReference"/>
          <w:rFonts w:ascii="Times New Roman" w:hAnsi="Times New Roman" w:cs="Times New Roman"/>
          <w:noProof/>
          <w:sz w:val="24"/>
          <w:szCs w:val="24"/>
          <w:lang w:val="id-ID"/>
        </w:rPr>
        <w:t xml:space="preserve">Pengukuran Kepemilikan Manajerial dalam penelitian ini </w:t>
      </w:r>
      <w:r w:rsidRPr="00A42C5F">
        <w:rPr>
          <w:rFonts w:ascii="Times New Roman" w:eastAsia="Times New Roman" w:hAnsi="Times New Roman" w:cs="Times New Roman"/>
          <w:noProof/>
          <w:sz w:val="24"/>
          <w:szCs w:val="24"/>
          <w:lang w:val="id-ID"/>
        </w:rPr>
        <w:t xml:space="preserve">menurut Hariyati (2019) </w:t>
      </w:r>
      <w:r w:rsidRPr="00A42C5F">
        <w:rPr>
          <w:rStyle w:val="CommentReference"/>
          <w:rFonts w:ascii="Times New Roman" w:hAnsi="Times New Roman" w:cs="Times New Roman"/>
          <w:noProof/>
          <w:sz w:val="24"/>
          <w:szCs w:val="24"/>
          <w:lang w:val="id-ID"/>
        </w:rPr>
        <w:t>menggunakan rumus sebagai berikut :</w:t>
      </w:r>
    </w:p>
    <w:p w:rsidR="00350365" w:rsidRPr="00A42C5F" w:rsidRDefault="00350365" w:rsidP="00414F20">
      <w:pPr>
        <w:pStyle w:val="ListParagraph"/>
        <w:spacing w:line="240" w:lineRule="auto"/>
        <w:ind w:left="1701" w:firstLine="459"/>
        <w:jc w:val="both"/>
        <w:rPr>
          <w:rFonts w:ascii="Times New Roman" w:eastAsiaTheme="minorEastAsia" w:hAnsi="Times New Roman" w:cs="Times New Roman"/>
          <w:b/>
          <w:noProof/>
          <w:sz w:val="24"/>
          <w:szCs w:val="24"/>
          <w:lang w:val="id-ID"/>
        </w:rPr>
      </w:pPr>
      <m:oMathPara>
        <m:oMath>
          <m:r>
            <m:rPr>
              <m:sty m:val="bi"/>
            </m:rPr>
            <w:rPr>
              <w:rFonts w:ascii="Cambria Math" w:eastAsia="Times New Roman" w:hAnsi="Cambria Math" w:cs="Times New Roman"/>
              <w:noProof/>
              <w:sz w:val="24"/>
              <w:szCs w:val="24"/>
              <w:lang w:val="id-ID"/>
            </w:rPr>
            <m:t>KM</m:t>
          </m:r>
          <m:r>
            <m:rPr>
              <m:sty m:val="b"/>
            </m:rPr>
            <w:rPr>
              <w:rFonts w:ascii="Cambria Math" w:eastAsia="Times New Roman" w:hAnsi="Cambria Math" w:cs="Times New Roman"/>
              <w:noProof/>
              <w:sz w:val="24"/>
              <w:szCs w:val="24"/>
              <w:lang w:val="id-ID"/>
            </w:rPr>
            <m:t>=</m:t>
          </m:r>
          <m:f>
            <m:fPr>
              <m:ctrlPr>
                <w:rPr>
                  <w:rFonts w:ascii="Cambria Math" w:eastAsia="Times New Roman" w:hAnsi="Cambria Math" w:cs="Times New Roman"/>
                  <w:b/>
                  <w:noProof/>
                  <w:sz w:val="24"/>
                  <w:szCs w:val="24"/>
                  <w:lang w:val="id-ID"/>
                </w:rPr>
              </m:ctrlPr>
            </m:fPr>
            <m:num>
              <m:r>
                <m:rPr>
                  <m:sty m:val="b"/>
                </m:rPr>
                <w:rPr>
                  <w:rFonts w:ascii="Cambria Math" w:eastAsia="Times New Roman" w:hAnsi="Cambria Math" w:cs="Times New Roman"/>
                  <w:noProof/>
                  <w:sz w:val="24"/>
                  <w:szCs w:val="24"/>
                  <w:lang w:val="id-ID"/>
                </w:rPr>
                <m:t>Jumlah saham yang dimiliki manajemen</m:t>
              </m:r>
            </m:num>
            <m:den>
              <m:r>
                <m:rPr>
                  <m:sty m:val="b"/>
                </m:rPr>
                <w:rPr>
                  <w:rFonts w:ascii="Cambria Math" w:eastAsia="Times New Roman" w:hAnsi="Cambria Math" w:cs="Times New Roman"/>
                  <w:noProof/>
                  <w:sz w:val="24"/>
                  <w:szCs w:val="24"/>
                  <w:lang w:val="id-ID"/>
                </w:rPr>
                <m:t>Jumlah saham yang beredar</m:t>
              </m:r>
            </m:den>
          </m:f>
          <m:r>
            <m:rPr>
              <m:sty m:val="b"/>
            </m:rPr>
            <w:rPr>
              <w:rFonts w:ascii="Cambria Math" w:eastAsia="Times New Roman" w:hAnsi="Cambria Math" w:cs="Times New Roman"/>
              <w:noProof/>
              <w:sz w:val="24"/>
              <w:szCs w:val="24"/>
              <w:lang w:val="id-ID"/>
            </w:rPr>
            <m:t xml:space="preserve"> x</m:t>
          </m:r>
          <m:r>
            <m:rPr>
              <m:sty m:val="bi"/>
            </m:rPr>
            <w:rPr>
              <w:rFonts w:ascii="Cambria Math" w:eastAsia="Times New Roman" w:hAnsi="Cambria Math" w:cs="Times New Roman"/>
              <w:noProof/>
              <w:sz w:val="24"/>
              <w:szCs w:val="24"/>
              <w:lang w:val="id-ID"/>
            </w:rPr>
            <m:t xml:space="preserve">  100%</m:t>
          </m:r>
        </m:oMath>
      </m:oMathPara>
    </w:p>
    <w:p w:rsidR="006158D7" w:rsidRPr="00A42C5F" w:rsidRDefault="00350365" w:rsidP="0076788F">
      <w:pPr>
        <w:pStyle w:val="ListParagraph"/>
        <w:numPr>
          <w:ilvl w:val="0"/>
          <w:numId w:val="4"/>
        </w:numPr>
        <w:spacing w:line="240" w:lineRule="auto"/>
        <w:ind w:left="709" w:hanging="283"/>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noProof/>
          <w:sz w:val="24"/>
          <w:szCs w:val="24"/>
          <w:lang w:val="id-ID"/>
        </w:rPr>
        <w:t>Dewan Komisaris</w:t>
      </w:r>
    </w:p>
    <w:p w:rsidR="00350365" w:rsidRPr="00A42C5F" w:rsidRDefault="00350365" w:rsidP="006158D7">
      <w:pPr>
        <w:pStyle w:val="ListParagraph"/>
        <w:spacing w:line="240" w:lineRule="auto"/>
        <w:ind w:firstLine="720"/>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noProof/>
          <w:sz w:val="24"/>
          <w:szCs w:val="24"/>
          <w:lang w:val="id-ID"/>
        </w:rPr>
        <w:t xml:space="preserve">Dewan Komisaris adalah organ perusahaan yang bertugas dan bertanggungjawab secara kolektif untuk melakukan pengawasan dan memberikan nasihat kepada direksi serta memastikan bahwa perusahaan melakukan </w:t>
      </w:r>
      <w:r w:rsidRPr="00A42C5F">
        <w:rPr>
          <w:rFonts w:ascii="Times New Roman" w:eastAsia="Times New Roman" w:hAnsi="Times New Roman" w:cs="Times New Roman"/>
          <w:i/>
          <w:noProof/>
          <w:sz w:val="24"/>
          <w:szCs w:val="24"/>
          <w:lang w:val="id-ID"/>
        </w:rPr>
        <w:t>Good Corporate Governance</w:t>
      </w:r>
      <w:r w:rsidRPr="00A42C5F">
        <w:rPr>
          <w:rFonts w:ascii="Times New Roman" w:eastAsia="Times New Roman" w:hAnsi="Times New Roman" w:cs="Times New Roman"/>
          <w:noProof/>
          <w:sz w:val="24"/>
          <w:szCs w:val="24"/>
          <w:lang w:val="id-ID"/>
        </w:rPr>
        <w:t xml:space="preserve">. </w:t>
      </w:r>
      <w:r w:rsidR="00DF3A79" w:rsidRPr="00A42C5F">
        <w:rPr>
          <w:rFonts w:ascii="Times New Roman" w:eastAsia="Times New Roman" w:hAnsi="Times New Roman" w:cs="Times New Roman"/>
          <w:noProof/>
          <w:sz w:val="24"/>
          <w:szCs w:val="24"/>
          <w:lang w:val="id-ID"/>
        </w:rPr>
        <w:t xml:space="preserve">Fiadicha &amp; Rahmawati (2016) ukuran Dewan Komisaris dihitung </w:t>
      </w:r>
      <w:r w:rsidR="00DF3A79" w:rsidRPr="00A42C5F">
        <w:rPr>
          <w:rFonts w:ascii="Times New Roman" w:eastAsia="Times New Roman" w:hAnsi="Times New Roman" w:cs="Times New Roman"/>
          <w:noProof/>
          <w:sz w:val="24"/>
          <w:szCs w:val="24"/>
        </w:rPr>
        <w:t xml:space="preserve">menggunakan </w:t>
      </w:r>
      <w:r w:rsidRPr="00A42C5F">
        <w:rPr>
          <w:rFonts w:ascii="Times New Roman" w:eastAsia="Times New Roman" w:hAnsi="Times New Roman" w:cs="Times New Roman"/>
          <w:noProof/>
          <w:sz w:val="24"/>
          <w:szCs w:val="24"/>
          <w:lang w:val="id-ID"/>
        </w:rPr>
        <w:t>rumus</w:t>
      </w:r>
      <w:r w:rsidR="00DF3A79" w:rsidRPr="00A42C5F">
        <w:rPr>
          <w:rFonts w:ascii="Times New Roman" w:eastAsia="Times New Roman" w:hAnsi="Times New Roman" w:cs="Times New Roman"/>
          <w:noProof/>
          <w:sz w:val="24"/>
          <w:szCs w:val="24"/>
        </w:rPr>
        <w:t xml:space="preserve"> sebagai berikut</w:t>
      </w:r>
      <w:r w:rsidRPr="00A42C5F">
        <w:rPr>
          <w:rFonts w:ascii="Times New Roman" w:eastAsia="Times New Roman" w:hAnsi="Times New Roman" w:cs="Times New Roman"/>
          <w:noProof/>
          <w:sz w:val="24"/>
          <w:szCs w:val="24"/>
          <w:lang w:val="id-ID"/>
        </w:rPr>
        <w:t xml:space="preserve"> :</w:t>
      </w:r>
    </w:p>
    <w:p w:rsidR="00350365" w:rsidRPr="00A42C5F" w:rsidRDefault="00350365" w:rsidP="00414F20">
      <w:pPr>
        <w:pStyle w:val="ListParagraph"/>
        <w:spacing w:line="240" w:lineRule="auto"/>
        <w:ind w:left="1701"/>
        <w:jc w:val="center"/>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Ukuran Dewan Komisaris = Ʃ Anggota Dewan Komisaris</w:t>
      </w:r>
    </w:p>
    <w:p w:rsidR="006158D7" w:rsidRPr="00A42C5F" w:rsidRDefault="00350365" w:rsidP="0076788F">
      <w:pPr>
        <w:pStyle w:val="ListParagraph"/>
        <w:numPr>
          <w:ilvl w:val="0"/>
          <w:numId w:val="5"/>
        </w:numPr>
        <w:spacing w:line="240" w:lineRule="auto"/>
        <w:ind w:left="709" w:hanging="283"/>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Dewan Direksi </w:t>
      </w:r>
    </w:p>
    <w:p w:rsidR="00350365" w:rsidRPr="00A42C5F" w:rsidRDefault="00350365" w:rsidP="006158D7">
      <w:pPr>
        <w:pStyle w:val="ListParagraph"/>
        <w:spacing w:line="240" w:lineRule="auto"/>
        <w:ind w:firstLine="720"/>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 xml:space="preserve">Direksi adalah organ perusahaan yang bertugas dan bertanggungjawab secara kolegial dalam mengelola perusahaan. </w:t>
      </w:r>
      <w:r w:rsidR="00DF3A79" w:rsidRPr="00A42C5F">
        <w:rPr>
          <w:rFonts w:ascii="Times New Roman" w:eastAsia="Times New Roman" w:hAnsi="Times New Roman" w:cs="Times New Roman"/>
          <w:noProof/>
          <w:sz w:val="24"/>
          <w:szCs w:val="24"/>
          <w:lang w:val="id-ID"/>
        </w:rPr>
        <w:t xml:space="preserve">Fiadcha (2016) dan Siddiqi &amp; Novendi (2019) menilai Ukuran Dewan Direksi </w:t>
      </w:r>
      <w:r w:rsidR="00DF3A79" w:rsidRPr="00A42C5F">
        <w:rPr>
          <w:rFonts w:ascii="Times New Roman" w:eastAsia="Times New Roman" w:hAnsi="Times New Roman" w:cs="Times New Roman"/>
          <w:noProof/>
          <w:sz w:val="24"/>
          <w:szCs w:val="24"/>
        </w:rPr>
        <w:t xml:space="preserve">dengan </w:t>
      </w:r>
      <w:r w:rsidR="00DF3A79" w:rsidRPr="00A42C5F">
        <w:rPr>
          <w:rFonts w:ascii="Times New Roman" w:eastAsia="Times New Roman" w:hAnsi="Times New Roman" w:cs="Times New Roman"/>
          <w:noProof/>
          <w:sz w:val="24"/>
          <w:szCs w:val="24"/>
          <w:lang w:val="id-ID"/>
        </w:rPr>
        <w:t xml:space="preserve">menggunakan rumus </w:t>
      </w:r>
      <w:r w:rsidR="00DF3A79" w:rsidRPr="00A42C5F">
        <w:rPr>
          <w:rFonts w:ascii="Times New Roman" w:eastAsia="Times New Roman" w:hAnsi="Times New Roman" w:cs="Times New Roman"/>
          <w:noProof/>
          <w:sz w:val="24"/>
          <w:szCs w:val="24"/>
        </w:rPr>
        <w:t>sebagai berikut :</w:t>
      </w:r>
    </w:p>
    <w:p w:rsidR="006158D7" w:rsidRPr="00A42C5F" w:rsidRDefault="00350365" w:rsidP="00414F20">
      <w:pPr>
        <w:pStyle w:val="ListParagraph"/>
        <w:spacing w:line="240" w:lineRule="auto"/>
        <w:ind w:left="1701" w:firstLine="459"/>
        <w:jc w:val="both"/>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lang w:val="id-ID"/>
        </w:rPr>
        <w:t xml:space="preserve">Ukuran Dewan </w:t>
      </w:r>
      <w:r w:rsidR="00DF3A79" w:rsidRPr="00A42C5F">
        <w:rPr>
          <w:rFonts w:ascii="Times New Roman" w:eastAsia="Times New Roman" w:hAnsi="Times New Roman" w:cs="Times New Roman"/>
          <w:b/>
          <w:noProof/>
          <w:sz w:val="24"/>
          <w:szCs w:val="24"/>
        </w:rPr>
        <w:t>Direksi</w:t>
      </w:r>
      <w:r w:rsidRPr="00A42C5F">
        <w:rPr>
          <w:rFonts w:ascii="Times New Roman" w:eastAsia="Times New Roman" w:hAnsi="Times New Roman" w:cs="Times New Roman"/>
          <w:b/>
          <w:noProof/>
          <w:sz w:val="24"/>
          <w:szCs w:val="24"/>
          <w:lang w:val="id-ID"/>
        </w:rPr>
        <w:t xml:space="preserve"> = Ʃ Anggota Dewan </w:t>
      </w:r>
      <w:r w:rsidR="00DF3A79" w:rsidRPr="00A42C5F">
        <w:rPr>
          <w:rFonts w:ascii="Times New Roman" w:eastAsia="Times New Roman" w:hAnsi="Times New Roman" w:cs="Times New Roman"/>
          <w:b/>
          <w:noProof/>
          <w:sz w:val="24"/>
          <w:szCs w:val="24"/>
        </w:rPr>
        <w:t>Direksi</w:t>
      </w:r>
    </w:p>
    <w:p w:rsidR="00350365" w:rsidRPr="00A42C5F" w:rsidRDefault="00350365" w:rsidP="00414F20">
      <w:pPr>
        <w:pStyle w:val="ListParagraph"/>
        <w:spacing w:line="240" w:lineRule="auto"/>
        <w:ind w:left="1701" w:firstLine="459"/>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 xml:space="preserve"> </w:t>
      </w:r>
    </w:p>
    <w:p w:rsidR="000702D1" w:rsidRPr="00A42C5F" w:rsidRDefault="00350365" w:rsidP="0076788F">
      <w:pPr>
        <w:pStyle w:val="ListParagraph"/>
        <w:numPr>
          <w:ilvl w:val="0"/>
          <w:numId w:val="16"/>
        </w:numPr>
        <w:spacing w:line="240" w:lineRule="auto"/>
        <w:ind w:left="426" w:hanging="426"/>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i/>
          <w:noProof/>
          <w:sz w:val="24"/>
          <w:szCs w:val="24"/>
          <w:lang w:val="id-ID"/>
        </w:rPr>
        <w:t>Return On Assets</w:t>
      </w:r>
      <w:r w:rsidRPr="00A42C5F">
        <w:rPr>
          <w:rFonts w:ascii="Times New Roman" w:eastAsia="Times New Roman" w:hAnsi="Times New Roman" w:cs="Times New Roman"/>
          <w:b/>
          <w:noProof/>
          <w:sz w:val="24"/>
          <w:szCs w:val="24"/>
          <w:lang w:val="id-ID"/>
        </w:rPr>
        <w:t xml:space="preserve"> (ROA)</w:t>
      </w:r>
    </w:p>
    <w:p w:rsidR="000702D1" w:rsidRPr="00A42C5F" w:rsidRDefault="00350365" w:rsidP="000702D1">
      <w:pPr>
        <w:pStyle w:val="ListParagraph"/>
        <w:spacing w:line="240" w:lineRule="auto"/>
        <w:ind w:left="426" w:firstLine="294"/>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noProof/>
          <w:sz w:val="24"/>
          <w:szCs w:val="24"/>
          <w:lang w:val="id-ID"/>
        </w:rPr>
        <w:t xml:space="preserve">Rasio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(ROA) merupakan pengukuran kemampuan perusahaan secara keseluruhan di dalam menghasilkan keuntungan dengan jumlah keseluruhan aktiva yang tersedia pada perusahaan</w:t>
      </w:r>
      <w:r w:rsidRPr="00A42C5F">
        <w:rPr>
          <w:rFonts w:ascii="Times New Roman" w:eastAsia="Times New Roman" w:hAnsi="Times New Roman" w:cs="Times New Roman"/>
          <w:b/>
          <w:noProof/>
          <w:sz w:val="24"/>
          <w:szCs w:val="24"/>
          <w:lang w:val="id-ID"/>
        </w:rPr>
        <w:t>.</w:t>
      </w:r>
      <w:r w:rsidR="000702D1" w:rsidRPr="00A42C5F">
        <w:rPr>
          <w:rFonts w:ascii="Times New Roman" w:eastAsia="Times New Roman" w:hAnsi="Times New Roman" w:cs="Times New Roman"/>
          <w:b/>
          <w:noProof/>
          <w:sz w:val="24"/>
          <w:szCs w:val="24"/>
        </w:rPr>
        <w:t xml:space="preserve"> </w:t>
      </w:r>
      <w:r w:rsidR="000702D1" w:rsidRPr="00A42C5F">
        <w:rPr>
          <w:rFonts w:ascii="Times New Roman" w:eastAsia="Times New Roman" w:hAnsi="Times New Roman" w:cs="Times New Roman"/>
          <w:noProof/>
          <w:sz w:val="24"/>
          <w:szCs w:val="24"/>
          <w:lang w:val="id-ID"/>
        </w:rPr>
        <w:t xml:space="preserve">Putra (2019), Jufrizen &amp; Illa (2020), dan Artati (2020), rumus </w:t>
      </w:r>
      <w:r w:rsidR="000702D1" w:rsidRPr="00A42C5F">
        <w:rPr>
          <w:rFonts w:ascii="Times New Roman" w:eastAsia="Times New Roman" w:hAnsi="Times New Roman" w:cs="Times New Roman"/>
          <w:i/>
          <w:noProof/>
          <w:sz w:val="24"/>
          <w:szCs w:val="24"/>
          <w:lang w:val="id-ID"/>
        </w:rPr>
        <w:t>Return On Assets</w:t>
      </w:r>
      <w:r w:rsidR="000702D1" w:rsidRPr="00A42C5F">
        <w:rPr>
          <w:rFonts w:ascii="Times New Roman" w:eastAsia="Times New Roman" w:hAnsi="Times New Roman" w:cs="Times New Roman"/>
          <w:noProof/>
          <w:sz w:val="24"/>
          <w:szCs w:val="24"/>
          <w:lang w:val="id-ID"/>
        </w:rPr>
        <w:t xml:space="preserve"> (ROA) yang digunakan yaitu : </w:t>
      </w:r>
    </w:p>
    <w:p w:rsidR="00350365" w:rsidRPr="00A42C5F" w:rsidRDefault="00350365" w:rsidP="000702D1">
      <w:pPr>
        <w:pStyle w:val="ListParagraph"/>
        <w:spacing w:line="240" w:lineRule="auto"/>
        <w:ind w:left="426" w:firstLine="294"/>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noProof/>
          <w:sz w:val="24"/>
          <w:szCs w:val="24"/>
          <w:lang w:val="id-ID"/>
        </w:rPr>
        <w:t xml:space="preserve"> </w:t>
      </w:r>
    </w:p>
    <w:p w:rsidR="00350365" w:rsidRPr="00A42C5F" w:rsidRDefault="00350365" w:rsidP="000702D1">
      <w:pPr>
        <w:pStyle w:val="ListParagraph"/>
        <w:spacing w:line="240" w:lineRule="auto"/>
        <w:ind w:left="1440" w:firstLine="261"/>
        <w:jc w:val="both"/>
        <w:rPr>
          <w:rFonts w:ascii="Times New Roman" w:eastAsia="Times New Roman" w:hAnsi="Times New Roman" w:cs="Times New Roman"/>
          <w:b/>
          <w:noProof/>
          <w:sz w:val="24"/>
          <w:szCs w:val="24"/>
          <w:lang w:val="id-ID"/>
        </w:rPr>
      </w:pPr>
      <m:oMathPara>
        <m:oMath>
          <m:r>
            <m:rPr>
              <m:sty m:val="bi"/>
            </m:rPr>
            <w:rPr>
              <w:rFonts w:ascii="Cambria Math" w:eastAsia="Times New Roman" w:hAnsi="Cambria Math" w:cs="Cambria Math"/>
              <w:noProof/>
              <w:sz w:val="24"/>
              <w:szCs w:val="24"/>
              <w:lang w:val="id-ID"/>
            </w:rPr>
            <m:t>Return On Asset (ROA)</m:t>
          </m:r>
          <m:r>
            <m:rPr>
              <m:sty m:val="b"/>
            </m:rPr>
            <w:rPr>
              <w:rFonts w:ascii="Cambria Math" w:eastAsia="Times New Roman" w:hAnsi="Cambria Math" w:cs="Cambria Math"/>
              <w:noProof/>
              <w:sz w:val="24"/>
              <w:szCs w:val="24"/>
              <w:lang w:val="id-ID"/>
            </w:rPr>
            <m:t>=</m:t>
          </m:r>
          <m:f>
            <m:fPr>
              <m:ctrlPr>
                <w:rPr>
                  <w:rFonts w:ascii="Cambria Math" w:eastAsia="Times New Roman" w:hAnsi="Cambria Math" w:cs="Times New Roman"/>
                  <w:b/>
                  <w:noProof/>
                  <w:sz w:val="24"/>
                  <w:szCs w:val="24"/>
                  <w:lang w:val="id-ID"/>
                </w:rPr>
              </m:ctrlPr>
            </m:fPr>
            <m:num>
              <m:r>
                <m:rPr>
                  <m:sty m:val="b"/>
                </m:rPr>
                <w:rPr>
                  <w:rFonts w:ascii="Cambria Math" w:eastAsia="Times New Roman" w:hAnsi="Cambria Math" w:cs="Cambria Math"/>
                  <w:noProof/>
                  <w:sz w:val="24"/>
                  <w:szCs w:val="24"/>
                  <w:lang w:val="id-ID"/>
                </w:rPr>
                <m:t>Laba bersih setelah pajak</m:t>
              </m:r>
            </m:num>
            <m:den>
              <m:r>
                <m:rPr>
                  <m:sty m:val="b"/>
                </m:rPr>
                <w:rPr>
                  <w:rFonts w:ascii="Cambria Math" w:eastAsia="Times New Roman" w:hAnsi="Cambria Math" w:cs="Cambria Math"/>
                  <w:noProof/>
                  <w:sz w:val="24"/>
                  <w:szCs w:val="24"/>
                  <w:lang w:val="id-ID"/>
                </w:rPr>
                <m:t xml:space="preserve">Total </m:t>
              </m:r>
              <m:r>
                <m:rPr>
                  <m:sty m:val="bi"/>
                </m:rPr>
                <w:rPr>
                  <w:rFonts w:ascii="Cambria Math" w:eastAsia="Times New Roman" w:hAnsi="Cambria Math" w:cs="Cambria Math"/>
                  <w:noProof/>
                  <w:sz w:val="24"/>
                  <w:szCs w:val="24"/>
                  <w:lang w:val="id-ID"/>
                </w:rPr>
                <m:t>Assets</m:t>
              </m:r>
            </m:den>
          </m:f>
          <m:r>
            <m:rPr>
              <m:sty m:val="b"/>
            </m:rPr>
            <w:rPr>
              <w:rFonts w:ascii="Cambria Math" w:eastAsia="Times New Roman" w:hAnsi="Cambria Math" w:cs="Times New Roman"/>
              <w:noProof/>
              <w:sz w:val="24"/>
              <w:szCs w:val="24"/>
              <w:lang w:val="id-ID"/>
            </w:rPr>
            <m:t xml:space="preserve"> </m:t>
          </m:r>
        </m:oMath>
      </m:oMathPara>
    </w:p>
    <w:p w:rsidR="000702D1" w:rsidRPr="00A42C5F" w:rsidRDefault="000702D1" w:rsidP="000702D1">
      <w:pPr>
        <w:pStyle w:val="ListParagraph"/>
        <w:spacing w:line="240" w:lineRule="auto"/>
        <w:ind w:left="426"/>
        <w:rPr>
          <w:rFonts w:ascii="Times New Roman" w:eastAsia="Times New Roman" w:hAnsi="Times New Roman" w:cs="Times New Roman"/>
          <w:b/>
          <w:i/>
          <w:noProof/>
          <w:sz w:val="24"/>
          <w:szCs w:val="24"/>
          <w:lang w:val="id-ID"/>
        </w:rPr>
      </w:pPr>
    </w:p>
    <w:p w:rsidR="006158D7" w:rsidRPr="00A42C5F" w:rsidRDefault="00350365" w:rsidP="0076788F">
      <w:pPr>
        <w:pStyle w:val="ListParagraph"/>
        <w:numPr>
          <w:ilvl w:val="0"/>
          <w:numId w:val="16"/>
        </w:numPr>
        <w:spacing w:line="240" w:lineRule="auto"/>
        <w:ind w:left="426" w:hanging="426"/>
        <w:rPr>
          <w:rFonts w:ascii="Times New Roman" w:eastAsia="Times New Roman" w:hAnsi="Times New Roman" w:cs="Times New Roman"/>
          <w:b/>
          <w:i/>
          <w:noProof/>
          <w:sz w:val="24"/>
          <w:szCs w:val="24"/>
          <w:lang w:val="id-ID"/>
        </w:rPr>
      </w:pPr>
      <w:r w:rsidRPr="00A42C5F">
        <w:rPr>
          <w:rFonts w:ascii="Times New Roman" w:eastAsia="Times New Roman" w:hAnsi="Times New Roman" w:cs="Times New Roman"/>
          <w:b/>
          <w:i/>
          <w:noProof/>
          <w:sz w:val="24"/>
          <w:szCs w:val="24"/>
          <w:lang w:val="id-ID"/>
        </w:rPr>
        <w:t>Leverage</w:t>
      </w:r>
    </w:p>
    <w:p w:rsidR="00350365" w:rsidRPr="00A42C5F" w:rsidRDefault="00350365" w:rsidP="006158D7">
      <w:pPr>
        <w:pStyle w:val="ListParagraph"/>
        <w:spacing w:line="240" w:lineRule="auto"/>
        <w:ind w:left="426" w:firstLine="294"/>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 xml:space="preserve">Dalam penelitian ini pengukuran </w:t>
      </w:r>
      <w:r w:rsidRPr="00A42C5F">
        <w:rPr>
          <w:rFonts w:ascii="Times New Roman" w:hAnsi="Times New Roman" w:cs="Times New Roman"/>
          <w:i/>
          <w:noProof/>
          <w:sz w:val="24"/>
          <w:szCs w:val="24"/>
          <w:lang w:val="id-ID"/>
        </w:rPr>
        <w:t>Leverage</w:t>
      </w:r>
      <w:r w:rsidRPr="00A42C5F">
        <w:rPr>
          <w:rFonts w:ascii="Times New Roman" w:hAnsi="Times New Roman" w:cs="Times New Roman"/>
          <w:noProof/>
          <w:sz w:val="24"/>
          <w:szCs w:val="24"/>
          <w:lang w:val="id-ID"/>
        </w:rPr>
        <w:t xml:space="preserve"> diproksikan menggunakan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(DER). DER adalah rasio yang digunakan untuk menunjukkan seberapa besar perusahaan memakai pendanaan yang diperoleh melalui modal sendiri. Rumus yang digunakan untuk mengukur </w:t>
      </w:r>
      <w:r w:rsidRPr="00A42C5F">
        <w:rPr>
          <w:rFonts w:ascii="Times New Roman" w:hAnsi="Times New Roman" w:cs="Times New Roman"/>
          <w:i/>
          <w:noProof/>
          <w:sz w:val="24"/>
          <w:szCs w:val="24"/>
          <w:lang w:val="id-ID"/>
        </w:rPr>
        <w:t>Debt to Assets Ratio</w:t>
      </w:r>
      <w:r w:rsidR="000702D1" w:rsidRPr="00A42C5F">
        <w:rPr>
          <w:rFonts w:ascii="Times New Roman" w:hAnsi="Times New Roman" w:cs="Times New Roman"/>
          <w:noProof/>
          <w:sz w:val="24"/>
          <w:szCs w:val="24"/>
          <w:lang w:val="id-ID"/>
        </w:rPr>
        <w:t xml:space="preserve"> (DER)</w:t>
      </w:r>
      <w:r w:rsidR="000702D1" w:rsidRPr="00A42C5F">
        <w:rPr>
          <w:rFonts w:ascii="Times New Roman" w:hAnsi="Times New Roman" w:cs="Times New Roman"/>
          <w:noProof/>
          <w:sz w:val="24"/>
          <w:szCs w:val="24"/>
        </w:rPr>
        <w:t xml:space="preserve">. </w:t>
      </w:r>
      <w:r w:rsidR="000702D1" w:rsidRPr="00A42C5F">
        <w:rPr>
          <w:rFonts w:ascii="Times New Roman" w:hAnsi="Times New Roman" w:cs="Times New Roman"/>
          <w:noProof/>
          <w:sz w:val="24"/>
          <w:szCs w:val="24"/>
          <w:lang w:val="id-ID"/>
        </w:rPr>
        <w:t xml:space="preserve">Berdasarkan penelitian yang telah dilakukan oleh Dewi (2019), Octaviany </w:t>
      </w:r>
      <w:r w:rsidR="000702D1" w:rsidRPr="00A42C5F">
        <w:rPr>
          <w:rFonts w:ascii="Times New Roman" w:hAnsi="Times New Roman" w:cs="Times New Roman"/>
          <w:noProof/>
          <w:sz w:val="24"/>
          <w:szCs w:val="24"/>
          <w:lang w:val="id-ID"/>
        </w:rPr>
        <w:lastRenderedPageBreak/>
        <w:t xml:space="preserve">(2019), Hergianti (2020), dan Taniman &amp; Jonnardi (2020) </w:t>
      </w:r>
      <w:r w:rsidR="000702D1" w:rsidRPr="00A42C5F">
        <w:rPr>
          <w:rFonts w:ascii="Times New Roman" w:hAnsi="Times New Roman" w:cs="Times New Roman"/>
          <w:i/>
          <w:noProof/>
          <w:sz w:val="24"/>
          <w:szCs w:val="24"/>
          <w:lang w:val="id-ID"/>
        </w:rPr>
        <w:t>Leverage</w:t>
      </w:r>
      <w:r w:rsidR="000702D1" w:rsidRPr="00A42C5F">
        <w:rPr>
          <w:rFonts w:ascii="Times New Roman" w:hAnsi="Times New Roman" w:cs="Times New Roman"/>
          <w:noProof/>
          <w:sz w:val="24"/>
          <w:szCs w:val="24"/>
          <w:lang w:val="id-ID"/>
        </w:rPr>
        <w:t xml:space="preserve"> dapat diukur dengan </w:t>
      </w:r>
      <w:r w:rsidR="000702D1" w:rsidRPr="00A42C5F">
        <w:rPr>
          <w:rFonts w:ascii="Times New Roman" w:hAnsi="Times New Roman" w:cs="Times New Roman"/>
          <w:i/>
          <w:noProof/>
          <w:sz w:val="24"/>
          <w:szCs w:val="24"/>
          <w:lang w:val="id-ID"/>
        </w:rPr>
        <w:t>Debt to Equity Ratio</w:t>
      </w:r>
      <w:r w:rsidR="000702D1" w:rsidRPr="00A42C5F">
        <w:rPr>
          <w:rFonts w:ascii="Times New Roman" w:hAnsi="Times New Roman" w:cs="Times New Roman"/>
          <w:noProof/>
          <w:sz w:val="24"/>
          <w:szCs w:val="24"/>
          <w:lang w:val="id-ID"/>
        </w:rPr>
        <w:t xml:space="preserve"> (DER) rumus yang digunakan yaitu :</w:t>
      </w:r>
    </w:p>
    <w:p w:rsidR="000702D1" w:rsidRPr="00A42C5F" w:rsidRDefault="000702D1" w:rsidP="006158D7">
      <w:pPr>
        <w:pStyle w:val="ListParagraph"/>
        <w:spacing w:line="240" w:lineRule="auto"/>
        <w:ind w:left="426" w:firstLine="294"/>
        <w:jc w:val="both"/>
        <w:rPr>
          <w:rFonts w:ascii="Times New Roman" w:eastAsia="Times New Roman" w:hAnsi="Times New Roman" w:cs="Times New Roman"/>
          <w:b/>
          <w:i/>
          <w:noProof/>
          <w:sz w:val="24"/>
          <w:szCs w:val="24"/>
        </w:rPr>
      </w:pPr>
    </w:p>
    <w:p w:rsidR="00350365" w:rsidRPr="00A42C5F" w:rsidRDefault="00350365" w:rsidP="00414F20">
      <w:pPr>
        <w:pStyle w:val="ListParagraph"/>
        <w:spacing w:line="240" w:lineRule="auto"/>
        <w:ind w:left="1418"/>
        <w:rPr>
          <w:rFonts w:ascii="Times New Roman" w:eastAsia="Times New Roman" w:hAnsi="Times New Roman" w:cs="Times New Roman"/>
          <w:b/>
          <w:noProof/>
          <w:sz w:val="24"/>
          <w:szCs w:val="24"/>
        </w:rPr>
      </w:pPr>
      <m:oMathPara>
        <m:oMath>
          <m:r>
            <m:rPr>
              <m:sty m:val="bi"/>
            </m:rPr>
            <w:rPr>
              <w:rFonts w:ascii="Cambria Math" w:eastAsia="Times New Roman" w:hAnsi="Cambria Math" w:cs="Cambria Math"/>
              <w:noProof/>
              <w:sz w:val="24"/>
              <w:szCs w:val="24"/>
              <w:lang w:val="id-ID"/>
            </w:rPr>
            <m:t>Debt to Equity Ratio (DER)</m:t>
          </m:r>
          <m:r>
            <m:rPr>
              <m:sty m:val="b"/>
            </m:rPr>
            <w:rPr>
              <w:rFonts w:ascii="Cambria Math" w:eastAsia="Times New Roman" w:hAnsi="Cambria Math" w:cs="Cambria Math"/>
              <w:noProof/>
              <w:sz w:val="24"/>
              <w:szCs w:val="24"/>
              <w:lang w:val="id-ID"/>
            </w:rPr>
            <m:t>=</m:t>
          </m:r>
          <m:f>
            <m:fPr>
              <m:ctrlPr>
                <w:rPr>
                  <w:rFonts w:ascii="Cambria Math" w:eastAsia="Times New Roman" w:hAnsi="Cambria Math" w:cs="Times New Roman"/>
                  <w:b/>
                  <w:noProof/>
                  <w:sz w:val="24"/>
                  <w:szCs w:val="24"/>
                  <w:lang w:val="id-ID"/>
                </w:rPr>
              </m:ctrlPr>
            </m:fPr>
            <m:num>
              <m:r>
                <m:rPr>
                  <m:sty m:val="b"/>
                </m:rPr>
                <w:rPr>
                  <w:rFonts w:ascii="Cambria Math" w:eastAsia="Times New Roman" w:hAnsi="Cambria Math" w:cs="Cambria Math"/>
                  <w:noProof/>
                  <w:sz w:val="24"/>
                  <w:szCs w:val="24"/>
                  <w:lang w:val="id-ID"/>
                </w:rPr>
                <m:t>Total Utang</m:t>
              </m:r>
            </m:num>
            <m:den>
              <m:r>
                <m:rPr>
                  <m:sty m:val="b"/>
                </m:rPr>
                <w:rPr>
                  <w:rFonts w:ascii="Cambria Math" w:eastAsia="Times New Roman" w:hAnsi="Cambria Math" w:cs="Cambria Math"/>
                  <w:noProof/>
                  <w:sz w:val="24"/>
                  <w:szCs w:val="24"/>
                  <w:lang w:val="id-ID"/>
                </w:rPr>
                <m:t xml:space="preserve">Total </m:t>
              </m:r>
              <m:r>
                <m:rPr>
                  <m:sty m:val="bi"/>
                </m:rPr>
                <w:rPr>
                  <w:rFonts w:ascii="Cambria Math" w:eastAsia="Times New Roman" w:hAnsi="Cambria Math" w:cs="Cambria Math"/>
                  <w:noProof/>
                  <w:sz w:val="24"/>
                  <w:szCs w:val="24"/>
                  <w:lang w:val="id-ID"/>
                </w:rPr>
                <m:t>Equitas</m:t>
              </m:r>
            </m:den>
          </m:f>
          <m:r>
            <m:rPr>
              <m:sty m:val="b"/>
            </m:rPr>
            <w:rPr>
              <w:rFonts w:ascii="Cambria Math" w:eastAsia="Times New Roman" w:hAnsi="Cambria Math" w:cs="Times New Roman"/>
              <w:noProof/>
              <w:sz w:val="24"/>
              <w:szCs w:val="24"/>
              <w:lang w:val="id-ID"/>
            </w:rPr>
            <m:t xml:space="preserve"> x</m:t>
          </m:r>
          <m:r>
            <m:rPr>
              <m:sty m:val="bi"/>
            </m:rPr>
            <w:rPr>
              <w:rFonts w:ascii="Cambria Math" w:eastAsia="Times New Roman" w:hAnsi="Cambria Math" w:cs="Times New Roman"/>
              <w:noProof/>
              <w:sz w:val="24"/>
              <w:szCs w:val="24"/>
              <w:lang w:val="id-ID"/>
            </w:rPr>
            <m:t xml:space="preserve">  100%</m:t>
          </m:r>
        </m:oMath>
      </m:oMathPara>
    </w:p>
    <w:p w:rsidR="00904F85" w:rsidRPr="00A42C5F" w:rsidRDefault="00904F85" w:rsidP="00904F85">
      <w:pPr>
        <w:spacing w:line="240" w:lineRule="auto"/>
        <w:rPr>
          <w:rFonts w:ascii="Times New Roman" w:eastAsia="Times New Roman" w:hAnsi="Times New Roman" w:cs="Times New Roman"/>
          <w:b/>
          <w:noProof/>
          <w:sz w:val="24"/>
          <w:szCs w:val="24"/>
        </w:rPr>
      </w:pPr>
    </w:p>
    <w:p w:rsidR="00904F85" w:rsidRPr="00A42C5F" w:rsidRDefault="00904F85" w:rsidP="0089380A">
      <w:pPr>
        <w:spacing w:after="0" w:line="240" w:lineRule="auto"/>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rPr>
        <w:t>HASIL PENELITIAN DAN PEMBAHASAN</w:t>
      </w:r>
    </w:p>
    <w:p w:rsidR="00904F85" w:rsidRPr="00A42C5F" w:rsidRDefault="00904F85" w:rsidP="0089380A">
      <w:pPr>
        <w:spacing w:after="0" w:line="240" w:lineRule="auto"/>
        <w:ind w:firstLine="420"/>
        <w:jc w:val="both"/>
        <w:rPr>
          <w:rFonts w:ascii="Times New Roman" w:hAnsi="Times New Roman" w:cs="Times New Roman"/>
          <w:sz w:val="24"/>
          <w:szCs w:val="24"/>
        </w:rPr>
      </w:pPr>
      <w:r w:rsidRPr="00A42C5F">
        <w:rPr>
          <w:rFonts w:ascii="Times New Roman" w:hAnsi="Times New Roman" w:cs="Times New Roman"/>
          <w:sz w:val="24"/>
          <w:szCs w:val="24"/>
        </w:rPr>
        <w:t xml:space="preserve">Metode Analisis Data menggunakan </w:t>
      </w:r>
      <w:r w:rsidR="00261612" w:rsidRPr="00A42C5F">
        <w:rPr>
          <w:rFonts w:ascii="Times New Roman" w:hAnsi="Times New Roman" w:cs="Times New Roman"/>
          <w:sz w:val="24"/>
          <w:szCs w:val="24"/>
        </w:rPr>
        <w:t xml:space="preserve">Analisis Statistik, </w:t>
      </w:r>
      <w:r w:rsidRPr="00A42C5F">
        <w:rPr>
          <w:rFonts w:ascii="Times New Roman" w:hAnsi="Times New Roman" w:cs="Times New Roman"/>
          <w:sz w:val="24"/>
          <w:szCs w:val="24"/>
        </w:rPr>
        <w:t>Uji Asumsi Klasik, Regresi Linear Berganda dan Uji t. Penelitian ini menggunakan SPSS versi 23.</w:t>
      </w:r>
    </w:p>
    <w:p w:rsidR="00904F85" w:rsidRPr="00A42C5F" w:rsidRDefault="00904F85" w:rsidP="00904F85">
      <w:pPr>
        <w:spacing w:after="0" w:line="240" w:lineRule="auto"/>
        <w:jc w:val="center"/>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rPr>
        <w:t>Tabel 1</w:t>
      </w:r>
    </w:p>
    <w:p w:rsidR="00904F85" w:rsidRPr="00A42C5F" w:rsidRDefault="00904F85" w:rsidP="00904F85">
      <w:pPr>
        <w:spacing w:after="0" w:line="240" w:lineRule="auto"/>
        <w:jc w:val="center"/>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rPr>
        <w:t>Kriteria Pemilihan Sampel Penelitian</w:t>
      </w:r>
    </w:p>
    <w:tbl>
      <w:tblPr>
        <w:tblStyle w:val="TableGrid"/>
        <w:tblW w:w="5157" w:type="dxa"/>
        <w:jc w:val="center"/>
        <w:tblInd w:w="726" w:type="dxa"/>
        <w:tblLook w:val="04A0" w:firstRow="1" w:lastRow="0" w:firstColumn="1" w:lastColumn="0" w:noHBand="0" w:noVBand="1"/>
      </w:tblPr>
      <w:tblGrid>
        <w:gridCol w:w="510"/>
        <w:gridCol w:w="3451"/>
        <w:gridCol w:w="1196"/>
      </w:tblGrid>
      <w:tr w:rsidR="00904F85" w:rsidRPr="00A42C5F" w:rsidTr="00904F85">
        <w:trPr>
          <w:trHeight w:val="391"/>
          <w:jc w:val="center"/>
        </w:trPr>
        <w:tc>
          <w:tcPr>
            <w:tcW w:w="510" w:type="dxa"/>
            <w:vAlign w:val="center"/>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No</w:t>
            </w:r>
          </w:p>
        </w:tc>
        <w:tc>
          <w:tcPr>
            <w:tcW w:w="3451" w:type="dxa"/>
            <w:vAlign w:val="center"/>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Kriteria</w:t>
            </w:r>
          </w:p>
        </w:tc>
        <w:tc>
          <w:tcPr>
            <w:tcW w:w="1196" w:type="dxa"/>
            <w:vAlign w:val="center"/>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Jumlah</w:t>
            </w:r>
          </w:p>
        </w:tc>
      </w:tr>
      <w:tr w:rsidR="00904F85" w:rsidRPr="00A42C5F" w:rsidTr="0089380A">
        <w:trPr>
          <w:jc w:val="center"/>
        </w:trPr>
        <w:tc>
          <w:tcPr>
            <w:tcW w:w="510"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1</w:t>
            </w:r>
          </w:p>
        </w:tc>
        <w:tc>
          <w:tcPr>
            <w:tcW w:w="3451" w:type="dxa"/>
          </w:tcPr>
          <w:p w:rsidR="00904F85" w:rsidRPr="00A42C5F" w:rsidRDefault="00904F85" w:rsidP="00904F85">
            <w:pPr>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Perusahaan </w:t>
            </w:r>
            <w:r w:rsidRPr="00A42C5F">
              <w:rPr>
                <w:rFonts w:ascii="Times New Roman" w:eastAsia="Times New Roman" w:hAnsi="Times New Roman" w:cs="Times New Roman"/>
                <w:i/>
                <w:noProof/>
                <w:sz w:val="24"/>
                <w:szCs w:val="24"/>
                <w:lang w:val="id-ID"/>
              </w:rPr>
              <w:t>Consumer Goods</w:t>
            </w:r>
            <w:r w:rsidRPr="00A42C5F">
              <w:rPr>
                <w:rFonts w:ascii="Times New Roman" w:eastAsia="Times New Roman" w:hAnsi="Times New Roman" w:cs="Times New Roman"/>
                <w:noProof/>
                <w:sz w:val="24"/>
                <w:szCs w:val="24"/>
                <w:lang w:val="id-ID"/>
              </w:rPr>
              <w:t xml:space="preserve"> yang terdaftar di Bursa Efek Indonesia (BEI) untuk tahun 2017-2019.</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60</w:t>
            </w:r>
          </w:p>
        </w:tc>
      </w:tr>
      <w:tr w:rsidR="00904F85" w:rsidRPr="00A42C5F" w:rsidTr="0089380A">
        <w:trPr>
          <w:jc w:val="center"/>
        </w:trPr>
        <w:tc>
          <w:tcPr>
            <w:tcW w:w="510"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2</w:t>
            </w:r>
          </w:p>
        </w:tc>
        <w:tc>
          <w:tcPr>
            <w:tcW w:w="3451" w:type="dxa"/>
          </w:tcPr>
          <w:p w:rsidR="00904F85" w:rsidRPr="00A42C5F" w:rsidRDefault="00904F85" w:rsidP="00904F85">
            <w:pPr>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Perusahaan yang tidak menerbitkan laporan keuangan dan laporan tahunan selama tahun 2017-2019.</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(24)</w:t>
            </w:r>
          </w:p>
        </w:tc>
      </w:tr>
      <w:tr w:rsidR="00904F85" w:rsidRPr="00A42C5F" w:rsidTr="0089380A">
        <w:trPr>
          <w:jc w:val="center"/>
        </w:trPr>
        <w:tc>
          <w:tcPr>
            <w:tcW w:w="510"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3</w:t>
            </w:r>
          </w:p>
        </w:tc>
        <w:tc>
          <w:tcPr>
            <w:tcW w:w="3451" w:type="dxa"/>
          </w:tcPr>
          <w:p w:rsidR="00904F85" w:rsidRPr="00A42C5F" w:rsidRDefault="00904F85" w:rsidP="00904F85">
            <w:pPr>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Perusahaan yang tidak memiliki data mengenai Kepemilikan Manajerial, Dewan Komisaris dan Dewan Direksi selama tahun 2017-2019.</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(19)</w:t>
            </w:r>
          </w:p>
        </w:tc>
      </w:tr>
      <w:tr w:rsidR="00904F85" w:rsidRPr="00A42C5F" w:rsidTr="0089380A">
        <w:trPr>
          <w:jc w:val="center"/>
        </w:trPr>
        <w:tc>
          <w:tcPr>
            <w:tcW w:w="510"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4</w:t>
            </w:r>
          </w:p>
        </w:tc>
        <w:tc>
          <w:tcPr>
            <w:tcW w:w="3451" w:type="dxa"/>
          </w:tcPr>
          <w:p w:rsidR="00904F85" w:rsidRPr="00A42C5F" w:rsidRDefault="00904F85" w:rsidP="00904F85">
            <w:pPr>
              <w:pStyle w:val="ListParagraph"/>
              <w:ind w:left="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Perusahaan Consumer Goods yang mengalami kerugian selama tahun 2017-2019 </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(3)</w:t>
            </w:r>
          </w:p>
        </w:tc>
      </w:tr>
      <w:tr w:rsidR="00904F85" w:rsidRPr="00A42C5F" w:rsidTr="0089380A">
        <w:trPr>
          <w:jc w:val="center"/>
        </w:trPr>
        <w:tc>
          <w:tcPr>
            <w:tcW w:w="3961" w:type="dxa"/>
            <w:gridSpan w:val="2"/>
          </w:tcPr>
          <w:p w:rsidR="00904F85" w:rsidRPr="00A42C5F" w:rsidRDefault="00904F85" w:rsidP="00904F85">
            <w:pPr>
              <w:pStyle w:val="ListParagraph"/>
              <w:ind w:left="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Jumlah sampel akhir</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14</w:t>
            </w:r>
          </w:p>
        </w:tc>
      </w:tr>
      <w:tr w:rsidR="00904F85" w:rsidRPr="00A42C5F" w:rsidTr="0089380A">
        <w:trPr>
          <w:jc w:val="center"/>
        </w:trPr>
        <w:tc>
          <w:tcPr>
            <w:tcW w:w="3961" w:type="dxa"/>
            <w:gridSpan w:val="2"/>
          </w:tcPr>
          <w:p w:rsidR="00904F85" w:rsidRPr="00A42C5F" w:rsidRDefault="00904F85" w:rsidP="00904F85">
            <w:pPr>
              <w:pStyle w:val="ListParagraph"/>
              <w:ind w:left="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Jumlah Data (14x3)</w:t>
            </w:r>
          </w:p>
        </w:tc>
        <w:tc>
          <w:tcPr>
            <w:tcW w:w="1196" w:type="dxa"/>
          </w:tcPr>
          <w:p w:rsidR="00904F85" w:rsidRPr="00A42C5F" w:rsidRDefault="00904F85" w:rsidP="00904F85">
            <w:pPr>
              <w:pStyle w:val="ListParagraph"/>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42</w:t>
            </w:r>
          </w:p>
        </w:tc>
      </w:tr>
    </w:tbl>
    <w:p w:rsidR="00904F85" w:rsidRPr="00A42C5F" w:rsidRDefault="00904F85" w:rsidP="0089380A">
      <w:pPr>
        <w:pStyle w:val="ListParagraph"/>
        <w:spacing w:line="240" w:lineRule="auto"/>
        <w:ind w:left="1146" w:firstLine="414"/>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(Sumber : Data diolah sendiri, 2020)</w:t>
      </w:r>
    </w:p>
    <w:p w:rsidR="00DD0CF7" w:rsidRPr="00A42C5F" w:rsidRDefault="00DD0CF7" w:rsidP="0089380A">
      <w:pPr>
        <w:pStyle w:val="ListParagraph"/>
        <w:spacing w:line="240" w:lineRule="auto"/>
        <w:ind w:left="1146" w:firstLine="414"/>
        <w:jc w:val="both"/>
        <w:rPr>
          <w:rFonts w:ascii="Times New Roman" w:eastAsia="Times New Roman" w:hAnsi="Times New Roman" w:cs="Times New Roman"/>
          <w:noProof/>
          <w:sz w:val="24"/>
          <w:szCs w:val="24"/>
        </w:rPr>
      </w:pPr>
    </w:p>
    <w:p w:rsidR="0089380A" w:rsidRPr="00A42C5F" w:rsidRDefault="0089380A" w:rsidP="0076788F">
      <w:pPr>
        <w:pStyle w:val="ListParagraph"/>
        <w:numPr>
          <w:ilvl w:val="0"/>
          <w:numId w:val="6"/>
        </w:numPr>
        <w:spacing w:line="240" w:lineRule="auto"/>
        <w:ind w:left="426" w:hanging="426"/>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Analisis Data</w:t>
      </w:r>
    </w:p>
    <w:p w:rsidR="0089380A" w:rsidRPr="00A42C5F" w:rsidRDefault="0089380A" w:rsidP="0076788F">
      <w:pPr>
        <w:pStyle w:val="ListParagraph"/>
        <w:numPr>
          <w:ilvl w:val="0"/>
          <w:numId w:val="7"/>
        </w:numPr>
        <w:spacing w:line="240" w:lineRule="auto"/>
        <w:ind w:left="709" w:hanging="283"/>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Analisis Statistik Deskriptif</w:t>
      </w:r>
    </w:p>
    <w:p w:rsidR="0089380A" w:rsidRPr="00A42C5F" w:rsidRDefault="0089380A" w:rsidP="0089380A">
      <w:pPr>
        <w:pStyle w:val="ListParagraph"/>
        <w:spacing w:line="240" w:lineRule="auto"/>
        <w:ind w:firstLine="414"/>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Analisis statistik deskriptif merupakan pengujian statistik secara umum untuk mengetahui distribusi data dari Variabel yang digunakan sebagai sampel dalam penelitian. Pada penelitian ini terdapat 4 data outlier yang mengakibatkan data tersebut harus dieliminasi, sehingga jumlah data yang digunakan hanya 38 data.</w:t>
      </w:r>
      <w:r w:rsidRPr="00A42C5F">
        <w:rPr>
          <w:rFonts w:ascii="Times New Roman" w:eastAsia="Times New Roman" w:hAnsi="Times New Roman" w:cs="Times New Roman"/>
          <w:noProof/>
          <w:sz w:val="24"/>
          <w:szCs w:val="24"/>
        </w:rPr>
        <w:t xml:space="preserve"> </w:t>
      </w:r>
    </w:p>
    <w:p w:rsidR="0089380A" w:rsidRPr="00A42C5F" w:rsidRDefault="0089380A" w:rsidP="0089380A">
      <w:pPr>
        <w:pStyle w:val="ListParagraph"/>
        <w:spacing w:line="240" w:lineRule="auto"/>
        <w:ind w:firstLine="414"/>
        <w:jc w:val="both"/>
        <w:rPr>
          <w:rFonts w:ascii="Times New Roman" w:eastAsia="Times New Roman" w:hAnsi="Times New Roman" w:cs="Times New Roman"/>
          <w:noProof/>
          <w:sz w:val="24"/>
          <w:szCs w:val="24"/>
        </w:rPr>
      </w:pPr>
    </w:p>
    <w:p w:rsidR="0089380A" w:rsidRPr="00A42C5F" w:rsidRDefault="0089380A" w:rsidP="0089380A">
      <w:pPr>
        <w:pStyle w:val="ListParagraph"/>
        <w:spacing w:line="240" w:lineRule="auto"/>
        <w:ind w:firstLine="414"/>
        <w:jc w:val="both"/>
        <w:rPr>
          <w:rFonts w:ascii="Times New Roman" w:eastAsia="Times New Roman" w:hAnsi="Times New Roman" w:cs="Times New Roman"/>
          <w:noProof/>
          <w:sz w:val="24"/>
          <w:szCs w:val="24"/>
          <w:lang w:val="id-ID"/>
        </w:rPr>
      </w:pPr>
    </w:p>
    <w:p w:rsidR="0089380A" w:rsidRPr="00A42C5F" w:rsidRDefault="00DD0CF7" w:rsidP="0089380A">
      <w:pPr>
        <w:pStyle w:val="ListParagraph"/>
        <w:tabs>
          <w:tab w:val="left" w:pos="3449"/>
        </w:tabs>
        <w:spacing w:line="240" w:lineRule="auto"/>
        <w:ind w:left="0"/>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ab/>
        <w:t xml:space="preserve">Tabel </w:t>
      </w:r>
      <w:r w:rsidRPr="00A42C5F">
        <w:rPr>
          <w:rFonts w:ascii="Times New Roman" w:eastAsia="Times New Roman" w:hAnsi="Times New Roman" w:cs="Times New Roman"/>
          <w:noProof/>
          <w:sz w:val="24"/>
          <w:szCs w:val="24"/>
        </w:rPr>
        <w:t>2</w:t>
      </w:r>
    </w:p>
    <w:p w:rsidR="0089380A" w:rsidRPr="00A42C5F" w:rsidRDefault="0089380A" w:rsidP="0089380A">
      <w:pPr>
        <w:pStyle w:val="ListParagraph"/>
        <w:spacing w:after="0" w:line="240" w:lineRule="auto"/>
        <w:ind w:left="0"/>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Analisis Statistik Deskriptif</w:t>
      </w:r>
    </w:p>
    <w:tbl>
      <w:tblPr>
        <w:tblW w:w="7686" w:type="dxa"/>
        <w:tblInd w:w="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92"/>
        <w:gridCol w:w="1107"/>
        <w:gridCol w:w="1307"/>
        <w:gridCol w:w="1445"/>
      </w:tblGrid>
      <w:tr w:rsidR="0089380A" w:rsidRPr="00A42C5F" w:rsidTr="0089380A">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1029" w:type="dxa"/>
            <w:tcBorders>
              <w:top w:val="single" w:sz="16" w:space="0" w:color="000000"/>
              <w:left w:val="single" w:sz="16" w:space="0" w:color="000000"/>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N</w:t>
            </w:r>
          </w:p>
        </w:tc>
        <w:tc>
          <w:tcPr>
            <w:tcW w:w="1092" w:type="dxa"/>
            <w:tcBorders>
              <w:top w:val="single" w:sz="16" w:space="0" w:color="000000"/>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i/>
                <w:noProof/>
                <w:color w:val="000000"/>
                <w:szCs w:val="24"/>
                <w:lang w:val="id-ID"/>
              </w:rPr>
              <w:t>Minimum</w:t>
            </w:r>
          </w:p>
        </w:tc>
        <w:tc>
          <w:tcPr>
            <w:tcW w:w="1107" w:type="dxa"/>
            <w:tcBorders>
              <w:top w:val="single" w:sz="16" w:space="0" w:color="000000"/>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Maximum</w:t>
            </w:r>
          </w:p>
        </w:tc>
        <w:tc>
          <w:tcPr>
            <w:tcW w:w="1307" w:type="dxa"/>
            <w:tcBorders>
              <w:top w:val="single" w:sz="16" w:space="0" w:color="000000"/>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i/>
                <w:noProof/>
                <w:color w:val="000000"/>
                <w:szCs w:val="24"/>
                <w:lang w:val="id-ID"/>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Std. Deviation</w:t>
            </w:r>
          </w:p>
        </w:tc>
      </w:tr>
      <w:tr w:rsidR="0089380A" w:rsidRPr="00A42C5F" w:rsidTr="0089380A">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X1</w:t>
            </w:r>
          </w:p>
        </w:tc>
        <w:tc>
          <w:tcPr>
            <w:tcW w:w="1029" w:type="dxa"/>
            <w:tcBorders>
              <w:top w:val="single" w:sz="16" w:space="0" w:color="000000"/>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,0000933</w:t>
            </w:r>
          </w:p>
        </w:tc>
        <w:tc>
          <w:tcPr>
            <w:tcW w:w="1107"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,8496177</w:t>
            </w:r>
          </w:p>
        </w:tc>
        <w:tc>
          <w:tcPr>
            <w:tcW w:w="1307"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,179305018</w:t>
            </w:r>
          </w:p>
        </w:tc>
        <w:tc>
          <w:tcPr>
            <w:tcW w:w="1445" w:type="dxa"/>
            <w:tcBorders>
              <w:top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,2858991894</w:t>
            </w:r>
          </w:p>
        </w:tc>
      </w:tr>
      <w:tr w:rsidR="0089380A" w:rsidRPr="00A42C5F" w:rsidTr="0089380A">
        <w:trPr>
          <w:cantSplit/>
        </w:trPr>
        <w:tc>
          <w:tcPr>
            <w:tcW w:w="1706" w:type="dxa"/>
            <w:tcBorders>
              <w:top w:val="nil"/>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X2</w:t>
            </w:r>
          </w:p>
        </w:tc>
        <w:tc>
          <w:tcPr>
            <w:tcW w:w="102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w:t>
            </w:r>
          </w:p>
        </w:tc>
        <w:tc>
          <w:tcPr>
            <w:tcW w:w="11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8</w:t>
            </w:r>
          </w:p>
        </w:tc>
        <w:tc>
          <w:tcPr>
            <w:tcW w:w="13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4,21</w:t>
            </w:r>
          </w:p>
        </w:tc>
        <w:tc>
          <w:tcPr>
            <w:tcW w:w="1445"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1,711</w:t>
            </w:r>
          </w:p>
        </w:tc>
      </w:tr>
      <w:tr w:rsidR="0089380A" w:rsidRPr="00A42C5F" w:rsidTr="0089380A">
        <w:trPr>
          <w:cantSplit/>
        </w:trPr>
        <w:tc>
          <w:tcPr>
            <w:tcW w:w="1706" w:type="dxa"/>
            <w:tcBorders>
              <w:top w:val="nil"/>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X3</w:t>
            </w:r>
          </w:p>
        </w:tc>
        <w:tc>
          <w:tcPr>
            <w:tcW w:w="102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w:t>
            </w:r>
          </w:p>
        </w:tc>
        <w:tc>
          <w:tcPr>
            <w:tcW w:w="11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14</w:t>
            </w:r>
          </w:p>
        </w:tc>
        <w:tc>
          <w:tcPr>
            <w:tcW w:w="13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6,13</w:t>
            </w:r>
          </w:p>
        </w:tc>
        <w:tc>
          <w:tcPr>
            <w:tcW w:w="1445"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2,952</w:t>
            </w:r>
          </w:p>
        </w:tc>
      </w:tr>
      <w:tr w:rsidR="0089380A" w:rsidRPr="00A42C5F" w:rsidTr="0089380A">
        <w:trPr>
          <w:cantSplit/>
        </w:trPr>
        <w:tc>
          <w:tcPr>
            <w:tcW w:w="1706" w:type="dxa"/>
            <w:tcBorders>
              <w:top w:val="nil"/>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X4</w:t>
            </w:r>
          </w:p>
        </w:tc>
        <w:tc>
          <w:tcPr>
            <w:tcW w:w="102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,0021029</w:t>
            </w:r>
          </w:p>
        </w:tc>
        <w:tc>
          <w:tcPr>
            <w:tcW w:w="11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,2283608</w:t>
            </w:r>
          </w:p>
        </w:tc>
        <w:tc>
          <w:tcPr>
            <w:tcW w:w="13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,090289705</w:t>
            </w:r>
          </w:p>
        </w:tc>
        <w:tc>
          <w:tcPr>
            <w:tcW w:w="1445"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,0507909730</w:t>
            </w:r>
          </w:p>
        </w:tc>
      </w:tr>
      <w:tr w:rsidR="0089380A" w:rsidRPr="00A42C5F" w:rsidTr="0089380A">
        <w:trPr>
          <w:cantSplit/>
        </w:trPr>
        <w:tc>
          <w:tcPr>
            <w:tcW w:w="1706" w:type="dxa"/>
            <w:tcBorders>
              <w:top w:val="nil"/>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X5</w:t>
            </w:r>
          </w:p>
        </w:tc>
        <w:tc>
          <w:tcPr>
            <w:tcW w:w="102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,0905888</w:t>
            </w:r>
          </w:p>
        </w:tc>
        <w:tc>
          <w:tcPr>
            <w:tcW w:w="11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,9339741</w:t>
            </w:r>
          </w:p>
        </w:tc>
        <w:tc>
          <w:tcPr>
            <w:tcW w:w="13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,375671221</w:t>
            </w:r>
          </w:p>
        </w:tc>
        <w:tc>
          <w:tcPr>
            <w:tcW w:w="1445"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,2350675922</w:t>
            </w:r>
          </w:p>
        </w:tc>
      </w:tr>
      <w:tr w:rsidR="0089380A" w:rsidRPr="00A42C5F" w:rsidTr="0089380A">
        <w:trPr>
          <w:cantSplit/>
        </w:trPr>
        <w:tc>
          <w:tcPr>
            <w:tcW w:w="1706" w:type="dxa"/>
            <w:tcBorders>
              <w:top w:val="nil"/>
              <w:left w:val="single" w:sz="16" w:space="0" w:color="000000"/>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Y</w:t>
            </w:r>
          </w:p>
        </w:tc>
        <w:tc>
          <w:tcPr>
            <w:tcW w:w="102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,29</w:t>
            </w:r>
          </w:p>
        </w:tc>
        <w:tc>
          <w:tcPr>
            <w:tcW w:w="11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6,24</w:t>
            </w:r>
          </w:p>
        </w:tc>
        <w:tc>
          <w:tcPr>
            <w:tcW w:w="130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2,2471</w:t>
            </w:r>
          </w:p>
        </w:tc>
        <w:tc>
          <w:tcPr>
            <w:tcW w:w="1445"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1,50670</w:t>
            </w:r>
          </w:p>
        </w:tc>
      </w:tr>
      <w:tr w:rsidR="0089380A" w:rsidRPr="00A42C5F" w:rsidTr="0089380A">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Valid N (listwise)</w:t>
            </w:r>
          </w:p>
        </w:tc>
        <w:tc>
          <w:tcPr>
            <w:tcW w:w="1029" w:type="dxa"/>
            <w:tcBorders>
              <w:top w:val="nil"/>
              <w:left w:val="single" w:sz="16" w:space="0" w:color="000000"/>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c>
          <w:tcPr>
            <w:tcW w:w="1092"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1107"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1307"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1445" w:type="dxa"/>
            <w:tcBorders>
              <w:top w:val="nil"/>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r>
    </w:tbl>
    <w:p w:rsidR="0089380A" w:rsidRPr="00A42C5F" w:rsidRDefault="0089380A" w:rsidP="0089380A">
      <w:pPr>
        <w:autoSpaceDE w:val="0"/>
        <w:autoSpaceDN w:val="0"/>
        <w:adjustRightInd w:val="0"/>
        <w:spacing w:after="0" w:line="240" w:lineRule="auto"/>
        <w:ind w:firstLine="567"/>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(Sumber : Data diolah, Spss 23, 2020)</w:t>
      </w:r>
    </w:p>
    <w:p w:rsidR="0089380A" w:rsidRPr="00A42C5F" w:rsidRDefault="0089380A" w:rsidP="0089380A">
      <w:pPr>
        <w:autoSpaceDE w:val="0"/>
        <w:autoSpaceDN w:val="0"/>
        <w:adjustRightInd w:val="0"/>
        <w:spacing w:after="0" w:line="240" w:lineRule="auto"/>
        <w:ind w:firstLine="567"/>
        <w:rPr>
          <w:rFonts w:ascii="Times New Roman" w:hAnsi="Times New Roman" w:cs="Times New Roman"/>
          <w:noProof/>
          <w:sz w:val="24"/>
          <w:szCs w:val="24"/>
          <w:lang w:val="id-ID"/>
        </w:rPr>
      </w:pP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Kepemilikan Manajerial (X1)</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b/>
          <w:noProof/>
          <w:sz w:val="24"/>
          <w:szCs w:val="24"/>
          <w:lang w:val="id-ID"/>
        </w:rPr>
      </w:pPr>
      <w:r w:rsidRPr="00A42C5F">
        <w:rPr>
          <w:rFonts w:ascii="Times New Roman" w:hAnsi="Times New Roman" w:cs="Times New Roman"/>
          <w:noProof/>
          <w:sz w:val="24"/>
          <w:szCs w:val="24"/>
          <w:lang w:val="id-ID"/>
        </w:rPr>
        <w:t>Standar deviasi Kepemilikan Manajerial sebesar 0,</w:t>
      </w:r>
      <w:r w:rsidRPr="00A42C5F">
        <w:rPr>
          <w:rFonts w:ascii="Times New Roman" w:hAnsi="Times New Roman" w:cs="Times New Roman"/>
          <w:noProof/>
          <w:color w:val="000000"/>
          <w:sz w:val="24"/>
          <w:szCs w:val="24"/>
          <w:lang w:val="id-ID"/>
        </w:rPr>
        <w:t xml:space="preserve"> 2858991894</w:t>
      </w:r>
      <w:r w:rsidRPr="00A42C5F">
        <w:rPr>
          <w:rFonts w:ascii="Times New Roman" w:hAnsi="Times New Roman" w:cs="Times New Roman"/>
          <w:noProof/>
          <w:sz w:val="24"/>
          <w:szCs w:val="24"/>
          <w:lang w:val="id-ID"/>
        </w:rPr>
        <w:t xml:space="preserve"> dan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sebesar 0,</w:t>
      </w:r>
      <w:r w:rsidRPr="00A42C5F">
        <w:rPr>
          <w:rFonts w:ascii="Times New Roman" w:hAnsi="Times New Roman" w:cs="Times New Roman"/>
          <w:noProof/>
          <w:color w:val="000000"/>
          <w:sz w:val="24"/>
          <w:szCs w:val="24"/>
          <w:lang w:val="id-ID"/>
        </w:rPr>
        <w:t xml:space="preserve"> 179305018. N</w:t>
      </w:r>
      <w:r w:rsidRPr="00A42C5F">
        <w:rPr>
          <w:rFonts w:ascii="Times New Roman" w:hAnsi="Times New Roman" w:cs="Times New Roman"/>
          <w:noProof/>
          <w:sz w:val="24"/>
          <w:szCs w:val="24"/>
          <w:lang w:val="id-ID"/>
        </w:rPr>
        <w:t>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Kepemilikan Manajerial sebesar 0</w:t>
      </w:r>
      <w:r w:rsidRPr="00A42C5F">
        <w:rPr>
          <w:rFonts w:ascii="Times New Roman" w:hAnsi="Times New Roman" w:cs="Times New Roman"/>
          <w:noProof/>
          <w:color w:val="000000"/>
          <w:sz w:val="24"/>
          <w:szCs w:val="24"/>
          <w:lang w:val="id-ID"/>
        </w:rPr>
        <w:t>,0000933</w:t>
      </w:r>
      <w:r w:rsidRPr="00A42C5F">
        <w:rPr>
          <w:rFonts w:ascii="Times New Roman" w:hAnsi="Times New Roman" w:cs="Times New Roman"/>
          <w:noProof/>
          <w:sz w:val="24"/>
          <w:szCs w:val="24"/>
          <w:lang w:val="id-ID"/>
        </w:rPr>
        <w:t xml:space="preserve"> berasal dari PT.</w:t>
      </w:r>
      <w:r w:rsidRPr="00A42C5F">
        <w:rPr>
          <w:rFonts w:ascii="Times New Roman" w:eastAsia="Times New Roman" w:hAnsi="Times New Roman" w:cs="Times New Roman"/>
          <w:noProof/>
          <w:sz w:val="24"/>
          <w:szCs w:val="24"/>
          <w:lang w:val="id-ID"/>
        </w:rPr>
        <w:t xml:space="preserve">KALBE FARMA TBK </w:t>
      </w:r>
      <w:r w:rsidRPr="00A42C5F">
        <w:rPr>
          <w:rFonts w:ascii="Times New Roman" w:hAnsi="Times New Roman" w:cs="Times New Roman"/>
          <w:noProof/>
          <w:sz w:val="24"/>
          <w:szCs w:val="24"/>
          <w:lang w:val="id-ID"/>
        </w:rPr>
        <w:t>dan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sebesar 0</w:t>
      </w:r>
      <w:r w:rsidRPr="00A42C5F">
        <w:rPr>
          <w:rFonts w:ascii="Times New Roman" w:hAnsi="Times New Roman" w:cs="Times New Roman"/>
          <w:noProof/>
          <w:color w:val="000000"/>
          <w:sz w:val="24"/>
          <w:szCs w:val="24"/>
          <w:lang w:val="id-ID"/>
        </w:rPr>
        <w:t>,8496177</w:t>
      </w:r>
      <w:r w:rsidRPr="00A42C5F">
        <w:rPr>
          <w:rFonts w:ascii="Times New Roman" w:hAnsi="Times New Roman" w:cs="Times New Roman"/>
          <w:noProof/>
          <w:sz w:val="24"/>
          <w:szCs w:val="24"/>
          <w:lang w:val="id-ID"/>
        </w:rPr>
        <w:t xml:space="preserve"> berasal dari PT.</w:t>
      </w:r>
      <w:r w:rsidRPr="00A42C5F">
        <w:rPr>
          <w:rFonts w:ascii="Times New Roman" w:eastAsia="Times New Roman" w:hAnsi="Times New Roman" w:cs="Times New Roman"/>
          <w:noProof/>
          <w:sz w:val="24"/>
          <w:szCs w:val="24"/>
          <w:lang w:val="id-ID"/>
        </w:rPr>
        <w:t>CAMPINA ICE CREAM INDUSTRY TBK.</w:t>
      </w: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Dewan Komisaris (X2)</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b/>
          <w:noProof/>
          <w:sz w:val="24"/>
          <w:szCs w:val="24"/>
          <w:lang w:val="id-ID"/>
        </w:rPr>
      </w:pPr>
      <w:r w:rsidRPr="00A42C5F">
        <w:rPr>
          <w:rFonts w:ascii="Times New Roman" w:hAnsi="Times New Roman" w:cs="Times New Roman"/>
          <w:noProof/>
          <w:sz w:val="24"/>
          <w:szCs w:val="24"/>
          <w:lang w:val="id-ID"/>
        </w:rPr>
        <w:t xml:space="preserve">Dewan Komisaris (X2) memiliki nilai rata-rata sebesar </w:t>
      </w:r>
      <w:r w:rsidRPr="00A42C5F">
        <w:rPr>
          <w:rFonts w:ascii="Times New Roman" w:hAnsi="Times New Roman" w:cs="Times New Roman"/>
          <w:noProof/>
          <w:color w:val="000000"/>
          <w:sz w:val="24"/>
          <w:szCs w:val="24"/>
          <w:lang w:val="id-ID"/>
        </w:rPr>
        <w:t xml:space="preserve">4,21 </w:t>
      </w:r>
      <w:r w:rsidRPr="00A42C5F">
        <w:rPr>
          <w:rFonts w:ascii="Times New Roman" w:hAnsi="Times New Roman" w:cs="Times New Roman"/>
          <w:noProof/>
          <w:sz w:val="24"/>
          <w:szCs w:val="24"/>
          <w:lang w:val="id-ID"/>
        </w:rPr>
        <w:t xml:space="preserve"> nilai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2 bersasal dari PT.</w:t>
      </w:r>
      <w:r w:rsidRPr="00A42C5F">
        <w:rPr>
          <w:rFonts w:ascii="Times New Roman" w:eastAsia="Times New Roman" w:hAnsi="Times New Roman" w:cs="Times New Roman"/>
          <w:noProof/>
          <w:sz w:val="24"/>
          <w:szCs w:val="24"/>
          <w:lang w:val="id-ID"/>
        </w:rPr>
        <w:t>CHITOSE INTERNASIONAL TBK</w:t>
      </w:r>
      <w:r w:rsidRPr="00A42C5F">
        <w:rPr>
          <w:rFonts w:ascii="Times New Roman" w:hAnsi="Times New Roman" w:cs="Times New Roman"/>
          <w:noProof/>
          <w:sz w:val="24"/>
          <w:szCs w:val="24"/>
          <w:lang w:val="id-ID"/>
        </w:rPr>
        <w:t>,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8 berasal dari PT.</w:t>
      </w:r>
      <w:r w:rsidRPr="00A42C5F">
        <w:rPr>
          <w:rFonts w:ascii="Times New Roman" w:eastAsia="Times New Roman" w:hAnsi="Times New Roman" w:cs="Times New Roman"/>
          <w:noProof/>
          <w:sz w:val="24"/>
          <w:szCs w:val="24"/>
          <w:lang w:val="id-ID"/>
        </w:rPr>
        <w:t>INDOFOOD SUKSES MAKMUR TBK</w:t>
      </w:r>
      <w:r w:rsidRPr="00A42C5F">
        <w:rPr>
          <w:rFonts w:ascii="Times New Roman" w:hAnsi="Times New Roman" w:cs="Times New Roman"/>
          <w:noProof/>
          <w:sz w:val="24"/>
          <w:szCs w:val="24"/>
          <w:lang w:val="id-ID"/>
        </w:rPr>
        <w:t>. Standar deviasi menunjukkan nilai yang lebih rendah dibandingkan dengan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xml:space="preserve">) yakni sebesar </w:t>
      </w:r>
      <w:r w:rsidRPr="00A42C5F">
        <w:rPr>
          <w:rFonts w:ascii="Times New Roman" w:hAnsi="Times New Roman" w:cs="Times New Roman"/>
          <w:noProof/>
          <w:color w:val="000000"/>
          <w:sz w:val="24"/>
          <w:szCs w:val="24"/>
          <w:lang w:val="id-ID"/>
        </w:rPr>
        <w:t xml:space="preserve">1,711 </w:t>
      </w:r>
      <w:r w:rsidRPr="00A42C5F">
        <w:rPr>
          <w:rFonts w:ascii="Times New Roman" w:hAnsi="Times New Roman" w:cs="Times New Roman"/>
          <w:noProof/>
          <w:sz w:val="24"/>
          <w:szCs w:val="24"/>
          <w:lang w:val="id-ID"/>
        </w:rPr>
        <w:t xml:space="preserve">hal ini menunjukkan bahwa simpangan data pada Variabel Dewan Komisaris (X2) baik. </w:t>
      </w: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Dewan Direksi (X3)</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Dewan Direksi (X3) memiliki nilai rata-rata sebesar </w:t>
      </w:r>
      <w:r w:rsidRPr="00A42C5F">
        <w:rPr>
          <w:rFonts w:ascii="Times New Roman" w:hAnsi="Times New Roman" w:cs="Times New Roman"/>
          <w:noProof/>
          <w:color w:val="000000"/>
          <w:sz w:val="24"/>
          <w:szCs w:val="24"/>
          <w:lang w:val="id-ID"/>
        </w:rPr>
        <w:t>6,13</w:t>
      </w:r>
      <w:r w:rsidRPr="00A42C5F">
        <w:rPr>
          <w:rFonts w:ascii="Times New Roman" w:hAnsi="Times New Roman" w:cs="Times New Roman"/>
          <w:noProof/>
          <w:sz w:val="24"/>
          <w:szCs w:val="24"/>
          <w:lang w:val="id-ID"/>
        </w:rPr>
        <w:t xml:space="preserve"> nilai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3 berasal dari PT.</w:t>
      </w:r>
      <w:r w:rsidRPr="00A42C5F">
        <w:rPr>
          <w:rFonts w:ascii="Times New Roman" w:eastAsia="Times New Roman" w:hAnsi="Times New Roman" w:cs="Times New Roman"/>
          <w:noProof/>
          <w:sz w:val="24"/>
          <w:szCs w:val="24"/>
          <w:lang w:val="id-ID"/>
        </w:rPr>
        <w:t>HARTADINATA ABADI TBK</w:t>
      </w:r>
      <w:r w:rsidRPr="00A42C5F">
        <w:rPr>
          <w:rFonts w:ascii="Times New Roman" w:hAnsi="Times New Roman" w:cs="Times New Roman"/>
          <w:noProof/>
          <w:sz w:val="24"/>
          <w:szCs w:val="24"/>
          <w:lang w:val="id-ID"/>
        </w:rPr>
        <w:t>,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14 berasal dari PT.</w:t>
      </w:r>
      <w:r w:rsidRPr="00A42C5F">
        <w:rPr>
          <w:rFonts w:ascii="Times New Roman" w:eastAsia="Times New Roman" w:hAnsi="Times New Roman" w:cs="Times New Roman"/>
          <w:noProof/>
          <w:sz w:val="24"/>
          <w:szCs w:val="24"/>
          <w:lang w:val="id-ID"/>
        </w:rPr>
        <w:t>MANDOM INDONESIA</w:t>
      </w:r>
      <w:r w:rsidRPr="00A42C5F">
        <w:rPr>
          <w:rFonts w:ascii="Times New Roman" w:hAnsi="Times New Roman" w:cs="Times New Roman"/>
          <w:noProof/>
          <w:sz w:val="24"/>
          <w:szCs w:val="24"/>
          <w:lang w:val="id-ID"/>
        </w:rPr>
        <w:t>. Standar deviasi menunjukkan nilai yang lebih rendah dibandingkan dengan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yakni sebesar 2,952 hal ini menunjukkan bahwa simpangan data pada Variabel Dewan Direksi (X3) baik.</w:t>
      </w: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i/>
          <w:noProof/>
          <w:sz w:val="24"/>
          <w:szCs w:val="24"/>
          <w:lang w:val="id-ID"/>
        </w:rPr>
        <w:t>Return On Assets</w:t>
      </w:r>
      <w:r w:rsidRPr="00A42C5F">
        <w:rPr>
          <w:rFonts w:ascii="Times New Roman" w:hAnsi="Times New Roman" w:cs="Times New Roman"/>
          <w:b/>
          <w:noProof/>
          <w:sz w:val="24"/>
          <w:szCs w:val="24"/>
          <w:lang w:val="id-ID"/>
        </w:rPr>
        <w:t xml:space="preserve"> (X4)</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noProof/>
          <w:sz w:val="24"/>
          <w:szCs w:val="24"/>
          <w:lang w:val="id-ID"/>
        </w:rPr>
      </w:pP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(X4) memiliki nilai rata-rata sebesar 0</w:t>
      </w:r>
      <w:r w:rsidRPr="00A42C5F">
        <w:rPr>
          <w:rFonts w:ascii="Times New Roman" w:hAnsi="Times New Roman" w:cs="Times New Roman"/>
          <w:noProof/>
          <w:color w:val="000000"/>
          <w:sz w:val="24"/>
          <w:szCs w:val="24"/>
          <w:lang w:val="id-ID"/>
        </w:rPr>
        <w:t>,090289705</w:t>
      </w:r>
      <w:r w:rsidRPr="00A42C5F">
        <w:rPr>
          <w:rFonts w:ascii="Times New Roman" w:hAnsi="Times New Roman" w:cs="Times New Roman"/>
          <w:noProof/>
          <w:sz w:val="24"/>
          <w:szCs w:val="24"/>
          <w:lang w:val="id-ID"/>
        </w:rPr>
        <w:t xml:space="preserve"> nilai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0</w:t>
      </w:r>
      <w:r w:rsidRPr="00A42C5F">
        <w:rPr>
          <w:rFonts w:ascii="Times New Roman" w:hAnsi="Times New Roman" w:cs="Times New Roman"/>
          <w:noProof/>
          <w:color w:val="000000"/>
          <w:sz w:val="24"/>
          <w:szCs w:val="24"/>
          <w:lang w:val="id-ID"/>
        </w:rPr>
        <w:t>,0021029</w:t>
      </w:r>
      <w:r w:rsidRPr="00A42C5F">
        <w:rPr>
          <w:rFonts w:ascii="Times New Roman" w:hAnsi="Times New Roman" w:cs="Times New Roman"/>
          <w:noProof/>
          <w:sz w:val="24"/>
          <w:szCs w:val="24"/>
          <w:lang w:val="id-ID"/>
        </w:rPr>
        <w:t xml:space="preserve"> berasal dari PT.</w:t>
      </w:r>
      <w:r w:rsidRPr="00A42C5F">
        <w:rPr>
          <w:rFonts w:ascii="Times New Roman" w:eastAsia="Times New Roman" w:hAnsi="Times New Roman" w:cs="Times New Roman"/>
          <w:noProof/>
          <w:sz w:val="24"/>
          <w:szCs w:val="24"/>
          <w:lang w:val="id-ID"/>
        </w:rPr>
        <w:t>WISMILAK INTI MAKMUR TBK</w:t>
      </w:r>
      <w:r w:rsidRPr="00A42C5F">
        <w:rPr>
          <w:rFonts w:ascii="Times New Roman" w:hAnsi="Times New Roman" w:cs="Times New Roman"/>
          <w:noProof/>
          <w:sz w:val="24"/>
          <w:szCs w:val="24"/>
          <w:lang w:val="id-ID"/>
        </w:rPr>
        <w:t>,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0</w:t>
      </w:r>
      <w:r w:rsidRPr="00A42C5F">
        <w:rPr>
          <w:rFonts w:ascii="Times New Roman" w:hAnsi="Times New Roman" w:cs="Times New Roman"/>
          <w:noProof/>
          <w:color w:val="000000"/>
          <w:sz w:val="24"/>
          <w:szCs w:val="24"/>
          <w:lang w:val="id-ID"/>
        </w:rPr>
        <w:t>,2283608</w:t>
      </w:r>
      <w:r w:rsidRPr="00A42C5F">
        <w:rPr>
          <w:rFonts w:ascii="Times New Roman" w:hAnsi="Times New Roman" w:cs="Times New Roman"/>
          <w:noProof/>
          <w:sz w:val="24"/>
          <w:szCs w:val="24"/>
          <w:lang w:val="id-ID"/>
        </w:rPr>
        <w:t xml:space="preserve"> berasal dari PT.</w:t>
      </w:r>
      <w:r w:rsidRPr="00A42C5F">
        <w:rPr>
          <w:rFonts w:ascii="Times New Roman" w:eastAsia="Times New Roman" w:hAnsi="Times New Roman" w:cs="Times New Roman"/>
          <w:noProof/>
          <w:sz w:val="24"/>
          <w:szCs w:val="24"/>
          <w:lang w:val="id-ID"/>
        </w:rPr>
        <w:t>INDUSTRI JAMU DAN FARMASI SIDO MUNCUL TBK</w:t>
      </w:r>
      <w:r w:rsidRPr="00A42C5F">
        <w:rPr>
          <w:rFonts w:ascii="Times New Roman" w:hAnsi="Times New Roman" w:cs="Times New Roman"/>
          <w:noProof/>
          <w:sz w:val="24"/>
          <w:szCs w:val="24"/>
          <w:lang w:val="id-ID"/>
        </w:rPr>
        <w:t>. Standar deviasi menunjukkan nilai yang lebih rendah dibandingkan dengan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yakni sebesar 0</w:t>
      </w:r>
      <w:r w:rsidRPr="00A42C5F">
        <w:rPr>
          <w:rFonts w:ascii="Times New Roman" w:hAnsi="Times New Roman" w:cs="Times New Roman"/>
          <w:noProof/>
          <w:color w:val="000000"/>
          <w:sz w:val="24"/>
          <w:szCs w:val="24"/>
          <w:lang w:val="id-ID"/>
        </w:rPr>
        <w:t xml:space="preserve">,0507909730 </w:t>
      </w:r>
      <w:r w:rsidRPr="00A42C5F">
        <w:rPr>
          <w:rFonts w:ascii="Times New Roman" w:hAnsi="Times New Roman" w:cs="Times New Roman"/>
          <w:noProof/>
          <w:sz w:val="24"/>
          <w:szCs w:val="24"/>
          <w:lang w:val="id-ID"/>
        </w:rPr>
        <w:t xml:space="preserve">hal ini menunjukkan bahwa simpangan data pada Variabel </w:t>
      </w: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(X4) baik.</w:t>
      </w: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i/>
          <w:noProof/>
          <w:sz w:val="24"/>
          <w:szCs w:val="24"/>
          <w:lang w:val="id-ID"/>
        </w:rPr>
        <w:lastRenderedPageBreak/>
        <w:t>Debt to Equity Ratio</w:t>
      </w:r>
      <w:r w:rsidRPr="00A42C5F">
        <w:rPr>
          <w:rFonts w:ascii="Times New Roman" w:hAnsi="Times New Roman" w:cs="Times New Roman"/>
          <w:b/>
          <w:noProof/>
          <w:sz w:val="24"/>
          <w:szCs w:val="24"/>
          <w:lang w:val="id-ID"/>
        </w:rPr>
        <w:t xml:space="preserve"> (X5)</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b/>
          <w:noProof/>
          <w:sz w:val="24"/>
          <w:szCs w:val="24"/>
          <w:lang w:val="id-ID"/>
        </w:rPr>
      </w:pP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(X5) memiliki nilai rata-rata sebesar 0</w:t>
      </w:r>
      <w:r w:rsidRPr="00A42C5F">
        <w:rPr>
          <w:rFonts w:ascii="Times New Roman" w:hAnsi="Times New Roman" w:cs="Times New Roman"/>
          <w:noProof/>
          <w:color w:val="000000"/>
          <w:sz w:val="24"/>
          <w:szCs w:val="24"/>
          <w:lang w:val="id-ID"/>
        </w:rPr>
        <w:t>,375671221</w:t>
      </w:r>
      <w:r w:rsidRPr="00A42C5F">
        <w:rPr>
          <w:rFonts w:ascii="Times New Roman" w:hAnsi="Times New Roman" w:cs="Times New Roman"/>
          <w:noProof/>
          <w:sz w:val="24"/>
          <w:szCs w:val="24"/>
          <w:lang w:val="id-ID"/>
        </w:rPr>
        <w:t xml:space="preserve"> nilai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0</w:t>
      </w:r>
      <w:r w:rsidRPr="00A42C5F">
        <w:rPr>
          <w:rFonts w:ascii="Times New Roman" w:hAnsi="Times New Roman" w:cs="Times New Roman"/>
          <w:noProof/>
          <w:color w:val="000000"/>
          <w:sz w:val="24"/>
          <w:szCs w:val="24"/>
          <w:lang w:val="id-ID"/>
        </w:rPr>
        <w:t>,0905888</w:t>
      </w:r>
      <w:r w:rsidRPr="00A42C5F">
        <w:rPr>
          <w:rFonts w:ascii="Times New Roman" w:hAnsi="Times New Roman" w:cs="Times New Roman"/>
          <w:noProof/>
          <w:sz w:val="24"/>
          <w:szCs w:val="24"/>
          <w:lang w:val="id-ID"/>
        </w:rPr>
        <w:t xml:space="preserve"> berasal dari PT.</w:t>
      </w:r>
      <w:r w:rsidRPr="00A42C5F">
        <w:rPr>
          <w:rFonts w:ascii="Times New Roman" w:eastAsia="Times New Roman" w:hAnsi="Times New Roman" w:cs="Times New Roman"/>
          <w:noProof/>
          <w:sz w:val="24"/>
          <w:szCs w:val="24"/>
          <w:lang w:val="id-ID"/>
        </w:rPr>
        <w:t>INDUSTRI JAMU DAN FARMASI SIDO MUNCUL TBK</w:t>
      </w:r>
      <w:r w:rsidRPr="00A42C5F">
        <w:rPr>
          <w:rFonts w:ascii="Times New Roman" w:hAnsi="Times New Roman" w:cs="Times New Roman"/>
          <w:noProof/>
          <w:sz w:val="24"/>
          <w:szCs w:val="24"/>
          <w:lang w:val="id-ID"/>
        </w:rPr>
        <w:t>,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0,</w:t>
      </w:r>
      <w:r w:rsidRPr="00A42C5F">
        <w:rPr>
          <w:rFonts w:ascii="Times New Roman" w:hAnsi="Times New Roman" w:cs="Times New Roman"/>
          <w:noProof/>
          <w:color w:val="000000"/>
          <w:sz w:val="24"/>
          <w:szCs w:val="24"/>
          <w:lang w:val="id-ID"/>
        </w:rPr>
        <w:t xml:space="preserve">9339741 </w:t>
      </w:r>
      <w:r w:rsidRPr="00A42C5F">
        <w:rPr>
          <w:rFonts w:ascii="Times New Roman" w:hAnsi="Times New Roman" w:cs="Times New Roman"/>
          <w:noProof/>
          <w:sz w:val="24"/>
          <w:szCs w:val="24"/>
          <w:lang w:val="id-ID"/>
        </w:rPr>
        <w:t>berasal dari PT.</w:t>
      </w:r>
      <w:r w:rsidRPr="00A42C5F">
        <w:rPr>
          <w:rFonts w:ascii="Times New Roman" w:eastAsia="Times New Roman" w:hAnsi="Times New Roman" w:cs="Times New Roman"/>
          <w:noProof/>
          <w:sz w:val="24"/>
          <w:szCs w:val="24"/>
          <w:lang w:val="id-ID"/>
        </w:rPr>
        <w:t>INDOFOOD SUKSES MAKMUR TBK</w:t>
      </w:r>
      <w:r w:rsidRPr="00A42C5F">
        <w:rPr>
          <w:rFonts w:ascii="Times New Roman" w:hAnsi="Times New Roman" w:cs="Times New Roman"/>
          <w:noProof/>
          <w:sz w:val="24"/>
          <w:szCs w:val="24"/>
          <w:lang w:val="id-ID"/>
        </w:rPr>
        <w:t>. Standar deviasi menunjukkan nilai yang lebih rendah dibandingkan dengan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xml:space="preserve">) yakni sebesar 0,2350675922 hal ini menunjukkan bahwa simpangan data pada Variabel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(X5) baik.</w:t>
      </w:r>
    </w:p>
    <w:p w:rsidR="0089380A" w:rsidRPr="00A42C5F" w:rsidRDefault="0089380A" w:rsidP="0076788F">
      <w:pPr>
        <w:pStyle w:val="ListParagraph"/>
        <w:numPr>
          <w:ilvl w:val="0"/>
          <w:numId w:val="8"/>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i/>
          <w:noProof/>
          <w:sz w:val="24"/>
          <w:szCs w:val="24"/>
          <w:lang w:val="id-ID"/>
        </w:rPr>
        <w:t>Price to Book Value</w:t>
      </w:r>
      <w:r w:rsidRPr="00A42C5F">
        <w:rPr>
          <w:rFonts w:ascii="Times New Roman" w:hAnsi="Times New Roman" w:cs="Times New Roman"/>
          <w:b/>
          <w:noProof/>
          <w:sz w:val="24"/>
          <w:szCs w:val="24"/>
          <w:lang w:val="id-ID"/>
        </w:rPr>
        <w:t xml:space="preserve"> (Y)</w:t>
      </w:r>
    </w:p>
    <w:p w:rsidR="0089380A" w:rsidRPr="00A42C5F" w:rsidRDefault="0089380A" w:rsidP="0089380A">
      <w:pPr>
        <w:pStyle w:val="ListParagraph"/>
        <w:autoSpaceDE w:val="0"/>
        <w:autoSpaceDN w:val="0"/>
        <w:adjustRightInd w:val="0"/>
        <w:spacing w:after="0" w:line="240" w:lineRule="auto"/>
        <w:ind w:left="1134" w:firstLine="306"/>
        <w:jc w:val="both"/>
        <w:rPr>
          <w:rFonts w:ascii="Times New Roman" w:hAnsi="Times New Roman" w:cs="Times New Roman"/>
          <w:noProof/>
          <w:sz w:val="24"/>
          <w:szCs w:val="24"/>
          <w:lang w:val="id-ID"/>
        </w:rPr>
      </w:pPr>
      <w:r w:rsidRPr="00A42C5F">
        <w:rPr>
          <w:rFonts w:ascii="Times New Roman" w:hAnsi="Times New Roman" w:cs="Times New Roman"/>
          <w:i/>
          <w:noProof/>
          <w:sz w:val="24"/>
          <w:szCs w:val="24"/>
          <w:lang w:val="id-ID"/>
        </w:rPr>
        <w:t xml:space="preserve">Price to Book Value </w:t>
      </w:r>
      <w:r w:rsidRPr="00A42C5F">
        <w:rPr>
          <w:rFonts w:ascii="Times New Roman" w:hAnsi="Times New Roman" w:cs="Times New Roman"/>
          <w:noProof/>
          <w:sz w:val="24"/>
          <w:szCs w:val="24"/>
          <w:lang w:val="id-ID"/>
        </w:rPr>
        <w:t xml:space="preserve"> (Y) memiliki nilai rata-rata sebesar </w:t>
      </w:r>
      <w:r w:rsidRPr="00A42C5F">
        <w:rPr>
          <w:rFonts w:ascii="Times New Roman" w:hAnsi="Times New Roman" w:cs="Times New Roman"/>
          <w:noProof/>
          <w:color w:val="000000"/>
          <w:sz w:val="24"/>
          <w:szCs w:val="24"/>
          <w:lang w:val="id-ID"/>
        </w:rPr>
        <w:t>2,2471</w:t>
      </w:r>
      <w:r w:rsidRPr="00A42C5F">
        <w:rPr>
          <w:rFonts w:ascii="Times New Roman" w:hAnsi="Times New Roman" w:cs="Times New Roman"/>
          <w:noProof/>
          <w:sz w:val="24"/>
          <w:szCs w:val="24"/>
          <w:lang w:val="id-ID"/>
        </w:rPr>
        <w:t xml:space="preserve"> nilai terendah (</w:t>
      </w:r>
      <w:r w:rsidRPr="00A42C5F">
        <w:rPr>
          <w:rFonts w:ascii="Times New Roman" w:hAnsi="Times New Roman" w:cs="Times New Roman"/>
          <w:i/>
          <w:noProof/>
          <w:sz w:val="24"/>
          <w:szCs w:val="24"/>
          <w:lang w:val="id-ID"/>
        </w:rPr>
        <w:t>minimum</w:t>
      </w:r>
      <w:r w:rsidRPr="00A42C5F">
        <w:rPr>
          <w:rFonts w:ascii="Times New Roman" w:hAnsi="Times New Roman" w:cs="Times New Roman"/>
          <w:noProof/>
          <w:sz w:val="24"/>
          <w:szCs w:val="24"/>
          <w:lang w:val="id-ID"/>
        </w:rPr>
        <w:t xml:space="preserve">) </w:t>
      </w:r>
      <w:r w:rsidRPr="00A42C5F">
        <w:rPr>
          <w:rFonts w:ascii="Times New Roman" w:hAnsi="Times New Roman" w:cs="Times New Roman"/>
          <w:noProof/>
          <w:color w:val="000000"/>
          <w:sz w:val="24"/>
          <w:szCs w:val="24"/>
          <w:lang w:val="id-ID"/>
        </w:rPr>
        <w:t xml:space="preserve">0,29 </w:t>
      </w:r>
      <w:r w:rsidRPr="00A42C5F">
        <w:rPr>
          <w:rFonts w:ascii="Times New Roman" w:hAnsi="Times New Roman" w:cs="Times New Roman"/>
          <w:noProof/>
          <w:sz w:val="24"/>
          <w:szCs w:val="24"/>
          <w:lang w:val="id-ID"/>
        </w:rPr>
        <w:t>berasal dari PT.</w:t>
      </w:r>
      <w:r w:rsidRPr="00A42C5F">
        <w:rPr>
          <w:rFonts w:ascii="Times New Roman" w:eastAsia="Times New Roman" w:hAnsi="Times New Roman" w:cs="Times New Roman"/>
          <w:noProof/>
          <w:sz w:val="24"/>
          <w:szCs w:val="24"/>
          <w:lang w:val="id-ID"/>
        </w:rPr>
        <w:t>WISMILAK INTI MAKMUR TBK</w:t>
      </w:r>
      <w:r w:rsidRPr="00A42C5F">
        <w:rPr>
          <w:rFonts w:ascii="Times New Roman" w:hAnsi="Times New Roman" w:cs="Times New Roman"/>
          <w:noProof/>
          <w:sz w:val="24"/>
          <w:szCs w:val="24"/>
          <w:lang w:val="id-ID"/>
        </w:rPr>
        <w:t>, nilai tertinggi (</w:t>
      </w:r>
      <w:r w:rsidRPr="00A42C5F">
        <w:rPr>
          <w:rFonts w:ascii="Times New Roman" w:hAnsi="Times New Roman" w:cs="Times New Roman"/>
          <w:i/>
          <w:noProof/>
          <w:sz w:val="24"/>
          <w:szCs w:val="24"/>
          <w:lang w:val="id-ID"/>
        </w:rPr>
        <w:t>maximum</w:t>
      </w:r>
      <w:r w:rsidRPr="00A42C5F">
        <w:rPr>
          <w:rFonts w:ascii="Times New Roman" w:hAnsi="Times New Roman" w:cs="Times New Roman"/>
          <w:noProof/>
          <w:sz w:val="24"/>
          <w:szCs w:val="24"/>
          <w:lang w:val="id-ID"/>
        </w:rPr>
        <w:t>) sebesar 6,24 berasal dari PT.</w:t>
      </w:r>
      <w:r w:rsidRPr="00A42C5F">
        <w:rPr>
          <w:rFonts w:ascii="Times New Roman" w:eastAsia="Times New Roman" w:hAnsi="Times New Roman" w:cs="Times New Roman"/>
          <w:noProof/>
          <w:sz w:val="24"/>
          <w:szCs w:val="24"/>
          <w:lang w:val="id-ID"/>
        </w:rPr>
        <w:t>INDUSTRI JAMU DAN FARMASI SIDO MUNCUL TBK</w:t>
      </w:r>
      <w:r w:rsidRPr="00A42C5F">
        <w:rPr>
          <w:rFonts w:ascii="Times New Roman" w:hAnsi="Times New Roman" w:cs="Times New Roman"/>
          <w:noProof/>
          <w:sz w:val="24"/>
          <w:szCs w:val="24"/>
          <w:lang w:val="id-ID"/>
        </w:rPr>
        <w:t>. Standar deviasi menunjukkan nilai yang lebih rendah dibandingkan dengan nilai rata-rata (</w:t>
      </w:r>
      <w:r w:rsidRPr="00A42C5F">
        <w:rPr>
          <w:rFonts w:ascii="Times New Roman" w:hAnsi="Times New Roman" w:cs="Times New Roman"/>
          <w:i/>
          <w:noProof/>
          <w:sz w:val="24"/>
          <w:szCs w:val="24"/>
          <w:lang w:val="id-ID"/>
        </w:rPr>
        <w:t>mean</w:t>
      </w:r>
      <w:r w:rsidRPr="00A42C5F">
        <w:rPr>
          <w:rFonts w:ascii="Times New Roman" w:hAnsi="Times New Roman" w:cs="Times New Roman"/>
          <w:noProof/>
          <w:sz w:val="24"/>
          <w:szCs w:val="24"/>
          <w:lang w:val="id-ID"/>
        </w:rPr>
        <w:t xml:space="preserve">) yakni sebesar </w:t>
      </w:r>
      <w:r w:rsidRPr="00A42C5F">
        <w:rPr>
          <w:rFonts w:ascii="Times New Roman" w:hAnsi="Times New Roman" w:cs="Times New Roman"/>
          <w:noProof/>
          <w:color w:val="000000"/>
          <w:sz w:val="24"/>
          <w:szCs w:val="24"/>
          <w:lang w:val="id-ID"/>
        </w:rPr>
        <w:t xml:space="preserve">1,50670 </w:t>
      </w:r>
      <w:r w:rsidRPr="00A42C5F">
        <w:rPr>
          <w:rFonts w:ascii="Times New Roman" w:hAnsi="Times New Roman" w:cs="Times New Roman"/>
          <w:noProof/>
          <w:sz w:val="24"/>
          <w:szCs w:val="24"/>
          <w:lang w:val="id-ID"/>
        </w:rPr>
        <w:t xml:space="preserve">hal ini menunjukkan bahwa simpangan data pada Variabel </w:t>
      </w:r>
      <w:r w:rsidRPr="00A42C5F">
        <w:rPr>
          <w:rFonts w:ascii="Times New Roman" w:hAnsi="Times New Roman" w:cs="Times New Roman"/>
          <w:i/>
          <w:noProof/>
          <w:sz w:val="24"/>
          <w:szCs w:val="24"/>
          <w:lang w:val="id-ID"/>
        </w:rPr>
        <w:t xml:space="preserve">Price to Book Value </w:t>
      </w:r>
      <w:r w:rsidRPr="00A42C5F">
        <w:rPr>
          <w:rFonts w:ascii="Times New Roman" w:hAnsi="Times New Roman" w:cs="Times New Roman"/>
          <w:noProof/>
          <w:sz w:val="24"/>
          <w:szCs w:val="24"/>
          <w:lang w:val="id-ID"/>
        </w:rPr>
        <w:t xml:space="preserve"> (Y) baik.</w:t>
      </w:r>
    </w:p>
    <w:p w:rsidR="0089380A" w:rsidRPr="00A42C5F" w:rsidRDefault="0089380A" w:rsidP="0076788F">
      <w:pPr>
        <w:pStyle w:val="ListParagraph"/>
        <w:numPr>
          <w:ilvl w:val="0"/>
          <w:numId w:val="7"/>
        </w:numPr>
        <w:autoSpaceDE w:val="0"/>
        <w:autoSpaceDN w:val="0"/>
        <w:adjustRightInd w:val="0"/>
        <w:spacing w:after="0" w:line="240" w:lineRule="auto"/>
        <w:ind w:left="709" w:hanging="283"/>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Uji Asumsi Klasik</w:t>
      </w:r>
    </w:p>
    <w:p w:rsidR="0089380A" w:rsidRPr="00A42C5F" w:rsidRDefault="0089380A" w:rsidP="0076788F">
      <w:pPr>
        <w:pStyle w:val="ListParagraph"/>
        <w:numPr>
          <w:ilvl w:val="0"/>
          <w:numId w:val="9"/>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Uji Normalitas</w:t>
      </w:r>
    </w:p>
    <w:p w:rsidR="00D67094" w:rsidRPr="00A42C5F" w:rsidRDefault="00D67094" w:rsidP="00DD0CF7">
      <w:pPr>
        <w:spacing w:after="0" w:line="240" w:lineRule="auto"/>
        <w:ind w:firstLine="1134"/>
        <w:jc w:val="center"/>
        <w:rPr>
          <w:rFonts w:ascii="Times New Roman" w:eastAsia="Times New Roman" w:hAnsi="Times New Roman" w:cs="Times New Roman"/>
          <w:noProof/>
          <w:sz w:val="24"/>
          <w:szCs w:val="24"/>
        </w:rPr>
      </w:pPr>
    </w:p>
    <w:p w:rsidR="0089380A" w:rsidRPr="00A42C5F" w:rsidRDefault="0089380A" w:rsidP="00DD0CF7">
      <w:pPr>
        <w:spacing w:after="0" w:line="240" w:lineRule="auto"/>
        <w:ind w:firstLine="1134"/>
        <w:jc w:val="center"/>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 xml:space="preserve">Tabel </w:t>
      </w:r>
      <w:r w:rsidR="00DD0CF7" w:rsidRPr="00A42C5F">
        <w:rPr>
          <w:rFonts w:ascii="Times New Roman" w:eastAsia="Times New Roman" w:hAnsi="Times New Roman" w:cs="Times New Roman"/>
          <w:noProof/>
          <w:sz w:val="24"/>
          <w:szCs w:val="24"/>
        </w:rPr>
        <w:t>3</w:t>
      </w:r>
    </w:p>
    <w:p w:rsidR="0089380A" w:rsidRPr="00A42C5F" w:rsidRDefault="0089380A" w:rsidP="00DD0CF7">
      <w:pPr>
        <w:autoSpaceDE w:val="0"/>
        <w:autoSpaceDN w:val="0"/>
        <w:adjustRightInd w:val="0"/>
        <w:spacing w:after="0" w:line="240" w:lineRule="auto"/>
        <w:ind w:firstLine="1134"/>
        <w:jc w:val="center"/>
        <w:rPr>
          <w:rFonts w:ascii="Times New Roman" w:eastAsia="Times New Roman" w:hAnsi="Times New Roman" w:cs="Times New Roman"/>
          <w:noProof/>
          <w:sz w:val="24"/>
          <w:szCs w:val="24"/>
          <w:lang w:val="id-ID"/>
        </w:rPr>
      </w:pPr>
      <w:r w:rsidRPr="00A42C5F">
        <w:rPr>
          <w:rFonts w:ascii="Times New Roman" w:hAnsi="Times New Roman" w:cs="Times New Roman"/>
          <w:bCs/>
          <w:noProof/>
          <w:color w:val="000000"/>
          <w:sz w:val="24"/>
          <w:szCs w:val="24"/>
          <w:lang w:val="id-ID"/>
        </w:rPr>
        <w:t>Uji Normalitas</w:t>
      </w:r>
    </w:p>
    <w:tbl>
      <w:tblPr>
        <w:tblW w:w="6249" w:type="dxa"/>
        <w:tblInd w:w="1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701"/>
        <w:gridCol w:w="2705"/>
      </w:tblGrid>
      <w:tr w:rsidR="0089380A" w:rsidRPr="00A42C5F" w:rsidTr="0089380A">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270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Unstandardized Residual</w:t>
            </w:r>
          </w:p>
        </w:tc>
      </w:tr>
      <w:tr w:rsidR="0089380A" w:rsidRPr="00A42C5F" w:rsidTr="0089380A">
        <w:trPr>
          <w:cantSplit/>
        </w:trPr>
        <w:tc>
          <w:tcPr>
            <w:tcW w:w="3544" w:type="dxa"/>
            <w:gridSpan w:val="2"/>
            <w:tcBorders>
              <w:top w:val="single" w:sz="16" w:space="0" w:color="000000"/>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N</w:t>
            </w:r>
          </w:p>
        </w:tc>
        <w:tc>
          <w:tcPr>
            <w:tcW w:w="2705" w:type="dxa"/>
            <w:tcBorders>
              <w:top w:val="single" w:sz="16" w:space="0" w:color="000000"/>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w:t>
            </w:r>
          </w:p>
        </w:tc>
      </w:tr>
      <w:tr w:rsidR="0089380A" w:rsidRPr="00A42C5F" w:rsidTr="0089380A">
        <w:trPr>
          <w:cantSplit/>
        </w:trPr>
        <w:tc>
          <w:tcPr>
            <w:tcW w:w="1843" w:type="dxa"/>
            <w:vMerge w:val="restart"/>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Normal Parameters</w:t>
            </w:r>
            <w:r w:rsidRPr="00A42C5F">
              <w:rPr>
                <w:rFonts w:ascii="Times New Roman" w:hAnsi="Times New Roman" w:cs="Times New Roman"/>
                <w:noProof/>
                <w:color w:val="000000"/>
                <w:szCs w:val="24"/>
                <w:vertAlign w:val="superscript"/>
                <w:lang w:val="id-ID"/>
              </w:rPr>
              <w:t>a,b</w:t>
            </w:r>
          </w:p>
        </w:tc>
        <w:tc>
          <w:tcPr>
            <w:tcW w:w="1701"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i/>
                <w:noProof/>
                <w:color w:val="000000"/>
                <w:szCs w:val="24"/>
                <w:lang w:val="id-ID"/>
              </w:rPr>
              <w:t>Mean</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,0000000</w:t>
            </w:r>
          </w:p>
        </w:tc>
      </w:tr>
      <w:tr w:rsidR="0089380A" w:rsidRPr="00A42C5F" w:rsidTr="0089380A">
        <w:trPr>
          <w:cantSplit/>
        </w:trPr>
        <w:tc>
          <w:tcPr>
            <w:tcW w:w="1843" w:type="dxa"/>
            <w:vMerge/>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701"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Std. Deviation</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,62694184</w:t>
            </w:r>
          </w:p>
        </w:tc>
      </w:tr>
      <w:tr w:rsidR="0089380A" w:rsidRPr="00A42C5F" w:rsidTr="0089380A">
        <w:trPr>
          <w:cantSplit/>
        </w:trPr>
        <w:tc>
          <w:tcPr>
            <w:tcW w:w="1843" w:type="dxa"/>
            <w:vMerge w:val="restart"/>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Most Extreme Differences</w:t>
            </w:r>
          </w:p>
        </w:tc>
        <w:tc>
          <w:tcPr>
            <w:tcW w:w="1701"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Absolute</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,093</w:t>
            </w:r>
          </w:p>
        </w:tc>
      </w:tr>
      <w:tr w:rsidR="0089380A" w:rsidRPr="00A42C5F" w:rsidTr="0089380A">
        <w:trPr>
          <w:cantSplit/>
        </w:trPr>
        <w:tc>
          <w:tcPr>
            <w:tcW w:w="1843" w:type="dxa"/>
            <w:vMerge/>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701"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Positive</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,093</w:t>
            </w:r>
          </w:p>
        </w:tc>
      </w:tr>
      <w:tr w:rsidR="0089380A" w:rsidRPr="00A42C5F" w:rsidTr="0089380A">
        <w:trPr>
          <w:cantSplit/>
        </w:trPr>
        <w:tc>
          <w:tcPr>
            <w:tcW w:w="1843" w:type="dxa"/>
            <w:vMerge/>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701"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Negative</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-,074</w:t>
            </w:r>
          </w:p>
        </w:tc>
      </w:tr>
      <w:tr w:rsidR="0089380A" w:rsidRPr="00A42C5F" w:rsidTr="0089380A">
        <w:trPr>
          <w:cantSplit/>
        </w:trPr>
        <w:tc>
          <w:tcPr>
            <w:tcW w:w="3544" w:type="dxa"/>
            <w:gridSpan w:val="2"/>
            <w:tcBorders>
              <w:top w:val="nil"/>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Test Statistic</w:t>
            </w:r>
          </w:p>
        </w:tc>
        <w:tc>
          <w:tcPr>
            <w:tcW w:w="2705" w:type="dxa"/>
            <w:tcBorders>
              <w:top w:val="nil"/>
              <w:left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,093</w:t>
            </w:r>
          </w:p>
        </w:tc>
      </w:tr>
      <w:tr w:rsidR="0089380A" w:rsidRPr="00A42C5F" w:rsidTr="0089380A">
        <w:trPr>
          <w:cantSplit/>
        </w:trPr>
        <w:tc>
          <w:tcPr>
            <w:tcW w:w="3544" w:type="dxa"/>
            <w:gridSpan w:val="2"/>
            <w:tcBorders>
              <w:top w:val="nil"/>
              <w:left w:val="single" w:sz="16" w:space="0" w:color="000000"/>
              <w:bottom w:val="single" w:sz="16" w:space="0" w:color="000000"/>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Asymp. Sig. (2-tailed)</w:t>
            </w:r>
          </w:p>
        </w:tc>
        <w:tc>
          <w:tcPr>
            <w:tcW w:w="2705" w:type="dxa"/>
            <w:tcBorders>
              <w:top w:val="nil"/>
              <w:left w:val="single" w:sz="16" w:space="0" w:color="000000"/>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,200</w:t>
            </w:r>
            <w:r w:rsidRPr="00A42C5F">
              <w:rPr>
                <w:rFonts w:ascii="Times New Roman" w:hAnsi="Times New Roman" w:cs="Times New Roman"/>
                <w:noProof/>
                <w:color w:val="000000"/>
                <w:szCs w:val="24"/>
                <w:vertAlign w:val="superscript"/>
                <w:lang w:val="id-ID"/>
              </w:rPr>
              <w:t>c,d</w:t>
            </w:r>
          </w:p>
        </w:tc>
      </w:tr>
    </w:tbl>
    <w:p w:rsidR="0089380A" w:rsidRPr="00A42C5F" w:rsidRDefault="0089380A" w:rsidP="00195AAF">
      <w:pPr>
        <w:autoSpaceDE w:val="0"/>
        <w:autoSpaceDN w:val="0"/>
        <w:adjustRightInd w:val="0"/>
        <w:spacing w:after="0" w:line="240" w:lineRule="auto"/>
        <w:ind w:left="1843" w:hanging="709"/>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 xml:space="preserve"> (Sumber : Data diolah, Spss 23, 2020)</w:t>
      </w:r>
    </w:p>
    <w:p w:rsidR="00DD0CF7" w:rsidRPr="00A42C5F" w:rsidRDefault="00DD0CF7" w:rsidP="00195AAF">
      <w:pPr>
        <w:autoSpaceDE w:val="0"/>
        <w:autoSpaceDN w:val="0"/>
        <w:adjustRightInd w:val="0"/>
        <w:spacing w:after="0" w:line="240" w:lineRule="auto"/>
        <w:ind w:left="1843" w:hanging="709"/>
        <w:jc w:val="both"/>
        <w:rPr>
          <w:rFonts w:ascii="Times New Roman" w:eastAsia="Times New Roman" w:hAnsi="Times New Roman" w:cs="Times New Roman"/>
          <w:noProof/>
          <w:sz w:val="24"/>
          <w:szCs w:val="24"/>
        </w:rPr>
      </w:pPr>
    </w:p>
    <w:p w:rsidR="00DD0CF7" w:rsidRPr="00A42C5F" w:rsidRDefault="0089380A" w:rsidP="0089380A">
      <w:pPr>
        <w:autoSpaceDE w:val="0"/>
        <w:autoSpaceDN w:val="0"/>
        <w:adjustRightInd w:val="0"/>
        <w:spacing w:after="0" w:line="240" w:lineRule="auto"/>
        <w:ind w:left="1134" w:firstLine="306"/>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Hasil uji </w:t>
      </w:r>
      <w:r w:rsidRPr="00A42C5F">
        <w:rPr>
          <w:rFonts w:ascii="Times New Roman" w:eastAsia="Times New Roman" w:hAnsi="Times New Roman" w:cs="Times New Roman"/>
          <w:i/>
          <w:noProof/>
          <w:sz w:val="24"/>
          <w:szCs w:val="24"/>
          <w:lang w:val="id-ID"/>
        </w:rPr>
        <w:t>One Sample Kolmogorov-Smirnov</w:t>
      </w:r>
      <w:r w:rsidR="00DD0CF7" w:rsidRPr="00A42C5F">
        <w:rPr>
          <w:rFonts w:ascii="Times New Roman" w:eastAsia="Times New Roman" w:hAnsi="Times New Roman" w:cs="Times New Roman"/>
          <w:noProof/>
          <w:sz w:val="24"/>
          <w:szCs w:val="24"/>
        </w:rPr>
        <w:t xml:space="preserve"> </w:t>
      </w:r>
      <w:r w:rsidRPr="00A42C5F">
        <w:rPr>
          <w:rFonts w:ascii="Times New Roman" w:eastAsia="Times New Roman" w:hAnsi="Times New Roman" w:cs="Times New Roman"/>
          <w:noProof/>
          <w:sz w:val="24"/>
          <w:szCs w:val="24"/>
          <w:lang w:val="id-ID"/>
        </w:rPr>
        <w:t>dapat disimpulkan bahwa data tersebut berdistribusi normal karena nilai signifikansi yang diperoleh sebesar 0,200 lebih besar dari nilai signifikansi yang ditetapkan 0,05 (α &gt; 5%).</w:t>
      </w:r>
    </w:p>
    <w:p w:rsidR="00DD0CF7" w:rsidRPr="00A42C5F" w:rsidRDefault="00DD0CF7">
      <w:pP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br w:type="page"/>
      </w:r>
    </w:p>
    <w:p w:rsidR="0089380A" w:rsidRPr="00A42C5F" w:rsidRDefault="0089380A" w:rsidP="0076788F">
      <w:pPr>
        <w:pStyle w:val="ListParagraph"/>
        <w:numPr>
          <w:ilvl w:val="0"/>
          <w:numId w:val="9"/>
        </w:numPr>
        <w:spacing w:line="240" w:lineRule="auto"/>
        <w:ind w:left="1134" w:hanging="425"/>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lastRenderedPageBreak/>
        <w:t>Uji Multikolonieritas</w:t>
      </w:r>
    </w:p>
    <w:p w:rsidR="0089380A" w:rsidRPr="00A42C5F" w:rsidRDefault="0089380A" w:rsidP="0089380A">
      <w:pPr>
        <w:pStyle w:val="ListParagraph"/>
        <w:autoSpaceDE w:val="0"/>
        <w:autoSpaceDN w:val="0"/>
        <w:adjustRightInd w:val="0"/>
        <w:spacing w:after="0" w:line="240" w:lineRule="auto"/>
        <w:ind w:left="1134"/>
        <w:jc w:val="center"/>
        <w:rPr>
          <w:rFonts w:ascii="Times New Roman" w:eastAsia="Times New Roman" w:hAnsi="Times New Roman" w:cs="Times New Roman"/>
          <w:noProof/>
          <w:sz w:val="24"/>
          <w:szCs w:val="24"/>
        </w:rPr>
      </w:pPr>
    </w:p>
    <w:p w:rsidR="0089380A" w:rsidRPr="00A42C5F" w:rsidRDefault="0089380A" w:rsidP="00DD0CF7">
      <w:pPr>
        <w:pStyle w:val="ListParagraph"/>
        <w:autoSpaceDE w:val="0"/>
        <w:autoSpaceDN w:val="0"/>
        <w:adjustRightInd w:val="0"/>
        <w:spacing w:after="0" w:line="240" w:lineRule="auto"/>
        <w:ind w:left="4014" w:firstLine="306"/>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Tabel 4</w:t>
      </w:r>
    </w:p>
    <w:p w:rsidR="0089380A" w:rsidRPr="00A42C5F" w:rsidRDefault="0089380A" w:rsidP="00DD0CF7">
      <w:pPr>
        <w:pStyle w:val="ListParagraph"/>
        <w:autoSpaceDE w:val="0"/>
        <w:autoSpaceDN w:val="0"/>
        <w:adjustRightInd w:val="0"/>
        <w:spacing w:after="0" w:line="240" w:lineRule="auto"/>
        <w:ind w:left="2988" w:firstLine="612"/>
        <w:rPr>
          <w:rFonts w:ascii="Times New Roman" w:eastAsia="Times New Roman" w:hAnsi="Times New Roman" w:cs="Times New Roman"/>
          <w:noProof/>
          <w:sz w:val="24"/>
          <w:szCs w:val="24"/>
          <w:lang w:val="id-ID"/>
        </w:rPr>
      </w:pPr>
      <w:r w:rsidRPr="00A42C5F">
        <w:rPr>
          <w:rFonts w:ascii="Times New Roman" w:hAnsi="Times New Roman" w:cs="Times New Roman"/>
          <w:bCs/>
          <w:noProof/>
          <w:color w:val="000000"/>
          <w:sz w:val="24"/>
          <w:szCs w:val="24"/>
          <w:lang w:val="id-ID"/>
        </w:rPr>
        <w:t>Uji Multikolonieritas</w:t>
      </w:r>
    </w:p>
    <w:tbl>
      <w:tblPr>
        <w:tblpPr w:leftFromText="180" w:rightFromText="180" w:vertAnchor="text" w:horzAnchor="page" w:tblpX="4553" w:tblpY="113"/>
        <w:tblW w:w="4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8"/>
        <w:gridCol w:w="1138"/>
        <w:gridCol w:w="1518"/>
      </w:tblGrid>
      <w:tr w:rsidR="0089380A" w:rsidRPr="00A42C5F" w:rsidTr="00DD0CF7">
        <w:trPr>
          <w:cantSplit/>
        </w:trPr>
        <w:tc>
          <w:tcPr>
            <w:tcW w:w="1475" w:type="dxa"/>
            <w:gridSpan w:val="2"/>
            <w:vMerge w:val="restart"/>
            <w:tcBorders>
              <w:top w:val="single" w:sz="16" w:space="0" w:color="000000"/>
              <w:left w:val="single" w:sz="16" w:space="0" w:color="000000"/>
              <w:bottom w:val="nil"/>
              <w:right w:val="nil"/>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Model</w:t>
            </w:r>
          </w:p>
        </w:tc>
        <w:tc>
          <w:tcPr>
            <w:tcW w:w="2656" w:type="dxa"/>
            <w:gridSpan w:val="2"/>
            <w:tcBorders>
              <w:top w:val="single" w:sz="16" w:space="0" w:color="000000"/>
              <w:left w:val="single" w:sz="16" w:space="0" w:color="000000"/>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Collinearity Statistics</w:t>
            </w:r>
          </w:p>
        </w:tc>
      </w:tr>
      <w:tr w:rsidR="0089380A" w:rsidRPr="00A42C5F" w:rsidTr="00DD0CF7">
        <w:trPr>
          <w:cantSplit/>
        </w:trPr>
        <w:tc>
          <w:tcPr>
            <w:tcW w:w="1475" w:type="dxa"/>
            <w:gridSpan w:val="2"/>
            <w:vMerge/>
            <w:tcBorders>
              <w:top w:val="single" w:sz="16" w:space="0" w:color="000000"/>
              <w:left w:val="single" w:sz="16" w:space="0" w:color="000000"/>
              <w:bottom w:val="nil"/>
              <w:right w:val="nil"/>
            </w:tcBorders>
            <w:shd w:val="clear" w:color="auto" w:fill="FFFFFF"/>
            <w:vAlign w:val="bottom"/>
          </w:tcPr>
          <w:p w:rsidR="0089380A" w:rsidRPr="00A42C5F" w:rsidRDefault="0089380A" w:rsidP="00DD0CF7">
            <w:pPr>
              <w:autoSpaceDE w:val="0"/>
              <w:autoSpaceDN w:val="0"/>
              <w:adjustRightInd w:val="0"/>
              <w:spacing w:after="0" w:line="240" w:lineRule="auto"/>
              <w:jc w:val="center"/>
              <w:rPr>
                <w:rFonts w:ascii="Times New Roman" w:hAnsi="Times New Roman" w:cs="Times New Roman"/>
                <w:noProof/>
                <w:color w:val="000000"/>
                <w:szCs w:val="24"/>
                <w:lang w:val="id-ID"/>
              </w:rPr>
            </w:pPr>
          </w:p>
        </w:tc>
        <w:tc>
          <w:tcPr>
            <w:tcW w:w="1138" w:type="dxa"/>
            <w:tcBorders>
              <w:left w:val="single" w:sz="16" w:space="0" w:color="000000"/>
              <w:bottom w:val="single" w:sz="16" w:space="0" w:color="000000"/>
            </w:tcBorders>
            <w:shd w:val="clear" w:color="auto" w:fill="FFFFFF"/>
          </w:tcPr>
          <w:p w:rsidR="0089380A" w:rsidRPr="00A42C5F" w:rsidRDefault="0089380A" w:rsidP="00DD0CF7">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Tolerance</w:t>
            </w:r>
          </w:p>
        </w:tc>
        <w:tc>
          <w:tcPr>
            <w:tcW w:w="1518" w:type="dxa"/>
            <w:tcBorders>
              <w:bottom w:val="single" w:sz="16" w:space="0" w:color="000000"/>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VIF</w:t>
            </w:r>
          </w:p>
        </w:tc>
      </w:tr>
      <w:tr w:rsidR="0089380A" w:rsidRPr="00A42C5F" w:rsidTr="00DD0CF7">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DD0CF7">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p>
        </w:tc>
        <w:tc>
          <w:tcPr>
            <w:tcW w:w="738" w:type="dxa"/>
            <w:tcBorders>
              <w:top w:val="single" w:sz="16" w:space="0" w:color="000000"/>
              <w:left w:val="nil"/>
              <w:bottom w:val="nil"/>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X1</w:t>
            </w:r>
          </w:p>
        </w:tc>
        <w:tc>
          <w:tcPr>
            <w:tcW w:w="1138" w:type="dxa"/>
            <w:tcBorders>
              <w:top w:val="single" w:sz="16" w:space="0" w:color="000000"/>
              <w:left w:val="single" w:sz="16" w:space="0" w:color="000000"/>
              <w:bottom w:val="nil"/>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,649</w:t>
            </w:r>
          </w:p>
        </w:tc>
        <w:tc>
          <w:tcPr>
            <w:tcW w:w="1518" w:type="dxa"/>
            <w:tcBorders>
              <w:top w:val="single" w:sz="16" w:space="0" w:color="000000"/>
              <w:bottom w:val="nil"/>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1,541</w:t>
            </w:r>
          </w:p>
        </w:tc>
      </w:tr>
      <w:tr w:rsidR="0089380A" w:rsidRPr="00A42C5F" w:rsidTr="00DD0CF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DD0CF7">
            <w:pPr>
              <w:autoSpaceDE w:val="0"/>
              <w:autoSpaceDN w:val="0"/>
              <w:adjustRightInd w:val="0"/>
              <w:spacing w:after="0" w:line="240" w:lineRule="auto"/>
              <w:jc w:val="center"/>
              <w:rPr>
                <w:rFonts w:ascii="Times New Roman" w:hAnsi="Times New Roman" w:cs="Times New Roman"/>
                <w:noProof/>
                <w:color w:val="000000"/>
                <w:szCs w:val="24"/>
                <w:lang w:val="id-ID"/>
              </w:rPr>
            </w:pPr>
          </w:p>
        </w:tc>
        <w:tc>
          <w:tcPr>
            <w:tcW w:w="738" w:type="dxa"/>
            <w:tcBorders>
              <w:top w:val="nil"/>
              <w:left w:val="nil"/>
              <w:bottom w:val="nil"/>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X2</w:t>
            </w:r>
          </w:p>
        </w:tc>
        <w:tc>
          <w:tcPr>
            <w:tcW w:w="1138" w:type="dxa"/>
            <w:tcBorders>
              <w:top w:val="nil"/>
              <w:left w:val="single" w:sz="16" w:space="0" w:color="000000"/>
              <w:bottom w:val="nil"/>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,469</w:t>
            </w:r>
          </w:p>
        </w:tc>
        <w:tc>
          <w:tcPr>
            <w:tcW w:w="1518" w:type="dxa"/>
            <w:tcBorders>
              <w:top w:val="nil"/>
              <w:bottom w:val="nil"/>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2,134</w:t>
            </w:r>
          </w:p>
        </w:tc>
      </w:tr>
      <w:tr w:rsidR="0089380A" w:rsidRPr="00A42C5F" w:rsidTr="00DD0CF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DD0CF7">
            <w:pPr>
              <w:autoSpaceDE w:val="0"/>
              <w:autoSpaceDN w:val="0"/>
              <w:adjustRightInd w:val="0"/>
              <w:spacing w:after="0" w:line="240" w:lineRule="auto"/>
              <w:jc w:val="center"/>
              <w:rPr>
                <w:rFonts w:ascii="Times New Roman" w:hAnsi="Times New Roman" w:cs="Times New Roman"/>
                <w:noProof/>
                <w:color w:val="000000"/>
                <w:szCs w:val="24"/>
                <w:lang w:val="id-ID"/>
              </w:rPr>
            </w:pPr>
          </w:p>
        </w:tc>
        <w:tc>
          <w:tcPr>
            <w:tcW w:w="738" w:type="dxa"/>
            <w:tcBorders>
              <w:top w:val="nil"/>
              <w:left w:val="nil"/>
              <w:bottom w:val="nil"/>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X3</w:t>
            </w:r>
          </w:p>
        </w:tc>
        <w:tc>
          <w:tcPr>
            <w:tcW w:w="1138" w:type="dxa"/>
            <w:tcBorders>
              <w:top w:val="nil"/>
              <w:left w:val="single" w:sz="16" w:space="0" w:color="000000"/>
              <w:bottom w:val="nil"/>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,524</w:t>
            </w:r>
          </w:p>
        </w:tc>
        <w:tc>
          <w:tcPr>
            <w:tcW w:w="1518" w:type="dxa"/>
            <w:tcBorders>
              <w:top w:val="nil"/>
              <w:bottom w:val="nil"/>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1,909</w:t>
            </w:r>
          </w:p>
        </w:tc>
      </w:tr>
      <w:tr w:rsidR="0089380A" w:rsidRPr="00A42C5F" w:rsidTr="00DD0CF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DD0CF7">
            <w:pPr>
              <w:autoSpaceDE w:val="0"/>
              <w:autoSpaceDN w:val="0"/>
              <w:adjustRightInd w:val="0"/>
              <w:spacing w:after="0" w:line="240" w:lineRule="auto"/>
              <w:jc w:val="center"/>
              <w:rPr>
                <w:rFonts w:ascii="Times New Roman" w:hAnsi="Times New Roman" w:cs="Times New Roman"/>
                <w:noProof/>
                <w:color w:val="000000"/>
                <w:szCs w:val="24"/>
                <w:lang w:val="id-ID"/>
              </w:rPr>
            </w:pPr>
          </w:p>
        </w:tc>
        <w:tc>
          <w:tcPr>
            <w:tcW w:w="738" w:type="dxa"/>
            <w:tcBorders>
              <w:top w:val="nil"/>
              <w:left w:val="nil"/>
              <w:bottom w:val="nil"/>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X4</w:t>
            </w:r>
          </w:p>
        </w:tc>
        <w:tc>
          <w:tcPr>
            <w:tcW w:w="1138" w:type="dxa"/>
            <w:tcBorders>
              <w:top w:val="nil"/>
              <w:left w:val="single" w:sz="16" w:space="0" w:color="000000"/>
              <w:bottom w:val="nil"/>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,679</w:t>
            </w:r>
          </w:p>
        </w:tc>
        <w:tc>
          <w:tcPr>
            <w:tcW w:w="1518" w:type="dxa"/>
            <w:tcBorders>
              <w:top w:val="nil"/>
              <w:bottom w:val="nil"/>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1,474</w:t>
            </w:r>
          </w:p>
        </w:tc>
      </w:tr>
      <w:tr w:rsidR="0089380A" w:rsidRPr="00A42C5F" w:rsidTr="00DD0CF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DD0CF7">
            <w:pPr>
              <w:autoSpaceDE w:val="0"/>
              <w:autoSpaceDN w:val="0"/>
              <w:adjustRightInd w:val="0"/>
              <w:spacing w:after="0" w:line="240" w:lineRule="auto"/>
              <w:jc w:val="center"/>
              <w:rPr>
                <w:rFonts w:ascii="Times New Roman" w:hAnsi="Times New Roman" w:cs="Times New Roman"/>
                <w:noProof/>
                <w:color w:val="000000"/>
                <w:szCs w:val="24"/>
                <w:lang w:val="id-ID"/>
              </w:rPr>
            </w:pPr>
          </w:p>
        </w:tc>
        <w:tc>
          <w:tcPr>
            <w:tcW w:w="738" w:type="dxa"/>
            <w:tcBorders>
              <w:top w:val="nil"/>
              <w:left w:val="nil"/>
              <w:bottom w:val="single" w:sz="16" w:space="0" w:color="000000"/>
              <w:right w:val="single" w:sz="16" w:space="0" w:color="000000"/>
            </w:tcBorders>
            <w:shd w:val="clear" w:color="auto" w:fill="FFFFFF"/>
          </w:tcPr>
          <w:p w:rsidR="0089380A" w:rsidRPr="00A42C5F" w:rsidRDefault="0089380A" w:rsidP="00DD0CF7">
            <w:pPr>
              <w:autoSpaceDE w:val="0"/>
              <w:autoSpaceDN w:val="0"/>
              <w:adjustRightInd w:val="0"/>
              <w:spacing w:after="0" w:line="240" w:lineRule="auto"/>
              <w:ind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X5</w:t>
            </w:r>
          </w:p>
        </w:tc>
        <w:tc>
          <w:tcPr>
            <w:tcW w:w="1138" w:type="dxa"/>
            <w:tcBorders>
              <w:top w:val="nil"/>
              <w:left w:val="single" w:sz="16" w:space="0" w:color="000000"/>
              <w:bottom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,599</w:t>
            </w:r>
          </w:p>
        </w:tc>
        <w:tc>
          <w:tcPr>
            <w:tcW w:w="1518" w:type="dxa"/>
            <w:tcBorders>
              <w:top w:val="nil"/>
              <w:bottom w:val="single" w:sz="16" w:space="0" w:color="000000"/>
              <w:right w:val="single" w:sz="16" w:space="0" w:color="000000"/>
            </w:tcBorders>
            <w:shd w:val="clear" w:color="auto" w:fill="FFFFFF"/>
            <w:vAlign w:val="center"/>
          </w:tcPr>
          <w:p w:rsidR="0089380A" w:rsidRPr="00A42C5F" w:rsidRDefault="0089380A" w:rsidP="00DD0CF7">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1,670</w:t>
            </w:r>
          </w:p>
        </w:tc>
      </w:tr>
    </w:tbl>
    <w:p w:rsidR="0089380A" w:rsidRPr="00A42C5F" w:rsidRDefault="0089380A" w:rsidP="0089380A">
      <w:pPr>
        <w:autoSpaceDE w:val="0"/>
        <w:autoSpaceDN w:val="0"/>
        <w:adjustRightInd w:val="0"/>
        <w:spacing w:after="0" w:line="240" w:lineRule="auto"/>
        <w:rPr>
          <w:rFonts w:ascii="Times New Roman" w:hAnsi="Times New Roman" w:cs="Times New Roman"/>
          <w:noProof/>
          <w:sz w:val="24"/>
          <w:szCs w:val="24"/>
          <w:lang w:val="id-ID"/>
        </w:rPr>
      </w:pPr>
    </w:p>
    <w:p w:rsidR="0089380A" w:rsidRPr="00A42C5F" w:rsidRDefault="0089380A" w:rsidP="0089380A">
      <w:pPr>
        <w:pStyle w:val="ListParagraph"/>
        <w:spacing w:line="240" w:lineRule="auto"/>
        <w:ind w:left="1701" w:firstLine="459"/>
        <w:jc w:val="both"/>
        <w:rPr>
          <w:rFonts w:ascii="Times New Roman" w:eastAsia="Times New Roman" w:hAnsi="Times New Roman" w:cs="Times New Roman"/>
          <w:b/>
          <w:noProof/>
          <w:sz w:val="24"/>
          <w:szCs w:val="24"/>
          <w:lang w:val="id-ID"/>
        </w:rPr>
      </w:pPr>
    </w:p>
    <w:p w:rsidR="0089380A" w:rsidRPr="00A42C5F" w:rsidRDefault="0089380A" w:rsidP="00DD0CF7">
      <w:pPr>
        <w:pStyle w:val="ListParagraph"/>
        <w:spacing w:after="0" w:line="240" w:lineRule="auto"/>
        <w:ind w:left="1701" w:firstLine="459"/>
        <w:jc w:val="both"/>
        <w:rPr>
          <w:rFonts w:ascii="Times New Roman" w:eastAsia="Times New Roman" w:hAnsi="Times New Roman" w:cs="Times New Roman"/>
          <w:b/>
          <w:noProof/>
          <w:sz w:val="24"/>
          <w:szCs w:val="24"/>
          <w:lang w:val="id-ID"/>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89380A" w:rsidRPr="00A42C5F" w:rsidRDefault="0089380A" w:rsidP="00DD0CF7">
      <w:pPr>
        <w:spacing w:after="0" w:line="240" w:lineRule="auto"/>
        <w:jc w:val="center"/>
        <w:rPr>
          <w:rFonts w:ascii="Times New Roman" w:hAnsi="Times New Roman" w:cs="Times New Roman"/>
          <w:noProof/>
          <w:sz w:val="24"/>
          <w:szCs w:val="24"/>
        </w:rPr>
      </w:pPr>
      <w:r w:rsidRPr="00A42C5F">
        <w:rPr>
          <w:rFonts w:ascii="Times New Roman" w:hAnsi="Times New Roman" w:cs="Times New Roman"/>
          <w:noProof/>
          <w:sz w:val="24"/>
          <w:szCs w:val="24"/>
          <w:lang w:val="id-ID"/>
        </w:rPr>
        <w:t>(Sumber : Data diolah, Spss 23, 2020)</w:t>
      </w:r>
    </w:p>
    <w:p w:rsidR="00DD0CF7" w:rsidRPr="00A42C5F" w:rsidRDefault="00DD0CF7" w:rsidP="00DD0CF7">
      <w:pPr>
        <w:pStyle w:val="ListParagraph"/>
        <w:spacing w:after="0" w:line="240" w:lineRule="auto"/>
        <w:ind w:left="1701" w:firstLine="1276"/>
        <w:jc w:val="both"/>
        <w:rPr>
          <w:rFonts w:ascii="Times New Roman" w:hAnsi="Times New Roman" w:cs="Times New Roman"/>
          <w:noProof/>
          <w:sz w:val="24"/>
          <w:szCs w:val="24"/>
        </w:rPr>
      </w:pPr>
    </w:p>
    <w:p w:rsidR="0089380A" w:rsidRPr="00A42C5F" w:rsidRDefault="0089380A" w:rsidP="0089380A">
      <w:pPr>
        <w:pStyle w:val="ListParagraph"/>
        <w:spacing w:before="240" w:line="240" w:lineRule="auto"/>
        <w:ind w:left="1134" w:firstLine="284"/>
        <w:jc w:val="both"/>
        <w:rPr>
          <w:rFonts w:ascii="Times New Roman" w:eastAsia="Times New Roman" w:hAnsi="Times New Roman" w:cs="Times New Roman"/>
          <w:noProof/>
          <w:sz w:val="24"/>
          <w:szCs w:val="24"/>
        </w:rPr>
      </w:pPr>
      <w:r w:rsidRPr="00A42C5F">
        <w:rPr>
          <w:rFonts w:ascii="Times New Roman" w:eastAsia="Times New Roman" w:hAnsi="Times New Roman" w:cs="Times New Roman"/>
          <w:noProof/>
          <w:sz w:val="24"/>
          <w:szCs w:val="24"/>
          <w:lang w:val="id-ID"/>
        </w:rPr>
        <w:t xml:space="preserve">Berdasarkan tabel </w:t>
      </w:r>
      <w:r w:rsidR="00DD0CF7" w:rsidRPr="00A42C5F">
        <w:rPr>
          <w:rFonts w:ascii="Times New Roman" w:eastAsia="Times New Roman" w:hAnsi="Times New Roman" w:cs="Times New Roman"/>
          <w:noProof/>
          <w:sz w:val="24"/>
          <w:szCs w:val="24"/>
        </w:rPr>
        <w:t>diatas</w:t>
      </w:r>
      <w:r w:rsidRPr="00A42C5F">
        <w:rPr>
          <w:rFonts w:ascii="Times New Roman" w:eastAsia="Times New Roman" w:hAnsi="Times New Roman" w:cs="Times New Roman"/>
          <w:noProof/>
          <w:sz w:val="24"/>
          <w:szCs w:val="24"/>
          <w:lang w:val="id-ID"/>
        </w:rPr>
        <w:t xml:space="preserve"> nilai </w:t>
      </w:r>
      <w:r w:rsidRPr="00A42C5F">
        <w:rPr>
          <w:rFonts w:ascii="Times New Roman" w:eastAsia="Times New Roman" w:hAnsi="Times New Roman" w:cs="Times New Roman"/>
          <w:i/>
          <w:noProof/>
          <w:sz w:val="24"/>
          <w:szCs w:val="24"/>
          <w:lang w:val="id-ID"/>
        </w:rPr>
        <w:t>tolerance</w:t>
      </w:r>
      <w:r w:rsidRPr="00A42C5F">
        <w:rPr>
          <w:rFonts w:ascii="Times New Roman" w:eastAsia="Times New Roman" w:hAnsi="Times New Roman" w:cs="Times New Roman"/>
          <w:noProof/>
          <w:sz w:val="24"/>
          <w:szCs w:val="24"/>
          <w:lang w:val="id-ID"/>
        </w:rPr>
        <w:t xml:space="preserve"> untuk semua Variabel &gt; 0,10 dan nilai VIF &lt; 10 yang berarti tidak ada korelasi antar Variabel </w:t>
      </w:r>
      <w:r w:rsidRPr="00A42C5F">
        <w:rPr>
          <w:rFonts w:ascii="Times New Roman" w:eastAsia="Times New Roman" w:hAnsi="Times New Roman" w:cs="Times New Roman"/>
          <w:i/>
          <w:noProof/>
          <w:sz w:val="24"/>
          <w:szCs w:val="24"/>
          <w:lang w:val="id-ID"/>
        </w:rPr>
        <w:t>independent</w:t>
      </w:r>
      <w:r w:rsidRPr="00A42C5F">
        <w:rPr>
          <w:rFonts w:ascii="Times New Roman" w:eastAsia="Times New Roman" w:hAnsi="Times New Roman" w:cs="Times New Roman"/>
          <w:noProof/>
          <w:sz w:val="24"/>
          <w:szCs w:val="24"/>
          <w:lang w:val="id-ID"/>
        </w:rPr>
        <w:t>. Dengan demikian dapat disimpulkan bahwa model regresi pada penelitian ini bebas dari gejala multikolonieritas.</w:t>
      </w:r>
    </w:p>
    <w:p w:rsidR="00DD0CF7" w:rsidRPr="00A42C5F" w:rsidRDefault="00DD0CF7" w:rsidP="0089380A">
      <w:pPr>
        <w:pStyle w:val="ListParagraph"/>
        <w:spacing w:before="240" w:line="240" w:lineRule="auto"/>
        <w:ind w:left="1134" w:firstLine="284"/>
        <w:jc w:val="both"/>
        <w:rPr>
          <w:rFonts w:ascii="Times New Roman" w:eastAsia="Times New Roman" w:hAnsi="Times New Roman" w:cs="Times New Roman"/>
          <w:noProof/>
          <w:sz w:val="24"/>
          <w:szCs w:val="24"/>
        </w:rPr>
      </w:pPr>
    </w:p>
    <w:p w:rsidR="0089380A" w:rsidRPr="00A42C5F" w:rsidRDefault="0089380A" w:rsidP="0076788F">
      <w:pPr>
        <w:pStyle w:val="ListParagraph"/>
        <w:numPr>
          <w:ilvl w:val="0"/>
          <w:numId w:val="9"/>
        </w:numPr>
        <w:spacing w:line="240" w:lineRule="auto"/>
        <w:ind w:left="1134" w:hanging="425"/>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Uji Heteroskedastisitias</w:t>
      </w:r>
    </w:p>
    <w:p w:rsidR="0089380A" w:rsidRPr="00A42C5F" w:rsidRDefault="00DD0CF7" w:rsidP="00DD0CF7">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Tabel </w:t>
      </w:r>
      <w:r w:rsidRPr="00A42C5F">
        <w:rPr>
          <w:rFonts w:ascii="Times New Roman" w:eastAsia="Times New Roman" w:hAnsi="Times New Roman" w:cs="Times New Roman"/>
          <w:noProof/>
          <w:sz w:val="24"/>
          <w:szCs w:val="24"/>
        </w:rPr>
        <w:t>5</w:t>
      </w:r>
    </w:p>
    <w:p w:rsidR="0089380A" w:rsidRPr="00A42C5F" w:rsidRDefault="0089380A" w:rsidP="00DD0CF7">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Uji Heteroskedastisitas</w:t>
      </w:r>
    </w:p>
    <w:tbl>
      <w:tblPr>
        <w:tblW w:w="6429" w:type="dxa"/>
        <w:tblInd w:w="1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03"/>
        <w:gridCol w:w="709"/>
        <w:gridCol w:w="1103"/>
        <w:gridCol w:w="1529"/>
        <w:gridCol w:w="709"/>
        <w:gridCol w:w="850"/>
      </w:tblGrid>
      <w:tr w:rsidR="0089380A" w:rsidRPr="00A42C5F" w:rsidTr="00A42C5F">
        <w:trPr>
          <w:cantSplit/>
        </w:trPr>
        <w:tc>
          <w:tcPr>
            <w:tcW w:w="1529" w:type="dxa"/>
            <w:gridSpan w:val="2"/>
            <w:vMerge w:val="restart"/>
            <w:tcBorders>
              <w:top w:val="single" w:sz="16" w:space="0" w:color="000000"/>
              <w:left w:val="single" w:sz="16" w:space="0" w:color="000000"/>
              <w:bottom w:val="nil"/>
              <w:right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Model</w:t>
            </w:r>
          </w:p>
        </w:tc>
        <w:tc>
          <w:tcPr>
            <w:tcW w:w="1812" w:type="dxa"/>
            <w:gridSpan w:val="2"/>
            <w:tcBorders>
              <w:top w:val="single" w:sz="16" w:space="0" w:color="000000"/>
              <w:lef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Unstandardized Coefficients</w:t>
            </w:r>
          </w:p>
        </w:tc>
        <w:tc>
          <w:tcPr>
            <w:tcW w:w="1529" w:type="dxa"/>
            <w:tcBorders>
              <w:top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Standardized Coefficients</w:t>
            </w:r>
          </w:p>
        </w:tc>
        <w:tc>
          <w:tcPr>
            <w:tcW w:w="709" w:type="dxa"/>
            <w:vMerge w:val="restart"/>
            <w:tcBorders>
              <w:top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t</w:t>
            </w:r>
          </w:p>
        </w:tc>
        <w:tc>
          <w:tcPr>
            <w:tcW w:w="850" w:type="dxa"/>
            <w:vMerge w:val="restart"/>
            <w:tcBorders>
              <w:top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Sig.</w:t>
            </w:r>
          </w:p>
        </w:tc>
      </w:tr>
      <w:tr w:rsidR="0089380A" w:rsidRPr="00A42C5F" w:rsidTr="00A42C5F">
        <w:trPr>
          <w:cantSplit/>
        </w:trPr>
        <w:tc>
          <w:tcPr>
            <w:tcW w:w="1529" w:type="dxa"/>
            <w:gridSpan w:val="2"/>
            <w:vMerge/>
            <w:tcBorders>
              <w:top w:val="single" w:sz="16" w:space="0" w:color="000000"/>
              <w:left w:val="single" w:sz="16" w:space="0" w:color="000000"/>
              <w:bottom w:val="nil"/>
              <w:right w:val="nil"/>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709" w:type="dxa"/>
            <w:tcBorders>
              <w:left w:val="single" w:sz="16" w:space="0" w:color="000000"/>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B</w:t>
            </w:r>
          </w:p>
        </w:tc>
        <w:tc>
          <w:tcPr>
            <w:tcW w:w="1103" w:type="dxa"/>
            <w:tcBorders>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Std. Error</w:t>
            </w:r>
          </w:p>
        </w:tc>
        <w:tc>
          <w:tcPr>
            <w:tcW w:w="1529" w:type="dxa"/>
            <w:tcBorders>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A42C5F">
              <w:rPr>
                <w:rFonts w:ascii="Times New Roman" w:hAnsi="Times New Roman" w:cs="Times New Roman"/>
                <w:noProof/>
                <w:color w:val="000000"/>
                <w:lang w:val="id-ID"/>
              </w:rPr>
              <w:t>Beta</w:t>
            </w:r>
          </w:p>
        </w:tc>
        <w:tc>
          <w:tcPr>
            <w:tcW w:w="709" w:type="dxa"/>
            <w:vMerge/>
            <w:tcBorders>
              <w:top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850" w:type="dxa"/>
            <w:vMerge/>
            <w:tcBorders>
              <w:top w:val="single" w:sz="16" w:space="0" w:color="000000"/>
              <w:righ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r>
      <w:tr w:rsidR="0089380A" w:rsidRPr="00A42C5F" w:rsidTr="00A42C5F">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p>
        </w:tc>
        <w:tc>
          <w:tcPr>
            <w:tcW w:w="1103" w:type="dxa"/>
            <w:tcBorders>
              <w:top w:val="single" w:sz="16" w:space="0" w:color="000000"/>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(Constant)</w:t>
            </w:r>
          </w:p>
        </w:tc>
        <w:tc>
          <w:tcPr>
            <w:tcW w:w="709" w:type="dxa"/>
            <w:tcBorders>
              <w:top w:val="single" w:sz="16" w:space="0" w:color="000000"/>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-2,368</w:t>
            </w:r>
          </w:p>
        </w:tc>
        <w:tc>
          <w:tcPr>
            <w:tcW w:w="1103"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1,584</w:t>
            </w:r>
          </w:p>
        </w:tc>
        <w:tc>
          <w:tcPr>
            <w:tcW w:w="1529"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lang w:val="id-ID"/>
              </w:rPr>
            </w:pPr>
          </w:p>
        </w:tc>
        <w:tc>
          <w:tcPr>
            <w:tcW w:w="709"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-1,495</w:t>
            </w:r>
          </w:p>
        </w:tc>
        <w:tc>
          <w:tcPr>
            <w:tcW w:w="850" w:type="dxa"/>
            <w:tcBorders>
              <w:top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,145</w:t>
            </w:r>
          </w:p>
        </w:tc>
      </w:tr>
      <w:tr w:rsidR="0089380A" w:rsidRPr="00A42C5F" w:rsidTr="00A42C5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103"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X1</w:t>
            </w:r>
          </w:p>
        </w:tc>
        <w:tc>
          <w:tcPr>
            <w:tcW w:w="70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,216</w:t>
            </w:r>
          </w:p>
        </w:tc>
        <w:tc>
          <w:tcPr>
            <w:tcW w:w="1103"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1,690</w:t>
            </w:r>
          </w:p>
        </w:tc>
        <w:tc>
          <w:tcPr>
            <w:tcW w:w="152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,028</w:t>
            </w:r>
          </w:p>
        </w:tc>
        <w:tc>
          <w:tcPr>
            <w:tcW w:w="70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,128</w:t>
            </w:r>
          </w:p>
        </w:tc>
        <w:tc>
          <w:tcPr>
            <w:tcW w:w="850"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,899</w:t>
            </w:r>
          </w:p>
        </w:tc>
      </w:tr>
      <w:tr w:rsidR="0089380A" w:rsidRPr="00A42C5F" w:rsidTr="00A42C5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103"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X2</w:t>
            </w:r>
          </w:p>
        </w:tc>
        <w:tc>
          <w:tcPr>
            <w:tcW w:w="70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-,051</w:t>
            </w:r>
          </w:p>
        </w:tc>
        <w:tc>
          <w:tcPr>
            <w:tcW w:w="1103"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,332</w:t>
            </w:r>
          </w:p>
        </w:tc>
        <w:tc>
          <w:tcPr>
            <w:tcW w:w="152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-,039</w:t>
            </w:r>
          </w:p>
        </w:tc>
        <w:tc>
          <w:tcPr>
            <w:tcW w:w="70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-,154</w:t>
            </w:r>
          </w:p>
        </w:tc>
        <w:tc>
          <w:tcPr>
            <w:tcW w:w="850"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,879</w:t>
            </w:r>
          </w:p>
        </w:tc>
      </w:tr>
      <w:tr w:rsidR="0089380A" w:rsidRPr="00A42C5F" w:rsidTr="00A42C5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103"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X3</w:t>
            </w:r>
          </w:p>
        </w:tc>
        <w:tc>
          <w:tcPr>
            <w:tcW w:w="70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-,048</w:t>
            </w:r>
          </w:p>
        </w:tc>
        <w:tc>
          <w:tcPr>
            <w:tcW w:w="1103"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,182</w:t>
            </w:r>
          </w:p>
        </w:tc>
        <w:tc>
          <w:tcPr>
            <w:tcW w:w="152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-,064</w:t>
            </w:r>
          </w:p>
        </w:tc>
        <w:tc>
          <w:tcPr>
            <w:tcW w:w="70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-,266</w:t>
            </w:r>
          </w:p>
        </w:tc>
        <w:tc>
          <w:tcPr>
            <w:tcW w:w="850"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,792</w:t>
            </w:r>
          </w:p>
        </w:tc>
      </w:tr>
      <w:tr w:rsidR="0089380A" w:rsidRPr="00A42C5F" w:rsidTr="00A42C5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103" w:type="dxa"/>
            <w:tcBorders>
              <w:top w:val="nil"/>
              <w:left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X4</w:t>
            </w:r>
          </w:p>
        </w:tc>
        <w:tc>
          <w:tcPr>
            <w:tcW w:w="709"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5,421</w:t>
            </w:r>
          </w:p>
        </w:tc>
        <w:tc>
          <w:tcPr>
            <w:tcW w:w="1103"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9,302</w:t>
            </w:r>
          </w:p>
        </w:tc>
        <w:tc>
          <w:tcPr>
            <w:tcW w:w="152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,124</w:t>
            </w:r>
          </w:p>
        </w:tc>
        <w:tc>
          <w:tcPr>
            <w:tcW w:w="709"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,583</w:t>
            </w:r>
          </w:p>
        </w:tc>
        <w:tc>
          <w:tcPr>
            <w:tcW w:w="850"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,564</w:t>
            </w:r>
          </w:p>
        </w:tc>
      </w:tr>
      <w:tr w:rsidR="0089380A" w:rsidRPr="00A42C5F" w:rsidTr="00A42C5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103" w:type="dxa"/>
            <w:tcBorders>
              <w:top w:val="nil"/>
              <w:left w:val="nil"/>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A42C5F">
              <w:rPr>
                <w:rFonts w:ascii="Times New Roman" w:hAnsi="Times New Roman" w:cs="Times New Roman"/>
                <w:noProof/>
                <w:color w:val="000000"/>
                <w:lang w:val="id-ID"/>
              </w:rPr>
              <w:t>X5</w:t>
            </w:r>
          </w:p>
        </w:tc>
        <w:tc>
          <w:tcPr>
            <w:tcW w:w="709" w:type="dxa"/>
            <w:tcBorders>
              <w:top w:val="nil"/>
              <w:left w:val="single" w:sz="16" w:space="0" w:color="000000"/>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1,016</w:t>
            </w:r>
          </w:p>
        </w:tc>
        <w:tc>
          <w:tcPr>
            <w:tcW w:w="1103"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2,140</w:t>
            </w:r>
          </w:p>
        </w:tc>
        <w:tc>
          <w:tcPr>
            <w:tcW w:w="1529"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,107</w:t>
            </w:r>
          </w:p>
        </w:tc>
        <w:tc>
          <w:tcPr>
            <w:tcW w:w="709"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,475</w:t>
            </w:r>
          </w:p>
        </w:tc>
        <w:tc>
          <w:tcPr>
            <w:tcW w:w="850" w:type="dxa"/>
            <w:tcBorders>
              <w:top w:val="nil"/>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A42C5F">
              <w:rPr>
                <w:rFonts w:ascii="Times New Roman" w:hAnsi="Times New Roman" w:cs="Times New Roman"/>
                <w:noProof/>
                <w:color w:val="000000"/>
                <w:lang w:val="id-ID"/>
              </w:rPr>
              <w:t>,638</w:t>
            </w:r>
          </w:p>
        </w:tc>
      </w:tr>
    </w:tbl>
    <w:p w:rsidR="0089380A" w:rsidRPr="00A42C5F" w:rsidRDefault="0089380A" w:rsidP="0089380A">
      <w:pPr>
        <w:autoSpaceDE w:val="0"/>
        <w:autoSpaceDN w:val="0"/>
        <w:adjustRightInd w:val="0"/>
        <w:spacing w:line="240" w:lineRule="auto"/>
        <w:ind w:left="1134" w:firstLine="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(Sumber : Data diolah, Spss 23, 2020)</w:t>
      </w:r>
    </w:p>
    <w:p w:rsidR="0089380A" w:rsidRPr="00A42C5F" w:rsidRDefault="0089380A" w:rsidP="0089380A">
      <w:pPr>
        <w:autoSpaceDE w:val="0"/>
        <w:autoSpaceDN w:val="0"/>
        <w:adjustRightInd w:val="0"/>
        <w:spacing w:line="240" w:lineRule="auto"/>
        <w:ind w:left="1134" w:firstLine="284"/>
        <w:jc w:val="both"/>
        <w:rPr>
          <w:rFonts w:ascii="Times New Roman" w:eastAsia="Times New Roman" w:hAnsi="Times New Roman" w:cs="Times New Roman"/>
          <w:noProof/>
          <w:sz w:val="24"/>
          <w:szCs w:val="24"/>
        </w:rPr>
      </w:pPr>
      <w:r w:rsidRPr="00A42C5F">
        <w:rPr>
          <w:rFonts w:ascii="Times New Roman" w:hAnsi="Times New Roman" w:cs="Times New Roman"/>
          <w:noProof/>
          <w:sz w:val="24"/>
          <w:szCs w:val="24"/>
          <w:lang w:val="id-ID"/>
        </w:rPr>
        <w:t xml:space="preserve">Berdasarkan hasil uji heteroskedastisitas menggunakan model uji </w:t>
      </w:r>
      <w:r w:rsidRPr="00A42C5F">
        <w:rPr>
          <w:rFonts w:ascii="Times New Roman" w:hAnsi="Times New Roman" w:cs="Times New Roman"/>
          <w:i/>
          <w:noProof/>
          <w:sz w:val="24"/>
          <w:szCs w:val="24"/>
          <w:lang w:val="id-ID"/>
        </w:rPr>
        <w:t>park</w:t>
      </w:r>
      <w:r w:rsidRPr="00A42C5F">
        <w:rPr>
          <w:rFonts w:ascii="Times New Roman" w:hAnsi="Times New Roman" w:cs="Times New Roman"/>
          <w:noProof/>
          <w:sz w:val="24"/>
          <w:szCs w:val="24"/>
          <w:lang w:val="id-ID"/>
        </w:rPr>
        <w:t xml:space="preserve"> pada tabel 4.6 menunjukkan bahwa semua Variabel memiliki nilai signifikansi &gt; 0,05. </w:t>
      </w:r>
      <w:r w:rsidRPr="00A42C5F">
        <w:rPr>
          <w:rFonts w:ascii="Times New Roman" w:eastAsia="Times New Roman" w:hAnsi="Times New Roman" w:cs="Times New Roman"/>
          <w:noProof/>
          <w:sz w:val="24"/>
          <w:szCs w:val="24"/>
          <w:lang w:val="id-ID"/>
        </w:rPr>
        <w:t>Dengan demikian dapat disimpulkan bahwa model regresi pada penelitian ini terbebas dari gejala heteroskedastisitas.</w:t>
      </w:r>
    </w:p>
    <w:p w:rsidR="00DD0CF7" w:rsidRPr="00A42C5F" w:rsidRDefault="00DD0CF7" w:rsidP="0089380A">
      <w:pPr>
        <w:autoSpaceDE w:val="0"/>
        <w:autoSpaceDN w:val="0"/>
        <w:adjustRightInd w:val="0"/>
        <w:spacing w:line="240" w:lineRule="auto"/>
        <w:ind w:left="1134" w:firstLine="284"/>
        <w:jc w:val="both"/>
        <w:rPr>
          <w:rFonts w:ascii="Times New Roman" w:hAnsi="Times New Roman" w:cs="Times New Roman"/>
          <w:noProof/>
          <w:sz w:val="24"/>
          <w:szCs w:val="24"/>
        </w:rPr>
      </w:pPr>
    </w:p>
    <w:p w:rsidR="0089380A" w:rsidRPr="00A42C5F" w:rsidRDefault="0089380A" w:rsidP="0076788F">
      <w:pPr>
        <w:pStyle w:val="ListParagraph"/>
        <w:numPr>
          <w:ilvl w:val="0"/>
          <w:numId w:val="9"/>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lastRenderedPageBreak/>
        <w:t>Uji Autokorelasi</w:t>
      </w:r>
    </w:p>
    <w:p w:rsidR="00D67094" w:rsidRPr="00A42C5F" w:rsidRDefault="00D67094" w:rsidP="00D67094">
      <w:pPr>
        <w:pStyle w:val="ListParagraph"/>
        <w:autoSpaceDE w:val="0"/>
        <w:autoSpaceDN w:val="0"/>
        <w:adjustRightInd w:val="0"/>
        <w:spacing w:after="0" w:line="240" w:lineRule="auto"/>
        <w:ind w:left="1134"/>
        <w:rPr>
          <w:rFonts w:ascii="Times New Roman" w:hAnsi="Times New Roman" w:cs="Times New Roman"/>
          <w:b/>
          <w:noProof/>
          <w:sz w:val="24"/>
          <w:szCs w:val="24"/>
          <w:lang w:val="id-ID"/>
        </w:rPr>
      </w:pPr>
    </w:p>
    <w:p w:rsidR="0089380A" w:rsidRPr="00A42C5F" w:rsidRDefault="00DD0CF7" w:rsidP="0089380A">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Tabel</w:t>
      </w:r>
      <w:r w:rsidRPr="00A42C5F">
        <w:rPr>
          <w:rFonts w:ascii="Times New Roman" w:eastAsia="Times New Roman" w:hAnsi="Times New Roman" w:cs="Times New Roman"/>
          <w:noProof/>
          <w:sz w:val="24"/>
          <w:szCs w:val="24"/>
        </w:rPr>
        <w:t xml:space="preserve"> </w:t>
      </w:r>
      <w:r w:rsidR="0089380A" w:rsidRPr="00A42C5F">
        <w:rPr>
          <w:rFonts w:ascii="Times New Roman" w:eastAsia="Times New Roman" w:hAnsi="Times New Roman" w:cs="Times New Roman"/>
          <w:noProof/>
          <w:sz w:val="24"/>
          <w:szCs w:val="24"/>
          <w:lang w:val="id-ID"/>
        </w:rPr>
        <w:t>6</w:t>
      </w:r>
    </w:p>
    <w:p w:rsidR="0089380A" w:rsidRPr="00A42C5F" w:rsidRDefault="0089380A" w:rsidP="0089380A">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Uji Autokorelasi</w:t>
      </w:r>
    </w:p>
    <w:tbl>
      <w:tblPr>
        <w:tblW w:w="5872" w:type="dxa"/>
        <w:tblInd w:w="1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89380A" w:rsidRPr="00A42C5F" w:rsidTr="0089380A">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R</w:t>
            </w:r>
          </w:p>
        </w:tc>
        <w:tc>
          <w:tcPr>
            <w:tcW w:w="1092" w:type="dxa"/>
            <w:tcBorders>
              <w:top w:val="single" w:sz="16" w:space="0" w:color="000000"/>
              <w:bottom w:val="single" w:sz="16" w:space="0" w:color="000000"/>
            </w:tcBorders>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R Square</w:t>
            </w:r>
          </w:p>
        </w:tc>
        <w:tc>
          <w:tcPr>
            <w:tcW w:w="1476" w:type="dxa"/>
            <w:tcBorders>
              <w:top w:val="single" w:sz="16" w:space="0" w:color="000000"/>
              <w:bottom w:val="single" w:sz="16" w:space="0" w:color="000000"/>
            </w:tcBorders>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Std. Error of the Estimate</w:t>
            </w:r>
          </w:p>
        </w:tc>
      </w:tr>
      <w:tr w:rsidR="0089380A" w:rsidRPr="00A42C5F" w:rsidTr="0089380A">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,221</w:t>
            </w:r>
            <w:r w:rsidRPr="004A194D">
              <w:rPr>
                <w:rFonts w:ascii="Times New Roman" w:hAnsi="Times New Roman" w:cs="Times New Roman"/>
                <w:noProof/>
                <w:color w:val="000000"/>
                <w:szCs w:val="24"/>
                <w:vertAlign w:val="superscript"/>
                <w:lang w:val="id-ID"/>
              </w:rPr>
              <w:t>a</w:t>
            </w:r>
          </w:p>
        </w:tc>
        <w:tc>
          <w:tcPr>
            <w:tcW w:w="1092" w:type="dxa"/>
            <w:tcBorders>
              <w:top w:val="single" w:sz="16" w:space="0" w:color="000000"/>
              <w:bottom w:val="single" w:sz="16" w:space="0" w:color="000000"/>
            </w:tcBorders>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,049</w:t>
            </w:r>
          </w:p>
        </w:tc>
        <w:tc>
          <w:tcPr>
            <w:tcW w:w="1476" w:type="dxa"/>
            <w:tcBorders>
              <w:top w:val="single" w:sz="16" w:space="0" w:color="000000"/>
              <w:bottom w:val="single" w:sz="16" w:space="0" w:color="000000"/>
            </w:tcBorders>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-,141</w:t>
            </w:r>
          </w:p>
        </w:tc>
        <w:tc>
          <w:tcPr>
            <w:tcW w:w="1476" w:type="dxa"/>
            <w:tcBorders>
              <w:top w:val="single" w:sz="16" w:space="0" w:color="000000"/>
              <w:bottom w:val="single" w:sz="16" w:space="0" w:color="000000"/>
              <w:right w:val="single" w:sz="16" w:space="0" w:color="000000"/>
            </w:tcBorders>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4A194D">
              <w:rPr>
                <w:rFonts w:ascii="Times New Roman" w:hAnsi="Times New Roman" w:cs="Times New Roman"/>
                <w:noProof/>
                <w:color w:val="000000"/>
                <w:szCs w:val="24"/>
                <w:lang w:val="id-ID"/>
              </w:rPr>
              <w:t>,66373229</w:t>
            </w:r>
          </w:p>
        </w:tc>
      </w:tr>
    </w:tbl>
    <w:p w:rsidR="0089380A" w:rsidRPr="00A42C5F" w:rsidRDefault="0089380A" w:rsidP="0089380A">
      <w:pPr>
        <w:autoSpaceDE w:val="0"/>
        <w:autoSpaceDN w:val="0"/>
        <w:adjustRightInd w:val="0"/>
        <w:spacing w:after="0" w:line="240" w:lineRule="auto"/>
        <w:ind w:left="1134" w:firstLine="284"/>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(Sumber : Data diolah, Spss 23, 2020)</w:t>
      </w:r>
    </w:p>
    <w:p w:rsidR="00DD0CF7" w:rsidRPr="00A42C5F" w:rsidRDefault="00DD0CF7" w:rsidP="0089380A">
      <w:pPr>
        <w:autoSpaceDE w:val="0"/>
        <w:autoSpaceDN w:val="0"/>
        <w:adjustRightInd w:val="0"/>
        <w:spacing w:after="0" w:line="240" w:lineRule="auto"/>
        <w:ind w:left="1134" w:firstLine="284"/>
        <w:jc w:val="both"/>
        <w:rPr>
          <w:rFonts w:ascii="Times New Roman" w:hAnsi="Times New Roman" w:cs="Times New Roman"/>
          <w:noProof/>
          <w:sz w:val="24"/>
          <w:szCs w:val="24"/>
        </w:rPr>
      </w:pPr>
    </w:p>
    <w:p w:rsidR="0089380A" w:rsidRPr="00A42C5F" w:rsidRDefault="0089380A" w:rsidP="0089380A">
      <w:pPr>
        <w:autoSpaceDE w:val="0"/>
        <w:autoSpaceDN w:val="0"/>
        <w:adjustRightInd w:val="0"/>
        <w:spacing w:after="0" w:line="240" w:lineRule="auto"/>
        <w:ind w:left="1134" w:firstLine="284"/>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 xml:space="preserve">Berdasarkan hasil uji autokorelasi menggunakan model </w:t>
      </w:r>
      <w:r w:rsidRPr="00A42C5F">
        <w:rPr>
          <w:rFonts w:ascii="Times New Roman" w:hAnsi="Times New Roman" w:cs="Times New Roman"/>
          <w:i/>
          <w:noProof/>
          <w:sz w:val="24"/>
          <w:szCs w:val="24"/>
        </w:rPr>
        <w:t>L</w:t>
      </w:r>
      <w:r w:rsidRPr="00A42C5F">
        <w:rPr>
          <w:rFonts w:ascii="Times New Roman" w:hAnsi="Times New Roman" w:cs="Times New Roman"/>
          <w:i/>
          <w:noProof/>
          <w:sz w:val="24"/>
          <w:szCs w:val="24"/>
          <w:lang w:val="id-ID"/>
        </w:rPr>
        <w:t xml:space="preserve">agrange </w:t>
      </w:r>
      <w:r w:rsidRPr="00A42C5F">
        <w:rPr>
          <w:rFonts w:ascii="Times New Roman" w:hAnsi="Times New Roman" w:cs="Times New Roman"/>
          <w:i/>
          <w:noProof/>
          <w:sz w:val="24"/>
          <w:szCs w:val="24"/>
        </w:rPr>
        <w:t>M</w:t>
      </w:r>
      <w:r w:rsidRPr="00A42C5F">
        <w:rPr>
          <w:rFonts w:ascii="Times New Roman" w:hAnsi="Times New Roman" w:cs="Times New Roman"/>
          <w:i/>
          <w:noProof/>
          <w:sz w:val="24"/>
          <w:szCs w:val="24"/>
          <w:lang w:val="id-ID"/>
        </w:rPr>
        <w:t>ultiplier</w:t>
      </w:r>
      <w:r w:rsidRPr="00A42C5F">
        <w:rPr>
          <w:rFonts w:ascii="Times New Roman" w:hAnsi="Times New Roman" w:cs="Times New Roman"/>
          <w:noProof/>
          <w:sz w:val="24"/>
          <w:szCs w:val="24"/>
          <w:lang w:val="id-ID"/>
        </w:rPr>
        <w:t xml:space="preserve"> didapatkan hasil yaitu R Square sebesar 0,049, nilai signifikansi yang digunakan sebesar 0,05 (5%), jumlah sampel (n) sebanyak 38, dan jumlah variabel </w:t>
      </w:r>
      <w:r w:rsidRPr="00A42C5F">
        <w:rPr>
          <w:rFonts w:ascii="Times New Roman" w:hAnsi="Times New Roman" w:cs="Times New Roman"/>
          <w:i/>
          <w:noProof/>
          <w:sz w:val="24"/>
          <w:szCs w:val="24"/>
          <w:lang w:val="id-ID"/>
        </w:rPr>
        <w:t>independent</w:t>
      </w:r>
      <w:r w:rsidRPr="00A42C5F">
        <w:rPr>
          <w:rFonts w:ascii="Times New Roman" w:hAnsi="Times New Roman" w:cs="Times New Roman"/>
          <w:noProof/>
          <w:sz w:val="24"/>
          <w:szCs w:val="24"/>
          <w:lang w:val="id-ID"/>
        </w:rPr>
        <w:t xml:space="preserve"> (df=5). </w:t>
      </w:r>
      <m:oMath>
        <m:sSup>
          <m:sSupPr>
            <m:ctrlPr>
              <w:rPr>
                <w:rFonts w:ascii="Cambria Math" w:eastAsia="Times New Roman" w:hAnsi="Cambria Math" w:cs="Times New Roman"/>
                <w:i/>
                <w:noProof/>
                <w:sz w:val="24"/>
                <w:szCs w:val="24"/>
                <w:lang w:val="id-ID"/>
              </w:rPr>
            </m:ctrlPr>
          </m:sSupPr>
          <m:e>
            <m:r>
              <m:rPr>
                <m:sty m:val="p"/>
              </m:rPr>
              <w:rPr>
                <w:rFonts w:ascii="Cambria Math" w:eastAsia="Times New Roman" w:hAnsi="Cambria Math" w:cs="Times New Roman"/>
                <w:noProof/>
                <w:sz w:val="24"/>
                <w:szCs w:val="24"/>
                <w:lang w:val="id-ID"/>
              </w:rPr>
              <m:t>X</m:t>
            </m:r>
          </m:e>
          <m:sup>
            <m:r>
              <w:rPr>
                <w:rFonts w:ascii="Cambria Math" w:eastAsia="Times New Roman" w:hAnsi="Cambria Math" w:cs="Times New Roman"/>
                <w:noProof/>
                <w:sz w:val="24"/>
                <w:szCs w:val="24"/>
                <w:lang w:val="id-ID"/>
              </w:rPr>
              <m:t>2</m:t>
            </m:r>
          </m:sup>
        </m:sSup>
      </m:oMath>
      <w:r w:rsidRPr="00A42C5F">
        <w:rPr>
          <w:rFonts w:ascii="Times New Roman" w:hAnsi="Times New Roman" w:cs="Times New Roman"/>
          <w:noProof/>
          <w:sz w:val="24"/>
          <w:szCs w:val="24"/>
          <w:lang w:val="id-ID"/>
        </w:rPr>
        <w:t xml:space="preserve">hitung sebesar 1,813 dan </w:t>
      </w:r>
      <m:oMath>
        <m:sSup>
          <m:sSupPr>
            <m:ctrlPr>
              <w:rPr>
                <w:rFonts w:ascii="Cambria Math" w:eastAsia="Times New Roman" w:hAnsi="Cambria Math" w:cs="Times New Roman"/>
                <w:i/>
                <w:noProof/>
                <w:sz w:val="24"/>
                <w:szCs w:val="24"/>
                <w:lang w:val="id-ID"/>
              </w:rPr>
            </m:ctrlPr>
          </m:sSupPr>
          <m:e>
            <m:r>
              <m:rPr>
                <m:sty m:val="p"/>
              </m:rPr>
              <w:rPr>
                <w:rFonts w:ascii="Cambria Math" w:eastAsia="Times New Roman" w:hAnsi="Cambria Math" w:cs="Times New Roman"/>
                <w:noProof/>
                <w:sz w:val="24"/>
                <w:szCs w:val="24"/>
                <w:lang w:val="id-ID"/>
              </w:rPr>
              <m:t>X</m:t>
            </m:r>
          </m:e>
          <m:sup>
            <m:r>
              <w:rPr>
                <w:rFonts w:ascii="Cambria Math" w:eastAsia="Times New Roman" w:hAnsi="Cambria Math" w:cs="Times New Roman"/>
                <w:noProof/>
                <w:sz w:val="24"/>
                <w:szCs w:val="24"/>
                <w:lang w:val="id-ID"/>
              </w:rPr>
              <m:t>2</m:t>
            </m:r>
          </m:sup>
        </m:sSup>
      </m:oMath>
      <w:r w:rsidRPr="00A42C5F">
        <w:rPr>
          <w:rFonts w:ascii="Times New Roman" w:hAnsi="Times New Roman" w:cs="Times New Roman"/>
          <w:noProof/>
          <w:sz w:val="24"/>
          <w:szCs w:val="24"/>
          <w:lang w:val="id-ID"/>
        </w:rPr>
        <w:t xml:space="preserve">tabel  sebesar 53,384, pada pengujian </w:t>
      </w:r>
      <w:r w:rsidRPr="00A42C5F">
        <w:rPr>
          <w:rFonts w:ascii="Times New Roman" w:hAnsi="Times New Roman" w:cs="Times New Roman"/>
          <w:i/>
          <w:noProof/>
          <w:sz w:val="24"/>
          <w:szCs w:val="24"/>
        </w:rPr>
        <w:t>L</w:t>
      </w:r>
      <w:r w:rsidRPr="00A42C5F">
        <w:rPr>
          <w:rFonts w:ascii="Times New Roman" w:hAnsi="Times New Roman" w:cs="Times New Roman"/>
          <w:i/>
          <w:noProof/>
          <w:sz w:val="24"/>
          <w:szCs w:val="24"/>
          <w:lang w:val="id-ID"/>
        </w:rPr>
        <w:t xml:space="preserve">agrange </w:t>
      </w:r>
      <w:r w:rsidRPr="00A42C5F">
        <w:rPr>
          <w:rFonts w:ascii="Times New Roman" w:hAnsi="Times New Roman" w:cs="Times New Roman"/>
          <w:i/>
          <w:noProof/>
          <w:sz w:val="24"/>
          <w:szCs w:val="24"/>
        </w:rPr>
        <w:t>M</w:t>
      </w:r>
      <w:r w:rsidRPr="00A42C5F">
        <w:rPr>
          <w:rFonts w:ascii="Times New Roman" w:hAnsi="Times New Roman" w:cs="Times New Roman"/>
          <w:i/>
          <w:noProof/>
          <w:sz w:val="24"/>
          <w:szCs w:val="24"/>
          <w:lang w:val="id-ID"/>
        </w:rPr>
        <w:t>ultiplier</w:t>
      </w:r>
      <w:r w:rsidRPr="00A42C5F">
        <w:rPr>
          <w:rFonts w:ascii="Times New Roman" w:hAnsi="Times New Roman" w:cs="Times New Roman"/>
          <w:noProof/>
          <w:sz w:val="24"/>
          <w:szCs w:val="24"/>
          <w:lang w:val="id-ID"/>
        </w:rPr>
        <w:t xml:space="preserve"> ditemukan bahwa  </w:t>
      </w:r>
      <m:oMath>
        <m:sSup>
          <m:sSupPr>
            <m:ctrlPr>
              <w:rPr>
                <w:rFonts w:ascii="Cambria Math" w:eastAsia="Times New Roman" w:hAnsi="Cambria Math" w:cs="Times New Roman"/>
                <w:i/>
                <w:noProof/>
                <w:sz w:val="24"/>
                <w:szCs w:val="24"/>
                <w:lang w:val="id-ID"/>
              </w:rPr>
            </m:ctrlPr>
          </m:sSupPr>
          <m:e>
            <m:r>
              <m:rPr>
                <m:sty m:val="p"/>
              </m:rPr>
              <w:rPr>
                <w:rFonts w:ascii="Cambria Math" w:eastAsia="Times New Roman" w:hAnsi="Cambria Math" w:cs="Times New Roman"/>
                <w:noProof/>
                <w:sz w:val="24"/>
                <w:szCs w:val="24"/>
                <w:lang w:val="id-ID"/>
              </w:rPr>
              <m:t>X</m:t>
            </m:r>
          </m:e>
          <m:sup>
            <m:r>
              <w:rPr>
                <w:rFonts w:ascii="Cambria Math" w:eastAsia="Times New Roman" w:hAnsi="Cambria Math" w:cs="Times New Roman"/>
                <w:noProof/>
                <w:sz w:val="24"/>
                <w:szCs w:val="24"/>
                <w:lang w:val="id-ID"/>
              </w:rPr>
              <m:t>2</m:t>
            </m:r>
          </m:sup>
        </m:sSup>
      </m:oMath>
      <w:r w:rsidRPr="00A42C5F">
        <w:rPr>
          <w:rFonts w:ascii="Times New Roman" w:hAnsi="Times New Roman" w:cs="Times New Roman"/>
          <w:noProof/>
          <w:sz w:val="24"/>
          <w:szCs w:val="24"/>
          <w:lang w:val="id-ID"/>
        </w:rPr>
        <w:t xml:space="preserve">hitung kurang dari dari </w:t>
      </w:r>
      <m:oMath>
        <m:sSup>
          <m:sSupPr>
            <m:ctrlPr>
              <w:rPr>
                <w:rFonts w:ascii="Cambria Math" w:eastAsia="Times New Roman" w:hAnsi="Cambria Math" w:cs="Times New Roman"/>
                <w:i/>
                <w:noProof/>
                <w:sz w:val="24"/>
                <w:szCs w:val="24"/>
                <w:lang w:val="id-ID"/>
              </w:rPr>
            </m:ctrlPr>
          </m:sSupPr>
          <m:e>
            <m:r>
              <m:rPr>
                <m:sty m:val="p"/>
              </m:rPr>
              <w:rPr>
                <w:rFonts w:ascii="Cambria Math" w:eastAsia="Times New Roman" w:hAnsi="Cambria Math" w:cs="Times New Roman"/>
                <w:noProof/>
                <w:sz w:val="24"/>
                <w:szCs w:val="24"/>
                <w:lang w:val="id-ID"/>
              </w:rPr>
              <m:t>X</m:t>
            </m:r>
          </m:e>
          <m:sup>
            <m:r>
              <w:rPr>
                <w:rFonts w:ascii="Cambria Math" w:eastAsia="Times New Roman" w:hAnsi="Cambria Math" w:cs="Times New Roman"/>
                <w:noProof/>
                <w:sz w:val="24"/>
                <w:szCs w:val="24"/>
                <w:lang w:val="id-ID"/>
              </w:rPr>
              <m:t>2</m:t>
            </m:r>
          </m:sup>
        </m:sSup>
      </m:oMath>
      <w:r w:rsidRPr="00A42C5F">
        <w:rPr>
          <w:rFonts w:ascii="Times New Roman" w:hAnsi="Times New Roman" w:cs="Times New Roman"/>
          <w:noProof/>
          <w:sz w:val="24"/>
          <w:szCs w:val="24"/>
          <w:lang w:val="id-ID"/>
        </w:rPr>
        <w:t>tabel  atau 1,813 &lt; 53,384, maka disimpulkan tidak terjadi gejala autokorelasi.</w:t>
      </w:r>
    </w:p>
    <w:p w:rsidR="00DD0CF7" w:rsidRPr="00A42C5F" w:rsidRDefault="00DD0CF7" w:rsidP="0089380A">
      <w:pPr>
        <w:autoSpaceDE w:val="0"/>
        <w:autoSpaceDN w:val="0"/>
        <w:adjustRightInd w:val="0"/>
        <w:spacing w:after="0" w:line="240" w:lineRule="auto"/>
        <w:ind w:left="1134" w:firstLine="284"/>
        <w:jc w:val="both"/>
        <w:rPr>
          <w:rFonts w:ascii="Times New Roman" w:hAnsi="Times New Roman" w:cs="Times New Roman"/>
          <w:noProof/>
          <w:sz w:val="24"/>
          <w:szCs w:val="24"/>
        </w:rPr>
      </w:pPr>
    </w:p>
    <w:p w:rsidR="0089380A" w:rsidRPr="00A42C5F" w:rsidRDefault="0089380A" w:rsidP="0076788F">
      <w:pPr>
        <w:pStyle w:val="ListParagraph"/>
        <w:numPr>
          <w:ilvl w:val="0"/>
          <w:numId w:val="7"/>
        </w:numPr>
        <w:autoSpaceDE w:val="0"/>
        <w:autoSpaceDN w:val="0"/>
        <w:adjustRightInd w:val="0"/>
        <w:spacing w:after="0" w:line="240" w:lineRule="auto"/>
        <w:ind w:left="709" w:hanging="283"/>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Uji Hipotesis</w:t>
      </w:r>
    </w:p>
    <w:p w:rsidR="0089380A" w:rsidRPr="00A42C5F" w:rsidRDefault="0089380A" w:rsidP="0076788F">
      <w:pPr>
        <w:pStyle w:val="ListParagraph"/>
        <w:numPr>
          <w:ilvl w:val="0"/>
          <w:numId w:val="10"/>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Regresi Linier Berganda</w:t>
      </w:r>
    </w:p>
    <w:p w:rsidR="00D67094" w:rsidRPr="00A42C5F" w:rsidRDefault="00D67094" w:rsidP="00D67094">
      <w:pPr>
        <w:pStyle w:val="ListParagraph"/>
        <w:autoSpaceDE w:val="0"/>
        <w:autoSpaceDN w:val="0"/>
        <w:adjustRightInd w:val="0"/>
        <w:spacing w:after="0" w:line="240" w:lineRule="auto"/>
        <w:ind w:left="1134"/>
        <w:rPr>
          <w:rFonts w:ascii="Times New Roman" w:hAnsi="Times New Roman" w:cs="Times New Roman"/>
          <w:b/>
          <w:noProof/>
          <w:sz w:val="24"/>
          <w:szCs w:val="24"/>
          <w:lang w:val="id-ID"/>
        </w:rPr>
      </w:pPr>
    </w:p>
    <w:p w:rsidR="0089380A" w:rsidRPr="00A42C5F" w:rsidRDefault="0089380A" w:rsidP="0089380A">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Tabel 4.7</w:t>
      </w:r>
    </w:p>
    <w:p w:rsidR="0089380A" w:rsidRPr="00A42C5F" w:rsidRDefault="0089380A" w:rsidP="0089380A">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Uji Regresi Linier Berganda</w:t>
      </w:r>
    </w:p>
    <w:tbl>
      <w:tblPr>
        <w:tblW w:w="6480" w:type="dxa"/>
        <w:tblInd w:w="1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2"/>
        <w:gridCol w:w="1277"/>
        <w:gridCol w:w="774"/>
        <w:gridCol w:w="1067"/>
        <w:gridCol w:w="1565"/>
        <w:gridCol w:w="766"/>
        <w:gridCol w:w="719"/>
      </w:tblGrid>
      <w:tr w:rsidR="0089380A" w:rsidRPr="00A42C5F" w:rsidTr="00B5678E">
        <w:trPr>
          <w:cantSplit/>
        </w:trPr>
        <w:tc>
          <w:tcPr>
            <w:tcW w:w="1589" w:type="dxa"/>
            <w:gridSpan w:val="2"/>
            <w:vMerge w:val="restart"/>
            <w:tcBorders>
              <w:top w:val="single" w:sz="16" w:space="0" w:color="000000"/>
              <w:left w:val="single" w:sz="16" w:space="0" w:color="000000"/>
              <w:bottom w:val="nil"/>
              <w:right w:val="nil"/>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Model</w:t>
            </w:r>
          </w:p>
        </w:tc>
        <w:tc>
          <w:tcPr>
            <w:tcW w:w="1841" w:type="dxa"/>
            <w:gridSpan w:val="2"/>
            <w:tcBorders>
              <w:top w:val="single" w:sz="16" w:space="0" w:color="000000"/>
              <w:lef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Unstandardized Coefficients</w:t>
            </w:r>
          </w:p>
        </w:tc>
        <w:tc>
          <w:tcPr>
            <w:tcW w:w="1565" w:type="dxa"/>
            <w:tcBorders>
              <w:top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Standardized Coefficients</w:t>
            </w:r>
          </w:p>
        </w:tc>
        <w:tc>
          <w:tcPr>
            <w:tcW w:w="766" w:type="dxa"/>
            <w:vMerge w:val="restart"/>
            <w:tcBorders>
              <w:top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t</w:t>
            </w:r>
          </w:p>
        </w:tc>
        <w:tc>
          <w:tcPr>
            <w:tcW w:w="719" w:type="dxa"/>
            <w:vMerge w:val="restart"/>
            <w:tcBorders>
              <w:top w:val="single" w:sz="16" w:space="0" w:color="000000"/>
              <w:righ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Sig.</w:t>
            </w:r>
          </w:p>
        </w:tc>
      </w:tr>
      <w:tr w:rsidR="0089380A" w:rsidRPr="00A42C5F" w:rsidTr="00B5678E">
        <w:trPr>
          <w:cantSplit/>
        </w:trPr>
        <w:tc>
          <w:tcPr>
            <w:tcW w:w="1589" w:type="dxa"/>
            <w:gridSpan w:val="2"/>
            <w:vMerge/>
            <w:tcBorders>
              <w:top w:val="single" w:sz="16" w:space="0" w:color="000000"/>
              <w:left w:val="single" w:sz="16" w:space="0" w:color="000000"/>
              <w:bottom w:val="nil"/>
              <w:right w:val="nil"/>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774" w:type="dxa"/>
            <w:tcBorders>
              <w:left w:val="single" w:sz="16" w:space="0" w:color="000000"/>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B</w:t>
            </w:r>
          </w:p>
        </w:tc>
        <w:tc>
          <w:tcPr>
            <w:tcW w:w="1067" w:type="dxa"/>
            <w:tcBorders>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Std. Error</w:t>
            </w:r>
          </w:p>
        </w:tc>
        <w:tc>
          <w:tcPr>
            <w:tcW w:w="1565" w:type="dxa"/>
            <w:tcBorders>
              <w:bottom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Beta</w:t>
            </w:r>
          </w:p>
        </w:tc>
        <w:tc>
          <w:tcPr>
            <w:tcW w:w="766" w:type="dxa"/>
            <w:vMerge/>
            <w:tcBorders>
              <w:top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719" w:type="dxa"/>
            <w:vMerge/>
            <w:tcBorders>
              <w:top w:val="single" w:sz="16" w:space="0" w:color="000000"/>
              <w:right w:val="single" w:sz="16" w:space="0" w:color="000000"/>
            </w:tcBorders>
            <w:shd w:val="clear" w:color="auto" w:fill="FFFFFF"/>
            <w:vAlign w:val="bottom"/>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r>
      <w:tr w:rsidR="0089380A" w:rsidRPr="00A42C5F" w:rsidTr="00B5678E">
        <w:trPr>
          <w:cantSplit/>
        </w:trPr>
        <w:tc>
          <w:tcPr>
            <w:tcW w:w="312" w:type="dxa"/>
            <w:vMerge w:val="restart"/>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w:t>
            </w:r>
          </w:p>
        </w:tc>
        <w:tc>
          <w:tcPr>
            <w:tcW w:w="1277" w:type="dxa"/>
            <w:tcBorders>
              <w:top w:val="single" w:sz="16" w:space="0" w:color="000000"/>
              <w:left w:val="nil"/>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(Constant)</w:t>
            </w:r>
          </w:p>
        </w:tc>
        <w:tc>
          <w:tcPr>
            <w:tcW w:w="774" w:type="dxa"/>
            <w:tcBorders>
              <w:top w:val="single" w:sz="16" w:space="0" w:color="000000"/>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,439</w:t>
            </w:r>
          </w:p>
        </w:tc>
        <w:tc>
          <w:tcPr>
            <w:tcW w:w="1067"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,451</w:t>
            </w:r>
          </w:p>
        </w:tc>
        <w:tc>
          <w:tcPr>
            <w:tcW w:w="1565"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rPr>
                <w:rFonts w:ascii="Times New Roman" w:hAnsi="Times New Roman" w:cs="Times New Roman"/>
                <w:noProof/>
                <w:szCs w:val="24"/>
                <w:lang w:val="id-ID"/>
              </w:rPr>
            </w:pPr>
          </w:p>
        </w:tc>
        <w:tc>
          <w:tcPr>
            <w:tcW w:w="766" w:type="dxa"/>
            <w:tcBorders>
              <w:top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,972</w:t>
            </w:r>
          </w:p>
        </w:tc>
        <w:tc>
          <w:tcPr>
            <w:tcW w:w="719" w:type="dxa"/>
            <w:tcBorders>
              <w:top w:val="single" w:sz="16" w:space="0" w:color="000000"/>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,338</w:t>
            </w:r>
          </w:p>
        </w:tc>
      </w:tr>
      <w:tr w:rsidR="0089380A" w:rsidRPr="00A42C5F" w:rsidTr="00B5678E">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277" w:type="dxa"/>
            <w:tcBorders>
              <w:top w:val="nil"/>
              <w:left w:val="nil"/>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X1</w:t>
            </w:r>
          </w:p>
        </w:tc>
        <w:tc>
          <w:tcPr>
            <w:tcW w:w="774"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-,596</w:t>
            </w:r>
          </w:p>
        </w:tc>
        <w:tc>
          <w:tcPr>
            <w:tcW w:w="106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,481</w:t>
            </w:r>
          </w:p>
        </w:tc>
        <w:tc>
          <w:tcPr>
            <w:tcW w:w="1565"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-,113</w:t>
            </w:r>
          </w:p>
        </w:tc>
        <w:tc>
          <w:tcPr>
            <w:tcW w:w="766"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-1,238</w:t>
            </w:r>
          </w:p>
        </w:tc>
        <w:tc>
          <w:tcPr>
            <w:tcW w:w="719"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,225</w:t>
            </w:r>
          </w:p>
        </w:tc>
      </w:tr>
      <w:tr w:rsidR="0089380A" w:rsidRPr="00A42C5F" w:rsidTr="00B5678E">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277" w:type="dxa"/>
            <w:tcBorders>
              <w:top w:val="nil"/>
              <w:left w:val="nil"/>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X2</w:t>
            </w:r>
          </w:p>
        </w:tc>
        <w:tc>
          <w:tcPr>
            <w:tcW w:w="774"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,335</w:t>
            </w:r>
          </w:p>
        </w:tc>
        <w:tc>
          <w:tcPr>
            <w:tcW w:w="106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,095</w:t>
            </w:r>
          </w:p>
        </w:tc>
        <w:tc>
          <w:tcPr>
            <w:tcW w:w="1565"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,381</w:t>
            </w:r>
          </w:p>
        </w:tc>
        <w:tc>
          <w:tcPr>
            <w:tcW w:w="766"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3,542</w:t>
            </w:r>
          </w:p>
        </w:tc>
        <w:tc>
          <w:tcPr>
            <w:tcW w:w="719"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,001</w:t>
            </w:r>
          </w:p>
        </w:tc>
      </w:tr>
      <w:tr w:rsidR="0089380A" w:rsidRPr="00A42C5F" w:rsidTr="00B5678E">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277" w:type="dxa"/>
            <w:tcBorders>
              <w:top w:val="nil"/>
              <w:left w:val="nil"/>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X3</w:t>
            </w:r>
          </w:p>
        </w:tc>
        <w:tc>
          <w:tcPr>
            <w:tcW w:w="774"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-,132</w:t>
            </w:r>
          </w:p>
        </w:tc>
        <w:tc>
          <w:tcPr>
            <w:tcW w:w="106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,052</w:t>
            </w:r>
          </w:p>
        </w:tc>
        <w:tc>
          <w:tcPr>
            <w:tcW w:w="1565"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-,259</w:t>
            </w:r>
          </w:p>
        </w:tc>
        <w:tc>
          <w:tcPr>
            <w:tcW w:w="766"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-2,550</w:t>
            </w:r>
          </w:p>
        </w:tc>
        <w:tc>
          <w:tcPr>
            <w:tcW w:w="719"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,016</w:t>
            </w:r>
          </w:p>
        </w:tc>
      </w:tr>
      <w:tr w:rsidR="0089380A" w:rsidRPr="00A42C5F" w:rsidTr="00B5678E">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277" w:type="dxa"/>
            <w:tcBorders>
              <w:top w:val="nil"/>
              <w:left w:val="nil"/>
              <w:bottom w:val="nil"/>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X4</w:t>
            </w:r>
          </w:p>
        </w:tc>
        <w:tc>
          <w:tcPr>
            <w:tcW w:w="774" w:type="dxa"/>
            <w:tcBorders>
              <w:top w:val="nil"/>
              <w:left w:val="single" w:sz="16" w:space="0" w:color="000000"/>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21,294</w:t>
            </w:r>
          </w:p>
        </w:tc>
        <w:tc>
          <w:tcPr>
            <w:tcW w:w="1067"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2,649</w:t>
            </w:r>
          </w:p>
        </w:tc>
        <w:tc>
          <w:tcPr>
            <w:tcW w:w="1565"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,718</w:t>
            </w:r>
          </w:p>
        </w:tc>
        <w:tc>
          <w:tcPr>
            <w:tcW w:w="766" w:type="dxa"/>
            <w:tcBorders>
              <w:top w:val="nil"/>
              <w:bottom w:val="nil"/>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8,039</w:t>
            </w:r>
          </w:p>
        </w:tc>
        <w:tc>
          <w:tcPr>
            <w:tcW w:w="719" w:type="dxa"/>
            <w:tcBorders>
              <w:top w:val="nil"/>
              <w:bottom w:val="nil"/>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,000</w:t>
            </w:r>
          </w:p>
        </w:tc>
      </w:tr>
      <w:tr w:rsidR="0089380A" w:rsidRPr="00A42C5F" w:rsidTr="00B5678E">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89380A" w:rsidRPr="00A42C5F" w:rsidRDefault="0089380A" w:rsidP="0089380A">
            <w:pPr>
              <w:autoSpaceDE w:val="0"/>
              <w:autoSpaceDN w:val="0"/>
              <w:adjustRightInd w:val="0"/>
              <w:spacing w:after="0" w:line="240" w:lineRule="auto"/>
              <w:rPr>
                <w:rFonts w:ascii="Times New Roman" w:hAnsi="Times New Roman" w:cs="Times New Roman"/>
                <w:noProof/>
                <w:color w:val="000000"/>
                <w:szCs w:val="24"/>
                <w:lang w:val="id-ID"/>
              </w:rPr>
            </w:pPr>
          </w:p>
        </w:tc>
        <w:tc>
          <w:tcPr>
            <w:tcW w:w="1277" w:type="dxa"/>
            <w:tcBorders>
              <w:top w:val="nil"/>
              <w:left w:val="nil"/>
              <w:bottom w:val="single" w:sz="16" w:space="0" w:color="000000"/>
              <w:right w:val="single" w:sz="16" w:space="0" w:color="000000"/>
            </w:tcBorders>
            <w:shd w:val="clear" w:color="auto" w:fill="FFFFFF"/>
          </w:tcPr>
          <w:p w:rsidR="0089380A" w:rsidRPr="00A42C5F" w:rsidRDefault="0089380A" w:rsidP="0089380A">
            <w:pPr>
              <w:autoSpaceDE w:val="0"/>
              <w:autoSpaceDN w:val="0"/>
              <w:adjustRightInd w:val="0"/>
              <w:spacing w:after="0" w:line="240" w:lineRule="auto"/>
              <w:ind w:left="60" w:right="60"/>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X5</w:t>
            </w:r>
          </w:p>
        </w:tc>
        <w:tc>
          <w:tcPr>
            <w:tcW w:w="774" w:type="dxa"/>
            <w:tcBorders>
              <w:top w:val="nil"/>
              <w:left w:val="single" w:sz="16" w:space="0" w:color="000000"/>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-1,617</w:t>
            </w:r>
          </w:p>
        </w:tc>
        <w:tc>
          <w:tcPr>
            <w:tcW w:w="1067"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,609</w:t>
            </w:r>
          </w:p>
        </w:tc>
        <w:tc>
          <w:tcPr>
            <w:tcW w:w="1565"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-,252</w:t>
            </w:r>
          </w:p>
        </w:tc>
        <w:tc>
          <w:tcPr>
            <w:tcW w:w="766" w:type="dxa"/>
            <w:tcBorders>
              <w:top w:val="nil"/>
              <w:bottom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-2,653</w:t>
            </w:r>
          </w:p>
        </w:tc>
        <w:tc>
          <w:tcPr>
            <w:tcW w:w="719" w:type="dxa"/>
            <w:tcBorders>
              <w:top w:val="nil"/>
              <w:bottom w:val="single" w:sz="16" w:space="0" w:color="000000"/>
              <w:right w:val="single" w:sz="16" w:space="0" w:color="000000"/>
            </w:tcBorders>
            <w:shd w:val="clear" w:color="auto" w:fill="FFFFFF"/>
            <w:vAlign w:val="center"/>
          </w:tcPr>
          <w:p w:rsidR="0089380A" w:rsidRPr="00A42C5F"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szCs w:val="24"/>
                <w:lang w:val="id-ID"/>
              </w:rPr>
            </w:pPr>
            <w:r w:rsidRPr="00A42C5F">
              <w:rPr>
                <w:rFonts w:ascii="Times New Roman" w:hAnsi="Times New Roman" w:cs="Times New Roman"/>
                <w:noProof/>
                <w:color w:val="000000"/>
                <w:szCs w:val="24"/>
                <w:lang w:val="id-ID"/>
              </w:rPr>
              <w:t>,012</w:t>
            </w:r>
          </w:p>
        </w:tc>
      </w:tr>
    </w:tbl>
    <w:p w:rsidR="0089380A" w:rsidRPr="00A42C5F" w:rsidRDefault="0089380A" w:rsidP="0089380A">
      <w:pPr>
        <w:pStyle w:val="ListParagraph"/>
        <w:spacing w:line="240" w:lineRule="auto"/>
        <w:ind w:left="851" w:firstLine="425"/>
        <w:jc w:val="both"/>
        <w:rPr>
          <w:rFonts w:ascii="Times New Roman" w:hAnsi="Times New Roman" w:cs="Times New Roman"/>
          <w:b/>
          <w:noProof/>
          <w:sz w:val="24"/>
          <w:szCs w:val="24"/>
          <w:lang w:val="id-ID"/>
        </w:rPr>
      </w:pPr>
      <w:r w:rsidRPr="00A42C5F">
        <w:rPr>
          <w:rFonts w:ascii="Times New Roman" w:hAnsi="Times New Roman" w:cs="Times New Roman"/>
          <w:noProof/>
          <w:sz w:val="24"/>
          <w:szCs w:val="24"/>
          <w:lang w:val="id-ID"/>
        </w:rPr>
        <w:t>(Sumber : Data diolah, Spss 23, 2020)</w:t>
      </w:r>
    </w:p>
    <w:p w:rsidR="0089380A" w:rsidRPr="00A42C5F" w:rsidRDefault="0089380A" w:rsidP="0089380A">
      <w:pPr>
        <w:pStyle w:val="ListParagraph"/>
        <w:spacing w:line="240" w:lineRule="auto"/>
        <w:ind w:left="851" w:hanging="851"/>
        <w:jc w:val="center"/>
        <w:rPr>
          <w:rFonts w:ascii="Times New Roman" w:hAnsi="Times New Roman" w:cs="Times New Roman"/>
          <w:b/>
          <w:noProof/>
          <w:sz w:val="24"/>
          <w:szCs w:val="24"/>
          <w:lang w:val="id-ID"/>
        </w:rPr>
      </w:pPr>
    </w:p>
    <w:p w:rsidR="0089380A" w:rsidRPr="00A42C5F" w:rsidRDefault="0089380A" w:rsidP="0089380A">
      <w:pPr>
        <w:pStyle w:val="ListParagraph"/>
        <w:spacing w:line="240" w:lineRule="auto"/>
        <w:ind w:left="851" w:hanging="851"/>
        <w:jc w:val="center"/>
        <w:rPr>
          <w:rFonts w:ascii="Times New Roman" w:hAnsi="Times New Roman" w:cs="Times New Roman"/>
          <w:noProof/>
          <w:sz w:val="24"/>
          <w:szCs w:val="24"/>
          <w:lang w:val="id-ID"/>
        </w:rPr>
      </w:pPr>
      <w:r w:rsidRPr="00A42C5F">
        <w:rPr>
          <w:rFonts w:ascii="Times New Roman" w:hAnsi="Times New Roman" w:cs="Times New Roman"/>
          <w:b/>
          <w:noProof/>
          <w:sz w:val="24"/>
          <w:szCs w:val="24"/>
          <w:lang w:val="id-ID"/>
        </w:rPr>
        <w:t>PBV</w:t>
      </w:r>
      <w:r w:rsidRPr="00A42C5F">
        <w:rPr>
          <w:rFonts w:ascii="Times New Roman" w:hAnsi="Times New Roman" w:cs="Times New Roman"/>
          <w:noProof/>
          <w:sz w:val="24"/>
          <w:szCs w:val="24"/>
          <w:lang w:val="id-ID"/>
        </w:rPr>
        <w:t xml:space="preserve"> </w:t>
      </w:r>
      <w:r w:rsidRPr="00D818D5">
        <w:rPr>
          <w:rFonts w:ascii="Times New Roman" w:hAnsi="Times New Roman" w:cs="Times New Roman"/>
          <w:b/>
          <w:noProof/>
          <w:sz w:val="24"/>
          <w:szCs w:val="24"/>
          <w:lang w:val="id-ID"/>
        </w:rPr>
        <w:t xml:space="preserve">= 0,439 </w:t>
      </w:r>
      <w:r w:rsidRPr="00D818D5">
        <w:rPr>
          <w:rFonts w:ascii="Cambria Math" w:hAnsi="Cambria Math" w:cs="Cambria Math"/>
          <w:b/>
          <w:noProof/>
          <w:sz w:val="24"/>
          <w:szCs w:val="24"/>
          <w:lang w:val="id-ID"/>
        </w:rPr>
        <w:t>𝜶</w:t>
      </w:r>
      <w:r w:rsidR="00A93513" w:rsidRPr="00D818D5">
        <w:rPr>
          <w:rFonts w:ascii="Times New Roman" w:hAnsi="Times New Roman" w:cs="Times New Roman"/>
          <w:b/>
          <w:noProof/>
          <w:sz w:val="24"/>
          <w:szCs w:val="24"/>
          <w:lang w:val="id-ID"/>
        </w:rPr>
        <w:t>-</w:t>
      </w:r>
      <w:r w:rsidRPr="00D818D5">
        <w:rPr>
          <w:rFonts w:ascii="Times New Roman" w:hAnsi="Times New Roman" w:cs="Times New Roman"/>
          <w:b/>
          <w:noProof/>
          <w:sz w:val="24"/>
          <w:szCs w:val="24"/>
          <w:lang w:val="id-ID"/>
        </w:rPr>
        <w:t>0,596.</w:t>
      </w:r>
      <w:r w:rsidR="00D818D5" w:rsidRPr="00D818D5">
        <w:rPr>
          <w:rFonts w:ascii="Times New Roman" w:hAnsi="Times New Roman" w:cs="Times New Roman"/>
          <w:b/>
          <w:noProof/>
          <w:sz w:val="24"/>
          <w:szCs w:val="24"/>
        </w:rPr>
        <w:t>KM</w:t>
      </w:r>
      <w:r w:rsidR="00A93513" w:rsidRPr="00D818D5">
        <w:rPr>
          <w:rFonts w:ascii="Times New Roman" w:hAnsi="Times New Roman" w:cs="Times New Roman"/>
          <w:b/>
          <w:noProof/>
          <w:sz w:val="24"/>
          <w:szCs w:val="24"/>
          <w:lang w:val="id-ID"/>
        </w:rPr>
        <w:t>+</w:t>
      </w:r>
      <w:r w:rsidRPr="00D818D5">
        <w:rPr>
          <w:rFonts w:ascii="Times New Roman" w:hAnsi="Times New Roman" w:cs="Times New Roman"/>
          <w:b/>
          <w:noProof/>
          <w:sz w:val="24"/>
          <w:szCs w:val="24"/>
          <w:lang w:val="id-ID"/>
        </w:rPr>
        <w:t>0,335.</w:t>
      </w:r>
      <w:r w:rsidR="00D818D5" w:rsidRPr="00D818D5">
        <w:rPr>
          <w:rFonts w:ascii="Times New Roman" w:hAnsi="Times New Roman" w:cs="Times New Roman"/>
          <w:b/>
          <w:noProof/>
          <w:sz w:val="24"/>
          <w:szCs w:val="24"/>
        </w:rPr>
        <w:t>DK</w:t>
      </w:r>
      <w:r w:rsidR="00A93513" w:rsidRPr="00D818D5">
        <w:rPr>
          <w:rFonts w:ascii="Times New Roman" w:hAnsi="Times New Roman" w:cs="Times New Roman"/>
          <w:b/>
          <w:noProof/>
          <w:sz w:val="24"/>
          <w:szCs w:val="24"/>
          <w:lang w:val="id-ID"/>
        </w:rPr>
        <w:t>-</w:t>
      </w:r>
      <w:r w:rsidRPr="00D818D5">
        <w:rPr>
          <w:rFonts w:ascii="Times New Roman" w:hAnsi="Times New Roman" w:cs="Times New Roman"/>
          <w:b/>
          <w:noProof/>
          <w:sz w:val="24"/>
          <w:szCs w:val="24"/>
          <w:lang w:val="id-ID"/>
        </w:rPr>
        <w:t>0,132.</w:t>
      </w:r>
      <w:r w:rsidR="00D818D5" w:rsidRPr="00D818D5">
        <w:rPr>
          <w:rFonts w:ascii="Times New Roman" w:hAnsi="Times New Roman" w:cs="Times New Roman"/>
          <w:b/>
          <w:noProof/>
          <w:sz w:val="24"/>
          <w:szCs w:val="24"/>
        </w:rPr>
        <w:t>DD</w:t>
      </w:r>
      <w:r w:rsidRPr="00D818D5">
        <w:rPr>
          <w:rFonts w:ascii="Times New Roman" w:hAnsi="Times New Roman" w:cs="Times New Roman"/>
          <w:b/>
          <w:noProof/>
          <w:sz w:val="24"/>
          <w:szCs w:val="24"/>
          <w:lang w:val="id-ID"/>
        </w:rPr>
        <w:t>+21,294.</w:t>
      </w:r>
      <w:r w:rsidR="00D818D5" w:rsidRPr="00D818D5">
        <w:rPr>
          <w:rFonts w:ascii="Times New Roman" w:hAnsi="Times New Roman" w:cs="Times New Roman"/>
          <w:b/>
          <w:noProof/>
          <w:sz w:val="24"/>
          <w:szCs w:val="24"/>
        </w:rPr>
        <w:t>ROA</w:t>
      </w:r>
      <w:r w:rsidRPr="00D818D5">
        <w:rPr>
          <w:rFonts w:ascii="Times New Roman" w:hAnsi="Times New Roman" w:cs="Times New Roman"/>
          <w:b/>
          <w:noProof/>
          <w:sz w:val="24"/>
          <w:szCs w:val="24"/>
          <w:lang w:val="id-ID"/>
        </w:rPr>
        <w:t>-1,617.</w:t>
      </w:r>
      <w:r w:rsidR="00D818D5" w:rsidRPr="00D818D5">
        <w:rPr>
          <w:rFonts w:ascii="Times New Roman" w:hAnsi="Times New Roman" w:cs="Times New Roman"/>
          <w:b/>
          <w:noProof/>
          <w:sz w:val="24"/>
          <w:szCs w:val="24"/>
        </w:rPr>
        <w:t>DER</w:t>
      </w:r>
      <w:r w:rsidRPr="00D818D5">
        <w:rPr>
          <w:rFonts w:ascii="Times New Roman" w:hAnsi="Times New Roman" w:cs="Times New Roman"/>
          <w:b/>
          <w:noProof/>
          <w:sz w:val="24"/>
          <w:szCs w:val="24"/>
          <w:lang w:val="id-ID"/>
        </w:rPr>
        <w:t>+</w:t>
      </w:r>
      <w:r w:rsidRPr="00D818D5">
        <w:rPr>
          <w:rFonts w:ascii="Cambria Math" w:hAnsi="Cambria Math" w:cs="Cambria Math"/>
          <w:b/>
          <w:noProof/>
          <w:sz w:val="24"/>
          <w:szCs w:val="24"/>
          <w:lang w:val="id-ID"/>
        </w:rPr>
        <w:t>𝒆</w:t>
      </w:r>
    </w:p>
    <w:p w:rsidR="0089380A" w:rsidRPr="00A42C5F" w:rsidRDefault="0089380A" w:rsidP="003E54C0">
      <w:pPr>
        <w:spacing w:line="240" w:lineRule="auto"/>
        <w:ind w:firstLine="1134"/>
        <w:rPr>
          <w:rFonts w:ascii="Times New Roman" w:hAnsi="Times New Roman" w:cs="Times New Roman"/>
          <w:noProof/>
          <w:sz w:val="24"/>
          <w:szCs w:val="24"/>
        </w:rPr>
      </w:pPr>
      <w:r w:rsidRPr="00A42C5F">
        <w:rPr>
          <w:rFonts w:ascii="Times New Roman" w:hAnsi="Times New Roman" w:cs="Times New Roman"/>
          <w:noProof/>
          <w:sz w:val="24"/>
          <w:szCs w:val="24"/>
          <w:lang w:val="id-ID"/>
        </w:rPr>
        <w:t>Dari hasil regresi linier berganda tersebut dapat</w:t>
      </w:r>
      <w:r w:rsidR="003E54C0" w:rsidRPr="00A42C5F">
        <w:rPr>
          <w:rFonts w:ascii="Times New Roman" w:hAnsi="Times New Roman" w:cs="Times New Roman"/>
          <w:noProof/>
          <w:sz w:val="24"/>
          <w:szCs w:val="24"/>
        </w:rPr>
        <w:t xml:space="preserve"> diketahui</w:t>
      </w:r>
      <w:r w:rsidRPr="00A42C5F">
        <w:rPr>
          <w:rFonts w:ascii="Times New Roman" w:hAnsi="Times New Roman" w:cs="Times New Roman"/>
          <w:noProof/>
          <w:sz w:val="24"/>
          <w:szCs w:val="24"/>
          <w:lang w:val="id-ID"/>
        </w:rPr>
        <w:t xml:space="preserve"> bahwa :</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Konstanta</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Dapat diketahui dari hasil persamaan regresi tersebut menunjukkan bahwa konstanta 0,439 yang berarti apabila Variabel Variabel Kepemilikan Manajerial (KM), Dewan Komisaris (DK), Dewan </w:t>
      </w:r>
      <w:r w:rsidRPr="00A42C5F">
        <w:rPr>
          <w:rFonts w:ascii="Times New Roman" w:hAnsi="Times New Roman" w:cs="Times New Roman"/>
          <w:noProof/>
          <w:sz w:val="24"/>
          <w:szCs w:val="24"/>
          <w:lang w:val="id-ID"/>
        </w:rPr>
        <w:lastRenderedPageBreak/>
        <w:t xml:space="preserve">Direksi (DD), </w:t>
      </w: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(ROA) dan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(DER) nilainya 0 (nol) maka Nilai Perusahaan akan sebesar 0,439.</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Koefisien </w:t>
      </w:r>
      <w:r w:rsidRPr="00A42C5F">
        <w:rPr>
          <w:rFonts w:ascii="Cambria Math" w:hAnsi="Cambria Math" w:cs="Cambria Math"/>
          <w:noProof/>
          <w:sz w:val="24"/>
          <w:szCs w:val="24"/>
          <w:lang w:val="id-ID"/>
        </w:rPr>
        <w:t>𝜷</w:t>
      </w:r>
      <w:r w:rsidRPr="00A42C5F">
        <w:rPr>
          <w:rFonts w:ascii="Times New Roman" w:hAnsi="Times New Roman" w:cs="Times New Roman"/>
          <w:noProof/>
          <w:sz w:val="24"/>
          <w:szCs w:val="24"/>
          <w:lang w:val="id-ID"/>
        </w:rPr>
        <w:t xml:space="preserve">1 Kepemilikan Manajerial (KM) </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Nilai koefisien Kepemilikan Manajerial adalah sebesar -0,596</w:t>
      </w:r>
      <w:r w:rsidRPr="00A42C5F">
        <w:rPr>
          <w:rFonts w:ascii="Times New Roman" w:hAnsi="Times New Roman" w:cs="Times New Roman"/>
          <w:b/>
          <w:i/>
          <w:noProof/>
          <w:sz w:val="24"/>
          <w:szCs w:val="24"/>
          <w:lang w:val="id-ID"/>
        </w:rPr>
        <w:t xml:space="preserve"> </w:t>
      </w:r>
      <w:r w:rsidRPr="00A42C5F">
        <w:rPr>
          <w:rFonts w:ascii="Times New Roman" w:hAnsi="Times New Roman" w:cs="Times New Roman"/>
          <w:noProof/>
          <w:sz w:val="24"/>
          <w:szCs w:val="24"/>
          <w:lang w:val="id-ID"/>
        </w:rPr>
        <w:t xml:space="preserve">memiliki tanda negatif hal ini menunjukkan bahwa setiap kenaikan Variabel yang bertanda negatif hal tersebut akan menurunkan nilai perusahaan sebesar -0,596. </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Koefisien </w:t>
      </w:r>
      <w:r w:rsidRPr="00A42C5F">
        <w:rPr>
          <w:rFonts w:ascii="Cambria Math" w:hAnsi="Cambria Math" w:cs="Cambria Math"/>
          <w:noProof/>
          <w:sz w:val="24"/>
          <w:szCs w:val="24"/>
          <w:lang w:val="id-ID"/>
        </w:rPr>
        <w:t>𝜷</w:t>
      </w:r>
      <w:r w:rsidRPr="00A42C5F">
        <w:rPr>
          <w:rFonts w:ascii="Times New Roman" w:hAnsi="Times New Roman" w:cs="Times New Roman"/>
          <w:noProof/>
          <w:sz w:val="24"/>
          <w:szCs w:val="24"/>
          <w:lang w:val="id-ID"/>
        </w:rPr>
        <w:t xml:space="preserve">2 Dewan Komisaris (DK) </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Nilai koefisien Dewan Komisaris adalah sebesar 0,335</w:t>
      </w:r>
      <w:r w:rsidRPr="00A42C5F">
        <w:rPr>
          <w:rFonts w:ascii="Times New Roman" w:hAnsi="Times New Roman" w:cs="Times New Roman"/>
          <w:b/>
          <w:i/>
          <w:noProof/>
          <w:sz w:val="24"/>
          <w:szCs w:val="24"/>
          <w:lang w:val="id-ID"/>
        </w:rPr>
        <w:t xml:space="preserve"> </w:t>
      </w:r>
      <w:r w:rsidRPr="00A42C5F">
        <w:rPr>
          <w:rFonts w:ascii="Times New Roman" w:hAnsi="Times New Roman" w:cs="Times New Roman"/>
          <w:noProof/>
          <w:sz w:val="24"/>
          <w:szCs w:val="24"/>
          <w:lang w:val="id-ID"/>
        </w:rPr>
        <w:t xml:space="preserve">memiliki tanda negatif hal ini menunjukkan bahwa setiap kenaikan Variabel yang bertanda positif hal tersebut akan meningkatkan nilai perusahaan sebesar 0,335. </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Koefisien </w:t>
      </w:r>
      <w:r w:rsidRPr="00A42C5F">
        <w:rPr>
          <w:rFonts w:ascii="Cambria Math" w:hAnsi="Cambria Math" w:cs="Cambria Math"/>
          <w:noProof/>
          <w:sz w:val="24"/>
          <w:szCs w:val="24"/>
          <w:lang w:val="id-ID"/>
        </w:rPr>
        <w:t>𝜷</w:t>
      </w:r>
      <w:r w:rsidRPr="00A42C5F">
        <w:rPr>
          <w:rFonts w:ascii="Times New Roman" w:hAnsi="Times New Roman" w:cs="Times New Roman"/>
          <w:noProof/>
          <w:sz w:val="24"/>
          <w:szCs w:val="24"/>
          <w:lang w:val="id-ID"/>
        </w:rPr>
        <w:t xml:space="preserve">3 Dewan Direksi (DD) </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Nilai koefisien Dewan Direksi adalah sebesar -0,132</w:t>
      </w:r>
      <w:r w:rsidRPr="00A42C5F">
        <w:rPr>
          <w:rFonts w:ascii="Times New Roman" w:hAnsi="Times New Roman" w:cs="Times New Roman"/>
          <w:b/>
          <w:i/>
          <w:noProof/>
          <w:sz w:val="24"/>
          <w:szCs w:val="24"/>
          <w:lang w:val="id-ID"/>
        </w:rPr>
        <w:t xml:space="preserve"> </w:t>
      </w:r>
      <w:r w:rsidRPr="00A42C5F">
        <w:rPr>
          <w:rFonts w:ascii="Times New Roman" w:hAnsi="Times New Roman" w:cs="Times New Roman"/>
          <w:noProof/>
          <w:sz w:val="24"/>
          <w:szCs w:val="24"/>
          <w:lang w:val="id-ID"/>
        </w:rPr>
        <w:t xml:space="preserve">memiliki tanda negatif hal ini menunjukkan bahwa setiap kenaikan Variabel yang bertanda negatif tersebut akan menurunkan nilai perusahaan sebesar -0,132. </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Koefisien </w:t>
      </w:r>
      <w:r w:rsidRPr="00A42C5F">
        <w:rPr>
          <w:rFonts w:ascii="Cambria Math" w:hAnsi="Cambria Math" w:cs="Cambria Math"/>
          <w:noProof/>
          <w:sz w:val="24"/>
          <w:szCs w:val="24"/>
          <w:lang w:val="id-ID"/>
        </w:rPr>
        <w:t>𝜷</w:t>
      </w:r>
      <w:r w:rsidRPr="00A42C5F">
        <w:rPr>
          <w:rFonts w:ascii="Times New Roman" w:hAnsi="Times New Roman" w:cs="Times New Roman"/>
          <w:noProof/>
          <w:sz w:val="24"/>
          <w:szCs w:val="24"/>
          <w:lang w:val="id-ID"/>
        </w:rPr>
        <w:t xml:space="preserve">4 </w:t>
      </w: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(ROA) </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Nilai koefisien </w:t>
      </w:r>
      <w:r w:rsidRPr="00A42C5F">
        <w:rPr>
          <w:rFonts w:ascii="Times New Roman" w:hAnsi="Times New Roman" w:cs="Times New Roman"/>
          <w:i/>
          <w:noProof/>
          <w:sz w:val="24"/>
          <w:szCs w:val="24"/>
          <w:lang w:val="id-ID"/>
        </w:rPr>
        <w:t>Return On Assets</w:t>
      </w:r>
      <w:r w:rsidRPr="00A42C5F">
        <w:rPr>
          <w:rFonts w:ascii="Times New Roman" w:hAnsi="Times New Roman" w:cs="Times New Roman"/>
          <w:noProof/>
          <w:sz w:val="24"/>
          <w:szCs w:val="24"/>
          <w:lang w:val="id-ID"/>
        </w:rPr>
        <w:t xml:space="preserve"> (ROA) adalah sebesar 21,294</w:t>
      </w:r>
      <w:r w:rsidRPr="00A42C5F">
        <w:rPr>
          <w:rFonts w:ascii="Times New Roman" w:hAnsi="Times New Roman" w:cs="Times New Roman"/>
          <w:b/>
          <w:i/>
          <w:noProof/>
          <w:sz w:val="24"/>
          <w:szCs w:val="24"/>
          <w:lang w:val="id-ID"/>
        </w:rPr>
        <w:t xml:space="preserve"> </w:t>
      </w:r>
      <w:r w:rsidRPr="00A42C5F">
        <w:rPr>
          <w:rFonts w:ascii="Times New Roman" w:hAnsi="Times New Roman" w:cs="Times New Roman"/>
          <w:noProof/>
          <w:sz w:val="24"/>
          <w:szCs w:val="24"/>
          <w:lang w:val="id-ID"/>
        </w:rPr>
        <w:t xml:space="preserve">memiliki tanda positif hal ini menunjukkan bahwa setiap kenaikan Variabel yang bertanda positif tersebut akan menaikkan nilai perusahaan sebesar 21,294. </w:t>
      </w:r>
    </w:p>
    <w:p w:rsidR="0089380A" w:rsidRPr="00A42C5F" w:rsidRDefault="0089380A" w:rsidP="0076788F">
      <w:pPr>
        <w:pStyle w:val="ListParagraph"/>
        <w:numPr>
          <w:ilvl w:val="0"/>
          <w:numId w:val="13"/>
        </w:numPr>
        <w:spacing w:after="0" w:line="240" w:lineRule="auto"/>
        <w:ind w:left="1418"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Koefisien </w:t>
      </w:r>
      <w:r w:rsidRPr="00A42C5F">
        <w:rPr>
          <w:rFonts w:ascii="Cambria Math" w:hAnsi="Cambria Math" w:cs="Cambria Math"/>
          <w:noProof/>
          <w:sz w:val="24"/>
          <w:szCs w:val="24"/>
          <w:lang w:val="id-ID"/>
        </w:rPr>
        <w:t>𝜷𝟏</w:t>
      </w:r>
      <w:r w:rsidRPr="00A42C5F">
        <w:rPr>
          <w:rFonts w:ascii="Times New Roman" w:hAnsi="Times New Roman" w:cs="Times New Roman"/>
          <w:noProof/>
          <w:sz w:val="24"/>
          <w:szCs w:val="24"/>
          <w:lang w:val="id-ID"/>
        </w:rPr>
        <w:t xml:space="preserve">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(DER) </w:t>
      </w:r>
    </w:p>
    <w:p w:rsidR="0089380A" w:rsidRPr="00A42C5F" w:rsidRDefault="0089380A" w:rsidP="0089380A">
      <w:pPr>
        <w:pStyle w:val="ListParagraph"/>
        <w:spacing w:after="0" w:line="240" w:lineRule="auto"/>
        <w:ind w:left="1418"/>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 xml:space="preserve">Nilai koefisien </w:t>
      </w:r>
      <w:r w:rsidRPr="00A42C5F">
        <w:rPr>
          <w:rFonts w:ascii="Times New Roman" w:hAnsi="Times New Roman" w:cs="Times New Roman"/>
          <w:i/>
          <w:noProof/>
          <w:sz w:val="24"/>
          <w:szCs w:val="24"/>
          <w:lang w:val="id-ID"/>
        </w:rPr>
        <w:t>Debt to Equity Ratio</w:t>
      </w:r>
      <w:r w:rsidRPr="00A42C5F">
        <w:rPr>
          <w:rFonts w:ascii="Times New Roman" w:hAnsi="Times New Roman" w:cs="Times New Roman"/>
          <w:noProof/>
          <w:sz w:val="24"/>
          <w:szCs w:val="24"/>
          <w:lang w:val="id-ID"/>
        </w:rPr>
        <w:t xml:space="preserve"> adalah sebesar -1,617</w:t>
      </w:r>
      <w:r w:rsidRPr="00A42C5F">
        <w:rPr>
          <w:rFonts w:ascii="Times New Roman" w:hAnsi="Times New Roman" w:cs="Times New Roman"/>
          <w:b/>
          <w:i/>
          <w:noProof/>
          <w:sz w:val="24"/>
          <w:szCs w:val="24"/>
          <w:lang w:val="id-ID"/>
        </w:rPr>
        <w:t xml:space="preserve"> </w:t>
      </w:r>
      <w:r w:rsidRPr="00A42C5F">
        <w:rPr>
          <w:rFonts w:ascii="Times New Roman" w:hAnsi="Times New Roman" w:cs="Times New Roman"/>
          <w:noProof/>
          <w:sz w:val="24"/>
          <w:szCs w:val="24"/>
          <w:lang w:val="id-ID"/>
        </w:rPr>
        <w:t xml:space="preserve">memiliki tanda negatif hal ini menunjukkan bahwa setiap kenaikan Variabel yang bertanda negatif tersebut akan menurunkan nilai perusahaan sebesar -0,596. </w:t>
      </w:r>
    </w:p>
    <w:p w:rsidR="00C92FD2" w:rsidRPr="00A42C5F" w:rsidRDefault="00C92FD2" w:rsidP="0089380A">
      <w:pPr>
        <w:pStyle w:val="ListParagraph"/>
        <w:spacing w:after="0" w:line="240" w:lineRule="auto"/>
        <w:ind w:left="1418"/>
        <w:jc w:val="both"/>
        <w:rPr>
          <w:rFonts w:ascii="Times New Roman" w:hAnsi="Times New Roman" w:cs="Times New Roman"/>
          <w:noProof/>
          <w:sz w:val="24"/>
          <w:szCs w:val="24"/>
        </w:rPr>
      </w:pPr>
    </w:p>
    <w:p w:rsidR="0089380A" w:rsidRPr="00A42C5F" w:rsidRDefault="0089380A" w:rsidP="0076788F">
      <w:pPr>
        <w:pStyle w:val="ListParagraph"/>
        <w:numPr>
          <w:ilvl w:val="0"/>
          <w:numId w:val="10"/>
        </w:numPr>
        <w:autoSpaceDE w:val="0"/>
        <w:autoSpaceDN w:val="0"/>
        <w:adjustRightInd w:val="0"/>
        <w:spacing w:after="0" w:line="240" w:lineRule="auto"/>
        <w:ind w:left="1134" w:hanging="425"/>
        <w:rPr>
          <w:rFonts w:ascii="Times New Roman" w:hAnsi="Times New Roman" w:cs="Times New Roman"/>
          <w:b/>
          <w:noProof/>
          <w:sz w:val="24"/>
          <w:szCs w:val="24"/>
          <w:lang w:val="id-ID"/>
        </w:rPr>
      </w:pPr>
      <w:r w:rsidRPr="00A42C5F">
        <w:rPr>
          <w:rFonts w:ascii="Times New Roman" w:hAnsi="Times New Roman" w:cs="Times New Roman"/>
          <w:b/>
          <w:noProof/>
          <w:sz w:val="24"/>
          <w:szCs w:val="24"/>
          <w:lang w:val="id-ID"/>
        </w:rPr>
        <w:t>Uji t (parsial)</w:t>
      </w:r>
    </w:p>
    <w:p w:rsidR="0089380A" w:rsidRPr="00A42C5F" w:rsidRDefault="0089380A" w:rsidP="003E54C0">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Tabel 4.8</w:t>
      </w:r>
    </w:p>
    <w:p w:rsidR="0089380A" w:rsidRPr="00A42C5F" w:rsidRDefault="0089380A" w:rsidP="003E54C0">
      <w:pPr>
        <w:spacing w:after="0" w:line="240" w:lineRule="auto"/>
        <w:jc w:val="center"/>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Uji t (Parsial)</w:t>
      </w:r>
    </w:p>
    <w:tbl>
      <w:tblPr>
        <w:tblW w:w="6203"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1337"/>
        <w:gridCol w:w="774"/>
        <w:gridCol w:w="927"/>
        <w:gridCol w:w="1308"/>
        <w:gridCol w:w="766"/>
        <w:gridCol w:w="719"/>
      </w:tblGrid>
      <w:tr w:rsidR="0089380A" w:rsidRPr="00A42C5F" w:rsidTr="003E54C0">
        <w:trPr>
          <w:cantSplit/>
        </w:trPr>
        <w:tc>
          <w:tcPr>
            <w:tcW w:w="1709" w:type="dxa"/>
            <w:gridSpan w:val="2"/>
            <w:vMerge w:val="restart"/>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Model</w:t>
            </w:r>
          </w:p>
        </w:tc>
        <w:tc>
          <w:tcPr>
            <w:tcW w:w="1701" w:type="dxa"/>
            <w:gridSpan w:val="2"/>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Unstandardized Coefficients</w:t>
            </w:r>
          </w:p>
        </w:tc>
        <w:tc>
          <w:tcPr>
            <w:tcW w:w="1308" w:type="dxa"/>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Standardized Coefficients</w:t>
            </w:r>
          </w:p>
        </w:tc>
        <w:tc>
          <w:tcPr>
            <w:tcW w:w="766" w:type="dxa"/>
            <w:vMerge w:val="restart"/>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t</w:t>
            </w:r>
          </w:p>
        </w:tc>
        <w:tc>
          <w:tcPr>
            <w:tcW w:w="719" w:type="dxa"/>
            <w:vMerge w:val="restart"/>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Sig.</w:t>
            </w:r>
          </w:p>
        </w:tc>
      </w:tr>
      <w:tr w:rsidR="0089380A" w:rsidRPr="00A42C5F" w:rsidTr="003E54C0">
        <w:trPr>
          <w:cantSplit/>
        </w:trPr>
        <w:tc>
          <w:tcPr>
            <w:tcW w:w="1709" w:type="dxa"/>
            <w:gridSpan w:val="2"/>
            <w:vMerge/>
            <w:shd w:val="clear" w:color="auto" w:fill="FFFFFF"/>
            <w:vAlign w:val="bottom"/>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774" w:type="dxa"/>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B</w:t>
            </w:r>
          </w:p>
        </w:tc>
        <w:tc>
          <w:tcPr>
            <w:tcW w:w="927" w:type="dxa"/>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Std. Error</w:t>
            </w:r>
          </w:p>
        </w:tc>
        <w:tc>
          <w:tcPr>
            <w:tcW w:w="1308" w:type="dxa"/>
            <w:shd w:val="clear" w:color="auto" w:fill="FFFFFF"/>
            <w:vAlign w:val="bottom"/>
          </w:tcPr>
          <w:p w:rsidR="0089380A" w:rsidRPr="004A194D" w:rsidRDefault="0089380A" w:rsidP="0089380A">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4A194D">
              <w:rPr>
                <w:rFonts w:ascii="Times New Roman" w:hAnsi="Times New Roman" w:cs="Times New Roman"/>
                <w:noProof/>
                <w:color w:val="000000"/>
                <w:lang w:val="id-ID"/>
              </w:rPr>
              <w:t>Beta</w:t>
            </w:r>
          </w:p>
        </w:tc>
        <w:tc>
          <w:tcPr>
            <w:tcW w:w="766" w:type="dxa"/>
            <w:vMerge/>
            <w:shd w:val="clear" w:color="auto" w:fill="FFFFFF"/>
            <w:vAlign w:val="bottom"/>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719" w:type="dxa"/>
            <w:vMerge/>
            <w:shd w:val="clear" w:color="auto" w:fill="FFFFFF"/>
            <w:vAlign w:val="bottom"/>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r>
      <w:tr w:rsidR="0089380A" w:rsidRPr="00A42C5F" w:rsidTr="003E54C0">
        <w:trPr>
          <w:cantSplit/>
        </w:trPr>
        <w:tc>
          <w:tcPr>
            <w:tcW w:w="372" w:type="dxa"/>
            <w:vMerge w:val="restart"/>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1</w:t>
            </w: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(Constant)</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,439</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,451</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rPr>
                <w:rFonts w:ascii="Times New Roman" w:hAnsi="Times New Roman" w:cs="Times New Roman"/>
                <w:noProof/>
                <w:lang w:val="id-ID"/>
              </w:rPr>
            </w:pP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,972</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,338</w:t>
            </w:r>
          </w:p>
        </w:tc>
      </w:tr>
      <w:tr w:rsidR="0089380A" w:rsidRPr="00A42C5F" w:rsidTr="003E54C0">
        <w:trPr>
          <w:cantSplit/>
        </w:trPr>
        <w:tc>
          <w:tcPr>
            <w:tcW w:w="372" w:type="dxa"/>
            <w:vMerge/>
            <w:shd w:val="clear" w:color="auto" w:fill="FFFFFF"/>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X1</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-,596</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,481</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-,113</w:t>
            </w: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-1,238</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,225</w:t>
            </w:r>
          </w:p>
        </w:tc>
      </w:tr>
      <w:tr w:rsidR="0089380A" w:rsidRPr="00A42C5F" w:rsidTr="003E54C0">
        <w:trPr>
          <w:cantSplit/>
        </w:trPr>
        <w:tc>
          <w:tcPr>
            <w:tcW w:w="372" w:type="dxa"/>
            <w:vMerge/>
            <w:shd w:val="clear" w:color="auto" w:fill="FFFFFF"/>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X2</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,335</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,095</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,381</w:t>
            </w: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3,542</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,001</w:t>
            </w:r>
          </w:p>
        </w:tc>
      </w:tr>
      <w:tr w:rsidR="0089380A" w:rsidRPr="00A42C5F" w:rsidTr="003E54C0">
        <w:trPr>
          <w:cantSplit/>
        </w:trPr>
        <w:tc>
          <w:tcPr>
            <w:tcW w:w="372" w:type="dxa"/>
            <w:vMerge/>
            <w:shd w:val="clear" w:color="auto" w:fill="FFFFFF"/>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X3</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-,132</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,052</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-,259</w:t>
            </w: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-2,550</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,016</w:t>
            </w:r>
          </w:p>
        </w:tc>
      </w:tr>
      <w:tr w:rsidR="0089380A" w:rsidRPr="00A42C5F" w:rsidTr="003E54C0">
        <w:trPr>
          <w:cantSplit/>
        </w:trPr>
        <w:tc>
          <w:tcPr>
            <w:tcW w:w="372" w:type="dxa"/>
            <w:vMerge/>
            <w:shd w:val="clear" w:color="auto" w:fill="FFFFFF"/>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X4</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21,294</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2,649</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,718</w:t>
            </w: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8,039</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,000</w:t>
            </w:r>
          </w:p>
        </w:tc>
      </w:tr>
      <w:tr w:rsidR="0089380A" w:rsidRPr="00A42C5F" w:rsidTr="003E54C0">
        <w:trPr>
          <w:cantSplit/>
        </w:trPr>
        <w:tc>
          <w:tcPr>
            <w:tcW w:w="372" w:type="dxa"/>
            <w:vMerge/>
            <w:shd w:val="clear" w:color="auto" w:fill="FFFFFF"/>
          </w:tcPr>
          <w:p w:rsidR="0089380A" w:rsidRPr="004A194D" w:rsidRDefault="0089380A" w:rsidP="0089380A">
            <w:pPr>
              <w:autoSpaceDE w:val="0"/>
              <w:autoSpaceDN w:val="0"/>
              <w:adjustRightInd w:val="0"/>
              <w:spacing w:after="0" w:line="240" w:lineRule="auto"/>
              <w:rPr>
                <w:rFonts w:ascii="Times New Roman" w:hAnsi="Times New Roman" w:cs="Times New Roman"/>
                <w:noProof/>
                <w:color w:val="000000"/>
                <w:lang w:val="id-ID"/>
              </w:rPr>
            </w:pPr>
          </w:p>
        </w:tc>
        <w:tc>
          <w:tcPr>
            <w:tcW w:w="1337" w:type="dxa"/>
            <w:shd w:val="clear" w:color="auto" w:fill="FFFFFF"/>
          </w:tcPr>
          <w:p w:rsidR="0089380A" w:rsidRPr="004A194D" w:rsidRDefault="0089380A" w:rsidP="0089380A">
            <w:pPr>
              <w:autoSpaceDE w:val="0"/>
              <w:autoSpaceDN w:val="0"/>
              <w:adjustRightInd w:val="0"/>
              <w:spacing w:after="0" w:line="240" w:lineRule="auto"/>
              <w:ind w:left="60" w:right="60"/>
              <w:rPr>
                <w:rFonts w:ascii="Times New Roman" w:hAnsi="Times New Roman" w:cs="Times New Roman"/>
                <w:noProof/>
                <w:color w:val="000000"/>
                <w:lang w:val="id-ID"/>
              </w:rPr>
            </w:pPr>
            <w:r w:rsidRPr="004A194D">
              <w:rPr>
                <w:rFonts w:ascii="Times New Roman" w:hAnsi="Times New Roman" w:cs="Times New Roman"/>
                <w:noProof/>
                <w:color w:val="000000"/>
                <w:lang w:val="id-ID"/>
              </w:rPr>
              <w:t>X5</w:t>
            </w:r>
          </w:p>
        </w:tc>
        <w:tc>
          <w:tcPr>
            <w:tcW w:w="774"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-1,617</w:t>
            </w:r>
          </w:p>
        </w:tc>
        <w:tc>
          <w:tcPr>
            <w:tcW w:w="927"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,609</w:t>
            </w:r>
          </w:p>
        </w:tc>
        <w:tc>
          <w:tcPr>
            <w:tcW w:w="1308"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-,252</w:t>
            </w:r>
          </w:p>
        </w:tc>
        <w:tc>
          <w:tcPr>
            <w:tcW w:w="766"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-2,653</w:t>
            </w:r>
          </w:p>
        </w:tc>
        <w:tc>
          <w:tcPr>
            <w:tcW w:w="719" w:type="dxa"/>
            <w:shd w:val="clear" w:color="auto" w:fill="FFFFFF"/>
            <w:vAlign w:val="center"/>
          </w:tcPr>
          <w:p w:rsidR="0089380A" w:rsidRPr="004A194D" w:rsidRDefault="0089380A" w:rsidP="0089380A">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4A194D">
              <w:rPr>
                <w:rFonts w:ascii="Times New Roman" w:hAnsi="Times New Roman" w:cs="Times New Roman"/>
                <w:noProof/>
                <w:color w:val="000000"/>
                <w:lang w:val="id-ID"/>
              </w:rPr>
              <w:t>,012</w:t>
            </w:r>
          </w:p>
        </w:tc>
      </w:tr>
    </w:tbl>
    <w:p w:rsidR="0089380A" w:rsidRPr="00A42C5F" w:rsidRDefault="0089380A" w:rsidP="0089380A">
      <w:pPr>
        <w:spacing w:after="0" w:line="240" w:lineRule="auto"/>
        <w:ind w:left="1134"/>
        <w:jc w:val="both"/>
        <w:rPr>
          <w:rFonts w:ascii="Times New Roman" w:hAnsi="Times New Roman" w:cs="Times New Roman"/>
          <w:noProof/>
          <w:sz w:val="24"/>
          <w:szCs w:val="24"/>
        </w:rPr>
      </w:pPr>
      <w:r w:rsidRPr="00A42C5F">
        <w:rPr>
          <w:rFonts w:ascii="Times New Roman" w:hAnsi="Times New Roman" w:cs="Times New Roman"/>
          <w:noProof/>
          <w:sz w:val="24"/>
          <w:szCs w:val="24"/>
          <w:lang w:val="id-ID"/>
        </w:rPr>
        <w:t>(Sumber : Data diolah, Spss 23, 2020)</w:t>
      </w:r>
    </w:p>
    <w:p w:rsidR="003E54C0" w:rsidRPr="00A42C5F" w:rsidRDefault="003E54C0" w:rsidP="0089380A">
      <w:pPr>
        <w:spacing w:after="0" w:line="240" w:lineRule="auto"/>
        <w:ind w:left="1134"/>
        <w:jc w:val="both"/>
        <w:rPr>
          <w:rFonts w:ascii="Times New Roman" w:eastAsia="Times New Roman" w:hAnsi="Times New Roman" w:cs="Times New Roman"/>
          <w:noProof/>
          <w:sz w:val="24"/>
          <w:szCs w:val="24"/>
        </w:rPr>
      </w:pPr>
    </w:p>
    <w:p w:rsidR="0089380A" w:rsidRPr="00A42C5F" w:rsidRDefault="0089380A" w:rsidP="0076788F">
      <w:pPr>
        <w:pStyle w:val="ListParagraph"/>
        <w:numPr>
          <w:ilvl w:val="0"/>
          <w:numId w:val="14"/>
        </w:numPr>
        <w:spacing w:after="0" w:line="240" w:lineRule="auto"/>
        <w:ind w:left="1418" w:hanging="284"/>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lastRenderedPageBreak/>
        <w:t>Pengujian Hipotesis Kepemilikan Manajerial</w:t>
      </w:r>
    </w:p>
    <w:p w:rsidR="0089380A" w:rsidRPr="00A42C5F" w:rsidRDefault="0089380A" w:rsidP="0089380A">
      <w:pPr>
        <w:pStyle w:val="ListParagraph"/>
        <w:spacing w:after="0" w:line="240" w:lineRule="auto"/>
        <w:ind w:left="144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Dari hasil uji t pada tabel 4.8 dapat diketahui bahwa Kepemilikan Manajerial (X1) berpengaruh negatif terhadap nilai perusahaan. Kepemilikan Manajerial memiliki nilai t hitung sebesar -1,238 dengan koefisien negatif dan memiliki nilai signifikansi sebesar 0,225, karena nilai signifikansi lebih besar daripada tingkat signifikansi (α = 0,05), maka hasil penelitian ini menunjukkan bahwa Kepemilikan Manajerial tidak berpengaruh terhadap Nilai Perusahaan. Hipotesis pada penelitian ini di tolak </w:t>
      </w:r>
    </w:p>
    <w:p w:rsidR="0089380A" w:rsidRPr="00A42C5F" w:rsidRDefault="0089380A" w:rsidP="0076788F">
      <w:pPr>
        <w:pStyle w:val="ListParagraph"/>
        <w:numPr>
          <w:ilvl w:val="0"/>
          <w:numId w:val="14"/>
        </w:numPr>
        <w:spacing w:after="0" w:line="240" w:lineRule="auto"/>
        <w:ind w:left="1418" w:hanging="284"/>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Pengujian Hipotesis Dewan Komisaris</w:t>
      </w:r>
    </w:p>
    <w:p w:rsidR="0089380A" w:rsidRPr="00A42C5F" w:rsidRDefault="0089380A" w:rsidP="0089380A">
      <w:pPr>
        <w:pStyle w:val="ListParagraph"/>
        <w:spacing w:after="0" w:line="240" w:lineRule="auto"/>
        <w:ind w:left="1418"/>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Dari hasil uji t pada tabel 4.8 dapat diketahui bahwa Dewan Komisaris (X2) berpengaruh positif terhadap nilai perusahaan. Dewan Komisaris memiliki nilai t hitung sebesar 3,542 dengan koefisien positif dan memiliki nilai signifikansi sebesar 0,001, karena nilai signifikansi lebih kecil daripada tingkat signifikansi (α = 0,05), maka hasil penelitian ini menunjukkan bahwa Dewan Direksi berpengaruh negatif signifikan terhadap Nilai Perusahaan. Hipotesis pada penelitian ini di terima</w:t>
      </w:r>
    </w:p>
    <w:p w:rsidR="0089380A" w:rsidRPr="00A42C5F" w:rsidRDefault="0089380A" w:rsidP="0076788F">
      <w:pPr>
        <w:pStyle w:val="ListParagraph"/>
        <w:numPr>
          <w:ilvl w:val="0"/>
          <w:numId w:val="14"/>
        </w:numPr>
        <w:spacing w:after="0" w:line="240" w:lineRule="auto"/>
        <w:ind w:left="1418" w:hanging="284"/>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Pengujian Hipotesis Dewan Direksi</w:t>
      </w:r>
    </w:p>
    <w:p w:rsidR="0089380A" w:rsidRPr="00A42C5F" w:rsidRDefault="0089380A" w:rsidP="0089380A">
      <w:pPr>
        <w:pStyle w:val="ListParagraph"/>
        <w:spacing w:after="0" w:line="240" w:lineRule="auto"/>
        <w:ind w:left="144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Dari hasil uji t pada tabel 4.8 dapat diketahui bahwa Dewan Direksi (X3) berpengaruh negatif terhadap nilai perusahaan. Dewan Direksi memiliki nilai t hitung sebesar -2,550 dengan koefisien negatif dan memiliki nilai signifikansi sebesar 0,016, karena nilai signifikansi lebih kecil daripada tingkat signifikansi (α = 0,05), maka hasil penelitian ini menunjukkan bahwa Dewan Direksi berpengaruh negatif signifikan terhadap Nilai Perusahaan. Hipotesis pada penelitian ini di terima</w:t>
      </w:r>
    </w:p>
    <w:p w:rsidR="0089380A" w:rsidRPr="00A42C5F" w:rsidRDefault="0089380A" w:rsidP="0076788F">
      <w:pPr>
        <w:pStyle w:val="ListParagraph"/>
        <w:numPr>
          <w:ilvl w:val="0"/>
          <w:numId w:val="14"/>
        </w:numPr>
        <w:spacing w:after="0" w:line="240" w:lineRule="auto"/>
        <w:ind w:left="1418" w:hanging="284"/>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Pengujian Hipotesis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(ROA)</w:t>
      </w:r>
    </w:p>
    <w:p w:rsidR="0089380A" w:rsidRPr="00A42C5F" w:rsidRDefault="0089380A" w:rsidP="0089380A">
      <w:pPr>
        <w:pStyle w:val="ListParagraph"/>
        <w:spacing w:after="0" w:line="240" w:lineRule="auto"/>
        <w:ind w:left="144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Dari hasil uji t pada tabel 4.8 dapat diketahui bahwa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(X4) berpengaruh positif terhadap nilai perusahaan. </w:t>
      </w:r>
      <w:r w:rsidRPr="00A42C5F">
        <w:rPr>
          <w:rFonts w:ascii="Times New Roman" w:eastAsia="Times New Roman" w:hAnsi="Times New Roman" w:cs="Times New Roman"/>
          <w:i/>
          <w:noProof/>
          <w:sz w:val="24"/>
          <w:szCs w:val="24"/>
          <w:lang w:val="id-ID"/>
        </w:rPr>
        <w:t xml:space="preserve">Return On Assets </w:t>
      </w:r>
      <w:r w:rsidRPr="00A42C5F">
        <w:rPr>
          <w:rFonts w:ascii="Times New Roman" w:eastAsia="Times New Roman" w:hAnsi="Times New Roman" w:cs="Times New Roman"/>
          <w:noProof/>
          <w:sz w:val="24"/>
          <w:szCs w:val="24"/>
          <w:lang w:val="id-ID"/>
        </w:rPr>
        <w:t xml:space="preserve"> memiliki nilai t hitung sebesar 8,039 dengan koefisien positif dan memiliki nilai signifikansi sebesar 0,000, karena nilai signifikansi lebih kecil daripada tingkat signifikansi (α = 0,05), maka hasil penelitian ini menunjukkan bahwa </w:t>
      </w:r>
      <w:r w:rsidRPr="00A42C5F">
        <w:rPr>
          <w:rFonts w:ascii="Times New Roman" w:eastAsia="Times New Roman" w:hAnsi="Times New Roman" w:cs="Times New Roman"/>
          <w:i/>
          <w:noProof/>
          <w:sz w:val="24"/>
          <w:szCs w:val="24"/>
          <w:lang w:val="id-ID"/>
        </w:rPr>
        <w:t>Return On Assets</w:t>
      </w:r>
      <w:r w:rsidRPr="00A42C5F">
        <w:rPr>
          <w:rFonts w:ascii="Times New Roman" w:eastAsia="Times New Roman" w:hAnsi="Times New Roman" w:cs="Times New Roman"/>
          <w:noProof/>
          <w:sz w:val="24"/>
          <w:szCs w:val="24"/>
          <w:lang w:val="id-ID"/>
        </w:rPr>
        <w:t xml:space="preserve"> berpengaruh positif terhadap Nilai Perusahaan. Hipotesis pada penelitian ini di terima.</w:t>
      </w:r>
    </w:p>
    <w:p w:rsidR="0089380A" w:rsidRPr="00A42C5F" w:rsidRDefault="0089380A" w:rsidP="0076788F">
      <w:pPr>
        <w:pStyle w:val="ListParagraph"/>
        <w:numPr>
          <w:ilvl w:val="0"/>
          <w:numId w:val="14"/>
        </w:numPr>
        <w:spacing w:after="0" w:line="240" w:lineRule="auto"/>
        <w:ind w:left="1418" w:hanging="284"/>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Pengujian Hipotesis </w:t>
      </w:r>
      <w:r w:rsidRPr="00A42C5F">
        <w:rPr>
          <w:rFonts w:ascii="Times New Roman" w:eastAsia="Times New Roman" w:hAnsi="Times New Roman" w:cs="Times New Roman"/>
          <w:i/>
          <w:noProof/>
          <w:sz w:val="24"/>
          <w:szCs w:val="24"/>
          <w:lang w:val="id-ID"/>
        </w:rPr>
        <w:t xml:space="preserve">Debt to Equity Ratio </w:t>
      </w:r>
      <w:r w:rsidRPr="00A42C5F">
        <w:rPr>
          <w:rFonts w:ascii="Times New Roman" w:eastAsia="Times New Roman" w:hAnsi="Times New Roman" w:cs="Times New Roman"/>
          <w:noProof/>
          <w:sz w:val="24"/>
          <w:szCs w:val="24"/>
          <w:lang w:val="id-ID"/>
        </w:rPr>
        <w:t>(DER)</w:t>
      </w:r>
    </w:p>
    <w:p w:rsidR="0089380A" w:rsidRPr="00A42C5F" w:rsidRDefault="0089380A" w:rsidP="0089380A">
      <w:pPr>
        <w:pStyle w:val="ListParagraph"/>
        <w:spacing w:after="0" w:line="240" w:lineRule="auto"/>
        <w:ind w:left="1440"/>
        <w:jc w:val="both"/>
        <w:rPr>
          <w:rFonts w:ascii="Times New Roman" w:eastAsia="Times New Roman" w:hAnsi="Times New Roman" w:cs="Times New Roman"/>
          <w:noProof/>
          <w:sz w:val="24"/>
          <w:szCs w:val="24"/>
          <w:lang w:val="id-ID"/>
        </w:rPr>
      </w:pPr>
      <w:r w:rsidRPr="00A42C5F">
        <w:rPr>
          <w:rFonts w:ascii="Times New Roman" w:eastAsia="Times New Roman" w:hAnsi="Times New Roman" w:cs="Times New Roman"/>
          <w:noProof/>
          <w:sz w:val="24"/>
          <w:szCs w:val="24"/>
          <w:lang w:val="id-ID"/>
        </w:rPr>
        <w:t xml:space="preserve">Dari hasil uji t pada tabel 4.8 dapat diketahui bahwa </w:t>
      </w:r>
      <w:r w:rsidRPr="00A42C5F">
        <w:rPr>
          <w:rFonts w:ascii="Times New Roman" w:eastAsia="Times New Roman" w:hAnsi="Times New Roman" w:cs="Times New Roman"/>
          <w:i/>
          <w:noProof/>
          <w:sz w:val="24"/>
          <w:szCs w:val="24"/>
          <w:lang w:val="id-ID"/>
        </w:rPr>
        <w:t xml:space="preserve">Debt to Equity Ratio </w:t>
      </w:r>
      <w:r w:rsidRPr="00A42C5F">
        <w:rPr>
          <w:rFonts w:ascii="Times New Roman" w:eastAsia="Times New Roman" w:hAnsi="Times New Roman" w:cs="Times New Roman"/>
          <w:noProof/>
          <w:sz w:val="24"/>
          <w:szCs w:val="24"/>
          <w:lang w:val="id-ID"/>
        </w:rPr>
        <w:t xml:space="preserve">(X5) berpengaruh negatif terhadap </w:t>
      </w:r>
      <w:r w:rsidRPr="00A42C5F">
        <w:rPr>
          <w:rFonts w:ascii="Times New Roman" w:eastAsia="Times New Roman" w:hAnsi="Times New Roman" w:cs="Times New Roman"/>
          <w:noProof/>
          <w:sz w:val="24"/>
          <w:szCs w:val="24"/>
        </w:rPr>
        <w:t>N</w:t>
      </w:r>
      <w:r w:rsidRPr="00A42C5F">
        <w:rPr>
          <w:rFonts w:ascii="Times New Roman" w:eastAsia="Times New Roman" w:hAnsi="Times New Roman" w:cs="Times New Roman"/>
          <w:noProof/>
          <w:sz w:val="24"/>
          <w:szCs w:val="24"/>
          <w:lang w:val="id-ID"/>
        </w:rPr>
        <w:t xml:space="preserve">ilai </w:t>
      </w:r>
      <w:r w:rsidRPr="00A42C5F">
        <w:rPr>
          <w:rFonts w:ascii="Times New Roman" w:eastAsia="Times New Roman" w:hAnsi="Times New Roman" w:cs="Times New Roman"/>
          <w:noProof/>
          <w:sz w:val="24"/>
          <w:szCs w:val="24"/>
        </w:rPr>
        <w:t>P</w:t>
      </w:r>
      <w:r w:rsidRPr="00A42C5F">
        <w:rPr>
          <w:rFonts w:ascii="Times New Roman" w:eastAsia="Times New Roman" w:hAnsi="Times New Roman" w:cs="Times New Roman"/>
          <w:noProof/>
          <w:sz w:val="24"/>
          <w:szCs w:val="24"/>
          <w:lang w:val="id-ID"/>
        </w:rPr>
        <w:t xml:space="preserve">erusahaan. </w:t>
      </w:r>
      <w:r w:rsidRPr="00A42C5F">
        <w:rPr>
          <w:rFonts w:ascii="Times New Roman" w:eastAsia="Times New Roman" w:hAnsi="Times New Roman" w:cs="Times New Roman"/>
          <w:i/>
          <w:noProof/>
          <w:sz w:val="24"/>
          <w:szCs w:val="24"/>
          <w:lang w:val="id-ID"/>
        </w:rPr>
        <w:t xml:space="preserve">Debt to Equity Ratio </w:t>
      </w:r>
      <w:r w:rsidRPr="00A42C5F">
        <w:rPr>
          <w:rFonts w:ascii="Times New Roman" w:eastAsia="Times New Roman" w:hAnsi="Times New Roman" w:cs="Times New Roman"/>
          <w:noProof/>
          <w:sz w:val="24"/>
          <w:szCs w:val="24"/>
          <w:lang w:val="id-ID"/>
        </w:rPr>
        <w:t xml:space="preserve">(DER) memiliki nilai t hitung sebesar -2,653 dengan koefisien negatif dan memiliki nilai signifikansi sebesar 0,012, karena nilai signifikansi lebih kecil daripada tingkat signifikansi (α = 0,05), maka hasil penelitian ini menunjukkan bahwa </w:t>
      </w:r>
      <w:r w:rsidRPr="00A42C5F">
        <w:rPr>
          <w:rFonts w:ascii="Times New Roman" w:eastAsia="Times New Roman" w:hAnsi="Times New Roman" w:cs="Times New Roman"/>
          <w:i/>
          <w:noProof/>
          <w:sz w:val="24"/>
          <w:szCs w:val="24"/>
          <w:lang w:val="id-ID"/>
        </w:rPr>
        <w:t>Debt to Equity Ratio</w:t>
      </w:r>
      <w:r w:rsidRPr="00A42C5F">
        <w:rPr>
          <w:rFonts w:ascii="Times New Roman" w:eastAsia="Times New Roman" w:hAnsi="Times New Roman" w:cs="Times New Roman"/>
          <w:noProof/>
          <w:sz w:val="24"/>
          <w:szCs w:val="24"/>
          <w:lang w:val="id-ID"/>
        </w:rPr>
        <w:t xml:space="preserve"> </w:t>
      </w:r>
      <w:r w:rsidRPr="00A42C5F">
        <w:rPr>
          <w:rFonts w:ascii="Times New Roman" w:eastAsia="Times New Roman" w:hAnsi="Times New Roman" w:cs="Times New Roman"/>
          <w:noProof/>
          <w:sz w:val="24"/>
          <w:szCs w:val="24"/>
          <w:lang w:val="id-ID"/>
        </w:rPr>
        <w:lastRenderedPageBreak/>
        <w:t>berpengaruh negatif signifikan terhadap Nilai Perusahaan. Hipotesis pada penelitian ini di terima</w:t>
      </w:r>
    </w:p>
    <w:p w:rsidR="0089380A" w:rsidRPr="00A42C5F" w:rsidRDefault="0089380A" w:rsidP="0076788F">
      <w:pPr>
        <w:pStyle w:val="ListParagraph"/>
        <w:numPr>
          <w:ilvl w:val="0"/>
          <w:numId w:val="7"/>
        </w:numPr>
        <w:spacing w:after="0" w:line="240" w:lineRule="auto"/>
        <w:ind w:left="709" w:hanging="283"/>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Pembahasan Hasil Penelitian</w:t>
      </w:r>
    </w:p>
    <w:p w:rsidR="0089380A" w:rsidRPr="00A42C5F" w:rsidRDefault="0089380A" w:rsidP="0076788F">
      <w:pPr>
        <w:pStyle w:val="ListParagraph"/>
        <w:numPr>
          <w:ilvl w:val="0"/>
          <w:numId w:val="11"/>
        </w:numPr>
        <w:spacing w:after="0" w:line="240" w:lineRule="auto"/>
        <w:ind w:left="1134" w:hanging="425"/>
        <w:jc w:val="both"/>
        <w:rPr>
          <w:rFonts w:ascii="Times New Roman" w:eastAsia="Times New Roman" w:hAnsi="Times New Roman" w:cs="Times New Roman"/>
          <w:b/>
          <w:noProof/>
          <w:sz w:val="24"/>
          <w:szCs w:val="24"/>
          <w:lang w:val="id-ID"/>
        </w:rPr>
      </w:pPr>
      <w:r w:rsidRPr="00A42C5F">
        <w:rPr>
          <w:rFonts w:ascii="Times New Roman" w:eastAsia="Times New Roman" w:hAnsi="Times New Roman" w:cs="Times New Roman"/>
          <w:b/>
          <w:noProof/>
          <w:sz w:val="24"/>
          <w:szCs w:val="24"/>
          <w:lang w:val="id-ID"/>
        </w:rPr>
        <w:t>Kepemilikan Manajerial (X1)</w:t>
      </w:r>
    </w:p>
    <w:p w:rsidR="00AF691F" w:rsidRPr="00AF691F"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327E83">
        <w:rPr>
          <w:rFonts w:ascii="Times New Roman" w:eastAsia="Times New Roman" w:hAnsi="Times New Roman" w:cs="Times New Roman"/>
          <w:noProof/>
          <w:sz w:val="24"/>
          <w:szCs w:val="24"/>
          <w:lang w:val="id-ID"/>
        </w:rPr>
        <w:t>Berdasarkan Tabel 4.8 diketahu</w:t>
      </w:r>
      <w:r w:rsidRPr="00327E83">
        <w:rPr>
          <w:rFonts w:ascii="Times New Roman" w:eastAsia="Times New Roman" w:hAnsi="Times New Roman" w:cs="Times New Roman"/>
          <w:noProof/>
          <w:sz w:val="24"/>
          <w:szCs w:val="24"/>
        </w:rPr>
        <w:t>i</w:t>
      </w:r>
      <w:r w:rsidRPr="00327E83">
        <w:rPr>
          <w:rFonts w:ascii="Times New Roman" w:eastAsia="Times New Roman" w:hAnsi="Times New Roman" w:cs="Times New Roman"/>
          <w:noProof/>
          <w:sz w:val="24"/>
          <w:szCs w:val="24"/>
          <w:lang w:val="id-ID"/>
        </w:rPr>
        <w:t xml:space="preserve"> bahwa Variabel</w:t>
      </w:r>
      <w:r w:rsidRPr="00327E83">
        <w:rPr>
          <w:rFonts w:ascii="Times New Roman" w:eastAsia="Times New Roman" w:hAnsi="Times New Roman" w:cs="Times New Roman"/>
          <w:i/>
          <w:noProof/>
          <w:sz w:val="24"/>
          <w:szCs w:val="24"/>
          <w:lang w:val="id-ID"/>
        </w:rPr>
        <w:t xml:space="preserve"> </w:t>
      </w:r>
      <w:r w:rsidRPr="00327E83">
        <w:rPr>
          <w:rFonts w:ascii="Times New Roman" w:eastAsia="Times New Roman" w:hAnsi="Times New Roman" w:cs="Times New Roman"/>
          <w:noProof/>
          <w:sz w:val="24"/>
          <w:szCs w:val="24"/>
          <w:lang w:val="id-ID"/>
        </w:rPr>
        <w:t xml:space="preserve">Kepemilikan </w:t>
      </w:r>
      <w:r w:rsidRPr="00AF691F">
        <w:rPr>
          <w:rFonts w:ascii="Times New Roman" w:eastAsia="Times New Roman" w:hAnsi="Times New Roman" w:cs="Times New Roman"/>
          <w:noProof/>
          <w:sz w:val="24"/>
          <w:szCs w:val="24"/>
          <w:lang w:val="id-ID"/>
        </w:rPr>
        <w:t xml:space="preserve">Manajerial memiliki nilai t hitung sebesar -1,238 dengan koefisien negatif dan memiliki nilai signifikansi sebesar 0,225, pada </w:t>
      </w:r>
      <w:r w:rsidRPr="00AF691F">
        <w:rPr>
          <w:rFonts w:ascii="Times New Roman" w:eastAsia="Times New Roman" w:hAnsi="Times New Roman" w:cs="Times New Roman"/>
          <w:noProof/>
          <w:sz w:val="24"/>
          <w:szCs w:val="24"/>
        </w:rPr>
        <w:t>v</w:t>
      </w:r>
      <w:r w:rsidRPr="00AF691F">
        <w:rPr>
          <w:rFonts w:ascii="Times New Roman" w:eastAsia="Times New Roman" w:hAnsi="Times New Roman" w:cs="Times New Roman"/>
          <w:noProof/>
          <w:sz w:val="24"/>
          <w:szCs w:val="24"/>
          <w:lang w:val="id-ID"/>
        </w:rPr>
        <w:t>ariabel ini deperoleh nilai signifikansi tersebut lebih besar dari taraf 5% (0,225 &gt; 0,05) yang berarti hipotesis ditolak. Namun hasil ini tidak sesuai dengan hipotesis yang telah diajukan.</w:t>
      </w:r>
      <w:r w:rsidRPr="00AF691F">
        <w:rPr>
          <w:rFonts w:ascii="Times New Roman" w:eastAsia="Times New Roman" w:hAnsi="Times New Roman" w:cs="Times New Roman"/>
          <w:noProof/>
          <w:sz w:val="24"/>
          <w:szCs w:val="24"/>
        </w:rPr>
        <w:t xml:space="preserve"> </w:t>
      </w:r>
      <w:r w:rsidRPr="00AF691F">
        <w:rPr>
          <w:rFonts w:ascii="Times New Roman" w:eastAsia="Times New Roman" w:hAnsi="Times New Roman" w:cs="Times New Roman"/>
          <w:noProof/>
          <w:sz w:val="24"/>
          <w:szCs w:val="24"/>
          <w:lang w:val="id-ID"/>
        </w:rPr>
        <w:t>Dengan demikian, hipotesis pertama penelitian ini tidak terbukti, itu artinya tidak ada pengaruh yang signifikan dari Kepemilikan Manajerial (X</w:t>
      </w:r>
      <w:r w:rsidRPr="00AF691F">
        <w:rPr>
          <w:rFonts w:ascii="Times New Roman" w:eastAsia="Times New Roman" w:hAnsi="Times New Roman" w:cs="Times New Roman"/>
          <w:noProof/>
          <w:szCs w:val="24"/>
          <w:lang w:val="id-ID"/>
        </w:rPr>
        <w:t>1</w:t>
      </w:r>
      <w:r w:rsidRPr="00AF691F">
        <w:rPr>
          <w:rFonts w:ascii="Times New Roman" w:eastAsia="Times New Roman" w:hAnsi="Times New Roman" w:cs="Times New Roman"/>
          <w:noProof/>
          <w:sz w:val="24"/>
          <w:szCs w:val="24"/>
          <w:lang w:val="id-ID"/>
        </w:rPr>
        <w:t xml:space="preserve">) terhadap Nilai Perusahaan (Y). Hal ini </w:t>
      </w:r>
      <w:r w:rsidRPr="00AF691F">
        <w:rPr>
          <w:rFonts w:ascii="Times New Roman" w:eastAsia="Times New Roman" w:hAnsi="Times New Roman" w:cs="Times New Roman"/>
          <w:noProof/>
          <w:sz w:val="24"/>
          <w:szCs w:val="24"/>
        </w:rPr>
        <w:t>berariti</w:t>
      </w:r>
      <w:r w:rsidRPr="00AF691F">
        <w:rPr>
          <w:rFonts w:ascii="Times New Roman" w:eastAsia="Times New Roman" w:hAnsi="Times New Roman" w:cs="Times New Roman"/>
          <w:noProof/>
          <w:sz w:val="24"/>
          <w:szCs w:val="24"/>
          <w:lang w:val="id-ID"/>
        </w:rPr>
        <w:t xml:space="preserve"> bahwa Kepemilikan Manajerial tidak dapat digunakan untuk memprediksi nilai perusahaan pada parusahaan industri </w:t>
      </w:r>
      <w:r w:rsidRPr="00AF691F">
        <w:rPr>
          <w:rFonts w:ascii="Times New Roman" w:eastAsia="Times New Roman" w:hAnsi="Times New Roman" w:cs="Times New Roman"/>
          <w:i/>
          <w:noProof/>
          <w:sz w:val="24"/>
          <w:szCs w:val="24"/>
          <w:lang w:val="id-ID"/>
        </w:rPr>
        <w:t>consumer goods</w:t>
      </w:r>
      <w:r w:rsidRPr="00AF691F">
        <w:rPr>
          <w:rFonts w:ascii="Times New Roman" w:eastAsia="Times New Roman" w:hAnsi="Times New Roman" w:cs="Times New Roman"/>
          <w:noProof/>
          <w:sz w:val="24"/>
          <w:szCs w:val="24"/>
          <w:lang w:val="id-ID"/>
        </w:rPr>
        <w:t xml:space="preserve"> yang terdaftar di BEI</w:t>
      </w:r>
      <w:r w:rsidRPr="00AF691F">
        <w:rPr>
          <w:rFonts w:ascii="Times New Roman" w:eastAsia="Times New Roman" w:hAnsi="Times New Roman" w:cs="Times New Roman"/>
          <w:noProof/>
          <w:sz w:val="24"/>
          <w:szCs w:val="24"/>
        </w:rPr>
        <w:t xml:space="preserve"> tahun 2017-2019. </w:t>
      </w:r>
      <w:r w:rsidRPr="00AF691F">
        <w:rPr>
          <w:rFonts w:ascii="Times New Roman" w:eastAsia="Times New Roman" w:hAnsi="Times New Roman" w:cs="Times New Roman"/>
          <w:noProof/>
          <w:sz w:val="24"/>
          <w:szCs w:val="24"/>
          <w:lang w:val="id-ID"/>
        </w:rPr>
        <w:t>Tidak berpengaruhnya Kepemilikan Manajerial diakibatkan karena persentase kepemilikan saham oleh pihak manajerial relatif rendah</w:t>
      </w:r>
      <w:r w:rsidRPr="00AF691F">
        <w:rPr>
          <w:rFonts w:ascii="Times New Roman" w:eastAsia="Times New Roman" w:hAnsi="Times New Roman" w:cs="Times New Roman"/>
          <w:noProof/>
          <w:sz w:val="24"/>
          <w:szCs w:val="24"/>
        </w:rPr>
        <w:t>.</w:t>
      </w:r>
    </w:p>
    <w:p w:rsidR="00AF691F"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AF691F">
        <w:rPr>
          <w:rFonts w:ascii="Times New Roman" w:eastAsia="Times New Roman" w:hAnsi="Times New Roman" w:cs="Times New Roman"/>
          <w:noProof/>
          <w:sz w:val="24"/>
          <w:szCs w:val="24"/>
        </w:rPr>
        <w:t>Hasil penelitian ini sejalan dengan penelitian yang dilaukan oleh</w:t>
      </w:r>
      <w:r>
        <w:rPr>
          <w:rFonts w:ascii="Times New Roman" w:eastAsia="Times New Roman" w:hAnsi="Times New Roman" w:cs="Times New Roman"/>
          <w:noProof/>
          <w:sz w:val="24"/>
          <w:szCs w:val="24"/>
        </w:rPr>
        <w:t xml:space="preserve"> </w:t>
      </w:r>
      <w:r w:rsidRPr="00327E83">
        <w:rPr>
          <w:rFonts w:ascii="Times New Roman" w:eastAsia="Times New Roman" w:hAnsi="Times New Roman" w:cs="Times New Roman"/>
          <w:noProof/>
          <w:sz w:val="24"/>
          <w:szCs w:val="24"/>
          <w:lang w:val="id-ID"/>
        </w:rPr>
        <w:t>Friko dkk (2018) yang menyatakan bahwa Kepemilikan Manajerial tidak berpengaruh terhadap N</w:t>
      </w:r>
      <w:r>
        <w:rPr>
          <w:rFonts w:ascii="Times New Roman" w:eastAsia="Times New Roman" w:hAnsi="Times New Roman" w:cs="Times New Roman"/>
          <w:noProof/>
          <w:sz w:val="24"/>
          <w:szCs w:val="24"/>
          <w:lang w:val="id-ID"/>
        </w:rPr>
        <w:t>ilai Perusahaan</w:t>
      </w:r>
      <w:r>
        <w:rPr>
          <w:rFonts w:ascii="Times New Roman" w:eastAsia="Times New Roman" w:hAnsi="Times New Roman" w:cs="Times New Roman"/>
          <w:noProof/>
          <w:sz w:val="24"/>
          <w:szCs w:val="24"/>
        </w:rPr>
        <w:t xml:space="preserve">. </w:t>
      </w:r>
    </w:p>
    <w:p w:rsidR="00AF691F" w:rsidRPr="00327E83" w:rsidRDefault="00AF691F" w:rsidP="00AF691F">
      <w:pPr>
        <w:pStyle w:val="ListParagraph"/>
        <w:numPr>
          <w:ilvl w:val="0"/>
          <w:numId w:val="11"/>
        </w:numPr>
        <w:spacing w:after="0" w:line="240" w:lineRule="auto"/>
        <w:ind w:left="1134" w:hanging="425"/>
        <w:jc w:val="both"/>
        <w:rPr>
          <w:rFonts w:ascii="Times New Roman" w:eastAsia="Times New Roman" w:hAnsi="Times New Roman" w:cs="Times New Roman"/>
          <w:b/>
          <w:noProof/>
          <w:sz w:val="24"/>
          <w:szCs w:val="24"/>
          <w:lang w:val="id-ID"/>
        </w:rPr>
      </w:pPr>
      <w:r w:rsidRPr="00327E83">
        <w:rPr>
          <w:rFonts w:ascii="Times New Roman" w:eastAsia="Times New Roman" w:hAnsi="Times New Roman" w:cs="Times New Roman"/>
          <w:b/>
          <w:noProof/>
          <w:sz w:val="24"/>
          <w:szCs w:val="24"/>
          <w:lang w:val="id-ID"/>
        </w:rPr>
        <w:t>Dewan Komisaris (X</w:t>
      </w:r>
      <w:r w:rsidRPr="00327E83">
        <w:rPr>
          <w:rFonts w:ascii="Times New Roman" w:eastAsia="Times New Roman" w:hAnsi="Times New Roman" w:cs="Times New Roman"/>
          <w:b/>
          <w:noProof/>
          <w:szCs w:val="24"/>
          <w:lang w:val="id-ID"/>
        </w:rPr>
        <w:t>2</w:t>
      </w:r>
      <w:r w:rsidRPr="00327E83">
        <w:rPr>
          <w:rFonts w:ascii="Times New Roman" w:eastAsia="Times New Roman" w:hAnsi="Times New Roman" w:cs="Times New Roman"/>
          <w:b/>
          <w:noProof/>
          <w:sz w:val="24"/>
          <w:szCs w:val="24"/>
          <w:lang w:val="id-ID"/>
        </w:rPr>
        <w:t>)</w:t>
      </w:r>
    </w:p>
    <w:p w:rsidR="00AF691F" w:rsidRPr="00327E83" w:rsidRDefault="00AF691F" w:rsidP="00AF691F">
      <w:pPr>
        <w:pStyle w:val="ListParagraph"/>
        <w:spacing w:after="0" w:line="240" w:lineRule="auto"/>
        <w:ind w:left="1134" w:firstLine="306"/>
        <w:jc w:val="both"/>
        <w:rPr>
          <w:rFonts w:ascii="Times New Roman" w:eastAsia="Times New Roman" w:hAnsi="Times New Roman" w:cs="Times New Roman"/>
          <w:b/>
          <w:noProof/>
          <w:sz w:val="24"/>
          <w:szCs w:val="24"/>
          <w:lang w:val="id-ID"/>
        </w:rPr>
      </w:pPr>
      <w:r w:rsidRPr="00327E83">
        <w:rPr>
          <w:rFonts w:ascii="Times New Roman" w:eastAsia="Times New Roman" w:hAnsi="Times New Roman" w:cs="Times New Roman"/>
          <w:noProof/>
          <w:sz w:val="24"/>
          <w:szCs w:val="24"/>
          <w:lang w:val="id-ID"/>
        </w:rPr>
        <w:t>Dari hasil uji t pada tabel 4.8 dapat diketahui bahwa Dewan Komisaris (X</w:t>
      </w:r>
      <w:r w:rsidRPr="00327E83">
        <w:rPr>
          <w:rFonts w:ascii="Times New Roman" w:eastAsia="Times New Roman" w:hAnsi="Times New Roman" w:cs="Times New Roman"/>
          <w:noProof/>
          <w:szCs w:val="24"/>
          <w:lang w:val="id-ID"/>
        </w:rPr>
        <w:t>2</w:t>
      </w:r>
      <w:r w:rsidRPr="00327E83">
        <w:rPr>
          <w:rFonts w:ascii="Times New Roman" w:eastAsia="Times New Roman" w:hAnsi="Times New Roman" w:cs="Times New Roman"/>
          <w:noProof/>
          <w:sz w:val="24"/>
          <w:szCs w:val="24"/>
          <w:lang w:val="id-ID"/>
        </w:rPr>
        <w:t xml:space="preserve">) berpengaruh positif terhadap nilai perusahaan. Dewan Komisaris memiliki nilai t hitung sebesar 3,542 dengan koefisien positif dan memiliki nilai signifikansi sebesar (0,001 &lt; 0,005) maka hasil penelitian ini menunjukkan bahwa Dewan </w:t>
      </w:r>
      <w:r w:rsidRPr="00327E83">
        <w:rPr>
          <w:rFonts w:ascii="Times New Roman" w:eastAsia="Times New Roman" w:hAnsi="Times New Roman" w:cs="Times New Roman"/>
          <w:noProof/>
          <w:sz w:val="24"/>
          <w:szCs w:val="24"/>
        </w:rPr>
        <w:t>komisaris</w:t>
      </w:r>
      <w:r w:rsidRPr="00327E83">
        <w:rPr>
          <w:rFonts w:ascii="Times New Roman" w:eastAsia="Times New Roman" w:hAnsi="Times New Roman" w:cs="Times New Roman"/>
          <w:noProof/>
          <w:sz w:val="24"/>
          <w:szCs w:val="24"/>
          <w:lang w:val="id-ID"/>
        </w:rPr>
        <w:t xml:space="preserve"> berpengaruh </w:t>
      </w:r>
      <w:r w:rsidRPr="00327E83">
        <w:rPr>
          <w:rFonts w:ascii="Times New Roman" w:eastAsia="Times New Roman" w:hAnsi="Times New Roman" w:cs="Times New Roman"/>
          <w:noProof/>
          <w:sz w:val="24"/>
          <w:szCs w:val="24"/>
        </w:rPr>
        <w:t>positif</w:t>
      </w:r>
      <w:r w:rsidRPr="00327E83">
        <w:rPr>
          <w:rFonts w:ascii="Times New Roman" w:eastAsia="Times New Roman" w:hAnsi="Times New Roman" w:cs="Times New Roman"/>
          <w:noProof/>
          <w:sz w:val="24"/>
          <w:szCs w:val="24"/>
          <w:lang w:val="id-ID"/>
        </w:rPr>
        <w:t xml:space="preserve"> signifikan terhadap Nilai Perusahaan. Hal ini berarti semakin tinggi jumlah Dewan Komisaris maka </w:t>
      </w:r>
      <w:r>
        <w:rPr>
          <w:rFonts w:ascii="Times New Roman" w:eastAsia="Times New Roman" w:hAnsi="Times New Roman" w:cs="Times New Roman"/>
          <w:noProof/>
          <w:sz w:val="24"/>
          <w:szCs w:val="24"/>
        </w:rPr>
        <w:t xml:space="preserve">akan semakin terlihat baik, sehingga </w:t>
      </w:r>
      <w:r w:rsidRPr="00327E83">
        <w:rPr>
          <w:rFonts w:ascii="Times New Roman" w:eastAsia="Times New Roman" w:hAnsi="Times New Roman" w:cs="Times New Roman"/>
          <w:noProof/>
          <w:sz w:val="24"/>
          <w:szCs w:val="24"/>
          <w:lang w:val="id-ID"/>
        </w:rPr>
        <w:t xml:space="preserve">fungsi pengawasan Dewan Komisaris akan semakin meningkat sehingga </w:t>
      </w:r>
      <w:r w:rsidRPr="00327E83">
        <w:rPr>
          <w:rFonts w:ascii="Times New Roman" w:eastAsia="Times New Roman" w:hAnsi="Times New Roman" w:cs="Times New Roman"/>
          <w:noProof/>
          <w:sz w:val="24"/>
          <w:szCs w:val="24"/>
        </w:rPr>
        <w:t xml:space="preserve">dapat </w:t>
      </w:r>
      <w:r w:rsidRPr="00327E83">
        <w:rPr>
          <w:rFonts w:ascii="Times New Roman" w:eastAsia="Times New Roman" w:hAnsi="Times New Roman" w:cs="Times New Roman"/>
          <w:noProof/>
          <w:sz w:val="24"/>
          <w:szCs w:val="24"/>
          <w:lang w:val="id-ID"/>
        </w:rPr>
        <w:t xml:space="preserve">meningkatkan </w:t>
      </w:r>
      <w:r>
        <w:rPr>
          <w:rFonts w:ascii="Times New Roman" w:eastAsia="Times New Roman" w:hAnsi="Times New Roman" w:cs="Times New Roman"/>
          <w:noProof/>
          <w:sz w:val="24"/>
          <w:szCs w:val="24"/>
        </w:rPr>
        <w:t>N</w:t>
      </w:r>
      <w:r w:rsidRPr="00327E83">
        <w:rPr>
          <w:rFonts w:ascii="Times New Roman" w:eastAsia="Times New Roman" w:hAnsi="Times New Roman" w:cs="Times New Roman"/>
          <w:noProof/>
          <w:sz w:val="24"/>
          <w:szCs w:val="24"/>
          <w:lang w:val="id-ID"/>
        </w:rPr>
        <w:t xml:space="preserve">ilai </w:t>
      </w:r>
      <w:r>
        <w:rPr>
          <w:rFonts w:ascii="Times New Roman" w:eastAsia="Times New Roman" w:hAnsi="Times New Roman" w:cs="Times New Roman"/>
          <w:noProof/>
          <w:sz w:val="24"/>
          <w:szCs w:val="24"/>
        </w:rPr>
        <w:t>P</w:t>
      </w:r>
      <w:r w:rsidRPr="00327E83">
        <w:rPr>
          <w:rFonts w:ascii="Times New Roman" w:eastAsia="Times New Roman" w:hAnsi="Times New Roman" w:cs="Times New Roman"/>
          <w:noProof/>
          <w:sz w:val="24"/>
          <w:szCs w:val="24"/>
          <w:lang w:val="id-ID"/>
        </w:rPr>
        <w:t>erusahaan..</w:t>
      </w:r>
    </w:p>
    <w:p w:rsidR="00AF691F" w:rsidRPr="00327E83"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lang w:val="id-ID"/>
        </w:rPr>
      </w:pPr>
      <w:r w:rsidRPr="00327E83">
        <w:rPr>
          <w:rFonts w:ascii="Times New Roman" w:eastAsia="Times New Roman" w:hAnsi="Times New Roman" w:cs="Times New Roman"/>
          <w:noProof/>
          <w:sz w:val="24"/>
          <w:szCs w:val="24"/>
          <w:lang w:val="id-ID"/>
        </w:rPr>
        <w:t xml:space="preserve">Hasil penelitian ini sesuai dengan penelitian yang dilakukan oleh Fiadicha &amp; Rahmawati (2016) dan Azizah dkk (2018) hasil uji statistik menunjukkan Dewan Komisaris berpengaruh positif terhadap Nilai Perusahaan dan sesuai dengan hipotesis yang diajukan. </w:t>
      </w:r>
    </w:p>
    <w:p w:rsidR="00AF691F" w:rsidRPr="00327E83" w:rsidRDefault="00AF691F" w:rsidP="00AF691F">
      <w:pPr>
        <w:pStyle w:val="ListParagraph"/>
        <w:numPr>
          <w:ilvl w:val="0"/>
          <w:numId w:val="11"/>
        </w:numPr>
        <w:spacing w:after="0" w:line="240" w:lineRule="auto"/>
        <w:ind w:left="1134" w:hanging="425"/>
        <w:jc w:val="both"/>
        <w:rPr>
          <w:rFonts w:ascii="Times New Roman" w:eastAsia="Times New Roman" w:hAnsi="Times New Roman" w:cs="Times New Roman"/>
          <w:b/>
          <w:noProof/>
          <w:sz w:val="24"/>
          <w:szCs w:val="24"/>
          <w:lang w:val="id-ID"/>
        </w:rPr>
      </w:pPr>
      <w:r w:rsidRPr="00327E83">
        <w:rPr>
          <w:rFonts w:ascii="Times New Roman" w:eastAsia="Times New Roman" w:hAnsi="Times New Roman" w:cs="Times New Roman"/>
          <w:b/>
          <w:noProof/>
          <w:sz w:val="24"/>
          <w:szCs w:val="24"/>
          <w:lang w:val="id-ID"/>
        </w:rPr>
        <w:t>Dewan Direksi (X</w:t>
      </w:r>
      <w:r w:rsidRPr="00327E83">
        <w:rPr>
          <w:rFonts w:ascii="Times New Roman" w:eastAsia="Times New Roman" w:hAnsi="Times New Roman" w:cs="Times New Roman"/>
          <w:b/>
          <w:noProof/>
          <w:szCs w:val="24"/>
          <w:lang w:val="id-ID"/>
        </w:rPr>
        <w:t>3</w:t>
      </w:r>
      <w:r w:rsidRPr="00327E83">
        <w:rPr>
          <w:rFonts w:ascii="Times New Roman" w:eastAsia="Times New Roman" w:hAnsi="Times New Roman" w:cs="Times New Roman"/>
          <w:b/>
          <w:noProof/>
          <w:sz w:val="24"/>
          <w:szCs w:val="24"/>
          <w:lang w:val="id-ID"/>
        </w:rPr>
        <w:t>)</w:t>
      </w:r>
    </w:p>
    <w:p w:rsidR="00AF691F" w:rsidRPr="009E65D6" w:rsidRDefault="00AF691F" w:rsidP="00AF691F">
      <w:pPr>
        <w:pStyle w:val="ListParagraph"/>
        <w:spacing w:after="0" w:line="240" w:lineRule="auto"/>
        <w:ind w:left="1134" w:firstLine="306"/>
        <w:jc w:val="both"/>
        <w:rPr>
          <w:rFonts w:ascii="Times New Roman" w:eastAsia="Times New Roman" w:hAnsi="Times New Roman" w:cs="Times New Roman"/>
          <w:b/>
          <w:noProof/>
          <w:sz w:val="24"/>
          <w:szCs w:val="24"/>
        </w:rPr>
      </w:pPr>
      <w:r w:rsidRPr="00327E83">
        <w:rPr>
          <w:rFonts w:ascii="Times New Roman" w:eastAsia="Times New Roman" w:hAnsi="Times New Roman" w:cs="Times New Roman"/>
          <w:noProof/>
          <w:sz w:val="24"/>
          <w:szCs w:val="24"/>
          <w:lang w:val="id-ID"/>
        </w:rPr>
        <w:t>Dari hasil uji t pada tabel 4.8 dapat diketahui bahwa Dewan Direksi (X</w:t>
      </w:r>
      <w:r w:rsidRPr="00327E83">
        <w:rPr>
          <w:rFonts w:ascii="Times New Roman" w:eastAsia="Times New Roman" w:hAnsi="Times New Roman" w:cs="Times New Roman"/>
          <w:noProof/>
          <w:lang w:val="id-ID"/>
        </w:rPr>
        <w:t>3</w:t>
      </w:r>
      <w:r w:rsidRPr="00327E83">
        <w:rPr>
          <w:rFonts w:ascii="Times New Roman" w:eastAsia="Times New Roman" w:hAnsi="Times New Roman" w:cs="Times New Roman"/>
          <w:noProof/>
          <w:sz w:val="24"/>
          <w:szCs w:val="24"/>
          <w:lang w:val="id-ID"/>
        </w:rPr>
        <w:t xml:space="preserve">) berpengaruh negatif terhadap nilai perusahaan. Dewan Direksi memiliki nilai t hitung sebesar -2,550 dengan koefisien negatif dan memiliki nilai signifikansi sebesar </w:t>
      </w:r>
      <w:r>
        <w:rPr>
          <w:rFonts w:ascii="Times New Roman" w:eastAsia="Times New Roman" w:hAnsi="Times New Roman" w:cs="Times New Roman"/>
          <w:noProof/>
          <w:sz w:val="24"/>
          <w:szCs w:val="24"/>
        </w:rPr>
        <w:t>0,016 yang mana nilai tesebut lebih kecil dari taraf signifikan yaitu 0</w:t>
      </w:r>
      <w:r w:rsidRPr="00327E83">
        <w:rPr>
          <w:rFonts w:ascii="Times New Roman" w:eastAsia="Times New Roman" w:hAnsi="Times New Roman" w:cs="Times New Roman"/>
          <w:noProof/>
          <w:sz w:val="24"/>
          <w:szCs w:val="24"/>
          <w:lang w:val="id-ID"/>
        </w:rPr>
        <w:t>,05</w:t>
      </w:r>
      <w:r>
        <w:rPr>
          <w:rFonts w:ascii="Times New Roman" w:eastAsia="Times New Roman" w:hAnsi="Times New Roman" w:cs="Times New Roman"/>
          <w:noProof/>
          <w:sz w:val="24"/>
          <w:szCs w:val="24"/>
        </w:rPr>
        <w:t>,</w:t>
      </w:r>
      <w:r w:rsidRPr="00327E83">
        <w:rPr>
          <w:rFonts w:ascii="Times New Roman" w:eastAsia="Times New Roman" w:hAnsi="Times New Roman" w:cs="Times New Roman"/>
          <w:noProof/>
          <w:sz w:val="24"/>
          <w:szCs w:val="24"/>
          <w:lang w:val="id-ID"/>
        </w:rPr>
        <w:t xml:space="preserve"> maka hasil penelitian ini menunjukkan bahwa Dewan Direksi berpengaruh negatif signifikan terhadap Nilai Perusahaan</w:t>
      </w:r>
      <w:r>
        <w:rPr>
          <w:rFonts w:ascii="Times New Roman" w:eastAsia="Times New Roman" w:hAnsi="Times New Roman" w:cs="Times New Roman"/>
          <w:noProof/>
          <w:sz w:val="24"/>
          <w:szCs w:val="24"/>
        </w:rPr>
        <w:t xml:space="preserve"> dan hasil penelitian ini </w:t>
      </w:r>
      <w:r w:rsidRPr="00327E83">
        <w:rPr>
          <w:rFonts w:ascii="Times New Roman" w:eastAsia="Times New Roman" w:hAnsi="Times New Roman" w:cs="Times New Roman"/>
          <w:noProof/>
          <w:sz w:val="24"/>
          <w:szCs w:val="24"/>
        </w:rPr>
        <w:t>tidak sesuai dengan hipotesis yang diajukan.</w:t>
      </w:r>
      <w:r>
        <w:rPr>
          <w:rFonts w:ascii="Times New Roman" w:eastAsia="Times New Roman" w:hAnsi="Times New Roman" w:cs="Times New Roman"/>
          <w:noProof/>
          <w:sz w:val="24"/>
          <w:szCs w:val="24"/>
        </w:rPr>
        <w:t xml:space="preserve"> </w:t>
      </w:r>
      <w:r w:rsidRPr="00327E83">
        <w:rPr>
          <w:rFonts w:ascii="Times New Roman" w:hAnsi="Times New Roman" w:cs="Times New Roman"/>
          <w:noProof/>
          <w:sz w:val="24"/>
          <w:szCs w:val="24"/>
        </w:rPr>
        <w:t>D</w:t>
      </w:r>
      <w:r w:rsidRPr="00327E83">
        <w:rPr>
          <w:rFonts w:ascii="Times New Roman" w:eastAsia="Times New Roman" w:hAnsi="Times New Roman" w:cs="Times New Roman"/>
          <w:noProof/>
          <w:sz w:val="24"/>
          <w:szCs w:val="24"/>
          <w:lang w:val="id-ID"/>
        </w:rPr>
        <w:t xml:space="preserve">alam penelitian ini menunjukkan bahwa </w:t>
      </w:r>
      <w:r w:rsidRPr="00327E83">
        <w:rPr>
          <w:rFonts w:ascii="Times New Roman" w:eastAsia="Times New Roman" w:hAnsi="Times New Roman" w:cs="Times New Roman"/>
          <w:noProof/>
          <w:sz w:val="24"/>
          <w:szCs w:val="24"/>
          <w:lang w:val="id-ID"/>
        </w:rPr>
        <w:lastRenderedPageBreak/>
        <w:t>semakin banyak proporsi Dewan Direksi maka akan menurunkan nilai perusaahaan</w:t>
      </w:r>
      <w:r>
        <w:rPr>
          <w:rFonts w:ascii="Times New Roman" w:eastAsia="Times New Roman" w:hAnsi="Times New Roman" w:cs="Times New Roman"/>
          <w:noProof/>
          <w:sz w:val="24"/>
          <w:szCs w:val="24"/>
        </w:rPr>
        <w:t xml:space="preserve"> karena dapat menyebabkan </w:t>
      </w:r>
      <w:r w:rsidRPr="00327E83">
        <w:rPr>
          <w:rFonts w:ascii="Times New Roman" w:eastAsia="Times New Roman" w:hAnsi="Times New Roman" w:cs="Times New Roman"/>
          <w:noProof/>
          <w:sz w:val="24"/>
          <w:szCs w:val="24"/>
          <w:lang w:val="id-ID"/>
        </w:rPr>
        <w:t xml:space="preserve">semakin banyak diskusi dan saran-saran yang diberikan </w:t>
      </w:r>
      <w:r>
        <w:rPr>
          <w:rFonts w:ascii="Times New Roman" w:eastAsia="Times New Roman" w:hAnsi="Times New Roman" w:cs="Times New Roman"/>
          <w:noProof/>
          <w:sz w:val="24"/>
          <w:szCs w:val="24"/>
        </w:rPr>
        <w:t xml:space="preserve">sehingga </w:t>
      </w:r>
      <w:r w:rsidRPr="00327E83">
        <w:rPr>
          <w:rFonts w:ascii="Times New Roman" w:eastAsia="Times New Roman" w:hAnsi="Times New Roman" w:cs="Times New Roman"/>
          <w:noProof/>
          <w:sz w:val="24"/>
          <w:szCs w:val="24"/>
          <w:lang w:val="id-ID"/>
        </w:rPr>
        <w:t>pengambilan keputusan</w:t>
      </w:r>
      <w:r>
        <w:rPr>
          <w:rFonts w:ascii="Times New Roman" w:eastAsia="Times New Roman" w:hAnsi="Times New Roman" w:cs="Times New Roman"/>
          <w:noProof/>
          <w:sz w:val="24"/>
          <w:szCs w:val="24"/>
        </w:rPr>
        <w:t xml:space="preserve"> </w:t>
      </w:r>
      <w:r w:rsidRPr="00327E83">
        <w:rPr>
          <w:rFonts w:ascii="Times New Roman" w:eastAsia="Times New Roman" w:hAnsi="Times New Roman" w:cs="Times New Roman"/>
          <w:noProof/>
          <w:sz w:val="24"/>
          <w:szCs w:val="24"/>
          <w:lang w:val="id-ID"/>
        </w:rPr>
        <w:t xml:space="preserve">tidak efektif dan </w:t>
      </w:r>
      <w:r>
        <w:rPr>
          <w:rFonts w:ascii="Times New Roman" w:eastAsia="Times New Roman" w:hAnsi="Times New Roman" w:cs="Times New Roman"/>
          <w:noProof/>
          <w:sz w:val="24"/>
          <w:szCs w:val="24"/>
        </w:rPr>
        <w:t xml:space="preserve">tidak </w:t>
      </w:r>
      <w:r w:rsidRPr="00327E83">
        <w:rPr>
          <w:rFonts w:ascii="Times New Roman" w:eastAsia="Times New Roman" w:hAnsi="Times New Roman" w:cs="Times New Roman"/>
          <w:noProof/>
          <w:sz w:val="24"/>
          <w:szCs w:val="24"/>
          <w:lang w:val="id-ID"/>
        </w:rPr>
        <w:t>efisien</w:t>
      </w:r>
      <w:r>
        <w:rPr>
          <w:rFonts w:ascii="Times New Roman" w:eastAsia="Times New Roman" w:hAnsi="Times New Roman" w:cs="Times New Roman"/>
          <w:noProof/>
          <w:sz w:val="24"/>
          <w:szCs w:val="24"/>
        </w:rPr>
        <w:t>.</w:t>
      </w:r>
    </w:p>
    <w:p w:rsidR="00AF691F" w:rsidRPr="00EF6892"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327E83">
        <w:rPr>
          <w:rFonts w:ascii="Times New Roman" w:eastAsia="Times New Roman" w:hAnsi="Times New Roman" w:cs="Times New Roman"/>
          <w:noProof/>
          <w:sz w:val="24"/>
          <w:szCs w:val="24"/>
        </w:rPr>
        <w:t>H</w:t>
      </w:r>
      <w:r w:rsidRPr="00327E83">
        <w:rPr>
          <w:rFonts w:ascii="Times New Roman" w:eastAsia="Times New Roman" w:hAnsi="Times New Roman" w:cs="Times New Roman"/>
          <w:noProof/>
          <w:sz w:val="24"/>
          <w:szCs w:val="24"/>
          <w:lang w:val="id-ID"/>
        </w:rPr>
        <w:t xml:space="preserve">asil penelitian ini sesuai dengan penelitian yang dilakukan oleh </w:t>
      </w:r>
      <w:r w:rsidRPr="00327E83">
        <w:rPr>
          <w:rFonts w:ascii="Times New Roman" w:hAnsi="Times New Roman" w:cs="Times New Roman"/>
          <w:noProof/>
          <w:sz w:val="24"/>
          <w:szCs w:val="24"/>
          <w:lang w:val="id-ID"/>
        </w:rPr>
        <w:t>Siddiqi &amp; Novendi (2019) dan Sari &amp; Putu Agus A (2014)</w:t>
      </w:r>
      <w:r>
        <w:rPr>
          <w:rFonts w:ascii="Times New Roman" w:hAnsi="Times New Roman" w:cs="Times New Roman"/>
          <w:noProof/>
          <w:sz w:val="24"/>
          <w:szCs w:val="24"/>
        </w:rPr>
        <w:t xml:space="preserve"> yang menunjukkan bahwa Dewan Komisaris berpengaruh negatif signifikan terhadap nilai perusahaan.</w:t>
      </w:r>
      <w:r w:rsidRPr="00327E83">
        <w:rPr>
          <w:rFonts w:ascii="Times New Roman" w:eastAsia="Times New Roman" w:hAnsi="Times New Roman" w:cs="Times New Roman"/>
          <w:noProof/>
          <w:sz w:val="24"/>
          <w:szCs w:val="24"/>
          <w:lang w:val="id-ID"/>
        </w:rPr>
        <w:t xml:space="preserve"> </w:t>
      </w:r>
    </w:p>
    <w:p w:rsidR="00AF691F" w:rsidRPr="00327E83" w:rsidRDefault="00AF691F" w:rsidP="00AF691F">
      <w:pPr>
        <w:pStyle w:val="ListParagraph"/>
        <w:numPr>
          <w:ilvl w:val="0"/>
          <w:numId w:val="11"/>
        </w:numPr>
        <w:spacing w:after="0" w:line="240" w:lineRule="auto"/>
        <w:ind w:left="1134" w:hanging="425"/>
        <w:jc w:val="both"/>
        <w:rPr>
          <w:rFonts w:ascii="Times New Roman" w:eastAsia="Times New Roman" w:hAnsi="Times New Roman" w:cs="Times New Roman"/>
          <w:b/>
          <w:noProof/>
          <w:sz w:val="24"/>
          <w:szCs w:val="24"/>
          <w:lang w:val="id-ID"/>
        </w:rPr>
      </w:pPr>
      <w:r w:rsidRPr="00327E83">
        <w:rPr>
          <w:rFonts w:ascii="Times New Roman" w:eastAsia="Times New Roman" w:hAnsi="Times New Roman" w:cs="Times New Roman"/>
          <w:b/>
          <w:i/>
          <w:noProof/>
          <w:sz w:val="24"/>
          <w:szCs w:val="24"/>
          <w:lang w:val="id-ID"/>
        </w:rPr>
        <w:t>Return On Assets</w:t>
      </w:r>
      <w:r w:rsidRPr="00327E83">
        <w:rPr>
          <w:rFonts w:ascii="Times New Roman" w:eastAsia="Times New Roman" w:hAnsi="Times New Roman" w:cs="Times New Roman"/>
          <w:b/>
          <w:noProof/>
          <w:sz w:val="24"/>
          <w:szCs w:val="24"/>
          <w:lang w:val="id-ID"/>
        </w:rPr>
        <w:t xml:space="preserve"> (X</w:t>
      </w:r>
      <w:r w:rsidRPr="00327E83">
        <w:rPr>
          <w:rFonts w:ascii="Times New Roman" w:eastAsia="Times New Roman" w:hAnsi="Times New Roman" w:cs="Times New Roman"/>
          <w:b/>
          <w:noProof/>
          <w:szCs w:val="24"/>
          <w:lang w:val="id-ID"/>
        </w:rPr>
        <w:t>4</w:t>
      </w:r>
      <w:r w:rsidRPr="00327E83">
        <w:rPr>
          <w:rFonts w:ascii="Times New Roman" w:eastAsia="Times New Roman" w:hAnsi="Times New Roman" w:cs="Times New Roman"/>
          <w:b/>
          <w:noProof/>
          <w:sz w:val="24"/>
          <w:szCs w:val="24"/>
          <w:lang w:val="id-ID"/>
        </w:rPr>
        <w:t>)</w:t>
      </w:r>
    </w:p>
    <w:p w:rsidR="00AF691F" w:rsidRPr="008E02E4"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327E83">
        <w:rPr>
          <w:rFonts w:ascii="Times New Roman" w:eastAsia="Times New Roman" w:hAnsi="Times New Roman" w:cs="Times New Roman"/>
          <w:noProof/>
          <w:sz w:val="24"/>
          <w:szCs w:val="24"/>
          <w:lang w:val="id-ID"/>
        </w:rPr>
        <w:t xml:space="preserve">Dari hasil uji t pada tabel 4.8 dapat diketahui bahwa </w:t>
      </w:r>
      <w:r w:rsidRPr="00327E83">
        <w:rPr>
          <w:rFonts w:ascii="Times New Roman" w:eastAsia="Times New Roman" w:hAnsi="Times New Roman" w:cs="Times New Roman"/>
          <w:i/>
          <w:noProof/>
          <w:sz w:val="24"/>
          <w:szCs w:val="24"/>
          <w:lang w:val="id-ID"/>
        </w:rPr>
        <w:t>Return On Assets</w:t>
      </w:r>
      <w:r w:rsidRPr="00327E83">
        <w:rPr>
          <w:rFonts w:ascii="Times New Roman" w:eastAsia="Times New Roman" w:hAnsi="Times New Roman" w:cs="Times New Roman"/>
          <w:noProof/>
          <w:sz w:val="24"/>
          <w:szCs w:val="24"/>
          <w:lang w:val="id-ID"/>
        </w:rPr>
        <w:t xml:space="preserve"> (X</w:t>
      </w:r>
      <w:r w:rsidRPr="00327E83">
        <w:rPr>
          <w:rFonts w:ascii="Times New Roman" w:eastAsia="Times New Roman" w:hAnsi="Times New Roman" w:cs="Times New Roman"/>
          <w:noProof/>
          <w:szCs w:val="24"/>
          <w:lang w:val="id-ID"/>
        </w:rPr>
        <w:t>4</w:t>
      </w:r>
      <w:r w:rsidRPr="00327E83">
        <w:rPr>
          <w:rFonts w:ascii="Times New Roman" w:eastAsia="Times New Roman" w:hAnsi="Times New Roman" w:cs="Times New Roman"/>
          <w:noProof/>
          <w:sz w:val="24"/>
          <w:szCs w:val="24"/>
          <w:lang w:val="id-ID"/>
        </w:rPr>
        <w:t xml:space="preserve">) berpengaruh positif terhadap nilai perusahaan. </w:t>
      </w:r>
      <w:r w:rsidRPr="00327E83">
        <w:rPr>
          <w:rFonts w:ascii="Times New Roman" w:eastAsia="Times New Roman" w:hAnsi="Times New Roman" w:cs="Times New Roman"/>
          <w:i/>
          <w:noProof/>
          <w:sz w:val="24"/>
          <w:szCs w:val="24"/>
          <w:lang w:val="id-ID"/>
        </w:rPr>
        <w:t xml:space="preserve">Return On Assets </w:t>
      </w:r>
      <w:r w:rsidRPr="00327E83">
        <w:rPr>
          <w:rFonts w:ascii="Times New Roman" w:eastAsia="Times New Roman" w:hAnsi="Times New Roman" w:cs="Times New Roman"/>
          <w:noProof/>
          <w:sz w:val="24"/>
          <w:szCs w:val="24"/>
          <w:lang w:val="id-ID"/>
        </w:rPr>
        <w:t xml:space="preserve"> memiliki nilai t hitung sebesar 8,039 dengan koefisien positif dan memiliki nilai sig</w:t>
      </w:r>
      <w:r>
        <w:rPr>
          <w:rFonts w:ascii="Times New Roman" w:eastAsia="Times New Roman" w:hAnsi="Times New Roman" w:cs="Times New Roman"/>
          <w:noProof/>
          <w:sz w:val="24"/>
          <w:szCs w:val="24"/>
          <w:lang w:val="id-ID"/>
        </w:rPr>
        <w:t xml:space="preserve">nifikansi sebesar 0,000 </w:t>
      </w:r>
      <w:r>
        <w:rPr>
          <w:rFonts w:ascii="Times New Roman" w:eastAsia="Times New Roman" w:hAnsi="Times New Roman" w:cs="Times New Roman"/>
          <w:noProof/>
          <w:sz w:val="24"/>
          <w:szCs w:val="24"/>
        </w:rPr>
        <w:t>yang mana hasil tersebut lebih kecil dari</w:t>
      </w:r>
      <w:r w:rsidRPr="00327E83">
        <w:rPr>
          <w:rFonts w:ascii="Times New Roman" w:eastAsia="Times New Roman" w:hAnsi="Times New Roman" w:cs="Times New Roman"/>
          <w:noProof/>
          <w:sz w:val="24"/>
          <w:szCs w:val="24"/>
          <w:lang w:val="id-ID"/>
        </w:rPr>
        <w:t xml:space="preserve"> 0,05 maka hasil penelitian ini menunjukkan bahwa </w:t>
      </w:r>
      <w:r w:rsidRPr="00327E83">
        <w:rPr>
          <w:rFonts w:ascii="Times New Roman" w:eastAsia="Times New Roman" w:hAnsi="Times New Roman" w:cs="Times New Roman"/>
          <w:i/>
          <w:noProof/>
          <w:sz w:val="24"/>
          <w:szCs w:val="24"/>
          <w:lang w:val="id-ID"/>
        </w:rPr>
        <w:t>Return On Assets</w:t>
      </w:r>
      <w:r w:rsidRPr="00327E83">
        <w:rPr>
          <w:rFonts w:ascii="Times New Roman" w:eastAsia="Times New Roman" w:hAnsi="Times New Roman" w:cs="Times New Roman"/>
          <w:noProof/>
          <w:sz w:val="24"/>
          <w:szCs w:val="24"/>
          <w:lang w:val="id-ID"/>
        </w:rPr>
        <w:t xml:space="preserve"> berpengaruh positif terhadap Nilai Perusahaan. Dari penelitian tersebut dapat disimpulkan bahwa semakin tinggi laba yang dihasilkan oleh perusahaan maka akan meningkatkan nilai perusahaan. Laba yang tinggi </w:t>
      </w:r>
      <w:r>
        <w:rPr>
          <w:rFonts w:ascii="Times New Roman" w:eastAsia="Times New Roman" w:hAnsi="Times New Roman" w:cs="Times New Roman"/>
          <w:noProof/>
          <w:sz w:val="24"/>
          <w:szCs w:val="24"/>
        </w:rPr>
        <w:t xml:space="preserve">dapat </w:t>
      </w:r>
      <w:r w:rsidRPr="00327E83">
        <w:rPr>
          <w:rFonts w:ascii="Times New Roman" w:eastAsia="Times New Roman" w:hAnsi="Times New Roman" w:cs="Times New Roman"/>
          <w:noProof/>
          <w:sz w:val="24"/>
          <w:szCs w:val="24"/>
          <w:lang w:val="id-ID"/>
        </w:rPr>
        <w:t xml:space="preserve">mengungkapkan bahwa perusahaan sedang berada pada kondisi yang </w:t>
      </w:r>
      <w:r>
        <w:rPr>
          <w:rFonts w:ascii="Times New Roman" w:eastAsia="Times New Roman" w:hAnsi="Times New Roman" w:cs="Times New Roman"/>
          <w:noProof/>
          <w:sz w:val="24"/>
          <w:szCs w:val="24"/>
        </w:rPr>
        <w:t xml:space="preserve">baik dan </w:t>
      </w:r>
      <w:r w:rsidRPr="00327E83">
        <w:rPr>
          <w:rFonts w:ascii="Times New Roman" w:eastAsia="Times New Roman" w:hAnsi="Times New Roman" w:cs="Times New Roman"/>
          <w:noProof/>
          <w:sz w:val="24"/>
          <w:szCs w:val="24"/>
          <w:lang w:val="id-ID"/>
        </w:rPr>
        <w:t>menguntungkan</w:t>
      </w:r>
      <w:r>
        <w:rPr>
          <w:rFonts w:ascii="Times New Roman" w:eastAsia="Times New Roman" w:hAnsi="Times New Roman" w:cs="Times New Roman"/>
          <w:noProof/>
          <w:sz w:val="24"/>
          <w:szCs w:val="24"/>
        </w:rPr>
        <w:t xml:space="preserve"> sehingga Nilai Perusahaan semakin meningkat.</w:t>
      </w:r>
    </w:p>
    <w:p w:rsidR="00AF691F" w:rsidRPr="00ED1647"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Hasil p</w:t>
      </w:r>
      <w:r w:rsidRPr="00327E83">
        <w:rPr>
          <w:rFonts w:ascii="Times New Roman" w:eastAsia="Times New Roman" w:hAnsi="Times New Roman" w:cs="Times New Roman"/>
          <w:noProof/>
          <w:sz w:val="24"/>
          <w:szCs w:val="24"/>
          <w:lang w:val="id-ID"/>
        </w:rPr>
        <w:t xml:space="preserve">enelitian ini sejalan </w:t>
      </w:r>
      <w:r w:rsidRPr="00327E83">
        <w:rPr>
          <w:rFonts w:ascii="Times New Roman" w:eastAsia="Times New Roman" w:hAnsi="Times New Roman" w:cs="Times New Roman"/>
          <w:noProof/>
          <w:sz w:val="24"/>
          <w:szCs w:val="24"/>
        </w:rPr>
        <w:t xml:space="preserve">dengan </w:t>
      </w:r>
      <w:r w:rsidRPr="00327E83">
        <w:rPr>
          <w:rFonts w:ascii="Times New Roman" w:eastAsia="Times New Roman" w:hAnsi="Times New Roman" w:cs="Times New Roman"/>
          <w:noProof/>
          <w:sz w:val="24"/>
          <w:szCs w:val="24"/>
          <w:lang w:val="id-ID"/>
        </w:rPr>
        <w:t>hipotesis yang telah diajukan dan sesuai dengan penelitian terdahulu yang telah dilakukan oleh Aprilia (2019), Putra (2019), dan Hergianti (2020</w:t>
      </w:r>
      <w:r>
        <w:rPr>
          <w:rFonts w:ascii="Times New Roman" w:eastAsia="Times New Roman" w:hAnsi="Times New Roman" w:cs="Times New Roman"/>
          <w:noProof/>
          <w:sz w:val="24"/>
          <w:szCs w:val="24"/>
        </w:rPr>
        <w:t xml:space="preserve">) yang menyatakan bahwa </w:t>
      </w:r>
      <w:r w:rsidRPr="00ED1647">
        <w:rPr>
          <w:rFonts w:ascii="Times New Roman" w:eastAsia="Times New Roman" w:hAnsi="Times New Roman" w:cs="Times New Roman"/>
          <w:i/>
          <w:noProof/>
          <w:sz w:val="24"/>
          <w:szCs w:val="24"/>
        </w:rPr>
        <w:t>Return On Assets</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berpengaruh positif signifikan terhadap Nilai Perusahaan.</w:t>
      </w:r>
    </w:p>
    <w:p w:rsidR="00AF691F" w:rsidRPr="00327E83" w:rsidRDefault="00AF691F" w:rsidP="00AF691F">
      <w:pPr>
        <w:pStyle w:val="ListParagraph"/>
        <w:numPr>
          <w:ilvl w:val="0"/>
          <w:numId w:val="11"/>
        </w:numPr>
        <w:spacing w:after="0" w:line="240" w:lineRule="auto"/>
        <w:ind w:left="1134" w:hanging="425"/>
        <w:jc w:val="both"/>
        <w:rPr>
          <w:rFonts w:ascii="Times New Roman" w:eastAsia="Times New Roman" w:hAnsi="Times New Roman" w:cs="Times New Roman"/>
          <w:b/>
          <w:noProof/>
          <w:sz w:val="24"/>
          <w:szCs w:val="24"/>
          <w:lang w:val="id-ID"/>
        </w:rPr>
      </w:pPr>
      <w:r w:rsidRPr="00327E83">
        <w:rPr>
          <w:rFonts w:ascii="Times New Roman" w:eastAsia="Times New Roman" w:hAnsi="Times New Roman" w:cs="Times New Roman"/>
          <w:b/>
          <w:i/>
          <w:noProof/>
          <w:sz w:val="24"/>
          <w:szCs w:val="24"/>
          <w:lang w:val="id-ID"/>
        </w:rPr>
        <w:t>Debt to Equity Ratio</w:t>
      </w:r>
      <w:r w:rsidRPr="00327E83">
        <w:rPr>
          <w:rFonts w:ascii="Times New Roman" w:eastAsia="Times New Roman" w:hAnsi="Times New Roman" w:cs="Times New Roman"/>
          <w:b/>
          <w:noProof/>
          <w:sz w:val="24"/>
          <w:szCs w:val="24"/>
          <w:lang w:val="id-ID"/>
        </w:rPr>
        <w:t xml:space="preserve"> (X</w:t>
      </w:r>
      <w:r w:rsidRPr="00327E83">
        <w:rPr>
          <w:rFonts w:ascii="Times New Roman" w:eastAsia="Times New Roman" w:hAnsi="Times New Roman" w:cs="Times New Roman"/>
          <w:b/>
          <w:noProof/>
          <w:szCs w:val="24"/>
          <w:lang w:val="id-ID"/>
        </w:rPr>
        <w:t>5</w:t>
      </w:r>
      <w:r w:rsidRPr="00327E83">
        <w:rPr>
          <w:rFonts w:ascii="Times New Roman" w:eastAsia="Times New Roman" w:hAnsi="Times New Roman" w:cs="Times New Roman"/>
          <w:b/>
          <w:noProof/>
          <w:sz w:val="24"/>
          <w:szCs w:val="24"/>
          <w:lang w:val="id-ID"/>
        </w:rPr>
        <w:t>)</w:t>
      </w:r>
    </w:p>
    <w:p w:rsidR="00AF691F" w:rsidRPr="0051595A"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327E83">
        <w:rPr>
          <w:rFonts w:ascii="Times New Roman" w:eastAsia="Times New Roman" w:hAnsi="Times New Roman" w:cs="Times New Roman"/>
          <w:noProof/>
          <w:sz w:val="24"/>
          <w:szCs w:val="24"/>
          <w:lang w:val="id-ID"/>
        </w:rPr>
        <w:t xml:space="preserve">Dari hasil uji t pada tabel 4.8 dapat diketahui bahwa </w:t>
      </w:r>
      <w:r w:rsidRPr="00327E83">
        <w:rPr>
          <w:rFonts w:ascii="Times New Roman" w:eastAsia="Times New Roman" w:hAnsi="Times New Roman" w:cs="Times New Roman"/>
          <w:i/>
          <w:noProof/>
          <w:sz w:val="24"/>
          <w:szCs w:val="24"/>
          <w:lang w:val="id-ID"/>
        </w:rPr>
        <w:t xml:space="preserve">Debt to Equity Ratio </w:t>
      </w:r>
      <w:r w:rsidRPr="00327E83">
        <w:rPr>
          <w:rFonts w:ascii="Times New Roman" w:eastAsia="Times New Roman" w:hAnsi="Times New Roman" w:cs="Times New Roman"/>
          <w:noProof/>
          <w:sz w:val="24"/>
          <w:szCs w:val="24"/>
          <w:lang w:val="id-ID"/>
        </w:rPr>
        <w:t>(X</w:t>
      </w:r>
      <w:r w:rsidRPr="00327E83">
        <w:rPr>
          <w:rFonts w:ascii="Times New Roman" w:eastAsia="Times New Roman" w:hAnsi="Times New Roman" w:cs="Times New Roman"/>
          <w:noProof/>
          <w:lang w:val="id-ID"/>
        </w:rPr>
        <w:t>5</w:t>
      </w:r>
      <w:r w:rsidRPr="00327E83">
        <w:rPr>
          <w:rFonts w:ascii="Times New Roman" w:eastAsia="Times New Roman" w:hAnsi="Times New Roman" w:cs="Times New Roman"/>
          <w:noProof/>
          <w:sz w:val="24"/>
          <w:szCs w:val="24"/>
          <w:lang w:val="id-ID"/>
        </w:rPr>
        <w:t xml:space="preserve">) berpengaruh negatif terhadap nilai perusahaan. </w:t>
      </w:r>
      <w:r w:rsidRPr="00327E83">
        <w:rPr>
          <w:rFonts w:ascii="Times New Roman" w:eastAsia="Times New Roman" w:hAnsi="Times New Roman" w:cs="Times New Roman"/>
          <w:i/>
          <w:noProof/>
          <w:sz w:val="24"/>
          <w:szCs w:val="24"/>
          <w:lang w:val="id-ID"/>
        </w:rPr>
        <w:t xml:space="preserve">Debt to Equity Ratio </w:t>
      </w:r>
      <w:r w:rsidRPr="00327E83">
        <w:rPr>
          <w:rFonts w:ascii="Times New Roman" w:eastAsia="Times New Roman" w:hAnsi="Times New Roman" w:cs="Times New Roman"/>
          <w:noProof/>
          <w:sz w:val="24"/>
          <w:szCs w:val="24"/>
          <w:lang w:val="id-ID"/>
        </w:rPr>
        <w:t xml:space="preserve">(DER) memiliki nilai t hitung sebesar -2,653 dengan koefisien negatif dan memiliki nilai signifikansi sebesar (0,012 &lt; 0,05) maka hasil penelitian ini menunjukkan bahwa </w:t>
      </w:r>
      <w:r w:rsidRPr="00327E83">
        <w:rPr>
          <w:rFonts w:ascii="Times New Roman" w:eastAsia="Times New Roman" w:hAnsi="Times New Roman" w:cs="Times New Roman"/>
          <w:i/>
          <w:noProof/>
          <w:sz w:val="24"/>
          <w:szCs w:val="24"/>
          <w:lang w:val="id-ID"/>
        </w:rPr>
        <w:t>Debt to Equity Ratio</w:t>
      </w:r>
      <w:r w:rsidRPr="00327E83">
        <w:rPr>
          <w:rFonts w:ascii="Times New Roman" w:eastAsia="Times New Roman" w:hAnsi="Times New Roman" w:cs="Times New Roman"/>
          <w:noProof/>
          <w:sz w:val="24"/>
          <w:szCs w:val="24"/>
          <w:lang w:val="id-ID"/>
        </w:rPr>
        <w:t xml:space="preserve"> berpengaruh negatif signifikan</w:t>
      </w:r>
      <w:r>
        <w:rPr>
          <w:rFonts w:ascii="Times New Roman" w:eastAsia="Times New Roman" w:hAnsi="Times New Roman" w:cs="Times New Roman"/>
          <w:noProof/>
          <w:sz w:val="24"/>
          <w:szCs w:val="24"/>
        </w:rPr>
        <w:t>,</w:t>
      </w:r>
      <w:r w:rsidRPr="00327E83">
        <w:rPr>
          <w:rFonts w:ascii="Times New Roman" w:eastAsia="Times New Roman" w:hAnsi="Times New Roman" w:cs="Times New Roman"/>
          <w:noProof/>
          <w:sz w:val="24"/>
          <w:szCs w:val="24"/>
          <w:lang w:val="id-ID"/>
        </w:rPr>
        <w:t xml:space="preserve"> </w:t>
      </w:r>
      <w:r w:rsidRPr="00327E83">
        <w:rPr>
          <w:rFonts w:ascii="Times New Roman" w:eastAsia="Times New Roman" w:hAnsi="Times New Roman" w:cs="Times New Roman"/>
          <w:noProof/>
          <w:sz w:val="24"/>
          <w:szCs w:val="24"/>
        </w:rPr>
        <w:t>h</w:t>
      </w:r>
      <w:r w:rsidRPr="00327E83">
        <w:rPr>
          <w:rFonts w:ascii="Times New Roman" w:eastAsia="Times New Roman" w:hAnsi="Times New Roman" w:cs="Times New Roman"/>
          <w:noProof/>
          <w:sz w:val="24"/>
          <w:szCs w:val="24"/>
          <w:lang w:val="id-ID"/>
        </w:rPr>
        <w:t xml:space="preserve">al ini berarti semakin tinggi </w:t>
      </w:r>
      <w:r w:rsidRPr="00327E83">
        <w:rPr>
          <w:rFonts w:ascii="Times New Roman" w:eastAsia="Times New Roman" w:hAnsi="Times New Roman" w:cs="Times New Roman"/>
          <w:i/>
          <w:noProof/>
          <w:sz w:val="24"/>
          <w:szCs w:val="24"/>
          <w:lang w:val="id-ID"/>
        </w:rPr>
        <w:t>Leverage</w:t>
      </w:r>
      <w:r w:rsidRPr="00327E83">
        <w:rPr>
          <w:rFonts w:ascii="Times New Roman" w:eastAsia="Times New Roman" w:hAnsi="Times New Roman" w:cs="Times New Roman"/>
          <w:noProof/>
          <w:sz w:val="24"/>
          <w:szCs w:val="24"/>
          <w:lang w:val="id-ID"/>
        </w:rPr>
        <w:t xml:space="preserve"> maka akan mengurangi nilai perusahaan</w:t>
      </w:r>
      <w:r>
        <w:rPr>
          <w:rFonts w:ascii="Times New Roman" w:eastAsia="Times New Roman" w:hAnsi="Times New Roman" w:cs="Times New Roman"/>
          <w:noProof/>
          <w:sz w:val="24"/>
          <w:szCs w:val="24"/>
        </w:rPr>
        <w:t xml:space="preserve"> karena </w:t>
      </w:r>
      <w:r w:rsidRPr="00327E83">
        <w:rPr>
          <w:rFonts w:ascii="Times New Roman" w:eastAsia="Times New Roman" w:hAnsi="Times New Roman" w:cs="Times New Roman"/>
          <w:i/>
          <w:noProof/>
          <w:sz w:val="24"/>
          <w:szCs w:val="24"/>
          <w:lang w:val="id-ID"/>
        </w:rPr>
        <w:t>Leverage</w:t>
      </w:r>
      <w:r w:rsidRPr="00327E83">
        <w:rPr>
          <w:rFonts w:ascii="Times New Roman" w:eastAsia="Times New Roman" w:hAnsi="Times New Roman" w:cs="Times New Roman"/>
          <w:noProof/>
          <w:sz w:val="24"/>
          <w:szCs w:val="24"/>
          <w:lang w:val="id-ID"/>
        </w:rPr>
        <w:t xml:space="preserve"> yang tinggi akan meningkatkan resiko terjadinya kerugian yang besar</w:t>
      </w:r>
      <w:r>
        <w:rPr>
          <w:rFonts w:ascii="Times New Roman" w:eastAsia="Times New Roman" w:hAnsi="Times New Roman" w:cs="Times New Roman"/>
          <w:noProof/>
          <w:sz w:val="24"/>
          <w:szCs w:val="24"/>
        </w:rPr>
        <w:t xml:space="preserve"> pada perusahaan sehingga semakin tinggi </w:t>
      </w:r>
      <w:r>
        <w:rPr>
          <w:rFonts w:ascii="Times New Roman" w:eastAsia="Times New Roman" w:hAnsi="Times New Roman" w:cs="Times New Roman"/>
          <w:i/>
          <w:noProof/>
          <w:sz w:val="24"/>
          <w:szCs w:val="24"/>
        </w:rPr>
        <w:t xml:space="preserve">Leverage </w:t>
      </w:r>
      <w:r>
        <w:rPr>
          <w:rFonts w:ascii="Times New Roman" w:eastAsia="Times New Roman" w:hAnsi="Times New Roman" w:cs="Times New Roman"/>
          <w:noProof/>
          <w:sz w:val="24"/>
          <w:szCs w:val="24"/>
        </w:rPr>
        <w:t xml:space="preserve">maka akan menurunkan Nilai Perusahaan. Hasil dari penelitian ini </w:t>
      </w:r>
      <w:r w:rsidRPr="00327E83">
        <w:rPr>
          <w:rFonts w:ascii="Times New Roman" w:eastAsia="Times New Roman" w:hAnsi="Times New Roman" w:cs="Times New Roman"/>
          <w:noProof/>
          <w:sz w:val="24"/>
          <w:szCs w:val="24"/>
        </w:rPr>
        <w:t>tidak sesuai</w:t>
      </w:r>
      <w:r>
        <w:rPr>
          <w:rFonts w:ascii="Times New Roman" w:eastAsia="Times New Roman" w:hAnsi="Times New Roman" w:cs="Times New Roman"/>
          <w:noProof/>
          <w:sz w:val="24"/>
          <w:szCs w:val="24"/>
        </w:rPr>
        <w:t xml:space="preserve"> dengan hipotesis yang telah diajukan.</w:t>
      </w:r>
    </w:p>
    <w:p w:rsidR="004A194D" w:rsidRDefault="00AF691F" w:rsidP="00AF691F">
      <w:pPr>
        <w:pStyle w:val="ListParagraph"/>
        <w:spacing w:after="0" w:line="240" w:lineRule="auto"/>
        <w:ind w:left="1134" w:firstLine="306"/>
        <w:jc w:val="both"/>
        <w:rPr>
          <w:rFonts w:ascii="Times New Roman" w:eastAsia="Times New Roman" w:hAnsi="Times New Roman" w:cs="Times New Roman"/>
          <w:noProof/>
          <w:sz w:val="24"/>
          <w:szCs w:val="24"/>
        </w:rPr>
      </w:pPr>
      <w:r w:rsidRPr="00327E83">
        <w:rPr>
          <w:rFonts w:ascii="Times New Roman" w:eastAsia="Times New Roman" w:hAnsi="Times New Roman" w:cs="Times New Roman"/>
          <w:noProof/>
          <w:sz w:val="24"/>
          <w:szCs w:val="24"/>
          <w:lang w:val="id-ID"/>
        </w:rPr>
        <w:t xml:space="preserve">Hasil penelitian tersebut sesuai dengan penelitian yang dilakukan oleh A’dila (2020) dan </w:t>
      </w:r>
      <w:r w:rsidRPr="00327E83">
        <w:rPr>
          <w:rFonts w:ascii="Times New Roman" w:eastAsia="Times New Roman" w:hAnsi="Times New Roman" w:cs="Times New Roman"/>
          <w:noProof/>
          <w:color w:val="000000"/>
          <w:sz w:val="24"/>
          <w:szCs w:val="24"/>
          <w:lang w:val="id-ID"/>
        </w:rPr>
        <w:t>Susetyowati &amp; Nur Handayani (2020)</w:t>
      </w:r>
      <w:r>
        <w:rPr>
          <w:rFonts w:ascii="Times New Roman" w:eastAsia="Times New Roman" w:hAnsi="Times New Roman" w:cs="Times New Roman"/>
          <w:noProof/>
          <w:sz w:val="24"/>
          <w:szCs w:val="24"/>
        </w:rPr>
        <w:t xml:space="preserve"> yang menunjukkan bahwa </w:t>
      </w:r>
      <w:r w:rsidRPr="00E57095">
        <w:rPr>
          <w:rFonts w:ascii="Times New Roman" w:eastAsia="Times New Roman" w:hAnsi="Times New Roman" w:cs="Times New Roman"/>
          <w:i/>
          <w:noProof/>
          <w:sz w:val="24"/>
          <w:szCs w:val="24"/>
        </w:rPr>
        <w:t>Leverage</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 xml:space="preserve">dengan proksi </w:t>
      </w:r>
      <w:r w:rsidRPr="00E57095">
        <w:rPr>
          <w:rFonts w:ascii="Times New Roman" w:eastAsia="Times New Roman" w:hAnsi="Times New Roman" w:cs="Times New Roman"/>
          <w:i/>
          <w:noProof/>
          <w:sz w:val="24"/>
          <w:szCs w:val="24"/>
        </w:rPr>
        <w:t>Debt to Equity Ratio</w:t>
      </w:r>
      <w:r>
        <w:rPr>
          <w:rFonts w:ascii="Times New Roman" w:eastAsia="Times New Roman" w:hAnsi="Times New Roman" w:cs="Times New Roman"/>
          <w:noProof/>
          <w:sz w:val="24"/>
          <w:szCs w:val="24"/>
        </w:rPr>
        <w:t xml:space="preserve"> berpengaruh negatif signifikan terhadap Nilai Perusahaan.</w:t>
      </w:r>
    </w:p>
    <w:p w:rsidR="00AF691F" w:rsidRDefault="00AF691F" w:rsidP="00AF691F">
      <w:pPr>
        <w:pStyle w:val="ListParagraph"/>
        <w:spacing w:after="0" w:line="240" w:lineRule="auto"/>
        <w:ind w:left="1134" w:firstLine="306"/>
        <w:jc w:val="both"/>
        <w:rPr>
          <w:rFonts w:ascii="Times New Roman" w:eastAsia="Times New Roman" w:hAnsi="Times New Roman" w:cs="Times New Roman"/>
          <w:b/>
          <w:noProof/>
          <w:sz w:val="24"/>
          <w:szCs w:val="24"/>
        </w:rPr>
      </w:pPr>
    </w:p>
    <w:p w:rsidR="00AF691F" w:rsidRPr="004A194D" w:rsidRDefault="00AF691F" w:rsidP="00AF691F">
      <w:pPr>
        <w:pStyle w:val="ListParagraph"/>
        <w:spacing w:after="0" w:line="240" w:lineRule="auto"/>
        <w:ind w:left="1134" w:firstLine="306"/>
        <w:jc w:val="both"/>
        <w:rPr>
          <w:rFonts w:ascii="Times New Roman" w:eastAsia="Times New Roman" w:hAnsi="Times New Roman" w:cs="Times New Roman"/>
          <w:b/>
          <w:noProof/>
          <w:sz w:val="24"/>
          <w:szCs w:val="24"/>
        </w:rPr>
      </w:pPr>
    </w:p>
    <w:p w:rsidR="003E54C0" w:rsidRPr="004A194D" w:rsidRDefault="0089380A" w:rsidP="004A194D">
      <w:pPr>
        <w:spacing w:after="0" w:line="240" w:lineRule="auto"/>
        <w:rPr>
          <w:rFonts w:ascii="Times New Roman" w:eastAsia="Times New Roman" w:hAnsi="Times New Roman" w:cs="Times New Roman"/>
          <w:b/>
          <w:noProof/>
          <w:sz w:val="24"/>
          <w:szCs w:val="24"/>
        </w:rPr>
      </w:pPr>
      <w:r w:rsidRPr="004A194D">
        <w:rPr>
          <w:rFonts w:ascii="Times New Roman" w:eastAsia="Times New Roman" w:hAnsi="Times New Roman" w:cs="Times New Roman"/>
          <w:b/>
          <w:noProof/>
          <w:sz w:val="24"/>
          <w:szCs w:val="24"/>
          <w:lang w:val="id-ID"/>
        </w:rPr>
        <w:lastRenderedPageBreak/>
        <w:t>KESIMPULAN DAN SARAN</w:t>
      </w:r>
    </w:p>
    <w:p w:rsidR="003E54C0" w:rsidRPr="00A42C5F" w:rsidRDefault="003E54C0" w:rsidP="003E54C0">
      <w:pPr>
        <w:pStyle w:val="ListParagraph"/>
        <w:spacing w:line="240" w:lineRule="auto"/>
        <w:ind w:left="0"/>
        <w:rPr>
          <w:rFonts w:ascii="Times New Roman" w:eastAsia="Times New Roman" w:hAnsi="Times New Roman" w:cs="Times New Roman"/>
          <w:b/>
          <w:noProof/>
          <w:sz w:val="24"/>
          <w:szCs w:val="24"/>
        </w:rPr>
      </w:pPr>
    </w:p>
    <w:p w:rsidR="00AF691F" w:rsidRDefault="0089380A" w:rsidP="00AF691F">
      <w:pPr>
        <w:pStyle w:val="ListParagraph"/>
        <w:spacing w:line="240" w:lineRule="auto"/>
        <w:ind w:left="0"/>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lang w:val="id-ID"/>
        </w:rPr>
        <w:t>Kesimpulan</w:t>
      </w:r>
    </w:p>
    <w:p w:rsidR="00AF691F" w:rsidRPr="00AF691F" w:rsidRDefault="00AF691F" w:rsidP="00AF691F">
      <w:pPr>
        <w:pStyle w:val="ListParagraph"/>
        <w:spacing w:line="240" w:lineRule="auto"/>
        <w:ind w:left="0"/>
        <w:rPr>
          <w:rFonts w:ascii="Times New Roman" w:eastAsia="Times New Roman" w:hAnsi="Times New Roman" w:cs="Times New Roman"/>
          <w:b/>
          <w:noProof/>
          <w:sz w:val="24"/>
          <w:szCs w:val="24"/>
        </w:rPr>
      </w:pPr>
    </w:p>
    <w:p w:rsidR="00AF691F" w:rsidRPr="00AF691F" w:rsidRDefault="00AF691F" w:rsidP="00AF691F">
      <w:pPr>
        <w:pStyle w:val="ListParagraph"/>
        <w:spacing w:line="240" w:lineRule="auto"/>
        <w:ind w:left="0"/>
        <w:rPr>
          <w:rFonts w:ascii="Times New Roman" w:eastAsia="Times New Roman" w:hAnsi="Times New Roman" w:cs="Times New Roman"/>
          <w:b/>
          <w:noProof/>
          <w:sz w:val="24"/>
          <w:szCs w:val="24"/>
        </w:rPr>
      </w:pPr>
      <w:r w:rsidRPr="00AF691F">
        <w:rPr>
          <w:rFonts w:ascii="Times New Roman" w:eastAsia="Times New Roman" w:hAnsi="Times New Roman" w:cs="Times New Roman"/>
          <w:noProof/>
          <w:sz w:val="24"/>
          <w:szCs w:val="24"/>
          <w:lang w:val="id-ID"/>
        </w:rPr>
        <w:t>Kesimpulan yang didapat berdasarkan pengujian hipotesis yang telah dilakukan dapat diketahui sebagai berikut :</w:t>
      </w:r>
    </w:p>
    <w:p w:rsidR="00AF691F" w:rsidRPr="00327E83" w:rsidRDefault="00AF691F" w:rsidP="00AF691F">
      <w:pPr>
        <w:pStyle w:val="ListParagraph"/>
        <w:numPr>
          <w:ilvl w:val="0"/>
          <w:numId w:val="22"/>
        </w:numPr>
        <w:spacing w:line="240" w:lineRule="auto"/>
        <w:ind w:left="284" w:hanging="284"/>
        <w:jc w:val="both"/>
        <w:rPr>
          <w:rFonts w:ascii="Times New Roman" w:eastAsia="Times New Roman" w:hAnsi="Times New Roman" w:cs="Times New Roman"/>
          <w:noProof/>
          <w:sz w:val="24"/>
          <w:szCs w:val="24"/>
          <w:lang w:val="id-ID"/>
        </w:rPr>
      </w:pPr>
      <w:r w:rsidRPr="00D50CAD">
        <w:rPr>
          <w:rFonts w:ascii="Times New Roman" w:eastAsia="Times New Roman" w:hAnsi="Times New Roman" w:cs="Times New Roman"/>
          <w:i/>
          <w:noProof/>
          <w:sz w:val="24"/>
          <w:szCs w:val="24"/>
        </w:rPr>
        <w:t>Good Corporate Governance</w:t>
      </w:r>
      <w:r>
        <w:rPr>
          <w:rFonts w:ascii="Times New Roman" w:eastAsia="Times New Roman" w:hAnsi="Times New Roman" w:cs="Times New Roman"/>
          <w:noProof/>
          <w:sz w:val="24"/>
          <w:szCs w:val="24"/>
        </w:rPr>
        <w:t xml:space="preserve"> dengan proksi </w:t>
      </w:r>
      <w:r w:rsidRPr="00327E83">
        <w:rPr>
          <w:rFonts w:ascii="Times New Roman" w:eastAsia="Times New Roman" w:hAnsi="Times New Roman" w:cs="Times New Roman"/>
          <w:noProof/>
          <w:sz w:val="24"/>
          <w:szCs w:val="24"/>
          <w:lang w:val="id-ID"/>
        </w:rPr>
        <w:t>Kepemilikan Manajerial tidak berpengaruh terhadap Nilai Perusahaan.</w:t>
      </w:r>
    </w:p>
    <w:p w:rsidR="00AF691F" w:rsidRPr="00327E83" w:rsidRDefault="00AF691F" w:rsidP="00AF691F">
      <w:pPr>
        <w:pStyle w:val="ListParagraph"/>
        <w:numPr>
          <w:ilvl w:val="0"/>
          <w:numId w:val="22"/>
        </w:numPr>
        <w:spacing w:line="240" w:lineRule="auto"/>
        <w:ind w:left="284" w:hanging="284"/>
        <w:jc w:val="both"/>
        <w:rPr>
          <w:rFonts w:ascii="Times New Roman" w:eastAsia="Times New Roman" w:hAnsi="Times New Roman" w:cs="Times New Roman"/>
          <w:noProof/>
          <w:sz w:val="24"/>
          <w:szCs w:val="24"/>
          <w:lang w:val="id-ID"/>
        </w:rPr>
      </w:pPr>
      <w:r w:rsidRPr="00D50CAD">
        <w:rPr>
          <w:rFonts w:ascii="Times New Roman" w:eastAsia="Times New Roman" w:hAnsi="Times New Roman" w:cs="Times New Roman"/>
          <w:i/>
          <w:noProof/>
          <w:sz w:val="24"/>
          <w:szCs w:val="24"/>
        </w:rPr>
        <w:t>Good Corporate Governance</w:t>
      </w:r>
      <w:r w:rsidRPr="00327E83">
        <w:rPr>
          <w:rFonts w:ascii="Times New Roman" w:eastAsia="Times New Roman" w:hAnsi="Times New Roman" w:cs="Times New Roman"/>
          <w:noProof/>
          <w:sz w:val="24"/>
          <w:szCs w:val="24"/>
          <w:lang w:val="id-ID"/>
        </w:rPr>
        <w:t xml:space="preserve"> </w:t>
      </w:r>
      <w:r>
        <w:rPr>
          <w:rFonts w:ascii="Times New Roman" w:eastAsia="Times New Roman" w:hAnsi="Times New Roman" w:cs="Times New Roman"/>
          <w:noProof/>
          <w:sz w:val="24"/>
          <w:szCs w:val="24"/>
        </w:rPr>
        <w:t xml:space="preserve">dengan proksi </w:t>
      </w:r>
      <w:r w:rsidRPr="00327E83">
        <w:rPr>
          <w:rFonts w:ascii="Times New Roman" w:eastAsia="Times New Roman" w:hAnsi="Times New Roman" w:cs="Times New Roman"/>
          <w:noProof/>
          <w:sz w:val="24"/>
          <w:szCs w:val="24"/>
          <w:lang w:val="id-ID"/>
        </w:rPr>
        <w:t>Dewan Komisaris berpengaruh positif signifikan terhadap Nilai Perusahaan.</w:t>
      </w:r>
    </w:p>
    <w:p w:rsidR="00AF691F" w:rsidRPr="00327E83" w:rsidRDefault="00AF691F" w:rsidP="00AF691F">
      <w:pPr>
        <w:pStyle w:val="ListParagraph"/>
        <w:numPr>
          <w:ilvl w:val="0"/>
          <w:numId w:val="22"/>
        </w:numPr>
        <w:spacing w:line="240" w:lineRule="auto"/>
        <w:ind w:left="284" w:hanging="284"/>
        <w:jc w:val="both"/>
        <w:rPr>
          <w:rFonts w:ascii="Times New Roman" w:eastAsia="Times New Roman" w:hAnsi="Times New Roman" w:cs="Times New Roman"/>
          <w:noProof/>
          <w:sz w:val="24"/>
          <w:szCs w:val="24"/>
          <w:lang w:val="id-ID"/>
        </w:rPr>
      </w:pPr>
      <w:r w:rsidRPr="00D50CAD">
        <w:rPr>
          <w:rFonts w:ascii="Times New Roman" w:eastAsia="Times New Roman" w:hAnsi="Times New Roman" w:cs="Times New Roman"/>
          <w:i/>
          <w:noProof/>
          <w:sz w:val="24"/>
          <w:szCs w:val="24"/>
        </w:rPr>
        <w:t>Good Corporate Governance</w:t>
      </w:r>
      <w:r w:rsidRPr="00327E83">
        <w:rPr>
          <w:rFonts w:ascii="Times New Roman" w:eastAsia="Times New Roman" w:hAnsi="Times New Roman" w:cs="Times New Roman"/>
          <w:noProof/>
          <w:sz w:val="24"/>
          <w:szCs w:val="24"/>
          <w:lang w:val="id-ID"/>
        </w:rPr>
        <w:t xml:space="preserve"> </w:t>
      </w:r>
      <w:r>
        <w:rPr>
          <w:rFonts w:ascii="Times New Roman" w:eastAsia="Times New Roman" w:hAnsi="Times New Roman" w:cs="Times New Roman"/>
          <w:noProof/>
          <w:sz w:val="24"/>
          <w:szCs w:val="24"/>
        </w:rPr>
        <w:t>dengan proksi</w:t>
      </w:r>
      <w:r w:rsidRPr="00327E83">
        <w:rPr>
          <w:rFonts w:ascii="Times New Roman" w:eastAsia="Times New Roman" w:hAnsi="Times New Roman" w:cs="Times New Roman"/>
          <w:noProof/>
          <w:sz w:val="24"/>
          <w:szCs w:val="24"/>
          <w:lang w:val="id-ID"/>
        </w:rPr>
        <w:t xml:space="preserve"> Dewan Direksi berpengaruh negatif signifikan terhadap Nilai Perusahaan.</w:t>
      </w:r>
    </w:p>
    <w:p w:rsidR="00AF691F" w:rsidRPr="00327E83" w:rsidRDefault="00AF691F" w:rsidP="00AF691F">
      <w:pPr>
        <w:pStyle w:val="ListParagraph"/>
        <w:numPr>
          <w:ilvl w:val="0"/>
          <w:numId w:val="22"/>
        </w:numPr>
        <w:spacing w:line="240" w:lineRule="auto"/>
        <w:ind w:left="284" w:hanging="284"/>
        <w:jc w:val="both"/>
        <w:rPr>
          <w:rFonts w:ascii="Times New Roman" w:eastAsia="Times New Roman" w:hAnsi="Times New Roman" w:cs="Times New Roman"/>
          <w:noProof/>
          <w:sz w:val="24"/>
          <w:szCs w:val="24"/>
          <w:lang w:val="id-ID"/>
        </w:rPr>
      </w:pPr>
      <w:r w:rsidRPr="00327E83">
        <w:rPr>
          <w:rFonts w:ascii="Times New Roman" w:eastAsia="Times New Roman" w:hAnsi="Times New Roman" w:cs="Times New Roman"/>
          <w:i/>
          <w:noProof/>
          <w:sz w:val="24"/>
          <w:szCs w:val="24"/>
          <w:lang w:val="id-ID"/>
        </w:rPr>
        <w:t>Return On Assets</w:t>
      </w:r>
      <w:r w:rsidRPr="00327E83">
        <w:rPr>
          <w:rFonts w:ascii="Times New Roman" w:eastAsia="Times New Roman" w:hAnsi="Times New Roman" w:cs="Times New Roman"/>
          <w:noProof/>
          <w:sz w:val="24"/>
          <w:szCs w:val="24"/>
          <w:lang w:val="id-ID"/>
        </w:rPr>
        <w:t xml:space="preserve"> berpengaruh positif signifikan terhadap Nilai Perusahaan.</w:t>
      </w:r>
    </w:p>
    <w:p w:rsidR="0089380A" w:rsidRPr="00AF691F" w:rsidRDefault="00AF691F" w:rsidP="00AF691F">
      <w:pPr>
        <w:pStyle w:val="ListParagraph"/>
        <w:numPr>
          <w:ilvl w:val="0"/>
          <w:numId w:val="22"/>
        </w:numPr>
        <w:spacing w:line="240" w:lineRule="auto"/>
        <w:ind w:left="284" w:hanging="284"/>
        <w:jc w:val="both"/>
        <w:rPr>
          <w:rFonts w:ascii="Times New Roman" w:eastAsia="Times New Roman" w:hAnsi="Times New Roman" w:cs="Times New Roman"/>
          <w:noProof/>
          <w:sz w:val="24"/>
          <w:szCs w:val="24"/>
          <w:lang w:val="id-ID"/>
        </w:rPr>
      </w:pPr>
      <w:r w:rsidRPr="00E470D5">
        <w:rPr>
          <w:rFonts w:ascii="Times New Roman" w:eastAsia="Times New Roman" w:hAnsi="Times New Roman" w:cs="Times New Roman"/>
          <w:i/>
          <w:noProof/>
          <w:sz w:val="24"/>
          <w:szCs w:val="24"/>
        </w:rPr>
        <w:t>Leverage</w:t>
      </w:r>
      <w:r>
        <w:rPr>
          <w:rFonts w:ascii="Times New Roman" w:eastAsia="Times New Roman" w:hAnsi="Times New Roman" w:cs="Times New Roman"/>
          <w:noProof/>
          <w:sz w:val="24"/>
          <w:szCs w:val="24"/>
        </w:rPr>
        <w:t xml:space="preserve"> dengan proksi </w:t>
      </w:r>
      <w:r w:rsidRPr="00327E83">
        <w:rPr>
          <w:rFonts w:ascii="Times New Roman" w:eastAsia="Times New Roman" w:hAnsi="Times New Roman" w:cs="Times New Roman"/>
          <w:i/>
          <w:noProof/>
          <w:sz w:val="24"/>
          <w:szCs w:val="24"/>
          <w:lang w:val="id-ID"/>
        </w:rPr>
        <w:t>Debt to Equity Ratio</w:t>
      </w:r>
      <w:r w:rsidRPr="00327E83">
        <w:rPr>
          <w:rFonts w:ascii="Times New Roman" w:eastAsia="Times New Roman" w:hAnsi="Times New Roman" w:cs="Times New Roman"/>
          <w:noProof/>
          <w:sz w:val="24"/>
          <w:szCs w:val="24"/>
          <w:lang w:val="id-ID"/>
        </w:rPr>
        <w:t xml:space="preserve"> berpengaruh negatif signifikan terhadap Nilai Perusahan.</w:t>
      </w:r>
    </w:p>
    <w:p w:rsidR="00AF691F" w:rsidRPr="00AF691F" w:rsidRDefault="00AF691F" w:rsidP="00AF691F">
      <w:pPr>
        <w:pStyle w:val="ListParagraph"/>
        <w:spacing w:line="240" w:lineRule="auto"/>
        <w:ind w:left="284"/>
        <w:jc w:val="both"/>
        <w:rPr>
          <w:rFonts w:ascii="Times New Roman" w:eastAsia="Times New Roman" w:hAnsi="Times New Roman" w:cs="Times New Roman"/>
          <w:noProof/>
          <w:sz w:val="24"/>
          <w:szCs w:val="24"/>
          <w:lang w:val="id-ID"/>
        </w:rPr>
      </w:pPr>
    </w:p>
    <w:p w:rsidR="00C92FD2" w:rsidRDefault="0089380A" w:rsidP="00C92FD2">
      <w:pPr>
        <w:spacing w:after="0" w:line="240" w:lineRule="auto"/>
        <w:rPr>
          <w:rFonts w:ascii="Times New Roman" w:hAnsi="Times New Roman" w:cs="Times New Roman"/>
          <w:b/>
          <w:noProof/>
          <w:sz w:val="24"/>
          <w:szCs w:val="24"/>
        </w:rPr>
      </w:pPr>
      <w:r w:rsidRPr="00A42C5F">
        <w:rPr>
          <w:rFonts w:ascii="Times New Roman" w:hAnsi="Times New Roman" w:cs="Times New Roman"/>
          <w:b/>
          <w:noProof/>
          <w:sz w:val="24"/>
          <w:szCs w:val="24"/>
          <w:lang w:val="id-ID"/>
        </w:rPr>
        <w:t>Saran</w:t>
      </w:r>
    </w:p>
    <w:p w:rsidR="00AF691F" w:rsidRPr="00AF691F" w:rsidRDefault="00AF691F" w:rsidP="00C92FD2">
      <w:pPr>
        <w:spacing w:after="0" w:line="240" w:lineRule="auto"/>
        <w:rPr>
          <w:rFonts w:ascii="Times New Roman" w:hAnsi="Times New Roman" w:cs="Times New Roman"/>
          <w:b/>
          <w:noProof/>
          <w:sz w:val="24"/>
          <w:szCs w:val="24"/>
        </w:rPr>
      </w:pPr>
    </w:p>
    <w:p w:rsidR="0089380A" w:rsidRPr="00A42C5F" w:rsidRDefault="0089380A" w:rsidP="00C92FD2">
      <w:pPr>
        <w:spacing w:after="0" w:line="240" w:lineRule="auto"/>
        <w:rPr>
          <w:rFonts w:ascii="Times New Roman" w:hAnsi="Times New Roman" w:cs="Times New Roman"/>
          <w:b/>
          <w:noProof/>
          <w:sz w:val="24"/>
          <w:szCs w:val="24"/>
        </w:rPr>
      </w:pPr>
      <w:r w:rsidRPr="00A42C5F">
        <w:rPr>
          <w:rFonts w:ascii="Times New Roman" w:hAnsi="Times New Roman" w:cs="Times New Roman"/>
          <w:noProof/>
          <w:sz w:val="24"/>
          <w:szCs w:val="24"/>
          <w:lang w:val="id-ID"/>
        </w:rPr>
        <w:t>Adapun saran yang dapat diberikan untuk penelitian berikutnya adalah sebagai berikut :</w:t>
      </w:r>
    </w:p>
    <w:p w:rsidR="0089380A" w:rsidRPr="00A42C5F" w:rsidRDefault="0089380A" w:rsidP="0076788F">
      <w:pPr>
        <w:pStyle w:val="ListParagraph"/>
        <w:numPr>
          <w:ilvl w:val="0"/>
          <w:numId w:val="12"/>
        </w:numPr>
        <w:spacing w:after="0" w:line="240" w:lineRule="auto"/>
        <w:ind w:left="284"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Bagi peneliti selanjutnya dapat menambah atau menggunakan Variabel yang merupakan bagian dari karakteristik </w:t>
      </w:r>
      <w:r w:rsidRPr="00A42C5F">
        <w:rPr>
          <w:rFonts w:ascii="Times New Roman" w:hAnsi="Times New Roman" w:cs="Times New Roman"/>
          <w:i/>
          <w:noProof/>
          <w:sz w:val="24"/>
          <w:szCs w:val="24"/>
          <w:lang w:val="id-ID"/>
        </w:rPr>
        <w:t>corporate governance</w:t>
      </w:r>
      <w:r w:rsidRPr="00A42C5F">
        <w:rPr>
          <w:rFonts w:ascii="Times New Roman" w:hAnsi="Times New Roman" w:cs="Times New Roman"/>
          <w:noProof/>
          <w:sz w:val="24"/>
          <w:szCs w:val="24"/>
          <w:lang w:val="id-ID"/>
        </w:rPr>
        <w:t xml:space="preserve"> </w:t>
      </w:r>
      <w:r w:rsidR="00781256">
        <w:rPr>
          <w:rFonts w:ascii="Times New Roman" w:hAnsi="Times New Roman" w:cs="Times New Roman"/>
          <w:noProof/>
          <w:sz w:val="24"/>
          <w:szCs w:val="24"/>
          <w:lang w:val="id-ID"/>
        </w:rPr>
        <w:t xml:space="preserve">lainnya, seperti </w:t>
      </w:r>
      <w:r w:rsidR="00781256">
        <w:rPr>
          <w:rFonts w:ascii="Times New Roman" w:hAnsi="Times New Roman" w:cs="Times New Roman"/>
          <w:noProof/>
          <w:sz w:val="24"/>
          <w:szCs w:val="24"/>
        </w:rPr>
        <w:t>K</w:t>
      </w:r>
      <w:r w:rsidR="00781256">
        <w:rPr>
          <w:rFonts w:ascii="Times New Roman" w:hAnsi="Times New Roman" w:cs="Times New Roman"/>
          <w:noProof/>
          <w:sz w:val="24"/>
          <w:szCs w:val="24"/>
          <w:lang w:val="id-ID"/>
        </w:rPr>
        <w:t xml:space="preserve">omite </w:t>
      </w:r>
      <w:r w:rsidR="00781256">
        <w:rPr>
          <w:rFonts w:ascii="Times New Roman" w:hAnsi="Times New Roman" w:cs="Times New Roman"/>
          <w:noProof/>
          <w:sz w:val="24"/>
          <w:szCs w:val="24"/>
        </w:rPr>
        <w:t>A</w:t>
      </w:r>
      <w:r w:rsidR="00781256">
        <w:rPr>
          <w:rFonts w:ascii="Times New Roman" w:hAnsi="Times New Roman" w:cs="Times New Roman"/>
          <w:noProof/>
          <w:sz w:val="24"/>
          <w:szCs w:val="24"/>
          <w:lang w:val="id-ID"/>
        </w:rPr>
        <w:t xml:space="preserve">udit, </w:t>
      </w:r>
      <w:r w:rsidR="00781256">
        <w:rPr>
          <w:rFonts w:ascii="Times New Roman" w:hAnsi="Times New Roman" w:cs="Times New Roman"/>
          <w:noProof/>
          <w:sz w:val="24"/>
          <w:szCs w:val="24"/>
        </w:rPr>
        <w:t>K</w:t>
      </w:r>
      <w:r w:rsidRPr="00A42C5F">
        <w:rPr>
          <w:rFonts w:ascii="Times New Roman" w:hAnsi="Times New Roman" w:cs="Times New Roman"/>
          <w:noProof/>
          <w:sz w:val="24"/>
          <w:szCs w:val="24"/>
          <w:lang w:val="id-ID"/>
        </w:rPr>
        <w:t xml:space="preserve">epemilikan </w:t>
      </w:r>
      <w:r w:rsidR="00781256">
        <w:rPr>
          <w:rFonts w:ascii="Times New Roman" w:hAnsi="Times New Roman" w:cs="Times New Roman"/>
          <w:noProof/>
          <w:sz w:val="24"/>
          <w:szCs w:val="24"/>
        </w:rPr>
        <w:t>I</w:t>
      </w:r>
      <w:r w:rsidRPr="00A42C5F">
        <w:rPr>
          <w:rFonts w:ascii="Times New Roman" w:hAnsi="Times New Roman" w:cs="Times New Roman"/>
          <w:noProof/>
          <w:sz w:val="24"/>
          <w:szCs w:val="24"/>
          <w:lang w:val="id-ID"/>
        </w:rPr>
        <w:t xml:space="preserve">nstitusional, maupun Komisaris </w:t>
      </w:r>
      <w:r w:rsidRPr="00A42C5F">
        <w:rPr>
          <w:rFonts w:ascii="Times New Roman" w:hAnsi="Times New Roman" w:cs="Times New Roman"/>
          <w:i/>
          <w:noProof/>
          <w:sz w:val="24"/>
          <w:szCs w:val="24"/>
          <w:lang w:val="id-ID"/>
        </w:rPr>
        <w:t>independent</w:t>
      </w:r>
      <w:r w:rsidRPr="00A42C5F">
        <w:rPr>
          <w:rFonts w:ascii="Times New Roman" w:hAnsi="Times New Roman" w:cs="Times New Roman"/>
          <w:noProof/>
          <w:sz w:val="24"/>
          <w:szCs w:val="24"/>
          <w:lang w:val="id-ID"/>
        </w:rPr>
        <w:t xml:space="preserve"> atau Variabel lain diluar </w:t>
      </w:r>
      <w:r w:rsidR="00781256">
        <w:rPr>
          <w:rFonts w:ascii="Times New Roman" w:hAnsi="Times New Roman" w:cs="Times New Roman"/>
          <w:i/>
          <w:noProof/>
          <w:sz w:val="24"/>
          <w:szCs w:val="24"/>
        </w:rPr>
        <w:t>C</w:t>
      </w:r>
      <w:r w:rsidR="00781256">
        <w:rPr>
          <w:rFonts w:ascii="Times New Roman" w:hAnsi="Times New Roman" w:cs="Times New Roman"/>
          <w:i/>
          <w:noProof/>
          <w:sz w:val="24"/>
          <w:szCs w:val="24"/>
          <w:lang w:val="id-ID"/>
        </w:rPr>
        <w:t xml:space="preserve">orporate </w:t>
      </w:r>
      <w:r w:rsidR="00781256">
        <w:rPr>
          <w:rFonts w:ascii="Times New Roman" w:hAnsi="Times New Roman" w:cs="Times New Roman"/>
          <w:i/>
          <w:noProof/>
          <w:sz w:val="24"/>
          <w:szCs w:val="24"/>
        </w:rPr>
        <w:t>G</w:t>
      </w:r>
      <w:r w:rsidRPr="00A42C5F">
        <w:rPr>
          <w:rFonts w:ascii="Times New Roman" w:hAnsi="Times New Roman" w:cs="Times New Roman"/>
          <w:i/>
          <w:noProof/>
          <w:sz w:val="24"/>
          <w:szCs w:val="24"/>
          <w:lang w:val="id-ID"/>
        </w:rPr>
        <w:t>overnance</w:t>
      </w:r>
      <w:r w:rsidRPr="00A42C5F">
        <w:rPr>
          <w:rFonts w:ascii="Times New Roman" w:hAnsi="Times New Roman" w:cs="Times New Roman"/>
          <w:noProof/>
          <w:sz w:val="24"/>
          <w:szCs w:val="24"/>
          <w:lang w:val="id-ID"/>
        </w:rPr>
        <w:t xml:space="preserve"> untuk mendukung keakuratan penyajian data terhadap nilai perusahaan.</w:t>
      </w:r>
    </w:p>
    <w:p w:rsidR="0089380A" w:rsidRPr="00A42C5F" w:rsidRDefault="0089380A" w:rsidP="0076788F">
      <w:pPr>
        <w:pStyle w:val="ListParagraph"/>
        <w:numPr>
          <w:ilvl w:val="0"/>
          <w:numId w:val="12"/>
        </w:numPr>
        <w:spacing w:after="0" w:line="240" w:lineRule="auto"/>
        <w:ind w:left="284"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Diharapkan peneliti selanjutnya dapat menambah periode penelitian agar memperoleh data yang bervariatif sehingga memperjelas penelitian terhadap nilai perusahaan. </w:t>
      </w:r>
    </w:p>
    <w:p w:rsidR="0089380A" w:rsidRPr="00A42C5F" w:rsidRDefault="0089380A" w:rsidP="0076788F">
      <w:pPr>
        <w:pStyle w:val="ListParagraph"/>
        <w:numPr>
          <w:ilvl w:val="0"/>
          <w:numId w:val="12"/>
        </w:numPr>
        <w:spacing w:after="0" w:line="240" w:lineRule="auto"/>
        <w:ind w:left="284"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 xml:space="preserve">Menggunakan pengukuruan nilai perusahaan yang berbeda misalnya menggunakan  Tobins’Q </w:t>
      </w:r>
      <w:r w:rsidR="00781256">
        <w:rPr>
          <w:rFonts w:ascii="Times New Roman" w:hAnsi="Times New Roman" w:cs="Times New Roman"/>
          <w:noProof/>
          <w:sz w:val="24"/>
          <w:szCs w:val="24"/>
        </w:rPr>
        <w:t xml:space="preserve"> atau PER </w:t>
      </w:r>
      <w:r w:rsidRPr="00A42C5F">
        <w:rPr>
          <w:rFonts w:ascii="Times New Roman" w:hAnsi="Times New Roman" w:cs="Times New Roman"/>
          <w:noProof/>
          <w:sz w:val="24"/>
          <w:szCs w:val="24"/>
          <w:lang w:val="id-ID"/>
        </w:rPr>
        <w:t>untuk mengetahui apakah akan mendapatkan hasil yang sama atau berbeda.</w:t>
      </w:r>
    </w:p>
    <w:p w:rsidR="0089380A" w:rsidRPr="004A194D" w:rsidRDefault="0089380A" w:rsidP="0076788F">
      <w:pPr>
        <w:pStyle w:val="ListParagraph"/>
        <w:numPr>
          <w:ilvl w:val="0"/>
          <w:numId w:val="12"/>
        </w:numPr>
        <w:spacing w:after="0" w:line="240" w:lineRule="auto"/>
        <w:ind w:left="284" w:hanging="284"/>
        <w:jc w:val="both"/>
        <w:rPr>
          <w:rFonts w:ascii="Times New Roman" w:hAnsi="Times New Roman" w:cs="Times New Roman"/>
          <w:noProof/>
          <w:sz w:val="24"/>
          <w:szCs w:val="24"/>
          <w:lang w:val="id-ID"/>
        </w:rPr>
      </w:pPr>
      <w:r w:rsidRPr="00A42C5F">
        <w:rPr>
          <w:rFonts w:ascii="Times New Roman" w:hAnsi="Times New Roman" w:cs="Times New Roman"/>
          <w:noProof/>
          <w:sz w:val="24"/>
          <w:szCs w:val="24"/>
          <w:lang w:val="id-ID"/>
        </w:rPr>
        <w:t>Melakukan penelitian yang serupa namun dengan sektor industri lainnya yang berbeda.</w:t>
      </w:r>
    </w:p>
    <w:p w:rsidR="004A194D" w:rsidRPr="00A42C5F" w:rsidRDefault="004A194D" w:rsidP="004A194D">
      <w:pPr>
        <w:pStyle w:val="ListParagraph"/>
        <w:spacing w:after="0" w:line="240" w:lineRule="auto"/>
        <w:ind w:left="284"/>
        <w:jc w:val="both"/>
        <w:rPr>
          <w:rFonts w:ascii="Times New Roman" w:hAnsi="Times New Roman" w:cs="Times New Roman"/>
          <w:noProof/>
          <w:sz w:val="24"/>
          <w:szCs w:val="24"/>
          <w:lang w:val="id-ID"/>
        </w:rPr>
      </w:pPr>
    </w:p>
    <w:p w:rsidR="00AF691F" w:rsidRDefault="00AF691F">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rsidR="00904F85" w:rsidRPr="00A42C5F" w:rsidRDefault="0019037C" w:rsidP="004A194D">
      <w:pPr>
        <w:spacing w:line="240" w:lineRule="auto"/>
        <w:jc w:val="center"/>
        <w:rPr>
          <w:rFonts w:ascii="Times New Roman" w:eastAsia="Times New Roman" w:hAnsi="Times New Roman" w:cs="Times New Roman"/>
          <w:b/>
          <w:noProof/>
          <w:sz w:val="24"/>
          <w:szCs w:val="24"/>
        </w:rPr>
      </w:pPr>
      <w:r w:rsidRPr="00A42C5F">
        <w:rPr>
          <w:rFonts w:ascii="Times New Roman" w:eastAsia="Times New Roman" w:hAnsi="Times New Roman" w:cs="Times New Roman"/>
          <w:b/>
          <w:noProof/>
          <w:sz w:val="24"/>
          <w:szCs w:val="24"/>
        </w:rPr>
        <w:lastRenderedPageBreak/>
        <w:t>DAFTAR PUSTAKA</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A’dila, Kholifah Nur. 2020. Pengaruh Leverage, Nilai Pasar, dan Profitabilitas terhadap Nilai Perusahaan Studi pada Perusahaan Go Public yang Terdaftar di LQ45 pada Tahun 2019. </w:t>
      </w:r>
      <w:r w:rsidRPr="007A4A0E">
        <w:rPr>
          <w:rFonts w:ascii="Times New Roman" w:hAnsi="Times New Roman" w:cs="Times New Roman"/>
          <w:i/>
          <w:noProof/>
          <w:sz w:val="24"/>
          <w:szCs w:val="24"/>
          <w:lang w:val="id-ID"/>
        </w:rPr>
        <w:t>Skripsi</w:t>
      </w:r>
      <w:r w:rsidRPr="007A4A0E">
        <w:rPr>
          <w:rFonts w:ascii="Times New Roman" w:hAnsi="Times New Roman" w:cs="Times New Roman"/>
          <w:noProof/>
          <w:sz w:val="24"/>
          <w:szCs w:val="24"/>
          <w:lang w:val="id-ID"/>
        </w:rPr>
        <w:t>. Unversitas Muhammadiyah Surakarta.</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Ahmad, Gatot Nazir, dkk, 2020. Pengaruh Keputusan Investasi, Keputusan Pendanaan, Kebijakan Deviden, dan Ukuran Dewan Komisaris Terhadap Nilai Perusahaan Pada Perusahaan Manufaktur yang Terdaftar di Bursa Efek Indonesia Periode 2016-2018. </w:t>
      </w:r>
      <w:r w:rsidRPr="007A4A0E">
        <w:rPr>
          <w:rFonts w:ascii="Times New Roman" w:hAnsi="Times New Roman" w:cs="Times New Roman"/>
          <w:i/>
          <w:noProof/>
          <w:sz w:val="24"/>
          <w:szCs w:val="24"/>
          <w:lang w:val="id-ID"/>
        </w:rPr>
        <w:t xml:space="preserve">Jurnal Riset Manajemen Sains Indonesia </w:t>
      </w:r>
      <w:r w:rsidRPr="007A4A0E">
        <w:rPr>
          <w:rFonts w:ascii="Times New Roman" w:hAnsi="Times New Roman" w:cs="Times New Roman"/>
          <w:noProof/>
          <w:sz w:val="24"/>
          <w:szCs w:val="24"/>
          <w:lang w:val="id-ID"/>
        </w:rPr>
        <w:t>(JRMSI)</w:t>
      </w:r>
      <w:r w:rsidRPr="007A4A0E">
        <w:rPr>
          <w:rFonts w:ascii="Times New Roman" w:hAnsi="Times New Roman" w:cs="Times New Roman"/>
          <w:noProof/>
          <w:sz w:val="24"/>
          <w:szCs w:val="24"/>
        </w:rPr>
        <w:t xml:space="preserve">. </w:t>
      </w:r>
      <w:r w:rsidRPr="007A4A0E">
        <w:rPr>
          <w:rFonts w:ascii="Times New Roman" w:hAnsi="Times New Roman" w:cs="Times New Roman"/>
          <w:noProof/>
          <w:sz w:val="24"/>
          <w:szCs w:val="24"/>
          <w:lang w:val="id-ID"/>
        </w:rPr>
        <w:t>Universitas Negeri Jakarta.Vol.11. No.1. e-ISSN: 2301-8313</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Aprilia, Rahma Dwi. 2019. Pengaruh Profitabilitas, Leverage, dan Good Corporate Governance terhadap Nilai Perusahaan. </w:t>
      </w:r>
      <w:r w:rsidRPr="007A4A0E">
        <w:rPr>
          <w:rFonts w:ascii="Times New Roman" w:hAnsi="Times New Roman" w:cs="Times New Roman"/>
          <w:i/>
          <w:noProof/>
          <w:sz w:val="24"/>
          <w:szCs w:val="24"/>
          <w:lang w:val="id-ID"/>
        </w:rPr>
        <w:t>Jurnal Ilmu dan Riset Akuntansi</w:t>
      </w:r>
      <w:r w:rsidRPr="007A4A0E">
        <w:rPr>
          <w:rFonts w:ascii="Times New Roman" w:hAnsi="Times New Roman" w:cs="Times New Roman"/>
          <w:noProof/>
          <w:sz w:val="24"/>
          <w:szCs w:val="24"/>
          <w:lang w:val="id-ID"/>
        </w:rPr>
        <w:t>. Sekolah Tinggi Ilmu Ekonomi Indonesia (STIESIA) Surabaya Vol.8. No.4. e-ISSN:2460-0585.</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Azis, Sarfia Abdul. 2016. Pengaruh Corporate Governance terhadap Nilai Perusahaan dengan Kinerja Keuangan Sebagai Variabel Interving pada Perusahaan Manufaktur yang Terdaftar di Bursa Efek Indonesia Tahun 2010-2014. </w:t>
      </w:r>
      <w:r w:rsidRPr="007A4A0E">
        <w:rPr>
          <w:rFonts w:ascii="Times New Roman" w:hAnsi="Times New Roman" w:cs="Times New Roman"/>
          <w:i/>
          <w:noProof/>
          <w:sz w:val="24"/>
          <w:szCs w:val="24"/>
          <w:lang w:val="id-ID"/>
        </w:rPr>
        <w:t>Skripsi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Universitas Islam Negeri Alauddin Makassar.</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rPr>
      </w:pPr>
      <w:r w:rsidRPr="007A4A0E">
        <w:rPr>
          <w:rFonts w:ascii="Times New Roman" w:hAnsi="Times New Roman" w:cs="Times New Roman"/>
          <w:noProof/>
          <w:sz w:val="24"/>
          <w:szCs w:val="24"/>
          <w:lang w:val="id-ID"/>
        </w:rPr>
        <w:t xml:space="preserve">Artati, Dwi. 2020. Pengaruh Return On Assets, Size dan Current Ratio terhadap Nilai Perusahaan Melalui Kebijakan Deviden. </w:t>
      </w:r>
      <w:r w:rsidRPr="007A4A0E">
        <w:rPr>
          <w:rFonts w:ascii="Times New Roman" w:hAnsi="Times New Roman" w:cs="Times New Roman"/>
          <w:i/>
          <w:noProof/>
          <w:sz w:val="24"/>
          <w:szCs w:val="24"/>
          <w:lang w:val="id-ID"/>
        </w:rPr>
        <w:t>J</w:t>
      </w:r>
      <w:r w:rsidR="007A4A0E" w:rsidRPr="007A4A0E">
        <w:rPr>
          <w:rFonts w:ascii="Times New Roman" w:hAnsi="Times New Roman" w:cs="Times New Roman"/>
          <w:i/>
          <w:noProof/>
          <w:sz w:val="24"/>
          <w:szCs w:val="24"/>
        </w:rPr>
        <w:t xml:space="preserve">urnal </w:t>
      </w:r>
      <w:r w:rsidRPr="007A4A0E">
        <w:rPr>
          <w:rFonts w:ascii="Times New Roman" w:hAnsi="Times New Roman" w:cs="Times New Roman"/>
          <w:i/>
          <w:noProof/>
          <w:sz w:val="24"/>
          <w:szCs w:val="24"/>
          <w:lang w:val="id-ID"/>
        </w:rPr>
        <w:t>B</w:t>
      </w:r>
      <w:r w:rsidR="007A4A0E" w:rsidRPr="007A4A0E">
        <w:rPr>
          <w:rFonts w:ascii="Times New Roman" w:hAnsi="Times New Roman" w:cs="Times New Roman"/>
          <w:i/>
          <w:noProof/>
          <w:sz w:val="24"/>
          <w:szCs w:val="24"/>
        </w:rPr>
        <w:t xml:space="preserve">isnis </w:t>
      </w:r>
      <w:r w:rsidR="007A4A0E" w:rsidRPr="007A4A0E">
        <w:rPr>
          <w:rFonts w:ascii="Times New Roman" w:hAnsi="Times New Roman" w:cs="Times New Roman"/>
          <w:i/>
          <w:noProof/>
          <w:sz w:val="24"/>
          <w:szCs w:val="24"/>
          <w:lang w:val="id-ID"/>
        </w:rPr>
        <w:t xml:space="preserve">Manajemen dan </w:t>
      </w:r>
      <w:r w:rsidRPr="007A4A0E">
        <w:rPr>
          <w:rFonts w:ascii="Times New Roman" w:hAnsi="Times New Roman" w:cs="Times New Roman"/>
          <w:i/>
          <w:noProof/>
          <w:sz w:val="24"/>
          <w:szCs w:val="24"/>
          <w:lang w:val="id-ID"/>
        </w:rPr>
        <w:t>A</w:t>
      </w:r>
      <w:r w:rsidR="007A4A0E" w:rsidRPr="007A4A0E">
        <w:rPr>
          <w:rFonts w:ascii="Times New Roman" w:hAnsi="Times New Roman" w:cs="Times New Roman"/>
          <w:i/>
          <w:noProof/>
          <w:sz w:val="24"/>
          <w:szCs w:val="24"/>
        </w:rPr>
        <w:t>kuntansi</w:t>
      </w:r>
      <w:r w:rsidRPr="007A4A0E">
        <w:rPr>
          <w:rFonts w:ascii="Times New Roman" w:hAnsi="Times New Roman" w:cs="Times New Roman"/>
          <w:noProof/>
          <w:sz w:val="24"/>
          <w:szCs w:val="24"/>
          <w:lang w:val="id-ID"/>
        </w:rPr>
        <w:t>. Sekolah Tinggi Ilmu Ekonomi Putra Bangsa Kebumen. Jawa Tengah.Vol.VII. No.1. ISSN:2252-5483. e-ISSN:2406-9566</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Beny &amp; Klemens Wedanaji P. 2019. Pengaruh Return On Assets, Return on Sales, Earning per Share, Current Ratio, Debt to Equity Ratio, Total Assets Turnover, Price Earning Ratio, dan Kebijakan Dividen terhadap Harga Saham pada Perusahaan Indeks LQ-45 Periode 2009-2017. </w:t>
      </w:r>
      <w:r w:rsidRPr="007A4A0E">
        <w:rPr>
          <w:rFonts w:ascii="Times New Roman" w:hAnsi="Times New Roman" w:cs="Times New Roman"/>
          <w:i/>
          <w:iCs/>
          <w:noProof/>
          <w:sz w:val="24"/>
          <w:szCs w:val="24"/>
          <w:lang w:val="id-ID"/>
        </w:rPr>
        <w:t>Jurnal Pasar Modal dan Bisnis</w:t>
      </w:r>
      <w:r w:rsidRPr="007A4A0E">
        <w:rPr>
          <w:rFonts w:ascii="Times New Roman" w:hAnsi="Times New Roman" w:cs="Times New Roman"/>
          <w:iCs/>
          <w:noProof/>
          <w:sz w:val="24"/>
          <w:szCs w:val="24"/>
          <w:lang w:val="id-ID"/>
        </w:rPr>
        <w:t xml:space="preserve">. </w:t>
      </w:r>
      <w:r w:rsidRPr="007A4A0E">
        <w:rPr>
          <w:rFonts w:ascii="Times New Roman" w:hAnsi="Times New Roman" w:cs="Times New Roman"/>
          <w:noProof/>
          <w:sz w:val="24"/>
          <w:szCs w:val="24"/>
          <w:lang w:val="id-ID"/>
        </w:rPr>
        <w:t>1(2), 117 – 126</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Effendi, M. A. 2016. </w:t>
      </w:r>
      <w:r w:rsidRPr="007A4A0E">
        <w:rPr>
          <w:rFonts w:ascii="Times New Roman" w:hAnsi="Times New Roman" w:cs="Times New Roman"/>
          <w:i/>
          <w:noProof/>
          <w:sz w:val="24"/>
          <w:szCs w:val="24"/>
          <w:lang w:val="id-ID"/>
        </w:rPr>
        <w:t>The Power of Corporate Governance: Teori dan Implementasi</w:t>
      </w:r>
      <w:r w:rsidRPr="007A4A0E">
        <w:rPr>
          <w:rFonts w:ascii="Times New Roman" w:hAnsi="Times New Roman" w:cs="Times New Roman"/>
          <w:noProof/>
          <w:sz w:val="24"/>
          <w:szCs w:val="24"/>
          <w:lang w:val="id-ID"/>
        </w:rPr>
        <w:t>. Jakarta: Salemba Empat.</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Fatoni, Hamdan Arif. 2020. Pengaruh Good Corporate Governance (GCG) terhadap Nilai Perusahaan dengan Profitabilitas sebagai Vaariabel Mediasi. </w:t>
      </w:r>
      <w:r w:rsidRPr="007A4A0E">
        <w:rPr>
          <w:rFonts w:ascii="Times New Roman" w:hAnsi="Times New Roman" w:cs="Times New Roman"/>
          <w:i/>
          <w:noProof/>
          <w:sz w:val="24"/>
          <w:szCs w:val="24"/>
          <w:lang w:val="id-ID"/>
        </w:rPr>
        <w:t>Skripsi</w:t>
      </w:r>
      <w:r w:rsidRPr="007A4A0E">
        <w:rPr>
          <w:rFonts w:ascii="Times New Roman" w:hAnsi="Times New Roman" w:cs="Times New Roman"/>
          <w:noProof/>
          <w:sz w:val="24"/>
          <w:szCs w:val="24"/>
          <w:lang w:val="id-ID"/>
        </w:rPr>
        <w:t>. Universitas Islam Negeri Maulana Malik Ibrahim. Malang</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Fiadicha, Fika dan Rahmawati H,Y. 2016.Pengaruh Good Corporate Governance, Corporate Social Responsibility dan Kinerja Keuangan terhadap Nilai Perusahaan. </w:t>
      </w:r>
      <w:r w:rsidRPr="007A4A0E">
        <w:rPr>
          <w:rFonts w:ascii="Times New Roman" w:hAnsi="Times New Roman" w:cs="Times New Roman"/>
          <w:i/>
          <w:noProof/>
          <w:sz w:val="24"/>
          <w:szCs w:val="24"/>
          <w:lang w:val="id-ID"/>
        </w:rPr>
        <w:t>Jurnal Akuntansi Manajerial</w:t>
      </w:r>
      <w:r w:rsidRPr="007A4A0E">
        <w:rPr>
          <w:rFonts w:ascii="Times New Roman" w:hAnsi="Times New Roman" w:cs="Times New Roman"/>
          <w:noProof/>
          <w:sz w:val="24"/>
          <w:szCs w:val="24"/>
          <w:lang w:val="id-ID"/>
        </w:rPr>
        <w:t>. Sekolah Tinggi Ilmu Ekonomi Y.A.I. Vol. 1. No. 1. e-ISSN: 2502-6704.</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Hariyati, Eka Dwi. 2019. Pengaruh Good Corporate Governance Terhadap Nilai Perusahaan (Studi Empiris pada Perusahaan Tekstil dan Garment yang Terdaftar di Bursa Efek Indonesia. </w:t>
      </w:r>
      <w:r w:rsidRPr="007A4A0E">
        <w:rPr>
          <w:rFonts w:ascii="Times New Roman" w:hAnsi="Times New Roman" w:cs="Times New Roman"/>
          <w:i/>
          <w:noProof/>
          <w:sz w:val="24"/>
          <w:szCs w:val="24"/>
          <w:lang w:val="id-ID"/>
        </w:rPr>
        <w:t>Skripsi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Universitas Jember.</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lastRenderedPageBreak/>
        <w:t xml:space="preserve">Hartono, Daniel Felimanto &amp; Yeterina Widi Nugrahanti (2014). Pengaruh Mekanisme </w:t>
      </w:r>
      <w:r w:rsidRPr="007A4A0E">
        <w:rPr>
          <w:rFonts w:ascii="Times New Roman" w:hAnsi="Times New Roman" w:cs="Times New Roman"/>
          <w:iCs/>
          <w:noProof/>
          <w:sz w:val="24"/>
          <w:szCs w:val="24"/>
          <w:lang w:val="id-ID"/>
        </w:rPr>
        <w:t xml:space="preserve">Corporate Governance </w:t>
      </w:r>
      <w:r w:rsidRPr="007A4A0E">
        <w:rPr>
          <w:rFonts w:ascii="Times New Roman" w:hAnsi="Times New Roman" w:cs="Times New Roman"/>
          <w:noProof/>
          <w:sz w:val="24"/>
          <w:szCs w:val="24"/>
          <w:lang w:val="id-ID"/>
        </w:rPr>
        <w:t xml:space="preserve">Terhadap Kinerja Keuangan Perusahaan Perbankan. </w:t>
      </w:r>
      <w:r w:rsidRPr="007A4A0E">
        <w:rPr>
          <w:rFonts w:ascii="Times New Roman" w:hAnsi="Times New Roman" w:cs="Times New Roman"/>
          <w:i/>
          <w:noProof/>
          <w:sz w:val="24"/>
          <w:szCs w:val="24"/>
          <w:lang w:val="id-ID"/>
        </w:rPr>
        <w:t>Jurnal Akuntansi</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Hergianti, Alfina Nurlila. (2020). Pengaruh Pertumbuhan Perusahaan, Profitabilitas dan Leverage terhadap Nilai Perusahaan. </w:t>
      </w:r>
      <w:r w:rsidRPr="007A4A0E">
        <w:rPr>
          <w:rFonts w:ascii="Times New Roman" w:hAnsi="Times New Roman" w:cs="Times New Roman"/>
          <w:i/>
          <w:noProof/>
          <w:sz w:val="24"/>
          <w:szCs w:val="24"/>
          <w:lang w:val="id-ID"/>
        </w:rPr>
        <w:t>Jurnal Ilmu dan Riset Akuntansi</w:t>
      </w:r>
      <w:r w:rsidRPr="007A4A0E">
        <w:rPr>
          <w:rFonts w:ascii="Times New Roman" w:hAnsi="Times New Roman" w:cs="Times New Roman"/>
          <w:noProof/>
          <w:sz w:val="24"/>
          <w:szCs w:val="24"/>
          <w:lang w:val="id-ID"/>
        </w:rPr>
        <w:t>. Sekolah Tinggi Ilmu Ekonomi Indonesia (STIESIA) Surabaya. Vol. 9. No.2. e-ISSN:24600585</w:t>
      </w:r>
    </w:p>
    <w:p w:rsidR="00AF691F" w:rsidRPr="007A4A0E" w:rsidRDefault="00AF691F" w:rsidP="00AF691F">
      <w:pPr>
        <w:spacing w:before="120" w:after="0" w:line="240" w:lineRule="auto"/>
        <w:ind w:left="426" w:hanging="426"/>
        <w:jc w:val="both"/>
        <w:rPr>
          <w:rFonts w:ascii="Times New Roman" w:hAnsi="Times New Roman" w:cs="Times New Roman"/>
          <w:iCs/>
          <w:noProof/>
          <w:sz w:val="24"/>
          <w:szCs w:val="24"/>
          <w:lang w:val="id-ID"/>
        </w:rPr>
      </w:pPr>
      <w:r w:rsidRPr="007A4A0E">
        <w:rPr>
          <w:rFonts w:ascii="Times New Roman" w:hAnsi="Times New Roman" w:cs="Times New Roman"/>
          <w:iCs/>
          <w:noProof/>
          <w:sz w:val="24"/>
          <w:szCs w:val="20"/>
          <w:lang w:val="id-ID"/>
        </w:rPr>
        <w:t xml:space="preserve">Jufrizen &amp; Illa Nurain Al Fartin. 2020. </w:t>
      </w:r>
      <w:r w:rsidRPr="007A4A0E">
        <w:rPr>
          <w:rFonts w:ascii="Times New Roman" w:hAnsi="Times New Roman" w:cs="Times New Roman"/>
          <w:bCs/>
          <w:noProof/>
          <w:color w:val="000000"/>
          <w:sz w:val="24"/>
          <w:szCs w:val="24"/>
          <w:lang w:val="id-ID"/>
        </w:rPr>
        <w:t xml:space="preserve">Pengaruh Debt to Equity Ratio, Return On Equity, Return On Assets Dan Ukuran </w:t>
      </w:r>
      <w:r w:rsidRPr="007A4A0E">
        <w:rPr>
          <w:rFonts w:ascii="Times New Roman" w:hAnsi="Times New Roman" w:cs="Times New Roman"/>
          <w:bCs/>
          <w:noProof/>
          <w:sz w:val="24"/>
          <w:szCs w:val="24"/>
          <w:lang w:val="id-ID"/>
        </w:rPr>
        <w:t>P</w:t>
      </w:r>
      <w:r w:rsidRPr="007A4A0E">
        <w:rPr>
          <w:rFonts w:ascii="Times New Roman" w:hAnsi="Times New Roman" w:cs="Times New Roman"/>
          <w:bCs/>
          <w:noProof/>
          <w:color w:val="000000"/>
          <w:sz w:val="24"/>
          <w:szCs w:val="24"/>
          <w:lang w:val="id-ID"/>
        </w:rPr>
        <w:t>erusahaan Terhadap Nilai Perusahaan Pada Perusahaan Farmasi</w:t>
      </w:r>
      <w:r w:rsidRPr="007A4A0E">
        <w:rPr>
          <w:rFonts w:ascii="Times New Roman" w:hAnsi="Times New Roman" w:cs="Times New Roman"/>
          <w:bCs/>
          <w:noProof/>
          <w:lang w:val="id-ID"/>
        </w:rPr>
        <w:t xml:space="preserve">. </w:t>
      </w:r>
      <w:r w:rsidRPr="007A4A0E">
        <w:rPr>
          <w:rFonts w:ascii="Times New Roman" w:hAnsi="Times New Roman" w:cs="Times New Roman"/>
          <w:bCs/>
          <w:i/>
          <w:noProof/>
          <w:sz w:val="24"/>
          <w:szCs w:val="24"/>
          <w:lang w:val="id-ID"/>
        </w:rPr>
        <w:t>Jurnal Humaniora</w:t>
      </w:r>
      <w:r w:rsidRPr="007A4A0E">
        <w:rPr>
          <w:rFonts w:ascii="Times New Roman" w:hAnsi="Times New Roman" w:cs="Times New Roman"/>
          <w:bCs/>
          <w:noProof/>
          <w:lang w:val="id-ID"/>
        </w:rPr>
        <w:t xml:space="preserve">. </w:t>
      </w:r>
      <w:r w:rsidRPr="007A4A0E">
        <w:rPr>
          <w:rFonts w:ascii="Times New Roman" w:hAnsi="Times New Roman" w:cs="Times New Roman"/>
          <w:bCs/>
          <w:noProof/>
          <w:sz w:val="24"/>
          <w:szCs w:val="24"/>
          <w:lang w:val="id-ID"/>
        </w:rPr>
        <w:t>Universitas Abulyatama.Vol.4. No.1. ISSN:2548-9585</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Kamil, Fauzan. 2014. Pengaruh Manajemen Laba Terhadap Nilai Perusahaan dengan Mekanisme </w:t>
      </w:r>
      <w:r w:rsidRPr="007A4A0E">
        <w:rPr>
          <w:rFonts w:ascii="Times New Roman" w:hAnsi="Times New Roman" w:cs="Times New Roman"/>
          <w:iCs/>
          <w:noProof/>
          <w:sz w:val="24"/>
          <w:szCs w:val="24"/>
          <w:lang w:val="id-ID"/>
        </w:rPr>
        <w:t xml:space="preserve">Corporate Governance </w:t>
      </w:r>
      <w:r w:rsidRPr="007A4A0E">
        <w:rPr>
          <w:rFonts w:ascii="Times New Roman" w:hAnsi="Times New Roman" w:cs="Times New Roman"/>
          <w:noProof/>
          <w:sz w:val="24"/>
          <w:szCs w:val="24"/>
          <w:lang w:val="id-ID"/>
        </w:rPr>
        <w:t xml:space="preserve">Sebagai Variabel Pemoderasi. </w:t>
      </w:r>
      <w:r w:rsidRPr="007A4A0E">
        <w:rPr>
          <w:rFonts w:ascii="Times New Roman" w:hAnsi="Times New Roman" w:cs="Times New Roman"/>
          <w:i/>
          <w:iCs/>
          <w:noProof/>
          <w:sz w:val="24"/>
          <w:szCs w:val="24"/>
          <w:lang w:val="id-ID"/>
        </w:rPr>
        <w:t>e-Proceedingof Management</w:t>
      </w:r>
      <w:r w:rsidRPr="007A4A0E">
        <w:rPr>
          <w:rFonts w:ascii="Times New Roman" w:hAnsi="Times New Roman" w:cs="Times New Roman"/>
          <w:noProof/>
          <w:sz w:val="24"/>
          <w:szCs w:val="24"/>
          <w:lang w:val="id-ID"/>
        </w:rPr>
        <w:t>. Vol</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1. N</w:t>
      </w:r>
      <w:r w:rsidRPr="007A4A0E">
        <w:rPr>
          <w:rFonts w:ascii="Times New Roman" w:hAnsi="Times New Roman" w:cs="Times New Roman"/>
          <w:noProof/>
          <w:sz w:val="24"/>
          <w:szCs w:val="24"/>
        </w:rPr>
        <w:t>o.</w:t>
      </w:r>
      <w:r w:rsidRPr="007A4A0E">
        <w:rPr>
          <w:rFonts w:ascii="Times New Roman" w:hAnsi="Times New Roman" w:cs="Times New Roman"/>
          <w:noProof/>
          <w:sz w:val="24"/>
          <w:szCs w:val="24"/>
          <w:lang w:val="id-ID"/>
        </w:rPr>
        <w:t>3</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Komite Nasional Kebijakan Governance. 2006</w:t>
      </w:r>
      <w:r w:rsidRPr="007A4A0E">
        <w:rPr>
          <w:rFonts w:ascii="Times New Roman" w:hAnsi="Times New Roman" w:cs="Times New Roman"/>
          <w:i/>
          <w:noProof/>
          <w:sz w:val="24"/>
          <w:szCs w:val="24"/>
          <w:lang w:val="id-ID"/>
        </w:rPr>
        <w:t xml:space="preserve">. </w:t>
      </w:r>
      <w:r w:rsidRPr="007A4A0E">
        <w:rPr>
          <w:rFonts w:ascii="Times New Roman" w:hAnsi="Times New Roman" w:cs="Times New Roman"/>
          <w:noProof/>
          <w:sz w:val="24"/>
          <w:szCs w:val="24"/>
          <w:lang w:val="id-ID"/>
        </w:rPr>
        <w:t>Pedoman Umum Good Corporate Governance Indonesia.</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Kurnia, Denny. 2019. Profitabilitas, Kebijakan Deviden dan Harga Saham terhadap Nilai Perusahaan. </w:t>
      </w:r>
      <w:r w:rsidRPr="007A4A0E">
        <w:rPr>
          <w:rFonts w:ascii="Times New Roman" w:hAnsi="Times New Roman" w:cs="Times New Roman"/>
          <w:i/>
          <w:noProof/>
          <w:sz w:val="24"/>
          <w:szCs w:val="24"/>
          <w:lang w:val="id-ID"/>
        </w:rPr>
        <w:t xml:space="preserve">Jurnal Akuntansi : Kajian Ilmiah Akuntansi. </w:t>
      </w:r>
      <w:r w:rsidRPr="007A4A0E">
        <w:rPr>
          <w:rFonts w:ascii="Times New Roman" w:hAnsi="Times New Roman" w:cs="Times New Roman"/>
          <w:noProof/>
          <w:sz w:val="24"/>
          <w:szCs w:val="24"/>
          <w:lang w:val="id-ID"/>
        </w:rPr>
        <w:t>Vol.6. No.2. p-ISSN 2339-2436. e-ISSN 2549-5968. Universitas Serang Raya. Banten. http://dx.doi.org/10.30656/jak.v6i2.143</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Mardani, Muhammad. 2020. Pengaruh Good Corporate Governance terhadao Nilai Perusahaan Badan Usaha Milik Negara (BUMN) yang Terdaftar di Bursa Efek Indonesia Tahun 2016-2018. </w:t>
      </w:r>
      <w:r w:rsidRPr="007A4A0E">
        <w:rPr>
          <w:rFonts w:ascii="Times New Roman" w:hAnsi="Times New Roman" w:cs="Times New Roman"/>
          <w:i/>
          <w:noProof/>
          <w:sz w:val="24"/>
          <w:szCs w:val="24"/>
          <w:lang w:val="id-ID"/>
        </w:rPr>
        <w:t>Skripsi</w:t>
      </w:r>
      <w:r w:rsidRPr="007A4A0E">
        <w:rPr>
          <w:rFonts w:ascii="Times New Roman" w:hAnsi="Times New Roman" w:cs="Times New Roman"/>
          <w:noProof/>
          <w:sz w:val="24"/>
          <w:szCs w:val="24"/>
          <w:lang w:val="id-ID"/>
        </w:rPr>
        <w:t>, Sekolah Tinggi Ilmu Ekonomi Indonesia (STIE Indonesia), Banjarmasin.</w:t>
      </w:r>
    </w:p>
    <w:p w:rsidR="00AF691F" w:rsidRPr="007A4A0E" w:rsidRDefault="00AF691F" w:rsidP="00AF691F">
      <w:pPr>
        <w:spacing w:before="120" w:after="0" w:line="240" w:lineRule="auto"/>
        <w:ind w:left="426" w:hanging="426"/>
        <w:jc w:val="both"/>
        <w:rPr>
          <w:rStyle w:val="Hyperlink"/>
          <w:rFonts w:ascii="Times New Roman" w:hAnsi="Times New Roman" w:cs="Times New Roman"/>
          <w:noProof/>
          <w:color w:val="auto"/>
          <w:sz w:val="24"/>
          <w:szCs w:val="24"/>
          <w:u w:val="none"/>
          <w:lang w:val="id-ID"/>
        </w:rPr>
      </w:pPr>
      <w:r w:rsidRPr="007A4A0E">
        <w:rPr>
          <w:rFonts w:ascii="Times New Roman" w:hAnsi="Times New Roman" w:cs="Times New Roman"/>
          <w:noProof/>
          <w:sz w:val="24"/>
          <w:szCs w:val="24"/>
          <w:lang w:val="id-ID"/>
        </w:rPr>
        <w:t>Marini, Yushita dan Nisha Marina. 2017.</w:t>
      </w:r>
      <w:r w:rsidRPr="007A4A0E">
        <w:rPr>
          <w:rFonts w:ascii="Times New Roman" w:hAnsi="Times New Roman" w:cs="Times New Roman"/>
          <w:noProof/>
          <w:sz w:val="24"/>
          <w:szCs w:val="24"/>
        </w:rPr>
        <w:t xml:space="preserve"> </w:t>
      </w:r>
      <w:r w:rsidRPr="007A4A0E">
        <w:rPr>
          <w:rFonts w:ascii="Times New Roman" w:hAnsi="Times New Roman" w:cs="Times New Roman"/>
          <w:noProof/>
          <w:sz w:val="24"/>
          <w:szCs w:val="24"/>
          <w:lang w:val="id-ID"/>
        </w:rPr>
        <w:t xml:space="preserve">Pengaruh Good Corporate Governnace Terhadap Nilai Perusahaan Studi Empiris pada Perusahaan Manufaktur yang Terdaftar di Bursa Efek Indonesia. </w:t>
      </w:r>
      <w:r w:rsidRPr="007A4A0E">
        <w:rPr>
          <w:rFonts w:ascii="Times New Roman" w:hAnsi="Times New Roman" w:cs="Times New Roman"/>
          <w:i/>
          <w:noProof/>
          <w:sz w:val="24"/>
          <w:szCs w:val="24"/>
          <w:lang w:val="id-ID"/>
        </w:rPr>
        <w:t>Jurnal Humaniora</w:t>
      </w:r>
      <w:r w:rsidRPr="007A4A0E">
        <w:rPr>
          <w:rFonts w:ascii="Times New Roman" w:hAnsi="Times New Roman" w:cs="Times New Roman"/>
          <w:noProof/>
          <w:sz w:val="24"/>
          <w:szCs w:val="24"/>
          <w:lang w:val="id-ID"/>
        </w:rPr>
        <w:t xml:space="preserve">. Universitas Terbuka. Vol.1. No.1. </w:t>
      </w:r>
      <w:hyperlink r:id="rId14" w:history="1">
        <w:r w:rsidRPr="007A4A0E">
          <w:rPr>
            <w:rStyle w:val="Hyperlink"/>
            <w:rFonts w:ascii="Times New Roman" w:hAnsi="Times New Roman" w:cs="Times New Roman"/>
            <w:noProof/>
            <w:color w:val="auto"/>
            <w:sz w:val="24"/>
            <w:szCs w:val="24"/>
            <w:u w:val="none"/>
            <w:lang w:val="id-ID"/>
          </w:rPr>
          <w:t>www.jurnal.abulyatama.ac.id/humaniora</w:t>
        </w:r>
      </w:hyperlink>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Style w:val="Hyperlink"/>
          <w:rFonts w:ascii="Times New Roman" w:hAnsi="Times New Roman" w:cs="Times New Roman"/>
          <w:noProof/>
          <w:color w:val="auto"/>
          <w:sz w:val="24"/>
          <w:szCs w:val="24"/>
          <w:u w:val="none"/>
          <w:lang w:val="id-ID"/>
        </w:rPr>
        <w:t>Mawei, Miracllyne F.G &amp; Joy E.T. 2019.</w:t>
      </w:r>
      <w:r w:rsidRPr="007A4A0E">
        <w:rPr>
          <w:rStyle w:val="Hyperlink"/>
          <w:rFonts w:ascii="Times New Roman" w:hAnsi="Times New Roman" w:cs="Times New Roman"/>
          <w:noProof/>
          <w:color w:val="auto"/>
          <w:u w:val="none"/>
          <w:lang w:val="id-ID"/>
        </w:rPr>
        <w:t xml:space="preserve"> </w:t>
      </w:r>
      <w:r w:rsidRPr="007A4A0E">
        <w:rPr>
          <w:rFonts w:ascii="Times New Roman" w:hAnsi="Times New Roman" w:cs="Times New Roman"/>
          <w:bCs/>
          <w:noProof/>
          <w:lang w:val="id-ID"/>
        </w:rPr>
        <w:t xml:space="preserve">Pengaruh </w:t>
      </w:r>
      <w:r w:rsidRPr="007A4A0E">
        <w:rPr>
          <w:rFonts w:ascii="Times New Roman" w:hAnsi="Times New Roman" w:cs="Times New Roman"/>
          <w:bCs/>
          <w:noProof/>
          <w:color w:val="000000"/>
          <w:sz w:val="24"/>
          <w:szCs w:val="24"/>
          <w:lang w:val="id-ID"/>
        </w:rPr>
        <w:t xml:space="preserve"> Dewan Direksi</w:t>
      </w:r>
      <w:r w:rsidRPr="007A4A0E">
        <w:rPr>
          <w:rFonts w:ascii="Times New Roman" w:hAnsi="Times New Roman" w:cs="Times New Roman"/>
          <w:bCs/>
          <w:noProof/>
          <w:lang w:val="id-ID"/>
        </w:rPr>
        <w:t xml:space="preserve">, Ukuran Perusahaan, dan Debt to Equity Ratio Terhadap Nilai Perusahaan pada Subsektor Food and Baverage yang Terdaftar di Bursa Efek Indonesia. </w:t>
      </w:r>
      <w:r w:rsidRPr="007A4A0E">
        <w:rPr>
          <w:rFonts w:ascii="Times New Roman" w:hAnsi="Times New Roman" w:cs="Times New Roman"/>
          <w:bCs/>
          <w:i/>
          <w:noProof/>
          <w:sz w:val="24"/>
          <w:szCs w:val="24"/>
          <w:lang w:val="id-ID"/>
        </w:rPr>
        <w:t>Jurnal EMBA</w:t>
      </w:r>
      <w:r w:rsidRPr="007A4A0E">
        <w:rPr>
          <w:rFonts w:ascii="Times New Roman" w:hAnsi="Times New Roman" w:cs="Times New Roman"/>
          <w:bCs/>
          <w:noProof/>
          <w:sz w:val="24"/>
          <w:szCs w:val="24"/>
          <w:lang w:val="id-ID"/>
        </w:rPr>
        <w:t>. Universitas Sam Ratulangi Manado.</w:t>
      </w:r>
      <w:r w:rsidRPr="007A4A0E">
        <w:rPr>
          <w:rFonts w:ascii="Times New Roman" w:hAnsi="Times New Roman" w:cs="Times New Roman"/>
          <w:noProof/>
          <w:sz w:val="24"/>
          <w:szCs w:val="24"/>
          <w:lang w:val="id-ID"/>
        </w:rPr>
        <w:t xml:space="preserve"> Vol.7. No.6 Juli. Hal. 3249 – 3258. ISSN 2303-1174</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Mukarromah, Sitti. 2016. Good Corporate Governance dan Nilai Perusahaan (Studi pada Perusahaan Manufaktur yang terdaftar di BEI). </w:t>
      </w:r>
      <w:r w:rsidRPr="007A4A0E">
        <w:rPr>
          <w:rFonts w:ascii="Times New Roman" w:hAnsi="Times New Roman" w:cs="Times New Roman"/>
          <w:i/>
          <w:noProof/>
          <w:sz w:val="24"/>
          <w:szCs w:val="24"/>
          <w:lang w:val="id-ID"/>
        </w:rPr>
        <w:t>Tesis</w:t>
      </w:r>
      <w:r w:rsidRPr="007A4A0E">
        <w:rPr>
          <w:rFonts w:ascii="Times New Roman" w:hAnsi="Times New Roman" w:cs="Times New Roman"/>
          <w:noProof/>
          <w:sz w:val="24"/>
          <w:szCs w:val="24"/>
          <w:lang w:val="id-ID"/>
        </w:rPr>
        <w:t>. Universitas Sebelas Maret</w:t>
      </w:r>
    </w:p>
    <w:p w:rsidR="00AF691F" w:rsidRPr="007A4A0E" w:rsidRDefault="00AF691F" w:rsidP="00AF691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Muryati, Ni Nyoman T.S &amp; I Made Sadha S. (2014). Pengaruh Corporate Governance pada Nilai Perusahaan. E-Jurnal Akuntansi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Universitas Udayana. Vol. 9. No.2. Hal 411-429. ISSN : 2302-8556</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lastRenderedPageBreak/>
        <w:t xml:space="preserve">Negara, Iwan Kusuma. 2019. Analisis Pengaruh Good Corporate Governance terhadap Nilai Perusahaan dengan Corporater Social Responsibility Sebagai Variabel Pemoderasi Studi pada Indeks Sri-Kehati yang Listed di BEI. </w:t>
      </w:r>
      <w:r w:rsidRPr="007A4A0E">
        <w:rPr>
          <w:rFonts w:ascii="Times New Roman" w:hAnsi="Times New Roman" w:cs="Times New Roman"/>
          <w:i/>
          <w:noProof/>
          <w:sz w:val="24"/>
          <w:szCs w:val="24"/>
          <w:lang w:val="id-ID"/>
        </w:rPr>
        <w:t>Jurnal Magister M</w:t>
      </w:r>
      <w:r w:rsidRPr="007A4A0E">
        <w:rPr>
          <w:rFonts w:ascii="Times New Roman" w:hAnsi="Times New Roman" w:cs="Times New Roman"/>
          <w:i/>
          <w:noProof/>
          <w:sz w:val="24"/>
          <w:szCs w:val="24"/>
        </w:rPr>
        <w:t>a</w:t>
      </w:r>
      <w:r w:rsidRPr="007A4A0E">
        <w:rPr>
          <w:rFonts w:ascii="Times New Roman" w:hAnsi="Times New Roman" w:cs="Times New Roman"/>
          <w:i/>
          <w:noProof/>
          <w:sz w:val="24"/>
          <w:szCs w:val="24"/>
          <w:lang w:val="id-ID"/>
        </w:rPr>
        <w:t>najemen</w:t>
      </w:r>
      <w:r w:rsidRPr="007A4A0E">
        <w:rPr>
          <w:rFonts w:ascii="Times New Roman" w:hAnsi="Times New Roman" w:cs="Times New Roman"/>
          <w:noProof/>
          <w:sz w:val="24"/>
          <w:szCs w:val="24"/>
          <w:lang w:val="id-ID"/>
        </w:rPr>
        <w:t>. Universitas Mataram. Vol.8. No.1 Hal 46-61</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Nurhayati, Ety. dkk. 2018. Analisis Rasio Solvabilitas Terhadap Laporan Keuangan Interm Untuk Menilai Tingkat Kinerja Keuangan Perusahaan (Sudi Kasus PT Unilever Tbk). </w:t>
      </w:r>
      <w:r w:rsidRPr="007A4A0E">
        <w:rPr>
          <w:rFonts w:ascii="Times New Roman" w:hAnsi="Times New Roman" w:cs="Times New Roman"/>
          <w:i/>
          <w:noProof/>
          <w:sz w:val="24"/>
          <w:szCs w:val="24"/>
          <w:lang w:val="id-ID"/>
        </w:rPr>
        <w:t>Jurnal Mitra Manajemen</w:t>
      </w:r>
      <w:r w:rsidRPr="007A4A0E">
        <w:rPr>
          <w:rFonts w:ascii="Times New Roman" w:hAnsi="Times New Roman" w:cs="Times New Roman"/>
          <w:noProof/>
          <w:sz w:val="24"/>
          <w:szCs w:val="24"/>
          <w:lang w:val="id-ID"/>
        </w:rPr>
        <w:t>. Universitas Bina Sarana Informatika. Vol. 2. No. 6. ISSN: 2614-0365 e-ISSN: 2599-087X</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Onasis, Kristie dan Robin. 2016. Pengaruh Tata Kelola Perusahaan Terhadap Nilai Perusahaan pada Perusahaan Sektor Keuangan yang Terdaftar di BEI. </w:t>
      </w:r>
      <w:r w:rsidRPr="007A4A0E">
        <w:rPr>
          <w:rFonts w:ascii="Times New Roman" w:hAnsi="Times New Roman" w:cs="Times New Roman"/>
          <w:i/>
          <w:noProof/>
          <w:sz w:val="24"/>
          <w:szCs w:val="24"/>
          <w:lang w:val="id-ID"/>
        </w:rPr>
        <w:t>Jurnal Bina Ekonomi</w:t>
      </w:r>
      <w:r w:rsidRPr="007A4A0E">
        <w:rPr>
          <w:rFonts w:ascii="Times New Roman" w:hAnsi="Times New Roman" w:cs="Times New Roman"/>
          <w:noProof/>
          <w:sz w:val="24"/>
          <w:szCs w:val="24"/>
          <w:lang w:val="id-ID"/>
        </w:rPr>
        <w:t>. Universitas Internasional Batam. Vol.20. No.1. Hal 1-22</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Style w:val="Hyperlink"/>
          <w:rFonts w:ascii="Times New Roman" w:hAnsi="Times New Roman" w:cs="Times New Roman"/>
          <w:noProof/>
          <w:color w:val="auto"/>
          <w:sz w:val="24"/>
          <w:szCs w:val="24"/>
          <w:u w:val="none"/>
          <w:lang w:val="id-ID"/>
        </w:rPr>
        <w:t xml:space="preserve">Pawestri, Angripta Cahyaning. 2020. Pengaruh Debt to Equity Ratio, Return On Assets, Current Ratio, dan Ukuran Perusahaan terhadap Nilai Perusahaan (Studi Empiris pada Perusahaan Food and Beverage yang Terdaftar di Bursa Efek Indonesia Tahun 2015-2018). </w:t>
      </w:r>
      <w:r w:rsidRPr="0039664A">
        <w:rPr>
          <w:rStyle w:val="Hyperlink"/>
          <w:rFonts w:ascii="Times New Roman" w:hAnsi="Times New Roman" w:cs="Times New Roman"/>
          <w:i/>
          <w:noProof/>
          <w:color w:val="auto"/>
          <w:sz w:val="24"/>
          <w:szCs w:val="24"/>
          <w:u w:val="none"/>
          <w:lang w:val="id-ID"/>
        </w:rPr>
        <w:t>Skripsi</w:t>
      </w:r>
      <w:r w:rsidRPr="007A4A0E">
        <w:rPr>
          <w:rStyle w:val="Hyperlink"/>
          <w:rFonts w:ascii="Times New Roman" w:hAnsi="Times New Roman" w:cs="Times New Roman"/>
          <w:noProof/>
          <w:color w:val="auto"/>
          <w:sz w:val="24"/>
          <w:szCs w:val="24"/>
          <w:u w:val="none"/>
          <w:lang w:val="id-ID"/>
        </w:rPr>
        <w:t>. Universitas Muhammadiyah Surakarta.</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Perdana, Ramadhan Sukma dan Raharja. 2014. Analisis Pengaruh Corporate Governance terhadap Nilai Perusahaan. </w:t>
      </w:r>
      <w:r w:rsidRPr="0039664A">
        <w:rPr>
          <w:rFonts w:ascii="Times New Roman" w:hAnsi="Times New Roman" w:cs="Times New Roman"/>
          <w:i/>
          <w:noProof/>
          <w:sz w:val="24"/>
          <w:szCs w:val="24"/>
          <w:lang w:val="id-ID"/>
        </w:rPr>
        <w:t>Diponegoro Journal of Accounting</w:t>
      </w:r>
      <w:r w:rsidRPr="007A4A0E">
        <w:rPr>
          <w:rFonts w:ascii="Times New Roman" w:hAnsi="Times New Roman" w:cs="Times New Roman"/>
          <w:noProof/>
          <w:sz w:val="24"/>
          <w:szCs w:val="24"/>
          <w:lang w:val="id-ID"/>
        </w:rPr>
        <w:t xml:space="preserve">, (Online), Vol 3, No.3. </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Putra, Dimas Dwi. 2019. Pengaruh Intellectual Capital, Return On Assets (ROA), Deviden Per Share, dan Debt to Equity Ratio terhadap Nilai Perusahaan pada Perusahaan LQ 45 di Bursa Efek Indonesia. </w:t>
      </w:r>
      <w:r w:rsidRPr="0039664A">
        <w:rPr>
          <w:rFonts w:ascii="Times New Roman" w:hAnsi="Times New Roman" w:cs="Times New Roman"/>
          <w:i/>
          <w:noProof/>
          <w:sz w:val="24"/>
          <w:szCs w:val="24"/>
          <w:lang w:val="id-ID"/>
        </w:rPr>
        <w:t>Skripsi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STIE Widya Wiwaha Yogyakarta.</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Rahmawati, Nur Widia. 2018. Pengaruh Struktur Kepemilikan, Komisaris Independent, Komite Audit, dan Corporate Social Responsibility Tehadap Nilai Perusahaan dengan Kinerja Keuangan Sebagai Variabel Interving pada Perusahaan yang Terdapat dalam Jakarta Islamic Index tahun 2012-2017. </w:t>
      </w:r>
      <w:r w:rsidRPr="0039664A">
        <w:rPr>
          <w:rFonts w:ascii="Times New Roman" w:hAnsi="Times New Roman" w:cs="Times New Roman"/>
          <w:i/>
          <w:noProof/>
          <w:sz w:val="24"/>
          <w:szCs w:val="24"/>
          <w:lang w:val="id-ID"/>
        </w:rPr>
        <w:t>Skripsi.</w:t>
      </w:r>
      <w:r w:rsidRPr="007A4A0E">
        <w:rPr>
          <w:rFonts w:ascii="Times New Roman" w:hAnsi="Times New Roman" w:cs="Times New Roman"/>
          <w:noProof/>
          <w:sz w:val="24"/>
          <w:szCs w:val="24"/>
          <w:lang w:val="id-ID"/>
        </w:rPr>
        <w:t xml:space="preserve"> Institut Agama Islam Negeri Salatiga.</w:t>
      </w:r>
    </w:p>
    <w:p w:rsidR="00B0124F" w:rsidRPr="007A4A0E" w:rsidRDefault="00B0124F" w:rsidP="00B0124F">
      <w:pPr>
        <w:spacing w:before="120" w:after="0" w:line="240" w:lineRule="auto"/>
        <w:ind w:left="426" w:hanging="426"/>
        <w:jc w:val="both"/>
        <w:rPr>
          <w:rFonts w:ascii="TimesNewRoman" w:hAnsi="TimesNewRoman" w:cs="TimesNewRoman"/>
          <w:noProof/>
          <w:sz w:val="24"/>
          <w:szCs w:val="24"/>
          <w:lang w:val="id-ID"/>
        </w:rPr>
      </w:pPr>
      <w:r w:rsidRPr="007A4A0E">
        <w:rPr>
          <w:rFonts w:ascii="TimesNewRoman" w:hAnsi="TimesNewRoman" w:cs="TimesNewRoman"/>
          <w:noProof/>
          <w:sz w:val="24"/>
          <w:szCs w:val="24"/>
          <w:lang w:val="id-ID"/>
        </w:rPr>
        <w:t>Sitanggang, JP 2014</w:t>
      </w:r>
      <w:r w:rsidRPr="007A4A0E">
        <w:rPr>
          <w:rFonts w:ascii="TimesNewRoman" w:hAnsi="TimesNewRoman" w:cs="TimesNewRoman"/>
          <w:noProof/>
          <w:sz w:val="24"/>
          <w:szCs w:val="24"/>
        </w:rPr>
        <w:t>.</w:t>
      </w:r>
      <w:r w:rsidRPr="007A4A0E">
        <w:rPr>
          <w:rFonts w:ascii="TimesNewRoman" w:hAnsi="TimesNewRoman" w:cs="TimesNewRoman"/>
          <w:noProof/>
          <w:sz w:val="24"/>
          <w:szCs w:val="24"/>
          <w:lang w:val="id-ID"/>
        </w:rPr>
        <w:t xml:space="preserve"> </w:t>
      </w:r>
      <w:r w:rsidRPr="007A4A0E">
        <w:rPr>
          <w:rFonts w:ascii="Times New Roman" w:hAnsi="Times New Roman" w:cs="Times New Roman"/>
          <w:iCs/>
          <w:noProof/>
          <w:sz w:val="24"/>
          <w:szCs w:val="24"/>
          <w:lang w:val="id-ID"/>
        </w:rPr>
        <w:t xml:space="preserve">Manajemen </w:t>
      </w:r>
      <w:r w:rsidRPr="007A4A0E">
        <w:rPr>
          <w:rFonts w:ascii="Times New Roman" w:hAnsi="Times New Roman" w:cs="Times New Roman"/>
          <w:iCs/>
          <w:noProof/>
          <w:sz w:val="24"/>
          <w:szCs w:val="24"/>
        </w:rPr>
        <w:t>K</w:t>
      </w:r>
      <w:r w:rsidRPr="007A4A0E">
        <w:rPr>
          <w:rFonts w:ascii="Times New Roman" w:hAnsi="Times New Roman" w:cs="Times New Roman"/>
          <w:iCs/>
          <w:noProof/>
          <w:sz w:val="24"/>
          <w:szCs w:val="24"/>
          <w:lang w:val="id-ID"/>
        </w:rPr>
        <w:t>euanga</w:t>
      </w:r>
      <w:r w:rsidRPr="007A4A0E">
        <w:rPr>
          <w:rFonts w:ascii="Times New Roman" w:hAnsi="Times New Roman" w:cs="Times New Roman"/>
          <w:iCs/>
          <w:noProof/>
          <w:sz w:val="24"/>
          <w:szCs w:val="24"/>
        </w:rPr>
        <w:t>n P</w:t>
      </w:r>
      <w:r w:rsidRPr="007A4A0E">
        <w:rPr>
          <w:rFonts w:ascii="Times New Roman" w:hAnsi="Times New Roman" w:cs="Times New Roman"/>
          <w:iCs/>
          <w:noProof/>
          <w:sz w:val="24"/>
          <w:szCs w:val="24"/>
          <w:lang w:val="id-ID"/>
        </w:rPr>
        <w:t>erusahaan</w:t>
      </w:r>
      <w:r w:rsidRPr="007A4A0E">
        <w:rPr>
          <w:rFonts w:ascii="Times New Roman" w:hAnsi="Times New Roman" w:cs="Times New Roman"/>
          <w:noProof/>
          <w:sz w:val="24"/>
          <w:szCs w:val="24"/>
          <w:lang w:val="id-ID"/>
        </w:rPr>
        <w:t xml:space="preserve">. </w:t>
      </w:r>
      <w:r w:rsidRPr="007A4A0E">
        <w:rPr>
          <w:rFonts w:ascii="TimesNewRoman" w:hAnsi="TimesNewRoman" w:cs="TimesNewRoman"/>
          <w:noProof/>
          <w:sz w:val="24"/>
          <w:szCs w:val="24"/>
          <w:lang w:val="id-ID"/>
        </w:rPr>
        <w:t>Mitra Wacana Media</w:t>
      </w:r>
      <w:r w:rsidRPr="007A4A0E">
        <w:rPr>
          <w:rFonts w:ascii="TimesNewRoman" w:hAnsi="TimesNewRoman" w:cs="TimesNewRoman"/>
          <w:noProof/>
          <w:sz w:val="24"/>
          <w:szCs w:val="24"/>
        </w:rPr>
        <w:t>.</w:t>
      </w:r>
      <w:r w:rsidRPr="007A4A0E">
        <w:rPr>
          <w:rFonts w:ascii="TimesNewRoman" w:hAnsi="TimesNewRoman" w:cs="TimesNewRoman"/>
          <w:noProof/>
          <w:sz w:val="24"/>
          <w:szCs w:val="24"/>
          <w:lang w:val="id-ID"/>
        </w:rPr>
        <w:t xml:space="preserve"> Jakarta.</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Sofiyati, Aida. 2019. Pengaruh Good Corporate Governance, Leverage, Profitabilitas dan Price Earning Ratio Terhadap Nilai Perusahaan pada Perusahaan Manufaktur yang Terdaftar di Bursa Efek Indonesia. </w:t>
      </w:r>
      <w:r w:rsidR="0039664A" w:rsidRPr="0039664A">
        <w:rPr>
          <w:rFonts w:ascii="Times New Roman" w:hAnsi="Times New Roman" w:cs="Times New Roman"/>
          <w:i/>
          <w:noProof/>
          <w:sz w:val="24"/>
          <w:szCs w:val="24"/>
        </w:rPr>
        <w:t>Skripsi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Sekolah Tinggi Ilmu Ekonomi PERBANAS, Surabaya.</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Sudiyatno, Bambang. 2010. Peran Kinerja Perusahaan Dalam Menentukan Pengaruh Faktor Fundamental Makroekonomi, Resiko Sistematis, dan Kebijakan Perusahaan terhadap Nilai Perusahaan. </w:t>
      </w:r>
      <w:r w:rsidRPr="0039664A">
        <w:rPr>
          <w:rFonts w:ascii="Times New Roman" w:hAnsi="Times New Roman" w:cs="Times New Roman"/>
          <w:i/>
          <w:noProof/>
          <w:sz w:val="24"/>
          <w:szCs w:val="24"/>
          <w:lang w:val="id-ID"/>
        </w:rPr>
        <w:t>Disertasi</w:t>
      </w:r>
      <w:r w:rsidRPr="007A4A0E">
        <w:rPr>
          <w:rFonts w:ascii="Times New Roman" w:hAnsi="Times New Roman" w:cs="Times New Roman"/>
          <w:noProof/>
          <w:sz w:val="24"/>
          <w:szCs w:val="24"/>
        </w:rPr>
        <w:t>.</w:t>
      </w:r>
      <w:r w:rsidRPr="007A4A0E">
        <w:rPr>
          <w:rFonts w:ascii="Times New Roman" w:hAnsi="Times New Roman" w:cs="Times New Roman"/>
          <w:noProof/>
          <w:sz w:val="24"/>
          <w:szCs w:val="24"/>
          <w:lang w:val="id-ID"/>
        </w:rPr>
        <w:t xml:space="preserve"> Universitas Diponegoro, Semarang.</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lastRenderedPageBreak/>
        <w:t xml:space="preserve">Sugiyanto dan Tato Setiawan. 2019. Pengaruh Likuiditas, Profitabilitas dan Good Corporate Governance Terhadap Nilai Perusahaan Studi Kasus Pada Perusahaan jasa Perbankan yan Terdaftar di Bursa Efek Indonesia pada Tahun 2014-2019. </w:t>
      </w:r>
      <w:r w:rsidRPr="0039664A">
        <w:rPr>
          <w:rFonts w:ascii="Times New Roman" w:hAnsi="Times New Roman" w:cs="Times New Roman"/>
          <w:i/>
          <w:noProof/>
          <w:sz w:val="24"/>
          <w:szCs w:val="24"/>
          <w:lang w:val="id-ID"/>
        </w:rPr>
        <w:t>Prosiding Seminar Nasional Humanis</w:t>
      </w:r>
      <w:r w:rsidRPr="007A4A0E">
        <w:rPr>
          <w:rFonts w:ascii="Times New Roman" w:hAnsi="Times New Roman" w:cs="Times New Roman"/>
          <w:noProof/>
          <w:sz w:val="24"/>
          <w:szCs w:val="24"/>
          <w:lang w:val="id-ID"/>
        </w:rPr>
        <w:t xml:space="preserve">. Universitas Pamulang </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rPr>
      </w:pPr>
      <w:r w:rsidRPr="007A4A0E">
        <w:rPr>
          <w:rFonts w:ascii="Times New Roman" w:hAnsi="Times New Roman" w:cs="Times New Roman"/>
          <w:noProof/>
          <w:sz w:val="24"/>
          <w:szCs w:val="24"/>
          <w:lang w:val="id-ID"/>
        </w:rPr>
        <w:t xml:space="preserve">Sunardi, Nardi dan Fitria Febrianti. 2020. Likuiditas dan Kebijakan Hutang Pengaruhnya terhadap Kinerja Perusahaan dan Dampaknya terhadap Nilai Perusahaan pada Industri Sektor Telekomunikasi di Indonesia. </w:t>
      </w:r>
      <w:r w:rsidRPr="0039664A">
        <w:rPr>
          <w:rFonts w:ascii="Times New Roman" w:hAnsi="Times New Roman" w:cs="Times New Roman"/>
          <w:i/>
          <w:noProof/>
          <w:sz w:val="24"/>
          <w:szCs w:val="24"/>
          <w:lang w:val="id-ID"/>
        </w:rPr>
        <w:t>Jurnal Ilmiah Manajemen FORKAMMA</w:t>
      </w:r>
      <w:r w:rsidRPr="007A4A0E">
        <w:rPr>
          <w:rFonts w:ascii="Times New Roman" w:hAnsi="Times New Roman" w:cs="Times New Roman"/>
          <w:noProof/>
          <w:sz w:val="24"/>
          <w:szCs w:val="24"/>
          <w:lang w:val="id-ID"/>
        </w:rPr>
        <w:t xml:space="preserve">. Universitas </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Sutama, Dedi Rossidi dan Erna Lisa. 2018. Pengaruh Leverage dan Profitabilitas Terhadap Nilai Perusahaan (Studi pada Perusahaan Sektor Manufaktur Food and Baverage yang terdaftar di Bursa Efek Indonesia). </w:t>
      </w:r>
      <w:r w:rsidRPr="0039664A">
        <w:rPr>
          <w:rFonts w:ascii="Times New Roman" w:hAnsi="Times New Roman" w:cs="Times New Roman"/>
          <w:i/>
          <w:noProof/>
          <w:sz w:val="24"/>
          <w:szCs w:val="24"/>
          <w:lang w:val="id-ID"/>
        </w:rPr>
        <w:t>Jurnal Sains Manajemen &amp; Akuntansi</w:t>
      </w:r>
      <w:r w:rsidRPr="007A4A0E">
        <w:rPr>
          <w:rFonts w:ascii="Times New Roman" w:hAnsi="Times New Roman" w:cs="Times New Roman"/>
          <w:noProof/>
          <w:sz w:val="24"/>
          <w:szCs w:val="24"/>
          <w:lang w:val="id-ID"/>
        </w:rPr>
        <w:t>. Vol. 10. No. 1</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Tambalean, Friko A.K, dkk. 2018. Pengaruh Kepemilikan Manajerial dan Kepemilikan Institusional Terhadap Nilai Perusahaan pada Perusahaan Sektor Industri Barang Konsumsi di BEI. </w:t>
      </w:r>
      <w:r w:rsidRPr="0039664A">
        <w:rPr>
          <w:rFonts w:ascii="Times New Roman" w:hAnsi="Times New Roman" w:cs="Times New Roman"/>
          <w:i/>
          <w:noProof/>
          <w:sz w:val="24"/>
          <w:szCs w:val="24"/>
          <w:lang w:val="id-ID"/>
        </w:rPr>
        <w:t>Jurnal Riset Akuntansi Going Concern</w:t>
      </w:r>
      <w:r w:rsidRPr="007A4A0E">
        <w:rPr>
          <w:rFonts w:ascii="Times New Roman" w:hAnsi="Times New Roman" w:cs="Times New Roman"/>
          <w:noProof/>
          <w:sz w:val="24"/>
          <w:szCs w:val="24"/>
          <w:lang w:val="id-ID"/>
        </w:rPr>
        <w:t>. Universitas Sam Ratulangi Manado. Vol.13. No.4. Hal.465-473</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Taniman, Arifin dan Jonnardi. 2020. Pengaruh Leverage, Likuiditas, dan Ukuran Perusahaan terhadap Nilai Perusahaan. </w:t>
      </w:r>
      <w:r w:rsidRPr="0039664A">
        <w:rPr>
          <w:rFonts w:ascii="Times New Roman" w:hAnsi="Times New Roman" w:cs="Times New Roman"/>
          <w:i/>
          <w:noProof/>
          <w:sz w:val="24"/>
          <w:szCs w:val="24"/>
          <w:lang w:val="id-ID"/>
        </w:rPr>
        <w:t>Jurnal Multiparadigma Aku</w:t>
      </w:r>
      <w:r w:rsidR="0039664A">
        <w:rPr>
          <w:rFonts w:ascii="Times New Roman" w:hAnsi="Times New Roman" w:cs="Times New Roman"/>
          <w:i/>
          <w:noProof/>
          <w:sz w:val="24"/>
          <w:szCs w:val="24"/>
        </w:rPr>
        <w:t>n</w:t>
      </w:r>
      <w:r w:rsidRPr="0039664A">
        <w:rPr>
          <w:rFonts w:ascii="Times New Roman" w:hAnsi="Times New Roman" w:cs="Times New Roman"/>
          <w:i/>
          <w:noProof/>
          <w:sz w:val="24"/>
          <w:szCs w:val="24"/>
          <w:lang w:val="id-ID"/>
        </w:rPr>
        <w:t>tansi Tarumanegara</w:t>
      </w:r>
      <w:r w:rsidRPr="007A4A0E">
        <w:rPr>
          <w:rFonts w:ascii="Times New Roman" w:hAnsi="Times New Roman" w:cs="Times New Roman"/>
          <w:noProof/>
          <w:sz w:val="24"/>
          <w:szCs w:val="24"/>
          <w:lang w:val="id-ID"/>
        </w:rPr>
        <w:t>. Vol. 2: 1372-1379. Universitas Terumanegara. Jakarta</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Thendean C.A dan Iren Meita. 2019. Pengaruh Ukuran Dewan Komisaris dan Ukuran Dewan Direksi Terhadap Nilai Perusahaan dengan Kepemilikan Institusional Sebagai Variabel Moderasi. </w:t>
      </w:r>
      <w:r w:rsidRPr="0039664A">
        <w:rPr>
          <w:rFonts w:ascii="Times New Roman" w:hAnsi="Times New Roman" w:cs="Times New Roman"/>
          <w:i/>
          <w:noProof/>
          <w:sz w:val="24"/>
          <w:szCs w:val="24"/>
          <w:lang w:val="id-ID"/>
        </w:rPr>
        <w:t>Jurnal Ekonomi, Manajemen, Akuntansi</w:t>
      </w:r>
      <w:r w:rsidRPr="007A4A0E">
        <w:rPr>
          <w:rFonts w:ascii="Times New Roman" w:hAnsi="Times New Roman" w:cs="Times New Roman"/>
          <w:noProof/>
          <w:sz w:val="24"/>
          <w:szCs w:val="24"/>
          <w:lang w:val="id-ID"/>
        </w:rPr>
        <w:t>. Institut Teknologi dan Bisnis Kalbis. Vol.21. No.2. Hal 152-162</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Undang-Undang Republik Indonesia No.40 Tahun</w:t>
      </w:r>
      <w:r w:rsidRPr="007A4A0E">
        <w:rPr>
          <w:rFonts w:ascii="Times New Roman" w:hAnsi="Times New Roman" w:cs="Times New Roman"/>
          <w:noProof/>
          <w:sz w:val="24"/>
          <w:szCs w:val="24"/>
        </w:rPr>
        <w:t xml:space="preserve"> </w:t>
      </w:r>
      <w:r w:rsidRPr="007A4A0E">
        <w:rPr>
          <w:rFonts w:ascii="Times New Roman" w:hAnsi="Times New Roman" w:cs="Times New Roman"/>
          <w:noProof/>
          <w:sz w:val="24"/>
          <w:szCs w:val="24"/>
          <w:lang w:val="id-ID"/>
        </w:rPr>
        <w:t>2007 Tentang Perseroan Terbatas</w:t>
      </w:r>
    </w:p>
    <w:p w:rsidR="00C32724" w:rsidRPr="000229F6" w:rsidRDefault="00C32724" w:rsidP="00C32724">
      <w:pPr>
        <w:spacing w:before="120" w:after="0" w:line="240" w:lineRule="auto"/>
        <w:ind w:left="426" w:hanging="426"/>
        <w:jc w:val="both"/>
        <w:rPr>
          <w:rFonts w:ascii="Times New Roman" w:hAnsi="Times New Roman" w:cs="Times New Roman"/>
          <w:noProof/>
          <w:sz w:val="24"/>
          <w:szCs w:val="24"/>
        </w:rPr>
      </w:pPr>
      <w:r w:rsidRPr="0056760D">
        <w:rPr>
          <w:rFonts w:ascii="Times New Roman" w:eastAsia="Times New Roman" w:hAnsi="Times New Roman" w:cs="Times New Roman"/>
          <w:noProof/>
          <w:color w:val="000000"/>
          <w:sz w:val="24"/>
          <w:szCs w:val="24"/>
          <w:lang w:val="id-ID"/>
        </w:rPr>
        <w:t>Widayanti, Luh Putu P</w:t>
      </w:r>
      <w:r w:rsidRPr="0003122F">
        <w:rPr>
          <w:rFonts w:ascii="Times New Roman" w:eastAsia="Times New Roman" w:hAnsi="Times New Roman" w:cs="Times New Roman"/>
          <w:noProof/>
          <w:color w:val="000000"/>
          <w:sz w:val="24"/>
          <w:szCs w:val="24"/>
          <w:lang w:val="id-ID"/>
        </w:rPr>
        <w:t>.A dan I Putu Yadnya</w:t>
      </w:r>
      <w:r w:rsidRPr="0003122F">
        <w:rPr>
          <w:rFonts w:ascii="Times New Roman" w:eastAsia="Times New Roman" w:hAnsi="Times New Roman" w:cs="Times New Roman"/>
          <w:noProof/>
          <w:color w:val="000000"/>
          <w:sz w:val="24"/>
          <w:szCs w:val="24"/>
        </w:rPr>
        <w:t xml:space="preserve">. </w:t>
      </w:r>
      <w:r w:rsidRPr="0003122F">
        <w:rPr>
          <w:rFonts w:ascii="Times New Roman" w:eastAsia="Times New Roman" w:hAnsi="Times New Roman" w:cs="Times New Roman"/>
          <w:noProof/>
          <w:color w:val="000000"/>
          <w:sz w:val="24"/>
          <w:szCs w:val="24"/>
          <w:lang w:val="id-ID"/>
        </w:rPr>
        <w:t>2020</w:t>
      </w:r>
      <w:r w:rsidRPr="0003122F">
        <w:rPr>
          <w:rFonts w:ascii="Times New Roman" w:eastAsia="Times New Roman" w:hAnsi="Times New Roman" w:cs="Times New Roman"/>
          <w:noProof/>
          <w:color w:val="000000"/>
          <w:sz w:val="24"/>
          <w:szCs w:val="24"/>
        </w:rPr>
        <w:t>.</w:t>
      </w:r>
      <w:r w:rsidRPr="0003122F">
        <w:rPr>
          <w:rFonts w:ascii="Times New Roman" w:eastAsia="Times New Roman" w:hAnsi="Times New Roman" w:cs="Times New Roman"/>
          <w:noProof/>
          <w:color w:val="000000"/>
          <w:sz w:val="24"/>
          <w:szCs w:val="24"/>
          <w:lang w:val="id-ID"/>
        </w:rPr>
        <w:t xml:space="preserve"> </w:t>
      </w:r>
      <w:r w:rsidRPr="0003122F">
        <w:rPr>
          <w:rFonts w:ascii="Times New Roman" w:eastAsia="Times New Roman" w:hAnsi="Times New Roman" w:cs="Times New Roman"/>
          <w:noProof/>
          <w:color w:val="000000"/>
          <w:sz w:val="24"/>
          <w:szCs w:val="24"/>
        </w:rPr>
        <w:tab/>
      </w:r>
      <w:r w:rsidRPr="0003122F">
        <w:rPr>
          <w:rFonts w:ascii="Times New Roman" w:eastAsia="Times New Roman" w:hAnsi="Times New Roman" w:cs="Times New Roman"/>
          <w:noProof/>
          <w:color w:val="000000"/>
          <w:sz w:val="24"/>
          <w:szCs w:val="24"/>
          <w:lang w:val="id-ID"/>
        </w:rPr>
        <w:t>Leverage, Profitabilitas, dan Kepemilikan Manajerial Berpengaruh Terhadap Nilai Perusahaan pada</w:t>
      </w:r>
      <w:r>
        <w:rPr>
          <w:rFonts w:ascii="Times New Roman" w:eastAsia="Times New Roman" w:hAnsi="Times New Roman" w:cs="Times New Roman"/>
          <w:noProof/>
          <w:color w:val="000000"/>
          <w:sz w:val="24"/>
          <w:szCs w:val="24"/>
          <w:lang w:val="id-ID"/>
        </w:rPr>
        <w:t xml:space="preserve"> Perusahaan Real Estate and Pro</w:t>
      </w:r>
      <w:r>
        <w:rPr>
          <w:rFonts w:ascii="Times New Roman" w:eastAsia="Times New Roman" w:hAnsi="Times New Roman" w:cs="Times New Roman"/>
          <w:noProof/>
          <w:color w:val="000000"/>
          <w:sz w:val="24"/>
          <w:szCs w:val="24"/>
        </w:rPr>
        <w:t>p</w:t>
      </w:r>
      <w:r w:rsidRPr="0003122F">
        <w:rPr>
          <w:rFonts w:ascii="Times New Roman" w:eastAsia="Times New Roman" w:hAnsi="Times New Roman" w:cs="Times New Roman"/>
          <w:noProof/>
          <w:color w:val="000000"/>
          <w:sz w:val="24"/>
          <w:szCs w:val="24"/>
          <w:lang w:val="id-ID"/>
        </w:rPr>
        <w:t>erty yang terdaftar di Bursa Efek Indonesia Tahun 2014-2018</w:t>
      </w:r>
      <w:r w:rsidRPr="000229F6">
        <w:rPr>
          <w:rFonts w:ascii="Times New Roman" w:eastAsia="Times New Roman" w:hAnsi="Times New Roman" w:cs="Times New Roman"/>
          <w:i/>
          <w:noProof/>
          <w:color w:val="000000"/>
          <w:sz w:val="24"/>
          <w:szCs w:val="24"/>
        </w:rPr>
        <w:t>. E-Jurnal Manajemen</w:t>
      </w:r>
      <w:r>
        <w:rPr>
          <w:rFonts w:ascii="Times New Roman" w:eastAsia="Times New Roman" w:hAnsi="Times New Roman" w:cs="Times New Roman"/>
          <w:i/>
          <w:noProof/>
          <w:color w:val="000000"/>
          <w:sz w:val="24"/>
          <w:szCs w:val="24"/>
        </w:rPr>
        <w:t xml:space="preserve">. </w:t>
      </w:r>
      <w:r>
        <w:rPr>
          <w:rFonts w:ascii="Times New Roman" w:eastAsia="Times New Roman" w:hAnsi="Times New Roman" w:cs="Times New Roman"/>
          <w:noProof/>
          <w:color w:val="000000"/>
          <w:sz w:val="24"/>
          <w:szCs w:val="24"/>
        </w:rPr>
        <w:t>Universitas Udayana. Vol.9. No.2</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Wiryadi, A., dan Sebrina, N. (2013). Pengaruh asimetri informasi, kualitas audit, dan struktur kepemilikan terhadap manajemen laba. </w:t>
      </w:r>
      <w:r w:rsidRPr="0039664A">
        <w:rPr>
          <w:rFonts w:ascii="Times New Roman" w:hAnsi="Times New Roman" w:cs="Times New Roman"/>
          <w:i/>
          <w:iCs/>
          <w:noProof/>
          <w:sz w:val="24"/>
          <w:szCs w:val="24"/>
          <w:lang w:val="id-ID"/>
        </w:rPr>
        <w:t>Jurnal Wahana Riset</w:t>
      </w:r>
      <w:r w:rsidRPr="007A4A0E">
        <w:rPr>
          <w:rFonts w:ascii="Times New Roman" w:hAnsi="Times New Roman" w:cs="Times New Roman"/>
          <w:iCs/>
          <w:noProof/>
          <w:sz w:val="24"/>
          <w:szCs w:val="24"/>
          <w:lang w:val="id-ID"/>
        </w:rPr>
        <w:t xml:space="preserve"> Akuntansi</w:t>
      </w:r>
      <w:r w:rsidRPr="007A4A0E">
        <w:rPr>
          <w:rFonts w:ascii="Times New Roman" w:hAnsi="Times New Roman" w:cs="Times New Roman"/>
          <w:iCs/>
          <w:noProof/>
          <w:sz w:val="24"/>
          <w:szCs w:val="24"/>
        </w:rPr>
        <w:t>.</w:t>
      </w:r>
      <w:r w:rsidRPr="007A4A0E">
        <w:rPr>
          <w:rFonts w:ascii="Times New Roman" w:hAnsi="Times New Roman" w:cs="Times New Roman"/>
          <w:iCs/>
          <w:noProof/>
          <w:sz w:val="24"/>
          <w:szCs w:val="24"/>
          <w:lang w:val="id-ID"/>
        </w:rPr>
        <w:t xml:space="preserve"> 1, 2, </w:t>
      </w:r>
      <w:r w:rsidRPr="007A4A0E">
        <w:rPr>
          <w:rFonts w:ascii="Times New Roman" w:hAnsi="Times New Roman" w:cs="Times New Roman"/>
          <w:noProof/>
          <w:sz w:val="24"/>
          <w:szCs w:val="24"/>
          <w:lang w:val="id-ID"/>
        </w:rPr>
        <w:t>155-180.</w:t>
      </w:r>
    </w:p>
    <w:p w:rsidR="00B0124F" w:rsidRPr="007A4A0E" w:rsidRDefault="00B0124F" w:rsidP="00B0124F">
      <w:pPr>
        <w:spacing w:before="120" w:after="0" w:line="240" w:lineRule="auto"/>
        <w:ind w:left="426" w:hanging="426"/>
        <w:jc w:val="both"/>
        <w:rPr>
          <w:rFonts w:ascii="Times New Roman" w:hAnsi="Times New Roman" w:cs="Times New Roman"/>
          <w:noProof/>
          <w:sz w:val="24"/>
          <w:szCs w:val="24"/>
          <w:lang w:val="id-ID"/>
        </w:rPr>
      </w:pPr>
      <w:r w:rsidRPr="007A4A0E">
        <w:rPr>
          <w:rFonts w:ascii="Times New Roman" w:hAnsi="Times New Roman" w:cs="Times New Roman"/>
          <w:noProof/>
          <w:sz w:val="24"/>
          <w:szCs w:val="24"/>
          <w:lang w:val="id-ID"/>
        </w:rPr>
        <w:t xml:space="preserve">Wulandari, Desi. 2019. Good Corporate Governance Terhadap Kinerja Perusahaan Studi Empiris pada Perusahaan Sektor Properti yang Terdaftar di Bursa Efek Indonesia Tahun 2016-2018. </w:t>
      </w:r>
      <w:r w:rsidRPr="0039664A">
        <w:rPr>
          <w:rFonts w:ascii="Times New Roman" w:hAnsi="Times New Roman" w:cs="Times New Roman"/>
          <w:i/>
          <w:noProof/>
          <w:sz w:val="24"/>
          <w:szCs w:val="24"/>
          <w:lang w:val="id-ID"/>
        </w:rPr>
        <w:t>Skripsi</w:t>
      </w:r>
      <w:r w:rsidRPr="007A4A0E">
        <w:rPr>
          <w:rFonts w:ascii="Times New Roman" w:hAnsi="Times New Roman" w:cs="Times New Roman"/>
          <w:noProof/>
          <w:sz w:val="24"/>
          <w:szCs w:val="24"/>
          <w:lang w:val="id-ID"/>
        </w:rPr>
        <w:t>. Universitas Mercu Buana Yogyakarta.</w:t>
      </w:r>
    </w:p>
    <w:p w:rsidR="0019037C" w:rsidRPr="0019037C" w:rsidRDefault="0019037C" w:rsidP="0019037C">
      <w:pPr>
        <w:spacing w:line="240" w:lineRule="auto"/>
        <w:jc w:val="center"/>
        <w:rPr>
          <w:rFonts w:ascii="Times New Roman" w:eastAsia="Times New Roman" w:hAnsi="Times New Roman" w:cs="Times New Roman"/>
          <w:b/>
          <w:noProof/>
          <w:sz w:val="24"/>
          <w:szCs w:val="24"/>
        </w:rPr>
      </w:pPr>
    </w:p>
    <w:sectPr w:rsidR="0019037C" w:rsidRPr="0019037C" w:rsidSect="00912050">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D0" w:rsidRDefault="00100DD0" w:rsidP="00E27E02">
      <w:pPr>
        <w:spacing w:after="0" w:line="240" w:lineRule="auto"/>
      </w:pPr>
      <w:r>
        <w:separator/>
      </w:r>
    </w:p>
  </w:endnote>
  <w:endnote w:type="continuationSeparator" w:id="0">
    <w:p w:rsidR="00100DD0" w:rsidRDefault="00100DD0" w:rsidP="00E2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D0" w:rsidRDefault="00100DD0" w:rsidP="00E27E02">
      <w:pPr>
        <w:spacing w:after="0" w:line="240" w:lineRule="auto"/>
      </w:pPr>
      <w:r>
        <w:separator/>
      </w:r>
    </w:p>
  </w:footnote>
  <w:footnote w:type="continuationSeparator" w:id="0">
    <w:p w:rsidR="00100DD0" w:rsidRDefault="00100DD0" w:rsidP="00E2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33B"/>
    <w:multiLevelType w:val="hybridMultilevel"/>
    <w:tmpl w:val="6624D59E"/>
    <w:lvl w:ilvl="0" w:tplc="B0D8DF04">
      <w:start w:val="1"/>
      <w:numFmt w:val="lowerLetter"/>
      <w:lvlText w:val="%1)"/>
      <w:lvlJc w:val="left"/>
      <w:pPr>
        <w:ind w:left="2138"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12B5C7B"/>
    <w:multiLevelType w:val="hybridMultilevel"/>
    <w:tmpl w:val="D76CFC74"/>
    <w:lvl w:ilvl="0" w:tplc="C1B8596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A55A4"/>
    <w:multiLevelType w:val="hybridMultilevel"/>
    <w:tmpl w:val="663218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5BC0A6A"/>
    <w:multiLevelType w:val="hybridMultilevel"/>
    <w:tmpl w:val="EC3C64E4"/>
    <w:lvl w:ilvl="0" w:tplc="AC62BD0E">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976671E"/>
    <w:multiLevelType w:val="hybridMultilevel"/>
    <w:tmpl w:val="58925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AF2E4B"/>
    <w:multiLevelType w:val="hybridMultilevel"/>
    <w:tmpl w:val="B012279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1F717B7C"/>
    <w:multiLevelType w:val="hybridMultilevel"/>
    <w:tmpl w:val="63820F7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206B4E9E"/>
    <w:multiLevelType w:val="hybridMultilevel"/>
    <w:tmpl w:val="E9527D5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138082D"/>
    <w:multiLevelType w:val="hybridMultilevel"/>
    <w:tmpl w:val="ADBC8858"/>
    <w:lvl w:ilvl="0" w:tplc="3BE6518A">
      <w:start w:val="4"/>
      <w:numFmt w:val="decimal"/>
      <w:lvlText w:val="%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67476"/>
    <w:multiLevelType w:val="hybridMultilevel"/>
    <w:tmpl w:val="D83038B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62A7F17"/>
    <w:multiLevelType w:val="hybridMultilevel"/>
    <w:tmpl w:val="98EE7742"/>
    <w:lvl w:ilvl="0" w:tplc="2FA2BC74">
      <w:start w:val="1"/>
      <w:numFmt w:val="decimal"/>
      <w:lvlText w:val="%1)"/>
      <w:lvlJc w:val="left"/>
      <w:pPr>
        <w:ind w:left="1996" w:hanging="360"/>
      </w:pPr>
      <w:rPr>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473B575D"/>
    <w:multiLevelType w:val="hybridMultilevel"/>
    <w:tmpl w:val="BD2613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5B947ECA"/>
    <w:multiLevelType w:val="hybridMultilevel"/>
    <w:tmpl w:val="D8189A8E"/>
    <w:lvl w:ilvl="0" w:tplc="B0C2B992">
      <w:start w:val="1"/>
      <w:numFmt w:val="decimal"/>
      <w:lvlText w:val="%1)"/>
      <w:lvlJc w:val="left"/>
      <w:pPr>
        <w:ind w:left="1996" w:hanging="360"/>
      </w:pPr>
      <w:rPr>
        <w:i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5D0F4151"/>
    <w:multiLevelType w:val="hybridMultilevel"/>
    <w:tmpl w:val="D370307E"/>
    <w:lvl w:ilvl="0" w:tplc="C3BCBB74">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E5E7687"/>
    <w:multiLevelType w:val="hybridMultilevel"/>
    <w:tmpl w:val="BAF4A6E0"/>
    <w:lvl w:ilvl="0" w:tplc="C5FABA1E">
      <w:start w:val="3"/>
      <w:numFmt w:val="lowerLetter"/>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D3F37"/>
    <w:multiLevelType w:val="hybridMultilevel"/>
    <w:tmpl w:val="BD2613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656178EF"/>
    <w:multiLevelType w:val="hybridMultilevel"/>
    <w:tmpl w:val="4C945F48"/>
    <w:lvl w:ilvl="0" w:tplc="DBCA5A4E">
      <w:start w:val="3"/>
      <w:numFmt w:val="decimal"/>
      <w:lvlText w:val="%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9529A"/>
    <w:multiLevelType w:val="hybridMultilevel"/>
    <w:tmpl w:val="53C8713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AF32A46"/>
    <w:multiLevelType w:val="hybridMultilevel"/>
    <w:tmpl w:val="3886C582"/>
    <w:lvl w:ilvl="0" w:tplc="E500D7D2">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FD46A9C"/>
    <w:multiLevelType w:val="hybridMultilevel"/>
    <w:tmpl w:val="4F5E4606"/>
    <w:lvl w:ilvl="0" w:tplc="78D89BEA">
      <w:start w:val="5"/>
      <w:numFmt w:val="decimal"/>
      <w:lvlText w:val="%1)"/>
      <w:lvlJc w:val="left"/>
      <w:pPr>
        <w:ind w:left="114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E364D"/>
    <w:multiLevelType w:val="hybridMultilevel"/>
    <w:tmpl w:val="5862F9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55F02"/>
    <w:multiLevelType w:val="hybridMultilevel"/>
    <w:tmpl w:val="4E3A9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0"/>
  </w:num>
  <w:num w:numId="3">
    <w:abstractNumId w:val="17"/>
  </w:num>
  <w:num w:numId="4">
    <w:abstractNumId w:val="0"/>
  </w:num>
  <w:num w:numId="5">
    <w:abstractNumId w:val="14"/>
  </w:num>
  <w:num w:numId="6">
    <w:abstractNumId w:val="20"/>
  </w:num>
  <w:num w:numId="7">
    <w:abstractNumId w:val="11"/>
  </w:num>
  <w:num w:numId="8">
    <w:abstractNumId w:val="1"/>
  </w:num>
  <w:num w:numId="9">
    <w:abstractNumId w:val="2"/>
  </w:num>
  <w:num w:numId="10">
    <w:abstractNumId w:val="9"/>
  </w:num>
  <w:num w:numId="11">
    <w:abstractNumId w:val="7"/>
  </w:num>
  <w:num w:numId="12">
    <w:abstractNumId w:val="21"/>
  </w:num>
  <w:num w:numId="13">
    <w:abstractNumId w:val="6"/>
  </w:num>
  <w:num w:numId="14">
    <w:abstractNumId w:val="5"/>
  </w:num>
  <w:num w:numId="15">
    <w:abstractNumId w:val="18"/>
  </w:num>
  <w:num w:numId="16">
    <w:abstractNumId w:val="13"/>
  </w:num>
  <w:num w:numId="17">
    <w:abstractNumId w:val="3"/>
  </w:num>
  <w:num w:numId="18">
    <w:abstractNumId w:val="12"/>
  </w:num>
  <w:num w:numId="19">
    <w:abstractNumId w:val="16"/>
  </w:num>
  <w:num w:numId="20">
    <w:abstractNumId w:val="8"/>
  </w:num>
  <w:num w:numId="21">
    <w:abstractNumId w:val="19"/>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D1"/>
    <w:rsid w:val="00003A96"/>
    <w:rsid w:val="0000457C"/>
    <w:rsid w:val="0000563C"/>
    <w:rsid w:val="000063D0"/>
    <w:rsid w:val="00006BA9"/>
    <w:rsid w:val="000070BC"/>
    <w:rsid w:val="00007252"/>
    <w:rsid w:val="0001258D"/>
    <w:rsid w:val="00012FAF"/>
    <w:rsid w:val="00013A4F"/>
    <w:rsid w:val="00017EE6"/>
    <w:rsid w:val="000204E4"/>
    <w:rsid w:val="000206A8"/>
    <w:rsid w:val="000210D7"/>
    <w:rsid w:val="00021916"/>
    <w:rsid w:val="00022071"/>
    <w:rsid w:val="00024372"/>
    <w:rsid w:val="00027E86"/>
    <w:rsid w:val="00032630"/>
    <w:rsid w:val="00033FC3"/>
    <w:rsid w:val="000362ED"/>
    <w:rsid w:val="000366B5"/>
    <w:rsid w:val="00036AC6"/>
    <w:rsid w:val="00041558"/>
    <w:rsid w:val="00042D8B"/>
    <w:rsid w:val="0004329D"/>
    <w:rsid w:val="0004427D"/>
    <w:rsid w:val="000463D5"/>
    <w:rsid w:val="000469DA"/>
    <w:rsid w:val="00051E44"/>
    <w:rsid w:val="00052A8E"/>
    <w:rsid w:val="0005437C"/>
    <w:rsid w:val="00054D65"/>
    <w:rsid w:val="00055AC8"/>
    <w:rsid w:val="00055C65"/>
    <w:rsid w:val="0005773C"/>
    <w:rsid w:val="00057DD4"/>
    <w:rsid w:val="000621DA"/>
    <w:rsid w:val="00063389"/>
    <w:rsid w:val="00065218"/>
    <w:rsid w:val="000667A1"/>
    <w:rsid w:val="000667AE"/>
    <w:rsid w:val="000702D1"/>
    <w:rsid w:val="000721D0"/>
    <w:rsid w:val="00072298"/>
    <w:rsid w:val="000804C7"/>
    <w:rsid w:val="00080548"/>
    <w:rsid w:val="00082169"/>
    <w:rsid w:val="0008239E"/>
    <w:rsid w:val="00082494"/>
    <w:rsid w:val="00084CD1"/>
    <w:rsid w:val="00086F94"/>
    <w:rsid w:val="0009390B"/>
    <w:rsid w:val="00093BC5"/>
    <w:rsid w:val="00094918"/>
    <w:rsid w:val="000A00C2"/>
    <w:rsid w:val="000A2F5A"/>
    <w:rsid w:val="000A32B6"/>
    <w:rsid w:val="000A333E"/>
    <w:rsid w:val="000A55E5"/>
    <w:rsid w:val="000A61FC"/>
    <w:rsid w:val="000A682E"/>
    <w:rsid w:val="000A7F14"/>
    <w:rsid w:val="000B13B8"/>
    <w:rsid w:val="000B2066"/>
    <w:rsid w:val="000B2214"/>
    <w:rsid w:val="000B382D"/>
    <w:rsid w:val="000B3D12"/>
    <w:rsid w:val="000B4C5E"/>
    <w:rsid w:val="000B4DF7"/>
    <w:rsid w:val="000B55D1"/>
    <w:rsid w:val="000C009D"/>
    <w:rsid w:val="000C03C1"/>
    <w:rsid w:val="000C0EEA"/>
    <w:rsid w:val="000C1C7D"/>
    <w:rsid w:val="000C1CE0"/>
    <w:rsid w:val="000C20B5"/>
    <w:rsid w:val="000C2BBF"/>
    <w:rsid w:val="000C2D72"/>
    <w:rsid w:val="000C36BB"/>
    <w:rsid w:val="000C4DB4"/>
    <w:rsid w:val="000C51DA"/>
    <w:rsid w:val="000C7866"/>
    <w:rsid w:val="000C7DB8"/>
    <w:rsid w:val="000D0874"/>
    <w:rsid w:val="000D0E43"/>
    <w:rsid w:val="000D1B72"/>
    <w:rsid w:val="000E13B7"/>
    <w:rsid w:val="000E39F5"/>
    <w:rsid w:val="000E4488"/>
    <w:rsid w:val="000E47B2"/>
    <w:rsid w:val="000E537D"/>
    <w:rsid w:val="000E58CA"/>
    <w:rsid w:val="000F11BF"/>
    <w:rsid w:val="000F1661"/>
    <w:rsid w:val="000F172F"/>
    <w:rsid w:val="000F2534"/>
    <w:rsid w:val="000F2E8D"/>
    <w:rsid w:val="000F3918"/>
    <w:rsid w:val="000F70A4"/>
    <w:rsid w:val="000F7CFB"/>
    <w:rsid w:val="00100DD0"/>
    <w:rsid w:val="00104EB8"/>
    <w:rsid w:val="00113B9F"/>
    <w:rsid w:val="0011689E"/>
    <w:rsid w:val="0012010E"/>
    <w:rsid w:val="0012538C"/>
    <w:rsid w:val="00130C2E"/>
    <w:rsid w:val="00131EAE"/>
    <w:rsid w:val="00132436"/>
    <w:rsid w:val="00134A60"/>
    <w:rsid w:val="00137694"/>
    <w:rsid w:val="00137B86"/>
    <w:rsid w:val="00137FE3"/>
    <w:rsid w:val="00141D36"/>
    <w:rsid w:val="001437BC"/>
    <w:rsid w:val="00144A5C"/>
    <w:rsid w:val="001458C9"/>
    <w:rsid w:val="00145945"/>
    <w:rsid w:val="001467AE"/>
    <w:rsid w:val="00147E38"/>
    <w:rsid w:val="0015222F"/>
    <w:rsid w:val="001566A9"/>
    <w:rsid w:val="001616BC"/>
    <w:rsid w:val="00163D40"/>
    <w:rsid w:val="0016452C"/>
    <w:rsid w:val="00165D02"/>
    <w:rsid w:val="00167F3A"/>
    <w:rsid w:val="00175D52"/>
    <w:rsid w:val="00175FC2"/>
    <w:rsid w:val="00176499"/>
    <w:rsid w:val="00177CAB"/>
    <w:rsid w:val="00181A09"/>
    <w:rsid w:val="0018531B"/>
    <w:rsid w:val="00186F00"/>
    <w:rsid w:val="0018738B"/>
    <w:rsid w:val="0019037C"/>
    <w:rsid w:val="00190677"/>
    <w:rsid w:val="00190B91"/>
    <w:rsid w:val="0019228F"/>
    <w:rsid w:val="00195AAF"/>
    <w:rsid w:val="001A2C89"/>
    <w:rsid w:val="001A2E26"/>
    <w:rsid w:val="001A313D"/>
    <w:rsid w:val="001A75B4"/>
    <w:rsid w:val="001B0515"/>
    <w:rsid w:val="001B15E9"/>
    <w:rsid w:val="001B29C4"/>
    <w:rsid w:val="001B564F"/>
    <w:rsid w:val="001B584A"/>
    <w:rsid w:val="001B7407"/>
    <w:rsid w:val="001B7E2A"/>
    <w:rsid w:val="001C1367"/>
    <w:rsid w:val="001C2FCF"/>
    <w:rsid w:val="001C3B17"/>
    <w:rsid w:val="001C4760"/>
    <w:rsid w:val="001C77BA"/>
    <w:rsid w:val="001C7CD1"/>
    <w:rsid w:val="001D2A16"/>
    <w:rsid w:val="001D4924"/>
    <w:rsid w:val="001D68B0"/>
    <w:rsid w:val="001D6967"/>
    <w:rsid w:val="001E39E7"/>
    <w:rsid w:val="001E4ED1"/>
    <w:rsid w:val="001E6BA8"/>
    <w:rsid w:val="001E7560"/>
    <w:rsid w:val="001F0AE4"/>
    <w:rsid w:val="001F21A2"/>
    <w:rsid w:val="001F7969"/>
    <w:rsid w:val="0020099B"/>
    <w:rsid w:val="0020261E"/>
    <w:rsid w:val="00202742"/>
    <w:rsid w:val="00203562"/>
    <w:rsid w:val="0020617B"/>
    <w:rsid w:val="00206CAA"/>
    <w:rsid w:val="0021064A"/>
    <w:rsid w:val="0021411F"/>
    <w:rsid w:val="00215453"/>
    <w:rsid w:val="00217BF8"/>
    <w:rsid w:val="0022087F"/>
    <w:rsid w:val="00221811"/>
    <w:rsid w:val="00221D23"/>
    <w:rsid w:val="002243E6"/>
    <w:rsid w:val="002247F7"/>
    <w:rsid w:val="00225885"/>
    <w:rsid w:val="00225889"/>
    <w:rsid w:val="00226E2F"/>
    <w:rsid w:val="00230FD3"/>
    <w:rsid w:val="002328DA"/>
    <w:rsid w:val="00234D6B"/>
    <w:rsid w:val="00235457"/>
    <w:rsid w:val="00240A4D"/>
    <w:rsid w:val="002413C5"/>
    <w:rsid w:val="00241573"/>
    <w:rsid w:val="0024409F"/>
    <w:rsid w:val="00244469"/>
    <w:rsid w:val="00244AA2"/>
    <w:rsid w:val="002467A1"/>
    <w:rsid w:val="002475C6"/>
    <w:rsid w:val="00252E70"/>
    <w:rsid w:val="002530D1"/>
    <w:rsid w:val="00254A10"/>
    <w:rsid w:val="00260834"/>
    <w:rsid w:val="00260F94"/>
    <w:rsid w:val="00261555"/>
    <w:rsid w:val="00261612"/>
    <w:rsid w:val="00266292"/>
    <w:rsid w:val="002663EB"/>
    <w:rsid w:val="00267695"/>
    <w:rsid w:val="002717EA"/>
    <w:rsid w:val="002735D6"/>
    <w:rsid w:val="00274F69"/>
    <w:rsid w:val="00275AE9"/>
    <w:rsid w:val="00280688"/>
    <w:rsid w:val="00280715"/>
    <w:rsid w:val="00283C82"/>
    <w:rsid w:val="0028428F"/>
    <w:rsid w:val="00285BCA"/>
    <w:rsid w:val="002873FF"/>
    <w:rsid w:val="00287B7C"/>
    <w:rsid w:val="002933F8"/>
    <w:rsid w:val="0029483C"/>
    <w:rsid w:val="00294C3F"/>
    <w:rsid w:val="002A0943"/>
    <w:rsid w:val="002A1A5D"/>
    <w:rsid w:val="002A56CE"/>
    <w:rsid w:val="002A6DE1"/>
    <w:rsid w:val="002B1330"/>
    <w:rsid w:val="002B4517"/>
    <w:rsid w:val="002B70EA"/>
    <w:rsid w:val="002B7597"/>
    <w:rsid w:val="002C2EB3"/>
    <w:rsid w:val="002C33B6"/>
    <w:rsid w:val="002C417F"/>
    <w:rsid w:val="002C4825"/>
    <w:rsid w:val="002C673C"/>
    <w:rsid w:val="002C691F"/>
    <w:rsid w:val="002C7C3C"/>
    <w:rsid w:val="002D0DE6"/>
    <w:rsid w:val="002D0F11"/>
    <w:rsid w:val="002D17FC"/>
    <w:rsid w:val="002D1EEF"/>
    <w:rsid w:val="002D2266"/>
    <w:rsid w:val="002D32CB"/>
    <w:rsid w:val="002D565C"/>
    <w:rsid w:val="002D5AED"/>
    <w:rsid w:val="002D6E10"/>
    <w:rsid w:val="002E1B60"/>
    <w:rsid w:val="002E398B"/>
    <w:rsid w:val="002E4486"/>
    <w:rsid w:val="002E5665"/>
    <w:rsid w:val="002E7841"/>
    <w:rsid w:val="002E799F"/>
    <w:rsid w:val="00300701"/>
    <w:rsid w:val="0030424C"/>
    <w:rsid w:val="003069BA"/>
    <w:rsid w:val="00312920"/>
    <w:rsid w:val="003149C5"/>
    <w:rsid w:val="003151A2"/>
    <w:rsid w:val="00315291"/>
    <w:rsid w:val="00315BF0"/>
    <w:rsid w:val="00316618"/>
    <w:rsid w:val="00316BF1"/>
    <w:rsid w:val="00320310"/>
    <w:rsid w:val="00320C43"/>
    <w:rsid w:val="00320CC7"/>
    <w:rsid w:val="00322227"/>
    <w:rsid w:val="0032385C"/>
    <w:rsid w:val="00325A60"/>
    <w:rsid w:val="00327E1C"/>
    <w:rsid w:val="00327F4E"/>
    <w:rsid w:val="0033057A"/>
    <w:rsid w:val="0033077A"/>
    <w:rsid w:val="00333720"/>
    <w:rsid w:val="00337557"/>
    <w:rsid w:val="003402D7"/>
    <w:rsid w:val="00342AE0"/>
    <w:rsid w:val="00342F91"/>
    <w:rsid w:val="003454E8"/>
    <w:rsid w:val="00347033"/>
    <w:rsid w:val="00347E52"/>
    <w:rsid w:val="00350365"/>
    <w:rsid w:val="00351A62"/>
    <w:rsid w:val="00352F13"/>
    <w:rsid w:val="00353392"/>
    <w:rsid w:val="00353EA7"/>
    <w:rsid w:val="00354899"/>
    <w:rsid w:val="00361E42"/>
    <w:rsid w:val="00362761"/>
    <w:rsid w:val="0036314E"/>
    <w:rsid w:val="00365D5F"/>
    <w:rsid w:val="00366660"/>
    <w:rsid w:val="00366E12"/>
    <w:rsid w:val="003729CF"/>
    <w:rsid w:val="003740B7"/>
    <w:rsid w:val="003764A9"/>
    <w:rsid w:val="0037746E"/>
    <w:rsid w:val="0038081C"/>
    <w:rsid w:val="00382E31"/>
    <w:rsid w:val="00385FF8"/>
    <w:rsid w:val="003929B0"/>
    <w:rsid w:val="00392E85"/>
    <w:rsid w:val="003939E5"/>
    <w:rsid w:val="003958DB"/>
    <w:rsid w:val="0039664A"/>
    <w:rsid w:val="00396874"/>
    <w:rsid w:val="003970D4"/>
    <w:rsid w:val="003A0033"/>
    <w:rsid w:val="003A10F2"/>
    <w:rsid w:val="003A4CBF"/>
    <w:rsid w:val="003A4E89"/>
    <w:rsid w:val="003A4F3E"/>
    <w:rsid w:val="003A62E3"/>
    <w:rsid w:val="003A635A"/>
    <w:rsid w:val="003A675D"/>
    <w:rsid w:val="003B167C"/>
    <w:rsid w:val="003B2ED4"/>
    <w:rsid w:val="003B79A9"/>
    <w:rsid w:val="003C072D"/>
    <w:rsid w:val="003C1E89"/>
    <w:rsid w:val="003C384D"/>
    <w:rsid w:val="003C7568"/>
    <w:rsid w:val="003D037C"/>
    <w:rsid w:val="003D10E3"/>
    <w:rsid w:val="003D14A5"/>
    <w:rsid w:val="003D1690"/>
    <w:rsid w:val="003D1E24"/>
    <w:rsid w:val="003D338E"/>
    <w:rsid w:val="003D52EB"/>
    <w:rsid w:val="003D76F4"/>
    <w:rsid w:val="003E130F"/>
    <w:rsid w:val="003E1642"/>
    <w:rsid w:val="003E448C"/>
    <w:rsid w:val="003E54C0"/>
    <w:rsid w:val="003E57A2"/>
    <w:rsid w:val="003E7AAD"/>
    <w:rsid w:val="003E7B60"/>
    <w:rsid w:val="003F231A"/>
    <w:rsid w:val="003F380D"/>
    <w:rsid w:val="003F4530"/>
    <w:rsid w:val="003F6C0A"/>
    <w:rsid w:val="00405B52"/>
    <w:rsid w:val="00406872"/>
    <w:rsid w:val="00407E4C"/>
    <w:rsid w:val="00410182"/>
    <w:rsid w:val="00410CD7"/>
    <w:rsid w:val="004113D7"/>
    <w:rsid w:val="004147CE"/>
    <w:rsid w:val="00414F20"/>
    <w:rsid w:val="0041519B"/>
    <w:rsid w:val="004153C2"/>
    <w:rsid w:val="00416171"/>
    <w:rsid w:val="00421404"/>
    <w:rsid w:val="00421B21"/>
    <w:rsid w:val="004222A4"/>
    <w:rsid w:val="00422E8F"/>
    <w:rsid w:val="0043079B"/>
    <w:rsid w:val="004316A9"/>
    <w:rsid w:val="00431703"/>
    <w:rsid w:val="0043215B"/>
    <w:rsid w:val="004324AD"/>
    <w:rsid w:val="00433207"/>
    <w:rsid w:val="004410CB"/>
    <w:rsid w:val="004412BB"/>
    <w:rsid w:val="00441F48"/>
    <w:rsid w:val="0044470B"/>
    <w:rsid w:val="00444859"/>
    <w:rsid w:val="004460E4"/>
    <w:rsid w:val="00447333"/>
    <w:rsid w:val="00450653"/>
    <w:rsid w:val="00452700"/>
    <w:rsid w:val="00455EA3"/>
    <w:rsid w:val="004562EC"/>
    <w:rsid w:val="00457689"/>
    <w:rsid w:val="00457DD9"/>
    <w:rsid w:val="00460108"/>
    <w:rsid w:val="00461264"/>
    <w:rsid w:val="00465F20"/>
    <w:rsid w:val="004663C3"/>
    <w:rsid w:val="0046760D"/>
    <w:rsid w:val="00474338"/>
    <w:rsid w:val="00474A80"/>
    <w:rsid w:val="004751F2"/>
    <w:rsid w:val="00475299"/>
    <w:rsid w:val="00477BBE"/>
    <w:rsid w:val="00480075"/>
    <w:rsid w:val="00480398"/>
    <w:rsid w:val="00481587"/>
    <w:rsid w:val="004825C5"/>
    <w:rsid w:val="004828D9"/>
    <w:rsid w:val="00483C59"/>
    <w:rsid w:val="004851E1"/>
    <w:rsid w:val="00485BFD"/>
    <w:rsid w:val="00485E45"/>
    <w:rsid w:val="00490D17"/>
    <w:rsid w:val="00491CF3"/>
    <w:rsid w:val="004933C4"/>
    <w:rsid w:val="004952A0"/>
    <w:rsid w:val="00497216"/>
    <w:rsid w:val="00497A51"/>
    <w:rsid w:val="004A0527"/>
    <w:rsid w:val="004A194D"/>
    <w:rsid w:val="004A5F90"/>
    <w:rsid w:val="004B020C"/>
    <w:rsid w:val="004B2470"/>
    <w:rsid w:val="004B26B4"/>
    <w:rsid w:val="004B3998"/>
    <w:rsid w:val="004B68D3"/>
    <w:rsid w:val="004B6E71"/>
    <w:rsid w:val="004C62A2"/>
    <w:rsid w:val="004C6882"/>
    <w:rsid w:val="004D4D00"/>
    <w:rsid w:val="004D56E5"/>
    <w:rsid w:val="004D664D"/>
    <w:rsid w:val="004E09B5"/>
    <w:rsid w:val="004E1CE8"/>
    <w:rsid w:val="004F330F"/>
    <w:rsid w:val="004F5875"/>
    <w:rsid w:val="004F6CAA"/>
    <w:rsid w:val="004F6F10"/>
    <w:rsid w:val="004F6FE4"/>
    <w:rsid w:val="00500CDC"/>
    <w:rsid w:val="00500E64"/>
    <w:rsid w:val="00500EA5"/>
    <w:rsid w:val="00501566"/>
    <w:rsid w:val="00502E16"/>
    <w:rsid w:val="00505C90"/>
    <w:rsid w:val="005068E3"/>
    <w:rsid w:val="005136F0"/>
    <w:rsid w:val="00513FC7"/>
    <w:rsid w:val="00515A35"/>
    <w:rsid w:val="00515E8A"/>
    <w:rsid w:val="00516B9D"/>
    <w:rsid w:val="00524210"/>
    <w:rsid w:val="00525F49"/>
    <w:rsid w:val="005276F3"/>
    <w:rsid w:val="005323D6"/>
    <w:rsid w:val="00533FDC"/>
    <w:rsid w:val="00536B16"/>
    <w:rsid w:val="00537C7B"/>
    <w:rsid w:val="005421E7"/>
    <w:rsid w:val="00543AE8"/>
    <w:rsid w:val="00545021"/>
    <w:rsid w:val="00545515"/>
    <w:rsid w:val="00545D0A"/>
    <w:rsid w:val="005463D2"/>
    <w:rsid w:val="00551A94"/>
    <w:rsid w:val="00555D83"/>
    <w:rsid w:val="005565D5"/>
    <w:rsid w:val="00562B3A"/>
    <w:rsid w:val="00565E69"/>
    <w:rsid w:val="005701AB"/>
    <w:rsid w:val="0057145E"/>
    <w:rsid w:val="00572797"/>
    <w:rsid w:val="00572FF3"/>
    <w:rsid w:val="0057375A"/>
    <w:rsid w:val="00575540"/>
    <w:rsid w:val="0058009D"/>
    <w:rsid w:val="00583114"/>
    <w:rsid w:val="005836F6"/>
    <w:rsid w:val="005849EF"/>
    <w:rsid w:val="00587A0C"/>
    <w:rsid w:val="00591CE2"/>
    <w:rsid w:val="0059231A"/>
    <w:rsid w:val="00592DBA"/>
    <w:rsid w:val="00593C2C"/>
    <w:rsid w:val="00593FF7"/>
    <w:rsid w:val="00595313"/>
    <w:rsid w:val="0059653A"/>
    <w:rsid w:val="005A1E64"/>
    <w:rsid w:val="005A28FE"/>
    <w:rsid w:val="005A4796"/>
    <w:rsid w:val="005A491E"/>
    <w:rsid w:val="005A6D67"/>
    <w:rsid w:val="005B0282"/>
    <w:rsid w:val="005B4F9F"/>
    <w:rsid w:val="005B5C57"/>
    <w:rsid w:val="005B6FA0"/>
    <w:rsid w:val="005C02ED"/>
    <w:rsid w:val="005C265B"/>
    <w:rsid w:val="005D0595"/>
    <w:rsid w:val="005D08B7"/>
    <w:rsid w:val="005D28D6"/>
    <w:rsid w:val="005D3D4E"/>
    <w:rsid w:val="005D48E3"/>
    <w:rsid w:val="005D50F1"/>
    <w:rsid w:val="005D6134"/>
    <w:rsid w:val="005D7082"/>
    <w:rsid w:val="005E0D10"/>
    <w:rsid w:val="005E1D55"/>
    <w:rsid w:val="005E38C9"/>
    <w:rsid w:val="005E3C48"/>
    <w:rsid w:val="005E4972"/>
    <w:rsid w:val="005E6A10"/>
    <w:rsid w:val="005E6F77"/>
    <w:rsid w:val="005F7093"/>
    <w:rsid w:val="005F7F2A"/>
    <w:rsid w:val="00600498"/>
    <w:rsid w:val="00600F38"/>
    <w:rsid w:val="006042E3"/>
    <w:rsid w:val="00605C69"/>
    <w:rsid w:val="00611C8B"/>
    <w:rsid w:val="00612A05"/>
    <w:rsid w:val="006158D7"/>
    <w:rsid w:val="00615D01"/>
    <w:rsid w:val="0062146A"/>
    <w:rsid w:val="00623D28"/>
    <w:rsid w:val="00625FC5"/>
    <w:rsid w:val="0062635A"/>
    <w:rsid w:val="00626AE6"/>
    <w:rsid w:val="00626C0F"/>
    <w:rsid w:val="00627C11"/>
    <w:rsid w:val="00631601"/>
    <w:rsid w:val="00631C7E"/>
    <w:rsid w:val="006354D2"/>
    <w:rsid w:val="0063662C"/>
    <w:rsid w:val="006371B5"/>
    <w:rsid w:val="00641780"/>
    <w:rsid w:val="00644582"/>
    <w:rsid w:val="006451A1"/>
    <w:rsid w:val="00645A27"/>
    <w:rsid w:val="00645BC9"/>
    <w:rsid w:val="0064760F"/>
    <w:rsid w:val="006509B2"/>
    <w:rsid w:val="00652235"/>
    <w:rsid w:val="0065287B"/>
    <w:rsid w:val="006529FE"/>
    <w:rsid w:val="006541DD"/>
    <w:rsid w:val="006555C8"/>
    <w:rsid w:val="00657374"/>
    <w:rsid w:val="00657A9E"/>
    <w:rsid w:val="00661471"/>
    <w:rsid w:val="00667508"/>
    <w:rsid w:val="006703C5"/>
    <w:rsid w:val="00672CD3"/>
    <w:rsid w:val="0067354C"/>
    <w:rsid w:val="00674B19"/>
    <w:rsid w:val="00675C43"/>
    <w:rsid w:val="00675EA0"/>
    <w:rsid w:val="00675F76"/>
    <w:rsid w:val="00681207"/>
    <w:rsid w:val="00681707"/>
    <w:rsid w:val="00686E02"/>
    <w:rsid w:val="0069163F"/>
    <w:rsid w:val="00691D38"/>
    <w:rsid w:val="00695F21"/>
    <w:rsid w:val="006972EC"/>
    <w:rsid w:val="006A01C6"/>
    <w:rsid w:val="006A4E70"/>
    <w:rsid w:val="006A59BC"/>
    <w:rsid w:val="006A5E44"/>
    <w:rsid w:val="006B2B8D"/>
    <w:rsid w:val="006B2F1A"/>
    <w:rsid w:val="006B59A5"/>
    <w:rsid w:val="006B6F61"/>
    <w:rsid w:val="006B79F6"/>
    <w:rsid w:val="006C08DA"/>
    <w:rsid w:val="006C14C7"/>
    <w:rsid w:val="006C5FD3"/>
    <w:rsid w:val="006C6E2C"/>
    <w:rsid w:val="006D07AE"/>
    <w:rsid w:val="006D1CFB"/>
    <w:rsid w:val="006D1F3F"/>
    <w:rsid w:val="006D3931"/>
    <w:rsid w:val="006D4DBC"/>
    <w:rsid w:val="006D5630"/>
    <w:rsid w:val="006E4E2D"/>
    <w:rsid w:val="006E5592"/>
    <w:rsid w:val="006E5D4B"/>
    <w:rsid w:val="006E5FC1"/>
    <w:rsid w:val="006E75A7"/>
    <w:rsid w:val="006E7D06"/>
    <w:rsid w:val="006F0649"/>
    <w:rsid w:val="006F1E71"/>
    <w:rsid w:val="006F2210"/>
    <w:rsid w:val="006F3194"/>
    <w:rsid w:val="006F487A"/>
    <w:rsid w:val="006F4BF4"/>
    <w:rsid w:val="006F4FFE"/>
    <w:rsid w:val="006F52F2"/>
    <w:rsid w:val="00700103"/>
    <w:rsid w:val="00701131"/>
    <w:rsid w:val="00702C04"/>
    <w:rsid w:val="00703040"/>
    <w:rsid w:val="00704FE4"/>
    <w:rsid w:val="00705A0B"/>
    <w:rsid w:val="00711E1D"/>
    <w:rsid w:val="00713140"/>
    <w:rsid w:val="0071386A"/>
    <w:rsid w:val="0071425E"/>
    <w:rsid w:val="0071501E"/>
    <w:rsid w:val="00720F44"/>
    <w:rsid w:val="007221C7"/>
    <w:rsid w:val="007239EB"/>
    <w:rsid w:val="00723C97"/>
    <w:rsid w:val="007247AE"/>
    <w:rsid w:val="00726333"/>
    <w:rsid w:val="007269CA"/>
    <w:rsid w:val="007331AD"/>
    <w:rsid w:val="00735F42"/>
    <w:rsid w:val="00737D52"/>
    <w:rsid w:val="00742CC3"/>
    <w:rsid w:val="00743538"/>
    <w:rsid w:val="007440EB"/>
    <w:rsid w:val="007446BA"/>
    <w:rsid w:val="00745A77"/>
    <w:rsid w:val="00745BC7"/>
    <w:rsid w:val="007464C2"/>
    <w:rsid w:val="007516B9"/>
    <w:rsid w:val="0075236B"/>
    <w:rsid w:val="007546E4"/>
    <w:rsid w:val="00754834"/>
    <w:rsid w:val="00755239"/>
    <w:rsid w:val="00757E3B"/>
    <w:rsid w:val="007611DE"/>
    <w:rsid w:val="00761F99"/>
    <w:rsid w:val="007628F5"/>
    <w:rsid w:val="00766DB4"/>
    <w:rsid w:val="0076788F"/>
    <w:rsid w:val="00767C19"/>
    <w:rsid w:val="00770F0A"/>
    <w:rsid w:val="007711FD"/>
    <w:rsid w:val="007716D8"/>
    <w:rsid w:val="0077314A"/>
    <w:rsid w:val="0077464B"/>
    <w:rsid w:val="007749C0"/>
    <w:rsid w:val="00774C41"/>
    <w:rsid w:val="0077563B"/>
    <w:rsid w:val="00775BE6"/>
    <w:rsid w:val="00776737"/>
    <w:rsid w:val="00777713"/>
    <w:rsid w:val="00777D5D"/>
    <w:rsid w:val="00780BAF"/>
    <w:rsid w:val="00781256"/>
    <w:rsid w:val="007818A1"/>
    <w:rsid w:val="00782191"/>
    <w:rsid w:val="00782ABC"/>
    <w:rsid w:val="00784AEC"/>
    <w:rsid w:val="00791CBD"/>
    <w:rsid w:val="00791F1C"/>
    <w:rsid w:val="00792CCA"/>
    <w:rsid w:val="007956D4"/>
    <w:rsid w:val="00795760"/>
    <w:rsid w:val="007A051B"/>
    <w:rsid w:val="007A1CB3"/>
    <w:rsid w:val="007A2BA9"/>
    <w:rsid w:val="007A2CC4"/>
    <w:rsid w:val="007A4A0E"/>
    <w:rsid w:val="007A4FC1"/>
    <w:rsid w:val="007A7746"/>
    <w:rsid w:val="007B0538"/>
    <w:rsid w:val="007B1785"/>
    <w:rsid w:val="007B7107"/>
    <w:rsid w:val="007C13BF"/>
    <w:rsid w:val="007C4C26"/>
    <w:rsid w:val="007C57F7"/>
    <w:rsid w:val="007C68E2"/>
    <w:rsid w:val="007C756A"/>
    <w:rsid w:val="007D0500"/>
    <w:rsid w:val="007D1298"/>
    <w:rsid w:val="007D296C"/>
    <w:rsid w:val="007D2F96"/>
    <w:rsid w:val="007D3E29"/>
    <w:rsid w:val="007E0184"/>
    <w:rsid w:val="007E174E"/>
    <w:rsid w:val="007E18DA"/>
    <w:rsid w:val="007E3760"/>
    <w:rsid w:val="007E4888"/>
    <w:rsid w:val="007E6036"/>
    <w:rsid w:val="007E67D3"/>
    <w:rsid w:val="007E6BF3"/>
    <w:rsid w:val="007F04EB"/>
    <w:rsid w:val="007F478B"/>
    <w:rsid w:val="007F48D9"/>
    <w:rsid w:val="007F5206"/>
    <w:rsid w:val="007F646C"/>
    <w:rsid w:val="00801DCD"/>
    <w:rsid w:val="00802E05"/>
    <w:rsid w:val="00803026"/>
    <w:rsid w:val="00803227"/>
    <w:rsid w:val="00804A8F"/>
    <w:rsid w:val="00806465"/>
    <w:rsid w:val="0080749E"/>
    <w:rsid w:val="0081513B"/>
    <w:rsid w:val="00815295"/>
    <w:rsid w:val="008167CF"/>
    <w:rsid w:val="008203BC"/>
    <w:rsid w:val="0082040E"/>
    <w:rsid w:val="00821217"/>
    <w:rsid w:val="0082186C"/>
    <w:rsid w:val="00821D25"/>
    <w:rsid w:val="0082290B"/>
    <w:rsid w:val="0082442B"/>
    <w:rsid w:val="0082536A"/>
    <w:rsid w:val="0082766A"/>
    <w:rsid w:val="00833602"/>
    <w:rsid w:val="00834588"/>
    <w:rsid w:val="00834C5E"/>
    <w:rsid w:val="00835810"/>
    <w:rsid w:val="00836308"/>
    <w:rsid w:val="008376D5"/>
    <w:rsid w:val="00837A94"/>
    <w:rsid w:val="008405C9"/>
    <w:rsid w:val="00841565"/>
    <w:rsid w:val="008417CA"/>
    <w:rsid w:val="00842B3A"/>
    <w:rsid w:val="00843F61"/>
    <w:rsid w:val="00844FD5"/>
    <w:rsid w:val="00845879"/>
    <w:rsid w:val="00850A24"/>
    <w:rsid w:val="00852544"/>
    <w:rsid w:val="00853F73"/>
    <w:rsid w:val="0085546A"/>
    <w:rsid w:val="0085678B"/>
    <w:rsid w:val="0085732D"/>
    <w:rsid w:val="00857D9E"/>
    <w:rsid w:val="00861B2C"/>
    <w:rsid w:val="008629A1"/>
    <w:rsid w:val="008629C0"/>
    <w:rsid w:val="008638D1"/>
    <w:rsid w:val="0086573A"/>
    <w:rsid w:val="008663E8"/>
    <w:rsid w:val="00870972"/>
    <w:rsid w:val="008716E4"/>
    <w:rsid w:val="00874438"/>
    <w:rsid w:val="0087565B"/>
    <w:rsid w:val="00876528"/>
    <w:rsid w:val="008811E0"/>
    <w:rsid w:val="00881BD5"/>
    <w:rsid w:val="00886C2C"/>
    <w:rsid w:val="00893006"/>
    <w:rsid w:val="0089380A"/>
    <w:rsid w:val="00893A6F"/>
    <w:rsid w:val="00893B17"/>
    <w:rsid w:val="00894683"/>
    <w:rsid w:val="0089627C"/>
    <w:rsid w:val="008A2864"/>
    <w:rsid w:val="008A45D8"/>
    <w:rsid w:val="008B2381"/>
    <w:rsid w:val="008B246F"/>
    <w:rsid w:val="008B5A51"/>
    <w:rsid w:val="008B676A"/>
    <w:rsid w:val="008B6D3E"/>
    <w:rsid w:val="008C031E"/>
    <w:rsid w:val="008C0CBD"/>
    <w:rsid w:val="008C2618"/>
    <w:rsid w:val="008C2A29"/>
    <w:rsid w:val="008C2C55"/>
    <w:rsid w:val="008C47B6"/>
    <w:rsid w:val="008C4A1B"/>
    <w:rsid w:val="008C5307"/>
    <w:rsid w:val="008D02D3"/>
    <w:rsid w:val="008D711E"/>
    <w:rsid w:val="008D7375"/>
    <w:rsid w:val="008D7FC9"/>
    <w:rsid w:val="008E0A44"/>
    <w:rsid w:val="008E1BA0"/>
    <w:rsid w:val="008E2073"/>
    <w:rsid w:val="008E2155"/>
    <w:rsid w:val="008E2D36"/>
    <w:rsid w:val="008E2E32"/>
    <w:rsid w:val="008E3035"/>
    <w:rsid w:val="008E3CF3"/>
    <w:rsid w:val="008E4A6C"/>
    <w:rsid w:val="008E653F"/>
    <w:rsid w:val="008F25A1"/>
    <w:rsid w:val="008F2C1E"/>
    <w:rsid w:val="008F2CE3"/>
    <w:rsid w:val="008F44BD"/>
    <w:rsid w:val="008F67CC"/>
    <w:rsid w:val="008F6A0F"/>
    <w:rsid w:val="008F7A81"/>
    <w:rsid w:val="00903406"/>
    <w:rsid w:val="00903776"/>
    <w:rsid w:val="00904F85"/>
    <w:rsid w:val="009065F4"/>
    <w:rsid w:val="009069C1"/>
    <w:rsid w:val="0091008C"/>
    <w:rsid w:val="00911580"/>
    <w:rsid w:val="00911F44"/>
    <w:rsid w:val="00912050"/>
    <w:rsid w:val="009160BF"/>
    <w:rsid w:val="0091799A"/>
    <w:rsid w:val="00921889"/>
    <w:rsid w:val="00921DDC"/>
    <w:rsid w:val="00924103"/>
    <w:rsid w:val="00924E6E"/>
    <w:rsid w:val="00925B60"/>
    <w:rsid w:val="00926249"/>
    <w:rsid w:val="00926C95"/>
    <w:rsid w:val="00926FC2"/>
    <w:rsid w:val="0093113C"/>
    <w:rsid w:val="00932CCA"/>
    <w:rsid w:val="00933872"/>
    <w:rsid w:val="009345AB"/>
    <w:rsid w:val="0093501E"/>
    <w:rsid w:val="009354CD"/>
    <w:rsid w:val="0093600E"/>
    <w:rsid w:val="00937121"/>
    <w:rsid w:val="00940E48"/>
    <w:rsid w:val="00942591"/>
    <w:rsid w:val="009470CA"/>
    <w:rsid w:val="0094770B"/>
    <w:rsid w:val="0095116B"/>
    <w:rsid w:val="00956B20"/>
    <w:rsid w:val="0096143A"/>
    <w:rsid w:val="009615F3"/>
    <w:rsid w:val="00961A81"/>
    <w:rsid w:val="00967236"/>
    <w:rsid w:val="0096740E"/>
    <w:rsid w:val="00970250"/>
    <w:rsid w:val="00971669"/>
    <w:rsid w:val="00973F37"/>
    <w:rsid w:val="00974965"/>
    <w:rsid w:val="00975587"/>
    <w:rsid w:val="0097728A"/>
    <w:rsid w:val="00980D7D"/>
    <w:rsid w:val="00980F2E"/>
    <w:rsid w:val="009816F1"/>
    <w:rsid w:val="00983F58"/>
    <w:rsid w:val="0098503E"/>
    <w:rsid w:val="00990DC2"/>
    <w:rsid w:val="00994CB7"/>
    <w:rsid w:val="0099541B"/>
    <w:rsid w:val="00995AEA"/>
    <w:rsid w:val="009A0A00"/>
    <w:rsid w:val="009A2346"/>
    <w:rsid w:val="009A3359"/>
    <w:rsid w:val="009A4C37"/>
    <w:rsid w:val="009A4CC3"/>
    <w:rsid w:val="009A5509"/>
    <w:rsid w:val="009A749D"/>
    <w:rsid w:val="009B1320"/>
    <w:rsid w:val="009B1CDE"/>
    <w:rsid w:val="009B29B1"/>
    <w:rsid w:val="009B3066"/>
    <w:rsid w:val="009B55FB"/>
    <w:rsid w:val="009B6204"/>
    <w:rsid w:val="009B79EB"/>
    <w:rsid w:val="009C0D9F"/>
    <w:rsid w:val="009C1EF2"/>
    <w:rsid w:val="009C4DBC"/>
    <w:rsid w:val="009C579C"/>
    <w:rsid w:val="009C5E20"/>
    <w:rsid w:val="009D1187"/>
    <w:rsid w:val="009D3901"/>
    <w:rsid w:val="009D4820"/>
    <w:rsid w:val="009D53D5"/>
    <w:rsid w:val="009D5E07"/>
    <w:rsid w:val="009D67FB"/>
    <w:rsid w:val="009D6FC1"/>
    <w:rsid w:val="009E1D80"/>
    <w:rsid w:val="009E302F"/>
    <w:rsid w:val="009E33C8"/>
    <w:rsid w:val="009E6D8F"/>
    <w:rsid w:val="009E77F7"/>
    <w:rsid w:val="009F0833"/>
    <w:rsid w:val="009F1C0D"/>
    <w:rsid w:val="009F1F4F"/>
    <w:rsid w:val="009F4991"/>
    <w:rsid w:val="009F5428"/>
    <w:rsid w:val="009F548E"/>
    <w:rsid w:val="009F7467"/>
    <w:rsid w:val="00A0136F"/>
    <w:rsid w:val="00A020A4"/>
    <w:rsid w:val="00A03188"/>
    <w:rsid w:val="00A0372D"/>
    <w:rsid w:val="00A03AC3"/>
    <w:rsid w:val="00A05391"/>
    <w:rsid w:val="00A10ECB"/>
    <w:rsid w:val="00A11115"/>
    <w:rsid w:val="00A11A6D"/>
    <w:rsid w:val="00A12AA2"/>
    <w:rsid w:val="00A1393C"/>
    <w:rsid w:val="00A15150"/>
    <w:rsid w:val="00A16CB4"/>
    <w:rsid w:val="00A1756F"/>
    <w:rsid w:val="00A22A89"/>
    <w:rsid w:val="00A22E78"/>
    <w:rsid w:val="00A23ADB"/>
    <w:rsid w:val="00A244B8"/>
    <w:rsid w:val="00A24FE8"/>
    <w:rsid w:val="00A27AD1"/>
    <w:rsid w:val="00A27E94"/>
    <w:rsid w:val="00A30313"/>
    <w:rsid w:val="00A310DF"/>
    <w:rsid w:val="00A31A40"/>
    <w:rsid w:val="00A329E6"/>
    <w:rsid w:val="00A33451"/>
    <w:rsid w:val="00A3359B"/>
    <w:rsid w:val="00A41E8F"/>
    <w:rsid w:val="00A42C5F"/>
    <w:rsid w:val="00A454D9"/>
    <w:rsid w:val="00A45ADD"/>
    <w:rsid w:val="00A45E7B"/>
    <w:rsid w:val="00A46F91"/>
    <w:rsid w:val="00A47457"/>
    <w:rsid w:val="00A501D1"/>
    <w:rsid w:val="00A5044A"/>
    <w:rsid w:val="00A51FD2"/>
    <w:rsid w:val="00A53516"/>
    <w:rsid w:val="00A54AB9"/>
    <w:rsid w:val="00A575AC"/>
    <w:rsid w:val="00A60357"/>
    <w:rsid w:val="00A608ED"/>
    <w:rsid w:val="00A620FB"/>
    <w:rsid w:val="00A62489"/>
    <w:rsid w:val="00A63FA2"/>
    <w:rsid w:val="00A66390"/>
    <w:rsid w:val="00A66545"/>
    <w:rsid w:val="00A676B0"/>
    <w:rsid w:val="00A700DD"/>
    <w:rsid w:val="00A70A0D"/>
    <w:rsid w:val="00A72249"/>
    <w:rsid w:val="00A7434A"/>
    <w:rsid w:val="00A74795"/>
    <w:rsid w:val="00A74EE7"/>
    <w:rsid w:val="00A80C40"/>
    <w:rsid w:val="00A815CC"/>
    <w:rsid w:val="00A8161A"/>
    <w:rsid w:val="00A84AAB"/>
    <w:rsid w:val="00A866B6"/>
    <w:rsid w:val="00A92D50"/>
    <w:rsid w:val="00A93513"/>
    <w:rsid w:val="00A93D3A"/>
    <w:rsid w:val="00A948D7"/>
    <w:rsid w:val="00A95293"/>
    <w:rsid w:val="00A95F70"/>
    <w:rsid w:val="00AA01ED"/>
    <w:rsid w:val="00AA2551"/>
    <w:rsid w:val="00AA325D"/>
    <w:rsid w:val="00AA396D"/>
    <w:rsid w:val="00AA3BC6"/>
    <w:rsid w:val="00AA3BD8"/>
    <w:rsid w:val="00AA6187"/>
    <w:rsid w:val="00AA6D90"/>
    <w:rsid w:val="00AA740D"/>
    <w:rsid w:val="00AB0CBB"/>
    <w:rsid w:val="00AB19A8"/>
    <w:rsid w:val="00AB37D9"/>
    <w:rsid w:val="00AB3E13"/>
    <w:rsid w:val="00AB5449"/>
    <w:rsid w:val="00AB56AB"/>
    <w:rsid w:val="00AB6BBA"/>
    <w:rsid w:val="00AB6BD1"/>
    <w:rsid w:val="00AC0672"/>
    <w:rsid w:val="00AC3B11"/>
    <w:rsid w:val="00AC6015"/>
    <w:rsid w:val="00AC73B4"/>
    <w:rsid w:val="00AD057F"/>
    <w:rsid w:val="00AD0FDD"/>
    <w:rsid w:val="00AD329D"/>
    <w:rsid w:val="00AD72A6"/>
    <w:rsid w:val="00AE0544"/>
    <w:rsid w:val="00AE2436"/>
    <w:rsid w:val="00AE4FD8"/>
    <w:rsid w:val="00AE6562"/>
    <w:rsid w:val="00AF306F"/>
    <w:rsid w:val="00AF3420"/>
    <w:rsid w:val="00AF42C2"/>
    <w:rsid w:val="00AF5F45"/>
    <w:rsid w:val="00AF691F"/>
    <w:rsid w:val="00AF7B60"/>
    <w:rsid w:val="00AF7E5E"/>
    <w:rsid w:val="00B0124F"/>
    <w:rsid w:val="00B04129"/>
    <w:rsid w:val="00B04143"/>
    <w:rsid w:val="00B04A5F"/>
    <w:rsid w:val="00B04D62"/>
    <w:rsid w:val="00B04E51"/>
    <w:rsid w:val="00B054BD"/>
    <w:rsid w:val="00B109DC"/>
    <w:rsid w:val="00B11B11"/>
    <w:rsid w:val="00B12147"/>
    <w:rsid w:val="00B1328D"/>
    <w:rsid w:val="00B133C1"/>
    <w:rsid w:val="00B13786"/>
    <w:rsid w:val="00B147DD"/>
    <w:rsid w:val="00B14E86"/>
    <w:rsid w:val="00B15E45"/>
    <w:rsid w:val="00B1770A"/>
    <w:rsid w:val="00B17897"/>
    <w:rsid w:val="00B17DC8"/>
    <w:rsid w:val="00B20E1E"/>
    <w:rsid w:val="00B2112A"/>
    <w:rsid w:val="00B22D20"/>
    <w:rsid w:val="00B22DA9"/>
    <w:rsid w:val="00B244D4"/>
    <w:rsid w:val="00B250BF"/>
    <w:rsid w:val="00B3171C"/>
    <w:rsid w:val="00B31AB7"/>
    <w:rsid w:val="00B3286B"/>
    <w:rsid w:val="00B351B8"/>
    <w:rsid w:val="00B36FE4"/>
    <w:rsid w:val="00B40291"/>
    <w:rsid w:val="00B41719"/>
    <w:rsid w:val="00B41BAB"/>
    <w:rsid w:val="00B43969"/>
    <w:rsid w:val="00B45A6B"/>
    <w:rsid w:val="00B47E59"/>
    <w:rsid w:val="00B5070D"/>
    <w:rsid w:val="00B53F59"/>
    <w:rsid w:val="00B561C2"/>
    <w:rsid w:val="00B5678E"/>
    <w:rsid w:val="00B570F5"/>
    <w:rsid w:val="00B62EFA"/>
    <w:rsid w:val="00B640E1"/>
    <w:rsid w:val="00B64698"/>
    <w:rsid w:val="00B646A9"/>
    <w:rsid w:val="00B66C86"/>
    <w:rsid w:val="00B71B2C"/>
    <w:rsid w:val="00B745B2"/>
    <w:rsid w:val="00B75519"/>
    <w:rsid w:val="00B76599"/>
    <w:rsid w:val="00B76772"/>
    <w:rsid w:val="00B7728D"/>
    <w:rsid w:val="00B77765"/>
    <w:rsid w:val="00B80611"/>
    <w:rsid w:val="00B812C6"/>
    <w:rsid w:val="00B82B33"/>
    <w:rsid w:val="00B86813"/>
    <w:rsid w:val="00B86927"/>
    <w:rsid w:val="00B953E2"/>
    <w:rsid w:val="00B961C4"/>
    <w:rsid w:val="00B962B1"/>
    <w:rsid w:val="00B96D14"/>
    <w:rsid w:val="00BA073E"/>
    <w:rsid w:val="00BA1161"/>
    <w:rsid w:val="00BA3D63"/>
    <w:rsid w:val="00BB27C2"/>
    <w:rsid w:val="00BB32CE"/>
    <w:rsid w:val="00BB51D3"/>
    <w:rsid w:val="00BC07CB"/>
    <w:rsid w:val="00BC1FE8"/>
    <w:rsid w:val="00BC4EFA"/>
    <w:rsid w:val="00BD3451"/>
    <w:rsid w:val="00BD5B9E"/>
    <w:rsid w:val="00BD7091"/>
    <w:rsid w:val="00BE0378"/>
    <w:rsid w:val="00BE199E"/>
    <w:rsid w:val="00BE19CD"/>
    <w:rsid w:val="00BE1BCF"/>
    <w:rsid w:val="00BE5CB1"/>
    <w:rsid w:val="00BE608C"/>
    <w:rsid w:val="00BF05DC"/>
    <w:rsid w:val="00BF0FB5"/>
    <w:rsid w:val="00BF3E7C"/>
    <w:rsid w:val="00BF494F"/>
    <w:rsid w:val="00BF4DBB"/>
    <w:rsid w:val="00BF54D5"/>
    <w:rsid w:val="00BF5797"/>
    <w:rsid w:val="00BF6A78"/>
    <w:rsid w:val="00BF6CC5"/>
    <w:rsid w:val="00C012E2"/>
    <w:rsid w:val="00C029C6"/>
    <w:rsid w:val="00C03463"/>
    <w:rsid w:val="00C037A2"/>
    <w:rsid w:val="00C041C4"/>
    <w:rsid w:val="00C0513A"/>
    <w:rsid w:val="00C12345"/>
    <w:rsid w:val="00C1286B"/>
    <w:rsid w:val="00C141F7"/>
    <w:rsid w:val="00C14A24"/>
    <w:rsid w:val="00C14D53"/>
    <w:rsid w:val="00C15876"/>
    <w:rsid w:val="00C15D59"/>
    <w:rsid w:val="00C15E92"/>
    <w:rsid w:val="00C163C8"/>
    <w:rsid w:val="00C2350E"/>
    <w:rsid w:val="00C26A1A"/>
    <w:rsid w:val="00C26D7B"/>
    <w:rsid w:val="00C270D6"/>
    <w:rsid w:val="00C27CF6"/>
    <w:rsid w:val="00C32724"/>
    <w:rsid w:val="00C32EAD"/>
    <w:rsid w:val="00C33E71"/>
    <w:rsid w:val="00C34C47"/>
    <w:rsid w:val="00C3668F"/>
    <w:rsid w:val="00C37A20"/>
    <w:rsid w:val="00C41A60"/>
    <w:rsid w:val="00C42537"/>
    <w:rsid w:val="00C426EB"/>
    <w:rsid w:val="00C4292D"/>
    <w:rsid w:val="00C437EA"/>
    <w:rsid w:val="00C43CB7"/>
    <w:rsid w:val="00C43FB4"/>
    <w:rsid w:val="00C44A94"/>
    <w:rsid w:val="00C47579"/>
    <w:rsid w:val="00C47768"/>
    <w:rsid w:val="00C503AB"/>
    <w:rsid w:val="00C536DD"/>
    <w:rsid w:val="00C5412F"/>
    <w:rsid w:val="00C545FA"/>
    <w:rsid w:val="00C54BE7"/>
    <w:rsid w:val="00C54E55"/>
    <w:rsid w:val="00C55AD5"/>
    <w:rsid w:val="00C5618D"/>
    <w:rsid w:val="00C56CE5"/>
    <w:rsid w:val="00C57B19"/>
    <w:rsid w:val="00C622F3"/>
    <w:rsid w:val="00C640A3"/>
    <w:rsid w:val="00C64502"/>
    <w:rsid w:val="00C67826"/>
    <w:rsid w:val="00C679B7"/>
    <w:rsid w:val="00C67B04"/>
    <w:rsid w:val="00C82821"/>
    <w:rsid w:val="00C828E5"/>
    <w:rsid w:val="00C849D3"/>
    <w:rsid w:val="00C8531E"/>
    <w:rsid w:val="00C85724"/>
    <w:rsid w:val="00C86448"/>
    <w:rsid w:val="00C8730C"/>
    <w:rsid w:val="00C92FD2"/>
    <w:rsid w:val="00C9349A"/>
    <w:rsid w:val="00C96337"/>
    <w:rsid w:val="00C96E84"/>
    <w:rsid w:val="00CA1FF4"/>
    <w:rsid w:val="00CA3D63"/>
    <w:rsid w:val="00CA4EE2"/>
    <w:rsid w:val="00CA508F"/>
    <w:rsid w:val="00CA52AC"/>
    <w:rsid w:val="00CB0612"/>
    <w:rsid w:val="00CB2291"/>
    <w:rsid w:val="00CB23F3"/>
    <w:rsid w:val="00CB263D"/>
    <w:rsid w:val="00CB38A8"/>
    <w:rsid w:val="00CB4258"/>
    <w:rsid w:val="00CB434F"/>
    <w:rsid w:val="00CB589B"/>
    <w:rsid w:val="00CB7773"/>
    <w:rsid w:val="00CB7A9A"/>
    <w:rsid w:val="00CC7032"/>
    <w:rsid w:val="00CD177E"/>
    <w:rsid w:val="00CD21CD"/>
    <w:rsid w:val="00CD3C83"/>
    <w:rsid w:val="00CD5A57"/>
    <w:rsid w:val="00CD608A"/>
    <w:rsid w:val="00CE273A"/>
    <w:rsid w:val="00CE2B01"/>
    <w:rsid w:val="00CE4038"/>
    <w:rsid w:val="00CE6FA3"/>
    <w:rsid w:val="00CF001A"/>
    <w:rsid w:val="00CF1ED6"/>
    <w:rsid w:val="00CF2CCF"/>
    <w:rsid w:val="00CF301C"/>
    <w:rsid w:val="00CF4B51"/>
    <w:rsid w:val="00CF53D1"/>
    <w:rsid w:val="00CF6BD6"/>
    <w:rsid w:val="00CF73D0"/>
    <w:rsid w:val="00D0036A"/>
    <w:rsid w:val="00D016C1"/>
    <w:rsid w:val="00D0266E"/>
    <w:rsid w:val="00D041A3"/>
    <w:rsid w:val="00D04571"/>
    <w:rsid w:val="00D05C33"/>
    <w:rsid w:val="00D06211"/>
    <w:rsid w:val="00D06D03"/>
    <w:rsid w:val="00D11CBF"/>
    <w:rsid w:val="00D13B04"/>
    <w:rsid w:val="00D13BEE"/>
    <w:rsid w:val="00D16A4E"/>
    <w:rsid w:val="00D16F0D"/>
    <w:rsid w:val="00D22EF7"/>
    <w:rsid w:val="00D23243"/>
    <w:rsid w:val="00D2337F"/>
    <w:rsid w:val="00D24831"/>
    <w:rsid w:val="00D25352"/>
    <w:rsid w:val="00D25A4A"/>
    <w:rsid w:val="00D26D46"/>
    <w:rsid w:val="00D312AC"/>
    <w:rsid w:val="00D31BB0"/>
    <w:rsid w:val="00D31F06"/>
    <w:rsid w:val="00D33A27"/>
    <w:rsid w:val="00D36796"/>
    <w:rsid w:val="00D37067"/>
    <w:rsid w:val="00D41493"/>
    <w:rsid w:val="00D43FAE"/>
    <w:rsid w:val="00D445C4"/>
    <w:rsid w:val="00D47636"/>
    <w:rsid w:val="00D57205"/>
    <w:rsid w:val="00D57716"/>
    <w:rsid w:val="00D66126"/>
    <w:rsid w:val="00D67094"/>
    <w:rsid w:val="00D71AF5"/>
    <w:rsid w:val="00D73ED1"/>
    <w:rsid w:val="00D740BC"/>
    <w:rsid w:val="00D7442A"/>
    <w:rsid w:val="00D74A12"/>
    <w:rsid w:val="00D75462"/>
    <w:rsid w:val="00D81003"/>
    <w:rsid w:val="00D818D5"/>
    <w:rsid w:val="00D82CB4"/>
    <w:rsid w:val="00D8393D"/>
    <w:rsid w:val="00D855EB"/>
    <w:rsid w:val="00D859A7"/>
    <w:rsid w:val="00D868CA"/>
    <w:rsid w:val="00D90107"/>
    <w:rsid w:val="00D901D8"/>
    <w:rsid w:val="00D9097A"/>
    <w:rsid w:val="00D91E94"/>
    <w:rsid w:val="00D93F68"/>
    <w:rsid w:val="00D95A05"/>
    <w:rsid w:val="00D97D81"/>
    <w:rsid w:val="00DA15A8"/>
    <w:rsid w:val="00DA29E5"/>
    <w:rsid w:val="00DA4ED9"/>
    <w:rsid w:val="00DA59B4"/>
    <w:rsid w:val="00DB02D0"/>
    <w:rsid w:val="00DB1DD1"/>
    <w:rsid w:val="00DB21A2"/>
    <w:rsid w:val="00DB5205"/>
    <w:rsid w:val="00DB599E"/>
    <w:rsid w:val="00DB6544"/>
    <w:rsid w:val="00DB6619"/>
    <w:rsid w:val="00DC0017"/>
    <w:rsid w:val="00DC0B1B"/>
    <w:rsid w:val="00DC0DF1"/>
    <w:rsid w:val="00DC14E4"/>
    <w:rsid w:val="00DC2F1F"/>
    <w:rsid w:val="00DC46A4"/>
    <w:rsid w:val="00DC4A84"/>
    <w:rsid w:val="00DC58CA"/>
    <w:rsid w:val="00DC62B7"/>
    <w:rsid w:val="00DC6929"/>
    <w:rsid w:val="00DD0CF7"/>
    <w:rsid w:val="00DD7B9D"/>
    <w:rsid w:val="00DD7F4B"/>
    <w:rsid w:val="00DE1D80"/>
    <w:rsid w:val="00DE3201"/>
    <w:rsid w:val="00DE3826"/>
    <w:rsid w:val="00DE4798"/>
    <w:rsid w:val="00DE772C"/>
    <w:rsid w:val="00DE7FA7"/>
    <w:rsid w:val="00DF2E03"/>
    <w:rsid w:val="00DF305B"/>
    <w:rsid w:val="00DF3A79"/>
    <w:rsid w:val="00E0061E"/>
    <w:rsid w:val="00E01FD1"/>
    <w:rsid w:val="00E0708D"/>
    <w:rsid w:val="00E108A8"/>
    <w:rsid w:val="00E117BD"/>
    <w:rsid w:val="00E129A4"/>
    <w:rsid w:val="00E139F0"/>
    <w:rsid w:val="00E141A4"/>
    <w:rsid w:val="00E221A2"/>
    <w:rsid w:val="00E228A3"/>
    <w:rsid w:val="00E233A1"/>
    <w:rsid w:val="00E24244"/>
    <w:rsid w:val="00E256AA"/>
    <w:rsid w:val="00E276B5"/>
    <w:rsid w:val="00E27E02"/>
    <w:rsid w:val="00E31A53"/>
    <w:rsid w:val="00E336A5"/>
    <w:rsid w:val="00E3751F"/>
    <w:rsid w:val="00E40290"/>
    <w:rsid w:val="00E4065A"/>
    <w:rsid w:val="00E40693"/>
    <w:rsid w:val="00E4253D"/>
    <w:rsid w:val="00E42CA8"/>
    <w:rsid w:val="00E439BB"/>
    <w:rsid w:val="00E509EF"/>
    <w:rsid w:val="00E51688"/>
    <w:rsid w:val="00E52862"/>
    <w:rsid w:val="00E54851"/>
    <w:rsid w:val="00E55D09"/>
    <w:rsid w:val="00E66457"/>
    <w:rsid w:val="00E71B00"/>
    <w:rsid w:val="00E71EAA"/>
    <w:rsid w:val="00E7469F"/>
    <w:rsid w:val="00E7579A"/>
    <w:rsid w:val="00E76128"/>
    <w:rsid w:val="00E76CE6"/>
    <w:rsid w:val="00E771D5"/>
    <w:rsid w:val="00E81795"/>
    <w:rsid w:val="00E82E9A"/>
    <w:rsid w:val="00E844AC"/>
    <w:rsid w:val="00E84D18"/>
    <w:rsid w:val="00E84D24"/>
    <w:rsid w:val="00E853AE"/>
    <w:rsid w:val="00E86AC6"/>
    <w:rsid w:val="00E927F0"/>
    <w:rsid w:val="00E93628"/>
    <w:rsid w:val="00E9475F"/>
    <w:rsid w:val="00E95225"/>
    <w:rsid w:val="00E964F6"/>
    <w:rsid w:val="00EA07A0"/>
    <w:rsid w:val="00EA36AA"/>
    <w:rsid w:val="00EA36B6"/>
    <w:rsid w:val="00EA38E3"/>
    <w:rsid w:val="00EA60AB"/>
    <w:rsid w:val="00EA6A57"/>
    <w:rsid w:val="00EA7477"/>
    <w:rsid w:val="00EA79AA"/>
    <w:rsid w:val="00EB1CC2"/>
    <w:rsid w:val="00EB40FA"/>
    <w:rsid w:val="00EB51EB"/>
    <w:rsid w:val="00EB6002"/>
    <w:rsid w:val="00EB7B94"/>
    <w:rsid w:val="00EC11A9"/>
    <w:rsid w:val="00EC214C"/>
    <w:rsid w:val="00EC4D53"/>
    <w:rsid w:val="00EC5E8A"/>
    <w:rsid w:val="00EC611F"/>
    <w:rsid w:val="00EC6AAD"/>
    <w:rsid w:val="00EC6DD3"/>
    <w:rsid w:val="00EC6F3D"/>
    <w:rsid w:val="00ED310C"/>
    <w:rsid w:val="00ED5794"/>
    <w:rsid w:val="00ED68E3"/>
    <w:rsid w:val="00EE4AED"/>
    <w:rsid w:val="00EE4B08"/>
    <w:rsid w:val="00EE629A"/>
    <w:rsid w:val="00EE74FB"/>
    <w:rsid w:val="00EE7650"/>
    <w:rsid w:val="00EF0AAA"/>
    <w:rsid w:val="00EF32A8"/>
    <w:rsid w:val="00EF6D4A"/>
    <w:rsid w:val="00F00C44"/>
    <w:rsid w:val="00F02B56"/>
    <w:rsid w:val="00F0531F"/>
    <w:rsid w:val="00F05BD9"/>
    <w:rsid w:val="00F10323"/>
    <w:rsid w:val="00F11B25"/>
    <w:rsid w:val="00F1409D"/>
    <w:rsid w:val="00F140F8"/>
    <w:rsid w:val="00F15141"/>
    <w:rsid w:val="00F161E2"/>
    <w:rsid w:val="00F2046F"/>
    <w:rsid w:val="00F20B50"/>
    <w:rsid w:val="00F20CC8"/>
    <w:rsid w:val="00F22F68"/>
    <w:rsid w:val="00F2466C"/>
    <w:rsid w:val="00F24735"/>
    <w:rsid w:val="00F25FE2"/>
    <w:rsid w:val="00F26ACE"/>
    <w:rsid w:val="00F26BA7"/>
    <w:rsid w:val="00F3056D"/>
    <w:rsid w:val="00F31870"/>
    <w:rsid w:val="00F34C58"/>
    <w:rsid w:val="00F35643"/>
    <w:rsid w:val="00F36333"/>
    <w:rsid w:val="00F3674A"/>
    <w:rsid w:val="00F378AC"/>
    <w:rsid w:val="00F42042"/>
    <w:rsid w:val="00F42EE3"/>
    <w:rsid w:val="00F44993"/>
    <w:rsid w:val="00F47ED1"/>
    <w:rsid w:val="00F51252"/>
    <w:rsid w:val="00F555E0"/>
    <w:rsid w:val="00F57E3F"/>
    <w:rsid w:val="00F6137C"/>
    <w:rsid w:val="00F61BE6"/>
    <w:rsid w:val="00F62B79"/>
    <w:rsid w:val="00F63182"/>
    <w:rsid w:val="00F63334"/>
    <w:rsid w:val="00F633BE"/>
    <w:rsid w:val="00F634AD"/>
    <w:rsid w:val="00F63EAF"/>
    <w:rsid w:val="00F65BA1"/>
    <w:rsid w:val="00F67823"/>
    <w:rsid w:val="00F67AFE"/>
    <w:rsid w:val="00F709F3"/>
    <w:rsid w:val="00F70FE0"/>
    <w:rsid w:val="00F72AFE"/>
    <w:rsid w:val="00F72D8C"/>
    <w:rsid w:val="00F730C0"/>
    <w:rsid w:val="00F73A9C"/>
    <w:rsid w:val="00F740D8"/>
    <w:rsid w:val="00F77071"/>
    <w:rsid w:val="00F83824"/>
    <w:rsid w:val="00F846FF"/>
    <w:rsid w:val="00F851A2"/>
    <w:rsid w:val="00F94CC7"/>
    <w:rsid w:val="00F95A8C"/>
    <w:rsid w:val="00F96C1D"/>
    <w:rsid w:val="00F97BE5"/>
    <w:rsid w:val="00FA0B82"/>
    <w:rsid w:val="00FA0BB1"/>
    <w:rsid w:val="00FA37CC"/>
    <w:rsid w:val="00FA7150"/>
    <w:rsid w:val="00FB08A3"/>
    <w:rsid w:val="00FB1066"/>
    <w:rsid w:val="00FB4849"/>
    <w:rsid w:val="00FB61A6"/>
    <w:rsid w:val="00FB6444"/>
    <w:rsid w:val="00FB73C3"/>
    <w:rsid w:val="00FC0664"/>
    <w:rsid w:val="00FC59A6"/>
    <w:rsid w:val="00FC5E51"/>
    <w:rsid w:val="00FD1A72"/>
    <w:rsid w:val="00FD2841"/>
    <w:rsid w:val="00FD29D0"/>
    <w:rsid w:val="00FD2A6A"/>
    <w:rsid w:val="00FD3193"/>
    <w:rsid w:val="00FD3C9D"/>
    <w:rsid w:val="00FD7879"/>
    <w:rsid w:val="00FE26F6"/>
    <w:rsid w:val="00FE6250"/>
    <w:rsid w:val="00FE76F5"/>
    <w:rsid w:val="00FF1CDE"/>
    <w:rsid w:val="00FF443D"/>
    <w:rsid w:val="00FF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53"/>
    <w:pPr>
      <w:ind w:left="720"/>
      <w:contextualSpacing/>
    </w:pPr>
  </w:style>
  <w:style w:type="character" w:styleId="Hyperlink">
    <w:name w:val="Hyperlink"/>
    <w:basedOn w:val="DefaultParagraphFont"/>
    <w:uiPriority w:val="99"/>
    <w:unhideWhenUsed/>
    <w:rsid w:val="007E0184"/>
    <w:rPr>
      <w:color w:val="0000FF" w:themeColor="hyperlink"/>
      <w:u w:val="single"/>
    </w:rPr>
  </w:style>
  <w:style w:type="character" w:styleId="CommentReference">
    <w:name w:val="annotation reference"/>
    <w:basedOn w:val="DefaultParagraphFont"/>
    <w:uiPriority w:val="99"/>
    <w:semiHidden/>
    <w:unhideWhenUsed/>
    <w:rsid w:val="00012FAF"/>
    <w:rPr>
      <w:sz w:val="16"/>
      <w:szCs w:val="16"/>
    </w:rPr>
  </w:style>
  <w:style w:type="paragraph" w:styleId="CommentText">
    <w:name w:val="annotation text"/>
    <w:basedOn w:val="Normal"/>
    <w:link w:val="CommentTextChar"/>
    <w:uiPriority w:val="99"/>
    <w:semiHidden/>
    <w:unhideWhenUsed/>
    <w:rsid w:val="00012FAF"/>
    <w:pPr>
      <w:spacing w:line="240" w:lineRule="auto"/>
    </w:pPr>
    <w:rPr>
      <w:sz w:val="20"/>
      <w:szCs w:val="20"/>
    </w:rPr>
  </w:style>
  <w:style w:type="character" w:customStyle="1" w:styleId="CommentTextChar">
    <w:name w:val="Comment Text Char"/>
    <w:basedOn w:val="DefaultParagraphFont"/>
    <w:link w:val="CommentText"/>
    <w:uiPriority w:val="99"/>
    <w:semiHidden/>
    <w:rsid w:val="00012FAF"/>
    <w:rPr>
      <w:sz w:val="20"/>
      <w:szCs w:val="20"/>
    </w:rPr>
  </w:style>
  <w:style w:type="paragraph" w:styleId="CommentSubject">
    <w:name w:val="annotation subject"/>
    <w:basedOn w:val="CommentText"/>
    <w:next w:val="CommentText"/>
    <w:link w:val="CommentSubjectChar"/>
    <w:uiPriority w:val="99"/>
    <w:semiHidden/>
    <w:unhideWhenUsed/>
    <w:rsid w:val="00012FAF"/>
    <w:rPr>
      <w:b/>
      <w:bCs/>
    </w:rPr>
  </w:style>
  <w:style w:type="character" w:customStyle="1" w:styleId="CommentSubjectChar">
    <w:name w:val="Comment Subject Char"/>
    <w:basedOn w:val="CommentTextChar"/>
    <w:link w:val="CommentSubject"/>
    <w:uiPriority w:val="99"/>
    <w:semiHidden/>
    <w:rsid w:val="00012FAF"/>
    <w:rPr>
      <w:b/>
      <w:bCs/>
      <w:sz w:val="20"/>
      <w:szCs w:val="20"/>
    </w:rPr>
  </w:style>
  <w:style w:type="paragraph" w:styleId="BalloonText">
    <w:name w:val="Balloon Text"/>
    <w:basedOn w:val="Normal"/>
    <w:link w:val="BalloonTextChar"/>
    <w:uiPriority w:val="99"/>
    <w:semiHidden/>
    <w:unhideWhenUsed/>
    <w:rsid w:val="0001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AF"/>
    <w:rPr>
      <w:rFonts w:ascii="Tahoma" w:hAnsi="Tahoma" w:cs="Tahoma"/>
      <w:sz w:val="16"/>
      <w:szCs w:val="16"/>
    </w:rPr>
  </w:style>
  <w:style w:type="paragraph" w:customStyle="1" w:styleId="Default">
    <w:name w:val="Default"/>
    <w:rsid w:val="00457DD9"/>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086F94"/>
    <w:rPr>
      <w:color w:val="808080"/>
    </w:rPr>
  </w:style>
  <w:style w:type="paragraph" w:styleId="Header">
    <w:name w:val="header"/>
    <w:basedOn w:val="Normal"/>
    <w:link w:val="HeaderChar"/>
    <w:uiPriority w:val="99"/>
    <w:unhideWhenUsed/>
    <w:rsid w:val="00E2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02"/>
  </w:style>
  <w:style w:type="paragraph" w:styleId="Footer">
    <w:name w:val="footer"/>
    <w:basedOn w:val="Normal"/>
    <w:link w:val="FooterChar"/>
    <w:uiPriority w:val="99"/>
    <w:unhideWhenUsed/>
    <w:rsid w:val="00E2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02"/>
  </w:style>
  <w:style w:type="table" w:styleId="TableGrid">
    <w:name w:val="Table Grid"/>
    <w:basedOn w:val="TableNormal"/>
    <w:uiPriority w:val="59"/>
    <w:rsid w:val="0011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53"/>
    <w:pPr>
      <w:ind w:left="720"/>
      <w:contextualSpacing/>
    </w:pPr>
  </w:style>
  <w:style w:type="character" w:styleId="Hyperlink">
    <w:name w:val="Hyperlink"/>
    <w:basedOn w:val="DefaultParagraphFont"/>
    <w:uiPriority w:val="99"/>
    <w:unhideWhenUsed/>
    <w:rsid w:val="007E0184"/>
    <w:rPr>
      <w:color w:val="0000FF" w:themeColor="hyperlink"/>
      <w:u w:val="single"/>
    </w:rPr>
  </w:style>
  <w:style w:type="character" w:styleId="CommentReference">
    <w:name w:val="annotation reference"/>
    <w:basedOn w:val="DefaultParagraphFont"/>
    <w:uiPriority w:val="99"/>
    <w:semiHidden/>
    <w:unhideWhenUsed/>
    <w:rsid w:val="00012FAF"/>
    <w:rPr>
      <w:sz w:val="16"/>
      <w:szCs w:val="16"/>
    </w:rPr>
  </w:style>
  <w:style w:type="paragraph" w:styleId="CommentText">
    <w:name w:val="annotation text"/>
    <w:basedOn w:val="Normal"/>
    <w:link w:val="CommentTextChar"/>
    <w:uiPriority w:val="99"/>
    <w:semiHidden/>
    <w:unhideWhenUsed/>
    <w:rsid w:val="00012FAF"/>
    <w:pPr>
      <w:spacing w:line="240" w:lineRule="auto"/>
    </w:pPr>
    <w:rPr>
      <w:sz w:val="20"/>
      <w:szCs w:val="20"/>
    </w:rPr>
  </w:style>
  <w:style w:type="character" w:customStyle="1" w:styleId="CommentTextChar">
    <w:name w:val="Comment Text Char"/>
    <w:basedOn w:val="DefaultParagraphFont"/>
    <w:link w:val="CommentText"/>
    <w:uiPriority w:val="99"/>
    <w:semiHidden/>
    <w:rsid w:val="00012FAF"/>
    <w:rPr>
      <w:sz w:val="20"/>
      <w:szCs w:val="20"/>
    </w:rPr>
  </w:style>
  <w:style w:type="paragraph" w:styleId="CommentSubject">
    <w:name w:val="annotation subject"/>
    <w:basedOn w:val="CommentText"/>
    <w:next w:val="CommentText"/>
    <w:link w:val="CommentSubjectChar"/>
    <w:uiPriority w:val="99"/>
    <w:semiHidden/>
    <w:unhideWhenUsed/>
    <w:rsid w:val="00012FAF"/>
    <w:rPr>
      <w:b/>
      <w:bCs/>
    </w:rPr>
  </w:style>
  <w:style w:type="character" w:customStyle="1" w:styleId="CommentSubjectChar">
    <w:name w:val="Comment Subject Char"/>
    <w:basedOn w:val="CommentTextChar"/>
    <w:link w:val="CommentSubject"/>
    <w:uiPriority w:val="99"/>
    <w:semiHidden/>
    <w:rsid w:val="00012FAF"/>
    <w:rPr>
      <w:b/>
      <w:bCs/>
      <w:sz w:val="20"/>
      <w:szCs w:val="20"/>
    </w:rPr>
  </w:style>
  <w:style w:type="paragraph" w:styleId="BalloonText">
    <w:name w:val="Balloon Text"/>
    <w:basedOn w:val="Normal"/>
    <w:link w:val="BalloonTextChar"/>
    <w:uiPriority w:val="99"/>
    <w:semiHidden/>
    <w:unhideWhenUsed/>
    <w:rsid w:val="0001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AF"/>
    <w:rPr>
      <w:rFonts w:ascii="Tahoma" w:hAnsi="Tahoma" w:cs="Tahoma"/>
      <w:sz w:val="16"/>
      <w:szCs w:val="16"/>
    </w:rPr>
  </w:style>
  <w:style w:type="paragraph" w:customStyle="1" w:styleId="Default">
    <w:name w:val="Default"/>
    <w:rsid w:val="00457DD9"/>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086F94"/>
    <w:rPr>
      <w:color w:val="808080"/>
    </w:rPr>
  </w:style>
  <w:style w:type="paragraph" w:styleId="Header">
    <w:name w:val="header"/>
    <w:basedOn w:val="Normal"/>
    <w:link w:val="HeaderChar"/>
    <w:uiPriority w:val="99"/>
    <w:unhideWhenUsed/>
    <w:rsid w:val="00E2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02"/>
  </w:style>
  <w:style w:type="paragraph" w:styleId="Footer">
    <w:name w:val="footer"/>
    <w:basedOn w:val="Normal"/>
    <w:link w:val="FooterChar"/>
    <w:uiPriority w:val="99"/>
    <w:unhideWhenUsed/>
    <w:rsid w:val="00E2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02"/>
  </w:style>
  <w:style w:type="table" w:styleId="TableGrid">
    <w:name w:val="Table Grid"/>
    <w:basedOn w:val="TableNormal"/>
    <w:uiPriority w:val="59"/>
    <w:rsid w:val="0011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349">
      <w:bodyDiv w:val="1"/>
      <w:marLeft w:val="0"/>
      <w:marRight w:val="0"/>
      <w:marTop w:val="0"/>
      <w:marBottom w:val="0"/>
      <w:divBdr>
        <w:top w:val="none" w:sz="0" w:space="0" w:color="auto"/>
        <w:left w:val="none" w:sz="0" w:space="0" w:color="auto"/>
        <w:bottom w:val="none" w:sz="0" w:space="0" w:color="auto"/>
        <w:right w:val="none" w:sz="0" w:space="0" w:color="auto"/>
      </w:divBdr>
    </w:div>
    <w:div w:id="687020787">
      <w:bodyDiv w:val="1"/>
      <w:marLeft w:val="0"/>
      <w:marRight w:val="0"/>
      <w:marTop w:val="0"/>
      <w:marBottom w:val="0"/>
      <w:divBdr>
        <w:top w:val="none" w:sz="0" w:space="0" w:color="auto"/>
        <w:left w:val="none" w:sz="0" w:space="0" w:color="auto"/>
        <w:bottom w:val="none" w:sz="0" w:space="0" w:color="auto"/>
        <w:right w:val="none" w:sz="0" w:space="0" w:color="auto"/>
      </w:divBdr>
    </w:div>
    <w:div w:id="800461954">
      <w:bodyDiv w:val="1"/>
      <w:marLeft w:val="0"/>
      <w:marRight w:val="0"/>
      <w:marTop w:val="0"/>
      <w:marBottom w:val="0"/>
      <w:divBdr>
        <w:top w:val="none" w:sz="0" w:space="0" w:color="auto"/>
        <w:left w:val="none" w:sz="0" w:space="0" w:color="auto"/>
        <w:bottom w:val="none" w:sz="0" w:space="0" w:color="auto"/>
        <w:right w:val="none" w:sz="0" w:space="0" w:color="auto"/>
      </w:divBdr>
    </w:div>
    <w:div w:id="1114208544">
      <w:bodyDiv w:val="1"/>
      <w:marLeft w:val="0"/>
      <w:marRight w:val="0"/>
      <w:marTop w:val="0"/>
      <w:marBottom w:val="0"/>
      <w:divBdr>
        <w:top w:val="none" w:sz="0" w:space="0" w:color="auto"/>
        <w:left w:val="none" w:sz="0" w:space="0" w:color="auto"/>
        <w:bottom w:val="none" w:sz="0" w:space="0" w:color="auto"/>
        <w:right w:val="none" w:sz="0" w:space="0" w:color="auto"/>
      </w:divBdr>
    </w:div>
    <w:div w:id="1382094252">
      <w:bodyDiv w:val="1"/>
      <w:marLeft w:val="0"/>
      <w:marRight w:val="0"/>
      <w:marTop w:val="0"/>
      <w:marBottom w:val="0"/>
      <w:divBdr>
        <w:top w:val="none" w:sz="0" w:space="0" w:color="auto"/>
        <w:left w:val="none" w:sz="0" w:space="0" w:color="auto"/>
        <w:bottom w:val="none" w:sz="0" w:space="0" w:color="auto"/>
        <w:right w:val="none" w:sz="0" w:space="0" w:color="auto"/>
      </w:divBdr>
    </w:div>
    <w:div w:id="1417559983">
      <w:bodyDiv w:val="1"/>
      <w:marLeft w:val="0"/>
      <w:marRight w:val="0"/>
      <w:marTop w:val="0"/>
      <w:marBottom w:val="0"/>
      <w:divBdr>
        <w:top w:val="none" w:sz="0" w:space="0" w:color="auto"/>
        <w:left w:val="none" w:sz="0" w:space="0" w:color="auto"/>
        <w:bottom w:val="none" w:sz="0" w:space="0" w:color="auto"/>
        <w:right w:val="none" w:sz="0" w:space="0" w:color="auto"/>
      </w:divBdr>
    </w:div>
    <w:div w:id="1432433771">
      <w:bodyDiv w:val="1"/>
      <w:marLeft w:val="0"/>
      <w:marRight w:val="0"/>
      <w:marTop w:val="0"/>
      <w:marBottom w:val="0"/>
      <w:divBdr>
        <w:top w:val="none" w:sz="0" w:space="0" w:color="auto"/>
        <w:left w:val="none" w:sz="0" w:space="0" w:color="auto"/>
        <w:bottom w:val="none" w:sz="0" w:space="0" w:color="auto"/>
        <w:right w:val="none" w:sz="0" w:space="0" w:color="auto"/>
      </w:divBdr>
    </w:div>
    <w:div w:id="1501845443">
      <w:bodyDiv w:val="1"/>
      <w:marLeft w:val="0"/>
      <w:marRight w:val="0"/>
      <w:marTop w:val="0"/>
      <w:marBottom w:val="0"/>
      <w:divBdr>
        <w:top w:val="none" w:sz="0" w:space="0" w:color="auto"/>
        <w:left w:val="none" w:sz="0" w:space="0" w:color="auto"/>
        <w:bottom w:val="none" w:sz="0" w:space="0" w:color="auto"/>
        <w:right w:val="none" w:sz="0" w:space="0" w:color="auto"/>
      </w:divBdr>
    </w:div>
    <w:div w:id="1552764164">
      <w:bodyDiv w:val="1"/>
      <w:marLeft w:val="0"/>
      <w:marRight w:val="0"/>
      <w:marTop w:val="0"/>
      <w:marBottom w:val="0"/>
      <w:divBdr>
        <w:top w:val="none" w:sz="0" w:space="0" w:color="auto"/>
        <w:left w:val="none" w:sz="0" w:space="0" w:color="auto"/>
        <w:bottom w:val="none" w:sz="0" w:space="0" w:color="auto"/>
        <w:right w:val="none" w:sz="0" w:space="0" w:color="auto"/>
      </w:divBdr>
    </w:div>
    <w:div w:id="1599755894">
      <w:bodyDiv w:val="1"/>
      <w:marLeft w:val="0"/>
      <w:marRight w:val="0"/>
      <w:marTop w:val="0"/>
      <w:marBottom w:val="0"/>
      <w:divBdr>
        <w:top w:val="none" w:sz="0" w:space="0" w:color="auto"/>
        <w:left w:val="none" w:sz="0" w:space="0" w:color="auto"/>
        <w:bottom w:val="none" w:sz="0" w:space="0" w:color="auto"/>
        <w:right w:val="none" w:sz="0" w:space="0" w:color="auto"/>
      </w:divBdr>
    </w:div>
    <w:div w:id="20016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timarpaung13@gmail.com" TargetMode="External"/><Relationship Id="rId4" Type="http://schemas.microsoft.com/office/2007/relationships/stylesWithEffects" Target="stylesWithEffects.xml"/><Relationship Id="rId9" Type="http://schemas.openxmlformats.org/officeDocument/2006/relationships/hyperlink" Target="mailto:sitimarpaung13@gmail.com" TargetMode="External"/><Relationship Id="rId14" Type="http://schemas.openxmlformats.org/officeDocument/2006/relationships/hyperlink" Target="http://www.jurnal.abulyatama.ac.id/humani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2DC0-E2CB-46E4-801E-1055FDD4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8933</Words>
  <Characters>50921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Uer</cp:lastModifiedBy>
  <cp:revision>20</cp:revision>
  <cp:lastPrinted>2021-02-03T13:07:00Z</cp:lastPrinted>
  <dcterms:created xsi:type="dcterms:W3CDTF">2021-01-14T19:16:00Z</dcterms:created>
  <dcterms:modified xsi:type="dcterms:W3CDTF">2021-02-03T13:07:00Z</dcterms:modified>
</cp:coreProperties>
</file>