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F594DC" w14:textId="5F69126A" w:rsidR="002E2B3D" w:rsidRDefault="002E2B3D" w:rsidP="00D55259">
      <w:pPr>
        <w:jc w:val="center"/>
        <w:rPr>
          <w:rFonts w:ascii="Times New Roman" w:hAnsi="Times New Roman" w:cs="Times New Roman"/>
          <w:b/>
          <w:sz w:val="24"/>
          <w:szCs w:val="24"/>
          <w:lang w:val="zh-CN"/>
        </w:rPr>
      </w:pPr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PENGARUH PROFITABILITAS DAN </w:t>
      </w:r>
      <w:r w:rsidRPr="002E2B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LEVERAGE</w:t>
      </w:r>
      <w:r w:rsidRPr="002E2B3D">
        <w:rPr>
          <w:rFonts w:ascii="Times New Roman" w:hAnsi="Times New Roman" w:cs="Times New Roman"/>
          <w:b/>
          <w:sz w:val="24"/>
          <w:szCs w:val="24"/>
          <w:lang w:val="zh-CN"/>
        </w:rPr>
        <w:t xml:space="preserve"> </w:t>
      </w:r>
      <w:r w:rsidRPr="002E2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TERHADAP </w:t>
      </w:r>
      <w:r w:rsidRPr="002E2B3D">
        <w:rPr>
          <w:rFonts w:ascii="Times New Roman" w:hAnsi="Times New Roman" w:cs="Times New Roman"/>
          <w:b/>
          <w:sz w:val="24"/>
          <w:szCs w:val="24"/>
          <w:lang w:val="zh-CN"/>
        </w:rPr>
        <w:t>PENGUNGKAPAN MANAJEMEN RISIKO PERUSAHAAN</w:t>
      </w:r>
    </w:p>
    <w:p w14:paraId="5CF45F26" w14:textId="77777777" w:rsidR="002E2B3D" w:rsidRPr="002E2B3D" w:rsidRDefault="002E2B3D" w:rsidP="00D55259">
      <w:pPr>
        <w:jc w:val="center"/>
        <w:rPr>
          <w:rFonts w:ascii="Times New Roman" w:eastAsia="SimSun" w:hAnsi="Times New Roman" w:cs="Times New Roman" w:hint="eastAsia"/>
          <w:b/>
          <w:sz w:val="24"/>
          <w:szCs w:val="24"/>
          <w:lang w:val="zh-CN"/>
        </w:rPr>
      </w:pPr>
    </w:p>
    <w:p w14:paraId="6B5CA066" w14:textId="77777777" w:rsidR="002E2B3D" w:rsidRPr="002E2B3D" w:rsidRDefault="002E2B3D" w:rsidP="00D55259">
      <w:pPr>
        <w:jc w:val="center"/>
        <w:rPr>
          <w:rFonts w:ascii="Times New Roman" w:hAnsi="Times New Roman" w:cs="Times New Roman"/>
          <w:b/>
          <w:sz w:val="24"/>
          <w:szCs w:val="24"/>
          <w:lang w:val="zh-CN"/>
        </w:rPr>
      </w:pPr>
      <w:r w:rsidRPr="002E2B3D">
        <w:rPr>
          <w:rFonts w:ascii="Times New Roman" w:hAnsi="Times New Roman" w:cs="Times New Roman"/>
          <w:b/>
          <w:sz w:val="24"/>
          <w:szCs w:val="24"/>
          <w:lang w:val="zh-CN"/>
        </w:rPr>
        <w:t xml:space="preserve">(Studi </w:t>
      </w:r>
      <w:proofErr w:type="spellStart"/>
      <w:r w:rsidRPr="002E2B3D">
        <w:rPr>
          <w:rFonts w:ascii="Times New Roman" w:hAnsi="Times New Roman" w:cs="Times New Roman"/>
          <w:b/>
          <w:sz w:val="24"/>
          <w:szCs w:val="24"/>
          <w:lang w:val="en-GB"/>
        </w:rPr>
        <w:t>Empiris</w:t>
      </w:r>
      <w:proofErr w:type="spellEnd"/>
      <w:r w:rsidRPr="002E2B3D">
        <w:rPr>
          <w:rFonts w:ascii="Times New Roman" w:hAnsi="Times New Roman" w:cs="Times New Roman"/>
          <w:b/>
          <w:sz w:val="24"/>
          <w:szCs w:val="24"/>
          <w:lang w:val="zh-CN"/>
        </w:rPr>
        <w:t xml:space="preserve"> Pada Perusahaan </w:t>
      </w:r>
      <w:proofErr w:type="spellStart"/>
      <w:r w:rsidRPr="002E2B3D">
        <w:rPr>
          <w:rFonts w:ascii="Times New Roman" w:hAnsi="Times New Roman" w:cs="Times New Roman"/>
          <w:b/>
          <w:sz w:val="24"/>
          <w:szCs w:val="24"/>
          <w:lang w:val="en-GB"/>
        </w:rPr>
        <w:t>Manufaktur</w:t>
      </w:r>
      <w:proofErr w:type="spellEnd"/>
      <w:r w:rsidRPr="002E2B3D">
        <w:rPr>
          <w:rFonts w:ascii="Times New Roman" w:hAnsi="Times New Roman" w:cs="Times New Roman"/>
          <w:b/>
          <w:sz w:val="24"/>
          <w:szCs w:val="24"/>
          <w:lang w:val="en-GB"/>
        </w:rPr>
        <w:t xml:space="preserve"> </w:t>
      </w:r>
      <w:r w:rsidRPr="002E2B3D">
        <w:rPr>
          <w:rFonts w:ascii="Times New Roman" w:hAnsi="Times New Roman" w:cs="Times New Roman"/>
          <w:b/>
          <w:sz w:val="24"/>
          <w:szCs w:val="24"/>
          <w:lang w:val="zh-CN"/>
        </w:rPr>
        <w:t xml:space="preserve">Sektor Industri Dasar Dan Kimia Tahun </w:t>
      </w:r>
      <w:r w:rsidRPr="002E2B3D">
        <w:rPr>
          <w:rFonts w:ascii="Times New Roman" w:hAnsi="Times New Roman" w:cs="Times New Roman"/>
          <w:b/>
          <w:sz w:val="24"/>
          <w:szCs w:val="24"/>
          <w:lang w:val="en-GB"/>
        </w:rPr>
        <w:t>2018-</w:t>
      </w:r>
      <w:r w:rsidRPr="002E2B3D">
        <w:rPr>
          <w:rFonts w:ascii="Times New Roman" w:hAnsi="Times New Roman" w:cs="Times New Roman"/>
          <w:b/>
          <w:sz w:val="24"/>
          <w:szCs w:val="24"/>
          <w:lang w:val="zh-CN"/>
        </w:rPr>
        <w:t>2019)</w:t>
      </w:r>
    </w:p>
    <w:p w14:paraId="5B825925" w14:textId="58743B20" w:rsidR="002E2B3D" w:rsidRPr="002E2B3D" w:rsidRDefault="002E2B3D" w:rsidP="00D552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2A2D674" w14:textId="77777777" w:rsidR="002E2B3D" w:rsidRPr="002E2B3D" w:rsidRDefault="002E2B3D" w:rsidP="00D55259">
      <w:pPr>
        <w:jc w:val="center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sz w:val="24"/>
          <w:szCs w:val="24"/>
        </w:rPr>
        <w:t xml:space="preserve">Kiki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Verdiansari</w:t>
      </w:r>
      <w:proofErr w:type="spellEnd"/>
    </w:p>
    <w:p w14:paraId="2C09FD34" w14:textId="03984DDF" w:rsidR="002E2B3D" w:rsidRDefault="002E2B3D" w:rsidP="00D55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Program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16437E4C" w14:textId="6D5FD66A" w:rsidR="002E2B3D" w:rsidRDefault="002E2B3D" w:rsidP="00D55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Universitas </w:t>
      </w:r>
      <w:proofErr w:type="spellStart"/>
      <w:r>
        <w:rPr>
          <w:rFonts w:ascii="Times New Roman" w:hAnsi="Times New Roman" w:cs="Times New Roman"/>
          <w:sz w:val="24"/>
          <w:szCs w:val="24"/>
        </w:rPr>
        <w:t>Mercu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Buana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Yogyakarta</w:t>
      </w:r>
    </w:p>
    <w:p w14:paraId="10B192ED" w14:textId="0EB7DD81" w:rsidR="002E2B3D" w:rsidRDefault="002E2B3D" w:rsidP="00D552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*</w:t>
      </w:r>
      <w:r w:rsidRPr="002E2B3D">
        <w:rPr>
          <w:rFonts w:ascii="Times New Roman" w:hAnsi="Times New Roman" w:cs="Times New Roman"/>
          <w:sz w:val="24"/>
          <w:szCs w:val="24"/>
        </w:rPr>
        <w:t xml:space="preserve">email: </w:t>
      </w:r>
      <w:hyperlink r:id="rId5" w:history="1">
        <w:r w:rsidRPr="00CF569C">
          <w:rPr>
            <w:rStyle w:val="Hyperlink"/>
            <w:rFonts w:ascii="Times New Roman" w:hAnsi="Times New Roman" w:cs="Times New Roman"/>
            <w:sz w:val="24"/>
            <w:szCs w:val="24"/>
          </w:rPr>
          <w:t>kikiverdian1@gmail.com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EB94726" w14:textId="64EB59DD" w:rsidR="002E2B3D" w:rsidRDefault="002E2B3D" w:rsidP="00D55259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33E3640E" w14:textId="17657D65" w:rsidR="002E2B3D" w:rsidRPr="002E2B3D" w:rsidRDefault="002E2B3D" w:rsidP="00D55259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2E2B3D">
        <w:rPr>
          <w:rFonts w:ascii="Times New Roman" w:hAnsi="Times New Roman" w:cs="Times New Roman"/>
          <w:b/>
          <w:bCs/>
          <w:sz w:val="24"/>
          <w:szCs w:val="24"/>
        </w:rPr>
        <w:t>ABSTRAK</w:t>
      </w:r>
    </w:p>
    <w:p w14:paraId="3650EB3F" w14:textId="77777777" w:rsidR="002E2B3D" w:rsidRPr="002E2B3D" w:rsidRDefault="002E2B3D" w:rsidP="00D55259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14:paraId="595DAE38" w14:textId="77777777" w:rsidR="002E2B3D" w:rsidRPr="002E2B3D" w:rsidRDefault="002E2B3D" w:rsidP="00D55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adalah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seperangkat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kebijakan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prosedur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lengkap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, yang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dipunyai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organisasi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mengelola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memonitor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mengendalikan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eksposur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organisasi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penting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dan para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menilai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dibuat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mengatasi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dihadapi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Peneliltian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, dan leverage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website </w:t>
      </w:r>
      <w:hyperlink r:id="rId6" w:history="1">
        <w:r w:rsidRPr="002E2B3D">
          <w:rPr>
            <w:rStyle w:val="Hyperlink"/>
            <w:rFonts w:ascii="Times New Roman" w:hAnsi="Times New Roman" w:cs="Times New Roman"/>
            <w:i/>
            <w:iCs/>
            <w:sz w:val="24"/>
            <w:szCs w:val="24"/>
          </w:rPr>
          <w:t>www.idx.co.id</w:t>
        </w:r>
      </w:hyperlink>
      <w:r w:rsidRPr="002E2B3D">
        <w:rPr>
          <w:rFonts w:ascii="Times New Roman" w:hAnsi="Times New Roman" w:cs="Times New Roman"/>
          <w:sz w:val="24"/>
          <w:szCs w:val="24"/>
        </w:rPr>
        <w:t xml:space="preserve">. Setelah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pemilihan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jumlah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sebanyak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37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E2B3D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dasar</w:t>
      </w:r>
      <w:proofErr w:type="spellEnd"/>
      <w:proofErr w:type="gramEnd"/>
      <w:r w:rsidRPr="002E2B3D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2018-2019.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deskriptif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linear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berganda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software SPSS 20. Hasil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</w:rPr>
        <w:t>menunjukan</w:t>
      </w:r>
      <w:proofErr w:type="spellEnd"/>
      <w:r w:rsidRPr="002E2B3D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gramStart"/>
      <w:r w:rsidRPr="002E2B3D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Leverage </w:t>
      </w:r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proofErr w:type="gram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manufaktur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sub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sektor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industri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dasar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kimia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di Bursa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Efek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Indonesia </w:t>
      </w:r>
      <w:proofErr w:type="spellStart"/>
      <w:r w:rsidRPr="002E2B3D">
        <w:rPr>
          <w:rFonts w:ascii="Times New Roman" w:hAnsi="Times New Roman" w:cs="Times New Roman"/>
          <w:sz w:val="24"/>
          <w:szCs w:val="24"/>
          <w:lang w:val="en-GB"/>
        </w:rPr>
        <w:t>Tahun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2018 – 2019. </w:t>
      </w:r>
    </w:p>
    <w:p w14:paraId="79F18E7B" w14:textId="77777777" w:rsidR="002E2B3D" w:rsidRPr="002E2B3D" w:rsidRDefault="002E2B3D" w:rsidP="00D55259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42F3F35A" w14:textId="77777777" w:rsidR="002E2B3D" w:rsidRPr="002E2B3D" w:rsidRDefault="002E2B3D" w:rsidP="00D55259">
      <w:pPr>
        <w:jc w:val="both"/>
        <w:rPr>
          <w:rFonts w:ascii="Times New Roman" w:hAnsi="Times New Roman" w:cs="Times New Roman"/>
          <w:sz w:val="24"/>
          <w:szCs w:val="24"/>
        </w:rPr>
      </w:pPr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Kata </w:t>
      </w:r>
      <w:proofErr w:type="spellStart"/>
      <w:proofErr w:type="gramStart"/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>kunci</w:t>
      </w:r>
      <w:proofErr w:type="spellEnd"/>
      <w:r w:rsidRPr="002E2B3D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>:</w:t>
      </w:r>
      <w:proofErr w:type="gramEnd"/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>Manajemen</w:t>
      </w:r>
      <w:proofErr w:type="spellEnd"/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>Risiko</w:t>
      </w:r>
      <w:proofErr w:type="spellEnd"/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proofErr w:type="spellStart"/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>Profitabilitas</w:t>
      </w:r>
      <w:proofErr w:type="spellEnd"/>
      <w:r w:rsidRPr="002E2B3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, </w:t>
      </w:r>
      <w:r w:rsidRPr="002E2B3D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Leverage.</w:t>
      </w:r>
    </w:p>
    <w:p w14:paraId="23CBA87A" w14:textId="77777777" w:rsidR="002E2B3D" w:rsidRPr="002E2B3D" w:rsidRDefault="002E2B3D" w:rsidP="00D55259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67EA304" w14:textId="3340A1C0" w:rsidR="00886AFC" w:rsidRDefault="00886AFC" w:rsidP="00D55259">
      <w:pPr>
        <w:jc w:val="both"/>
        <w:rPr>
          <w:rFonts w:ascii="Times New Roman" w:eastAsia="Times New Roman" w:hAnsi="Times New Roman" w:cs="Times New Roman"/>
          <w:sz w:val="24"/>
          <w:szCs w:val="24"/>
          <w:lang w:val="en-GB" w:eastAsia="en-US"/>
        </w:rPr>
      </w:pPr>
    </w:p>
    <w:p w14:paraId="518A1FA9" w14:textId="3AED793A" w:rsidR="00886AFC" w:rsidRPr="00D55259" w:rsidRDefault="00886AFC" w:rsidP="00D55259">
      <w:pPr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-GB" w:eastAsia="en-US"/>
        </w:rPr>
      </w:pPr>
    </w:p>
    <w:p w14:paraId="43506FF3" w14:textId="3FC69043" w:rsidR="00886AFC" w:rsidRDefault="00D55259" w:rsidP="00D55259">
      <w:pPr>
        <w:pStyle w:val="ListParagraph"/>
        <w:numPr>
          <w:ilvl w:val="0"/>
          <w:numId w:val="1"/>
        </w:numPr>
        <w:ind w:left="284" w:hanging="284"/>
        <w:jc w:val="both"/>
        <w:rPr>
          <w:rFonts w:ascii="Times New Roman" w:eastAsia="Times New Roman" w:hAnsi="Times New Roman" w:cs="Times New Roman"/>
          <w:sz w:val="24"/>
          <w:szCs w:val="24"/>
          <w:lang w:val="en" w:eastAsia="en-US"/>
        </w:rPr>
      </w:pPr>
      <w:r w:rsidRPr="00D55259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>LATAR BELAKANG</w:t>
      </w:r>
      <w:r w:rsid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</w:p>
    <w:p w14:paraId="3EF2F7A5" w14:textId="77777777" w:rsidR="00886AFC" w:rsidRPr="00886AFC" w:rsidRDefault="00886AFC" w:rsidP="00D55259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" w:eastAsia="en-US"/>
        </w:rPr>
      </w:pPr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Di era digital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menyebar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secara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cepat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pengolahannya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pun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sudah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semakin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mudah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alasan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tersebut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menuntut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publik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memperluas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terkait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melalui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adalah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mempengaruhi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sasaran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organisasi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Salah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atribut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adalah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ketidakpastian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baik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dari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sudah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diketahui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maupun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dari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belum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diketahui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(KNKG, 2011).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dihadapi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oleh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tidak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hanya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finansial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dari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pelaporan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akuntansi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tetapi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bisa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juga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muncul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bisnis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operasional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menambah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kompleksitas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Oleh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karena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sangatlah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diperlukan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pengelolaan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atau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biasa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disebut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(risk management).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Sistem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lastRenderedPageBreak/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efektif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dipandang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sebagai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keunggulan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membantu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mencapai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tujuan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bisnis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meningkatkan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kualitas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pelaporan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keuangan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sebagai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usaha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perlindungan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reputasi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(Subramaniam, et al., 2009). </w:t>
      </w:r>
    </w:p>
    <w:p w14:paraId="1CF5A9B2" w14:textId="5875A2D7" w:rsidR="00886AFC" w:rsidRDefault="00886AFC" w:rsidP="00D55259">
      <w:pPr>
        <w:jc w:val="both"/>
        <w:rPr>
          <w:rFonts w:ascii="Times New Roman" w:eastAsia="Times New Roman" w:hAnsi="Times New Roman" w:cs="Times New Roman"/>
          <w:sz w:val="24"/>
          <w:szCs w:val="24"/>
          <w:lang w:val="en" w:eastAsia="en-US"/>
        </w:rPr>
      </w:pP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adalah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seperangkat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kebijakan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prosedur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lengkap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dipunyai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organisasi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mengelola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memonitor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mengendalikan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eksposur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organisasi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terhadap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(SBC Warburg, The Practice of Risk Management, Euromoney Book, 2004)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Terkait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adanya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transparansi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lengkap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akurat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dipahami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terpercaya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waktu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membantu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para investor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mengambil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keputusan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secara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rasional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sehingga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para investor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memperoleh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hasil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diharapkan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(disclosure)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diartikan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sebagai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penyediaan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sejumlah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dibutuhkan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pengoperasian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optimal pasar modal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secara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efisien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(Niko, 2013).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merupakan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salah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bagian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dari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konsep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(disclosure).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Apabila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dikaitkan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data,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bisa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dikatakan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memberikan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data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bermanfaat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pihak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memerlukan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gram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data 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tersebut</w:t>
      </w:r>
      <w:proofErr w:type="spellEnd"/>
      <w:proofErr w:type="gram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Jika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dikaitkan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laporan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proofErr w:type="gram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keuangan,maka</w:t>
      </w:r>
      <w:proofErr w:type="spellEnd"/>
      <w:proofErr w:type="gram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diartikan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sebagai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laporan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keuangan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memberikan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penjelasan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cukup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mengenai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hasil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kegiatan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unit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usaha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Windi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2012).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dilakukan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bermanfaat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bagi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para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pengguna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laporan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keuangan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menilai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kebijakan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telah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dibuat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mengatasi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dihadapi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Praktik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mengharuskan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memberikan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memadai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agar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digunakan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stakeholder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sebagai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alat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pengambilan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keputusan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cermat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Kelengkapan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sangat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penting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bagi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stakeholder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pengambilan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keputusan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Kurangnya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dimiliki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stakeholder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menyebabkan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keputusan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diambil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menjadi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kurang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karena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di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terima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tidak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sesuai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kondisi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Ika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2013). IAI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atau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Ikatan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Akuntan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Indonesia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tertuang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PSAK no. 60 (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revisi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2010).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Dijelaskan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bahwa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mengevaluasi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tingkat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jenis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dibutuhkan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informasi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berupa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laporan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keuangan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terdiri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atas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kuantitatif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kualitatif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likuiditas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kredit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serta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pasar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wajib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diungkapkan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kuantitatif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Begitu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pula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kualitatif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mengharuskan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mengungkap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segala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tujuan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kebijakan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serta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segala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eksposur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Sependapat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PSAK no. 60,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muncul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peraturan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mengharuskan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memberikan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penjelasan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tentang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segala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berpengaruh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beserta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usaha-usaha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dilakukan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menghadapi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Peraturan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mengatur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publik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berkewajiban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melakukan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penyampaian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laporan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tahunan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bagi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emiten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tertuang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Keputusan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Ketua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Bapepam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LK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Nomor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: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- 431/BL/2012.</w:t>
      </w:r>
      <w:r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Profitabilitas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merupakan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presentase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dilakukan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mengukur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seberapa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besar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kemampuan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menghasilkan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laba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periode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pada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aset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modal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saham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tingkat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penjualan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Semakin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tinggi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profitabilitas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maka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semakin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besar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kemampuan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menghasilkan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laba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nilai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profitabilitas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digunakan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sebagai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ukuran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kesehatan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Leverage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merupakan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penggunaan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sumber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dana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aset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oleh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mempunyai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lastRenderedPageBreak/>
        <w:t>biaya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tetap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meningkatkan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keuntungan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potensial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pemegang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saham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Kepemilikan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Manajerial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adalah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pihak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secara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aktif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berperan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pengambilan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keputusan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terkait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kelangsungan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sebagai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pemegang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saham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Semakin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besar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presentase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kepemilikan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manajerial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mengakibatkan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semakin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besar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tanggungjawab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terhadap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pengambilan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suatu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keputusan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sehingga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risk management disclosure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semakin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tinggi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Fathimiyah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dkk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., 2012).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Kepemilikan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saham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publik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adalah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kepemilikan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saham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oleh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masyarakat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umum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atau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pihak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luar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(Candra, 2014).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Kepemilikan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saham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publik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mempunyai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penting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memantau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mendorong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peningkatan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pengawasan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lebik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baik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Terdapat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perbedaan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dalam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kepemilikan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saham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oleh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masyarakat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umum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atau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pihak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luar</w:t>
      </w:r>
      <w:proofErr w:type="spellEnd"/>
      <w:r w:rsidRPr="00886AFC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(Sulistyaningsih dan Barbara, 2016).</w:t>
      </w:r>
    </w:p>
    <w:p w14:paraId="33F4F40A" w14:textId="5742E69E" w:rsidR="00886AFC" w:rsidRDefault="00886AFC" w:rsidP="00D55259">
      <w:pPr>
        <w:jc w:val="both"/>
        <w:rPr>
          <w:rFonts w:ascii="Times New Roman" w:eastAsia="Times New Roman" w:hAnsi="Times New Roman" w:cs="Times New Roman"/>
          <w:sz w:val="24"/>
          <w:szCs w:val="24"/>
          <w:lang w:val="en" w:eastAsia="en-US"/>
        </w:rPr>
      </w:pPr>
    </w:p>
    <w:p w14:paraId="10FB7C2C" w14:textId="60B5E323" w:rsidR="00D55259" w:rsidRDefault="00D55259" w:rsidP="00D55259">
      <w:pPr>
        <w:pStyle w:val="ListParagraph"/>
        <w:numPr>
          <w:ilvl w:val="0"/>
          <w:numId w:val="1"/>
        </w:numPr>
        <w:ind w:left="426" w:hanging="426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D55259">
        <w:rPr>
          <w:rFonts w:ascii="Times New Roman" w:hAnsi="Times New Roman" w:cs="Times New Roman"/>
          <w:b/>
          <w:bCs/>
          <w:sz w:val="24"/>
          <w:szCs w:val="24"/>
          <w:lang w:val="en-GB"/>
        </w:rPr>
        <w:t>LANDASAN TEORI DAN PENGEMBANGAN HIPOTESIS</w:t>
      </w:r>
    </w:p>
    <w:p w14:paraId="3CD7B1CC" w14:textId="69EBB489" w:rsidR="00D55259" w:rsidRPr="00D55259" w:rsidRDefault="00D55259" w:rsidP="00E56DA7">
      <w:pPr>
        <w:pStyle w:val="ListParagraph"/>
        <w:numPr>
          <w:ilvl w:val="1"/>
          <w:numId w:val="1"/>
        </w:numPr>
        <w:ind w:hanging="720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D55259">
        <w:rPr>
          <w:rFonts w:ascii="Times New Roman" w:hAnsi="Times New Roman" w:cs="Times New Roman"/>
          <w:b/>
          <w:bCs/>
          <w:sz w:val="24"/>
          <w:szCs w:val="24"/>
          <w:lang w:val="en-GB"/>
        </w:rPr>
        <w:t>Teori</w:t>
      </w:r>
      <w:proofErr w:type="spellEnd"/>
      <w:r w:rsidRPr="00D55259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Stakeholder</w:t>
      </w:r>
    </w:p>
    <w:p w14:paraId="0DDCC7DA" w14:textId="5F10CBD0" w:rsidR="00D55259" w:rsidRPr="00D55259" w:rsidRDefault="00E56DA7" w:rsidP="00E56DA7">
      <w:pPr>
        <w:ind w:firstLine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6270AC">
        <w:rPr>
          <w:rFonts w:ascii="Times New Roman" w:hAnsi="Times New Roman" w:cs="Times New Roman"/>
          <w:sz w:val="24"/>
          <w:szCs w:val="24"/>
        </w:rPr>
        <w:t xml:space="preserve">Perusahaan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harus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i/>
          <w:iCs/>
          <w:sz w:val="24"/>
          <w:szCs w:val="24"/>
        </w:rPr>
        <w:t>stakeholder</w:t>
      </w:r>
      <w:r w:rsidRPr="006270AC">
        <w:rPr>
          <w:rFonts w:ascii="Times New Roman" w:hAnsi="Times New Roman" w:cs="Times New Roman"/>
          <w:sz w:val="24"/>
          <w:szCs w:val="24"/>
        </w:rPr>
        <w:t>nya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mengakomodasi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keinginan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kebutuhan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r w:rsidRPr="006270AC">
        <w:rPr>
          <w:rFonts w:ascii="Times New Roman" w:hAnsi="Times New Roman" w:cs="Times New Roman"/>
          <w:i/>
          <w:iCs/>
          <w:sz w:val="24"/>
          <w:szCs w:val="24"/>
        </w:rPr>
        <w:t>stakeholder</w:t>
      </w:r>
      <w:r w:rsidRPr="00627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terutama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r w:rsidRPr="006270AC">
        <w:rPr>
          <w:rFonts w:ascii="Times New Roman" w:hAnsi="Times New Roman" w:cs="Times New Roman"/>
          <w:i/>
          <w:iCs/>
          <w:sz w:val="24"/>
          <w:szCs w:val="24"/>
        </w:rPr>
        <w:t>stakeholder</w:t>
      </w:r>
      <w:r w:rsidRPr="00627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kekuatan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ketersediaan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daya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aktivitas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operasional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misal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tenaga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kerja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pasar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produk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dan lain-lain (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Chariri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2007). Salah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strategi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menjaga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para stakeholder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melaksanakan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Munculnya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r w:rsidRPr="006270AC">
        <w:rPr>
          <w:rFonts w:ascii="Times New Roman" w:hAnsi="Times New Roman" w:cs="Times New Roman"/>
          <w:i/>
          <w:iCs/>
          <w:sz w:val="24"/>
          <w:szCs w:val="24"/>
        </w:rPr>
        <w:t xml:space="preserve">stakeholders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paradigma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dominan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menguatkan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konsep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bertanggung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jawab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hanya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pemangku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kepentingan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r w:rsidRPr="006270AC">
        <w:rPr>
          <w:rFonts w:ascii="Times New Roman" w:hAnsi="Times New Roman" w:cs="Times New Roman"/>
          <w:i/>
          <w:iCs/>
          <w:sz w:val="24"/>
          <w:szCs w:val="24"/>
        </w:rPr>
        <w:t xml:space="preserve">stakeholder </w:t>
      </w:r>
      <w:r w:rsidRPr="006270AC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dan Adam, 2012). </w:t>
      </w:r>
      <w:r w:rsidRPr="006270AC">
        <w:rPr>
          <w:rFonts w:ascii="Times New Roman" w:hAnsi="Times New Roman" w:cs="Times New Roman"/>
          <w:i/>
          <w:iCs/>
          <w:sz w:val="24"/>
          <w:szCs w:val="24"/>
        </w:rPr>
        <w:t>Stakeholder</w:t>
      </w:r>
      <w:r w:rsidRPr="00627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dimaksud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pemegang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kreditur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konsumen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supplier,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masyarakat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lainnya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ikut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serta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proses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pencapaian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kata lain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kemakmuran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bergantung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kepada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dukungan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stakeholdernya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>.</w:t>
      </w:r>
    </w:p>
    <w:p w14:paraId="2FE3BA3E" w14:textId="23D71811" w:rsidR="00D55259" w:rsidRDefault="00E56DA7" w:rsidP="00E56DA7">
      <w:pPr>
        <w:pStyle w:val="ListParagraph"/>
        <w:numPr>
          <w:ilvl w:val="1"/>
          <w:numId w:val="1"/>
        </w:numPr>
        <w:ind w:hanging="72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</w:pPr>
      <w:proofErr w:type="spellStart"/>
      <w:r w:rsidRPr="00E56D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>Manajemen</w:t>
      </w:r>
      <w:proofErr w:type="spellEnd"/>
      <w:r w:rsidRPr="00E56D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 xml:space="preserve"> </w:t>
      </w:r>
    </w:p>
    <w:p w14:paraId="7CFB65BB" w14:textId="44A3DF99" w:rsidR="00E56DA7" w:rsidRPr="006270AC" w:rsidRDefault="00E56DA7" w:rsidP="00E56DA7">
      <w:pPr>
        <w:ind w:firstLine="142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Smith (1990)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didefinisikan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270AC">
        <w:rPr>
          <w:rFonts w:ascii="Times New Roman" w:hAnsi="Times New Roman" w:cs="Times New Roman"/>
          <w:sz w:val="24"/>
          <w:szCs w:val="24"/>
        </w:rPr>
        <w:t xml:space="preserve">proses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identifikasi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pengukuran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dan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mengancam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aset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penghasilan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kerusakan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kerugian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merespon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bermacam-macam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respon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cara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memperbaiki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. Tindakan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menghindari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mentransfer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tahap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awal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proyek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konstruksi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Menurut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Darmawi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(2005)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manfaat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diberikan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dibagi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5 (lima)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kategori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utama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270AC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37AB5C9" w14:textId="77777777" w:rsidR="00E56DA7" w:rsidRPr="006270AC" w:rsidRDefault="00E56DA7" w:rsidP="00E56DA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 xml:space="preserve">1.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mungkin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mencegah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kegagalan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>.</w:t>
      </w:r>
    </w:p>
    <w:p w14:paraId="259CCDCB" w14:textId="598527FE" w:rsidR="00E56DA7" w:rsidRPr="006270AC" w:rsidRDefault="00E56DA7" w:rsidP="00E56DA7">
      <w:pPr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6270A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menunjang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peningkatan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6270AC">
        <w:rPr>
          <w:rFonts w:ascii="Times New Roman" w:hAnsi="Times New Roman" w:cs="Times New Roman"/>
          <w:sz w:val="24"/>
          <w:szCs w:val="24"/>
        </w:rPr>
        <w:t>.</w:t>
      </w:r>
    </w:p>
    <w:p w14:paraId="0B8F9C32" w14:textId="77777777" w:rsidR="00E56DA7" w:rsidRPr="006270AC" w:rsidRDefault="00E56DA7" w:rsidP="00E56DA7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3.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langsung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1F67ED87" w14:textId="77777777" w:rsidR="00E56DA7" w:rsidRPr="006270AC" w:rsidRDefault="00E56DA7" w:rsidP="00E56DA7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4.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ketenangan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pikiran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bagi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manajer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disebabkan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adanya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perlindungan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murni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harta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non-material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bagiperusahaan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itu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711012D5" w14:textId="77777777" w:rsidR="00E56DA7" w:rsidRPr="006270AC" w:rsidRDefault="00E56DA7" w:rsidP="00E56DA7">
      <w:pPr>
        <w:ind w:left="567" w:hanging="283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270AC">
        <w:rPr>
          <w:rFonts w:ascii="Times New Roman" w:hAnsi="Times New Roman" w:cs="Times New Roman"/>
          <w:sz w:val="24"/>
          <w:szCs w:val="24"/>
          <w:lang w:val="en-GB"/>
        </w:rPr>
        <w:lastRenderedPageBreak/>
        <w:t xml:space="preserve">5.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melindungi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murni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, dan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kreditur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pelanggan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pemasok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menyukai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dilindungi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secara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langsung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menolong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6270AC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Pr="006270AC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6270AC">
        <w:rPr>
          <w:rFonts w:ascii="Times New Roman" w:hAnsi="Times New Roman" w:cs="Times New Roman"/>
          <w:i/>
          <w:iCs/>
          <w:sz w:val="24"/>
          <w:szCs w:val="24"/>
          <w:lang w:val="en-GB"/>
        </w:rPr>
        <w:t>public image</w:t>
      </w:r>
      <w:r w:rsidRPr="006270AC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0DC3054B" w14:textId="77777777" w:rsidR="00E56DA7" w:rsidRPr="00E56DA7" w:rsidRDefault="00E56DA7" w:rsidP="00E56DA7">
      <w:pPr>
        <w:ind w:left="567" w:hanging="283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</w:pPr>
    </w:p>
    <w:p w14:paraId="0C660B7F" w14:textId="41C7338A" w:rsidR="00E56DA7" w:rsidRDefault="00E56DA7" w:rsidP="00250292">
      <w:pPr>
        <w:pStyle w:val="ListParagraph"/>
        <w:numPr>
          <w:ilvl w:val="1"/>
          <w:numId w:val="1"/>
        </w:numPr>
        <w:ind w:left="0" w:firstLine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>Pengungkapan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>Manajemen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>Risiko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" w:eastAsia="en-US"/>
        </w:rPr>
        <w:t xml:space="preserve"> </w:t>
      </w:r>
    </w:p>
    <w:p w14:paraId="35271CCC" w14:textId="45F8BD4A" w:rsidR="00886AFC" w:rsidRPr="00250292" w:rsidRDefault="00E56DA7" w:rsidP="00250292">
      <w:pPr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en" w:eastAsia="en-US"/>
        </w:rPr>
      </w:pP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merupakan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salah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satu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solusi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mengurangi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dampak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berlebihan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pada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aktivitas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entitas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.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adalah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strategi yang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mencoba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untuk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mengevaluasi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secara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holistik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mengelola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semua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dihadapi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oleh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(Beasley et al., 2008).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adalah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strategi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dikelola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secara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holistik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bukan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pendekatan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yang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terfragmentasi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(Ahmed dan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Manab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, 2016).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Pengungkapan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manajemen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perusahaan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membuat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pengelolaan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ketidakpastian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menjadi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lebih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efektif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terkait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risiko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dan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peluang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dengan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tujuan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mempertinggi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 xml:space="preserve"> </w:t>
      </w:r>
      <w:proofErr w:type="spellStart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nilai</w:t>
      </w:r>
      <w:proofErr w:type="spellEnd"/>
      <w:r w:rsidRPr="00E56DA7">
        <w:rPr>
          <w:rFonts w:ascii="Times New Roman" w:eastAsia="Times New Roman" w:hAnsi="Times New Roman" w:cs="Times New Roman"/>
          <w:sz w:val="24"/>
          <w:szCs w:val="24"/>
          <w:lang w:val="en" w:eastAsia="en-US"/>
        </w:rPr>
        <w:t>.</w:t>
      </w:r>
    </w:p>
    <w:p w14:paraId="15A4BB07" w14:textId="77777777" w:rsidR="00250292" w:rsidRPr="00250292" w:rsidRDefault="00250292" w:rsidP="002502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0292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250292">
        <w:rPr>
          <w:rFonts w:ascii="Times New Roman" w:hAnsi="Times New Roman" w:cs="Times New Roman"/>
          <w:b/>
          <w:bCs/>
          <w:sz w:val="24"/>
          <w:szCs w:val="24"/>
        </w:rPr>
        <w:t xml:space="preserve"> 2.1</w:t>
      </w:r>
    </w:p>
    <w:p w14:paraId="6BA7C26C" w14:textId="77777777" w:rsidR="00250292" w:rsidRPr="00250292" w:rsidRDefault="00250292" w:rsidP="00250292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250292">
        <w:rPr>
          <w:rFonts w:ascii="Times New Roman" w:hAnsi="Times New Roman" w:cs="Times New Roman"/>
          <w:b/>
          <w:bCs/>
          <w:sz w:val="24"/>
          <w:szCs w:val="24"/>
        </w:rPr>
        <w:t>Peraturan</w:t>
      </w:r>
      <w:proofErr w:type="spellEnd"/>
      <w:r w:rsidRPr="00250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b/>
          <w:bCs/>
          <w:sz w:val="24"/>
          <w:szCs w:val="24"/>
        </w:rPr>
        <w:t>Pengungkapan</w:t>
      </w:r>
      <w:proofErr w:type="spellEnd"/>
      <w:r w:rsidRPr="00250292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b/>
          <w:bCs/>
          <w:sz w:val="24"/>
          <w:szCs w:val="24"/>
        </w:rPr>
        <w:t>Risiko</w:t>
      </w:r>
      <w:proofErr w:type="spellEnd"/>
      <w:r w:rsidRPr="00250292">
        <w:rPr>
          <w:rFonts w:ascii="Times New Roman" w:hAnsi="Times New Roman" w:cs="Times New Roman"/>
          <w:b/>
          <w:bCs/>
          <w:sz w:val="24"/>
          <w:szCs w:val="24"/>
        </w:rPr>
        <w:t xml:space="preserve"> di Dunia</w:t>
      </w:r>
    </w:p>
    <w:tbl>
      <w:tblPr>
        <w:tblStyle w:val="TableGrid"/>
        <w:tblW w:w="0" w:type="auto"/>
        <w:tblInd w:w="709" w:type="dxa"/>
        <w:tblLook w:val="04A0" w:firstRow="1" w:lastRow="0" w:firstColumn="1" w:lastColumn="0" w:noHBand="0" w:noVBand="1"/>
      </w:tblPr>
      <w:tblGrid>
        <w:gridCol w:w="2250"/>
        <w:gridCol w:w="2470"/>
        <w:gridCol w:w="2498"/>
      </w:tblGrid>
      <w:tr w:rsidR="00250292" w:rsidRPr="00250292" w14:paraId="79C5833D" w14:textId="77777777" w:rsidTr="0054134F">
        <w:tc>
          <w:tcPr>
            <w:tcW w:w="2642" w:type="dxa"/>
          </w:tcPr>
          <w:p w14:paraId="1DDAA2FF" w14:textId="77777777" w:rsidR="00250292" w:rsidRPr="00250292" w:rsidRDefault="00250292" w:rsidP="00250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Negara</w:t>
            </w:r>
          </w:p>
        </w:tc>
        <w:tc>
          <w:tcPr>
            <w:tcW w:w="2642" w:type="dxa"/>
          </w:tcPr>
          <w:p w14:paraId="67ABCA8E" w14:textId="77777777" w:rsidR="00250292" w:rsidRPr="00250292" w:rsidRDefault="00250292" w:rsidP="00250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Peraturan</w:t>
            </w:r>
            <w:proofErr w:type="spellEnd"/>
            <w:r w:rsidRPr="0025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(</w:t>
            </w:r>
            <w:proofErr w:type="spellStart"/>
            <w:r w:rsidRPr="0025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Tahun</w:t>
            </w:r>
            <w:proofErr w:type="spellEnd"/>
            <w:r w:rsidRPr="0025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)</w:t>
            </w:r>
          </w:p>
        </w:tc>
        <w:tc>
          <w:tcPr>
            <w:tcW w:w="2643" w:type="dxa"/>
          </w:tcPr>
          <w:p w14:paraId="44869316" w14:textId="77777777" w:rsidR="00250292" w:rsidRPr="00250292" w:rsidRDefault="00250292" w:rsidP="00250292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Penjelasan</w:t>
            </w:r>
            <w:proofErr w:type="spellEnd"/>
          </w:p>
        </w:tc>
      </w:tr>
      <w:tr w:rsidR="00250292" w:rsidRPr="00250292" w14:paraId="37F664EA" w14:textId="77777777" w:rsidTr="0054134F">
        <w:tc>
          <w:tcPr>
            <w:tcW w:w="2642" w:type="dxa"/>
          </w:tcPr>
          <w:p w14:paraId="2948A99B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Australia </w:t>
            </w:r>
          </w:p>
        </w:tc>
        <w:tc>
          <w:tcPr>
            <w:tcW w:w="2642" w:type="dxa"/>
          </w:tcPr>
          <w:p w14:paraId="639F6F41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ASX </w:t>
            </w: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Corporate</w:t>
            </w:r>
          </w:p>
          <w:p w14:paraId="767C098B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Governance</w:t>
            </w:r>
          </w:p>
          <w:p w14:paraId="0F872025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Principles and</w:t>
            </w:r>
          </w:p>
          <w:p w14:paraId="4DE8EEA7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Recommendations</w:t>
            </w:r>
          </w:p>
          <w:p w14:paraId="7C1853E2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(Principles 7)</w:t>
            </w:r>
          </w:p>
        </w:tc>
        <w:tc>
          <w:tcPr>
            <w:tcW w:w="2643" w:type="dxa"/>
          </w:tcPr>
          <w:p w14:paraId="4C56EF6D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Berisikan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pengakuan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3E2BF8D9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292" w:rsidRPr="00250292" w14:paraId="2ED9EF1C" w14:textId="77777777" w:rsidTr="0054134F">
        <w:tc>
          <w:tcPr>
            <w:tcW w:w="2642" w:type="dxa"/>
          </w:tcPr>
          <w:p w14:paraId="028A34CF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Malaysia</w:t>
            </w:r>
          </w:p>
        </w:tc>
        <w:tc>
          <w:tcPr>
            <w:tcW w:w="2642" w:type="dxa"/>
          </w:tcPr>
          <w:p w14:paraId="0B18ADD6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The Financial</w:t>
            </w:r>
          </w:p>
          <w:p w14:paraId="4CD1ACE8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Reporting Act,</w:t>
            </w:r>
          </w:p>
          <w:p w14:paraId="22E319AA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43" w:type="dxa"/>
          </w:tcPr>
          <w:p w14:paraId="7D5C4DB2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Bursa Malaysia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mensyaratkan</w:t>
            </w:r>
            <w:proofErr w:type="spellEnd"/>
          </w:p>
          <w:p w14:paraId="591D95AE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menyertakan</w:t>
            </w:r>
            <w:proofErr w:type="spellEnd"/>
          </w:p>
          <w:p w14:paraId="5F042354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pengendalian</w:t>
            </w:r>
            <w:proofErr w:type="spellEnd"/>
          </w:p>
          <w:p w14:paraId="3CCC35AB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internal,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pengendalian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dan</w:t>
            </w:r>
          </w:p>
          <w:p w14:paraId="0133A709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</w:p>
          <w:p w14:paraId="359BA371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tahunannya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292" w:rsidRPr="00250292" w14:paraId="5C15B086" w14:textId="77777777" w:rsidTr="0054134F">
        <w:tc>
          <w:tcPr>
            <w:tcW w:w="2642" w:type="dxa"/>
          </w:tcPr>
          <w:p w14:paraId="79B6C7EE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United Kingdom (UK)</w:t>
            </w:r>
          </w:p>
        </w:tc>
        <w:tc>
          <w:tcPr>
            <w:tcW w:w="2642" w:type="dxa"/>
          </w:tcPr>
          <w:p w14:paraId="7420EF97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Operating and</w:t>
            </w:r>
          </w:p>
          <w:p w14:paraId="2E94770E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Financial Review</w:t>
            </w:r>
          </w:p>
          <w:p w14:paraId="10A83007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(OFR), 1993</w:t>
            </w:r>
          </w:p>
          <w:p w14:paraId="1F472B27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4F29E6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070EE8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9D3B686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A0DD6CC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Combined Code</w:t>
            </w:r>
          </w:p>
          <w:p w14:paraId="1FF618B8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on Corporate</w:t>
            </w:r>
          </w:p>
          <w:p w14:paraId="3F1EFEB2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 xml:space="preserve">Governance, </w:t>
            </w: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1998</w:t>
            </w:r>
          </w:p>
        </w:tc>
        <w:tc>
          <w:tcPr>
            <w:tcW w:w="2643" w:type="dxa"/>
          </w:tcPr>
          <w:p w14:paraId="231DC0D1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OFR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merekomendasikan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</w:p>
          <w:p w14:paraId="477AD6B6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mengikutsertakan</w:t>
            </w:r>
            <w:proofErr w:type="spellEnd"/>
          </w:p>
          <w:p w14:paraId="4E8BD437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tinjauan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kunci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14:paraId="6559227C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8CED74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LSE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mensyaratkan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perusahan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</w:p>
          <w:p w14:paraId="647E3F06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untukmengelola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pengendalian</w:t>
            </w:r>
            <w:proofErr w:type="spellEnd"/>
          </w:p>
          <w:p w14:paraId="5A44B8BF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internal dan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menjelaskan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bagaimana</w:t>
            </w:r>
            <w:proofErr w:type="spellEnd"/>
          </w:p>
          <w:p w14:paraId="197062FD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tersebut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bekerja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Pedoman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ini</w:t>
            </w:r>
            <w:proofErr w:type="spellEnd"/>
          </w:p>
          <w:p w14:paraId="07923118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menekankan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pada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kebutuhan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prosedur</w:t>
            </w:r>
            <w:proofErr w:type="spellEnd"/>
          </w:p>
          <w:p w14:paraId="0E722D81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manajemen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internal dan</w:t>
            </w:r>
          </w:p>
          <w:p w14:paraId="4D4861CA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mendorong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</w:p>
          <w:p w14:paraId="6CDC5780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melaporkan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kuncinya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250292" w:rsidRPr="00250292" w14:paraId="5A117758" w14:textId="77777777" w:rsidTr="0054134F">
        <w:tc>
          <w:tcPr>
            <w:tcW w:w="2642" w:type="dxa"/>
          </w:tcPr>
          <w:p w14:paraId="4721FB97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USA </w:t>
            </w:r>
          </w:p>
        </w:tc>
        <w:tc>
          <w:tcPr>
            <w:tcW w:w="2642" w:type="dxa"/>
          </w:tcPr>
          <w:p w14:paraId="7DBDB3CE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Financial</w:t>
            </w:r>
          </w:p>
          <w:p w14:paraId="71A7F1E0" w14:textId="77777777" w:rsidR="00250292" w:rsidRPr="00250292" w:rsidRDefault="00250292" w:rsidP="00250292">
            <w:pPr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Reporting Release</w:t>
            </w:r>
          </w:p>
          <w:p w14:paraId="52F70AF2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No.48 (FRR 48),</w:t>
            </w:r>
          </w:p>
          <w:p w14:paraId="6A6BC765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1997</w:t>
            </w:r>
          </w:p>
        </w:tc>
        <w:tc>
          <w:tcPr>
            <w:tcW w:w="2643" w:type="dxa"/>
          </w:tcPr>
          <w:p w14:paraId="43CD5398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FRR 48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mensyaratkan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perusahaan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yang</w:t>
            </w:r>
          </w:p>
          <w:p w14:paraId="370CC942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terdaftar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di bursa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mengungkapkan</w:t>
            </w:r>
            <w:proofErr w:type="spellEnd"/>
          </w:p>
          <w:p w14:paraId="0091B70E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informasi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kualitatif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dan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kuantitatif</w:t>
            </w:r>
            <w:proofErr w:type="spellEnd"/>
          </w:p>
          <w:p w14:paraId="712851E6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tentang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risiko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pasar (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kerugian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potensial</w:t>
            </w:r>
            <w:proofErr w:type="spellEnd"/>
          </w:p>
          <w:p w14:paraId="32DADF24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akibat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perubahan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merugikan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pada</w:t>
            </w:r>
          </w:p>
          <w:p w14:paraId="11AF2D64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bunga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tingkat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mata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uang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asing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14:paraId="086D097B" w14:textId="77777777" w:rsidR="00250292" w:rsidRPr="00250292" w:rsidRDefault="00250292" w:rsidP="0025029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komoditas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, dan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harga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ekuitas</w:t>
            </w:r>
            <w:proofErr w:type="spellEnd"/>
            <w:r w:rsidRPr="00250292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</w:tr>
    </w:tbl>
    <w:p w14:paraId="6B1C45A1" w14:textId="77777777" w:rsidR="00250292" w:rsidRPr="00250292" w:rsidRDefault="00250292" w:rsidP="00250292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50292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Amran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r w:rsidRPr="00250292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250292">
        <w:rPr>
          <w:rFonts w:ascii="Times New Roman" w:hAnsi="Times New Roman" w:cs="Times New Roman"/>
          <w:sz w:val="24"/>
          <w:szCs w:val="24"/>
        </w:rPr>
        <w:t>, 2009</w:t>
      </w:r>
    </w:p>
    <w:p w14:paraId="3A1A1777" w14:textId="544F29BD" w:rsidR="00D76237" w:rsidRDefault="00250292" w:rsidP="00250292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beberapa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negara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keseriusan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dunia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250292">
        <w:rPr>
          <w:rFonts w:ascii="Times New Roman" w:hAnsi="Times New Roman" w:cs="Times New Roman"/>
          <w:sz w:val="24"/>
          <w:szCs w:val="24"/>
        </w:rPr>
        <w:t>risiko.Pengungkapan</w:t>
      </w:r>
      <w:proofErr w:type="spellEnd"/>
      <w:proofErr w:type="gram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menjadi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sebuah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keharusan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bentuk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pelaporan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pertanggungjawaban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para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pengguna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di Indonesia juga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sudah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mulai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serius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proofErr w:type="gramStart"/>
      <w:r w:rsidRPr="00250292">
        <w:rPr>
          <w:rFonts w:ascii="Times New Roman" w:hAnsi="Times New Roman" w:cs="Times New Roman"/>
          <w:sz w:val="24"/>
          <w:szCs w:val="24"/>
        </w:rPr>
        <w:t>laporkan,ini</w:t>
      </w:r>
      <w:proofErr w:type="spellEnd"/>
      <w:proofErr w:type="gram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terbukti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peraturan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pemerintah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antara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lain PSAK No 50 (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revisi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2006)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instrumen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BAPEPAM dan LK Nomor:Kep-134/BL/2006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: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emiten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50292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250292">
        <w:rPr>
          <w:rFonts w:ascii="Times New Roman" w:hAnsi="Times New Roman" w:cs="Times New Roman"/>
          <w:sz w:val="24"/>
          <w:szCs w:val="24"/>
        </w:rPr>
        <w:t>.</w:t>
      </w:r>
    </w:p>
    <w:p w14:paraId="7C0129B3" w14:textId="09582DA4" w:rsidR="00250292" w:rsidRDefault="00250292" w:rsidP="00250292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6DBA9CC" w14:textId="3847197C" w:rsidR="00250292" w:rsidRDefault="00250292" w:rsidP="00250292">
      <w:pPr>
        <w:pStyle w:val="ListParagraph"/>
        <w:numPr>
          <w:ilvl w:val="1"/>
          <w:numId w:val="1"/>
        </w:numPr>
        <w:ind w:hanging="72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250292">
        <w:rPr>
          <w:rFonts w:ascii="Times New Roman" w:hAnsi="Times New Roman" w:cs="Times New Roman"/>
          <w:b/>
          <w:bCs/>
          <w:sz w:val="24"/>
          <w:szCs w:val="24"/>
          <w:lang w:val="en-GB"/>
        </w:rPr>
        <w:t>Penelitian</w:t>
      </w:r>
      <w:proofErr w:type="spellEnd"/>
      <w:r w:rsidRPr="0025029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50292">
        <w:rPr>
          <w:rFonts w:ascii="Times New Roman" w:hAnsi="Times New Roman" w:cs="Times New Roman"/>
          <w:b/>
          <w:bCs/>
          <w:sz w:val="24"/>
          <w:szCs w:val="24"/>
          <w:lang w:val="en-GB"/>
        </w:rPr>
        <w:t>Terdahulu</w:t>
      </w:r>
      <w:proofErr w:type="spellEnd"/>
      <w:r w:rsidRPr="00250292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dan </w:t>
      </w:r>
      <w:proofErr w:type="spellStart"/>
      <w:r w:rsidRPr="00250292">
        <w:rPr>
          <w:rFonts w:ascii="Times New Roman" w:hAnsi="Times New Roman" w:cs="Times New Roman"/>
          <w:b/>
          <w:bCs/>
          <w:sz w:val="24"/>
          <w:szCs w:val="24"/>
          <w:lang w:val="en-GB"/>
        </w:rPr>
        <w:t>Hipotesis</w:t>
      </w:r>
      <w:proofErr w:type="spellEnd"/>
    </w:p>
    <w:p w14:paraId="007BD488" w14:textId="6DE0E57A" w:rsidR="00250292" w:rsidRDefault="001D04F4" w:rsidP="001D04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terdahulu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oleh I Putu Wahyu Saskara1 dan I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Gusti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Ayu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Nyoman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Budiasih2 (2017)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menemukan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Leverage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leverage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demikian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pertama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diterima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>.</w:t>
      </w:r>
      <w:r w:rsidRPr="001D04F4"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lastRenderedPageBreak/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luas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demikian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kedua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diterima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7D05C4C" w14:textId="0DBDCF8C" w:rsidR="001D04F4" w:rsidRDefault="001D04F4" w:rsidP="001D04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3A76041F" w14:textId="12D9683B" w:rsidR="001D04F4" w:rsidRPr="001D04F4" w:rsidRDefault="001D04F4" w:rsidP="001D04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Perusahaan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cenderung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melakukan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dibandingkan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mengalami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penurunan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kerugian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Perusahaan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baik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memberikan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informasi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kepercayaan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investor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demikian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meningkatkan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kompensasi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Singhvi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Desai, 1971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Aljifri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Hussain,2007).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oleh Anisa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Prastiwi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(2012)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Ruwita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Harto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(2013)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Perusahaan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penurunan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atau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kerugian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cenderung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menutupi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mereka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hadapi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karena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takut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terjadinya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penurunan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investasi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kepercayaan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investor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pengelola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Hal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dikarenakan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rendahnya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mengindikasikan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tingginya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dihadapi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(Barry dan Brown, 1986;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Prodham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Harris, 1989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Aljifri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Hussainey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, 2007).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Aljifri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Hussainey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(2007)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menemukan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hubungan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penjelaskan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disimpulkan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sebagai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berikut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</w:p>
    <w:p w14:paraId="5C88E490" w14:textId="77777777" w:rsidR="001D04F4" w:rsidRPr="001D04F4" w:rsidRDefault="001D04F4" w:rsidP="001D04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H1 =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</w:p>
    <w:p w14:paraId="45CFD978" w14:textId="0AB55736" w:rsidR="001D04F4" w:rsidRDefault="001D04F4" w:rsidP="001D04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521ECAB7" w14:textId="77777777" w:rsidR="001D04F4" w:rsidRPr="001D04F4" w:rsidRDefault="001D04F4" w:rsidP="001D04F4">
      <w:pPr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oleh Anisa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Prastiwi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(2012)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Kumalasari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dkk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(2014)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leverage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Hasil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sama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juga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Oliveira et al. (2011)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serta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Yogi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Chariri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(2014)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leverage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 Ketika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sebuah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utang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di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bandingkan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struktur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modal,kreditur</w:t>
      </w:r>
      <w:proofErr w:type="spellEnd"/>
      <w:proofErr w:type="gram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memaksa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mengungkapkan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informasi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lanjut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Ahn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Lee, 2004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Amran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et al, 2009). Leverage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merupakan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pengukur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besarnya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aktiva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dibiayai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Menurut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teori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stakeholder,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diharapkan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mengungkap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banyak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tujuan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menyediakan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penilaian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penjelasan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mengenai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apa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terjadi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Amran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et al, 2009).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Terdapat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hubungan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antara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leverage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dengan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risiko,hal</w:t>
      </w:r>
      <w:proofErr w:type="spellEnd"/>
      <w:proofErr w:type="gram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Hassan (2009) yang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menggunakan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ukuran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debt to asset dan debt to equity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mewakili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(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leverage) dan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menemukan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hubungan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signifikan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di UAE.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penjelasan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dirumuskan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hipotesis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: </w:t>
      </w:r>
    </w:p>
    <w:p w14:paraId="0BF3739A" w14:textId="60F1067D" w:rsidR="001D04F4" w:rsidRDefault="001D04F4" w:rsidP="001D04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H2 = Leverage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1D04F4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1D04F4">
        <w:rPr>
          <w:rFonts w:ascii="Times New Roman" w:hAnsi="Times New Roman" w:cs="Times New Roman"/>
          <w:sz w:val="24"/>
          <w:szCs w:val="24"/>
          <w:lang w:val="en-GB"/>
        </w:rPr>
        <w:t>.</w:t>
      </w:r>
    </w:p>
    <w:p w14:paraId="62C8A298" w14:textId="4757DF30" w:rsidR="001D04F4" w:rsidRDefault="001D04F4" w:rsidP="001D04F4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11A1EFD" w14:textId="66525939" w:rsidR="001D04F4" w:rsidRDefault="00605E7A" w:rsidP="001D04F4">
      <w:pPr>
        <w:pStyle w:val="ListParagraph"/>
        <w:numPr>
          <w:ilvl w:val="0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1D04F4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METODE PENELITIAN </w:t>
      </w:r>
    </w:p>
    <w:p w14:paraId="0931FC31" w14:textId="77777777" w:rsidR="00482A9A" w:rsidRDefault="00482A9A" w:rsidP="00482A9A">
      <w:pPr>
        <w:pStyle w:val="ListParagraph"/>
        <w:numPr>
          <w:ilvl w:val="1"/>
          <w:numId w:val="1"/>
        </w:numPr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GB"/>
        </w:rPr>
        <w:t>Populasi</w:t>
      </w:r>
      <w:proofErr w:type="spellEnd"/>
      <w:r w:rsidRPr="00482A9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dan </w:t>
      </w: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GB"/>
        </w:rPr>
        <w:t>Sampel</w:t>
      </w:r>
      <w:proofErr w:type="spellEnd"/>
    </w:p>
    <w:p w14:paraId="582A7FEA" w14:textId="5F7198B6" w:rsidR="001D04F4" w:rsidRDefault="00482A9A" w:rsidP="00482A9A">
      <w:pPr>
        <w:ind w:firstLine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wilayah yang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obyek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subyek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kuantitas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ditetapkan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dipelajari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kemudian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simpulannya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r w:rsidRPr="00601D48">
        <w:rPr>
          <w:rFonts w:ascii="Times New Roman" w:hAnsi="Times New Roman" w:cs="Times New Roman"/>
          <w:sz w:val="24"/>
          <w:szCs w:val="24"/>
        </w:rPr>
        <w:fldChar w:fldCharType="begin" w:fldLock="1"/>
      </w:r>
      <w:r w:rsidRPr="00601D48">
        <w:rPr>
          <w:rFonts w:ascii="Times New Roman" w:hAnsi="Times New Roman" w:cs="Times New Roman"/>
          <w:sz w:val="24"/>
          <w:szCs w:val="24"/>
        </w:rPr>
        <w:instrText>ADDIN CSL_CITATION {"citationItems":[{"id":"ITEM-1","itemData":{"author":[{"dropping-particle":"","family":"Sugiyono","given":"","non-dropping-particle":"","parse-names":false,"suffix":""}],"id":"ITEM-1","issued":{"date-parts":[["2006"]]},"publisher":"Bandung:Alfabeta","title":"Metode Penelitian Kuantitatif, Kualitatif dan R &amp; D","type":"book"},"uris":["http://www.mendeley.com/documents/?uuid=a6907626-383f-43c3-8264-8bc9dfd34235"]}],"mendeley":{"formattedCitation":"(Sugiyono, 2006)","manualFormatting":"(Sugiyono, 2006)","plainTextFormattedCitation":"(Sugiyono, 2006)","previouslyFormattedCitation":"(Sugiyono, 2006)"},"properties":{"noteIndex":0},"schema":"https://github.com/citation-style-language/schema/raw/master/csl-citation.json"}</w:instrText>
      </w:r>
      <w:r w:rsidRPr="00601D48">
        <w:rPr>
          <w:rFonts w:ascii="Times New Roman" w:hAnsi="Times New Roman" w:cs="Times New Roman"/>
          <w:sz w:val="24"/>
          <w:szCs w:val="24"/>
        </w:rPr>
        <w:fldChar w:fldCharType="separate"/>
      </w:r>
      <w:r w:rsidRPr="00601D48">
        <w:rPr>
          <w:rFonts w:ascii="Times New Roman" w:hAnsi="Times New Roman" w:cs="Times New Roman"/>
          <w:noProof/>
          <w:sz w:val="24"/>
          <w:szCs w:val="24"/>
        </w:rPr>
        <w:t>(Sugiyono, 2006)</w:t>
      </w:r>
      <w:r w:rsidRPr="00601D48">
        <w:rPr>
          <w:rFonts w:ascii="Times New Roman" w:hAnsi="Times New Roman" w:cs="Times New Roman"/>
          <w:sz w:val="24"/>
          <w:szCs w:val="24"/>
        </w:rPr>
        <w:fldChar w:fldCharType="end"/>
      </w:r>
      <w:r w:rsidRPr="00601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Populasi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lastRenderedPageBreak/>
        <w:t>adalah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r w:rsidRPr="00601D48">
        <w:rPr>
          <w:rFonts w:ascii="Times New Roman" w:hAnsi="Times New Roman" w:cs="Times New Roman"/>
          <w:bCs/>
          <w:sz w:val="24"/>
          <w:szCs w:val="24"/>
          <w:lang w:val="zh-CN"/>
        </w:rPr>
        <w:t>Sektor Industri Dasar Dan Kimia</w:t>
      </w:r>
      <w:r w:rsidRPr="00601D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2018-2019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diambil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r w:rsidRPr="00601D48">
        <w:rPr>
          <w:rFonts w:ascii="Times New Roman" w:hAnsi="Times New Roman" w:cs="Times New Roman"/>
          <w:i/>
          <w:sz w:val="24"/>
          <w:szCs w:val="24"/>
        </w:rPr>
        <w:t>purposive sampling</w:t>
      </w:r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tertentu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dikehendaki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>.</w:t>
      </w:r>
      <w:r w:rsidRPr="00482A9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29A5F349" w14:textId="4740875B" w:rsidR="00482A9A" w:rsidRPr="00482A9A" w:rsidRDefault="00482A9A" w:rsidP="00482A9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3.2  </w:t>
      </w: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>Jenis</w:t>
      </w:r>
      <w:proofErr w:type="spellEnd"/>
      <w:proofErr w:type="gramEnd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dan </w:t>
      </w: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>Sumber</w:t>
      </w:r>
      <w:proofErr w:type="spellEnd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</w:t>
      </w:r>
    </w:p>
    <w:p w14:paraId="5E731208" w14:textId="77777777" w:rsidR="00482A9A" w:rsidRPr="00482A9A" w:rsidRDefault="00482A9A" w:rsidP="00482A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A9A">
        <w:rPr>
          <w:rFonts w:ascii="Times New Roman" w:hAnsi="Times New Roman" w:cs="Times New Roman"/>
          <w:sz w:val="24"/>
          <w:szCs w:val="24"/>
        </w:rPr>
        <w:t>Jenis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. Data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r w:rsidRPr="00482A9A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482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sedangkan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sampel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langsung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sumbernya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melainkan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didapat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pihak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lain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sekunder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2018-2019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melalui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web </w:t>
      </w:r>
      <w:hyperlink r:id="rId7" w:history="1">
        <w:r w:rsidRPr="00482A9A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  <w:r w:rsidRPr="00482A9A">
        <w:rPr>
          <w:rFonts w:ascii="Times New Roman" w:hAnsi="Times New Roman" w:cs="Times New Roman"/>
          <w:sz w:val="24"/>
          <w:szCs w:val="24"/>
          <w:u w:val="single"/>
        </w:rPr>
        <w:t xml:space="preserve">. </w:t>
      </w:r>
    </w:p>
    <w:p w14:paraId="7F87A6ED" w14:textId="73ECD0FA" w:rsidR="00482A9A" w:rsidRPr="00482A9A" w:rsidRDefault="00482A9A" w:rsidP="00482A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3.3  </w:t>
      </w: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>Metode</w:t>
      </w:r>
      <w:proofErr w:type="spellEnd"/>
      <w:proofErr w:type="gramEnd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>Pengumpulan</w:t>
      </w:r>
      <w:proofErr w:type="spellEnd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Data </w:t>
      </w:r>
    </w:p>
    <w:p w14:paraId="121BD321" w14:textId="77777777" w:rsidR="00482A9A" w:rsidRPr="00482A9A" w:rsidRDefault="00482A9A" w:rsidP="00482A9A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pengumpulan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dokumentasi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mendapatkan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berupa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keberlanjutan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telah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dikeluarkan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2018-2019, dan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menggunakan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bantuan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program SPSS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mengolah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data.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Informasi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mengenai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r w:rsidRPr="00482A9A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 w:rsidRPr="00482A9A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482A9A">
        <w:rPr>
          <w:rFonts w:ascii="Times New Roman" w:hAnsi="Times New Roman" w:cs="Times New Roman"/>
          <w:i/>
          <w:sz w:val="24"/>
          <w:szCs w:val="24"/>
        </w:rPr>
        <w:t xml:space="preserve"> Asset, Debt to Equity Ratio</w:t>
      </w:r>
      <w:r w:rsidRPr="00482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dipublikasikan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oleh Bursa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2018-2019.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kepustakaan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berbagai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sumber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data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seperti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buku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di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publikasikan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maupun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i/>
          <w:sz w:val="24"/>
          <w:szCs w:val="24"/>
        </w:rPr>
        <w:t>literatur</w:t>
      </w:r>
      <w:proofErr w:type="spellEnd"/>
      <w:r w:rsidRPr="00482A9A">
        <w:rPr>
          <w:rFonts w:ascii="Times New Roman" w:hAnsi="Times New Roman" w:cs="Times New Roman"/>
          <w:i/>
          <w:sz w:val="24"/>
          <w:szCs w:val="24"/>
        </w:rPr>
        <w:t xml:space="preserve"> review</w:t>
      </w:r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berhubungan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permasalahan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diteliti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>.</w:t>
      </w:r>
    </w:p>
    <w:p w14:paraId="0FAEBD2A" w14:textId="404EDBBA" w:rsidR="00482A9A" w:rsidRDefault="00482A9A" w:rsidP="00482A9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3.4  </w:t>
      </w: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GB"/>
        </w:rPr>
        <w:t>Definisi</w:t>
      </w:r>
      <w:proofErr w:type="spellEnd"/>
      <w:proofErr w:type="gramEnd"/>
      <w:r w:rsidRPr="00482A9A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GB"/>
        </w:rPr>
        <w:t>Operasional</w:t>
      </w:r>
      <w:proofErr w:type="spellEnd"/>
    </w:p>
    <w:p w14:paraId="2B2CEC54" w14:textId="77777777" w:rsidR="00482A9A" w:rsidRPr="00482A9A" w:rsidRDefault="00482A9A" w:rsidP="00482A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82A9A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>V</w:t>
      </w:r>
      <w:r w:rsidRPr="00482A9A">
        <w:rPr>
          <w:rFonts w:ascii="Times New Roman" w:hAnsi="Times New Roman" w:cs="Times New Roman"/>
          <w:i/>
          <w:iCs/>
          <w:sz w:val="24"/>
          <w:szCs w:val="24"/>
          <w:lang w:val="en-ID"/>
        </w:rPr>
        <w:t>ariable Dependent</w:t>
      </w:r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Terikat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75730D2E" w14:textId="1B4087E4" w:rsidR="00482A9A" w:rsidRPr="00482A9A" w:rsidRDefault="00482A9A" w:rsidP="00482A9A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dependen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dipengaruhi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dependen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pada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r w:rsidRPr="00482A9A">
        <w:rPr>
          <w:rFonts w:ascii="Times New Roman" w:hAnsi="Times New Roman" w:cs="Times New Roman"/>
          <w:i/>
          <w:iCs/>
          <w:sz w:val="24"/>
          <w:szCs w:val="24"/>
          <w:lang w:val="en-ID"/>
        </w:rPr>
        <w:t xml:space="preserve">Risk Management </w:t>
      </w:r>
      <w:proofErr w:type="spellStart"/>
      <w:r w:rsidRPr="00482A9A">
        <w:rPr>
          <w:rFonts w:ascii="Times New Roman" w:hAnsi="Times New Roman" w:cs="Times New Roman"/>
          <w:i/>
          <w:iCs/>
          <w:sz w:val="24"/>
          <w:szCs w:val="24"/>
          <w:lang w:val="en-ID"/>
        </w:rPr>
        <w:t>Dislosure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).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strategi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dikelola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secara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holistik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pendekatan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terfragmentasi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(Ahmed dan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Manab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, 2016).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Pengungkapan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Rustiarini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>, 2012</w:t>
      </w:r>
      <w:proofErr w:type="gramStart"/>
      <w:r w:rsidRPr="00482A9A">
        <w:rPr>
          <w:rFonts w:ascii="Times New Roman" w:hAnsi="Times New Roman" w:cs="Times New Roman"/>
          <w:sz w:val="24"/>
          <w:szCs w:val="24"/>
          <w:lang w:val="en-ID"/>
        </w:rPr>
        <w:t>) :</w:t>
      </w:r>
      <w:proofErr w:type="gramEnd"/>
    </w:p>
    <w:tbl>
      <w:tblPr>
        <w:tblW w:w="16972" w:type="dxa"/>
        <w:tblInd w:w="720" w:type="dxa"/>
        <w:tblLook w:val="04A0" w:firstRow="1" w:lastRow="0" w:firstColumn="1" w:lastColumn="0" w:noHBand="0" w:noVBand="1"/>
      </w:tblPr>
      <w:tblGrid>
        <w:gridCol w:w="8486"/>
        <w:gridCol w:w="8486"/>
      </w:tblGrid>
      <w:tr w:rsidR="00482A9A" w:rsidRPr="00482A9A" w14:paraId="417A7CF5" w14:textId="77777777" w:rsidTr="00482A9A">
        <w:trPr>
          <w:trHeight w:val="1096"/>
        </w:trPr>
        <w:tc>
          <w:tcPr>
            <w:tcW w:w="8486" w:type="dxa"/>
          </w:tcPr>
          <w:p w14:paraId="5E79A4A7" w14:textId="530F297B" w:rsidR="00482A9A" w:rsidRPr="00482A9A" w:rsidRDefault="00482A9A" w:rsidP="00482A9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Risk Management Disclosure=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total item yang diuangkapkan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maksimal item pengungkapan </m:t>
                    </m:r>
                  </m:den>
                </m:f>
              </m:oMath>
            </m:oMathPara>
          </w:p>
        </w:tc>
        <w:tc>
          <w:tcPr>
            <w:tcW w:w="8486" w:type="dxa"/>
          </w:tcPr>
          <w:p w14:paraId="59CDA687" w14:textId="3C247A6E" w:rsidR="00482A9A" w:rsidRPr="00482A9A" w:rsidRDefault="00482A9A" w:rsidP="0048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Risk Management Disclosure=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total item yang diuangkapkan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maksimal item pengungkapan </m:t>
                    </m:r>
                  </m:den>
                </m:f>
              </m:oMath>
            </m:oMathPara>
          </w:p>
        </w:tc>
      </w:tr>
    </w:tbl>
    <w:p w14:paraId="13189CC5" w14:textId="77777777" w:rsidR="00482A9A" w:rsidRPr="00482A9A" w:rsidRDefault="00482A9A" w:rsidP="00482A9A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</w:p>
    <w:p w14:paraId="3242FC45" w14:textId="77777777" w:rsidR="00482A9A" w:rsidRPr="00482A9A" w:rsidRDefault="00482A9A" w:rsidP="00482A9A">
      <w:pPr>
        <w:numPr>
          <w:ilvl w:val="0"/>
          <w:numId w:val="3"/>
        </w:num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82A9A">
        <w:rPr>
          <w:rFonts w:ascii="Times New Roman" w:hAnsi="Times New Roman" w:cs="Times New Roman"/>
          <w:i/>
          <w:iCs/>
          <w:sz w:val="24"/>
          <w:szCs w:val="24"/>
          <w:lang w:val="en-ID"/>
        </w:rPr>
        <w:t>Variable Independent</w:t>
      </w:r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Bebas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>)</w:t>
      </w:r>
    </w:p>
    <w:p w14:paraId="4ED4C094" w14:textId="77777777" w:rsidR="00482A9A" w:rsidRPr="00482A9A" w:rsidRDefault="00482A9A" w:rsidP="00482A9A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82A9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482A9A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82A9A">
        <w:rPr>
          <w:rFonts w:ascii="Times New Roman" w:hAnsi="Times New Roman" w:cs="Times New Roman"/>
          <w:sz w:val="24"/>
          <w:szCs w:val="24"/>
        </w:rPr>
        <w:t xml:space="preserve"> leverage.  </w:t>
      </w:r>
    </w:p>
    <w:p w14:paraId="52ECBB9E" w14:textId="77777777" w:rsidR="00482A9A" w:rsidRPr="00482A9A" w:rsidRDefault="00482A9A" w:rsidP="00482A9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proofErr w:type="spellStart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>Profitabilitas</w:t>
      </w:r>
      <w:proofErr w:type="spellEnd"/>
      <w:r w:rsidRPr="00482A9A">
        <w:rPr>
          <w:rFonts w:ascii="Times New Roman" w:hAnsi="Times New Roman" w:cs="Times New Roman"/>
          <w:b/>
          <w:bCs/>
          <w:sz w:val="24"/>
          <w:szCs w:val="24"/>
          <w:lang w:val="en-ID"/>
        </w:rPr>
        <w:t xml:space="preserve"> </w:t>
      </w:r>
    </w:p>
    <w:p w14:paraId="5EE66BAC" w14:textId="77777777" w:rsidR="00482A9A" w:rsidRPr="00482A9A" w:rsidRDefault="00482A9A" w:rsidP="00482A9A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mempunyai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keterkaitan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dimana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tingkat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keberhasilan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keuntungan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didapat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sendiri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indikator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pengukur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kinerja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mengelola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kekayaan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di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lakukan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oleh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lastRenderedPageBreak/>
        <w:t>Penelitian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Windi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, 2012)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menyatakan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profit margin dan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rentabilitas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tinggi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mendorong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pihak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manajemen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informasi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rinci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memberikan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gambaran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kepada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pihak-pihak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berkepentingan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tentang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kemampuan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menghasilkan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laba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periode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tertentu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Mamduh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(2016)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mengukur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profitabilitas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bisa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menggunakan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ROA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>:</w:t>
      </w:r>
    </w:p>
    <w:tbl>
      <w:tblPr>
        <w:tblStyle w:val="TableGrid"/>
        <w:tblW w:w="0" w:type="auto"/>
        <w:tblInd w:w="1786" w:type="dxa"/>
        <w:tblLook w:val="04A0" w:firstRow="1" w:lastRow="0" w:firstColumn="1" w:lastColumn="0" w:noHBand="0" w:noVBand="1"/>
      </w:tblPr>
      <w:tblGrid>
        <w:gridCol w:w="6141"/>
      </w:tblGrid>
      <w:tr w:rsidR="00482A9A" w:rsidRPr="00482A9A" w14:paraId="3C4C0634" w14:textId="77777777" w:rsidTr="0054134F">
        <w:trPr>
          <w:trHeight w:val="889"/>
        </w:trPr>
        <w:tc>
          <w:tcPr>
            <w:tcW w:w="6154" w:type="dxa"/>
          </w:tcPr>
          <w:p w14:paraId="48BD8611" w14:textId="7E2FC600" w:rsidR="00482A9A" w:rsidRPr="00482A9A" w:rsidRDefault="00482A9A" w:rsidP="0048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>ROA</m:t>
                </m:r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Laba Bersih Setelah Pajak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Total Aset </m:t>
                    </m:r>
                  </m:den>
                </m:f>
                <m:r>
                  <m:rPr>
                    <m:nor/>
                  </m:rPr>
                  <w:rPr>
                    <w:rFonts w:ascii="Times New Roman" w:hAnsi="Times New Roman" w:cs="Times New Roman"/>
                    <w:sz w:val="24"/>
                    <w:szCs w:val="24"/>
                  </w:rPr>
                  <m:t xml:space="preserve"> x 100% </m:t>
                </m:r>
              </m:oMath>
            </m:oMathPara>
          </w:p>
          <w:p w14:paraId="29CD1930" w14:textId="77777777" w:rsidR="00482A9A" w:rsidRPr="00482A9A" w:rsidRDefault="00482A9A" w:rsidP="0048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B96C278" w14:textId="77777777" w:rsidR="00482A9A" w:rsidRPr="00482A9A" w:rsidRDefault="00482A9A" w:rsidP="00482A9A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71AF5DAB" w14:textId="77777777" w:rsidR="00482A9A" w:rsidRPr="00482A9A" w:rsidRDefault="00482A9A" w:rsidP="00482A9A">
      <w:pPr>
        <w:numPr>
          <w:ilvl w:val="0"/>
          <w:numId w:val="4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ID"/>
        </w:rPr>
      </w:pPr>
      <w:r w:rsidRPr="00482A9A">
        <w:rPr>
          <w:rFonts w:ascii="Times New Roman" w:hAnsi="Times New Roman" w:cs="Times New Roman"/>
          <w:b/>
          <w:bCs/>
          <w:i/>
          <w:iCs/>
          <w:sz w:val="24"/>
          <w:szCs w:val="24"/>
          <w:lang w:val="en-ID"/>
        </w:rPr>
        <w:t xml:space="preserve">Leverage </w:t>
      </w:r>
    </w:p>
    <w:p w14:paraId="6FA94E6C" w14:textId="77777777" w:rsidR="00482A9A" w:rsidRPr="00482A9A" w:rsidRDefault="00482A9A" w:rsidP="00482A9A">
      <w:pPr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Leverage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adalah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pinjaman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sejumlah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uang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digunakan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membiayai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aset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tetapi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uang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pinjaman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tersebut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berasal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para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kreditur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dan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bukan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para investor. Tingkat leverage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menunjukan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keampuan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dalam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menanggung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risiko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utang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Windi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, 2012).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Menurut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Mamduh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(2016) leverage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dapat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diukur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82A9A">
        <w:rPr>
          <w:rFonts w:ascii="Times New Roman" w:hAnsi="Times New Roman" w:cs="Times New Roman"/>
          <w:i/>
          <w:iCs/>
          <w:sz w:val="24"/>
          <w:szCs w:val="24"/>
          <w:lang w:val="en-ID"/>
        </w:rPr>
        <w:t>Debt to Equity Ratio</w:t>
      </w:r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(DER), DER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merupakan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perbandingan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antara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total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ekuitas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dan total utang.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Rasio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ini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di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gunakan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untuk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melihat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seberapa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besar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ekuitas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dimiliki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jika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dibandingan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dengan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utang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perusahaan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. Adapun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rumus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 w:rsidRPr="00482A9A">
        <w:rPr>
          <w:rFonts w:ascii="Times New Roman" w:hAnsi="Times New Roman" w:cs="Times New Roman"/>
          <w:sz w:val="24"/>
          <w:szCs w:val="24"/>
          <w:lang w:val="en-ID"/>
        </w:rPr>
        <w:t>dari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 w:rsidRPr="00482A9A">
        <w:rPr>
          <w:rFonts w:ascii="Times New Roman" w:hAnsi="Times New Roman" w:cs="Times New Roman"/>
          <w:i/>
          <w:iCs/>
          <w:sz w:val="24"/>
          <w:szCs w:val="24"/>
          <w:lang w:val="en-ID"/>
        </w:rPr>
        <w:t>Debt to Equity Ratio</w:t>
      </w:r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, </w:t>
      </w:r>
      <w:proofErr w:type="spellStart"/>
      <w:proofErr w:type="gramStart"/>
      <w:r w:rsidRPr="00482A9A">
        <w:rPr>
          <w:rFonts w:ascii="Times New Roman" w:hAnsi="Times New Roman" w:cs="Times New Roman"/>
          <w:sz w:val="24"/>
          <w:szCs w:val="24"/>
          <w:lang w:val="en-ID"/>
        </w:rPr>
        <w:t>yaitu</w:t>
      </w:r>
      <w:proofErr w:type="spell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:</w:t>
      </w:r>
      <w:proofErr w:type="gramEnd"/>
      <w:r w:rsidRPr="00482A9A"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</w:p>
    <w:tbl>
      <w:tblPr>
        <w:tblW w:w="0" w:type="auto"/>
        <w:tblInd w:w="1800" w:type="dxa"/>
        <w:tblLook w:val="04A0" w:firstRow="1" w:lastRow="0" w:firstColumn="1" w:lastColumn="0" w:noHBand="0" w:noVBand="1"/>
      </w:tblPr>
      <w:tblGrid>
        <w:gridCol w:w="6095"/>
      </w:tblGrid>
      <w:tr w:rsidR="00482A9A" w:rsidRPr="00482A9A" w14:paraId="23C9075F" w14:textId="77777777" w:rsidTr="0054134F">
        <w:trPr>
          <w:trHeight w:val="992"/>
        </w:trPr>
        <w:tc>
          <w:tcPr>
            <w:tcW w:w="6095" w:type="dxa"/>
          </w:tcPr>
          <w:p w14:paraId="4D327540" w14:textId="0A4F33A9" w:rsidR="00482A9A" w:rsidRPr="00482A9A" w:rsidRDefault="00482A9A" w:rsidP="00482A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m:oMathPara>
              <m:oMath>
                <m:r>
                  <w:rPr>
                    <w:rFonts w:ascii="Cambria Math" w:hAnsi="Cambria Math" w:cs="Times New Roman"/>
                    <w:sz w:val="24"/>
                    <w:szCs w:val="24"/>
                  </w:rPr>
                  <m:t>Debt to equity ratio =</m:t>
                </m:r>
                <m:f>
                  <m:fPr>
                    <m:ctrlPr>
                      <w:rPr>
                        <w:rFonts w:ascii="Cambria Math" w:hAnsi="Cambria Math" w:cs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total utang </m:t>
                    </m:r>
                  </m:num>
                  <m:den>
                    <m:r>
                      <w:rPr>
                        <w:rFonts w:ascii="Cambria Math" w:hAnsi="Cambria Math" w:cs="Times New Roman"/>
                        <w:sz w:val="24"/>
                        <w:szCs w:val="24"/>
                      </w:rPr>
                      <m:t xml:space="preserve">total ekuitas </m:t>
                    </m:r>
                  </m:den>
                </m:f>
              </m:oMath>
            </m:oMathPara>
          </w:p>
        </w:tc>
      </w:tr>
    </w:tbl>
    <w:p w14:paraId="2C5054ED" w14:textId="31204E14" w:rsidR="00482A9A" w:rsidRPr="002F2121" w:rsidRDefault="002F2121" w:rsidP="002F2121">
      <w:pPr>
        <w:pStyle w:val="ListParagraph"/>
        <w:numPr>
          <w:ilvl w:val="1"/>
          <w:numId w:val="6"/>
        </w:num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2F2121">
        <w:rPr>
          <w:rFonts w:ascii="Times New Roman" w:hAnsi="Times New Roman" w:cs="Times New Roman"/>
          <w:b/>
          <w:bCs/>
          <w:sz w:val="24"/>
          <w:szCs w:val="24"/>
          <w:lang w:val="en-GB"/>
        </w:rPr>
        <w:t>Metode</w:t>
      </w:r>
      <w:proofErr w:type="spellEnd"/>
      <w:r w:rsidRPr="002F21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2F2121">
        <w:rPr>
          <w:rFonts w:ascii="Times New Roman" w:hAnsi="Times New Roman" w:cs="Times New Roman"/>
          <w:b/>
          <w:bCs/>
          <w:sz w:val="24"/>
          <w:szCs w:val="24"/>
          <w:lang w:val="en-GB"/>
        </w:rPr>
        <w:t>Analisis</w:t>
      </w:r>
      <w:proofErr w:type="spellEnd"/>
      <w:r w:rsidRPr="002F2121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Data </w:t>
      </w:r>
    </w:p>
    <w:p w14:paraId="68ED25DF" w14:textId="47EFFE14" w:rsidR="002F2121" w:rsidRPr="002F2121" w:rsidRDefault="002F2121" w:rsidP="002F2121">
      <w:pPr>
        <w:pStyle w:val="ListParagraph"/>
        <w:numPr>
          <w:ilvl w:val="0"/>
          <w:numId w:val="7"/>
        </w:numPr>
        <w:shd w:val="clear" w:color="auto" w:fill="FFFFFF"/>
        <w:spacing w:after="20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en-ID"/>
        </w:rPr>
      </w:pPr>
      <w:proofErr w:type="spellStart"/>
      <w:r w:rsidRPr="002F2121">
        <w:rPr>
          <w:rFonts w:ascii="Times New Roman" w:eastAsia="Times New Roman" w:hAnsi="Times New Roman" w:cs="Times New Roman"/>
          <w:b/>
          <w:bCs/>
          <w:sz w:val="24"/>
          <w:szCs w:val="24"/>
        </w:rPr>
        <w:t>Analisis</w:t>
      </w:r>
      <w:proofErr w:type="spellEnd"/>
      <w:r w:rsidRPr="002F2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121">
        <w:rPr>
          <w:rFonts w:ascii="Times New Roman" w:eastAsia="Times New Roman" w:hAnsi="Times New Roman" w:cs="Times New Roman"/>
          <w:b/>
          <w:bCs/>
          <w:sz w:val="24"/>
          <w:szCs w:val="24"/>
        </w:rPr>
        <w:t>Statistik</w:t>
      </w:r>
      <w:proofErr w:type="spellEnd"/>
      <w:r w:rsidRPr="002F212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121">
        <w:rPr>
          <w:rFonts w:ascii="Times New Roman" w:eastAsia="Times New Roman" w:hAnsi="Times New Roman" w:cs="Times New Roman"/>
          <w:b/>
          <w:bCs/>
          <w:sz w:val="24"/>
          <w:szCs w:val="24"/>
        </w:rPr>
        <w:t>Deskriptif</w:t>
      </w:r>
      <w:proofErr w:type="spellEnd"/>
    </w:p>
    <w:p w14:paraId="683341E6" w14:textId="65337A8F" w:rsidR="002F2121" w:rsidRDefault="002F2121" w:rsidP="002F2121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statistika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deskriptif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data yang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dilakukan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untuk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memberikan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gambaran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suatu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diteliti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dilihat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dari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mean,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deviasi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minimun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dan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nilai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maksimum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14:paraId="7AFF5935" w14:textId="77777777" w:rsidR="002F2121" w:rsidRPr="002F2121" w:rsidRDefault="002F2121" w:rsidP="002F2121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2F2121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2F2121">
        <w:rPr>
          <w:rFonts w:ascii="Times New Roman" w:hAnsi="Times New Roman" w:cs="Times New Roman"/>
          <w:b/>
          <w:bCs/>
          <w:sz w:val="24"/>
          <w:szCs w:val="24"/>
        </w:rPr>
        <w:t>Asumsi</w:t>
      </w:r>
      <w:proofErr w:type="spellEnd"/>
      <w:r w:rsidRPr="002F2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b/>
          <w:bCs/>
          <w:sz w:val="24"/>
          <w:szCs w:val="24"/>
        </w:rPr>
        <w:t>Klasik</w:t>
      </w:r>
      <w:proofErr w:type="spellEnd"/>
      <w:r w:rsidRPr="002F212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02F1B67D" w14:textId="171313B4" w:rsidR="002F2121" w:rsidRDefault="002F2121" w:rsidP="002F2121">
      <w:pPr>
        <w:jc w:val="both"/>
        <w:rPr>
          <w:rFonts w:ascii="Times New Roman" w:hAnsi="Times New Roman" w:cs="Times New Roman"/>
          <w:sz w:val="24"/>
          <w:szCs w:val="24"/>
        </w:rPr>
      </w:pPr>
      <w:r w:rsidRPr="002F2121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bertujuan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menguji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kelayakan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atas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model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digunakan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. Uji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asumsi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klasik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terdiri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normalitas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multikolinearitas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, uji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autokorelasi</w:t>
      </w:r>
      <w:proofErr w:type="spellEnd"/>
      <w:r w:rsidRPr="002F2121">
        <w:rPr>
          <w:rFonts w:ascii="Times New Roman" w:hAnsi="Times New Roman" w:cs="Times New Roman"/>
          <w:sz w:val="24"/>
          <w:szCs w:val="24"/>
        </w:rPr>
        <w:t xml:space="preserve"> dan uji </w:t>
      </w:r>
      <w:proofErr w:type="spellStart"/>
      <w:r w:rsidRPr="002F2121">
        <w:rPr>
          <w:rFonts w:ascii="Times New Roman" w:hAnsi="Times New Roman" w:cs="Times New Roman"/>
          <w:sz w:val="24"/>
          <w:szCs w:val="24"/>
        </w:rPr>
        <w:t>heteroskidistisitas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3100B6E" w14:textId="47239FA1" w:rsidR="002F2121" w:rsidRPr="00601D48" w:rsidRDefault="002F2121" w:rsidP="00605E7A">
      <w:pPr>
        <w:pStyle w:val="ListParagraph"/>
        <w:numPr>
          <w:ilvl w:val="0"/>
          <w:numId w:val="7"/>
        </w:numPr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proofErr w:type="spellStart"/>
      <w:r w:rsidRPr="00601D48">
        <w:rPr>
          <w:rFonts w:ascii="Times New Roman" w:eastAsia="Calibri" w:hAnsi="Times New Roman" w:cs="Times New Roman"/>
          <w:b/>
          <w:bCs/>
          <w:sz w:val="24"/>
          <w:szCs w:val="24"/>
        </w:rPr>
        <w:t>Analisis</w:t>
      </w:r>
      <w:proofErr w:type="spellEnd"/>
      <w:r w:rsidRPr="00601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b/>
          <w:bCs/>
          <w:sz w:val="24"/>
          <w:szCs w:val="24"/>
        </w:rPr>
        <w:t>Regeresi</w:t>
      </w:r>
      <w:proofErr w:type="spellEnd"/>
      <w:r w:rsidRPr="00601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Linier </w:t>
      </w:r>
      <w:proofErr w:type="spellStart"/>
      <w:r w:rsidRPr="00601D48">
        <w:rPr>
          <w:rFonts w:ascii="Times New Roman" w:eastAsia="Calibri" w:hAnsi="Times New Roman" w:cs="Times New Roman"/>
          <w:b/>
          <w:bCs/>
          <w:sz w:val="24"/>
          <w:szCs w:val="24"/>
        </w:rPr>
        <w:t>Berganda</w:t>
      </w:r>
      <w:proofErr w:type="spellEnd"/>
      <w:r w:rsidRPr="00601D4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</w:p>
    <w:p w14:paraId="49935F4A" w14:textId="77777777" w:rsidR="002F2121" w:rsidRPr="00605E7A" w:rsidRDefault="002F2121" w:rsidP="00605E7A">
      <w:pPr>
        <w:ind w:firstLine="357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alat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analisis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mengenai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ketergantungan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terikat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(Y)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terhadap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satu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atau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beberapa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variabel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bebas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.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Dalam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penelitian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ini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, model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berganda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yang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digunakan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adalah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sebagai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5E7A">
        <w:rPr>
          <w:rFonts w:ascii="Times New Roman" w:eastAsia="Calibri" w:hAnsi="Times New Roman" w:cs="Times New Roman"/>
          <w:sz w:val="24"/>
          <w:szCs w:val="24"/>
        </w:rPr>
        <w:t>berikut</w:t>
      </w:r>
      <w:proofErr w:type="spellEnd"/>
      <w:r w:rsidRPr="00605E7A">
        <w:rPr>
          <w:rFonts w:ascii="Times New Roman" w:eastAsia="Calibri" w:hAnsi="Times New Roman" w:cs="Times New Roman"/>
          <w:sz w:val="24"/>
          <w:szCs w:val="24"/>
        </w:rPr>
        <w:t xml:space="preserve"> :1</w:t>
      </w:r>
    </w:p>
    <w:p w14:paraId="35BB7C1D" w14:textId="77777777" w:rsidR="002F2121" w:rsidRPr="00601D48" w:rsidRDefault="002F2121" w:rsidP="00605E7A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601D48">
        <w:rPr>
          <w:rFonts w:ascii="Times New Roman" w:eastAsia="Calibri" w:hAnsi="Times New Roman" w:cs="Times New Roman"/>
          <w:sz w:val="24"/>
          <w:szCs w:val="24"/>
        </w:rPr>
        <w:t>RMD  =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 xml:space="preserve"> a</w:t>
      </w:r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+ b1PRO + b2LEV + e</w:t>
      </w:r>
    </w:p>
    <w:p w14:paraId="74954364" w14:textId="77777777" w:rsidR="002F2121" w:rsidRPr="00601D48" w:rsidRDefault="002F2121" w:rsidP="00605E7A">
      <w:pPr>
        <w:pStyle w:val="ListParagraph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Dimana </w:t>
      </w:r>
      <w:r w:rsidRPr="00601D48">
        <w:rPr>
          <w:rFonts w:ascii="Times New Roman" w:eastAsia="Calibri" w:hAnsi="Times New Roman" w:cs="Times New Roman"/>
          <w:sz w:val="24"/>
          <w:szCs w:val="24"/>
        </w:rPr>
        <w:tab/>
        <w:t>:</w:t>
      </w:r>
    </w:p>
    <w:p w14:paraId="1D4751E2" w14:textId="77777777" w:rsidR="002F2121" w:rsidRPr="00601D48" w:rsidRDefault="002F2121" w:rsidP="00605E7A">
      <w:pPr>
        <w:pStyle w:val="ListParagraph"/>
        <w:tabs>
          <w:tab w:val="left" w:pos="720"/>
          <w:tab w:val="left" w:pos="2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48">
        <w:rPr>
          <w:rFonts w:ascii="Times New Roman" w:eastAsia="Calibri" w:hAnsi="Times New Roman" w:cs="Times New Roman"/>
          <w:sz w:val="24"/>
          <w:szCs w:val="24"/>
        </w:rPr>
        <w:t>RMD</w:t>
      </w:r>
      <w:r w:rsidRPr="00601D48">
        <w:rPr>
          <w:rFonts w:ascii="Times New Roman" w:eastAsia="Calibri" w:hAnsi="Times New Roman" w:cs="Times New Roman"/>
          <w:sz w:val="24"/>
          <w:szCs w:val="24"/>
        </w:rPr>
        <w:tab/>
        <w:t>:</w:t>
      </w:r>
      <w:r w:rsidRPr="00601D48">
        <w:rPr>
          <w:rFonts w:ascii="Times New Roman" w:eastAsia="Calibri" w:hAnsi="Times New Roman" w:cs="Times New Roman"/>
          <w:i/>
          <w:iCs/>
          <w:sz w:val="24"/>
          <w:szCs w:val="24"/>
        </w:rPr>
        <w:t xml:space="preserve"> Risk Management Disclosure</w:t>
      </w:r>
    </w:p>
    <w:p w14:paraId="541D1CFF" w14:textId="77777777" w:rsidR="002F2121" w:rsidRPr="00601D48" w:rsidRDefault="002F2121" w:rsidP="00605E7A">
      <w:pPr>
        <w:pStyle w:val="ListParagraph"/>
        <w:tabs>
          <w:tab w:val="left" w:pos="720"/>
          <w:tab w:val="left" w:pos="2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 </w:t>
      </w:r>
      <w:r w:rsidRPr="00601D4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konstanta</w:t>
      </w:r>
      <w:proofErr w:type="spellEnd"/>
    </w:p>
    <w:p w14:paraId="7BEE50EE" w14:textId="77777777" w:rsidR="002F2121" w:rsidRPr="00601D48" w:rsidRDefault="002F2121" w:rsidP="00605E7A">
      <w:pPr>
        <w:pStyle w:val="ListParagraph"/>
        <w:tabs>
          <w:tab w:val="left" w:pos="720"/>
          <w:tab w:val="left" w:pos="2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b1, b2 </w:t>
      </w:r>
      <w:r>
        <w:rPr>
          <w:rFonts w:ascii="Times New Roman" w:eastAsia="Calibri" w:hAnsi="Times New Roman" w:cs="Times New Roman"/>
          <w:sz w:val="24"/>
          <w:szCs w:val="24"/>
        </w:rPr>
        <w:tab/>
      </w:r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: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koefisien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regresi</w:t>
      </w:r>
      <w:proofErr w:type="spellEnd"/>
    </w:p>
    <w:p w14:paraId="00A3A2B1" w14:textId="77777777" w:rsidR="002F2121" w:rsidRPr="00601D48" w:rsidRDefault="002F2121" w:rsidP="00605E7A">
      <w:pPr>
        <w:pStyle w:val="ListParagraph"/>
        <w:tabs>
          <w:tab w:val="left" w:pos="720"/>
          <w:tab w:val="left" w:pos="2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48">
        <w:rPr>
          <w:rFonts w:ascii="Times New Roman" w:eastAsia="Calibri" w:hAnsi="Times New Roman" w:cs="Times New Roman"/>
          <w:sz w:val="24"/>
          <w:szCs w:val="24"/>
        </w:rPr>
        <w:t>PRO</w:t>
      </w:r>
      <w:r w:rsidRPr="00601D4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Profitabilitas</w:t>
      </w:r>
      <w:proofErr w:type="spellEnd"/>
    </w:p>
    <w:p w14:paraId="20A506E4" w14:textId="77777777" w:rsidR="002F2121" w:rsidRPr="00601D48" w:rsidRDefault="002F2121" w:rsidP="00605E7A">
      <w:pPr>
        <w:pStyle w:val="ListParagraph"/>
        <w:tabs>
          <w:tab w:val="left" w:pos="720"/>
          <w:tab w:val="left" w:pos="2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LEV </w:t>
      </w:r>
      <w:r w:rsidRPr="00601D4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r w:rsidRPr="00601D48">
        <w:rPr>
          <w:rFonts w:ascii="Times New Roman" w:eastAsia="Calibri" w:hAnsi="Times New Roman" w:cs="Times New Roman"/>
          <w:i/>
          <w:iCs/>
          <w:sz w:val="24"/>
          <w:szCs w:val="24"/>
        </w:rPr>
        <w:t>Leverage</w:t>
      </w:r>
    </w:p>
    <w:p w14:paraId="76062135" w14:textId="77777777" w:rsidR="002F2121" w:rsidRPr="00601D48" w:rsidRDefault="002F2121" w:rsidP="00605E7A">
      <w:pPr>
        <w:pStyle w:val="ListParagraph"/>
        <w:tabs>
          <w:tab w:val="left" w:pos="720"/>
          <w:tab w:val="left" w:pos="2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e</w:t>
      </w:r>
      <w:r w:rsidRPr="00601D48">
        <w:rPr>
          <w:rFonts w:ascii="Times New Roman" w:eastAsia="Calibri" w:hAnsi="Times New Roman" w:cs="Times New Roman"/>
          <w:sz w:val="24"/>
          <w:szCs w:val="24"/>
        </w:rPr>
        <w:tab/>
        <w:t xml:space="preserve">: </w:t>
      </w:r>
      <w:proofErr w:type="spellStart"/>
      <w:r w:rsidRPr="00601D48">
        <w:rPr>
          <w:rFonts w:ascii="Times New Roman" w:eastAsia="Calibri" w:hAnsi="Times New Roman" w:cs="Times New Roman"/>
          <w:sz w:val="24"/>
          <w:szCs w:val="24"/>
        </w:rPr>
        <w:t>standar</w:t>
      </w:r>
      <w:proofErr w:type="spellEnd"/>
      <w:r w:rsidRPr="00601D48">
        <w:rPr>
          <w:rFonts w:ascii="Times New Roman" w:eastAsia="Calibri" w:hAnsi="Times New Roman" w:cs="Times New Roman"/>
          <w:sz w:val="24"/>
          <w:szCs w:val="24"/>
        </w:rPr>
        <w:t xml:space="preserve"> error</w:t>
      </w:r>
      <w:bookmarkStart w:id="0" w:name="_Toc44937258"/>
    </w:p>
    <w:p w14:paraId="6434E56D" w14:textId="12401502" w:rsidR="002F2121" w:rsidRDefault="002F2121" w:rsidP="00605E7A">
      <w:pPr>
        <w:pStyle w:val="ListParagraph"/>
        <w:tabs>
          <w:tab w:val="left" w:pos="720"/>
          <w:tab w:val="left" w:pos="2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3F72A147" w14:textId="77777777" w:rsidR="00605E7A" w:rsidRPr="00601D48" w:rsidRDefault="00605E7A" w:rsidP="00605E7A">
      <w:pPr>
        <w:pStyle w:val="ListParagraph"/>
        <w:tabs>
          <w:tab w:val="left" w:pos="720"/>
          <w:tab w:val="left" w:pos="2694"/>
        </w:tabs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5C526FDF" w14:textId="0FA346C8" w:rsidR="002F2121" w:rsidRPr="00605E7A" w:rsidRDefault="002F2121" w:rsidP="00605E7A">
      <w:pPr>
        <w:pStyle w:val="ListParagraph"/>
        <w:numPr>
          <w:ilvl w:val="0"/>
          <w:numId w:val="7"/>
        </w:numPr>
        <w:tabs>
          <w:tab w:val="left" w:pos="720"/>
          <w:tab w:val="left" w:pos="2694"/>
        </w:tabs>
        <w:spacing w:after="200"/>
        <w:jc w:val="both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605E7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Uji </w:t>
      </w:r>
      <w:proofErr w:type="spellStart"/>
      <w:r w:rsidRPr="00605E7A">
        <w:rPr>
          <w:rFonts w:ascii="Times New Roman" w:hAnsi="Times New Roman" w:cs="Times New Roman"/>
          <w:b/>
          <w:bCs/>
          <w:sz w:val="24"/>
          <w:szCs w:val="24"/>
        </w:rPr>
        <w:t>Parsial</w:t>
      </w:r>
      <w:proofErr w:type="spellEnd"/>
      <w:r w:rsidRPr="00605E7A">
        <w:rPr>
          <w:rFonts w:ascii="Times New Roman" w:hAnsi="Times New Roman" w:cs="Times New Roman"/>
          <w:b/>
          <w:bCs/>
          <w:sz w:val="24"/>
          <w:szCs w:val="24"/>
        </w:rPr>
        <w:t xml:space="preserve"> (Uji t)</w:t>
      </w:r>
      <w:bookmarkEnd w:id="0"/>
    </w:p>
    <w:p w14:paraId="619A9FB7" w14:textId="77777777" w:rsidR="002F2121" w:rsidRPr="00601D48" w:rsidRDefault="002F2121" w:rsidP="00605E7A">
      <w:pPr>
        <w:ind w:left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individu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)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membuktikan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apakah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kriteria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penerimaan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penolakan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hipotesis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>:</w:t>
      </w:r>
    </w:p>
    <w:p w14:paraId="03EE2A4B" w14:textId="77777777" w:rsidR="002F2121" w:rsidRPr="00601D48" w:rsidRDefault="002F2121" w:rsidP="00605E7A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01D48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&gt; 0,05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H</w:t>
      </w:r>
      <w:r w:rsidRPr="00601D4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dan H</w:t>
      </w:r>
      <w:r w:rsidRPr="00601D4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>.</w:t>
      </w:r>
    </w:p>
    <w:p w14:paraId="62D9278E" w14:textId="77777777" w:rsidR="002F2121" w:rsidRPr="00601D48" w:rsidRDefault="002F2121" w:rsidP="00605E7A">
      <w:pPr>
        <w:pStyle w:val="ListParagraph"/>
        <w:ind w:left="1418"/>
        <w:jc w:val="both"/>
        <w:rPr>
          <w:rFonts w:ascii="Times New Roman" w:hAnsi="Times New Roman" w:cs="Times New Roman"/>
          <w:sz w:val="24"/>
          <w:szCs w:val="24"/>
        </w:rPr>
      </w:pPr>
      <w:r w:rsidRPr="00601D48">
        <w:rPr>
          <w:rFonts w:ascii="Times New Roman" w:hAnsi="Times New Roman" w:cs="Times New Roman"/>
          <w:sz w:val="24"/>
          <w:szCs w:val="24"/>
        </w:rPr>
        <w:t xml:space="preserve">Jika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&lt; 0,05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H</w:t>
      </w:r>
      <w:r w:rsidRPr="00601D48">
        <w:rPr>
          <w:rFonts w:ascii="Times New Roman" w:hAnsi="Times New Roman" w:cs="Times New Roman"/>
          <w:sz w:val="24"/>
          <w:szCs w:val="24"/>
          <w:vertAlign w:val="subscript"/>
        </w:rPr>
        <w:t>0</w:t>
      </w:r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 xml:space="preserve"> dan H</w:t>
      </w:r>
      <w:r w:rsidRPr="00601D48">
        <w:rPr>
          <w:rFonts w:ascii="Times New Roman" w:hAnsi="Times New Roman" w:cs="Times New Roman"/>
          <w:sz w:val="24"/>
          <w:szCs w:val="24"/>
          <w:vertAlign w:val="subscript"/>
        </w:rPr>
        <w:t>a</w:t>
      </w:r>
      <w:r w:rsidRPr="00601D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01D48">
        <w:rPr>
          <w:rFonts w:ascii="Times New Roman" w:hAnsi="Times New Roman" w:cs="Times New Roman"/>
          <w:sz w:val="24"/>
          <w:szCs w:val="24"/>
        </w:rPr>
        <w:t>diterima</w:t>
      </w:r>
      <w:proofErr w:type="spellEnd"/>
      <w:r w:rsidRPr="00601D48">
        <w:rPr>
          <w:rFonts w:ascii="Times New Roman" w:hAnsi="Times New Roman" w:cs="Times New Roman"/>
          <w:sz w:val="24"/>
          <w:szCs w:val="24"/>
        </w:rPr>
        <w:t>.</w:t>
      </w:r>
    </w:p>
    <w:p w14:paraId="51E7AC5E" w14:textId="194775BD" w:rsidR="002F2121" w:rsidRPr="00605E7A" w:rsidRDefault="002F2121" w:rsidP="00605E7A">
      <w:pPr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57C8FAD" w14:textId="07A02C06" w:rsidR="00605E7A" w:rsidRPr="00605E7A" w:rsidRDefault="00605E7A" w:rsidP="00605E7A">
      <w:pPr>
        <w:pStyle w:val="ListParagraph"/>
        <w:numPr>
          <w:ilvl w:val="0"/>
          <w:numId w:val="1"/>
        </w:numPr>
        <w:ind w:left="426" w:hanging="426"/>
        <w:jc w:val="both"/>
        <w:rPr>
          <w:rFonts w:ascii="Times New Roman" w:hAnsi="Times New Roman" w:cs="Times New Roman"/>
          <w:sz w:val="24"/>
          <w:szCs w:val="24"/>
          <w:lang w:val="en-GB"/>
        </w:rPr>
      </w:pPr>
      <w:r w:rsidRPr="00605E7A">
        <w:rPr>
          <w:rFonts w:ascii="Times New Roman" w:hAnsi="Times New Roman" w:cs="Times New Roman"/>
          <w:b/>
          <w:bCs/>
          <w:sz w:val="24"/>
          <w:szCs w:val="24"/>
          <w:lang w:val="en-GB"/>
        </w:rPr>
        <w:t>HASIL PENELITIAN DAN PEMBAHASAN</w:t>
      </w:r>
    </w:p>
    <w:p w14:paraId="0B4CF577" w14:textId="77777777" w:rsidR="00C45E2D" w:rsidRPr="00C45E2D" w:rsidRDefault="00605E7A" w:rsidP="00C45E2D">
      <w:pPr>
        <w:pStyle w:val="ListParagraph"/>
        <w:numPr>
          <w:ilvl w:val="1"/>
          <w:numId w:val="1"/>
        </w:numPr>
        <w:spacing w:after="200" w:line="48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45E2D">
        <w:rPr>
          <w:rFonts w:ascii="Times New Roman" w:eastAsiaTheme="majorEastAsia" w:hAnsi="Times New Roman" w:cs="Times New Roman"/>
          <w:b/>
          <w:bCs/>
          <w:sz w:val="24"/>
          <w:szCs w:val="24"/>
        </w:rPr>
        <w:t>Analisis</w:t>
      </w:r>
      <w:proofErr w:type="spellEnd"/>
      <w:r w:rsidRPr="00C45E2D">
        <w:rPr>
          <w:rFonts w:ascii="Times New Roman" w:eastAsiaTheme="majorEastAsia" w:hAnsi="Times New Roman" w:cs="Times New Roman"/>
          <w:b/>
          <w:bCs/>
          <w:sz w:val="24"/>
          <w:szCs w:val="24"/>
        </w:rPr>
        <w:t xml:space="preserve"> Data</w:t>
      </w:r>
      <w:bookmarkStart w:id="1" w:name="_Toc44937263"/>
    </w:p>
    <w:p w14:paraId="5DC78889" w14:textId="6EF2A056" w:rsidR="00605E7A" w:rsidRPr="00C45E2D" w:rsidRDefault="00605E7A" w:rsidP="00C45E2D">
      <w:pPr>
        <w:pStyle w:val="ListParagraph"/>
        <w:numPr>
          <w:ilvl w:val="0"/>
          <w:numId w:val="13"/>
        </w:numPr>
        <w:spacing w:after="200"/>
        <w:jc w:val="both"/>
        <w:rPr>
          <w:rFonts w:ascii="Times New Roman" w:hAnsi="Times New Roman" w:cs="Times New Roman"/>
          <w:sz w:val="24"/>
          <w:szCs w:val="24"/>
        </w:rPr>
      </w:pPr>
      <w:r w:rsidRPr="00C45E2D"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  <w:t>Analis</w:t>
      </w:r>
      <w:r w:rsidRPr="00C45E2D">
        <w:rPr>
          <w:rFonts w:ascii="Times New Roman" w:eastAsiaTheme="majorEastAsia" w:hAnsi="Times New Roman" w:cs="Times New Roman"/>
          <w:b/>
          <w:bCs/>
          <w:sz w:val="24"/>
          <w:szCs w:val="24"/>
        </w:rPr>
        <w:t>is</w:t>
      </w:r>
      <w:r w:rsidRPr="00C45E2D"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  <w:t xml:space="preserve"> Statistik Deskriptif</w:t>
      </w:r>
      <w:bookmarkEnd w:id="1"/>
    </w:p>
    <w:p w14:paraId="4ACDDEF6" w14:textId="77777777" w:rsidR="00605E7A" w:rsidRPr="00430BAE" w:rsidRDefault="00605E7A" w:rsidP="00C45E2D">
      <w:pPr>
        <w:ind w:firstLine="720"/>
        <w:jc w:val="both"/>
        <w:rPr>
          <w:rFonts w:ascii="Times New Roman" w:hAnsi="Times New Roman" w:cs="Times New Roman"/>
          <w:sz w:val="24"/>
          <w:szCs w:val="24"/>
          <w:lang w:val="id-ID"/>
        </w:rPr>
      </w:pPr>
      <w:r w:rsidRPr="00430BAE">
        <w:rPr>
          <w:rFonts w:ascii="Times New Roman" w:hAnsi="Times New Roman" w:cs="Times New Roman"/>
          <w:sz w:val="24"/>
          <w:szCs w:val="24"/>
          <w:lang w:val="id-ID"/>
        </w:rPr>
        <w:t>Tujuan dari uji analisis statistik deskriptif ialah untuk menggambarkan</w:t>
      </w:r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sz w:val="24"/>
          <w:szCs w:val="24"/>
          <w:lang w:val="id-ID"/>
        </w:rPr>
        <w:t>variabel penelitian secara umum yang dilihat dari rata-rata, standar deviasi,</w:t>
      </w:r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  <w:lang w:val="id-ID"/>
        </w:rPr>
        <w:t>variance</w:t>
      </w:r>
      <w:r w:rsidRPr="00430BAE">
        <w:rPr>
          <w:rFonts w:ascii="Times New Roman" w:hAnsi="Times New Roman" w:cs="Times New Roman"/>
          <w:sz w:val="24"/>
          <w:szCs w:val="24"/>
          <w:lang w:val="id-ID"/>
        </w:rPr>
        <w:t>, maksimal dan minimal agar pembaca dapat dengan mudah memahami</w:t>
      </w:r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sz w:val="24"/>
          <w:szCs w:val="24"/>
          <w:lang w:val="id-ID"/>
        </w:rPr>
        <w:t>variabel penelitian tersebut. Berikut ini hasil dari analisis statistik deskriptif</w:t>
      </w:r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430BAE">
        <w:rPr>
          <w:rFonts w:ascii="Times New Roman" w:hAnsi="Times New Roman" w:cs="Times New Roman"/>
          <w:sz w:val="24"/>
          <w:szCs w:val="24"/>
          <w:lang w:val="id-ID"/>
        </w:rPr>
        <w:t>:</w:t>
      </w:r>
    </w:p>
    <w:p w14:paraId="56EF727C" w14:textId="77777777" w:rsidR="00605E7A" w:rsidRPr="00430BAE" w:rsidRDefault="00605E7A" w:rsidP="00C45E2D">
      <w:pPr>
        <w:pStyle w:val="Caption"/>
        <w:spacing w:after="0"/>
        <w:jc w:val="center"/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</w:pPr>
      <w:bookmarkStart w:id="2" w:name="_Toc44937346"/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t xml:space="preserve">Tabel 4. </w:t>
      </w:r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begin"/>
      </w:r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instrText xml:space="preserve"> SEQ Tabel_4. \* ARABIC </w:instrText>
      </w:r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i w:val="0"/>
          <w:noProof/>
          <w:color w:val="000000" w:themeColor="text1"/>
          <w:sz w:val="24"/>
          <w:szCs w:val="24"/>
        </w:rPr>
        <w:t>2</w:t>
      </w:r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</w:rPr>
        <w:fldChar w:fldCharType="end"/>
      </w:r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br w:type="textWrapping" w:clear="all"/>
        <w:t xml:space="preserve">Hasil </w:t>
      </w:r>
      <w:proofErr w:type="spellStart"/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Analisis</w:t>
      </w:r>
      <w:proofErr w:type="spellEnd"/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Statistik</w:t>
      </w:r>
      <w:proofErr w:type="spellEnd"/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 xml:space="preserve"> </w:t>
      </w:r>
      <w:proofErr w:type="spellStart"/>
      <w:r w:rsidRPr="00430BAE">
        <w:rPr>
          <w:rFonts w:ascii="Times New Roman" w:hAnsi="Times New Roman" w:cs="Times New Roman"/>
          <w:b/>
          <w:i w:val="0"/>
          <w:color w:val="000000" w:themeColor="text1"/>
          <w:sz w:val="24"/>
          <w:szCs w:val="24"/>
          <w:lang w:val="en-US"/>
        </w:rPr>
        <w:t>Deskriptif</w:t>
      </w:r>
      <w:bookmarkEnd w:id="2"/>
      <w:proofErr w:type="spellEnd"/>
    </w:p>
    <w:p w14:paraId="3B07E733" w14:textId="77777777" w:rsidR="00605E7A" w:rsidRPr="00430BAE" w:rsidRDefault="00605E7A" w:rsidP="00C45E2D">
      <w:p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</w:p>
    <w:tbl>
      <w:tblPr>
        <w:tblW w:w="72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69"/>
        <w:gridCol w:w="1000"/>
        <w:gridCol w:w="1045"/>
        <w:gridCol w:w="1076"/>
        <w:gridCol w:w="1000"/>
        <w:gridCol w:w="1410"/>
      </w:tblGrid>
      <w:tr w:rsidR="00605E7A" w:rsidRPr="00430BAE" w14:paraId="01036F3A" w14:textId="77777777" w:rsidTr="0054134F">
        <w:trPr>
          <w:cantSplit/>
        </w:trPr>
        <w:tc>
          <w:tcPr>
            <w:tcW w:w="719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393D5570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Descriptive Statistics</w:t>
            </w:r>
          </w:p>
        </w:tc>
      </w:tr>
      <w:tr w:rsidR="00605E7A" w:rsidRPr="00430BAE" w14:paraId="6E7A2124" w14:textId="77777777" w:rsidTr="0054134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7BCEA6C2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41E06480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</w:t>
            </w:r>
          </w:p>
        </w:tc>
        <w:tc>
          <w:tcPr>
            <w:tcW w:w="1045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587C69D3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Minimum</w:t>
            </w:r>
          </w:p>
        </w:tc>
        <w:tc>
          <w:tcPr>
            <w:tcW w:w="1076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37F4B000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Maximum</w:t>
            </w:r>
          </w:p>
        </w:tc>
        <w:tc>
          <w:tcPr>
            <w:tcW w:w="1000" w:type="dxa"/>
            <w:tcBorders>
              <w:top w:val="single" w:sz="16" w:space="0" w:color="000000"/>
              <w:bottom w:val="single" w:sz="16" w:space="0" w:color="000000"/>
            </w:tcBorders>
            <w:shd w:val="clear" w:color="auto" w:fill="FFFFFF"/>
          </w:tcPr>
          <w:p w14:paraId="4110BC81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Mean</w:t>
            </w:r>
          </w:p>
        </w:tc>
        <w:tc>
          <w:tcPr>
            <w:tcW w:w="1409" w:type="dxa"/>
            <w:tcBorders>
              <w:top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3A1C65CC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Deviation</w:t>
            </w:r>
          </w:p>
        </w:tc>
      </w:tr>
      <w:tr w:rsidR="00605E7A" w:rsidRPr="00430BAE" w14:paraId="799DE3D8" w14:textId="77777777" w:rsidTr="0054134F">
        <w:trPr>
          <w:cantSplit/>
        </w:trPr>
        <w:tc>
          <w:tcPr>
            <w:tcW w:w="1667" w:type="dxa"/>
            <w:tcBorders>
              <w:top w:val="single" w:sz="16" w:space="0" w:color="000000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E5660B5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000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2C8D8B2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5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E2DEF71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</w:t>
            </w:r>
          </w:p>
        </w:tc>
        <w:tc>
          <w:tcPr>
            <w:tcW w:w="1076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2347A688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25.87</w:t>
            </w:r>
          </w:p>
        </w:tc>
        <w:tc>
          <w:tcPr>
            <w:tcW w:w="1000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ECC7924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5.1426</w:t>
            </w:r>
          </w:p>
        </w:tc>
        <w:tc>
          <w:tcPr>
            <w:tcW w:w="1409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550035D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4.65320</w:t>
            </w:r>
          </w:p>
        </w:tc>
      </w:tr>
      <w:tr w:rsidR="00605E7A" w:rsidRPr="00430BAE" w14:paraId="603D4921" w14:textId="77777777" w:rsidTr="0054134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3AC63D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1ED3D3E0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F73F751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.30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E3A814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544.26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5EB3F64F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61.6464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8FD15E2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94.71279</w:t>
            </w:r>
          </w:p>
        </w:tc>
      </w:tr>
      <w:tr w:rsidR="00605E7A" w:rsidRPr="00430BAE" w14:paraId="60FF518C" w14:textId="77777777" w:rsidTr="0054134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A2B6283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RMD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D6F082A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5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7992587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.05</w:t>
            </w:r>
          </w:p>
        </w:tc>
        <w:tc>
          <w:tcPr>
            <w:tcW w:w="107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9415F99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.44</w:t>
            </w:r>
          </w:p>
        </w:tc>
        <w:tc>
          <w:tcPr>
            <w:tcW w:w="1000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BFD22DB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.1819</w:t>
            </w:r>
          </w:p>
        </w:tc>
        <w:tc>
          <w:tcPr>
            <w:tcW w:w="1409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92F2731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.10072</w:t>
            </w:r>
          </w:p>
        </w:tc>
      </w:tr>
      <w:tr w:rsidR="00605E7A" w:rsidRPr="00430BAE" w14:paraId="4D6975DA" w14:textId="77777777" w:rsidTr="0054134F">
        <w:trPr>
          <w:cantSplit/>
        </w:trPr>
        <w:tc>
          <w:tcPr>
            <w:tcW w:w="1667" w:type="dxa"/>
            <w:tcBorders>
              <w:top w:val="nil"/>
              <w:left w:val="single" w:sz="16" w:space="0" w:color="000000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3DE86464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Valid N (listwise)</w:t>
            </w:r>
          </w:p>
        </w:tc>
        <w:tc>
          <w:tcPr>
            <w:tcW w:w="1000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176025D3" w14:textId="77777777" w:rsidR="00605E7A" w:rsidRPr="00430BAE" w:rsidRDefault="00605E7A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1045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5E97CCCB" w14:textId="77777777" w:rsidR="00605E7A" w:rsidRPr="00430BAE" w:rsidRDefault="00605E7A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009869FB" w14:textId="77777777" w:rsidR="00605E7A" w:rsidRPr="00430BAE" w:rsidRDefault="00605E7A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0" w:type="dxa"/>
            <w:tcBorders>
              <w:top w:val="nil"/>
              <w:bottom w:val="single" w:sz="16" w:space="0" w:color="000000"/>
            </w:tcBorders>
            <w:shd w:val="clear" w:color="auto" w:fill="FFFFFF"/>
          </w:tcPr>
          <w:p w14:paraId="72267AAD" w14:textId="77777777" w:rsidR="00605E7A" w:rsidRPr="00430BAE" w:rsidRDefault="00605E7A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09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</w:tcPr>
          <w:p w14:paraId="493D3D67" w14:textId="77777777" w:rsidR="00605E7A" w:rsidRPr="00430BAE" w:rsidRDefault="00605E7A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1DB1970" w14:textId="77777777" w:rsidR="00605E7A" w:rsidRPr="00430BAE" w:rsidRDefault="00605E7A" w:rsidP="00605E7A">
      <w:pPr>
        <w:autoSpaceDE w:val="0"/>
        <w:autoSpaceDN w:val="0"/>
        <w:adjustRightInd w:val="0"/>
        <w:spacing w:line="400" w:lineRule="atLeast"/>
        <w:rPr>
          <w:rFonts w:ascii="Times New Roman" w:hAnsi="Times New Roman" w:cs="Times New Roman"/>
          <w:sz w:val="24"/>
          <w:szCs w:val="24"/>
        </w:rPr>
      </w:pPr>
    </w:p>
    <w:p w14:paraId="0A702DEF" w14:textId="4551E802" w:rsidR="00C45E2D" w:rsidRDefault="00605E7A" w:rsidP="00C45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BA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dependen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 w:rsidRPr="00430BAE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430BAE">
        <w:rPr>
          <w:rFonts w:ascii="Times New Roman" w:hAnsi="Times New Roman" w:cs="Times New Roman"/>
          <w:i/>
          <w:sz w:val="24"/>
          <w:szCs w:val="24"/>
        </w:rPr>
        <w:t xml:space="preserve"> Asset</w:t>
      </w:r>
      <w:r w:rsidRPr="00430BAE">
        <w:rPr>
          <w:rFonts w:ascii="Times New Roman" w:hAnsi="Times New Roman" w:cs="Times New Roman"/>
          <w:sz w:val="24"/>
          <w:szCs w:val="24"/>
        </w:rPr>
        <w:t xml:space="preserve"> (ROA)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0,00% dan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25,87%.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4,65320% dan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5,1426%.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 xml:space="preserve">Debt to Equity Ratio </w:t>
      </w:r>
      <w:r w:rsidRPr="00430BAE">
        <w:rPr>
          <w:rFonts w:ascii="Times New Roman" w:hAnsi="Times New Roman" w:cs="Times New Roman"/>
          <w:iCs/>
          <w:sz w:val="24"/>
          <w:szCs w:val="24"/>
        </w:rPr>
        <w:t>(DER)</w:t>
      </w:r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0,30% dan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544,26%.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94,71279% dan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94,71279%.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Independen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 xml:space="preserve">Risk Management Disk </w:t>
      </w:r>
      <w:r w:rsidRPr="00430BAE">
        <w:rPr>
          <w:rFonts w:ascii="Times New Roman" w:hAnsi="Times New Roman" w:cs="Times New Roman"/>
          <w:iCs/>
          <w:sz w:val="24"/>
          <w:szCs w:val="24"/>
        </w:rPr>
        <w:t>(RMD)</w:t>
      </w:r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mempunyai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minimum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0,05% dan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maksimum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0,44%.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Sementara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standar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deviasi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0,10072% dan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rata-rata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0,1819%. </w:t>
      </w:r>
    </w:p>
    <w:p w14:paraId="4E8C3E04" w14:textId="0CB93502" w:rsidR="00C45E2D" w:rsidRPr="00C45E2D" w:rsidRDefault="00C45E2D" w:rsidP="00C45E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45E2D">
        <w:rPr>
          <w:rFonts w:ascii="Times New Roman" w:eastAsiaTheme="majorEastAsia" w:hAnsi="Times New Roman" w:cs="Times New Roman"/>
          <w:b/>
          <w:bCs/>
          <w:sz w:val="24"/>
          <w:szCs w:val="24"/>
          <w:lang w:val="id-ID"/>
        </w:rPr>
        <w:t>Uji Regresi Linear Berganda</w:t>
      </w:r>
    </w:p>
    <w:p w14:paraId="7533EC67" w14:textId="77777777" w:rsidR="00C45E2D" w:rsidRPr="00430BAE" w:rsidRDefault="00C45E2D" w:rsidP="00C45E2D">
      <w:pPr>
        <w:jc w:val="center"/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</w:pPr>
      <w:bookmarkStart w:id="3" w:name="_Toc44937350"/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d-ID"/>
        </w:rPr>
        <w:t xml:space="preserve">Tabel 4. </w:t>
      </w:r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d-ID"/>
        </w:rPr>
        <w:fldChar w:fldCharType="begin"/>
      </w:r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d-ID"/>
        </w:rPr>
        <w:instrText xml:space="preserve"> SEQ Tabel_4. \* ARABIC </w:instrText>
      </w:r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d-ID"/>
        </w:rPr>
        <w:fldChar w:fldCharType="separate"/>
      </w:r>
      <w:r>
        <w:rPr>
          <w:rFonts w:ascii="Times New Roman" w:hAnsi="Times New Roman" w:cs="Times New Roman"/>
          <w:b/>
          <w:iCs/>
          <w:noProof/>
          <w:color w:val="000000" w:themeColor="text1"/>
          <w:sz w:val="24"/>
          <w:szCs w:val="24"/>
          <w:lang w:val="id-ID"/>
        </w:rPr>
        <w:t>6</w:t>
      </w:r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  <w:lang w:val="id-ID"/>
        </w:rPr>
        <w:fldChar w:fldCharType="end"/>
      </w:r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br w:type="textWrapping" w:clear="all"/>
        <w:t xml:space="preserve">Hasil Uji </w:t>
      </w:r>
      <w:proofErr w:type="spellStart"/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Regresi</w:t>
      </w:r>
      <w:proofErr w:type="spellEnd"/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 xml:space="preserve"> Linear </w:t>
      </w:r>
      <w:proofErr w:type="spellStart"/>
      <w:r w:rsidRPr="00430BAE">
        <w:rPr>
          <w:rFonts w:ascii="Times New Roman" w:hAnsi="Times New Roman" w:cs="Times New Roman"/>
          <w:b/>
          <w:iCs/>
          <w:color w:val="000000" w:themeColor="text1"/>
          <w:sz w:val="24"/>
          <w:szCs w:val="24"/>
        </w:rPr>
        <w:t>Berganda</w:t>
      </w:r>
      <w:bookmarkEnd w:id="3"/>
      <w:proofErr w:type="spellEnd"/>
    </w:p>
    <w:tbl>
      <w:tblPr>
        <w:tblW w:w="7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59"/>
        <w:gridCol w:w="1212"/>
        <w:gridCol w:w="1319"/>
        <w:gridCol w:w="1456"/>
        <w:gridCol w:w="1001"/>
        <w:gridCol w:w="1001"/>
      </w:tblGrid>
      <w:tr w:rsidR="00C45E2D" w:rsidRPr="00430BAE" w14:paraId="195582B8" w14:textId="77777777" w:rsidTr="0054134F">
        <w:trPr>
          <w:cantSplit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64011A29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0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430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C45E2D" w:rsidRPr="00430BAE" w14:paraId="2C3FA2D7" w14:textId="77777777" w:rsidTr="0054134F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848EE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Model</w:t>
            </w:r>
          </w:p>
        </w:tc>
        <w:tc>
          <w:tcPr>
            <w:tcW w:w="253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786C223D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</w:tcPr>
          <w:p w14:paraId="676A7FE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7BBAF047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DA0C8AE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C45E2D" w:rsidRPr="00430BAE" w14:paraId="28F07411" w14:textId="77777777" w:rsidTr="0054134F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2056CD9A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12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3D1A48F7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319" w:type="dxa"/>
            <w:tcBorders>
              <w:bottom w:val="single" w:sz="16" w:space="0" w:color="000000"/>
            </w:tcBorders>
            <w:shd w:val="clear" w:color="auto" w:fill="FFFFFF"/>
          </w:tcPr>
          <w:p w14:paraId="346DF22A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14:paraId="78F00534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2B0494D4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69CE4315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E2D" w:rsidRPr="00430BAE" w14:paraId="2BD5CF68" w14:textId="77777777" w:rsidTr="0054134F"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BA1782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C8C6BE7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212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62146C09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.166</w:t>
            </w:r>
          </w:p>
        </w:tc>
        <w:tc>
          <w:tcPr>
            <w:tcW w:w="1319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44817D7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36B83E04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552FE0DD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8.264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8D26E14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45E2D" w:rsidRPr="00430BAE" w14:paraId="0D176399" w14:textId="77777777" w:rsidTr="0054134F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4828FF7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FD9BFA2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F999FF0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1319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03999E39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75790A1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.169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35543280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1.428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7A22334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.158</w:t>
            </w:r>
          </w:p>
        </w:tc>
      </w:tr>
      <w:tr w:rsidR="00C45E2D" w:rsidRPr="00430BAE" w14:paraId="05EAA043" w14:textId="77777777" w:rsidTr="0054134F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5554AED6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2CC421C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</w:t>
            </w:r>
          </w:p>
        </w:tc>
        <w:tc>
          <w:tcPr>
            <w:tcW w:w="1212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7B51C269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-4.850E-005</w:t>
            </w:r>
          </w:p>
        </w:tc>
        <w:tc>
          <w:tcPr>
            <w:tcW w:w="1319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A9C298A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23F23C1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-.046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EF93274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-.385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91140AA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.701</w:t>
            </w:r>
          </w:p>
        </w:tc>
      </w:tr>
      <w:tr w:rsidR="00C45E2D" w:rsidRPr="00430BAE" w14:paraId="129D4C87" w14:textId="77777777" w:rsidTr="0054134F">
        <w:trPr>
          <w:cantSplit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1512F067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RMD</w:t>
            </w:r>
          </w:p>
        </w:tc>
      </w:tr>
    </w:tbl>
    <w:p w14:paraId="378D97DB" w14:textId="77777777" w:rsidR="00C45E2D" w:rsidRPr="00430BAE" w:rsidRDefault="00C45E2D" w:rsidP="00C45E2D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</w:rPr>
      </w:pPr>
    </w:p>
    <w:p w14:paraId="4E078AF8" w14:textId="77777777" w:rsidR="00C45E2D" w:rsidRPr="00430BAE" w:rsidRDefault="00C45E2D" w:rsidP="00C45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430BAE">
        <w:rPr>
          <w:rFonts w:ascii="Times New Roman" w:hAnsi="Times New Roman" w:cs="Times New Roman"/>
          <w:sz w:val="24"/>
          <w:szCs w:val="24"/>
        </w:rPr>
        <w:t>4.6 ,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maka</w:t>
      </w:r>
      <w:proofErr w:type="spellEnd"/>
      <w:proofErr w:type="gram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linier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>:</w:t>
      </w:r>
    </w:p>
    <w:p w14:paraId="126B20D7" w14:textId="77777777" w:rsidR="00C45E2D" w:rsidRPr="00430BAE" w:rsidRDefault="00C45E2D" w:rsidP="00C45E2D">
      <w:pPr>
        <w:jc w:val="both"/>
        <w:rPr>
          <w:rFonts w:ascii="Times New Roman" w:hAnsi="Times New Roman" w:cs="Times New Roman"/>
          <w:b/>
          <w:sz w:val="24"/>
          <w:szCs w:val="24"/>
          <w:lang w:val="id-ID"/>
        </w:rPr>
      </w:pPr>
      <w:r w:rsidRPr="00430BAE">
        <w:rPr>
          <w:rFonts w:ascii="Times New Roman" w:hAnsi="Times New Roman" w:cs="Times New Roman"/>
          <w:b/>
          <w:sz w:val="24"/>
          <w:szCs w:val="24"/>
        </w:rPr>
        <w:t xml:space="preserve">RMD = 0,166+ 0,004 ROA + (-4.850E005) DER </w:t>
      </w:r>
      <w:proofErr w:type="gramStart"/>
      <w:r w:rsidRPr="00430BAE">
        <w:rPr>
          <w:rFonts w:ascii="Times New Roman" w:hAnsi="Times New Roman" w:cs="Times New Roman"/>
          <w:b/>
          <w:sz w:val="24"/>
          <w:szCs w:val="24"/>
        </w:rPr>
        <w:t xml:space="preserve">+ </w:t>
      </w:r>
      <w:r w:rsidRPr="00430BAE">
        <w:rPr>
          <w:rFonts w:ascii="Times New Roman" w:hAnsi="Times New Roman" w:cs="Times New Roman"/>
          <w:b/>
          <w:sz w:val="24"/>
          <w:szCs w:val="24"/>
          <w:lang w:val="id-ID"/>
        </w:rPr>
        <w:t xml:space="preserve"> e</w:t>
      </w:r>
      <w:proofErr w:type="gramEnd"/>
    </w:p>
    <w:p w14:paraId="32D79C4B" w14:textId="77777777" w:rsidR="00C45E2D" w:rsidRPr="00430BAE" w:rsidRDefault="00C45E2D" w:rsidP="00C45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BAE">
        <w:rPr>
          <w:rFonts w:ascii="Times New Roman" w:hAnsi="Times New Roman" w:cs="Times New Roman"/>
          <w:sz w:val="24"/>
          <w:szCs w:val="24"/>
        </w:rPr>
        <w:t xml:space="preserve">Dari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persamaan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dilihat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>:</w:t>
      </w:r>
    </w:p>
    <w:p w14:paraId="1493A7F7" w14:textId="77777777" w:rsidR="00C45E2D" w:rsidRPr="00430BAE" w:rsidRDefault="00C45E2D" w:rsidP="00C45E2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BAE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konstantanya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0,166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ROA (X1), DER (X2)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nilainya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sama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angka</w:t>
      </w:r>
      <w:proofErr w:type="spellEnd"/>
      <w:r w:rsidRPr="00430BAE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r w:rsidRPr="00430BAE">
        <w:rPr>
          <w:rFonts w:ascii="Times New Roman" w:hAnsi="Times New Roman" w:cs="Times New Roman"/>
          <w:sz w:val="24"/>
          <w:szCs w:val="24"/>
        </w:rPr>
        <w:t>0,166</w:t>
      </w:r>
      <w:r w:rsidRPr="00430B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ada</w:t>
      </w:r>
      <w:proofErr w:type="spellEnd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artinya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>.</w:t>
      </w:r>
    </w:p>
    <w:p w14:paraId="7F9F637A" w14:textId="77777777" w:rsidR="00C45E2D" w:rsidRPr="00430BAE" w:rsidRDefault="00C45E2D" w:rsidP="00C45E2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BAE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ROA (X1)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0,004,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kenaikan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1% pada </w:t>
      </w:r>
      <w:r>
        <w:rPr>
          <w:rFonts w:ascii="Times New Roman" w:hAnsi="Times New Roman" w:cs="Times New Roman"/>
          <w:sz w:val="24"/>
          <w:szCs w:val="24"/>
        </w:rPr>
        <w:t>ROA</w:t>
      </w:r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RMD (Y)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meningkat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0,004.</w:t>
      </w:r>
    </w:p>
    <w:p w14:paraId="20B83ABB" w14:textId="77777777" w:rsidR="00C45E2D" w:rsidRDefault="00C45E2D" w:rsidP="00C45E2D">
      <w:pPr>
        <w:pStyle w:val="ListParagraph"/>
        <w:numPr>
          <w:ilvl w:val="0"/>
          <w:numId w:val="15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30BAE">
        <w:rPr>
          <w:rFonts w:ascii="Times New Roman" w:hAnsi="Times New Roman" w:cs="Times New Roman"/>
          <w:sz w:val="24"/>
          <w:szCs w:val="24"/>
        </w:rPr>
        <w:t xml:space="preserve">Nilai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DER (X2)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-4.85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430BAE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artinya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jika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terjadi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id-ID"/>
        </w:rPr>
        <w:t xml:space="preserve"> </w:t>
      </w:r>
      <w:proofErr w:type="spellStart"/>
      <w:r w:rsidRPr="00FF3FB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kenaikan</w:t>
      </w:r>
      <w:proofErr w:type="spellEnd"/>
      <w:r w:rsidRPr="00430BAE">
        <w:rPr>
          <w:rFonts w:ascii="Times New Roman" w:hAnsi="Times New Roman" w:cs="Times New Roman"/>
          <w:color w:val="FF0000"/>
          <w:sz w:val="24"/>
          <w:szCs w:val="24"/>
          <w:lang w:val="en-GB"/>
        </w:rPr>
        <w:t xml:space="preserve"> </w:t>
      </w:r>
      <w:r w:rsidRPr="00430BAE">
        <w:rPr>
          <w:rFonts w:ascii="Times New Roman" w:hAnsi="Times New Roman" w:cs="Times New Roman"/>
          <w:sz w:val="24"/>
          <w:szCs w:val="24"/>
        </w:rPr>
        <w:t xml:space="preserve">1% pada </w:t>
      </w:r>
      <w:r>
        <w:rPr>
          <w:rFonts w:ascii="Times New Roman" w:hAnsi="Times New Roman" w:cs="Times New Roman"/>
          <w:sz w:val="24"/>
          <w:szCs w:val="24"/>
        </w:rPr>
        <w:t>DER</w:t>
      </w:r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maka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ROA (Y)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menurun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sebesar</w:t>
      </w:r>
      <w:r>
        <w:rPr>
          <w:rFonts w:ascii="Times New Roman" w:hAnsi="Times New Roman" w:cs="Times New Roman"/>
          <w:sz w:val="24"/>
          <w:szCs w:val="24"/>
        </w:rPr>
        <w:t>-4.850.</w:t>
      </w:r>
    </w:p>
    <w:p w14:paraId="56B1D1B4" w14:textId="77777777" w:rsidR="00C45E2D" w:rsidRDefault="00C45E2D" w:rsidP="00C45E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7EC6C1F3" w14:textId="77777777" w:rsidR="00C45E2D" w:rsidRPr="00430BAE" w:rsidRDefault="00C45E2D" w:rsidP="00C45E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2A0B8622" w14:textId="77777777" w:rsidR="00C45E2D" w:rsidRPr="00430BAE" w:rsidRDefault="00C45E2D" w:rsidP="00C45E2D">
      <w:pPr>
        <w:pStyle w:val="ListParagraph"/>
        <w:jc w:val="both"/>
        <w:rPr>
          <w:rFonts w:ascii="Times New Roman" w:hAnsi="Times New Roman" w:cs="Times New Roman"/>
          <w:sz w:val="24"/>
          <w:szCs w:val="24"/>
        </w:rPr>
      </w:pPr>
    </w:p>
    <w:p w14:paraId="17258DC3" w14:textId="29D2B615" w:rsidR="00C45E2D" w:rsidRPr="00430BAE" w:rsidRDefault="00C45E2D" w:rsidP="00C45E2D">
      <w:pPr>
        <w:pStyle w:val="ListParagraph"/>
        <w:numPr>
          <w:ilvl w:val="0"/>
          <w:numId w:val="1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30BAE">
        <w:rPr>
          <w:rFonts w:ascii="Times New Roman" w:hAnsi="Times New Roman" w:cs="Times New Roman"/>
          <w:b/>
          <w:bCs/>
          <w:sz w:val="24"/>
          <w:szCs w:val="24"/>
        </w:rPr>
        <w:t xml:space="preserve">Uji </w:t>
      </w:r>
      <w:proofErr w:type="spellStart"/>
      <w:r w:rsidRPr="00430BAE">
        <w:rPr>
          <w:rFonts w:ascii="Times New Roman" w:hAnsi="Times New Roman" w:cs="Times New Roman"/>
          <w:b/>
          <w:bCs/>
          <w:sz w:val="24"/>
          <w:szCs w:val="24"/>
        </w:rPr>
        <w:t>Parsial</w:t>
      </w:r>
      <w:proofErr w:type="spellEnd"/>
      <w:r w:rsidRPr="00430BAE">
        <w:rPr>
          <w:rFonts w:ascii="Times New Roman" w:hAnsi="Times New Roman" w:cs="Times New Roman"/>
          <w:b/>
          <w:bCs/>
          <w:sz w:val="24"/>
          <w:szCs w:val="24"/>
        </w:rPr>
        <w:t xml:space="preserve"> (Uji t)</w:t>
      </w:r>
    </w:p>
    <w:p w14:paraId="16BC294A" w14:textId="77777777" w:rsidR="00C45E2D" w:rsidRPr="00430BAE" w:rsidRDefault="00C45E2D" w:rsidP="00C45E2D">
      <w:pPr>
        <w:ind w:left="720"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Tujuan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uji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adalah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mengetahui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seberapa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jauh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bebas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individual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menerangkan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terikat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. Dasar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pengambilan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keputusan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uji t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diperoleh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>.</w:t>
      </w:r>
    </w:p>
    <w:p w14:paraId="4B88BF3E" w14:textId="77777777" w:rsidR="00C45E2D" w:rsidRPr="00430BAE" w:rsidRDefault="00C45E2D" w:rsidP="00C45E2D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 w:rsidRPr="00430BAE">
        <w:rPr>
          <w:rFonts w:ascii="Times New Roman" w:hAnsi="Times New Roman" w:cs="Times New Roman"/>
          <w:b/>
          <w:bCs/>
          <w:sz w:val="24"/>
          <w:szCs w:val="24"/>
        </w:rPr>
        <w:t>Tabel</w:t>
      </w:r>
      <w:proofErr w:type="spellEnd"/>
      <w:r w:rsidRPr="00430BAE">
        <w:rPr>
          <w:rFonts w:ascii="Times New Roman" w:hAnsi="Times New Roman" w:cs="Times New Roman"/>
          <w:b/>
          <w:bCs/>
          <w:sz w:val="24"/>
          <w:szCs w:val="24"/>
        </w:rPr>
        <w:t xml:space="preserve"> 4. 7</w:t>
      </w:r>
    </w:p>
    <w:p w14:paraId="581D92AD" w14:textId="77777777" w:rsidR="00C45E2D" w:rsidRPr="00430BAE" w:rsidRDefault="00C45E2D" w:rsidP="00C45E2D">
      <w:pPr>
        <w:ind w:left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430BAE">
        <w:rPr>
          <w:rFonts w:ascii="Times New Roman" w:hAnsi="Times New Roman" w:cs="Times New Roman"/>
          <w:b/>
          <w:bCs/>
          <w:sz w:val="24"/>
          <w:szCs w:val="24"/>
        </w:rPr>
        <w:t xml:space="preserve">Hasil Uji </w:t>
      </w:r>
      <w:proofErr w:type="spellStart"/>
      <w:r w:rsidRPr="00430BAE">
        <w:rPr>
          <w:rFonts w:ascii="Times New Roman" w:hAnsi="Times New Roman" w:cs="Times New Roman"/>
          <w:b/>
          <w:bCs/>
          <w:sz w:val="24"/>
          <w:szCs w:val="24"/>
        </w:rPr>
        <w:t>Parsial</w:t>
      </w:r>
      <w:proofErr w:type="spellEnd"/>
    </w:p>
    <w:tbl>
      <w:tblPr>
        <w:tblW w:w="7974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726"/>
        <w:gridCol w:w="1259"/>
        <w:gridCol w:w="1417"/>
        <w:gridCol w:w="1114"/>
        <w:gridCol w:w="1456"/>
        <w:gridCol w:w="1001"/>
        <w:gridCol w:w="1001"/>
      </w:tblGrid>
      <w:tr w:rsidR="00C45E2D" w:rsidRPr="00430BAE" w14:paraId="2CDEF363" w14:textId="77777777" w:rsidTr="0054134F">
        <w:trPr>
          <w:cantSplit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0190D8E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430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Coefficients</w:t>
            </w:r>
            <w:r w:rsidRPr="00430BAE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vertAlign w:val="superscript"/>
              </w:rPr>
              <w:t>a</w:t>
            </w:r>
            <w:proofErr w:type="spellEnd"/>
          </w:p>
        </w:tc>
      </w:tr>
      <w:tr w:rsidR="00C45E2D" w:rsidRPr="00430BAE" w14:paraId="2235E78C" w14:textId="77777777" w:rsidTr="0054134F">
        <w:trPr>
          <w:cantSplit/>
        </w:trPr>
        <w:tc>
          <w:tcPr>
            <w:tcW w:w="1985" w:type="dxa"/>
            <w:gridSpan w:val="2"/>
            <w:vMerge w:val="restart"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02BD70A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Model</w:t>
            </w:r>
          </w:p>
        </w:tc>
        <w:tc>
          <w:tcPr>
            <w:tcW w:w="2531" w:type="dxa"/>
            <w:gridSpan w:val="2"/>
            <w:tcBorders>
              <w:top w:val="single" w:sz="16" w:space="0" w:color="000000"/>
              <w:left w:val="single" w:sz="16" w:space="0" w:color="000000"/>
            </w:tcBorders>
            <w:shd w:val="clear" w:color="auto" w:fill="FFFFFF"/>
          </w:tcPr>
          <w:p w14:paraId="2CE550D8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Unstandardized Coefficients</w:t>
            </w:r>
          </w:p>
        </w:tc>
        <w:tc>
          <w:tcPr>
            <w:tcW w:w="1456" w:type="dxa"/>
            <w:tcBorders>
              <w:top w:val="single" w:sz="16" w:space="0" w:color="000000"/>
            </w:tcBorders>
            <w:shd w:val="clear" w:color="auto" w:fill="FFFFFF"/>
          </w:tcPr>
          <w:p w14:paraId="745B451F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Standardized Coefficients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</w:tcBorders>
            <w:shd w:val="clear" w:color="auto" w:fill="FFFFFF"/>
          </w:tcPr>
          <w:p w14:paraId="6C77B440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</w:t>
            </w:r>
          </w:p>
        </w:tc>
        <w:tc>
          <w:tcPr>
            <w:tcW w:w="1001" w:type="dxa"/>
            <w:vMerge w:val="restart"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474AF8C1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Sig.</w:t>
            </w:r>
          </w:p>
        </w:tc>
      </w:tr>
      <w:tr w:rsidR="00C45E2D" w:rsidRPr="00430BAE" w14:paraId="5DB02494" w14:textId="77777777" w:rsidTr="0054134F">
        <w:trPr>
          <w:cantSplit/>
        </w:trPr>
        <w:tc>
          <w:tcPr>
            <w:tcW w:w="1985" w:type="dxa"/>
            <w:gridSpan w:val="2"/>
            <w:vMerge/>
            <w:tcBorders>
              <w:top w:val="single" w:sz="16" w:space="0" w:color="000000"/>
              <w:left w:val="single" w:sz="16" w:space="0" w:color="000000"/>
              <w:bottom w:val="nil"/>
              <w:right w:val="nil"/>
            </w:tcBorders>
            <w:shd w:val="clear" w:color="auto" w:fill="FFFFFF"/>
          </w:tcPr>
          <w:p w14:paraId="09009AC3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single" w:sz="16" w:space="0" w:color="000000"/>
              <w:bottom w:val="single" w:sz="16" w:space="0" w:color="000000"/>
            </w:tcBorders>
            <w:shd w:val="clear" w:color="auto" w:fill="FFFFFF"/>
          </w:tcPr>
          <w:p w14:paraId="773DE774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</w:t>
            </w:r>
          </w:p>
        </w:tc>
        <w:tc>
          <w:tcPr>
            <w:tcW w:w="1114" w:type="dxa"/>
            <w:tcBorders>
              <w:bottom w:val="single" w:sz="16" w:space="0" w:color="000000"/>
            </w:tcBorders>
            <w:shd w:val="clear" w:color="auto" w:fill="FFFFFF"/>
          </w:tcPr>
          <w:p w14:paraId="1CE54B53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Std. Error</w:t>
            </w:r>
          </w:p>
        </w:tc>
        <w:tc>
          <w:tcPr>
            <w:tcW w:w="1456" w:type="dxa"/>
            <w:tcBorders>
              <w:bottom w:val="single" w:sz="16" w:space="0" w:color="000000"/>
            </w:tcBorders>
            <w:shd w:val="clear" w:color="auto" w:fill="FFFFFF"/>
          </w:tcPr>
          <w:p w14:paraId="23875E22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Beta</w:t>
            </w:r>
          </w:p>
        </w:tc>
        <w:tc>
          <w:tcPr>
            <w:tcW w:w="1001" w:type="dxa"/>
            <w:vMerge/>
            <w:tcBorders>
              <w:top w:val="single" w:sz="16" w:space="0" w:color="000000"/>
            </w:tcBorders>
            <w:shd w:val="clear" w:color="auto" w:fill="FFFFFF"/>
          </w:tcPr>
          <w:p w14:paraId="1B3313EC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001" w:type="dxa"/>
            <w:vMerge/>
            <w:tcBorders>
              <w:top w:val="single" w:sz="16" w:space="0" w:color="000000"/>
              <w:right w:val="single" w:sz="16" w:space="0" w:color="000000"/>
            </w:tcBorders>
            <w:shd w:val="clear" w:color="auto" w:fill="FFFFFF"/>
          </w:tcPr>
          <w:p w14:paraId="119008D9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45E2D" w:rsidRPr="00430BAE" w14:paraId="2E37E896" w14:textId="77777777" w:rsidTr="0054134F">
        <w:trPr>
          <w:cantSplit/>
        </w:trPr>
        <w:tc>
          <w:tcPr>
            <w:tcW w:w="726" w:type="dxa"/>
            <w:vMerge w:val="restart"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49782100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59" w:type="dxa"/>
            <w:tcBorders>
              <w:top w:val="single" w:sz="16" w:space="0" w:color="000000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2096D1AC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(Constant)</w:t>
            </w:r>
          </w:p>
        </w:tc>
        <w:tc>
          <w:tcPr>
            <w:tcW w:w="1417" w:type="dxa"/>
            <w:tcBorders>
              <w:top w:val="single" w:sz="16" w:space="0" w:color="000000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54F670B3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.166</w:t>
            </w:r>
          </w:p>
        </w:tc>
        <w:tc>
          <w:tcPr>
            <w:tcW w:w="1114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0D4E6C3B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.020</w:t>
            </w:r>
          </w:p>
        </w:tc>
        <w:tc>
          <w:tcPr>
            <w:tcW w:w="1456" w:type="dxa"/>
            <w:tcBorders>
              <w:top w:val="single" w:sz="16" w:space="0" w:color="000000"/>
              <w:bottom w:val="nil"/>
            </w:tcBorders>
            <w:shd w:val="clear" w:color="auto" w:fill="FFFFFF"/>
          </w:tcPr>
          <w:p w14:paraId="149AC7D0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01" w:type="dxa"/>
            <w:tcBorders>
              <w:top w:val="single" w:sz="16" w:space="0" w:color="000000"/>
              <w:bottom w:val="nil"/>
            </w:tcBorders>
            <w:shd w:val="clear" w:color="auto" w:fill="FFFFFF"/>
            <w:vAlign w:val="center"/>
          </w:tcPr>
          <w:p w14:paraId="10F028C5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8.264</w:t>
            </w:r>
          </w:p>
        </w:tc>
        <w:tc>
          <w:tcPr>
            <w:tcW w:w="1001" w:type="dxa"/>
            <w:tcBorders>
              <w:top w:val="single" w:sz="16" w:space="0" w:color="000000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6858B580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</w:tr>
      <w:tr w:rsidR="00C45E2D" w:rsidRPr="00430BAE" w14:paraId="4898DDA6" w14:textId="77777777" w:rsidTr="0054134F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31E28A59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5AE25996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ROA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nil"/>
            </w:tcBorders>
            <w:shd w:val="clear" w:color="auto" w:fill="FFFFFF"/>
            <w:vAlign w:val="center"/>
          </w:tcPr>
          <w:p w14:paraId="3893C6DB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.004</w:t>
            </w:r>
          </w:p>
        </w:tc>
        <w:tc>
          <w:tcPr>
            <w:tcW w:w="1114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18408099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.003</w:t>
            </w:r>
          </w:p>
        </w:tc>
        <w:tc>
          <w:tcPr>
            <w:tcW w:w="1456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7D923A88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.169</w:t>
            </w:r>
          </w:p>
        </w:tc>
        <w:tc>
          <w:tcPr>
            <w:tcW w:w="1001" w:type="dxa"/>
            <w:tcBorders>
              <w:top w:val="nil"/>
              <w:bottom w:val="nil"/>
            </w:tcBorders>
            <w:shd w:val="clear" w:color="auto" w:fill="FFFFFF"/>
            <w:vAlign w:val="center"/>
          </w:tcPr>
          <w:p w14:paraId="6DDC6226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1.428</w:t>
            </w:r>
          </w:p>
        </w:tc>
        <w:tc>
          <w:tcPr>
            <w:tcW w:w="1001" w:type="dxa"/>
            <w:tcBorders>
              <w:top w:val="nil"/>
              <w:bottom w:val="nil"/>
              <w:right w:val="single" w:sz="16" w:space="0" w:color="000000"/>
            </w:tcBorders>
            <w:shd w:val="clear" w:color="auto" w:fill="FFFFFF"/>
            <w:vAlign w:val="center"/>
          </w:tcPr>
          <w:p w14:paraId="3AAE37A1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.158</w:t>
            </w:r>
          </w:p>
        </w:tc>
      </w:tr>
      <w:tr w:rsidR="00C45E2D" w:rsidRPr="00430BAE" w14:paraId="655119EB" w14:textId="77777777" w:rsidTr="0054134F">
        <w:trPr>
          <w:cantSplit/>
        </w:trPr>
        <w:tc>
          <w:tcPr>
            <w:tcW w:w="726" w:type="dxa"/>
            <w:vMerge/>
            <w:tcBorders>
              <w:top w:val="single" w:sz="16" w:space="0" w:color="000000"/>
              <w:left w:val="single" w:sz="16" w:space="0" w:color="000000"/>
              <w:bottom w:val="single" w:sz="16" w:space="0" w:color="000000"/>
              <w:right w:val="nil"/>
            </w:tcBorders>
            <w:shd w:val="clear" w:color="auto" w:fill="FFFFFF"/>
            <w:vAlign w:val="center"/>
          </w:tcPr>
          <w:p w14:paraId="2B7C120E" w14:textId="77777777" w:rsidR="00C45E2D" w:rsidRPr="00430BAE" w:rsidRDefault="00C45E2D" w:rsidP="0054134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259" w:type="dxa"/>
            <w:tcBorders>
              <w:top w:val="nil"/>
              <w:left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51CD7A60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DER</w:t>
            </w:r>
          </w:p>
        </w:tc>
        <w:tc>
          <w:tcPr>
            <w:tcW w:w="1417" w:type="dxa"/>
            <w:tcBorders>
              <w:top w:val="nil"/>
              <w:left w:val="single" w:sz="16" w:space="0" w:color="000000"/>
              <w:bottom w:val="single" w:sz="16" w:space="0" w:color="000000"/>
            </w:tcBorders>
            <w:shd w:val="clear" w:color="auto" w:fill="FFFFFF"/>
            <w:vAlign w:val="center"/>
          </w:tcPr>
          <w:p w14:paraId="52DCA62A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-4.850E-005</w:t>
            </w:r>
          </w:p>
        </w:tc>
        <w:tc>
          <w:tcPr>
            <w:tcW w:w="1114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75DF8BAC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.000</w:t>
            </w:r>
          </w:p>
        </w:tc>
        <w:tc>
          <w:tcPr>
            <w:tcW w:w="1456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1BFE2D56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-.046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</w:tcBorders>
            <w:shd w:val="clear" w:color="auto" w:fill="FFFFFF"/>
            <w:vAlign w:val="center"/>
          </w:tcPr>
          <w:p w14:paraId="011E0CCB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-.385</w:t>
            </w:r>
          </w:p>
        </w:tc>
        <w:tc>
          <w:tcPr>
            <w:tcW w:w="1001" w:type="dxa"/>
            <w:tcBorders>
              <w:top w:val="nil"/>
              <w:bottom w:val="single" w:sz="16" w:space="0" w:color="000000"/>
              <w:right w:val="single" w:sz="16" w:space="0" w:color="000000"/>
            </w:tcBorders>
            <w:shd w:val="clear" w:color="auto" w:fill="FFFFFF"/>
            <w:vAlign w:val="center"/>
          </w:tcPr>
          <w:p w14:paraId="78DD8556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.701</w:t>
            </w:r>
          </w:p>
        </w:tc>
      </w:tr>
      <w:tr w:rsidR="00C45E2D" w:rsidRPr="00430BAE" w14:paraId="35BC030B" w14:textId="77777777" w:rsidTr="0054134F">
        <w:trPr>
          <w:cantSplit/>
        </w:trPr>
        <w:tc>
          <w:tcPr>
            <w:tcW w:w="797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14:paraId="735C447A" w14:textId="77777777" w:rsidR="00C45E2D" w:rsidRPr="00430BAE" w:rsidRDefault="00C45E2D" w:rsidP="0054134F">
            <w:pPr>
              <w:autoSpaceDE w:val="0"/>
              <w:autoSpaceDN w:val="0"/>
              <w:adjustRightInd w:val="0"/>
              <w:spacing w:line="320" w:lineRule="atLeast"/>
              <w:ind w:left="60" w:right="6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30BA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a. Dependent Variable: RMD</w:t>
            </w:r>
          </w:p>
        </w:tc>
      </w:tr>
    </w:tbl>
    <w:p w14:paraId="08CD8741" w14:textId="77777777" w:rsidR="00C45E2D" w:rsidRPr="00430BAE" w:rsidRDefault="00C45E2D" w:rsidP="00C45E2D">
      <w:pPr>
        <w:autoSpaceDE w:val="0"/>
        <w:autoSpaceDN w:val="0"/>
        <w:adjustRightInd w:val="0"/>
        <w:spacing w:line="48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FCA7C50" w14:textId="77777777" w:rsidR="00C45E2D" w:rsidRPr="00430BAE" w:rsidRDefault="00C45E2D" w:rsidP="00C45E2D">
      <w:pPr>
        <w:jc w:val="both"/>
        <w:rPr>
          <w:rFonts w:ascii="Times New Roman" w:hAnsi="Times New Roman" w:cs="Times New Roman"/>
          <w:sz w:val="24"/>
          <w:szCs w:val="24"/>
        </w:rPr>
      </w:pPr>
      <w:r w:rsidRPr="00430BAE">
        <w:rPr>
          <w:rFonts w:ascii="Times New Roman" w:hAnsi="Times New Roman" w:cs="Times New Roman"/>
          <w:sz w:val="24"/>
          <w:szCs w:val="24"/>
        </w:rPr>
        <w:t xml:space="preserve">Hasil uji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dijelaskan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sebagai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BAE">
        <w:rPr>
          <w:rFonts w:ascii="Times New Roman" w:hAnsi="Times New Roman" w:cs="Times New Roman"/>
          <w:sz w:val="24"/>
          <w:szCs w:val="24"/>
        </w:rPr>
        <w:t>berikut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</w:p>
    <w:p w14:paraId="260FEFA4" w14:textId="77777777" w:rsidR="00C45E2D" w:rsidRPr="00430BAE" w:rsidRDefault="00C45E2D" w:rsidP="00C45E2D">
      <w:pPr>
        <w:pStyle w:val="ListParagraph"/>
        <w:numPr>
          <w:ilvl w:val="4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9803426"/>
      <w:proofErr w:type="spellStart"/>
      <w:r w:rsidRPr="00430BA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 xml:space="preserve">Return </w:t>
      </w:r>
      <w:proofErr w:type="gramStart"/>
      <w:r w:rsidRPr="00430BAE">
        <w:rPr>
          <w:rFonts w:ascii="Times New Roman" w:hAnsi="Times New Roman" w:cs="Times New Roman"/>
          <w:i/>
          <w:sz w:val="24"/>
          <w:szCs w:val="24"/>
        </w:rPr>
        <w:t>On</w:t>
      </w:r>
      <w:proofErr w:type="gramEnd"/>
      <w:r w:rsidRPr="00430BAE">
        <w:rPr>
          <w:rFonts w:ascii="Times New Roman" w:hAnsi="Times New Roman" w:cs="Times New Roman"/>
          <w:i/>
          <w:sz w:val="24"/>
          <w:szCs w:val="24"/>
        </w:rPr>
        <w:t xml:space="preserve"> Asset </w:t>
      </w:r>
      <w:r w:rsidRPr="00430BAE">
        <w:rPr>
          <w:rFonts w:ascii="Times New Roman" w:hAnsi="Times New Roman" w:cs="Times New Roman"/>
          <w:sz w:val="24"/>
          <w:szCs w:val="24"/>
        </w:rPr>
        <w:t xml:space="preserve">(ROA)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>Risk Management Disclosure</w:t>
      </w:r>
      <w:r w:rsidRPr="00430BAE">
        <w:rPr>
          <w:rFonts w:ascii="Times New Roman" w:hAnsi="Times New Roman" w:cs="Times New Roman"/>
          <w:sz w:val="24"/>
          <w:szCs w:val="24"/>
        </w:rPr>
        <w:t xml:space="preserve"> (RMD)</w:t>
      </w:r>
    </w:p>
    <w:p w14:paraId="4C69339B" w14:textId="77777777" w:rsidR="00C45E2D" w:rsidRPr="00430BAE" w:rsidRDefault="00C45E2D" w:rsidP="00C45E2D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430BAE">
        <w:rPr>
          <w:rFonts w:ascii="Times New Roman" w:hAnsi="Times New Roman" w:cs="Times New Roman"/>
          <w:sz w:val="24"/>
          <w:szCs w:val="24"/>
        </w:rPr>
        <w:lastRenderedPageBreak/>
        <w:t xml:space="preserve">Uji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Sig.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0,158 yang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α = 0,05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ROA </w:t>
      </w:r>
      <w:proofErr w:type="spellStart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Pr="00430BAE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RDM.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H1 yang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iCs/>
          <w:sz w:val="24"/>
          <w:szCs w:val="24"/>
        </w:rPr>
        <w:t>tingkat</w:t>
      </w:r>
      <w:proofErr w:type="spellEnd"/>
      <w:r w:rsidRPr="00430BAE">
        <w:rPr>
          <w:rFonts w:ascii="Times New Roman" w:hAnsi="Times New Roman" w:cs="Times New Roman"/>
          <w:iCs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iCs/>
          <w:sz w:val="24"/>
          <w:szCs w:val="24"/>
        </w:rPr>
        <w:t>profitabilitas</w:t>
      </w:r>
      <w:proofErr w:type="spellEnd"/>
      <w:r w:rsidRPr="00430BAE">
        <w:rPr>
          <w:rFonts w:ascii="Times New Roman" w:hAnsi="Times New Roman" w:cs="Times New Roman"/>
          <w:iCs/>
          <w:sz w:val="24"/>
          <w:szCs w:val="24"/>
        </w:rPr>
        <w:t xml:space="preserve"> (ROA)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 xml:space="preserve">Risk Management Disclosure </w:t>
      </w:r>
      <w:r w:rsidRPr="00430BAE">
        <w:rPr>
          <w:rFonts w:ascii="Times New Roman" w:hAnsi="Times New Roman" w:cs="Times New Roman"/>
          <w:sz w:val="24"/>
          <w:szCs w:val="24"/>
        </w:rPr>
        <w:t xml:space="preserve">(RMD) </w:t>
      </w:r>
      <w:proofErr w:type="spellStart"/>
      <w:proofErr w:type="gramStart"/>
      <w:r w:rsidRPr="00430BA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7AED90A8" w14:textId="77777777" w:rsidR="00C45E2D" w:rsidRPr="00430BAE" w:rsidRDefault="00C45E2D" w:rsidP="00C45E2D">
      <w:pPr>
        <w:pStyle w:val="ListParagraph"/>
        <w:numPr>
          <w:ilvl w:val="4"/>
          <w:numId w:val="16"/>
        </w:numPr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bookmarkStart w:id="5" w:name="_Hlk59804186"/>
      <w:bookmarkEnd w:id="4"/>
      <w:proofErr w:type="spellStart"/>
      <w:r w:rsidRPr="00430BAE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 xml:space="preserve">Debt to Equity Ratio </w:t>
      </w:r>
      <w:r w:rsidRPr="00430BAE">
        <w:rPr>
          <w:rFonts w:ascii="Times New Roman" w:hAnsi="Times New Roman" w:cs="Times New Roman"/>
          <w:sz w:val="24"/>
          <w:szCs w:val="24"/>
        </w:rPr>
        <w:t xml:space="preserve">(DER)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>Risk Management Disclosure</w:t>
      </w:r>
      <w:r w:rsidRPr="00430BAE">
        <w:rPr>
          <w:rFonts w:ascii="Times New Roman" w:hAnsi="Times New Roman" w:cs="Times New Roman"/>
          <w:sz w:val="24"/>
          <w:szCs w:val="24"/>
        </w:rPr>
        <w:t xml:space="preserve"> (RMD)</w:t>
      </w:r>
    </w:p>
    <w:bookmarkEnd w:id="5"/>
    <w:p w14:paraId="723E662C" w14:textId="06D36496" w:rsidR="00C45E2D" w:rsidRPr="00C45E2D" w:rsidRDefault="00C45E2D" w:rsidP="00C45E2D">
      <w:pPr>
        <w:pStyle w:val="ListParagraph"/>
        <w:ind w:left="786"/>
        <w:jc w:val="both"/>
        <w:rPr>
          <w:rFonts w:ascii="Times New Roman" w:hAnsi="Times New Roman" w:cs="Times New Roman"/>
          <w:sz w:val="24"/>
          <w:szCs w:val="24"/>
        </w:rPr>
      </w:pPr>
      <w:r w:rsidRPr="00430BAE">
        <w:rPr>
          <w:rFonts w:ascii="Times New Roman" w:hAnsi="Times New Roman" w:cs="Times New Roman"/>
          <w:sz w:val="24"/>
          <w:szCs w:val="24"/>
        </w:rPr>
        <w:t xml:space="preserve">Uji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statistik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t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Sig.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0,701 yang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α = 0,05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disimpulkan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RMD.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demikian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H2 yang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iCs/>
          <w:sz w:val="24"/>
          <w:szCs w:val="24"/>
        </w:rPr>
        <w:t>tingkat</w:t>
      </w:r>
      <w:proofErr w:type="spellEnd"/>
      <w:r w:rsidRPr="00430BAE">
        <w:rPr>
          <w:rFonts w:ascii="Times New Roman" w:hAnsi="Times New Roman" w:cs="Times New Roman"/>
          <w:i/>
          <w:sz w:val="24"/>
          <w:szCs w:val="24"/>
        </w:rPr>
        <w:t xml:space="preserve"> leverage</w:t>
      </w:r>
      <w:r w:rsidRPr="00430BAE">
        <w:rPr>
          <w:rFonts w:ascii="Times New Roman" w:hAnsi="Times New Roman" w:cs="Times New Roman"/>
          <w:sz w:val="24"/>
          <w:szCs w:val="24"/>
        </w:rPr>
        <w:t xml:space="preserve"> (DER)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positif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sz w:val="24"/>
          <w:szCs w:val="24"/>
        </w:rPr>
        <w:t xml:space="preserve">Risk Management Disclosure </w:t>
      </w:r>
      <w:r w:rsidRPr="00430BAE">
        <w:rPr>
          <w:rFonts w:ascii="Times New Roman" w:hAnsi="Times New Roman" w:cs="Times New Roman"/>
          <w:sz w:val="24"/>
          <w:szCs w:val="24"/>
        </w:rPr>
        <w:t xml:space="preserve">(RMD)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ditolak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>.</w:t>
      </w:r>
    </w:p>
    <w:p w14:paraId="427BB008" w14:textId="622B669B" w:rsidR="00C45E2D" w:rsidRPr="00C45E2D" w:rsidRDefault="00C45E2D" w:rsidP="00C45E2D">
      <w:pPr>
        <w:pStyle w:val="ListParagraph"/>
        <w:numPr>
          <w:ilvl w:val="1"/>
          <w:numId w:val="17"/>
        </w:numPr>
        <w:spacing w:after="200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C45E2D">
        <w:rPr>
          <w:rFonts w:ascii="Times New Roman" w:hAnsi="Times New Roman" w:cs="Times New Roman"/>
          <w:b/>
          <w:bCs/>
          <w:sz w:val="24"/>
          <w:szCs w:val="24"/>
          <w:lang w:val="en-GB"/>
        </w:rPr>
        <w:t>Pembahasan</w:t>
      </w:r>
      <w:proofErr w:type="spellEnd"/>
      <w:r w:rsidRPr="00C45E2D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</w:p>
    <w:p w14:paraId="1E1CF88D" w14:textId="77777777" w:rsidR="00C45E2D" w:rsidRPr="00F84B4C" w:rsidRDefault="00C45E2D" w:rsidP="00C45E2D">
      <w:pPr>
        <w:pStyle w:val="ListParagraph"/>
        <w:numPr>
          <w:ilvl w:val="5"/>
          <w:numId w:val="12"/>
        </w:numPr>
        <w:spacing w:after="20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F84B4C">
        <w:rPr>
          <w:rFonts w:ascii="Times New Roman" w:hAnsi="Times New Roman" w:cs="Times New Roman"/>
          <w:b/>
          <w:bCs/>
          <w:sz w:val="24"/>
          <w:szCs w:val="24"/>
          <w:lang w:val="en-GB"/>
        </w:rPr>
        <w:t>Pengaruh</w:t>
      </w:r>
      <w:proofErr w:type="spellEnd"/>
      <w:r w:rsidRPr="00F84B4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84B4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Return </w:t>
      </w:r>
      <w:proofErr w:type="gramStart"/>
      <w:r w:rsidRPr="00F84B4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On</w:t>
      </w:r>
      <w:proofErr w:type="gramEnd"/>
      <w:r w:rsidRPr="00F84B4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 Asset</w:t>
      </w:r>
      <w:r w:rsidRPr="00F84B4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(ROA) </w:t>
      </w:r>
      <w:proofErr w:type="spellStart"/>
      <w:r w:rsidRPr="00F84B4C">
        <w:rPr>
          <w:rFonts w:ascii="Times New Roman" w:hAnsi="Times New Roman" w:cs="Times New Roman"/>
          <w:b/>
          <w:bCs/>
          <w:sz w:val="24"/>
          <w:szCs w:val="24"/>
          <w:lang w:val="en-GB"/>
        </w:rPr>
        <w:t>terhadap</w:t>
      </w:r>
      <w:proofErr w:type="spellEnd"/>
      <w:r w:rsidRPr="00F84B4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F84B4C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Risk Management Disclosure</w:t>
      </w:r>
      <w:r w:rsidRPr="00F84B4C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(RMD)</w:t>
      </w:r>
    </w:p>
    <w:p w14:paraId="5878044D" w14:textId="77777777" w:rsidR="00C45E2D" w:rsidRPr="00FF3FBB" w:rsidRDefault="00C45E2D" w:rsidP="00C45E2D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Berdasarkan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tabel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4.7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diatas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menunjukkan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variabel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ROA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memiliki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koefisien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regresi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positif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0,169 dan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signifikansi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0,158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dimana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signifikansi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lebih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dari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0,05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sehingga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dapat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ditarik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kesimpulan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ROA </w:t>
      </w:r>
      <w:proofErr w:type="spellStart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Pr="00430BAE">
        <w:rPr>
          <w:rFonts w:ascii="Times New Roman" w:hAnsi="Times New Roman" w:cs="Times New Roman"/>
          <w:color w:val="FF0000"/>
          <w:sz w:val="24"/>
          <w:szCs w:val="24"/>
          <w:lang w:val="id-ID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  <w:lang w:val="en-GB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  <w:lang w:val="en-GB"/>
        </w:rPr>
        <w:t xml:space="preserve"> RMD.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Tingginya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menunjukan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seberapa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besar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laba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diperoleh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periode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tertentu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akan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menimbulkan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ketertarikan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para investor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membeli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saham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ditemukan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pengaruh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Profitabilitas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. Hasil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mendukung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hasil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dilakukan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oleh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Dewi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(2017)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yaitu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secara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parsial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signifikan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periode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2014-2016.</w:t>
      </w:r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3FB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Anisa dan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Prastiwi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(2012) yang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r w:rsidRPr="006D5D4A">
        <w:rPr>
          <w:rFonts w:ascii="Times New Roman" w:hAnsi="Times New Roman" w:cs="Times New Roman"/>
          <w:i/>
          <w:iCs/>
          <w:sz w:val="24"/>
          <w:szCs w:val="24"/>
        </w:rPr>
        <w:t>Risk Management Disclosure</w:t>
      </w:r>
      <w:r w:rsidRPr="00FF3FBB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pengujian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sesuai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r w:rsidRPr="006D5D4A">
        <w:rPr>
          <w:rFonts w:ascii="Times New Roman" w:hAnsi="Times New Roman" w:cs="Times New Roman"/>
          <w:i/>
          <w:iCs/>
          <w:sz w:val="24"/>
          <w:szCs w:val="24"/>
        </w:rPr>
        <w:t>theory agency</w:t>
      </w:r>
      <w:r w:rsidRPr="00FF3F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diajukan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yaitu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tinggi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suatu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akan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menimbulkan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ketertarikan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principal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membeli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saham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di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semakin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kuat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kontrol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eksternal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mengurangi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biaya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keagenan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>.</w:t>
      </w:r>
      <w:r w:rsidRPr="00FF3FBB">
        <w:rPr>
          <w:rFonts w:ascii="Times New Roman" w:hAnsi="Times New Roman" w:cs="Times New Roman"/>
          <w:sz w:val="24"/>
          <w:szCs w:val="24"/>
        </w:rPr>
        <w:tab/>
      </w:r>
    </w:p>
    <w:p w14:paraId="0F49D7F7" w14:textId="77777777" w:rsidR="00C45E2D" w:rsidRPr="00430BAE" w:rsidRDefault="00C45E2D" w:rsidP="00C45E2D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p w14:paraId="1EEED7FA" w14:textId="77777777" w:rsidR="00C45E2D" w:rsidRPr="00430BAE" w:rsidRDefault="00C45E2D" w:rsidP="00C45E2D">
      <w:pPr>
        <w:pStyle w:val="ListParagraph"/>
        <w:numPr>
          <w:ilvl w:val="2"/>
          <w:numId w:val="12"/>
        </w:numPr>
        <w:spacing w:after="200"/>
        <w:ind w:left="993" w:hanging="426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proofErr w:type="spellStart"/>
      <w:r w:rsidRPr="00430BAE">
        <w:rPr>
          <w:rFonts w:ascii="Times New Roman" w:hAnsi="Times New Roman" w:cs="Times New Roman"/>
          <w:b/>
          <w:bCs/>
          <w:sz w:val="24"/>
          <w:szCs w:val="24"/>
          <w:lang w:val="en-GB"/>
        </w:rPr>
        <w:t>Pengaruh</w:t>
      </w:r>
      <w:proofErr w:type="spellEnd"/>
      <w:r w:rsidRPr="00430B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430BAE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>Debt to Equity Ratio</w:t>
      </w:r>
      <w:r w:rsidRPr="00430B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(DER) </w:t>
      </w:r>
      <w:proofErr w:type="spellStart"/>
      <w:r w:rsidRPr="00430BAE">
        <w:rPr>
          <w:rFonts w:ascii="Times New Roman" w:hAnsi="Times New Roman" w:cs="Times New Roman"/>
          <w:b/>
          <w:bCs/>
          <w:sz w:val="24"/>
          <w:szCs w:val="24"/>
          <w:lang w:val="en-GB"/>
        </w:rPr>
        <w:t>terhadap</w:t>
      </w:r>
      <w:proofErr w:type="spellEnd"/>
      <w:r w:rsidRPr="00430BAE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r w:rsidRPr="00430BAE">
        <w:rPr>
          <w:rFonts w:ascii="Times New Roman" w:hAnsi="Times New Roman" w:cs="Times New Roman"/>
          <w:b/>
          <w:bCs/>
          <w:i/>
          <w:iCs/>
          <w:sz w:val="24"/>
          <w:szCs w:val="24"/>
          <w:lang w:val="en-GB"/>
        </w:rPr>
        <w:t xml:space="preserve">Risk Management Disclosure </w:t>
      </w:r>
      <w:r w:rsidRPr="00430BAE">
        <w:rPr>
          <w:rFonts w:ascii="Times New Roman" w:hAnsi="Times New Roman" w:cs="Times New Roman"/>
          <w:b/>
          <w:bCs/>
          <w:sz w:val="24"/>
          <w:szCs w:val="24"/>
          <w:lang w:val="en-GB"/>
        </w:rPr>
        <w:t>(RMD)</w:t>
      </w:r>
    </w:p>
    <w:p w14:paraId="4BE062F8" w14:textId="77777777" w:rsidR="00C45E2D" w:rsidRPr="00FF3FBB" w:rsidRDefault="00C45E2D" w:rsidP="00C45E2D">
      <w:pPr>
        <w:pStyle w:val="ListParagraph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Berdasarkan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tabel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4.7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diatas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memiliki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koefisien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regresi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430BAE">
        <w:rPr>
          <w:rFonts w:ascii="Times New Roman" w:hAnsi="Times New Roman" w:cs="Times New Roman"/>
          <w:sz w:val="24"/>
          <w:szCs w:val="24"/>
        </w:rPr>
        <w:t>negatif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proofErr w:type="gramEnd"/>
      <w:r w:rsidRPr="00430BAE">
        <w:rPr>
          <w:rFonts w:ascii="Times New Roman" w:hAnsi="Times New Roman" w:cs="Times New Roman"/>
          <w:sz w:val="24"/>
          <w:szCs w:val="24"/>
        </w:rPr>
        <w:t xml:space="preserve"> -0,046 dan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0,701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dimana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nilai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signifikansi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tersebut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lebih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besar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dari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0,05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ditarik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kesimpulan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DER </w:t>
      </w:r>
      <w:proofErr w:type="spellStart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Pr="00430BAE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RMD.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Sehingga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hAnsi="Times New Roman" w:cs="Times New Roman"/>
          <w:i/>
          <w:iCs/>
          <w:sz w:val="24"/>
          <w:szCs w:val="24"/>
        </w:rPr>
        <w:t>Risk Management Disclosure</w:t>
      </w:r>
      <w:r w:rsidRPr="00430BAE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3FBB"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suatu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maka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menunjukan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semakin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tinggi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pula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hutang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Tingginya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lastRenderedPageBreak/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3FBB">
        <w:rPr>
          <w:rFonts w:ascii="Times New Roman" w:hAnsi="Times New Roman" w:cs="Times New Roman"/>
          <w:i/>
          <w:iCs/>
          <w:sz w:val="24"/>
          <w:szCs w:val="24"/>
          <w:lang w:val="en-GB"/>
        </w:rPr>
        <w:t xml:space="preserve">leverage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membuat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para investor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mempertimbangkan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keputusannya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untuk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berinvestasi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ke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perusahaan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tersebut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Dalam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ini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tingkat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r w:rsidRPr="00FF3FBB">
        <w:rPr>
          <w:rFonts w:ascii="Times New Roman" w:hAnsi="Times New Roman" w:cs="Times New Roman"/>
          <w:i/>
          <w:iCs/>
          <w:sz w:val="24"/>
          <w:szCs w:val="24"/>
          <w:lang w:val="en-GB"/>
        </w:rPr>
        <w:t>leverage</w:t>
      </w:r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tidak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berpengaruh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pengungkapan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manajemen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GB"/>
        </w:rPr>
        <w:t>risiko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. </w:t>
      </w:r>
      <w:r w:rsidRPr="00FF3FBB">
        <w:rPr>
          <w:rFonts w:ascii="Times New Roman" w:hAnsi="Times New Roman" w:cs="Times New Roman"/>
          <w:sz w:val="24"/>
          <w:szCs w:val="24"/>
        </w:rPr>
        <w:t xml:space="preserve">Hasil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mendukung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Gunawan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>,</w:t>
      </w:r>
      <w:r>
        <w:rPr>
          <w:rFonts w:ascii="Times New Roman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  <w:lang w:val="en-GB"/>
        </w:rPr>
        <w:t>Zakiyah</w:t>
      </w:r>
      <w:proofErr w:type="spellEnd"/>
      <w:r w:rsidRPr="00FF3FBB">
        <w:rPr>
          <w:rFonts w:ascii="Times New Roman" w:hAnsi="Times New Roman" w:cs="Times New Roman"/>
          <w:sz w:val="24"/>
          <w:szCs w:val="24"/>
          <w:lang w:val="en-GB"/>
        </w:rPr>
        <w:t xml:space="preserve"> (2017) </w:t>
      </w:r>
      <w:r w:rsidRPr="00FF3FBB">
        <w:rPr>
          <w:rFonts w:ascii="Times New Roman" w:hAnsi="Times New Roman" w:cs="Times New Roman"/>
          <w:sz w:val="24"/>
          <w:szCs w:val="24"/>
        </w:rPr>
        <w:t xml:space="preserve">yang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hasil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pengujiannya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menunjukkan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variabel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r w:rsidRPr="00FF3FBB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r w:rsidRPr="00FF3FBB">
        <w:rPr>
          <w:rFonts w:ascii="Times New Roman" w:hAnsi="Times New Roman" w:cs="Times New Roman"/>
          <w:i/>
          <w:iCs/>
          <w:sz w:val="24"/>
          <w:szCs w:val="24"/>
        </w:rPr>
        <w:t>risk management disclosure</w:t>
      </w:r>
      <w:r w:rsidRPr="00FF3FBB">
        <w:rPr>
          <w:rFonts w:ascii="Times New Roman" w:hAnsi="Times New Roman" w:cs="Times New Roman"/>
          <w:sz w:val="24"/>
          <w:szCs w:val="24"/>
        </w:rPr>
        <w:t xml:space="preserve">. Hasil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juga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konsisten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dengan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dilakukan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oleh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’ (2013) dan Marisa (2014) yang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menyatakan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bahwa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r w:rsidRPr="00FF3FBB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FF3FB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F3FBB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FF3FBB">
        <w:rPr>
          <w:rFonts w:ascii="Times New Roman" w:hAnsi="Times New Roman" w:cs="Times New Roman"/>
          <w:i/>
          <w:iCs/>
          <w:sz w:val="24"/>
          <w:szCs w:val="24"/>
        </w:rPr>
        <w:t xml:space="preserve"> risk management disclosure.</w:t>
      </w:r>
    </w:p>
    <w:p w14:paraId="30DE1D30" w14:textId="77777777" w:rsidR="00C45E2D" w:rsidRPr="00430BAE" w:rsidRDefault="00C45E2D" w:rsidP="00B476D6">
      <w:pPr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</w:pPr>
      <w:r w:rsidRPr="00430BAE">
        <w:rPr>
          <w:rFonts w:ascii="Times New Roman" w:eastAsiaTheme="minorHAnsi" w:hAnsi="Times New Roman" w:cs="Times New Roman"/>
          <w:b/>
          <w:bCs/>
          <w:sz w:val="24"/>
          <w:szCs w:val="24"/>
          <w:lang w:val="en-GB"/>
        </w:rPr>
        <w:t>KESIMPULAN DAN SARAN</w:t>
      </w:r>
    </w:p>
    <w:p w14:paraId="54128703" w14:textId="6851A5AC" w:rsidR="00C45E2D" w:rsidRPr="00B476D6" w:rsidRDefault="00C45E2D" w:rsidP="00B476D6">
      <w:pPr>
        <w:pStyle w:val="ListParagraph"/>
        <w:numPr>
          <w:ilvl w:val="5"/>
          <w:numId w:val="16"/>
        </w:numPr>
        <w:spacing w:after="200"/>
        <w:ind w:left="567" w:hanging="567"/>
        <w:jc w:val="both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B476D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Kesimpulan </w:t>
      </w:r>
    </w:p>
    <w:p w14:paraId="65D2705A" w14:textId="77777777" w:rsidR="00C45E2D" w:rsidRPr="00430BAE" w:rsidRDefault="00C45E2D" w:rsidP="00C45E2D">
      <w:pPr>
        <w:ind w:firstLine="720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Penilitian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analisis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faktor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mempengaruhi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pengungkapan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manajemen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risiko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perusahaan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manukfaktur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menyimpulkan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</w:p>
    <w:p w14:paraId="552D2CF9" w14:textId="77777777" w:rsidR="00C45E2D" w:rsidRPr="00AC3BFB" w:rsidRDefault="00C45E2D" w:rsidP="00C45E2D">
      <w:pPr>
        <w:pStyle w:val="ListParagraph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Profitabiltas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berpengaruh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terhadap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pengungkapan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resiko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perusahaan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. </w:t>
      </w:r>
    </w:p>
    <w:p w14:paraId="2D523B19" w14:textId="77777777" w:rsidR="00B476D6" w:rsidRDefault="00C45E2D" w:rsidP="00B476D6">
      <w:pPr>
        <w:pStyle w:val="ListParagraph"/>
        <w:numPr>
          <w:ilvl w:val="0"/>
          <w:numId w:val="19"/>
        </w:numPr>
        <w:spacing w:after="200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AC3BFB">
        <w:rPr>
          <w:rFonts w:ascii="Times New Roman" w:hAnsi="Times New Roman" w:cs="Times New Roman"/>
          <w:i/>
          <w:iCs/>
          <w:color w:val="000000" w:themeColor="text1"/>
          <w:sz w:val="24"/>
          <w:szCs w:val="24"/>
          <w:lang w:val="en-GB"/>
        </w:rPr>
        <w:t>Leverage</w:t>
      </w:r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tidak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berpengaruh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terhadap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pengungkapan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resiko</w:t>
      </w:r>
      <w:proofErr w:type="spellEnd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 xml:space="preserve"> </w:t>
      </w:r>
      <w:proofErr w:type="spellStart"/>
      <w:r w:rsidRPr="00AC3BFB"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  <w:t>perusahaan.</w:t>
      </w:r>
      <w:proofErr w:type="spellEnd"/>
    </w:p>
    <w:p w14:paraId="7C530559" w14:textId="5338D991" w:rsidR="00C45E2D" w:rsidRPr="00B476D6" w:rsidRDefault="00C45E2D" w:rsidP="00B476D6">
      <w:pPr>
        <w:pStyle w:val="ListParagraph"/>
        <w:numPr>
          <w:ilvl w:val="5"/>
          <w:numId w:val="16"/>
        </w:numPr>
        <w:spacing w:after="200"/>
        <w:ind w:left="709" w:hanging="709"/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GB"/>
        </w:rPr>
      </w:pPr>
      <w:r w:rsidRPr="00B476D6">
        <w:rPr>
          <w:rFonts w:ascii="Times New Roman" w:hAnsi="Times New Roman" w:cs="Times New Roman"/>
          <w:b/>
          <w:bCs/>
          <w:sz w:val="24"/>
          <w:szCs w:val="24"/>
          <w:lang w:val="en-GB"/>
        </w:rPr>
        <w:t xml:space="preserve">Saran </w:t>
      </w:r>
    </w:p>
    <w:p w14:paraId="18011C4C" w14:textId="77777777" w:rsidR="00C45E2D" w:rsidRPr="00430BAE" w:rsidRDefault="00C45E2D" w:rsidP="00C45E2D">
      <w:pPr>
        <w:ind w:firstLine="567"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Setelah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melakukan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penelitian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ini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saya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selaku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peneliti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memiliki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beberapa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saran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berkaitan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dengan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penelitian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telah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saya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lakukan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untuk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menjadi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bahan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pertimbangan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masukan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bagi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pihak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memiliki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kepentingan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terkait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penelitian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proofErr w:type="gram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ini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:</w:t>
      </w:r>
      <w:proofErr w:type="gram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</w:p>
    <w:p w14:paraId="7DA757E9" w14:textId="77777777" w:rsidR="00C45E2D" w:rsidRPr="00430BAE" w:rsidRDefault="00C45E2D" w:rsidP="00C45E2D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Diharapkan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pada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selanjutnya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menggunakan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populasi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perusahaan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yang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lebih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luas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dalam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mengukur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pengungkapan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manajemen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risiko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17E490B7" w14:textId="77777777" w:rsidR="00C45E2D" w:rsidRPr="00430BAE" w:rsidRDefault="00C45E2D" w:rsidP="00C45E2D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Diharapkan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peneliti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selanjutnya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dapat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meneliti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pada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sektor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perusahaan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yang lain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seperti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pertanian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pertambangan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,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aneka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industri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, </w:t>
      </w:r>
      <w:r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industry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bahan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konsumsi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dan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lainnya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yang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terdaftar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di Bursa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>Efek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  <w:lang w:val="en-GB"/>
        </w:rPr>
        <w:t xml:space="preserve"> Indonesia. </w:t>
      </w:r>
    </w:p>
    <w:p w14:paraId="369074C1" w14:textId="77777777" w:rsidR="00C45E2D" w:rsidRPr="00430BAE" w:rsidRDefault="00C45E2D" w:rsidP="00C45E2D">
      <w:pPr>
        <w:numPr>
          <w:ilvl w:val="0"/>
          <w:numId w:val="18"/>
        </w:numPr>
        <w:spacing w:after="200"/>
        <w:contextualSpacing/>
        <w:jc w:val="both"/>
        <w:rPr>
          <w:rFonts w:ascii="Times New Roman" w:eastAsiaTheme="minorHAnsi" w:hAnsi="Times New Roman" w:cs="Times New Roman"/>
          <w:sz w:val="24"/>
          <w:szCs w:val="24"/>
          <w:lang w:val="en-GB"/>
        </w:rPr>
      </w:pP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Diharapkan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pada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selanjutnya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menggunakan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variabel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lain yang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diduga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memiliki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pengaruh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pengungkapan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manajemen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risiko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seperti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ukuran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perusahaan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ukuran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komite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audit,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serta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ukuran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dewan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komisaris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26C5A1B9" w14:textId="25EA9473" w:rsidR="00605E7A" w:rsidRDefault="00C45E2D" w:rsidP="00C45E2D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Penulis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memberikan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saran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untuk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peneliti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selanjutnya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agar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memperluas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jangka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waktu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tahun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penelitian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terhadap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manajemen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risiko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,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sehingga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dapat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melihat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pengaruh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tingkat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profitabilitas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dan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tingkat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r w:rsidRPr="00430BAE">
        <w:rPr>
          <w:rFonts w:ascii="Times New Roman" w:eastAsiaTheme="minorHAnsi" w:hAnsi="Times New Roman" w:cs="Times New Roman"/>
          <w:i/>
          <w:iCs/>
          <w:sz w:val="24"/>
          <w:szCs w:val="24"/>
        </w:rPr>
        <w:t>leverage</w:t>
      </w:r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pada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pengungkapan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manajemen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risiko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secara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lebih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 xml:space="preserve"> </w:t>
      </w:r>
      <w:proofErr w:type="spellStart"/>
      <w:r w:rsidRPr="00430BAE">
        <w:rPr>
          <w:rFonts w:ascii="Times New Roman" w:eastAsiaTheme="minorHAnsi" w:hAnsi="Times New Roman" w:cs="Times New Roman"/>
          <w:sz w:val="24"/>
          <w:szCs w:val="24"/>
        </w:rPr>
        <w:t>baik</w:t>
      </w:r>
      <w:proofErr w:type="spellEnd"/>
      <w:r w:rsidRPr="00430BAE">
        <w:rPr>
          <w:rFonts w:ascii="Times New Roman" w:eastAsiaTheme="minorHAnsi" w:hAnsi="Times New Roman" w:cs="Times New Roman"/>
          <w:sz w:val="24"/>
          <w:szCs w:val="24"/>
        </w:rPr>
        <w:t>.</w:t>
      </w:r>
    </w:p>
    <w:p w14:paraId="334DBA13" w14:textId="47E82A84" w:rsidR="00B476D6" w:rsidRDefault="00B476D6" w:rsidP="00C45E2D">
      <w:pPr>
        <w:jc w:val="both"/>
        <w:rPr>
          <w:rFonts w:ascii="Times New Roman" w:eastAsiaTheme="minorHAnsi" w:hAnsi="Times New Roman" w:cs="Times New Roman"/>
          <w:sz w:val="24"/>
          <w:szCs w:val="24"/>
        </w:rPr>
      </w:pPr>
    </w:p>
    <w:p w14:paraId="307E5442" w14:textId="77777777" w:rsidR="00B476D6" w:rsidRDefault="00B476D6" w:rsidP="00B476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5746350" w14:textId="77777777" w:rsidR="00B476D6" w:rsidRDefault="00B476D6" w:rsidP="00B476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06DC184C" w14:textId="77777777" w:rsidR="00B476D6" w:rsidRDefault="00B476D6" w:rsidP="00B476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515C32A9" w14:textId="77777777" w:rsidR="00B476D6" w:rsidRDefault="00B476D6" w:rsidP="00B476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63512612" w14:textId="77777777" w:rsidR="00B476D6" w:rsidRDefault="00B476D6" w:rsidP="00B476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</w:p>
    <w:p w14:paraId="28FB2A0F" w14:textId="591059C8" w:rsidR="00B476D6" w:rsidRPr="004F6189" w:rsidRDefault="00B476D6" w:rsidP="00B476D6">
      <w:pPr>
        <w:pStyle w:val="ListParagraph"/>
        <w:spacing w:line="48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GB"/>
        </w:rPr>
      </w:pPr>
      <w:r w:rsidRPr="00430BAE">
        <w:rPr>
          <w:rFonts w:ascii="Times New Roman" w:hAnsi="Times New Roman" w:cs="Times New Roman"/>
          <w:b/>
          <w:bCs/>
          <w:sz w:val="24"/>
          <w:szCs w:val="24"/>
          <w:lang w:val="en-GB"/>
        </w:rPr>
        <w:lastRenderedPageBreak/>
        <w:t>DAFTAR PUSTAKA</w:t>
      </w:r>
    </w:p>
    <w:p w14:paraId="468946D5" w14:textId="77777777" w:rsidR="00B476D6" w:rsidRPr="000C5D31" w:rsidRDefault="00B476D6" w:rsidP="00B476D6">
      <w:pPr>
        <w:rPr>
          <w:rFonts w:ascii="Times New Roman" w:hAnsi="Times New Roman" w:cs="Times New Roman"/>
          <w:sz w:val="24"/>
          <w:szCs w:val="24"/>
        </w:rPr>
      </w:pPr>
    </w:p>
    <w:p w14:paraId="1B6F3ADD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Abdul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2016.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Revolusi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Pemasaran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Pertama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Mitra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Wacana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Media, Jakarta.</w:t>
      </w:r>
    </w:p>
    <w:p w14:paraId="1531EFD4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7CA4CB1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Abraham, Santos and Pail Cox. 2007.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“</w:t>
      </w:r>
      <w:proofErr w:type="spell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Analysing</w:t>
      </w:r>
      <w:proofErr w:type="spellEnd"/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 of Determinants </w:t>
      </w:r>
      <w:proofErr w:type="spell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Narative</w:t>
      </w:r>
      <w:proofErr w:type="spellEnd"/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 Risk Information in UK FTSE 100 Annual Reports”</w:t>
      </w:r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The British Accounting Review</w:t>
      </w:r>
      <w:r w:rsidRPr="000C5D31">
        <w:rPr>
          <w:rFonts w:ascii="Times New Roman" w:hAnsi="Times New Roman" w:cs="Times New Roman"/>
          <w:sz w:val="24"/>
          <w:szCs w:val="24"/>
        </w:rPr>
        <w:t>, Vol.39, Page 227-248.</w:t>
      </w:r>
    </w:p>
    <w:p w14:paraId="66ECF060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ACE770E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Adiyanto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2015.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Non Performing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Loan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, Capital Adequacy Ratio, Loan To Deposit Ratio, Dan Net Interest Margin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Bank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Go Public</w:t>
      </w:r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BEI.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Skripsi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Surakarta: Universitas Muhammadiyah Surakarta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DBA284E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9A91877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Ahn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, Tae-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Sik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.,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Junghun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Lee. 2004.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Determinants of Voluntary Disclosure in Management Disclosure and Analysis (MD&amp;A): </w:t>
      </w:r>
      <w:r w:rsidRPr="000C5D31">
        <w:rPr>
          <w:rFonts w:ascii="Times New Roman" w:hAnsi="Times New Roman" w:cs="Times New Roman"/>
          <w:sz w:val="24"/>
          <w:szCs w:val="24"/>
        </w:rPr>
        <w:t xml:space="preserve">Evidence from Korea. </w:t>
      </w:r>
      <w:hyperlink r:id="rId8" w:history="1">
        <w:r w:rsidRPr="00FF21F0">
          <w:rPr>
            <w:rStyle w:val="Hyperlink"/>
            <w:rFonts w:ascii="Times New Roman" w:hAnsi="Times New Roman" w:cs="Times New Roman"/>
            <w:sz w:val="24"/>
            <w:szCs w:val="24"/>
          </w:rPr>
          <w:t>www.google.com</w:t>
        </w:r>
      </w:hyperlink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671C8F27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ACCA2C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Almalia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Luciana Spica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Ikka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Retrinasari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BEJ. Universitas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Trisakti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Jakrata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Proceeding Seminar Nasional.</w:t>
      </w:r>
    </w:p>
    <w:p w14:paraId="78D4CF40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1FBF37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Almilia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E. B. (2013).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37F76949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98EFA3A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Amran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Azlan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Abdul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Manaf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Rosli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Bin, dan Bin Che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Haat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Mohd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Hassan. 2009. “Risk 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Reporting :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An Exploratory Study on Risk Management Disclosure in Malaysian Annual Reports.” Managerial Auditing Journal 24(1): 39–57.</w:t>
      </w:r>
    </w:p>
    <w:p w14:paraId="6D223B57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54B6241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Andarini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Putri Wahyu dan Indira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Januarti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2010,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Risk Management Committee (RMC)</w:t>
      </w:r>
      <w:r w:rsidRPr="000C5D31">
        <w:rPr>
          <w:rFonts w:ascii="Times New Roman" w:hAnsi="Times New Roman" w:cs="Times New Roman"/>
          <w:sz w:val="24"/>
          <w:szCs w:val="24"/>
        </w:rPr>
        <w:t xml:space="preserve"> Pada Perusahaan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Go Public</w:t>
      </w:r>
      <w:r w:rsidRPr="000C5D31">
        <w:rPr>
          <w:rFonts w:ascii="Times New Roman" w:hAnsi="Times New Roman" w:cs="Times New Roman"/>
          <w:sz w:val="24"/>
          <w:szCs w:val="24"/>
        </w:rPr>
        <w:t xml:space="preserve"> Indonesia”,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Nasoinal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XIII,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Purwokerto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480535F3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AF3790E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Anisa,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Windi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Gessy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dan Andri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Prastiwi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2012.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.”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Fakultas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3977D664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5689F08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Arens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Alvin A., Elder, dan Beasley. 2008. Auditing dan Jasa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Assurance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Pendekatan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Terintegrasi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Jilid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1.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12. Jakarta.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Erlangga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59A9D48A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Aulia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Miftahurrohmah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Fitriani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A. N. (2016).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Content Analysis of Risk Disclosure</w:t>
      </w:r>
      <w:r w:rsidRPr="000C5D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Komparasi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Tiga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Negara Di Kawasan ASEAN (Indonesia, Singapura, dan Thailand).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634B9BC8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6A425D7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Barbara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Y. N. (2017).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Mekanisme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Corporate Governance,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Perusahaan, Dan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Leverage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Risk Management Disclosure</w:t>
      </w:r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424C8F4F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E229A40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Baredi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Syaifurakhman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H. L. (Vol 5, No 4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2016).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2014).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608446D7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D9E8BC8" w14:textId="77777777" w:rsidR="00B476D6" w:rsidRDefault="00B476D6" w:rsidP="00B47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Belkaoui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A.R. 2000.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Pertama.Jakarta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Salemba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Empat</w:t>
      </w:r>
      <w:proofErr w:type="spellEnd"/>
    </w:p>
    <w:p w14:paraId="56656427" w14:textId="77777777" w:rsidR="00B476D6" w:rsidRPr="000C5D31" w:rsidRDefault="00B476D6" w:rsidP="00B47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0AC0069C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Botosan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, Christine A. 2006. “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Disclosure and The Cost Of </w:t>
      </w:r>
      <w:proofErr w:type="gram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Capital :</w:t>
      </w:r>
      <w:proofErr w:type="gramEnd"/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 What Do We Know”, </w:t>
      </w:r>
      <w:proofErr w:type="spell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Acunting</w:t>
      </w:r>
      <w:proofErr w:type="spellEnd"/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 and </w:t>
      </w:r>
      <w:proofErr w:type="spell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Bussiness</w:t>
      </w:r>
      <w:proofErr w:type="spellEnd"/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 Research, International Accounting Policy Forum,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hal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31-40.</w:t>
      </w:r>
    </w:p>
    <w:p w14:paraId="03CA4B5E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2BA0D93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Daniel, N. U. (2013).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Perusahaan, Leverage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Likuiditas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Luas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Indonesia).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36A76B43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FCABF49" w14:textId="77777777" w:rsidR="00B476D6" w:rsidRDefault="00B476D6" w:rsidP="00B476D6">
      <w:p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Darmawi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Herman. 2016.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Edisi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2). Jakarta: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Bumi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Aksara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30192B1D" w14:textId="77777777" w:rsidR="00B476D6" w:rsidRPr="000C5D31" w:rsidRDefault="00B476D6" w:rsidP="00B47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5097B7F9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Dewi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Z. A. (Vol. 01 No. 06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2017).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sektor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dasar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kimia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Indonesia 2014-2016.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6779AD63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1FD9850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Eisenhardt,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Kathleem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(1989).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Agency Theory: An </w:t>
      </w:r>
      <w:proofErr w:type="spell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Assesment</w:t>
      </w:r>
      <w:proofErr w:type="spellEnd"/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 and Review. Academy of Management Review,</w:t>
      </w:r>
      <w:r w:rsidRPr="000C5D31">
        <w:rPr>
          <w:rFonts w:ascii="Times New Roman" w:hAnsi="Times New Roman" w:cs="Times New Roman"/>
          <w:sz w:val="24"/>
          <w:szCs w:val="24"/>
        </w:rPr>
        <w:t xml:space="preserve"> 14. Hal 57-74. </w:t>
      </w:r>
    </w:p>
    <w:p w14:paraId="38C91DBD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686ABFC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Fathimiyah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, et al. (2012).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Risk Management Disclosure</w:t>
      </w:r>
      <w:r w:rsidRPr="000C5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Listing di Bursa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2008-2010)”. Kumpulan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Makalah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XV. Banjarmasin.</w:t>
      </w:r>
    </w:p>
    <w:p w14:paraId="4780B199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F2A0643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Fathimiyah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R. Z. (2013).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Risk Management Disclosure </w:t>
      </w:r>
      <w:r w:rsidRPr="000C5D3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Survei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Listing Di Bursa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2008-2010).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Prosiding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SNA -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7A3EFD58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D8A2455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7A0CB64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Ghozali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I. dan A.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Chariri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2007.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Teori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Semarang: Badan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Penerbit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Universitas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</w:p>
    <w:p w14:paraId="0EA76E22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Hanafi,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Mamduh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M. 2016.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Yogyakarta :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UPP STIM YKPN.</w:t>
      </w:r>
    </w:p>
    <w:p w14:paraId="4838C7AC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550E99A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lastRenderedPageBreak/>
        <w:t>Handayani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Bestari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dan.Yanto</w:t>
      </w:r>
      <w:proofErr w:type="spellEnd"/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(2013)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Enterprise Risk Management</w:t>
      </w:r>
      <w:r w:rsidRPr="000C5D31">
        <w:rPr>
          <w:rFonts w:ascii="Times New Roman" w:hAnsi="Times New Roman" w:cs="Times New Roman"/>
          <w:sz w:val="24"/>
          <w:szCs w:val="24"/>
        </w:rPr>
        <w:t xml:space="preserve">”.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Vol.17, No.3, September 2013, 333-342.</w:t>
      </w:r>
    </w:p>
    <w:p w14:paraId="4C1E83CC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9B3148E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Handayani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Sri, RR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Rachadi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Dwi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Agustono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( 2009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Vol. 11, No. 1,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Hlm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33 – 56.</w:t>
      </w:r>
    </w:p>
    <w:p w14:paraId="7628778E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97F78FA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I Putu Wahyu Saskara1, I. G. (2018).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Leverage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7A50C1FE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72F2FCD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Januarti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P. A. (2012).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Hubungan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Dewan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Komisaris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Perusahaan Go Public Indonesia.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38498F22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904E603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Jensen, M.C. and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Meckling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, W.H. (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1976 )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“Theory of the firm: managerial behavior, agency cost, and ownership structure”</w:t>
      </w:r>
      <w:r w:rsidRPr="000C5D31">
        <w:rPr>
          <w:rFonts w:ascii="Times New Roman" w:hAnsi="Times New Roman" w:cs="Times New Roman"/>
          <w:sz w:val="24"/>
          <w:szCs w:val="24"/>
        </w:rPr>
        <w:t>, Journal of Financial Economics, Vol. 76, pp. 305-360.</w:t>
      </w:r>
    </w:p>
    <w:p w14:paraId="4BF8F90D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9773A38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Kep-134/BL/2006, K. B. (2006).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Emiten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Atau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E014FA8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359CDA6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Keputusan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Ketua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BAPEPAM dan LK. Kep-431/BL/2012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tentang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kewajiban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penyampaian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bagi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emiten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public</w:t>
      </w:r>
    </w:p>
    <w:p w14:paraId="57334F8A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67F533F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KNKG, 2006,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Pedoman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Umum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Good Corporate Governance</w:t>
      </w:r>
      <w:r w:rsidRPr="000C5D31">
        <w:rPr>
          <w:rFonts w:ascii="Times New Roman" w:hAnsi="Times New Roman" w:cs="Times New Roman"/>
          <w:sz w:val="24"/>
          <w:szCs w:val="24"/>
        </w:rPr>
        <w:t xml:space="preserve"> Indonesia.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Governance.</w:t>
      </w:r>
    </w:p>
    <w:p w14:paraId="3DA98A3A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C28B3F4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Kumalasari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Anisykurlillah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2014.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Berpengaruh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Luas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”. Universitas Negeri Semarang. ISSN 2252-6765</w:t>
      </w:r>
    </w:p>
    <w:p w14:paraId="308C6C29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61E368A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Linsley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, Philip M. and Philip J. Shrives. 2006. “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Risk </w:t>
      </w:r>
      <w:proofErr w:type="gram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Reporting :</w:t>
      </w:r>
      <w:proofErr w:type="gramEnd"/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 A Study of Risk Disclosure in the Annual Reports of UK Companies</w:t>
      </w:r>
      <w:r w:rsidRPr="000C5D31">
        <w:rPr>
          <w:rFonts w:ascii="Times New Roman" w:hAnsi="Times New Roman" w:cs="Times New Roman"/>
          <w:sz w:val="24"/>
          <w:szCs w:val="24"/>
        </w:rPr>
        <w:t xml:space="preserve">”. Journal 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The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British Accounting Review, Volume. 38Halaman 387- 404.</w:t>
      </w:r>
    </w:p>
    <w:p w14:paraId="201F1737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3CA4C9B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Marietta,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Unzu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Djoko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Sampurno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(2013).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Cash Ratio, Return On Assets, Growth, Firm Size, Debt to Equity Ratio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Dividend Payout </w:t>
      </w:r>
      <w:proofErr w:type="gram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Ratio :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2008-2011).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Journal 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Of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Management, Vol. 2, No.3, 1-11</w:t>
      </w:r>
    </w:p>
    <w:p w14:paraId="62E9B5EA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AF4C985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Maulida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K. A., &amp; Adam, H. (2012).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Sustainability Performance.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Ilmiah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Mahasiswa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FEB.</w:t>
      </w:r>
    </w:p>
    <w:p w14:paraId="5BE3C24A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4BA17BF4" w14:textId="77777777" w:rsidR="00B476D6" w:rsidRPr="003975C5" w:rsidRDefault="00B476D6" w:rsidP="00B476D6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lastRenderedPageBreak/>
        <w:t xml:space="preserve">Nava Subramaniam, L. M. (2009).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Corporate governance, firm characteristics and risk management committee formation in Australian companies. Managerial Auditing </w:t>
      </w:r>
      <w:proofErr w:type="gram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Journal .</w:t>
      </w:r>
      <w:proofErr w:type="gramEnd"/>
    </w:p>
    <w:p w14:paraId="0D1D2F23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3A60FFB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Nico, Alexander,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Nicken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Destriana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2013.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Kinerja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Return Saham.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Volume 15.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2.</w:t>
      </w:r>
    </w:p>
    <w:p w14:paraId="04BFE7DB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12E5D9A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Purnama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D. (Vol 3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Isue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1, 2017).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Leverage,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perusahaan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Institusional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manajerial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laba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7AC9BAC1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80E67D7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Putri, I. C. (2013).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Penerapan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Audit Internal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Kebijakan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Pemberian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Kredit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4BB261F8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5655025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Ratnawati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A. T. (Vol 26. No. 2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2012).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mempengaruhi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keberadaan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komite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(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Risk Management </w:t>
      </w:r>
      <w:proofErr w:type="spell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Commite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). </w:t>
      </w:r>
    </w:p>
    <w:p w14:paraId="6AC0683E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26BF354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Retrinasari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A. L. (2007).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Kelengkapan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BEJ. Proceeding Seminar Nasional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Inovasi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Menghadapi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Perubahan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Lingkungan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3262D16E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40942CE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Rifqi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M. (2016).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Perusahaan,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sz w:val="24"/>
          <w:szCs w:val="24"/>
        </w:rPr>
        <w:t>Risk Management Disclosure</w:t>
      </w:r>
      <w:r w:rsidRPr="000C5D31">
        <w:rPr>
          <w:rFonts w:ascii="Times New Roman" w:hAnsi="Times New Roman" w:cs="Times New Roman"/>
          <w:sz w:val="24"/>
          <w:szCs w:val="24"/>
        </w:rPr>
        <w:t xml:space="preserve"> (Pada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Industri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Perbankan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Listing di Bursa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2010-2014).</w:t>
      </w:r>
    </w:p>
    <w:p w14:paraId="42548425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F5E58D5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Rohmah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A. N. (2017).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Umur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Perusahaan, Leverage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Dan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Good Corporate Governance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Kualitas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14:paraId="2182B19B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DE45310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Rustiarini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2011.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Saham pada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Pengkukapan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Corporate Social Responsibility</w:t>
      </w:r>
      <w:r w:rsidRPr="000C5D31">
        <w:rPr>
          <w:rFonts w:ascii="Times New Roman" w:hAnsi="Times New Roman" w:cs="Times New Roman"/>
          <w:sz w:val="24"/>
          <w:szCs w:val="24"/>
        </w:rPr>
        <w:t xml:space="preserve">. AUDI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Bisnis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, 6(1), 104-119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.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B5358CB" w14:textId="77777777" w:rsidR="00B476D6" w:rsidRPr="000C5D31" w:rsidRDefault="00B476D6" w:rsidP="00B47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37821E44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Saputro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C. D. (2014).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Struktur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Leverage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Resiko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Ilmu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Riset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Vol. 3 No. 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2 .</w:t>
      </w:r>
      <w:proofErr w:type="gramEnd"/>
    </w:p>
    <w:p w14:paraId="15CFEB3A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47FBF59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Singhvi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S. S., &amp; Desai, H. B. (1971).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An Empirical Analysis of the Quality of Corporate Financial Disclosure. The Accounting Review,</w:t>
      </w:r>
      <w:r w:rsidRPr="000C5D31">
        <w:rPr>
          <w:rFonts w:ascii="Times New Roman" w:hAnsi="Times New Roman" w:cs="Times New Roman"/>
          <w:sz w:val="24"/>
          <w:szCs w:val="24"/>
        </w:rPr>
        <w:t xml:space="preserve"> 46, 129-138. </w:t>
      </w:r>
    </w:p>
    <w:p w14:paraId="13DCAAC7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139047EC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>Smith, C.W., Jr. 1990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.”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>Corporate</w:t>
      </w:r>
      <w:proofErr w:type="gramEnd"/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 Risk Management : Theory and Practice”. Journal De-</w:t>
      </w:r>
      <w:proofErr w:type="spellStart"/>
      <w:r w:rsidRPr="003975C5">
        <w:rPr>
          <w:rFonts w:ascii="Times New Roman" w:hAnsi="Times New Roman" w:cs="Times New Roman"/>
          <w:i/>
          <w:iCs/>
          <w:sz w:val="24"/>
          <w:szCs w:val="24"/>
        </w:rPr>
        <w:t>rivatieves</w:t>
      </w:r>
      <w:proofErr w:type="spellEnd"/>
      <w:r w:rsidRPr="003975C5">
        <w:rPr>
          <w:rFonts w:ascii="Times New Roman" w:hAnsi="Times New Roman" w:cs="Times New Roman"/>
          <w:i/>
          <w:iCs/>
          <w:sz w:val="24"/>
          <w:szCs w:val="24"/>
        </w:rPr>
        <w:t>,</w:t>
      </w:r>
      <w:r w:rsidRPr="000C5D31">
        <w:rPr>
          <w:rFonts w:ascii="Times New Roman" w:hAnsi="Times New Roman" w:cs="Times New Roman"/>
          <w:sz w:val="24"/>
          <w:szCs w:val="24"/>
        </w:rPr>
        <w:t xml:space="preserve"> Vol. 2, No. 4, Page 21-30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23E1FB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8A12B54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lastRenderedPageBreak/>
        <w:t xml:space="preserve">Subramaniam et al. (2009). “Corporate Governance, Firm Characteristics, and Risk Management Committee Formation in Australia Companies”. </w:t>
      </w:r>
      <w:r w:rsidRPr="003975C5">
        <w:rPr>
          <w:rFonts w:ascii="Times New Roman" w:hAnsi="Times New Roman" w:cs="Times New Roman"/>
          <w:i/>
          <w:iCs/>
          <w:sz w:val="24"/>
          <w:szCs w:val="24"/>
        </w:rPr>
        <w:t xml:space="preserve">Managerial Auditing Journal, </w:t>
      </w:r>
      <w:r w:rsidRPr="000C5D31">
        <w:rPr>
          <w:rFonts w:ascii="Times New Roman" w:hAnsi="Times New Roman" w:cs="Times New Roman"/>
          <w:sz w:val="24"/>
          <w:szCs w:val="24"/>
        </w:rPr>
        <w:t>Vol. 24, No. 4, pages 316-339.</w:t>
      </w:r>
    </w:p>
    <w:p w14:paraId="5A082ADA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660D86C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Sudarmadji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A. M. dan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Sularto,Lana</w:t>
      </w:r>
      <w:proofErr w:type="spellEnd"/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. 2007.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Ukuran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Leverage, dan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Tipe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LuasVoluntary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Disclosure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”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PESAT 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Psikologi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Sastra,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Arsitek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Sipil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), Volume 2, Universitas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Gunadarma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, Jakarta.</w:t>
      </w:r>
    </w:p>
    <w:p w14:paraId="4C5B57F0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67496E92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Sugiarto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Agung. 2011. Analisa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Beta, Size Perusahaan, </w:t>
      </w:r>
      <w:r w:rsidRPr="004D25CB">
        <w:rPr>
          <w:rFonts w:ascii="Times New Roman" w:hAnsi="Times New Roman" w:cs="Times New Roman"/>
          <w:i/>
          <w:iCs/>
          <w:sz w:val="24"/>
          <w:szCs w:val="24"/>
        </w:rPr>
        <w:t>Debt to Equity Ratio,</w:t>
      </w:r>
      <w:r w:rsidRPr="000C5D31">
        <w:rPr>
          <w:rFonts w:ascii="Times New Roman" w:hAnsi="Times New Roman" w:cs="Times New Roman"/>
          <w:sz w:val="24"/>
          <w:szCs w:val="24"/>
        </w:rPr>
        <w:t xml:space="preserve"> da</w:t>
      </w:r>
      <w:r>
        <w:rPr>
          <w:rFonts w:ascii="Times New Roman" w:hAnsi="Times New Roman" w:cs="Times New Roman"/>
          <w:sz w:val="24"/>
          <w:szCs w:val="24"/>
        </w:rPr>
        <w:t>n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4D25CB">
        <w:rPr>
          <w:rFonts w:ascii="Times New Roman" w:hAnsi="Times New Roman" w:cs="Times New Roman"/>
          <w:i/>
          <w:iCs/>
          <w:sz w:val="24"/>
          <w:szCs w:val="24"/>
        </w:rPr>
        <w:t>Price to Book Value</w:t>
      </w:r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Return </w:t>
      </w:r>
      <w:proofErr w:type="gramStart"/>
      <w:r w:rsidRPr="000C5D31">
        <w:rPr>
          <w:rFonts w:ascii="Times New Roman" w:hAnsi="Times New Roman" w:cs="Times New Roman"/>
          <w:sz w:val="24"/>
          <w:szCs w:val="24"/>
        </w:rPr>
        <w:t>Saham .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Dinamika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0C5D31">
        <w:rPr>
          <w:rFonts w:ascii="Times New Roman" w:hAnsi="Times New Roman" w:cs="Times New Roman"/>
          <w:sz w:val="24"/>
          <w:szCs w:val="24"/>
        </w:rPr>
        <w:t xml:space="preserve"> 8 - 14.</w:t>
      </w:r>
    </w:p>
    <w:p w14:paraId="0723D5D2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4CE99A8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Sugiyono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. (2012).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Metode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Kuantitatif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Kualitatif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, dan R&amp;D. Bandung: ALFABETA.</w:t>
      </w:r>
    </w:p>
    <w:p w14:paraId="04E976A3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0B78EBF6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Sulistyaningsih, dan Barbara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Gunawan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2016.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Faktor-Faktor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Memengaruhi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Risk Management Disclosure 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Indonesia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2012-2014).” Universitas Muhammadiyah Yogyakarta.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14:paraId="3900FE4E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628CA2D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Syifa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`,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Layyinatusy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(2013).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Determinan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Enterprise </w:t>
      </w:r>
      <w:r w:rsidRPr="004D25CB">
        <w:rPr>
          <w:rFonts w:ascii="Times New Roman" w:hAnsi="Times New Roman" w:cs="Times New Roman"/>
          <w:i/>
          <w:iCs/>
          <w:sz w:val="24"/>
          <w:szCs w:val="24"/>
        </w:rPr>
        <w:t>Risk Management</w:t>
      </w:r>
      <w:r w:rsidRPr="000C5D31">
        <w:rPr>
          <w:rFonts w:ascii="Times New Roman" w:hAnsi="Times New Roman" w:cs="Times New Roman"/>
          <w:sz w:val="24"/>
          <w:szCs w:val="24"/>
        </w:rPr>
        <w:t xml:space="preserve"> Pada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Indonesia”. </w:t>
      </w:r>
      <w:r w:rsidRPr="004D25CB">
        <w:rPr>
          <w:rFonts w:ascii="Times New Roman" w:hAnsi="Times New Roman" w:cs="Times New Roman"/>
          <w:i/>
          <w:iCs/>
          <w:sz w:val="24"/>
          <w:szCs w:val="24"/>
        </w:rPr>
        <w:t>Accounting Analysis Journal</w:t>
      </w:r>
      <w:r w:rsidRPr="000C5D31">
        <w:rPr>
          <w:rFonts w:ascii="Times New Roman" w:hAnsi="Times New Roman" w:cs="Times New Roman"/>
          <w:sz w:val="24"/>
          <w:szCs w:val="24"/>
        </w:rPr>
        <w:t xml:space="preserve"> Vol.3 ISSN: 2252-6765.</w:t>
      </w:r>
    </w:p>
    <w:p w14:paraId="15E12A5E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7A232219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Tarigan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R. M. (2013).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Manajemen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Kepemilikan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Publik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Tingkat Leverage Dan Tingkat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Profitabilitas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4D25CB">
        <w:rPr>
          <w:rFonts w:ascii="Times New Roman" w:hAnsi="Times New Roman" w:cs="Times New Roman"/>
          <w:i/>
          <w:iCs/>
          <w:sz w:val="24"/>
          <w:szCs w:val="24"/>
        </w:rPr>
        <w:t>Risk Management Disclosure</w:t>
      </w:r>
      <w:r w:rsidRPr="000C5D31">
        <w:rPr>
          <w:rFonts w:ascii="Times New Roman" w:hAnsi="Times New Roman" w:cs="Times New Roman"/>
          <w:sz w:val="24"/>
          <w:szCs w:val="24"/>
        </w:rPr>
        <w:t xml:space="preserve"> (Pada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Manufaktur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Bursa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Efek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Indonesia).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Jurnal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Ekonomi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</w:t>
      </w:r>
    </w:p>
    <w:p w14:paraId="30E02400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21D1E4DA" w14:textId="77777777" w:rsidR="00B476D6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Wardhana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Anindhyarta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Adi dan Nur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Cahyonowati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>. 2013.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Karakteristik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Risiko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(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Studi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Empiris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Non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keuangan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Terdaftar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Di BEI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2011)”.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Diponegoro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r w:rsidRPr="004D25CB">
        <w:rPr>
          <w:rFonts w:ascii="Times New Roman" w:hAnsi="Times New Roman" w:cs="Times New Roman"/>
          <w:i/>
          <w:iCs/>
          <w:sz w:val="24"/>
          <w:szCs w:val="24"/>
        </w:rPr>
        <w:t xml:space="preserve">Journal </w:t>
      </w:r>
      <w:proofErr w:type="gramStart"/>
      <w:r w:rsidRPr="004D25CB">
        <w:rPr>
          <w:rFonts w:ascii="Times New Roman" w:hAnsi="Times New Roman" w:cs="Times New Roman"/>
          <w:i/>
          <w:iCs/>
          <w:sz w:val="24"/>
          <w:szCs w:val="24"/>
        </w:rPr>
        <w:t>Of</w:t>
      </w:r>
      <w:proofErr w:type="gramEnd"/>
      <w:r w:rsidRPr="004D25CB">
        <w:rPr>
          <w:rFonts w:ascii="Times New Roman" w:hAnsi="Times New Roman" w:cs="Times New Roman"/>
          <w:i/>
          <w:iCs/>
          <w:sz w:val="24"/>
          <w:szCs w:val="24"/>
        </w:rPr>
        <w:t xml:space="preserve"> Accounting. </w:t>
      </w:r>
      <w:r w:rsidRPr="000C5D31">
        <w:rPr>
          <w:rFonts w:ascii="Times New Roman" w:hAnsi="Times New Roman" w:cs="Times New Roman"/>
          <w:sz w:val="24"/>
          <w:szCs w:val="24"/>
        </w:rPr>
        <w:t xml:space="preserve">Volume 2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Nomor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3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2013. Halaman 1-14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C45324D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55A762CD" w14:textId="77777777" w:rsidR="00B476D6" w:rsidRDefault="00B476D6" w:rsidP="00B476D6">
      <w:pPr>
        <w:jc w:val="both"/>
        <w:rPr>
          <w:rFonts w:ascii="Times New Roman" w:hAnsi="Times New Roman" w:cs="Times New Roman"/>
          <w:sz w:val="24"/>
          <w:szCs w:val="24"/>
        </w:rPr>
      </w:pPr>
      <w:hyperlink r:id="rId9" w:history="1">
        <w:r w:rsidRPr="000C5D31">
          <w:rPr>
            <w:rStyle w:val="Hyperlink"/>
            <w:rFonts w:ascii="Times New Roman" w:hAnsi="Times New Roman" w:cs="Times New Roman"/>
            <w:sz w:val="24"/>
            <w:szCs w:val="24"/>
          </w:rPr>
          <w:t>www.idx.co.id</w:t>
        </w:r>
      </w:hyperlink>
    </w:p>
    <w:p w14:paraId="11864078" w14:textId="77777777" w:rsidR="00B476D6" w:rsidRPr="000C5D31" w:rsidRDefault="00B476D6" w:rsidP="00B476D6">
      <w:pPr>
        <w:jc w:val="both"/>
        <w:rPr>
          <w:rFonts w:ascii="Times New Roman" w:hAnsi="Times New Roman" w:cs="Times New Roman"/>
          <w:sz w:val="24"/>
          <w:szCs w:val="24"/>
        </w:rPr>
      </w:pPr>
    </w:p>
    <w:p w14:paraId="666407F2" w14:textId="77777777" w:rsidR="00B476D6" w:rsidRPr="004D25CB" w:rsidRDefault="00B476D6" w:rsidP="00B476D6">
      <w:pPr>
        <w:ind w:left="720" w:hanging="720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 w:rsidRPr="000C5D31">
        <w:rPr>
          <w:rFonts w:ascii="Times New Roman" w:hAnsi="Times New Roman" w:cs="Times New Roman"/>
          <w:sz w:val="24"/>
          <w:szCs w:val="24"/>
        </w:rPr>
        <w:t xml:space="preserve">Zhang,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Niu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dan Zheng. (2009). </w:t>
      </w:r>
      <w:r w:rsidRPr="004D25CB">
        <w:rPr>
          <w:rFonts w:ascii="Times New Roman" w:hAnsi="Times New Roman" w:cs="Times New Roman"/>
          <w:i/>
          <w:iCs/>
          <w:sz w:val="24"/>
          <w:szCs w:val="24"/>
        </w:rPr>
        <w:t>Research on the determinants of the quality of internal control: evidence from China. International Conference on Information Management, Innovation Management and Industrial Engineering Paper.</w:t>
      </w:r>
    </w:p>
    <w:p w14:paraId="2691AC47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</w:p>
    <w:p w14:paraId="3D8ADFB5" w14:textId="77777777" w:rsidR="00B476D6" w:rsidRPr="000C5D31" w:rsidRDefault="00B476D6" w:rsidP="00B476D6">
      <w:pPr>
        <w:ind w:left="720" w:hanging="72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0C5D31">
        <w:rPr>
          <w:rFonts w:ascii="Times New Roman" w:hAnsi="Times New Roman" w:cs="Times New Roman"/>
          <w:sz w:val="24"/>
          <w:szCs w:val="24"/>
        </w:rPr>
        <w:t>Zuhroh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, Diana, dan I Putu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Pande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Heri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Sukmawati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(2003), “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Analisis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Pengaruh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Luas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Pengungkapan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Sosial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dalam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Laporan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Tahunan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Perusahaan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terhadap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Reaksi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Investor”,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Simposium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Nasional </w:t>
      </w:r>
      <w:proofErr w:type="spellStart"/>
      <w:r w:rsidRPr="000C5D31">
        <w:rPr>
          <w:rFonts w:ascii="Times New Roman" w:hAnsi="Times New Roman" w:cs="Times New Roman"/>
          <w:sz w:val="24"/>
          <w:szCs w:val="24"/>
        </w:rPr>
        <w:t>Akuntansi</w:t>
      </w:r>
      <w:proofErr w:type="spellEnd"/>
      <w:r w:rsidRPr="000C5D31">
        <w:rPr>
          <w:rFonts w:ascii="Times New Roman" w:hAnsi="Times New Roman" w:cs="Times New Roman"/>
          <w:sz w:val="24"/>
          <w:szCs w:val="24"/>
        </w:rPr>
        <w:t xml:space="preserve"> VI, 2003</w:t>
      </w:r>
    </w:p>
    <w:p w14:paraId="30B3EBF6" w14:textId="02DE3120" w:rsidR="00B476D6" w:rsidRPr="00605E7A" w:rsidRDefault="00B476D6" w:rsidP="00C45E2D">
      <w:pPr>
        <w:jc w:val="both"/>
        <w:rPr>
          <w:rFonts w:ascii="Times New Roman" w:hAnsi="Times New Roman" w:cs="Times New Roman"/>
          <w:sz w:val="24"/>
          <w:szCs w:val="24"/>
          <w:lang w:val="en-GB"/>
        </w:rPr>
      </w:pPr>
    </w:p>
    <w:sectPr w:rsidR="00B476D6" w:rsidRPr="00605E7A" w:rsidSect="00E56DA7">
      <w:pgSz w:w="11906" w:h="16838"/>
      <w:pgMar w:top="2268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995527"/>
    <w:multiLevelType w:val="hybridMultilevel"/>
    <w:tmpl w:val="A1560272"/>
    <w:lvl w:ilvl="0" w:tplc="380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E20225"/>
    <w:multiLevelType w:val="hybridMultilevel"/>
    <w:tmpl w:val="F60A817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EB1409CE">
      <w:start w:val="1"/>
      <w:numFmt w:val="decimal"/>
      <w:lvlText w:val="%5)"/>
      <w:lvlJc w:val="left"/>
      <w:pPr>
        <w:ind w:left="3600" w:hanging="360"/>
      </w:pPr>
      <w:rPr>
        <w:rFonts w:hint="default"/>
      </w:rPr>
    </w:lvl>
    <w:lvl w:ilvl="5" w:tplc="1B8AEC4E">
      <w:start w:val="1"/>
      <w:numFmt w:val="upperLetter"/>
      <w:lvlText w:val="%6."/>
      <w:lvlJc w:val="left"/>
      <w:pPr>
        <w:ind w:left="4500" w:hanging="360"/>
      </w:pPr>
      <w:rPr>
        <w:rFonts w:hint="default"/>
        <w:b/>
        <w:bCs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863279"/>
    <w:multiLevelType w:val="hybridMultilevel"/>
    <w:tmpl w:val="E08C08E6"/>
    <w:lvl w:ilvl="0" w:tplc="3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 w:tentative="1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A91493"/>
    <w:multiLevelType w:val="hybridMultilevel"/>
    <w:tmpl w:val="316ED062"/>
    <w:lvl w:ilvl="0" w:tplc="F0021A7E">
      <w:start w:val="1"/>
      <w:numFmt w:val="lowerLetter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3A426F"/>
    <w:multiLevelType w:val="hybridMultilevel"/>
    <w:tmpl w:val="35788CE4"/>
    <w:lvl w:ilvl="0" w:tplc="A24E1B3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0574EED"/>
    <w:multiLevelType w:val="hybridMultilevel"/>
    <w:tmpl w:val="428200FE"/>
    <w:lvl w:ilvl="0" w:tplc="38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5449D3"/>
    <w:multiLevelType w:val="hybridMultilevel"/>
    <w:tmpl w:val="28CA52BA"/>
    <w:lvl w:ilvl="0" w:tplc="EEC0FBEC">
      <w:start w:val="1"/>
      <w:numFmt w:val="lowerLetter"/>
      <w:lvlText w:val="%1."/>
      <w:lvlJc w:val="left"/>
      <w:pPr>
        <w:ind w:left="2700" w:hanging="360"/>
      </w:pPr>
      <w:rPr>
        <w:rFonts w:hint="default"/>
      </w:rPr>
    </w:lvl>
    <w:lvl w:ilvl="1" w:tplc="99E67106">
      <w:start w:val="1"/>
      <w:numFmt w:val="upperLetter"/>
      <w:lvlText w:val="%2."/>
      <w:lvlJc w:val="left"/>
      <w:pPr>
        <w:ind w:left="3420" w:hanging="360"/>
      </w:pPr>
      <w:rPr>
        <w:rFonts w:eastAsiaTheme="majorEastAsia" w:hint="default"/>
        <w:b/>
      </w:rPr>
    </w:lvl>
    <w:lvl w:ilvl="2" w:tplc="05224F5E">
      <w:start w:val="1"/>
      <w:numFmt w:val="decimal"/>
      <w:lvlText w:val="%3."/>
      <w:lvlJc w:val="left"/>
      <w:pPr>
        <w:ind w:left="4320" w:hanging="360"/>
      </w:pPr>
      <w:rPr>
        <w:rFonts w:eastAsiaTheme="majorEastAsia" w:hint="default"/>
        <w:b/>
      </w:rPr>
    </w:lvl>
    <w:lvl w:ilvl="3" w:tplc="3809000F">
      <w:start w:val="1"/>
      <w:numFmt w:val="decimal"/>
      <w:lvlText w:val="%4."/>
      <w:lvlJc w:val="left"/>
      <w:pPr>
        <w:ind w:left="4860" w:hanging="360"/>
      </w:pPr>
    </w:lvl>
    <w:lvl w:ilvl="4" w:tplc="38090019" w:tentative="1">
      <w:start w:val="1"/>
      <w:numFmt w:val="lowerLetter"/>
      <w:lvlText w:val="%5."/>
      <w:lvlJc w:val="left"/>
      <w:pPr>
        <w:ind w:left="5580" w:hanging="360"/>
      </w:pPr>
    </w:lvl>
    <w:lvl w:ilvl="5" w:tplc="3809001B" w:tentative="1">
      <w:start w:val="1"/>
      <w:numFmt w:val="lowerRoman"/>
      <w:lvlText w:val="%6."/>
      <w:lvlJc w:val="right"/>
      <w:pPr>
        <w:ind w:left="6300" w:hanging="180"/>
      </w:pPr>
    </w:lvl>
    <w:lvl w:ilvl="6" w:tplc="3809000F" w:tentative="1">
      <w:start w:val="1"/>
      <w:numFmt w:val="decimal"/>
      <w:lvlText w:val="%7."/>
      <w:lvlJc w:val="left"/>
      <w:pPr>
        <w:ind w:left="7020" w:hanging="360"/>
      </w:pPr>
    </w:lvl>
    <w:lvl w:ilvl="7" w:tplc="38090019" w:tentative="1">
      <w:start w:val="1"/>
      <w:numFmt w:val="lowerLetter"/>
      <w:lvlText w:val="%8."/>
      <w:lvlJc w:val="left"/>
      <w:pPr>
        <w:ind w:left="7740" w:hanging="360"/>
      </w:pPr>
    </w:lvl>
    <w:lvl w:ilvl="8" w:tplc="3809001B" w:tentative="1">
      <w:start w:val="1"/>
      <w:numFmt w:val="lowerRoman"/>
      <w:lvlText w:val="%9."/>
      <w:lvlJc w:val="right"/>
      <w:pPr>
        <w:ind w:left="8460" w:hanging="180"/>
      </w:pPr>
    </w:lvl>
  </w:abstractNum>
  <w:abstractNum w:abstractNumId="7" w15:restartNumberingAfterBreak="0">
    <w:nsid w:val="29195E65"/>
    <w:multiLevelType w:val="multilevel"/>
    <w:tmpl w:val="66BA84F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8" w15:restartNumberingAfterBreak="0">
    <w:nsid w:val="2A536BA4"/>
    <w:multiLevelType w:val="hybridMultilevel"/>
    <w:tmpl w:val="F2AA0706"/>
    <w:lvl w:ilvl="0" w:tplc="9642F2B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FB614A0"/>
    <w:multiLevelType w:val="hybridMultilevel"/>
    <w:tmpl w:val="EA509992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60B0DC2"/>
    <w:multiLevelType w:val="multilevel"/>
    <w:tmpl w:val="0444048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3D0476C3"/>
    <w:multiLevelType w:val="hybridMultilevel"/>
    <w:tmpl w:val="AE568BAA"/>
    <w:lvl w:ilvl="0" w:tplc="C1C8A7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800" w:hanging="360"/>
      </w:pPr>
    </w:lvl>
    <w:lvl w:ilvl="2" w:tplc="3809001B" w:tentative="1">
      <w:start w:val="1"/>
      <w:numFmt w:val="lowerRoman"/>
      <w:lvlText w:val="%3."/>
      <w:lvlJc w:val="right"/>
      <w:pPr>
        <w:ind w:left="2520" w:hanging="180"/>
      </w:pPr>
    </w:lvl>
    <w:lvl w:ilvl="3" w:tplc="3809000F" w:tentative="1">
      <w:start w:val="1"/>
      <w:numFmt w:val="decimal"/>
      <w:lvlText w:val="%4."/>
      <w:lvlJc w:val="left"/>
      <w:pPr>
        <w:ind w:left="3240" w:hanging="360"/>
      </w:pPr>
    </w:lvl>
    <w:lvl w:ilvl="4" w:tplc="38090019" w:tentative="1">
      <w:start w:val="1"/>
      <w:numFmt w:val="lowerLetter"/>
      <w:lvlText w:val="%5."/>
      <w:lvlJc w:val="left"/>
      <w:pPr>
        <w:ind w:left="3960" w:hanging="360"/>
      </w:pPr>
    </w:lvl>
    <w:lvl w:ilvl="5" w:tplc="3809001B" w:tentative="1">
      <w:start w:val="1"/>
      <w:numFmt w:val="lowerRoman"/>
      <w:lvlText w:val="%6."/>
      <w:lvlJc w:val="right"/>
      <w:pPr>
        <w:ind w:left="4680" w:hanging="180"/>
      </w:pPr>
    </w:lvl>
    <w:lvl w:ilvl="6" w:tplc="3809000F" w:tentative="1">
      <w:start w:val="1"/>
      <w:numFmt w:val="decimal"/>
      <w:lvlText w:val="%7."/>
      <w:lvlJc w:val="left"/>
      <w:pPr>
        <w:ind w:left="5400" w:hanging="360"/>
      </w:pPr>
    </w:lvl>
    <w:lvl w:ilvl="7" w:tplc="38090019" w:tentative="1">
      <w:start w:val="1"/>
      <w:numFmt w:val="lowerLetter"/>
      <w:lvlText w:val="%8."/>
      <w:lvlJc w:val="left"/>
      <w:pPr>
        <w:ind w:left="6120" w:hanging="360"/>
      </w:pPr>
    </w:lvl>
    <w:lvl w:ilvl="8" w:tplc="3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3D2628FC"/>
    <w:multiLevelType w:val="hybridMultilevel"/>
    <w:tmpl w:val="4DFC5698"/>
    <w:lvl w:ilvl="0" w:tplc="C99C189E">
      <w:start w:val="1"/>
      <w:numFmt w:val="lowerLetter"/>
      <w:lvlText w:val="%1."/>
      <w:lvlJc w:val="left"/>
      <w:pPr>
        <w:ind w:left="840" w:hanging="360"/>
      </w:pPr>
      <w:rPr>
        <w:rFonts w:hint="default"/>
      </w:rPr>
    </w:lvl>
    <w:lvl w:ilvl="1" w:tplc="9AE6F08E">
      <w:start w:val="1"/>
      <w:numFmt w:val="decimal"/>
      <w:lvlText w:val="%2."/>
      <w:lvlJc w:val="left"/>
      <w:pPr>
        <w:ind w:left="156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2280" w:hanging="180"/>
      </w:pPr>
    </w:lvl>
    <w:lvl w:ilvl="3" w:tplc="0464B708">
      <w:start w:val="1"/>
      <w:numFmt w:val="decimal"/>
      <w:lvlText w:val="%4)"/>
      <w:lvlJc w:val="left"/>
      <w:pPr>
        <w:ind w:left="3000" w:hanging="360"/>
      </w:pPr>
      <w:rPr>
        <w:rFonts w:ascii="Times New Roman" w:eastAsiaTheme="minorHAnsi" w:hAnsi="Times New Roman" w:cs="Times New Roman"/>
      </w:rPr>
    </w:lvl>
    <w:lvl w:ilvl="4" w:tplc="04090019" w:tentative="1">
      <w:start w:val="1"/>
      <w:numFmt w:val="lowerLetter"/>
      <w:lvlText w:val="%5."/>
      <w:lvlJc w:val="left"/>
      <w:pPr>
        <w:ind w:left="3720" w:hanging="360"/>
      </w:pPr>
    </w:lvl>
    <w:lvl w:ilvl="5" w:tplc="0409001B" w:tentative="1">
      <w:start w:val="1"/>
      <w:numFmt w:val="lowerRoman"/>
      <w:lvlText w:val="%6."/>
      <w:lvlJc w:val="right"/>
      <w:pPr>
        <w:ind w:left="4440" w:hanging="180"/>
      </w:pPr>
    </w:lvl>
    <w:lvl w:ilvl="6" w:tplc="0409000F" w:tentative="1">
      <w:start w:val="1"/>
      <w:numFmt w:val="decimal"/>
      <w:lvlText w:val="%7."/>
      <w:lvlJc w:val="left"/>
      <w:pPr>
        <w:ind w:left="5160" w:hanging="360"/>
      </w:pPr>
    </w:lvl>
    <w:lvl w:ilvl="7" w:tplc="04090019" w:tentative="1">
      <w:start w:val="1"/>
      <w:numFmt w:val="lowerLetter"/>
      <w:lvlText w:val="%8."/>
      <w:lvlJc w:val="left"/>
      <w:pPr>
        <w:ind w:left="5880" w:hanging="360"/>
      </w:pPr>
    </w:lvl>
    <w:lvl w:ilvl="8" w:tplc="04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 w15:restartNumberingAfterBreak="0">
    <w:nsid w:val="3F5F686B"/>
    <w:multiLevelType w:val="multilevel"/>
    <w:tmpl w:val="27FE9F7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50E4034A"/>
    <w:multiLevelType w:val="hybridMultilevel"/>
    <w:tmpl w:val="DA209DF8"/>
    <w:lvl w:ilvl="0" w:tplc="38090019">
      <w:start w:val="1"/>
      <w:numFmt w:val="lowerLetter"/>
      <w:lvlText w:val="%1."/>
      <w:lvlJc w:val="left"/>
      <w:pPr>
        <w:ind w:left="720" w:hanging="360"/>
      </w:pPr>
    </w:lvl>
    <w:lvl w:ilvl="1" w:tplc="38090019">
      <w:start w:val="1"/>
      <w:numFmt w:val="lowerLetter"/>
      <w:lvlText w:val="%2."/>
      <w:lvlJc w:val="left"/>
      <w:pPr>
        <w:ind w:left="1440" w:hanging="360"/>
      </w:pPr>
    </w:lvl>
    <w:lvl w:ilvl="2" w:tplc="A7329A3A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00AAD418">
      <w:start w:val="1"/>
      <w:numFmt w:val="upperLetter"/>
      <w:lvlText w:val="%5."/>
      <w:lvlJc w:val="left"/>
      <w:pPr>
        <w:ind w:left="3600" w:hanging="360"/>
      </w:pPr>
      <w:rPr>
        <w:rFonts w:eastAsiaTheme="majorEastAsia" w:hint="default"/>
        <w:b/>
      </w:rPr>
    </w:lvl>
    <w:lvl w:ilvl="5" w:tplc="AE6A87D0">
      <w:start w:val="1"/>
      <w:numFmt w:val="decimal"/>
      <w:lvlText w:val="%6."/>
      <w:lvlJc w:val="left"/>
      <w:pPr>
        <w:ind w:left="4500" w:hanging="360"/>
      </w:pPr>
      <w:rPr>
        <w:rFonts w:eastAsiaTheme="majorEastAsia" w:hint="default"/>
        <w:b/>
      </w:r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F2756F"/>
    <w:multiLevelType w:val="hybridMultilevel"/>
    <w:tmpl w:val="10D63222"/>
    <w:lvl w:ilvl="0" w:tplc="3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440" w:hanging="360"/>
      </w:pPr>
    </w:lvl>
    <w:lvl w:ilvl="2" w:tplc="3809001B" w:tentative="1">
      <w:start w:val="1"/>
      <w:numFmt w:val="lowerRoman"/>
      <w:lvlText w:val="%3."/>
      <w:lvlJc w:val="right"/>
      <w:pPr>
        <w:ind w:left="2160" w:hanging="180"/>
      </w:pPr>
    </w:lvl>
    <w:lvl w:ilvl="3" w:tplc="3809000F">
      <w:start w:val="1"/>
      <w:numFmt w:val="decimal"/>
      <w:lvlText w:val="%4."/>
      <w:lvlJc w:val="left"/>
      <w:pPr>
        <w:ind w:left="2880" w:hanging="360"/>
      </w:pPr>
    </w:lvl>
    <w:lvl w:ilvl="4" w:tplc="38090019" w:tentative="1">
      <w:start w:val="1"/>
      <w:numFmt w:val="lowerLetter"/>
      <w:lvlText w:val="%5."/>
      <w:lvlJc w:val="left"/>
      <w:pPr>
        <w:ind w:left="3600" w:hanging="360"/>
      </w:pPr>
    </w:lvl>
    <w:lvl w:ilvl="5" w:tplc="3809001B" w:tentative="1">
      <w:start w:val="1"/>
      <w:numFmt w:val="lowerRoman"/>
      <w:lvlText w:val="%6."/>
      <w:lvlJc w:val="right"/>
      <w:pPr>
        <w:ind w:left="4320" w:hanging="180"/>
      </w:pPr>
    </w:lvl>
    <w:lvl w:ilvl="6" w:tplc="3809000F" w:tentative="1">
      <w:start w:val="1"/>
      <w:numFmt w:val="decimal"/>
      <w:lvlText w:val="%7."/>
      <w:lvlJc w:val="left"/>
      <w:pPr>
        <w:ind w:left="5040" w:hanging="360"/>
      </w:pPr>
    </w:lvl>
    <w:lvl w:ilvl="7" w:tplc="38090019" w:tentative="1">
      <w:start w:val="1"/>
      <w:numFmt w:val="lowerLetter"/>
      <w:lvlText w:val="%8."/>
      <w:lvlJc w:val="left"/>
      <w:pPr>
        <w:ind w:left="5760" w:hanging="360"/>
      </w:pPr>
    </w:lvl>
    <w:lvl w:ilvl="8" w:tplc="3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F9767D0"/>
    <w:multiLevelType w:val="hybridMultilevel"/>
    <w:tmpl w:val="759EAE12"/>
    <w:lvl w:ilvl="0" w:tplc="A85A1EF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2160" w:hanging="360"/>
      </w:pPr>
    </w:lvl>
    <w:lvl w:ilvl="2" w:tplc="3809001B" w:tentative="1">
      <w:start w:val="1"/>
      <w:numFmt w:val="lowerRoman"/>
      <w:lvlText w:val="%3."/>
      <w:lvlJc w:val="right"/>
      <w:pPr>
        <w:ind w:left="2880" w:hanging="180"/>
      </w:pPr>
    </w:lvl>
    <w:lvl w:ilvl="3" w:tplc="3809000F" w:tentative="1">
      <w:start w:val="1"/>
      <w:numFmt w:val="decimal"/>
      <w:lvlText w:val="%4."/>
      <w:lvlJc w:val="left"/>
      <w:pPr>
        <w:ind w:left="3600" w:hanging="360"/>
      </w:pPr>
    </w:lvl>
    <w:lvl w:ilvl="4" w:tplc="38090019" w:tentative="1">
      <w:start w:val="1"/>
      <w:numFmt w:val="lowerLetter"/>
      <w:lvlText w:val="%5."/>
      <w:lvlJc w:val="left"/>
      <w:pPr>
        <w:ind w:left="4320" w:hanging="360"/>
      </w:pPr>
    </w:lvl>
    <w:lvl w:ilvl="5" w:tplc="3809001B" w:tentative="1">
      <w:start w:val="1"/>
      <w:numFmt w:val="lowerRoman"/>
      <w:lvlText w:val="%6."/>
      <w:lvlJc w:val="right"/>
      <w:pPr>
        <w:ind w:left="5040" w:hanging="180"/>
      </w:pPr>
    </w:lvl>
    <w:lvl w:ilvl="6" w:tplc="3809000F" w:tentative="1">
      <w:start w:val="1"/>
      <w:numFmt w:val="decimal"/>
      <w:lvlText w:val="%7."/>
      <w:lvlJc w:val="left"/>
      <w:pPr>
        <w:ind w:left="5760" w:hanging="360"/>
      </w:pPr>
    </w:lvl>
    <w:lvl w:ilvl="7" w:tplc="38090019" w:tentative="1">
      <w:start w:val="1"/>
      <w:numFmt w:val="lowerLetter"/>
      <w:lvlText w:val="%8."/>
      <w:lvlJc w:val="left"/>
      <w:pPr>
        <w:ind w:left="6480" w:hanging="360"/>
      </w:pPr>
    </w:lvl>
    <w:lvl w:ilvl="8" w:tplc="3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CFD66BF"/>
    <w:multiLevelType w:val="hybridMultilevel"/>
    <w:tmpl w:val="4D8AFA1A"/>
    <w:lvl w:ilvl="0" w:tplc="308A74B8">
      <w:start w:val="1"/>
      <w:numFmt w:val="lowerLetter"/>
      <w:lvlText w:val="%1."/>
      <w:lvlJc w:val="left"/>
      <w:pPr>
        <w:ind w:left="786" w:hanging="360"/>
      </w:pPr>
      <w:rPr>
        <w:rFonts w:eastAsiaTheme="majorEastAsia" w:hint="default"/>
        <w:b/>
      </w:rPr>
    </w:lvl>
    <w:lvl w:ilvl="1" w:tplc="38090019" w:tentative="1">
      <w:start w:val="1"/>
      <w:numFmt w:val="lowerLetter"/>
      <w:lvlText w:val="%2."/>
      <w:lvlJc w:val="left"/>
      <w:pPr>
        <w:ind w:left="1506" w:hanging="360"/>
      </w:pPr>
    </w:lvl>
    <w:lvl w:ilvl="2" w:tplc="3809001B">
      <w:start w:val="1"/>
      <w:numFmt w:val="lowerRoman"/>
      <w:lvlText w:val="%3."/>
      <w:lvlJc w:val="right"/>
      <w:pPr>
        <w:ind w:left="2226" w:hanging="180"/>
      </w:pPr>
    </w:lvl>
    <w:lvl w:ilvl="3" w:tplc="3809000F" w:tentative="1">
      <w:start w:val="1"/>
      <w:numFmt w:val="decimal"/>
      <w:lvlText w:val="%4."/>
      <w:lvlJc w:val="left"/>
      <w:pPr>
        <w:ind w:left="2946" w:hanging="360"/>
      </w:pPr>
    </w:lvl>
    <w:lvl w:ilvl="4" w:tplc="38090019" w:tentative="1">
      <w:start w:val="1"/>
      <w:numFmt w:val="lowerLetter"/>
      <w:lvlText w:val="%5."/>
      <w:lvlJc w:val="left"/>
      <w:pPr>
        <w:ind w:left="3666" w:hanging="360"/>
      </w:pPr>
    </w:lvl>
    <w:lvl w:ilvl="5" w:tplc="3809001B" w:tentative="1">
      <w:start w:val="1"/>
      <w:numFmt w:val="lowerRoman"/>
      <w:lvlText w:val="%6."/>
      <w:lvlJc w:val="right"/>
      <w:pPr>
        <w:ind w:left="4386" w:hanging="180"/>
      </w:pPr>
    </w:lvl>
    <w:lvl w:ilvl="6" w:tplc="3809000F" w:tentative="1">
      <w:start w:val="1"/>
      <w:numFmt w:val="decimal"/>
      <w:lvlText w:val="%7."/>
      <w:lvlJc w:val="left"/>
      <w:pPr>
        <w:ind w:left="5106" w:hanging="360"/>
      </w:pPr>
    </w:lvl>
    <w:lvl w:ilvl="7" w:tplc="38090019" w:tentative="1">
      <w:start w:val="1"/>
      <w:numFmt w:val="lowerLetter"/>
      <w:lvlText w:val="%8."/>
      <w:lvlJc w:val="left"/>
      <w:pPr>
        <w:ind w:left="5826" w:hanging="360"/>
      </w:pPr>
    </w:lvl>
    <w:lvl w:ilvl="8" w:tplc="3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8" w15:restartNumberingAfterBreak="0">
    <w:nsid w:val="78063D84"/>
    <w:multiLevelType w:val="hybridMultilevel"/>
    <w:tmpl w:val="6EE85AD8"/>
    <w:lvl w:ilvl="0" w:tplc="3809000F">
      <w:start w:val="1"/>
      <w:numFmt w:val="decimal"/>
      <w:lvlText w:val="%1."/>
      <w:lvlJc w:val="left"/>
      <w:pPr>
        <w:ind w:left="1800" w:hanging="360"/>
      </w:pPr>
    </w:lvl>
    <w:lvl w:ilvl="1" w:tplc="38090019" w:tentative="1">
      <w:start w:val="1"/>
      <w:numFmt w:val="lowerLetter"/>
      <w:lvlText w:val="%2."/>
      <w:lvlJc w:val="left"/>
      <w:pPr>
        <w:ind w:left="2520" w:hanging="360"/>
      </w:pPr>
    </w:lvl>
    <w:lvl w:ilvl="2" w:tplc="3809001B" w:tentative="1">
      <w:start w:val="1"/>
      <w:numFmt w:val="lowerRoman"/>
      <w:lvlText w:val="%3."/>
      <w:lvlJc w:val="right"/>
      <w:pPr>
        <w:ind w:left="3240" w:hanging="180"/>
      </w:pPr>
    </w:lvl>
    <w:lvl w:ilvl="3" w:tplc="3809000F" w:tentative="1">
      <w:start w:val="1"/>
      <w:numFmt w:val="decimal"/>
      <w:lvlText w:val="%4."/>
      <w:lvlJc w:val="left"/>
      <w:pPr>
        <w:ind w:left="3960" w:hanging="360"/>
      </w:pPr>
    </w:lvl>
    <w:lvl w:ilvl="4" w:tplc="38090019" w:tentative="1">
      <w:start w:val="1"/>
      <w:numFmt w:val="lowerLetter"/>
      <w:lvlText w:val="%5."/>
      <w:lvlJc w:val="left"/>
      <w:pPr>
        <w:ind w:left="4680" w:hanging="360"/>
      </w:pPr>
    </w:lvl>
    <w:lvl w:ilvl="5" w:tplc="3809001B" w:tentative="1">
      <w:start w:val="1"/>
      <w:numFmt w:val="lowerRoman"/>
      <w:lvlText w:val="%6."/>
      <w:lvlJc w:val="right"/>
      <w:pPr>
        <w:ind w:left="5400" w:hanging="180"/>
      </w:pPr>
    </w:lvl>
    <w:lvl w:ilvl="6" w:tplc="3809000F" w:tentative="1">
      <w:start w:val="1"/>
      <w:numFmt w:val="decimal"/>
      <w:lvlText w:val="%7."/>
      <w:lvlJc w:val="left"/>
      <w:pPr>
        <w:ind w:left="6120" w:hanging="360"/>
      </w:pPr>
    </w:lvl>
    <w:lvl w:ilvl="7" w:tplc="38090019" w:tentative="1">
      <w:start w:val="1"/>
      <w:numFmt w:val="lowerLetter"/>
      <w:lvlText w:val="%8."/>
      <w:lvlJc w:val="left"/>
      <w:pPr>
        <w:ind w:left="6840" w:hanging="360"/>
      </w:pPr>
    </w:lvl>
    <w:lvl w:ilvl="8" w:tplc="3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6"/>
  </w:num>
  <w:num w:numId="5">
    <w:abstractNumId w:val="11"/>
  </w:num>
  <w:num w:numId="6">
    <w:abstractNumId w:val="13"/>
  </w:num>
  <w:num w:numId="7">
    <w:abstractNumId w:val="15"/>
  </w:num>
  <w:num w:numId="8">
    <w:abstractNumId w:val="6"/>
  </w:num>
  <w:num w:numId="9">
    <w:abstractNumId w:val="12"/>
  </w:num>
  <w:num w:numId="10">
    <w:abstractNumId w:val="9"/>
  </w:num>
  <w:num w:numId="11">
    <w:abstractNumId w:val="18"/>
  </w:num>
  <w:num w:numId="12">
    <w:abstractNumId w:val="14"/>
  </w:num>
  <w:num w:numId="13">
    <w:abstractNumId w:val="17"/>
  </w:num>
  <w:num w:numId="14">
    <w:abstractNumId w:val="0"/>
  </w:num>
  <w:num w:numId="15">
    <w:abstractNumId w:val="3"/>
  </w:num>
  <w:num w:numId="16">
    <w:abstractNumId w:val="1"/>
  </w:num>
  <w:num w:numId="17">
    <w:abstractNumId w:val="10"/>
  </w:num>
  <w:num w:numId="18">
    <w:abstractNumId w:val="2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6AFC"/>
    <w:rsid w:val="00061DB4"/>
    <w:rsid w:val="001D04F4"/>
    <w:rsid w:val="0025027C"/>
    <w:rsid w:val="00250292"/>
    <w:rsid w:val="002E2B3D"/>
    <w:rsid w:val="002F2121"/>
    <w:rsid w:val="00482A9A"/>
    <w:rsid w:val="00605E7A"/>
    <w:rsid w:val="00886AFC"/>
    <w:rsid w:val="00B476D6"/>
    <w:rsid w:val="00B649E0"/>
    <w:rsid w:val="00C45E2D"/>
    <w:rsid w:val="00D55259"/>
    <w:rsid w:val="00E56DA7"/>
    <w:rsid w:val="00E724C9"/>
    <w:rsid w:val="00FF17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782849"/>
  <w15:chartTrackingRefBased/>
  <w15:docId w15:val="{989679AF-50FB-4275-9BDA-96A7C50A0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SimSun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86AFC"/>
    <w:pPr>
      <w:spacing w:after="0" w:line="240" w:lineRule="auto"/>
    </w:pPr>
    <w:rPr>
      <w:rFonts w:eastAsiaTheme="minorEastAsia"/>
      <w:sz w:val="20"/>
      <w:szCs w:val="20"/>
      <w:lang w:val="en-US" w:eastAsia="zh-CN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86AF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86AFC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2E2B3D"/>
    <w:rPr>
      <w:color w:val="605E5C"/>
      <w:shd w:val="clear" w:color="auto" w:fill="E1DFDD"/>
    </w:rPr>
  </w:style>
  <w:style w:type="table" w:styleId="TableGrid">
    <w:name w:val="Table Grid"/>
    <w:basedOn w:val="TableNormal"/>
    <w:uiPriority w:val="59"/>
    <w:rsid w:val="002502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605E7A"/>
    <w:pPr>
      <w:spacing w:after="200"/>
    </w:pPr>
    <w:rPr>
      <w:rFonts w:eastAsia="SimSun"/>
      <w:i/>
      <w:iCs/>
      <w:color w:val="1F497D" w:themeColor="text2"/>
      <w:sz w:val="18"/>
      <w:szCs w:val="18"/>
      <w:lang w:val="id-ID" w:eastAsia="en-US"/>
    </w:rPr>
  </w:style>
  <w:style w:type="paragraph" w:styleId="BalloonText">
    <w:name w:val="Balloon Text"/>
    <w:basedOn w:val="Normal"/>
    <w:link w:val="BalloonTextChar"/>
    <w:rsid w:val="00C45E2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45E2D"/>
    <w:rPr>
      <w:rFonts w:ascii="Tahoma" w:eastAsiaTheme="minorEastAsia" w:hAnsi="Tahoma" w:cs="Tahoma"/>
      <w:sz w:val="16"/>
      <w:szCs w:val="16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idx.co.id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idx.co.id" TargetMode="External"/><Relationship Id="rId11" Type="http://schemas.openxmlformats.org/officeDocument/2006/relationships/theme" Target="theme/theme1.xml"/><Relationship Id="rId5" Type="http://schemas.openxmlformats.org/officeDocument/2006/relationships/hyperlink" Target="mailto:kikiverdian1@gmail.com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idx.co.i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18</Pages>
  <Words>5855</Words>
  <Characters>33375</Characters>
  <Application>Microsoft Office Word</Application>
  <DocSecurity>0</DocSecurity>
  <Lines>278</Lines>
  <Paragraphs>78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Kiki</dc:creator>
  <cp:keywords/>
  <dc:description/>
  <cp:lastModifiedBy>Kiki</cp:lastModifiedBy>
  <cp:revision>2</cp:revision>
  <dcterms:created xsi:type="dcterms:W3CDTF">2021-02-03T14:55:00Z</dcterms:created>
  <dcterms:modified xsi:type="dcterms:W3CDTF">2021-02-04T17:57:00Z</dcterms:modified>
</cp:coreProperties>
</file>