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93" w:rsidRPr="00CD06C0" w:rsidRDefault="001E2284" w:rsidP="003E68EF">
      <w:pPr>
        <w:spacing w:after="0" w:line="360" w:lineRule="auto"/>
        <w:jc w:val="center"/>
        <w:rPr>
          <w:rFonts w:ascii="Times New Roman" w:hAnsi="Times New Roman" w:cs="Times New Roman"/>
          <w:b/>
          <w:sz w:val="24"/>
          <w:szCs w:val="24"/>
        </w:rPr>
      </w:pPr>
      <w:r w:rsidRPr="00CD06C0">
        <w:rPr>
          <w:rFonts w:ascii="Times New Roman" w:hAnsi="Times New Roman" w:cs="Times New Roman"/>
          <w:b/>
          <w:sz w:val="24"/>
          <w:szCs w:val="24"/>
        </w:rPr>
        <w:t xml:space="preserve">PENGARUH SISTEM PEMBAYARAN ONLINE DAN SISTEM TERINTEGRASI TERHADAP KINERJA </w:t>
      </w:r>
      <w:r w:rsidR="005F66B5" w:rsidRPr="00CD06C0">
        <w:rPr>
          <w:rFonts w:ascii="Times New Roman" w:hAnsi="Times New Roman" w:cs="Times New Roman"/>
          <w:b/>
          <w:sz w:val="24"/>
          <w:szCs w:val="24"/>
        </w:rPr>
        <w:t xml:space="preserve">NON </w:t>
      </w:r>
      <w:r w:rsidRPr="00CD06C0">
        <w:rPr>
          <w:rFonts w:ascii="Times New Roman" w:hAnsi="Times New Roman" w:cs="Times New Roman"/>
          <w:b/>
          <w:sz w:val="24"/>
          <w:szCs w:val="24"/>
        </w:rPr>
        <w:t>KEUANGAN</w:t>
      </w:r>
    </w:p>
    <w:p w:rsidR="003E68EF" w:rsidRPr="00CD06C0" w:rsidRDefault="003E68EF" w:rsidP="003E68EF">
      <w:pPr>
        <w:pStyle w:val="Normal1"/>
        <w:spacing w:after="0" w:line="360" w:lineRule="auto"/>
        <w:jc w:val="center"/>
        <w:rPr>
          <w:rFonts w:ascii="Times New Roman" w:eastAsia="Times New Roman" w:hAnsi="Times New Roman" w:cs="Times New Roman"/>
          <w:b/>
          <w:i/>
          <w:sz w:val="24"/>
          <w:szCs w:val="24"/>
        </w:rPr>
      </w:pPr>
      <w:r w:rsidRPr="00CD06C0">
        <w:rPr>
          <w:rFonts w:ascii="Times New Roman" w:eastAsia="Times New Roman" w:hAnsi="Times New Roman" w:cs="Times New Roman"/>
          <w:b/>
          <w:i/>
          <w:sz w:val="24"/>
          <w:szCs w:val="24"/>
        </w:rPr>
        <w:t xml:space="preserve">(The Effect Of Online Payment Systems And Integrated Systems On </w:t>
      </w:r>
      <w:r w:rsidR="00CC0368" w:rsidRPr="00CD06C0">
        <w:rPr>
          <w:rFonts w:ascii="Times New Roman" w:eastAsia="Times New Roman" w:hAnsi="Times New Roman" w:cs="Times New Roman"/>
          <w:b/>
          <w:i/>
          <w:sz w:val="24"/>
          <w:szCs w:val="24"/>
        </w:rPr>
        <w:t xml:space="preserve">Non </w:t>
      </w:r>
      <w:r w:rsidRPr="00CD06C0">
        <w:rPr>
          <w:rFonts w:ascii="Times New Roman" w:eastAsia="Times New Roman" w:hAnsi="Times New Roman" w:cs="Times New Roman"/>
          <w:b/>
          <w:i/>
          <w:sz w:val="24"/>
          <w:szCs w:val="24"/>
        </w:rPr>
        <w:t>Financial Performance)</w:t>
      </w:r>
    </w:p>
    <w:p w:rsidR="001E2284" w:rsidRPr="00CD06C0" w:rsidRDefault="001E2284" w:rsidP="003E68EF">
      <w:pPr>
        <w:pStyle w:val="Normal1"/>
        <w:spacing w:after="0" w:line="360" w:lineRule="auto"/>
        <w:jc w:val="center"/>
        <w:rPr>
          <w:rFonts w:ascii="Times New Roman" w:eastAsia="Times New Roman" w:hAnsi="Times New Roman" w:cs="Times New Roman"/>
          <w:i/>
          <w:sz w:val="24"/>
          <w:szCs w:val="24"/>
        </w:rPr>
      </w:pPr>
    </w:p>
    <w:p w:rsidR="003E68EF" w:rsidRPr="00CD06C0" w:rsidRDefault="003E68EF" w:rsidP="001E2284">
      <w:pPr>
        <w:spacing w:after="0" w:line="240" w:lineRule="auto"/>
        <w:jc w:val="center"/>
        <w:rPr>
          <w:rFonts w:ascii="Times New Roman" w:hAnsi="Times New Roman" w:cs="Times New Roman"/>
          <w:sz w:val="24"/>
          <w:szCs w:val="24"/>
          <w:vertAlign w:val="superscript"/>
        </w:rPr>
      </w:pPr>
      <w:r w:rsidRPr="00CD06C0">
        <w:rPr>
          <w:rFonts w:ascii="Times New Roman" w:hAnsi="Times New Roman" w:cs="Times New Roman"/>
          <w:sz w:val="24"/>
          <w:szCs w:val="24"/>
        </w:rPr>
        <w:t>Anisah</w:t>
      </w:r>
      <w:r w:rsidR="001E2284" w:rsidRPr="00CD06C0">
        <w:rPr>
          <w:rFonts w:ascii="Times New Roman" w:hAnsi="Times New Roman" w:cs="Times New Roman"/>
          <w:sz w:val="24"/>
          <w:szCs w:val="24"/>
          <w:vertAlign w:val="superscript"/>
        </w:rPr>
        <w:t>1</w:t>
      </w:r>
      <w:r w:rsidR="001E2284" w:rsidRPr="00CD06C0">
        <w:rPr>
          <w:rFonts w:ascii="Times New Roman" w:hAnsi="Times New Roman" w:cs="Times New Roman"/>
          <w:sz w:val="24"/>
          <w:szCs w:val="24"/>
        </w:rPr>
        <w:t>, Nugraeni</w:t>
      </w:r>
      <w:r w:rsidR="001E2284" w:rsidRPr="00CD06C0">
        <w:rPr>
          <w:rFonts w:ascii="Times New Roman" w:hAnsi="Times New Roman" w:cs="Times New Roman"/>
          <w:sz w:val="24"/>
          <w:szCs w:val="24"/>
          <w:vertAlign w:val="superscript"/>
        </w:rPr>
        <w:t>2</w:t>
      </w:r>
    </w:p>
    <w:p w:rsidR="001E2284" w:rsidRPr="00CD06C0" w:rsidRDefault="001E2284" w:rsidP="001E2284">
      <w:pPr>
        <w:spacing w:after="0" w:line="240" w:lineRule="auto"/>
        <w:jc w:val="center"/>
        <w:rPr>
          <w:rFonts w:ascii="Times New Roman" w:hAnsi="Times New Roman" w:cs="Times New Roman"/>
          <w:sz w:val="24"/>
          <w:szCs w:val="24"/>
        </w:rPr>
      </w:pPr>
      <w:r w:rsidRPr="00CD06C0">
        <w:rPr>
          <w:rFonts w:ascii="Times New Roman" w:hAnsi="Times New Roman" w:cs="Times New Roman"/>
          <w:sz w:val="24"/>
          <w:szCs w:val="24"/>
        </w:rPr>
        <w:t>Universitas Mercu Buana Yogyakarta</w:t>
      </w:r>
    </w:p>
    <w:p w:rsidR="001E2284" w:rsidRPr="00CD06C0" w:rsidRDefault="001E2284" w:rsidP="001E2284">
      <w:pPr>
        <w:spacing w:after="0" w:line="240" w:lineRule="auto"/>
        <w:jc w:val="center"/>
        <w:rPr>
          <w:rFonts w:ascii="Times New Roman" w:hAnsi="Times New Roman" w:cs="Times New Roman"/>
          <w:sz w:val="24"/>
          <w:szCs w:val="24"/>
        </w:rPr>
      </w:pPr>
      <w:r w:rsidRPr="00CD06C0">
        <w:rPr>
          <w:rFonts w:ascii="Times New Roman" w:hAnsi="Times New Roman" w:cs="Times New Roman"/>
          <w:sz w:val="24"/>
          <w:szCs w:val="24"/>
        </w:rPr>
        <w:t xml:space="preserve">email: </w:t>
      </w:r>
      <w:hyperlink r:id="rId7" w:history="1">
        <w:r w:rsidR="00A90F1D" w:rsidRPr="00CD06C0">
          <w:rPr>
            <w:rStyle w:val="Hyperlink"/>
            <w:rFonts w:ascii="Times New Roman" w:hAnsi="Times New Roman" w:cs="Times New Roman"/>
            <w:color w:val="auto"/>
            <w:sz w:val="24"/>
            <w:szCs w:val="24"/>
          </w:rPr>
          <w:t>nisaa4365@gmail.com</w:t>
        </w:r>
      </w:hyperlink>
    </w:p>
    <w:p w:rsidR="00A90F1D" w:rsidRPr="00CD06C0" w:rsidRDefault="00A90F1D" w:rsidP="001E2284">
      <w:pPr>
        <w:spacing w:after="0" w:line="240" w:lineRule="auto"/>
        <w:jc w:val="center"/>
        <w:rPr>
          <w:rFonts w:ascii="Times New Roman" w:hAnsi="Times New Roman" w:cs="Times New Roman"/>
          <w:sz w:val="24"/>
          <w:szCs w:val="24"/>
        </w:rPr>
      </w:pPr>
    </w:p>
    <w:p w:rsidR="00A90F1D" w:rsidRPr="00CD06C0" w:rsidRDefault="00A90F1D" w:rsidP="001E2284">
      <w:pPr>
        <w:spacing w:after="0" w:line="240" w:lineRule="auto"/>
        <w:jc w:val="center"/>
        <w:rPr>
          <w:rFonts w:ascii="Times New Roman" w:hAnsi="Times New Roman" w:cs="Times New Roman"/>
          <w:sz w:val="24"/>
          <w:szCs w:val="24"/>
        </w:rPr>
      </w:pPr>
    </w:p>
    <w:p w:rsidR="003E68EF" w:rsidRPr="00CD06C0" w:rsidRDefault="003E68EF" w:rsidP="003E68EF">
      <w:pPr>
        <w:spacing w:after="0" w:line="360" w:lineRule="auto"/>
        <w:jc w:val="center"/>
        <w:rPr>
          <w:rFonts w:ascii="Times New Roman" w:hAnsi="Times New Roman" w:cs="Times New Roman"/>
          <w:b/>
          <w:sz w:val="24"/>
          <w:szCs w:val="24"/>
        </w:rPr>
      </w:pPr>
      <w:r w:rsidRPr="00CD06C0">
        <w:rPr>
          <w:rFonts w:ascii="Times New Roman" w:hAnsi="Times New Roman" w:cs="Times New Roman"/>
          <w:b/>
          <w:sz w:val="24"/>
          <w:szCs w:val="24"/>
        </w:rPr>
        <w:t>ABSTRAK</w:t>
      </w:r>
    </w:p>
    <w:p w:rsidR="00A90F1D" w:rsidRPr="00CD06C0" w:rsidRDefault="00A90F1D" w:rsidP="003E68EF">
      <w:pPr>
        <w:spacing w:after="0" w:line="360" w:lineRule="auto"/>
        <w:jc w:val="center"/>
        <w:rPr>
          <w:rFonts w:ascii="Times New Roman" w:hAnsi="Times New Roman" w:cs="Times New Roman"/>
          <w:b/>
          <w:sz w:val="24"/>
          <w:szCs w:val="24"/>
        </w:rPr>
      </w:pPr>
    </w:p>
    <w:p w:rsidR="001F0917" w:rsidRPr="00CD06C0" w:rsidRDefault="00760DBC" w:rsidP="003E68EF">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 xml:space="preserve">Penelitian ini bertujuan untuk mengetahui: (1) pengaruh variabel sistem pembayaran online terhadap kinerja keuangan di Politeknik LPP Yogyakarta, (2) pengaruh sistem keuangan terintegrasi terhadap kinerja keuangan  di Politeknik LPP Yogyakarta. Metode penelitian yang digunakan adalah metode penelitian kuantitatif metode survey dengan data primer yang diperoleh dari data kuesioner yang diukur menggunakan skala likert. Penelitian ini dilakukan di Politeknik LPP Yogyakarta. Populasi pada penelitian ini adalah Karyawan dan mahasiswa politeknik LPP Yogyakarta yang berjumlah 315. Teknik pengambilan sampel yang digunakan adalah </w:t>
      </w:r>
      <w:r w:rsidR="00795329" w:rsidRPr="00CD06C0">
        <w:rPr>
          <w:rFonts w:ascii="Times New Roman" w:hAnsi="Times New Roman" w:cs="Times New Roman"/>
          <w:sz w:val="24"/>
          <w:szCs w:val="24"/>
        </w:rPr>
        <w:t>metode slovin</w:t>
      </w:r>
      <w:r w:rsidRPr="00CD06C0">
        <w:rPr>
          <w:rFonts w:ascii="Times New Roman" w:hAnsi="Times New Roman" w:cs="Times New Roman"/>
          <w:sz w:val="24"/>
          <w:szCs w:val="24"/>
        </w:rPr>
        <w:t xml:space="preserve">. Jumlah sampel penelitian adalah sebanyak </w:t>
      </w:r>
      <w:r w:rsidR="001F0917" w:rsidRPr="00CD06C0">
        <w:rPr>
          <w:rFonts w:ascii="Times New Roman" w:hAnsi="Times New Roman" w:cs="Times New Roman"/>
          <w:sz w:val="24"/>
          <w:szCs w:val="24"/>
        </w:rPr>
        <w:t>176</w:t>
      </w:r>
      <w:r w:rsidRPr="00CD06C0">
        <w:rPr>
          <w:rFonts w:ascii="Times New Roman" w:hAnsi="Times New Roman" w:cs="Times New Roman"/>
          <w:sz w:val="24"/>
          <w:szCs w:val="24"/>
        </w:rPr>
        <w:t xml:space="preserve"> responden. Data penelitian ini dikumpulkan dengan menggunakan kuesioner yang kemudian diolah dengan menggunakan beberapa uji statistik, yaitu: uji Validitas dan reliabilitas, teknik analisis statistik deskriptif, uji asumsi klasik, analisa regresi berganda dan uji </w:t>
      </w:r>
      <w:r w:rsidR="005A1368" w:rsidRPr="00CD06C0">
        <w:rPr>
          <w:rFonts w:ascii="Times New Roman" w:hAnsi="Times New Roman" w:cs="Times New Roman"/>
          <w:sz w:val="24"/>
          <w:szCs w:val="24"/>
        </w:rPr>
        <w:t>hipotesis</w:t>
      </w:r>
      <w:r w:rsidRPr="00CD06C0">
        <w:rPr>
          <w:rFonts w:ascii="Times New Roman" w:hAnsi="Times New Roman" w:cs="Times New Roman"/>
          <w:sz w:val="24"/>
          <w:szCs w:val="24"/>
        </w:rPr>
        <w:t xml:space="preserve">. Hasil penelitian ini menyatakan bahwa: (1) variabel </w:t>
      </w:r>
      <w:r w:rsidR="001F0917" w:rsidRPr="00CD06C0">
        <w:rPr>
          <w:rFonts w:ascii="Times New Roman" w:hAnsi="Times New Roman" w:cs="Times New Roman"/>
          <w:sz w:val="24"/>
          <w:szCs w:val="24"/>
        </w:rPr>
        <w:t>sistem pembayaran online</w:t>
      </w:r>
      <w:r w:rsidRPr="00CD06C0">
        <w:rPr>
          <w:rFonts w:ascii="Times New Roman" w:hAnsi="Times New Roman" w:cs="Times New Roman"/>
          <w:sz w:val="24"/>
          <w:szCs w:val="24"/>
        </w:rPr>
        <w:t xml:space="preserve"> (X1) berpengaruh positif dan signifikan terhadap </w:t>
      </w:r>
      <w:r w:rsidR="001F0917" w:rsidRPr="00CD06C0">
        <w:rPr>
          <w:rFonts w:ascii="Times New Roman" w:hAnsi="Times New Roman" w:cs="Times New Roman"/>
          <w:sz w:val="24"/>
          <w:szCs w:val="24"/>
        </w:rPr>
        <w:t>kinerja keuangan</w:t>
      </w:r>
      <w:r w:rsidRPr="00CD06C0">
        <w:rPr>
          <w:rFonts w:ascii="Times New Roman" w:hAnsi="Times New Roman" w:cs="Times New Roman"/>
          <w:sz w:val="24"/>
          <w:szCs w:val="24"/>
        </w:rPr>
        <w:t xml:space="preserve">, (2) variabel </w:t>
      </w:r>
      <w:r w:rsidR="001F0917" w:rsidRPr="00CD06C0">
        <w:rPr>
          <w:rFonts w:ascii="Times New Roman" w:hAnsi="Times New Roman" w:cs="Times New Roman"/>
          <w:sz w:val="24"/>
          <w:szCs w:val="24"/>
        </w:rPr>
        <w:t>sistem keuangan terintegrasi</w:t>
      </w:r>
      <w:r w:rsidRPr="00CD06C0">
        <w:rPr>
          <w:rFonts w:ascii="Times New Roman" w:hAnsi="Times New Roman" w:cs="Times New Roman"/>
          <w:sz w:val="24"/>
          <w:szCs w:val="24"/>
        </w:rPr>
        <w:t xml:space="preserve"> (X2) berpengaruh positif dan signifikan terhadap </w:t>
      </w:r>
      <w:r w:rsidR="001F0917" w:rsidRPr="00CD06C0">
        <w:rPr>
          <w:rFonts w:ascii="Times New Roman" w:hAnsi="Times New Roman" w:cs="Times New Roman"/>
          <w:sz w:val="24"/>
          <w:szCs w:val="24"/>
        </w:rPr>
        <w:t>kinerja kuangan.</w:t>
      </w:r>
    </w:p>
    <w:p w:rsidR="003E68EF" w:rsidRPr="00CD06C0" w:rsidRDefault="003E68EF" w:rsidP="003E68EF">
      <w:pPr>
        <w:spacing w:after="0" w:line="240" w:lineRule="auto"/>
        <w:ind w:firstLine="720"/>
        <w:jc w:val="both"/>
        <w:rPr>
          <w:rFonts w:ascii="Times New Roman" w:hAnsi="Times New Roman" w:cs="Times New Roman"/>
          <w:sz w:val="24"/>
          <w:szCs w:val="24"/>
        </w:rPr>
      </w:pPr>
    </w:p>
    <w:p w:rsidR="003E68EF" w:rsidRPr="00CD06C0" w:rsidRDefault="001F0917" w:rsidP="008622C8">
      <w:pPr>
        <w:spacing w:line="240" w:lineRule="auto"/>
        <w:jc w:val="both"/>
        <w:rPr>
          <w:rFonts w:ascii="Times New Roman" w:hAnsi="Times New Roman" w:cs="Times New Roman"/>
          <w:sz w:val="24"/>
          <w:szCs w:val="24"/>
        </w:rPr>
      </w:pPr>
      <w:r w:rsidRPr="00CD06C0">
        <w:rPr>
          <w:rFonts w:ascii="Times New Roman" w:hAnsi="Times New Roman" w:cs="Times New Roman"/>
          <w:sz w:val="24"/>
          <w:szCs w:val="24"/>
        </w:rPr>
        <w:t xml:space="preserve">Kata kunci: Sistem Pembayaran </w:t>
      </w:r>
      <w:r w:rsidRPr="00CD06C0">
        <w:rPr>
          <w:rFonts w:ascii="Times New Roman" w:hAnsi="Times New Roman" w:cs="Times New Roman"/>
          <w:i/>
          <w:sz w:val="24"/>
          <w:szCs w:val="24"/>
        </w:rPr>
        <w:t>Online</w:t>
      </w:r>
      <w:r w:rsidRPr="00CD06C0">
        <w:rPr>
          <w:rFonts w:ascii="Times New Roman" w:hAnsi="Times New Roman" w:cs="Times New Roman"/>
          <w:sz w:val="24"/>
          <w:szCs w:val="24"/>
        </w:rPr>
        <w:t>, Sistem Keuangan Terintegrasi, Kinerja Keuangan.</w:t>
      </w:r>
    </w:p>
    <w:p w:rsidR="003E68EF" w:rsidRPr="00CD06C0" w:rsidRDefault="003E68EF" w:rsidP="003E68EF">
      <w:pPr>
        <w:spacing w:after="0" w:line="360" w:lineRule="auto"/>
        <w:jc w:val="center"/>
        <w:rPr>
          <w:rFonts w:ascii="Times New Roman" w:hAnsi="Times New Roman" w:cs="Times New Roman"/>
          <w:b/>
          <w:i/>
          <w:sz w:val="24"/>
          <w:szCs w:val="24"/>
        </w:rPr>
      </w:pPr>
      <w:r w:rsidRPr="00CD06C0">
        <w:rPr>
          <w:rFonts w:ascii="Times New Roman" w:hAnsi="Times New Roman" w:cs="Times New Roman"/>
          <w:b/>
          <w:i/>
          <w:sz w:val="24"/>
          <w:szCs w:val="24"/>
        </w:rPr>
        <w:t>ABSTRACT</w:t>
      </w:r>
    </w:p>
    <w:p w:rsidR="00E30F7E" w:rsidRPr="00CD06C0" w:rsidRDefault="005A1368" w:rsidP="008622C8">
      <w:pPr>
        <w:spacing w:line="240" w:lineRule="auto"/>
        <w:jc w:val="both"/>
        <w:rPr>
          <w:rFonts w:ascii="Times New Roman" w:hAnsi="Times New Roman" w:cs="Times New Roman"/>
          <w:i/>
          <w:sz w:val="24"/>
          <w:szCs w:val="24"/>
        </w:rPr>
      </w:pPr>
      <w:r w:rsidRPr="00CD06C0">
        <w:rPr>
          <w:rFonts w:ascii="Times New Roman" w:hAnsi="Times New Roman" w:cs="Times New Roman"/>
          <w:i/>
          <w:sz w:val="24"/>
          <w:szCs w:val="24"/>
        </w:rPr>
        <w:t xml:space="preserve">This study aims to determine: (1) the effect of the online payment system variables on financial performance at the LPP Yogyakarta Polytechnic, (2) the effect of the integrated financial system on financial performance at the LPP Yogyakarta Polytechnic. The research method used is a quantitative research method survey method with primary data obtained from questionnaire data measured using a Likert scale. This research was conducted at the LPP Yogyakarta Polytechnic. The population in this study were 315 employees and students of the LPP Yogyakarta polytechnic. The sampling technique used was </w:t>
      </w:r>
      <w:r w:rsidR="00795329" w:rsidRPr="00CD06C0">
        <w:rPr>
          <w:rFonts w:ascii="Times New Roman" w:hAnsi="Times New Roman" w:cs="Times New Roman"/>
          <w:i/>
          <w:sz w:val="24"/>
          <w:szCs w:val="24"/>
        </w:rPr>
        <w:t>slovin method</w:t>
      </w:r>
      <w:r w:rsidRPr="00CD06C0">
        <w:rPr>
          <w:rFonts w:ascii="Times New Roman" w:hAnsi="Times New Roman" w:cs="Times New Roman"/>
          <w:i/>
          <w:sz w:val="24"/>
          <w:szCs w:val="24"/>
        </w:rPr>
        <w:t xml:space="preserve">. The number of research samples were 176 respondents. The research data were collected using a questionnaire which was then processed using several statistical tests, namely: validity and reliability tests, descriptive statistical analysis techniques, classical assumption tests, multiple regression analysis and hypothesis testing. The results of this study state that: (1) the online payment system variable (X1) has a positive and significant effect on financial performance, (2) </w:t>
      </w:r>
      <w:r w:rsidRPr="00CD06C0">
        <w:rPr>
          <w:rFonts w:ascii="Times New Roman" w:hAnsi="Times New Roman" w:cs="Times New Roman"/>
          <w:i/>
          <w:sz w:val="24"/>
          <w:szCs w:val="24"/>
        </w:rPr>
        <w:lastRenderedPageBreak/>
        <w:t>the integrated financial system variable (X2) has a positive and significant effect on financial performance.</w:t>
      </w:r>
    </w:p>
    <w:p w:rsidR="005A1368" w:rsidRPr="00CD06C0" w:rsidRDefault="005A1368" w:rsidP="001C7271">
      <w:pPr>
        <w:spacing w:line="240" w:lineRule="auto"/>
        <w:jc w:val="both"/>
        <w:rPr>
          <w:rFonts w:ascii="Times New Roman" w:hAnsi="Times New Roman" w:cs="Times New Roman"/>
          <w:i/>
          <w:sz w:val="24"/>
          <w:szCs w:val="24"/>
        </w:rPr>
      </w:pPr>
      <w:r w:rsidRPr="00CD06C0">
        <w:rPr>
          <w:rFonts w:ascii="Times New Roman" w:hAnsi="Times New Roman" w:cs="Times New Roman"/>
          <w:i/>
          <w:sz w:val="24"/>
          <w:szCs w:val="24"/>
        </w:rPr>
        <w:t>Keywords: Online Payment Systems, Integrat</w:t>
      </w:r>
      <w:r w:rsidR="00D95650" w:rsidRPr="00CD06C0">
        <w:rPr>
          <w:rFonts w:ascii="Times New Roman" w:hAnsi="Times New Roman" w:cs="Times New Roman"/>
          <w:i/>
          <w:sz w:val="24"/>
          <w:szCs w:val="24"/>
        </w:rPr>
        <w:t xml:space="preserve">ed Financial Systems, Financial </w:t>
      </w:r>
      <w:r w:rsidRPr="00CD06C0">
        <w:rPr>
          <w:rFonts w:ascii="Times New Roman" w:hAnsi="Times New Roman" w:cs="Times New Roman"/>
          <w:i/>
          <w:sz w:val="24"/>
          <w:szCs w:val="24"/>
        </w:rPr>
        <w:t>Performance.</w:t>
      </w:r>
    </w:p>
    <w:p w:rsidR="00E30F7E" w:rsidRPr="00CD06C0" w:rsidRDefault="00E30F7E" w:rsidP="001C7271">
      <w:pPr>
        <w:spacing w:line="240" w:lineRule="auto"/>
        <w:jc w:val="both"/>
        <w:rPr>
          <w:rFonts w:ascii="Times New Roman" w:hAnsi="Times New Roman"/>
          <w:b/>
          <w:sz w:val="24"/>
          <w:szCs w:val="24"/>
        </w:rPr>
      </w:pPr>
      <w:r w:rsidRPr="00CD06C0">
        <w:rPr>
          <w:rFonts w:ascii="Times New Roman" w:hAnsi="Times New Roman"/>
          <w:b/>
          <w:sz w:val="24"/>
          <w:szCs w:val="24"/>
        </w:rPr>
        <w:t>PENDAHULUAN</w:t>
      </w:r>
    </w:p>
    <w:p w:rsidR="00E30F7E" w:rsidRPr="00CD06C0" w:rsidRDefault="00E30F7E" w:rsidP="001C7271">
      <w:pPr>
        <w:spacing w:line="240" w:lineRule="auto"/>
        <w:ind w:firstLine="567"/>
        <w:jc w:val="both"/>
        <w:rPr>
          <w:rFonts w:ascii="Times New Roman" w:hAnsi="Times New Roman" w:cs="Times New Roman"/>
          <w:sz w:val="24"/>
          <w:szCs w:val="24"/>
        </w:rPr>
      </w:pPr>
      <w:r w:rsidRPr="00CD06C0">
        <w:rPr>
          <w:rFonts w:ascii="Times New Roman" w:hAnsi="Times New Roman" w:cs="Times New Roman"/>
          <w:sz w:val="24"/>
          <w:szCs w:val="24"/>
        </w:rPr>
        <w:t xml:space="preserve">Peningkatan mutu pendidikan bukanlah hal yang mudah, karena tidak hanya berkaitan dengan permasalahan teknis, tetapi mencakup berbagai persoalan yang kompleks, baik yang berkaitan dengan perencanaan, pendanaan, efisiensi dan efektifitas penyelenggaraan sistem pendidikan.Untuk mewujudkan pendidikan yang berkualitas, perlu adanya pengelolaan secara menyeluruh dan profesional terhadap sumber daya yang ada dalam perguruan tinggi. Menurut Ariani (2017) salah satu sumber daya yang perlu dikelola dengan baik dalam perguruan tinggi adalah masalah keuangan. Dalam konteks ini, keuangan merupakan sumber dana yang sangat diperlukan perguruan tinggi guna menjalankan kegiatan operasional sehari-hari. Sebuah perguruan tinggi harus mampu menjamin ketersediaan dana guna menunjang terlaksananya tri dharma dan peningkatan mutu perguruan tinggi tersebut secara berkelanjutan. Upaya-upaya yang dilakukan perguruan tinggi dalam penggalangan dana harus mengacu pada visi, misi, karakter perguruan tinggi sebagai lembaga berbadan hukum yang tidak berorientasi pada laba/keuntungan serta tidak melanggar ketentuan perundangundangan yang berlaku.  Perguruan tinggi swasta yang terancam bangkrut cukup banyak. Hal ini disebabkan oleh berbagai hal, salah satunya adalah pengelolaan keuangan yang tidak transparan dan akuntabel. Menurut </w:t>
      </w:r>
      <w:r w:rsidRPr="00CD06C0">
        <w:rPr>
          <w:rFonts w:ascii="Times New Roman" w:eastAsia="SimSun" w:hAnsi="Times New Roman" w:cs="Times New Roman"/>
          <w:sz w:val="24"/>
          <w:szCs w:val="24"/>
          <w:lang w:eastAsia="zh-CN"/>
        </w:rPr>
        <w:t>Undang-undang No. 20 Tahun 2003 Pasal 48 menyatakan</w:t>
      </w:r>
      <w:r w:rsidR="001963D1" w:rsidRPr="00CD06C0">
        <w:rPr>
          <w:rFonts w:ascii="Times New Roman" w:eastAsia="SimSun" w:hAnsi="Times New Roman" w:cs="Times New Roman"/>
          <w:sz w:val="24"/>
          <w:szCs w:val="24"/>
          <w:lang w:eastAsia="zh-CN"/>
        </w:rPr>
        <w:t xml:space="preserve"> </w:t>
      </w:r>
      <w:r w:rsidRPr="00CD06C0">
        <w:rPr>
          <w:rFonts w:ascii="Times New Roman" w:eastAsia="SimSun" w:hAnsi="Times New Roman" w:cs="Times New Roman"/>
          <w:sz w:val="24"/>
          <w:szCs w:val="24"/>
          <w:lang w:eastAsia="zh-CN"/>
        </w:rPr>
        <w:t>bahwa</w:t>
      </w:r>
      <w:r w:rsidR="001963D1" w:rsidRPr="00CD06C0">
        <w:rPr>
          <w:rFonts w:ascii="Times New Roman" w:eastAsia="SimSun" w:hAnsi="Times New Roman" w:cs="Times New Roman"/>
          <w:sz w:val="24"/>
          <w:szCs w:val="24"/>
          <w:lang w:eastAsia="zh-CN"/>
        </w:rPr>
        <w:t xml:space="preserve"> </w:t>
      </w:r>
      <w:r w:rsidRPr="00CD06C0">
        <w:rPr>
          <w:rFonts w:ascii="Times New Roman" w:eastAsia="SimSun" w:hAnsi="Times New Roman" w:cs="Times New Roman"/>
          <w:sz w:val="24"/>
          <w:szCs w:val="24"/>
          <w:lang w:eastAsia="zh-CN"/>
        </w:rPr>
        <w:t>pengelolaan</w:t>
      </w:r>
      <w:r w:rsidR="001963D1" w:rsidRPr="00CD06C0">
        <w:rPr>
          <w:rFonts w:ascii="Times New Roman" w:eastAsia="SimSun" w:hAnsi="Times New Roman" w:cs="Times New Roman"/>
          <w:sz w:val="24"/>
          <w:szCs w:val="24"/>
          <w:lang w:eastAsia="zh-CN"/>
        </w:rPr>
        <w:t xml:space="preserve"> </w:t>
      </w:r>
      <w:r w:rsidRPr="00CD06C0">
        <w:rPr>
          <w:rFonts w:ascii="Times New Roman" w:eastAsia="SimSun" w:hAnsi="Times New Roman" w:cs="Times New Roman"/>
          <w:sz w:val="24"/>
          <w:szCs w:val="24"/>
          <w:lang w:eastAsia="zh-CN"/>
        </w:rPr>
        <w:t>dana</w:t>
      </w:r>
      <w:r w:rsidR="001963D1" w:rsidRPr="00CD06C0">
        <w:rPr>
          <w:rFonts w:ascii="Times New Roman" w:eastAsia="SimSun" w:hAnsi="Times New Roman" w:cs="Times New Roman"/>
          <w:sz w:val="24"/>
          <w:szCs w:val="24"/>
          <w:lang w:eastAsia="zh-CN"/>
        </w:rPr>
        <w:t xml:space="preserve"> </w:t>
      </w:r>
      <w:r w:rsidRPr="00CD06C0">
        <w:rPr>
          <w:rFonts w:ascii="Times New Roman" w:eastAsia="SimSun" w:hAnsi="Times New Roman" w:cs="Times New Roman"/>
          <w:sz w:val="24"/>
          <w:szCs w:val="24"/>
          <w:lang w:eastAsia="zh-CN"/>
        </w:rPr>
        <w:t>pendidikan</w:t>
      </w:r>
      <w:r w:rsidR="001963D1" w:rsidRPr="00CD06C0">
        <w:rPr>
          <w:rFonts w:ascii="Times New Roman" w:eastAsia="SimSun" w:hAnsi="Times New Roman" w:cs="Times New Roman"/>
          <w:sz w:val="24"/>
          <w:szCs w:val="24"/>
          <w:lang w:eastAsia="zh-CN"/>
        </w:rPr>
        <w:t xml:space="preserve"> </w:t>
      </w:r>
      <w:r w:rsidRPr="00CD06C0">
        <w:rPr>
          <w:rFonts w:ascii="Times New Roman" w:eastAsia="SimSun" w:hAnsi="Times New Roman" w:cs="Times New Roman"/>
          <w:sz w:val="24"/>
          <w:szCs w:val="24"/>
          <w:lang w:eastAsia="zh-CN"/>
        </w:rPr>
        <w:t>berdasarkan</w:t>
      </w:r>
      <w:r w:rsidR="001963D1" w:rsidRPr="00CD06C0">
        <w:rPr>
          <w:rFonts w:ascii="Times New Roman" w:eastAsia="SimSun" w:hAnsi="Times New Roman" w:cs="Times New Roman"/>
          <w:sz w:val="24"/>
          <w:szCs w:val="24"/>
          <w:lang w:eastAsia="zh-CN"/>
        </w:rPr>
        <w:t xml:space="preserve"> </w:t>
      </w:r>
      <w:r w:rsidRPr="00CD06C0">
        <w:rPr>
          <w:rFonts w:ascii="Times New Roman" w:eastAsia="SimSun" w:hAnsi="Times New Roman" w:cs="Times New Roman"/>
          <w:sz w:val="24"/>
          <w:szCs w:val="24"/>
          <w:lang w:eastAsia="zh-CN"/>
        </w:rPr>
        <w:t>pada</w:t>
      </w:r>
      <w:r w:rsidR="001963D1" w:rsidRPr="00CD06C0">
        <w:rPr>
          <w:rFonts w:ascii="Times New Roman" w:eastAsia="SimSun" w:hAnsi="Times New Roman" w:cs="Times New Roman"/>
          <w:sz w:val="24"/>
          <w:szCs w:val="24"/>
          <w:lang w:eastAsia="zh-CN"/>
        </w:rPr>
        <w:t xml:space="preserve"> </w:t>
      </w:r>
      <w:r w:rsidRPr="00CD06C0">
        <w:rPr>
          <w:rFonts w:ascii="Times New Roman" w:eastAsia="SimSun" w:hAnsi="Times New Roman" w:cs="Times New Roman"/>
          <w:sz w:val="24"/>
          <w:szCs w:val="24"/>
          <w:lang w:eastAsia="zh-CN"/>
        </w:rPr>
        <w:t>prinsip</w:t>
      </w:r>
      <w:r w:rsidR="001963D1" w:rsidRPr="00CD06C0">
        <w:rPr>
          <w:rFonts w:ascii="Times New Roman" w:eastAsia="SimSun" w:hAnsi="Times New Roman" w:cs="Times New Roman"/>
          <w:sz w:val="24"/>
          <w:szCs w:val="24"/>
          <w:lang w:eastAsia="zh-CN"/>
        </w:rPr>
        <w:t xml:space="preserve"> </w:t>
      </w:r>
      <w:r w:rsidRPr="00CD06C0">
        <w:rPr>
          <w:rFonts w:ascii="Times New Roman" w:eastAsia="SimSun" w:hAnsi="Times New Roman" w:cs="Times New Roman"/>
          <w:sz w:val="24"/>
          <w:szCs w:val="24"/>
          <w:lang w:eastAsia="zh-CN"/>
        </w:rPr>
        <w:t>keadilan, efisiensi, transparansi, danakuntabilitaspublik, dengan demikian t</w:t>
      </w:r>
      <w:r w:rsidRPr="00CD06C0">
        <w:rPr>
          <w:rFonts w:ascii="Times New Roman" w:hAnsi="Times New Roman" w:cs="Times New Roman"/>
          <w:sz w:val="24"/>
          <w:szCs w:val="24"/>
        </w:rPr>
        <w:t>ransparansi da</w:t>
      </w:r>
      <w:bookmarkStart w:id="0" w:name="_GoBack"/>
      <w:bookmarkEnd w:id="0"/>
      <w:r w:rsidRPr="00CD06C0">
        <w:rPr>
          <w:rFonts w:ascii="Times New Roman" w:hAnsi="Times New Roman" w:cs="Times New Roman"/>
          <w:sz w:val="24"/>
          <w:szCs w:val="24"/>
        </w:rPr>
        <w:t>n akuntabilitas harus selalu dijunjung dalam sistem pengelolaan keuangan dengan tetap berprinsip pada kaidah-kaidah akuntansi termasuk dalam pelaksanaan audit internal dan eksternal yang ditetapkan di perguruan tinggi tersebut. Menurut Ariani (2017) Pengelolaan keuangan yang sehat, transparan dan akuntabel menjadi tujuan utama perguruan tinggi. Namun prinsip transparansi dalam pengelolaan keuangan menimbulkan kesulitan tersendiri bagi sebuah perguruan tinggi. Hal ini disebabkan sering tidak sesuainya mata anggaran yang sudah dibuat dengan kegiatan operasional perguruan tinggi yang cenderung fleksibel. Reformasi keuangan negara saat ini pun menjadi polemik tersendiri. Hal ini terlihat dari adanya pergeseran anggaran tradisional menuju anggaran berbasis kinerja, yang sebenarnya juga sudah diterapkan di negara berkembang lainnya. Untuk sistem pengelolaan tradisional, penjalanannya anggaran cenderung mengutamakan sistem dan prosedur, birokratis yang tidak efisien, pemberian layanan yang lambat serta tidak efektif. Sedangkan pada sistem pengelolaan berbasis kinerja lebih berorientasi pada kinerja dan hasil.Perubahan ini dipengaruhi oleh sumber daya pemerintah yang terbatas, sedangkan kebutuhan pendanaan semakin tinggi.</w:t>
      </w:r>
    </w:p>
    <w:p w:rsidR="00E30F7E" w:rsidRPr="00CD06C0" w:rsidRDefault="00E30F7E" w:rsidP="001C7271">
      <w:pPr>
        <w:spacing w:after="0" w:line="240" w:lineRule="auto"/>
        <w:ind w:firstLine="567"/>
        <w:jc w:val="both"/>
        <w:rPr>
          <w:rFonts w:ascii="Times New Roman" w:hAnsi="Times New Roman" w:cs="Times New Roman"/>
          <w:sz w:val="24"/>
          <w:szCs w:val="24"/>
        </w:rPr>
      </w:pPr>
      <w:r w:rsidRPr="00CD06C0">
        <w:rPr>
          <w:rFonts w:ascii="Times New Roman" w:hAnsi="Times New Roman" w:cs="Times New Roman"/>
          <w:sz w:val="24"/>
          <w:szCs w:val="24"/>
        </w:rPr>
        <w:t>Politeknik LPP Yogyakarta merupakan salah satu perguruan tinggi yang menerapkan pengelolaan keuangan berdasarkan kinerja. Dalam hal ini terdapat perubahan sistem yaitu sistem pembayaran biaya kuliah mahasiswa dan sistem keuangan Politeknik LPP Yogyakarta.</w:t>
      </w:r>
    </w:p>
    <w:p w:rsidR="00E30F7E" w:rsidRPr="00CD06C0" w:rsidRDefault="00E30F7E" w:rsidP="001C7271">
      <w:pPr>
        <w:spacing w:after="0" w:line="240" w:lineRule="auto"/>
        <w:ind w:firstLine="567"/>
        <w:jc w:val="both"/>
        <w:rPr>
          <w:rFonts w:ascii="Times New Roman" w:hAnsi="Times New Roman" w:cs="Times New Roman"/>
          <w:sz w:val="24"/>
          <w:szCs w:val="24"/>
        </w:rPr>
      </w:pPr>
      <w:r w:rsidRPr="00CD06C0">
        <w:rPr>
          <w:rFonts w:ascii="Times New Roman" w:hAnsi="Times New Roman" w:cs="Times New Roman"/>
          <w:sz w:val="24"/>
          <w:szCs w:val="24"/>
        </w:rPr>
        <w:t xml:space="preserve">Sistem pembayaran biaya kuliah mahasiswa yang diterapakan awalnya masih secara manual, yaitu mahasiswa setor tunai atau transfer ke Bank Danamon atau Bank BRI dan harus menyerahkan bukti bayar tersebut ke Bagian Keuangan Politeknik LPP, jika bukti tidak diserahkan ke Bagian Keuangan, mahasiswa dianggap belum membayar biaya kuliah dan tidak dapat memperoleh kartu ujian. Dalam sistem yang dilakukan secara manual belum ada warning </w:t>
      </w:r>
      <w:r w:rsidRPr="00CD06C0">
        <w:rPr>
          <w:rFonts w:ascii="Times New Roman" w:hAnsi="Times New Roman" w:cs="Times New Roman"/>
          <w:sz w:val="24"/>
          <w:szCs w:val="24"/>
        </w:rPr>
        <w:lastRenderedPageBreak/>
        <w:t>ataupun pengaturan batas akhir pembayaran mahasiswa, hal ini menyebabkan terganggunya keuangan politeknik   LPP karena mahasiswa akan membayar pada saat mendekati ujian. Selain itu juga mengganggu proses validasi kartu ujian.</w:t>
      </w:r>
    </w:p>
    <w:p w:rsidR="00E30F7E" w:rsidRPr="00CD06C0" w:rsidRDefault="00E30F7E"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Pembayaran mahasiswa tersebut harus dicatat dalam laporan keuangan, dalam pencataannya pun yang menjadi acuan adalah rekening koran dan harus menunggu sampai dengan akhir bulan baru  dapat dicatat pendapatan mahasiswa tersebut. Dalam rekening koran keterangan yang diperoleh terkadang kurang valid, kadang kita hanya mendapatan keterangan rekening penyetor sedangkan bagian keuangan membutuhkan informasi identitas mahasiswa yang membayar uang kuliah, dengan demikian bagian keuangan harus mencocokan satu persatu bukti bayar mahasiswa untuk memperoleh data yang valid.</w:t>
      </w:r>
    </w:p>
    <w:p w:rsidR="00E30F7E" w:rsidRPr="00CD06C0" w:rsidRDefault="00E30F7E"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Dengan proses keuangan yang seperti yang disebutkan diatas tujuan pengelolaan keuangan tidak tercapai, Hal tersebut membuat manajemen memutuskan untuk merubah sistem pembayaran mahasiswa dan sistem keuangan Politeknik LPP Yogyakarta. Dalam perubahan sistem ini Politeknik LPP bekerjasama dengan perusahaan Teknologi Informasi yang mengembangkan sistem cloud yaitu PT Sentra Vidya Utama (SEVIMA) dan bekerjasama dengan mitra penampungan pembayaran yaitu Indomaret, Bank BNI dan Tokopedia.</w:t>
      </w:r>
    </w:p>
    <w:p w:rsidR="00E30F7E" w:rsidRPr="00CD06C0" w:rsidRDefault="00E30F7E"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Dalam sistem pembayaran mahasiswa dapat dikatakan berubah 80% dari sistem sebelumnya, sebelum melakukan pembayaran mahasiswa harus melakukan generate Virtual Account dahulu di sistem informasi akademik masing-masing mahasiswa, baru kemudian mahasiswa dapat membayar tagihan kuliah di Indomaret, Bank BNI ataupun Tokopedia. Setelah mahasiswa melakukan pembayaran otomatis pembayaran mahasiswa tersebut sudah terinputkan pada sistem keuangan mahasiswa tanpa mahasiswa menyerahkan bukti bayar ke bagian keuangan.</w:t>
      </w:r>
    </w:p>
    <w:p w:rsidR="00E30F7E" w:rsidRPr="00CD06C0" w:rsidRDefault="00E30F7E"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Sistem Keuangan di Politeknik LPP Yogyakarta awalnya sangat sederhana hanya sebatas input transaksi yang outputnya adalah buku besar dan neraca keuangan, manajemen pun mengganti dengan sistem finance cloud dalam sistem ini dapat terintegrasi dengan sistem keuangan mahasiswa sehingga dapat melakukan sinkronisasi data pembayaran mahasiswa dari sistem keuangan mahasiswa.</w:t>
      </w:r>
    </w:p>
    <w:p w:rsidR="00E30F7E" w:rsidRPr="00CD06C0" w:rsidRDefault="00E30F7E"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 xml:space="preserve">Dalam perubahan penerapan sistem yang dilakukan tersebut, apakah berpengaruh positif terhadap kinerja keuangan Politeknik LPP Yogyakarta. Berdasarkan latar belakang masalah yang dijelaskan diatas penulis tertarik untuk mengambil judul </w:t>
      </w:r>
      <w:r w:rsidRPr="00CD06C0">
        <w:rPr>
          <w:rFonts w:ascii="Times New Roman" w:hAnsi="Times New Roman" w:cs="Times New Roman"/>
          <w:b/>
          <w:sz w:val="24"/>
          <w:szCs w:val="24"/>
        </w:rPr>
        <w:t xml:space="preserve">“Pengaruh Penerapan Sistem Pembayaran Online dan Sistem Keuangan Terintegrasi Terhadap Kinerja </w:t>
      </w:r>
      <w:r w:rsidR="005F66B5" w:rsidRPr="00CD06C0">
        <w:rPr>
          <w:rFonts w:ascii="Times New Roman" w:hAnsi="Times New Roman" w:cs="Times New Roman"/>
          <w:b/>
          <w:sz w:val="24"/>
          <w:szCs w:val="24"/>
        </w:rPr>
        <w:t xml:space="preserve">Non </w:t>
      </w:r>
      <w:r w:rsidRPr="00CD06C0">
        <w:rPr>
          <w:rFonts w:ascii="Times New Roman" w:hAnsi="Times New Roman" w:cs="Times New Roman"/>
          <w:b/>
          <w:sz w:val="24"/>
          <w:szCs w:val="24"/>
        </w:rPr>
        <w:t>Keuangan Politeknik LPP Yogyakarta”</w:t>
      </w:r>
      <w:r w:rsidRPr="00CD06C0">
        <w:rPr>
          <w:rFonts w:ascii="Times New Roman" w:hAnsi="Times New Roman" w:cs="Times New Roman"/>
          <w:sz w:val="24"/>
          <w:szCs w:val="24"/>
        </w:rPr>
        <w:t>.</w:t>
      </w:r>
    </w:p>
    <w:p w:rsidR="00F176B8" w:rsidRPr="00CD06C0" w:rsidRDefault="00F176B8" w:rsidP="001C7271">
      <w:pPr>
        <w:spacing w:after="0" w:line="240" w:lineRule="auto"/>
        <w:jc w:val="both"/>
        <w:rPr>
          <w:rFonts w:ascii="Times New Roman" w:hAnsi="Times New Roman" w:cs="Times New Roman"/>
          <w:sz w:val="24"/>
          <w:szCs w:val="24"/>
        </w:rPr>
      </w:pPr>
    </w:p>
    <w:p w:rsidR="00E30F7E" w:rsidRPr="00CD06C0" w:rsidRDefault="00E30F7E" w:rsidP="001C7271">
      <w:pPr>
        <w:spacing w:line="240" w:lineRule="auto"/>
        <w:jc w:val="both"/>
        <w:rPr>
          <w:rFonts w:ascii="Times New Roman" w:hAnsi="Times New Roman"/>
          <w:b/>
          <w:sz w:val="24"/>
          <w:szCs w:val="24"/>
        </w:rPr>
      </w:pPr>
      <w:r w:rsidRPr="00CD06C0">
        <w:rPr>
          <w:rFonts w:ascii="Times New Roman" w:hAnsi="Times New Roman"/>
          <w:b/>
          <w:sz w:val="24"/>
          <w:szCs w:val="24"/>
        </w:rPr>
        <w:t>METODE</w:t>
      </w:r>
    </w:p>
    <w:p w:rsidR="00E30F7E" w:rsidRPr="00CD06C0" w:rsidRDefault="00E30F7E"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Penelitian ini merupakan penelitian kuantitatif. Jenis data penelitian ini adalah data primer yaitu data penelitian yang diperoleh atau dikumpulkan langsung dari sumber asli (tanpa perantara). Sedangkan sumber data primer dalam penelitian ini diperoleh dari jawaban atas kuesioner yang dibagikan kepada responden.</w:t>
      </w:r>
    </w:p>
    <w:p w:rsidR="00F176B8" w:rsidRPr="001C7271" w:rsidRDefault="00F176B8" w:rsidP="001C7271">
      <w:pPr>
        <w:pStyle w:val="Heading2"/>
        <w:numPr>
          <w:ilvl w:val="0"/>
          <w:numId w:val="0"/>
        </w:numPr>
        <w:spacing w:before="0" w:line="240" w:lineRule="auto"/>
        <w:ind w:left="576" w:hanging="576"/>
        <w:rPr>
          <w:rFonts w:ascii="Times New Roman" w:hAnsi="Times New Roman"/>
          <w:color w:val="auto"/>
          <w:sz w:val="24"/>
          <w:szCs w:val="24"/>
        </w:rPr>
      </w:pPr>
      <w:r w:rsidRPr="001C7271">
        <w:rPr>
          <w:rFonts w:ascii="Times New Roman" w:hAnsi="Times New Roman"/>
          <w:color w:val="auto"/>
          <w:sz w:val="24"/>
          <w:szCs w:val="24"/>
        </w:rPr>
        <w:t>Definisi Operasional</w:t>
      </w:r>
    </w:p>
    <w:p w:rsidR="00F176B8" w:rsidRPr="00CD06C0" w:rsidRDefault="00F176B8" w:rsidP="001C7271">
      <w:pPr>
        <w:spacing w:after="0" w:line="240" w:lineRule="auto"/>
        <w:jc w:val="both"/>
        <w:rPr>
          <w:rFonts w:ascii="Times New Roman" w:hAnsi="Times New Roman"/>
          <w:sz w:val="24"/>
          <w:szCs w:val="24"/>
        </w:rPr>
      </w:pPr>
      <w:r w:rsidRPr="00CD06C0">
        <w:rPr>
          <w:rFonts w:ascii="Times New Roman" w:hAnsi="Times New Roman"/>
          <w:sz w:val="24"/>
          <w:szCs w:val="24"/>
        </w:rPr>
        <w:t xml:space="preserve">Variabel Penelitian </w:t>
      </w:r>
    </w:p>
    <w:p w:rsidR="00F176B8" w:rsidRPr="00CD06C0" w:rsidRDefault="00F176B8" w:rsidP="001C7271">
      <w:pPr>
        <w:spacing w:after="0" w:line="240" w:lineRule="auto"/>
        <w:jc w:val="both"/>
        <w:rPr>
          <w:rFonts w:ascii="Times New Roman" w:hAnsi="Times New Roman"/>
          <w:sz w:val="24"/>
          <w:szCs w:val="24"/>
        </w:rPr>
      </w:pPr>
      <w:r w:rsidRPr="00CD06C0">
        <w:rPr>
          <w:rFonts w:ascii="Times New Roman" w:hAnsi="Times New Roman"/>
          <w:sz w:val="24"/>
          <w:szCs w:val="24"/>
        </w:rPr>
        <w:t>Dalam penelitian ini, digunakan dua macam variabel penelitian.</w:t>
      </w:r>
    </w:p>
    <w:p w:rsidR="002519E7" w:rsidRPr="00CD06C0" w:rsidRDefault="00F176B8" w:rsidP="001C7271">
      <w:pPr>
        <w:pStyle w:val="ListParagraph"/>
        <w:numPr>
          <w:ilvl w:val="0"/>
          <w:numId w:val="8"/>
        </w:numPr>
        <w:spacing w:after="0" w:line="240" w:lineRule="auto"/>
        <w:jc w:val="both"/>
        <w:rPr>
          <w:rFonts w:ascii="Times New Roman" w:hAnsi="Times New Roman"/>
          <w:sz w:val="24"/>
          <w:szCs w:val="24"/>
        </w:rPr>
      </w:pPr>
      <w:r w:rsidRPr="00CD06C0">
        <w:rPr>
          <w:rFonts w:ascii="Times New Roman" w:hAnsi="Times New Roman"/>
          <w:sz w:val="24"/>
          <w:szCs w:val="24"/>
        </w:rPr>
        <w:t xml:space="preserve">Variabel terikat (Dependent Variable) </w:t>
      </w:r>
    </w:p>
    <w:p w:rsidR="00F176B8" w:rsidRPr="00CD06C0" w:rsidRDefault="00F176B8" w:rsidP="001C7271">
      <w:pPr>
        <w:pStyle w:val="ListParagraph"/>
        <w:spacing w:after="0" w:line="240" w:lineRule="auto"/>
        <w:ind w:left="360"/>
        <w:jc w:val="both"/>
        <w:rPr>
          <w:rFonts w:ascii="Times New Roman" w:hAnsi="Times New Roman"/>
          <w:sz w:val="24"/>
          <w:szCs w:val="24"/>
        </w:rPr>
      </w:pPr>
      <w:r w:rsidRPr="00CD06C0">
        <w:rPr>
          <w:rFonts w:ascii="Times New Roman" w:hAnsi="Times New Roman"/>
          <w:sz w:val="24"/>
          <w:szCs w:val="24"/>
        </w:rPr>
        <w:t xml:space="preserve">Variabel dependent yang digunakan dalam penelitian ini adalah Kinerja Keuangan. Menurut Fahmi (2011:2), Kinerja keuangan ialah suatu analisis yang dilaksanakan untuk melihat </w:t>
      </w:r>
      <w:r w:rsidRPr="00CD06C0">
        <w:rPr>
          <w:rFonts w:ascii="Times New Roman" w:hAnsi="Times New Roman"/>
          <w:sz w:val="24"/>
          <w:szCs w:val="24"/>
        </w:rPr>
        <w:lastRenderedPageBreak/>
        <w:t>sejauh manakah suatu perusahaan dalam melaksanakan dengan menggunakan aturan-aturan pelaksanaan keuangan yang baik dan benar. Kinerja perusahaan merupakan sebuah gambaran mengenai kondisi keuangan suatu perusahaan yang dianalisis menggunakan alat-alat analisis keuangan, sehingga bisa diketahui bagaimana baik buruknya kondisi keuangan suatu perusahaan yang dicerminkan pada prestasi kerja dalam periode tertentu. Hal ini sangatlah penting agar sumber daya yang dipakai secara optimal saat menghadapi perubahan lingkungan.</w:t>
      </w:r>
    </w:p>
    <w:p w:rsidR="00F176B8" w:rsidRPr="00CD06C0" w:rsidRDefault="00F176B8" w:rsidP="001C7271">
      <w:pPr>
        <w:spacing w:after="0" w:line="240" w:lineRule="auto"/>
        <w:ind w:left="360"/>
        <w:jc w:val="both"/>
        <w:rPr>
          <w:rFonts w:ascii="Times New Roman" w:hAnsi="Times New Roman"/>
          <w:sz w:val="24"/>
          <w:szCs w:val="24"/>
        </w:rPr>
      </w:pPr>
      <w:r w:rsidRPr="00CD06C0">
        <w:rPr>
          <w:rFonts w:ascii="Times New Roman" w:hAnsi="Times New Roman"/>
          <w:sz w:val="24"/>
          <w:szCs w:val="24"/>
        </w:rPr>
        <w:t>Jumlah item pertanyaan adalah 4 item de</w:t>
      </w:r>
      <w:r w:rsidR="002519E7" w:rsidRPr="00CD06C0">
        <w:rPr>
          <w:rFonts w:ascii="Times New Roman" w:hAnsi="Times New Roman"/>
          <w:sz w:val="24"/>
          <w:szCs w:val="24"/>
        </w:rPr>
        <w:t xml:space="preserve">ngan skala Likert 1-5. Variabel. </w:t>
      </w:r>
      <w:r w:rsidRPr="00CD06C0">
        <w:rPr>
          <w:rFonts w:ascii="Times New Roman" w:hAnsi="Times New Roman"/>
          <w:sz w:val="24"/>
          <w:szCs w:val="24"/>
        </w:rPr>
        <w:t xml:space="preserve">Kinerja Keuangan  diukur dengan 4  indikator  yang dikembangkan oleh (Ariani:2017) yaitu : </w:t>
      </w:r>
    </w:p>
    <w:p w:rsidR="00F176B8" w:rsidRPr="00CD06C0" w:rsidRDefault="00F176B8" w:rsidP="001C7271">
      <w:pPr>
        <w:pStyle w:val="ListParagraph"/>
        <w:numPr>
          <w:ilvl w:val="0"/>
          <w:numId w:val="9"/>
        </w:numPr>
        <w:spacing w:after="0" w:line="240" w:lineRule="auto"/>
        <w:ind w:left="720"/>
        <w:jc w:val="both"/>
        <w:rPr>
          <w:rFonts w:ascii="Times New Roman" w:hAnsi="Times New Roman"/>
          <w:sz w:val="24"/>
          <w:szCs w:val="24"/>
        </w:rPr>
      </w:pPr>
      <w:r w:rsidRPr="00CD06C0">
        <w:rPr>
          <w:rFonts w:ascii="Times New Roman" w:hAnsi="Times New Roman"/>
          <w:sz w:val="24"/>
          <w:szCs w:val="24"/>
        </w:rPr>
        <w:t>Akuntabilitas</w:t>
      </w:r>
    </w:p>
    <w:p w:rsidR="00F176B8" w:rsidRPr="00CD06C0" w:rsidRDefault="00F176B8" w:rsidP="001C7271">
      <w:pPr>
        <w:pStyle w:val="ListParagraph"/>
        <w:numPr>
          <w:ilvl w:val="0"/>
          <w:numId w:val="9"/>
        </w:numPr>
        <w:spacing w:after="0" w:line="240" w:lineRule="auto"/>
        <w:ind w:left="720"/>
        <w:jc w:val="both"/>
        <w:rPr>
          <w:rFonts w:ascii="Times New Roman" w:hAnsi="Times New Roman"/>
          <w:sz w:val="24"/>
          <w:szCs w:val="24"/>
        </w:rPr>
      </w:pPr>
      <w:r w:rsidRPr="00CD06C0">
        <w:rPr>
          <w:rFonts w:ascii="Times New Roman" w:hAnsi="Times New Roman"/>
          <w:sz w:val="24"/>
          <w:szCs w:val="24"/>
        </w:rPr>
        <w:t>Tranparansi</w:t>
      </w:r>
    </w:p>
    <w:p w:rsidR="00F176B8" w:rsidRPr="00CD06C0" w:rsidRDefault="00F176B8" w:rsidP="001C7271">
      <w:pPr>
        <w:pStyle w:val="ListParagraph"/>
        <w:numPr>
          <w:ilvl w:val="0"/>
          <w:numId w:val="9"/>
        </w:numPr>
        <w:spacing w:after="0" w:line="240" w:lineRule="auto"/>
        <w:ind w:left="720"/>
        <w:jc w:val="both"/>
        <w:rPr>
          <w:rFonts w:ascii="Times New Roman" w:hAnsi="Times New Roman"/>
          <w:sz w:val="24"/>
          <w:szCs w:val="24"/>
        </w:rPr>
      </w:pPr>
      <w:r w:rsidRPr="00CD06C0">
        <w:rPr>
          <w:rFonts w:ascii="Times New Roman" w:hAnsi="Times New Roman"/>
          <w:sz w:val="24"/>
          <w:szCs w:val="24"/>
        </w:rPr>
        <w:t>Efektivitas</w:t>
      </w:r>
    </w:p>
    <w:p w:rsidR="00F176B8" w:rsidRPr="00CD06C0" w:rsidRDefault="00F176B8" w:rsidP="001C7271">
      <w:pPr>
        <w:pStyle w:val="ListParagraph"/>
        <w:numPr>
          <w:ilvl w:val="0"/>
          <w:numId w:val="9"/>
        </w:numPr>
        <w:spacing w:after="0" w:line="240" w:lineRule="auto"/>
        <w:ind w:left="720"/>
        <w:jc w:val="both"/>
        <w:rPr>
          <w:rFonts w:ascii="Times New Roman" w:hAnsi="Times New Roman"/>
          <w:sz w:val="24"/>
          <w:szCs w:val="24"/>
        </w:rPr>
      </w:pPr>
      <w:r w:rsidRPr="00CD06C0">
        <w:rPr>
          <w:rFonts w:ascii="Times New Roman" w:hAnsi="Times New Roman"/>
          <w:sz w:val="24"/>
          <w:szCs w:val="24"/>
        </w:rPr>
        <w:t xml:space="preserve">Efisiensi </w:t>
      </w:r>
    </w:p>
    <w:p w:rsidR="00F176B8" w:rsidRPr="00CD06C0" w:rsidRDefault="00F176B8" w:rsidP="001C7271">
      <w:pPr>
        <w:spacing w:after="0" w:line="240" w:lineRule="auto"/>
        <w:ind w:left="360"/>
        <w:jc w:val="both"/>
        <w:rPr>
          <w:rFonts w:ascii="Times New Roman" w:hAnsi="Times New Roman"/>
          <w:sz w:val="24"/>
          <w:szCs w:val="24"/>
        </w:rPr>
      </w:pPr>
      <w:r w:rsidRPr="00CD06C0">
        <w:rPr>
          <w:rFonts w:ascii="Times New Roman" w:hAnsi="Times New Roman"/>
          <w:sz w:val="24"/>
          <w:szCs w:val="24"/>
        </w:rPr>
        <w:t>Pada penelitian ini yang menjadi variabel independent adalah Sistem Pembayaran Online dan Sistem Keuangan Terintegrasi.</w:t>
      </w:r>
    </w:p>
    <w:p w:rsidR="00F176B8" w:rsidRPr="00CD06C0" w:rsidRDefault="00F176B8" w:rsidP="001C7271">
      <w:pPr>
        <w:spacing w:after="0" w:line="240" w:lineRule="auto"/>
        <w:ind w:left="360"/>
        <w:jc w:val="both"/>
        <w:rPr>
          <w:rFonts w:ascii="Times New Roman" w:hAnsi="Times New Roman"/>
          <w:sz w:val="24"/>
          <w:szCs w:val="24"/>
        </w:rPr>
      </w:pPr>
      <w:r w:rsidRPr="00CD06C0">
        <w:rPr>
          <w:rFonts w:ascii="Times New Roman" w:hAnsi="Times New Roman"/>
          <w:sz w:val="24"/>
          <w:szCs w:val="24"/>
        </w:rPr>
        <w:t xml:space="preserve">Definisi Operasional Variabel </w:t>
      </w:r>
    </w:p>
    <w:p w:rsidR="00F176B8" w:rsidRPr="00CD06C0" w:rsidRDefault="00F176B8" w:rsidP="001C7271">
      <w:pPr>
        <w:pStyle w:val="ListParagraph"/>
        <w:numPr>
          <w:ilvl w:val="0"/>
          <w:numId w:val="10"/>
        </w:numPr>
        <w:spacing w:after="0" w:line="240" w:lineRule="auto"/>
        <w:jc w:val="both"/>
        <w:rPr>
          <w:rFonts w:ascii="Times New Roman" w:hAnsi="Times New Roman"/>
          <w:sz w:val="24"/>
          <w:szCs w:val="24"/>
        </w:rPr>
      </w:pPr>
      <w:r w:rsidRPr="00CD06C0">
        <w:rPr>
          <w:rFonts w:ascii="Times New Roman" w:hAnsi="Times New Roman"/>
          <w:sz w:val="24"/>
          <w:szCs w:val="24"/>
        </w:rPr>
        <w:t>Sistem Pembayaran Online</w:t>
      </w:r>
    </w:p>
    <w:p w:rsidR="00F176B8" w:rsidRPr="00CD06C0" w:rsidRDefault="00F176B8" w:rsidP="001C7271">
      <w:pPr>
        <w:pStyle w:val="ListParagraph"/>
        <w:spacing w:after="0" w:line="240" w:lineRule="auto"/>
        <w:jc w:val="both"/>
        <w:rPr>
          <w:rFonts w:ascii="Times New Roman" w:hAnsi="Times New Roman"/>
          <w:sz w:val="24"/>
          <w:szCs w:val="24"/>
        </w:rPr>
      </w:pPr>
      <w:r w:rsidRPr="00CD06C0">
        <w:rPr>
          <w:rFonts w:ascii="Times New Roman" w:hAnsi="Times New Roman"/>
          <w:sz w:val="24"/>
          <w:szCs w:val="24"/>
        </w:rPr>
        <w:t>Jumlah item pertanyaan adalah 14 item dengan skala Likert 1-5. Variabel Sistem Pembayaran Online diukur dengan 4 indikator  yang dikembangkan dari penelitian (Anindita:2012) yaitu:</w:t>
      </w:r>
    </w:p>
    <w:p w:rsidR="00F176B8" w:rsidRPr="00CD06C0" w:rsidRDefault="00F176B8" w:rsidP="001C7271">
      <w:pPr>
        <w:pStyle w:val="ListParagraph"/>
        <w:numPr>
          <w:ilvl w:val="0"/>
          <w:numId w:val="11"/>
        </w:numPr>
        <w:spacing w:after="0" w:line="240" w:lineRule="auto"/>
        <w:ind w:left="1080"/>
        <w:jc w:val="both"/>
        <w:rPr>
          <w:rFonts w:ascii="Times New Roman" w:hAnsi="Times New Roman"/>
          <w:sz w:val="24"/>
          <w:szCs w:val="24"/>
        </w:rPr>
      </w:pPr>
      <w:r w:rsidRPr="00CD06C0">
        <w:rPr>
          <w:rFonts w:ascii="Times New Roman" w:hAnsi="Times New Roman"/>
          <w:sz w:val="24"/>
          <w:szCs w:val="24"/>
        </w:rPr>
        <w:t>Perceived Usefulness (Persepsi penggunaan kegunaan)</w:t>
      </w:r>
    </w:p>
    <w:p w:rsidR="00F176B8" w:rsidRPr="00CD06C0" w:rsidRDefault="00F176B8" w:rsidP="001C7271">
      <w:pPr>
        <w:pStyle w:val="ListParagraph"/>
        <w:numPr>
          <w:ilvl w:val="0"/>
          <w:numId w:val="11"/>
        </w:numPr>
        <w:spacing w:after="0" w:line="240" w:lineRule="auto"/>
        <w:ind w:left="1080"/>
        <w:jc w:val="both"/>
        <w:rPr>
          <w:rFonts w:ascii="Times New Roman" w:hAnsi="Times New Roman"/>
          <w:sz w:val="24"/>
          <w:szCs w:val="24"/>
        </w:rPr>
      </w:pPr>
      <w:r w:rsidRPr="00CD06C0">
        <w:rPr>
          <w:rFonts w:ascii="Times New Roman" w:hAnsi="Times New Roman"/>
          <w:sz w:val="24"/>
          <w:szCs w:val="24"/>
        </w:rPr>
        <w:t>Kualitas Informasi</w:t>
      </w:r>
    </w:p>
    <w:p w:rsidR="00F176B8" w:rsidRPr="00CD06C0" w:rsidRDefault="00F176B8" w:rsidP="001C7271">
      <w:pPr>
        <w:pStyle w:val="ListParagraph"/>
        <w:numPr>
          <w:ilvl w:val="0"/>
          <w:numId w:val="11"/>
        </w:numPr>
        <w:spacing w:after="0" w:line="240" w:lineRule="auto"/>
        <w:ind w:left="1080"/>
        <w:jc w:val="both"/>
        <w:rPr>
          <w:rFonts w:ascii="Times New Roman" w:hAnsi="Times New Roman"/>
          <w:sz w:val="24"/>
          <w:szCs w:val="24"/>
        </w:rPr>
      </w:pPr>
      <w:r w:rsidRPr="00CD06C0">
        <w:rPr>
          <w:rFonts w:ascii="Times New Roman" w:hAnsi="Times New Roman"/>
          <w:sz w:val="24"/>
          <w:szCs w:val="24"/>
        </w:rPr>
        <w:t>Perceived Ease of Use (</w:t>
      </w:r>
      <w:r w:rsidRPr="00CD06C0">
        <w:rPr>
          <w:rFonts w:ascii="Times New Roman" w:hAnsi="Times New Roman"/>
          <w:sz w:val="24"/>
          <w:szCs w:val="24"/>
          <w:shd w:val="clear" w:color="auto" w:fill="FFFFFF"/>
        </w:rPr>
        <w:t>perspektif kemudahan pengaplikasian)</w:t>
      </w:r>
    </w:p>
    <w:p w:rsidR="00F176B8" w:rsidRPr="00CD06C0" w:rsidRDefault="00F176B8" w:rsidP="001C7271">
      <w:pPr>
        <w:pStyle w:val="ListParagraph"/>
        <w:numPr>
          <w:ilvl w:val="0"/>
          <w:numId w:val="11"/>
        </w:numPr>
        <w:spacing w:after="0" w:line="240" w:lineRule="auto"/>
        <w:ind w:left="1080"/>
        <w:jc w:val="both"/>
        <w:rPr>
          <w:rFonts w:ascii="Times New Roman" w:hAnsi="Times New Roman"/>
          <w:sz w:val="24"/>
          <w:szCs w:val="24"/>
        </w:rPr>
      </w:pPr>
      <w:r w:rsidRPr="00CD06C0">
        <w:rPr>
          <w:rFonts w:ascii="Times New Roman" w:hAnsi="Times New Roman"/>
          <w:sz w:val="24"/>
          <w:szCs w:val="24"/>
        </w:rPr>
        <w:t>Kepuasan Pengguna</w:t>
      </w:r>
    </w:p>
    <w:p w:rsidR="00F176B8" w:rsidRPr="00CD06C0" w:rsidRDefault="00F176B8" w:rsidP="001C7271">
      <w:pPr>
        <w:pStyle w:val="ListParagraph"/>
        <w:numPr>
          <w:ilvl w:val="0"/>
          <w:numId w:val="10"/>
        </w:numPr>
        <w:spacing w:after="0" w:line="240" w:lineRule="auto"/>
        <w:jc w:val="both"/>
        <w:rPr>
          <w:rFonts w:ascii="Times New Roman" w:hAnsi="Times New Roman"/>
          <w:sz w:val="24"/>
          <w:szCs w:val="24"/>
        </w:rPr>
      </w:pPr>
      <w:r w:rsidRPr="00CD06C0">
        <w:rPr>
          <w:rFonts w:ascii="Times New Roman" w:hAnsi="Times New Roman"/>
          <w:sz w:val="24"/>
          <w:szCs w:val="24"/>
        </w:rPr>
        <w:t>Sistem Keuangan Terintegrasi</w:t>
      </w:r>
    </w:p>
    <w:p w:rsidR="00F176B8" w:rsidRPr="00CD06C0" w:rsidRDefault="00F176B8" w:rsidP="001C7271">
      <w:pPr>
        <w:pStyle w:val="ListParagraph"/>
        <w:spacing w:after="0" w:line="240" w:lineRule="auto"/>
        <w:jc w:val="both"/>
        <w:rPr>
          <w:rFonts w:ascii="Times New Roman" w:hAnsi="Times New Roman"/>
          <w:sz w:val="24"/>
          <w:szCs w:val="24"/>
        </w:rPr>
      </w:pPr>
      <w:r w:rsidRPr="00CD06C0">
        <w:rPr>
          <w:rFonts w:ascii="Times New Roman" w:hAnsi="Times New Roman"/>
          <w:sz w:val="24"/>
          <w:szCs w:val="24"/>
        </w:rPr>
        <w:t>Jumlah item pertanyaan adalah 14 dengan skala likert 1-5. Variabel Sistem Keuangan Terintegrasi diukur dengan 4 indikator yang dikembangkan dari penelitian (Reni:2016) yaitu</w:t>
      </w:r>
    </w:p>
    <w:p w:rsidR="00F176B8" w:rsidRPr="00CD06C0" w:rsidRDefault="00F176B8" w:rsidP="001C7271">
      <w:pPr>
        <w:pStyle w:val="ListParagraph"/>
        <w:numPr>
          <w:ilvl w:val="0"/>
          <w:numId w:val="12"/>
        </w:numPr>
        <w:spacing w:after="0" w:line="240" w:lineRule="auto"/>
        <w:ind w:left="990" w:hanging="270"/>
        <w:jc w:val="both"/>
        <w:rPr>
          <w:rFonts w:ascii="Times New Roman" w:hAnsi="Times New Roman"/>
          <w:sz w:val="24"/>
          <w:szCs w:val="24"/>
        </w:rPr>
      </w:pPr>
      <w:r w:rsidRPr="00CD06C0">
        <w:rPr>
          <w:rFonts w:ascii="Times New Roman" w:hAnsi="Times New Roman"/>
          <w:sz w:val="24"/>
          <w:szCs w:val="24"/>
        </w:rPr>
        <w:t>Kemudahan Pengaksesan (Flexibility)</w:t>
      </w:r>
    </w:p>
    <w:p w:rsidR="00F176B8" w:rsidRPr="00CD06C0" w:rsidRDefault="00F176B8" w:rsidP="001C7271">
      <w:pPr>
        <w:pStyle w:val="ListParagraph"/>
        <w:numPr>
          <w:ilvl w:val="0"/>
          <w:numId w:val="12"/>
        </w:numPr>
        <w:spacing w:after="0" w:line="240" w:lineRule="auto"/>
        <w:ind w:left="990" w:hanging="270"/>
        <w:jc w:val="both"/>
        <w:rPr>
          <w:rFonts w:ascii="Times New Roman" w:hAnsi="Times New Roman"/>
          <w:sz w:val="24"/>
          <w:szCs w:val="24"/>
        </w:rPr>
      </w:pPr>
      <w:r w:rsidRPr="00CD06C0">
        <w:rPr>
          <w:rFonts w:ascii="Times New Roman" w:hAnsi="Times New Roman"/>
          <w:sz w:val="24"/>
          <w:szCs w:val="24"/>
        </w:rPr>
        <w:t>Kemudahan Penggunaan (Ease of Use)</w:t>
      </w:r>
    </w:p>
    <w:p w:rsidR="00F176B8" w:rsidRPr="00CD06C0" w:rsidRDefault="00F176B8" w:rsidP="001C7271">
      <w:pPr>
        <w:pStyle w:val="ListParagraph"/>
        <w:numPr>
          <w:ilvl w:val="0"/>
          <w:numId w:val="12"/>
        </w:numPr>
        <w:spacing w:after="0" w:line="240" w:lineRule="auto"/>
        <w:ind w:left="990" w:hanging="270"/>
        <w:jc w:val="both"/>
        <w:rPr>
          <w:rFonts w:ascii="Times New Roman" w:hAnsi="Times New Roman"/>
          <w:sz w:val="24"/>
          <w:szCs w:val="24"/>
        </w:rPr>
      </w:pPr>
      <w:r w:rsidRPr="00CD06C0">
        <w:rPr>
          <w:rFonts w:ascii="Times New Roman" w:hAnsi="Times New Roman"/>
          <w:sz w:val="24"/>
          <w:szCs w:val="24"/>
        </w:rPr>
        <w:t xml:space="preserve">Keandalan Sistem (Reliablity) </w:t>
      </w:r>
    </w:p>
    <w:p w:rsidR="00F176B8" w:rsidRDefault="00F176B8" w:rsidP="001C7271">
      <w:pPr>
        <w:pStyle w:val="ListParagraph"/>
        <w:numPr>
          <w:ilvl w:val="0"/>
          <w:numId w:val="12"/>
        </w:numPr>
        <w:spacing w:after="0" w:line="240" w:lineRule="auto"/>
        <w:ind w:left="990" w:hanging="270"/>
        <w:jc w:val="both"/>
        <w:rPr>
          <w:rFonts w:ascii="Times New Roman" w:hAnsi="Times New Roman"/>
          <w:sz w:val="24"/>
          <w:szCs w:val="24"/>
        </w:rPr>
      </w:pPr>
      <w:r w:rsidRPr="00CD06C0">
        <w:rPr>
          <w:rFonts w:ascii="Times New Roman" w:hAnsi="Times New Roman"/>
          <w:sz w:val="24"/>
          <w:szCs w:val="24"/>
        </w:rPr>
        <w:t>Integrasi (Integration)</w:t>
      </w:r>
    </w:p>
    <w:p w:rsidR="00B519DD" w:rsidRPr="00CD06C0" w:rsidRDefault="00B519DD" w:rsidP="00B519DD">
      <w:pPr>
        <w:pStyle w:val="ListParagraph"/>
        <w:spacing w:after="0" w:line="240" w:lineRule="auto"/>
        <w:ind w:left="990"/>
        <w:jc w:val="both"/>
        <w:rPr>
          <w:rFonts w:ascii="Times New Roman" w:hAnsi="Times New Roman"/>
          <w:sz w:val="24"/>
          <w:szCs w:val="24"/>
        </w:rPr>
      </w:pPr>
    </w:p>
    <w:p w:rsidR="00CC0368" w:rsidRPr="001C7271" w:rsidRDefault="00CC0368" w:rsidP="001C7271">
      <w:pPr>
        <w:pStyle w:val="Heading2"/>
        <w:numPr>
          <w:ilvl w:val="0"/>
          <w:numId w:val="0"/>
        </w:numPr>
        <w:spacing w:before="0" w:line="240" w:lineRule="auto"/>
        <w:rPr>
          <w:rFonts w:ascii="Times New Roman" w:hAnsi="Times New Roman"/>
          <w:color w:val="auto"/>
          <w:sz w:val="24"/>
          <w:szCs w:val="24"/>
        </w:rPr>
      </w:pPr>
      <w:r w:rsidRPr="001C7271">
        <w:rPr>
          <w:rFonts w:ascii="Times New Roman" w:hAnsi="Times New Roman"/>
          <w:color w:val="auto"/>
          <w:sz w:val="24"/>
          <w:szCs w:val="24"/>
        </w:rPr>
        <w:t>Instrumen Penelitian</w:t>
      </w:r>
    </w:p>
    <w:p w:rsidR="00CC0368" w:rsidRPr="00CD06C0" w:rsidRDefault="00CC0368" w:rsidP="001C7271">
      <w:pPr>
        <w:spacing w:after="0" w:line="240" w:lineRule="auto"/>
        <w:ind w:firstLine="576"/>
        <w:jc w:val="both"/>
        <w:rPr>
          <w:rFonts w:ascii="Times New Roman" w:eastAsia="Calibri" w:hAnsi="Times New Roman"/>
          <w:sz w:val="24"/>
          <w:szCs w:val="24"/>
        </w:rPr>
      </w:pPr>
      <w:r w:rsidRPr="00CD06C0">
        <w:rPr>
          <w:rFonts w:ascii="Times New Roman" w:eastAsia="Calibri" w:hAnsi="Times New Roman"/>
          <w:sz w:val="24"/>
          <w:szCs w:val="24"/>
        </w:rPr>
        <w:t>Penelitian menggunakan kuesioner yang menilai konsep dalam penelitian dengan mengukur jawaban responden melalui pemberian skor yang telah ditentukan dalam bentuk skala Likert poin 5, mulai dari sangat setuju yang akan diberi poin 5, setuju yang akan diberi poin 4, biasa yang akan diberi poin 3, tidak setuju yang akan diberi poin 2, dan sangat tidak setuju yang akan diberi poin 1.</w:t>
      </w:r>
    </w:p>
    <w:p w:rsidR="00CC0368" w:rsidRPr="00CD06C0" w:rsidRDefault="00CC0368" w:rsidP="001C7271">
      <w:pPr>
        <w:pStyle w:val="Heading2"/>
        <w:numPr>
          <w:ilvl w:val="0"/>
          <w:numId w:val="0"/>
        </w:numPr>
        <w:spacing w:before="0" w:line="240" w:lineRule="auto"/>
        <w:ind w:left="576" w:hanging="576"/>
        <w:rPr>
          <w:rFonts w:ascii="Times New Roman" w:hAnsi="Times New Roman"/>
          <w:b w:val="0"/>
          <w:color w:val="auto"/>
          <w:sz w:val="24"/>
          <w:szCs w:val="24"/>
        </w:rPr>
      </w:pPr>
      <w:r w:rsidRPr="00CD06C0">
        <w:rPr>
          <w:rFonts w:ascii="Times New Roman" w:hAnsi="Times New Roman"/>
          <w:b w:val="0"/>
          <w:color w:val="auto"/>
          <w:sz w:val="24"/>
          <w:szCs w:val="24"/>
        </w:rPr>
        <w:t>Metode Analisi Data</w:t>
      </w:r>
    </w:p>
    <w:p w:rsidR="0094348F" w:rsidRPr="00CD06C0" w:rsidRDefault="00CC0368" w:rsidP="001C7271">
      <w:pPr>
        <w:spacing w:after="0" w:line="240" w:lineRule="auto"/>
        <w:jc w:val="both"/>
        <w:rPr>
          <w:rFonts w:ascii="Times New Roman" w:eastAsia="TimesNewRomanPSMT" w:hAnsi="Times New Roman"/>
        </w:rPr>
      </w:pPr>
      <w:r w:rsidRPr="00CD06C0">
        <w:rPr>
          <w:rFonts w:ascii="Times New Roman" w:eastAsia="TimesNewRomanPSMT" w:hAnsi="Times New Roman"/>
        </w:rPr>
        <w:t>Penelitian ini menggunakan SPSS versi 20. Sebelum dilakukan analisis data, dilakukan terlebih dahulu uji instrument data kuesioner, uji asumsi klasik, uji hipotesis, lalu tahap terakhir analisis regresi berganda yang bertujuan menghitung besarnya pengaruh kedua variabel independen terhadap satu variabel dependen sebagai berikut:</w:t>
      </w:r>
    </w:p>
    <w:p w:rsidR="00CC0368" w:rsidRPr="00CD06C0" w:rsidRDefault="00CC0368" w:rsidP="001C7271">
      <w:pPr>
        <w:spacing w:after="0" w:line="240" w:lineRule="auto"/>
        <w:jc w:val="both"/>
        <w:rPr>
          <w:rFonts w:ascii="Times New Roman" w:eastAsia="Calibri" w:hAnsi="Times New Roman"/>
        </w:rPr>
      </w:pPr>
      <w:r w:rsidRPr="00CD06C0">
        <w:rPr>
          <w:rFonts w:ascii="Times New Roman" w:eastAsia="Calibri" w:hAnsi="Times New Roman"/>
        </w:rPr>
        <w:t xml:space="preserve">Uji Validitas </w:t>
      </w:r>
    </w:p>
    <w:p w:rsidR="00CC0368" w:rsidRPr="00CD06C0" w:rsidRDefault="00CC0368" w:rsidP="001C7271">
      <w:pPr>
        <w:pStyle w:val="ListParagraph"/>
        <w:spacing w:after="0" w:line="240" w:lineRule="auto"/>
        <w:ind w:left="0"/>
        <w:jc w:val="both"/>
        <w:rPr>
          <w:rFonts w:ascii="Times New Roman" w:hAnsi="Times New Roman"/>
          <w:sz w:val="24"/>
          <w:szCs w:val="24"/>
        </w:rPr>
      </w:pPr>
      <w:r w:rsidRPr="00CD06C0">
        <w:rPr>
          <w:rFonts w:ascii="Times New Roman" w:eastAsia="SimSun" w:hAnsi="Times New Roman"/>
          <w:sz w:val="24"/>
          <w:szCs w:val="24"/>
        </w:rPr>
        <w:lastRenderedPageBreak/>
        <w:t>untuk mencari validitas sebuah item, kita mengkorelasikan skor item dengan total item-item tersebut. Jika koefisien antara item dengan total item sama atau diatas 0,3 maka item tersebut dinyatakan valid, tetapi jika nilai korelasinya dibawah 0,3 maka item terebut dinyatakan tidak valid.</w:t>
      </w:r>
      <w:r w:rsidRPr="00CD06C0">
        <w:rPr>
          <w:rFonts w:ascii="Times New Roman" w:hAnsi="Times New Roman"/>
          <w:sz w:val="24"/>
          <w:szCs w:val="24"/>
        </w:rPr>
        <w:t xml:space="preserve">. </w:t>
      </w:r>
      <w:r w:rsidRPr="00CD06C0">
        <w:rPr>
          <w:rFonts w:ascii="Times New Roman" w:eastAsia="SimSun" w:hAnsi="Times New Roman"/>
          <w:sz w:val="24"/>
          <w:szCs w:val="24"/>
          <w:shd w:val="clear" w:color="auto" w:fill="FFFFFF"/>
        </w:rPr>
        <w:t>Rumus yang digunakan untuk menguji validitas instrumen ini adalah Product Moment dari Karl Pearson</w:t>
      </w:r>
      <w:r w:rsidRPr="00CD06C0">
        <w:rPr>
          <w:rFonts w:ascii="Times New Roman" w:hAnsi="Times New Roman"/>
          <w:sz w:val="24"/>
          <w:szCs w:val="24"/>
        </w:rPr>
        <w:t xml:space="preserve">, </w:t>
      </w:r>
    </w:p>
    <w:p w:rsidR="00CC0368" w:rsidRPr="00CD06C0" w:rsidRDefault="00CD06C0" w:rsidP="001C7271">
      <w:pPr>
        <w:spacing w:after="0" w:line="240" w:lineRule="auto"/>
        <w:ind w:left="720"/>
        <w:jc w:val="center"/>
        <w:rPr>
          <w:rFonts w:ascii="Times New Roman" w:eastAsia="Calibri" w:hAnsi="Times New Roman"/>
          <w:sz w:val="24"/>
          <w:szCs w:val="24"/>
        </w:rPr>
      </w:pPr>
      <w:r w:rsidRPr="00CD06C0">
        <w:rPr>
          <w:noProof/>
          <w:sz w:val="24"/>
          <w:szCs w:val="24"/>
        </w:rPr>
        <mc:AlternateContent>
          <mc:Choice Requires="wps">
            <w:drawing>
              <wp:anchor distT="0" distB="0" distL="114300" distR="114300" simplePos="0" relativeHeight="251659264" behindDoc="0" locked="0" layoutInCell="1" allowOverlap="1" wp14:anchorId="2B02475A" wp14:editId="1178134D">
                <wp:simplePos x="0" y="0"/>
                <wp:positionH relativeFrom="column">
                  <wp:posOffset>1383177</wp:posOffset>
                </wp:positionH>
                <wp:positionV relativeFrom="paragraph">
                  <wp:posOffset>69753</wp:posOffset>
                </wp:positionV>
                <wp:extent cx="381000" cy="247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1000" cy="24765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CD06C0" w:rsidRPr="00CD06C0" w:rsidRDefault="00CD06C0">
                            <w:pPr>
                              <w:rPr>
                                <w:i/>
                              </w:rPr>
                            </w:pPr>
                            <w:r w:rsidRPr="00CD06C0">
                              <w:rPr>
                                <w:i/>
                              </w:rPr>
                              <w:t xml:space="preserve">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9pt;margin-top:5.5pt;width:30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" fillcolor="white [3201]" stroked="f" strokeweight=".5pt">
                <v:textbox>
                  <w:txbxContent>
                    <w:p w:rsidR="00CD06C0" w:rsidRPr="00CD06C0" w:rsidRDefault="00CD06C0">
                      <w:pPr>
                        <w:rPr>
                          <w:i/>
                        </w:rPr>
                      </w:pPr>
                      <w:r w:rsidRPr="00CD06C0">
                        <w:rPr>
                          <w:i/>
                        </w:rPr>
                        <w:t xml:space="preserve">r = </w:t>
                      </w:r>
                    </w:p>
                  </w:txbxContent>
                </v:textbox>
              </v:shape>
            </w:pict>
          </mc:Fallback>
        </mc:AlternateContent>
      </w:r>
      <w:r w:rsidR="00CC0368" w:rsidRPr="00CD06C0">
        <w:rPr>
          <w:noProof/>
          <w:sz w:val="24"/>
          <w:szCs w:val="24"/>
        </w:rPr>
        <w:drawing>
          <wp:inline distT="0" distB="0" distL="0" distR="0" wp14:anchorId="46892F03" wp14:editId="17DD6F38">
            <wp:extent cx="2743200" cy="638175"/>
            <wp:effectExtent l="0" t="0" r="0" b="0"/>
            <wp:docPr id="3" name="Picture 3" descr="C:\Users\acer\AppData\Local\Temp\ksohtml29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ksohtml2944\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a:ln>
                      <a:noFill/>
                    </a:ln>
                  </pic:spPr>
                </pic:pic>
              </a:graphicData>
            </a:graphic>
          </wp:inline>
        </w:drawing>
      </w:r>
    </w:p>
    <w:p w:rsidR="00CC0368" w:rsidRDefault="00CC0368" w:rsidP="001C7271">
      <w:pPr>
        <w:spacing w:after="0" w:line="240" w:lineRule="auto"/>
        <w:jc w:val="both"/>
        <w:rPr>
          <w:rFonts w:ascii="Times New Roman" w:eastAsia="SimSun" w:hAnsi="Times New Roman"/>
          <w:sz w:val="24"/>
          <w:szCs w:val="24"/>
        </w:rPr>
      </w:pPr>
      <w:r w:rsidRPr="00CD06C0">
        <w:rPr>
          <w:rFonts w:ascii="Times New Roman" w:eastAsia="SimSun" w:hAnsi="Times New Roman"/>
          <w:sz w:val="24"/>
          <w:szCs w:val="24"/>
        </w:rPr>
        <w:t>Syarat minimum untuk dianggap suatu butir instrument valid adalah nilai indeks valid adalah nilai indeks validitasnya ≥ 0,3 (Sugiyono, 2016 : 179). Oleh karena itu, semua pernyataan yang memiliki tingkat korelasi dibawah 0,3 harus diperbaiki karena dianggap tidak valid.</w:t>
      </w:r>
    </w:p>
    <w:p w:rsidR="00B519DD" w:rsidRPr="00CD06C0" w:rsidRDefault="00B519DD" w:rsidP="001C7271">
      <w:pPr>
        <w:spacing w:after="0" w:line="240" w:lineRule="auto"/>
        <w:jc w:val="both"/>
        <w:rPr>
          <w:rFonts w:ascii="Times New Roman" w:eastAsia="SimSun" w:hAnsi="Times New Roman"/>
          <w:sz w:val="24"/>
          <w:szCs w:val="24"/>
        </w:rPr>
      </w:pPr>
    </w:p>
    <w:p w:rsidR="00CC0368" w:rsidRPr="00CD06C0" w:rsidRDefault="00CC0368" w:rsidP="001C7271">
      <w:pPr>
        <w:spacing w:after="0" w:line="240" w:lineRule="auto"/>
        <w:jc w:val="both"/>
        <w:rPr>
          <w:rFonts w:ascii="Times New Roman" w:eastAsia="Calibri" w:hAnsi="Times New Roman"/>
          <w:b/>
          <w:sz w:val="24"/>
          <w:szCs w:val="24"/>
        </w:rPr>
      </w:pPr>
      <w:r w:rsidRPr="00CD06C0">
        <w:rPr>
          <w:rFonts w:ascii="Times New Roman" w:eastAsia="Calibri" w:hAnsi="Times New Roman"/>
          <w:b/>
          <w:sz w:val="24"/>
          <w:szCs w:val="24"/>
        </w:rPr>
        <w:t xml:space="preserve">Uji Reliabilitas  </w:t>
      </w:r>
    </w:p>
    <w:p w:rsidR="00CC0368" w:rsidRPr="00CD06C0" w:rsidRDefault="00CC0368" w:rsidP="001C7271">
      <w:pPr>
        <w:spacing w:after="0" w:line="240" w:lineRule="auto"/>
        <w:ind w:firstLine="720"/>
        <w:jc w:val="both"/>
        <w:rPr>
          <w:rFonts w:ascii="Times New Roman" w:eastAsia="Calibri" w:hAnsi="Times New Roman"/>
          <w:sz w:val="24"/>
          <w:szCs w:val="24"/>
        </w:rPr>
      </w:pPr>
      <w:r w:rsidRPr="00CD06C0">
        <w:rPr>
          <w:rFonts w:ascii="Times New Roman" w:eastAsia="SimSun" w:hAnsi="Times New Roman"/>
          <w:sz w:val="24"/>
          <w:szCs w:val="24"/>
        </w:rPr>
        <w:t>Apabila korelasi 0,7 maka dikatakan item tersebut memberikan tingkat reliabel yang cukup, sebaliknya apabila nilai korelasi dibawah 0,7 maka dikatakan item tersebut kurang reliabel.</w:t>
      </w:r>
    </w:p>
    <w:p w:rsidR="00CC0368" w:rsidRPr="00CD06C0" w:rsidRDefault="00CC0368" w:rsidP="001C7271">
      <w:pPr>
        <w:spacing w:after="0" w:line="240" w:lineRule="auto"/>
        <w:jc w:val="both"/>
        <w:rPr>
          <w:rFonts w:ascii="Times New Roman" w:eastAsia="TimesNewRomanPSMT" w:hAnsi="Times New Roman"/>
        </w:rPr>
      </w:pPr>
      <w:r w:rsidRPr="00CD06C0">
        <w:rPr>
          <w:rFonts w:ascii="Times New Roman" w:eastAsia="TimesNewRomanPSMT" w:hAnsi="Times New Roman"/>
        </w:rPr>
        <w:t>Adapun rumus untuk mencari reliabelitas adalah sebagai berikut.</w:t>
      </w:r>
    </w:p>
    <w:p w:rsidR="00CC0368" w:rsidRPr="00CD06C0" w:rsidRDefault="00CC0368" w:rsidP="001C7271">
      <w:pPr>
        <w:spacing w:after="0" w:line="240" w:lineRule="auto"/>
        <w:jc w:val="center"/>
        <w:rPr>
          <w:rFonts w:ascii="Times New Roman" w:eastAsia="Calibri" w:hAnsi="Times New Roman"/>
        </w:rPr>
      </w:pPr>
      <w:r w:rsidRPr="00CD06C0">
        <w:rPr>
          <w:noProof/>
        </w:rPr>
        <w:drawing>
          <wp:inline distT="0" distB="0" distL="0" distR="0" wp14:anchorId="250064C1" wp14:editId="1B25F670">
            <wp:extent cx="2695575" cy="638175"/>
            <wp:effectExtent l="0" t="0" r="9525" b="0"/>
            <wp:docPr id="2" name="Picture 2" descr="C:\Users\acer\AppData\Local\Temp\ksohtml29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ksohtml2944\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638175"/>
                    </a:xfrm>
                    <a:prstGeom prst="rect">
                      <a:avLst/>
                    </a:prstGeom>
                    <a:noFill/>
                    <a:ln>
                      <a:noFill/>
                    </a:ln>
                  </pic:spPr>
                </pic:pic>
              </a:graphicData>
            </a:graphic>
          </wp:inline>
        </w:drawing>
      </w:r>
    </w:p>
    <w:p w:rsidR="00CC0368" w:rsidRPr="00CD06C0" w:rsidRDefault="00CC0368" w:rsidP="001C7271">
      <w:pPr>
        <w:spacing w:after="0" w:line="240" w:lineRule="auto"/>
        <w:jc w:val="both"/>
        <w:rPr>
          <w:rFonts w:ascii="Times New Roman" w:eastAsia="Calibri" w:hAnsi="Times New Roman"/>
        </w:rPr>
      </w:pPr>
      <w:r w:rsidRPr="00CD06C0">
        <w:rPr>
          <w:rFonts w:ascii="Times New Roman" w:eastAsia="TimesNewRomanPSMT" w:hAnsi="Times New Roman"/>
        </w:rPr>
        <w:t xml:space="preserve">Dimana : </w:t>
      </w:r>
    </w:p>
    <w:p w:rsidR="00CC0368" w:rsidRPr="00CD06C0" w:rsidRDefault="00CC0368" w:rsidP="001C7271">
      <w:pPr>
        <w:spacing w:after="0" w:line="240" w:lineRule="auto"/>
        <w:jc w:val="both"/>
        <w:rPr>
          <w:rFonts w:ascii="Times New Roman" w:eastAsia="Calibri" w:hAnsi="Times New Roman"/>
        </w:rPr>
      </w:pPr>
      <w:r w:rsidRPr="00CD06C0">
        <w:rPr>
          <w:rFonts w:ascii="Times New Roman" w:eastAsia="TimesNewRomanPSMT" w:hAnsi="Times New Roman"/>
        </w:rPr>
        <w:t xml:space="preserve">r = koefisien korelasi </w:t>
      </w:r>
    </w:p>
    <w:p w:rsidR="00CC0368" w:rsidRPr="00CD06C0" w:rsidRDefault="00CC0368" w:rsidP="001C7271">
      <w:pPr>
        <w:spacing w:after="0" w:line="240" w:lineRule="auto"/>
        <w:jc w:val="both"/>
        <w:rPr>
          <w:rFonts w:ascii="Times New Roman" w:eastAsia="Calibri" w:hAnsi="Times New Roman"/>
        </w:rPr>
      </w:pPr>
      <w:r w:rsidRPr="00CD06C0">
        <w:rPr>
          <w:rFonts w:ascii="Times New Roman" w:eastAsia="TimesNewRomanPSMT" w:hAnsi="Times New Roman"/>
        </w:rPr>
        <w:t xml:space="preserve">n = banyaknya responden </w:t>
      </w:r>
    </w:p>
    <w:p w:rsidR="00CC0368" w:rsidRPr="00CD06C0" w:rsidRDefault="00CC0368" w:rsidP="001C7271">
      <w:pPr>
        <w:spacing w:after="0" w:line="240" w:lineRule="auto"/>
        <w:jc w:val="both"/>
        <w:rPr>
          <w:rFonts w:ascii="Times New Roman" w:eastAsia="Calibri" w:hAnsi="Times New Roman"/>
        </w:rPr>
      </w:pPr>
      <w:r w:rsidRPr="00CD06C0">
        <w:rPr>
          <w:rFonts w:ascii="Times New Roman" w:eastAsia="TimesNewRomanPSMT" w:hAnsi="Times New Roman"/>
        </w:rPr>
        <w:t xml:space="preserve">A = skor item pertanyaan ganjil </w:t>
      </w:r>
    </w:p>
    <w:p w:rsidR="00CC0368" w:rsidRPr="00CD06C0" w:rsidRDefault="00CC0368" w:rsidP="001C7271">
      <w:pPr>
        <w:spacing w:after="0" w:line="240" w:lineRule="auto"/>
        <w:jc w:val="both"/>
        <w:rPr>
          <w:rFonts w:ascii="Times New Roman" w:eastAsia="TimesNewRomanPSMT" w:hAnsi="Times New Roman"/>
        </w:rPr>
      </w:pPr>
      <w:r w:rsidRPr="00CD06C0">
        <w:rPr>
          <w:rFonts w:ascii="Times New Roman" w:eastAsia="TimesNewRomanPSMT" w:hAnsi="Times New Roman"/>
        </w:rPr>
        <w:t>B = skor pertanyaan genap</w:t>
      </w:r>
    </w:p>
    <w:p w:rsidR="00CC0368" w:rsidRPr="00CD06C0" w:rsidRDefault="00CC0368" w:rsidP="001C7271">
      <w:pPr>
        <w:spacing w:after="0" w:line="240" w:lineRule="auto"/>
        <w:jc w:val="both"/>
        <w:rPr>
          <w:rFonts w:ascii="Times New Roman" w:eastAsia="TimesNewRomanPSMT" w:hAnsi="Times New Roman"/>
        </w:rPr>
      </w:pPr>
      <w:r w:rsidRPr="00CD06C0">
        <w:rPr>
          <w:rFonts w:ascii="Times New Roman" w:eastAsia="TimesNewRomanPSMT" w:hAnsi="Times New Roman"/>
        </w:rPr>
        <w:t xml:space="preserve">Setelah koefisien korelasi diketahui, maka selanjutnya hasil tersebut dimasukan kedalamrumus Spearman Brown dengan rumus sebagai berkiut. </w:t>
      </w:r>
    </w:p>
    <w:p w:rsidR="00CC0368" w:rsidRPr="00CD06C0" w:rsidRDefault="00CC0368" w:rsidP="001C7271">
      <w:pPr>
        <w:spacing w:after="0" w:line="240" w:lineRule="auto"/>
        <w:jc w:val="both"/>
        <w:rPr>
          <w:rFonts w:ascii="Times New Roman" w:eastAsia="TimesNewRomanPSMT" w:hAnsi="Times New Roman"/>
        </w:rPr>
      </w:pPr>
      <w:r w:rsidRPr="00CD06C0">
        <w:rPr>
          <w:rFonts w:ascii="Times New Roman" w:eastAsia="TimesNewRomanPSMT" w:hAnsi="Times New Roman"/>
        </w:rPr>
        <w:t xml:space="preserve">r = </w:t>
      </w:r>
      <w:r w:rsidRPr="00CD06C0">
        <w:rPr>
          <w:noProof/>
        </w:rPr>
        <w:drawing>
          <wp:inline distT="0" distB="0" distL="0" distR="0" wp14:anchorId="1A6BF49E" wp14:editId="3A940147">
            <wp:extent cx="400050" cy="581025"/>
            <wp:effectExtent l="0" t="0" r="0" b="0"/>
            <wp:docPr id="1" name="Picture 1" descr="C:\Users\acer\AppData\Local\Temp\ksohtml294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Temp\ksohtml2944\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p w:rsidR="00CC0368" w:rsidRPr="00CD06C0" w:rsidRDefault="00CC0368" w:rsidP="001C7271">
      <w:pPr>
        <w:spacing w:after="0" w:line="240" w:lineRule="auto"/>
        <w:jc w:val="both"/>
        <w:rPr>
          <w:rFonts w:ascii="Times New Roman" w:eastAsia="Calibri" w:hAnsi="Times New Roman"/>
        </w:rPr>
      </w:pPr>
      <w:r w:rsidRPr="00CD06C0">
        <w:rPr>
          <w:rFonts w:ascii="Times New Roman" w:eastAsia="TimesNewRomanPSMT" w:hAnsi="Times New Roman"/>
        </w:rPr>
        <w:t xml:space="preserve">Dimana : </w:t>
      </w:r>
    </w:p>
    <w:p w:rsidR="00CC0368" w:rsidRPr="00CD06C0" w:rsidRDefault="00CC0368" w:rsidP="001C7271">
      <w:pPr>
        <w:spacing w:after="0" w:line="240" w:lineRule="auto"/>
        <w:jc w:val="both"/>
        <w:rPr>
          <w:rFonts w:ascii="Times New Roman" w:eastAsia="Calibri" w:hAnsi="Times New Roman"/>
        </w:rPr>
      </w:pPr>
      <w:r w:rsidRPr="00CD06C0">
        <w:rPr>
          <w:rFonts w:ascii="Times New Roman" w:eastAsia="TimesNewRomanPSMT" w:hAnsi="Times New Roman"/>
        </w:rPr>
        <w:t xml:space="preserve">r = nilai reliabilitas </w:t>
      </w:r>
    </w:p>
    <w:p w:rsidR="00CC0368" w:rsidRPr="00CD06C0" w:rsidRDefault="00CC0368" w:rsidP="001C7271">
      <w:pPr>
        <w:spacing w:after="0" w:line="240" w:lineRule="auto"/>
        <w:jc w:val="both"/>
        <w:rPr>
          <w:rFonts w:ascii="Times New Roman" w:eastAsia="Calibri" w:hAnsi="Times New Roman"/>
        </w:rPr>
      </w:pPr>
      <w:r w:rsidRPr="00CD06C0">
        <w:rPr>
          <w:rFonts w:ascii="Times New Roman" w:eastAsia="TimesNewRomanPSMT" w:hAnsi="Times New Roman"/>
        </w:rPr>
        <w:t xml:space="preserve">rb = korelasi produk moent antara belahan pertama (ganjil) dan belahan </w:t>
      </w:r>
    </w:p>
    <w:p w:rsidR="00CC0368" w:rsidRDefault="00CC0368" w:rsidP="001C7271">
      <w:pPr>
        <w:spacing w:after="0" w:line="240" w:lineRule="auto"/>
        <w:jc w:val="both"/>
        <w:rPr>
          <w:rFonts w:ascii="Times New Roman" w:eastAsia="TimesNewRomanPSMT" w:hAnsi="Times New Roman"/>
        </w:rPr>
      </w:pPr>
      <w:r w:rsidRPr="00CD06C0">
        <w:rPr>
          <w:rFonts w:ascii="Times New Roman" w:eastAsia="TimesNewRomanPSMT" w:hAnsi="Times New Roman"/>
        </w:rPr>
        <w:t xml:space="preserve">kedua (genap). </w:t>
      </w:r>
    </w:p>
    <w:p w:rsidR="00B519DD" w:rsidRPr="00CD06C0" w:rsidRDefault="00B519DD" w:rsidP="001C7271">
      <w:pPr>
        <w:spacing w:after="0" w:line="240" w:lineRule="auto"/>
        <w:jc w:val="both"/>
        <w:rPr>
          <w:rFonts w:ascii="Times New Roman" w:eastAsia="TimesNewRomanPSMT" w:hAnsi="Times New Roman"/>
        </w:rPr>
      </w:pPr>
    </w:p>
    <w:p w:rsidR="00CC0368" w:rsidRPr="00CD06C0" w:rsidRDefault="00CC0368" w:rsidP="001C7271">
      <w:pPr>
        <w:spacing w:after="0" w:line="240" w:lineRule="auto"/>
        <w:jc w:val="both"/>
        <w:rPr>
          <w:rFonts w:ascii="Times New Roman" w:eastAsia="Calibri" w:hAnsi="Times New Roman"/>
          <w:b/>
        </w:rPr>
      </w:pPr>
      <w:r w:rsidRPr="00CD06C0">
        <w:rPr>
          <w:rFonts w:ascii="Times New Roman" w:eastAsia="TimesNewRomanPS-BoldMT" w:hAnsi="Times New Roman"/>
          <w:b/>
        </w:rPr>
        <w:t xml:space="preserve">Uji Asumsi Klasik </w:t>
      </w:r>
    </w:p>
    <w:p w:rsidR="00CC0368" w:rsidRPr="00CD06C0" w:rsidRDefault="00CC0368" w:rsidP="001C7271">
      <w:pPr>
        <w:spacing w:after="0" w:line="240" w:lineRule="auto"/>
        <w:ind w:firstLine="360"/>
        <w:jc w:val="both"/>
        <w:rPr>
          <w:rFonts w:ascii="Times New Roman" w:eastAsia="Calibri" w:hAnsi="Times New Roman"/>
        </w:rPr>
      </w:pPr>
      <w:r w:rsidRPr="00CD06C0">
        <w:rPr>
          <w:rFonts w:ascii="Times New Roman" w:eastAsia="TimesNewRomanPSMT" w:hAnsi="Times New Roman"/>
        </w:rPr>
        <w:t>Uji ini dilakukan untuk mengetahui bahwa data yang diolah adalah sah (tidak terdapat penyimpangan) serta distribusi normal, maka data tersebut akan diisi melalui uji asumsi klasik, yaitu:</w:t>
      </w:r>
    </w:p>
    <w:p w:rsidR="00CC0368" w:rsidRPr="00CD06C0" w:rsidRDefault="00CC0368" w:rsidP="001C7271">
      <w:pPr>
        <w:pStyle w:val="ListParagraph"/>
        <w:numPr>
          <w:ilvl w:val="0"/>
          <w:numId w:val="17"/>
        </w:numPr>
        <w:spacing w:after="0" w:line="240" w:lineRule="auto"/>
        <w:ind w:left="360"/>
        <w:jc w:val="both"/>
        <w:rPr>
          <w:rFonts w:ascii="Times New Roman" w:hAnsi="Times New Roman"/>
        </w:rPr>
      </w:pPr>
      <w:r w:rsidRPr="00CD06C0">
        <w:rPr>
          <w:rFonts w:ascii="Times New Roman" w:eastAsia="TimesNewRomanPSMT" w:hAnsi="Times New Roman"/>
        </w:rPr>
        <w:t xml:space="preserve">Uji Normalitas </w:t>
      </w:r>
    </w:p>
    <w:p w:rsidR="00CC0368" w:rsidRPr="00CD06C0" w:rsidRDefault="00CC0368" w:rsidP="001C7271">
      <w:pPr>
        <w:pStyle w:val="ListParagraph"/>
        <w:spacing w:after="0" w:line="240" w:lineRule="auto"/>
        <w:ind w:left="360"/>
        <w:jc w:val="both"/>
        <w:rPr>
          <w:rFonts w:ascii="Times New Roman" w:hAnsi="Times New Roman"/>
        </w:rPr>
      </w:pPr>
      <w:r w:rsidRPr="00CD06C0">
        <w:rPr>
          <w:rFonts w:ascii="Times New Roman" w:eastAsia="TimesNewRomanPSMT" w:hAnsi="Times New Roman"/>
        </w:rPr>
        <w:t xml:space="preserve">Menurut Ghozali (2006:110), uji normalitas bertujuan untuk menguji apakah dalam model regresi, variabel pengganggu atau residual memiliki distribusi normalPenelitian ini menggunakan uji </w:t>
      </w:r>
      <w:r w:rsidRPr="00CD06C0">
        <w:rPr>
          <w:rFonts w:ascii="Times New Roman" w:eastAsia="TimesNewRomanPS-ItalicMT" w:hAnsi="Times New Roman"/>
          <w:i/>
        </w:rPr>
        <w:t xml:space="preserve">Kolmogrov Smirnov Test. </w:t>
      </w:r>
      <w:r w:rsidRPr="00CD06C0">
        <w:rPr>
          <w:rFonts w:ascii="Times New Roman" w:eastAsia="TimesNewRomanPSMT" w:hAnsi="Times New Roman"/>
        </w:rPr>
        <w:t xml:space="preserve">Apabila nilai probilitas &gt; 0,05 maka model regresi memenuhi asumsi normalitas, namun sebaliknya jika nilai probilitas &lt; 0,05 maka model regresi tidak memenuhi asumsi normalitas. </w:t>
      </w:r>
    </w:p>
    <w:p w:rsidR="00CC0368" w:rsidRPr="00CD06C0" w:rsidRDefault="00CC0368" w:rsidP="001C7271">
      <w:pPr>
        <w:pStyle w:val="ListParagraph"/>
        <w:numPr>
          <w:ilvl w:val="0"/>
          <w:numId w:val="17"/>
        </w:numPr>
        <w:spacing w:after="0" w:line="240" w:lineRule="auto"/>
        <w:ind w:left="360"/>
        <w:jc w:val="both"/>
        <w:rPr>
          <w:rFonts w:ascii="Times New Roman" w:hAnsi="Times New Roman"/>
        </w:rPr>
      </w:pPr>
      <w:r w:rsidRPr="00CD06C0">
        <w:rPr>
          <w:rFonts w:ascii="Times New Roman" w:eastAsia="TimesNewRomanPSMT" w:hAnsi="Times New Roman"/>
        </w:rPr>
        <w:t xml:space="preserve">Uji Multikolinearitas </w:t>
      </w:r>
    </w:p>
    <w:p w:rsidR="00CC0368" w:rsidRPr="00CD06C0" w:rsidRDefault="00CC0368" w:rsidP="001C7271">
      <w:pPr>
        <w:pStyle w:val="ListParagraph"/>
        <w:spacing w:after="0" w:line="240" w:lineRule="auto"/>
        <w:ind w:left="360"/>
        <w:jc w:val="both"/>
        <w:rPr>
          <w:rFonts w:ascii="Times New Roman" w:hAnsi="Times New Roman"/>
        </w:rPr>
      </w:pPr>
      <w:r w:rsidRPr="00CD06C0">
        <w:rPr>
          <w:rFonts w:ascii="Times New Roman" w:eastAsia="TimesNewRomanPSMT" w:hAnsi="Times New Roman"/>
        </w:rPr>
        <w:lastRenderedPageBreak/>
        <w:t xml:space="preserve">Menurut Ghozali (2006:91), uji multikolinearitas bertujuan untuk mengujiapakah model regresi ditemukan adanya korelasi antar variabel bebas (independen).Mendeteksi ada tidaknya multikolinearitas, yaitu dengan menganalisis matriks korelasi variabel-variabel independen yang dapat dilihat melalui Variance Inflation Factor (VIF). Nilai VIF yang bias ditoleransi adalah 10. Apabila VIF variabel-variabel independen &lt; 10,berarti tidak ada Multikolinearitsas. </w:t>
      </w:r>
    </w:p>
    <w:p w:rsidR="00CC0368" w:rsidRPr="00CD06C0" w:rsidRDefault="00CC0368" w:rsidP="001C7271">
      <w:pPr>
        <w:pStyle w:val="ListParagraph"/>
        <w:numPr>
          <w:ilvl w:val="0"/>
          <w:numId w:val="17"/>
        </w:numPr>
        <w:spacing w:after="0" w:line="240" w:lineRule="auto"/>
        <w:ind w:left="360"/>
        <w:jc w:val="both"/>
        <w:rPr>
          <w:rFonts w:ascii="Times New Roman" w:hAnsi="Times New Roman"/>
        </w:rPr>
      </w:pPr>
      <w:r w:rsidRPr="00CD06C0">
        <w:rPr>
          <w:rFonts w:ascii="Times New Roman" w:eastAsia="TimesNewRomanPSMT" w:hAnsi="Times New Roman"/>
        </w:rPr>
        <w:t>Uji Heteroskedasitisitas</w:t>
      </w:r>
    </w:p>
    <w:p w:rsidR="00CC0368" w:rsidRPr="00CD06C0" w:rsidRDefault="00CC0368" w:rsidP="001C7271">
      <w:pPr>
        <w:pStyle w:val="ListParagraph"/>
        <w:spacing w:after="0" w:line="240" w:lineRule="auto"/>
        <w:ind w:left="360"/>
        <w:jc w:val="both"/>
        <w:rPr>
          <w:rFonts w:ascii="Times New Roman" w:hAnsi="Times New Roman"/>
        </w:rPr>
      </w:pPr>
      <w:r w:rsidRPr="00CD06C0">
        <w:rPr>
          <w:rFonts w:ascii="Times New Roman" w:eastAsia="TimesNewRomanPSMT" w:hAnsi="Times New Roman"/>
        </w:rPr>
        <w:t xml:space="preserve">Uji heteroskedasitisitas bertujuan menguji apakah dalam model regresi terjadi ketidaksamaan </w:t>
      </w:r>
      <w:r w:rsidRPr="00CD06C0">
        <w:rPr>
          <w:rFonts w:ascii="Times New Roman" w:eastAsia="TimesNewRomanPS-ItalicMT" w:hAnsi="Times New Roman"/>
          <w:i/>
        </w:rPr>
        <w:t xml:space="preserve">variance </w:t>
      </w:r>
      <w:r w:rsidRPr="00CD06C0">
        <w:rPr>
          <w:rFonts w:ascii="Times New Roman" w:eastAsia="TimesNewRomanPSMT" w:hAnsi="Times New Roman"/>
        </w:rPr>
        <w:t xml:space="preserve">dari residual satu pengamatan ke pengamatan yang lain. Dalam penelitian ini menggunakan uji glejser, </w:t>
      </w:r>
      <w:r w:rsidRPr="00CD06C0">
        <w:rPr>
          <w:rFonts w:ascii="Times New Roman" w:hAnsi="Times New Roman"/>
        </w:rPr>
        <w:t xml:space="preserve">Uji Glejser dilakukan dengan cara meregresikan antara variabel independen dengan nilai absolut residualnya. Jika nilai signifikansi antara variabel independen dengan absolut residual lebih dari 0,05 maka tidak terjadi masalah heteroskedastisitas. Uji Glejser dilakukan dengan meregresikan variabel-variabel bebas terhadap nilai absolute residualnya (Gujarati, 2003). Sebagai pengertian dasar, residual adalah selisih antara nilai observasi dengan nilai prediksi; dan absolut adalah nilai mutlaknya. Menurut gujarati bahwa uji Glejser dilakukan dengan meregres nilai absolut residual terhadap variabel bebasnya dengan persamaan regresi sebagai berikut : </w:t>
      </w:r>
    </w:p>
    <w:p w:rsidR="00CC0368" w:rsidRDefault="00CC0368" w:rsidP="001C7271">
      <w:pPr>
        <w:pStyle w:val="ListParagraph"/>
        <w:spacing w:after="0" w:line="240" w:lineRule="auto"/>
        <w:ind w:left="360"/>
        <w:jc w:val="both"/>
        <w:rPr>
          <w:rFonts w:ascii="Times New Roman" w:hAnsi="Times New Roman"/>
        </w:rPr>
      </w:pPr>
      <w:r w:rsidRPr="00CD06C0">
        <w:rPr>
          <w:rFonts w:ascii="Times New Roman" w:hAnsi="Times New Roman"/>
        </w:rPr>
        <w:t>ei = a + ß Xi + vi</w:t>
      </w:r>
    </w:p>
    <w:p w:rsidR="00B519DD" w:rsidRPr="00CD06C0" w:rsidRDefault="00B519DD" w:rsidP="001C7271">
      <w:pPr>
        <w:pStyle w:val="ListParagraph"/>
        <w:spacing w:after="0" w:line="240" w:lineRule="auto"/>
        <w:ind w:left="360"/>
        <w:jc w:val="both"/>
        <w:rPr>
          <w:rFonts w:ascii="Times New Roman" w:hAnsi="Times New Roman"/>
          <w:strike/>
        </w:rPr>
      </w:pPr>
    </w:p>
    <w:p w:rsidR="002720C1" w:rsidRPr="00CD06C0" w:rsidRDefault="002720C1" w:rsidP="001C7271">
      <w:pPr>
        <w:pStyle w:val="Heading2"/>
        <w:numPr>
          <w:ilvl w:val="0"/>
          <w:numId w:val="0"/>
        </w:numPr>
        <w:spacing w:before="0" w:line="240" w:lineRule="auto"/>
        <w:ind w:left="576" w:hanging="576"/>
        <w:rPr>
          <w:rFonts w:ascii="Times New Roman" w:hAnsi="Times New Roman"/>
          <w:color w:val="auto"/>
          <w:sz w:val="24"/>
          <w:szCs w:val="24"/>
        </w:rPr>
      </w:pPr>
      <w:r w:rsidRPr="00CD06C0">
        <w:rPr>
          <w:rFonts w:ascii="Times New Roman" w:eastAsia="TimesNewRomanPS-BoldMT" w:hAnsi="Times New Roman"/>
          <w:color w:val="auto"/>
          <w:sz w:val="24"/>
          <w:szCs w:val="24"/>
          <w:lang w:eastAsia="zh-CN"/>
        </w:rPr>
        <w:t xml:space="preserve">Analisis Regresi Linier Berganda </w:t>
      </w:r>
    </w:p>
    <w:p w:rsidR="00795329" w:rsidRDefault="002720C1" w:rsidP="001C7271">
      <w:pPr>
        <w:spacing w:after="0" w:line="240" w:lineRule="auto"/>
        <w:ind w:firstLine="576"/>
        <w:jc w:val="both"/>
        <w:rPr>
          <w:rFonts w:ascii="Times New Roman" w:eastAsia="TimesNewRomanPSMT" w:hAnsi="Times New Roman"/>
          <w:sz w:val="24"/>
          <w:szCs w:val="24"/>
          <w:lang w:eastAsia="zh-CN"/>
        </w:rPr>
      </w:pPr>
      <w:r w:rsidRPr="00CD06C0">
        <w:rPr>
          <w:rFonts w:ascii="Times New Roman" w:eastAsia="TimesNewRomanPSMT" w:hAnsi="Times New Roman"/>
          <w:sz w:val="24"/>
          <w:szCs w:val="24"/>
          <w:lang w:eastAsia="zh-CN"/>
        </w:rPr>
        <w:t>Analisis regresi linier berganda merupakan analisis untuk mengetahui pengaruh antara variabel independen dengan variabel dependen, dan untuk memprediksi suatu nilai variabel dependen berdasarkan variabel independen (Priyatno, 2014: 143). Tujuan analisis ini untuk mengetahui besarnya pengaruh yang ditimbulkan sistem pembayaran online dan sistem keuangan terintegrasi terhadap kinerja keuangan.</w:t>
      </w:r>
    </w:p>
    <w:p w:rsidR="00B519DD" w:rsidRPr="00CD06C0" w:rsidRDefault="00B519DD" w:rsidP="001C7271">
      <w:pPr>
        <w:spacing w:after="0" w:line="240" w:lineRule="auto"/>
        <w:ind w:firstLine="576"/>
        <w:jc w:val="both"/>
        <w:rPr>
          <w:rFonts w:ascii="Times New Roman" w:eastAsia="TimesNewRomanPSMT" w:hAnsi="Times New Roman"/>
          <w:sz w:val="24"/>
          <w:szCs w:val="24"/>
          <w:lang w:eastAsia="zh-CN"/>
        </w:rPr>
      </w:pPr>
    </w:p>
    <w:p w:rsidR="00CC0368" w:rsidRPr="00CD06C0" w:rsidRDefault="00CC0368" w:rsidP="001C7271">
      <w:pPr>
        <w:spacing w:after="0" w:line="240" w:lineRule="auto"/>
        <w:jc w:val="both"/>
        <w:rPr>
          <w:rFonts w:ascii="Times New Roman" w:eastAsia="Calibri" w:hAnsi="Times New Roman"/>
          <w:sz w:val="24"/>
          <w:szCs w:val="24"/>
        </w:rPr>
      </w:pPr>
      <w:r w:rsidRPr="00CD06C0">
        <w:rPr>
          <w:rFonts w:ascii="Times New Roman" w:eastAsia="TimesNewRomanPS-BoldMT" w:hAnsi="Times New Roman"/>
          <w:b/>
          <w:sz w:val="24"/>
          <w:szCs w:val="24"/>
        </w:rPr>
        <w:t xml:space="preserve">Uji Hipotesis (Uji </w:t>
      </w:r>
      <w:r w:rsidRPr="00CD06C0">
        <w:rPr>
          <w:rFonts w:ascii="Times New Roman" w:eastAsia="TimesNewRomanPS-BoldItalicMT" w:hAnsi="Times New Roman"/>
          <w:b/>
          <w:i/>
          <w:sz w:val="24"/>
          <w:szCs w:val="24"/>
        </w:rPr>
        <w:t>t</w:t>
      </w:r>
      <w:r w:rsidRPr="00CD06C0">
        <w:rPr>
          <w:rFonts w:ascii="Times New Roman" w:eastAsia="TimesNewRomanPS-BoldMT" w:hAnsi="Times New Roman"/>
          <w:b/>
          <w:sz w:val="24"/>
          <w:szCs w:val="24"/>
        </w:rPr>
        <w:t xml:space="preserve">) </w:t>
      </w:r>
    </w:p>
    <w:p w:rsidR="00CC0368" w:rsidRPr="00CD06C0" w:rsidRDefault="00CC0368" w:rsidP="001C7271">
      <w:pPr>
        <w:spacing w:after="0" w:line="240" w:lineRule="auto"/>
        <w:ind w:firstLine="360"/>
        <w:jc w:val="both"/>
        <w:rPr>
          <w:rFonts w:ascii="Times New Roman" w:eastAsia="Calibri" w:hAnsi="Times New Roman"/>
          <w:sz w:val="24"/>
          <w:szCs w:val="24"/>
        </w:rPr>
      </w:pPr>
      <w:r w:rsidRPr="00CD06C0">
        <w:rPr>
          <w:rFonts w:ascii="Times New Roman" w:eastAsia="TimesNewRomanPSMT" w:hAnsi="Times New Roman"/>
          <w:sz w:val="24"/>
          <w:szCs w:val="24"/>
        </w:rPr>
        <w:t xml:space="preserve">Uji statistik </w:t>
      </w:r>
      <w:r w:rsidRPr="00CD06C0">
        <w:rPr>
          <w:rFonts w:ascii="Times New Roman" w:eastAsia="TimesNewRomanPS-ItalicMT" w:hAnsi="Times New Roman"/>
          <w:i/>
          <w:sz w:val="24"/>
          <w:szCs w:val="24"/>
        </w:rPr>
        <w:t xml:space="preserve">t </w:t>
      </w:r>
      <w:r w:rsidRPr="00CD06C0">
        <w:rPr>
          <w:rFonts w:ascii="Times New Roman" w:eastAsia="TimesNewRomanPSMT" w:hAnsi="Times New Roman"/>
          <w:sz w:val="24"/>
          <w:szCs w:val="24"/>
        </w:rPr>
        <w:t>menunjukkan seberapa jauh pengaruh satu variabel independen secara individual menerangkan variabel dependen (Ghozali. 2006: 40).</w:t>
      </w:r>
    </w:p>
    <w:p w:rsidR="00CC0368" w:rsidRPr="00CD06C0" w:rsidRDefault="00CC0368" w:rsidP="001C7271">
      <w:pPr>
        <w:pStyle w:val="ListParagraph"/>
        <w:numPr>
          <w:ilvl w:val="0"/>
          <w:numId w:val="19"/>
        </w:numPr>
        <w:spacing w:after="0" w:line="240" w:lineRule="auto"/>
        <w:jc w:val="both"/>
        <w:rPr>
          <w:rFonts w:ascii="Times New Roman" w:hAnsi="Times New Roman"/>
          <w:sz w:val="24"/>
          <w:szCs w:val="24"/>
        </w:rPr>
      </w:pPr>
      <w:r w:rsidRPr="00CD06C0">
        <w:rPr>
          <w:rFonts w:ascii="Times New Roman" w:eastAsia="TimesNewRomanPSMT" w:hAnsi="Times New Roman"/>
          <w:sz w:val="24"/>
          <w:szCs w:val="24"/>
        </w:rPr>
        <w:t xml:space="preserve">Komposisi Hipotesis </w:t>
      </w:r>
    </w:p>
    <w:p w:rsidR="00CC0368" w:rsidRPr="00CD06C0" w:rsidRDefault="00CC0368" w:rsidP="001C7271">
      <w:pPr>
        <w:spacing w:after="0" w:line="240" w:lineRule="auto"/>
        <w:jc w:val="both"/>
        <w:rPr>
          <w:rFonts w:ascii="Times New Roman" w:eastAsia="TimesNewRomanPSMT" w:hAnsi="Times New Roman"/>
          <w:sz w:val="24"/>
          <w:szCs w:val="24"/>
        </w:rPr>
      </w:pPr>
      <w:r w:rsidRPr="00CD06C0">
        <w:rPr>
          <w:rFonts w:ascii="Times New Roman" w:eastAsia="TimesNewRomanPSMT" w:hAnsi="Times New Roman"/>
          <w:sz w:val="24"/>
          <w:szCs w:val="24"/>
        </w:rPr>
        <w:t xml:space="preserve">Hipotesis nihil (H0) dan hipotesis alternative (Ha). H0 : b1 = 0 tidak ada pengaruh yang signifikan secara parsial antara sistem pembayaran </w:t>
      </w:r>
      <w:r w:rsidRPr="00CD06C0">
        <w:rPr>
          <w:rFonts w:ascii="Times New Roman" w:eastAsia="TimesNewRomanPSMT" w:hAnsi="Times New Roman"/>
          <w:i/>
          <w:sz w:val="24"/>
          <w:szCs w:val="24"/>
        </w:rPr>
        <w:t>online</w:t>
      </w:r>
      <w:r w:rsidRPr="00CD06C0">
        <w:rPr>
          <w:rFonts w:ascii="Times New Roman" w:eastAsia="TimesNewRomanPSMT" w:hAnsi="Times New Roman"/>
          <w:sz w:val="24"/>
          <w:szCs w:val="24"/>
        </w:rPr>
        <w:t xml:space="preserve"> (X1), sistem keuangan terintegrasi (X2),  terhadap kinerja keuangan (Y). H0 : b1 = 0 ada pengaruh yang signifikan secara parsial antara sistem pembayaran </w:t>
      </w:r>
      <w:r w:rsidRPr="00CD06C0">
        <w:rPr>
          <w:rFonts w:ascii="Times New Roman" w:eastAsia="TimesNewRomanPSMT" w:hAnsi="Times New Roman"/>
          <w:i/>
          <w:sz w:val="24"/>
          <w:szCs w:val="24"/>
        </w:rPr>
        <w:t>online</w:t>
      </w:r>
      <w:r w:rsidRPr="00CD06C0">
        <w:rPr>
          <w:rFonts w:ascii="Times New Roman" w:eastAsia="TimesNewRomanPSMT" w:hAnsi="Times New Roman"/>
          <w:sz w:val="24"/>
          <w:szCs w:val="24"/>
        </w:rPr>
        <w:t xml:space="preserve"> (X1), sistem keuangan terintegrasi (X2),  terhadap kinerja keuangan (Y). level of signifikan α = 5% (0,05)</w:t>
      </w:r>
    </w:p>
    <w:p w:rsidR="0094348F" w:rsidRPr="00CD06C0" w:rsidRDefault="0094348F" w:rsidP="001C7271">
      <w:pPr>
        <w:spacing w:after="0" w:line="240" w:lineRule="auto"/>
        <w:rPr>
          <w:rFonts w:ascii="Times New Roman" w:eastAsia="TimesNewRomanPSMT" w:hAnsi="Times New Roman"/>
          <w:sz w:val="24"/>
          <w:szCs w:val="24"/>
        </w:rPr>
      </w:pPr>
    </w:p>
    <w:p w:rsidR="00E30F7E" w:rsidRPr="00CD06C0" w:rsidRDefault="00E30F7E" w:rsidP="001C7271">
      <w:pPr>
        <w:pStyle w:val="ListParagraph"/>
        <w:spacing w:after="0" w:line="240" w:lineRule="auto"/>
        <w:ind w:left="0"/>
        <w:jc w:val="both"/>
        <w:rPr>
          <w:rFonts w:ascii="Times New Roman" w:hAnsi="Times New Roman"/>
          <w:b/>
          <w:sz w:val="24"/>
          <w:szCs w:val="24"/>
        </w:rPr>
      </w:pPr>
      <w:r w:rsidRPr="00CD06C0">
        <w:rPr>
          <w:rFonts w:ascii="Times New Roman" w:hAnsi="Times New Roman"/>
          <w:b/>
          <w:sz w:val="24"/>
          <w:szCs w:val="24"/>
        </w:rPr>
        <w:t>HASIL DAN PEMBAHASAN</w:t>
      </w:r>
    </w:p>
    <w:p w:rsidR="002519E7" w:rsidRPr="00CD06C0" w:rsidRDefault="002519E7" w:rsidP="001C7271">
      <w:pPr>
        <w:spacing w:after="0" w:line="240" w:lineRule="auto"/>
        <w:ind w:firstLine="720"/>
        <w:jc w:val="both"/>
        <w:rPr>
          <w:rFonts w:ascii="Times New Roman" w:eastAsia="Calibri" w:hAnsi="Times New Roman" w:cs="Times New Roman"/>
          <w:sz w:val="24"/>
          <w:szCs w:val="24"/>
        </w:rPr>
      </w:pPr>
      <w:bookmarkStart w:id="1" w:name="_Toc53822485"/>
      <w:bookmarkEnd w:id="1"/>
      <w:r w:rsidRPr="00CD06C0">
        <w:rPr>
          <w:rFonts w:ascii="Times New Roman" w:eastAsia="Calibri" w:hAnsi="Times New Roman" w:cs="Times New Roman"/>
          <w:sz w:val="24"/>
          <w:szCs w:val="24"/>
        </w:rPr>
        <w:t xml:space="preserve">Berdasarkan hasil uji validitas untuk variabel Sistem Pembayaran </w:t>
      </w:r>
      <w:r w:rsidRPr="00CD06C0">
        <w:rPr>
          <w:rFonts w:ascii="Times New Roman" w:eastAsia="Calibri" w:hAnsi="Times New Roman" w:cs="Times New Roman"/>
          <w:i/>
          <w:sz w:val="24"/>
          <w:szCs w:val="24"/>
        </w:rPr>
        <w:t>Online</w:t>
      </w:r>
      <w:r w:rsidRPr="00CD06C0">
        <w:rPr>
          <w:rFonts w:ascii="Times New Roman" w:eastAsia="Calibri" w:hAnsi="Times New Roman" w:cs="Times New Roman"/>
          <w:sz w:val="24"/>
          <w:szCs w:val="24"/>
        </w:rPr>
        <w:t xml:space="preserve"> diperoleh hasil bahwa 13 item  pertanyaan dinyatakan valid, karena nilai r</w:t>
      </w:r>
      <w:r w:rsidRPr="00CD06C0">
        <w:rPr>
          <w:rFonts w:ascii="Times New Roman" w:eastAsia="Calibri" w:hAnsi="Times New Roman" w:cs="Times New Roman"/>
          <w:sz w:val="24"/>
          <w:szCs w:val="24"/>
          <w:vertAlign w:val="subscript"/>
        </w:rPr>
        <w:t>hitung</w:t>
      </w:r>
      <w:r w:rsidRPr="00CD06C0">
        <w:rPr>
          <w:rFonts w:ascii="Times New Roman" w:eastAsia="Calibri" w:hAnsi="Times New Roman" w:cs="Times New Roman"/>
          <w:sz w:val="24"/>
          <w:szCs w:val="24"/>
        </w:rPr>
        <w:t>&gt; r</w:t>
      </w:r>
      <w:r w:rsidRPr="00CD06C0">
        <w:rPr>
          <w:rFonts w:ascii="Times New Roman" w:eastAsia="Calibri" w:hAnsi="Times New Roman" w:cs="Times New Roman"/>
          <w:sz w:val="24"/>
          <w:szCs w:val="24"/>
          <w:vertAlign w:val="subscript"/>
        </w:rPr>
        <w:t>tabel</w:t>
      </w:r>
      <w:r w:rsidRPr="00CD06C0">
        <w:rPr>
          <w:rFonts w:ascii="Times New Roman" w:eastAsia="Calibri" w:hAnsi="Times New Roman" w:cs="Times New Roman"/>
          <w:sz w:val="24"/>
          <w:szCs w:val="24"/>
        </w:rPr>
        <w:t>. Dengan demikian item-item pertanyaan dalam variabel pengendalian akuntansi layak digunakan sebagai instrumen penelitian. Selanjutnya dibawah ini adalah hasil uji validitas untuk variabel Sistem Keuangan Terintegrasi:</w:t>
      </w:r>
    </w:p>
    <w:p w:rsidR="002519E7" w:rsidRPr="00CD06C0" w:rsidRDefault="002519E7" w:rsidP="001C7271">
      <w:pPr>
        <w:spacing w:after="0" w:line="240" w:lineRule="auto"/>
        <w:ind w:firstLine="720"/>
        <w:jc w:val="both"/>
        <w:rPr>
          <w:rFonts w:ascii="Times New Roman" w:eastAsia="Calibri" w:hAnsi="Times New Roman" w:cs="Times New Roman"/>
          <w:sz w:val="24"/>
          <w:szCs w:val="24"/>
        </w:rPr>
      </w:pPr>
      <w:bookmarkStart w:id="2" w:name="_Toc53822486"/>
      <w:bookmarkEnd w:id="2"/>
      <w:r w:rsidRPr="00CD06C0">
        <w:rPr>
          <w:rFonts w:ascii="Times New Roman" w:eastAsia="Calibri" w:hAnsi="Times New Roman" w:cs="Times New Roman"/>
          <w:sz w:val="24"/>
          <w:szCs w:val="24"/>
        </w:rPr>
        <w:t>Berdasarkan hasil uji validitas untuk variabel Sistem Keuangan Terintegrasi  diperoleh hasil bahwa 14 item pertanyaan dinyatakan valid, karena nilai r</w:t>
      </w:r>
      <w:r w:rsidRPr="00CD06C0">
        <w:rPr>
          <w:rFonts w:ascii="Times New Roman" w:eastAsia="Calibri" w:hAnsi="Times New Roman" w:cs="Times New Roman"/>
          <w:sz w:val="24"/>
          <w:szCs w:val="24"/>
          <w:vertAlign w:val="subscript"/>
        </w:rPr>
        <w:t>hitung</w:t>
      </w:r>
      <w:r w:rsidRPr="00CD06C0">
        <w:rPr>
          <w:rFonts w:ascii="Times New Roman" w:eastAsia="Calibri" w:hAnsi="Times New Roman" w:cs="Times New Roman"/>
          <w:sz w:val="24"/>
          <w:szCs w:val="24"/>
        </w:rPr>
        <w:t>&gt; r</w:t>
      </w:r>
      <w:r w:rsidRPr="00CD06C0">
        <w:rPr>
          <w:rFonts w:ascii="Times New Roman" w:eastAsia="Calibri" w:hAnsi="Times New Roman" w:cs="Times New Roman"/>
          <w:sz w:val="24"/>
          <w:szCs w:val="24"/>
          <w:vertAlign w:val="subscript"/>
        </w:rPr>
        <w:t>tabel</w:t>
      </w:r>
      <w:r w:rsidRPr="00CD06C0">
        <w:rPr>
          <w:rFonts w:ascii="Times New Roman" w:eastAsia="Calibri" w:hAnsi="Times New Roman" w:cs="Times New Roman"/>
          <w:sz w:val="24"/>
          <w:szCs w:val="24"/>
        </w:rPr>
        <w:t>. Dengan demikian item-item pertanyaan dalam variabel sistem keuangan terintegrasi layak digunakan sebagai instrument penelitian. Selanjutnya dibawah ini adalah hasil uji validitas untuk variabel Kinerja Keuangan.</w:t>
      </w:r>
    </w:p>
    <w:p w:rsidR="002519E7" w:rsidRPr="00CD06C0" w:rsidRDefault="002519E7" w:rsidP="001C7271">
      <w:pPr>
        <w:spacing w:after="0" w:line="240" w:lineRule="auto"/>
        <w:ind w:firstLine="360"/>
        <w:jc w:val="both"/>
        <w:rPr>
          <w:rFonts w:ascii="Times New Roman" w:eastAsia="Calibri" w:hAnsi="Times New Roman" w:cs="Times New Roman"/>
          <w:sz w:val="24"/>
          <w:szCs w:val="24"/>
        </w:rPr>
      </w:pPr>
      <w:bookmarkStart w:id="3" w:name="_Toc53822487"/>
      <w:bookmarkEnd w:id="3"/>
      <w:r w:rsidRPr="00CD06C0">
        <w:rPr>
          <w:rFonts w:ascii="Times New Roman" w:eastAsia="Calibri" w:hAnsi="Times New Roman" w:cs="Times New Roman"/>
          <w:sz w:val="24"/>
          <w:szCs w:val="24"/>
        </w:rPr>
        <w:lastRenderedPageBreak/>
        <w:t>Berdasarkan hasil uji validitas untuk variabel Kinerja Keuangan  diperoleh hasil bahwa 8 item pertanyaan dinyatakan valid, karena nilai r</w:t>
      </w:r>
      <w:r w:rsidRPr="00CD06C0">
        <w:rPr>
          <w:rFonts w:ascii="Times New Roman" w:eastAsia="Calibri" w:hAnsi="Times New Roman" w:cs="Times New Roman"/>
          <w:sz w:val="24"/>
          <w:szCs w:val="24"/>
          <w:vertAlign w:val="subscript"/>
        </w:rPr>
        <w:t>hitung</w:t>
      </w:r>
      <w:r w:rsidRPr="00CD06C0">
        <w:rPr>
          <w:rFonts w:ascii="Times New Roman" w:eastAsia="Calibri" w:hAnsi="Times New Roman" w:cs="Times New Roman"/>
          <w:sz w:val="24"/>
          <w:szCs w:val="24"/>
        </w:rPr>
        <w:t>&gt; r</w:t>
      </w:r>
      <w:r w:rsidRPr="00CD06C0">
        <w:rPr>
          <w:rFonts w:ascii="Times New Roman" w:eastAsia="Calibri" w:hAnsi="Times New Roman" w:cs="Times New Roman"/>
          <w:sz w:val="24"/>
          <w:szCs w:val="24"/>
          <w:vertAlign w:val="subscript"/>
        </w:rPr>
        <w:t>tabel</w:t>
      </w:r>
      <w:r w:rsidRPr="00CD06C0">
        <w:rPr>
          <w:rFonts w:ascii="Times New Roman" w:eastAsia="Calibri" w:hAnsi="Times New Roman" w:cs="Times New Roman"/>
          <w:sz w:val="24"/>
          <w:szCs w:val="24"/>
        </w:rPr>
        <w:t>. Dengan demikian item- item dalam variabel Kinerja Keuangan  layak digunakan sebagai instrument penelitian.</w:t>
      </w:r>
    </w:p>
    <w:p w:rsidR="002519E7" w:rsidRPr="00CD06C0" w:rsidRDefault="005A73FF"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Selanjutnya, uji r</w:t>
      </w:r>
      <w:r w:rsidR="002519E7" w:rsidRPr="00CD06C0">
        <w:rPr>
          <w:rFonts w:ascii="Times New Roman" w:eastAsia="Calibri" w:hAnsi="Times New Roman" w:cs="Times New Roman"/>
          <w:sz w:val="24"/>
          <w:szCs w:val="24"/>
        </w:rPr>
        <w:t xml:space="preserve">eliabelitas digunakan untuk mengukur konsistensi jawaban-jawaban dari kuesioner. Reliabilitas dapat diukur dengan jalan mengulang pertanyaan yang mirip pada nomor-nomor berikutnya, atau dengan jalan melihat konsistensinya (diukur dengan korelasi) dengan pertanyaan lain. Responden yang digunakan untuk uji reliabilitas adalah mahasiswa Politeknik LPP Yogyakarta dengan sampel angkatan 2017 sampai dengan 2019 sejumlah 40 responden untuk variabel Sistem Pembayaran </w:t>
      </w:r>
      <w:r w:rsidR="002519E7" w:rsidRPr="00CD06C0">
        <w:rPr>
          <w:rFonts w:ascii="Times New Roman" w:eastAsia="Calibri" w:hAnsi="Times New Roman" w:cs="Times New Roman"/>
          <w:i/>
          <w:sz w:val="24"/>
          <w:szCs w:val="24"/>
        </w:rPr>
        <w:t>Online</w:t>
      </w:r>
      <w:r w:rsidR="002519E7" w:rsidRPr="00CD06C0">
        <w:rPr>
          <w:rFonts w:ascii="Times New Roman" w:eastAsia="Calibri" w:hAnsi="Times New Roman" w:cs="Times New Roman"/>
          <w:sz w:val="24"/>
          <w:szCs w:val="24"/>
        </w:rPr>
        <w:t>, dan 32 responden adalah teman-teman dari peneliti sebagai responden untuk variabel sistem keuangan terintegrasi. Koefisien reliabilitas skala haruslah diusahakan setinggi mungkin, yang besarnya mendekati satu. Suatu instrument dikatakan reliabel jika memberikan nilai Cronbach Alpha&gt;0,7 (Andini, D dan Yusrawati, 2015).</w:t>
      </w:r>
    </w:p>
    <w:p w:rsidR="002519E7" w:rsidRPr="00CD06C0" w:rsidRDefault="002519E7" w:rsidP="001C7271">
      <w:pPr>
        <w:pStyle w:val="Caption"/>
        <w:spacing w:before="0" w:beforeAutospacing="0" w:after="0" w:afterAutospacing="0"/>
        <w:jc w:val="center"/>
        <w:rPr>
          <w:rFonts w:ascii="Times New Roman" w:eastAsia="Calibri" w:hAnsi="Times New Roman"/>
          <w:b w:val="0"/>
          <w:color w:val="auto"/>
        </w:rPr>
      </w:pPr>
      <w:bookmarkStart w:id="4" w:name="_Toc53822488"/>
      <w:bookmarkEnd w:id="4"/>
      <w:r w:rsidRPr="00CD06C0">
        <w:rPr>
          <w:rFonts w:ascii="Times New Roman" w:eastAsia="Calibri" w:hAnsi="Times New Roman"/>
          <w:b w:val="0"/>
          <w:color w:val="auto"/>
        </w:rPr>
        <w:t>Hasil Uji Reliabilitas</w:t>
      </w:r>
    </w:p>
    <w:tbl>
      <w:tblPr>
        <w:tblW w:w="0" w:type="auto"/>
        <w:tblCellMar>
          <w:top w:w="15" w:type="dxa"/>
          <w:left w:w="15" w:type="dxa"/>
          <w:bottom w:w="15" w:type="dxa"/>
          <w:right w:w="15" w:type="dxa"/>
        </w:tblCellMar>
        <w:tblLook w:val="04A0" w:firstRow="1" w:lastRow="0" w:firstColumn="1" w:lastColumn="0" w:noHBand="0" w:noVBand="1"/>
      </w:tblPr>
      <w:tblGrid>
        <w:gridCol w:w="525"/>
        <w:gridCol w:w="3090"/>
        <w:gridCol w:w="1140"/>
        <w:gridCol w:w="1110"/>
        <w:gridCol w:w="1005"/>
      </w:tblGrid>
      <w:tr w:rsidR="002519E7" w:rsidRPr="00CD06C0" w:rsidTr="002519E7">
        <w:tc>
          <w:tcPr>
            <w:tcW w:w="525" w:type="dxa"/>
            <w:tcBorders>
              <w:top w:val="outset" w:sz="6" w:space="0" w:color="auto"/>
              <w:left w:val="outset" w:sz="6" w:space="0" w:color="auto"/>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No</w:t>
            </w:r>
          </w:p>
        </w:tc>
        <w:tc>
          <w:tcPr>
            <w:tcW w:w="3090" w:type="dxa"/>
            <w:tcBorders>
              <w:top w:val="outset" w:sz="6" w:space="0" w:color="auto"/>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Nama Variabel</w:t>
            </w:r>
          </w:p>
        </w:tc>
        <w:tc>
          <w:tcPr>
            <w:tcW w:w="1140" w:type="dxa"/>
            <w:tcBorders>
              <w:top w:val="outset" w:sz="6" w:space="0" w:color="auto"/>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Alpha Cronbach</w:t>
            </w:r>
          </w:p>
        </w:tc>
        <w:tc>
          <w:tcPr>
            <w:tcW w:w="1110" w:type="dxa"/>
            <w:tcBorders>
              <w:top w:val="outset" w:sz="6" w:space="0" w:color="auto"/>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Critical Value</w:t>
            </w:r>
          </w:p>
        </w:tc>
        <w:tc>
          <w:tcPr>
            <w:tcW w:w="1005" w:type="dxa"/>
            <w:tcBorders>
              <w:top w:val="outset" w:sz="6" w:space="0" w:color="auto"/>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Status</w:t>
            </w:r>
          </w:p>
        </w:tc>
      </w:tr>
      <w:tr w:rsidR="002519E7" w:rsidRPr="00CD06C0" w:rsidTr="002519E7">
        <w:tc>
          <w:tcPr>
            <w:tcW w:w="525" w:type="dxa"/>
            <w:tcBorders>
              <w:top w:val="nil"/>
              <w:left w:val="outset" w:sz="6" w:space="0" w:color="auto"/>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1</w:t>
            </w:r>
          </w:p>
        </w:tc>
        <w:tc>
          <w:tcPr>
            <w:tcW w:w="309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 xml:space="preserve">Sistem Pembayaran </w:t>
            </w:r>
            <w:r w:rsidRPr="00CD06C0">
              <w:rPr>
                <w:rFonts w:ascii="Times New Roman" w:eastAsia="Calibri" w:hAnsi="Times New Roman" w:cs="Times New Roman"/>
                <w:i/>
                <w:sz w:val="24"/>
                <w:szCs w:val="24"/>
              </w:rPr>
              <w:t>Online</w:t>
            </w:r>
          </w:p>
        </w:tc>
        <w:tc>
          <w:tcPr>
            <w:tcW w:w="114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0,872</w:t>
            </w:r>
          </w:p>
        </w:tc>
        <w:tc>
          <w:tcPr>
            <w:tcW w:w="111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≥0,7</w:t>
            </w:r>
          </w:p>
        </w:tc>
        <w:tc>
          <w:tcPr>
            <w:tcW w:w="1005"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Reliabel</w:t>
            </w:r>
          </w:p>
        </w:tc>
      </w:tr>
      <w:tr w:rsidR="002519E7" w:rsidRPr="00CD06C0" w:rsidTr="002519E7">
        <w:tc>
          <w:tcPr>
            <w:tcW w:w="525" w:type="dxa"/>
            <w:tcBorders>
              <w:top w:val="nil"/>
              <w:left w:val="outset" w:sz="6" w:space="0" w:color="auto"/>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2</w:t>
            </w:r>
          </w:p>
        </w:tc>
        <w:tc>
          <w:tcPr>
            <w:tcW w:w="309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Sistem Keuangan Terintegrasi</w:t>
            </w:r>
          </w:p>
        </w:tc>
        <w:tc>
          <w:tcPr>
            <w:tcW w:w="114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0,873</w:t>
            </w:r>
          </w:p>
        </w:tc>
        <w:tc>
          <w:tcPr>
            <w:tcW w:w="111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≥0,7</w:t>
            </w:r>
          </w:p>
        </w:tc>
        <w:tc>
          <w:tcPr>
            <w:tcW w:w="1005"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Reliabel</w:t>
            </w:r>
          </w:p>
        </w:tc>
      </w:tr>
      <w:tr w:rsidR="002519E7" w:rsidRPr="00CD06C0" w:rsidTr="002519E7">
        <w:tc>
          <w:tcPr>
            <w:tcW w:w="525" w:type="dxa"/>
            <w:tcBorders>
              <w:top w:val="nil"/>
              <w:left w:val="outset" w:sz="6" w:space="0" w:color="auto"/>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3</w:t>
            </w:r>
          </w:p>
        </w:tc>
        <w:tc>
          <w:tcPr>
            <w:tcW w:w="309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Kinerja Non Keuangan</w:t>
            </w:r>
          </w:p>
        </w:tc>
        <w:tc>
          <w:tcPr>
            <w:tcW w:w="114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0,839</w:t>
            </w:r>
          </w:p>
        </w:tc>
        <w:tc>
          <w:tcPr>
            <w:tcW w:w="1110"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≥0,7</w:t>
            </w:r>
          </w:p>
        </w:tc>
        <w:tc>
          <w:tcPr>
            <w:tcW w:w="1005" w:type="dxa"/>
            <w:tcBorders>
              <w:top w:val="nil"/>
              <w:left w:val="nil"/>
              <w:bottom w:val="outset" w:sz="6" w:space="0" w:color="auto"/>
              <w:right w:val="outset" w:sz="6" w:space="0" w:color="auto"/>
            </w:tcBorders>
            <w:hideMark/>
          </w:tcPr>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Reliabel</w:t>
            </w:r>
          </w:p>
        </w:tc>
      </w:tr>
    </w:tbl>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Sumber: data primer yang diolah, 2020</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 xml:space="preserve">Hasil pengujian reliabilitas pada variabel Sistem Pembayaran </w:t>
      </w:r>
      <w:r w:rsidRPr="00CD06C0">
        <w:rPr>
          <w:rFonts w:ascii="Times New Roman" w:eastAsia="Calibri" w:hAnsi="Times New Roman" w:cs="Times New Roman"/>
          <w:i/>
          <w:sz w:val="24"/>
          <w:szCs w:val="24"/>
        </w:rPr>
        <w:t>Online</w:t>
      </w:r>
      <w:r w:rsidRPr="00CD06C0">
        <w:rPr>
          <w:rFonts w:ascii="Times New Roman" w:eastAsia="Calibri" w:hAnsi="Times New Roman" w:cs="Times New Roman"/>
          <w:sz w:val="24"/>
          <w:szCs w:val="24"/>
        </w:rPr>
        <w:t xml:space="preserve"> (X1), Sistem Keuangan Terintegrasi (X2) dan Kinerja Non Keuangan (Y) diperoleh Cronbach alpha lebih besar dari critical value yang menunjukan bahwa semua variabel menunjukan reliabel. Dengan demikian seluruh uji instrumen yang terdiri dari validitas dan reliabilitas memenuhi persyaratan untuk dipakai dalam pengambilan keputusan penelitian.</w:t>
      </w:r>
    </w:p>
    <w:p w:rsidR="002519E7" w:rsidRPr="00CD06C0" w:rsidRDefault="005A73FF"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 xml:space="preserve"> </w:t>
      </w:r>
      <w:r w:rsidR="002519E7" w:rsidRPr="00CD06C0">
        <w:rPr>
          <w:rFonts w:ascii="Times New Roman" w:eastAsia="Calibri" w:hAnsi="Times New Roman" w:cs="Times New Roman"/>
          <w:sz w:val="24"/>
          <w:szCs w:val="24"/>
        </w:rPr>
        <w:t>Uji Normalitas</w:t>
      </w:r>
    </w:p>
    <w:p w:rsidR="002519E7" w:rsidRPr="00CD06C0" w:rsidRDefault="002519E7" w:rsidP="001C7271">
      <w:pPr>
        <w:pStyle w:val="Caption"/>
        <w:spacing w:before="0" w:beforeAutospacing="0" w:after="0" w:afterAutospacing="0"/>
        <w:jc w:val="center"/>
        <w:rPr>
          <w:rFonts w:ascii="Times New Roman" w:eastAsia="Calibri" w:hAnsi="Times New Roman"/>
          <w:b w:val="0"/>
          <w:color w:val="auto"/>
        </w:rPr>
      </w:pPr>
      <w:bookmarkStart w:id="5" w:name="_Toc49260146"/>
      <w:bookmarkEnd w:id="5"/>
      <w:r w:rsidRPr="00CD06C0">
        <w:rPr>
          <w:rFonts w:ascii="Times New Roman" w:eastAsia="Calibri" w:hAnsi="Times New Roman"/>
          <w:b w:val="0"/>
          <w:color w:val="auto"/>
        </w:rPr>
        <w:t>Hasil Uji Normalitas</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385"/>
        <w:gridCol w:w="1410"/>
        <w:gridCol w:w="1455"/>
      </w:tblGrid>
      <w:tr w:rsidR="002519E7" w:rsidRPr="00CD06C0" w:rsidTr="002519E7">
        <w:trPr>
          <w:cantSplit/>
          <w:jc w:val="center"/>
        </w:trPr>
        <w:tc>
          <w:tcPr>
            <w:tcW w:w="5250" w:type="dxa"/>
            <w:gridSpan w:val="3"/>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b/>
                <w:bCs/>
                <w:sz w:val="24"/>
                <w:szCs w:val="24"/>
              </w:rPr>
              <w:t>One-Sample Kolmogorov-Smirnov Test</w:t>
            </w:r>
          </w:p>
        </w:tc>
      </w:tr>
      <w:tr w:rsidR="002519E7" w:rsidRPr="00CD06C0" w:rsidTr="002519E7">
        <w:trPr>
          <w:cantSplit/>
          <w:jc w:val="center"/>
        </w:trPr>
        <w:tc>
          <w:tcPr>
            <w:tcW w:w="3795" w:type="dxa"/>
            <w:gridSpan w:val="2"/>
            <w:tcBorders>
              <w:top w:val="outset" w:sz="6" w:space="0" w:color="auto"/>
              <w:left w:val="outset" w:sz="6" w:space="0" w:color="auto"/>
              <w:bottom w:val="outset" w:sz="6" w:space="0" w:color="auto"/>
              <w:right w:val="nil"/>
            </w:tcBorders>
            <w:shd w:val="clear" w:color="auto" w:fill="FFFFFF"/>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p>
        </w:tc>
        <w:tc>
          <w:tcPr>
            <w:tcW w:w="1455" w:type="dxa"/>
            <w:tcBorders>
              <w:top w:val="outset" w:sz="6" w:space="0" w:color="auto"/>
              <w:left w:val="outset" w:sz="6" w:space="0" w:color="auto"/>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Unstandardized Residual</w:t>
            </w:r>
          </w:p>
        </w:tc>
      </w:tr>
      <w:tr w:rsidR="002519E7" w:rsidRPr="00CD06C0" w:rsidTr="002519E7">
        <w:trPr>
          <w:cantSplit/>
          <w:jc w:val="center"/>
        </w:trPr>
        <w:tc>
          <w:tcPr>
            <w:tcW w:w="3795" w:type="dxa"/>
            <w:gridSpan w:val="2"/>
            <w:tcBorders>
              <w:top w:val="nil"/>
              <w:left w:val="outset" w:sz="6" w:space="0" w:color="auto"/>
              <w:bottom w:val="nil"/>
              <w:right w:val="nil"/>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N</w:t>
            </w:r>
          </w:p>
        </w:tc>
        <w:tc>
          <w:tcPr>
            <w:tcW w:w="1455" w:type="dxa"/>
            <w:tcBorders>
              <w:top w:val="nil"/>
              <w:left w:val="outset" w:sz="6" w:space="0" w:color="auto"/>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176</w:t>
            </w:r>
          </w:p>
        </w:tc>
      </w:tr>
      <w:tr w:rsidR="002519E7" w:rsidRPr="00CD06C0" w:rsidTr="002519E7">
        <w:trPr>
          <w:cantSplit/>
          <w:jc w:val="center"/>
        </w:trPr>
        <w:tc>
          <w:tcPr>
            <w:tcW w:w="2385" w:type="dxa"/>
            <w:vMerge w:val="restart"/>
            <w:tcBorders>
              <w:top w:val="nil"/>
              <w:left w:val="outset" w:sz="6" w:space="0" w:color="auto"/>
              <w:bottom w:val="nil"/>
              <w:right w:val="nil"/>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Normal Parameters</w:t>
            </w:r>
            <w:r w:rsidRPr="00CD06C0">
              <w:rPr>
                <w:rFonts w:ascii="Times New Roman" w:eastAsia="Calibri" w:hAnsi="Times New Roman" w:cs="Times New Roman"/>
                <w:sz w:val="24"/>
                <w:szCs w:val="24"/>
                <w:vertAlign w:val="superscript"/>
              </w:rPr>
              <w:t>a,b</w:t>
            </w:r>
          </w:p>
        </w:tc>
        <w:tc>
          <w:tcPr>
            <w:tcW w:w="139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Mean</w:t>
            </w:r>
          </w:p>
        </w:tc>
        <w:tc>
          <w:tcPr>
            <w:tcW w:w="145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0E-7</w:t>
            </w:r>
          </w:p>
        </w:tc>
      </w:tr>
      <w:tr w:rsidR="002519E7" w:rsidRPr="00CD06C0" w:rsidTr="002519E7">
        <w:trPr>
          <w:cantSplit/>
          <w:jc w:val="center"/>
        </w:trPr>
        <w:tc>
          <w:tcPr>
            <w:tcW w:w="5250" w:type="dxa"/>
            <w:vMerge/>
            <w:tcBorders>
              <w:top w:val="nil"/>
              <w:left w:val="outset" w:sz="6" w:space="0" w:color="auto"/>
              <w:bottom w:val="nil"/>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39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Std. Deviation</w:t>
            </w:r>
          </w:p>
        </w:tc>
        <w:tc>
          <w:tcPr>
            <w:tcW w:w="145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3,03860885</w:t>
            </w:r>
          </w:p>
        </w:tc>
      </w:tr>
      <w:tr w:rsidR="002519E7" w:rsidRPr="00CD06C0" w:rsidTr="002519E7">
        <w:trPr>
          <w:cantSplit/>
          <w:jc w:val="center"/>
        </w:trPr>
        <w:tc>
          <w:tcPr>
            <w:tcW w:w="2385" w:type="dxa"/>
            <w:vMerge w:val="restart"/>
            <w:tcBorders>
              <w:top w:val="nil"/>
              <w:left w:val="outset" w:sz="6" w:space="0" w:color="auto"/>
              <w:bottom w:val="nil"/>
              <w:right w:val="nil"/>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Most Extreme Differences</w:t>
            </w:r>
          </w:p>
        </w:tc>
        <w:tc>
          <w:tcPr>
            <w:tcW w:w="139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Absolute</w:t>
            </w:r>
          </w:p>
        </w:tc>
        <w:tc>
          <w:tcPr>
            <w:tcW w:w="145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,054</w:t>
            </w:r>
          </w:p>
        </w:tc>
      </w:tr>
      <w:tr w:rsidR="002519E7" w:rsidRPr="00CD06C0" w:rsidTr="002519E7">
        <w:trPr>
          <w:cantSplit/>
          <w:jc w:val="center"/>
        </w:trPr>
        <w:tc>
          <w:tcPr>
            <w:tcW w:w="5250" w:type="dxa"/>
            <w:vMerge/>
            <w:tcBorders>
              <w:top w:val="nil"/>
              <w:left w:val="outset" w:sz="6" w:space="0" w:color="auto"/>
              <w:bottom w:val="nil"/>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39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Positive</w:t>
            </w:r>
          </w:p>
        </w:tc>
        <w:tc>
          <w:tcPr>
            <w:tcW w:w="145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,036</w:t>
            </w:r>
          </w:p>
        </w:tc>
      </w:tr>
      <w:tr w:rsidR="002519E7" w:rsidRPr="00CD06C0" w:rsidTr="002519E7">
        <w:trPr>
          <w:cantSplit/>
          <w:jc w:val="center"/>
        </w:trPr>
        <w:tc>
          <w:tcPr>
            <w:tcW w:w="5250" w:type="dxa"/>
            <w:vMerge/>
            <w:tcBorders>
              <w:top w:val="nil"/>
              <w:left w:val="outset" w:sz="6" w:space="0" w:color="auto"/>
              <w:bottom w:val="nil"/>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39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Negative</w:t>
            </w:r>
          </w:p>
        </w:tc>
        <w:tc>
          <w:tcPr>
            <w:tcW w:w="145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-,054</w:t>
            </w:r>
          </w:p>
        </w:tc>
      </w:tr>
      <w:tr w:rsidR="002519E7" w:rsidRPr="00CD06C0" w:rsidTr="002519E7">
        <w:trPr>
          <w:cantSplit/>
          <w:jc w:val="center"/>
        </w:trPr>
        <w:tc>
          <w:tcPr>
            <w:tcW w:w="3795" w:type="dxa"/>
            <w:gridSpan w:val="2"/>
            <w:tcBorders>
              <w:top w:val="nil"/>
              <w:left w:val="outset" w:sz="6" w:space="0" w:color="auto"/>
              <w:bottom w:val="nil"/>
              <w:right w:val="nil"/>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Kolmogorov-Smirnov Z</w:t>
            </w:r>
          </w:p>
        </w:tc>
        <w:tc>
          <w:tcPr>
            <w:tcW w:w="1455" w:type="dxa"/>
            <w:tcBorders>
              <w:top w:val="nil"/>
              <w:left w:val="outset" w:sz="6" w:space="0" w:color="auto"/>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,721</w:t>
            </w:r>
          </w:p>
        </w:tc>
      </w:tr>
      <w:tr w:rsidR="002519E7" w:rsidRPr="00CD06C0" w:rsidTr="002519E7">
        <w:trPr>
          <w:cantSplit/>
          <w:jc w:val="center"/>
        </w:trPr>
        <w:tc>
          <w:tcPr>
            <w:tcW w:w="3795" w:type="dxa"/>
            <w:gridSpan w:val="2"/>
            <w:tcBorders>
              <w:top w:val="nil"/>
              <w:left w:val="outset" w:sz="6" w:space="0" w:color="auto"/>
              <w:bottom w:val="outset" w:sz="6" w:space="0" w:color="auto"/>
              <w:right w:val="nil"/>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Asymp. Sig. (2-tailed)</w:t>
            </w:r>
          </w:p>
        </w:tc>
        <w:tc>
          <w:tcPr>
            <w:tcW w:w="1455" w:type="dxa"/>
            <w:tcBorders>
              <w:top w:val="nil"/>
              <w:left w:val="outset" w:sz="6" w:space="0" w:color="auto"/>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,676</w:t>
            </w:r>
          </w:p>
        </w:tc>
      </w:tr>
      <w:tr w:rsidR="002519E7" w:rsidRPr="00CD06C0" w:rsidTr="002519E7">
        <w:trPr>
          <w:cantSplit/>
          <w:jc w:val="center"/>
        </w:trPr>
        <w:tc>
          <w:tcPr>
            <w:tcW w:w="5250" w:type="dxa"/>
            <w:gridSpan w:val="3"/>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a. Test distribution is Normal.</w:t>
            </w:r>
          </w:p>
        </w:tc>
      </w:tr>
      <w:tr w:rsidR="002519E7" w:rsidRPr="00CD06C0" w:rsidTr="002519E7">
        <w:trPr>
          <w:cantSplit/>
          <w:jc w:val="center"/>
        </w:trPr>
        <w:tc>
          <w:tcPr>
            <w:tcW w:w="5250" w:type="dxa"/>
            <w:gridSpan w:val="3"/>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b. Calculated from data.</w:t>
            </w:r>
          </w:p>
        </w:tc>
      </w:tr>
    </w:tbl>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Sumber: data primer yang diolah, 2020</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 xml:space="preserve">Formulasi hipotesisnya sebagai berikut </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 xml:space="preserve">H0: Distribusi residual normal, jika Asymp sig &gt; α (H0 diterima) </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lastRenderedPageBreak/>
        <w:t xml:space="preserve">H1: Distribusi residual tidak normal, jika Asymp sig &lt; α (H1 ditolak) </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Dari uji One-Sample Kolmogorov-Smirnov Test diketahui hasil dari Asymp Sig &gt; α, yaitu 0,676 &gt;0,05 yang berarti H0 diterima, distribusi residual normal.</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Multikolinieritas</w:t>
      </w:r>
    </w:p>
    <w:p w:rsidR="002519E7" w:rsidRPr="00CD06C0" w:rsidRDefault="002519E7" w:rsidP="001C7271">
      <w:pPr>
        <w:pStyle w:val="Caption"/>
        <w:spacing w:before="0" w:beforeAutospacing="0" w:after="0" w:afterAutospacing="0"/>
        <w:jc w:val="center"/>
        <w:rPr>
          <w:rFonts w:ascii="Times New Roman" w:eastAsia="Calibri" w:hAnsi="Times New Roman"/>
          <w:b w:val="0"/>
          <w:color w:val="auto"/>
        </w:rPr>
      </w:pPr>
      <w:bookmarkStart w:id="6" w:name="_Toc49260147"/>
      <w:bookmarkEnd w:id="6"/>
      <w:r w:rsidRPr="00CD06C0">
        <w:rPr>
          <w:rFonts w:ascii="Times New Roman" w:eastAsia="Calibri" w:hAnsi="Times New Roman"/>
          <w:b w:val="0"/>
          <w:color w:val="auto"/>
        </w:rPr>
        <w:t>Hasil Uji Multikolinieritas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65"/>
        <w:gridCol w:w="1545"/>
        <w:gridCol w:w="825"/>
        <w:gridCol w:w="1125"/>
        <w:gridCol w:w="1275"/>
        <w:gridCol w:w="705"/>
        <w:gridCol w:w="555"/>
        <w:gridCol w:w="990"/>
        <w:gridCol w:w="735"/>
      </w:tblGrid>
      <w:tr w:rsidR="002519E7" w:rsidRPr="00CD06C0" w:rsidTr="002519E7">
        <w:trPr>
          <w:cantSplit/>
        </w:trPr>
        <w:tc>
          <w:tcPr>
            <w:tcW w:w="8520" w:type="dxa"/>
            <w:gridSpan w:val="9"/>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b/>
                <w:bCs/>
                <w:sz w:val="24"/>
                <w:szCs w:val="24"/>
              </w:rPr>
              <w:t>Coefficients</w:t>
            </w:r>
            <w:r w:rsidRPr="00CD06C0">
              <w:rPr>
                <w:rFonts w:ascii="Times New Roman" w:eastAsia="Calibri" w:hAnsi="Times New Roman" w:cs="Times New Roman"/>
                <w:b/>
                <w:bCs/>
                <w:sz w:val="24"/>
                <w:szCs w:val="24"/>
                <w:vertAlign w:val="superscript"/>
              </w:rPr>
              <w:t>a</w:t>
            </w:r>
          </w:p>
        </w:tc>
      </w:tr>
      <w:tr w:rsidR="002519E7" w:rsidRPr="00CD06C0" w:rsidTr="002519E7">
        <w:trPr>
          <w:cantSplit/>
        </w:trPr>
        <w:tc>
          <w:tcPr>
            <w:tcW w:w="2310" w:type="dxa"/>
            <w:gridSpan w:val="2"/>
            <w:vMerge w:val="restart"/>
            <w:tcBorders>
              <w:top w:val="outset" w:sz="6" w:space="0" w:color="auto"/>
              <w:left w:val="outset" w:sz="6" w:space="0" w:color="auto"/>
              <w:bottom w:val="nil"/>
              <w:right w:val="nil"/>
            </w:tcBorders>
            <w:shd w:val="clear" w:color="auto" w:fill="FFFFFF"/>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Model</w:t>
            </w:r>
          </w:p>
        </w:tc>
        <w:tc>
          <w:tcPr>
            <w:tcW w:w="19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Unstandardized Coefficients</w:t>
            </w:r>
          </w:p>
        </w:tc>
        <w:tc>
          <w:tcPr>
            <w:tcW w:w="1275" w:type="dxa"/>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Standardized Coefficients</w:t>
            </w:r>
          </w:p>
        </w:tc>
        <w:tc>
          <w:tcPr>
            <w:tcW w:w="705" w:type="dxa"/>
            <w:vMerge w:val="restart"/>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t</w:t>
            </w:r>
          </w:p>
        </w:tc>
        <w:tc>
          <w:tcPr>
            <w:tcW w:w="555" w:type="dxa"/>
            <w:vMerge w:val="restart"/>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Sig.</w:t>
            </w:r>
          </w:p>
        </w:tc>
        <w:tc>
          <w:tcPr>
            <w:tcW w:w="1695" w:type="dxa"/>
            <w:gridSpan w:val="2"/>
            <w:tcBorders>
              <w:top w:val="outset" w:sz="6" w:space="0" w:color="auto"/>
              <w:left w:val="nil"/>
              <w:bottom w:val="nil"/>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Collinearity Statistics</w:t>
            </w:r>
          </w:p>
        </w:tc>
      </w:tr>
      <w:tr w:rsidR="002519E7" w:rsidRPr="00CD06C0" w:rsidTr="002519E7">
        <w:trPr>
          <w:cantSplit/>
        </w:trPr>
        <w:tc>
          <w:tcPr>
            <w:tcW w:w="10050" w:type="dxa"/>
            <w:gridSpan w:val="2"/>
            <w:vMerge/>
            <w:tcBorders>
              <w:top w:val="outset" w:sz="6" w:space="0" w:color="auto"/>
              <w:left w:val="outset" w:sz="6" w:space="0" w:color="auto"/>
              <w:bottom w:val="nil"/>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825" w:type="dxa"/>
            <w:tcBorders>
              <w:top w:val="nil"/>
              <w:left w:val="outset" w:sz="6" w:space="0" w:color="auto"/>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B</w:t>
            </w:r>
          </w:p>
        </w:tc>
        <w:tc>
          <w:tcPr>
            <w:tcW w:w="1125" w:type="dxa"/>
            <w:tcBorders>
              <w:top w:val="nil"/>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Std. Error</w:t>
            </w:r>
          </w:p>
        </w:tc>
        <w:tc>
          <w:tcPr>
            <w:tcW w:w="1275" w:type="dxa"/>
            <w:tcBorders>
              <w:top w:val="nil"/>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Beta</w:t>
            </w:r>
          </w:p>
        </w:tc>
        <w:tc>
          <w:tcPr>
            <w:tcW w:w="705" w:type="dxa"/>
            <w:vMerge/>
            <w:tcBorders>
              <w:top w:val="outset" w:sz="6" w:space="0" w:color="auto"/>
              <w:left w:val="nil"/>
              <w:bottom w:val="outset" w:sz="6" w:space="0" w:color="auto"/>
              <w:right w:val="outset" w:sz="6" w:space="0" w:color="auto"/>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555" w:type="dxa"/>
            <w:vMerge/>
            <w:tcBorders>
              <w:top w:val="outset" w:sz="6" w:space="0" w:color="auto"/>
              <w:left w:val="nil"/>
              <w:bottom w:val="outset" w:sz="6" w:space="0" w:color="auto"/>
              <w:right w:val="outset" w:sz="6" w:space="0" w:color="auto"/>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990" w:type="dxa"/>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Tolerance</w:t>
            </w:r>
          </w:p>
        </w:tc>
        <w:tc>
          <w:tcPr>
            <w:tcW w:w="705" w:type="dxa"/>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VIF</w:t>
            </w:r>
          </w:p>
        </w:tc>
      </w:tr>
      <w:tr w:rsidR="002519E7" w:rsidRPr="00CD06C0" w:rsidTr="002519E7">
        <w:trPr>
          <w:cantSplit/>
        </w:trPr>
        <w:tc>
          <w:tcPr>
            <w:tcW w:w="765" w:type="dxa"/>
            <w:vMerge w:val="restart"/>
            <w:tcBorders>
              <w:top w:val="outset" w:sz="6" w:space="0" w:color="auto"/>
              <w:left w:val="outset" w:sz="6" w:space="0" w:color="auto"/>
              <w:bottom w:val="outset" w:sz="6" w:space="0" w:color="auto"/>
              <w:right w:val="nil"/>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1</w:t>
            </w:r>
          </w:p>
        </w:tc>
        <w:tc>
          <w:tcPr>
            <w:tcW w:w="153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(Constant)</w:t>
            </w:r>
          </w:p>
        </w:tc>
        <w:tc>
          <w:tcPr>
            <w:tcW w:w="82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3,371</w:t>
            </w:r>
          </w:p>
        </w:tc>
        <w:tc>
          <w:tcPr>
            <w:tcW w:w="112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3,050</w:t>
            </w:r>
          </w:p>
        </w:tc>
        <w:tc>
          <w:tcPr>
            <w:tcW w:w="1275" w:type="dxa"/>
            <w:tcBorders>
              <w:top w:val="outset" w:sz="6" w:space="0" w:color="auto"/>
              <w:left w:val="nil"/>
              <w:bottom w:val="nil"/>
              <w:right w:val="outset" w:sz="6" w:space="0" w:color="auto"/>
            </w:tcBorders>
            <w:shd w:val="clear" w:color="auto" w:fill="FFFFFF"/>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p>
        </w:tc>
        <w:tc>
          <w:tcPr>
            <w:tcW w:w="705" w:type="dxa"/>
            <w:tcBorders>
              <w:top w:val="outset" w:sz="6" w:space="0" w:color="auto"/>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1,105</w:t>
            </w:r>
          </w:p>
        </w:tc>
        <w:tc>
          <w:tcPr>
            <w:tcW w:w="55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,271</w:t>
            </w:r>
          </w:p>
        </w:tc>
        <w:tc>
          <w:tcPr>
            <w:tcW w:w="990" w:type="dxa"/>
            <w:tcBorders>
              <w:top w:val="nil"/>
              <w:left w:val="nil"/>
              <w:bottom w:val="nil"/>
              <w:right w:val="outset" w:sz="6" w:space="0" w:color="auto"/>
            </w:tcBorders>
            <w:shd w:val="clear" w:color="auto" w:fill="FFFFFF"/>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p>
        </w:tc>
        <w:tc>
          <w:tcPr>
            <w:tcW w:w="705" w:type="dxa"/>
            <w:tcBorders>
              <w:top w:val="outset" w:sz="6" w:space="0" w:color="auto"/>
              <w:left w:val="nil"/>
              <w:bottom w:val="nil"/>
              <w:right w:val="outset" w:sz="6" w:space="0" w:color="auto"/>
            </w:tcBorders>
            <w:shd w:val="clear" w:color="auto" w:fill="FFFFFF"/>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p>
        </w:tc>
      </w:tr>
      <w:tr w:rsidR="002519E7" w:rsidRPr="00CD06C0" w:rsidTr="002519E7">
        <w:trPr>
          <w:cantSplit/>
        </w:trPr>
        <w:tc>
          <w:tcPr>
            <w:tcW w:w="8520" w:type="dxa"/>
            <w:vMerge/>
            <w:tcBorders>
              <w:top w:val="outset" w:sz="6" w:space="0" w:color="auto"/>
              <w:left w:val="outset" w:sz="6" w:space="0" w:color="auto"/>
              <w:bottom w:val="outset" w:sz="6" w:space="0" w:color="auto"/>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53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Sistem Pembayaran Online</w:t>
            </w:r>
          </w:p>
        </w:tc>
        <w:tc>
          <w:tcPr>
            <w:tcW w:w="82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,413</w:t>
            </w:r>
          </w:p>
        </w:tc>
        <w:tc>
          <w:tcPr>
            <w:tcW w:w="112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,036</w:t>
            </w:r>
          </w:p>
        </w:tc>
        <w:tc>
          <w:tcPr>
            <w:tcW w:w="127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,647</w:t>
            </w:r>
          </w:p>
        </w:tc>
        <w:tc>
          <w:tcPr>
            <w:tcW w:w="70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11,338</w:t>
            </w:r>
          </w:p>
        </w:tc>
        <w:tc>
          <w:tcPr>
            <w:tcW w:w="55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,000</w:t>
            </w:r>
          </w:p>
        </w:tc>
        <w:tc>
          <w:tcPr>
            <w:tcW w:w="99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,999</w:t>
            </w:r>
          </w:p>
        </w:tc>
        <w:tc>
          <w:tcPr>
            <w:tcW w:w="70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1,001</w:t>
            </w:r>
          </w:p>
        </w:tc>
      </w:tr>
      <w:tr w:rsidR="002519E7" w:rsidRPr="00CD06C0" w:rsidTr="002519E7">
        <w:trPr>
          <w:cantSplit/>
        </w:trPr>
        <w:tc>
          <w:tcPr>
            <w:tcW w:w="8520" w:type="dxa"/>
            <w:vMerge/>
            <w:tcBorders>
              <w:top w:val="outset" w:sz="6" w:space="0" w:color="auto"/>
              <w:left w:val="outset" w:sz="6" w:space="0" w:color="auto"/>
              <w:bottom w:val="outset" w:sz="6" w:space="0" w:color="auto"/>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530"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Sistem Keuangan Terintegrasi</w:t>
            </w:r>
          </w:p>
        </w:tc>
        <w:tc>
          <w:tcPr>
            <w:tcW w:w="82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,121</w:t>
            </w:r>
          </w:p>
        </w:tc>
        <w:tc>
          <w:tcPr>
            <w:tcW w:w="112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,042</w:t>
            </w:r>
          </w:p>
        </w:tc>
        <w:tc>
          <w:tcPr>
            <w:tcW w:w="127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,164</w:t>
            </w:r>
          </w:p>
        </w:tc>
        <w:tc>
          <w:tcPr>
            <w:tcW w:w="70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2,881</w:t>
            </w:r>
          </w:p>
        </w:tc>
        <w:tc>
          <w:tcPr>
            <w:tcW w:w="55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,004</w:t>
            </w:r>
          </w:p>
        </w:tc>
        <w:tc>
          <w:tcPr>
            <w:tcW w:w="990"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,999</w:t>
            </w:r>
          </w:p>
        </w:tc>
        <w:tc>
          <w:tcPr>
            <w:tcW w:w="70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1,001</w:t>
            </w:r>
          </w:p>
        </w:tc>
      </w:tr>
      <w:tr w:rsidR="002519E7" w:rsidRPr="00CD06C0" w:rsidTr="002519E7">
        <w:trPr>
          <w:cantSplit/>
        </w:trPr>
        <w:tc>
          <w:tcPr>
            <w:tcW w:w="8520" w:type="dxa"/>
            <w:gridSpan w:val="9"/>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a. Dependent Variable: Kinerja Keuangan</w:t>
            </w:r>
          </w:p>
        </w:tc>
      </w:tr>
    </w:tbl>
    <w:p w:rsidR="002519E7" w:rsidRPr="00CD06C0" w:rsidRDefault="002519E7" w:rsidP="001C7271">
      <w:pPr>
        <w:autoSpaceDE w:val="0"/>
        <w:autoSpaceDN w:val="0"/>
        <w:adjustRightInd w:val="0"/>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Sumber: data primer diolah, 2020</w:t>
      </w:r>
    </w:p>
    <w:p w:rsidR="002519E7" w:rsidRPr="00CD06C0" w:rsidRDefault="002519E7" w:rsidP="001C7271">
      <w:pPr>
        <w:autoSpaceDE w:val="0"/>
        <w:autoSpaceDN w:val="0"/>
        <w:adjustRightInd w:val="0"/>
        <w:spacing w:after="0" w:line="240" w:lineRule="auto"/>
        <w:ind w:firstLine="360"/>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Berdasarkan tabel  tersebut, hasil uji multikolinearitas dapat dilihat bahwa masing masing variabel mempunyai nilai VIF kurang dari 10, maka dapat disimpulkan bahwa data dalam penelitian ini tidak mengalami multikolinearitas.</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 xml:space="preserve">Uji Heteroskedastisitas </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Hasil uji heteroskedastisitas dapat dilihat pada tabel berikut</w:t>
      </w:r>
    </w:p>
    <w:p w:rsidR="002519E7" w:rsidRPr="00CD06C0" w:rsidRDefault="002519E7" w:rsidP="001C7271">
      <w:pPr>
        <w:pStyle w:val="Caption"/>
        <w:spacing w:before="0" w:beforeAutospacing="0" w:after="0" w:afterAutospacing="0"/>
        <w:jc w:val="center"/>
        <w:rPr>
          <w:rFonts w:ascii="Times New Roman" w:eastAsia="Calibri" w:hAnsi="Times New Roman"/>
          <w:b w:val="0"/>
          <w:color w:val="auto"/>
        </w:rPr>
      </w:pPr>
      <w:bookmarkStart w:id="7" w:name="_Toc49260148"/>
      <w:bookmarkEnd w:id="7"/>
      <w:r w:rsidRPr="00CD06C0">
        <w:rPr>
          <w:rFonts w:ascii="Times New Roman" w:eastAsia="Calibri" w:hAnsi="Times New Roman"/>
          <w:b w:val="0"/>
          <w:color w:val="auto"/>
        </w:rPr>
        <w:t>Hasil Uji Heteroskedastisitas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20"/>
        <w:gridCol w:w="1965"/>
        <w:gridCol w:w="990"/>
        <w:gridCol w:w="1125"/>
        <w:gridCol w:w="1545"/>
        <w:gridCol w:w="705"/>
        <w:gridCol w:w="885"/>
      </w:tblGrid>
      <w:tr w:rsidR="002519E7" w:rsidRPr="00CD06C0" w:rsidTr="002519E7">
        <w:trPr>
          <w:cantSplit/>
        </w:trPr>
        <w:tc>
          <w:tcPr>
            <w:tcW w:w="7935" w:type="dxa"/>
            <w:gridSpan w:val="7"/>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b/>
                <w:bCs/>
                <w:sz w:val="24"/>
                <w:szCs w:val="24"/>
              </w:rPr>
              <w:t>Coefficients</w:t>
            </w:r>
            <w:r w:rsidRPr="00CD06C0">
              <w:rPr>
                <w:rFonts w:ascii="Times New Roman" w:eastAsia="Calibri" w:hAnsi="Times New Roman" w:cs="Times New Roman"/>
                <w:b/>
                <w:bCs/>
                <w:sz w:val="24"/>
                <w:szCs w:val="24"/>
                <w:vertAlign w:val="superscript"/>
              </w:rPr>
              <w:t>a</w:t>
            </w:r>
          </w:p>
        </w:tc>
      </w:tr>
      <w:tr w:rsidR="002519E7" w:rsidRPr="00CD06C0" w:rsidTr="002519E7">
        <w:trPr>
          <w:cantSplit/>
        </w:trPr>
        <w:tc>
          <w:tcPr>
            <w:tcW w:w="2685" w:type="dxa"/>
            <w:gridSpan w:val="2"/>
            <w:vMerge w:val="restart"/>
            <w:tcBorders>
              <w:top w:val="outset" w:sz="6" w:space="0" w:color="auto"/>
              <w:left w:val="outset" w:sz="6" w:space="0" w:color="auto"/>
              <w:bottom w:val="nil"/>
              <w:right w:val="nil"/>
            </w:tcBorders>
            <w:shd w:val="clear" w:color="auto" w:fill="FFFFFF"/>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Model</w:t>
            </w:r>
          </w:p>
        </w:tc>
        <w:tc>
          <w:tcPr>
            <w:tcW w:w="211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Unstandardized Coefficients</w:t>
            </w:r>
          </w:p>
        </w:tc>
        <w:tc>
          <w:tcPr>
            <w:tcW w:w="1545" w:type="dxa"/>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Standardized Coefficients</w:t>
            </w:r>
          </w:p>
        </w:tc>
        <w:tc>
          <w:tcPr>
            <w:tcW w:w="705" w:type="dxa"/>
            <w:vMerge w:val="restart"/>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T</w:t>
            </w:r>
          </w:p>
        </w:tc>
        <w:tc>
          <w:tcPr>
            <w:tcW w:w="840" w:type="dxa"/>
            <w:vMerge w:val="restart"/>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Sig.</w:t>
            </w:r>
          </w:p>
        </w:tc>
      </w:tr>
      <w:tr w:rsidR="002519E7" w:rsidRPr="00CD06C0" w:rsidTr="002519E7">
        <w:trPr>
          <w:cantSplit/>
        </w:trPr>
        <w:tc>
          <w:tcPr>
            <w:tcW w:w="9885" w:type="dxa"/>
            <w:gridSpan w:val="2"/>
            <w:vMerge/>
            <w:tcBorders>
              <w:top w:val="outset" w:sz="6" w:space="0" w:color="auto"/>
              <w:left w:val="outset" w:sz="6" w:space="0" w:color="auto"/>
              <w:bottom w:val="nil"/>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990" w:type="dxa"/>
            <w:tcBorders>
              <w:top w:val="nil"/>
              <w:left w:val="outset" w:sz="6" w:space="0" w:color="auto"/>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B</w:t>
            </w:r>
          </w:p>
        </w:tc>
        <w:tc>
          <w:tcPr>
            <w:tcW w:w="1125" w:type="dxa"/>
            <w:tcBorders>
              <w:top w:val="nil"/>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Std. Error</w:t>
            </w:r>
          </w:p>
        </w:tc>
        <w:tc>
          <w:tcPr>
            <w:tcW w:w="1545" w:type="dxa"/>
            <w:tcBorders>
              <w:top w:val="nil"/>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Beta</w:t>
            </w:r>
          </w:p>
        </w:tc>
        <w:tc>
          <w:tcPr>
            <w:tcW w:w="705" w:type="dxa"/>
            <w:vMerge/>
            <w:tcBorders>
              <w:top w:val="outset" w:sz="6" w:space="0" w:color="auto"/>
              <w:left w:val="nil"/>
              <w:bottom w:val="outset" w:sz="6" w:space="0" w:color="auto"/>
              <w:right w:val="outset" w:sz="6" w:space="0" w:color="auto"/>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840" w:type="dxa"/>
            <w:vMerge/>
            <w:tcBorders>
              <w:top w:val="outset" w:sz="6" w:space="0" w:color="auto"/>
              <w:left w:val="nil"/>
              <w:bottom w:val="outset" w:sz="6" w:space="0" w:color="auto"/>
              <w:right w:val="outset" w:sz="6" w:space="0" w:color="auto"/>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r>
      <w:tr w:rsidR="002519E7" w:rsidRPr="00CD06C0" w:rsidTr="002519E7">
        <w:trPr>
          <w:cantSplit/>
        </w:trPr>
        <w:tc>
          <w:tcPr>
            <w:tcW w:w="720" w:type="dxa"/>
            <w:vMerge w:val="restart"/>
            <w:tcBorders>
              <w:top w:val="outset" w:sz="6" w:space="0" w:color="auto"/>
              <w:left w:val="outset" w:sz="6" w:space="0" w:color="auto"/>
              <w:bottom w:val="outset" w:sz="6" w:space="0" w:color="auto"/>
              <w:right w:val="nil"/>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1</w:t>
            </w:r>
          </w:p>
        </w:tc>
        <w:tc>
          <w:tcPr>
            <w:tcW w:w="195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(Constant)</w:t>
            </w:r>
          </w:p>
        </w:tc>
        <w:tc>
          <w:tcPr>
            <w:tcW w:w="99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1,046</w:t>
            </w:r>
          </w:p>
        </w:tc>
        <w:tc>
          <w:tcPr>
            <w:tcW w:w="112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1,889</w:t>
            </w:r>
          </w:p>
        </w:tc>
        <w:tc>
          <w:tcPr>
            <w:tcW w:w="1545" w:type="dxa"/>
            <w:tcBorders>
              <w:top w:val="outset" w:sz="6" w:space="0" w:color="auto"/>
              <w:left w:val="nil"/>
              <w:bottom w:val="nil"/>
              <w:right w:val="outset" w:sz="6" w:space="0" w:color="auto"/>
            </w:tcBorders>
            <w:shd w:val="clear" w:color="auto" w:fill="FFFFFF"/>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p>
        </w:tc>
        <w:tc>
          <w:tcPr>
            <w:tcW w:w="705" w:type="dxa"/>
            <w:tcBorders>
              <w:top w:val="outset" w:sz="6" w:space="0" w:color="auto"/>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,554</w:t>
            </w:r>
          </w:p>
        </w:tc>
        <w:tc>
          <w:tcPr>
            <w:tcW w:w="840" w:type="dxa"/>
            <w:tcBorders>
              <w:top w:val="outset" w:sz="6" w:space="0" w:color="auto"/>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,580</w:t>
            </w:r>
          </w:p>
        </w:tc>
      </w:tr>
      <w:tr w:rsidR="002519E7" w:rsidRPr="00CD06C0" w:rsidTr="002519E7">
        <w:trPr>
          <w:cantSplit/>
        </w:trPr>
        <w:tc>
          <w:tcPr>
            <w:tcW w:w="7935" w:type="dxa"/>
            <w:vMerge/>
            <w:tcBorders>
              <w:top w:val="outset" w:sz="6" w:space="0" w:color="auto"/>
              <w:left w:val="outset" w:sz="6" w:space="0" w:color="auto"/>
              <w:bottom w:val="outset" w:sz="6" w:space="0" w:color="auto"/>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95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Sistem Pembayaran Online</w:t>
            </w:r>
          </w:p>
        </w:tc>
        <w:tc>
          <w:tcPr>
            <w:tcW w:w="99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,008</w:t>
            </w:r>
          </w:p>
        </w:tc>
        <w:tc>
          <w:tcPr>
            <w:tcW w:w="112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,023</w:t>
            </w:r>
          </w:p>
        </w:tc>
        <w:tc>
          <w:tcPr>
            <w:tcW w:w="154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,028</w:t>
            </w:r>
          </w:p>
        </w:tc>
        <w:tc>
          <w:tcPr>
            <w:tcW w:w="70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,375</w:t>
            </w:r>
          </w:p>
        </w:tc>
        <w:tc>
          <w:tcPr>
            <w:tcW w:w="84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,708</w:t>
            </w:r>
          </w:p>
        </w:tc>
      </w:tr>
      <w:tr w:rsidR="002519E7" w:rsidRPr="00CD06C0" w:rsidTr="002519E7">
        <w:trPr>
          <w:cantSplit/>
        </w:trPr>
        <w:tc>
          <w:tcPr>
            <w:tcW w:w="7935" w:type="dxa"/>
            <w:vMerge/>
            <w:tcBorders>
              <w:top w:val="outset" w:sz="6" w:space="0" w:color="auto"/>
              <w:left w:val="outset" w:sz="6" w:space="0" w:color="auto"/>
              <w:bottom w:val="outset" w:sz="6" w:space="0" w:color="auto"/>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950"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Sistem Keuangan Terintegrasi</w:t>
            </w:r>
          </w:p>
        </w:tc>
        <w:tc>
          <w:tcPr>
            <w:tcW w:w="990"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,016</w:t>
            </w:r>
          </w:p>
        </w:tc>
        <w:tc>
          <w:tcPr>
            <w:tcW w:w="112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,026</w:t>
            </w:r>
          </w:p>
        </w:tc>
        <w:tc>
          <w:tcPr>
            <w:tcW w:w="154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,047</w:t>
            </w:r>
          </w:p>
        </w:tc>
        <w:tc>
          <w:tcPr>
            <w:tcW w:w="70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,620</w:t>
            </w:r>
          </w:p>
        </w:tc>
        <w:tc>
          <w:tcPr>
            <w:tcW w:w="840"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,536</w:t>
            </w:r>
          </w:p>
        </w:tc>
      </w:tr>
      <w:tr w:rsidR="002519E7" w:rsidRPr="00CD06C0" w:rsidTr="002519E7">
        <w:trPr>
          <w:cantSplit/>
        </w:trPr>
        <w:tc>
          <w:tcPr>
            <w:tcW w:w="7935" w:type="dxa"/>
            <w:gridSpan w:val="7"/>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a. Dependent Variable: RES2</w:t>
            </w:r>
          </w:p>
        </w:tc>
      </w:tr>
    </w:tbl>
    <w:p w:rsidR="002519E7" w:rsidRPr="00CD06C0" w:rsidRDefault="002519E7" w:rsidP="001C7271">
      <w:pPr>
        <w:autoSpaceDE w:val="0"/>
        <w:autoSpaceDN w:val="0"/>
        <w:adjustRightInd w:val="0"/>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Sumber: data primer diolah, 2020</w:t>
      </w:r>
    </w:p>
    <w:p w:rsidR="002519E7" w:rsidRPr="00CD06C0" w:rsidRDefault="002519E7"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 xml:space="preserve">Hasil di atas menunjukkan bahwa nilai signifikansi penelitian lebih dari 0,05 sehingga data penelitian tidak terjadi heteroskedastisitas.  </w:t>
      </w:r>
    </w:p>
    <w:p w:rsidR="002519E7" w:rsidRPr="00CD06C0" w:rsidRDefault="002519E7" w:rsidP="001C7271">
      <w:pPr>
        <w:pStyle w:val="Heading3"/>
        <w:widowControl w:val="0"/>
        <w:numPr>
          <w:ilvl w:val="0"/>
          <w:numId w:val="0"/>
        </w:numPr>
        <w:spacing w:before="0" w:line="240" w:lineRule="auto"/>
        <w:ind w:left="720" w:hanging="720"/>
        <w:rPr>
          <w:rFonts w:ascii="Times New Roman" w:hAnsi="Times New Roman"/>
          <w:color w:val="auto"/>
          <w:sz w:val="24"/>
          <w:szCs w:val="24"/>
        </w:rPr>
      </w:pPr>
      <w:bookmarkStart w:id="8" w:name="_Toc49267186"/>
      <w:bookmarkEnd w:id="8"/>
      <w:r w:rsidRPr="00CD06C0">
        <w:rPr>
          <w:rFonts w:ascii="Times New Roman" w:hAnsi="Times New Roman"/>
          <w:color w:val="auto"/>
          <w:sz w:val="24"/>
          <w:szCs w:val="24"/>
        </w:rPr>
        <w:t xml:space="preserve">Uji Regresi Linier Berganda </w:t>
      </w:r>
    </w:p>
    <w:p w:rsidR="002519E7" w:rsidRPr="00904D40" w:rsidRDefault="002519E7" w:rsidP="001C7271">
      <w:pPr>
        <w:pStyle w:val="Caption"/>
        <w:spacing w:before="0" w:beforeAutospacing="0" w:after="0" w:afterAutospacing="0"/>
        <w:jc w:val="center"/>
        <w:rPr>
          <w:rFonts w:ascii="Times New Roman" w:eastAsia="Calibri" w:hAnsi="Times New Roman"/>
          <w:b w:val="0"/>
          <w:color w:val="auto"/>
        </w:rPr>
      </w:pPr>
      <w:bookmarkStart w:id="9" w:name="_Toc49260149"/>
      <w:bookmarkEnd w:id="9"/>
      <w:r w:rsidRPr="00904D40">
        <w:rPr>
          <w:rFonts w:ascii="Times New Roman" w:eastAsia="Calibri" w:hAnsi="Times New Roman"/>
          <w:b w:val="0"/>
          <w:color w:val="auto"/>
        </w:rPr>
        <w:t>Hasil Uji Regresi Linear Berganda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20"/>
        <w:gridCol w:w="1680"/>
        <w:gridCol w:w="1125"/>
        <w:gridCol w:w="1560"/>
        <w:gridCol w:w="1410"/>
        <w:gridCol w:w="765"/>
        <w:gridCol w:w="600"/>
      </w:tblGrid>
      <w:tr w:rsidR="002519E7" w:rsidRPr="00CD06C0" w:rsidTr="002519E7">
        <w:trPr>
          <w:cantSplit/>
        </w:trPr>
        <w:tc>
          <w:tcPr>
            <w:tcW w:w="7860" w:type="dxa"/>
            <w:gridSpan w:val="7"/>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b/>
                <w:bCs/>
                <w:sz w:val="24"/>
                <w:szCs w:val="24"/>
              </w:rPr>
              <w:t>Coefficients</w:t>
            </w:r>
            <w:r w:rsidRPr="00CD06C0">
              <w:rPr>
                <w:rFonts w:ascii="Times New Roman" w:eastAsia="Calibri" w:hAnsi="Times New Roman" w:cs="Times New Roman"/>
                <w:b/>
                <w:bCs/>
                <w:sz w:val="24"/>
                <w:szCs w:val="24"/>
                <w:vertAlign w:val="superscript"/>
              </w:rPr>
              <w:t>a</w:t>
            </w:r>
          </w:p>
        </w:tc>
      </w:tr>
      <w:tr w:rsidR="002519E7" w:rsidRPr="00CD06C0" w:rsidTr="002519E7">
        <w:trPr>
          <w:cantSplit/>
        </w:trPr>
        <w:tc>
          <w:tcPr>
            <w:tcW w:w="2400" w:type="dxa"/>
            <w:gridSpan w:val="2"/>
            <w:vMerge w:val="restart"/>
            <w:tcBorders>
              <w:top w:val="outset" w:sz="6" w:space="0" w:color="auto"/>
              <w:left w:val="outset" w:sz="6" w:space="0" w:color="auto"/>
              <w:bottom w:val="nil"/>
              <w:right w:val="nil"/>
            </w:tcBorders>
            <w:shd w:val="clear" w:color="auto" w:fill="FFFFFF"/>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Model</w:t>
            </w:r>
          </w:p>
        </w:tc>
        <w:tc>
          <w:tcPr>
            <w:tcW w:w="26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Unstandardized Coefficients</w:t>
            </w:r>
          </w:p>
        </w:tc>
        <w:tc>
          <w:tcPr>
            <w:tcW w:w="1410" w:type="dxa"/>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Standardized Coefficients</w:t>
            </w:r>
          </w:p>
        </w:tc>
        <w:tc>
          <w:tcPr>
            <w:tcW w:w="765" w:type="dxa"/>
            <w:vMerge w:val="restart"/>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t</w:t>
            </w:r>
          </w:p>
        </w:tc>
        <w:tc>
          <w:tcPr>
            <w:tcW w:w="570" w:type="dxa"/>
            <w:vMerge w:val="restart"/>
            <w:tcBorders>
              <w:top w:val="outset" w:sz="6" w:space="0" w:color="auto"/>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Sig.</w:t>
            </w:r>
          </w:p>
        </w:tc>
      </w:tr>
      <w:tr w:rsidR="002519E7" w:rsidRPr="00CD06C0" w:rsidTr="002519E7">
        <w:trPr>
          <w:cantSplit/>
        </w:trPr>
        <w:tc>
          <w:tcPr>
            <w:tcW w:w="9525" w:type="dxa"/>
            <w:gridSpan w:val="2"/>
            <w:vMerge/>
            <w:tcBorders>
              <w:top w:val="outset" w:sz="6" w:space="0" w:color="auto"/>
              <w:left w:val="outset" w:sz="6" w:space="0" w:color="auto"/>
              <w:bottom w:val="nil"/>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125" w:type="dxa"/>
            <w:tcBorders>
              <w:top w:val="nil"/>
              <w:left w:val="outset" w:sz="6" w:space="0" w:color="auto"/>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B</w:t>
            </w:r>
          </w:p>
        </w:tc>
        <w:tc>
          <w:tcPr>
            <w:tcW w:w="1545" w:type="dxa"/>
            <w:tcBorders>
              <w:top w:val="nil"/>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Std. Error</w:t>
            </w:r>
          </w:p>
        </w:tc>
        <w:tc>
          <w:tcPr>
            <w:tcW w:w="1410" w:type="dxa"/>
            <w:tcBorders>
              <w:top w:val="nil"/>
              <w:left w:val="nil"/>
              <w:bottom w:val="outset" w:sz="6" w:space="0" w:color="auto"/>
              <w:right w:val="outset" w:sz="6" w:space="0" w:color="auto"/>
            </w:tcBorders>
            <w:shd w:val="clear" w:color="auto" w:fill="FFFFFF"/>
            <w:hideMark/>
          </w:tcPr>
          <w:p w:rsidR="002519E7" w:rsidRPr="00CD06C0" w:rsidRDefault="002519E7" w:rsidP="001C7271">
            <w:pPr>
              <w:autoSpaceDE w:val="0"/>
              <w:autoSpaceDN w:val="0"/>
              <w:adjustRightInd w:val="0"/>
              <w:spacing w:after="0" w:line="240" w:lineRule="auto"/>
              <w:jc w:val="center"/>
              <w:rPr>
                <w:rFonts w:ascii="Times New Roman" w:eastAsia="Calibri" w:hAnsi="Times New Roman" w:cs="Times New Roman"/>
                <w:sz w:val="24"/>
                <w:szCs w:val="24"/>
              </w:rPr>
            </w:pPr>
            <w:r w:rsidRPr="00CD06C0">
              <w:rPr>
                <w:rFonts w:ascii="Times New Roman" w:eastAsia="Calibri" w:hAnsi="Times New Roman" w:cs="Times New Roman"/>
                <w:sz w:val="24"/>
                <w:szCs w:val="24"/>
              </w:rPr>
              <w:t>Beta</w:t>
            </w:r>
          </w:p>
        </w:tc>
        <w:tc>
          <w:tcPr>
            <w:tcW w:w="765" w:type="dxa"/>
            <w:vMerge/>
            <w:tcBorders>
              <w:top w:val="outset" w:sz="6" w:space="0" w:color="auto"/>
              <w:left w:val="nil"/>
              <w:bottom w:val="outset" w:sz="6" w:space="0" w:color="auto"/>
              <w:right w:val="outset" w:sz="6" w:space="0" w:color="auto"/>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570" w:type="dxa"/>
            <w:vMerge/>
            <w:tcBorders>
              <w:top w:val="outset" w:sz="6" w:space="0" w:color="auto"/>
              <w:left w:val="nil"/>
              <w:bottom w:val="outset" w:sz="6" w:space="0" w:color="auto"/>
              <w:right w:val="outset" w:sz="6" w:space="0" w:color="auto"/>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r>
      <w:tr w:rsidR="002519E7" w:rsidRPr="00CD06C0" w:rsidTr="002519E7">
        <w:trPr>
          <w:cantSplit/>
        </w:trPr>
        <w:tc>
          <w:tcPr>
            <w:tcW w:w="720" w:type="dxa"/>
            <w:vMerge w:val="restart"/>
            <w:tcBorders>
              <w:top w:val="outset" w:sz="6" w:space="0" w:color="auto"/>
              <w:left w:val="outset" w:sz="6" w:space="0" w:color="auto"/>
              <w:bottom w:val="outset" w:sz="6" w:space="0" w:color="auto"/>
              <w:right w:val="nil"/>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1</w:t>
            </w:r>
          </w:p>
        </w:tc>
        <w:tc>
          <w:tcPr>
            <w:tcW w:w="166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(Constant)</w:t>
            </w:r>
          </w:p>
        </w:tc>
        <w:tc>
          <w:tcPr>
            <w:tcW w:w="112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3,371</w:t>
            </w:r>
          </w:p>
        </w:tc>
        <w:tc>
          <w:tcPr>
            <w:tcW w:w="154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3,050</w:t>
            </w:r>
          </w:p>
        </w:tc>
        <w:tc>
          <w:tcPr>
            <w:tcW w:w="1410" w:type="dxa"/>
            <w:tcBorders>
              <w:top w:val="outset" w:sz="6" w:space="0" w:color="auto"/>
              <w:left w:val="nil"/>
              <w:bottom w:val="nil"/>
              <w:right w:val="outset" w:sz="6" w:space="0" w:color="auto"/>
            </w:tcBorders>
            <w:shd w:val="clear" w:color="auto" w:fill="FFFFFF"/>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p>
        </w:tc>
        <w:tc>
          <w:tcPr>
            <w:tcW w:w="765" w:type="dxa"/>
            <w:tcBorders>
              <w:top w:val="outset" w:sz="6" w:space="0" w:color="auto"/>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1,105</w:t>
            </w:r>
          </w:p>
        </w:tc>
        <w:tc>
          <w:tcPr>
            <w:tcW w:w="570" w:type="dxa"/>
            <w:tcBorders>
              <w:top w:val="outset" w:sz="6" w:space="0" w:color="auto"/>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,271</w:t>
            </w:r>
          </w:p>
        </w:tc>
      </w:tr>
      <w:tr w:rsidR="002519E7" w:rsidRPr="00CD06C0" w:rsidTr="002519E7">
        <w:trPr>
          <w:cantSplit/>
        </w:trPr>
        <w:tc>
          <w:tcPr>
            <w:tcW w:w="7860" w:type="dxa"/>
            <w:vMerge/>
            <w:tcBorders>
              <w:top w:val="outset" w:sz="6" w:space="0" w:color="auto"/>
              <w:left w:val="outset" w:sz="6" w:space="0" w:color="auto"/>
              <w:bottom w:val="outset" w:sz="6" w:space="0" w:color="auto"/>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66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Sistem Pembayaran Online</w:t>
            </w:r>
          </w:p>
        </w:tc>
        <w:tc>
          <w:tcPr>
            <w:tcW w:w="112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,413</w:t>
            </w:r>
          </w:p>
        </w:tc>
        <w:tc>
          <w:tcPr>
            <w:tcW w:w="154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,036</w:t>
            </w:r>
          </w:p>
        </w:tc>
        <w:tc>
          <w:tcPr>
            <w:tcW w:w="141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,647</w:t>
            </w:r>
          </w:p>
        </w:tc>
        <w:tc>
          <w:tcPr>
            <w:tcW w:w="765"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11,338</w:t>
            </w:r>
          </w:p>
        </w:tc>
        <w:tc>
          <w:tcPr>
            <w:tcW w:w="570" w:type="dxa"/>
            <w:tcBorders>
              <w:top w:val="nil"/>
              <w:left w:val="nil"/>
              <w:bottom w:val="nil"/>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,000</w:t>
            </w:r>
          </w:p>
        </w:tc>
      </w:tr>
      <w:tr w:rsidR="002519E7" w:rsidRPr="00CD06C0" w:rsidTr="002519E7">
        <w:trPr>
          <w:cantSplit/>
        </w:trPr>
        <w:tc>
          <w:tcPr>
            <w:tcW w:w="7860" w:type="dxa"/>
            <w:vMerge/>
            <w:tcBorders>
              <w:top w:val="outset" w:sz="6" w:space="0" w:color="auto"/>
              <w:left w:val="outset" w:sz="6" w:space="0" w:color="auto"/>
              <w:bottom w:val="outset" w:sz="6" w:space="0" w:color="auto"/>
              <w:right w:val="nil"/>
            </w:tcBorders>
            <w:vAlign w:val="center"/>
            <w:hideMark/>
          </w:tcPr>
          <w:p w:rsidR="002519E7" w:rsidRPr="00CD06C0" w:rsidRDefault="002519E7" w:rsidP="001C7271">
            <w:pPr>
              <w:spacing w:after="0" w:line="240" w:lineRule="auto"/>
              <w:rPr>
                <w:rFonts w:ascii="Times New Roman" w:eastAsia="Calibri" w:hAnsi="Times New Roman" w:cs="Times New Roman"/>
                <w:sz w:val="24"/>
                <w:szCs w:val="24"/>
              </w:rPr>
            </w:pPr>
          </w:p>
        </w:tc>
        <w:tc>
          <w:tcPr>
            <w:tcW w:w="166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Sistem Keuangan Terintegrasi</w:t>
            </w:r>
          </w:p>
        </w:tc>
        <w:tc>
          <w:tcPr>
            <w:tcW w:w="112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,121</w:t>
            </w:r>
          </w:p>
        </w:tc>
        <w:tc>
          <w:tcPr>
            <w:tcW w:w="154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,042</w:t>
            </w:r>
          </w:p>
        </w:tc>
        <w:tc>
          <w:tcPr>
            <w:tcW w:w="1410"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,164</w:t>
            </w:r>
          </w:p>
        </w:tc>
        <w:tc>
          <w:tcPr>
            <w:tcW w:w="765"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2,881</w:t>
            </w:r>
          </w:p>
        </w:tc>
        <w:tc>
          <w:tcPr>
            <w:tcW w:w="570" w:type="dxa"/>
            <w:tcBorders>
              <w:top w:val="nil"/>
              <w:left w:val="nil"/>
              <w:bottom w:val="outset" w:sz="6" w:space="0" w:color="auto"/>
              <w:right w:val="outset" w:sz="6" w:space="0" w:color="auto"/>
            </w:tcBorders>
            <w:shd w:val="clear" w:color="auto" w:fill="FFFFFF"/>
            <w:vAlign w:val="center"/>
            <w:hideMark/>
          </w:tcPr>
          <w:p w:rsidR="002519E7" w:rsidRPr="00CD06C0" w:rsidRDefault="002519E7" w:rsidP="001C7271">
            <w:pPr>
              <w:autoSpaceDE w:val="0"/>
              <w:autoSpaceDN w:val="0"/>
              <w:adjustRightInd w:val="0"/>
              <w:spacing w:after="0" w:line="240" w:lineRule="auto"/>
              <w:jc w:val="right"/>
              <w:rPr>
                <w:rFonts w:ascii="Times New Roman" w:eastAsia="Calibri" w:hAnsi="Times New Roman" w:cs="Times New Roman"/>
                <w:sz w:val="24"/>
                <w:szCs w:val="24"/>
              </w:rPr>
            </w:pPr>
            <w:r w:rsidRPr="00CD06C0">
              <w:rPr>
                <w:rFonts w:ascii="Times New Roman" w:eastAsia="Calibri" w:hAnsi="Times New Roman" w:cs="Times New Roman"/>
                <w:sz w:val="24"/>
                <w:szCs w:val="24"/>
              </w:rPr>
              <w:t>,004</w:t>
            </w:r>
          </w:p>
        </w:tc>
      </w:tr>
      <w:tr w:rsidR="002519E7" w:rsidRPr="00CD06C0" w:rsidTr="002519E7">
        <w:trPr>
          <w:cantSplit/>
        </w:trPr>
        <w:tc>
          <w:tcPr>
            <w:tcW w:w="7860" w:type="dxa"/>
            <w:gridSpan w:val="7"/>
            <w:tcBorders>
              <w:top w:val="nil"/>
              <w:left w:val="nil"/>
              <w:bottom w:val="nil"/>
              <w:right w:val="nil"/>
            </w:tcBorders>
            <w:shd w:val="clear" w:color="auto" w:fill="FFFFFF"/>
            <w:hideMark/>
          </w:tcPr>
          <w:p w:rsidR="002519E7" w:rsidRPr="00CD06C0" w:rsidRDefault="002519E7" w:rsidP="001C7271">
            <w:pPr>
              <w:autoSpaceDE w:val="0"/>
              <w:autoSpaceDN w:val="0"/>
              <w:adjustRightInd w:val="0"/>
              <w:spacing w:after="0" w:line="240" w:lineRule="auto"/>
              <w:rPr>
                <w:rFonts w:ascii="Times New Roman" w:eastAsia="Calibri" w:hAnsi="Times New Roman" w:cs="Times New Roman"/>
                <w:sz w:val="24"/>
                <w:szCs w:val="24"/>
              </w:rPr>
            </w:pPr>
            <w:r w:rsidRPr="00CD06C0">
              <w:rPr>
                <w:rFonts w:ascii="Times New Roman" w:eastAsia="Calibri" w:hAnsi="Times New Roman" w:cs="Times New Roman"/>
                <w:sz w:val="24"/>
                <w:szCs w:val="24"/>
              </w:rPr>
              <w:t>a. Dependent Variable: Kinerja Keuangan</w:t>
            </w:r>
          </w:p>
        </w:tc>
      </w:tr>
    </w:tbl>
    <w:p w:rsidR="002519E7" w:rsidRPr="00CD06C0" w:rsidRDefault="002519E7" w:rsidP="001C7271">
      <w:pPr>
        <w:autoSpaceDE w:val="0"/>
        <w:autoSpaceDN w:val="0"/>
        <w:adjustRightInd w:val="0"/>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Sumber: data primer diolah, 2020</w:t>
      </w:r>
    </w:p>
    <w:p w:rsidR="001963D1" w:rsidRPr="00CD06C0" w:rsidRDefault="001963D1"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Berdasarkan analisis di atas, maka pembuktian hipotesis dapat dijelaskan sebagai berikut:</w:t>
      </w:r>
    </w:p>
    <w:p w:rsidR="005E6480" w:rsidRPr="00CD06C0" w:rsidRDefault="005E6480"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H1: Sistem Pembayaran Online berpengaruh positif terhadap Kinerja Keuangan.</w:t>
      </w:r>
    </w:p>
    <w:p w:rsidR="005E6480" w:rsidRPr="00CD06C0" w:rsidRDefault="005E6480"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 xml:space="preserve">Berdasarkan hasil analisis diketahui bahwa sistem pembayaran online terhadap kinerja keuangan di politeknik LPP Yogyakarta memiliki pengaruh yang positif. Hal ini dibuktikkan berdasarkan </w:t>
      </w:r>
      <w:r w:rsidR="00CC0368" w:rsidRPr="00CD06C0">
        <w:rPr>
          <w:rFonts w:ascii="Times New Roman" w:hAnsi="Times New Roman" w:cs="Times New Roman"/>
          <w:sz w:val="24"/>
          <w:szCs w:val="24"/>
        </w:rPr>
        <w:t>hasil yang</w:t>
      </w:r>
      <w:r w:rsidRPr="00CD06C0">
        <w:rPr>
          <w:rFonts w:ascii="Times New Roman" w:hAnsi="Times New Roman" w:cs="Times New Roman"/>
          <w:sz w:val="24"/>
          <w:szCs w:val="24"/>
        </w:rPr>
        <w:t xml:space="preserve"> diperoleh koefisien regresi sistem pembayaran online (X1) sebesar 0,413. Hal ini menunjukkan bahwa sistem informasi keuangan berpengaruh positif terhadap kinerja keuangan di Politeknik LPP Yogyakarta. </w:t>
      </w:r>
    </w:p>
    <w:p w:rsidR="005E6480" w:rsidRPr="00CD06C0" w:rsidRDefault="005E6480" w:rsidP="001C7271">
      <w:pPr>
        <w:spacing w:after="0" w:line="240" w:lineRule="auto"/>
        <w:ind w:firstLine="720"/>
        <w:jc w:val="both"/>
        <w:rPr>
          <w:rFonts w:ascii="Times New Roman" w:hAnsi="Times New Roman" w:cs="Times New Roman"/>
          <w:sz w:val="24"/>
          <w:szCs w:val="24"/>
        </w:rPr>
      </w:pPr>
      <w:r w:rsidRPr="00CD06C0">
        <w:rPr>
          <w:rFonts w:ascii="Times New Roman" w:hAnsi="Times New Roman" w:cs="Times New Roman"/>
          <w:sz w:val="24"/>
          <w:szCs w:val="24"/>
        </w:rPr>
        <w:t>Serta dalam uji t diketahui t</w:t>
      </w:r>
      <w:r w:rsidRPr="00CD06C0">
        <w:rPr>
          <w:rFonts w:ascii="Times New Roman" w:hAnsi="Times New Roman" w:cs="Times New Roman"/>
          <w:sz w:val="24"/>
          <w:szCs w:val="24"/>
          <w:vertAlign w:val="subscript"/>
        </w:rPr>
        <w:t>hitung</w:t>
      </w:r>
      <w:r w:rsidRPr="00CD06C0">
        <w:rPr>
          <w:rFonts w:ascii="Times New Roman" w:hAnsi="Times New Roman" w:cs="Times New Roman"/>
          <w:sz w:val="24"/>
          <w:szCs w:val="24"/>
        </w:rPr>
        <w:t>&gt; t</w:t>
      </w:r>
      <w:r w:rsidRPr="00CD06C0">
        <w:rPr>
          <w:rFonts w:ascii="Times New Roman" w:hAnsi="Times New Roman" w:cs="Times New Roman"/>
          <w:sz w:val="24"/>
          <w:szCs w:val="24"/>
          <w:vertAlign w:val="subscript"/>
        </w:rPr>
        <w:t>table</w:t>
      </w:r>
      <w:r w:rsidRPr="00CD06C0">
        <w:rPr>
          <w:rFonts w:ascii="Times New Roman" w:hAnsi="Times New Roman" w:cs="Times New Roman"/>
          <w:sz w:val="24"/>
          <w:szCs w:val="24"/>
        </w:rPr>
        <w:t xml:space="preserve"> yaitu 11,338 &gt; 1,9735 dengan ρ value 0,000 &lt; 0,05 hal ini menunjukkan terdapat pengaruh signifikan antara Sistem Pembayaran online terhadap Kinerja Keuangan. Hasil penelitian ini menunjukkan bahwa sistem pembayaran online daerah memberikan peran langsung terhadap kinerja keuangan di Politeknik LPP Yogyakarta</w:t>
      </w:r>
    </w:p>
    <w:p w:rsidR="001963D1" w:rsidRPr="00CD06C0" w:rsidRDefault="001963D1" w:rsidP="001C7271">
      <w:pPr>
        <w:spacing w:after="0" w:line="240" w:lineRule="auto"/>
        <w:ind w:firstLine="720"/>
        <w:jc w:val="both"/>
        <w:rPr>
          <w:rFonts w:ascii="Times New Roman" w:eastAsia="SimSun" w:hAnsi="Times New Roman" w:cs="Times New Roman"/>
          <w:sz w:val="24"/>
          <w:szCs w:val="24"/>
          <w:lang w:eastAsia="zh-CN"/>
        </w:rPr>
      </w:pPr>
      <w:r w:rsidRPr="00CD06C0">
        <w:rPr>
          <w:rFonts w:ascii="Times New Roman" w:hAnsi="Times New Roman" w:cs="Times New Roman"/>
          <w:sz w:val="24"/>
          <w:szCs w:val="24"/>
        </w:rPr>
        <w:t xml:space="preserve">Penelitian ini sejalan dengan Deka (2020) menunjukkan </w:t>
      </w:r>
      <w:r w:rsidRPr="00CD06C0">
        <w:rPr>
          <w:rFonts w:ascii="Times New Roman" w:eastAsia="SimSun" w:hAnsi="Times New Roman" w:cs="Times New Roman"/>
          <w:sz w:val="24"/>
          <w:szCs w:val="24"/>
          <w:lang w:eastAsia="zh-CN"/>
        </w:rPr>
        <w:t xml:space="preserve">UMKM yang telah memakai </w:t>
      </w:r>
      <w:r w:rsidRPr="00CD06C0">
        <w:rPr>
          <w:rFonts w:ascii="Times New Roman" w:eastAsia="SimSun" w:hAnsi="Times New Roman" w:cs="Times New Roman"/>
          <w:i/>
          <w:sz w:val="24"/>
          <w:szCs w:val="24"/>
          <w:lang w:eastAsia="zh-CN"/>
        </w:rPr>
        <w:t xml:space="preserve">Payment Gateway </w:t>
      </w:r>
      <w:r w:rsidRPr="00CD06C0">
        <w:rPr>
          <w:rFonts w:ascii="Times New Roman" w:eastAsia="SimSun" w:hAnsi="Times New Roman" w:cs="Times New Roman"/>
          <w:sz w:val="24"/>
          <w:szCs w:val="24"/>
          <w:lang w:eastAsia="zh-CN"/>
        </w:rPr>
        <w:t xml:space="preserve">sebagai alat transaksinya mengharapakan usaha mereka akan lebih maju mengikuti perkembangan zaman. Penelitian ini membuktikan pengaruh </w:t>
      </w:r>
      <w:r w:rsidRPr="00CD06C0">
        <w:rPr>
          <w:rFonts w:ascii="Times New Roman" w:eastAsia="SimSun" w:hAnsi="Times New Roman" w:cs="Times New Roman"/>
          <w:i/>
          <w:sz w:val="24"/>
          <w:szCs w:val="24"/>
          <w:lang w:eastAsia="zh-CN"/>
        </w:rPr>
        <w:t xml:space="preserve">Payment Gateway </w:t>
      </w:r>
      <w:r w:rsidRPr="00CD06C0">
        <w:rPr>
          <w:rFonts w:ascii="Times New Roman" w:eastAsia="SimSun" w:hAnsi="Times New Roman" w:cs="Times New Roman"/>
          <w:sz w:val="24"/>
          <w:szCs w:val="24"/>
          <w:lang w:eastAsia="zh-CN"/>
        </w:rPr>
        <w:t xml:space="preserve">seperti OVO dan Go-Pay sangat besar di bidang UMKM karena transaksi menjadi mudah dan pendapatan penjualan </w:t>
      </w:r>
      <w:r w:rsidRPr="00CD06C0">
        <w:rPr>
          <w:rFonts w:ascii="Times New Roman" w:eastAsia="SimSun" w:hAnsi="Times New Roman" w:cs="Times New Roman"/>
          <w:i/>
          <w:sz w:val="24"/>
          <w:szCs w:val="24"/>
          <w:lang w:eastAsia="zh-CN"/>
        </w:rPr>
        <w:t xml:space="preserve">(Sales Revenue) </w:t>
      </w:r>
      <w:r w:rsidRPr="00CD06C0">
        <w:rPr>
          <w:rFonts w:ascii="Times New Roman" w:eastAsia="SimSun" w:hAnsi="Times New Roman" w:cs="Times New Roman"/>
          <w:sz w:val="24"/>
          <w:szCs w:val="24"/>
          <w:lang w:eastAsia="zh-CN"/>
        </w:rPr>
        <w:t xml:space="preserve">mereka pun meningkat. Hal ini sejalan dengan hasil uji analisis yang dilakukan bahwa adanya pengaruh </w:t>
      </w:r>
      <w:r w:rsidRPr="00CD06C0">
        <w:rPr>
          <w:rFonts w:ascii="Times New Roman" w:eastAsia="SimSun" w:hAnsi="Times New Roman" w:cs="Times New Roman"/>
          <w:i/>
          <w:sz w:val="24"/>
          <w:szCs w:val="24"/>
          <w:lang w:eastAsia="zh-CN"/>
        </w:rPr>
        <w:t xml:space="preserve">Payment Gateway </w:t>
      </w:r>
      <w:r w:rsidRPr="00CD06C0">
        <w:rPr>
          <w:rFonts w:ascii="Times New Roman" w:eastAsia="SimSun" w:hAnsi="Times New Roman" w:cs="Times New Roman"/>
          <w:sz w:val="24"/>
          <w:szCs w:val="24"/>
          <w:lang w:eastAsia="zh-CN"/>
        </w:rPr>
        <w:t xml:space="preserve">terhadap kinerja keuangan. </w:t>
      </w:r>
    </w:p>
    <w:p w:rsidR="00795329" w:rsidRPr="00CD06C0" w:rsidRDefault="001963D1" w:rsidP="001C7271">
      <w:pPr>
        <w:spacing w:line="240" w:lineRule="auto"/>
        <w:ind w:firstLine="720"/>
        <w:jc w:val="both"/>
        <w:rPr>
          <w:rFonts w:ascii="Times New Roman" w:eastAsia="SimSun" w:hAnsi="Times New Roman" w:cs="Times New Roman"/>
          <w:sz w:val="24"/>
          <w:szCs w:val="24"/>
          <w:lang w:eastAsia="zh-CN"/>
        </w:rPr>
      </w:pPr>
      <w:r w:rsidRPr="00CD06C0">
        <w:rPr>
          <w:rFonts w:ascii="Times New Roman" w:eastAsia="SimSun" w:hAnsi="Times New Roman" w:cs="Times New Roman"/>
          <w:sz w:val="24"/>
          <w:szCs w:val="24"/>
          <w:lang w:eastAsia="zh-CN"/>
        </w:rPr>
        <w:t>Hasil penelitian tersebut mendukung hasil penelitian ini bahwa sistem Pembayaran online SPP mahasiswa berpengaruh positif dan signifikan artinya sistem pembayaran online konsisten menentukan kinerja keuangan. Hal ini di dukung oleh kondisi perkembangan zaman yang semakin modern dalam hal teknologi, serta ketepatan dan kecepatan dalam menyelesaikan pekerjaan akan sangat berpengaruh pada kinerja.</w:t>
      </w:r>
    </w:p>
    <w:p w:rsidR="005E6480" w:rsidRPr="00CD06C0" w:rsidRDefault="005E6480" w:rsidP="001C7271">
      <w:pPr>
        <w:spacing w:after="0" w:line="240" w:lineRule="auto"/>
        <w:ind w:firstLine="720"/>
        <w:jc w:val="both"/>
        <w:rPr>
          <w:rFonts w:ascii="Times New Roman" w:eastAsia="SimSun" w:hAnsi="Times New Roman" w:cs="Times New Roman"/>
          <w:sz w:val="24"/>
          <w:szCs w:val="24"/>
          <w:lang w:eastAsia="zh-CN"/>
        </w:rPr>
      </w:pPr>
      <w:r w:rsidRPr="00CD06C0">
        <w:rPr>
          <w:rFonts w:ascii="Times New Roman" w:eastAsia="SimSun" w:hAnsi="Times New Roman" w:cs="Times New Roman"/>
          <w:sz w:val="24"/>
          <w:szCs w:val="24"/>
          <w:lang w:eastAsia="zh-CN"/>
        </w:rPr>
        <w:t>H2: Sistem Keuangan Terintegrasi berpengaruh positif terhadap Kinerja Keuangan.</w:t>
      </w:r>
    </w:p>
    <w:p w:rsidR="005E6480" w:rsidRPr="00CD06C0" w:rsidRDefault="005E6480" w:rsidP="001C7271">
      <w:pPr>
        <w:spacing w:after="0" w:line="240" w:lineRule="auto"/>
        <w:ind w:firstLine="720"/>
        <w:jc w:val="both"/>
        <w:rPr>
          <w:rFonts w:ascii="Times New Roman" w:eastAsia="SimSun" w:hAnsi="Times New Roman" w:cs="Times New Roman"/>
          <w:sz w:val="24"/>
          <w:szCs w:val="24"/>
          <w:lang w:eastAsia="zh-CN"/>
        </w:rPr>
      </w:pPr>
      <w:r w:rsidRPr="00CD06C0">
        <w:rPr>
          <w:rFonts w:ascii="Times New Roman" w:eastAsia="SimSun" w:hAnsi="Times New Roman" w:cs="Times New Roman"/>
          <w:sz w:val="24"/>
          <w:szCs w:val="24"/>
          <w:lang w:eastAsia="zh-CN"/>
        </w:rPr>
        <w:t xml:space="preserve">Berdasarkan hasil analisis diketahu bahwa Sistem keungan terintegrasi terhadap kinerja Keuangan di Politeknik LPP Yogyakarta memiliki persepsi yang positif. Hal ini dibuktikkan berdasarkan tabel 4.10 diperoleh koefisien regresi Sistem keuangan terintegrasi (X2) sebesar 0,121. Hal ini menunjukkan bahwa partisipasi anggaran berpengaruh positif terhadap kinerja keuangan. </w:t>
      </w:r>
    </w:p>
    <w:p w:rsidR="005E6480" w:rsidRPr="00CD06C0" w:rsidRDefault="005E6480" w:rsidP="001C7271">
      <w:pPr>
        <w:spacing w:after="0" w:line="240" w:lineRule="auto"/>
        <w:ind w:firstLine="720"/>
        <w:jc w:val="both"/>
        <w:rPr>
          <w:rFonts w:ascii="Times New Roman" w:eastAsia="SimSun" w:hAnsi="Times New Roman" w:cs="Times New Roman"/>
          <w:sz w:val="24"/>
          <w:szCs w:val="24"/>
          <w:lang w:eastAsia="zh-CN"/>
        </w:rPr>
      </w:pPr>
      <w:r w:rsidRPr="00CD06C0">
        <w:rPr>
          <w:rFonts w:ascii="Times New Roman" w:eastAsia="SimSun" w:hAnsi="Times New Roman" w:cs="Times New Roman"/>
          <w:sz w:val="24"/>
          <w:szCs w:val="24"/>
          <w:lang w:eastAsia="zh-CN"/>
        </w:rPr>
        <w:t>Serta dalam uji T diketahui thitung&gt; ttable yaitu 2,881 &gt; 1,9735 dengan ρ value 0,000 &lt; 0,05 hal ini menunjukkan terdapat pengaruh signifikan antara Sistem Keuangan Terintegrasi Sistem keuangan terintegrasi  sangat kuat memberikan peran langsung terhadap kinerja keuangan di Politeknik LPP Yogyakarta.</w:t>
      </w:r>
    </w:p>
    <w:p w:rsidR="00E30F7E" w:rsidRPr="00CD06C0" w:rsidRDefault="001963D1" w:rsidP="001C7271">
      <w:pPr>
        <w:spacing w:after="0" w:line="240" w:lineRule="auto"/>
        <w:ind w:firstLine="720"/>
        <w:jc w:val="both"/>
        <w:rPr>
          <w:rFonts w:ascii="Times New Roman" w:eastAsia="SimSun" w:hAnsi="Times New Roman" w:cs="Times New Roman"/>
          <w:sz w:val="24"/>
          <w:szCs w:val="24"/>
          <w:lang w:eastAsia="zh-CN"/>
        </w:rPr>
      </w:pPr>
      <w:r w:rsidRPr="00CD06C0">
        <w:rPr>
          <w:rFonts w:ascii="Times New Roman" w:eastAsia="SimSun" w:hAnsi="Times New Roman" w:cs="Times New Roman"/>
          <w:sz w:val="24"/>
          <w:szCs w:val="24"/>
          <w:lang w:eastAsia="zh-CN"/>
        </w:rPr>
        <w:lastRenderedPageBreak/>
        <w:t>Penelitian tersebut sejalan juga dengan  Florencia (2014) manfaat dari sistem informasi akuntansi dalam mengumpulkan, menganalisis, dan mengevaluasi data akuntansi menghasilkan sebuah informasi akuntansi yang akurat serta tepat waktu. Penggunaan teknologi yang canggih dalam sebuah organisasi sangat membantu suatu organisasi tersebut mendapatkan informasi keuangan secara efektif dan efisien. Kesalahan yang dilakukan oleh sistem informasi akuntansi juga sangat kecil yang artinya membantu organisasi menghemat waktu dalam pelaksanaannya. Penghematan waktu yang didapatkan dengan memanfaatkan sistem informasi akuntansi secara maksimal dalam kinerja keuangan akan membuat suatu organisasi mendapatkan informasi mengenai keuangan mereka khususnya mengenai keuntungan/kerugian yang didapat perusahaan lebih cepat.</w:t>
      </w:r>
    </w:p>
    <w:p w:rsidR="007A6BC3" w:rsidRPr="00CD06C0" w:rsidRDefault="007A6BC3" w:rsidP="001C7271">
      <w:pPr>
        <w:spacing w:after="0" w:line="240" w:lineRule="auto"/>
        <w:ind w:firstLine="720"/>
        <w:jc w:val="both"/>
        <w:rPr>
          <w:rFonts w:ascii="Times New Roman" w:hAnsi="Times New Roman" w:cs="Times New Roman"/>
          <w:sz w:val="24"/>
          <w:szCs w:val="24"/>
        </w:rPr>
      </w:pPr>
    </w:p>
    <w:p w:rsidR="001963D1" w:rsidRPr="00CD06C0" w:rsidRDefault="001963D1" w:rsidP="001C7271">
      <w:pPr>
        <w:pStyle w:val="ListParagraph"/>
        <w:numPr>
          <w:ilvl w:val="0"/>
          <w:numId w:val="13"/>
        </w:numPr>
        <w:spacing w:after="0" w:line="240" w:lineRule="auto"/>
        <w:ind w:left="426"/>
        <w:jc w:val="both"/>
        <w:rPr>
          <w:rFonts w:ascii="Times New Roman" w:eastAsia="TimesNewRomanPSMT" w:hAnsi="Times New Roman"/>
          <w:b/>
          <w:sz w:val="24"/>
          <w:szCs w:val="24"/>
          <w:lang w:eastAsia="zh-CN"/>
        </w:rPr>
      </w:pPr>
      <w:r w:rsidRPr="00CD06C0">
        <w:rPr>
          <w:rFonts w:ascii="Times New Roman" w:eastAsia="TimesNewRomanPSMT" w:hAnsi="Times New Roman"/>
          <w:b/>
          <w:sz w:val="24"/>
          <w:szCs w:val="24"/>
          <w:lang w:eastAsia="zh-CN"/>
        </w:rPr>
        <w:t>KESIMPULAN</w:t>
      </w:r>
    </w:p>
    <w:p w:rsidR="001963D1" w:rsidRPr="00CD06C0" w:rsidRDefault="001963D1" w:rsidP="001C7271">
      <w:pPr>
        <w:spacing w:after="0" w:line="240" w:lineRule="auto"/>
        <w:jc w:val="both"/>
        <w:rPr>
          <w:rFonts w:ascii="Times New Roman" w:eastAsia="Calibri" w:hAnsi="Times New Roman" w:cs="Times New Roman"/>
          <w:sz w:val="24"/>
          <w:szCs w:val="24"/>
        </w:rPr>
      </w:pPr>
      <w:r w:rsidRPr="00CD06C0">
        <w:rPr>
          <w:rFonts w:ascii="Times New Roman" w:eastAsia="Calibri" w:hAnsi="Times New Roman" w:cs="Times New Roman"/>
          <w:sz w:val="24"/>
          <w:szCs w:val="24"/>
        </w:rPr>
        <w:t xml:space="preserve">Berdasarkan analisis data dalam bab IV maka dapat disimpulkan sebagai berikut: </w:t>
      </w:r>
    </w:p>
    <w:p w:rsidR="001963D1" w:rsidRPr="00CD06C0" w:rsidRDefault="001963D1" w:rsidP="001C7271">
      <w:pPr>
        <w:pStyle w:val="ListParagraph"/>
        <w:numPr>
          <w:ilvl w:val="0"/>
          <w:numId w:val="6"/>
        </w:numPr>
        <w:spacing w:after="0" w:line="240" w:lineRule="auto"/>
        <w:ind w:left="426"/>
        <w:jc w:val="both"/>
        <w:rPr>
          <w:rFonts w:ascii="Times New Roman" w:hAnsi="Times New Roman"/>
          <w:sz w:val="24"/>
          <w:szCs w:val="24"/>
        </w:rPr>
      </w:pPr>
      <w:r w:rsidRPr="00CD06C0">
        <w:rPr>
          <w:rFonts w:ascii="Times New Roman" w:hAnsi="Times New Roman"/>
          <w:sz w:val="24"/>
          <w:szCs w:val="24"/>
        </w:rPr>
        <w:t>Sistem pembayaran online berpengaruh positif dan signifikan terhadap kinerja keuangan di Politeknik LPP Yogyakarta.</w:t>
      </w:r>
    </w:p>
    <w:p w:rsidR="002720C1" w:rsidRPr="00CD06C0" w:rsidRDefault="001963D1" w:rsidP="001C7271">
      <w:pPr>
        <w:pStyle w:val="ListParagraph"/>
        <w:numPr>
          <w:ilvl w:val="0"/>
          <w:numId w:val="6"/>
        </w:numPr>
        <w:spacing w:after="0" w:line="240" w:lineRule="auto"/>
        <w:ind w:left="426"/>
        <w:jc w:val="both"/>
        <w:rPr>
          <w:rFonts w:ascii="Times New Roman" w:hAnsi="Times New Roman"/>
          <w:sz w:val="24"/>
          <w:szCs w:val="24"/>
        </w:rPr>
      </w:pPr>
      <w:r w:rsidRPr="00CD06C0">
        <w:rPr>
          <w:rFonts w:ascii="Times New Roman" w:hAnsi="Times New Roman"/>
          <w:sz w:val="24"/>
          <w:szCs w:val="24"/>
        </w:rPr>
        <w:t>Sistem Keuangan Terintegrasi  berpengaruh positif dan signifikan terhadap kinerja keungan di Politeknik LPP Yogyakarta.</w:t>
      </w:r>
    </w:p>
    <w:p w:rsidR="002720C1" w:rsidRPr="00CD06C0" w:rsidRDefault="002720C1" w:rsidP="001C7271">
      <w:pPr>
        <w:spacing w:after="0" w:line="240" w:lineRule="auto"/>
        <w:jc w:val="both"/>
        <w:rPr>
          <w:rFonts w:ascii="Times New Roman" w:hAnsi="Times New Roman"/>
          <w:sz w:val="24"/>
          <w:szCs w:val="24"/>
        </w:rPr>
      </w:pPr>
    </w:p>
    <w:p w:rsidR="002720C1" w:rsidRPr="00CD06C0" w:rsidRDefault="002720C1" w:rsidP="001C7271">
      <w:pPr>
        <w:spacing w:after="0" w:line="240" w:lineRule="auto"/>
        <w:jc w:val="both"/>
        <w:rPr>
          <w:rFonts w:ascii="Times New Roman" w:hAnsi="Times New Roman"/>
          <w:b/>
          <w:sz w:val="24"/>
          <w:szCs w:val="24"/>
        </w:rPr>
      </w:pPr>
      <w:r w:rsidRPr="00CD06C0">
        <w:rPr>
          <w:rFonts w:ascii="Times New Roman" w:hAnsi="Times New Roman"/>
          <w:b/>
          <w:sz w:val="24"/>
          <w:szCs w:val="24"/>
        </w:rPr>
        <w:t>DAFTAR PUSTAKA</w:t>
      </w:r>
    </w:p>
    <w:p w:rsidR="002720C1" w:rsidRPr="00CD06C0" w:rsidRDefault="002720C1" w:rsidP="001C7271">
      <w:pPr>
        <w:spacing w:after="0" w:line="240" w:lineRule="auto"/>
        <w:ind w:left="567" w:hanging="567"/>
        <w:jc w:val="both"/>
        <w:rPr>
          <w:rFonts w:ascii="Times New Roman" w:hAnsi="Times New Roman"/>
          <w:i/>
          <w:sz w:val="24"/>
          <w:szCs w:val="24"/>
        </w:rPr>
      </w:pPr>
      <w:r w:rsidRPr="00CD06C0">
        <w:rPr>
          <w:rFonts w:ascii="Times New Roman" w:hAnsi="Times New Roman"/>
          <w:sz w:val="24"/>
          <w:szCs w:val="24"/>
        </w:rPr>
        <w:t xml:space="preserve">Andini, D., dan Yusrawati. (2015). Pengaruh kompetensi sumber daya manusia dan penerapan sistem akuntansi keuangn daerah terhadap kualitas laporan keuangan pada satuan kerja perangkat daerah (SKPD) Kabupaten Empat Lawang Sumatera Selatan. </w:t>
      </w:r>
      <w:r w:rsidRPr="00CD06C0">
        <w:rPr>
          <w:rFonts w:ascii="Times New Roman" w:hAnsi="Times New Roman"/>
          <w:i/>
          <w:sz w:val="24"/>
          <w:szCs w:val="24"/>
        </w:rPr>
        <w:t>Jurnal Ekonomi, Manajemen dan Akutansi I Vol. 24 No. 1 Juni 2015</w:t>
      </w:r>
    </w:p>
    <w:p w:rsidR="002720C1" w:rsidRPr="00CD06C0" w:rsidRDefault="002720C1" w:rsidP="001C7271">
      <w:pPr>
        <w:spacing w:line="240" w:lineRule="auto"/>
        <w:ind w:left="567" w:hanging="567"/>
        <w:jc w:val="both"/>
        <w:rPr>
          <w:rFonts w:ascii="Times New Roman" w:eastAsia="SimSun" w:hAnsi="Times New Roman"/>
          <w:sz w:val="24"/>
          <w:szCs w:val="24"/>
          <w:lang w:eastAsia="zh-CN"/>
        </w:rPr>
      </w:pPr>
      <w:r w:rsidRPr="00CD06C0">
        <w:rPr>
          <w:rFonts w:ascii="Times New Roman" w:hAnsi="Times New Roman"/>
          <w:sz w:val="24"/>
          <w:szCs w:val="24"/>
        </w:rPr>
        <w:t>Ariani Dewi.  2017. Pengelolaan Keuangan Perguruan Tinggi</w:t>
      </w:r>
      <w:r w:rsidRPr="00CD06C0">
        <w:rPr>
          <w:rFonts w:ascii="Times New Roman" w:eastAsia="SimSun" w:hAnsi="Times New Roman"/>
          <w:sz w:val="24"/>
          <w:szCs w:val="24"/>
          <w:lang w:eastAsia="zh-CN"/>
        </w:rPr>
        <w:t xml:space="preserve">. </w:t>
      </w:r>
      <w:r w:rsidRPr="00CD06C0">
        <w:rPr>
          <w:rFonts w:ascii="Times New Roman" w:eastAsia="SimSun" w:hAnsi="Times New Roman"/>
          <w:i/>
          <w:sz w:val="24"/>
          <w:szCs w:val="24"/>
          <w:lang w:eastAsia="zh-CN"/>
        </w:rPr>
        <w:t>Prosiding Seminar Pendidikan Ekonomi dan Bisnis.</w:t>
      </w:r>
      <w:r w:rsidRPr="00CD06C0">
        <w:rPr>
          <w:rFonts w:ascii="Times New Roman" w:eastAsia="SimSun" w:hAnsi="Times New Roman"/>
          <w:sz w:val="24"/>
          <w:szCs w:val="24"/>
          <w:lang w:eastAsia="zh-CN"/>
        </w:rPr>
        <w:t xml:space="preserve"> FKIP Universitas Mahaputra Muhammad Yamin: Sumatera Barat.</w:t>
      </w:r>
      <w:r w:rsidRPr="00CD06C0">
        <w:rPr>
          <w:rFonts w:ascii="Times New Roman" w:eastAsia="SimSun" w:hAnsi="Times New Roman"/>
          <w:sz w:val="24"/>
          <w:szCs w:val="24"/>
          <w:shd w:val="clear" w:color="auto" w:fill="FFFFFF"/>
        </w:rPr>
        <w:t>tanggal 22 April 2017</w:t>
      </w:r>
      <w:r w:rsidRPr="00CD06C0">
        <w:rPr>
          <w:rFonts w:ascii="Times New Roman" w:eastAsia="SimSun" w:hAnsi="Times New Roman"/>
          <w:sz w:val="24"/>
          <w:szCs w:val="24"/>
          <w:lang w:eastAsia="zh-CN"/>
        </w:rPr>
        <w:t>.</w:t>
      </w:r>
    </w:p>
    <w:p w:rsidR="002720C1" w:rsidRPr="00CD06C0" w:rsidRDefault="002720C1" w:rsidP="001C7271">
      <w:pPr>
        <w:spacing w:line="240" w:lineRule="auto"/>
        <w:jc w:val="both"/>
        <w:rPr>
          <w:rFonts w:ascii="Times New Roman" w:eastAsia="SimSun" w:hAnsi="Times New Roman"/>
          <w:sz w:val="24"/>
          <w:szCs w:val="24"/>
        </w:rPr>
      </w:pPr>
      <w:r w:rsidRPr="00CD06C0">
        <w:rPr>
          <w:rFonts w:ascii="Times New Roman" w:eastAsia="SimSun" w:hAnsi="Times New Roman"/>
          <w:sz w:val="24"/>
          <w:szCs w:val="24"/>
        </w:rPr>
        <w:t>Bastian, Indra. (2005) Akuntansi Sektor Publik. Jakarta: Penerbit Erlangga.</w:t>
      </w:r>
    </w:p>
    <w:p w:rsidR="002720C1" w:rsidRPr="00CD06C0" w:rsidRDefault="002720C1" w:rsidP="001C7271">
      <w:pPr>
        <w:shd w:val="clear" w:color="auto" w:fill="FFFFFF"/>
        <w:spacing w:after="0" w:line="240" w:lineRule="auto"/>
        <w:ind w:left="567" w:hanging="567"/>
        <w:rPr>
          <w:rFonts w:ascii="Times New Roman" w:eastAsia="Times New Roman" w:hAnsi="Times New Roman"/>
          <w:sz w:val="24"/>
          <w:szCs w:val="24"/>
        </w:rPr>
      </w:pPr>
      <w:r w:rsidRPr="00CD06C0">
        <w:rPr>
          <w:rFonts w:ascii="Times New Roman" w:eastAsia="Times New Roman" w:hAnsi="Times New Roman"/>
          <w:sz w:val="24"/>
          <w:szCs w:val="24"/>
        </w:rPr>
        <w:t>Burhan  Nurgiyantoro  dkk.  2017</w:t>
      </w:r>
      <w:r w:rsidRPr="00CD06C0">
        <w:rPr>
          <w:rFonts w:ascii="Times New Roman" w:eastAsia="Times New Roman" w:hAnsi="Times New Roman"/>
          <w:i/>
          <w:sz w:val="24"/>
          <w:szCs w:val="24"/>
        </w:rPr>
        <w:t>.  Statistik Terapan  untuk  Penelitian  Ilmu-ilmu Sosial (edisi revisi).</w:t>
      </w:r>
      <w:r w:rsidRPr="00CD06C0">
        <w:rPr>
          <w:rFonts w:ascii="Times New Roman" w:eastAsia="Times New Roman" w:hAnsi="Times New Roman"/>
          <w:sz w:val="24"/>
          <w:szCs w:val="24"/>
        </w:rPr>
        <w:t xml:space="preserve"> Yogyakarta: Universitas Gadjah Mada.</w:t>
      </w:r>
    </w:p>
    <w:p w:rsidR="002720C1" w:rsidRPr="00CD06C0" w:rsidRDefault="002720C1" w:rsidP="001C7271">
      <w:pPr>
        <w:spacing w:line="240" w:lineRule="auto"/>
        <w:ind w:left="567" w:hanging="567"/>
        <w:jc w:val="both"/>
        <w:rPr>
          <w:rFonts w:ascii="Times New Roman" w:eastAsia="SimSun" w:hAnsi="Times New Roman"/>
          <w:sz w:val="24"/>
          <w:szCs w:val="24"/>
        </w:rPr>
      </w:pPr>
      <w:r w:rsidRPr="00CD06C0">
        <w:rPr>
          <w:rFonts w:ascii="Times New Roman" w:eastAsia="SimSun" w:hAnsi="Times New Roman"/>
          <w:sz w:val="24"/>
          <w:szCs w:val="24"/>
        </w:rPr>
        <w:t>Darsono. 2009. Manajemen Keuangan : Kajian Pengambilan Keputusan Bisnis Berbasis Analisis Keuangan. Jakarta : Nusantara Consulting</w:t>
      </w:r>
    </w:p>
    <w:p w:rsidR="002720C1" w:rsidRPr="00CD06C0" w:rsidRDefault="002720C1" w:rsidP="001C7271">
      <w:pPr>
        <w:spacing w:line="240" w:lineRule="auto"/>
        <w:jc w:val="both"/>
        <w:rPr>
          <w:rFonts w:ascii="Times New Roman" w:eastAsia="SimSun" w:hAnsi="Times New Roman"/>
          <w:sz w:val="24"/>
          <w:szCs w:val="24"/>
        </w:rPr>
      </w:pPr>
      <w:r w:rsidRPr="00CD06C0">
        <w:rPr>
          <w:rFonts w:ascii="Times New Roman" w:eastAsia="SimSun" w:hAnsi="Times New Roman"/>
          <w:sz w:val="24"/>
          <w:szCs w:val="24"/>
        </w:rPr>
        <w:t>Fahmi, Irham. 2012. “Analisis Kinerja Keuangan” , Bandung: Alfabeta</w:t>
      </w:r>
    </w:p>
    <w:p w:rsidR="002720C1" w:rsidRPr="00CD06C0" w:rsidRDefault="002720C1" w:rsidP="001C7271">
      <w:pPr>
        <w:spacing w:line="240" w:lineRule="auto"/>
        <w:ind w:left="567" w:hanging="567"/>
        <w:jc w:val="both"/>
        <w:rPr>
          <w:rFonts w:ascii="Times New Roman" w:hAnsi="Times New Roman"/>
          <w:sz w:val="24"/>
          <w:szCs w:val="24"/>
        </w:rPr>
      </w:pPr>
      <w:r w:rsidRPr="00CD06C0">
        <w:rPr>
          <w:rFonts w:ascii="Times New Roman" w:hAnsi="Times New Roman"/>
          <w:sz w:val="24"/>
          <w:szCs w:val="24"/>
        </w:rPr>
        <w:t xml:space="preserve">Fikri, A. A., T Nurseto, dan Ngadiyono. 2014. Analisis Transaksi Non-Tunai (Cashless transaction) Dalam Mempengaruhi Permintaan Uang (Money Demand ) Guna Mewujudkan Perekonomian Indonesia Yang Efisien. Universitas Negeri Yogyakarta, </w:t>
      </w:r>
      <w:r w:rsidRPr="00CD06C0">
        <w:rPr>
          <w:rFonts w:ascii="Times New Roman" w:hAnsi="Times New Roman"/>
          <w:i/>
          <w:sz w:val="24"/>
          <w:szCs w:val="24"/>
        </w:rPr>
        <w:t>Prosiding seminar Seminar Nasional “Meneguhkan Peran Penelitian dan Pengabdian kepada Masyarakat dalam Memuliakan Martabat Manusia</w:t>
      </w:r>
      <w:r w:rsidRPr="00CD06C0">
        <w:rPr>
          <w:rFonts w:ascii="Times New Roman" w:hAnsi="Times New Roman"/>
          <w:sz w:val="24"/>
          <w:szCs w:val="24"/>
        </w:rPr>
        <w:t xml:space="preserve">”.  Universitas Negeri Yogyakarta: Yogyakarta. Pada April 2014. </w:t>
      </w:r>
    </w:p>
    <w:p w:rsidR="002720C1" w:rsidRPr="00CD06C0" w:rsidRDefault="002720C1" w:rsidP="001C7271">
      <w:pPr>
        <w:tabs>
          <w:tab w:val="left" w:pos="2670"/>
        </w:tabs>
        <w:spacing w:after="0" w:line="240" w:lineRule="auto"/>
        <w:ind w:left="720" w:hanging="720"/>
        <w:jc w:val="both"/>
        <w:rPr>
          <w:rFonts w:ascii="Times New Roman" w:eastAsia="SimSun" w:hAnsi="Times New Roman"/>
          <w:sz w:val="24"/>
          <w:szCs w:val="24"/>
        </w:rPr>
      </w:pPr>
      <w:r w:rsidRPr="00CD06C0">
        <w:rPr>
          <w:rFonts w:ascii="Times New Roman" w:eastAsia="SimSun" w:hAnsi="Times New Roman"/>
          <w:sz w:val="24"/>
          <w:szCs w:val="24"/>
        </w:rPr>
        <w:t xml:space="preserve">Firdaus, Alfauzi. 2019. “Pengaruh Layanan Electronic Payment Terhadap Kinerja Perbankan Indonesia”. </w:t>
      </w:r>
      <w:r w:rsidRPr="00CD06C0">
        <w:rPr>
          <w:rFonts w:ascii="Times New Roman" w:eastAsia="SimSun" w:hAnsi="Times New Roman"/>
          <w:i/>
          <w:sz w:val="24"/>
          <w:szCs w:val="24"/>
        </w:rPr>
        <w:t>Skripsi</w:t>
      </w:r>
      <w:r w:rsidRPr="00CD06C0">
        <w:rPr>
          <w:rFonts w:ascii="Times New Roman" w:eastAsia="SimSun" w:hAnsi="Times New Roman"/>
          <w:sz w:val="24"/>
          <w:szCs w:val="24"/>
        </w:rPr>
        <w:t>. jember: Universitas Jember.</w:t>
      </w:r>
    </w:p>
    <w:p w:rsidR="002720C1" w:rsidRPr="00CD06C0" w:rsidRDefault="002720C1" w:rsidP="001C7271">
      <w:pPr>
        <w:spacing w:line="240" w:lineRule="auto"/>
        <w:ind w:left="567" w:hanging="567"/>
        <w:jc w:val="both"/>
        <w:rPr>
          <w:rFonts w:ascii="Times New Roman" w:eastAsia="SimSun" w:hAnsi="Times New Roman"/>
          <w:sz w:val="24"/>
          <w:szCs w:val="24"/>
        </w:rPr>
      </w:pPr>
      <w:r w:rsidRPr="00CD06C0">
        <w:rPr>
          <w:rFonts w:ascii="Times New Roman" w:eastAsia="SimSun" w:hAnsi="Times New Roman"/>
          <w:sz w:val="24"/>
          <w:szCs w:val="24"/>
        </w:rPr>
        <w:lastRenderedPageBreak/>
        <w:t xml:space="preserve">Lestari, Deka anggun. Dkk, 2020, </w:t>
      </w:r>
      <w:r w:rsidRPr="00CD06C0">
        <w:rPr>
          <w:rFonts w:ascii="Times New Roman" w:eastAsia="SimSun" w:hAnsi="Times New Roman"/>
          <w:sz w:val="24"/>
          <w:szCs w:val="24"/>
          <w:lang w:eastAsia="zh-CN"/>
        </w:rPr>
        <w:t xml:space="preserve">Pengaruh </w:t>
      </w:r>
      <w:r w:rsidRPr="00CD06C0">
        <w:rPr>
          <w:rFonts w:ascii="Times New Roman" w:eastAsia="SimSun" w:hAnsi="Times New Roman"/>
          <w:i/>
          <w:sz w:val="24"/>
          <w:szCs w:val="24"/>
          <w:lang w:eastAsia="zh-CN"/>
        </w:rPr>
        <w:t xml:space="preserve">Payment Gateway </w:t>
      </w:r>
      <w:r w:rsidRPr="00CD06C0">
        <w:rPr>
          <w:rFonts w:ascii="Times New Roman" w:eastAsia="SimSun" w:hAnsi="Times New Roman"/>
          <w:sz w:val="24"/>
          <w:szCs w:val="24"/>
          <w:lang w:eastAsia="zh-CN"/>
        </w:rPr>
        <w:t>terhadap KinerjaKeuangan UMKM,</w:t>
      </w:r>
      <w:r w:rsidRPr="00CD06C0">
        <w:rPr>
          <w:rFonts w:ascii="Times New Roman" w:hAnsi="Times New Roman"/>
          <w:sz w:val="24"/>
          <w:szCs w:val="24"/>
        </w:rPr>
        <w:t xml:space="preserve"> </w:t>
      </w:r>
      <w:r w:rsidRPr="00CD06C0">
        <w:rPr>
          <w:rFonts w:ascii="Times New Roman" w:hAnsi="Times New Roman"/>
          <w:i/>
          <w:sz w:val="24"/>
          <w:szCs w:val="24"/>
        </w:rPr>
        <w:t>Jurnal Manajemen Sdm, Pemasaran, Dan Keuangan</w:t>
      </w:r>
      <w:r w:rsidRPr="00CD06C0">
        <w:rPr>
          <w:rFonts w:ascii="Times New Roman" w:hAnsi="Times New Roman"/>
          <w:sz w:val="24"/>
          <w:szCs w:val="24"/>
        </w:rPr>
        <w:t xml:space="preserve">. </w:t>
      </w:r>
      <w:r w:rsidRPr="00CD06C0">
        <w:rPr>
          <w:rFonts w:ascii="Times New Roman" w:hAnsi="Times New Roman"/>
          <w:i/>
          <w:sz w:val="24"/>
          <w:szCs w:val="24"/>
        </w:rPr>
        <w:t>Vol 1 No. 1</w:t>
      </w:r>
      <w:r w:rsidRPr="00CD06C0">
        <w:rPr>
          <w:rFonts w:ascii="Times New Roman" w:hAnsi="Times New Roman"/>
          <w:sz w:val="24"/>
          <w:szCs w:val="24"/>
        </w:rPr>
        <w:t>.</w:t>
      </w:r>
      <w:r w:rsidRPr="00CD06C0">
        <w:rPr>
          <w:rFonts w:ascii="Times New Roman" w:eastAsia="SimSun" w:hAnsi="Times New Roman"/>
          <w:sz w:val="24"/>
          <w:szCs w:val="24"/>
          <w:lang w:eastAsia="zh-CN"/>
        </w:rPr>
        <w:t xml:space="preserve"> Universitas Indo Global Mandiri</w:t>
      </w:r>
      <w:r w:rsidRPr="00CD06C0">
        <w:rPr>
          <w:rFonts w:ascii="Times New Roman" w:eastAsia="SimSun" w:hAnsi="Times New Roman"/>
          <w:sz w:val="24"/>
          <w:szCs w:val="24"/>
        </w:rPr>
        <w:t>, Sumatera Selatan.</w:t>
      </w:r>
    </w:p>
    <w:p w:rsidR="002720C1" w:rsidRPr="00CD06C0" w:rsidRDefault="002720C1" w:rsidP="001C7271">
      <w:pPr>
        <w:spacing w:line="240" w:lineRule="auto"/>
        <w:ind w:left="567" w:hanging="567"/>
        <w:jc w:val="both"/>
        <w:rPr>
          <w:rFonts w:ascii="Times New Roman" w:hAnsi="Times New Roman"/>
          <w:sz w:val="24"/>
          <w:szCs w:val="24"/>
        </w:rPr>
      </w:pPr>
      <w:r w:rsidRPr="00CD06C0">
        <w:rPr>
          <w:rFonts w:ascii="Times New Roman" w:eastAsia="SimSun" w:hAnsi="Times New Roman"/>
          <w:sz w:val="24"/>
          <w:szCs w:val="24"/>
        </w:rPr>
        <w:t>Majid, Florencia Irene Seira. 2014. “Manfaat Sistem Informasi Akuntansi Terhadap Keefektivitasan Kinerja Organisasi di Sulawesi Selatan”.</w:t>
      </w:r>
      <w:r w:rsidRPr="00CD06C0">
        <w:rPr>
          <w:rFonts w:ascii="Times New Roman" w:eastAsia="SimSun" w:hAnsi="Times New Roman"/>
          <w:i/>
          <w:sz w:val="24"/>
          <w:szCs w:val="24"/>
        </w:rPr>
        <w:t>Skripsi</w:t>
      </w:r>
      <w:r w:rsidRPr="00CD06C0">
        <w:rPr>
          <w:rFonts w:ascii="Times New Roman" w:eastAsia="SimSun" w:hAnsi="Times New Roman"/>
          <w:sz w:val="24"/>
          <w:szCs w:val="24"/>
        </w:rPr>
        <w:t>. Tidak Diterbitkan. Fakultas Ekonomi dan Bisnis Universitas Hasanudin. Makasar.</w:t>
      </w:r>
    </w:p>
    <w:p w:rsidR="002720C1" w:rsidRPr="00CD06C0" w:rsidRDefault="002720C1" w:rsidP="001C7271">
      <w:pPr>
        <w:tabs>
          <w:tab w:val="left" w:pos="2670"/>
        </w:tabs>
        <w:spacing w:after="0" w:line="240" w:lineRule="auto"/>
        <w:ind w:left="720" w:hanging="720"/>
        <w:jc w:val="both"/>
        <w:rPr>
          <w:rFonts w:ascii="Times New Roman" w:eastAsia="SimSun" w:hAnsi="Times New Roman"/>
          <w:sz w:val="24"/>
          <w:szCs w:val="24"/>
        </w:rPr>
      </w:pPr>
      <w:r w:rsidRPr="00CD06C0">
        <w:rPr>
          <w:rFonts w:ascii="Times New Roman" w:eastAsia="SimSun" w:hAnsi="Times New Roman"/>
          <w:sz w:val="24"/>
          <w:szCs w:val="24"/>
        </w:rPr>
        <w:t xml:space="preserve">Marjonil, Andi Mattulada, Abdul Kdir. 2018. Pengaruh Layanan Electronic Payment Terhadap Kinerja Perbankan Indonesia. </w:t>
      </w:r>
      <w:r w:rsidRPr="00CD06C0">
        <w:rPr>
          <w:rFonts w:ascii="Times New Roman" w:eastAsia="SimSun" w:hAnsi="Times New Roman"/>
          <w:i/>
          <w:sz w:val="24"/>
          <w:szCs w:val="24"/>
        </w:rPr>
        <w:t>Jurnal Katalogis Vol 6 No 1</w:t>
      </w:r>
      <w:r w:rsidRPr="00CD06C0">
        <w:rPr>
          <w:rFonts w:ascii="Times New Roman" w:eastAsia="SimSun" w:hAnsi="Times New Roman"/>
          <w:sz w:val="24"/>
          <w:szCs w:val="24"/>
        </w:rPr>
        <w:t>. Taduloko: Universitas Taduloko.</w:t>
      </w:r>
    </w:p>
    <w:p w:rsidR="002720C1" w:rsidRPr="00CD06C0" w:rsidRDefault="002720C1" w:rsidP="001C7271">
      <w:pPr>
        <w:spacing w:line="240" w:lineRule="auto"/>
        <w:ind w:left="567" w:hanging="567"/>
        <w:jc w:val="both"/>
        <w:rPr>
          <w:rFonts w:ascii="Times New Roman" w:eastAsia="SimSun" w:hAnsi="Times New Roman"/>
          <w:sz w:val="24"/>
          <w:szCs w:val="24"/>
        </w:rPr>
      </w:pPr>
      <w:r w:rsidRPr="00CD06C0">
        <w:rPr>
          <w:rFonts w:ascii="Times New Roman" w:eastAsia="SimSun" w:hAnsi="Times New Roman"/>
          <w:sz w:val="24"/>
          <w:szCs w:val="24"/>
        </w:rPr>
        <w:t xml:space="preserve">Minarti,Sri, 2011, </w:t>
      </w:r>
      <w:r w:rsidRPr="00CD06C0">
        <w:rPr>
          <w:rFonts w:ascii="Times New Roman" w:eastAsia="SimSun" w:hAnsi="Times New Roman"/>
          <w:i/>
          <w:sz w:val="24"/>
          <w:szCs w:val="24"/>
        </w:rPr>
        <w:t>Manajemen Sekolah: Mengelola Lembaga Pendidikan Secara Mandiri</w:t>
      </w:r>
      <w:r w:rsidRPr="00CD06C0">
        <w:rPr>
          <w:rFonts w:ascii="Times New Roman" w:eastAsia="SimSun" w:hAnsi="Times New Roman"/>
          <w:sz w:val="24"/>
          <w:szCs w:val="24"/>
        </w:rPr>
        <w:t>, Yogyakarta: AR-RUZZ Media</w:t>
      </w:r>
    </w:p>
    <w:p w:rsidR="002720C1" w:rsidRPr="00CD06C0" w:rsidRDefault="002720C1" w:rsidP="001C7271">
      <w:pPr>
        <w:spacing w:line="240" w:lineRule="auto"/>
        <w:ind w:left="567" w:hanging="567"/>
        <w:jc w:val="both"/>
        <w:rPr>
          <w:rFonts w:ascii="Times New Roman" w:eastAsia="SimSun" w:hAnsi="Times New Roman"/>
          <w:sz w:val="24"/>
          <w:szCs w:val="24"/>
        </w:rPr>
      </w:pPr>
      <w:r w:rsidRPr="00CD06C0">
        <w:rPr>
          <w:rFonts w:ascii="Times New Roman" w:eastAsia="SimSun" w:hAnsi="Times New Roman"/>
          <w:sz w:val="24"/>
          <w:szCs w:val="24"/>
          <w:lang w:eastAsia="zh-CN"/>
        </w:rPr>
        <w:t xml:space="preserve">Mulyono. 2010. </w:t>
      </w:r>
      <w:r w:rsidRPr="00CD06C0">
        <w:rPr>
          <w:rFonts w:ascii="Times New Roman" w:eastAsia="SimSun" w:hAnsi="Times New Roman"/>
          <w:i/>
          <w:sz w:val="24"/>
          <w:szCs w:val="24"/>
          <w:lang w:eastAsia="zh-CN"/>
        </w:rPr>
        <w:t>Manajemen Administrasi dan Organisasi Pendidikan</w:t>
      </w:r>
      <w:r w:rsidRPr="00CD06C0">
        <w:rPr>
          <w:rFonts w:ascii="Times New Roman" w:eastAsia="SimSun" w:hAnsi="Times New Roman"/>
          <w:sz w:val="24"/>
          <w:szCs w:val="24"/>
          <w:lang w:eastAsia="zh-CN"/>
        </w:rPr>
        <w:t xml:space="preserve">. Jogjakarta: Ar Ruzz </w:t>
      </w:r>
    </w:p>
    <w:p w:rsidR="002720C1" w:rsidRPr="00CD06C0" w:rsidRDefault="002720C1" w:rsidP="001C7271">
      <w:pPr>
        <w:spacing w:line="240" w:lineRule="auto"/>
        <w:ind w:left="567" w:hanging="567"/>
        <w:jc w:val="both"/>
        <w:rPr>
          <w:rFonts w:ascii="Times New Roman" w:hAnsi="Times New Roman"/>
          <w:sz w:val="24"/>
          <w:szCs w:val="24"/>
        </w:rPr>
      </w:pPr>
      <w:r w:rsidRPr="00CD06C0">
        <w:rPr>
          <w:rFonts w:ascii="Times New Roman" w:hAnsi="Times New Roman"/>
          <w:sz w:val="24"/>
          <w:szCs w:val="24"/>
          <w:shd w:val="clear" w:color="auto" w:fill="FFFFFF"/>
        </w:rPr>
        <w:t xml:space="preserve">Musfiroh, Ayu. 2019. “Pengertian Virtual Account: Perkembangan dan Manfaat Virtual Account”. </w:t>
      </w:r>
      <w:hyperlink r:id="rId11" w:history="1">
        <w:r w:rsidRPr="00CD06C0">
          <w:rPr>
            <w:rStyle w:val="Hyperlink"/>
            <w:rFonts w:ascii="Times New Roman" w:hAnsi="Times New Roman"/>
            <w:color w:val="auto"/>
            <w:sz w:val="24"/>
            <w:szCs w:val="24"/>
          </w:rPr>
          <w:t>https://www.mastekno.com/pengertian-perkembangan-dan-manfaat-virtual-account/</w:t>
        </w:r>
      </w:hyperlink>
      <w:r w:rsidRPr="00CD06C0">
        <w:rPr>
          <w:rFonts w:ascii="Times New Roman" w:hAnsi="Times New Roman"/>
          <w:sz w:val="24"/>
          <w:szCs w:val="24"/>
        </w:rPr>
        <w:t xml:space="preserve"> diakses tanggal 13 Mei 2020.</w:t>
      </w:r>
    </w:p>
    <w:p w:rsidR="002720C1" w:rsidRPr="00CD06C0" w:rsidRDefault="002720C1" w:rsidP="001C7271">
      <w:pPr>
        <w:tabs>
          <w:tab w:val="left" w:pos="2670"/>
        </w:tabs>
        <w:spacing w:after="0" w:line="240" w:lineRule="auto"/>
        <w:ind w:left="720" w:hanging="720"/>
        <w:jc w:val="both"/>
        <w:rPr>
          <w:rFonts w:ascii="Times New Roman" w:eastAsia="SimSun" w:hAnsi="Times New Roman"/>
          <w:sz w:val="24"/>
          <w:szCs w:val="24"/>
          <w:lang w:eastAsia="zh-CN"/>
        </w:rPr>
      </w:pPr>
      <w:r w:rsidRPr="00CD06C0">
        <w:rPr>
          <w:rFonts w:ascii="Times New Roman" w:eastAsia="SimSun" w:hAnsi="Times New Roman"/>
          <w:sz w:val="24"/>
          <w:szCs w:val="24"/>
        </w:rPr>
        <w:t xml:space="preserve">Peter. 2008. </w:t>
      </w:r>
      <w:r w:rsidRPr="00CD06C0">
        <w:rPr>
          <w:rFonts w:ascii="Times New Roman" w:eastAsia="SimSun" w:hAnsi="Times New Roman"/>
          <w:sz w:val="24"/>
          <w:szCs w:val="24"/>
          <w:lang w:eastAsia="zh-CN"/>
        </w:rPr>
        <w:t>Sistem Informasi Keuangan Terintegrasi Dengan Dukungan Sistem Pengambilan Keputusan (Dss) Dalam Organisasi.</w:t>
      </w:r>
      <w:r w:rsidRPr="00CD06C0">
        <w:rPr>
          <w:rFonts w:ascii="Times New Roman" w:eastAsia="SimSun" w:hAnsi="Times New Roman"/>
          <w:b/>
          <w:sz w:val="24"/>
          <w:szCs w:val="24"/>
          <w:lang w:eastAsia="zh-CN"/>
        </w:rPr>
        <w:t xml:space="preserve"> </w:t>
      </w:r>
      <w:r w:rsidRPr="00CD06C0">
        <w:rPr>
          <w:rFonts w:ascii="Times New Roman" w:eastAsia="SimSun" w:hAnsi="Times New Roman"/>
          <w:i/>
          <w:sz w:val="24"/>
          <w:szCs w:val="24"/>
          <w:lang w:eastAsia="zh-CN"/>
        </w:rPr>
        <w:t>Jurnal Manajemen, Vol.8, No.1 (68)</w:t>
      </w:r>
    </w:p>
    <w:p w:rsidR="002720C1" w:rsidRPr="00CD06C0" w:rsidRDefault="002720C1" w:rsidP="001C7271">
      <w:pPr>
        <w:tabs>
          <w:tab w:val="left" w:pos="2670"/>
        </w:tabs>
        <w:spacing w:after="0" w:line="240" w:lineRule="auto"/>
        <w:ind w:left="720" w:hanging="720"/>
        <w:jc w:val="both"/>
        <w:rPr>
          <w:rFonts w:ascii="Times New Roman" w:eastAsia="SimSun" w:hAnsi="Times New Roman"/>
          <w:sz w:val="24"/>
          <w:szCs w:val="24"/>
        </w:rPr>
      </w:pPr>
      <w:r w:rsidRPr="00CD06C0">
        <w:rPr>
          <w:rFonts w:ascii="Times New Roman" w:eastAsia="SimSun" w:hAnsi="Times New Roman"/>
          <w:sz w:val="24"/>
          <w:szCs w:val="24"/>
        </w:rPr>
        <w:t xml:space="preserve">Pohan, Aulia. 2011. </w:t>
      </w:r>
      <w:r w:rsidRPr="00CD06C0">
        <w:rPr>
          <w:rFonts w:ascii="Times New Roman" w:eastAsia="SimSun" w:hAnsi="Times New Roman"/>
          <w:i/>
          <w:sz w:val="24"/>
          <w:szCs w:val="24"/>
        </w:rPr>
        <w:t>Potret Kebijakan Moneter Indonesia</w:t>
      </w:r>
      <w:r w:rsidRPr="00CD06C0">
        <w:rPr>
          <w:rFonts w:ascii="Times New Roman" w:eastAsia="SimSun" w:hAnsi="Times New Roman"/>
          <w:sz w:val="24"/>
          <w:szCs w:val="24"/>
        </w:rPr>
        <w:t>. Jakarta: PT.Raja Grafindo Persada</w:t>
      </w:r>
    </w:p>
    <w:p w:rsidR="002720C1" w:rsidRPr="00CD06C0" w:rsidRDefault="002720C1" w:rsidP="001C7271">
      <w:pPr>
        <w:tabs>
          <w:tab w:val="left" w:pos="2670"/>
        </w:tabs>
        <w:spacing w:after="0" w:line="240" w:lineRule="auto"/>
        <w:ind w:left="720" w:hanging="720"/>
        <w:jc w:val="both"/>
        <w:rPr>
          <w:rFonts w:ascii="Times New Roman" w:eastAsia="SimSun" w:hAnsi="Times New Roman"/>
          <w:sz w:val="24"/>
          <w:szCs w:val="24"/>
        </w:rPr>
      </w:pPr>
      <w:r w:rsidRPr="00CD06C0">
        <w:rPr>
          <w:rFonts w:ascii="Times New Roman" w:eastAsia="SimSun" w:hAnsi="Times New Roman"/>
          <w:sz w:val="24"/>
          <w:szCs w:val="24"/>
        </w:rPr>
        <w:t xml:space="preserve">Rahman, Sabilla. 2017. “Pengaruh Sistem Informasi Akuntansi dan Komponen Utama Sistem Informasi Akuntansi Terhadar Kinerja Perusahaan pada PT. Tiki Palembang”. </w:t>
      </w:r>
      <w:r w:rsidRPr="00CD06C0">
        <w:rPr>
          <w:rFonts w:ascii="Times New Roman" w:eastAsia="SimSun" w:hAnsi="Times New Roman"/>
          <w:i/>
          <w:sz w:val="24"/>
          <w:szCs w:val="24"/>
        </w:rPr>
        <w:t>Skripsi</w:t>
      </w:r>
      <w:r w:rsidRPr="00CD06C0">
        <w:rPr>
          <w:rFonts w:ascii="Times New Roman" w:eastAsia="SimSun" w:hAnsi="Times New Roman"/>
          <w:sz w:val="24"/>
          <w:szCs w:val="24"/>
        </w:rPr>
        <w:t>. Palembang: Universitas Muhammadiyah Palembang.</w:t>
      </w:r>
    </w:p>
    <w:p w:rsidR="002720C1" w:rsidRPr="00CD06C0" w:rsidRDefault="002720C1" w:rsidP="001C7271">
      <w:pPr>
        <w:tabs>
          <w:tab w:val="left" w:pos="2670"/>
        </w:tabs>
        <w:spacing w:after="0" w:line="240" w:lineRule="auto"/>
        <w:ind w:left="720" w:hanging="720"/>
        <w:jc w:val="both"/>
        <w:rPr>
          <w:rFonts w:ascii="Times New Roman" w:eastAsia="SimSun" w:hAnsi="Times New Roman"/>
          <w:sz w:val="24"/>
          <w:szCs w:val="24"/>
        </w:rPr>
      </w:pPr>
      <w:r w:rsidRPr="00CD06C0">
        <w:rPr>
          <w:rFonts w:ascii="Times New Roman" w:eastAsia="SimSun" w:hAnsi="Times New Roman"/>
          <w:sz w:val="24"/>
          <w:szCs w:val="24"/>
        </w:rPr>
        <w:t xml:space="preserve">Randika, W. 2013. “Pengaruh Sistem Informasi Akuntansi terhadap Kinerja Perusahaan pada Usaha Mikro Kecil Menengah (UMKM)”. </w:t>
      </w:r>
      <w:r w:rsidRPr="00CD06C0">
        <w:rPr>
          <w:rFonts w:ascii="Times New Roman" w:eastAsia="SimSun" w:hAnsi="Times New Roman"/>
          <w:i/>
          <w:sz w:val="24"/>
          <w:szCs w:val="24"/>
        </w:rPr>
        <w:t>Skripsi</w:t>
      </w:r>
      <w:r w:rsidRPr="00CD06C0">
        <w:rPr>
          <w:rFonts w:ascii="Times New Roman" w:eastAsia="SimSun" w:hAnsi="Times New Roman"/>
          <w:sz w:val="24"/>
          <w:szCs w:val="24"/>
        </w:rPr>
        <w:t>. Jakarta: Universitas Islam Negri Syarif Hidayatullah.</w:t>
      </w:r>
    </w:p>
    <w:p w:rsidR="002720C1" w:rsidRPr="00CD06C0" w:rsidRDefault="002720C1" w:rsidP="001C7271">
      <w:pPr>
        <w:tabs>
          <w:tab w:val="left" w:pos="2670"/>
        </w:tabs>
        <w:spacing w:after="0" w:line="240" w:lineRule="auto"/>
        <w:ind w:left="720" w:hanging="720"/>
        <w:jc w:val="both"/>
        <w:rPr>
          <w:rFonts w:ascii="Times New Roman" w:eastAsia="SimSun" w:hAnsi="Times New Roman"/>
          <w:sz w:val="24"/>
          <w:szCs w:val="24"/>
        </w:rPr>
      </w:pPr>
      <w:r w:rsidRPr="00CD06C0">
        <w:rPr>
          <w:rFonts w:ascii="Times New Roman" w:hAnsi="Times New Roman"/>
          <w:sz w:val="24"/>
          <w:szCs w:val="24"/>
        </w:rPr>
        <w:t xml:space="preserve">Republik Indonesia. </w:t>
      </w:r>
      <w:r w:rsidRPr="00CD06C0">
        <w:rPr>
          <w:rFonts w:ascii="Times New Roman" w:eastAsia="SimSun" w:hAnsi="Times New Roman"/>
          <w:sz w:val="24"/>
          <w:szCs w:val="24"/>
        </w:rPr>
        <w:t>2003. Undang-Undang No. 20 tahun 2003 Tentang Sistem Pendidikan Nasional. Jakarta:Legalitas.</w:t>
      </w:r>
    </w:p>
    <w:p w:rsidR="002720C1" w:rsidRPr="00CD06C0" w:rsidRDefault="002720C1" w:rsidP="001C7271">
      <w:pPr>
        <w:spacing w:line="240" w:lineRule="auto"/>
        <w:ind w:left="567" w:hanging="567"/>
        <w:jc w:val="both"/>
        <w:rPr>
          <w:rFonts w:ascii="Times New Roman" w:hAnsi="Times New Roman"/>
          <w:sz w:val="24"/>
          <w:szCs w:val="24"/>
        </w:rPr>
      </w:pPr>
      <w:r w:rsidRPr="00CD06C0">
        <w:rPr>
          <w:rFonts w:ascii="Times New Roman" w:hAnsi="Times New Roman"/>
          <w:sz w:val="24"/>
          <w:szCs w:val="24"/>
        </w:rPr>
        <w:t>Republik Indonesia. 2004. Undang-undang No 28 tahun 2004 tentang Yayasan. Jakarta: Legalitas.</w:t>
      </w:r>
    </w:p>
    <w:p w:rsidR="002720C1" w:rsidRPr="00CD06C0" w:rsidRDefault="002720C1" w:rsidP="001C7271">
      <w:pPr>
        <w:spacing w:line="240" w:lineRule="auto"/>
        <w:ind w:left="567" w:hanging="567"/>
        <w:jc w:val="both"/>
        <w:rPr>
          <w:rFonts w:ascii="Times New Roman" w:hAnsi="Times New Roman"/>
          <w:sz w:val="24"/>
          <w:szCs w:val="24"/>
        </w:rPr>
      </w:pPr>
      <w:r w:rsidRPr="00CD06C0">
        <w:rPr>
          <w:rFonts w:ascii="Times New Roman" w:hAnsi="Times New Roman"/>
          <w:sz w:val="24"/>
          <w:szCs w:val="24"/>
        </w:rPr>
        <w:t>Republik Indonesia. 2008. Undang-undang No 14 tahun 2008 tentang Keterbukaan Informasi Publik. Jakarta: Legalitas.</w:t>
      </w:r>
    </w:p>
    <w:p w:rsidR="002720C1" w:rsidRPr="00CD06C0" w:rsidRDefault="002720C1" w:rsidP="001C7271">
      <w:pPr>
        <w:tabs>
          <w:tab w:val="left" w:pos="2670"/>
        </w:tabs>
        <w:spacing w:after="0" w:line="240" w:lineRule="auto"/>
        <w:ind w:left="720" w:hanging="720"/>
        <w:jc w:val="both"/>
        <w:rPr>
          <w:rFonts w:ascii="Times New Roman" w:eastAsia="SimSun" w:hAnsi="Times New Roman"/>
          <w:sz w:val="24"/>
          <w:szCs w:val="24"/>
        </w:rPr>
      </w:pPr>
      <w:r w:rsidRPr="00CD06C0">
        <w:rPr>
          <w:rFonts w:ascii="Times New Roman" w:eastAsia="SimSun" w:hAnsi="Times New Roman"/>
          <w:sz w:val="24"/>
          <w:szCs w:val="24"/>
        </w:rPr>
        <w:t xml:space="preserve">Rudianto. 2013. </w:t>
      </w:r>
      <w:r w:rsidRPr="00CD06C0">
        <w:rPr>
          <w:rFonts w:ascii="Times New Roman" w:eastAsia="SimSun" w:hAnsi="Times New Roman"/>
          <w:i/>
          <w:sz w:val="24"/>
          <w:szCs w:val="24"/>
        </w:rPr>
        <w:t>Akuntansi Manajemen Informasi untuk Pengambilan Keputusan Strategis</w:t>
      </w:r>
      <w:r w:rsidRPr="00CD06C0">
        <w:rPr>
          <w:rFonts w:ascii="Times New Roman" w:eastAsia="SimSun" w:hAnsi="Times New Roman"/>
          <w:sz w:val="24"/>
          <w:szCs w:val="24"/>
        </w:rPr>
        <w:t>. Jakarta: Erlangga.</w:t>
      </w:r>
    </w:p>
    <w:p w:rsidR="002720C1" w:rsidRPr="00CD06C0" w:rsidRDefault="002720C1" w:rsidP="001C7271">
      <w:pPr>
        <w:spacing w:line="240" w:lineRule="auto"/>
        <w:ind w:left="567" w:hanging="567"/>
        <w:jc w:val="both"/>
        <w:rPr>
          <w:rFonts w:ascii="Times New Roman" w:hAnsi="Times New Roman"/>
          <w:sz w:val="24"/>
          <w:szCs w:val="24"/>
          <w:shd w:val="clear" w:color="auto" w:fill="FFFFFF"/>
        </w:rPr>
      </w:pPr>
      <w:r w:rsidRPr="00CD06C0">
        <w:rPr>
          <w:rFonts w:ascii="Times New Roman" w:hAnsi="Times New Roman"/>
          <w:sz w:val="24"/>
          <w:szCs w:val="24"/>
          <w:shd w:val="clear" w:color="auto" w:fill="FFFFFF"/>
        </w:rPr>
        <w:t xml:space="preserve">Selvi 2017. “Penerapan Integrasi Sistem dalam pemerintah”. </w:t>
      </w:r>
      <w:hyperlink r:id="rId12" w:history="1">
        <w:r w:rsidRPr="00CD06C0">
          <w:rPr>
            <w:rStyle w:val="Hyperlink"/>
            <w:rFonts w:ascii="Times New Roman" w:hAnsi="Times New Roman"/>
            <w:color w:val="auto"/>
            <w:sz w:val="24"/>
            <w:szCs w:val="24"/>
          </w:rPr>
          <w:t>https://sulselprov.go.id/welcome/post/penerapan-integrasi-sistem-dalam-pemerintahan</w:t>
        </w:r>
      </w:hyperlink>
      <w:r w:rsidRPr="00CD06C0">
        <w:rPr>
          <w:rFonts w:ascii="Times New Roman" w:hAnsi="Times New Roman"/>
          <w:sz w:val="24"/>
          <w:szCs w:val="24"/>
        </w:rPr>
        <w:t xml:space="preserve">  diakses tanggal 13 Mei 2020.</w:t>
      </w:r>
    </w:p>
    <w:p w:rsidR="002720C1" w:rsidRPr="00CD06C0" w:rsidRDefault="002720C1" w:rsidP="001C7271">
      <w:pPr>
        <w:tabs>
          <w:tab w:val="left" w:pos="2670"/>
        </w:tabs>
        <w:spacing w:after="0" w:line="240" w:lineRule="auto"/>
        <w:ind w:left="720" w:hanging="720"/>
        <w:jc w:val="both"/>
        <w:rPr>
          <w:rFonts w:ascii="Times New Roman" w:hAnsi="Times New Roman"/>
          <w:sz w:val="24"/>
          <w:szCs w:val="24"/>
        </w:rPr>
      </w:pPr>
      <w:r w:rsidRPr="00CD06C0">
        <w:rPr>
          <w:rFonts w:ascii="Times New Roman" w:eastAsia="SimSun" w:hAnsi="Times New Roman"/>
          <w:sz w:val="24"/>
          <w:szCs w:val="24"/>
          <w:lang w:eastAsia="zh-CN"/>
        </w:rPr>
        <w:t xml:space="preserve">Sukmawati, Fitri  dan Rangga Pradyptha. 2016. Pengaruh Sistem Informasi Akuntansi Terhadap Efektivitas Kinerja Keuangan Koperasi Kopertis Wilayah 1V Jabar. </w:t>
      </w:r>
      <w:r w:rsidRPr="00CD06C0">
        <w:rPr>
          <w:rFonts w:ascii="Times New Roman" w:eastAsia="SimSun" w:hAnsi="Times New Roman"/>
          <w:i/>
          <w:sz w:val="24"/>
          <w:szCs w:val="24"/>
          <w:lang w:eastAsia="zh-CN"/>
        </w:rPr>
        <w:t>Prosiding seminar forum keuangan dan bisnis</w:t>
      </w:r>
      <w:r w:rsidRPr="00CD06C0">
        <w:rPr>
          <w:rFonts w:ascii="Times New Roman" w:eastAsia="SimSun" w:hAnsi="Times New Roman"/>
          <w:sz w:val="24"/>
          <w:szCs w:val="24"/>
          <w:lang w:eastAsia="zh-CN"/>
        </w:rPr>
        <w:t xml:space="preserve"> Universitas Widyatama: Bandung. tanggal 8 desember 2016. </w:t>
      </w:r>
    </w:p>
    <w:p w:rsidR="002720C1" w:rsidRPr="00CD06C0" w:rsidRDefault="002720C1" w:rsidP="001C7271">
      <w:pPr>
        <w:tabs>
          <w:tab w:val="left" w:pos="2670"/>
        </w:tabs>
        <w:spacing w:after="0" w:line="240" w:lineRule="auto"/>
        <w:ind w:left="720" w:hanging="720"/>
        <w:jc w:val="both"/>
        <w:rPr>
          <w:rFonts w:ascii="Times New Roman" w:hAnsi="Times New Roman"/>
          <w:sz w:val="24"/>
          <w:szCs w:val="24"/>
        </w:rPr>
      </w:pPr>
      <w:r w:rsidRPr="00CD06C0">
        <w:rPr>
          <w:rFonts w:ascii="Times New Roman" w:hAnsi="Times New Roman"/>
          <w:sz w:val="24"/>
          <w:szCs w:val="24"/>
        </w:rPr>
        <w:t xml:space="preserve">Sutrisno, Edt. 2013. </w:t>
      </w:r>
      <w:r w:rsidRPr="00CD06C0">
        <w:rPr>
          <w:rFonts w:ascii="Times New Roman" w:hAnsi="Times New Roman"/>
          <w:i/>
          <w:sz w:val="24"/>
          <w:szCs w:val="24"/>
        </w:rPr>
        <w:t>Manajemen Sumber Daya Manusia, Edisi Pertama</w:t>
      </w:r>
      <w:r w:rsidRPr="00CD06C0">
        <w:rPr>
          <w:rFonts w:ascii="Times New Roman" w:hAnsi="Times New Roman"/>
          <w:sz w:val="24"/>
          <w:szCs w:val="24"/>
        </w:rPr>
        <w:t>, Jakarta: Kencana.</w:t>
      </w:r>
    </w:p>
    <w:p w:rsidR="002720C1" w:rsidRPr="00CD06C0" w:rsidRDefault="002720C1" w:rsidP="001C7271">
      <w:pPr>
        <w:spacing w:line="240" w:lineRule="auto"/>
        <w:ind w:left="567" w:hanging="567"/>
        <w:jc w:val="both"/>
        <w:rPr>
          <w:rFonts w:ascii="Times New Roman" w:hAnsi="Times New Roman"/>
          <w:sz w:val="24"/>
          <w:szCs w:val="24"/>
        </w:rPr>
      </w:pPr>
      <w:r w:rsidRPr="00CD06C0">
        <w:rPr>
          <w:rFonts w:ascii="Times New Roman" w:eastAsia="SimSun" w:hAnsi="Times New Roman"/>
          <w:sz w:val="24"/>
          <w:szCs w:val="24"/>
        </w:rPr>
        <w:lastRenderedPageBreak/>
        <w:t xml:space="preserve">Wangkar, Anneke, 2014, </w:t>
      </w:r>
      <w:r w:rsidRPr="00CD06C0">
        <w:rPr>
          <w:rFonts w:ascii="Times New Roman" w:eastAsia="SimSun" w:hAnsi="Times New Roman"/>
          <w:sz w:val="24"/>
          <w:szCs w:val="24"/>
          <w:lang w:eastAsia="zh-CN"/>
        </w:rPr>
        <w:t>Efektivitas Implementasi Sistem Informasi Akuntansi Terintegrasi Pada Pt. Ace Hardware Indonesia Tbk.,</w:t>
      </w:r>
      <w:r w:rsidRPr="00CD06C0">
        <w:rPr>
          <w:rFonts w:ascii="Times New Roman" w:hAnsi="Times New Roman"/>
          <w:sz w:val="24"/>
          <w:szCs w:val="24"/>
        </w:rPr>
        <w:t xml:space="preserve"> </w:t>
      </w:r>
      <w:r w:rsidRPr="00CD06C0">
        <w:rPr>
          <w:rFonts w:ascii="Times New Roman" w:hAnsi="Times New Roman"/>
          <w:i/>
          <w:sz w:val="24"/>
          <w:szCs w:val="24"/>
        </w:rPr>
        <w:t>Jurnal Riset Ekonomi Manajemen Bisnis dn Akunntansi</w:t>
      </w:r>
      <w:r w:rsidRPr="00CD06C0">
        <w:rPr>
          <w:rFonts w:ascii="Times New Roman" w:hAnsi="Times New Roman"/>
          <w:sz w:val="24"/>
          <w:szCs w:val="24"/>
        </w:rPr>
        <w:t xml:space="preserve">. </w:t>
      </w:r>
      <w:r w:rsidRPr="00CD06C0">
        <w:rPr>
          <w:rFonts w:ascii="Times New Roman" w:hAnsi="Times New Roman"/>
          <w:i/>
          <w:sz w:val="24"/>
          <w:szCs w:val="24"/>
        </w:rPr>
        <w:t>Vol 2 No. 2</w:t>
      </w:r>
      <w:r w:rsidRPr="00CD06C0">
        <w:rPr>
          <w:rFonts w:ascii="Times New Roman" w:hAnsi="Times New Roman"/>
          <w:sz w:val="24"/>
          <w:szCs w:val="24"/>
        </w:rPr>
        <w:t>.</w:t>
      </w:r>
      <w:r w:rsidRPr="00CD06C0">
        <w:rPr>
          <w:rFonts w:ascii="Times New Roman" w:eastAsia="SimSun" w:hAnsi="Times New Roman"/>
          <w:sz w:val="24"/>
          <w:szCs w:val="24"/>
          <w:lang w:eastAsia="zh-CN"/>
        </w:rPr>
        <w:t xml:space="preserve"> Universitas Sam Ratulangi Manado</w:t>
      </w:r>
      <w:r w:rsidRPr="00CD06C0">
        <w:rPr>
          <w:rFonts w:ascii="Times New Roman" w:eastAsia="SimSun" w:hAnsi="Times New Roman"/>
          <w:sz w:val="24"/>
          <w:szCs w:val="24"/>
        </w:rPr>
        <w:t>, Manado</w:t>
      </w:r>
    </w:p>
    <w:p w:rsidR="002720C1" w:rsidRPr="00CD06C0" w:rsidRDefault="002720C1" w:rsidP="001C7271">
      <w:pPr>
        <w:tabs>
          <w:tab w:val="left" w:pos="2670"/>
        </w:tabs>
        <w:spacing w:after="0" w:line="240" w:lineRule="auto"/>
        <w:ind w:left="720" w:hanging="720"/>
        <w:jc w:val="both"/>
        <w:rPr>
          <w:rFonts w:ascii="Times New Roman" w:hAnsi="Times New Roman"/>
          <w:sz w:val="24"/>
          <w:szCs w:val="24"/>
        </w:rPr>
      </w:pPr>
      <w:r w:rsidRPr="00CD06C0">
        <w:rPr>
          <w:rFonts w:ascii="Times New Roman" w:eastAsia="SimSun" w:hAnsi="Times New Roman"/>
          <w:sz w:val="24"/>
          <w:szCs w:val="24"/>
        </w:rPr>
        <w:t>Wardiana, W. 2002. Perkembangan Teknologi Informasi di Indonesia. Prosiding Seminar dan Pameran Teknologi Informasi. Universitas Komputer Indonesia: Bandung. tanggal 9 Juli 2002.</w:t>
      </w:r>
    </w:p>
    <w:p w:rsidR="002720C1" w:rsidRPr="00CD06C0" w:rsidRDefault="002720C1" w:rsidP="001C7271">
      <w:pPr>
        <w:spacing w:after="0" w:line="240" w:lineRule="auto"/>
        <w:jc w:val="both"/>
        <w:rPr>
          <w:rFonts w:ascii="Times New Roman" w:hAnsi="Times New Roman"/>
          <w:sz w:val="24"/>
          <w:szCs w:val="24"/>
        </w:rPr>
      </w:pPr>
    </w:p>
    <w:sectPr w:rsidR="002720C1" w:rsidRPr="00CD06C0" w:rsidSect="00B519DD">
      <w:pgSz w:w="12240" w:h="15840"/>
      <w:pgMar w:top="1418" w:right="1531"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 w:name="TimesNewRomanPS-BoldMT">
    <w:altName w:val="Segoe Print"/>
    <w:charset w:val="00"/>
    <w:family w:val="auto"/>
    <w:pitch w:val="default"/>
  </w:font>
  <w:font w:name="TimesNewRomanPS-ItalicMT">
    <w:charset w:val="00"/>
    <w:family w:val="auto"/>
    <w:pitch w:val="default"/>
  </w:font>
  <w:font w:name="TimesNewRomanPS-BoldItalicM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5BC"/>
    <w:multiLevelType w:val="multilevel"/>
    <w:tmpl w:val="01875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3C768E"/>
    <w:multiLevelType w:val="multilevel"/>
    <w:tmpl w:val="F7565B4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02884F83"/>
    <w:multiLevelType w:val="multilevel"/>
    <w:tmpl w:val="02884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02001D"/>
    <w:multiLevelType w:val="multilevel"/>
    <w:tmpl w:val="31EC90D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b/>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4">
    <w:nsid w:val="109C51CA"/>
    <w:multiLevelType w:val="multilevel"/>
    <w:tmpl w:val="033454FA"/>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5">
    <w:nsid w:val="25F30B93"/>
    <w:multiLevelType w:val="multilevel"/>
    <w:tmpl w:val="91804616"/>
    <w:lvl w:ilvl="0">
      <w:start w:val="2"/>
      <w:numFmt w:val="decimal"/>
      <w:pStyle w:val="Heading1"/>
      <w:lvlText w:val="%1"/>
      <w:lvlJc w:val="left"/>
      <w:pPr>
        <w:ind w:left="432" w:hanging="432"/>
      </w:pPr>
      <w:rPr>
        <w:rFonts w:hint="default"/>
      </w:rPr>
    </w:lvl>
    <w:lvl w:ilvl="1">
      <w:start w:val="1"/>
      <w:numFmt w:val="upperLetter"/>
      <w:pStyle w:val="Heading2"/>
      <w:lvlText w:val="%2."/>
      <w:lvlJc w:val="left"/>
      <w:pPr>
        <w:ind w:left="576" w:hanging="576"/>
      </w:pPr>
      <w:rPr>
        <w:rFonts w:hint="default"/>
      </w:rPr>
    </w:lvl>
    <w:lvl w:ilvl="2">
      <w:start w:val="1"/>
      <w:numFmt w:val="decimal"/>
      <w:pStyle w:val="Heading3"/>
      <w:lvlText w:val="%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BEA6131"/>
    <w:multiLevelType w:val="multilevel"/>
    <w:tmpl w:val="E528CED2"/>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b/>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7">
    <w:nsid w:val="35A37651"/>
    <w:multiLevelType w:val="multilevel"/>
    <w:tmpl w:val="35A376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7B190B"/>
    <w:multiLevelType w:val="hybridMultilevel"/>
    <w:tmpl w:val="F33271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8753A2"/>
    <w:multiLevelType w:val="multilevel"/>
    <w:tmpl w:val="438753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9A34E4"/>
    <w:multiLevelType w:val="multilevel"/>
    <w:tmpl w:val="439A3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6E3217"/>
    <w:multiLevelType w:val="multilevel"/>
    <w:tmpl w:val="948AD58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50F86E46"/>
    <w:multiLevelType w:val="multilevel"/>
    <w:tmpl w:val="50F86E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142CA7"/>
    <w:multiLevelType w:val="hybridMultilevel"/>
    <w:tmpl w:val="6B922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993350"/>
    <w:multiLevelType w:val="multilevel"/>
    <w:tmpl w:val="519933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4D664A7"/>
    <w:multiLevelType w:val="hybridMultilevel"/>
    <w:tmpl w:val="725CCA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C411EF"/>
    <w:multiLevelType w:val="multilevel"/>
    <w:tmpl w:val="468E479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5AAA6C2F"/>
    <w:multiLevelType w:val="multilevel"/>
    <w:tmpl w:val="5AAA6C2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8682CFB"/>
    <w:multiLevelType w:val="multilevel"/>
    <w:tmpl w:val="CCFA2D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nsid w:val="700C41E3"/>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7647D12"/>
    <w:multiLevelType w:val="multilevel"/>
    <w:tmpl w:val="77647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7"/>
  </w:num>
  <w:num w:numId="4">
    <w:abstractNumId w:val="5"/>
  </w:num>
  <w:num w:numId="5">
    <w:abstractNumId w:val="19"/>
  </w:num>
  <w:num w:numId="6">
    <w:abstractNumId w:val="8"/>
  </w:num>
  <w:num w:numId="7">
    <w:abstractNumId w:val="12"/>
  </w:num>
  <w:num w:numId="8">
    <w:abstractNumId w:val="17"/>
  </w:num>
  <w:num w:numId="9">
    <w:abstractNumId w:val="14"/>
  </w:num>
  <w:num w:numId="10">
    <w:abstractNumId w:val="0"/>
  </w:num>
  <w:num w:numId="11">
    <w:abstractNumId w:val="20"/>
  </w:num>
  <w:num w:numId="12">
    <w:abstractNumId w:val="10"/>
  </w:num>
  <w:num w:numId="13">
    <w:abstractNumId w:val="15"/>
  </w:num>
  <w:num w:numId="14">
    <w:abstractNumId w:val="13"/>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BC"/>
    <w:rsid w:val="00007CB7"/>
    <w:rsid w:val="00174EF3"/>
    <w:rsid w:val="001963D1"/>
    <w:rsid w:val="001C7271"/>
    <w:rsid w:val="001E2284"/>
    <w:rsid w:val="001E3AA5"/>
    <w:rsid w:val="001F0917"/>
    <w:rsid w:val="00237E93"/>
    <w:rsid w:val="002519E7"/>
    <w:rsid w:val="002720C1"/>
    <w:rsid w:val="00333D38"/>
    <w:rsid w:val="003564E4"/>
    <w:rsid w:val="003E68EF"/>
    <w:rsid w:val="00405CCA"/>
    <w:rsid w:val="005137C7"/>
    <w:rsid w:val="00517CB3"/>
    <w:rsid w:val="00522A0E"/>
    <w:rsid w:val="005354A0"/>
    <w:rsid w:val="00551C5E"/>
    <w:rsid w:val="005A1368"/>
    <w:rsid w:val="005A73FF"/>
    <w:rsid w:val="005E6480"/>
    <w:rsid w:val="005F66B5"/>
    <w:rsid w:val="00760DBC"/>
    <w:rsid w:val="00795329"/>
    <w:rsid w:val="007A6BC3"/>
    <w:rsid w:val="008622C8"/>
    <w:rsid w:val="008D4F13"/>
    <w:rsid w:val="00904D40"/>
    <w:rsid w:val="0094348F"/>
    <w:rsid w:val="00972516"/>
    <w:rsid w:val="00A90F1D"/>
    <w:rsid w:val="00AE53F3"/>
    <w:rsid w:val="00B20F59"/>
    <w:rsid w:val="00B519DD"/>
    <w:rsid w:val="00BF311B"/>
    <w:rsid w:val="00C27338"/>
    <w:rsid w:val="00C65B60"/>
    <w:rsid w:val="00CC0368"/>
    <w:rsid w:val="00CD06C0"/>
    <w:rsid w:val="00D95650"/>
    <w:rsid w:val="00DD3319"/>
    <w:rsid w:val="00E30F7E"/>
    <w:rsid w:val="00EE25EC"/>
    <w:rsid w:val="00F176B8"/>
    <w:rsid w:val="00FD27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3D1"/>
    <w:pPr>
      <w:keepNext/>
      <w:keepLines/>
      <w:numPr>
        <w:numId w:val="4"/>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1963D1"/>
    <w:pPr>
      <w:keepNext/>
      <w:keepLines/>
      <w:numPr>
        <w:ilvl w:val="1"/>
        <w:numId w:val="4"/>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1963D1"/>
    <w:pPr>
      <w:keepNext/>
      <w:keepLines/>
      <w:numPr>
        <w:ilvl w:val="2"/>
        <w:numId w:val="4"/>
      </w:numPr>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63D1"/>
    <w:pPr>
      <w:keepNext/>
      <w:keepLines/>
      <w:numPr>
        <w:ilvl w:val="3"/>
        <w:numId w:val="4"/>
      </w:numPr>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1963D1"/>
    <w:pPr>
      <w:keepNext/>
      <w:keepLines/>
      <w:numPr>
        <w:ilvl w:val="4"/>
        <w:numId w:val="4"/>
      </w:numPr>
      <w:spacing w:before="200" w:after="0"/>
      <w:outlineLvl w:val="4"/>
    </w:pPr>
    <w:rPr>
      <w:rFonts w:ascii="Cambria" w:eastAsia="Times New Roman" w:hAnsi="Cambria" w:cs="Times New Roman"/>
      <w:color w:val="244061"/>
      <w:sz w:val="20"/>
      <w:szCs w:val="20"/>
    </w:rPr>
  </w:style>
  <w:style w:type="paragraph" w:styleId="Heading6">
    <w:name w:val="heading 6"/>
    <w:basedOn w:val="Normal"/>
    <w:next w:val="Normal"/>
    <w:link w:val="Heading6Char"/>
    <w:uiPriority w:val="9"/>
    <w:semiHidden/>
    <w:unhideWhenUsed/>
    <w:qFormat/>
    <w:rsid w:val="001963D1"/>
    <w:pPr>
      <w:keepNext/>
      <w:keepLines/>
      <w:numPr>
        <w:ilvl w:val="5"/>
        <w:numId w:val="4"/>
      </w:numPr>
      <w:spacing w:before="200" w:after="0"/>
      <w:outlineLvl w:val="5"/>
    </w:pPr>
    <w:rPr>
      <w:rFonts w:ascii="Cambria" w:eastAsia="Times New Roman" w:hAnsi="Cambria" w:cs="Times New Roman"/>
      <w:i/>
      <w:iCs/>
      <w:color w:val="244061"/>
      <w:sz w:val="20"/>
      <w:szCs w:val="20"/>
    </w:rPr>
  </w:style>
  <w:style w:type="paragraph" w:styleId="Heading7">
    <w:name w:val="heading 7"/>
    <w:basedOn w:val="Normal"/>
    <w:next w:val="Normal"/>
    <w:link w:val="Heading7Char"/>
    <w:uiPriority w:val="9"/>
    <w:semiHidden/>
    <w:unhideWhenUsed/>
    <w:qFormat/>
    <w:rsid w:val="001963D1"/>
    <w:pPr>
      <w:keepNext/>
      <w:keepLines/>
      <w:numPr>
        <w:ilvl w:val="6"/>
        <w:numId w:val="4"/>
      </w:numPr>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1963D1"/>
    <w:pPr>
      <w:keepNext/>
      <w:keepLines/>
      <w:numPr>
        <w:ilvl w:val="7"/>
        <w:numId w:val="4"/>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1963D1"/>
    <w:pPr>
      <w:keepNext/>
      <w:keepLines/>
      <w:numPr>
        <w:ilvl w:val="8"/>
        <w:numId w:val="4"/>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E30F7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qFormat/>
    <w:rsid w:val="00E30F7E"/>
    <w:rPr>
      <w:rFonts w:ascii="Calibri" w:eastAsia="Calibri" w:hAnsi="Calibri" w:cs="Times New Roman"/>
      <w:sz w:val="20"/>
      <w:szCs w:val="20"/>
      <w:lang w:val="id-ID"/>
    </w:rPr>
  </w:style>
  <w:style w:type="character" w:styleId="CommentReference">
    <w:name w:val="annotation reference"/>
    <w:uiPriority w:val="99"/>
    <w:semiHidden/>
    <w:unhideWhenUsed/>
    <w:qFormat/>
    <w:rsid w:val="00E30F7E"/>
    <w:rPr>
      <w:sz w:val="16"/>
      <w:szCs w:val="16"/>
    </w:rPr>
  </w:style>
  <w:style w:type="paragraph" w:styleId="ListParagraph">
    <w:name w:val="List Paragraph"/>
    <w:basedOn w:val="Normal"/>
    <w:uiPriority w:val="99"/>
    <w:qFormat/>
    <w:rsid w:val="00E30F7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3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E"/>
    <w:rPr>
      <w:rFonts w:ascii="Tahoma" w:hAnsi="Tahoma" w:cs="Tahoma"/>
      <w:sz w:val="16"/>
      <w:szCs w:val="16"/>
    </w:rPr>
  </w:style>
  <w:style w:type="character" w:customStyle="1" w:styleId="Heading1Char">
    <w:name w:val="Heading 1 Char"/>
    <w:basedOn w:val="DefaultParagraphFont"/>
    <w:link w:val="Heading1"/>
    <w:uiPriority w:val="9"/>
    <w:rsid w:val="001963D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1963D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963D1"/>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semiHidden/>
    <w:rsid w:val="001963D1"/>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semiHidden/>
    <w:rsid w:val="001963D1"/>
    <w:rPr>
      <w:rFonts w:ascii="Cambria" w:eastAsia="Times New Roman" w:hAnsi="Cambria" w:cs="Times New Roman"/>
      <w:color w:val="244061"/>
      <w:sz w:val="20"/>
      <w:szCs w:val="20"/>
    </w:rPr>
  </w:style>
  <w:style w:type="character" w:customStyle="1" w:styleId="Heading6Char">
    <w:name w:val="Heading 6 Char"/>
    <w:basedOn w:val="DefaultParagraphFont"/>
    <w:link w:val="Heading6"/>
    <w:uiPriority w:val="9"/>
    <w:semiHidden/>
    <w:rsid w:val="001963D1"/>
    <w:rPr>
      <w:rFonts w:ascii="Cambria" w:eastAsia="Times New Roman" w:hAnsi="Cambria" w:cs="Times New Roman"/>
      <w:i/>
      <w:iCs/>
      <w:color w:val="244061"/>
      <w:sz w:val="20"/>
      <w:szCs w:val="20"/>
    </w:rPr>
  </w:style>
  <w:style w:type="character" w:customStyle="1" w:styleId="Heading7Char">
    <w:name w:val="Heading 7 Char"/>
    <w:basedOn w:val="DefaultParagraphFont"/>
    <w:link w:val="Heading7"/>
    <w:uiPriority w:val="9"/>
    <w:semiHidden/>
    <w:rsid w:val="001963D1"/>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semiHidden/>
    <w:rsid w:val="001963D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1963D1"/>
    <w:rPr>
      <w:rFonts w:ascii="Cambria" w:eastAsia="Times New Roman" w:hAnsi="Cambria" w:cs="Times New Roman"/>
      <w:i/>
      <w:iCs/>
      <w:color w:val="404040"/>
      <w:sz w:val="20"/>
      <w:szCs w:val="20"/>
    </w:rPr>
  </w:style>
  <w:style w:type="character" w:styleId="Hyperlink">
    <w:name w:val="Hyperlink"/>
    <w:basedOn w:val="DefaultParagraphFont"/>
    <w:uiPriority w:val="99"/>
    <w:unhideWhenUsed/>
    <w:qFormat/>
    <w:rsid w:val="00F176B8"/>
    <w:rPr>
      <w:color w:val="0000FF"/>
      <w:u w:val="single"/>
    </w:rPr>
  </w:style>
  <w:style w:type="paragraph" w:styleId="NormalWeb">
    <w:name w:val="Normal (Web)"/>
    <w:basedOn w:val="Normal"/>
    <w:uiPriority w:val="99"/>
    <w:unhideWhenUsed/>
    <w:qFormat/>
    <w:rsid w:val="00F176B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720C1"/>
    <w:pPr>
      <w:spacing w:after="0" w:line="240" w:lineRule="auto"/>
    </w:pPr>
  </w:style>
  <w:style w:type="paragraph" w:customStyle="1" w:styleId="Normal1">
    <w:name w:val="Normal1"/>
    <w:rsid w:val="003E68EF"/>
    <w:rPr>
      <w:rFonts w:ascii="Calibri" w:eastAsia="Calibri" w:hAnsi="Calibri" w:cs="Calibri"/>
    </w:rPr>
  </w:style>
  <w:style w:type="paragraph" w:styleId="Caption">
    <w:name w:val="caption"/>
    <w:basedOn w:val="Normal"/>
    <w:next w:val="Normal"/>
    <w:uiPriority w:val="99"/>
    <w:qFormat/>
    <w:rsid w:val="002519E7"/>
    <w:pPr>
      <w:spacing w:before="100" w:beforeAutospacing="1" w:after="100" w:afterAutospacing="1" w:line="240" w:lineRule="auto"/>
    </w:pPr>
    <w:rPr>
      <w:rFonts w:ascii="Calibri" w:eastAsia="Times New Roman" w:hAnsi="Calibri" w:cs="Times New Roman"/>
      <w:b/>
      <w:b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3D1"/>
    <w:pPr>
      <w:keepNext/>
      <w:keepLines/>
      <w:numPr>
        <w:numId w:val="4"/>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1963D1"/>
    <w:pPr>
      <w:keepNext/>
      <w:keepLines/>
      <w:numPr>
        <w:ilvl w:val="1"/>
        <w:numId w:val="4"/>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1963D1"/>
    <w:pPr>
      <w:keepNext/>
      <w:keepLines/>
      <w:numPr>
        <w:ilvl w:val="2"/>
        <w:numId w:val="4"/>
      </w:numPr>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63D1"/>
    <w:pPr>
      <w:keepNext/>
      <w:keepLines/>
      <w:numPr>
        <w:ilvl w:val="3"/>
        <w:numId w:val="4"/>
      </w:numPr>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1963D1"/>
    <w:pPr>
      <w:keepNext/>
      <w:keepLines/>
      <w:numPr>
        <w:ilvl w:val="4"/>
        <w:numId w:val="4"/>
      </w:numPr>
      <w:spacing w:before="200" w:after="0"/>
      <w:outlineLvl w:val="4"/>
    </w:pPr>
    <w:rPr>
      <w:rFonts w:ascii="Cambria" w:eastAsia="Times New Roman" w:hAnsi="Cambria" w:cs="Times New Roman"/>
      <w:color w:val="244061"/>
      <w:sz w:val="20"/>
      <w:szCs w:val="20"/>
    </w:rPr>
  </w:style>
  <w:style w:type="paragraph" w:styleId="Heading6">
    <w:name w:val="heading 6"/>
    <w:basedOn w:val="Normal"/>
    <w:next w:val="Normal"/>
    <w:link w:val="Heading6Char"/>
    <w:uiPriority w:val="9"/>
    <w:semiHidden/>
    <w:unhideWhenUsed/>
    <w:qFormat/>
    <w:rsid w:val="001963D1"/>
    <w:pPr>
      <w:keepNext/>
      <w:keepLines/>
      <w:numPr>
        <w:ilvl w:val="5"/>
        <w:numId w:val="4"/>
      </w:numPr>
      <w:spacing w:before="200" w:after="0"/>
      <w:outlineLvl w:val="5"/>
    </w:pPr>
    <w:rPr>
      <w:rFonts w:ascii="Cambria" w:eastAsia="Times New Roman" w:hAnsi="Cambria" w:cs="Times New Roman"/>
      <w:i/>
      <w:iCs/>
      <w:color w:val="244061"/>
      <w:sz w:val="20"/>
      <w:szCs w:val="20"/>
    </w:rPr>
  </w:style>
  <w:style w:type="paragraph" w:styleId="Heading7">
    <w:name w:val="heading 7"/>
    <w:basedOn w:val="Normal"/>
    <w:next w:val="Normal"/>
    <w:link w:val="Heading7Char"/>
    <w:uiPriority w:val="9"/>
    <w:semiHidden/>
    <w:unhideWhenUsed/>
    <w:qFormat/>
    <w:rsid w:val="001963D1"/>
    <w:pPr>
      <w:keepNext/>
      <w:keepLines/>
      <w:numPr>
        <w:ilvl w:val="6"/>
        <w:numId w:val="4"/>
      </w:numPr>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1963D1"/>
    <w:pPr>
      <w:keepNext/>
      <w:keepLines/>
      <w:numPr>
        <w:ilvl w:val="7"/>
        <w:numId w:val="4"/>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1963D1"/>
    <w:pPr>
      <w:keepNext/>
      <w:keepLines/>
      <w:numPr>
        <w:ilvl w:val="8"/>
        <w:numId w:val="4"/>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E30F7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qFormat/>
    <w:rsid w:val="00E30F7E"/>
    <w:rPr>
      <w:rFonts w:ascii="Calibri" w:eastAsia="Calibri" w:hAnsi="Calibri" w:cs="Times New Roman"/>
      <w:sz w:val="20"/>
      <w:szCs w:val="20"/>
      <w:lang w:val="id-ID"/>
    </w:rPr>
  </w:style>
  <w:style w:type="character" w:styleId="CommentReference">
    <w:name w:val="annotation reference"/>
    <w:uiPriority w:val="99"/>
    <w:semiHidden/>
    <w:unhideWhenUsed/>
    <w:qFormat/>
    <w:rsid w:val="00E30F7E"/>
    <w:rPr>
      <w:sz w:val="16"/>
      <w:szCs w:val="16"/>
    </w:rPr>
  </w:style>
  <w:style w:type="paragraph" w:styleId="ListParagraph">
    <w:name w:val="List Paragraph"/>
    <w:basedOn w:val="Normal"/>
    <w:uiPriority w:val="99"/>
    <w:qFormat/>
    <w:rsid w:val="00E30F7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3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E"/>
    <w:rPr>
      <w:rFonts w:ascii="Tahoma" w:hAnsi="Tahoma" w:cs="Tahoma"/>
      <w:sz w:val="16"/>
      <w:szCs w:val="16"/>
    </w:rPr>
  </w:style>
  <w:style w:type="character" w:customStyle="1" w:styleId="Heading1Char">
    <w:name w:val="Heading 1 Char"/>
    <w:basedOn w:val="DefaultParagraphFont"/>
    <w:link w:val="Heading1"/>
    <w:uiPriority w:val="9"/>
    <w:rsid w:val="001963D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1963D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963D1"/>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semiHidden/>
    <w:rsid w:val="001963D1"/>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semiHidden/>
    <w:rsid w:val="001963D1"/>
    <w:rPr>
      <w:rFonts w:ascii="Cambria" w:eastAsia="Times New Roman" w:hAnsi="Cambria" w:cs="Times New Roman"/>
      <w:color w:val="244061"/>
      <w:sz w:val="20"/>
      <w:szCs w:val="20"/>
    </w:rPr>
  </w:style>
  <w:style w:type="character" w:customStyle="1" w:styleId="Heading6Char">
    <w:name w:val="Heading 6 Char"/>
    <w:basedOn w:val="DefaultParagraphFont"/>
    <w:link w:val="Heading6"/>
    <w:uiPriority w:val="9"/>
    <w:semiHidden/>
    <w:rsid w:val="001963D1"/>
    <w:rPr>
      <w:rFonts w:ascii="Cambria" w:eastAsia="Times New Roman" w:hAnsi="Cambria" w:cs="Times New Roman"/>
      <w:i/>
      <w:iCs/>
      <w:color w:val="244061"/>
      <w:sz w:val="20"/>
      <w:szCs w:val="20"/>
    </w:rPr>
  </w:style>
  <w:style w:type="character" w:customStyle="1" w:styleId="Heading7Char">
    <w:name w:val="Heading 7 Char"/>
    <w:basedOn w:val="DefaultParagraphFont"/>
    <w:link w:val="Heading7"/>
    <w:uiPriority w:val="9"/>
    <w:semiHidden/>
    <w:rsid w:val="001963D1"/>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semiHidden/>
    <w:rsid w:val="001963D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1963D1"/>
    <w:rPr>
      <w:rFonts w:ascii="Cambria" w:eastAsia="Times New Roman" w:hAnsi="Cambria" w:cs="Times New Roman"/>
      <w:i/>
      <w:iCs/>
      <w:color w:val="404040"/>
      <w:sz w:val="20"/>
      <w:szCs w:val="20"/>
    </w:rPr>
  </w:style>
  <w:style w:type="character" w:styleId="Hyperlink">
    <w:name w:val="Hyperlink"/>
    <w:basedOn w:val="DefaultParagraphFont"/>
    <w:uiPriority w:val="99"/>
    <w:unhideWhenUsed/>
    <w:qFormat/>
    <w:rsid w:val="00F176B8"/>
    <w:rPr>
      <w:color w:val="0000FF"/>
      <w:u w:val="single"/>
    </w:rPr>
  </w:style>
  <w:style w:type="paragraph" w:styleId="NormalWeb">
    <w:name w:val="Normal (Web)"/>
    <w:basedOn w:val="Normal"/>
    <w:uiPriority w:val="99"/>
    <w:unhideWhenUsed/>
    <w:qFormat/>
    <w:rsid w:val="00F176B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720C1"/>
    <w:pPr>
      <w:spacing w:after="0" w:line="240" w:lineRule="auto"/>
    </w:pPr>
  </w:style>
  <w:style w:type="paragraph" w:customStyle="1" w:styleId="Normal1">
    <w:name w:val="Normal1"/>
    <w:rsid w:val="003E68EF"/>
    <w:rPr>
      <w:rFonts w:ascii="Calibri" w:eastAsia="Calibri" w:hAnsi="Calibri" w:cs="Calibri"/>
    </w:rPr>
  </w:style>
  <w:style w:type="paragraph" w:styleId="Caption">
    <w:name w:val="caption"/>
    <w:basedOn w:val="Normal"/>
    <w:next w:val="Normal"/>
    <w:uiPriority w:val="99"/>
    <w:qFormat/>
    <w:rsid w:val="002519E7"/>
    <w:pPr>
      <w:spacing w:before="100" w:beforeAutospacing="1" w:after="100" w:afterAutospacing="1" w:line="240" w:lineRule="auto"/>
    </w:pPr>
    <w:rPr>
      <w:rFonts w:ascii="Calibri" w:eastAsia="Times New Roman" w:hAnsi="Calibri"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1758">
      <w:bodyDiv w:val="1"/>
      <w:marLeft w:val="0"/>
      <w:marRight w:val="0"/>
      <w:marTop w:val="0"/>
      <w:marBottom w:val="0"/>
      <w:divBdr>
        <w:top w:val="none" w:sz="0" w:space="0" w:color="auto"/>
        <w:left w:val="none" w:sz="0" w:space="0" w:color="auto"/>
        <w:bottom w:val="none" w:sz="0" w:space="0" w:color="auto"/>
        <w:right w:val="none" w:sz="0" w:space="0" w:color="auto"/>
      </w:divBdr>
    </w:div>
    <w:div w:id="892740717">
      <w:bodyDiv w:val="1"/>
      <w:marLeft w:val="0"/>
      <w:marRight w:val="0"/>
      <w:marTop w:val="0"/>
      <w:marBottom w:val="0"/>
      <w:divBdr>
        <w:top w:val="none" w:sz="0" w:space="0" w:color="auto"/>
        <w:left w:val="none" w:sz="0" w:space="0" w:color="auto"/>
        <w:bottom w:val="none" w:sz="0" w:space="0" w:color="auto"/>
        <w:right w:val="none" w:sz="0" w:space="0" w:color="auto"/>
      </w:divBdr>
    </w:div>
    <w:div w:id="1423451173">
      <w:bodyDiv w:val="1"/>
      <w:marLeft w:val="0"/>
      <w:marRight w:val="0"/>
      <w:marTop w:val="0"/>
      <w:marBottom w:val="0"/>
      <w:divBdr>
        <w:top w:val="none" w:sz="0" w:space="0" w:color="auto"/>
        <w:left w:val="none" w:sz="0" w:space="0" w:color="auto"/>
        <w:bottom w:val="none" w:sz="0" w:space="0" w:color="auto"/>
        <w:right w:val="none" w:sz="0" w:space="0" w:color="auto"/>
      </w:divBdr>
    </w:div>
    <w:div w:id="1868256719">
      <w:bodyDiv w:val="1"/>
      <w:marLeft w:val="0"/>
      <w:marRight w:val="0"/>
      <w:marTop w:val="0"/>
      <w:marBottom w:val="0"/>
      <w:divBdr>
        <w:top w:val="none" w:sz="0" w:space="0" w:color="auto"/>
        <w:left w:val="none" w:sz="0" w:space="0" w:color="auto"/>
        <w:bottom w:val="none" w:sz="0" w:space="0" w:color="auto"/>
        <w:right w:val="none" w:sz="0" w:space="0" w:color="auto"/>
      </w:divBdr>
    </w:div>
    <w:div w:id="21472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saa4365@gmail.com" TargetMode="External"/><Relationship Id="rId12" Type="http://schemas.openxmlformats.org/officeDocument/2006/relationships/hyperlink" Target="https://sulselprov.go.id/welcome/post/penerapan-integrasi-sistem-dalam-pemerintah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tekno.com/pengertian-perkembangan-dan-manfaat-virtual-account/" TargetMode="Externa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C088-DE56-4955-83EB-0AF43DA7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4405</Words>
  <Characters>25112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16</cp:revision>
  <dcterms:created xsi:type="dcterms:W3CDTF">2021-01-31T05:52:00Z</dcterms:created>
  <dcterms:modified xsi:type="dcterms:W3CDTF">2021-02-02T12:59:00Z</dcterms:modified>
</cp:coreProperties>
</file>