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35" w:rsidRPr="00275D79" w:rsidRDefault="00275D79" w:rsidP="00275D79">
      <w:pPr>
        <w:spacing w:line="240" w:lineRule="auto"/>
        <w:jc w:val="center"/>
        <w:rPr>
          <w:rFonts w:asciiTheme="majorBidi" w:hAnsiTheme="majorBidi" w:cstheme="majorBidi"/>
          <w:b/>
          <w:bCs/>
          <w:sz w:val="24"/>
          <w:szCs w:val="24"/>
          <w:lang w:val="id-ID"/>
        </w:rPr>
      </w:pPr>
      <w:r w:rsidRPr="00275D79">
        <w:rPr>
          <w:rFonts w:asciiTheme="majorBidi" w:hAnsiTheme="majorBidi" w:cstheme="majorBidi"/>
          <w:b/>
          <w:bCs/>
          <w:sz w:val="24"/>
          <w:szCs w:val="24"/>
          <w:lang w:val="id-ID"/>
        </w:rPr>
        <w:t>ANALISIS FAKTOR – FAKTOR YANG MEMPENGARUHI HARGA SAHAM</w:t>
      </w:r>
      <w:r w:rsidR="0041554A">
        <w:rPr>
          <w:rFonts w:asciiTheme="majorBidi" w:hAnsiTheme="majorBidi" w:cstheme="majorBidi"/>
          <w:b/>
          <w:bCs/>
          <w:sz w:val="24"/>
          <w:szCs w:val="24"/>
        </w:rPr>
        <w:t xml:space="preserve"> </w:t>
      </w:r>
      <w:r w:rsidRPr="00275D79">
        <w:rPr>
          <w:rFonts w:asciiTheme="majorBidi" w:hAnsiTheme="majorBidi" w:cstheme="majorBidi"/>
          <w:b/>
          <w:bCs/>
          <w:sz w:val="24"/>
          <w:szCs w:val="24"/>
          <w:lang w:val="id-ID"/>
        </w:rPr>
        <w:t>PADA SEKTOR INDUSTRI BARANG KONSUMSI DI BURSA EFEK INDONESIA TAHUN 2017 – 2019</w:t>
      </w:r>
    </w:p>
    <w:p w:rsidR="00275D79" w:rsidRPr="00275D79" w:rsidRDefault="00275D79" w:rsidP="00275D79">
      <w:pPr>
        <w:spacing w:line="240" w:lineRule="auto"/>
        <w:jc w:val="center"/>
        <w:rPr>
          <w:rFonts w:asciiTheme="majorBidi" w:hAnsiTheme="majorBidi" w:cstheme="majorBidi"/>
          <w:b/>
          <w:bCs/>
          <w:sz w:val="24"/>
          <w:szCs w:val="24"/>
          <w:lang w:val="id-ID"/>
        </w:rPr>
      </w:pPr>
      <w:r w:rsidRPr="00275D79">
        <w:rPr>
          <w:rFonts w:asciiTheme="majorBidi" w:hAnsiTheme="majorBidi" w:cstheme="majorBidi"/>
          <w:b/>
          <w:bCs/>
          <w:sz w:val="24"/>
          <w:szCs w:val="24"/>
          <w:lang w:val="id-ID"/>
        </w:rPr>
        <w:t>NASKAH PUBLIKASI SKRIPSI</w:t>
      </w:r>
    </w:p>
    <w:p w:rsidR="00275D79" w:rsidRDefault="00275D79" w:rsidP="00275D79">
      <w:pPr>
        <w:spacing w:line="240" w:lineRule="auto"/>
        <w:jc w:val="center"/>
        <w:rPr>
          <w:rFonts w:asciiTheme="majorBidi" w:hAnsiTheme="majorBidi" w:cstheme="majorBidi"/>
          <w:sz w:val="24"/>
          <w:szCs w:val="24"/>
          <w:lang w:val="id-ID"/>
        </w:rPr>
      </w:pPr>
      <w:r>
        <w:rPr>
          <w:noProof/>
          <w:lang w:val="id-ID" w:eastAsia="id-ID"/>
        </w:rPr>
        <w:drawing>
          <wp:anchor distT="0" distB="0" distL="0" distR="0" simplePos="0" relativeHeight="251659264" behindDoc="0" locked="0" layoutInCell="1" allowOverlap="1" wp14:anchorId="2B65DE0C" wp14:editId="7E043D6F">
            <wp:simplePos x="0" y="0"/>
            <wp:positionH relativeFrom="page">
              <wp:posOffset>2692400</wp:posOffset>
            </wp:positionH>
            <wp:positionV relativeFrom="paragraph">
              <wp:posOffset>366395</wp:posOffset>
            </wp:positionV>
            <wp:extent cx="2755417" cy="222713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755417" cy="2227135"/>
                    </a:xfrm>
                    <a:prstGeom prst="rect">
                      <a:avLst/>
                    </a:prstGeom>
                  </pic:spPr>
                </pic:pic>
              </a:graphicData>
            </a:graphic>
          </wp:anchor>
        </w:drawing>
      </w:r>
    </w:p>
    <w:p w:rsidR="00275D79" w:rsidRPr="00275D79" w:rsidRDefault="00275D79" w:rsidP="00275D79">
      <w:pPr>
        <w:rPr>
          <w:rFonts w:asciiTheme="majorBidi" w:hAnsiTheme="majorBidi" w:cstheme="majorBidi"/>
          <w:sz w:val="24"/>
          <w:szCs w:val="24"/>
          <w:lang w:val="id-ID"/>
        </w:rPr>
      </w:pPr>
    </w:p>
    <w:p w:rsidR="00275D79" w:rsidRPr="00275D79" w:rsidRDefault="00275D79" w:rsidP="00275D79">
      <w:pPr>
        <w:tabs>
          <w:tab w:val="left" w:pos="5234"/>
        </w:tabs>
        <w:jc w:val="center"/>
        <w:rPr>
          <w:rFonts w:asciiTheme="majorBidi" w:hAnsiTheme="majorBidi" w:cstheme="majorBidi"/>
          <w:b/>
          <w:bCs/>
          <w:sz w:val="24"/>
          <w:szCs w:val="24"/>
          <w:lang w:val="id-ID"/>
        </w:rPr>
      </w:pPr>
      <w:r w:rsidRPr="00275D79">
        <w:rPr>
          <w:rFonts w:asciiTheme="majorBidi" w:hAnsiTheme="majorBidi" w:cstheme="majorBidi"/>
          <w:b/>
          <w:bCs/>
          <w:sz w:val="24"/>
          <w:szCs w:val="24"/>
          <w:lang w:val="id-ID"/>
        </w:rPr>
        <w:t>Oleh :</w:t>
      </w:r>
    </w:p>
    <w:p w:rsidR="00275D79" w:rsidRPr="00275D79" w:rsidRDefault="00275D79" w:rsidP="00275D79">
      <w:pPr>
        <w:tabs>
          <w:tab w:val="left" w:pos="5234"/>
        </w:tabs>
        <w:jc w:val="center"/>
        <w:rPr>
          <w:rFonts w:asciiTheme="majorBidi" w:hAnsiTheme="majorBidi" w:cstheme="majorBidi"/>
          <w:b/>
          <w:bCs/>
          <w:sz w:val="24"/>
          <w:szCs w:val="24"/>
          <w:lang w:val="id-ID"/>
        </w:rPr>
      </w:pPr>
      <w:r w:rsidRPr="00275D79">
        <w:rPr>
          <w:rFonts w:asciiTheme="majorBidi" w:hAnsiTheme="majorBidi" w:cstheme="majorBidi"/>
          <w:b/>
          <w:bCs/>
          <w:sz w:val="24"/>
          <w:szCs w:val="24"/>
          <w:lang w:val="id-ID"/>
        </w:rPr>
        <w:t>Miftahul Janah</w:t>
      </w:r>
    </w:p>
    <w:p w:rsidR="00275D79" w:rsidRPr="00275D79" w:rsidRDefault="00275D79" w:rsidP="00275D79">
      <w:pPr>
        <w:tabs>
          <w:tab w:val="left" w:pos="5234"/>
        </w:tabs>
        <w:jc w:val="center"/>
        <w:rPr>
          <w:rFonts w:asciiTheme="majorBidi" w:hAnsiTheme="majorBidi" w:cstheme="majorBidi"/>
          <w:b/>
          <w:bCs/>
          <w:sz w:val="24"/>
          <w:szCs w:val="24"/>
          <w:lang w:val="id-ID"/>
        </w:rPr>
      </w:pPr>
      <w:r w:rsidRPr="00275D79">
        <w:rPr>
          <w:rFonts w:asciiTheme="majorBidi" w:hAnsiTheme="majorBidi" w:cstheme="majorBidi"/>
          <w:b/>
          <w:bCs/>
          <w:sz w:val="24"/>
          <w:szCs w:val="24"/>
          <w:lang w:val="id-ID"/>
        </w:rPr>
        <w:t>16061194</w:t>
      </w:r>
    </w:p>
    <w:p w:rsidR="00275D79" w:rsidRDefault="00275D79" w:rsidP="00275D79">
      <w:pPr>
        <w:tabs>
          <w:tab w:val="left" w:pos="5234"/>
        </w:tabs>
        <w:jc w:val="center"/>
        <w:rPr>
          <w:rFonts w:asciiTheme="majorBidi" w:hAnsiTheme="majorBidi" w:cstheme="majorBidi"/>
          <w:sz w:val="24"/>
          <w:szCs w:val="24"/>
          <w:lang w:val="id-ID"/>
        </w:rPr>
      </w:pPr>
    </w:p>
    <w:p w:rsidR="00275D79" w:rsidRDefault="00275D79" w:rsidP="00275D79">
      <w:pPr>
        <w:tabs>
          <w:tab w:val="left" w:pos="5234"/>
        </w:tabs>
        <w:jc w:val="center"/>
        <w:rPr>
          <w:rFonts w:asciiTheme="majorBidi" w:hAnsiTheme="majorBidi" w:cstheme="majorBidi"/>
          <w:sz w:val="24"/>
          <w:szCs w:val="24"/>
          <w:lang w:val="id-ID"/>
        </w:rPr>
      </w:pPr>
    </w:p>
    <w:p w:rsidR="00275D79" w:rsidRDefault="00275D79" w:rsidP="00275D79">
      <w:pPr>
        <w:tabs>
          <w:tab w:val="left" w:pos="5234"/>
        </w:tabs>
        <w:jc w:val="center"/>
        <w:rPr>
          <w:rFonts w:asciiTheme="majorBidi" w:hAnsiTheme="majorBidi" w:cstheme="majorBidi"/>
          <w:sz w:val="24"/>
          <w:szCs w:val="24"/>
          <w:lang w:val="id-ID"/>
        </w:rPr>
      </w:pPr>
    </w:p>
    <w:p w:rsidR="00275D79" w:rsidRDefault="00275D79" w:rsidP="00275D79">
      <w:pPr>
        <w:jc w:val="center"/>
        <w:rPr>
          <w:rFonts w:asciiTheme="majorBidi" w:hAnsiTheme="majorBidi" w:cstheme="majorBidi"/>
          <w:b/>
          <w:sz w:val="26"/>
          <w:lang w:val="id-ID"/>
        </w:rPr>
      </w:pPr>
      <w:r>
        <w:rPr>
          <w:rFonts w:asciiTheme="majorBidi" w:hAnsiTheme="majorBidi" w:cstheme="majorBidi"/>
          <w:b/>
          <w:sz w:val="26"/>
          <w:lang w:val="id-ID"/>
        </w:rPr>
        <w:t>PROGRAM STUDI AKUNTANSI</w:t>
      </w:r>
    </w:p>
    <w:p w:rsidR="00275D79" w:rsidRDefault="00275D79" w:rsidP="00275D79">
      <w:pPr>
        <w:jc w:val="center"/>
        <w:rPr>
          <w:rFonts w:asciiTheme="majorBidi" w:hAnsiTheme="majorBidi" w:cstheme="majorBidi"/>
          <w:b/>
          <w:sz w:val="26"/>
          <w:lang w:val="id-ID"/>
        </w:rPr>
      </w:pPr>
      <w:r>
        <w:rPr>
          <w:rFonts w:asciiTheme="majorBidi" w:hAnsiTheme="majorBidi" w:cstheme="majorBidi"/>
          <w:b/>
          <w:sz w:val="26"/>
          <w:lang w:val="id-ID"/>
        </w:rPr>
        <w:t>FAKULTAS EKONOMI</w:t>
      </w:r>
    </w:p>
    <w:p w:rsidR="00275D79" w:rsidRDefault="00275D79" w:rsidP="00275D79">
      <w:pPr>
        <w:jc w:val="center"/>
        <w:rPr>
          <w:rFonts w:asciiTheme="majorBidi" w:hAnsiTheme="majorBidi" w:cstheme="majorBidi"/>
          <w:b/>
          <w:sz w:val="26"/>
          <w:lang w:val="id-ID"/>
        </w:rPr>
      </w:pPr>
      <w:r>
        <w:rPr>
          <w:rFonts w:asciiTheme="majorBidi" w:hAnsiTheme="majorBidi" w:cstheme="majorBidi"/>
          <w:b/>
          <w:sz w:val="26"/>
          <w:lang w:val="id-ID"/>
        </w:rPr>
        <w:t>UNIVERSITAS MERCU BUANA</w:t>
      </w:r>
    </w:p>
    <w:p w:rsidR="00275D79" w:rsidRDefault="00275D79" w:rsidP="00275D79">
      <w:pPr>
        <w:jc w:val="center"/>
        <w:rPr>
          <w:rFonts w:asciiTheme="majorBidi" w:hAnsiTheme="majorBidi" w:cstheme="majorBidi"/>
          <w:b/>
          <w:sz w:val="26"/>
          <w:lang w:val="id-ID"/>
        </w:rPr>
      </w:pPr>
      <w:r>
        <w:rPr>
          <w:rFonts w:asciiTheme="majorBidi" w:hAnsiTheme="majorBidi" w:cstheme="majorBidi"/>
          <w:b/>
          <w:sz w:val="26"/>
          <w:lang w:val="id-ID"/>
        </w:rPr>
        <w:t xml:space="preserve">YOGYAKARTA </w:t>
      </w:r>
    </w:p>
    <w:p w:rsidR="00275D79" w:rsidRPr="00275D79" w:rsidRDefault="00275D79" w:rsidP="00275D79">
      <w:pPr>
        <w:jc w:val="center"/>
        <w:rPr>
          <w:rFonts w:asciiTheme="majorBidi" w:hAnsiTheme="majorBidi" w:cstheme="majorBidi"/>
          <w:sz w:val="24"/>
          <w:szCs w:val="24"/>
          <w:lang w:val="id-ID"/>
        </w:rPr>
      </w:pPr>
      <w:r>
        <w:rPr>
          <w:rFonts w:asciiTheme="majorBidi" w:hAnsiTheme="majorBidi" w:cstheme="majorBidi"/>
          <w:b/>
          <w:sz w:val="26"/>
          <w:lang w:val="id-ID"/>
        </w:rPr>
        <w:t>2021</w:t>
      </w:r>
    </w:p>
    <w:p w:rsidR="00275D79" w:rsidRDefault="00275D79" w:rsidP="00275D79">
      <w:pPr>
        <w:spacing w:line="240" w:lineRule="auto"/>
        <w:jc w:val="center"/>
        <w:rPr>
          <w:rFonts w:asciiTheme="majorBidi" w:hAnsiTheme="majorBidi" w:cstheme="majorBidi"/>
          <w:b/>
          <w:bCs/>
          <w:sz w:val="24"/>
          <w:szCs w:val="24"/>
          <w:lang w:val="id-ID"/>
        </w:rPr>
      </w:pPr>
      <w:r w:rsidRPr="00275D79">
        <w:rPr>
          <w:rFonts w:asciiTheme="majorBidi" w:hAnsiTheme="majorBidi" w:cstheme="majorBidi"/>
          <w:b/>
          <w:bCs/>
          <w:sz w:val="24"/>
          <w:szCs w:val="24"/>
          <w:lang w:val="id-ID"/>
        </w:rPr>
        <w:lastRenderedPageBreak/>
        <w:t>ANALISIS FAKTOR – FAKTOR YANG MEMPENGARUHI HARGA SAHAMPADA SEKTOR INDUSTRI BARANG KONSUMSI DI BURSA EFEK INDONESIA TAHUN 2017 – 2019</w:t>
      </w:r>
    </w:p>
    <w:p w:rsidR="00275D79" w:rsidRDefault="00275D79" w:rsidP="00275D79">
      <w:pPr>
        <w:spacing w:line="240" w:lineRule="auto"/>
        <w:ind w:firstLine="720"/>
        <w:jc w:val="center"/>
        <w:rPr>
          <w:rFonts w:ascii="Times New Roman" w:hAnsi="Times New Roman" w:cs="Times New Roman"/>
          <w:b/>
          <w:bCs/>
          <w:sz w:val="24"/>
          <w:szCs w:val="24"/>
          <w:lang w:val="id-ID"/>
        </w:rPr>
      </w:pPr>
      <w:r w:rsidRPr="000A0A5E">
        <w:rPr>
          <w:rFonts w:ascii="Times New Roman" w:hAnsi="Times New Roman" w:cs="Times New Roman"/>
          <w:b/>
          <w:bCs/>
          <w:sz w:val="24"/>
          <w:szCs w:val="24"/>
        </w:rPr>
        <w:t>ANALYSIS OF  FACTORS AFFECTING THE SHARE PRICE IN CONSUMPTION GOODS INDUSTRY COMPANIES IN INDONESIA STOCK EXCHANGE</w:t>
      </w:r>
      <w:r w:rsidR="000A0A5E">
        <w:rPr>
          <w:rFonts w:ascii="Times New Roman" w:hAnsi="Times New Roman" w:cs="Times New Roman"/>
          <w:b/>
          <w:bCs/>
          <w:sz w:val="24"/>
          <w:szCs w:val="24"/>
          <w:lang w:val="id-ID"/>
        </w:rPr>
        <w:t xml:space="preserve"> 2017 – 2019</w:t>
      </w:r>
    </w:p>
    <w:p w:rsidR="000A0A5E" w:rsidRDefault="000A0A5E" w:rsidP="00275D79">
      <w:pPr>
        <w:spacing w:line="240" w:lineRule="auto"/>
        <w:ind w:firstLine="720"/>
        <w:jc w:val="center"/>
        <w:rPr>
          <w:rFonts w:ascii="Times New Roman" w:hAnsi="Times New Roman" w:cs="Times New Roman"/>
          <w:sz w:val="24"/>
          <w:szCs w:val="24"/>
          <w:lang w:val="id-ID"/>
        </w:rPr>
      </w:pPr>
      <w:r>
        <w:rPr>
          <w:rFonts w:ascii="Times New Roman" w:hAnsi="Times New Roman" w:cs="Times New Roman"/>
          <w:sz w:val="24"/>
          <w:szCs w:val="24"/>
          <w:lang w:val="id-ID"/>
        </w:rPr>
        <w:t>Miftahul Janah</w:t>
      </w:r>
    </w:p>
    <w:p w:rsidR="000A0A5E" w:rsidRDefault="000A0A5E" w:rsidP="00275D79">
      <w:pPr>
        <w:spacing w:line="240" w:lineRule="auto"/>
        <w:ind w:firstLine="720"/>
        <w:jc w:val="center"/>
        <w:rPr>
          <w:rFonts w:ascii="Times New Roman" w:hAnsi="Times New Roman" w:cs="Times New Roman"/>
          <w:sz w:val="24"/>
          <w:szCs w:val="24"/>
          <w:lang w:val="id-ID"/>
        </w:rPr>
      </w:pPr>
      <w:r>
        <w:rPr>
          <w:rFonts w:ascii="Times New Roman" w:hAnsi="Times New Roman" w:cs="Times New Roman"/>
          <w:sz w:val="24"/>
          <w:szCs w:val="24"/>
          <w:lang w:val="id-ID"/>
        </w:rPr>
        <w:t>Program Studi Akuntansi Universitas Mercu Buana Yogyakarta</w:t>
      </w:r>
    </w:p>
    <w:p w:rsidR="000A0A5E" w:rsidRDefault="0041554A" w:rsidP="00275D79">
      <w:pPr>
        <w:pBdr>
          <w:bottom w:val="single" w:sz="12" w:space="1" w:color="auto"/>
        </w:pBdr>
        <w:spacing w:line="240" w:lineRule="auto"/>
        <w:ind w:firstLine="720"/>
        <w:jc w:val="center"/>
        <w:rPr>
          <w:rFonts w:ascii="Times New Roman" w:hAnsi="Times New Roman" w:cs="Times New Roman"/>
          <w:sz w:val="24"/>
          <w:szCs w:val="24"/>
          <w:lang w:val="id-ID"/>
        </w:rPr>
      </w:pPr>
      <w:hyperlink r:id="rId7" w:history="1">
        <w:r w:rsidR="000A0A5E" w:rsidRPr="00744C22">
          <w:rPr>
            <w:rStyle w:val="Hyperlink"/>
            <w:rFonts w:ascii="Times New Roman" w:hAnsi="Times New Roman" w:cs="Times New Roman"/>
            <w:sz w:val="24"/>
            <w:szCs w:val="24"/>
            <w:lang w:val="id-ID"/>
          </w:rPr>
          <w:t>Anna051254@gmail.com</w:t>
        </w:r>
      </w:hyperlink>
    </w:p>
    <w:p w:rsidR="000A0A5E" w:rsidRPr="000A0A5E" w:rsidRDefault="000A0A5E" w:rsidP="000A0A5E">
      <w:pPr>
        <w:spacing w:line="240" w:lineRule="auto"/>
        <w:ind w:firstLine="720"/>
        <w:jc w:val="center"/>
        <w:rPr>
          <w:rFonts w:ascii="Times New Roman" w:hAnsi="Times New Roman" w:cs="Times New Roman"/>
          <w:b/>
          <w:bCs/>
          <w:sz w:val="24"/>
          <w:szCs w:val="24"/>
          <w:lang w:val="id-ID"/>
        </w:rPr>
      </w:pPr>
      <w:r w:rsidRPr="000A0A5E">
        <w:rPr>
          <w:rFonts w:ascii="Times New Roman" w:hAnsi="Times New Roman" w:cs="Times New Roman"/>
          <w:b/>
          <w:bCs/>
          <w:sz w:val="24"/>
          <w:szCs w:val="24"/>
          <w:lang w:val="id-ID"/>
        </w:rPr>
        <w:t>ABSTRAK</w:t>
      </w:r>
    </w:p>
    <w:p w:rsidR="000A0A5E" w:rsidRPr="00EF5474" w:rsidRDefault="000A0A5E" w:rsidP="00576CB8">
      <w:pPr>
        <w:spacing w:line="240" w:lineRule="auto"/>
        <w:ind w:left="142" w:right="136" w:firstLine="720"/>
        <w:jc w:val="both"/>
        <w:rPr>
          <w:rFonts w:ascii="Times New Roman" w:hAnsi="Times New Roman" w:cs="Times New Roman"/>
          <w:sz w:val="24"/>
          <w:szCs w:val="24"/>
        </w:rPr>
      </w:pPr>
      <w:r w:rsidRPr="001A67C5">
        <w:rPr>
          <w:rFonts w:ascii="Merriweather Sans" w:hAnsi="Merriweather Sans"/>
          <w:i/>
          <w:color w:val="000000"/>
          <w:shd w:val="clear" w:color="auto" w:fill="FFFFFF"/>
        </w:rPr>
        <w:t xml:space="preserve">Earning </w:t>
      </w:r>
      <w:proofErr w:type="gramStart"/>
      <w:r w:rsidRPr="001A67C5">
        <w:rPr>
          <w:rFonts w:ascii="Merriweather Sans" w:hAnsi="Merriweather Sans"/>
          <w:i/>
          <w:color w:val="000000"/>
          <w:shd w:val="clear" w:color="auto" w:fill="FFFFFF"/>
        </w:rPr>
        <w:t>Per</w:t>
      </w:r>
      <w:proofErr w:type="gramEnd"/>
      <w:r w:rsidRPr="001A67C5">
        <w:rPr>
          <w:rFonts w:ascii="Merriweather Sans" w:hAnsi="Merriweather Sans"/>
          <w:i/>
          <w:color w:val="000000"/>
          <w:shd w:val="clear" w:color="auto" w:fill="FFFFFF"/>
        </w:rPr>
        <w:t xml:space="preserve"> Share</w:t>
      </w:r>
      <w:r>
        <w:rPr>
          <w:rFonts w:ascii="Merriweather Sans" w:hAnsi="Merriweather Sans"/>
          <w:color w:val="000000"/>
          <w:shd w:val="clear" w:color="auto" w:fill="FFFFFF"/>
        </w:rPr>
        <w:t xml:space="preserve"> atau laba per lembar saham adalah tingkat keuntungan bersih untuk tiap lembar sahamnya yang mampu diraih perusahaan pada saat menjalankan operasinya. </w:t>
      </w:r>
      <w:proofErr w:type="gramStart"/>
      <w:r w:rsidRPr="00C87AF5">
        <w:rPr>
          <w:rFonts w:ascii="Times New Roman" w:hAnsi="Times New Roman" w:cs="Times New Roman"/>
          <w:i/>
          <w:sz w:val="24"/>
          <w:szCs w:val="24"/>
        </w:rPr>
        <w:t>Dividend Payout Ratio</w:t>
      </w:r>
      <w:r w:rsidRPr="001B3C76">
        <w:rPr>
          <w:rFonts w:ascii="Times New Roman" w:hAnsi="Times New Roman" w:cs="Times New Roman"/>
          <w:sz w:val="24"/>
          <w:szCs w:val="24"/>
        </w:rPr>
        <w:t xml:space="preserve"> merupakan pembagian laba perusahaan kepada para pemegang saham yang besarnya sebanding dengan jumlah lembar saham yang dimiliki.</w:t>
      </w:r>
      <w:proofErr w:type="gramEnd"/>
      <w:r>
        <w:rPr>
          <w:rFonts w:ascii="Times New Roman" w:hAnsi="Times New Roman" w:cs="Times New Roman"/>
          <w:sz w:val="24"/>
          <w:szCs w:val="24"/>
        </w:rPr>
        <w:t xml:space="preserve"> Harga saham merupakan harga yang ditetapkan kepada suatu perusahaan bagi pihak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ingin memiliki hak kepemilikan saham. </w:t>
      </w:r>
      <w:proofErr w:type="gramStart"/>
      <w:r w:rsidRPr="006204F2">
        <w:rPr>
          <w:rFonts w:asciiTheme="majorBidi" w:hAnsiTheme="majorBidi" w:cstheme="majorBidi"/>
          <w:sz w:val="24"/>
        </w:rPr>
        <w:t>Penelitian ini bertujuan untuk mengetahui apakah terdapat pengaruh signifik</w:t>
      </w:r>
      <w:r>
        <w:rPr>
          <w:rFonts w:asciiTheme="majorBidi" w:hAnsiTheme="majorBidi" w:cstheme="majorBidi"/>
          <w:sz w:val="24"/>
        </w:rPr>
        <w:t>an antara</w:t>
      </w:r>
      <w:r w:rsidRPr="006204F2">
        <w:rPr>
          <w:rFonts w:asciiTheme="majorBidi" w:hAnsiTheme="majorBidi" w:cstheme="majorBidi"/>
          <w:sz w:val="24"/>
        </w:rPr>
        <w:t xml:space="preserve"> </w:t>
      </w:r>
      <w:r w:rsidRPr="006204F2">
        <w:rPr>
          <w:rFonts w:asciiTheme="majorBidi" w:hAnsiTheme="majorBidi" w:cstheme="majorBidi"/>
          <w:i/>
          <w:sz w:val="24"/>
        </w:rPr>
        <w:t>earning per share</w:t>
      </w:r>
      <w:r>
        <w:rPr>
          <w:rFonts w:asciiTheme="majorBidi" w:hAnsiTheme="majorBidi" w:cstheme="majorBidi"/>
          <w:i/>
          <w:sz w:val="24"/>
        </w:rPr>
        <w:t xml:space="preserve"> dan</w:t>
      </w:r>
      <w:r w:rsidRPr="006204F2">
        <w:rPr>
          <w:rFonts w:asciiTheme="majorBidi" w:hAnsiTheme="majorBidi" w:cstheme="majorBidi"/>
          <w:sz w:val="24"/>
        </w:rPr>
        <w:t xml:space="preserve"> </w:t>
      </w:r>
      <w:r w:rsidRPr="006204F2">
        <w:rPr>
          <w:rFonts w:asciiTheme="majorBidi" w:hAnsiTheme="majorBidi" w:cstheme="majorBidi"/>
          <w:i/>
          <w:sz w:val="24"/>
        </w:rPr>
        <w:t>dividen payout ratio</w:t>
      </w:r>
      <w:r>
        <w:rPr>
          <w:rFonts w:asciiTheme="majorBidi" w:hAnsiTheme="majorBidi" w:cstheme="majorBidi"/>
          <w:sz w:val="24"/>
        </w:rPr>
        <w:t xml:space="preserve"> </w:t>
      </w:r>
      <w:r w:rsidRPr="006204F2">
        <w:rPr>
          <w:rFonts w:asciiTheme="majorBidi" w:hAnsiTheme="majorBidi" w:cstheme="majorBidi"/>
          <w:sz w:val="24"/>
        </w:rPr>
        <w:t>terhadap h</w:t>
      </w:r>
      <w:r>
        <w:rPr>
          <w:rFonts w:asciiTheme="majorBidi" w:hAnsiTheme="majorBidi" w:cstheme="majorBidi"/>
          <w:sz w:val="24"/>
        </w:rPr>
        <w:t xml:space="preserve">arga saham perusahaan industri barang konsumsi di perusahaan </w:t>
      </w:r>
      <w:r w:rsidRPr="006204F2">
        <w:rPr>
          <w:rFonts w:asciiTheme="majorBidi" w:hAnsiTheme="majorBidi" w:cstheme="majorBidi"/>
          <w:sz w:val="24"/>
        </w:rPr>
        <w:t>di Bursa E</w:t>
      </w:r>
      <w:r>
        <w:rPr>
          <w:rFonts w:asciiTheme="majorBidi" w:hAnsiTheme="majorBidi" w:cstheme="majorBidi"/>
          <w:sz w:val="24"/>
        </w:rPr>
        <w:t>fek Indonesia</w:t>
      </w:r>
      <w:r w:rsidRPr="006204F2">
        <w:rPr>
          <w:rFonts w:asciiTheme="majorBidi" w:hAnsiTheme="majorBidi" w:cstheme="majorBidi"/>
          <w:sz w:val="24"/>
        </w:rPr>
        <w:t>.</w:t>
      </w:r>
      <w:proofErr w:type="gramEnd"/>
      <w:r>
        <w:rPr>
          <w:rFonts w:asciiTheme="majorBidi" w:hAnsiTheme="majorBidi" w:cstheme="majorBidi"/>
          <w:sz w:val="24"/>
        </w:rPr>
        <w:t xml:space="preserve"> </w:t>
      </w:r>
      <w:proofErr w:type="gramStart"/>
      <w:r>
        <w:rPr>
          <w:rFonts w:asciiTheme="majorBidi" w:hAnsiTheme="majorBidi" w:cstheme="majorBidi"/>
          <w:sz w:val="24"/>
        </w:rPr>
        <w:t xml:space="preserve">Metode pengambilan sampel dalam penelitian ini menggunakan teknik </w:t>
      </w:r>
      <w:r w:rsidRPr="006711BF">
        <w:rPr>
          <w:rFonts w:asciiTheme="majorBidi" w:hAnsiTheme="majorBidi" w:cstheme="majorBidi"/>
          <w:i/>
          <w:sz w:val="24"/>
        </w:rPr>
        <w:t>purposive sampling</w:t>
      </w:r>
      <w:r>
        <w:rPr>
          <w:rFonts w:asciiTheme="majorBidi" w:hAnsiTheme="majorBidi" w:cstheme="majorBidi"/>
          <w:sz w:val="24"/>
        </w:rPr>
        <w:t>.</w:t>
      </w:r>
      <w:proofErr w:type="gramEnd"/>
      <w:r>
        <w:rPr>
          <w:rFonts w:asciiTheme="majorBidi" w:hAnsiTheme="majorBidi" w:cstheme="majorBidi"/>
          <w:sz w:val="24"/>
        </w:rPr>
        <w:t xml:space="preserve"> </w:t>
      </w:r>
      <w:proofErr w:type="gramStart"/>
      <w:r w:rsidRPr="00EF5474">
        <w:rPr>
          <w:rFonts w:ascii="Times New Roman" w:hAnsi="Times New Roman" w:cs="Times New Roman"/>
          <w:sz w:val="24"/>
          <w:szCs w:val="24"/>
        </w:rPr>
        <w:t>Data diperoleh berdasarkan data sekunder, yaitu data yang diolah oleh Pusat Referensi Pasar Modal Bursa Efek Indonesia.</w:t>
      </w:r>
      <w:proofErr w:type="gramEnd"/>
      <w:r w:rsidRPr="00EF5474">
        <w:rPr>
          <w:rFonts w:ascii="Times New Roman" w:hAnsi="Times New Roman" w:cs="Times New Roman"/>
          <w:sz w:val="24"/>
          <w:szCs w:val="24"/>
        </w:rPr>
        <w:t xml:space="preserve"> </w:t>
      </w:r>
      <w:proofErr w:type="gramStart"/>
      <w:r w:rsidRPr="00EF5474">
        <w:rPr>
          <w:rFonts w:ascii="Times New Roman" w:hAnsi="Times New Roman" w:cs="Times New Roman"/>
          <w:sz w:val="24"/>
          <w:szCs w:val="24"/>
        </w:rPr>
        <w:t>Adapun jumlah perusahaan yang diteliti adalah sebanyak 51 perusahaan Industri Barang Konsumsi yang terdaftar di Bursa Efek Indonesia.</w:t>
      </w:r>
      <w:proofErr w:type="gramEnd"/>
      <w:r w:rsidRPr="00EF5474">
        <w:rPr>
          <w:rFonts w:ascii="Times New Roman" w:hAnsi="Times New Roman" w:cs="Times New Roman"/>
          <w:sz w:val="24"/>
          <w:szCs w:val="24"/>
        </w:rPr>
        <w:t xml:space="preserve"> </w:t>
      </w:r>
      <w:proofErr w:type="gramStart"/>
      <w:r w:rsidRPr="00EF5474">
        <w:rPr>
          <w:rFonts w:ascii="Times New Roman" w:hAnsi="Times New Roman" w:cs="Times New Roman"/>
          <w:sz w:val="24"/>
          <w:szCs w:val="24"/>
        </w:rPr>
        <w:t>Teknik analisa data yang digunakan adalah regresi linier berganda.</w:t>
      </w:r>
      <w:proofErr w:type="gramEnd"/>
      <w:r>
        <w:rPr>
          <w:rFonts w:ascii="Times New Roman" w:hAnsi="Times New Roman" w:cs="Times New Roman"/>
          <w:sz w:val="24"/>
          <w:szCs w:val="24"/>
        </w:rPr>
        <w:t xml:space="preserve"> </w:t>
      </w:r>
      <w:proofErr w:type="gramStart"/>
      <w:r w:rsidRPr="00EF5474">
        <w:rPr>
          <w:rFonts w:ascii="Times New Roman" w:hAnsi="Times New Roman" w:cs="Times New Roman"/>
          <w:sz w:val="24"/>
          <w:szCs w:val="24"/>
        </w:rPr>
        <w:t xml:space="preserve">Hasil penelitian menunjukkan bahwa variabel </w:t>
      </w:r>
      <w:r w:rsidRPr="00EF5474">
        <w:rPr>
          <w:rFonts w:ascii="Times New Roman" w:hAnsi="Times New Roman" w:cs="Times New Roman"/>
          <w:i/>
          <w:sz w:val="24"/>
          <w:szCs w:val="24"/>
        </w:rPr>
        <w:t>earning per share</w:t>
      </w:r>
      <w:r w:rsidRPr="00EF5474">
        <w:rPr>
          <w:rFonts w:ascii="Times New Roman" w:hAnsi="Times New Roman" w:cs="Times New Roman"/>
          <w:sz w:val="24"/>
          <w:szCs w:val="24"/>
        </w:rPr>
        <w:t xml:space="preserve"> dan </w:t>
      </w:r>
      <w:r w:rsidRPr="00EF5474">
        <w:rPr>
          <w:rFonts w:ascii="Times New Roman" w:hAnsi="Times New Roman" w:cs="Times New Roman"/>
          <w:i/>
          <w:sz w:val="24"/>
          <w:szCs w:val="24"/>
        </w:rPr>
        <w:t xml:space="preserve">dividen payout ratio </w:t>
      </w:r>
      <w:r w:rsidRPr="00EF5474">
        <w:rPr>
          <w:rFonts w:ascii="Times New Roman" w:hAnsi="Times New Roman" w:cs="Times New Roman"/>
          <w:sz w:val="24"/>
          <w:szCs w:val="24"/>
        </w:rPr>
        <w:t>secara bersama-sama berpengaruh terhadap perubahan harga saham perusahaan.</w:t>
      </w:r>
      <w:proofErr w:type="gramEnd"/>
      <w:r w:rsidRPr="00EF5474">
        <w:rPr>
          <w:rFonts w:ascii="Times New Roman" w:hAnsi="Times New Roman" w:cs="Times New Roman"/>
          <w:sz w:val="24"/>
          <w:szCs w:val="24"/>
        </w:rPr>
        <w:t xml:space="preserve"> </w:t>
      </w:r>
      <w:proofErr w:type="gramStart"/>
      <w:r w:rsidRPr="00EF5474">
        <w:rPr>
          <w:rFonts w:ascii="Times New Roman" w:hAnsi="Times New Roman" w:cs="Times New Roman"/>
          <w:sz w:val="24"/>
          <w:szCs w:val="24"/>
        </w:rPr>
        <w:t xml:space="preserve">Akan tetapi secara parsial hanya variabel </w:t>
      </w:r>
      <w:r w:rsidRPr="00EF5474">
        <w:rPr>
          <w:rFonts w:ascii="Times New Roman" w:hAnsi="Times New Roman" w:cs="Times New Roman"/>
          <w:i/>
          <w:iCs/>
          <w:sz w:val="24"/>
          <w:szCs w:val="24"/>
        </w:rPr>
        <w:t>dividend payout ratio</w:t>
      </w:r>
      <w:r w:rsidRPr="00EF5474">
        <w:rPr>
          <w:rFonts w:ascii="Times New Roman" w:hAnsi="Times New Roman" w:cs="Times New Roman"/>
          <w:sz w:val="24"/>
          <w:szCs w:val="24"/>
        </w:rPr>
        <w:t xml:space="preserve"> yang menunjukkan pengaruh negatif terhadap perubahan harga saham.</w:t>
      </w:r>
      <w:proofErr w:type="gramEnd"/>
    </w:p>
    <w:p w:rsidR="00576CB8" w:rsidRPr="00576CB8" w:rsidRDefault="000A0A5E" w:rsidP="00576CB8">
      <w:pPr>
        <w:spacing w:line="240" w:lineRule="auto"/>
        <w:jc w:val="both"/>
        <w:rPr>
          <w:rFonts w:ascii="Times New Roman" w:hAnsi="Times New Roman" w:cs="Times New Roman"/>
          <w:b/>
          <w:bCs/>
          <w:sz w:val="24"/>
          <w:szCs w:val="24"/>
          <w:lang w:val="id-ID"/>
        </w:rPr>
      </w:pPr>
      <w:r w:rsidRPr="000A0A5E">
        <w:rPr>
          <w:rFonts w:ascii="Times New Roman" w:hAnsi="Times New Roman" w:cs="Times New Roman"/>
          <w:b/>
          <w:bCs/>
          <w:sz w:val="24"/>
          <w:szCs w:val="24"/>
          <w:lang w:val="id-ID"/>
        </w:rPr>
        <w:t xml:space="preserve">Kata Kunci : </w:t>
      </w:r>
      <w:r w:rsidRPr="000A0A5E">
        <w:rPr>
          <w:rFonts w:ascii="Times New Roman" w:hAnsi="Times New Roman" w:cs="Times New Roman"/>
          <w:b/>
          <w:bCs/>
          <w:i/>
          <w:iCs/>
          <w:sz w:val="24"/>
          <w:szCs w:val="24"/>
          <w:lang w:val="id-ID"/>
        </w:rPr>
        <w:t>Earning  Per Share, Dividend Payout Ratio</w:t>
      </w:r>
      <w:r w:rsidRPr="000A0A5E">
        <w:rPr>
          <w:rFonts w:ascii="Times New Roman" w:hAnsi="Times New Roman" w:cs="Times New Roman"/>
          <w:b/>
          <w:bCs/>
          <w:sz w:val="24"/>
          <w:szCs w:val="24"/>
          <w:lang w:val="id-ID"/>
        </w:rPr>
        <w:t>, dan Harga Saham</w:t>
      </w:r>
    </w:p>
    <w:p w:rsidR="00576CB8" w:rsidRDefault="00576CB8" w:rsidP="00576CB8">
      <w:pPr>
        <w:pStyle w:val="Heading2"/>
        <w:ind w:left="2650" w:right="2649" w:firstLine="0"/>
        <w:jc w:val="center"/>
        <w:rPr>
          <w:lang w:val="id-ID"/>
        </w:rPr>
      </w:pPr>
    </w:p>
    <w:p w:rsidR="00576CB8" w:rsidRDefault="00576CB8" w:rsidP="00576CB8">
      <w:pPr>
        <w:pStyle w:val="Heading2"/>
        <w:ind w:left="2650" w:right="2649" w:firstLine="0"/>
        <w:jc w:val="center"/>
        <w:rPr>
          <w:lang w:val="id-ID"/>
        </w:rPr>
      </w:pPr>
    </w:p>
    <w:p w:rsidR="00576CB8" w:rsidRDefault="00576CB8" w:rsidP="00576CB8">
      <w:pPr>
        <w:pStyle w:val="Heading2"/>
        <w:ind w:left="2650" w:right="2649" w:firstLine="0"/>
        <w:jc w:val="center"/>
        <w:rPr>
          <w:lang w:val="id-ID"/>
        </w:rPr>
      </w:pPr>
    </w:p>
    <w:p w:rsidR="00576CB8" w:rsidRDefault="00576CB8" w:rsidP="00576CB8">
      <w:pPr>
        <w:pStyle w:val="Heading2"/>
        <w:ind w:left="2650" w:right="2649" w:firstLine="0"/>
        <w:jc w:val="center"/>
        <w:rPr>
          <w:lang w:val="id-ID"/>
        </w:rPr>
      </w:pPr>
    </w:p>
    <w:p w:rsidR="00576CB8" w:rsidRDefault="00576CB8" w:rsidP="00576CB8">
      <w:pPr>
        <w:pStyle w:val="Heading2"/>
        <w:ind w:left="2650" w:right="2649" w:firstLine="0"/>
        <w:jc w:val="center"/>
        <w:rPr>
          <w:lang w:val="id-ID"/>
        </w:rPr>
      </w:pPr>
    </w:p>
    <w:p w:rsidR="00576CB8" w:rsidRDefault="00576CB8" w:rsidP="00576CB8">
      <w:pPr>
        <w:pStyle w:val="Heading2"/>
        <w:ind w:left="2650" w:right="2649" w:firstLine="0"/>
        <w:jc w:val="center"/>
        <w:rPr>
          <w:lang w:val="id-ID"/>
        </w:rPr>
      </w:pPr>
    </w:p>
    <w:p w:rsidR="00576CB8" w:rsidRDefault="00576CB8" w:rsidP="00576CB8">
      <w:pPr>
        <w:pStyle w:val="Heading2"/>
        <w:ind w:left="2650" w:right="2649" w:firstLine="0"/>
        <w:jc w:val="center"/>
        <w:rPr>
          <w:lang w:val="id-ID"/>
        </w:rPr>
      </w:pPr>
    </w:p>
    <w:p w:rsidR="00576CB8" w:rsidRDefault="00576CB8" w:rsidP="00576CB8">
      <w:pPr>
        <w:pStyle w:val="Heading2"/>
        <w:ind w:left="2650" w:right="2649" w:firstLine="0"/>
        <w:jc w:val="center"/>
        <w:rPr>
          <w:lang w:val="id-ID"/>
        </w:rPr>
      </w:pPr>
    </w:p>
    <w:p w:rsidR="00576CB8" w:rsidRDefault="00576CB8" w:rsidP="00576CB8">
      <w:pPr>
        <w:pStyle w:val="Heading2"/>
        <w:ind w:left="2650" w:right="2649" w:firstLine="0"/>
        <w:jc w:val="center"/>
        <w:rPr>
          <w:lang w:val="id-ID"/>
        </w:rPr>
      </w:pPr>
      <w:r>
        <w:lastRenderedPageBreak/>
        <w:t>ABSTRACT</w:t>
      </w:r>
    </w:p>
    <w:p w:rsidR="00576CB8" w:rsidRPr="00576CB8" w:rsidRDefault="00576CB8" w:rsidP="00576CB8">
      <w:pPr>
        <w:pStyle w:val="Heading2"/>
        <w:ind w:left="2650" w:right="2649" w:firstLine="0"/>
        <w:jc w:val="center"/>
        <w:rPr>
          <w:lang w:val="id-ID"/>
        </w:rPr>
      </w:pPr>
    </w:p>
    <w:p w:rsidR="00576CB8" w:rsidRPr="00592991" w:rsidRDefault="00576CB8" w:rsidP="00576CB8">
      <w:pPr>
        <w:pStyle w:val="BodyText"/>
        <w:spacing w:before="202"/>
        <w:ind w:left="142" w:right="136" w:firstLine="720"/>
        <w:jc w:val="both"/>
        <w:rPr>
          <w:i/>
          <w:iCs/>
        </w:rPr>
      </w:pPr>
      <w:r w:rsidRPr="003F029E">
        <w:rPr>
          <w:i/>
          <w:iCs/>
        </w:rPr>
        <w:t>Earning Per Share</w:t>
      </w:r>
      <w:r>
        <w:rPr>
          <w:i/>
          <w:iCs/>
        </w:rPr>
        <w:t xml:space="preserve"> </w:t>
      </w:r>
      <w:r w:rsidRPr="003F029E">
        <w:rPr>
          <w:i/>
          <w:iCs/>
        </w:rPr>
        <w:t>is the level of net profit for each share that the company can achieve when running its operations. Dividend Payout Ratio is the distribution of company profits to shareholders whose amount is proportional to the number of shares owned. The share price is the price set for a company for other parties who wish to own share ownership rights.</w:t>
      </w:r>
      <w:r>
        <w:rPr>
          <w:i/>
          <w:iCs/>
        </w:rPr>
        <w:t xml:space="preserve"> </w:t>
      </w:r>
      <w:r w:rsidRPr="00592991">
        <w:rPr>
          <w:i/>
          <w:iCs/>
        </w:rPr>
        <w:t>This study aims to determine whether there is a significant influence between earnings per share and dividend payout ratio on stock prices of consumer goods industry companies in companies on the Indonesia Stock Exchange.</w:t>
      </w:r>
      <w:r w:rsidRPr="00D63C8B">
        <w:t xml:space="preserve"> </w:t>
      </w:r>
      <w:r w:rsidRPr="00D63C8B">
        <w:rPr>
          <w:i/>
          <w:iCs/>
        </w:rPr>
        <w:t>The sampling method in this study using purposive sampling technique</w:t>
      </w:r>
      <w:r>
        <w:rPr>
          <w:i/>
          <w:iCs/>
        </w:rPr>
        <w:t xml:space="preserve">. </w:t>
      </w:r>
      <w:r w:rsidRPr="00592991">
        <w:rPr>
          <w:i/>
          <w:iCs/>
        </w:rPr>
        <w:t>Data obtained based on secondary data, namely data processed by the Indonesian Stock Exchange Capital Market Reference Center. The number of companies studied were 51 companies listed on the Indonesian Stock Exchange. The data analysis technique used is multiple linear regression.</w:t>
      </w:r>
      <w:r>
        <w:rPr>
          <w:i/>
          <w:iCs/>
        </w:rPr>
        <w:t xml:space="preserve"> </w:t>
      </w:r>
      <w:r w:rsidRPr="00592991">
        <w:rPr>
          <w:i/>
          <w:iCs/>
        </w:rPr>
        <w:t>The results showed that the variable earning per share and dividend payout ratio simultaneously affect changes in the company's stock price. However, only partially the dividend payout ratio variable shows a negative effect on changes in stock prices.</w:t>
      </w:r>
    </w:p>
    <w:p w:rsidR="000A0A5E" w:rsidRDefault="000A0A5E" w:rsidP="00576CB8">
      <w:pPr>
        <w:spacing w:line="240" w:lineRule="auto"/>
        <w:ind w:firstLine="720"/>
        <w:jc w:val="both"/>
        <w:rPr>
          <w:rFonts w:ascii="Times New Roman" w:hAnsi="Times New Roman" w:cs="Times New Roman"/>
          <w:sz w:val="24"/>
          <w:szCs w:val="24"/>
          <w:lang w:val="id-ID"/>
        </w:rPr>
      </w:pPr>
    </w:p>
    <w:p w:rsidR="00576CB8" w:rsidRPr="00576CB8" w:rsidRDefault="00576CB8" w:rsidP="00576CB8">
      <w:pPr>
        <w:spacing w:line="240" w:lineRule="auto"/>
        <w:jc w:val="both"/>
        <w:rPr>
          <w:rFonts w:ascii="Times New Roman" w:hAnsi="Times New Roman" w:cs="Times New Roman"/>
          <w:b/>
          <w:bCs/>
          <w:i/>
          <w:iCs/>
          <w:sz w:val="24"/>
          <w:szCs w:val="24"/>
          <w:lang w:val="id-ID"/>
        </w:rPr>
      </w:pPr>
      <w:r w:rsidRPr="00576CB8">
        <w:rPr>
          <w:rFonts w:ascii="Times New Roman" w:hAnsi="Times New Roman" w:cs="Times New Roman"/>
          <w:b/>
          <w:bCs/>
          <w:i/>
          <w:iCs/>
          <w:sz w:val="24"/>
          <w:szCs w:val="24"/>
          <w:lang w:val="id-ID"/>
        </w:rPr>
        <w:t>Keywords: Earning Per Share, Dividend Payout Ratio, and Stock Price</w:t>
      </w:r>
    </w:p>
    <w:p w:rsidR="00275D79" w:rsidRPr="00576CB8" w:rsidRDefault="00275D79" w:rsidP="00275D79">
      <w:pPr>
        <w:spacing w:line="240" w:lineRule="auto"/>
        <w:ind w:firstLine="720"/>
        <w:jc w:val="center"/>
        <w:rPr>
          <w:rFonts w:ascii="Times New Roman" w:hAnsi="Times New Roman" w:cs="Times New Roman"/>
          <w:b/>
          <w:bCs/>
          <w:sz w:val="24"/>
          <w:szCs w:val="24"/>
          <w:lang w:val="id-ID"/>
        </w:rPr>
      </w:pPr>
    </w:p>
    <w:p w:rsidR="00275D79" w:rsidRPr="00275D79" w:rsidRDefault="00275D79" w:rsidP="00576CB8">
      <w:pPr>
        <w:spacing w:line="240" w:lineRule="auto"/>
        <w:rPr>
          <w:rFonts w:asciiTheme="majorBidi" w:hAnsiTheme="majorBidi" w:cstheme="majorBidi"/>
          <w:b/>
          <w:bCs/>
          <w:sz w:val="24"/>
          <w:szCs w:val="24"/>
        </w:rPr>
      </w:pPr>
    </w:p>
    <w:p w:rsidR="00275D79" w:rsidRPr="00275D79" w:rsidRDefault="00275D79" w:rsidP="00275D79">
      <w:pPr>
        <w:jc w:val="both"/>
        <w:rPr>
          <w:rFonts w:asciiTheme="majorBidi" w:hAnsiTheme="majorBidi" w:cstheme="majorBidi"/>
          <w:sz w:val="24"/>
          <w:szCs w:val="24"/>
          <w:lang w:val="id-ID"/>
        </w:rPr>
      </w:pPr>
    </w:p>
    <w:p w:rsidR="00275D79" w:rsidRPr="00275D79" w:rsidRDefault="00275D79" w:rsidP="00275D79">
      <w:pPr>
        <w:rPr>
          <w:rFonts w:asciiTheme="majorBidi" w:hAnsiTheme="majorBidi" w:cstheme="majorBidi"/>
          <w:sz w:val="24"/>
          <w:szCs w:val="24"/>
          <w:lang w:val="id-ID"/>
        </w:rPr>
      </w:pPr>
    </w:p>
    <w:p w:rsidR="00275D79" w:rsidRPr="00275D79" w:rsidRDefault="00275D79" w:rsidP="00275D79">
      <w:pPr>
        <w:rPr>
          <w:rFonts w:asciiTheme="majorBidi" w:hAnsiTheme="majorBidi" w:cstheme="majorBidi"/>
          <w:sz w:val="24"/>
          <w:szCs w:val="24"/>
          <w:lang w:val="id-ID"/>
        </w:rPr>
      </w:pPr>
    </w:p>
    <w:p w:rsidR="00275D79" w:rsidRPr="00275D79" w:rsidRDefault="00275D79" w:rsidP="00275D79">
      <w:pPr>
        <w:rPr>
          <w:rFonts w:asciiTheme="majorBidi" w:hAnsiTheme="majorBidi" w:cstheme="majorBidi"/>
          <w:sz w:val="24"/>
          <w:szCs w:val="24"/>
          <w:lang w:val="id-ID"/>
        </w:rPr>
      </w:pPr>
    </w:p>
    <w:p w:rsidR="00576CB8" w:rsidRDefault="00576CB8">
      <w:pPr>
        <w:rPr>
          <w:rFonts w:asciiTheme="majorBidi" w:hAnsiTheme="majorBidi" w:cstheme="majorBidi"/>
          <w:sz w:val="24"/>
          <w:szCs w:val="24"/>
          <w:lang w:val="id-ID"/>
        </w:rPr>
      </w:pPr>
      <w:r>
        <w:rPr>
          <w:rFonts w:asciiTheme="majorBidi" w:hAnsiTheme="majorBidi" w:cstheme="majorBidi"/>
          <w:sz w:val="24"/>
          <w:szCs w:val="24"/>
          <w:lang w:val="id-ID"/>
        </w:rPr>
        <w:br w:type="page"/>
      </w:r>
    </w:p>
    <w:p w:rsidR="00275D79" w:rsidRPr="00110CB7" w:rsidRDefault="00576CB8" w:rsidP="00275D79">
      <w:pPr>
        <w:rPr>
          <w:rFonts w:asciiTheme="majorBidi" w:hAnsiTheme="majorBidi" w:cstheme="majorBidi"/>
          <w:b/>
          <w:bCs/>
          <w:sz w:val="24"/>
          <w:szCs w:val="24"/>
          <w:lang w:val="id-ID"/>
        </w:rPr>
      </w:pPr>
      <w:r w:rsidRPr="00110CB7">
        <w:rPr>
          <w:rFonts w:asciiTheme="majorBidi" w:hAnsiTheme="majorBidi" w:cstheme="majorBidi"/>
          <w:b/>
          <w:bCs/>
          <w:sz w:val="24"/>
          <w:szCs w:val="24"/>
          <w:lang w:val="id-ID"/>
        </w:rPr>
        <w:lastRenderedPageBreak/>
        <w:t>PENDAHULUAN</w:t>
      </w:r>
    </w:p>
    <w:p w:rsidR="00576CB8" w:rsidRPr="00576CB8" w:rsidRDefault="00110CB7" w:rsidP="00576CB8">
      <w:pPr>
        <w:tabs>
          <w:tab w:val="left" w:pos="1722"/>
        </w:tabs>
        <w:spacing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id-ID"/>
        </w:rPr>
        <w:t xml:space="preserve">           </w:t>
      </w:r>
      <w:r w:rsidR="00576CB8" w:rsidRPr="00576CB8">
        <w:rPr>
          <w:rFonts w:asciiTheme="majorBidi" w:hAnsiTheme="majorBidi" w:cstheme="majorBidi"/>
          <w:color w:val="000000" w:themeColor="text1"/>
          <w:sz w:val="24"/>
          <w:szCs w:val="24"/>
          <w:lang w:val="id-ID"/>
        </w:rPr>
        <w:t xml:space="preserve">Kegiatan ekonomi dan bisnis yang berkembang pesat seperti saat ini, perusahaan tidak hanya beroperasi untuk menghasilkan laba yang sebesar - besarnya tetapi perusahaan juga memiliki tujuan utama yaitu meningkatkan kekayaan pemegang saham. </w:t>
      </w:r>
      <w:r w:rsidR="00576CB8" w:rsidRPr="00576CB8">
        <w:rPr>
          <w:rFonts w:asciiTheme="majorBidi" w:hAnsiTheme="majorBidi" w:cstheme="majorBidi"/>
          <w:color w:val="000000" w:themeColor="text1"/>
          <w:sz w:val="24"/>
          <w:szCs w:val="24"/>
        </w:rPr>
        <w:t>Melihat bahwa kekayaan pemegang saham tersebut dianggap menjadi tujuan utama, perusahaan tentunya memerlukan tambahan modal untuk keberlangsungan kegiatan operasionalnya. Hal ini tidak terlepas dari kontribusi pasar modal yang memiliki peran besar terutama bagi kelangsungan hidup perusahaan dalam pemenuhan dana untuk semua pembiayaan kegiatan operasional perusahaan, karena pasar modal menjadi tempat bertemunya perusahaan yang membutuhkan dana dan meyalurkan dana melalui investasi.</w:t>
      </w:r>
    </w:p>
    <w:p w:rsidR="00576CB8" w:rsidRPr="00576CB8" w:rsidRDefault="00110CB7" w:rsidP="00110CB7">
      <w:pPr>
        <w:tabs>
          <w:tab w:val="left" w:pos="567"/>
          <w:tab w:val="left" w:pos="1722"/>
        </w:tabs>
        <w:spacing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id-ID"/>
        </w:rPr>
        <w:t xml:space="preserve">           </w:t>
      </w:r>
      <w:r w:rsidR="00576CB8" w:rsidRPr="00576CB8">
        <w:rPr>
          <w:rFonts w:asciiTheme="majorBidi" w:hAnsiTheme="majorBidi" w:cstheme="majorBidi"/>
          <w:color w:val="000000" w:themeColor="text1"/>
          <w:sz w:val="24"/>
          <w:szCs w:val="24"/>
        </w:rPr>
        <w:t xml:space="preserve">Dimana pasar modal merupakan suatu perdagangan surat-surat berharga, dalam artian pasar modal adalah tempat dimana berbagai pihak khususnya perusahaan menjual saham </w:t>
      </w:r>
      <w:r w:rsidR="00576CB8" w:rsidRPr="00576CB8">
        <w:rPr>
          <w:rFonts w:asciiTheme="majorBidi" w:hAnsiTheme="majorBidi" w:cstheme="majorBidi"/>
          <w:i/>
          <w:iCs/>
          <w:color w:val="000000" w:themeColor="text1"/>
          <w:sz w:val="24"/>
          <w:szCs w:val="24"/>
        </w:rPr>
        <w:t>(stock)</w:t>
      </w:r>
      <w:r w:rsidR="00576CB8" w:rsidRPr="00576CB8">
        <w:rPr>
          <w:rFonts w:asciiTheme="majorBidi" w:hAnsiTheme="majorBidi" w:cstheme="majorBidi"/>
          <w:color w:val="000000" w:themeColor="text1"/>
          <w:sz w:val="24"/>
          <w:szCs w:val="24"/>
        </w:rPr>
        <w:t xml:space="preserve"> dan obligasi </w:t>
      </w:r>
      <w:r w:rsidR="00576CB8" w:rsidRPr="00576CB8">
        <w:rPr>
          <w:rFonts w:asciiTheme="majorBidi" w:hAnsiTheme="majorBidi" w:cstheme="majorBidi"/>
          <w:i/>
          <w:iCs/>
          <w:color w:val="000000" w:themeColor="text1"/>
          <w:sz w:val="24"/>
          <w:szCs w:val="24"/>
        </w:rPr>
        <w:t xml:space="preserve">(bond) </w:t>
      </w:r>
      <w:r w:rsidR="00576CB8" w:rsidRPr="00576CB8">
        <w:rPr>
          <w:rFonts w:asciiTheme="majorBidi" w:hAnsiTheme="majorBidi" w:cstheme="majorBidi"/>
          <w:color w:val="000000" w:themeColor="text1"/>
          <w:sz w:val="24"/>
          <w:szCs w:val="24"/>
        </w:rPr>
        <w:t xml:space="preserve">dengan tujuan dari hasil penjualan saham tersebut ke depannya </w:t>
      </w:r>
      <w:proofErr w:type="gramStart"/>
      <w:r w:rsidR="00576CB8" w:rsidRPr="00576CB8">
        <w:rPr>
          <w:rFonts w:asciiTheme="majorBidi" w:hAnsiTheme="majorBidi" w:cstheme="majorBidi"/>
          <w:color w:val="000000" w:themeColor="text1"/>
          <w:sz w:val="24"/>
          <w:szCs w:val="24"/>
        </w:rPr>
        <w:t>akan</w:t>
      </w:r>
      <w:proofErr w:type="gramEnd"/>
      <w:r w:rsidR="00576CB8" w:rsidRPr="00576CB8">
        <w:rPr>
          <w:rFonts w:asciiTheme="majorBidi" w:hAnsiTheme="majorBidi" w:cstheme="majorBidi"/>
          <w:color w:val="000000" w:themeColor="text1"/>
          <w:sz w:val="24"/>
          <w:szCs w:val="24"/>
        </w:rPr>
        <w:t xml:space="preserve"> dipergunakan untuk memperkuat dana atau menjadi tambahan dana bagi perusahaan.</w:t>
      </w:r>
    </w:p>
    <w:p w:rsidR="00576CB8" w:rsidRDefault="00110CB7" w:rsidP="00110CB7">
      <w:pPr>
        <w:ind w:firstLine="720"/>
        <w:rPr>
          <w:rFonts w:asciiTheme="majorBidi" w:hAnsiTheme="majorBidi" w:cstheme="majorBidi"/>
          <w:color w:val="000000" w:themeColor="text1"/>
          <w:sz w:val="24"/>
          <w:szCs w:val="24"/>
          <w:lang w:val="id-ID"/>
        </w:rPr>
      </w:pPr>
      <w:proofErr w:type="gramStart"/>
      <w:r w:rsidRPr="00AC7D74">
        <w:rPr>
          <w:rFonts w:asciiTheme="majorBidi" w:hAnsiTheme="majorBidi" w:cstheme="majorBidi"/>
          <w:color w:val="000000" w:themeColor="text1"/>
          <w:sz w:val="24"/>
          <w:szCs w:val="24"/>
        </w:rPr>
        <w:t>Harga saham merupakan indikator keberhasilan pengelolaan perusahaan.</w:t>
      </w:r>
      <w:proofErr w:type="gramEnd"/>
      <w:r w:rsidRPr="00AC7D74">
        <w:rPr>
          <w:rFonts w:asciiTheme="majorBidi" w:hAnsiTheme="majorBidi" w:cstheme="majorBidi"/>
          <w:color w:val="000000" w:themeColor="text1"/>
          <w:sz w:val="24"/>
          <w:szCs w:val="24"/>
        </w:rPr>
        <w:t xml:space="preserve"> Semakin baik prestasi perusahaan </w:t>
      </w:r>
      <w:proofErr w:type="gramStart"/>
      <w:r w:rsidRPr="00AC7D74">
        <w:rPr>
          <w:rFonts w:asciiTheme="majorBidi" w:hAnsiTheme="majorBidi" w:cstheme="majorBidi"/>
          <w:color w:val="000000" w:themeColor="text1"/>
          <w:sz w:val="24"/>
          <w:szCs w:val="24"/>
        </w:rPr>
        <w:t>akan</w:t>
      </w:r>
      <w:proofErr w:type="gramEnd"/>
      <w:r w:rsidRPr="00AC7D74">
        <w:rPr>
          <w:rFonts w:asciiTheme="majorBidi" w:hAnsiTheme="majorBidi" w:cstheme="majorBidi"/>
          <w:color w:val="000000" w:themeColor="text1"/>
          <w:sz w:val="24"/>
          <w:szCs w:val="24"/>
        </w:rPr>
        <w:t xml:space="preserve"> meningkatkan harga saham perusahaan yang bersangkutan. Peningkatan pada harga saham tersebut juga </w:t>
      </w:r>
      <w:proofErr w:type="gramStart"/>
      <w:r w:rsidRPr="00AC7D74">
        <w:rPr>
          <w:rFonts w:asciiTheme="majorBidi" w:hAnsiTheme="majorBidi" w:cstheme="majorBidi"/>
          <w:color w:val="000000" w:themeColor="text1"/>
          <w:sz w:val="24"/>
          <w:szCs w:val="24"/>
        </w:rPr>
        <w:t>akan</w:t>
      </w:r>
      <w:proofErr w:type="gramEnd"/>
      <w:r w:rsidRPr="00AC7D74">
        <w:rPr>
          <w:rFonts w:asciiTheme="majorBidi" w:hAnsiTheme="majorBidi" w:cstheme="majorBidi"/>
          <w:color w:val="000000" w:themeColor="text1"/>
          <w:sz w:val="24"/>
          <w:szCs w:val="24"/>
        </w:rPr>
        <w:t xml:space="preserve"> mencerminkan peningkatan kekayaan para pemegang saham sebagai investor.</w:t>
      </w:r>
    </w:p>
    <w:p w:rsidR="00110CB7" w:rsidRPr="00110CB7" w:rsidRDefault="00110CB7" w:rsidP="00110CB7">
      <w:pPr>
        <w:spacing w:line="240" w:lineRule="auto"/>
        <w:ind w:firstLine="720"/>
        <w:jc w:val="both"/>
        <w:rPr>
          <w:rFonts w:asciiTheme="majorBidi" w:hAnsiTheme="majorBidi" w:cstheme="majorBidi"/>
          <w:color w:val="000000" w:themeColor="text1"/>
          <w:sz w:val="24"/>
          <w:szCs w:val="24"/>
        </w:rPr>
      </w:pPr>
      <w:proofErr w:type="gramStart"/>
      <w:r w:rsidRPr="00110CB7">
        <w:rPr>
          <w:rFonts w:asciiTheme="majorBidi" w:hAnsiTheme="majorBidi" w:cstheme="majorBidi"/>
          <w:color w:val="000000" w:themeColor="text1"/>
          <w:sz w:val="24"/>
          <w:szCs w:val="24"/>
        </w:rPr>
        <w:t>Investor dalam menanamkan modalnya mengharapkan mendapat keuntungan, untuk itu sebelum menanamkan modalnya terlebih dahulu para investor perlu mengenali faktor – faktor yang mempengaruhi harga saham.</w:t>
      </w:r>
      <w:proofErr w:type="gramEnd"/>
      <w:r w:rsidRPr="00110CB7">
        <w:rPr>
          <w:rFonts w:asciiTheme="majorBidi" w:hAnsiTheme="majorBidi" w:cstheme="majorBidi"/>
          <w:color w:val="000000" w:themeColor="text1"/>
          <w:sz w:val="24"/>
          <w:szCs w:val="24"/>
        </w:rPr>
        <w:t xml:space="preserve"> Mengenali faktor – faktor ini diperlukan agar para investor dapat memprediksikan harga saham di masa mendatang dan agar para investor dapat mencegah terjadinya kerugian dalam penanaman modalnya, karena setiap penanaman modal pasti mengandung risiko. </w:t>
      </w:r>
    </w:p>
    <w:p w:rsidR="00110CB7" w:rsidRPr="00110CB7" w:rsidRDefault="00110CB7" w:rsidP="00275D79">
      <w:pPr>
        <w:rPr>
          <w:rFonts w:asciiTheme="majorBidi" w:hAnsiTheme="majorBidi" w:cstheme="majorBidi"/>
          <w:b/>
          <w:bCs/>
          <w:sz w:val="24"/>
          <w:szCs w:val="24"/>
          <w:lang w:val="id-ID"/>
        </w:rPr>
      </w:pPr>
      <w:r w:rsidRPr="00110CB7">
        <w:rPr>
          <w:rFonts w:asciiTheme="majorBidi" w:hAnsiTheme="majorBidi" w:cstheme="majorBidi"/>
          <w:b/>
          <w:bCs/>
          <w:sz w:val="24"/>
          <w:szCs w:val="24"/>
          <w:lang w:val="id-ID"/>
        </w:rPr>
        <w:t xml:space="preserve">RUMUSAN MASALAH </w:t>
      </w:r>
    </w:p>
    <w:p w:rsidR="00110CB7" w:rsidRDefault="00110CB7" w:rsidP="00110CB7">
      <w:pPr>
        <w:pStyle w:val="BodyText"/>
        <w:spacing w:before="1"/>
        <w:ind w:firstLine="720"/>
        <w:jc w:val="both"/>
        <w:rPr>
          <w:rFonts w:asciiTheme="majorBidi" w:hAnsiTheme="majorBidi" w:cstheme="majorBidi"/>
        </w:rPr>
      </w:pPr>
      <w:r w:rsidRPr="00AC7D74">
        <w:rPr>
          <w:rFonts w:asciiTheme="majorBidi" w:hAnsiTheme="majorBidi" w:cstheme="majorBidi"/>
        </w:rPr>
        <w:t>Berdasarkan uraian di atas maka peneliti mengambil permasalahan</w:t>
      </w:r>
      <w:r>
        <w:rPr>
          <w:rFonts w:asciiTheme="majorBidi" w:hAnsiTheme="majorBidi" w:cstheme="majorBidi"/>
        </w:rPr>
        <w:t xml:space="preserve"> </w:t>
      </w:r>
      <w:r w:rsidRPr="00AC7D74">
        <w:rPr>
          <w:rFonts w:asciiTheme="majorBidi" w:hAnsiTheme="majorBidi" w:cstheme="majorBidi"/>
        </w:rPr>
        <w:t>:</w:t>
      </w:r>
    </w:p>
    <w:p w:rsidR="00110CB7" w:rsidRPr="00110CB7" w:rsidRDefault="00110CB7" w:rsidP="00110CB7">
      <w:pPr>
        <w:pStyle w:val="BodyText"/>
        <w:numPr>
          <w:ilvl w:val="0"/>
          <w:numId w:val="3"/>
        </w:numPr>
        <w:spacing w:before="1"/>
        <w:jc w:val="both"/>
        <w:rPr>
          <w:rFonts w:asciiTheme="majorBidi" w:hAnsiTheme="majorBidi" w:cstheme="majorBidi"/>
        </w:rPr>
      </w:pPr>
      <w:r w:rsidRPr="00110CB7">
        <w:rPr>
          <w:rFonts w:asciiTheme="majorBidi" w:hAnsiTheme="majorBidi" w:cstheme="majorBidi"/>
        </w:rPr>
        <w:t xml:space="preserve">Apakah </w:t>
      </w:r>
      <w:r w:rsidRPr="00110CB7">
        <w:rPr>
          <w:rFonts w:asciiTheme="majorBidi" w:hAnsiTheme="majorBidi" w:cstheme="majorBidi"/>
          <w:i/>
        </w:rPr>
        <w:t xml:space="preserve">earning per share </w:t>
      </w:r>
      <w:r w:rsidRPr="00110CB7">
        <w:rPr>
          <w:rFonts w:asciiTheme="majorBidi" w:hAnsiTheme="majorBidi" w:cstheme="majorBidi"/>
        </w:rPr>
        <w:t>mempengaruhi harga saham perusahaan industri barang konsumsi  yang terdaftar di Bursa Efek Indonesia periode  2017 - 2019</w:t>
      </w:r>
    </w:p>
    <w:p w:rsidR="00110CB7" w:rsidRPr="00110CB7" w:rsidRDefault="00110CB7" w:rsidP="00110CB7">
      <w:pPr>
        <w:pStyle w:val="BodyText"/>
        <w:numPr>
          <w:ilvl w:val="0"/>
          <w:numId w:val="3"/>
        </w:numPr>
        <w:spacing w:before="1"/>
        <w:jc w:val="both"/>
        <w:rPr>
          <w:rFonts w:asciiTheme="majorBidi" w:hAnsiTheme="majorBidi" w:cstheme="majorBidi"/>
        </w:rPr>
      </w:pPr>
      <w:r w:rsidRPr="00110CB7">
        <w:rPr>
          <w:rFonts w:asciiTheme="majorBidi" w:hAnsiTheme="majorBidi" w:cstheme="majorBidi"/>
        </w:rPr>
        <w:t xml:space="preserve">Apakah </w:t>
      </w:r>
      <w:r w:rsidRPr="00110CB7">
        <w:rPr>
          <w:rFonts w:asciiTheme="majorBidi" w:hAnsiTheme="majorBidi" w:cstheme="majorBidi"/>
          <w:i/>
        </w:rPr>
        <w:t>dividend payout ratio</w:t>
      </w:r>
      <w:r w:rsidRPr="00110CB7">
        <w:rPr>
          <w:rFonts w:asciiTheme="majorBidi" w:hAnsiTheme="majorBidi" w:cstheme="majorBidi"/>
        </w:rPr>
        <w:t xml:space="preserve"> mempengaruhi harga saham perusahaan industri barang konsumsi yang terdaftar di Bursa Efek Indonesia periode  2017 – 2019</w:t>
      </w:r>
    </w:p>
    <w:p w:rsidR="00110CB7" w:rsidRDefault="00110CB7" w:rsidP="00110CB7">
      <w:pPr>
        <w:pStyle w:val="ListParagraph"/>
        <w:widowControl w:val="0"/>
        <w:numPr>
          <w:ilvl w:val="0"/>
          <w:numId w:val="3"/>
        </w:numPr>
        <w:tabs>
          <w:tab w:val="left" w:pos="1588"/>
        </w:tabs>
        <w:autoSpaceDE w:val="0"/>
        <w:autoSpaceDN w:val="0"/>
        <w:spacing w:after="0" w:line="240" w:lineRule="auto"/>
        <w:ind w:right="456"/>
        <w:jc w:val="both"/>
        <w:rPr>
          <w:rFonts w:asciiTheme="majorBidi" w:hAnsiTheme="majorBidi" w:cstheme="majorBidi"/>
          <w:color w:val="000000" w:themeColor="text1"/>
          <w:sz w:val="24"/>
          <w:szCs w:val="24"/>
        </w:rPr>
      </w:pPr>
      <w:r w:rsidRPr="00ED51B1">
        <w:rPr>
          <w:rFonts w:asciiTheme="majorBidi" w:hAnsiTheme="majorBidi" w:cstheme="majorBidi"/>
          <w:color w:val="000000" w:themeColor="text1"/>
          <w:sz w:val="24"/>
          <w:szCs w:val="24"/>
        </w:rPr>
        <w:t xml:space="preserve">Apakah </w:t>
      </w:r>
      <w:r w:rsidRPr="00ED51B1">
        <w:rPr>
          <w:rFonts w:asciiTheme="majorBidi" w:hAnsiTheme="majorBidi" w:cstheme="majorBidi"/>
          <w:i/>
          <w:iCs/>
          <w:color w:val="000000" w:themeColor="text1"/>
          <w:sz w:val="24"/>
          <w:szCs w:val="24"/>
        </w:rPr>
        <w:t>earning per share</w:t>
      </w:r>
      <w:r w:rsidRPr="00ED51B1">
        <w:rPr>
          <w:rFonts w:asciiTheme="majorBidi" w:hAnsiTheme="majorBidi" w:cstheme="majorBidi"/>
          <w:color w:val="000000" w:themeColor="text1"/>
          <w:sz w:val="24"/>
          <w:szCs w:val="24"/>
        </w:rPr>
        <w:t xml:space="preserve"> dan </w:t>
      </w:r>
      <w:r w:rsidRPr="00ED51B1">
        <w:rPr>
          <w:rFonts w:asciiTheme="majorBidi" w:hAnsiTheme="majorBidi" w:cstheme="majorBidi"/>
          <w:i/>
          <w:iCs/>
          <w:color w:val="000000" w:themeColor="text1"/>
          <w:sz w:val="24"/>
          <w:szCs w:val="24"/>
        </w:rPr>
        <w:t>dividend payout ratio</w:t>
      </w:r>
      <w:r>
        <w:rPr>
          <w:rFonts w:asciiTheme="majorBidi" w:hAnsiTheme="majorBidi" w:cstheme="majorBidi"/>
          <w:color w:val="000000" w:themeColor="text1"/>
          <w:sz w:val="24"/>
          <w:szCs w:val="24"/>
        </w:rPr>
        <w:t xml:space="preserve"> secara simultan </w:t>
      </w:r>
      <w:r w:rsidRPr="00ED51B1">
        <w:rPr>
          <w:rFonts w:asciiTheme="majorBidi" w:hAnsiTheme="majorBidi" w:cstheme="majorBidi"/>
          <w:color w:val="000000" w:themeColor="text1"/>
          <w:sz w:val="24"/>
          <w:szCs w:val="24"/>
        </w:rPr>
        <w:t>mempengaruhi harga saha</w:t>
      </w:r>
      <w:r>
        <w:rPr>
          <w:rFonts w:asciiTheme="majorBidi" w:hAnsiTheme="majorBidi" w:cstheme="majorBidi"/>
          <w:color w:val="000000" w:themeColor="text1"/>
          <w:sz w:val="24"/>
          <w:szCs w:val="24"/>
        </w:rPr>
        <w:t>m</w:t>
      </w:r>
    </w:p>
    <w:p w:rsidR="00110CB7" w:rsidRDefault="00110CB7" w:rsidP="00110CB7">
      <w:pPr>
        <w:widowControl w:val="0"/>
        <w:tabs>
          <w:tab w:val="left" w:pos="1588"/>
        </w:tabs>
        <w:autoSpaceDE w:val="0"/>
        <w:autoSpaceDN w:val="0"/>
        <w:spacing w:after="0" w:line="240" w:lineRule="auto"/>
        <w:ind w:right="456"/>
        <w:jc w:val="both"/>
        <w:rPr>
          <w:rFonts w:asciiTheme="majorBidi" w:hAnsiTheme="majorBidi" w:cstheme="majorBidi"/>
          <w:color w:val="000000" w:themeColor="text1"/>
          <w:sz w:val="24"/>
          <w:szCs w:val="24"/>
          <w:lang w:val="id-ID"/>
        </w:rPr>
      </w:pPr>
    </w:p>
    <w:p w:rsidR="00110CB7" w:rsidRDefault="00110CB7" w:rsidP="00110CB7">
      <w:pPr>
        <w:widowControl w:val="0"/>
        <w:tabs>
          <w:tab w:val="left" w:pos="1588"/>
        </w:tabs>
        <w:autoSpaceDE w:val="0"/>
        <w:autoSpaceDN w:val="0"/>
        <w:spacing w:after="0"/>
        <w:ind w:right="456"/>
        <w:jc w:val="both"/>
        <w:rPr>
          <w:rFonts w:asciiTheme="majorBidi" w:hAnsiTheme="majorBidi" w:cstheme="majorBidi"/>
          <w:b/>
          <w:bCs/>
          <w:color w:val="000000" w:themeColor="text1"/>
          <w:sz w:val="24"/>
          <w:szCs w:val="24"/>
          <w:lang w:val="id-ID"/>
        </w:rPr>
      </w:pPr>
      <w:r w:rsidRPr="00110CB7">
        <w:rPr>
          <w:rFonts w:asciiTheme="majorBidi" w:hAnsiTheme="majorBidi" w:cstheme="majorBidi"/>
          <w:b/>
          <w:bCs/>
          <w:color w:val="000000" w:themeColor="text1"/>
          <w:sz w:val="24"/>
          <w:szCs w:val="24"/>
          <w:lang w:val="id-ID"/>
        </w:rPr>
        <w:lastRenderedPageBreak/>
        <w:t>LANDASAN TEORI</w:t>
      </w:r>
    </w:p>
    <w:p w:rsidR="00110CB7" w:rsidRPr="00FC4DE8" w:rsidRDefault="00110CB7" w:rsidP="00110CB7">
      <w:pPr>
        <w:pStyle w:val="ListParagraph"/>
        <w:widowControl w:val="0"/>
        <w:numPr>
          <w:ilvl w:val="0"/>
          <w:numId w:val="4"/>
        </w:numPr>
        <w:tabs>
          <w:tab w:val="left" w:pos="1588"/>
        </w:tabs>
        <w:autoSpaceDE w:val="0"/>
        <w:autoSpaceDN w:val="0"/>
        <w:spacing w:after="0"/>
        <w:ind w:right="456"/>
        <w:jc w:val="both"/>
        <w:rPr>
          <w:rFonts w:asciiTheme="majorBidi" w:hAnsiTheme="majorBidi" w:cstheme="majorBidi"/>
          <w:b/>
          <w:bCs/>
          <w:color w:val="000000" w:themeColor="text1"/>
          <w:sz w:val="24"/>
          <w:szCs w:val="24"/>
        </w:rPr>
      </w:pPr>
      <w:r w:rsidRPr="00FC4DE8">
        <w:rPr>
          <w:rFonts w:asciiTheme="majorBidi" w:hAnsiTheme="majorBidi" w:cstheme="majorBidi"/>
          <w:b/>
          <w:bCs/>
          <w:color w:val="000000" w:themeColor="text1"/>
          <w:sz w:val="24"/>
          <w:szCs w:val="24"/>
        </w:rPr>
        <w:t>Teori Saham</w:t>
      </w:r>
    </w:p>
    <w:p w:rsidR="00110CB7" w:rsidRDefault="00FC4DE8" w:rsidP="00110CB7">
      <w:pPr>
        <w:pStyle w:val="ListParagraph"/>
        <w:widowControl w:val="0"/>
        <w:tabs>
          <w:tab w:val="left" w:pos="1588"/>
        </w:tabs>
        <w:autoSpaceDE w:val="0"/>
        <w:autoSpaceDN w:val="0"/>
        <w:spacing w:after="0"/>
        <w:ind w:right="456"/>
        <w:jc w:val="both"/>
        <w:rPr>
          <w:rFonts w:asciiTheme="majorBidi" w:hAnsiTheme="majorBidi" w:cstheme="majorBidi"/>
          <w:sz w:val="24"/>
          <w:szCs w:val="24"/>
        </w:rPr>
      </w:pPr>
      <w:r>
        <w:rPr>
          <w:rFonts w:asciiTheme="majorBidi" w:hAnsiTheme="majorBidi" w:cstheme="majorBidi"/>
          <w:sz w:val="24"/>
          <w:szCs w:val="24"/>
        </w:rPr>
        <w:tab/>
      </w:r>
      <w:r w:rsidRPr="00AC7D74">
        <w:rPr>
          <w:rFonts w:asciiTheme="majorBidi" w:hAnsiTheme="majorBidi" w:cstheme="majorBidi"/>
          <w:sz w:val="24"/>
          <w:szCs w:val="24"/>
        </w:rPr>
        <w:t>Saham merupakan salah satu instrumen keuangan yang cukup menarik bagi kalangan investor di pasar modal ataupun bagi perusahaan untuk mendapatkan dana bagi kepentingan perusahaan. Saham dapat didefinisikan sebagai tanda penyertaan atau pemilikan seorang atau badan dalam suatu perusahaan. Wujud saham adalah selembar kertas yang menerangkan bahwa pemilik kertas tersebut.</w:t>
      </w:r>
    </w:p>
    <w:p w:rsidR="00FC4DE8" w:rsidRPr="00FC4DE8" w:rsidRDefault="00FC4DE8" w:rsidP="00FC4DE8">
      <w:pPr>
        <w:pStyle w:val="ListParagraph"/>
        <w:widowControl w:val="0"/>
        <w:numPr>
          <w:ilvl w:val="0"/>
          <w:numId w:val="4"/>
        </w:numPr>
        <w:tabs>
          <w:tab w:val="left" w:pos="1588"/>
        </w:tabs>
        <w:autoSpaceDE w:val="0"/>
        <w:autoSpaceDN w:val="0"/>
        <w:spacing w:after="0"/>
        <w:ind w:right="456"/>
        <w:jc w:val="both"/>
        <w:rPr>
          <w:rFonts w:asciiTheme="majorBidi" w:hAnsiTheme="majorBidi" w:cstheme="majorBidi"/>
          <w:b/>
          <w:bCs/>
          <w:color w:val="000000" w:themeColor="text1"/>
          <w:sz w:val="24"/>
          <w:szCs w:val="24"/>
        </w:rPr>
      </w:pPr>
      <w:r w:rsidRPr="00FC4DE8">
        <w:rPr>
          <w:rFonts w:asciiTheme="majorBidi" w:hAnsiTheme="majorBidi" w:cstheme="majorBidi"/>
          <w:b/>
          <w:bCs/>
          <w:color w:val="000000" w:themeColor="text1"/>
          <w:sz w:val="24"/>
          <w:szCs w:val="24"/>
        </w:rPr>
        <w:t>Pasar Modal</w:t>
      </w:r>
    </w:p>
    <w:p w:rsidR="00FC4DE8" w:rsidRDefault="00FC4DE8" w:rsidP="00FC4DE8">
      <w:pPr>
        <w:pStyle w:val="ListParagraph"/>
        <w:widowControl w:val="0"/>
        <w:tabs>
          <w:tab w:val="left" w:pos="1588"/>
        </w:tabs>
        <w:autoSpaceDE w:val="0"/>
        <w:autoSpaceDN w:val="0"/>
        <w:spacing w:after="0"/>
        <w:ind w:right="456"/>
        <w:jc w:val="both"/>
        <w:rPr>
          <w:rFonts w:asciiTheme="majorBidi" w:hAnsiTheme="majorBidi" w:cstheme="majorBidi"/>
          <w:sz w:val="24"/>
          <w:szCs w:val="24"/>
        </w:rPr>
      </w:pPr>
      <w:r>
        <w:rPr>
          <w:rFonts w:asciiTheme="majorBidi" w:hAnsiTheme="majorBidi" w:cstheme="majorBidi"/>
          <w:color w:val="000000" w:themeColor="text1"/>
          <w:sz w:val="24"/>
          <w:szCs w:val="24"/>
        </w:rPr>
        <w:tab/>
      </w:r>
      <w:r w:rsidRPr="00AC7D74">
        <w:rPr>
          <w:rFonts w:asciiTheme="majorBidi" w:hAnsiTheme="majorBidi" w:cstheme="majorBidi"/>
          <w:sz w:val="24"/>
          <w:szCs w:val="24"/>
        </w:rPr>
        <w:t>Pasar modal (capital market) merupakan pasar untuk berbagai instrumen keuangan jangka panjang yang bisa diperjualbelikan, baik surat utang (obligasi), ekuiti (saham), reksa dana, instrumen derivatif maupun instrumen lainnya. Pasar modal merupakan sarana pendanaan bagi perusahaan maupun institusi lain (misalnya pemerintah), dan sebagai sarana bagi kegiatan berinvestasi. Dengan demikian, pasar modal memfasilitasi berbagai sarana dan prasarana kegiatan jual beli dan kegiatan terkait lainnya.</w:t>
      </w:r>
    </w:p>
    <w:p w:rsidR="00FC4DE8" w:rsidRPr="00FC4DE8" w:rsidRDefault="00FC4DE8" w:rsidP="00FC4DE8">
      <w:pPr>
        <w:pStyle w:val="ListParagraph"/>
        <w:widowControl w:val="0"/>
        <w:numPr>
          <w:ilvl w:val="0"/>
          <w:numId w:val="4"/>
        </w:numPr>
        <w:tabs>
          <w:tab w:val="left" w:pos="1588"/>
        </w:tabs>
        <w:autoSpaceDE w:val="0"/>
        <w:autoSpaceDN w:val="0"/>
        <w:spacing w:after="0"/>
        <w:ind w:right="456"/>
        <w:jc w:val="both"/>
        <w:rPr>
          <w:rFonts w:asciiTheme="majorBidi" w:hAnsiTheme="majorBidi" w:cstheme="majorBidi"/>
          <w:b/>
          <w:bCs/>
          <w:color w:val="000000" w:themeColor="text1"/>
          <w:sz w:val="24"/>
          <w:szCs w:val="24"/>
        </w:rPr>
      </w:pPr>
      <w:r w:rsidRPr="00FC4DE8">
        <w:rPr>
          <w:rFonts w:asciiTheme="majorBidi" w:hAnsiTheme="majorBidi" w:cstheme="majorBidi"/>
          <w:b/>
          <w:bCs/>
          <w:color w:val="000000" w:themeColor="text1"/>
          <w:sz w:val="24"/>
          <w:szCs w:val="24"/>
        </w:rPr>
        <w:t>Penilaian Saham</w:t>
      </w:r>
    </w:p>
    <w:p w:rsidR="00FC4DE8" w:rsidRDefault="00FC4DE8" w:rsidP="00FC4DE8">
      <w:pPr>
        <w:pStyle w:val="ListParagraph"/>
        <w:widowControl w:val="0"/>
        <w:tabs>
          <w:tab w:val="left" w:pos="1588"/>
        </w:tabs>
        <w:autoSpaceDE w:val="0"/>
        <w:autoSpaceDN w:val="0"/>
        <w:spacing w:after="0"/>
        <w:ind w:right="456"/>
        <w:jc w:val="both"/>
        <w:rPr>
          <w:rFonts w:asciiTheme="majorBidi" w:hAnsiTheme="majorBidi" w:cstheme="majorBidi"/>
          <w:sz w:val="24"/>
          <w:szCs w:val="24"/>
        </w:rPr>
      </w:pPr>
      <w:r>
        <w:rPr>
          <w:rFonts w:asciiTheme="majorBidi" w:hAnsiTheme="majorBidi" w:cstheme="majorBidi"/>
          <w:color w:val="000000" w:themeColor="text1"/>
          <w:sz w:val="24"/>
          <w:szCs w:val="24"/>
        </w:rPr>
        <w:tab/>
      </w:r>
      <w:r w:rsidRPr="00AC7D74">
        <w:rPr>
          <w:rFonts w:asciiTheme="majorBidi" w:hAnsiTheme="majorBidi" w:cstheme="majorBidi"/>
          <w:sz w:val="24"/>
          <w:szCs w:val="24"/>
        </w:rPr>
        <w:t xml:space="preserve">Penilaian saham dikenal adanya tiga jenis nilai, yaitu nilai buku, nilai pasar, dan nilai intrinsik saham. </w:t>
      </w:r>
      <w:r w:rsidRPr="002767CB">
        <w:rPr>
          <w:rFonts w:asciiTheme="majorBidi" w:hAnsiTheme="majorBidi" w:cstheme="majorBidi"/>
          <w:sz w:val="24"/>
          <w:szCs w:val="24"/>
        </w:rPr>
        <w:t>Banyak sekali faktor yang mempengaruhi penilaian terhadap harga saham baik itu</w:t>
      </w:r>
      <w:r>
        <w:rPr>
          <w:rFonts w:asciiTheme="majorBidi" w:hAnsiTheme="majorBidi" w:cstheme="majorBidi"/>
          <w:sz w:val="24"/>
          <w:szCs w:val="24"/>
        </w:rPr>
        <w:t xml:space="preserve"> </w:t>
      </w:r>
      <w:r w:rsidRPr="002767CB">
        <w:rPr>
          <w:rFonts w:asciiTheme="majorBidi" w:hAnsiTheme="majorBidi" w:cstheme="majorBidi"/>
          <w:sz w:val="24"/>
          <w:szCs w:val="24"/>
        </w:rPr>
        <w:t>yang bersifat fundamental maupun teknikal. Namun demikian secara sederhana</w:t>
      </w:r>
      <w:r>
        <w:rPr>
          <w:rFonts w:asciiTheme="majorBidi" w:hAnsiTheme="majorBidi" w:cstheme="majorBidi"/>
          <w:sz w:val="24"/>
          <w:szCs w:val="24"/>
        </w:rPr>
        <w:t xml:space="preserve"> </w:t>
      </w:r>
      <w:r w:rsidRPr="002767CB">
        <w:rPr>
          <w:rFonts w:asciiTheme="majorBidi" w:hAnsiTheme="majorBidi" w:cstheme="majorBidi"/>
          <w:sz w:val="24"/>
          <w:szCs w:val="24"/>
        </w:rPr>
        <w:t xml:space="preserve">variabilitas harga saham bergantung pada bagaimana </w:t>
      </w:r>
      <w:r w:rsidRPr="002F6454">
        <w:rPr>
          <w:rFonts w:asciiTheme="majorBidi" w:hAnsiTheme="majorBidi" w:cstheme="majorBidi"/>
          <w:i/>
          <w:sz w:val="24"/>
          <w:szCs w:val="24"/>
        </w:rPr>
        <w:t>earning</w:t>
      </w:r>
      <w:r w:rsidRPr="002767CB">
        <w:rPr>
          <w:rFonts w:asciiTheme="majorBidi" w:hAnsiTheme="majorBidi" w:cstheme="majorBidi"/>
          <w:sz w:val="24"/>
          <w:szCs w:val="24"/>
        </w:rPr>
        <w:t xml:space="preserve"> dan </w:t>
      </w:r>
      <w:r w:rsidRPr="002F6454">
        <w:rPr>
          <w:rFonts w:asciiTheme="majorBidi" w:hAnsiTheme="majorBidi" w:cstheme="majorBidi"/>
          <w:i/>
          <w:sz w:val="24"/>
          <w:szCs w:val="24"/>
        </w:rPr>
        <w:t>dividend</w:t>
      </w:r>
      <w:r w:rsidRPr="002767CB">
        <w:rPr>
          <w:rFonts w:asciiTheme="majorBidi" w:hAnsiTheme="majorBidi" w:cstheme="majorBidi"/>
          <w:sz w:val="24"/>
          <w:szCs w:val="24"/>
        </w:rPr>
        <w:t xml:space="preserve"> yang terjadi</w:t>
      </w:r>
      <w:r>
        <w:rPr>
          <w:rFonts w:asciiTheme="majorBidi" w:hAnsiTheme="majorBidi" w:cstheme="majorBidi"/>
          <w:sz w:val="24"/>
          <w:szCs w:val="24"/>
        </w:rPr>
        <w:t xml:space="preserve"> </w:t>
      </w:r>
      <w:r w:rsidRPr="002767CB">
        <w:rPr>
          <w:rFonts w:asciiTheme="majorBidi" w:hAnsiTheme="majorBidi" w:cstheme="majorBidi"/>
          <w:sz w:val="24"/>
          <w:szCs w:val="24"/>
        </w:rPr>
        <w:t>pada suatu perusahaan.</w:t>
      </w:r>
    </w:p>
    <w:p w:rsidR="00FC4DE8" w:rsidRDefault="00FC4DE8" w:rsidP="00FC4DE8">
      <w:pPr>
        <w:pStyle w:val="ListParagraph"/>
        <w:widowControl w:val="0"/>
        <w:numPr>
          <w:ilvl w:val="0"/>
          <w:numId w:val="4"/>
        </w:numPr>
        <w:tabs>
          <w:tab w:val="left" w:pos="1588"/>
        </w:tabs>
        <w:autoSpaceDE w:val="0"/>
        <w:autoSpaceDN w:val="0"/>
        <w:spacing w:after="0"/>
        <w:ind w:right="456"/>
        <w:jc w:val="both"/>
        <w:rPr>
          <w:rFonts w:asciiTheme="majorBidi" w:hAnsiTheme="majorBidi" w:cstheme="majorBidi"/>
          <w:b/>
          <w:bCs/>
          <w:color w:val="000000" w:themeColor="text1"/>
          <w:sz w:val="24"/>
          <w:szCs w:val="24"/>
        </w:rPr>
      </w:pPr>
      <w:r w:rsidRPr="00FC4DE8">
        <w:rPr>
          <w:rFonts w:asciiTheme="majorBidi" w:hAnsiTheme="majorBidi" w:cstheme="majorBidi"/>
          <w:b/>
          <w:bCs/>
          <w:color w:val="000000" w:themeColor="text1"/>
          <w:sz w:val="24"/>
          <w:szCs w:val="24"/>
        </w:rPr>
        <w:t xml:space="preserve">Hubungan Antara </w:t>
      </w:r>
      <w:r w:rsidRPr="00FC4DE8">
        <w:rPr>
          <w:rFonts w:asciiTheme="majorBidi" w:hAnsiTheme="majorBidi" w:cstheme="majorBidi"/>
          <w:b/>
          <w:bCs/>
          <w:i/>
          <w:iCs/>
          <w:color w:val="000000" w:themeColor="text1"/>
          <w:sz w:val="24"/>
          <w:szCs w:val="24"/>
        </w:rPr>
        <w:t>Earning Per Share</w:t>
      </w:r>
      <w:r w:rsidRPr="00FC4DE8">
        <w:rPr>
          <w:rFonts w:asciiTheme="majorBidi" w:hAnsiTheme="majorBidi" w:cstheme="majorBidi"/>
          <w:b/>
          <w:bCs/>
          <w:color w:val="000000" w:themeColor="text1"/>
          <w:sz w:val="24"/>
          <w:szCs w:val="24"/>
        </w:rPr>
        <w:t xml:space="preserve"> dengan Harga Saham</w:t>
      </w:r>
    </w:p>
    <w:p w:rsidR="00FC4DE8" w:rsidRPr="00FC4DE8" w:rsidRDefault="00FC4DE8" w:rsidP="00FC4DE8">
      <w:pPr>
        <w:pStyle w:val="ListParagraph"/>
        <w:widowControl w:val="0"/>
        <w:tabs>
          <w:tab w:val="left" w:pos="1588"/>
        </w:tabs>
        <w:autoSpaceDE w:val="0"/>
        <w:autoSpaceDN w:val="0"/>
        <w:spacing w:after="0"/>
        <w:ind w:right="456"/>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b/>
      </w:r>
      <w:r w:rsidRPr="00FC4DE8">
        <w:rPr>
          <w:rFonts w:asciiTheme="majorBidi" w:hAnsiTheme="majorBidi" w:cstheme="majorBidi"/>
          <w:sz w:val="24"/>
          <w:szCs w:val="24"/>
        </w:rPr>
        <w:t>Menurut Zaki Baridwan (Suryanto,2003:14): laba per lembar saham adalah jumlah pendapatan yang diperoleh dalam suatu periode untuk setiap lembar saham yang beredar.</w:t>
      </w:r>
    </w:p>
    <w:p w:rsidR="00FC4DE8" w:rsidRPr="00FC4DE8" w:rsidRDefault="00FC4DE8" w:rsidP="00FC4DE8">
      <w:pPr>
        <w:pStyle w:val="ListParagraph"/>
        <w:widowControl w:val="0"/>
        <w:numPr>
          <w:ilvl w:val="0"/>
          <w:numId w:val="4"/>
        </w:numPr>
        <w:tabs>
          <w:tab w:val="left" w:pos="1588"/>
        </w:tabs>
        <w:autoSpaceDE w:val="0"/>
        <w:autoSpaceDN w:val="0"/>
        <w:spacing w:after="0"/>
        <w:ind w:right="456"/>
        <w:jc w:val="both"/>
        <w:rPr>
          <w:rFonts w:asciiTheme="majorBidi" w:hAnsiTheme="majorBidi" w:cstheme="majorBidi"/>
          <w:b/>
          <w:bCs/>
          <w:color w:val="000000" w:themeColor="text1"/>
          <w:sz w:val="24"/>
          <w:szCs w:val="24"/>
        </w:rPr>
      </w:pPr>
      <w:r w:rsidRPr="00FC4DE8">
        <w:rPr>
          <w:rFonts w:asciiTheme="majorBidi" w:hAnsiTheme="majorBidi" w:cstheme="majorBidi"/>
          <w:b/>
          <w:bCs/>
          <w:color w:val="000000" w:themeColor="text1"/>
          <w:sz w:val="24"/>
          <w:szCs w:val="24"/>
        </w:rPr>
        <w:t>Hubungan Antara Dividend Payout Ratio dengan Harga Saham</w:t>
      </w:r>
    </w:p>
    <w:p w:rsidR="00FC4DE8" w:rsidRPr="00FC4DE8" w:rsidRDefault="00FC4DE8" w:rsidP="00FC4DE8">
      <w:pPr>
        <w:pStyle w:val="ListParagraph"/>
        <w:widowControl w:val="0"/>
        <w:tabs>
          <w:tab w:val="left" w:pos="1588"/>
        </w:tabs>
        <w:autoSpaceDE w:val="0"/>
        <w:autoSpaceDN w:val="0"/>
        <w:spacing w:after="0"/>
        <w:ind w:right="45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FC4DE8">
        <w:rPr>
          <w:rFonts w:ascii="Times New Roman" w:eastAsia="Times New Roman" w:hAnsi="Times New Roman" w:cs="Times New Roman"/>
          <w:i/>
          <w:sz w:val="24"/>
          <w:szCs w:val="24"/>
          <w:lang w:eastAsia="zh-CN"/>
        </w:rPr>
        <w:t xml:space="preserve">Dividen payout ratio </w:t>
      </w:r>
      <w:r w:rsidRPr="00FC4DE8">
        <w:rPr>
          <w:rFonts w:ascii="Times New Roman" w:eastAsia="Times New Roman" w:hAnsi="Times New Roman" w:cs="Times New Roman"/>
          <w:sz w:val="24"/>
          <w:szCs w:val="24"/>
          <w:lang w:eastAsia="zh-CN"/>
        </w:rPr>
        <w:t xml:space="preserve">(rasio laba yang dibagikan sebagai dividen) merupakan persentase dari laba yang dibayarkan kepada pemegang saham sebagai dividen. </w:t>
      </w:r>
      <w:r w:rsidRPr="00FC4DE8">
        <w:rPr>
          <w:rFonts w:ascii="Times New Roman" w:eastAsia="Times New Roman" w:hAnsi="Times New Roman" w:cs="Times New Roman"/>
          <w:i/>
          <w:sz w:val="24"/>
          <w:szCs w:val="24"/>
          <w:lang w:eastAsia="zh-CN"/>
        </w:rPr>
        <w:t xml:space="preserve">Dividen payout ratio </w:t>
      </w:r>
      <w:r w:rsidRPr="00FC4DE8">
        <w:rPr>
          <w:rFonts w:ascii="Times New Roman" w:eastAsia="Times New Roman" w:hAnsi="Times New Roman" w:cs="Times New Roman"/>
          <w:sz w:val="24"/>
          <w:szCs w:val="24"/>
          <w:lang w:eastAsia="zh-CN"/>
        </w:rPr>
        <w:t>akan berpengaruh pada harga saham, yaitu bila perusahaan menaikkan rasio pembagian dividen, maka dividen akan naik. Kenaikan dividen ini akan mengakibatkan harga saham turun.</w:t>
      </w:r>
    </w:p>
    <w:p w:rsidR="00FC4DE8" w:rsidRDefault="00FC4DE8">
      <w:pPr>
        <w:rPr>
          <w:rFonts w:asciiTheme="majorBidi" w:eastAsiaTheme="minorHAnsi" w:hAnsiTheme="majorBidi" w:cstheme="majorBidi"/>
          <w:color w:val="000000" w:themeColor="text1"/>
          <w:sz w:val="24"/>
          <w:szCs w:val="24"/>
          <w:lang w:val="id-ID" w:eastAsia="en-US"/>
        </w:rPr>
      </w:pPr>
      <w:r>
        <w:rPr>
          <w:rFonts w:asciiTheme="majorBidi" w:hAnsiTheme="majorBidi" w:cstheme="majorBidi"/>
          <w:color w:val="000000" w:themeColor="text1"/>
          <w:sz w:val="24"/>
          <w:szCs w:val="24"/>
        </w:rPr>
        <w:br w:type="page"/>
      </w:r>
    </w:p>
    <w:p w:rsidR="00FC4DE8" w:rsidRPr="00FC4DE8" w:rsidRDefault="00FC4DE8" w:rsidP="00FC4DE8">
      <w:pPr>
        <w:widowControl w:val="0"/>
        <w:tabs>
          <w:tab w:val="left" w:pos="1588"/>
        </w:tabs>
        <w:autoSpaceDE w:val="0"/>
        <w:autoSpaceDN w:val="0"/>
        <w:spacing w:after="0"/>
        <w:ind w:right="456"/>
        <w:jc w:val="both"/>
        <w:rPr>
          <w:rFonts w:asciiTheme="majorBidi" w:hAnsiTheme="majorBidi" w:cstheme="majorBidi"/>
          <w:b/>
          <w:bCs/>
          <w:color w:val="000000" w:themeColor="text1"/>
          <w:sz w:val="24"/>
          <w:szCs w:val="24"/>
          <w:lang w:val="id-ID"/>
        </w:rPr>
      </w:pPr>
      <w:r w:rsidRPr="00FC4DE8">
        <w:rPr>
          <w:rFonts w:asciiTheme="majorBidi" w:hAnsiTheme="majorBidi" w:cstheme="majorBidi"/>
          <w:b/>
          <w:bCs/>
          <w:color w:val="000000" w:themeColor="text1"/>
          <w:sz w:val="24"/>
          <w:szCs w:val="24"/>
          <w:lang w:val="id-ID"/>
        </w:rPr>
        <w:lastRenderedPageBreak/>
        <w:t>PENGEMBANGAN HIPOTESIS</w:t>
      </w:r>
    </w:p>
    <w:p w:rsidR="00990F73" w:rsidRDefault="00990F73" w:rsidP="00990F73">
      <w:pPr>
        <w:widowControl w:val="0"/>
        <w:tabs>
          <w:tab w:val="left" w:pos="1588"/>
        </w:tabs>
        <w:autoSpaceDE w:val="0"/>
        <w:autoSpaceDN w:val="0"/>
        <w:spacing w:after="0"/>
        <w:ind w:right="456"/>
        <w:jc w:val="both"/>
        <w:rPr>
          <w:rFonts w:asciiTheme="majorBidi" w:hAnsiTheme="majorBidi" w:cstheme="majorBidi"/>
          <w:color w:val="000000"/>
          <w:sz w:val="24"/>
          <w:szCs w:val="24"/>
          <w:shd w:val="clear" w:color="auto" w:fill="FFFFFF"/>
          <w:lang w:val="id-ID"/>
        </w:rPr>
      </w:pPr>
      <w:r>
        <w:rPr>
          <w:rFonts w:asciiTheme="majorBidi" w:hAnsiTheme="majorBidi" w:cstheme="majorBidi"/>
          <w:color w:val="000000" w:themeColor="text1"/>
          <w:sz w:val="24"/>
          <w:szCs w:val="24"/>
          <w:lang w:val="id-ID"/>
        </w:rPr>
        <w:t xml:space="preserve">           </w:t>
      </w:r>
      <w:r w:rsidRPr="00990F73">
        <w:rPr>
          <w:rFonts w:asciiTheme="majorBidi" w:hAnsiTheme="majorBidi" w:cstheme="majorBidi"/>
          <w:i/>
          <w:color w:val="000000"/>
          <w:sz w:val="24"/>
          <w:szCs w:val="24"/>
          <w:shd w:val="clear" w:color="auto" w:fill="FFFFFF"/>
        </w:rPr>
        <w:t xml:space="preserve">Earning </w:t>
      </w:r>
      <w:proofErr w:type="gramStart"/>
      <w:r w:rsidRPr="00990F73">
        <w:rPr>
          <w:rFonts w:asciiTheme="majorBidi" w:hAnsiTheme="majorBidi" w:cstheme="majorBidi"/>
          <w:i/>
          <w:color w:val="000000"/>
          <w:sz w:val="24"/>
          <w:szCs w:val="24"/>
          <w:shd w:val="clear" w:color="auto" w:fill="FFFFFF"/>
        </w:rPr>
        <w:t>Per</w:t>
      </w:r>
      <w:proofErr w:type="gramEnd"/>
      <w:r w:rsidRPr="00990F73">
        <w:rPr>
          <w:rFonts w:asciiTheme="majorBidi" w:hAnsiTheme="majorBidi" w:cstheme="majorBidi"/>
          <w:i/>
          <w:color w:val="000000"/>
          <w:sz w:val="24"/>
          <w:szCs w:val="24"/>
          <w:shd w:val="clear" w:color="auto" w:fill="FFFFFF"/>
        </w:rPr>
        <w:t xml:space="preserve"> Share</w:t>
      </w:r>
      <w:r w:rsidRPr="00990F73">
        <w:rPr>
          <w:rFonts w:asciiTheme="majorBidi" w:hAnsiTheme="majorBidi" w:cstheme="majorBidi"/>
          <w:color w:val="000000"/>
          <w:sz w:val="24"/>
          <w:szCs w:val="24"/>
          <w:shd w:val="clear" w:color="auto" w:fill="FFFFFF"/>
        </w:rPr>
        <w:t xml:space="preserve"> atau laba per lembra saham adalah tingkat keuntungan bersih untuk tiap lembar sahamnya yang mampu diraih perusahaan pada saat menjalankan operasinya. Laba per lembar saham atau </w:t>
      </w:r>
      <w:proofErr w:type="gramStart"/>
      <w:r w:rsidRPr="00990F73">
        <w:rPr>
          <w:rFonts w:asciiTheme="majorBidi" w:hAnsiTheme="majorBidi" w:cstheme="majorBidi"/>
          <w:i/>
          <w:iCs/>
          <w:color w:val="000000"/>
          <w:sz w:val="24"/>
          <w:szCs w:val="24"/>
          <w:shd w:val="clear" w:color="auto" w:fill="FFFFFF"/>
        </w:rPr>
        <w:t>Earning</w:t>
      </w:r>
      <w:proofErr w:type="gramEnd"/>
      <w:r w:rsidRPr="00990F73">
        <w:rPr>
          <w:rFonts w:asciiTheme="majorBidi" w:hAnsiTheme="majorBidi" w:cstheme="majorBidi"/>
          <w:i/>
          <w:iCs/>
          <w:color w:val="000000"/>
          <w:sz w:val="24"/>
          <w:szCs w:val="24"/>
          <w:shd w:val="clear" w:color="auto" w:fill="FFFFFF"/>
        </w:rPr>
        <w:t xml:space="preserve"> per Share</w:t>
      </w:r>
      <w:r w:rsidRPr="00990F73">
        <w:rPr>
          <w:rFonts w:asciiTheme="majorBidi" w:hAnsiTheme="majorBidi" w:cstheme="majorBidi"/>
          <w:color w:val="000000"/>
          <w:sz w:val="24"/>
          <w:szCs w:val="24"/>
          <w:shd w:val="clear" w:color="auto" w:fill="FFFFFF"/>
        </w:rPr>
        <w:t xml:space="preserve"> diperoleh dari laba yang tersedia bagi pemegang saham biasa dibagi dengan jumlah rata – rata saham biasa yang beredar</w:t>
      </w:r>
      <w:r>
        <w:rPr>
          <w:rFonts w:asciiTheme="majorBidi" w:hAnsiTheme="majorBidi" w:cstheme="majorBidi"/>
          <w:color w:val="000000"/>
          <w:sz w:val="24"/>
          <w:szCs w:val="24"/>
          <w:shd w:val="clear" w:color="auto" w:fill="FFFFFF"/>
          <w:lang w:val="id-ID"/>
        </w:rPr>
        <w:t>.</w:t>
      </w:r>
    </w:p>
    <w:p w:rsidR="00E95707" w:rsidRPr="00990F73" w:rsidRDefault="00E95707" w:rsidP="00E95707">
      <w:pPr>
        <w:widowControl w:val="0"/>
        <w:tabs>
          <w:tab w:val="left" w:pos="1588"/>
        </w:tabs>
        <w:autoSpaceDE w:val="0"/>
        <w:autoSpaceDN w:val="0"/>
        <w:spacing w:after="0"/>
        <w:ind w:right="456"/>
        <w:jc w:val="both"/>
        <w:rPr>
          <w:rFonts w:asciiTheme="majorBidi" w:hAnsiTheme="majorBidi" w:cstheme="majorBidi"/>
          <w:b/>
          <w:bCs/>
          <w:color w:val="000000" w:themeColor="text1"/>
          <w:sz w:val="24"/>
          <w:szCs w:val="24"/>
          <w:lang w:val="id-ID"/>
        </w:rPr>
      </w:pPr>
      <w:r w:rsidRPr="00990F73">
        <w:rPr>
          <w:rFonts w:asciiTheme="majorBidi" w:hAnsiTheme="majorBidi" w:cstheme="majorBidi"/>
          <w:b/>
          <w:bCs/>
          <w:color w:val="000000" w:themeColor="text1"/>
          <w:sz w:val="24"/>
          <w:szCs w:val="24"/>
          <w:lang w:val="id-ID"/>
        </w:rPr>
        <w:t xml:space="preserve">H1 : </w:t>
      </w:r>
      <w:r w:rsidRPr="00990F73">
        <w:rPr>
          <w:rFonts w:asciiTheme="majorBidi" w:hAnsiTheme="majorBidi" w:cstheme="majorBidi"/>
          <w:b/>
          <w:bCs/>
          <w:i/>
          <w:iCs/>
          <w:color w:val="000000" w:themeColor="text1"/>
          <w:sz w:val="24"/>
          <w:szCs w:val="24"/>
          <w:lang w:val="id-ID"/>
        </w:rPr>
        <w:t xml:space="preserve">Earning  Per Share </w:t>
      </w:r>
      <w:r w:rsidRPr="00990F73">
        <w:rPr>
          <w:rFonts w:asciiTheme="majorBidi" w:hAnsiTheme="majorBidi" w:cstheme="majorBidi"/>
          <w:b/>
          <w:bCs/>
          <w:color w:val="000000" w:themeColor="text1"/>
          <w:sz w:val="24"/>
          <w:szCs w:val="24"/>
          <w:lang w:val="id-ID"/>
        </w:rPr>
        <w:t>Berpengaruh Terhadap Harga Saham</w:t>
      </w:r>
    </w:p>
    <w:p w:rsidR="00990F73" w:rsidRDefault="00990F73" w:rsidP="00E95707">
      <w:pPr>
        <w:widowControl w:val="0"/>
        <w:autoSpaceDE w:val="0"/>
        <w:autoSpaceDN w:val="0"/>
        <w:spacing w:after="0" w:line="240" w:lineRule="auto"/>
        <w:ind w:right="456" w:firstLine="720"/>
        <w:jc w:val="both"/>
        <w:rPr>
          <w:rFonts w:ascii="Times New Roman" w:eastAsia="Times New Roman" w:hAnsi="Times New Roman" w:cs="Times New Roman"/>
          <w:sz w:val="24"/>
          <w:lang w:val="id-ID"/>
        </w:rPr>
      </w:pPr>
      <w:proofErr w:type="gramStart"/>
      <w:r w:rsidRPr="00990F73">
        <w:rPr>
          <w:rFonts w:ascii="Times New Roman" w:eastAsia="Times New Roman" w:hAnsi="Times New Roman" w:cs="Times New Roman"/>
          <w:i/>
          <w:sz w:val="24"/>
        </w:rPr>
        <w:t>Dividend Payout Ratio</w:t>
      </w:r>
      <w:r w:rsidRPr="00990F73">
        <w:rPr>
          <w:rFonts w:ascii="Times New Roman" w:eastAsia="Times New Roman" w:hAnsi="Times New Roman" w:cs="Times New Roman"/>
          <w:sz w:val="24"/>
        </w:rPr>
        <w:t xml:space="preserve"> adalah persentase tertenru dari laba perusahaan yang dibayarkan sebagai dividen kas kepada pemegang saham (Darmadji dan Fakhruddin, 2012).</w:t>
      </w:r>
      <w:proofErr w:type="gramEnd"/>
      <w:r w:rsidRPr="00990F73">
        <w:rPr>
          <w:rFonts w:ascii="Times New Roman" w:eastAsia="Times New Roman" w:hAnsi="Times New Roman" w:cs="Times New Roman"/>
          <w:sz w:val="24"/>
        </w:rPr>
        <w:t xml:space="preserve"> </w:t>
      </w:r>
      <w:proofErr w:type="gramStart"/>
      <w:r w:rsidRPr="00990F73">
        <w:rPr>
          <w:rFonts w:ascii="Times New Roman" w:eastAsia="Times New Roman" w:hAnsi="Times New Roman" w:cs="Times New Roman"/>
          <w:sz w:val="24"/>
        </w:rPr>
        <w:t>Jika makin tinggi tingkat dividend yang dbayarkan berarti semakin sedikit laba yang ditahan dan sebagai akibatnya dapat menghambat tingkat petumbuhan perusahaan dalam mendapatkan pendapatan dan harga sahamnya.</w:t>
      </w:r>
      <w:proofErr w:type="gramEnd"/>
    </w:p>
    <w:p w:rsidR="00E95707" w:rsidRPr="00E95707" w:rsidRDefault="00E95707" w:rsidP="00E95707">
      <w:pPr>
        <w:widowControl w:val="0"/>
        <w:tabs>
          <w:tab w:val="left" w:pos="1588"/>
        </w:tabs>
        <w:autoSpaceDE w:val="0"/>
        <w:autoSpaceDN w:val="0"/>
        <w:spacing w:after="0"/>
        <w:ind w:right="456"/>
        <w:jc w:val="both"/>
        <w:rPr>
          <w:rFonts w:asciiTheme="majorBidi" w:hAnsiTheme="majorBidi" w:cstheme="majorBidi"/>
          <w:b/>
          <w:bCs/>
          <w:color w:val="000000" w:themeColor="text1"/>
          <w:sz w:val="24"/>
          <w:szCs w:val="24"/>
          <w:lang w:val="id-ID"/>
        </w:rPr>
      </w:pPr>
      <w:r w:rsidRPr="00990F73">
        <w:rPr>
          <w:rFonts w:asciiTheme="majorBidi" w:hAnsiTheme="majorBidi" w:cstheme="majorBidi"/>
          <w:b/>
          <w:bCs/>
          <w:color w:val="000000" w:themeColor="text1"/>
          <w:sz w:val="24"/>
          <w:szCs w:val="24"/>
          <w:lang w:val="id-ID"/>
        </w:rPr>
        <w:t>H2 : Dividend Payout Ratio B</w:t>
      </w:r>
      <w:r>
        <w:rPr>
          <w:rFonts w:asciiTheme="majorBidi" w:hAnsiTheme="majorBidi" w:cstheme="majorBidi"/>
          <w:b/>
          <w:bCs/>
          <w:color w:val="000000" w:themeColor="text1"/>
          <w:sz w:val="24"/>
          <w:szCs w:val="24"/>
          <w:lang w:val="id-ID"/>
        </w:rPr>
        <w:t>erpengaruh Terhadap Harga Saham</w:t>
      </w:r>
    </w:p>
    <w:p w:rsidR="00990F73" w:rsidRDefault="00990F73" w:rsidP="00990F73">
      <w:pPr>
        <w:widowControl w:val="0"/>
        <w:tabs>
          <w:tab w:val="left" w:pos="709"/>
          <w:tab w:val="left" w:pos="1588"/>
        </w:tabs>
        <w:autoSpaceDE w:val="0"/>
        <w:autoSpaceDN w:val="0"/>
        <w:spacing w:after="0" w:line="240" w:lineRule="auto"/>
        <w:ind w:right="45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990F73">
        <w:rPr>
          <w:rFonts w:ascii="Times New Roman" w:hAnsi="Times New Roman" w:cs="Times New Roman"/>
          <w:sz w:val="24"/>
          <w:szCs w:val="24"/>
          <w:lang w:val="id-ID"/>
        </w:rPr>
        <w:t>Kebijakan dividen mempunyai dua implikasi yang pertama pada sisi pemenuhan kebutuhan dana dan yang kedua pada sisi pendapatan para pemegang saham, Kebijakan suatu perusahaan dalam mengambil keputusan apakah laba akan dibagikan sebagai dividen kepada pemegang saham atau ditahan sebagai laba ditahan dinyatakan dengan dividen per saham atau Dividen Per Share (DPS) Selain DPS harga saham juga dapat dipengaruhi oleh usaha perusahaan dalam meningkatkan laba per lembar saham atau Earning Per Share (EPS), yaitu besarnya laba yang dibagikan ke pemegang saham setelah dibandingkan dengan saham yang beredar, rasio per lembar saham merupakan rasio untuk mengukur keberhasilan manajemen dalam mencapai keuntungan bagi pemegang saham.</w:t>
      </w:r>
    </w:p>
    <w:p w:rsidR="00E95707" w:rsidRDefault="00E95707" w:rsidP="00E95707">
      <w:pPr>
        <w:widowControl w:val="0"/>
        <w:tabs>
          <w:tab w:val="left" w:pos="1588"/>
        </w:tabs>
        <w:autoSpaceDE w:val="0"/>
        <w:autoSpaceDN w:val="0"/>
        <w:spacing w:after="0"/>
        <w:ind w:right="456"/>
        <w:jc w:val="both"/>
        <w:rPr>
          <w:rFonts w:asciiTheme="majorBidi" w:hAnsiTheme="majorBidi" w:cstheme="majorBidi"/>
          <w:b/>
          <w:bCs/>
          <w:color w:val="000000" w:themeColor="text1"/>
          <w:sz w:val="24"/>
          <w:szCs w:val="24"/>
          <w:lang w:val="id-ID"/>
        </w:rPr>
      </w:pPr>
      <w:r>
        <w:rPr>
          <w:rFonts w:asciiTheme="majorBidi" w:hAnsiTheme="majorBidi" w:cstheme="majorBidi"/>
          <w:b/>
          <w:bCs/>
          <w:color w:val="000000" w:themeColor="text1"/>
          <w:sz w:val="24"/>
          <w:szCs w:val="24"/>
          <w:lang w:val="id-ID"/>
        </w:rPr>
        <w:t>H3 : Earning Per Share dan Dividend Payout Ratio Saling Berpengaruh Terhadap Harga Saham</w:t>
      </w:r>
    </w:p>
    <w:p w:rsidR="00E95707" w:rsidRDefault="00E95707">
      <w:pPr>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br w:type="page"/>
      </w:r>
    </w:p>
    <w:p w:rsidR="00990F73" w:rsidRPr="00E95707" w:rsidRDefault="00E95707" w:rsidP="00990F73">
      <w:pPr>
        <w:widowControl w:val="0"/>
        <w:tabs>
          <w:tab w:val="left" w:pos="1588"/>
        </w:tabs>
        <w:autoSpaceDE w:val="0"/>
        <w:autoSpaceDN w:val="0"/>
        <w:spacing w:after="0" w:line="240" w:lineRule="auto"/>
        <w:ind w:right="456"/>
        <w:jc w:val="both"/>
        <w:rPr>
          <w:rFonts w:asciiTheme="majorBidi" w:hAnsiTheme="majorBidi" w:cstheme="majorBidi"/>
          <w:b/>
          <w:bCs/>
          <w:color w:val="000000" w:themeColor="text1"/>
          <w:sz w:val="24"/>
          <w:szCs w:val="24"/>
          <w:lang w:val="id-ID"/>
        </w:rPr>
      </w:pPr>
      <w:r w:rsidRPr="00E95707">
        <w:rPr>
          <w:rFonts w:asciiTheme="majorBidi" w:hAnsiTheme="majorBidi" w:cstheme="majorBidi"/>
          <w:b/>
          <w:bCs/>
          <w:color w:val="000000" w:themeColor="text1"/>
          <w:sz w:val="24"/>
          <w:szCs w:val="24"/>
          <w:lang w:val="id-ID"/>
        </w:rPr>
        <w:lastRenderedPageBreak/>
        <w:t>METODE PENELITIAN</w:t>
      </w:r>
    </w:p>
    <w:p w:rsidR="00E95707" w:rsidRDefault="00E95707" w:rsidP="00990F73">
      <w:pPr>
        <w:widowControl w:val="0"/>
        <w:tabs>
          <w:tab w:val="left" w:pos="1588"/>
        </w:tabs>
        <w:autoSpaceDE w:val="0"/>
        <w:autoSpaceDN w:val="0"/>
        <w:spacing w:after="0" w:line="240" w:lineRule="auto"/>
        <w:ind w:right="456"/>
        <w:jc w:val="both"/>
        <w:rPr>
          <w:rFonts w:asciiTheme="majorBidi" w:hAnsiTheme="majorBidi" w:cstheme="majorBidi"/>
          <w:color w:val="000000" w:themeColor="text1"/>
          <w:sz w:val="24"/>
          <w:szCs w:val="24"/>
          <w:lang w:val="id-ID"/>
        </w:rPr>
      </w:pPr>
    </w:p>
    <w:p w:rsidR="00E95707" w:rsidRDefault="00E95707" w:rsidP="00E95707">
      <w:pPr>
        <w:ind w:firstLine="720"/>
        <w:rPr>
          <w:rFonts w:asciiTheme="majorBidi" w:hAnsiTheme="majorBidi" w:cstheme="majorBidi"/>
          <w:color w:val="0000FF"/>
          <w:sz w:val="24"/>
          <w:szCs w:val="24"/>
          <w:u w:val="single" w:color="0000FF"/>
          <w:lang w:val="id-ID"/>
        </w:rPr>
      </w:pPr>
      <w:proofErr w:type="gramStart"/>
      <w:r w:rsidRPr="00E95707">
        <w:rPr>
          <w:rFonts w:asciiTheme="majorBidi" w:hAnsiTheme="majorBidi" w:cstheme="majorBidi"/>
          <w:sz w:val="24"/>
          <w:szCs w:val="24"/>
        </w:rPr>
        <w:t>Metode pengumpulan data dalam p</w:t>
      </w:r>
      <w:r>
        <w:rPr>
          <w:rFonts w:asciiTheme="majorBidi" w:hAnsiTheme="majorBidi" w:cstheme="majorBidi"/>
          <w:sz w:val="24"/>
          <w:szCs w:val="24"/>
        </w:rPr>
        <w:t xml:space="preserve">enelitian ini adalah </w:t>
      </w:r>
      <w:r w:rsidRPr="00E95707">
        <w:rPr>
          <w:rFonts w:asciiTheme="majorBidi" w:hAnsiTheme="majorBidi" w:cstheme="majorBidi"/>
          <w:i/>
          <w:iCs/>
          <w:sz w:val="24"/>
          <w:szCs w:val="24"/>
          <w:lang w:val="id-ID"/>
        </w:rPr>
        <w:t>kuantitatif</w:t>
      </w:r>
      <w:r w:rsidRPr="00E95707">
        <w:rPr>
          <w:rFonts w:asciiTheme="majorBidi" w:hAnsiTheme="majorBidi" w:cstheme="majorBidi"/>
          <w:sz w:val="24"/>
          <w:szCs w:val="24"/>
        </w:rPr>
        <w:t xml:space="preserve"> yang merupakan catatan peristiwa yang sudah berlalu.</w:t>
      </w:r>
      <w:proofErr w:type="gramEnd"/>
      <w:r w:rsidRPr="00E95707">
        <w:rPr>
          <w:rFonts w:asciiTheme="majorBidi" w:hAnsiTheme="majorBidi" w:cstheme="majorBidi"/>
          <w:sz w:val="24"/>
          <w:szCs w:val="24"/>
        </w:rPr>
        <w:t xml:space="preserve"> </w:t>
      </w:r>
      <w:proofErr w:type="gramStart"/>
      <w:r w:rsidRPr="00E95707">
        <w:rPr>
          <w:rFonts w:asciiTheme="majorBidi" w:hAnsiTheme="majorBidi" w:cstheme="majorBidi"/>
          <w:sz w:val="24"/>
          <w:szCs w:val="24"/>
        </w:rPr>
        <w:t xml:space="preserve">Dalam penelitian ini data-data yang digunakan diperoleh dari laporan tahunan atau </w:t>
      </w:r>
      <w:r w:rsidRPr="00E95707">
        <w:rPr>
          <w:rFonts w:asciiTheme="majorBidi" w:hAnsiTheme="majorBidi" w:cstheme="majorBidi"/>
          <w:i/>
          <w:sz w:val="24"/>
          <w:szCs w:val="24"/>
        </w:rPr>
        <w:t xml:space="preserve">annual report </w:t>
      </w:r>
      <w:r w:rsidRPr="00E95707">
        <w:rPr>
          <w:rFonts w:asciiTheme="majorBidi" w:hAnsiTheme="majorBidi" w:cstheme="majorBidi"/>
          <w:sz w:val="24"/>
          <w:szCs w:val="24"/>
        </w:rPr>
        <w:t>p</w:t>
      </w:r>
      <w:r>
        <w:rPr>
          <w:rFonts w:asciiTheme="majorBidi" w:hAnsiTheme="majorBidi" w:cstheme="majorBidi"/>
          <w:sz w:val="24"/>
          <w:szCs w:val="24"/>
        </w:rPr>
        <w:t xml:space="preserve">erusahaan </w:t>
      </w:r>
      <w:r>
        <w:rPr>
          <w:rFonts w:asciiTheme="majorBidi" w:hAnsiTheme="majorBidi" w:cstheme="majorBidi"/>
          <w:sz w:val="24"/>
          <w:szCs w:val="24"/>
          <w:lang w:val="id-ID"/>
        </w:rPr>
        <w:t>Industri Barang Konsumsi</w:t>
      </w:r>
      <w:r w:rsidRPr="00E95707">
        <w:rPr>
          <w:rFonts w:asciiTheme="majorBidi" w:hAnsiTheme="majorBidi" w:cstheme="majorBidi"/>
          <w:sz w:val="24"/>
          <w:szCs w:val="24"/>
        </w:rPr>
        <w:t xml:space="preserve"> periode 2017- 2019.</w:t>
      </w:r>
      <w:proofErr w:type="gramEnd"/>
      <w:r w:rsidRPr="00E95707">
        <w:rPr>
          <w:rFonts w:asciiTheme="majorBidi" w:hAnsiTheme="majorBidi" w:cstheme="majorBidi"/>
          <w:sz w:val="24"/>
          <w:szCs w:val="24"/>
        </w:rPr>
        <w:t xml:space="preserve"> Data ini diperoleh dari website Bursa Efek Indonesia yang dapat diakses melalui </w:t>
      </w:r>
      <w:hyperlink w:history="1">
        <w:r w:rsidRPr="00744C22">
          <w:rPr>
            <w:rStyle w:val="Hyperlink"/>
            <w:rFonts w:asciiTheme="majorBidi" w:hAnsiTheme="majorBidi" w:cstheme="majorBidi"/>
            <w:sz w:val="24"/>
            <w:szCs w:val="24"/>
            <w:u w:color="0000FF"/>
          </w:rPr>
          <w:t>www.id</w:t>
        </w:r>
        <w:r w:rsidRPr="00744C22">
          <w:rPr>
            <w:rStyle w:val="Hyperlink"/>
            <w:rFonts w:asciiTheme="majorBidi" w:hAnsiTheme="majorBidi" w:cstheme="majorBidi"/>
            <w:sz w:val="24"/>
            <w:szCs w:val="24"/>
            <w:u w:color="0000FF"/>
            <w:lang w:val="id-ID"/>
          </w:rPr>
          <w:t>n</w:t>
        </w:r>
        <w:r w:rsidRPr="00744C22">
          <w:rPr>
            <w:rStyle w:val="Hyperlink"/>
            <w:rFonts w:asciiTheme="majorBidi" w:hAnsiTheme="majorBidi" w:cstheme="majorBidi"/>
            <w:sz w:val="24"/>
            <w:szCs w:val="24"/>
            <w:u w:color="0000FF"/>
          </w:rPr>
          <w:t>.co.id</w:t>
        </w:r>
        <w:r w:rsidRPr="00744C22">
          <w:rPr>
            <w:rStyle w:val="Hyperlink"/>
            <w:rFonts w:asciiTheme="majorBidi" w:hAnsiTheme="majorBidi" w:cstheme="majorBidi"/>
            <w:sz w:val="24"/>
            <w:szCs w:val="24"/>
          </w:rPr>
          <w:t xml:space="preserve"> </w:t>
        </w:r>
      </w:hyperlink>
    </w:p>
    <w:p w:rsidR="00E95707" w:rsidRDefault="00E95707" w:rsidP="00E95707">
      <w:pPr>
        <w:spacing w:line="240" w:lineRule="auto"/>
        <w:rPr>
          <w:rFonts w:asciiTheme="majorBidi" w:hAnsiTheme="majorBidi" w:cstheme="majorBidi"/>
          <w:sz w:val="24"/>
          <w:szCs w:val="24"/>
          <w:lang w:val="id-ID"/>
        </w:rPr>
      </w:pPr>
      <w:r>
        <w:rPr>
          <w:rFonts w:asciiTheme="majorBidi" w:hAnsiTheme="majorBidi" w:cstheme="majorBidi"/>
          <w:sz w:val="24"/>
          <w:szCs w:val="24"/>
          <w:lang w:val="id-ID"/>
        </w:rPr>
        <w:tab/>
      </w:r>
      <w:proofErr w:type="gramStart"/>
      <w:r w:rsidRPr="00E95707">
        <w:rPr>
          <w:rFonts w:asciiTheme="majorBidi" w:hAnsiTheme="majorBidi" w:cstheme="majorBidi"/>
          <w:sz w:val="24"/>
          <w:szCs w:val="24"/>
        </w:rPr>
        <w:t xml:space="preserve">Pengambilan sampel menggunakan teknik </w:t>
      </w:r>
      <w:r w:rsidRPr="00E95707">
        <w:rPr>
          <w:rFonts w:asciiTheme="majorBidi" w:hAnsiTheme="majorBidi" w:cstheme="majorBidi"/>
          <w:i/>
          <w:sz w:val="24"/>
          <w:szCs w:val="24"/>
        </w:rPr>
        <w:t>Purposive Sampling</w:t>
      </w:r>
      <w:r w:rsidRPr="00E95707">
        <w:rPr>
          <w:rFonts w:asciiTheme="majorBidi" w:hAnsiTheme="majorBidi" w:cstheme="majorBidi"/>
          <w:sz w:val="24"/>
          <w:szCs w:val="24"/>
        </w:rPr>
        <w:t>.</w:t>
      </w:r>
      <w:proofErr w:type="gramEnd"/>
      <w:r w:rsidRPr="00E95707">
        <w:rPr>
          <w:rFonts w:asciiTheme="majorBidi" w:hAnsiTheme="majorBidi" w:cstheme="majorBidi"/>
          <w:sz w:val="24"/>
          <w:szCs w:val="24"/>
        </w:rPr>
        <w:t xml:space="preserve"> Kriteria pemilihan sampel yang digunakan dalam penelitian ini adalah sebagai </w:t>
      </w:r>
      <w:proofErr w:type="gramStart"/>
      <w:r w:rsidRPr="00E95707">
        <w:rPr>
          <w:rFonts w:asciiTheme="majorBidi" w:hAnsiTheme="majorBidi" w:cstheme="majorBidi"/>
          <w:sz w:val="24"/>
          <w:szCs w:val="24"/>
        </w:rPr>
        <w:t>berikut</w:t>
      </w:r>
      <w:r>
        <w:rPr>
          <w:rFonts w:asciiTheme="majorBidi" w:hAnsiTheme="majorBidi" w:cstheme="majorBidi"/>
          <w:sz w:val="24"/>
          <w:szCs w:val="24"/>
          <w:lang w:val="id-ID"/>
        </w:rPr>
        <w:t xml:space="preserve"> :</w:t>
      </w:r>
      <w:proofErr w:type="gramEnd"/>
    </w:p>
    <w:p w:rsidR="00E95707" w:rsidRPr="00E95707" w:rsidRDefault="00E95707" w:rsidP="00E95707">
      <w:pPr>
        <w:pStyle w:val="ListParagraph"/>
        <w:widowControl w:val="0"/>
        <w:numPr>
          <w:ilvl w:val="0"/>
          <w:numId w:val="6"/>
        </w:numPr>
        <w:autoSpaceDE w:val="0"/>
        <w:autoSpaceDN w:val="0"/>
        <w:spacing w:after="0" w:line="240" w:lineRule="auto"/>
        <w:ind w:right="455"/>
        <w:jc w:val="both"/>
        <w:rPr>
          <w:rFonts w:ascii="Times New Roman" w:eastAsia="Times New Roman" w:hAnsi="Times New Roman" w:cs="Times New Roman"/>
          <w:sz w:val="24"/>
          <w:szCs w:val="24"/>
        </w:rPr>
      </w:pPr>
      <w:r w:rsidRPr="00E95707">
        <w:rPr>
          <w:rFonts w:ascii="Times New Roman" w:eastAsia="Times New Roman" w:hAnsi="Times New Roman" w:cs="Times New Roman"/>
          <w:sz w:val="24"/>
          <w:szCs w:val="24"/>
        </w:rPr>
        <w:t>Perusahaan Sektor Industri Barang Konsumsi yang terdaftar di Bursa Efek Indonesia, selama tiga tahun,, dari periode tahun 2017 - 2019.</w:t>
      </w:r>
    </w:p>
    <w:p w:rsidR="00E95707" w:rsidRPr="00E95707" w:rsidRDefault="00E95707" w:rsidP="00E95707">
      <w:pPr>
        <w:pStyle w:val="ListParagraph"/>
        <w:widowControl w:val="0"/>
        <w:numPr>
          <w:ilvl w:val="0"/>
          <w:numId w:val="6"/>
        </w:numPr>
        <w:autoSpaceDE w:val="0"/>
        <w:autoSpaceDN w:val="0"/>
        <w:spacing w:after="0" w:line="240" w:lineRule="auto"/>
        <w:ind w:right="455"/>
        <w:jc w:val="both"/>
        <w:rPr>
          <w:rFonts w:ascii="Times New Roman" w:eastAsia="Times New Roman" w:hAnsi="Times New Roman" w:cs="Times New Roman"/>
          <w:sz w:val="24"/>
          <w:szCs w:val="24"/>
        </w:rPr>
      </w:pPr>
      <w:r w:rsidRPr="00E95707">
        <w:rPr>
          <w:rFonts w:ascii="Times New Roman" w:eastAsia="Times New Roman" w:hAnsi="Times New Roman" w:cs="Times New Roman"/>
          <w:sz w:val="24"/>
          <w:szCs w:val="24"/>
        </w:rPr>
        <w:t xml:space="preserve">Perusahaan menerbitkan laporan tahunan </w:t>
      </w:r>
      <w:r w:rsidRPr="00E95707">
        <w:rPr>
          <w:rFonts w:ascii="Times New Roman" w:eastAsia="Times New Roman" w:hAnsi="Times New Roman" w:cs="Times New Roman"/>
          <w:i/>
          <w:sz w:val="24"/>
          <w:szCs w:val="24"/>
        </w:rPr>
        <w:t>(annual report</w:t>
      </w:r>
      <w:r w:rsidRPr="00E95707">
        <w:rPr>
          <w:rFonts w:ascii="Times New Roman" w:eastAsia="Times New Roman" w:hAnsi="Times New Roman" w:cs="Times New Roman"/>
          <w:sz w:val="24"/>
          <w:szCs w:val="24"/>
        </w:rPr>
        <w:t>) dan laporan keuangan selama tahun 2017 – 2019</w:t>
      </w:r>
    </w:p>
    <w:p w:rsidR="00E95707" w:rsidRPr="00E95707" w:rsidRDefault="00E95707" w:rsidP="00E95707">
      <w:pPr>
        <w:pStyle w:val="ListParagraph"/>
        <w:widowControl w:val="0"/>
        <w:numPr>
          <w:ilvl w:val="0"/>
          <w:numId w:val="6"/>
        </w:numPr>
        <w:autoSpaceDE w:val="0"/>
        <w:autoSpaceDN w:val="0"/>
        <w:spacing w:after="0" w:line="240" w:lineRule="auto"/>
        <w:ind w:right="455"/>
        <w:jc w:val="both"/>
        <w:rPr>
          <w:rFonts w:ascii="Times New Roman" w:eastAsia="Times New Roman" w:hAnsi="Times New Roman" w:cs="Times New Roman"/>
          <w:sz w:val="24"/>
          <w:szCs w:val="24"/>
        </w:rPr>
      </w:pPr>
      <w:r w:rsidRPr="00E95707">
        <w:rPr>
          <w:rFonts w:ascii="Times New Roman" w:eastAsia="Times New Roman" w:hAnsi="Times New Roman" w:cs="Times New Roman"/>
          <w:sz w:val="24"/>
          <w:szCs w:val="24"/>
        </w:rPr>
        <w:t xml:space="preserve">Laporan keuangan yang berakhir pada tanggal 31 Desember </w:t>
      </w:r>
    </w:p>
    <w:p w:rsidR="00032971" w:rsidRPr="00032971" w:rsidRDefault="00E95707" w:rsidP="00032971">
      <w:pPr>
        <w:pStyle w:val="ListParagraph"/>
        <w:widowControl w:val="0"/>
        <w:numPr>
          <w:ilvl w:val="0"/>
          <w:numId w:val="6"/>
        </w:numPr>
        <w:autoSpaceDE w:val="0"/>
        <w:autoSpaceDN w:val="0"/>
        <w:spacing w:after="0" w:line="240" w:lineRule="auto"/>
        <w:ind w:right="455"/>
        <w:jc w:val="both"/>
        <w:rPr>
          <w:rFonts w:ascii="Times New Roman" w:eastAsia="Times New Roman" w:hAnsi="Times New Roman" w:cs="Times New Roman"/>
          <w:sz w:val="24"/>
          <w:szCs w:val="24"/>
        </w:rPr>
      </w:pPr>
      <w:r w:rsidRPr="00E95707">
        <w:rPr>
          <w:rFonts w:ascii="Times New Roman" w:eastAsia="Times New Roman" w:hAnsi="Times New Roman" w:cs="Times New Roman"/>
          <w:sz w:val="24"/>
          <w:szCs w:val="24"/>
        </w:rPr>
        <w:t xml:space="preserve">Laporan tahunan perusahaan memuat semua data – data mengenai </w:t>
      </w:r>
      <w:r w:rsidRPr="00E95707">
        <w:rPr>
          <w:rFonts w:ascii="Times New Roman" w:eastAsia="Times New Roman" w:hAnsi="Times New Roman" w:cs="Times New Roman"/>
          <w:i/>
          <w:sz w:val="24"/>
          <w:szCs w:val="24"/>
        </w:rPr>
        <w:t>Earning Per Share, Dividend</w:t>
      </w:r>
      <w:r w:rsidRPr="00E95707">
        <w:rPr>
          <w:rFonts w:ascii="Times New Roman" w:eastAsia="Times New Roman" w:hAnsi="Times New Roman" w:cs="Times New Roman"/>
          <w:sz w:val="24"/>
          <w:szCs w:val="24"/>
        </w:rPr>
        <w:t xml:space="preserve"> </w:t>
      </w:r>
      <w:r w:rsidRPr="00E95707">
        <w:rPr>
          <w:rFonts w:ascii="Times New Roman" w:eastAsia="Times New Roman" w:hAnsi="Times New Roman" w:cs="Times New Roman"/>
          <w:i/>
          <w:sz w:val="24"/>
          <w:szCs w:val="24"/>
        </w:rPr>
        <w:t>Payout Ratio</w:t>
      </w:r>
      <w:r w:rsidRPr="00E95707">
        <w:rPr>
          <w:rFonts w:ascii="Times New Roman" w:eastAsia="Times New Roman" w:hAnsi="Times New Roman" w:cs="Times New Roman"/>
          <w:sz w:val="24"/>
          <w:szCs w:val="24"/>
        </w:rPr>
        <w:t xml:space="preserve"> dan harga saham serta merupakan laporan keuangan yang sudah diaudit.</w:t>
      </w:r>
    </w:p>
    <w:p w:rsidR="00032971" w:rsidRDefault="00032971" w:rsidP="00032971">
      <w:pPr>
        <w:pStyle w:val="BodyText"/>
        <w:spacing w:before="199"/>
        <w:ind w:left="140" w:right="136" w:firstLine="719"/>
        <w:jc w:val="both"/>
      </w:pPr>
      <w:r w:rsidRPr="00032971">
        <w:t>Variabel-variabel yang digunakan dalam penelitian ini yaitu</w:t>
      </w:r>
      <w:r>
        <w:t xml:space="preserve"> (1) Variabel Dependen adalah Harga yang di ukur menggunakan satuan rupiah dan merupakan skala Ratio. (2) Variabel Independen adalah Earning Per Share yang diukur menggunakan perbandingan laba bersih dibagi jumlah sahamm yang beredar, Dividend Payout Ratio Devidend yang dibayar perlembar saham dengan laba persaham.</w:t>
      </w:r>
    </w:p>
    <w:p w:rsidR="00032971" w:rsidRPr="00032971" w:rsidRDefault="00032971" w:rsidP="00032971">
      <w:pPr>
        <w:pStyle w:val="BodyText"/>
        <w:tabs>
          <w:tab w:val="left" w:pos="8789"/>
        </w:tabs>
        <w:spacing w:line="480" w:lineRule="auto"/>
        <w:ind w:right="95"/>
        <w:jc w:val="both"/>
      </w:pPr>
      <w:r w:rsidRPr="00B06678">
        <w:rPr>
          <w:b/>
          <w:noProof/>
          <w:lang w:eastAsia="id-ID"/>
        </w:rPr>
        <mc:AlternateContent>
          <mc:Choice Requires="wps">
            <w:drawing>
              <wp:anchor distT="0" distB="0" distL="114300" distR="114300" simplePos="0" relativeHeight="251661312" behindDoc="0" locked="0" layoutInCell="1" allowOverlap="1" wp14:anchorId="271B9B0B" wp14:editId="6917ADA4">
                <wp:simplePos x="0" y="0"/>
                <wp:positionH relativeFrom="column">
                  <wp:posOffset>417195</wp:posOffset>
                </wp:positionH>
                <wp:positionV relativeFrom="paragraph">
                  <wp:posOffset>205740</wp:posOffset>
                </wp:positionV>
                <wp:extent cx="1979295" cy="1606550"/>
                <wp:effectExtent l="0" t="0" r="20955" b="12700"/>
                <wp:wrapNone/>
                <wp:docPr id="53" name="Rectangle 53"/>
                <wp:cNvGraphicFramePr/>
                <a:graphic xmlns:a="http://schemas.openxmlformats.org/drawingml/2006/main">
                  <a:graphicData uri="http://schemas.microsoft.com/office/word/2010/wordprocessingShape">
                    <wps:wsp>
                      <wps:cNvSpPr/>
                      <wps:spPr>
                        <a:xfrm>
                          <a:off x="0" y="0"/>
                          <a:ext cx="1979295" cy="1606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3" o:spid="_x0000_s1026" style="position:absolute;margin-left:32.85pt;margin-top:16.2pt;width:155.85pt;height:1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" fillcolor="white [3201]" strokecolor="black [3200]" strokeweight="2pt"/>
            </w:pict>
          </mc:Fallback>
        </mc:AlternateContent>
      </w:r>
      <w:r w:rsidRPr="00B06678">
        <w:rPr>
          <w:noProof/>
          <w:lang w:eastAsia="id-ID"/>
        </w:rPr>
        <mc:AlternateContent>
          <mc:Choice Requires="wps">
            <w:drawing>
              <wp:anchor distT="0" distB="0" distL="114300" distR="114300" simplePos="0" relativeHeight="251662336" behindDoc="0" locked="0" layoutInCell="1" allowOverlap="1" wp14:anchorId="4C6D52B4" wp14:editId="190AB356">
                <wp:simplePos x="0" y="0"/>
                <wp:positionH relativeFrom="column">
                  <wp:posOffset>601980</wp:posOffset>
                </wp:positionH>
                <wp:positionV relativeFrom="paragraph">
                  <wp:posOffset>313055</wp:posOffset>
                </wp:positionV>
                <wp:extent cx="1645285" cy="628015"/>
                <wp:effectExtent l="0" t="0" r="12065" b="19685"/>
                <wp:wrapNone/>
                <wp:docPr id="54" name="Rectangle 54"/>
                <wp:cNvGraphicFramePr/>
                <a:graphic xmlns:a="http://schemas.openxmlformats.org/drawingml/2006/main">
                  <a:graphicData uri="http://schemas.microsoft.com/office/word/2010/wordprocessingShape">
                    <wps:wsp>
                      <wps:cNvSpPr/>
                      <wps:spPr>
                        <a:xfrm>
                          <a:off x="0" y="0"/>
                          <a:ext cx="1645285" cy="628015"/>
                        </a:xfrm>
                        <a:prstGeom prst="rect">
                          <a:avLst/>
                        </a:prstGeom>
                      </wps:spPr>
                      <wps:style>
                        <a:lnRef idx="2">
                          <a:schemeClr val="dk1"/>
                        </a:lnRef>
                        <a:fillRef idx="1">
                          <a:schemeClr val="lt1"/>
                        </a:fillRef>
                        <a:effectRef idx="0">
                          <a:schemeClr val="dk1"/>
                        </a:effectRef>
                        <a:fontRef idx="minor">
                          <a:schemeClr val="dk1"/>
                        </a:fontRef>
                      </wps:style>
                      <wps:txbx>
                        <w:txbxContent>
                          <w:p w:rsidR="00032971" w:rsidRDefault="00032971" w:rsidP="00032971">
                            <w:pPr>
                              <w:jc w:val="center"/>
                              <w:rPr>
                                <w:i/>
                              </w:rPr>
                            </w:pPr>
                            <w:r>
                              <w:rPr>
                                <w:i/>
                              </w:rPr>
                              <w:t>Dividend Payout ratio (DPR)</w:t>
                            </w:r>
                          </w:p>
                          <w:p w:rsidR="00032971" w:rsidRDefault="00032971" w:rsidP="00032971">
                            <w:pPr>
                              <w:jc w:val="center"/>
                              <w:rPr>
                                <w:i/>
                              </w:rPr>
                            </w:pPr>
                            <w:r>
                              <w:rPr>
                                <w:i/>
                              </w:rPr>
                              <w:t>(x₁)</w:t>
                            </w:r>
                          </w:p>
                          <w:p w:rsidR="00032971" w:rsidRPr="00662D70" w:rsidRDefault="00032971" w:rsidP="00032971">
                            <w:pPr>
                              <w:jc w:val="center"/>
                              <w:rPr>
                                <w:i/>
                              </w:rPr>
                            </w:pPr>
                            <w:r>
                              <w:rPr>
                                <w: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left:0;text-align:left;margin-left:47.4pt;margin-top:24.65pt;width:129.55pt;height:4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" fillcolor="white [3201]" strokecolor="black [3200]" strokeweight="2pt">
                <v:textbox>
                  <w:txbxContent>
                    <w:p w:rsidR="00032971" w:rsidRDefault="00032971" w:rsidP="00032971">
                      <w:pPr>
                        <w:jc w:val="center"/>
                        <w:rPr>
                          <w:i/>
                        </w:rPr>
                      </w:pPr>
                      <w:r>
                        <w:rPr>
                          <w:i/>
                        </w:rPr>
                        <w:t>Dividend Payout ratio (DPR)</w:t>
                      </w:r>
                    </w:p>
                    <w:p w:rsidR="00032971" w:rsidRDefault="00032971" w:rsidP="00032971">
                      <w:pPr>
                        <w:jc w:val="center"/>
                        <w:rPr>
                          <w:i/>
                        </w:rPr>
                      </w:pPr>
                      <w:r>
                        <w:rPr>
                          <w:i/>
                        </w:rPr>
                        <w:t>(x₁)</w:t>
                      </w:r>
                    </w:p>
                    <w:p w:rsidR="00032971" w:rsidRPr="00662D70" w:rsidRDefault="00032971" w:rsidP="00032971">
                      <w:pPr>
                        <w:jc w:val="center"/>
                        <w:rPr>
                          <w:i/>
                        </w:rPr>
                      </w:pPr>
                      <w:r>
                        <w:rPr>
                          <w:i/>
                        </w:rPr>
                        <w:t>ͯ</w:t>
                      </w:r>
                    </w:p>
                  </w:txbxContent>
                </v:textbox>
              </v:rect>
            </w:pict>
          </mc:Fallback>
        </mc:AlternateContent>
      </w:r>
      <w:r>
        <w:rPr>
          <w:rFonts w:asciiTheme="majorBidi" w:hAnsiTheme="majorBidi" w:cstheme="majorBidi"/>
          <w:lang w:val="en-US"/>
        </w:rPr>
        <w:t xml:space="preserve">                 Ga</w:t>
      </w:r>
      <w:r>
        <w:rPr>
          <w:lang w:val="en-US"/>
        </w:rPr>
        <w:t xml:space="preserve">mbar 2.1 Kerangka Pemikiran </w:t>
      </w:r>
    </w:p>
    <w:p w:rsidR="00032971" w:rsidRPr="00B06678" w:rsidRDefault="00032971" w:rsidP="00032971">
      <w:pPr>
        <w:pStyle w:val="BodyText"/>
        <w:tabs>
          <w:tab w:val="left" w:pos="8789"/>
        </w:tabs>
        <w:spacing w:line="480" w:lineRule="auto"/>
        <w:ind w:left="720" w:right="95"/>
        <w:jc w:val="both"/>
      </w:pPr>
      <w:r w:rsidRPr="00B06678">
        <w:rPr>
          <w:noProof/>
          <w:lang w:eastAsia="id-ID"/>
        </w:rPr>
        <mc:AlternateContent>
          <mc:Choice Requires="wps">
            <w:drawing>
              <wp:anchor distT="0" distB="0" distL="114300" distR="114300" simplePos="0" relativeHeight="251664384" behindDoc="0" locked="0" layoutInCell="1" allowOverlap="1" wp14:anchorId="303F3675" wp14:editId="0418FD93">
                <wp:simplePos x="0" y="0"/>
                <wp:positionH relativeFrom="column">
                  <wp:posOffset>2247265</wp:posOffset>
                </wp:positionH>
                <wp:positionV relativeFrom="paragraph">
                  <wp:posOffset>340028</wp:posOffset>
                </wp:positionV>
                <wp:extent cx="1042035" cy="540385"/>
                <wp:effectExtent l="0" t="0" r="24765" b="31115"/>
                <wp:wrapNone/>
                <wp:docPr id="58" name="Straight Connector 58"/>
                <wp:cNvGraphicFramePr/>
                <a:graphic xmlns:a="http://schemas.openxmlformats.org/drawingml/2006/main">
                  <a:graphicData uri="http://schemas.microsoft.com/office/word/2010/wordprocessingShape">
                    <wps:wsp>
                      <wps:cNvCnPr/>
                      <wps:spPr>
                        <a:xfrm>
                          <a:off x="0" y="0"/>
                          <a:ext cx="1042035" cy="540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6.95pt,26.75pt" to="259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" strokecolor="black [3040]"/>
            </w:pict>
          </mc:Fallback>
        </mc:AlternateContent>
      </w:r>
    </w:p>
    <w:p w:rsidR="00032971" w:rsidRPr="00B06678" w:rsidRDefault="00032971" w:rsidP="00032971">
      <w:pPr>
        <w:pStyle w:val="BodyText"/>
        <w:tabs>
          <w:tab w:val="left" w:pos="8789"/>
        </w:tabs>
        <w:spacing w:line="480" w:lineRule="auto"/>
        <w:ind w:left="4320" w:right="95"/>
        <w:jc w:val="both"/>
      </w:pPr>
      <w:r w:rsidRPr="00B06678">
        <w:rPr>
          <w:noProof/>
          <w:lang w:eastAsia="id-ID"/>
        </w:rPr>
        <mc:AlternateContent>
          <mc:Choice Requires="wps">
            <w:drawing>
              <wp:anchor distT="0" distB="0" distL="114300" distR="114300" simplePos="0" relativeHeight="251666432" behindDoc="0" locked="0" layoutInCell="1" allowOverlap="1" wp14:anchorId="4DC4A66D" wp14:editId="0C317C04">
                <wp:simplePos x="0" y="0"/>
                <wp:positionH relativeFrom="column">
                  <wp:posOffset>3294380</wp:posOffset>
                </wp:positionH>
                <wp:positionV relativeFrom="paragraph">
                  <wp:posOffset>234315</wp:posOffset>
                </wp:positionV>
                <wp:extent cx="1351280" cy="580390"/>
                <wp:effectExtent l="0" t="0" r="20320" b="10160"/>
                <wp:wrapNone/>
                <wp:docPr id="60" name="Rectangle 60"/>
                <wp:cNvGraphicFramePr/>
                <a:graphic xmlns:a="http://schemas.openxmlformats.org/drawingml/2006/main">
                  <a:graphicData uri="http://schemas.microsoft.com/office/word/2010/wordprocessingShape">
                    <wps:wsp>
                      <wps:cNvSpPr/>
                      <wps:spPr>
                        <a:xfrm>
                          <a:off x="0" y="0"/>
                          <a:ext cx="1351280" cy="580390"/>
                        </a:xfrm>
                        <a:prstGeom prst="rect">
                          <a:avLst/>
                        </a:prstGeom>
                      </wps:spPr>
                      <wps:style>
                        <a:lnRef idx="2">
                          <a:schemeClr val="dk1"/>
                        </a:lnRef>
                        <a:fillRef idx="1">
                          <a:schemeClr val="lt1"/>
                        </a:fillRef>
                        <a:effectRef idx="0">
                          <a:schemeClr val="dk1"/>
                        </a:effectRef>
                        <a:fontRef idx="minor">
                          <a:schemeClr val="dk1"/>
                        </a:fontRef>
                      </wps:style>
                      <wps:txbx>
                        <w:txbxContent>
                          <w:p w:rsidR="00032971" w:rsidRDefault="00032971" w:rsidP="00032971">
                            <w:pPr>
                              <w:jc w:val="center"/>
                              <w:rPr>
                                <w:i/>
                              </w:rPr>
                            </w:pPr>
                            <w:r>
                              <w:rPr>
                                <w:i/>
                              </w:rPr>
                              <w:t>Harga Saham</w:t>
                            </w:r>
                          </w:p>
                          <w:p w:rsidR="00032971" w:rsidRPr="00AE52E0" w:rsidRDefault="00032971" w:rsidP="00032971">
                            <w:pPr>
                              <w:jc w:val="center"/>
                              <w:rPr>
                                <w:i/>
                              </w:rPr>
                            </w:pPr>
                            <w:r>
                              <w:rPr>
                                <w:i/>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0" o:spid="_x0000_s1027" style="position:absolute;left:0;text-align:left;margin-left:259.4pt;margin-top:18.45pt;width:106.4pt;height:45.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" fillcolor="white [3201]" strokecolor="black [3200]" strokeweight="2pt">
                <v:textbox>
                  <w:txbxContent>
                    <w:p w:rsidR="00032971" w:rsidRDefault="00032971" w:rsidP="00032971">
                      <w:pPr>
                        <w:jc w:val="center"/>
                        <w:rPr>
                          <w:i/>
                        </w:rPr>
                      </w:pPr>
                      <w:r>
                        <w:rPr>
                          <w:i/>
                        </w:rPr>
                        <w:t>Harga Saham</w:t>
                      </w:r>
                    </w:p>
                    <w:p w:rsidR="00032971" w:rsidRPr="00AE52E0" w:rsidRDefault="00032971" w:rsidP="00032971">
                      <w:pPr>
                        <w:jc w:val="center"/>
                        <w:rPr>
                          <w:i/>
                        </w:rPr>
                      </w:pPr>
                      <w:r>
                        <w:rPr>
                          <w:i/>
                        </w:rPr>
                        <w:t>(Y)</w:t>
                      </w:r>
                    </w:p>
                  </w:txbxContent>
                </v:textbox>
              </v:rect>
            </w:pict>
          </mc:Fallback>
        </mc:AlternateContent>
      </w:r>
      <w:r w:rsidRPr="00B06678">
        <w:rPr>
          <w:noProof/>
          <w:lang w:eastAsia="id-ID"/>
        </w:rPr>
        <mc:AlternateContent>
          <mc:Choice Requires="wps">
            <w:drawing>
              <wp:anchor distT="0" distB="0" distL="114300" distR="114300" simplePos="0" relativeHeight="251663360" behindDoc="0" locked="0" layoutInCell="1" allowOverlap="1" wp14:anchorId="616F65D1" wp14:editId="09A1DDE4">
                <wp:simplePos x="0" y="0"/>
                <wp:positionH relativeFrom="column">
                  <wp:posOffset>603250</wp:posOffset>
                </wp:positionH>
                <wp:positionV relativeFrom="paragraph">
                  <wp:posOffset>331470</wp:posOffset>
                </wp:positionV>
                <wp:extent cx="1644650" cy="612140"/>
                <wp:effectExtent l="0" t="0" r="12700" b="16510"/>
                <wp:wrapNone/>
                <wp:docPr id="55" name="Rectangle 55"/>
                <wp:cNvGraphicFramePr/>
                <a:graphic xmlns:a="http://schemas.openxmlformats.org/drawingml/2006/main">
                  <a:graphicData uri="http://schemas.microsoft.com/office/word/2010/wordprocessingShape">
                    <wps:wsp>
                      <wps:cNvSpPr/>
                      <wps:spPr>
                        <a:xfrm>
                          <a:off x="0" y="0"/>
                          <a:ext cx="1644650" cy="612140"/>
                        </a:xfrm>
                        <a:prstGeom prst="rect">
                          <a:avLst/>
                        </a:prstGeom>
                      </wps:spPr>
                      <wps:style>
                        <a:lnRef idx="2">
                          <a:schemeClr val="dk1"/>
                        </a:lnRef>
                        <a:fillRef idx="1">
                          <a:schemeClr val="lt1"/>
                        </a:fillRef>
                        <a:effectRef idx="0">
                          <a:schemeClr val="dk1"/>
                        </a:effectRef>
                        <a:fontRef idx="minor">
                          <a:schemeClr val="dk1"/>
                        </a:fontRef>
                      </wps:style>
                      <wps:txbx>
                        <w:txbxContent>
                          <w:p w:rsidR="00032971" w:rsidRDefault="00032971" w:rsidP="00032971">
                            <w:pPr>
                              <w:rPr>
                                <w:i/>
                              </w:rPr>
                            </w:pPr>
                            <w:r>
                              <w:rPr>
                                <w:i/>
                              </w:rPr>
                              <w:t>Earning Per Share (EPS)</w:t>
                            </w:r>
                          </w:p>
                          <w:p w:rsidR="00032971" w:rsidRPr="00AE52E0" w:rsidRDefault="00032971" w:rsidP="00032971">
                            <w:pPr>
                              <w:jc w:val="center"/>
                              <w:rPr>
                                <w:i/>
                              </w:rPr>
                            </w:pPr>
                            <w:r>
                              <w:rPr>
                                <w:i/>
                              </w:rPr>
                              <w:t>(x₂)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8" style="position:absolute;left:0;text-align:left;margin-left:47.5pt;margin-top:26.1pt;width:129.5pt;height:4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" fillcolor="white [3201]" strokecolor="black [3200]" strokeweight="2pt">
                <v:textbox>
                  <w:txbxContent>
                    <w:p w:rsidR="00032971" w:rsidRDefault="00032971" w:rsidP="00032971">
                      <w:pPr>
                        <w:rPr>
                          <w:i/>
                        </w:rPr>
                      </w:pPr>
                      <w:r>
                        <w:rPr>
                          <w:i/>
                        </w:rPr>
                        <w:t>Earning Per Share (EPS)</w:t>
                      </w:r>
                    </w:p>
                    <w:p w:rsidR="00032971" w:rsidRPr="00AE52E0" w:rsidRDefault="00032971" w:rsidP="00032971">
                      <w:pPr>
                        <w:jc w:val="center"/>
                        <w:rPr>
                          <w:i/>
                        </w:rPr>
                      </w:pPr>
                      <w:r>
                        <w:rPr>
                          <w:i/>
                        </w:rPr>
                        <w:t>(x₂)</w:t>
                      </w:r>
                    </w:p>
                  </w:txbxContent>
                </v:textbox>
              </v:rect>
            </w:pict>
          </mc:Fallback>
        </mc:AlternateContent>
      </w:r>
      <w:r w:rsidRPr="00B06678">
        <w:t>H₂</w:t>
      </w:r>
    </w:p>
    <w:p w:rsidR="00032971" w:rsidRPr="00B06678" w:rsidRDefault="00032971" w:rsidP="00032971">
      <w:pPr>
        <w:pStyle w:val="ListParagraph"/>
        <w:ind w:left="1440"/>
        <w:rPr>
          <w:rFonts w:ascii="Times New Roman" w:hAnsi="Times New Roman" w:cs="Times New Roman"/>
          <w:sz w:val="24"/>
          <w:szCs w:val="24"/>
        </w:rPr>
      </w:pPr>
      <w:r w:rsidRPr="00B06678">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21CA3AF0" wp14:editId="6643CB1F">
                <wp:simplePos x="0" y="0"/>
                <wp:positionH relativeFrom="column">
                  <wp:posOffset>3235187</wp:posOffset>
                </wp:positionH>
                <wp:positionV relativeFrom="paragraph">
                  <wp:posOffset>100248</wp:posOffset>
                </wp:positionV>
                <wp:extent cx="55659" cy="124736"/>
                <wp:effectExtent l="0" t="0" r="20955" b="27940"/>
                <wp:wrapNone/>
                <wp:docPr id="61" name="Flowchart: Connector 61"/>
                <wp:cNvGraphicFramePr/>
                <a:graphic xmlns:a="http://schemas.openxmlformats.org/drawingml/2006/main">
                  <a:graphicData uri="http://schemas.microsoft.com/office/word/2010/wordprocessingShape">
                    <wps:wsp>
                      <wps:cNvSpPr/>
                      <wps:spPr>
                        <a:xfrm>
                          <a:off x="0" y="0"/>
                          <a:ext cx="55659" cy="124736"/>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1" o:spid="_x0000_s1026" type="#_x0000_t120" style="position:absolute;margin-left:254.75pt;margin-top:7.9pt;width:4.4pt;height:9.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" fillcolor="black [3200]" strokecolor="black [1600]" strokeweight="2pt"/>
            </w:pict>
          </mc:Fallback>
        </mc:AlternateContent>
      </w:r>
    </w:p>
    <w:p w:rsidR="00032971" w:rsidRPr="00B06678" w:rsidRDefault="00032971" w:rsidP="00032971">
      <w:pPr>
        <w:pStyle w:val="ListParagraph"/>
        <w:spacing w:line="480" w:lineRule="auto"/>
        <w:ind w:left="1440"/>
        <w:jc w:val="both"/>
        <w:rPr>
          <w:rFonts w:ascii="Times New Roman" w:hAnsi="Times New Roman" w:cs="Times New Roman"/>
          <w:sz w:val="24"/>
          <w:szCs w:val="24"/>
        </w:rPr>
      </w:pPr>
      <w:r w:rsidRPr="00B06678">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51D45E78" wp14:editId="5B39053F">
                <wp:simplePos x="0" y="0"/>
                <wp:positionH relativeFrom="column">
                  <wp:posOffset>3930650</wp:posOffset>
                </wp:positionH>
                <wp:positionV relativeFrom="paragraph">
                  <wp:posOffset>284480</wp:posOffset>
                </wp:positionV>
                <wp:extent cx="0" cy="795655"/>
                <wp:effectExtent l="95250" t="38100" r="57150" b="23495"/>
                <wp:wrapNone/>
                <wp:docPr id="65" name="Straight Arrow Connector 65"/>
                <wp:cNvGraphicFramePr/>
                <a:graphic xmlns:a="http://schemas.openxmlformats.org/drawingml/2006/main">
                  <a:graphicData uri="http://schemas.microsoft.com/office/word/2010/wordprocessingShape">
                    <wps:wsp>
                      <wps:cNvCnPr/>
                      <wps:spPr>
                        <a:xfrm flipV="1">
                          <a:off x="0" y="0"/>
                          <a:ext cx="0" cy="7956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5" o:spid="_x0000_s1026" type="#_x0000_t32" style="position:absolute;margin-left:309.5pt;margin-top:22.4pt;width:0;height:62.65pt;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" strokecolor="black [3040]">
                <v:stroke endarrow="open"/>
              </v:shape>
            </w:pict>
          </mc:Fallback>
        </mc:AlternateContent>
      </w:r>
      <w:r w:rsidRPr="00B06678">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358B320E" wp14:editId="380C19B4">
                <wp:simplePos x="0" y="0"/>
                <wp:positionH relativeFrom="column">
                  <wp:posOffset>2254885</wp:posOffset>
                </wp:positionH>
                <wp:positionV relativeFrom="paragraph">
                  <wp:posOffset>36195</wp:posOffset>
                </wp:positionV>
                <wp:extent cx="1042035" cy="381635"/>
                <wp:effectExtent l="0" t="0" r="24765" b="37465"/>
                <wp:wrapNone/>
                <wp:docPr id="59" name="Straight Connector 59"/>
                <wp:cNvGraphicFramePr/>
                <a:graphic xmlns:a="http://schemas.openxmlformats.org/drawingml/2006/main">
                  <a:graphicData uri="http://schemas.microsoft.com/office/word/2010/wordprocessingShape">
                    <wps:wsp>
                      <wps:cNvCnPr/>
                      <wps:spPr>
                        <a:xfrm flipV="1">
                          <a:off x="0" y="0"/>
                          <a:ext cx="1042035"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9"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77.55pt,2.85pt" to="259.6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" strokecolor="black [3040]"/>
            </w:pict>
          </mc:Fallback>
        </mc:AlternateContent>
      </w:r>
      <w:r w:rsidRPr="00B06678">
        <w:rPr>
          <w:rFonts w:ascii="Times New Roman" w:hAnsi="Times New Roman" w:cs="Times New Roman"/>
          <w:sz w:val="24"/>
          <w:szCs w:val="24"/>
        </w:rPr>
        <w:tab/>
      </w:r>
      <w:r w:rsidRPr="00B06678">
        <w:rPr>
          <w:rFonts w:ascii="Times New Roman" w:hAnsi="Times New Roman" w:cs="Times New Roman"/>
          <w:sz w:val="24"/>
          <w:szCs w:val="24"/>
        </w:rPr>
        <w:tab/>
      </w:r>
      <w:r w:rsidRPr="00B06678">
        <w:rPr>
          <w:rFonts w:ascii="Times New Roman" w:hAnsi="Times New Roman" w:cs="Times New Roman"/>
          <w:sz w:val="24"/>
          <w:szCs w:val="24"/>
        </w:rPr>
        <w:tab/>
      </w:r>
      <w:r w:rsidRPr="00B06678">
        <w:rPr>
          <w:rFonts w:ascii="Times New Roman" w:hAnsi="Times New Roman" w:cs="Times New Roman"/>
          <w:sz w:val="24"/>
          <w:szCs w:val="24"/>
        </w:rPr>
        <w:tab/>
        <w:t>H₁</w:t>
      </w:r>
    </w:p>
    <w:p w:rsidR="00032971" w:rsidRPr="00B06678" w:rsidRDefault="00032971" w:rsidP="00032971">
      <w:pPr>
        <w:pStyle w:val="ListParagraph"/>
        <w:widowControl w:val="0"/>
        <w:tabs>
          <w:tab w:val="left" w:pos="2835"/>
        </w:tabs>
        <w:autoSpaceDE w:val="0"/>
        <w:autoSpaceDN w:val="0"/>
        <w:spacing w:after="0" w:line="480" w:lineRule="auto"/>
        <w:ind w:left="2520"/>
        <w:jc w:val="both"/>
        <w:rPr>
          <w:rFonts w:ascii="Times New Roman" w:hAnsi="Times New Roman" w:cs="Times New Roman"/>
          <w:sz w:val="24"/>
          <w:szCs w:val="24"/>
        </w:rPr>
      </w:pPr>
      <w:r w:rsidRPr="00B06678">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4342E755" wp14:editId="78B172A7">
                <wp:simplePos x="0" y="0"/>
                <wp:positionH relativeFrom="column">
                  <wp:posOffset>1297305</wp:posOffset>
                </wp:positionH>
                <wp:positionV relativeFrom="paragraph">
                  <wp:posOffset>225879</wp:posOffset>
                </wp:positionV>
                <wp:extent cx="7620" cy="508635"/>
                <wp:effectExtent l="0" t="0" r="30480" b="24765"/>
                <wp:wrapNone/>
                <wp:docPr id="62" name="Straight Connector 62"/>
                <wp:cNvGraphicFramePr/>
                <a:graphic xmlns:a="http://schemas.openxmlformats.org/drawingml/2006/main">
                  <a:graphicData uri="http://schemas.microsoft.com/office/word/2010/wordprocessingShape">
                    <wps:wsp>
                      <wps:cNvCnPr/>
                      <wps:spPr>
                        <a:xfrm>
                          <a:off x="0" y="0"/>
                          <a:ext cx="7620" cy="508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2.15pt,17.8pt" to="102.7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" strokecolor="black [3040]"/>
            </w:pict>
          </mc:Fallback>
        </mc:AlternateContent>
      </w:r>
    </w:p>
    <w:p w:rsidR="00032971" w:rsidRPr="008E49C0" w:rsidRDefault="00032971" w:rsidP="00032971">
      <w:pPr>
        <w:pStyle w:val="ListParagraph"/>
        <w:widowControl w:val="0"/>
        <w:tabs>
          <w:tab w:val="left" w:pos="3261"/>
          <w:tab w:val="left" w:pos="4258"/>
        </w:tabs>
        <w:autoSpaceDE w:val="0"/>
        <w:autoSpaceDN w:val="0"/>
        <w:spacing w:after="0" w:line="480" w:lineRule="auto"/>
        <w:ind w:left="3261"/>
        <w:contextualSpacing w:val="0"/>
        <w:jc w:val="both"/>
        <w:rPr>
          <w:rFonts w:ascii="Times New Roman" w:hAnsi="Times New Roman" w:cs="Times New Roman"/>
          <w:sz w:val="24"/>
          <w:szCs w:val="24"/>
        </w:rPr>
      </w:pPr>
      <w:r>
        <w:rPr>
          <w:rFonts w:ascii="Times New Roman" w:hAnsi="Times New Roman" w:cs="Times New Roman"/>
          <w:sz w:val="24"/>
          <w:szCs w:val="24"/>
        </w:rPr>
        <w:tab/>
        <w:t>H³</w:t>
      </w:r>
      <w:r>
        <w:rPr>
          <w:rFonts w:ascii="Times New Roman" w:hAnsi="Times New Roman" w:cs="Times New Roman"/>
          <w:sz w:val="24"/>
          <w:szCs w:val="24"/>
        </w:rPr>
        <w:tab/>
      </w:r>
      <w:r>
        <w:rPr>
          <w:rFonts w:ascii="Times New Roman" w:hAnsi="Times New Roman" w:cs="Times New Roman"/>
          <w:sz w:val="24"/>
          <w:szCs w:val="24"/>
        </w:rPr>
        <w:tab/>
      </w:r>
    </w:p>
    <w:p w:rsidR="00032971" w:rsidRDefault="00032971" w:rsidP="009931B6">
      <w:pPr>
        <w:spacing w:before="240" w:line="480" w:lineRule="auto"/>
        <w:rPr>
          <w:rFonts w:ascii="Times New Roman" w:hAnsi="Times New Roman" w:cs="Times New Roman"/>
          <w:b/>
          <w:sz w:val="24"/>
          <w:szCs w:val="24"/>
          <w:lang w:val="id-ID"/>
        </w:rPr>
      </w:pPr>
      <w:r w:rsidRPr="00B06678">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6A1BC7EC" wp14:editId="46D18605">
                <wp:simplePos x="0" y="0"/>
                <wp:positionH relativeFrom="column">
                  <wp:posOffset>1320165</wp:posOffset>
                </wp:positionH>
                <wp:positionV relativeFrom="paragraph">
                  <wp:posOffset>22860</wp:posOffset>
                </wp:positionV>
                <wp:extent cx="2616200" cy="0"/>
                <wp:effectExtent l="0" t="0" r="12700" b="19050"/>
                <wp:wrapNone/>
                <wp:docPr id="63" name="Straight Connector 63"/>
                <wp:cNvGraphicFramePr/>
                <a:graphic xmlns:a="http://schemas.openxmlformats.org/drawingml/2006/main">
                  <a:graphicData uri="http://schemas.microsoft.com/office/word/2010/wordprocessingShape">
                    <wps:wsp>
                      <wps:cNvCnPr/>
                      <wps:spPr>
                        <a:xfrm>
                          <a:off x="0" y="0"/>
                          <a:ext cx="261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3.95pt,1.8pt" to="309.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" strokecolor="black [3040]"/>
            </w:pict>
          </mc:Fallback>
        </mc:AlternateContent>
      </w:r>
      <w:r>
        <w:rPr>
          <w:rFonts w:ascii="Times New Roman" w:hAnsi="Times New Roman" w:cs="Times New Roman"/>
          <w:sz w:val="24"/>
          <w:szCs w:val="24"/>
        </w:rPr>
        <w:t xml:space="preserve">         </w:t>
      </w:r>
      <w:r w:rsidRPr="008E49C0">
        <w:rPr>
          <w:rFonts w:ascii="Times New Roman" w:hAnsi="Times New Roman" w:cs="Times New Roman"/>
          <w:b/>
          <w:sz w:val="24"/>
          <w:szCs w:val="24"/>
        </w:rPr>
        <w:t>Variabel Independen</w:t>
      </w:r>
      <w:r w:rsidRPr="008E49C0">
        <w:rPr>
          <w:rFonts w:ascii="Times New Roman" w:hAnsi="Times New Roman" w:cs="Times New Roman"/>
          <w:b/>
          <w:sz w:val="24"/>
          <w:szCs w:val="24"/>
        </w:rPr>
        <w:tab/>
      </w:r>
      <w:r w:rsidRPr="008E49C0">
        <w:rPr>
          <w:rFonts w:ascii="Times New Roman" w:hAnsi="Times New Roman" w:cs="Times New Roman"/>
          <w:b/>
          <w:sz w:val="24"/>
          <w:szCs w:val="24"/>
        </w:rPr>
        <w:tab/>
      </w:r>
      <w:r w:rsidRPr="008E49C0">
        <w:rPr>
          <w:rFonts w:ascii="Times New Roman" w:hAnsi="Times New Roman" w:cs="Times New Roman"/>
          <w:b/>
          <w:sz w:val="24"/>
          <w:szCs w:val="24"/>
        </w:rPr>
        <w:tab/>
      </w:r>
      <w:r>
        <w:rPr>
          <w:rFonts w:ascii="Times New Roman" w:hAnsi="Times New Roman" w:cs="Times New Roman"/>
          <w:b/>
          <w:sz w:val="24"/>
          <w:szCs w:val="24"/>
        </w:rPr>
        <w:t xml:space="preserve">                </w:t>
      </w:r>
      <w:r w:rsidRPr="008E49C0">
        <w:rPr>
          <w:rFonts w:ascii="Times New Roman" w:hAnsi="Times New Roman" w:cs="Times New Roman"/>
          <w:b/>
          <w:sz w:val="24"/>
          <w:szCs w:val="24"/>
        </w:rPr>
        <w:t>Variabel Dependen</w:t>
      </w:r>
    </w:p>
    <w:p w:rsidR="009931B6" w:rsidRDefault="009931B6" w:rsidP="009931B6">
      <w:pPr>
        <w:spacing w:before="24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HASIL DAN PEMBAHASAN</w:t>
      </w:r>
    </w:p>
    <w:p w:rsidR="009931B6" w:rsidRDefault="009931B6" w:rsidP="009931B6">
      <w:pPr>
        <w:pStyle w:val="BodyText"/>
        <w:spacing w:before="199"/>
        <w:ind w:left="140" w:right="134" w:firstLine="719"/>
        <w:jc w:val="both"/>
      </w:pPr>
      <w:r>
        <w:t>Data dalam penelitian ini berjumlah 48 sampel perusahaan yang memenuhi kriteria pemilihan sampel pada tahun 2017-2019 dan sampel tersebut setelah dilakukan outlier data. Analisis data yang digunakan dalam penelitian ini meliputi Statistik Deskriptif, Uji Asumsi Klasik, Analisis Regresi Linear Berganda, dan Uji Hipotesis.</w:t>
      </w:r>
    </w:p>
    <w:p w:rsidR="009931B6" w:rsidRDefault="009931B6" w:rsidP="009931B6">
      <w:pPr>
        <w:pStyle w:val="BodyText"/>
        <w:spacing w:before="199"/>
        <w:ind w:right="134"/>
        <w:jc w:val="both"/>
        <w:rPr>
          <w:b/>
          <w:bCs/>
        </w:rPr>
      </w:pPr>
      <w:r w:rsidRPr="009931B6">
        <w:rPr>
          <w:b/>
          <w:bCs/>
        </w:rPr>
        <w:t>Hasil Penelitian</w:t>
      </w:r>
    </w:p>
    <w:p w:rsidR="009931B6" w:rsidRDefault="009931B6" w:rsidP="009931B6">
      <w:pPr>
        <w:pStyle w:val="BodyText"/>
        <w:numPr>
          <w:ilvl w:val="0"/>
          <w:numId w:val="7"/>
        </w:numPr>
        <w:spacing w:before="199"/>
        <w:ind w:right="134"/>
        <w:jc w:val="both"/>
        <w:rPr>
          <w:b/>
          <w:bCs/>
        </w:rPr>
      </w:pPr>
      <w:r>
        <w:rPr>
          <w:b/>
          <w:bCs/>
        </w:rPr>
        <w:t>Statistik Deskriptif</w:t>
      </w:r>
    </w:p>
    <w:p w:rsidR="009931B6" w:rsidRDefault="009931B6" w:rsidP="009931B6">
      <w:pPr>
        <w:pStyle w:val="BodyText"/>
        <w:spacing w:before="200"/>
        <w:ind w:left="720"/>
        <w:jc w:val="center"/>
      </w:pPr>
      <w:r>
        <w:t>Berikut ini adalah hasil analisis deksriptif EPS, DPR, dan Harga Saham.</w:t>
      </w:r>
    </w:p>
    <w:p w:rsidR="009931B6" w:rsidRDefault="009931B6" w:rsidP="009931B6">
      <w:pPr>
        <w:pStyle w:val="BodyText"/>
        <w:spacing w:before="201"/>
        <w:ind w:left="720" w:right="285"/>
        <w:jc w:val="center"/>
      </w:pPr>
      <w:r>
        <w:t>Tabel 4.3 Hasil Uji Deskriptif Statistik variabel</w:t>
      </w:r>
    </w:p>
    <w:tbl>
      <w:tblPr>
        <w:tblW w:w="72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0"/>
        <w:gridCol w:w="1000"/>
        <w:gridCol w:w="1045"/>
        <w:gridCol w:w="1076"/>
        <w:gridCol w:w="1061"/>
        <w:gridCol w:w="2087"/>
      </w:tblGrid>
      <w:tr w:rsidR="009931B6" w:rsidRPr="00D02208" w:rsidTr="009931B6">
        <w:trPr>
          <w:cantSplit/>
          <w:jc w:val="center"/>
        </w:trPr>
        <w:tc>
          <w:tcPr>
            <w:tcW w:w="7229" w:type="dxa"/>
            <w:gridSpan w:val="6"/>
            <w:tcBorders>
              <w:top w:val="nil"/>
              <w:left w:val="nil"/>
              <w:bottom w:val="nil"/>
              <w:right w:val="nil"/>
            </w:tcBorders>
            <w:shd w:val="clear" w:color="auto" w:fill="FFFFFF"/>
          </w:tcPr>
          <w:p w:rsidR="009931B6" w:rsidRPr="00D02208" w:rsidRDefault="009931B6" w:rsidP="006642E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 xml:space="preserve">     </w:t>
            </w:r>
            <w:r w:rsidRPr="00D02208">
              <w:rPr>
                <w:rFonts w:ascii="Arial" w:hAnsi="Arial" w:cs="Arial"/>
                <w:b/>
                <w:bCs/>
                <w:color w:val="000000"/>
                <w:sz w:val="18"/>
                <w:szCs w:val="18"/>
              </w:rPr>
              <w:t>Descriptive Statistics</w:t>
            </w:r>
          </w:p>
        </w:tc>
      </w:tr>
      <w:tr w:rsidR="009931B6" w:rsidRPr="00D02208" w:rsidTr="009931B6">
        <w:trPr>
          <w:cantSplit/>
          <w:jc w:val="center"/>
        </w:trPr>
        <w:tc>
          <w:tcPr>
            <w:tcW w:w="960" w:type="dxa"/>
            <w:tcBorders>
              <w:top w:val="single" w:sz="16" w:space="0" w:color="000000"/>
              <w:left w:val="single" w:sz="16" w:space="0" w:color="000000"/>
              <w:bottom w:val="single" w:sz="16" w:space="0" w:color="000000"/>
              <w:right w:val="single" w:sz="16" w:space="0" w:color="000000"/>
            </w:tcBorders>
            <w:shd w:val="clear" w:color="auto" w:fill="FFFFFF"/>
          </w:tcPr>
          <w:p w:rsidR="009931B6" w:rsidRPr="00D02208" w:rsidRDefault="009931B6" w:rsidP="006642E4">
            <w:pPr>
              <w:autoSpaceDE w:val="0"/>
              <w:autoSpaceDN w:val="0"/>
              <w:adjustRightInd w:val="0"/>
              <w:spacing w:after="0" w:line="320" w:lineRule="atLeast"/>
              <w:ind w:left="60" w:right="60"/>
              <w:rPr>
                <w:rFonts w:ascii="Arial" w:hAnsi="Arial" w:cs="Arial"/>
                <w:color w:val="000000"/>
                <w:sz w:val="18"/>
                <w:szCs w:val="18"/>
              </w:rPr>
            </w:pPr>
          </w:p>
        </w:tc>
        <w:tc>
          <w:tcPr>
            <w:tcW w:w="1000" w:type="dxa"/>
            <w:tcBorders>
              <w:top w:val="single" w:sz="16" w:space="0" w:color="000000"/>
              <w:left w:val="single" w:sz="16" w:space="0" w:color="000000"/>
              <w:bottom w:val="single" w:sz="16" w:space="0" w:color="000000"/>
            </w:tcBorders>
            <w:shd w:val="clear" w:color="auto" w:fill="FFFFFF"/>
          </w:tcPr>
          <w:p w:rsidR="009931B6" w:rsidRPr="00D02208" w:rsidRDefault="009931B6" w:rsidP="006642E4">
            <w:pPr>
              <w:autoSpaceDE w:val="0"/>
              <w:autoSpaceDN w:val="0"/>
              <w:adjustRightInd w:val="0"/>
              <w:spacing w:after="0" w:line="320" w:lineRule="atLeast"/>
              <w:ind w:left="60" w:right="60"/>
              <w:jc w:val="center"/>
              <w:rPr>
                <w:rFonts w:ascii="Arial" w:hAnsi="Arial" w:cs="Arial"/>
                <w:color w:val="000000"/>
                <w:sz w:val="18"/>
                <w:szCs w:val="18"/>
              </w:rPr>
            </w:pPr>
            <w:r w:rsidRPr="00D02208">
              <w:rPr>
                <w:rFonts w:ascii="Arial" w:hAnsi="Arial" w:cs="Arial"/>
                <w:color w:val="000000"/>
                <w:sz w:val="18"/>
                <w:szCs w:val="18"/>
              </w:rPr>
              <w:t>N</w:t>
            </w:r>
          </w:p>
        </w:tc>
        <w:tc>
          <w:tcPr>
            <w:tcW w:w="1045" w:type="dxa"/>
            <w:tcBorders>
              <w:top w:val="single" w:sz="16" w:space="0" w:color="000000"/>
              <w:bottom w:val="single" w:sz="16" w:space="0" w:color="000000"/>
            </w:tcBorders>
            <w:shd w:val="clear" w:color="auto" w:fill="FFFFFF"/>
          </w:tcPr>
          <w:p w:rsidR="009931B6" w:rsidRPr="00D02208" w:rsidRDefault="009931B6" w:rsidP="006642E4">
            <w:pPr>
              <w:autoSpaceDE w:val="0"/>
              <w:autoSpaceDN w:val="0"/>
              <w:adjustRightInd w:val="0"/>
              <w:spacing w:after="0" w:line="320" w:lineRule="atLeast"/>
              <w:ind w:left="60" w:right="60"/>
              <w:jc w:val="center"/>
              <w:rPr>
                <w:rFonts w:ascii="Arial" w:hAnsi="Arial" w:cs="Arial"/>
                <w:color w:val="000000"/>
                <w:sz w:val="18"/>
                <w:szCs w:val="18"/>
              </w:rPr>
            </w:pPr>
            <w:r w:rsidRPr="00D02208">
              <w:rPr>
                <w:rFonts w:ascii="Arial" w:hAnsi="Arial" w:cs="Arial"/>
                <w:color w:val="000000"/>
                <w:sz w:val="18"/>
                <w:szCs w:val="18"/>
              </w:rPr>
              <w:t>Minimum</w:t>
            </w:r>
          </w:p>
        </w:tc>
        <w:tc>
          <w:tcPr>
            <w:tcW w:w="1076" w:type="dxa"/>
            <w:tcBorders>
              <w:top w:val="single" w:sz="16" w:space="0" w:color="000000"/>
              <w:bottom w:val="single" w:sz="16" w:space="0" w:color="000000"/>
            </w:tcBorders>
            <w:shd w:val="clear" w:color="auto" w:fill="FFFFFF"/>
          </w:tcPr>
          <w:p w:rsidR="009931B6" w:rsidRPr="00D02208" w:rsidRDefault="009931B6" w:rsidP="006642E4">
            <w:pPr>
              <w:autoSpaceDE w:val="0"/>
              <w:autoSpaceDN w:val="0"/>
              <w:adjustRightInd w:val="0"/>
              <w:spacing w:after="0" w:line="320" w:lineRule="atLeast"/>
              <w:ind w:left="60" w:right="60"/>
              <w:jc w:val="center"/>
              <w:rPr>
                <w:rFonts w:ascii="Arial" w:hAnsi="Arial" w:cs="Arial"/>
                <w:color w:val="000000"/>
                <w:sz w:val="18"/>
                <w:szCs w:val="18"/>
              </w:rPr>
            </w:pPr>
            <w:r w:rsidRPr="00D02208">
              <w:rPr>
                <w:rFonts w:ascii="Arial" w:hAnsi="Arial" w:cs="Arial"/>
                <w:color w:val="000000"/>
                <w:sz w:val="18"/>
                <w:szCs w:val="18"/>
              </w:rPr>
              <w:t>Maximum</w:t>
            </w:r>
          </w:p>
        </w:tc>
        <w:tc>
          <w:tcPr>
            <w:tcW w:w="1061" w:type="dxa"/>
            <w:tcBorders>
              <w:top w:val="single" w:sz="16" w:space="0" w:color="000000"/>
              <w:bottom w:val="single" w:sz="16" w:space="0" w:color="000000"/>
            </w:tcBorders>
            <w:shd w:val="clear" w:color="auto" w:fill="FFFFFF"/>
          </w:tcPr>
          <w:p w:rsidR="009931B6" w:rsidRPr="00D02208" w:rsidRDefault="009931B6" w:rsidP="006642E4">
            <w:pPr>
              <w:autoSpaceDE w:val="0"/>
              <w:autoSpaceDN w:val="0"/>
              <w:adjustRightInd w:val="0"/>
              <w:spacing w:after="0" w:line="320" w:lineRule="atLeast"/>
              <w:ind w:left="60" w:right="60"/>
              <w:jc w:val="center"/>
              <w:rPr>
                <w:rFonts w:ascii="Arial" w:hAnsi="Arial" w:cs="Arial"/>
                <w:color w:val="000000"/>
                <w:sz w:val="18"/>
                <w:szCs w:val="18"/>
              </w:rPr>
            </w:pPr>
            <w:r w:rsidRPr="00D02208">
              <w:rPr>
                <w:rFonts w:ascii="Arial" w:hAnsi="Arial" w:cs="Arial"/>
                <w:color w:val="000000"/>
                <w:sz w:val="18"/>
                <w:szCs w:val="18"/>
              </w:rPr>
              <w:t>Mean</w:t>
            </w:r>
          </w:p>
        </w:tc>
        <w:tc>
          <w:tcPr>
            <w:tcW w:w="2087" w:type="dxa"/>
            <w:tcBorders>
              <w:top w:val="single" w:sz="16" w:space="0" w:color="000000"/>
              <w:bottom w:val="single" w:sz="16" w:space="0" w:color="000000"/>
              <w:right w:val="single" w:sz="16" w:space="0" w:color="000000"/>
            </w:tcBorders>
            <w:shd w:val="clear" w:color="auto" w:fill="FFFFFF"/>
          </w:tcPr>
          <w:p w:rsidR="009931B6" w:rsidRPr="00D02208" w:rsidRDefault="009931B6" w:rsidP="006642E4">
            <w:pPr>
              <w:autoSpaceDE w:val="0"/>
              <w:autoSpaceDN w:val="0"/>
              <w:adjustRightInd w:val="0"/>
              <w:spacing w:after="0" w:line="320" w:lineRule="atLeast"/>
              <w:ind w:left="60" w:right="60"/>
              <w:jc w:val="center"/>
              <w:rPr>
                <w:rFonts w:ascii="Arial" w:hAnsi="Arial" w:cs="Arial"/>
                <w:color w:val="000000"/>
                <w:sz w:val="18"/>
                <w:szCs w:val="18"/>
              </w:rPr>
            </w:pPr>
            <w:r w:rsidRPr="00D02208">
              <w:rPr>
                <w:rFonts w:ascii="Arial" w:hAnsi="Arial" w:cs="Arial"/>
                <w:color w:val="000000"/>
                <w:sz w:val="18"/>
                <w:szCs w:val="18"/>
              </w:rPr>
              <w:t>Std. Deviation</w:t>
            </w:r>
          </w:p>
        </w:tc>
      </w:tr>
      <w:tr w:rsidR="009931B6" w:rsidRPr="00D02208" w:rsidTr="009931B6">
        <w:trPr>
          <w:cantSplit/>
          <w:jc w:val="center"/>
        </w:trPr>
        <w:tc>
          <w:tcPr>
            <w:tcW w:w="960" w:type="dxa"/>
            <w:tcBorders>
              <w:top w:val="single" w:sz="16" w:space="0" w:color="000000"/>
              <w:left w:val="single" w:sz="16" w:space="0" w:color="000000"/>
              <w:bottom w:val="nil"/>
              <w:right w:val="single" w:sz="16" w:space="0" w:color="000000"/>
            </w:tcBorders>
            <w:shd w:val="clear" w:color="auto" w:fill="FFFFFF"/>
            <w:vAlign w:val="center"/>
          </w:tcPr>
          <w:p w:rsidR="009931B6" w:rsidRPr="00D02208" w:rsidRDefault="009931B6" w:rsidP="006642E4">
            <w:pPr>
              <w:autoSpaceDE w:val="0"/>
              <w:autoSpaceDN w:val="0"/>
              <w:adjustRightInd w:val="0"/>
              <w:spacing w:after="0" w:line="320" w:lineRule="atLeast"/>
              <w:ind w:left="60" w:right="60"/>
              <w:rPr>
                <w:rFonts w:ascii="Arial" w:hAnsi="Arial" w:cs="Arial"/>
                <w:color w:val="000000"/>
                <w:sz w:val="18"/>
                <w:szCs w:val="18"/>
              </w:rPr>
            </w:pPr>
            <w:r w:rsidRPr="00D02208">
              <w:rPr>
                <w:rFonts w:ascii="Arial" w:hAnsi="Arial" w:cs="Arial"/>
                <w:color w:val="000000"/>
                <w:sz w:val="18"/>
                <w:szCs w:val="18"/>
              </w:rPr>
              <w:t>EPS</w:t>
            </w:r>
          </w:p>
        </w:tc>
        <w:tc>
          <w:tcPr>
            <w:tcW w:w="1000" w:type="dxa"/>
            <w:tcBorders>
              <w:top w:val="single" w:sz="16" w:space="0" w:color="000000"/>
              <w:left w:val="single" w:sz="16" w:space="0" w:color="000000"/>
              <w:bottom w:val="nil"/>
            </w:tcBorders>
            <w:shd w:val="clear" w:color="auto" w:fill="FFFFFF"/>
            <w:vAlign w:val="center"/>
          </w:tcPr>
          <w:p w:rsidR="009931B6" w:rsidRPr="00D02208"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D02208">
              <w:rPr>
                <w:rFonts w:ascii="Arial" w:hAnsi="Arial" w:cs="Arial"/>
                <w:color w:val="000000"/>
                <w:sz w:val="18"/>
                <w:szCs w:val="18"/>
              </w:rPr>
              <w:t>48</w:t>
            </w:r>
          </w:p>
        </w:tc>
        <w:tc>
          <w:tcPr>
            <w:tcW w:w="1045" w:type="dxa"/>
            <w:tcBorders>
              <w:top w:val="single" w:sz="16" w:space="0" w:color="000000"/>
              <w:bottom w:val="nil"/>
            </w:tcBorders>
            <w:shd w:val="clear" w:color="auto" w:fill="FFFFFF"/>
            <w:vAlign w:val="center"/>
          </w:tcPr>
          <w:p w:rsidR="009931B6" w:rsidRPr="00D02208"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D02208">
              <w:rPr>
                <w:rFonts w:ascii="Arial" w:hAnsi="Arial" w:cs="Arial"/>
                <w:color w:val="000000"/>
                <w:sz w:val="18"/>
                <w:szCs w:val="18"/>
              </w:rPr>
              <w:t>13,00</w:t>
            </w:r>
          </w:p>
        </w:tc>
        <w:tc>
          <w:tcPr>
            <w:tcW w:w="1076" w:type="dxa"/>
            <w:tcBorders>
              <w:top w:val="single" w:sz="16" w:space="0" w:color="000000"/>
              <w:bottom w:val="nil"/>
            </w:tcBorders>
            <w:shd w:val="clear" w:color="auto" w:fill="FFFFFF"/>
            <w:vAlign w:val="center"/>
          </w:tcPr>
          <w:p w:rsidR="009931B6" w:rsidRPr="00D02208"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D02208">
              <w:rPr>
                <w:rFonts w:ascii="Arial" w:hAnsi="Arial" w:cs="Arial"/>
                <w:color w:val="000000"/>
                <w:sz w:val="18"/>
                <w:szCs w:val="18"/>
              </w:rPr>
              <w:t>1194,00</w:t>
            </w:r>
          </w:p>
        </w:tc>
        <w:tc>
          <w:tcPr>
            <w:tcW w:w="1061" w:type="dxa"/>
            <w:tcBorders>
              <w:top w:val="single" w:sz="16" w:space="0" w:color="000000"/>
              <w:bottom w:val="nil"/>
            </w:tcBorders>
            <w:shd w:val="clear" w:color="auto" w:fill="FFFFFF"/>
            <w:vAlign w:val="center"/>
          </w:tcPr>
          <w:p w:rsidR="009931B6" w:rsidRPr="00D02208"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D02208">
              <w:rPr>
                <w:rFonts w:ascii="Arial" w:hAnsi="Arial" w:cs="Arial"/>
                <w:color w:val="000000"/>
                <w:sz w:val="18"/>
                <w:szCs w:val="18"/>
              </w:rPr>
              <w:t>253,5208</w:t>
            </w:r>
          </w:p>
        </w:tc>
        <w:tc>
          <w:tcPr>
            <w:tcW w:w="2087" w:type="dxa"/>
            <w:tcBorders>
              <w:top w:val="single" w:sz="16" w:space="0" w:color="000000"/>
              <w:bottom w:val="nil"/>
              <w:right w:val="single" w:sz="16" w:space="0" w:color="000000"/>
            </w:tcBorders>
            <w:shd w:val="clear" w:color="auto" w:fill="FFFFFF"/>
            <w:vAlign w:val="center"/>
          </w:tcPr>
          <w:p w:rsidR="009931B6" w:rsidRPr="00D02208"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D02208">
              <w:rPr>
                <w:rFonts w:ascii="Arial" w:hAnsi="Arial" w:cs="Arial"/>
                <w:color w:val="000000"/>
                <w:sz w:val="18"/>
                <w:szCs w:val="18"/>
              </w:rPr>
              <w:t>307,02408</w:t>
            </w:r>
          </w:p>
        </w:tc>
      </w:tr>
      <w:tr w:rsidR="009931B6" w:rsidRPr="00D02208" w:rsidTr="009931B6">
        <w:trPr>
          <w:cantSplit/>
          <w:jc w:val="center"/>
        </w:trPr>
        <w:tc>
          <w:tcPr>
            <w:tcW w:w="960" w:type="dxa"/>
            <w:tcBorders>
              <w:top w:val="nil"/>
              <w:left w:val="single" w:sz="16" w:space="0" w:color="000000"/>
              <w:bottom w:val="nil"/>
              <w:right w:val="single" w:sz="16" w:space="0" w:color="000000"/>
            </w:tcBorders>
            <w:shd w:val="clear" w:color="auto" w:fill="FFFFFF"/>
            <w:vAlign w:val="center"/>
          </w:tcPr>
          <w:p w:rsidR="009931B6" w:rsidRPr="00D02208" w:rsidRDefault="009931B6" w:rsidP="006642E4">
            <w:pPr>
              <w:autoSpaceDE w:val="0"/>
              <w:autoSpaceDN w:val="0"/>
              <w:adjustRightInd w:val="0"/>
              <w:spacing w:after="0" w:line="320" w:lineRule="atLeast"/>
              <w:ind w:left="60" w:right="60"/>
              <w:rPr>
                <w:rFonts w:ascii="Arial" w:hAnsi="Arial" w:cs="Arial"/>
                <w:color w:val="000000"/>
                <w:sz w:val="18"/>
                <w:szCs w:val="18"/>
              </w:rPr>
            </w:pPr>
            <w:r w:rsidRPr="00D02208">
              <w:rPr>
                <w:rFonts w:ascii="Arial" w:hAnsi="Arial" w:cs="Arial"/>
                <w:color w:val="000000"/>
                <w:sz w:val="18"/>
                <w:szCs w:val="18"/>
              </w:rPr>
              <w:t>DPR</w:t>
            </w:r>
          </w:p>
        </w:tc>
        <w:tc>
          <w:tcPr>
            <w:tcW w:w="1000" w:type="dxa"/>
            <w:tcBorders>
              <w:top w:val="nil"/>
              <w:left w:val="single" w:sz="16" w:space="0" w:color="000000"/>
              <w:bottom w:val="nil"/>
            </w:tcBorders>
            <w:shd w:val="clear" w:color="auto" w:fill="FFFFFF"/>
            <w:vAlign w:val="center"/>
          </w:tcPr>
          <w:p w:rsidR="009931B6" w:rsidRPr="00D02208"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D02208">
              <w:rPr>
                <w:rFonts w:ascii="Arial" w:hAnsi="Arial" w:cs="Arial"/>
                <w:color w:val="000000"/>
                <w:sz w:val="18"/>
                <w:szCs w:val="18"/>
              </w:rPr>
              <w:t>48</w:t>
            </w:r>
          </w:p>
        </w:tc>
        <w:tc>
          <w:tcPr>
            <w:tcW w:w="1045" w:type="dxa"/>
            <w:tcBorders>
              <w:top w:val="nil"/>
              <w:bottom w:val="nil"/>
            </w:tcBorders>
            <w:shd w:val="clear" w:color="auto" w:fill="FFFFFF"/>
            <w:vAlign w:val="center"/>
          </w:tcPr>
          <w:p w:rsidR="009931B6" w:rsidRPr="00D02208"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D02208">
              <w:rPr>
                <w:rFonts w:ascii="Arial" w:hAnsi="Arial" w:cs="Arial"/>
                <w:color w:val="000000"/>
                <w:sz w:val="18"/>
                <w:szCs w:val="18"/>
              </w:rPr>
              <w:t>,00</w:t>
            </w:r>
          </w:p>
        </w:tc>
        <w:tc>
          <w:tcPr>
            <w:tcW w:w="1076" w:type="dxa"/>
            <w:tcBorders>
              <w:top w:val="nil"/>
              <w:bottom w:val="nil"/>
            </w:tcBorders>
            <w:shd w:val="clear" w:color="auto" w:fill="FFFFFF"/>
            <w:vAlign w:val="center"/>
          </w:tcPr>
          <w:p w:rsidR="009931B6" w:rsidRPr="00D02208"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D02208">
              <w:rPr>
                <w:rFonts w:ascii="Arial" w:hAnsi="Arial" w:cs="Arial"/>
                <w:color w:val="000000"/>
                <w:sz w:val="18"/>
                <w:szCs w:val="18"/>
              </w:rPr>
              <w:t>422,95</w:t>
            </w:r>
          </w:p>
        </w:tc>
        <w:tc>
          <w:tcPr>
            <w:tcW w:w="1061" w:type="dxa"/>
            <w:tcBorders>
              <w:top w:val="nil"/>
              <w:bottom w:val="nil"/>
            </w:tcBorders>
            <w:shd w:val="clear" w:color="auto" w:fill="FFFFFF"/>
            <w:vAlign w:val="center"/>
          </w:tcPr>
          <w:p w:rsidR="009931B6" w:rsidRPr="00D02208"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D02208">
              <w:rPr>
                <w:rFonts w:ascii="Arial" w:hAnsi="Arial" w:cs="Arial"/>
                <w:color w:val="000000"/>
                <w:sz w:val="18"/>
                <w:szCs w:val="18"/>
              </w:rPr>
              <w:t>9,1583</w:t>
            </w:r>
          </w:p>
        </w:tc>
        <w:tc>
          <w:tcPr>
            <w:tcW w:w="2087" w:type="dxa"/>
            <w:tcBorders>
              <w:top w:val="nil"/>
              <w:bottom w:val="nil"/>
              <w:right w:val="single" w:sz="16" w:space="0" w:color="000000"/>
            </w:tcBorders>
            <w:shd w:val="clear" w:color="auto" w:fill="FFFFFF"/>
            <w:vAlign w:val="center"/>
          </w:tcPr>
          <w:p w:rsidR="009931B6" w:rsidRPr="00D02208"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D02208">
              <w:rPr>
                <w:rFonts w:ascii="Arial" w:hAnsi="Arial" w:cs="Arial"/>
                <w:color w:val="000000"/>
                <w:sz w:val="18"/>
                <w:szCs w:val="18"/>
              </w:rPr>
              <w:t>60,99669</w:t>
            </w:r>
          </w:p>
        </w:tc>
      </w:tr>
      <w:tr w:rsidR="009931B6" w:rsidRPr="00D02208" w:rsidTr="009931B6">
        <w:trPr>
          <w:cantSplit/>
          <w:jc w:val="center"/>
        </w:trPr>
        <w:tc>
          <w:tcPr>
            <w:tcW w:w="960" w:type="dxa"/>
            <w:tcBorders>
              <w:top w:val="nil"/>
              <w:left w:val="single" w:sz="16" w:space="0" w:color="000000"/>
              <w:bottom w:val="nil"/>
              <w:right w:val="single" w:sz="16" w:space="0" w:color="000000"/>
            </w:tcBorders>
            <w:shd w:val="clear" w:color="auto" w:fill="FFFFFF"/>
            <w:vAlign w:val="center"/>
          </w:tcPr>
          <w:p w:rsidR="009931B6" w:rsidRPr="00D02208" w:rsidRDefault="009931B6" w:rsidP="006642E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Harg</w:t>
            </w:r>
            <w:r w:rsidRPr="00D02208">
              <w:rPr>
                <w:rFonts w:ascii="Arial" w:hAnsi="Arial" w:cs="Arial"/>
                <w:color w:val="000000"/>
                <w:sz w:val="18"/>
                <w:szCs w:val="18"/>
              </w:rPr>
              <w:t>a Saham</w:t>
            </w:r>
          </w:p>
        </w:tc>
        <w:tc>
          <w:tcPr>
            <w:tcW w:w="1000" w:type="dxa"/>
            <w:tcBorders>
              <w:top w:val="nil"/>
              <w:left w:val="single" w:sz="16" w:space="0" w:color="000000"/>
              <w:bottom w:val="nil"/>
            </w:tcBorders>
            <w:shd w:val="clear" w:color="auto" w:fill="FFFFFF"/>
            <w:vAlign w:val="center"/>
          </w:tcPr>
          <w:p w:rsidR="009931B6" w:rsidRPr="00D02208"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D02208">
              <w:rPr>
                <w:rFonts w:ascii="Arial" w:hAnsi="Arial" w:cs="Arial"/>
                <w:color w:val="000000"/>
                <w:sz w:val="18"/>
                <w:szCs w:val="18"/>
              </w:rPr>
              <w:t>48</w:t>
            </w:r>
          </w:p>
        </w:tc>
        <w:tc>
          <w:tcPr>
            <w:tcW w:w="1045" w:type="dxa"/>
            <w:tcBorders>
              <w:top w:val="nil"/>
              <w:bottom w:val="nil"/>
            </w:tcBorders>
            <w:shd w:val="clear" w:color="auto" w:fill="FFFFFF"/>
            <w:vAlign w:val="center"/>
          </w:tcPr>
          <w:p w:rsidR="009931B6" w:rsidRPr="00D02208"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D02208">
              <w:rPr>
                <w:rFonts w:ascii="Arial" w:hAnsi="Arial" w:cs="Arial"/>
                <w:color w:val="000000"/>
                <w:sz w:val="18"/>
                <w:szCs w:val="18"/>
              </w:rPr>
              <w:t>183</w:t>
            </w:r>
          </w:p>
        </w:tc>
        <w:tc>
          <w:tcPr>
            <w:tcW w:w="1076" w:type="dxa"/>
            <w:tcBorders>
              <w:top w:val="nil"/>
              <w:bottom w:val="nil"/>
            </w:tcBorders>
            <w:shd w:val="clear" w:color="auto" w:fill="FFFFFF"/>
            <w:vAlign w:val="center"/>
          </w:tcPr>
          <w:p w:rsidR="009931B6" w:rsidRPr="00D02208"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D02208">
              <w:rPr>
                <w:rFonts w:ascii="Arial" w:hAnsi="Arial" w:cs="Arial"/>
                <w:color w:val="000000"/>
                <w:sz w:val="18"/>
                <w:szCs w:val="18"/>
              </w:rPr>
              <w:t>55900</w:t>
            </w:r>
          </w:p>
        </w:tc>
        <w:tc>
          <w:tcPr>
            <w:tcW w:w="1061" w:type="dxa"/>
            <w:tcBorders>
              <w:top w:val="nil"/>
              <w:bottom w:val="nil"/>
            </w:tcBorders>
            <w:shd w:val="clear" w:color="auto" w:fill="FFFFFF"/>
            <w:vAlign w:val="center"/>
          </w:tcPr>
          <w:p w:rsidR="009931B6" w:rsidRPr="00D02208"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D02208">
              <w:rPr>
                <w:rFonts w:ascii="Arial" w:hAnsi="Arial" w:cs="Arial"/>
                <w:color w:val="000000"/>
                <w:sz w:val="18"/>
                <w:szCs w:val="18"/>
              </w:rPr>
              <w:t>5496,04</w:t>
            </w:r>
          </w:p>
        </w:tc>
        <w:tc>
          <w:tcPr>
            <w:tcW w:w="2087" w:type="dxa"/>
            <w:tcBorders>
              <w:top w:val="nil"/>
              <w:bottom w:val="nil"/>
              <w:right w:val="single" w:sz="16" w:space="0" w:color="000000"/>
            </w:tcBorders>
            <w:shd w:val="clear" w:color="auto" w:fill="FFFFFF"/>
            <w:vAlign w:val="center"/>
          </w:tcPr>
          <w:p w:rsidR="009931B6" w:rsidRPr="00D02208"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D02208">
              <w:rPr>
                <w:rFonts w:ascii="Arial" w:hAnsi="Arial" w:cs="Arial"/>
                <w:color w:val="000000"/>
                <w:sz w:val="18"/>
                <w:szCs w:val="18"/>
              </w:rPr>
              <w:t>10447,983</w:t>
            </w:r>
          </w:p>
        </w:tc>
      </w:tr>
      <w:tr w:rsidR="009931B6" w:rsidRPr="00D02208" w:rsidTr="009931B6">
        <w:trPr>
          <w:cantSplit/>
          <w:jc w:val="center"/>
        </w:trPr>
        <w:tc>
          <w:tcPr>
            <w:tcW w:w="960" w:type="dxa"/>
            <w:tcBorders>
              <w:top w:val="nil"/>
              <w:left w:val="single" w:sz="16" w:space="0" w:color="000000"/>
              <w:bottom w:val="single" w:sz="16" w:space="0" w:color="000000"/>
              <w:right w:val="single" w:sz="16" w:space="0" w:color="000000"/>
            </w:tcBorders>
            <w:shd w:val="clear" w:color="auto" w:fill="FFFFFF"/>
            <w:vAlign w:val="center"/>
          </w:tcPr>
          <w:p w:rsidR="009931B6" w:rsidRPr="00D02208" w:rsidRDefault="009931B6" w:rsidP="006642E4">
            <w:pPr>
              <w:autoSpaceDE w:val="0"/>
              <w:autoSpaceDN w:val="0"/>
              <w:adjustRightInd w:val="0"/>
              <w:spacing w:after="0" w:line="320" w:lineRule="atLeast"/>
              <w:ind w:left="60" w:right="60"/>
              <w:rPr>
                <w:rFonts w:ascii="Arial" w:hAnsi="Arial" w:cs="Arial"/>
                <w:color w:val="000000"/>
                <w:sz w:val="18"/>
                <w:szCs w:val="18"/>
              </w:rPr>
            </w:pPr>
            <w:r w:rsidRPr="00D02208">
              <w:rPr>
                <w:rFonts w:ascii="Arial" w:hAnsi="Arial" w:cs="Arial"/>
                <w:color w:val="000000"/>
                <w:sz w:val="18"/>
                <w:szCs w:val="18"/>
              </w:rPr>
              <w:t>Valid N (listwise)</w:t>
            </w:r>
          </w:p>
        </w:tc>
        <w:tc>
          <w:tcPr>
            <w:tcW w:w="1000" w:type="dxa"/>
            <w:tcBorders>
              <w:top w:val="nil"/>
              <w:left w:val="single" w:sz="16" w:space="0" w:color="000000"/>
              <w:bottom w:val="single" w:sz="16" w:space="0" w:color="000000"/>
            </w:tcBorders>
            <w:shd w:val="clear" w:color="auto" w:fill="FFFFFF"/>
            <w:vAlign w:val="center"/>
          </w:tcPr>
          <w:p w:rsidR="009931B6" w:rsidRPr="00D02208"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D02208">
              <w:rPr>
                <w:rFonts w:ascii="Arial" w:hAnsi="Arial" w:cs="Arial"/>
                <w:color w:val="000000"/>
                <w:sz w:val="18"/>
                <w:szCs w:val="18"/>
              </w:rPr>
              <w:t>48</w:t>
            </w:r>
          </w:p>
        </w:tc>
        <w:tc>
          <w:tcPr>
            <w:tcW w:w="1045" w:type="dxa"/>
            <w:tcBorders>
              <w:top w:val="nil"/>
              <w:bottom w:val="single" w:sz="16" w:space="0" w:color="000000"/>
            </w:tcBorders>
            <w:shd w:val="clear" w:color="auto" w:fill="FFFFFF"/>
          </w:tcPr>
          <w:p w:rsidR="009931B6" w:rsidRPr="00D02208" w:rsidRDefault="009931B6" w:rsidP="006642E4">
            <w:pPr>
              <w:autoSpaceDE w:val="0"/>
              <w:autoSpaceDN w:val="0"/>
              <w:adjustRightInd w:val="0"/>
              <w:spacing w:after="0" w:line="240" w:lineRule="auto"/>
              <w:rPr>
                <w:rFonts w:ascii="Times New Roman" w:hAnsi="Times New Roman" w:cs="Times New Roman"/>
                <w:sz w:val="24"/>
                <w:szCs w:val="24"/>
              </w:rPr>
            </w:pPr>
          </w:p>
        </w:tc>
        <w:tc>
          <w:tcPr>
            <w:tcW w:w="1076" w:type="dxa"/>
            <w:tcBorders>
              <w:top w:val="nil"/>
              <w:bottom w:val="single" w:sz="16" w:space="0" w:color="000000"/>
            </w:tcBorders>
            <w:shd w:val="clear" w:color="auto" w:fill="FFFFFF"/>
          </w:tcPr>
          <w:p w:rsidR="009931B6" w:rsidRPr="00D02208" w:rsidRDefault="009931B6" w:rsidP="006642E4">
            <w:pPr>
              <w:autoSpaceDE w:val="0"/>
              <w:autoSpaceDN w:val="0"/>
              <w:adjustRightInd w:val="0"/>
              <w:spacing w:after="0" w:line="240" w:lineRule="auto"/>
              <w:rPr>
                <w:rFonts w:ascii="Times New Roman" w:hAnsi="Times New Roman" w:cs="Times New Roman"/>
                <w:sz w:val="24"/>
                <w:szCs w:val="24"/>
              </w:rPr>
            </w:pPr>
          </w:p>
        </w:tc>
        <w:tc>
          <w:tcPr>
            <w:tcW w:w="1061" w:type="dxa"/>
            <w:tcBorders>
              <w:top w:val="nil"/>
              <w:bottom w:val="single" w:sz="16" w:space="0" w:color="000000"/>
            </w:tcBorders>
            <w:shd w:val="clear" w:color="auto" w:fill="FFFFFF"/>
          </w:tcPr>
          <w:p w:rsidR="009931B6" w:rsidRPr="00D02208" w:rsidRDefault="009931B6" w:rsidP="006642E4">
            <w:pPr>
              <w:autoSpaceDE w:val="0"/>
              <w:autoSpaceDN w:val="0"/>
              <w:adjustRightInd w:val="0"/>
              <w:spacing w:after="0" w:line="240" w:lineRule="auto"/>
              <w:rPr>
                <w:rFonts w:ascii="Times New Roman" w:hAnsi="Times New Roman" w:cs="Times New Roman"/>
                <w:sz w:val="24"/>
                <w:szCs w:val="24"/>
              </w:rPr>
            </w:pPr>
          </w:p>
        </w:tc>
        <w:tc>
          <w:tcPr>
            <w:tcW w:w="2087" w:type="dxa"/>
            <w:tcBorders>
              <w:top w:val="nil"/>
              <w:bottom w:val="single" w:sz="16" w:space="0" w:color="000000"/>
              <w:right w:val="single" w:sz="16" w:space="0" w:color="000000"/>
            </w:tcBorders>
            <w:shd w:val="clear" w:color="auto" w:fill="FFFFFF"/>
          </w:tcPr>
          <w:p w:rsidR="009931B6" w:rsidRPr="00D02208" w:rsidRDefault="009931B6" w:rsidP="006642E4">
            <w:pPr>
              <w:autoSpaceDE w:val="0"/>
              <w:autoSpaceDN w:val="0"/>
              <w:adjustRightInd w:val="0"/>
              <w:spacing w:after="0" w:line="240" w:lineRule="auto"/>
              <w:rPr>
                <w:rFonts w:ascii="Times New Roman" w:hAnsi="Times New Roman" w:cs="Times New Roman"/>
                <w:sz w:val="24"/>
                <w:szCs w:val="24"/>
              </w:rPr>
            </w:pPr>
          </w:p>
        </w:tc>
      </w:tr>
    </w:tbl>
    <w:p w:rsidR="009931B6" w:rsidRDefault="009931B6" w:rsidP="009931B6">
      <w:pPr>
        <w:pStyle w:val="BodyText"/>
        <w:spacing w:before="199"/>
        <w:ind w:right="134"/>
        <w:jc w:val="both"/>
      </w:pPr>
      <w:r>
        <w:tab/>
        <w:t>Sumber : data diolah 2020</w:t>
      </w:r>
    </w:p>
    <w:p w:rsidR="009931B6" w:rsidRPr="009931B6" w:rsidRDefault="009931B6" w:rsidP="009931B6">
      <w:pPr>
        <w:pStyle w:val="BodyText"/>
        <w:numPr>
          <w:ilvl w:val="0"/>
          <w:numId w:val="7"/>
        </w:numPr>
        <w:spacing w:before="199"/>
        <w:ind w:right="134"/>
        <w:jc w:val="both"/>
        <w:rPr>
          <w:b/>
          <w:bCs/>
        </w:rPr>
      </w:pPr>
      <w:r w:rsidRPr="009931B6">
        <w:rPr>
          <w:b/>
          <w:bCs/>
        </w:rPr>
        <w:t>Uji Asumsi Klasik</w:t>
      </w:r>
    </w:p>
    <w:p w:rsidR="009931B6" w:rsidRDefault="009931B6" w:rsidP="009931B6">
      <w:pPr>
        <w:pStyle w:val="BodyText"/>
        <w:numPr>
          <w:ilvl w:val="0"/>
          <w:numId w:val="8"/>
        </w:numPr>
        <w:spacing w:before="199"/>
        <w:ind w:right="134"/>
        <w:jc w:val="both"/>
        <w:rPr>
          <w:b/>
          <w:bCs/>
        </w:rPr>
      </w:pPr>
      <w:r w:rsidRPr="009931B6">
        <w:rPr>
          <w:b/>
          <w:bCs/>
        </w:rPr>
        <w:t>Uji Normalitas</w:t>
      </w:r>
    </w:p>
    <w:p w:rsidR="009931B6" w:rsidRDefault="009931B6" w:rsidP="009931B6">
      <w:pPr>
        <w:pStyle w:val="BodyText"/>
        <w:spacing w:before="199"/>
        <w:ind w:left="1080" w:right="145"/>
        <w:jc w:val="both"/>
      </w:pPr>
      <w:r>
        <w:t>Diperoleh nilai signifikasi 0,638 &gt; 0,05, maka dapat disimpulkan bahwa nilai residual dari model regresi ini berdistribusi</w:t>
      </w:r>
      <w:r>
        <w:rPr>
          <w:spacing w:val="-1"/>
        </w:rPr>
        <w:t xml:space="preserve"> </w:t>
      </w:r>
      <w:r>
        <w:t>normal.</w:t>
      </w:r>
    </w:p>
    <w:p w:rsidR="009931B6" w:rsidRDefault="009931B6" w:rsidP="009931B6">
      <w:pPr>
        <w:pStyle w:val="BodyText"/>
        <w:numPr>
          <w:ilvl w:val="0"/>
          <w:numId w:val="8"/>
        </w:numPr>
        <w:spacing w:before="199"/>
        <w:ind w:right="134"/>
        <w:jc w:val="both"/>
        <w:rPr>
          <w:b/>
          <w:bCs/>
        </w:rPr>
      </w:pPr>
      <w:r>
        <w:rPr>
          <w:b/>
          <w:bCs/>
        </w:rPr>
        <w:t>Uji Autokolerasi</w:t>
      </w:r>
    </w:p>
    <w:p w:rsidR="009931B6" w:rsidRDefault="009931B6" w:rsidP="009931B6">
      <w:pPr>
        <w:pStyle w:val="BodyText"/>
        <w:spacing w:before="199"/>
        <w:ind w:left="1080" w:right="134"/>
        <w:jc w:val="both"/>
      </w:pPr>
      <w:r>
        <w:t>D</w:t>
      </w:r>
      <w:r w:rsidRPr="00DA6D62">
        <w:t xml:space="preserve">ihasilkan durbin Watson sebesar 1,945. Nilai ini </w:t>
      </w:r>
      <w:r>
        <w:rPr>
          <w:lang w:val="en-US"/>
        </w:rPr>
        <w:t xml:space="preserve">sudah memasuki </w:t>
      </w:r>
      <w:r w:rsidRPr="00DA6D62">
        <w:t>angka 2 sehingga data dinyatakan lolos autokorelasi.</w:t>
      </w:r>
    </w:p>
    <w:p w:rsidR="009931B6" w:rsidRDefault="009931B6" w:rsidP="009931B6">
      <w:pPr>
        <w:pStyle w:val="BodyText"/>
        <w:numPr>
          <w:ilvl w:val="0"/>
          <w:numId w:val="8"/>
        </w:numPr>
        <w:spacing w:before="199"/>
        <w:ind w:right="134"/>
        <w:jc w:val="both"/>
        <w:rPr>
          <w:b/>
          <w:bCs/>
        </w:rPr>
      </w:pPr>
      <w:r>
        <w:rPr>
          <w:b/>
          <w:bCs/>
        </w:rPr>
        <w:t>Uji Multikolinearitas</w:t>
      </w:r>
    </w:p>
    <w:p w:rsidR="009931B6" w:rsidRDefault="009931B6" w:rsidP="009931B6">
      <w:pPr>
        <w:pStyle w:val="BodyText"/>
        <w:spacing w:before="199"/>
        <w:ind w:left="1080" w:right="134"/>
        <w:jc w:val="both"/>
      </w:pPr>
      <w:r>
        <w:t xml:space="preserve">Nilai </w:t>
      </w:r>
      <w:r>
        <w:rPr>
          <w:i/>
        </w:rPr>
        <w:t xml:space="preserve">tolerance </w:t>
      </w:r>
      <w:r>
        <w:t>pada variabel Earning Per Share (EPS) dan Dividend Payout Ratio DPR lebih besar dari 0,10 dan nilai VIF pada variabel EPR dan DPR lebih kecil dari 10,00 maka dapat disimpulkan bahwa tidak ada multikolinearitas antar variabel independen dalam model</w:t>
      </w:r>
      <w:r>
        <w:rPr>
          <w:spacing w:val="-1"/>
        </w:rPr>
        <w:t xml:space="preserve"> </w:t>
      </w:r>
      <w:r>
        <w:t>regresi.</w:t>
      </w:r>
    </w:p>
    <w:p w:rsidR="009931B6" w:rsidRDefault="009931B6" w:rsidP="009931B6">
      <w:pPr>
        <w:pStyle w:val="BodyText"/>
        <w:numPr>
          <w:ilvl w:val="0"/>
          <w:numId w:val="8"/>
        </w:numPr>
        <w:spacing w:before="199"/>
        <w:ind w:right="134"/>
        <w:jc w:val="both"/>
        <w:rPr>
          <w:b/>
          <w:bCs/>
        </w:rPr>
      </w:pPr>
      <w:r>
        <w:rPr>
          <w:b/>
          <w:bCs/>
        </w:rPr>
        <w:lastRenderedPageBreak/>
        <w:t>Uji Heteroskedasitas</w:t>
      </w:r>
    </w:p>
    <w:p w:rsidR="009931B6" w:rsidRDefault="009931B6" w:rsidP="009931B6">
      <w:pPr>
        <w:pStyle w:val="BodyText"/>
        <w:spacing w:before="199"/>
        <w:ind w:left="1080" w:right="134"/>
        <w:jc w:val="both"/>
      </w:pPr>
      <w:r>
        <w:t>Grafik tidak menunjukkan pola yang jelas serta titik-titik menyebar di atas dan di bawah angka 0 pada sumbu Y, maka tidak terjadi heteroskedastisitas.</w:t>
      </w:r>
    </w:p>
    <w:p w:rsidR="009931B6" w:rsidRDefault="009931B6" w:rsidP="009931B6">
      <w:pPr>
        <w:pStyle w:val="BodyText"/>
        <w:numPr>
          <w:ilvl w:val="0"/>
          <w:numId w:val="7"/>
        </w:numPr>
        <w:spacing w:before="199"/>
        <w:ind w:right="134"/>
        <w:jc w:val="both"/>
        <w:rPr>
          <w:b/>
          <w:bCs/>
        </w:rPr>
      </w:pPr>
      <w:r w:rsidRPr="009931B6">
        <w:rPr>
          <w:b/>
          <w:bCs/>
        </w:rPr>
        <w:t>Uji Regreasi Linear Berganda</w:t>
      </w:r>
    </w:p>
    <w:p w:rsidR="009931B6" w:rsidRDefault="009931B6" w:rsidP="009931B6">
      <w:pPr>
        <w:pStyle w:val="BodyText"/>
        <w:spacing w:before="199"/>
        <w:ind w:left="720" w:right="134"/>
        <w:jc w:val="center"/>
      </w:pPr>
      <w:r>
        <w:t>Tabel 4.10 Hasil Uji Regresi Linear Berganda</w:t>
      </w:r>
    </w:p>
    <w:tbl>
      <w:tblPr>
        <w:tblW w:w="72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1149"/>
        <w:gridCol w:w="1315"/>
        <w:gridCol w:w="1315"/>
        <w:gridCol w:w="1452"/>
        <w:gridCol w:w="998"/>
        <w:gridCol w:w="998"/>
      </w:tblGrid>
      <w:tr w:rsidR="009931B6" w:rsidRPr="00EC7551" w:rsidTr="006642E4">
        <w:trPr>
          <w:cantSplit/>
          <w:jc w:val="center"/>
        </w:trPr>
        <w:tc>
          <w:tcPr>
            <w:tcW w:w="7268" w:type="dxa"/>
            <w:gridSpan w:val="7"/>
            <w:tcBorders>
              <w:top w:val="nil"/>
              <w:left w:val="nil"/>
              <w:bottom w:val="nil"/>
              <w:right w:val="nil"/>
            </w:tcBorders>
            <w:shd w:val="clear" w:color="auto" w:fill="FFFFFF"/>
          </w:tcPr>
          <w:p w:rsidR="009931B6" w:rsidRPr="00EC7551" w:rsidRDefault="009931B6" w:rsidP="006642E4">
            <w:pPr>
              <w:autoSpaceDE w:val="0"/>
              <w:autoSpaceDN w:val="0"/>
              <w:adjustRightInd w:val="0"/>
              <w:spacing w:after="0" w:line="320" w:lineRule="atLeast"/>
              <w:ind w:left="60" w:right="60"/>
              <w:jc w:val="center"/>
              <w:rPr>
                <w:rFonts w:ascii="Arial" w:hAnsi="Arial" w:cs="Arial"/>
                <w:color w:val="000000"/>
                <w:sz w:val="18"/>
                <w:szCs w:val="18"/>
              </w:rPr>
            </w:pPr>
            <w:r w:rsidRPr="00EC7551">
              <w:rPr>
                <w:rFonts w:ascii="Arial" w:hAnsi="Arial" w:cs="Arial"/>
                <w:b/>
                <w:bCs/>
                <w:color w:val="000000"/>
                <w:sz w:val="18"/>
                <w:szCs w:val="18"/>
              </w:rPr>
              <w:t>Coefficients</w:t>
            </w:r>
            <w:r w:rsidRPr="00EC7551">
              <w:rPr>
                <w:rFonts w:ascii="Arial" w:hAnsi="Arial" w:cs="Arial"/>
                <w:b/>
                <w:bCs/>
                <w:color w:val="000000"/>
                <w:sz w:val="18"/>
                <w:szCs w:val="18"/>
                <w:vertAlign w:val="superscript"/>
              </w:rPr>
              <w:t>a</w:t>
            </w:r>
          </w:p>
        </w:tc>
      </w:tr>
      <w:tr w:rsidR="009931B6" w:rsidRPr="00EC7551" w:rsidTr="006642E4">
        <w:trPr>
          <w:cantSplit/>
          <w:jc w:val="center"/>
        </w:trPr>
        <w:tc>
          <w:tcPr>
            <w:tcW w:w="1190" w:type="dxa"/>
            <w:gridSpan w:val="2"/>
            <w:vMerge w:val="restart"/>
            <w:tcBorders>
              <w:top w:val="single" w:sz="16" w:space="0" w:color="000000"/>
              <w:left w:val="single" w:sz="16" w:space="0" w:color="000000"/>
              <w:bottom w:val="nil"/>
              <w:right w:val="nil"/>
            </w:tcBorders>
            <w:shd w:val="clear" w:color="auto" w:fill="FFFFFF"/>
          </w:tcPr>
          <w:p w:rsidR="009931B6" w:rsidRPr="00EC7551" w:rsidRDefault="009931B6" w:rsidP="006642E4">
            <w:pPr>
              <w:autoSpaceDE w:val="0"/>
              <w:autoSpaceDN w:val="0"/>
              <w:adjustRightInd w:val="0"/>
              <w:spacing w:after="0" w:line="320" w:lineRule="atLeast"/>
              <w:ind w:left="60" w:right="60"/>
              <w:rPr>
                <w:rFonts w:ascii="Arial" w:hAnsi="Arial" w:cs="Arial"/>
                <w:color w:val="000000"/>
                <w:sz w:val="18"/>
                <w:szCs w:val="18"/>
              </w:rPr>
            </w:pPr>
            <w:r w:rsidRPr="00EC7551">
              <w:rPr>
                <w:rFonts w:ascii="Arial" w:hAnsi="Arial" w:cs="Arial"/>
                <w:color w:val="000000"/>
                <w:sz w:val="18"/>
                <w:szCs w:val="18"/>
              </w:rPr>
              <w:t>Model</w:t>
            </w:r>
          </w:p>
        </w:tc>
        <w:tc>
          <w:tcPr>
            <w:tcW w:w="2630" w:type="dxa"/>
            <w:gridSpan w:val="2"/>
            <w:tcBorders>
              <w:top w:val="single" w:sz="16" w:space="0" w:color="000000"/>
              <w:left w:val="single" w:sz="16" w:space="0" w:color="000000"/>
            </w:tcBorders>
            <w:shd w:val="clear" w:color="auto" w:fill="FFFFFF"/>
          </w:tcPr>
          <w:p w:rsidR="009931B6" w:rsidRPr="00EC7551" w:rsidRDefault="009931B6" w:rsidP="006642E4">
            <w:pPr>
              <w:autoSpaceDE w:val="0"/>
              <w:autoSpaceDN w:val="0"/>
              <w:adjustRightInd w:val="0"/>
              <w:spacing w:after="0" w:line="320" w:lineRule="atLeast"/>
              <w:ind w:left="60" w:right="60"/>
              <w:jc w:val="center"/>
              <w:rPr>
                <w:rFonts w:ascii="Arial" w:hAnsi="Arial" w:cs="Arial"/>
                <w:color w:val="000000"/>
                <w:sz w:val="18"/>
                <w:szCs w:val="18"/>
              </w:rPr>
            </w:pPr>
            <w:r w:rsidRPr="00EC7551">
              <w:rPr>
                <w:rFonts w:ascii="Arial" w:hAnsi="Arial" w:cs="Arial"/>
                <w:color w:val="000000"/>
                <w:sz w:val="18"/>
                <w:szCs w:val="18"/>
              </w:rPr>
              <w:t>Unstandardized Coefficients</w:t>
            </w:r>
          </w:p>
        </w:tc>
        <w:tc>
          <w:tcPr>
            <w:tcW w:w="1452" w:type="dxa"/>
            <w:tcBorders>
              <w:top w:val="single" w:sz="16" w:space="0" w:color="000000"/>
            </w:tcBorders>
            <w:shd w:val="clear" w:color="auto" w:fill="FFFFFF"/>
          </w:tcPr>
          <w:p w:rsidR="009931B6" w:rsidRPr="00EC7551" w:rsidRDefault="009931B6" w:rsidP="006642E4">
            <w:pPr>
              <w:autoSpaceDE w:val="0"/>
              <w:autoSpaceDN w:val="0"/>
              <w:adjustRightInd w:val="0"/>
              <w:spacing w:after="0" w:line="320" w:lineRule="atLeast"/>
              <w:ind w:left="60" w:right="60"/>
              <w:jc w:val="center"/>
              <w:rPr>
                <w:rFonts w:ascii="Arial" w:hAnsi="Arial" w:cs="Arial"/>
                <w:color w:val="000000"/>
                <w:sz w:val="18"/>
                <w:szCs w:val="18"/>
              </w:rPr>
            </w:pPr>
            <w:r w:rsidRPr="00EC7551">
              <w:rPr>
                <w:rFonts w:ascii="Arial" w:hAnsi="Arial" w:cs="Arial"/>
                <w:color w:val="000000"/>
                <w:sz w:val="18"/>
                <w:szCs w:val="18"/>
              </w:rPr>
              <w:t>Standardized Coefficients</w:t>
            </w:r>
          </w:p>
        </w:tc>
        <w:tc>
          <w:tcPr>
            <w:tcW w:w="998" w:type="dxa"/>
            <w:vMerge w:val="restart"/>
            <w:tcBorders>
              <w:top w:val="single" w:sz="16" w:space="0" w:color="000000"/>
            </w:tcBorders>
            <w:shd w:val="clear" w:color="auto" w:fill="FFFFFF"/>
          </w:tcPr>
          <w:p w:rsidR="009931B6" w:rsidRPr="00EC7551" w:rsidRDefault="009931B6" w:rsidP="006642E4">
            <w:pPr>
              <w:autoSpaceDE w:val="0"/>
              <w:autoSpaceDN w:val="0"/>
              <w:adjustRightInd w:val="0"/>
              <w:spacing w:after="0" w:line="320" w:lineRule="atLeast"/>
              <w:ind w:left="60" w:right="60"/>
              <w:jc w:val="center"/>
              <w:rPr>
                <w:rFonts w:ascii="Arial" w:hAnsi="Arial" w:cs="Arial"/>
                <w:color w:val="000000"/>
                <w:sz w:val="18"/>
                <w:szCs w:val="18"/>
              </w:rPr>
            </w:pPr>
            <w:r w:rsidRPr="00EC7551">
              <w:rPr>
                <w:rFonts w:ascii="Arial" w:hAnsi="Arial" w:cs="Arial"/>
                <w:color w:val="000000"/>
                <w:sz w:val="18"/>
                <w:szCs w:val="18"/>
              </w:rPr>
              <w:t>t</w:t>
            </w:r>
          </w:p>
        </w:tc>
        <w:tc>
          <w:tcPr>
            <w:tcW w:w="998" w:type="dxa"/>
            <w:vMerge w:val="restart"/>
            <w:tcBorders>
              <w:top w:val="single" w:sz="16" w:space="0" w:color="000000"/>
              <w:right w:val="single" w:sz="16" w:space="0" w:color="000000"/>
            </w:tcBorders>
            <w:shd w:val="clear" w:color="auto" w:fill="FFFFFF"/>
          </w:tcPr>
          <w:p w:rsidR="009931B6" w:rsidRPr="00EC7551" w:rsidRDefault="009931B6" w:rsidP="006642E4">
            <w:pPr>
              <w:autoSpaceDE w:val="0"/>
              <w:autoSpaceDN w:val="0"/>
              <w:adjustRightInd w:val="0"/>
              <w:spacing w:after="0" w:line="320" w:lineRule="atLeast"/>
              <w:ind w:left="60" w:right="60"/>
              <w:jc w:val="center"/>
              <w:rPr>
                <w:rFonts w:ascii="Arial" w:hAnsi="Arial" w:cs="Arial"/>
                <w:color w:val="000000"/>
                <w:sz w:val="18"/>
                <w:szCs w:val="18"/>
              </w:rPr>
            </w:pPr>
            <w:r w:rsidRPr="00EC7551">
              <w:rPr>
                <w:rFonts w:ascii="Arial" w:hAnsi="Arial" w:cs="Arial"/>
                <w:color w:val="000000"/>
                <w:sz w:val="18"/>
                <w:szCs w:val="18"/>
              </w:rPr>
              <w:t>Sig.</w:t>
            </w:r>
          </w:p>
        </w:tc>
      </w:tr>
      <w:tr w:rsidR="009931B6" w:rsidRPr="00EC7551" w:rsidTr="006642E4">
        <w:trPr>
          <w:cantSplit/>
          <w:trHeight w:val="140"/>
          <w:jc w:val="center"/>
        </w:trPr>
        <w:tc>
          <w:tcPr>
            <w:tcW w:w="1190" w:type="dxa"/>
            <w:gridSpan w:val="2"/>
            <w:vMerge/>
            <w:tcBorders>
              <w:top w:val="single" w:sz="16" w:space="0" w:color="000000"/>
              <w:left w:val="single" w:sz="16" w:space="0" w:color="000000"/>
              <w:bottom w:val="nil"/>
              <w:right w:val="nil"/>
            </w:tcBorders>
            <w:shd w:val="clear" w:color="auto" w:fill="FFFFFF"/>
          </w:tcPr>
          <w:p w:rsidR="009931B6" w:rsidRPr="00EC7551" w:rsidRDefault="009931B6" w:rsidP="006642E4">
            <w:pPr>
              <w:autoSpaceDE w:val="0"/>
              <w:autoSpaceDN w:val="0"/>
              <w:adjustRightInd w:val="0"/>
              <w:spacing w:after="0" w:line="240" w:lineRule="auto"/>
              <w:rPr>
                <w:rFonts w:ascii="Arial" w:hAnsi="Arial" w:cs="Arial"/>
                <w:color w:val="000000"/>
                <w:sz w:val="18"/>
                <w:szCs w:val="18"/>
              </w:rPr>
            </w:pPr>
          </w:p>
        </w:tc>
        <w:tc>
          <w:tcPr>
            <w:tcW w:w="1315" w:type="dxa"/>
            <w:tcBorders>
              <w:left w:val="single" w:sz="16" w:space="0" w:color="000000"/>
              <w:bottom w:val="single" w:sz="16" w:space="0" w:color="000000"/>
            </w:tcBorders>
            <w:shd w:val="clear" w:color="auto" w:fill="FFFFFF"/>
          </w:tcPr>
          <w:p w:rsidR="009931B6" w:rsidRPr="00EC7551" w:rsidRDefault="009931B6" w:rsidP="006642E4">
            <w:pPr>
              <w:autoSpaceDE w:val="0"/>
              <w:autoSpaceDN w:val="0"/>
              <w:adjustRightInd w:val="0"/>
              <w:spacing w:after="0" w:line="320" w:lineRule="atLeast"/>
              <w:ind w:left="60" w:right="60"/>
              <w:jc w:val="center"/>
              <w:rPr>
                <w:rFonts w:ascii="Arial" w:hAnsi="Arial" w:cs="Arial"/>
                <w:color w:val="000000"/>
                <w:sz w:val="18"/>
                <w:szCs w:val="18"/>
              </w:rPr>
            </w:pPr>
            <w:r w:rsidRPr="00EC7551">
              <w:rPr>
                <w:rFonts w:ascii="Arial" w:hAnsi="Arial" w:cs="Arial"/>
                <w:color w:val="000000"/>
                <w:sz w:val="18"/>
                <w:szCs w:val="18"/>
              </w:rPr>
              <w:t>B</w:t>
            </w:r>
          </w:p>
        </w:tc>
        <w:tc>
          <w:tcPr>
            <w:tcW w:w="1315" w:type="dxa"/>
            <w:tcBorders>
              <w:bottom w:val="single" w:sz="16" w:space="0" w:color="000000"/>
            </w:tcBorders>
            <w:shd w:val="clear" w:color="auto" w:fill="FFFFFF"/>
          </w:tcPr>
          <w:p w:rsidR="009931B6" w:rsidRPr="00EC7551" w:rsidRDefault="009931B6" w:rsidP="006642E4">
            <w:pPr>
              <w:autoSpaceDE w:val="0"/>
              <w:autoSpaceDN w:val="0"/>
              <w:adjustRightInd w:val="0"/>
              <w:spacing w:after="0" w:line="320" w:lineRule="atLeast"/>
              <w:ind w:left="60" w:right="60"/>
              <w:jc w:val="center"/>
              <w:rPr>
                <w:rFonts w:ascii="Arial" w:hAnsi="Arial" w:cs="Arial"/>
                <w:color w:val="000000"/>
                <w:sz w:val="18"/>
                <w:szCs w:val="18"/>
              </w:rPr>
            </w:pPr>
            <w:r w:rsidRPr="00EC7551">
              <w:rPr>
                <w:rFonts w:ascii="Arial" w:hAnsi="Arial" w:cs="Arial"/>
                <w:color w:val="000000"/>
                <w:sz w:val="18"/>
                <w:szCs w:val="18"/>
              </w:rPr>
              <w:t>Std. Error</w:t>
            </w:r>
          </w:p>
        </w:tc>
        <w:tc>
          <w:tcPr>
            <w:tcW w:w="1452" w:type="dxa"/>
            <w:tcBorders>
              <w:bottom w:val="single" w:sz="16" w:space="0" w:color="000000"/>
            </w:tcBorders>
            <w:shd w:val="clear" w:color="auto" w:fill="FFFFFF"/>
          </w:tcPr>
          <w:p w:rsidR="009931B6" w:rsidRPr="00EC7551" w:rsidRDefault="009931B6" w:rsidP="006642E4">
            <w:pPr>
              <w:autoSpaceDE w:val="0"/>
              <w:autoSpaceDN w:val="0"/>
              <w:adjustRightInd w:val="0"/>
              <w:spacing w:after="0" w:line="320" w:lineRule="atLeast"/>
              <w:ind w:left="60" w:right="60"/>
              <w:jc w:val="center"/>
              <w:rPr>
                <w:rFonts w:ascii="Arial" w:hAnsi="Arial" w:cs="Arial"/>
                <w:color w:val="000000"/>
                <w:sz w:val="18"/>
                <w:szCs w:val="18"/>
              </w:rPr>
            </w:pPr>
            <w:r w:rsidRPr="00EC7551">
              <w:rPr>
                <w:rFonts w:ascii="Arial" w:hAnsi="Arial" w:cs="Arial"/>
                <w:color w:val="000000"/>
                <w:sz w:val="18"/>
                <w:szCs w:val="18"/>
              </w:rPr>
              <w:t>Beta</w:t>
            </w:r>
          </w:p>
        </w:tc>
        <w:tc>
          <w:tcPr>
            <w:tcW w:w="998" w:type="dxa"/>
            <w:vMerge/>
            <w:tcBorders>
              <w:top w:val="single" w:sz="16" w:space="0" w:color="000000"/>
            </w:tcBorders>
            <w:shd w:val="clear" w:color="auto" w:fill="FFFFFF"/>
          </w:tcPr>
          <w:p w:rsidR="009931B6" w:rsidRPr="00EC7551" w:rsidRDefault="009931B6" w:rsidP="006642E4">
            <w:pPr>
              <w:autoSpaceDE w:val="0"/>
              <w:autoSpaceDN w:val="0"/>
              <w:adjustRightInd w:val="0"/>
              <w:spacing w:after="0" w:line="240" w:lineRule="auto"/>
              <w:rPr>
                <w:rFonts w:ascii="Arial" w:hAnsi="Arial" w:cs="Arial"/>
                <w:color w:val="000000"/>
                <w:sz w:val="18"/>
                <w:szCs w:val="18"/>
              </w:rPr>
            </w:pPr>
          </w:p>
        </w:tc>
        <w:tc>
          <w:tcPr>
            <w:tcW w:w="998" w:type="dxa"/>
            <w:vMerge/>
            <w:tcBorders>
              <w:top w:val="single" w:sz="16" w:space="0" w:color="000000"/>
              <w:right w:val="single" w:sz="16" w:space="0" w:color="000000"/>
            </w:tcBorders>
            <w:shd w:val="clear" w:color="auto" w:fill="FFFFFF"/>
          </w:tcPr>
          <w:p w:rsidR="009931B6" w:rsidRPr="00EC7551" w:rsidRDefault="009931B6" w:rsidP="006642E4">
            <w:pPr>
              <w:autoSpaceDE w:val="0"/>
              <w:autoSpaceDN w:val="0"/>
              <w:adjustRightInd w:val="0"/>
              <w:spacing w:after="0" w:line="240" w:lineRule="auto"/>
              <w:rPr>
                <w:rFonts w:ascii="Arial" w:hAnsi="Arial" w:cs="Arial"/>
                <w:color w:val="000000"/>
                <w:sz w:val="18"/>
                <w:szCs w:val="18"/>
              </w:rPr>
            </w:pPr>
          </w:p>
        </w:tc>
      </w:tr>
      <w:tr w:rsidR="009931B6" w:rsidRPr="00EC7551" w:rsidTr="006642E4">
        <w:trPr>
          <w:cantSplit/>
          <w:jc w:val="center"/>
        </w:trPr>
        <w:tc>
          <w:tcPr>
            <w:tcW w:w="41" w:type="dxa"/>
            <w:vMerge w:val="restart"/>
            <w:tcBorders>
              <w:top w:val="single" w:sz="16" w:space="0" w:color="000000"/>
              <w:left w:val="single" w:sz="16" w:space="0" w:color="000000"/>
              <w:bottom w:val="single" w:sz="16" w:space="0" w:color="000000"/>
              <w:right w:val="nil"/>
            </w:tcBorders>
            <w:shd w:val="clear" w:color="auto" w:fill="FFFFFF"/>
            <w:vAlign w:val="center"/>
          </w:tcPr>
          <w:p w:rsidR="009931B6" w:rsidRPr="00EC7551" w:rsidRDefault="009931B6" w:rsidP="006642E4">
            <w:pPr>
              <w:autoSpaceDE w:val="0"/>
              <w:autoSpaceDN w:val="0"/>
              <w:adjustRightInd w:val="0"/>
              <w:spacing w:after="0" w:line="320" w:lineRule="atLeast"/>
              <w:ind w:left="60" w:right="60"/>
              <w:rPr>
                <w:rFonts w:ascii="Arial" w:hAnsi="Arial" w:cs="Arial"/>
                <w:color w:val="000000"/>
                <w:sz w:val="18"/>
                <w:szCs w:val="18"/>
              </w:rPr>
            </w:pPr>
            <w:r w:rsidRPr="00EC7551">
              <w:rPr>
                <w:rFonts w:ascii="Arial" w:hAnsi="Arial" w:cs="Arial"/>
                <w:color w:val="000000"/>
                <w:sz w:val="18"/>
                <w:szCs w:val="18"/>
              </w:rPr>
              <w:t>1</w:t>
            </w:r>
          </w:p>
        </w:tc>
        <w:tc>
          <w:tcPr>
            <w:tcW w:w="1149" w:type="dxa"/>
            <w:tcBorders>
              <w:top w:val="single" w:sz="16" w:space="0" w:color="000000"/>
              <w:left w:val="nil"/>
              <w:bottom w:val="nil"/>
              <w:right w:val="single" w:sz="16" w:space="0" w:color="000000"/>
            </w:tcBorders>
            <w:shd w:val="clear" w:color="auto" w:fill="FFFFFF"/>
            <w:vAlign w:val="center"/>
          </w:tcPr>
          <w:p w:rsidR="009931B6" w:rsidRPr="00EC7551" w:rsidRDefault="009931B6" w:rsidP="006642E4">
            <w:pPr>
              <w:autoSpaceDE w:val="0"/>
              <w:autoSpaceDN w:val="0"/>
              <w:adjustRightInd w:val="0"/>
              <w:spacing w:after="0" w:line="320" w:lineRule="atLeast"/>
              <w:ind w:left="60" w:right="60"/>
              <w:rPr>
                <w:rFonts w:ascii="Arial" w:hAnsi="Arial" w:cs="Arial"/>
                <w:color w:val="000000"/>
                <w:sz w:val="18"/>
                <w:szCs w:val="18"/>
              </w:rPr>
            </w:pPr>
            <w:r w:rsidRPr="00EC7551">
              <w:rPr>
                <w:rFonts w:ascii="Arial" w:hAnsi="Arial" w:cs="Arial"/>
                <w:color w:val="000000"/>
                <w:sz w:val="18"/>
                <w:szCs w:val="18"/>
              </w:rPr>
              <w:t>(Constant)</w:t>
            </w:r>
          </w:p>
        </w:tc>
        <w:tc>
          <w:tcPr>
            <w:tcW w:w="1315" w:type="dxa"/>
            <w:tcBorders>
              <w:top w:val="single" w:sz="16" w:space="0" w:color="000000"/>
              <w:left w:val="single" w:sz="16" w:space="0" w:color="000000"/>
              <w:bottom w:val="nil"/>
            </w:tcBorders>
            <w:shd w:val="clear" w:color="auto" w:fill="FFFFFF"/>
            <w:vAlign w:val="center"/>
          </w:tcPr>
          <w:p w:rsidR="009931B6" w:rsidRPr="00EC7551"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EC7551">
              <w:rPr>
                <w:rFonts w:ascii="Arial" w:hAnsi="Arial" w:cs="Arial"/>
                <w:color w:val="000000"/>
                <w:sz w:val="18"/>
                <w:szCs w:val="18"/>
              </w:rPr>
              <w:t>1207,445</w:t>
            </w:r>
          </w:p>
        </w:tc>
        <w:tc>
          <w:tcPr>
            <w:tcW w:w="1315" w:type="dxa"/>
            <w:tcBorders>
              <w:top w:val="single" w:sz="16" w:space="0" w:color="000000"/>
              <w:bottom w:val="nil"/>
            </w:tcBorders>
            <w:shd w:val="clear" w:color="auto" w:fill="FFFFFF"/>
            <w:vAlign w:val="center"/>
          </w:tcPr>
          <w:p w:rsidR="009931B6" w:rsidRPr="00EC7551"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EC7551">
              <w:rPr>
                <w:rFonts w:ascii="Arial" w:hAnsi="Arial" w:cs="Arial"/>
                <w:color w:val="000000"/>
                <w:sz w:val="18"/>
                <w:szCs w:val="18"/>
              </w:rPr>
              <w:t>260,918</w:t>
            </w:r>
          </w:p>
        </w:tc>
        <w:tc>
          <w:tcPr>
            <w:tcW w:w="1452" w:type="dxa"/>
            <w:tcBorders>
              <w:top w:val="single" w:sz="16" w:space="0" w:color="000000"/>
              <w:bottom w:val="nil"/>
            </w:tcBorders>
            <w:shd w:val="clear" w:color="auto" w:fill="FFFFFF"/>
          </w:tcPr>
          <w:p w:rsidR="009931B6" w:rsidRPr="00EC7551" w:rsidRDefault="009931B6" w:rsidP="006642E4">
            <w:pPr>
              <w:autoSpaceDE w:val="0"/>
              <w:autoSpaceDN w:val="0"/>
              <w:adjustRightInd w:val="0"/>
              <w:spacing w:after="0" w:line="240" w:lineRule="auto"/>
              <w:rPr>
                <w:rFonts w:ascii="Times New Roman" w:hAnsi="Times New Roman" w:cs="Times New Roman"/>
                <w:sz w:val="24"/>
                <w:szCs w:val="24"/>
              </w:rPr>
            </w:pPr>
          </w:p>
        </w:tc>
        <w:tc>
          <w:tcPr>
            <w:tcW w:w="998" w:type="dxa"/>
            <w:tcBorders>
              <w:top w:val="single" w:sz="16" w:space="0" w:color="000000"/>
              <w:bottom w:val="nil"/>
            </w:tcBorders>
            <w:shd w:val="clear" w:color="auto" w:fill="FFFFFF"/>
            <w:vAlign w:val="center"/>
          </w:tcPr>
          <w:p w:rsidR="009931B6" w:rsidRPr="00EC7551"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EC7551">
              <w:rPr>
                <w:rFonts w:ascii="Arial" w:hAnsi="Arial" w:cs="Arial"/>
                <w:color w:val="000000"/>
                <w:sz w:val="18"/>
                <w:szCs w:val="18"/>
              </w:rPr>
              <w:t>4,628</w:t>
            </w:r>
          </w:p>
        </w:tc>
        <w:tc>
          <w:tcPr>
            <w:tcW w:w="998" w:type="dxa"/>
            <w:tcBorders>
              <w:top w:val="single" w:sz="16" w:space="0" w:color="000000"/>
              <w:bottom w:val="nil"/>
              <w:right w:val="single" w:sz="16" w:space="0" w:color="000000"/>
            </w:tcBorders>
            <w:shd w:val="clear" w:color="auto" w:fill="FFFFFF"/>
            <w:vAlign w:val="center"/>
          </w:tcPr>
          <w:p w:rsidR="009931B6" w:rsidRPr="00EC7551"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EC7551">
              <w:rPr>
                <w:rFonts w:ascii="Arial" w:hAnsi="Arial" w:cs="Arial"/>
                <w:color w:val="000000"/>
                <w:sz w:val="18"/>
                <w:szCs w:val="18"/>
              </w:rPr>
              <w:t>,000</w:t>
            </w:r>
          </w:p>
        </w:tc>
      </w:tr>
      <w:tr w:rsidR="009931B6" w:rsidRPr="00EC7551" w:rsidTr="006642E4">
        <w:trPr>
          <w:cantSplit/>
          <w:jc w:val="center"/>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9931B6" w:rsidRPr="00EC7551" w:rsidRDefault="009931B6" w:rsidP="006642E4">
            <w:pPr>
              <w:autoSpaceDE w:val="0"/>
              <w:autoSpaceDN w:val="0"/>
              <w:adjustRightInd w:val="0"/>
              <w:spacing w:after="0" w:line="240" w:lineRule="auto"/>
              <w:rPr>
                <w:rFonts w:ascii="Arial" w:hAnsi="Arial" w:cs="Arial"/>
                <w:color w:val="000000"/>
                <w:sz w:val="18"/>
                <w:szCs w:val="18"/>
              </w:rPr>
            </w:pPr>
          </w:p>
        </w:tc>
        <w:tc>
          <w:tcPr>
            <w:tcW w:w="1149" w:type="dxa"/>
            <w:tcBorders>
              <w:top w:val="nil"/>
              <w:left w:val="nil"/>
              <w:bottom w:val="nil"/>
              <w:right w:val="single" w:sz="16" w:space="0" w:color="000000"/>
            </w:tcBorders>
            <w:shd w:val="clear" w:color="auto" w:fill="FFFFFF"/>
            <w:vAlign w:val="center"/>
          </w:tcPr>
          <w:p w:rsidR="009931B6" w:rsidRPr="00EC7551" w:rsidRDefault="009931B6" w:rsidP="006642E4">
            <w:pPr>
              <w:autoSpaceDE w:val="0"/>
              <w:autoSpaceDN w:val="0"/>
              <w:adjustRightInd w:val="0"/>
              <w:spacing w:after="0" w:line="320" w:lineRule="atLeast"/>
              <w:ind w:left="60" w:right="60"/>
              <w:rPr>
                <w:rFonts w:ascii="Arial" w:hAnsi="Arial" w:cs="Arial"/>
                <w:color w:val="000000"/>
                <w:sz w:val="18"/>
                <w:szCs w:val="18"/>
              </w:rPr>
            </w:pPr>
            <w:r w:rsidRPr="00EC7551">
              <w:rPr>
                <w:rFonts w:ascii="Arial" w:hAnsi="Arial" w:cs="Arial"/>
                <w:color w:val="000000"/>
                <w:sz w:val="18"/>
                <w:szCs w:val="18"/>
              </w:rPr>
              <w:t>EPS</w:t>
            </w:r>
          </w:p>
        </w:tc>
        <w:tc>
          <w:tcPr>
            <w:tcW w:w="1315" w:type="dxa"/>
            <w:tcBorders>
              <w:top w:val="nil"/>
              <w:left w:val="single" w:sz="16" w:space="0" w:color="000000"/>
              <w:bottom w:val="nil"/>
            </w:tcBorders>
            <w:shd w:val="clear" w:color="auto" w:fill="FFFFFF"/>
            <w:vAlign w:val="center"/>
          </w:tcPr>
          <w:p w:rsidR="009931B6" w:rsidRPr="00EC7551"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EC7551">
              <w:rPr>
                <w:rFonts w:ascii="Arial" w:hAnsi="Arial" w:cs="Arial"/>
                <w:color w:val="000000"/>
                <w:sz w:val="18"/>
                <w:szCs w:val="18"/>
              </w:rPr>
              <w:t>4,835</w:t>
            </w:r>
          </w:p>
        </w:tc>
        <w:tc>
          <w:tcPr>
            <w:tcW w:w="1315" w:type="dxa"/>
            <w:tcBorders>
              <w:top w:val="nil"/>
              <w:bottom w:val="nil"/>
            </w:tcBorders>
            <w:shd w:val="clear" w:color="auto" w:fill="FFFFFF"/>
            <w:vAlign w:val="center"/>
          </w:tcPr>
          <w:p w:rsidR="009931B6" w:rsidRPr="00EC7551"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EC7551">
              <w:rPr>
                <w:rFonts w:ascii="Arial" w:hAnsi="Arial" w:cs="Arial"/>
                <w:color w:val="000000"/>
                <w:sz w:val="18"/>
                <w:szCs w:val="18"/>
              </w:rPr>
              <w:t>1,349</w:t>
            </w:r>
          </w:p>
        </w:tc>
        <w:tc>
          <w:tcPr>
            <w:tcW w:w="1452" w:type="dxa"/>
            <w:tcBorders>
              <w:top w:val="nil"/>
              <w:bottom w:val="nil"/>
            </w:tcBorders>
            <w:shd w:val="clear" w:color="auto" w:fill="FFFFFF"/>
            <w:vAlign w:val="center"/>
          </w:tcPr>
          <w:p w:rsidR="009931B6" w:rsidRPr="00EC7551"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EC7551">
              <w:rPr>
                <w:rFonts w:ascii="Arial" w:hAnsi="Arial" w:cs="Arial"/>
                <w:color w:val="000000"/>
                <w:sz w:val="18"/>
                <w:szCs w:val="18"/>
              </w:rPr>
              <w:t>,536</w:t>
            </w:r>
          </w:p>
        </w:tc>
        <w:tc>
          <w:tcPr>
            <w:tcW w:w="998" w:type="dxa"/>
            <w:tcBorders>
              <w:top w:val="nil"/>
              <w:bottom w:val="nil"/>
            </w:tcBorders>
            <w:shd w:val="clear" w:color="auto" w:fill="FFFFFF"/>
            <w:vAlign w:val="center"/>
          </w:tcPr>
          <w:p w:rsidR="009931B6" w:rsidRPr="00EC7551"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EC7551">
              <w:rPr>
                <w:rFonts w:ascii="Arial" w:hAnsi="Arial" w:cs="Arial"/>
                <w:color w:val="000000"/>
                <w:sz w:val="18"/>
                <w:szCs w:val="18"/>
              </w:rPr>
              <w:t>3,583</w:t>
            </w:r>
          </w:p>
        </w:tc>
        <w:tc>
          <w:tcPr>
            <w:tcW w:w="998" w:type="dxa"/>
            <w:tcBorders>
              <w:top w:val="nil"/>
              <w:bottom w:val="nil"/>
              <w:right w:val="single" w:sz="16" w:space="0" w:color="000000"/>
            </w:tcBorders>
            <w:shd w:val="clear" w:color="auto" w:fill="FFFFFF"/>
            <w:vAlign w:val="center"/>
          </w:tcPr>
          <w:p w:rsidR="009931B6" w:rsidRPr="00EC7551"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EC7551">
              <w:rPr>
                <w:rFonts w:ascii="Arial" w:hAnsi="Arial" w:cs="Arial"/>
                <w:color w:val="000000"/>
                <w:sz w:val="18"/>
                <w:szCs w:val="18"/>
              </w:rPr>
              <w:t>,001</w:t>
            </w:r>
          </w:p>
        </w:tc>
      </w:tr>
      <w:tr w:rsidR="009931B6" w:rsidRPr="00EC7551" w:rsidTr="006642E4">
        <w:trPr>
          <w:cantSplit/>
          <w:trHeight w:val="198"/>
          <w:jc w:val="center"/>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9931B6" w:rsidRPr="00EC7551" w:rsidRDefault="009931B6" w:rsidP="006642E4">
            <w:pPr>
              <w:autoSpaceDE w:val="0"/>
              <w:autoSpaceDN w:val="0"/>
              <w:adjustRightInd w:val="0"/>
              <w:spacing w:after="0" w:line="240" w:lineRule="auto"/>
              <w:rPr>
                <w:rFonts w:ascii="Arial" w:hAnsi="Arial" w:cs="Arial"/>
                <w:color w:val="000000"/>
                <w:sz w:val="18"/>
                <w:szCs w:val="18"/>
              </w:rPr>
            </w:pPr>
          </w:p>
        </w:tc>
        <w:tc>
          <w:tcPr>
            <w:tcW w:w="1149" w:type="dxa"/>
            <w:tcBorders>
              <w:top w:val="nil"/>
              <w:left w:val="nil"/>
              <w:bottom w:val="single" w:sz="16" w:space="0" w:color="000000"/>
              <w:right w:val="single" w:sz="16" w:space="0" w:color="000000"/>
            </w:tcBorders>
            <w:shd w:val="clear" w:color="auto" w:fill="FFFFFF"/>
            <w:vAlign w:val="center"/>
          </w:tcPr>
          <w:p w:rsidR="009931B6" w:rsidRPr="00EC7551" w:rsidRDefault="009931B6" w:rsidP="006642E4">
            <w:pPr>
              <w:autoSpaceDE w:val="0"/>
              <w:autoSpaceDN w:val="0"/>
              <w:adjustRightInd w:val="0"/>
              <w:spacing w:after="0" w:line="320" w:lineRule="atLeast"/>
              <w:ind w:left="60" w:right="60"/>
              <w:rPr>
                <w:rFonts w:ascii="Arial" w:hAnsi="Arial" w:cs="Arial"/>
                <w:color w:val="000000"/>
                <w:sz w:val="18"/>
                <w:szCs w:val="18"/>
              </w:rPr>
            </w:pPr>
            <w:r w:rsidRPr="00EC7551">
              <w:rPr>
                <w:rFonts w:ascii="Arial" w:hAnsi="Arial" w:cs="Arial"/>
                <w:color w:val="000000"/>
                <w:sz w:val="18"/>
                <w:szCs w:val="18"/>
              </w:rPr>
              <w:t>DPR</w:t>
            </w:r>
          </w:p>
        </w:tc>
        <w:tc>
          <w:tcPr>
            <w:tcW w:w="1315" w:type="dxa"/>
            <w:tcBorders>
              <w:top w:val="nil"/>
              <w:left w:val="single" w:sz="16" w:space="0" w:color="000000"/>
              <w:bottom w:val="single" w:sz="16" w:space="0" w:color="000000"/>
            </w:tcBorders>
            <w:shd w:val="clear" w:color="auto" w:fill="FFFFFF"/>
            <w:vAlign w:val="center"/>
          </w:tcPr>
          <w:p w:rsidR="009931B6" w:rsidRPr="00EC7551"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EC7551">
              <w:rPr>
                <w:rFonts w:ascii="Arial" w:hAnsi="Arial" w:cs="Arial"/>
                <w:color w:val="000000"/>
                <w:sz w:val="18"/>
                <w:szCs w:val="18"/>
              </w:rPr>
              <w:t>-299,329</w:t>
            </w:r>
          </w:p>
        </w:tc>
        <w:tc>
          <w:tcPr>
            <w:tcW w:w="1315" w:type="dxa"/>
            <w:tcBorders>
              <w:top w:val="nil"/>
              <w:bottom w:val="single" w:sz="16" w:space="0" w:color="000000"/>
            </w:tcBorders>
            <w:shd w:val="clear" w:color="auto" w:fill="FFFFFF"/>
            <w:vAlign w:val="center"/>
          </w:tcPr>
          <w:p w:rsidR="009931B6" w:rsidRPr="00EC7551"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EC7551">
              <w:rPr>
                <w:rFonts w:ascii="Arial" w:hAnsi="Arial" w:cs="Arial"/>
                <w:color w:val="000000"/>
                <w:sz w:val="18"/>
                <w:szCs w:val="18"/>
              </w:rPr>
              <w:t>687,529</w:t>
            </w:r>
          </w:p>
        </w:tc>
        <w:tc>
          <w:tcPr>
            <w:tcW w:w="1452" w:type="dxa"/>
            <w:tcBorders>
              <w:top w:val="nil"/>
              <w:bottom w:val="single" w:sz="16" w:space="0" w:color="000000"/>
            </w:tcBorders>
            <w:shd w:val="clear" w:color="auto" w:fill="FFFFFF"/>
            <w:vAlign w:val="center"/>
          </w:tcPr>
          <w:p w:rsidR="009931B6" w:rsidRPr="00EC7551"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EC7551">
              <w:rPr>
                <w:rFonts w:ascii="Arial" w:hAnsi="Arial" w:cs="Arial"/>
                <w:color w:val="000000"/>
                <w:sz w:val="18"/>
                <w:szCs w:val="18"/>
              </w:rPr>
              <w:t>-,065</w:t>
            </w:r>
          </w:p>
        </w:tc>
        <w:tc>
          <w:tcPr>
            <w:tcW w:w="998" w:type="dxa"/>
            <w:tcBorders>
              <w:top w:val="nil"/>
              <w:bottom w:val="single" w:sz="16" w:space="0" w:color="000000"/>
            </w:tcBorders>
            <w:shd w:val="clear" w:color="auto" w:fill="FFFFFF"/>
            <w:vAlign w:val="center"/>
          </w:tcPr>
          <w:p w:rsidR="009931B6" w:rsidRPr="00EC7551"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EC7551">
              <w:rPr>
                <w:rFonts w:ascii="Arial" w:hAnsi="Arial" w:cs="Arial"/>
                <w:color w:val="000000"/>
                <w:sz w:val="18"/>
                <w:szCs w:val="18"/>
              </w:rPr>
              <w:t>-,435</w:t>
            </w:r>
          </w:p>
        </w:tc>
        <w:tc>
          <w:tcPr>
            <w:tcW w:w="998" w:type="dxa"/>
            <w:tcBorders>
              <w:top w:val="nil"/>
              <w:bottom w:val="single" w:sz="16" w:space="0" w:color="000000"/>
              <w:right w:val="single" w:sz="16" w:space="0" w:color="000000"/>
            </w:tcBorders>
            <w:shd w:val="clear" w:color="auto" w:fill="FFFFFF"/>
            <w:vAlign w:val="center"/>
          </w:tcPr>
          <w:p w:rsidR="009931B6" w:rsidRPr="00EC7551" w:rsidRDefault="009931B6" w:rsidP="006642E4">
            <w:pPr>
              <w:autoSpaceDE w:val="0"/>
              <w:autoSpaceDN w:val="0"/>
              <w:adjustRightInd w:val="0"/>
              <w:spacing w:after="0" w:line="320" w:lineRule="atLeast"/>
              <w:ind w:left="60" w:right="60"/>
              <w:jc w:val="right"/>
              <w:rPr>
                <w:rFonts w:ascii="Arial" w:hAnsi="Arial" w:cs="Arial"/>
                <w:color w:val="000000"/>
                <w:sz w:val="18"/>
                <w:szCs w:val="18"/>
              </w:rPr>
            </w:pPr>
            <w:r w:rsidRPr="00EC7551">
              <w:rPr>
                <w:rFonts w:ascii="Arial" w:hAnsi="Arial" w:cs="Arial"/>
                <w:color w:val="000000"/>
                <w:sz w:val="18"/>
                <w:szCs w:val="18"/>
              </w:rPr>
              <w:t>,666</w:t>
            </w:r>
          </w:p>
        </w:tc>
      </w:tr>
      <w:tr w:rsidR="009931B6" w:rsidRPr="00EC7551" w:rsidTr="006642E4">
        <w:trPr>
          <w:cantSplit/>
          <w:jc w:val="center"/>
        </w:trPr>
        <w:tc>
          <w:tcPr>
            <w:tcW w:w="7268" w:type="dxa"/>
            <w:gridSpan w:val="7"/>
            <w:tcBorders>
              <w:top w:val="nil"/>
              <w:left w:val="nil"/>
              <w:bottom w:val="nil"/>
              <w:right w:val="nil"/>
            </w:tcBorders>
            <w:shd w:val="clear" w:color="auto" w:fill="FFFFFF"/>
          </w:tcPr>
          <w:p w:rsidR="009931B6" w:rsidRDefault="009931B6" w:rsidP="006642E4">
            <w:pPr>
              <w:autoSpaceDE w:val="0"/>
              <w:autoSpaceDN w:val="0"/>
              <w:adjustRightInd w:val="0"/>
              <w:spacing w:after="0" w:line="320" w:lineRule="atLeast"/>
              <w:ind w:left="60" w:right="60"/>
              <w:rPr>
                <w:rFonts w:ascii="Arial" w:hAnsi="Arial" w:cs="Arial"/>
                <w:color w:val="000000"/>
                <w:sz w:val="18"/>
                <w:szCs w:val="18"/>
              </w:rPr>
            </w:pPr>
            <w:r w:rsidRPr="00EC7551">
              <w:rPr>
                <w:rFonts w:ascii="Arial" w:hAnsi="Arial" w:cs="Arial"/>
                <w:color w:val="000000"/>
                <w:sz w:val="18"/>
                <w:szCs w:val="18"/>
              </w:rPr>
              <w:t>a. Dependent Variable: Harga Saham</w:t>
            </w:r>
          </w:p>
          <w:p w:rsidR="009931B6" w:rsidRDefault="009931B6" w:rsidP="006642E4">
            <w:pPr>
              <w:autoSpaceDE w:val="0"/>
              <w:autoSpaceDN w:val="0"/>
              <w:adjustRightInd w:val="0"/>
              <w:spacing w:after="0" w:line="320" w:lineRule="atLeast"/>
              <w:ind w:right="60"/>
              <w:rPr>
                <w:rFonts w:ascii="Times New Roman" w:hAnsi="Times New Roman" w:cs="Times New Roman"/>
                <w:i/>
                <w:color w:val="000000"/>
                <w:sz w:val="24"/>
                <w:szCs w:val="24"/>
              </w:rPr>
            </w:pPr>
            <w:r w:rsidRPr="001B1BDC">
              <w:rPr>
                <w:rFonts w:ascii="Times New Roman" w:hAnsi="Times New Roman" w:cs="Times New Roman"/>
                <w:i/>
                <w:color w:val="000000"/>
                <w:sz w:val="24"/>
                <w:szCs w:val="24"/>
              </w:rPr>
              <w:t>sumber : hasil olah data sekunder, 2020</w:t>
            </w:r>
          </w:p>
          <w:p w:rsidR="006E3AA9" w:rsidRPr="006E3AA9" w:rsidRDefault="006E3AA9" w:rsidP="006642E4">
            <w:pPr>
              <w:autoSpaceDE w:val="0"/>
              <w:autoSpaceDN w:val="0"/>
              <w:adjustRightInd w:val="0"/>
              <w:spacing w:after="0" w:line="320" w:lineRule="atLeast"/>
              <w:ind w:right="60"/>
              <w:rPr>
                <w:rFonts w:ascii="Times New Roman" w:hAnsi="Times New Roman" w:cs="Times New Roman"/>
                <w:color w:val="000000"/>
                <w:sz w:val="24"/>
                <w:szCs w:val="24"/>
                <w:lang w:val="id-ID"/>
              </w:rPr>
            </w:pPr>
          </w:p>
        </w:tc>
      </w:tr>
    </w:tbl>
    <w:p w:rsidR="009931B6" w:rsidRDefault="009931B6" w:rsidP="006E3AA9">
      <w:pPr>
        <w:pStyle w:val="BodyText"/>
        <w:spacing w:before="176"/>
        <w:ind w:right="2248"/>
        <w:jc w:val="both"/>
      </w:pPr>
      <w:r>
        <w:t xml:space="preserve">Dalam penelitian ini untuk menguji hipotesis regresi linear berganda yaitu : </w:t>
      </w:r>
    </w:p>
    <w:p w:rsidR="006E3AA9" w:rsidRDefault="009931B6" w:rsidP="006E3AA9">
      <w:pPr>
        <w:pStyle w:val="BodyText"/>
        <w:spacing w:before="176"/>
        <w:ind w:right="2248"/>
        <w:jc w:val="both"/>
        <w:rPr>
          <w:vertAlign w:val="subscript"/>
        </w:rPr>
      </w:pPr>
      <w:r>
        <w:t>Y = α + b</w:t>
      </w:r>
      <w:r w:rsidRPr="009931B6">
        <w:rPr>
          <w:vertAlign w:val="subscript"/>
        </w:rPr>
        <w:t>1</w:t>
      </w:r>
      <w:r w:rsidR="006E3AA9">
        <w:t xml:space="preserve"> x</w:t>
      </w:r>
      <w:r w:rsidR="006E3AA9" w:rsidRPr="006E3AA9">
        <w:rPr>
          <w:vertAlign w:val="subscript"/>
        </w:rPr>
        <w:t>1</w:t>
      </w:r>
      <w:r>
        <w:t xml:space="preserve"> + b</w:t>
      </w:r>
      <w:r w:rsidRPr="009931B6">
        <w:rPr>
          <w:vertAlign w:val="subscript"/>
        </w:rPr>
        <w:t>2</w:t>
      </w:r>
      <w:r w:rsidR="006E3AA9">
        <w:t xml:space="preserve"> x</w:t>
      </w:r>
      <w:r w:rsidR="006E3AA9">
        <w:rPr>
          <w:vertAlign w:val="subscript"/>
        </w:rPr>
        <w:t>2</w:t>
      </w:r>
      <w:r>
        <w:t xml:space="preserve">+ </w:t>
      </w:r>
      <w:r w:rsidRPr="006E3AA9">
        <w:rPr>
          <w:vertAlign w:val="subscript"/>
        </w:rPr>
        <w:t>e</w:t>
      </w:r>
    </w:p>
    <w:p w:rsidR="006E3AA9" w:rsidRDefault="006E3AA9" w:rsidP="006E3AA9">
      <w:pPr>
        <w:tabs>
          <w:tab w:val="left" w:pos="1530"/>
        </w:tabs>
        <w:spacing w:line="240" w:lineRule="auto"/>
        <w:rPr>
          <w:color w:val="000000"/>
          <w:lang w:val="id-ID"/>
        </w:rPr>
      </w:pPr>
      <w:r>
        <w:rPr>
          <w:rFonts w:ascii="Times New Roman" w:hAnsi="Times New Roman" w:cs="Times New Roman"/>
          <w:color w:val="000000"/>
          <w:sz w:val="24"/>
          <w:szCs w:val="24"/>
        </w:rPr>
        <w:t>Y =1207</w:t>
      </w:r>
      <w:proofErr w:type="gramStart"/>
      <w:r>
        <w:rPr>
          <w:rFonts w:ascii="Times New Roman" w:hAnsi="Times New Roman" w:cs="Times New Roman"/>
          <w:color w:val="000000"/>
          <w:sz w:val="24"/>
          <w:szCs w:val="24"/>
        </w:rPr>
        <w:t>,445</w:t>
      </w:r>
      <w:proofErr w:type="gramEnd"/>
      <w:r>
        <w:rPr>
          <w:rFonts w:ascii="Times New Roman" w:hAnsi="Times New Roman" w:cs="Times New Roman"/>
          <w:color w:val="000000"/>
          <w:sz w:val="24"/>
          <w:szCs w:val="24"/>
        </w:rPr>
        <w:t xml:space="preserve"> + 4,835 EPS – 299,329 DPR</w:t>
      </w:r>
      <w:r w:rsidRPr="000B29F8">
        <w:rPr>
          <w:rFonts w:ascii="Times New Roman" w:hAnsi="Times New Roman" w:cs="Times New Roman"/>
          <w:color w:val="000000"/>
          <w:sz w:val="24"/>
          <w:szCs w:val="24"/>
        </w:rPr>
        <w:t xml:space="preserve"> + e</w:t>
      </w:r>
      <w:r>
        <w:rPr>
          <w:color w:val="000000"/>
        </w:rPr>
        <w:t xml:space="preserve"> </w:t>
      </w:r>
    </w:p>
    <w:p w:rsidR="006E3AA9" w:rsidRDefault="006E3AA9" w:rsidP="006E3AA9">
      <w:pPr>
        <w:pStyle w:val="BodyText"/>
        <w:jc w:val="both"/>
      </w:pPr>
      <w:r>
        <w:t>Dari persamaan regresi tersebut dapat diuraikan sebagai berikut :</w:t>
      </w:r>
    </w:p>
    <w:p w:rsidR="006E3AA9" w:rsidRDefault="006E3AA9" w:rsidP="006E3AA9">
      <w:pPr>
        <w:tabs>
          <w:tab w:val="left" w:pos="1530"/>
        </w:tabs>
        <w:spacing w:line="240" w:lineRule="auto"/>
        <w:ind w:left="720"/>
        <w:rPr>
          <w:color w:val="000000"/>
        </w:rPr>
      </w:pPr>
      <w:r w:rsidRPr="000B29F8">
        <w:rPr>
          <w:rFonts w:ascii="Times New Roman" w:hAnsi="Times New Roman" w:cs="Times New Roman"/>
          <w:color w:val="000000"/>
          <w:sz w:val="24"/>
          <w:szCs w:val="24"/>
        </w:rPr>
        <w:t>a. Konstanta (α)</w:t>
      </w:r>
    </w:p>
    <w:p w:rsidR="006E3AA9" w:rsidRDefault="006E3AA9" w:rsidP="006E3AA9">
      <w:pPr>
        <w:tabs>
          <w:tab w:val="left" w:pos="1530"/>
        </w:tabs>
        <w:spacing w:line="240" w:lineRule="auto"/>
        <w:ind w:left="720"/>
        <w:jc w:val="both"/>
        <w:rPr>
          <w:color w:val="000000"/>
        </w:rPr>
      </w:pPr>
      <w:proofErr w:type="gramStart"/>
      <w:r w:rsidRPr="000B29F8">
        <w:rPr>
          <w:rFonts w:ascii="Times New Roman" w:hAnsi="Times New Roman" w:cs="Times New Roman"/>
          <w:color w:val="000000"/>
          <w:sz w:val="24"/>
          <w:szCs w:val="24"/>
        </w:rPr>
        <w:t>N</w:t>
      </w:r>
      <w:r>
        <w:rPr>
          <w:rFonts w:ascii="Times New Roman" w:hAnsi="Times New Roman" w:cs="Times New Roman"/>
          <w:color w:val="000000"/>
          <w:sz w:val="24"/>
          <w:szCs w:val="24"/>
        </w:rPr>
        <w:t>ilai konstanta (α) sebesar 1207,445</w:t>
      </w:r>
      <w:r w:rsidRPr="000B29F8">
        <w:rPr>
          <w:rFonts w:ascii="Times New Roman" w:hAnsi="Times New Roman" w:cs="Times New Roman"/>
          <w:color w:val="000000"/>
          <w:sz w:val="24"/>
          <w:szCs w:val="24"/>
        </w:rPr>
        <w:t>.</w:t>
      </w:r>
      <w:proofErr w:type="gramEnd"/>
      <w:r w:rsidRPr="000B29F8">
        <w:rPr>
          <w:rFonts w:ascii="Times New Roman" w:hAnsi="Times New Roman" w:cs="Times New Roman"/>
          <w:color w:val="000000"/>
          <w:sz w:val="24"/>
          <w:szCs w:val="24"/>
        </w:rPr>
        <w:t xml:space="preserve"> Artinya jika variabel independen</w:t>
      </w:r>
      <w:r w:rsidRPr="000B29F8">
        <w:rPr>
          <w:color w:val="000000"/>
        </w:rPr>
        <w:br/>
      </w:r>
      <w:r w:rsidRPr="000B29F8">
        <w:rPr>
          <w:rFonts w:ascii="Times New Roman" w:hAnsi="Times New Roman" w:cs="Times New Roman"/>
          <w:i/>
          <w:color w:val="000000"/>
          <w:sz w:val="24"/>
          <w:szCs w:val="24"/>
        </w:rPr>
        <w:t>earning per share</w:t>
      </w:r>
      <w:r>
        <w:rPr>
          <w:rFonts w:ascii="Times New Roman" w:hAnsi="Times New Roman" w:cs="Times New Roman"/>
          <w:color w:val="000000"/>
          <w:sz w:val="24"/>
          <w:szCs w:val="24"/>
        </w:rPr>
        <w:t xml:space="preserve"> dan </w:t>
      </w:r>
      <w:r w:rsidRPr="000B29F8">
        <w:rPr>
          <w:rFonts w:ascii="Times New Roman" w:hAnsi="Times New Roman" w:cs="Times New Roman"/>
          <w:i/>
          <w:color w:val="000000"/>
          <w:sz w:val="24"/>
          <w:szCs w:val="24"/>
        </w:rPr>
        <w:t>dividend payout ratio</w:t>
      </w:r>
      <w:r w:rsidRPr="000B29F8">
        <w:rPr>
          <w:rFonts w:ascii="Times New Roman" w:hAnsi="Times New Roman" w:cs="Times New Roman"/>
          <w:color w:val="000000"/>
          <w:sz w:val="24"/>
          <w:szCs w:val="24"/>
        </w:rPr>
        <w:t xml:space="preserve"> </w:t>
      </w:r>
      <w:proofErr w:type="gramStart"/>
      <w:r w:rsidRPr="000B29F8">
        <w:rPr>
          <w:rFonts w:ascii="Times New Roman" w:hAnsi="Times New Roman" w:cs="Times New Roman"/>
          <w:color w:val="000000"/>
          <w:sz w:val="24"/>
          <w:szCs w:val="24"/>
        </w:rPr>
        <w:t>sama</w:t>
      </w:r>
      <w:proofErr w:type="gramEnd"/>
      <w:r>
        <w:rPr>
          <w:color w:val="000000"/>
        </w:rPr>
        <w:t xml:space="preserve"> </w:t>
      </w:r>
      <w:r w:rsidRPr="000B29F8">
        <w:rPr>
          <w:rFonts w:ascii="Times New Roman" w:hAnsi="Times New Roman" w:cs="Times New Roman"/>
          <w:color w:val="000000"/>
          <w:sz w:val="24"/>
          <w:szCs w:val="24"/>
        </w:rPr>
        <w:t>dengan 0, maka</w:t>
      </w:r>
      <w:r>
        <w:rPr>
          <w:rFonts w:ascii="Times New Roman" w:hAnsi="Times New Roman" w:cs="Times New Roman"/>
          <w:color w:val="000000"/>
          <w:sz w:val="24"/>
          <w:szCs w:val="24"/>
        </w:rPr>
        <w:t xml:space="preserve"> angka 1207,445 tidak ada artinya.</w:t>
      </w:r>
    </w:p>
    <w:p w:rsidR="006E3AA9" w:rsidRDefault="006E3AA9" w:rsidP="006E3AA9">
      <w:pPr>
        <w:tabs>
          <w:tab w:val="left" w:pos="1530"/>
        </w:tabs>
        <w:spacing w:line="240" w:lineRule="auto"/>
        <w:ind w:left="720"/>
        <w:jc w:val="both"/>
        <w:rPr>
          <w:color w:val="000000"/>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 xml:space="preserve">. </w:t>
      </w:r>
      <w:r w:rsidRPr="000B29F8">
        <w:rPr>
          <w:rFonts w:ascii="Times New Roman" w:hAnsi="Times New Roman" w:cs="Times New Roman"/>
          <w:color w:val="000000"/>
          <w:sz w:val="24"/>
          <w:szCs w:val="24"/>
        </w:rPr>
        <w:t>Koefisien Regresi</w:t>
      </w:r>
    </w:p>
    <w:p w:rsidR="006E3AA9" w:rsidRDefault="006E3AA9" w:rsidP="006E3AA9">
      <w:pPr>
        <w:tabs>
          <w:tab w:val="left" w:pos="1530"/>
        </w:tabs>
        <w:spacing w:line="240" w:lineRule="auto"/>
        <w:ind w:left="720"/>
        <w:jc w:val="both"/>
        <w:rPr>
          <w:color w:val="000000"/>
        </w:rPr>
      </w:pPr>
      <w:r>
        <w:rPr>
          <w:rFonts w:ascii="Times New Roman" w:hAnsi="Times New Roman" w:cs="Times New Roman"/>
          <w:color w:val="000000"/>
          <w:sz w:val="24"/>
          <w:szCs w:val="24"/>
        </w:rPr>
        <w:t>1. EPS</w:t>
      </w:r>
      <w:r w:rsidRPr="000B29F8">
        <w:rPr>
          <w:rFonts w:ascii="Times New Roman" w:hAnsi="Times New Roman" w:cs="Times New Roman"/>
          <w:color w:val="000000"/>
          <w:sz w:val="24"/>
          <w:szCs w:val="24"/>
        </w:rPr>
        <w:t xml:space="preserve"> me</w:t>
      </w:r>
      <w:r>
        <w:rPr>
          <w:rFonts w:ascii="Times New Roman" w:hAnsi="Times New Roman" w:cs="Times New Roman"/>
          <w:color w:val="000000"/>
          <w:sz w:val="24"/>
          <w:szCs w:val="24"/>
        </w:rPr>
        <w:t xml:space="preserve">wakili koefisien </w:t>
      </w:r>
      <w:r w:rsidRPr="005D4567">
        <w:rPr>
          <w:rFonts w:ascii="Times New Roman" w:hAnsi="Times New Roman" w:cs="Times New Roman"/>
          <w:i/>
          <w:color w:val="000000"/>
          <w:sz w:val="24"/>
          <w:szCs w:val="24"/>
        </w:rPr>
        <w:t>earning per share</w:t>
      </w:r>
      <w:r>
        <w:rPr>
          <w:rFonts w:ascii="Times New Roman" w:hAnsi="Times New Roman" w:cs="Times New Roman"/>
          <w:color w:val="000000"/>
          <w:sz w:val="24"/>
          <w:szCs w:val="24"/>
        </w:rPr>
        <w:t xml:space="preserve"> sebesar 4,835</w:t>
      </w:r>
      <w:r w:rsidRPr="000B29F8">
        <w:rPr>
          <w:rFonts w:ascii="Times New Roman" w:hAnsi="Times New Roman" w:cs="Times New Roman"/>
          <w:color w:val="000000"/>
          <w:sz w:val="24"/>
          <w:szCs w:val="24"/>
        </w:rPr>
        <w:t>. Artinya</w:t>
      </w:r>
      <w:r>
        <w:rPr>
          <w:color w:val="000000"/>
        </w:rPr>
        <w:t xml:space="preserve"> </w:t>
      </w:r>
      <w:r w:rsidRPr="000B29F8">
        <w:rPr>
          <w:rFonts w:ascii="Times New Roman" w:hAnsi="Times New Roman" w:cs="Times New Roman"/>
          <w:color w:val="000000"/>
          <w:sz w:val="24"/>
          <w:szCs w:val="24"/>
        </w:rPr>
        <w:t>jik</w:t>
      </w:r>
      <w:r>
        <w:rPr>
          <w:rFonts w:ascii="Times New Roman" w:hAnsi="Times New Roman" w:cs="Times New Roman"/>
          <w:color w:val="000000"/>
          <w:sz w:val="24"/>
          <w:szCs w:val="24"/>
        </w:rPr>
        <w:t xml:space="preserve">a nilai variabel </w:t>
      </w:r>
      <w:r w:rsidRPr="005D4567">
        <w:rPr>
          <w:rFonts w:ascii="Times New Roman" w:hAnsi="Times New Roman" w:cs="Times New Roman"/>
          <w:i/>
          <w:color w:val="000000"/>
          <w:sz w:val="24"/>
          <w:szCs w:val="24"/>
        </w:rPr>
        <w:t>earning per share</w:t>
      </w:r>
      <w:r w:rsidRPr="000B29F8">
        <w:rPr>
          <w:rFonts w:ascii="Times New Roman" w:hAnsi="Times New Roman" w:cs="Times New Roman"/>
          <w:color w:val="000000"/>
          <w:sz w:val="24"/>
          <w:szCs w:val="24"/>
        </w:rPr>
        <w:t xml:space="preserve"> meningkat satu satuan, maka nilai</w:t>
      </w:r>
      <w:r>
        <w:rPr>
          <w:color w:val="000000"/>
        </w:rPr>
        <w:t xml:space="preserve"> </w:t>
      </w:r>
      <w:r>
        <w:rPr>
          <w:rFonts w:ascii="Times New Roman" w:hAnsi="Times New Roman" w:cs="Times New Roman"/>
          <w:color w:val="000000"/>
          <w:sz w:val="24"/>
          <w:szCs w:val="24"/>
        </w:rPr>
        <w:t>harga saham</w:t>
      </w:r>
      <w:r w:rsidRPr="000B29F8">
        <w:rPr>
          <w:rFonts w:ascii="Times New Roman" w:hAnsi="Times New Roman" w:cs="Times New Roman"/>
          <w:i/>
          <w:iCs/>
          <w:color w:val="000000"/>
          <w:sz w:val="24"/>
          <w:szCs w:val="24"/>
        </w:rPr>
        <w:t xml:space="preserve">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meningkat sebesar 4,835</w:t>
      </w:r>
      <w:r w:rsidRPr="000B29F8">
        <w:rPr>
          <w:rFonts w:ascii="Times New Roman" w:hAnsi="Times New Roman" w:cs="Times New Roman"/>
          <w:color w:val="000000"/>
          <w:sz w:val="24"/>
          <w:szCs w:val="24"/>
        </w:rPr>
        <w:t xml:space="preserve">. </w:t>
      </w:r>
      <w:proofErr w:type="gramStart"/>
      <w:r w:rsidRPr="000B29F8">
        <w:rPr>
          <w:rFonts w:ascii="Times New Roman" w:hAnsi="Times New Roman" w:cs="Times New Roman"/>
          <w:color w:val="000000"/>
          <w:sz w:val="24"/>
          <w:szCs w:val="24"/>
        </w:rPr>
        <w:t>Dengan kata lain,</w:t>
      </w:r>
      <w:r>
        <w:rPr>
          <w:color w:val="000000"/>
        </w:rPr>
        <w:t xml:space="preserve"> </w:t>
      </w:r>
      <w:r>
        <w:rPr>
          <w:rFonts w:ascii="Times New Roman" w:hAnsi="Times New Roman" w:cs="Times New Roman"/>
          <w:color w:val="000000"/>
          <w:sz w:val="24"/>
          <w:szCs w:val="24"/>
        </w:rPr>
        <w:t>setiap peningkatan nilai perusahaan harga saham</w:t>
      </w:r>
      <w:r w:rsidRPr="000B29F8">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dibutuhkan variabel </w:t>
      </w:r>
      <w:r w:rsidRPr="005D4567">
        <w:rPr>
          <w:rFonts w:ascii="Times New Roman" w:hAnsi="Times New Roman" w:cs="Times New Roman"/>
          <w:i/>
          <w:color w:val="000000"/>
          <w:sz w:val="24"/>
          <w:szCs w:val="24"/>
        </w:rPr>
        <w:t>earning per share</w:t>
      </w:r>
      <w:r>
        <w:rPr>
          <w:rFonts w:ascii="Times New Roman" w:hAnsi="Times New Roman" w:cs="Times New Roman"/>
          <w:color w:val="000000"/>
          <w:sz w:val="24"/>
          <w:szCs w:val="24"/>
        </w:rPr>
        <w:t xml:space="preserve"> sebesar 4,835</w:t>
      </w:r>
      <w:r w:rsidRPr="000B29F8">
        <w:rPr>
          <w:rFonts w:ascii="Times New Roman" w:hAnsi="Times New Roman" w:cs="Times New Roman"/>
          <w:color w:val="000000"/>
          <w:sz w:val="24"/>
          <w:szCs w:val="24"/>
        </w:rPr>
        <w:t xml:space="preserve"> dengan </w:t>
      </w:r>
      <w:r>
        <w:rPr>
          <w:rFonts w:ascii="Times New Roman" w:hAnsi="Times New Roman" w:cs="Times New Roman"/>
          <w:color w:val="000000"/>
          <w:sz w:val="24"/>
          <w:szCs w:val="24"/>
        </w:rPr>
        <w:t xml:space="preserve">asumsi variabel independen lain </w:t>
      </w:r>
      <w:r w:rsidRPr="000B29F8">
        <w:rPr>
          <w:rFonts w:ascii="Times New Roman" w:hAnsi="Times New Roman" w:cs="Times New Roman"/>
          <w:color w:val="000000"/>
          <w:sz w:val="24"/>
          <w:szCs w:val="24"/>
        </w:rPr>
        <w:t>tetap.</w:t>
      </w:r>
      <w:proofErr w:type="gramEnd"/>
      <w:r>
        <w:rPr>
          <w:color w:val="000000"/>
        </w:rPr>
        <w:t xml:space="preserve"> </w:t>
      </w:r>
    </w:p>
    <w:p w:rsidR="006E3AA9" w:rsidRDefault="006E3AA9" w:rsidP="006E3AA9">
      <w:pPr>
        <w:tabs>
          <w:tab w:val="left" w:pos="1530"/>
        </w:tabs>
        <w:spacing w:line="240" w:lineRule="auto"/>
        <w:ind w:left="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2. DPR</w:t>
      </w:r>
      <w:r w:rsidRPr="000B29F8">
        <w:rPr>
          <w:rFonts w:ascii="Times New Roman" w:hAnsi="Times New Roman" w:cs="Times New Roman"/>
          <w:color w:val="000000"/>
          <w:sz w:val="24"/>
          <w:szCs w:val="24"/>
        </w:rPr>
        <w:t xml:space="preserve"> mewakili koefis</w:t>
      </w:r>
      <w:r>
        <w:rPr>
          <w:rFonts w:ascii="Times New Roman" w:hAnsi="Times New Roman" w:cs="Times New Roman"/>
          <w:color w:val="000000"/>
          <w:sz w:val="24"/>
          <w:szCs w:val="24"/>
        </w:rPr>
        <w:t xml:space="preserve">ien </w:t>
      </w:r>
      <w:r w:rsidRPr="0053449F">
        <w:rPr>
          <w:rFonts w:ascii="Times New Roman" w:hAnsi="Times New Roman" w:cs="Times New Roman"/>
          <w:i/>
          <w:color w:val="000000"/>
          <w:sz w:val="24"/>
          <w:szCs w:val="24"/>
        </w:rPr>
        <w:t>dividend payout ratio</w:t>
      </w:r>
      <w:r>
        <w:rPr>
          <w:rFonts w:ascii="Times New Roman" w:hAnsi="Times New Roman" w:cs="Times New Roman"/>
          <w:color w:val="000000"/>
          <w:sz w:val="24"/>
          <w:szCs w:val="24"/>
        </w:rPr>
        <w:t xml:space="preserve"> sebesar -299,329</w:t>
      </w:r>
      <w:r w:rsidRPr="000B29F8">
        <w:rPr>
          <w:rFonts w:ascii="Times New Roman" w:hAnsi="Times New Roman" w:cs="Times New Roman"/>
          <w:color w:val="000000"/>
          <w:sz w:val="24"/>
          <w:szCs w:val="24"/>
        </w:rPr>
        <w:t>. Artinya jika</w:t>
      </w:r>
      <w:r>
        <w:rPr>
          <w:color w:val="000000"/>
          <w:lang w:val="id-ID"/>
        </w:rPr>
        <w:t xml:space="preserve"> </w:t>
      </w:r>
      <w:r>
        <w:rPr>
          <w:rFonts w:ascii="Times New Roman" w:hAnsi="Times New Roman" w:cs="Times New Roman"/>
          <w:color w:val="000000"/>
          <w:sz w:val="24"/>
          <w:szCs w:val="24"/>
        </w:rPr>
        <w:t xml:space="preserve">nilai variabel </w:t>
      </w:r>
      <w:r w:rsidRPr="007207EE">
        <w:rPr>
          <w:rFonts w:ascii="Times New Roman" w:hAnsi="Times New Roman" w:cs="Times New Roman"/>
          <w:i/>
          <w:color w:val="000000"/>
          <w:sz w:val="24"/>
          <w:szCs w:val="24"/>
        </w:rPr>
        <w:t>dividend payout ratio</w:t>
      </w:r>
      <w:r w:rsidRPr="000B29F8">
        <w:rPr>
          <w:rFonts w:ascii="Times New Roman" w:hAnsi="Times New Roman" w:cs="Times New Roman"/>
          <w:color w:val="000000"/>
          <w:sz w:val="24"/>
          <w:szCs w:val="24"/>
        </w:rPr>
        <w:t xml:space="preserve"> meningkat satu satuan, maka nilai</w:t>
      </w:r>
      <w:r>
        <w:rPr>
          <w:color w:val="000000"/>
        </w:rPr>
        <w:t xml:space="preserve"> </w:t>
      </w:r>
      <w:r>
        <w:rPr>
          <w:rFonts w:ascii="Times New Roman" w:hAnsi="Times New Roman" w:cs="Times New Roman"/>
          <w:color w:val="000000"/>
          <w:sz w:val="24"/>
          <w:szCs w:val="24"/>
        </w:rPr>
        <w:lastRenderedPageBreak/>
        <w:t xml:space="preserve">perusahaan harga saham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menurun sebesar -299,329</w:t>
      </w:r>
      <w:r w:rsidRPr="000B29F8">
        <w:rPr>
          <w:rFonts w:ascii="Times New Roman" w:hAnsi="Times New Roman" w:cs="Times New Roman"/>
          <w:color w:val="000000"/>
          <w:sz w:val="24"/>
          <w:szCs w:val="24"/>
        </w:rPr>
        <w:t xml:space="preserve">. </w:t>
      </w:r>
      <w:proofErr w:type="gramStart"/>
      <w:r w:rsidRPr="000B29F8">
        <w:rPr>
          <w:rFonts w:ascii="Times New Roman" w:hAnsi="Times New Roman" w:cs="Times New Roman"/>
          <w:color w:val="000000"/>
          <w:sz w:val="24"/>
          <w:szCs w:val="24"/>
        </w:rPr>
        <w:t>Dengan kata lain,</w:t>
      </w:r>
      <w:r>
        <w:rPr>
          <w:color w:val="000000"/>
        </w:rPr>
        <w:t xml:space="preserve"> </w:t>
      </w:r>
      <w:r w:rsidRPr="000B29F8">
        <w:rPr>
          <w:rFonts w:ascii="Times New Roman" w:hAnsi="Times New Roman" w:cs="Times New Roman"/>
          <w:color w:val="000000"/>
          <w:sz w:val="24"/>
          <w:szCs w:val="24"/>
        </w:rPr>
        <w:t>set</w:t>
      </w:r>
      <w:r>
        <w:rPr>
          <w:rFonts w:ascii="Times New Roman" w:hAnsi="Times New Roman" w:cs="Times New Roman"/>
          <w:color w:val="000000"/>
          <w:sz w:val="24"/>
          <w:szCs w:val="24"/>
        </w:rPr>
        <w:t>iap penurunan nilai perusahaan harga saham</w:t>
      </w:r>
      <w:r w:rsidRPr="000B29F8">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dibutuhkan variabel </w:t>
      </w:r>
      <w:r w:rsidRPr="009E6EF0">
        <w:rPr>
          <w:rFonts w:ascii="Times New Roman" w:hAnsi="Times New Roman" w:cs="Times New Roman"/>
          <w:i/>
          <w:color w:val="000000"/>
          <w:sz w:val="24"/>
          <w:szCs w:val="24"/>
        </w:rPr>
        <w:t>dividend payout ratio</w:t>
      </w:r>
      <w:r>
        <w:rPr>
          <w:rFonts w:ascii="Times New Roman" w:hAnsi="Times New Roman" w:cs="Times New Roman"/>
          <w:color w:val="000000"/>
          <w:sz w:val="24"/>
          <w:szCs w:val="24"/>
        </w:rPr>
        <w:t xml:space="preserve"> sebesar -299,329</w:t>
      </w:r>
      <w:r w:rsidRPr="000B29F8">
        <w:rPr>
          <w:rFonts w:ascii="Times New Roman" w:hAnsi="Times New Roman" w:cs="Times New Roman"/>
          <w:color w:val="000000"/>
          <w:sz w:val="24"/>
          <w:szCs w:val="24"/>
        </w:rPr>
        <w:t xml:space="preserve"> dengan asumsi variabel independen lain tetap.</w:t>
      </w:r>
      <w:proofErr w:type="gramEnd"/>
    </w:p>
    <w:p w:rsidR="006E3AA9" w:rsidRDefault="006E3AA9" w:rsidP="006E3AA9">
      <w:pPr>
        <w:pStyle w:val="ListParagraph"/>
        <w:numPr>
          <w:ilvl w:val="0"/>
          <w:numId w:val="7"/>
        </w:numPr>
        <w:tabs>
          <w:tab w:val="left" w:pos="1530"/>
        </w:tabs>
        <w:spacing w:line="240" w:lineRule="auto"/>
        <w:jc w:val="both"/>
        <w:rPr>
          <w:rFonts w:ascii="Times New Roman" w:hAnsi="Times New Roman" w:cs="Times New Roman"/>
          <w:b/>
          <w:bCs/>
          <w:color w:val="000000"/>
          <w:sz w:val="24"/>
          <w:szCs w:val="24"/>
        </w:rPr>
      </w:pPr>
      <w:r w:rsidRPr="006E3AA9">
        <w:rPr>
          <w:rFonts w:ascii="Times New Roman" w:hAnsi="Times New Roman" w:cs="Times New Roman"/>
          <w:b/>
          <w:bCs/>
          <w:color w:val="000000"/>
          <w:sz w:val="24"/>
          <w:szCs w:val="24"/>
        </w:rPr>
        <w:t>Uji Hipotesis</w:t>
      </w:r>
    </w:p>
    <w:p w:rsidR="006E3AA9" w:rsidRDefault="006E3AA9" w:rsidP="006E3AA9">
      <w:pPr>
        <w:pStyle w:val="ListParagraph"/>
        <w:numPr>
          <w:ilvl w:val="0"/>
          <w:numId w:val="9"/>
        </w:numPr>
        <w:tabs>
          <w:tab w:val="left" w:pos="1530"/>
        </w:tabs>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Uji t</w:t>
      </w:r>
    </w:p>
    <w:p w:rsidR="006E3AA9" w:rsidRPr="00DA6D62" w:rsidRDefault="006E3AA9" w:rsidP="006E3AA9">
      <w:pPr>
        <w:pStyle w:val="ListParagraph"/>
        <w:numPr>
          <w:ilvl w:val="0"/>
          <w:numId w:val="11"/>
        </w:numPr>
        <w:tabs>
          <w:tab w:val="left" w:pos="1418"/>
        </w:tabs>
        <w:spacing w:after="200" w:line="240" w:lineRule="auto"/>
        <w:jc w:val="both"/>
        <w:rPr>
          <w:rFonts w:ascii="Times New Roman" w:hAnsi="Times New Roman" w:cs="Times New Roman"/>
          <w:sz w:val="24"/>
          <w:szCs w:val="24"/>
        </w:rPr>
      </w:pPr>
      <w:r w:rsidRPr="00DA6D62">
        <w:rPr>
          <w:rFonts w:ascii="Times New Roman" w:hAnsi="Times New Roman" w:cs="Times New Roman"/>
          <w:sz w:val="24"/>
          <w:szCs w:val="24"/>
        </w:rPr>
        <w:t>Ha</w:t>
      </w:r>
      <w:r>
        <w:rPr>
          <w:rFonts w:ascii="Times New Roman" w:hAnsi="Times New Roman" w:cs="Times New Roman"/>
          <w:sz w:val="24"/>
          <w:szCs w:val="24"/>
        </w:rPr>
        <w:t>sil analisis uji regresi variab</w:t>
      </w:r>
      <w:r w:rsidRPr="00DA6D62">
        <w:rPr>
          <w:rFonts w:ascii="Times New Roman" w:hAnsi="Times New Roman" w:cs="Times New Roman"/>
          <w:sz w:val="24"/>
          <w:szCs w:val="24"/>
        </w:rPr>
        <w:t>e</w:t>
      </w:r>
      <w:r>
        <w:rPr>
          <w:rFonts w:ascii="Times New Roman" w:hAnsi="Times New Roman" w:cs="Times New Roman"/>
          <w:sz w:val="24"/>
          <w:szCs w:val="24"/>
        </w:rPr>
        <w:t xml:space="preserve">l </w:t>
      </w:r>
      <w:r>
        <w:rPr>
          <w:rFonts w:ascii="Times New Roman" w:hAnsi="Times New Roman" w:cs="Times New Roman"/>
          <w:sz w:val="24"/>
          <w:szCs w:val="24"/>
          <w:lang w:val="en-US"/>
        </w:rPr>
        <w:t>EPS atau earning per share</w:t>
      </w:r>
      <w:r w:rsidRPr="00DA6D62">
        <w:rPr>
          <w:rFonts w:ascii="Times New Roman" w:hAnsi="Times New Roman" w:cs="Times New Roman"/>
          <w:sz w:val="24"/>
          <w:szCs w:val="24"/>
        </w:rPr>
        <w:t xml:space="preserve"> menyata</w:t>
      </w:r>
      <w:r>
        <w:rPr>
          <w:rFonts w:ascii="Times New Roman" w:hAnsi="Times New Roman" w:cs="Times New Roman"/>
          <w:sz w:val="24"/>
          <w:szCs w:val="24"/>
        </w:rPr>
        <w:t xml:space="preserve">kan bahwa </w:t>
      </w:r>
      <w:r w:rsidRPr="005D4567">
        <w:rPr>
          <w:rFonts w:ascii="Times New Roman" w:hAnsi="Times New Roman" w:cs="Times New Roman"/>
          <w:i/>
          <w:sz w:val="24"/>
          <w:szCs w:val="24"/>
          <w:lang w:val="en-US"/>
        </w:rPr>
        <w:t>earning per share</w:t>
      </w:r>
      <w:r>
        <w:rPr>
          <w:rFonts w:ascii="Times New Roman" w:hAnsi="Times New Roman" w:cs="Times New Roman"/>
          <w:sz w:val="24"/>
          <w:szCs w:val="24"/>
        </w:rPr>
        <w:t xml:space="preserve"> berpengaruh </w:t>
      </w:r>
      <w:r>
        <w:rPr>
          <w:rFonts w:ascii="Times New Roman" w:hAnsi="Times New Roman" w:cs="Times New Roman"/>
          <w:sz w:val="24"/>
          <w:szCs w:val="24"/>
          <w:lang w:val="en-US"/>
        </w:rPr>
        <w:t>positif</w:t>
      </w:r>
      <w:r>
        <w:rPr>
          <w:rFonts w:ascii="Times New Roman" w:hAnsi="Times New Roman" w:cs="Times New Roman"/>
          <w:sz w:val="24"/>
          <w:szCs w:val="24"/>
        </w:rPr>
        <w:t xml:space="preserve"> terhadap </w:t>
      </w:r>
      <w:r>
        <w:rPr>
          <w:rFonts w:ascii="Times New Roman" w:hAnsi="Times New Roman" w:cs="Times New Roman"/>
          <w:sz w:val="24"/>
          <w:szCs w:val="24"/>
          <w:lang w:val="en-US"/>
        </w:rPr>
        <w:t>harga saham</w:t>
      </w:r>
      <w:r w:rsidRPr="00DA6D62">
        <w:rPr>
          <w:rFonts w:ascii="Times New Roman" w:hAnsi="Times New Roman" w:cs="Times New Roman"/>
          <w:sz w:val="24"/>
          <w:szCs w:val="24"/>
        </w:rPr>
        <w:t xml:space="preserve">, hal tersebut dapat dilihat dari koefisien beta </w:t>
      </w:r>
      <w:r w:rsidRPr="00DA6D62">
        <w:rPr>
          <w:rFonts w:ascii="Times New Roman" w:hAnsi="Times New Roman" w:cs="Times New Roman"/>
          <w:i/>
          <w:sz w:val="24"/>
          <w:szCs w:val="24"/>
        </w:rPr>
        <w:t>Unstandardized Coefficients</w:t>
      </w:r>
      <w:r w:rsidRPr="00DA6D62">
        <w:rPr>
          <w:rFonts w:ascii="Times New Roman" w:hAnsi="Times New Roman" w:cs="Times New Roman"/>
          <w:sz w:val="24"/>
          <w:szCs w:val="24"/>
        </w:rPr>
        <w:t xml:space="preserve"> varia</w:t>
      </w:r>
      <w:r>
        <w:rPr>
          <w:rFonts w:ascii="Times New Roman" w:hAnsi="Times New Roman" w:cs="Times New Roman"/>
          <w:sz w:val="24"/>
          <w:szCs w:val="24"/>
        </w:rPr>
        <w:t xml:space="preserve">bel </w:t>
      </w:r>
      <w:r w:rsidRPr="005D4567">
        <w:rPr>
          <w:rFonts w:ascii="Times New Roman" w:hAnsi="Times New Roman" w:cs="Times New Roman"/>
          <w:i/>
          <w:sz w:val="24"/>
          <w:szCs w:val="24"/>
          <w:lang w:val="en-US"/>
        </w:rPr>
        <w:t>earning per share</w:t>
      </w:r>
      <w:r>
        <w:rPr>
          <w:rFonts w:ascii="Times New Roman" w:hAnsi="Times New Roman" w:cs="Times New Roman"/>
          <w:sz w:val="24"/>
          <w:szCs w:val="24"/>
        </w:rPr>
        <w:t xml:space="preserve"> </w:t>
      </w:r>
      <w:r>
        <w:rPr>
          <w:rFonts w:ascii="Times New Roman" w:hAnsi="Times New Roman" w:cs="Times New Roman"/>
          <w:sz w:val="24"/>
          <w:szCs w:val="24"/>
          <w:lang w:val="en-US"/>
        </w:rPr>
        <w:t>positif</w:t>
      </w:r>
      <w:r>
        <w:rPr>
          <w:rFonts w:ascii="Times New Roman" w:hAnsi="Times New Roman" w:cs="Times New Roman"/>
          <w:sz w:val="24"/>
          <w:szCs w:val="24"/>
        </w:rPr>
        <w:t xml:space="preserve"> sebesar</w:t>
      </w:r>
      <w:r>
        <w:rPr>
          <w:rFonts w:ascii="Times New Roman" w:hAnsi="Times New Roman" w:cs="Times New Roman"/>
          <w:sz w:val="24"/>
          <w:szCs w:val="24"/>
          <w:lang w:val="en-US"/>
        </w:rPr>
        <w:t xml:space="preserve"> </w:t>
      </w:r>
      <w:r w:rsidRPr="00826116">
        <w:rPr>
          <w:rFonts w:ascii="Times New Roman" w:hAnsi="Times New Roman" w:cs="Times New Roman"/>
          <w:color w:val="000000"/>
          <w:sz w:val="24"/>
          <w:szCs w:val="24"/>
        </w:rPr>
        <w:t>260,918</w:t>
      </w:r>
      <w:r>
        <w:rPr>
          <w:rFonts w:ascii="Times New Roman" w:hAnsi="Times New Roman" w:cs="Times New Roman"/>
          <w:sz w:val="24"/>
          <w:szCs w:val="24"/>
        </w:rPr>
        <w:t xml:space="preserve"> </w:t>
      </w:r>
      <w:r w:rsidRPr="00DA6D62">
        <w:rPr>
          <w:rFonts w:ascii="Times New Roman" w:hAnsi="Times New Roman" w:cs="Times New Roman"/>
          <w:sz w:val="24"/>
          <w:szCs w:val="24"/>
        </w:rPr>
        <w:t>. Sedangkan nilai s</w:t>
      </w:r>
      <w:r>
        <w:rPr>
          <w:rFonts w:ascii="Times New Roman" w:hAnsi="Times New Roman" w:cs="Times New Roman"/>
          <w:sz w:val="24"/>
          <w:szCs w:val="24"/>
        </w:rPr>
        <w:t>ignifikan</w:t>
      </w:r>
      <w:r>
        <w:rPr>
          <w:rFonts w:ascii="Times New Roman" w:hAnsi="Times New Roman" w:cs="Times New Roman"/>
          <w:sz w:val="24"/>
          <w:szCs w:val="24"/>
          <w:lang w:val="en-US"/>
        </w:rPr>
        <w:t xml:space="preserve"> </w:t>
      </w:r>
      <w:r w:rsidRPr="005D4567">
        <w:rPr>
          <w:rFonts w:ascii="Times New Roman" w:hAnsi="Times New Roman" w:cs="Times New Roman"/>
          <w:i/>
          <w:sz w:val="24"/>
          <w:szCs w:val="24"/>
          <w:lang w:val="en-US"/>
        </w:rPr>
        <w:t>earning per share</w:t>
      </w:r>
      <w:r w:rsidRPr="00DA6D62">
        <w:rPr>
          <w:rFonts w:ascii="Times New Roman" w:hAnsi="Times New Roman" w:cs="Times New Roman"/>
          <w:sz w:val="24"/>
          <w:szCs w:val="24"/>
        </w:rPr>
        <w:t xml:space="preserve"> menunjuk</w:t>
      </w:r>
      <w:r>
        <w:rPr>
          <w:rFonts w:ascii="Times New Roman" w:hAnsi="Times New Roman" w:cs="Times New Roman"/>
          <w:sz w:val="24"/>
          <w:szCs w:val="24"/>
        </w:rPr>
        <w:t>kan angka 0,</w:t>
      </w:r>
      <w:r>
        <w:rPr>
          <w:rFonts w:ascii="Times New Roman" w:hAnsi="Times New Roman" w:cs="Times New Roman"/>
          <w:sz w:val="24"/>
          <w:szCs w:val="24"/>
          <w:lang w:val="en-US"/>
        </w:rPr>
        <w:t>00</w:t>
      </w:r>
      <w:r>
        <w:rPr>
          <w:rFonts w:ascii="Times New Roman" w:hAnsi="Times New Roman" w:cs="Times New Roman"/>
          <w:sz w:val="24"/>
          <w:szCs w:val="24"/>
        </w:rPr>
        <w:t xml:space="preserve">1 atau lebih </w:t>
      </w:r>
      <w:r>
        <w:rPr>
          <w:rFonts w:ascii="Times New Roman" w:hAnsi="Times New Roman" w:cs="Times New Roman"/>
          <w:sz w:val="24"/>
          <w:szCs w:val="24"/>
          <w:lang w:val="en-US"/>
        </w:rPr>
        <w:t>kecil</w:t>
      </w:r>
      <w:r w:rsidRPr="00DA6D62">
        <w:rPr>
          <w:rFonts w:ascii="Times New Roman" w:hAnsi="Times New Roman" w:cs="Times New Roman"/>
          <w:sz w:val="24"/>
          <w:szCs w:val="24"/>
        </w:rPr>
        <w:t xml:space="preserve"> dari </w:t>
      </w:r>
      <w:r w:rsidRPr="00DA6D62">
        <w:rPr>
          <w:rFonts w:ascii="Times New Roman" w:hAnsi="Times New Roman" w:cs="Times New Roman"/>
          <w:i/>
          <w:sz w:val="24"/>
          <w:szCs w:val="24"/>
        </w:rPr>
        <w:t>level of significant</w:t>
      </w:r>
      <w:r w:rsidRPr="00DA6D62">
        <w:rPr>
          <w:rFonts w:ascii="Times New Roman" w:hAnsi="Times New Roman" w:cs="Times New Roman"/>
          <w:sz w:val="24"/>
          <w:szCs w:val="24"/>
        </w:rPr>
        <w:t xml:space="preserve"> 0,05 yang artinya koefisien regresi</w:t>
      </w:r>
      <w:r>
        <w:rPr>
          <w:rFonts w:ascii="Times New Roman" w:hAnsi="Times New Roman" w:cs="Times New Roman"/>
          <w:sz w:val="24"/>
          <w:szCs w:val="24"/>
        </w:rPr>
        <w:t xml:space="preserve"> tersebut</w:t>
      </w:r>
      <w:r>
        <w:rPr>
          <w:rFonts w:ascii="Times New Roman" w:hAnsi="Times New Roman" w:cs="Times New Roman"/>
          <w:sz w:val="24"/>
          <w:szCs w:val="24"/>
          <w:lang w:val="en-US"/>
        </w:rPr>
        <w:t xml:space="preserve"> </w:t>
      </w:r>
      <w:r w:rsidRPr="00DA6D62">
        <w:rPr>
          <w:rFonts w:ascii="Times New Roman" w:hAnsi="Times New Roman" w:cs="Times New Roman"/>
          <w:sz w:val="24"/>
          <w:szCs w:val="24"/>
        </w:rPr>
        <w:t xml:space="preserve"> berpengar</w:t>
      </w:r>
      <w:r>
        <w:rPr>
          <w:rFonts w:ascii="Times New Roman" w:hAnsi="Times New Roman" w:cs="Times New Roman"/>
          <w:sz w:val="24"/>
          <w:szCs w:val="24"/>
        </w:rPr>
        <w:t xml:space="preserve">uh antara </w:t>
      </w:r>
      <w:r w:rsidRPr="005D4567">
        <w:rPr>
          <w:rFonts w:ascii="Times New Roman" w:hAnsi="Times New Roman" w:cs="Times New Roman"/>
          <w:i/>
          <w:sz w:val="24"/>
          <w:szCs w:val="24"/>
          <w:lang w:val="en-US"/>
        </w:rPr>
        <w:t>earning per share</w:t>
      </w:r>
      <w:r>
        <w:rPr>
          <w:rFonts w:ascii="Times New Roman" w:hAnsi="Times New Roman" w:cs="Times New Roman"/>
          <w:sz w:val="24"/>
          <w:szCs w:val="24"/>
        </w:rPr>
        <w:t xml:space="preserve"> terhadap </w:t>
      </w:r>
      <w:r>
        <w:rPr>
          <w:rFonts w:ascii="Times New Roman" w:hAnsi="Times New Roman" w:cs="Times New Roman"/>
          <w:sz w:val="24"/>
          <w:szCs w:val="24"/>
          <w:lang w:val="en-US"/>
        </w:rPr>
        <w:t>harga saham</w:t>
      </w:r>
      <w:r w:rsidRPr="00DA6D62">
        <w:rPr>
          <w:rFonts w:ascii="Times New Roman" w:hAnsi="Times New Roman" w:cs="Times New Roman"/>
          <w:sz w:val="24"/>
          <w:szCs w:val="24"/>
        </w:rPr>
        <w:t xml:space="preserve"> sehingga H1 yang menyatak</w:t>
      </w:r>
      <w:r>
        <w:rPr>
          <w:rFonts w:ascii="Times New Roman" w:hAnsi="Times New Roman" w:cs="Times New Roman"/>
          <w:sz w:val="24"/>
          <w:szCs w:val="24"/>
        </w:rPr>
        <w:t>an “</w:t>
      </w:r>
      <w:r w:rsidRPr="005D4567">
        <w:rPr>
          <w:rFonts w:ascii="Times New Roman" w:hAnsi="Times New Roman" w:cs="Times New Roman"/>
          <w:i/>
          <w:sz w:val="24"/>
          <w:szCs w:val="24"/>
          <w:lang w:val="en-US"/>
        </w:rPr>
        <w:t>earning per share</w:t>
      </w:r>
      <w:r w:rsidRPr="00DA6D62">
        <w:rPr>
          <w:rFonts w:ascii="Times New Roman" w:hAnsi="Times New Roman" w:cs="Times New Roman"/>
          <w:sz w:val="24"/>
          <w:szCs w:val="24"/>
        </w:rPr>
        <w:t xml:space="preserve"> berpengaruh p</w:t>
      </w:r>
      <w:r>
        <w:rPr>
          <w:rFonts w:ascii="Times New Roman" w:hAnsi="Times New Roman" w:cs="Times New Roman"/>
          <w:sz w:val="24"/>
          <w:szCs w:val="24"/>
        </w:rPr>
        <w:t xml:space="preserve">ositif terhadap </w:t>
      </w:r>
      <w:r>
        <w:rPr>
          <w:rFonts w:ascii="Times New Roman" w:hAnsi="Times New Roman" w:cs="Times New Roman"/>
          <w:sz w:val="24"/>
          <w:szCs w:val="24"/>
          <w:lang w:val="en-US"/>
        </w:rPr>
        <w:t>harga saham</w:t>
      </w:r>
      <w:r>
        <w:rPr>
          <w:rFonts w:ascii="Times New Roman" w:hAnsi="Times New Roman" w:cs="Times New Roman"/>
          <w:sz w:val="24"/>
          <w:szCs w:val="24"/>
        </w:rPr>
        <w:t>" di</w:t>
      </w:r>
      <w:r>
        <w:rPr>
          <w:rFonts w:ascii="Times New Roman" w:hAnsi="Times New Roman" w:cs="Times New Roman"/>
          <w:sz w:val="24"/>
          <w:szCs w:val="24"/>
          <w:lang w:val="en-US"/>
        </w:rPr>
        <w:t>terima</w:t>
      </w:r>
      <w:r w:rsidRPr="00DA6D62">
        <w:rPr>
          <w:rFonts w:ascii="Times New Roman" w:hAnsi="Times New Roman" w:cs="Times New Roman"/>
          <w:sz w:val="24"/>
          <w:szCs w:val="24"/>
        </w:rPr>
        <w:t>.</w:t>
      </w:r>
    </w:p>
    <w:p w:rsidR="006E3AA9" w:rsidRDefault="006E3AA9" w:rsidP="006E3AA9">
      <w:pPr>
        <w:pStyle w:val="ListParagraph"/>
        <w:numPr>
          <w:ilvl w:val="0"/>
          <w:numId w:val="11"/>
        </w:numPr>
        <w:tabs>
          <w:tab w:val="left" w:pos="1418"/>
        </w:tabs>
        <w:spacing w:after="200" w:line="240" w:lineRule="auto"/>
        <w:jc w:val="both"/>
        <w:rPr>
          <w:rFonts w:ascii="Times New Roman" w:hAnsi="Times New Roman" w:cs="Times New Roman"/>
          <w:sz w:val="24"/>
          <w:szCs w:val="24"/>
        </w:rPr>
      </w:pPr>
      <w:r w:rsidRPr="00DA6D62">
        <w:rPr>
          <w:rFonts w:ascii="Times New Roman" w:hAnsi="Times New Roman" w:cs="Times New Roman"/>
          <w:sz w:val="24"/>
          <w:szCs w:val="24"/>
        </w:rPr>
        <w:t>Hasil analisis uji regresi</w:t>
      </w:r>
      <w:r>
        <w:rPr>
          <w:rFonts w:ascii="Times New Roman" w:hAnsi="Times New Roman" w:cs="Times New Roman"/>
          <w:sz w:val="24"/>
          <w:szCs w:val="24"/>
        </w:rPr>
        <w:t xml:space="preserve"> variable </w:t>
      </w:r>
      <w:r w:rsidRPr="00925F3A">
        <w:rPr>
          <w:rFonts w:ascii="Times New Roman" w:hAnsi="Times New Roman" w:cs="Times New Roman"/>
          <w:i/>
          <w:sz w:val="24"/>
          <w:szCs w:val="24"/>
          <w:lang w:val="en-US"/>
        </w:rPr>
        <w:t>Dividend Payout Ratio</w:t>
      </w:r>
      <w:r w:rsidRPr="00DA6D62">
        <w:rPr>
          <w:rFonts w:ascii="Times New Roman" w:hAnsi="Times New Roman" w:cs="Times New Roman"/>
          <w:sz w:val="24"/>
          <w:szCs w:val="24"/>
        </w:rPr>
        <w:t xml:space="preserve"> menyatakan</w:t>
      </w:r>
      <w:r>
        <w:rPr>
          <w:rFonts w:ascii="Times New Roman" w:hAnsi="Times New Roman" w:cs="Times New Roman"/>
          <w:sz w:val="24"/>
          <w:szCs w:val="24"/>
        </w:rPr>
        <w:t xml:space="preserve"> bahwa </w:t>
      </w:r>
      <w:r w:rsidRPr="00925F3A">
        <w:rPr>
          <w:rFonts w:ascii="Times New Roman" w:hAnsi="Times New Roman" w:cs="Times New Roman"/>
          <w:i/>
          <w:sz w:val="24"/>
          <w:szCs w:val="24"/>
          <w:lang w:val="en-US"/>
        </w:rPr>
        <w:t>Dividend Payout Ratio</w:t>
      </w:r>
      <w:r w:rsidRPr="00DA6D62">
        <w:rPr>
          <w:rFonts w:ascii="Times New Roman" w:hAnsi="Times New Roman" w:cs="Times New Roman"/>
          <w:sz w:val="24"/>
          <w:szCs w:val="24"/>
        </w:rPr>
        <w:t xml:space="preserve"> berpengaruh ne</w:t>
      </w:r>
      <w:r>
        <w:rPr>
          <w:rFonts w:ascii="Times New Roman" w:hAnsi="Times New Roman" w:cs="Times New Roman"/>
          <w:sz w:val="24"/>
          <w:szCs w:val="24"/>
        </w:rPr>
        <w:t xml:space="preserve">gative terhadap </w:t>
      </w:r>
      <w:r>
        <w:rPr>
          <w:rFonts w:ascii="Times New Roman" w:hAnsi="Times New Roman" w:cs="Times New Roman"/>
          <w:sz w:val="24"/>
          <w:szCs w:val="24"/>
          <w:lang w:val="en-US"/>
        </w:rPr>
        <w:t>harga saham</w:t>
      </w:r>
      <w:r w:rsidRPr="00DA6D62">
        <w:rPr>
          <w:rFonts w:ascii="Times New Roman" w:hAnsi="Times New Roman" w:cs="Times New Roman"/>
          <w:sz w:val="24"/>
          <w:szCs w:val="24"/>
        </w:rPr>
        <w:t xml:space="preserve">, hal tersebut dapat dilihat dari koefisien beta </w:t>
      </w:r>
      <w:r w:rsidRPr="00DA6D62">
        <w:rPr>
          <w:rFonts w:ascii="Times New Roman" w:hAnsi="Times New Roman" w:cs="Times New Roman"/>
          <w:i/>
          <w:sz w:val="24"/>
          <w:szCs w:val="24"/>
        </w:rPr>
        <w:t>Unstandardized Coefficients</w:t>
      </w:r>
      <w:r w:rsidRPr="00DA6D62">
        <w:rPr>
          <w:rFonts w:ascii="Times New Roman" w:hAnsi="Times New Roman" w:cs="Times New Roman"/>
          <w:sz w:val="24"/>
          <w:szCs w:val="24"/>
        </w:rPr>
        <w:t xml:space="preserve"> va</w:t>
      </w:r>
      <w:r>
        <w:rPr>
          <w:rFonts w:ascii="Times New Roman" w:hAnsi="Times New Roman" w:cs="Times New Roman"/>
          <w:sz w:val="24"/>
          <w:szCs w:val="24"/>
        </w:rPr>
        <w:t xml:space="preserve">riabel </w:t>
      </w:r>
      <w:r w:rsidRPr="00925F3A">
        <w:rPr>
          <w:rFonts w:ascii="Times New Roman" w:hAnsi="Times New Roman" w:cs="Times New Roman"/>
          <w:i/>
          <w:sz w:val="24"/>
          <w:szCs w:val="24"/>
          <w:lang w:val="en-US"/>
        </w:rPr>
        <w:t>Dividend Payout Ratio</w:t>
      </w:r>
      <w:r>
        <w:rPr>
          <w:rFonts w:ascii="Times New Roman" w:hAnsi="Times New Roman" w:cs="Times New Roman"/>
          <w:sz w:val="24"/>
          <w:szCs w:val="24"/>
        </w:rPr>
        <w:t xml:space="preserve"> negative sebesar -0,</w:t>
      </w:r>
      <w:r>
        <w:rPr>
          <w:rFonts w:ascii="Times New Roman" w:hAnsi="Times New Roman" w:cs="Times New Roman"/>
          <w:sz w:val="24"/>
          <w:szCs w:val="24"/>
          <w:lang w:val="en-US"/>
        </w:rPr>
        <w:t>435</w:t>
      </w:r>
      <w:r w:rsidRPr="00DA6D62">
        <w:rPr>
          <w:rFonts w:ascii="Times New Roman" w:hAnsi="Times New Roman" w:cs="Times New Roman"/>
          <w:sz w:val="24"/>
          <w:szCs w:val="24"/>
        </w:rPr>
        <w:t>. Sedangkan nilai signifikan</w:t>
      </w:r>
      <w:r>
        <w:rPr>
          <w:rFonts w:ascii="Times New Roman" w:hAnsi="Times New Roman" w:cs="Times New Roman"/>
          <w:sz w:val="24"/>
          <w:szCs w:val="24"/>
        </w:rPr>
        <w:t xml:space="preserve"> </w:t>
      </w:r>
      <w:r w:rsidRPr="00925F3A">
        <w:rPr>
          <w:rFonts w:ascii="Times New Roman" w:hAnsi="Times New Roman" w:cs="Times New Roman"/>
          <w:i/>
          <w:sz w:val="24"/>
          <w:szCs w:val="24"/>
          <w:lang w:val="en-US"/>
        </w:rPr>
        <w:t>Dividend Payout Ratio</w:t>
      </w:r>
      <w:r>
        <w:rPr>
          <w:rFonts w:ascii="Times New Roman" w:hAnsi="Times New Roman" w:cs="Times New Roman"/>
          <w:sz w:val="24"/>
          <w:szCs w:val="24"/>
        </w:rPr>
        <w:t xml:space="preserve"> menunjukkan angka 0,</w:t>
      </w:r>
      <w:r>
        <w:rPr>
          <w:rFonts w:ascii="Times New Roman" w:hAnsi="Times New Roman" w:cs="Times New Roman"/>
          <w:sz w:val="24"/>
          <w:szCs w:val="24"/>
          <w:lang w:val="en-US"/>
        </w:rPr>
        <w:t>666</w:t>
      </w:r>
      <w:r w:rsidRPr="00DA6D62">
        <w:rPr>
          <w:rFonts w:ascii="Times New Roman" w:hAnsi="Times New Roman" w:cs="Times New Roman"/>
          <w:sz w:val="24"/>
          <w:szCs w:val="24"/>
        </w:rPr>
        <w:t xml:space="preserve"> atau lebih besar dari </w:t>
      </w:r>
      <w:r w:rsidRPr="00DA6D62">
        <w:rPr>
          <w:rFonts w:ascii="Times New Roman" w:hAnsi="Times New Roman" w:cs="Times New Roman"/>
          <w:i/>
          <w:sz w:val="24"/>
          <w:szCs w:val="24"/>
        </w:rPr>
        <w:t>level of significant</w:t>
      </w:r>
      <w:r w:rsidRPr="00DA6D62">
        <w:rPr>
          <w:rFonts w:ascii="Times New Roman" w:hAnsi="Times New Roman" w:cs="Times New Roman"/>
          <w:sz w:val="24"/>
          <w:szCs w:val="24"/>
        </w:rPr>
        <w:t xml:space="preserve"> 0,05 yang artinya koefisien regresi tersebut tidak berpengaruh </w:t>
      </w:r>
      <w:r>
        <w:rPr>
          <w:rFonts w:ascii="Times New Roman" w:hAnsi="Times New Roman" w:cs="Times New Roman"/>
          <w:sz w:val="24"/>
          <w:szCs w:val="24"/>
        </w:rPr>
        <w:t xml:space="preserve">antara </w:t>
      </w:r>
      <w:r w:rsidRPr="00925F3A">
        <w:rPr>
          <w:rFonts w:ascii="Times New Roman" w:hAnsi="Times New Roman" w:cs="Times New Roman"/>
          <w:i/>
          <w:sz w:val="24"/>
          <w:szCs w:val="24"/>
          <w:lang w:val="en-US"/>
        </w:rPr>
        <w:t>Dividend Payout Ratio</w:t>
      </w:r>
      <w:r>
        <w:rPr>
          <w:rFonts w:ascii="Times New Roman" w:hAnsi="Times New Roman" w:cs="Times New Roman"/>
          <w:sz w:val="24"/>
          <w:szCs w:val="24"/>
        </w:rPr>
        <w:t xml:space="preserve"> terhadap </w:t>
      </w:r>
      <w:r>
        <w:rPr>
          <w:rFonts w:ascii="Times New Roman" w:hAnsi="Times New Roman" w:cs="Times New Roman"/>
          <w:sz w:val="24"/>
          <w:szCs w:val="24"/>
          <w:lang w:val="en-US"/>
        </w:rPr>
        <w:t>Harga Saham</w:t>
      </w:r>
      <w:r w:rsidRPr="00DA6D62">
        <w:rPr>
          <w:rFonts w:ascii="Times New Roman" w:hAnsi="Times New Roman" w:cs="Times New Roman"/>
          <w:sz w:val="24"/>
          <w:szCs w:val="24"/>
        </w:rPr>
        <w:t xml:space="preserve"> sehingga</w:t>
      </w:r>
      <w:r>
        <w:rPr>
          <w:rFonts w:ascii="Times New Roman" w:hAnsi="Times New Roman" w:cs="Times New Roman"/>
          <w:sz w:val="24"/>
          <w:szCs w:val="24"/>
        </w:rPr>
        <w:t xml:space="preserve"> H2 yang menyatakan “</w:t>
      </w:r>
      <w:r w:rsidRPr="00925F3A">
        <w:rPr>
          <w:rFonts w:ascii="Times New Roman" w:hAnsi="Times New Roman" w:cs="Times New Roman"/>
          <w:i/>
          <w:sz w:val="24"/>
          <w:szCs w:val="24"/>
          <w:lang w:val="en-US"/>
        </w:rPr>
        <w:t>Dividend Payout Ratio</w:t>
      </w:r>
      <w:r w:rsidRPr="00DA6D62">
        <w:rPr>
          <w:rFonts w:ascii="Times New Roman" w:hAnsi="Times New Roman" w:cs="Times New Roman"/>
          <w:sz w:val="24"/>
          <w:szCs w:val="24"/>
        </w:rPr>
        <w:t xml:space="preserve"> berpengaruh pos</w:t>
      </w:r>
      <w:r>
        <w:rPr>
          <w:rFonts w:ascii="Times New Roman" w:hAnsi="Times New Roman" w:cs="Times New Roman"/>
          <w:sz w:val="24"/>
          <w:szCs w:val="24"/>
        </w:rPr>
        <w:t xml:space="preserve">itif terhadap </w:t>
      </w:r>
      <w:r>
        <w:rPr>
          <w:rFonts w:ascii="Times New Roman" w:hAnsi="Times New Roman" w:cs="Times New Roman"/>
          <w:sz w:val="24"/>
          <w:szCs w:val="24"/>
          <w:lang w:val="en-US"/>
        </w:rPr>
        <w:t>Harga Saham</w:t>
      </w:r>
      <w:r w:rsidRPr="00DA6D62">
        <w:rPr>
          <w:rFonts w:ascii="Times New Roman" w:hAnsi="Times New Roman" w:cs="Times New Roman"/>
          <w:sz w:val="24"/>
          <w:szCs w:val="24"/>
        </w:rPr>
        <w:t>” ditolak.</w:t>
      </w:r>
    </w:p>
    <w:p w:rsidR="006E3AA9" w:rsidRDefault="006E3AA9" w:rsidP="006E3AA9">
      <w:pPr>
        <w:pStyle w:val="ListParagraph"/>
        <w:numPr>
          <w:ilvl w:val="0"/>
          <w:numId w:val="9"/>
        </w:numPr>
        <w:tabs>
          <w:tab w:val="left" w:pos="1418"/>
        </w:tabs>
        <w:spacing w:after="200" w:line="240" w:lineRule="auto"/>
        <w:jc w:val="both"/>
        <w:rPr>
          <w:rFonts w:ascii="Times New Roman" w:hAnsi="Times New Roman" w:cs="Times New Roman"/>
          <w:sz w:val="24"/>
          <w:szCs w:val="24"/>
        </w:rPr>
      </w:pPr>
      <w:r>
        <w:rPr>
          <w:rFonts w:ascii="Times New Roman" w:hAnsi="Times New Roman" w:cs="Times New Roman"/>
          <w:sz w:val="24"/>
          <w:szCs w:val="24"/>
        </w:rPr>
        <w:t>Uji F</w:t>
      </w:r>
    </w:p>
    <w:tbl>
      <w:tblPr>
        <w:tblpPr w:leftFromText="180" w:rightFromText="180" w:vertAnchor="text" w:horzAnchor="margin" w:tblpXSpec="right" w:tblpY="119"/>
        <w:tblW w:w="7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7"/>
        <w:gridCol w:w="1158"/>
        <w:gridCol w:w="1336"/>
        <w:gridCol w:w="918"/>
        <w:gridCol w:w="1266"/>
        <w:gridCol w:w="918"/>
        <w:gridCol w:w="919"/>
      </w:tblGrid>
      <w:tr w:rsidR="006E3AA9" w:rsidRPr="00FE67E2" w:rsidTr="006642E4">
        <w:trPr>
          <w:cantSplit/>
          <w:trHeight w:val="30"/>
        </w:trPr>
        <w:tc>
          <w:tcPr>
            <w:tcW w:w="7180" w:type="dxa"/>
            <w:gridSpan w:val="7"/>
            <w:tcBorders>
              <w:top w:val="nil"/>
              <w:left w:val="nil"/>
              <w:bottom w:val="nil"/>
              <w:right w:val="nil"/>
            </w:tcBorders>
            <w:shd w:val="clear" w:color="auto" w:fill="FFFFFF"/>
          </w:tcPr>
          <w:p w:rsidR="006E3AA9" w:rsidRPr="00FE67E2" w:rsidRDefault="006E3AA9" w:rsidP="006642E4">
            <w:pPr>
              <w:autoSpaceDE w:val="0"/>
              <w:autoSpaceDN w:val="0"/>
              <w:adjustRightInd w:val="0"/>
              <w:spacing w:after="0" w:line="320" w:lineRule="atLeast"/>
              <w:ind w:left="60" w:right="60"/>
              <w:jc w:val="center"/>
              <w:rPr>
                <w:rFonts w:ascii="Arial" w:hAnsi="Arial" w:cs="Arial"/>
                <w:color w:val="000000"/>
                <w:sz w:val="18"/>
                <w:szCs w:val="18"/>
              </w:rPr>
            </w:pPr>
            <w:r w:rsidRPr="00FE67E2">
              <w:rPr>
                <w:rFonts w:ascii="Arial" w:hAnsi="Arial" w:cs="Arial"/>
                <w:b/>
                <w:bCs/>
                <w:color w:val="000000"/>
                <w:sz w:val="18"/>
                <w:szCs w:val="18"/>
              </w:rPr>
              <w:t>ANOVA</w:t>
            </w:r>
            <w:r w:rsidRPr="00FE67E2">
              <w:rPr>
                <w:rFonts w:ascii="Arial" w:hAnsi="Arial" w:cs="Arial"/>
                <w:b/>
                <w:bCs/>
                <w:color w:val="000000"/>
                <w:sz w:val="18"/>
                <w:szCs w:val="18"/>
                <w:vertAlign w:val="superscript"/>
              </w:rPr>
              <w:t>a</w:t>
            </w:r>
          </w:p>
        </w:tc>
      </w:tr>
      <w:tr w:rsidR="006E3AA9" w:rsidRPr="00FE67E2" w:rsidTr="006642E4">
        <w:trPr>
          <w:cantSplit/>
          <w:trHeight w:val="30"/>
        </w:trPr>
        <w:tc>
          <w:tcPr>
            <w:tcW w:w="1825" w:type="dxa"/>
            <w:gridSpan w:val="2"/>
            <w:tcBorders>
              <w:top w:val="single" w:sz="16" w:space="0" w:color="000000"/>
              <w:left w:val="single" w:sz="16" w:space="0" w:color="000000"/>
              <w:bottom w:val="single" w:sz="16" w:space="0" w:color="000000"/>
              <w:right w:val="nil"/>
            </w:tcBorders>
            <w:shd w:val="clear" w:color="auto" w:fill="FFFFFF"/>
          </w:tcPr>
          <w:p w:rsidR="006E3AA9" w:rsidRPr="00FE67E2" w:rsidRDefault="006E3AA9" w:rsidP="006642E4">
            <w:pPr>
              <w:autoSpaceDE w:val="0"/>
              <w:autoSpaceDN w:val="0"/>
              <w:adjustRightInd w:val="0"/>
              <w:spacing w:after="0" w:line="320" w:lineRule="atLeast"/>
              <w:ind w:left="60" w:right="60"/>
              <w:rPr>
                <w:rFonts w:ascii="Arial" w:hAnsi="Arial" w:cs="Arial"/>
                <w:color w:val="000000"/>
                <w:sz w:val="18"/>
                <w:szCs w:val="18"/>
              </w:rPr>
            </w:pPr>
            <w:r w:rsidRPr="00FE67E2">
              <w:rPr>
                <w:rFonts w:ascii="Arial" w:hAnsi="Arial" w:cs="Arial"/>
                <w:color w:val="000000"/>
                <w:sz w:val="18"/>
                <w:szCs w:val="18"/>
              </w:rPr>
              <w:t>Model</w:t>
            </w:r>
          </w:p>
        </w:tc>
        <w:tc>
          <w:tcPr>
            <w:tcW w:w="1336" w:type="dxa"/>
            <w:tcBorders>
              <w:top w:val="single" w:sz="16" w:space="0" w:color="000000"/>
              <w:left w:val="single" w:sz="16" w:space="0" w:color="000000"/>
              <w:bottom w:val="single" w:sz="16" w:space="0" w:color="000000"/>
            </w:tcBorders>
            <w:shd w:val="clear" w:color="auto" w:fill="FFFFFF"/>
          </w:tcPr>
          <w:p w:rsidR="006E3AA9" w:rsidRPr="00FE67E2" w:rsidRDefault="006E3AA9" w:rsidP="006642E4">
            <w:pPr>
              <w:autoSpaceDE w:val="0"/>
              <w:autoSpaceDN w:val="0"/>
              <w:adjustRightInd w:val="0"/>
              <w:spacing w:after="0" w:line="320" w:lineRule="atLeast"/>
              <w:ind w:left="60" w:right="60"/>
              <w:jc w:val="center"/>
              <w:rPr>
                <w:rFonts w:ascii="Arial" w:hAnsi="Arial" w:cs="Arial"/>
                <w:color w:val="000000"/>
                <w:sz w:val="18"/>
                <w:szCs w:val="18"/>
              </w:rPr>
            </w:pPr>
            <w:r w:rsidRPr="00FE67E2">
              <w:rPr>
                <w:rFonts w:ascii="Arial" w:hAnsi="Arial" w:cs="Arial"/>
                <w:color w:val="000000"/>
                <w:sz w:val="18"/>
                <w:szCs w:val="18"/>
              </w:rPr>
              <w:t>Sum of Squares</w:t>
            </w:r>
          </w:p>
        </w:tc>
        <w:tc>
          <w:tcPr>
            <w:tcW w:w="918" w:type="dxa"/>
            <w:tcBorders>
              <w:top w:val="single" w:sz="16" w:space="0" w:color="000000"/>
              <w:bottom w:val="single" w:sz="16" w:space="0" w:color="000000"/>
            </w:tcBorders>
            <w:shd w:val="clear" w:color="auto" w:fill="FFFFFF"/>
          </w:tcPr>
          <w:p w:rsidR="006E3AA9" w:rsidRPr="00FE67E2" w:rsidRDefault="006E3AA9" w:rsidP="006642E4">
            <w:pPr>
              <w:autoSpaceDE w:val="0"/>
              <w:autoSpaceDN w:val="0"/>
              <w:adjustRightInd w:val="0"/>
              <w:spacing w:after="0" w:line="320" w:lineRule="atLeast"/>
              <w:ind w:left="60" w:right="60"/>
              <w:jc w:val="center"/>
              <w:rPr>
                <w:rFonts w:ascii="Arial" w:hAnsi="Arial" w:cs="Arial"/>
                <w:color w:val="000000"/>
                <w:sz w:val="18"/>
                <w:szCs w:val="18"/>
              </w:rPr>
            </w:pPr>
            <w:r w:rsidRPr="00FE67E2">
              <w:rPr>
                <w:rFonts w:ascii="Arial" w:hAnsi="Arial" w:cs="Arial"/>
                <w:color w:val="000000"/>
                <w:sz w:val="18"/>
                <w:szCs w:val="18"/>
              </w:rPr>
              <w:t>Df</w:t>
            </w:r>
          </w:p>
        </w:tc>
        <w:tc>
          <w:tcPr>
            <w:tcW w:w="1266" w:type="dxa"/>
            <w:tcBorders>
              <w:top w:val="single" w:sz="16" w:space="0" w:color="000000"/>
              <w:bottom w:val="single" w:sz="16" w:space="0" w:color="000000"/>
            </w:tcBorders>
            <w:shd w:val="clear" w:color="auto" w:fill="FFFFFF"/>
          </w:tcPr>
          <w:p w:rsidR="006E3AA9" w:rsidRPr="00FE67E2" w:rsidRDefault="006E3AA9" w:rsidP="006642E4">
            <w:pPr>
              <w:autoSpaceDE w:val="0"/>
              <w:autoSpaceDN w:val="0"/>
              <w:adjustRightInd w:val="0"/>
              <w:spacing w:after="0" w:line="320" w:lineRule="atLeast"/>
              <w:ind w:left="60" w:right="60"/>
              <w:jc w:val="center"/>
              <w:rPr>
                <w:rFonts w:ascii="Arial" w:hAnsi="Arial" w:cs="Arial"/>
                <w:color w:val="000000"/>
                <w:sz w:val="18"/>
                <w:szCs w:val="18"/>
              </w:rPr>
            </w:pPr>
            <w:r w:rsidRPr="00FE67E2">
              <w:rPr>
                <w:rFonts w:ascii="Arial" w:hAnsi="Arial" w:cs="Arial"/>
                <w:color w:val="000000"/>
                <w:sz w:val="18"/>
                <w:szCs w:val="18"/>
              </w:rPr>
              <w:t>Mean Square</w:t>
            </w:r>
          </w:p>
        </w:tc>
        <w:tc>
          <w:tcPr>
            <w:tcW w:w="918" w:type="dxa"/>
            <w:tcBorders>
              <w:top w:val="single" w:sz="16" w:space="0" w:color="000000"/>
              <w:bottom w:val="single" w:sz="16" w:space="0" w:color="000000"/>
            </w:tcBorders>
            <w:shd w:val="clear" w:color="auto" w:fill="FFFFFF"/>
          </w:tcPr>
          <w:p w:rsidR="006E3AA9" w:rsidRPr="00FE67E2" w:rsidRDefault="006E3AA9" w:rsidP="006642E4">
            <w:pPr>
              <w:autoSpaceDE w:val="0"/>
              <w:autoSpaceDN w:val="0"/>
              <w:adjustRightInd w:val="0"/>
              <w:spacing w:after="0" w:line="320" w:lineRule="atLeast"/>
              <w:ind w:left="60" w:right="60"/>
              <w:jc w:val="center"/>
              <w:rPr>
                <w:rFonts w:ascii="Arial" w:hAnsi="Arial" w:cs="Arial"/>
                <w:color w:val="000000"/>
                <w:sz w:val="18"/>
                <w:szCs w:val="18"/>
              </w:rPr>
            </w:pPr>
            <w:r w:rsidRPr="00FE67E2">
              <w:rPr>
                <w:rFonts w:ascii="Arial" w:hAnsi="Arial" w:cs="Arial"/>
                <w:color w:val="000000"/>
                <w:sz w:val="18"/>
                <w:szCs w:val="18"/>
              </w:rPr>
              <w:t>F</w:t>
            </w:r>
          </w:p>
        </w:tc>
        <w:tc>
          <w:tcPr>
            <w:tcW w:w="919" w:type="dxa"/>
            <w:tcBorders>
              <w:top w:val="single" w:sz="16" w:space="0" w:color="000000"/>
              <w:bottom w:val="single" w:sz="16" w:space="0" w:color="000000"/>
              <w:right w:val="single" w:sz="16" w:space="0" w:color="000000"/>
            </w:tcBorders>
            <w:shd w:val="clear" w:color="auto" w:fill="FFFFFF"/>
          </w:tcPr>
          <w:p w:rsidR="006E3AA9" w:rsidRPr="00FE67E2" w:rsidRDefault="006E3AA9" w:rsidP="006642E4">
            <w:pPr>
              <w:autoSpaceDE w:val="0"/>
              <w:autoSpaceDN w:val="0"/>
              <w:adjustRightInd w:val="0"/>
              <w:spacing w:after="0" w:line="320" w:lineRule="atLeast"/>
              <w:ind w:left="60" w:right="60"/>
              <w:jc w:val="center"/>
              <w:rPr>
                <w:rFonts w:ascii="Arial" w:hAnsi="Arial" w:cs="Arial"/>
                <w:color w:val="000000"/>
                <w:sz w:val="18"/>
                <w:szCs w:val="18"/>
              </w:rPr>
            </w:pPr>
            <w:r w:rsidRPr="00FE67E2">
              <w:rPr>
                <w:rFonts w:ascii="Arial" w:hAnsi="Arial" w:cs="Arial"/>
                <w:color w:val="000000"/>
                <w:sz w:val="18"/>
                <w:szCs w:val="18"/>
              </w:rPr>
              <w:t>Sig.</w:t>
            </w:r>
          </w:p>
        </w:tc>
      </w:tr>
      <w:tr w:rsidR="006E3AA9" w:rsidRPr="00FE67E2" w:rsidTr="006642E4">
        <w:trPr>
          <w:cantSplit/>
          <w:trHeight w:val="30"/>
        </w:trPr>
        <w:tc>
          <w:tcPr>
            <w:tcW w:w="667" w:type="dxa"/>
            <w:vMerge w:val="restart"/>
            <w:tcBorders>
              <w:top w:val="single" w:sz="16" w:space="0" w:color="000000"/>
              <w:left w:val="single" w:sz="16" w:space="0" w:color="000000"/>
              <w:bottom w:val="single" w:sz="16" w:space="0" w:color="000000"/>
              <w:right w:val="nil"/>
            </w:tcBorders>
            <w:shd w:val="clear" w:color="auto" w:fill="FFFFFF"/>
            <w:vAlign w:val="center"/>
          </w:tcPr>
          <w:p w:rsidR="006E3AA9" w:rsidRPr="00FE67E2" w:rsidRDefault="006E3AA9" w:rsidP="006642E4">
            <w:pPr>
              <w:autoSpaceDE w:val="0"/>
              <w:autoSpaceDN w:val="0"/>
              <w:adjustRightInd w:val="0"/>
              <w:spacing w:after="0" w:line="320" w:lineRule="atLeast"/>
              <w:ind w:left="60" w:right="60"/>
              <w:rPr>
                <w:rFonts w:ascii="Arial" w:hAnsi="Arial" w:cs="Arial"/>
                <w:color w:val="000000"/>
                <w:sz w:val="18"/>
                <w:szCs w:val="18"/>
              </w:rPr>
            </w:pPr>
            <w:r w:rsidRPr="00FE67E2">
              <w:rPr>
                <w:rFonts w:ascii="Arial" w:hAnsi="Arial" w:cs="Arial"/>
                <w:color w:val="000000"/>
                <w:sz w:val="18"/>
                <w:szCs w:val="18"/>
              </w:rPr>
              <w:t>1</w:t>
            </w:r>
          </w:p>
        </w:tc>
        <w:tc>
          <w:tcPr>
            <w:tcW w:w="1158" w:type="dxa"/>
            <w:tcBorders>
              <w:top w:val="single" w:sz="16" w:space="0" w:color="000000"/>
              <w:left w:val="nil"/>
              <w:bottom w:val="nil"/>
              <w:right w:val="single" w:sz="16" w:space="0" w:color="000000"/>
            </w:tcBorders>
            <w:shd w:val="clear" w:color="auto" w:fill="FFFFFF"/>
            <w:vAlign w:val="center"/>
          </w:tcPr>
          <w:p w:rsidR="006E3AA9" w:rsidRPr="00FE67E2" w:rsidRDefault="006E3AA9" w:rsidP="006642E4">
            <w:pPr>
              <w:autoSpaceDE w:val="0"/>
              <w:autoSpaceDN w:val="0"/>
              <w:adjustRightInd w:val="0"/>
              <w:spacing w:after="0" w:line="320" w:lineRule="atLeast"/>
              <w:ind w:left="60" w:right="60"/>
              <w:rPr>
                <w:rFonts w:ascii="Arial" w:hAnsi="Arial" w:cs="Arial"/>
                <w:color w:val="000000"/>
                <w:sz w:val="18"/>
                <w:szCs w:val="18"/>
              </w:rPr>
            </w:pPr>
            <w:r w:rsidRPr="00FE67E2">
              <w:rPr>
                <w:rFonts w:ascii="Arial" w:hAnsi="Arial" w:cs="Arial"/>
                <w:color w:val="000000"/>
                <w:sz w:val="18"/>
                <w:szCs w:val="18"/>
              </w:rPr>
              <w:t>Regression</w:t>
            </w:r>
          </w:p>
        </w:tc>
        <w:tc>
          <w:tcPr>
            <w:tcW w:w="1336" w:type="dxa"/>
            <w:tcBorders>
              <w:top w:val="single" w:sz="16" w:space="0" w:color="000000"/>
              <w:left w:val="single" w:sz="16" w:space="0" w:color="000000"/>
              <w:bottom w:val="nil"/>
            </w:tcBorders>
            <w:shd w:val="clear" w:color="auto" w:fill="FFFFFF"/>
            <w:vAlign w:val="center"/>
          </w:tcPr>
          <w:p w:rsidR="006E3AA9" w:rsidRPr="00FE67E2" w:rsidRDefault="006E3AA9" w:rsidP="006642E4">
            <w:pPr>
              <w:autoSpaceDE w:val="0"/>
              <w:autoSpaceDN w:val="0"/>
              <w:adjustRightInd w:val="0"/>
              <w:spacing w:after="0" w:line="320" w:lineRule="atLeast"/>
              <w:ind w:left="60" w:right="60"/>
              <w:jc w:val="right"/>
              <w:rPr>
                <w:rFonts w:ascii="Arial" w:hAnsi="Arial" w:cs="Arial"/>
                <w:color w:val="000000"/>
                <w:sz w:val="18"/>
                <w:szCs w:val="18"/>
              </w:rPr>
            </w:pPr>
            <w:r w:rsidRPr="00FE67E2">
              <w:rPr>
                <w:rFonts w:ascii="Arial" w:hAnsi="Arial" w:cs="Arial"/>
                <w:color w:val="000000"/>
                <w:sz w:val="18"/>
                <w:szCs w:val="18"/>
              </w:rPr>
              <w:t>5594837,595</w:t>
            </w:r>
          </w:p>
        </w:tc>
        <w:tc>
          <w:tcPr>
            <w:tcW w:w="918" w:type="dxa"/>
            <w:tcBorders>
              <w:top w:val="single" w:sz="16" w:space="0" w:color="000000"/>
              <w:bottom w:val="nil"/>
            </w:tcBorders>
            <w:shd w:val="clear" w:color="auto" w:fill="FFFFFF"/>
            <w:vAlign w:val="center"/>
          </w:tcPr>
          <w:p w:rsidR="006E3AA9" w:rsidRPr="00FE67E2" w:rsidRDefault="006E3AA9" w:rsidP="006642E4">
            <w:pPr>
              <w:autoSpaceDE w:val="0"/>
              <w:autoSpaceDN w:val="0"/>
              <w:adjustRightInd w:val="0"/>
              <w:spacing w:after="0" w:line="320" w:lineRule="atLeast"/>
              <w:ind w:left="60" w:right="60"/>
              <w:jc w:val="right"/>
              <w:rPr>
                <w:rFonts w:ascii="Arial" w:hAnsi="Arial" w:cs="Arial"/>
                <w:color w:val="000000"/>
                <w:sz w:val="18"/>
                <w:szCs w:val="18"/>
              </w:rPr>
            </w:pPr>
            <w:r w:rsidRPr="00FE67E2">
              <w:rPr>
                <w:rFonts w:ascii="Arial" w:hAnsi="Arial" w:cs="Arial"/>
                <w:color w:val="000000"/>
                <w:sz w:val="18"/>
                <w:szCs w:val="18"/>
              </w:rPr>
              <w:t>2</w:t>
            </w:r>
          </w:p>
        </w:tc>
        <w:tc>
          <w:tcPr>
            <w:tcW w:w="1266" w:type="dxa"/>
            <w:tcBorders>
              <w:top w:val="single" w:sz="16" w:space="0" w:color="000000"/>
              <w:bottom w:val="nil"/>
            </w:tcBorders>
            <w:shd w:val="clear" w:color="auto" w:fill="FFFFFF"/>
            <w:vAlign w:val="center"/>
          </w:tcPr>
          <w:p w:rsidR="006E3AA9" w:rsidRPr="00FE67E2" w:rsidRDefault="006E3AA9" w:rsidP="006642E4">
            <w:pPr>
              <w:autoSpaceDE w:val="0"/>
              <w:autoSpaceDN w:val="0"/>
              <w:adjustRightInd w:val="0"/>
              <w:spacing w:after="0" w:line="320" w:lineRule="atLeast"/>
              <w:ind w:left="60" w:right="60"/>
              <w:jc w:val="right"/>
              <w:rPr>
                <w:rFonts w:ascii="Arial" w:hAnsi="Arial" w:cs="Arial"/>
                <w:color w:val="000000"/>
                <w:sz w:val="18"/>
                <w:szCs w:val="18"/>
              </w:rPr>
            </w:pPr>
            <w:r w:rsidRPr="00FE67E2">
              <w:rPr>
                <w:rFonts w:ascii="Arial" w:hAnsi="Arial" w:cs="Arial"/>
                <w:color w:val="000000"/>
                <w:sz w:val="18"/>
                <w:szCs w:val="18"/>
              </w:rPr>
              <w:t>2797418,797</w:t>
            </w:r>
          </w:p>
        </w:tc>
        <w:tc>
          <w:tcPr>
            <w:tcW w:w="918" w:type="dxa"/>
            <w:tcBorders>
              <w:top w:val="single" w:sz="16" w:space="0" w:color="000000"/>
              <w:bottom w:val="nil"/>
            </w:tcBorders>
            <w:shd w:val="clear" w:color="auto" w:fill="FFFFFF"/>
            <w:vAlign w:val="center"/>
          </w:tcPr>
          <w:p w:rsidR="006E3AA9" w:rsidRPr="00FE67E2" w:rsidRDefault="006E3AA9" w:rsidP="006642E4">
            <w:pPr>
              <w:autoSpaceDE w:val="0"/>
              <w:autoSpaceDN w:val="0"/>
              <w:adjustRightInd w:val="0"/>
              <w:spacing w:after="0" w:line="320" w:lineRule="atLeast"/>
              <w:ind w:left="60" w:right="60"/>
              <w:jc w:val="right"/>
              <w:rPr>
                <w:rFonts w:ascii="Arial" w:hAnsi="Arial" w:cs="Arial"/>
                <w:color w:val="000000"/>
                <w:sz w:val="18"/>
                <w:szCs w:val="18"/>
              </w:rPr>
            </w:pPr>
            <w:r w:rsidRPr="00FE67E2">
              <w:rPr>
                <w:rFonts w:ascii="Arial" w:hAnsi="Arial" w:cs="Arial"/>
                <w:color w:val="000000"/>
                <w:sz w:val="18"/>
                <w:szCs w:val="18"/>
              </w:rPr>
              <w:t>6,440</w:t>
            </w:r>
          </w:p>
        </w:tc>
        <w:tc>
          <w:tcPr>
            <w:tcW w:w="919" w:type="dxa"/>
            <w:tcBorders>
              <w:top w:val="single" w:sz="16" w:space="0" w:color="000000"/>
              <w:bottom w:val="nil"/>
              <w:right w:val="single" w:sz="16" w:space="0" w:color="000000"/>
            </w:tcBorders>
            <w:shd w:val="clear" w:color="auto" w:fill="FFFFFF"/>
            <w:vAlign w:val="center"/>
          </w:tcPr>
          <w:p w:rsidR="006E3AA9" w:rsidRPr="00FE67E2" w:rsidRDefault="006E3AA9" w:rsidP="006642E4">
            <w:pPr>
              <w:autoSpaceDE w:val="0"/>
              <w:autoSpaceDN w:val="0"/>
              <w:adjustRightInd w:val="0"/>
              <w:spacing w:after="0" w:line="320" w:lineRule="atLeast"/>
              <w:ind w:left="60" w:right="60"/>
              <w:jc w:val="right"/>
              <w:rPr>
                <w:rFonts w:ascii="Arial" w:hAnsi="Arial" w:cs="Arial"/>
                <w:color w:val="000000"/>
                <w:sz w:val="18"/>
                <w:szCs w:val="18"/>
              </w:rPr>
            </w:pPr>
            <w:r w:rsidRPr="00FE67E2">
              <w:rPr>
                <w:rFonts w:ascii="Arial" w:hAnsi="Arial" w:cs="Arial"/>
                <w:color w:val="000000"/>
                <w:sz w:val="18"/>
                <w:szCs w:val="18"/>
              </w:rPr>
              <w:t>,004</w:t>
            </w:r>
            <w:r w:rsidRPr="00FE67E2">
              <w:rPr>
                <w:rFonts w:ascii="Arial" w:hAnsi="Arial" w:cs="Arial"/>
                <w:color w:val="000000"/>
                <w:sz w:val="18"/>
                <w:szCs w:val="18"/>
                <w:vertAlign w:val="superscript"/>
              </w:rPr>
              <w:t>b</w:t>
            </w:r>
          </w:p>
        </w:tc>
      </w:tr>
      <w:tr w:rsidR="006E3AA9" w:rsidRPr="00FE67E2" w:rsidTr="006642E4">
        <w:trPr>
          <w:cantSplit/>
          <w:trHeight w:val="14"/>
        </w:trPr>
        <w:tc>
          <w:tcPr>
            <w:tcW w:w="667" w:type="dxa"/>
            <w:vMerge/>
            <w:tcBorders>
              <w:top w:val="single" w:sz="16" w:space="0" w:color="000000"/>
              <w:left w:val="single" w:sz="16" w:space="0" w:color="000000"/>
              <w:bottom w:val="single" w:sz="16" w:space="0" w:color="000000"/>
              <w:right w:val="nil"/>
            </w:tcBorders>
            <w:shd w:val="clear" w:color="auto" w:fill="FFFFFF"/>
            <w:vAlign w:val="center"/>
          </w:tcPr>
          <w:p w:rsidR="006E3AA9" w:rsidRPr="00FE67E2" w:rsidRDefault="006E3AA9" w:rsidP="006642E4">
            <w:pPr>
              <w:autoSpaceDE w:val="0"/>
              <w:autoSpaceDN w:val="0"/>
              <w:adjustRightInd w:val="0"/>
              <w:spacing w:after="0" w:line="240" w:lineRule="auto"/>
              <w:rPr>
                <w:rFonts w:ascii="Arial" w:hAnsi="Arial" w:cs="Arial"/>
                <w:color w:val="000000"/>
                <w:sz w:val="18"/>
                <w:szCs w:val="18"/>
              </w:rPr>
            </w:pPr>
          </w:p>
        </w:tc>
        <w:tc>
          <w:tcPr>
            <w:tcW w:w="1158" w:type="dxa"/>
            <w:tcBorders>
              <w:top w:val="nil"/>
              <w:left w:val="nil"/>
              <w:bottom w:val="nil"/>
              <w:right w:val="single" w:sz="16" w:space="0" w:color="000000"/>
            </w:tcBorders>
            <w:shd w:val="clear" w:color="auto" w:fill="FFFFFF"/>
            <w:vAlign w:val="center"/>
          </w:tcPr>
          <w:p w:rsidR="006E3AA9" w:rsidRPr="00FE67E2" w:rsidRDefault="006E3AA9" w:rsidP="006642E4">
            <w:pPr>
              <w:autoSpaceDE w:val="0"/>
              <w:autoSpaceDN w:val="0"/>
              <w:adjustRightInd w:val="0"/>
              <w:spacing w:after="0" w:line="320" w:lineRule="atLeast"/>
              <w:ind w:left="60" w:right="60"/>
              <w:rPr>
                <w:rFonts w:ascii="Arial" w:hAnsi="Arial" w:cs="Arial"/>
                <w:color w:val="000000"/>
                <w:sz w:val="18"/>
                <w:szCs w:val="18"/>
              </w:rPr>
            </w:pPr>
            <w:r w:rsidRPr="00FE67E2">
              <w:rPr>
                <w:rFonts w:ascii="Arial" w:hAnsi="Arial" w:cs="Arial"/>
                <w:color w:val="000000"/>
                <w:sz w:val="18"/>
                <w:szCs w:val="18"/>
              </w:rPr>
              <w:t>Residual</w:t>
            </w:r>
          </w:p>
        </w:tc>
        <w:tc>
          <w:tcPr>
            <w:tcW w:w="1336" w:type="dxa"/>
            <w:tcBorders>
              <w:top w:val="nil"/>
              <w:left w:val="single" w:sz="16" w:space="0" w:color="000000"/>
              <w:bottom w:val="nil"/>
            </w:tcBorders>
            <w:shd w:val="clear" w:color="auto" w:fill="FFFFFF"/>
            <w:vAlign w:val="center"/>
          </w:tcPr>
          <w:p w:rsidR="006E3AA9" w:rsidRPr="00FE67E2" w:rsidRDefault="006E3AA9" w:rsidP="006642E4">
            <w:pPr>
              <w:autoSpaceDE w:val="0"/>
              <w:autoSpaceDN w:val="0"/>
              <w:adjustRightInd w:val="0"/>
              <w:spacing w:after="0" w:line="320" w:lineRule="atLeast"/>
              <w:ind w:left="60" w:right="60"/>
              <w:jc w:val="right"/>
              <w:rPr>
                <w:rFonts w:ascii="Arial" w:hAnsi="Arial" w:cs="Arial"/>
                <w:color w:val="000000"/>
                <w:sz w:val="18"/>
                <w:szCs w:val="18"/>
              </w:rPr>
            </w:pPr>
            <w:r w:rsidRPr="00FE67E2">
              <w:rPr>
                <w:rFonts w:ascii="Arial" w:hAnsi="Arial" w:cs="Arial"/>
                <w:color w:val="000000"/>
                <w:sz w:val="18"/>
                <w:szCs w:val="18"/>
              </w:rPr>
              <w:t>13899918,576</w:t>
            </w:r>
          </w:p>
        </w:tc>
        <w:tc>
          <w:tcPr>
            <w:tcW w:w="918" w:type="dxa"/>
            <w:tcBorders>
              <w:top w:val="nil"/>
              <w:bottom w:val="nil"/>
            </w:tcBorders>
            <w:shd w:val="clear" w:color="auto" w:fill="FFFFFF"/>
            <w:vAlign w:val="center"/>
          </w:tcPr>
          <w:p w:rsidR="006E3AA9" w:rsidRPr="00FE67E2" w:rsidRDefault="006E3AA9" w:rsidP="006642E4">
            <w:pPr>
              <w:autoSpaceDE w:val="0"/>
              <w:autoSpaceDN w:val="0"/>
              <w:adjustRightInd w:val="0"/>
              <w:spacing w:after="0" w:line="320" w:lineRule="atLeast"/>
              <w:ind w:left="60" w:right="60"/>
              <w:jc w:val="right"/>
              <w:rPr>
                <w:rFonts w:ascii="Arial" w:hAnsi="Arial" w:cs="Arial"/>
                <w:color w:val="000000"/>
                <w:sz w:val="18"/>
                <w:szCs w:val="18"/>
              </w:rPr>
            </w:pPr>
            <w:r w:rsidRPr="00FE67E2">
              <w:rPr>
                <w:rFonts w:ascii="Arial" w:hAnsi="Arial" w:cs="Arial"/>
                <w:color w:val="000000"/>
                <w:sz w:val="18"/>
                <w:szCs w:val="18"/>
              </w:rPr>
              <w:t>32</w:t>
            </w:r>
          </w:p>
        </w:tc>
        <w:tc>
          <w:tcPr>
            <w:tcW w:w="1266" w:type="dxa"/>
            <w:tcBorders>
              <w:top w:val="nil"/>
              <w:bottom w:val="nil"/>
            </w:tcBorders>
            <w:shd w:val="clear" w:color="auto" w:fill="FFFFFF"/>
            <w:vAlign w:val="center"/>
          </w:tcPr>
          <w:p w:rsidR="006E3AA9" w:rsidRPr="00FE67E2" w:rsidRDefault="006E3AA9" w:rsidP="006642E4">
            <w:pPr>
              <w:autoSpaceDE w:val="0"/>
              <w:autoSpaceDN w:val="0"/>
              <w:adjustRightInd w:val="0"/>
              <w:spacing w:after="0" w:line="320" w:lineRule="atLeast"/>
              <w:ind w:left="60" w:right="60"/>
              <w:jc w:val="right"/>
              <w:rPr>
                <w:rFonts w:ascii="Arial" w:hAnsi="Arial" w:cs="Arial"/>
                <w:color w:val="000000"/>
                <w:sz w:val="18"/>
                <w:szCs w:val="18"/>
              </w:rPr>
            </w:pPr>
            <w:r w:rsidRPr="00FE67E2">
              <w:rPr>
                <w:rFonts w:ascii="Arial" w:hAnsi="Arial" w:cs="Arial"/>
                <w:color w:val="000000"/>
                <w:sz w:val="18"/>
                <w:szCs w:val="18"/>
              </w:rPr>
              <w:t>434372,456</w:t>
            </w:r>
          </w:p>
        </w:tc>
        <w:tc>
          <w:tcPr>
            <w:tcW w:w="918" w:type="dxa"/>
            <w:tcBorders>
              <w:top w:val="nil"/>
              <w:bottom w:val="nil"/>
            </w:tcBorders>
            <w:shd w:val="clear" w:color="auto" w:fill="FFFFFF"/>
          </w:tcPr>
          <w:p w:rsidR="006E3AA9" w:rsidRPr="00FE67E2" w:rsidRDefault="006E3AA9" w:rsidP="006642E4">
            <w:pPr>
              <w:autoSpaceDE w:val="0"/>
              <w:autoSpaceDN w:val="0"/>
              <w:adjustRightInd w:val="0"/>
              <w:spacing w:after="0" w:line="240" w:lineRule="auto"/>
              <w:rPr>
                <w:rFonts w:ascii="Times New Roman" w:hAnsi="Times New Roman" w:cs="Times New Roman"/>
                <w:sz w:val="24"/>
                <w:szCs w:val="24"/>
              </w:rPr>
            </w:pPr>
          </w:p>
        </w:tc>
        <w:tc>
          <w:tcPr>
            <w:tcW w:w="919" w:type="dxa"/>
            <w:tcBorders>
              <w:top w:val="nil"/>
              <w:bottom w:val="nil"/>
              <w:right w:val="single" w:sz="16" w:space="0" w:color="000000"/>
            </w:tcBorders>
            <w:shd w:val="clear" w:color="auto" w:fill="FFFFFF"/>
          </w:tcPr>
          <w:p w:rsidR="006E3AA9" w:rsidRPr="00FE67E2" w:rsidRDefault="006E3AA9" w:rsidP="006642E4">
            <w:pPr>
              <w:autoSpaceDE w:val="0"/>
              <w:autoSpaceDN w:val="0"/>
              <w:adjustRightInd w:val="0"/>
              <w:spacing w:after="0" w:line="240" w:lineRule="auto"/>
              <w:rPr>
                <w:rFonts w:ascii="Times New Roman" w:hAnsi="Times New Roman" w:cs="Times New Roman"/>
                <w:sz w:val="24"/>
                <w:szCs w:val="24"/>
              </w:rPr>
            </w:pPr>
          </w:p>
        </w:tc>
      </w:tr>
      <w:tr w:rsidR="006E3AA9" w:rsidRPr="00FE67E2" w:rsidTr="006642E4">
        <w:trPr>
          <w:cantSplit/>
          <w:trHeight w:val="14"/>
        </w:trPr>
        <w:tc>
          <w:tcPr>
            <w:tcW w:w="667" w:type="dxa"/>
            <w:vMerge/>
            <w:tcBorders>
              <w:top w:val="single" w:sz="16" w:space="0" w:color="000000"/>
              <w:left w:val="single" w:sz="16" w:space="0" w:color="000000"/>
              <w:bottom w:val="single" w:sz="16" w:space="0" w:color="000000"/>
              <w:right w:val="nil"/>
            </w:tcBorders>
            <w:shd w:val="clear" w:color="auto" w:fill="FFFFFF"/>
            <w:vAlign w:val="center"/>
          </w:tcPr>
          <w:p w:rsidR="006E3AA9" w:rsidRPr="00FE67E2" w:rsidRDefault="006E3AA9" w:rsidP="006642E4">
            <w:pPr>
              <w:autoSpaceDE w:val="0"/>
              <w:autoSpaceDN w:val="0"/>
              <w:adjustRightInd w:val="0"/>
              <w:spacing w:after="0" w:line="240" w:lineRule="auto"/>
              <w:rPr>
                <w:rFonts w:ascii="Times New Roman" w:hAnsi="Times New Roman" w:cs="Times New Roman"/>
                <w:sz w:val="24"/>
                <w:szCs w:val="24"/>
              </w:rPr>
            </w:pPr>
          </w:p>
        </w:tc>
        <w:tc>
          <w:tcPr>
            <w:tcW w:w="1158" w:type="dxa"/>
            <w:tcBorders>
              <w:top w:val="nil"/>
              <w:left w:val="nil"/>
              <w:bottom w:val="single" w:sz="16" w:space="0" w:color="000000"/>
              <w:right w:val="single" w:sz="16" w:space="0" w:color="000000"/>
            </w:tcBorders>
            <w:shd w:val="clear" w:color="auto" w:fill="FFFFFF"/>
            <w:vAlign w:val="center"/>
          </w:tcPr>
          <w:p w:rsidR="006E3AA9" w:rsidRPr="00FE67E2" w:rsidRDefault="006E3AA9" w:rsidP="006642E4">
            <w:pPr>
              <w:autoSpaceDE w:val="0"/>
              <w:autoSpaceDN w:val="0"/>
              <w:adjustRightInd w:val="0"/>
              <w:spacing w:after="0" w:line="320" w:lineRule="atLeast"/>
              <w:ind w:left="60" w:right="60"/>
              <w:rPr>
                <w:rFonts w:ascii="Arial" w:hAnsi="Arial" w:cs="Arial"/>
                <w:color w:val="000000"/>
                <w:sz w:val="18"/>
                <w:szCs w:val="18"/>
              </w:rPr>
            </w:pPr>
            <w:r w:rsidRPr="00FE67E2">
              <w:rPr>
                <w:rFonts w:ascii="Arial" w:hAnsi="Arial" w:cs="Arial"/>
                <w:color w:val="000000"/>
                <w:sz w:val="18"/>
                <w:szCs w:val="18"/>
              </w:rPr>
              <w:t>Total</w:t>
            </w:r>
          </w:p>
        </w:tc>
        <w:tc>
          <w:tcPr>
            <w:tcW w:w="1336" w:type="dxa"/>
            <w:tcBorders>
              <w:top w:val="nil"/>
              <w:left w:val="single" w:sz="16" w:space="0" w:color="000000"/>
              <w:bottom w:val="single" w:sz="16" w:space="0" w:color="000000"/>
            </w:tcBorders>
            <w:shd w:val="clear" w:color="auto" w:fill="FFFFFF"/>
            <w:vAlign w:val="center"/>
          </w:tcPr>
          <w:p w:rsidR="006E3AA9" w:rsidRPr="00FE67E2" w:rsidRDefault="006E3AA9" w:rsidP="006642E4">
            <w:pPr>
              <w:autoSpaceDE w:val="0"/>
              <w:autoSpaceDN w:val="0"/>
              <w:adjustRightInd w:val="0"/>
              <w:spacing w:after="0" w:line="320" w:lineRule="atLeast"/>
              <w:ind w:left="60" w:right="60"/>
              <w:jc w:val="right"/>
              <w:rPr>
                <w:rFonts w:ascii="Arial" w:hAnsi="Arial" w:cs="Arial"/>
                <w:color w:val="000000"/>
                <w:sz w:val="18"/>
                <w:szCs w:val="18"/>
              </w:rPr>
            </w:pPr>
            <w:r w:rsidRPr="00FE67E2">
              <w:rPr>
                <w:rFonts w:ascii="Arial" w:hAnsi="Arial" w:cs="Arial"/>
                <w:color w:val="000000"/>
                <w:sz w:val="18"/>
                <w:szCs w:val="18"/>
              </w:rPr>
              <w:t>19494756,171</w:t>
            </w:r>
          </w:p>
        </w:tc>
        <w:tc>
          <w:tcPr>
            <w:tcW w:w="918" w:type="dxa"/>
            <w:tcBorders>
              <w:top w:val="nil"/>
              <w:bottom w:val="single" w:sz="16" w:space="0" w:color="000000"/>
            </w:tcBorders>
            <w:shd w:val="clear" w:color="auto" w:fill="FFFFFF"/>
            <w:vAlign w:val="center"/>
          </w:tcPr>
          <w:p w:rsidR="006E3AA9" w:rsidRPr="00FE67E2" w:rsidRDefault="006E3AA9" w:rsidP="006642E4">
            <w:pPr>
              <w:autoSpaceDE w:val="0"/>
              <w:autoSpaceDN w:val="0"/>
              <w:adjustRightInd w:val="0"/>
              <w:spacing w:after="0" w:line="320" w:lineRule="atLeast"/>
              <w:ind w:left="60" w:right="60"/>
              <w:jc w:val="right"/>
              <w:rPr>
                <w:rFonts w:ascii="Arial" w:hAnsi="Arial" w:cs="Arial"/>
                <w:color w:val="000000"/>
                <w:sz w:val="18"/>
                <w:szCs w:val="18"/>
              </w:rPr>
            </w:pPr>
            <w:r w:rsidRPr="00FE67E2">
              <w:rPr>
                <w:rFonts w:ascii="Arial" w:hAnsi="Arial" w:cs="Arial"/>
                <w:color w:val="000000"/>
                <w:sz w:val="18"/>
                <w:szCs w:val="18"/>
              </w:rPr>
              <w:t>34</w:t>
            </w:r>
          </w:p>
        </w:tc>
        <w:tc>
          <w:tcPr>
            <w:tcW w:w="1266" w:type="dxa"/>
            <w:tcBorders>
              <w:top w:val="nil"/>
              <w:bottom w:val="single" w:sz="16" w:space="0" w:color="000000"/>
            </w:tcBorders>
            <w:shd w:val="clear" w:color="auto" w:fill="FFFFFF"/>
          </w:tcPr>
          <w:p w:rsidR="006E3AA9" w:rsidRPr="00FE67E2" w:rsidRDefault="006E3AA9" w:rsidP="006642E4">
            <w:pPr>
              <w:autoSpaceDE w:val="0"/>
              <w:autoSpaceDN w:val="0"/>
              <w:adjustRightInd w:val="0"/>
              <w:spacing w:after="0" w:line="240" w:lineRule="auto"/>
              <w:rPr>
                <w:rFonts w:ascii="Times New Roman" w:hAnsi="Times New Roman" w:cs="Times New Roman"/>
                <w:sz w:val="24"/>
                <w:szCs w:val="24"/>
              </w:rPr>
            </w:pPr>
          </w:p>
        </w:tc>
        <w:tc>
          <w:tcPr>
            <w:tcW w:w="918" w:type="dxa"/>
            <w:tcBorders>
              <w:top w:val="nil"/>
              <w:bottom w:val="single" w:sz="16" w:space="0" w:color="000000"/>
            </w:tcBorders>
            <w:shd w:val="clear" w:color="auto" w:fill="FFFFFF"/>
          </w:tcPr>
          <w:p w:rsidR="006E3AA9" w:rsidRPr="00FE67E2" w:rsidRDefault="006E3AA9" w:rsidP="006642E4">
            <w:pPr>
              <w:autoSpaceDE w:val="0"/>
              <w:autoSpaceDN w:val="0"/>
              <w:adjustRightInd w:val="0"/>
              <w:spacing w:after="0" w:line="240" w:lineRule="auto"/>
              <w:rPr>
                <w:rFonts w:ascii="Times New Roman" w:hAnsi="Times New Roman" w:cs="Times New Roman"/>
                <w:sz w:val="24"/>
                <w:szCs w:val="24"/>
              </w:rPr>
            </w:pPr>
          </w:p>
        </w:tc>
        <w:tc>
          <w:tcPr>
            <w:tcW w:w="919" w:type="dxa"/>
            <w:tcBorders>
              <w:top w:val="nil"/>
              <w:bottom w:val="single" w:sz="16" w:space="0" w:color="000000"/>
              <w:right w:val="single" w:sz="16" w:space="0" w:color="000000"/>
            </w:tcBorders>
            <w:shd w:val="clear" w:color="auto" w:fill="FFFFFF"/>
          </w:tcPr>
          <w:p w:rsidR="006E3AA9" w:rsidRPr="00FE67E2" w:rsidRDefault="006E3AA9" w:rsidP="006642E4">
            <w:pPr>
              <w:autoSpaceDE w:val="0"/>
              <w:autoSpaceDN w:val="0"/>
              <w:adjustRightInd w:val="0"/>
              <w:spacing w:after="0" w:line="240" w:lineRule="auto"/>
              <w:rPr>
                <w:rFonts w:ascii="Times New Roman" w:hAnsi="Times New Roman" w:cs="Times New Roman"/>
                <w:sz w:val="24"/>
                <w:szCs w:val="24"/>
              </w:rPr>
            </w:pPr>
          </w:p>
        </w:tc>
      </w:tr>
      <w:tr w:rsidR="006E3AA9" w:rsidRPr="00FE67E2" w:rsidTr="006642E4">
        <w:trPr>
          <w:cantSplit/>
          <w:trHeight w:val="30"/>
        </w:trPr>
        <w:tc>
          <w:tcPr>
            <w:tcW w:w="7180" w:type="dxa"/>
            <w:gridSpan w:val="7"/>
            <w:tcBorders>
              <w:top w:val="nil"/>
              <w:left w:val="nil"/>
              <w:bottom w:val="nil"/>
              <w:right w:val="nil"/>
            </w:tcBorders>
            <w:shd w:val="clear" w:color="auto" w:fill="FFFFFF"/>
          </w:tcPr>
          <w:p w:rsidR="006E3AA9" w:rsidRPr="00FE67E2" w:rsidRDefault="006E3AA9" w:rsidP="006642E4">
            <w:pPr>
              <w:autoSpaceDE w:val="0"/>
              <w:autoSpaceDN w:val="0"/>
              <w:adjustRightInd w:val="0"/>
              <w:spacing w:after="0" w:line="320" w:lineRule="atLeast"/>
              <w:ind w:left="60" w:right="60"/>
              <w:rPr>
                <w:rFonts w:ascii="Arial" w:hAnsi="Arial" w:cs="Arial"/>
                <w:color w:val="000000"/>
                <w:sz w:val="18"/>
                <w:szCs w:val="18"/>
              </w:rPr>
            </w:pPr>
            <w:r w:rsidRPr="00FE67E2">
              <w:rPr>
                <w:rFonts w:ascii="Arial" w:hAnsi="Arial" w:cs="Arial"/>
                <w:color w:val="000000"/>
                <w:sz w:val="18"/>
                <w:szCs w:val="18"/>
              </w:rPr>
              <w:t>a. Dependent Variable: Harga Saham</w:t>
            </w:r>
          </w:p>
        </w:tc>
      </w:tr>
      <w:tr w:rsidR="006E3AA9" w:rsidRPr="00FE67E2" w:rsidTr="006642E4">
        <w:trPr>
          <w:cantSplit/>
          <w:trHeight w:val="711"/>
        </w:trPr>
        <w:tc>
          <w:tcPr>
            <w:tcW w:w="7180" w:type="dxa"/>
            <w:gridSpan w:val="7"/>
            <w:tcBorders>
              <w:top w:val="nil"/>
              <w:left w:val="nil"/>
              <w:bottom w:val="nil"/>
              <w:right w:val="nil"/>
            </w:tcBorders>
            <w:shd w:val="clear" w:color="auto" w:fill="FFFFFF"/>
          </w:tcPr>
          <w:p w:rsidR="006E3AA9" w:rsidRDefault="006E3AA9" w:rsidP="006642E4">
            <w:pPr>
              <w:autoSpaceDE w:val="0"/>
              <w:autoSpaceDN w:val="0"/>
              <w:adjustRightInd w:val="0"/>
              <w:spacing w:after="0" w:line="320" w:lineRule="atLeast"/>
              <w:ind w:left="60" w:right="60"/>
              <w:rPr>
                <w:rFonts w:ascii="Arial" w:hAnsi="Arial" w:cs="Arial"/>
                <w:color w:val="000000"/>
                <w:sz w:val="18"/>
                <w:szCs w:val="18"/>
              </w:rPr>
            </w:pPr>
            <w:r w:rsidRPr="00FE67E2">
              <w:rPr>
                <w:rFonts w:ascii="Arial" w:hAnsi="Arial" w:cs="Arial"/>
                <w:color w:val="000000"/>
                <w:sz w:val="18"/>
                <w:szCs w:val="18"/>
              </w:rPr>
              <w:t>b. Predictors: (Constant), DPR, EPS</w:t>
            </w:r>
          </w:p>
          <w:p w:rsidR="006E3AA9" w:rsidRPr="00FE67E2" w:rsidRDefault="006E3AA9" w:rsidP="006642E4">
            <w:pPr>
              <w:autoSpaceDE w:val="0"/>
              <w:autoSpaceDN w:val="0"/>
              <w:adjustRightInd w:val="0"/>
              <w:spacing w:after="0" w:line="320" w:lineRule="atLeast"/>
              <w:ind w:left="60" w:right="60"/>
              <w:rPr>
                <w:rFonts w:ascii="Times New Roman" w:hAnsi="Times New Roman" w:cs="Times New Roman"/>
                <w:i/>
                <w:color w:val="000000"/>
                <w:sz w:val="24"/>
                <w:szCs w:val="24"/>
              </w:rPr>
            </w:pPr>
            <w:r>
              <w:rPr>
                <w:rFonts w:ascii="Times New Roman" w:hAnsi="Times New Roman" w:cs="Times New Roman"/>
                <w:i/>
                <w:color w:val="000000"/>
                <w:sz w:val="24"/>
                <w:szCs w:val="24"/>
              </w:rPr>
              <w:t>sumber : hasil olah data sekunder, 2020</w:t>
            </w:r>
          </w:p>
        </w:tc>
      </w:tr>
    </w:tbl>
    <w:p w:rsidR="006E3AA9" w:rsidRPr="006E3AA9" w:rsidRDefault="006E3AA9" w:rsidP="006E3AA9">
      <w:pPr>
        <w:pStyle w:val="ListParagraph"/>
        <w:tabs>
          <w:tab w:val="left" w:pos="1418"/>
        </w:tabs>
        <w:spacing w:after="200" w:line="240" w:lineRule="auto"/>
        <w:ind w:left="1080"/>
        <w:jc w:val="center"/>
        <w:rPr>
          <w:rFonts w:ascii="Times New Roman" w:hAnsi="Times New Roman" w:cs="Times New Roman"/>
          <w:sz w:val="24"/>
          <w:szCs w:val="24"/>
          <w:lang w:val="en-US"/>
        </w:rPr>
      </w:pPr>
    </w:p>
    <w:p w:rsidR="006E3AA9" w:rsidRPr="006E3AA9" w:rsidRDefault="006E3AA9" w:rsidP="006E3AA9">
      <w:pPr>
        <w:pStyle w:val="ListParagraph"/>
        <w:tabs>
          <w:tab w:val="left" w:pos="1530"/>
        </w:tabs>
        <w:spacing w:line="240" w:lineRule="auto"/>
        <w:ind w:left="1080"/>
        <w:jc w:val="both"/>
        <w:rPr>
          <w:rFonts w:ascii="Times New Roman" w:hAnsi="Times New Roman" w:cs="Times New Roman"/>
          <w:b/>
          <w:bCs/>
          <w:color w:val="000000"/>
          <w:sz w:val="24"/>
          <w:szCs w:val="24"/>
        </w:rPr>
      </w:pPr>
    </w:p>
    <w:p w:rsidR="006E3AA9" w:rsidRPr="006E3AA9" w:rsidRDefault="006E3AA9" w:rsidP="006E3AA9">
      <w:pPr>
        <w:tabs>
          <w:tab w:val="left" w:pos="1530"/>
        </w:tabs>
        <w:spacing w:line="240" w:lineRule="auto"/>
        <w:rPr>
          <w:color w:val="000000"/>
        </w:rPr>
      </w:pPr>
    </w:p>
    <w:p w:rsidR="006E3AA9" w:rsidRPr="006E3AA9" w:rsidRDefault="006E3AA9" w:rsidP="006E3AA9">
      <w:pPr>
        <w:pStyle w:val="BodyText"/>
        <w:spacing w:before="176"/>
        <w:ind w:left="140" w:right="2248"/>
        <w:jc w:val="both"/>
      </w:pPr>
    </w:p>
    <w:p w:rsidR="006E3AA9" w:rsidRPr="006E3AA9" w:rsidRDefault="006E3AA9" w:rsidP="006E3AA9">
      <w:pPr>
        <w:pStyle w:val="BodyText"/>
        <w:spacing w:before="176"/>
        <w:ind w:left="140" w:right="2248"/>
        <w:jc w:val="both"/>
      </w:pPr>
    </w:p>
    <w:p w:rsidR="006E3AA9" w:rsidRPr="006E3AA9" w:rsidRDefault="006E3AA9" w:rsidP="006E3AA9">
      <w:pPr>
        <w:pStyle w:val="BodyText"/>
        <w:spacing w:before="176"/>
        <w:ind w:right="2248"/>
        <w:jc w:val="both"/>
      </w:pPr>
    </w:p>
    <w:p w:rsidR="009931B6" w:rsidRPr="009931B6" w:rsidRDefault="009931B6" w:rsidP="009931B6">
      <w:pPr>
        <w:pStyle w:val="BodyText"/>
        <w:spacing w:before="199"/>
        <w:ind w:left="720" w:right="134"/>
      </w:pPr>
    </w:p>
    <w:p w:rsidR="009931B6" w:rsidRPr="009931B6" w:rsidRDefault="009931B6" w:rsidP="006E3AA9">
      <w:pPr>
        <w:pStyle w:val="BodyText"/>
        <w:spacing w:before="199"/>
        <w:ind w:left="360" w:right="134"/>
        <w:jc w:val="both"/>
        <w:rPr>
          <w:b/>
          <w:bCs/>
        </w:rPr>
      </w:pPr>
    </w:p>
    <w:p w:rsidR="009931B6" w:rsidRDefault="006E3AA9" w:rsidP="00556BB9">
      <w:pPr>
        <w:pStyle w:val="BodyText"/>
        <w:spacing w:before="199"/>
        <w:ind w:left="1440" w:right="134" w:firstLine="720"/>
        <w:jc w:val="both"/>
        <w:rPr>
          <w:b/>
          <w:bCs/>
        </w:rPr>
      </w:pPr>
      <w:r>
        <w:t xml:space="preserve">Dari </w:t>
      </w:r>
      <w:r w:rsidR="00556BB9">
        <w:t>tabel</w:t>
      </w:r>
      <w:r>
        <w:t xml:space="preserve"> diatas </w:t>
      </w:r>
      <w:r>
        <w:rPr>
          <w:color w:val="000000"/>
          <w:lang w:val="en-US"/>
        </w:rPr>
        <w:t xml:space="preserve">diperoleh nilai signifikansi 0,004 &lt; 0,05 sehingga dapat disimpulkan bahwa </w:t>
      </w:r>
      <w:r w:rsidRPr="00AE2EAD">
        <w:rPr>
          <w:i/>
          <w:color w:val="000000"/>
          <w:lang w:val="en-US"/>
        </w:rPr>
        <w:t>earning per share</w:t>
      </w:r>
      <w:r>
        <w:rPr>
          <w:color w:val="000000"/>
          <w:lang w:val="en-US"/>
        </w:rPr>
        <w:t xml:space="preserve"> dan </w:t>
      </w:r>
      <w:r w:rsidRPr="00AE2EAD">
        <w:rPr>
          <w:i/>
          <w:color w:val="000000"/>
          <w:lang w:val="en-US"/>
        </w:rPr>
        <w:t>dividend payout ratio</w:t>
      </w:r>
      <w:r>
        <w:rPr>
          <w:color w:val="000000"/>
          <w:lang w:val="en-US"/>
        </w:rPr>
        <w:t xml:space="preserve"> berpengaruh secara simultan terhadap harga saham.</w:t>
      </w:r>
      <w:r>
        <w:rPr>
          <w:b/>
          <w:bCs/>
        </w:rPr>
        <w:tab/>
      </w:r>
    </w:p>
    <w:p w:rsidR="00556BB9" w:rsidRDefault="00556BB9" w:rsidP="00556BB9">
      <w:pPr>
        <w:pStyle w:val="BodyText"/>
        <w:spacing w:before="199"/>
        <w:ind w:left="1440" w:right="134" w:firstLine="720"/>
        <w:jc w:val="both"/>
        <w:rPr>
          <w:b/>
          <w:bCs/>
        </w:rPr>
      </w:pPr>
    </w:p>
    <w:p w:rsidR="00556BB9" w:rsidRDefault="00556BB9" w:rsidP="00556BB9">
      <w:pPr>
        <w:pStyle w:val="BodyText"/>
        <w:spacing w:before="199"/>
        <w:ind w:right="134"/>
        <w:jc w:val="both"/>
        <w:rPr>
          <w:b/>
          <w:bCs/>
        </w:rPr>
      </w:pPr>
      <w:r>
        <w:rPr>
          <w:b/>
          <w:bCs/>
        </w:rPr>
        <w:lastRenderedPageBreak/>
        <w:t>Pembahasan</w:t>
      </w:r>
    </w:p>
    <w:p w:rsidR="00556BB9" w:rsidRDefault="00556BB9" w:rsidP="00556BB9">
      <w:pPr>
        <w:pStyle w:val="BodyText"/>
        <w:numPr>
          <w:ilvl w:val="0"/>
          <w:numId w:val="13"/>
        </w:numPr>
        <w:spacing w:before="199"/>
        <w:ind w:right="134"/>
        <w:jc w:val="both"/>
        <w:rPr>
          <w:b/>
          <w:bCs/>
        </w:rPr>
      </w:pPr>
      <w:r>
        <w:rPr>
          <w:b/>
          <w:bCs/>
        </w:rPr>
        <w:t>Pengaruh Earning Per Share Terhadap Harga Saham</w:t>
      </w:r>
    </w:p>
    <w:p w:rsidR="00556BB9" w:rsidRPr="00556BB9" w:rsidRDefault="00556BB9" w:rsidP="00556BB9">
      <w:pPr>
        <w:pStyle w:val="BodyText"/>
        <w:spacing w:before="199"/>
        <w:ind w:left="720" w:right="134" w:firstLine="720"/>
        <w:jc w:val="both"/>
      </w:pPr>
      <w:r>
        <w:rPr>
          <w:color w:val="000000"/>
          <w:lang w:val="en-US"/>
        </w:rPr>
        <w:t xml:space="preserve">Berdasarkan hasil penelitian, diperoleh kesimpulan bahwa koefisien regresi sebesar 4,835 </w:t>
      </w:r>
      <w:r w:rsidRPr="006E79E2">
        <w:t xml:space="preserve">dan </w:t>
      </w:r>
      <w:r>
        <w:t>nilai signifikansi sebesar 0,</w:t>
      </w:r>
      <w:r>
        <w:rPr>
          <w:lang w:val="en-US"/>
        </w:rPr>
        <w:t>001</w:t>
      </w:r>
      <w:r>
        <w:t xml:space="preserve"> &gt; 0,05 yang artinya H1 dit</w:t>
      </w:r>
      <w:r>
        <w:rPr>
          <w:lang w:val="en-US"/>
        </w:rPr>
        <w:t>erima</w:t>
      </w:r>
      <w:r w:rsidRPr="006E79E2">
        <w:t>. Dari hasil tersebut dapat d</w:t>
      </w:r>
      <w:r>
        <w:t xml:space="preserve">isimpulkan bahwa </w:t>
      </w:r>
      <w:r w:rsidRPr="00925F3A">
        <w:rPr>
          <w:i/>
          <w:lang w:val="en-US"/>
        </w:rPr>
        <w:t>Earning Per Share</w:t>
      </w:r>
      <w:r w:rsidRPr="006E79E2">
        <w:t xml:space="preserve"> berpen</w:t>
      </w:r>
      <w:r>
        <w:t xml:space="preserve">garuh terhadap </w:t>
      </w:r>
      <w:r>
        <w:rPr>
          <w:lang w:val="en-US"/>
        </w:rPr>
        <w:t>harga saham.</w:t>
      </w:r>
      <w:r>
        <w:t xml:space="preserve"> </w:t>
      </w:r>
      <w:proofErr w:type="gramStart"/>
      <w:r w:rsidRPr="00556BB9">
        <w:rPr>
          <w:lang w:val="en-US"/>
        </w:rPr>
        <w:t xml:space="preserve">Hasil penelitian menunjukan bahwa investor kurang memperhatikan factor </w:t>
      </w:r>
      <w:r w:rsidRPr="00556BB9">
        <w:rPr>
          <w:i/>
          <w:lang w:val="en-US"/>
        </w:rPr>
        <w:t>eraning per share</w:t>
      </w:r>
      <w:r w:rsidRPr="00556BB9">
        <w:rPr>
          <w:lang w:val="en-US"/>
        </w:rPr>
        <w:t xml:space="preserve"> dalam pengambilan keputusan investasinya.</w:t>
      </w:r>
      <w:proofErr w:type="gramEnd"/>
    </w:p>
    <w:p w:rsidR="00556BB9" w:rsidRPr="00556BB9" w:rsidRDefault="00556BB9" w:rsidP="00556BB9">
      <w:pPr>
        <w:pStyle w:val="BodyText"/>
        <w:numPr>
          <w:ilvl w:val="0"/>
          <w:numId w:val="13"/>
        </w:numPr>
        <w:spacing w:before="199"/>
        <w:ind w:right="134"/>
        <w:jc w:val="both"/>
        <w:rPr>
          <w:b/>
          <w:bCs/>
          <w:iCs/>
        </w:rPr>
      </w:pPr>
      <w:r w:rsidRPr="00556BB9">
        <w:rPr>
          <w:b/>
          <w:iCs/>
        </w:rPr>
        <w:t>Pengaruh Dividend Payout Ratio terhadap Harga Saham</w:t>
      </w:r>
    </w:p>
    <w:p w:rsidR="00556BB9" w:rsidRDefault="00556BB9" w:rsidP="00556BB9">
      <w:pPr>
        <w:pStyle w:val="BodyText"/>
        <w:spacing w:before="199"/>
        <w:ind w:left="720" w:right="134" w:firstLine="720"/>
        <w:jc w:val="both"/>
      </w:pPr>
      <w:proofErr w:type="gramStart"/>
      <w:r>
        <w:rPr>
          <w:lang w:val="en-US"/>
        </w:rPr>
        <w:t xml:space="preserve">Hipotesis kedua dalam penelitian ini menggunkan uji t, untuk mengetahui pengaruh negative </w:t>
      </w:r>
      <w:r w:rsidRPr="00925F3A">
        <w:rPr>
          <w:i/>
          <w:lang w:val="en-US"/>
        </w:rPr>
        <w:t>dividend payout ratio</w:t>
      </w:r>
      <w:r>
        <w:rPr>
          <w:lang w:val="en-US"/>
        </w:rPr>
        <w:t xml:space="preserve"> (X2) terhadap perubahaan harga saham perusahaan manufaktur Industri Barang Konsumsi di Bursa Efek Indonesia.</w:t>
      </w:r>
      <w:proofErr w:type="gramEnd"/>
      <w:r>
        <w:rPr>
          <w:lang w:val="en-US"/>
        </w:rPr>
        <w:t xml:space="preserve"> </w:t>
      </w:r>
      <w:proofErr w:type="gramStart"/>
      <w:r>
        <w:rPr>
          <w:lang w:val="en-US"/>
        </w:rPr>
        <w:t xml:space="preserve">Berdasarkan hasil uji t, variable </w:t>
      </w:r>
      <w:r w:rsidRPr="00925F3A">
        <w:rPr>
          <w:i/>
          <w:lang w:val="en-US"/>
        </w:rPr>
        <w:t>dividend payout ratio</w:t>
      </w:r>
      <w:r>
        <w:rPr>
          <w:lang w:val="en-US"/>
        </w:rPr>
        <w:t xml:space="preserve"> menunjukan pengaruh negative secara signifikan terhadap harga saham perusahaan manufaktur Industri Barang Konsumsi, yang ditunjukan dengan nilai hitung &gt; t tabel.</w:t>
      </w:r>
      <w:proofErr w:type="gramEnd"/>
    </w:p>
    <w:p w:rsidR="00556BB9" w:rsidRDefault="00556BB9" w:rsidP="00556BB9">
      <w:pPr>
        <w:pStyle w:val="BodyText"/>
        <w:spacing w:before="199"/>
        <w:ind w:left="720" w:right="134" w:firstLine="720"/>
        <w:jc w:val="both"/>
      </w:pPr>
      <w:proofErr w:type="gramStart"/>
      <w:r>
        <w:rPr>
          <w:lang w:val="en-US"/>
        </w:rPr>
        <w:t xml:space="preserve">Nilai t hitung untuk variable </w:t>
      </w:r>
      <w:r w:rsidRPr="00925F3A">
        <w:rPr>
          <w:i/>
          <w:lang w:val="en-US"/>
        </w:rPr>
        <w:t>dividend payout ratio</w:t>
      </w:r>
      <w:r>
        <w:rPr>
          <w:lang w:val="en-US"/>
        </w:rPr>
        <w:t xml:space="preserve"> adalah sebesar 0,666.</w:t>
      </w:r>
      <w:proofErr w:type="gramEnd"/>
      <w:r>
        <w:rPr>
          <w:lang w:val="en-US"/>
        </w:rPr>
        <w:t xml:space="preserve"> Investor cenderung memilih perusahaan yang memiliki tingkat pertumbuhan tinggi, karena perusahaan yang memiliki tingkat pertumbuhan tinggi </w:t>
      </w:r>
      <w:proofErr w:type="gramStart"/>
      <w:r>
        <w:rPr>
          <w:lang w:val="en-US"/>
        </w:rPr>
        <w:t>akan</w:t>
      </w:r>
      <w:proofErr w:type="gramEnd"/>
      <w:r>
        <w:rPr>
          <w:lang w:val="en-US"/>
        </w:rPr>
        <w:t xml:space="preserve"> menghasilkan laba yang tinggi, yang sesuai dengan harapan investor. </w:t>
      </w:r>
      <w:proofErr w:type="gramStart"/>
      <w:r>
        <w:rPr>
          <w:lang w:val="en-US"/>
        </w:rPr>
        <w:t xml:space="preserve">Hasil penelitian menunjukan bahwa investor kurang memperhatikan factor </w:t>
      </w:r>
      <w:r w:rsidRPr="00925F3A">
        <w:rPr>
          <w:i/>
          <w:lang w:val="en-US"/>
        </w:rPr>
        <w:t>dividend payout ratio</w:t>
      </w:r>
      <w:r>
        <w:rPr>
          <w:lang w:val="en-US"/>
        </w:rPr>
        <w:t xml:space="preserve"> dalam pengambilan keputusan investasi.</w:t>
      </w:r>
      <w:proofErr w:type="gramEnd"/>
    </w:p>
    <w:p w:rsidR="00556BB9" w:rsidRDefault="00556BB9">
      <w:pPr>
        <w:rPr>
          <w:b/>
          <w:bCs/>
          <w:iCs/>
        </w:rPr>
      </w:pPr>
      <w:r>
        <w:rPr>
          <w:b/>
          <w:bCs/>
          <w:iCs/>
        </w:rPr>
        <w:br w:type="page"/>
      </w:r>
    </w:p>
    <w:p w:rsidR="00556BB9" w:rsidRDefault="00556BB9" w:rsidP="00556BB9">
      <w:pPr>
        <w:rPr>
          <w:rFonts w:ascii="Times New Roman" w:eastAsia="Times New Roman" w:hAnsi="Times New Roman" w:cs="Times New Roman"/>
          <w:b/>
          <w:bCs/>
          <w:iCs/>
          <w:sz w:val="24"/>
          <w:szCs w:val="24"/>
          <w:lang w:val="id-ID" w:eastAsia="en-US"/>
        </w:rPr>
      </w:pPr>
      <w:r>
        <w:rPr>
          <w:rFonts w:ascii="Times New Roman" w:eastAsia="Times New Roman" w:hAnsi="Times New Roman" w:cs="Times New Roman"/>
          <w:b/>
          <w:bCs/>
          <w:iCs/>
          <w:sz w:val="24"/>
          <w:szCs w:val="24"/>
          <w:lang w:val="id-ID" w:eastAsia="en-US"/>
        </w:rPr>
        <w:lastRenderedPageBreak/>
        <w:t>KESIMPULAN DAN SARAN</w:t>
      </w:r>
    </w:p>
    <w:p w:rsidR="00556BB9" w:rsidRDefault="00556BB9" w:rsidP="00556BB9">
      <w:pPr>
        <w:rPr>
          <w:rFonts w:ascii="Times New Roman" w:eastAsia="Times New Roman" w:hAnsi="Times New Roman" w:cs="Times New Roman"/>
          <w:b/>
          <w:bCs/>
          <w:iCs/>
          <w:sz w:val="24"/>
          <w:szCs w:val="24"/>
          <w:lang w:val="id-ID" w:eastAsia="en-US"/>
        </w:rPr>
      </w:pPr>
      <w:r>
        <w:rPr>
          <w:rFonts w:ascii="Times New Roman" w:eastAsia="Times New Roman" w:hAnsi="Times New Roman" w:cs="Times New Roman"/>
          <w:b/>
          <w:bCs/>
          <w:iCs/>
          <w:sz w:val="24"/>
          <w:szCs w:val="24"/>
          <w:lang w:val="id-ID" w:eastAsia="en-US"/>
        </w:rPr>
        <w:t xml:space="preserve">Kesimpulan </w:t>
      </w:r>
    </w:p>
    <w:p w:rsidR="00556BB9" w:rsidRPr="00556BB9" w:rsidRDefault="00556BB9" w:rsidP="00556BB9">
      <w:pPr>
        <w:tabs>
          <w:tab w:val="left" w:pos="1340"/>
        </w:tabs>
        <w:spacing w:line="240" w:lineRule="auto"/>
        <w:jc w:val="both"/>
        <w:rPr>
          <w:rFonts w:ascii="Times New Roman" w:hAnsi="Times New Roman" w:cs="Times New Roman"/>
          <w:sz w:val="24"/>
          <w:szCs w:val="24"/>
        </w:rPr>
      </w:pPr>
      <w:r w:rsidRPr="00556BB9">
        <w:rPr>
          <w:rFonts w:ascii="Times New Roman" w:hAnsi="Times New Roman" w:cs="Times New Roman"/>
          <w:sz w:val="24"/>
          <w:szCs w:val="24"/>
        </w:rPr>
        <w:t xml:space="preserve">Berdasarkan hasil pengujian hipotesis, dari variable independen </w:t>
      </w:r>
      <w:r w:rsidRPr="00556BB9">
        <w:rPr>
          <w:rFonts w:ascii="Times New Roman" w:hAnsi="Times New Roman" w:cs="Times New Roman"/>
          <w:i/>
          <w:iCs/>
          <w:sz w:val="24"/>
          <w:szCs w:val="24"/>
        </w:rPr>
        <w:t>earning per share</w:t>
      </w:r>
      <w:r w:rsidRPr="00556BB9">
        <w:rPr>
          <w:rFonts w:ascii="Times New Roman" w:hAnsi="Times New Roman" w:cs="Times New Roman"/>
          <w:sz w:val="24"/>
          <w:szCs w:val="24"/>
        </w:rPr>
        <w:t xml:space="preserve"> dan dividend payout ratio maka dapat disimpulkan sebagai </w:t>
      </w:r>
      <w:proofErr w:type="gramStart"/>
      <w:r w:rsidRPr="00556BB9">
        <w:rPr>
          <w:rFonts w:ascii="Times New Roman" w:hAnsi="Times New Roman" w:cs="Times New Roman"/>
          <w:sz w:val="24"/>
          <w:szCs w:val="24"/>
        </w:rPr>
        <w:t>berikut :</w:t>
      </w:r>
      <w:proofErr w:type="gramEnd"/>
    </w:p>
    <w:p w:rsidR="00556BB9" w:rsidRPr="00556BB9" w:rsidRDefault="00556BB9" w:rsidP="00556BB9">
      <w:pPr>
        <w:pStyle w:val="ListParagraph"/>
        <w:numPr>
          <w:ilvl w:val="0"/>
          <w:numId w:val="15"/>
        </w:numPr>
        <w:tabs>
          <w:tab w:val="left" w:pos="1340"/>
        </w:tabs>
        <w:spacing w:line="240" w:lineRule="auto"/>
        <w:jc w:val="both"/>
        <w:rPr>
          <w:rFonts w:ascii="Times New Roman" w:hAnsi="Times New Roman" w:cs="Times New Roman"/>
          <w:sz w:val="24"/>
          <w:szCs w:val="24"/>
        </w:rPr>
      </w:pPr>
      <w:r w:rsidRPr="00556BB9">
        <w:rPr>
          <w:rFonts w:ascii="Times New Roman" w:hAnsi="Times New Roman" w:cs="Times New Roman"/>
          <w:i/>
          <w:sz w:val="24"/>
          <w:szCs w:val="24"/>
        </w:rPr>
        <w:t>Earning Per Share</w:t>
      </w:r>
      <w:r w:rsidRPr="00556BB9">
        <w:rPr>
          <w:rFonts w:ascii="Times New Roman" w:hAnsi="Times New Roman" w:cs="Times New Roman"/>
          <w:sz w:val="24"/>
          <w:szCs w:val="24"/>
        </w:rPr>
        <w:t xml:space="preserve"> secara persial berpengaruh terhadap Harga Saham yang terdaftar dalam Industru Barang Konsumsi pada tahun 2017 – 2019. </w:t>
      </w:r>
    </w:p>
    <w:p w:rsidR="00556BB9" w:rsidRPr="00556BB9" w:rsidRDefault="00556BB9" w:rsidP="00556BB9">
      <w:pPr>
        <w:pStyle w:val="ListParagraph"/>
        <w:numPr>
          <w:ilvl w:val="0"/>
          <w:numId w:val="15"/>
        </w:numPr>
        <w:tabs>
          <w:tab w:val="left" w:pos="1340"/>
        </w:tabs>
        <w:spacing w:line="240" w:lineRule="auto"/>
        <w:jc w:val="both"/>
        <w:rPr>
          <w:rFonts w:ascii="Times New Roman" w:hAnsi="Times New Roman" w:cs="Times New Roman"/>
          <w:sz w:val="24"/>
          <w:szCs w:val="24"/>
        </w:rPr>
      </w:pPr>
      <w:r w:rsidRPr="00556BB9">
        <w:rPr>
          <w:rFonts w:ascii="Times New Roman" w:hAnsi="Times New Roman" w:cs="Times New Roman"/>
          <w:i/>
          <w:sz w:val="24"/>
          <w:szCs w:val="24"/>
        </w:rPr>
        <w:t>Dividend Payout Ratio</w:t>
      </w:r>
      <w:r w:rsidRPr="00556BB9">
        <w:rPr>
          <w:rFonts w:ascii="Times New Roman" w:hAnsi="Times New Roman" w:cs="Times New Roman"/>
          <w:sz w:val="24"/>
          <w:szCs w:val="24"/>
        </w:rPr>
        <w:t xml:space="preserve"> secara parsial tidak berpengaruh terhadap harga saham yang tredaftar dalam Industri Barang Konsumsi tahun 2017 – 2019.</w:t>
      </w:r>
    </w:p>
    <w:p w:rsidR="00556BB9" w:rsidRPr="00556BB9" w:rsidRDefault="00556BB9" w:rsidP="00556BB9">
      <w:pPr>
        <w:pStyle w:val="ListParagraph"/>
        <w:numPr>
          <w:ilvl w:val="0"/>
          <w:numId w:val="15"/>
        </w:numPr>
        <w:tabs>
          <w:tab w:val="left" w:pos="1340"/>
        </w:tabs>
        <w:spacing w:line="240" w:lineRule="auto"/>
        <w:jc w:val="both"/>
        <w:rPr>
          <w:rFonts w:ascii="Times New Roman" w:hAnsi="Times New Roman" w:cs="Times New Roman"/>
          <w:i/>
          <w:sz w:val="24"/>
          <w:szCs w:val="24"/>
          <w:lang w:val="en-US"/>
        </w:rPr>
      </w:pPr>
      <w:r w:rsidRPr="00556BB9">
        <w:rPr>
          <w:rFonts w:ascii="Times New Roman" w:hAnsi="Times New Roman" w:cs="Times New Roman"/>
          <w:iCs/>
          <w:sz w:val="24"/>
          <w:szCs w:val="24"/>
        </w:rPr>
        <w:t>Secara simultan</w:t>
      </w:r>
      <w:r w:rsidRPr="00556BB9">
        <w:rPr>
          <w:rFonts w:ascii="Times New Roman" w:hAnsi="Times New Roman" w:cs="Times New Roman"/>
          <w:i/>
          <w:sz w:val="24"/>
          <w:szCs w:val="24"/>
        </w:rPr>
        <w:t xml:space="preserve"> Earning per share </w:t>
      </w:r>
      <w:r w:rsidRPr="00556BB9">
        <w:rPr>
          <w:rFonts w:ascii="Times New Roman" w:hAnsi="Times New Roman" w:cs="Times New Roman"/>
          <w:iCs/>
          <w:sz w:val="24"/>
          <w:szCs w:val="24"/>
        </w:rPr>
        <w:t xml:space="preserve">dan </w:t>
      </w:r>
      <w:r w:rsidRPr="00556BB9">
        <w:rPr>
          <w:rFonts w:ascii="Times New Roman" w:hAnsi="Times New Roman" w:cs="Times New Roman"/>
          <w:i/>
          <w:iCs/>
          <w:sz w:val="24"/>
          <w:szCs w:val="24"/>
        </w:rPr>
        <w:t>dividend payout ratio</w:t>
      </w:r>
      <w:r w:rsidRPr="00556BB9">
        <w:rPr>
          <w:rFonts w:ascii="Times New Roman" w:hAnsi="Times New Roman" w:cs="Times New Roman"/>
          <w:iCs/>
          <w:sz w:val="24"/>
          <w:szCs w:val="24"/>
        </w:rPr>
        <w:t xml:space="preserve"> berpengaruh terhadap harga saham.</w:t>
      </w:r>
    </w:p>
    <w:p w:rsidR="00556BB9" w:rsidRDefault="00556BB9" w:rsidP="00556BB9">
      <w:pPr>
        <w:tabs>
          <w:tab w:val="left" w:pos="1340"/>
        </w:tabs>
        <w:spacing w:line="240" w:lineRule="auto"/>
        <w:jc w:val="both"/>
        <w:rPr>
          <w:rFonts w:ascii="Times New Roman" w:hAnsi="Times New Roman" w:cs="Times New Roman"/>
          <w:b/>
          <w:bCs/>
          <w:iCs/>
          <w:sz w:val="24"/>
          <w:szCs w:val="24"/>
          <w:lang w:val="id-ID"/>
        </w:rPr>
      </w:pPr>
      <w:r w:rsidRPr="00556BB9">
        <w:rPr>
          <w:rFonts w:ascii="Times New Roman" w:hAnsi="Times New Roman" w:cs="Times New Roman"/>
          <w:b/>
          <w:bCs/>
          <w:iCs/>
          <w:sz w:val="24"/>
          <w:szCs w:val="24"/>
          <w:lang w:val="id-ID"/>
        </w:rPr>
        <w:t xml:space="preserve">Saran </w:t>
      </w:r>
    </w:p>
    <w:p w:rsidR="00556BB9" w:rsidRPr="00556BB9" w:rsidRDefault="00556BB9" w:rsidP="00556BB9">
      <w:pPr>
        <w:pStyle w:val="ListParagraph"/>
        <w:numPr>
          <w:ilvl w:val="0"/>
          <w:numId w:val="17"/>
        </w:numPr>
        <w:tabs>
          <w:tab w:val="left" w:pos="1340"/>
        </w:tabs>
        <w:spacing w:line="240" w:lineRule="auto"/>
        <w:jc w:val="both"/>
        <w:rPr>
          <w:rFonts w:ascii="Times New Roman" w:hAnsi="Times New Roman" w:cs="Times New Roman"/>
          <w:sz w:val="24"/>
          <w:szCs w:val="24"/>
        </w:rPr>
      </w:pPr>
      <w:r w:rsidRPr="00556BB9">
        <w:rPr>
          <w:rFonts w:ascii="Times New Roman" w:hAnsi="Times New Roman" w:cs="Times New Roman"/>
          <w:sz w:val="24"/>
          <w:szCs w:val="24"/>
        </w:rPr>
        <w:t>Saran bagi penelitian selanjutnya yaitu penelitian selanjutnya dapat menggunakan tahun periode pengamatan yang lebih panjang dan perusahaan di bidang industri yang lebih luas agar dapat memberikan kesimpulan yang lebih baik.</w:t>
      </w:r>
    </w:p>
    <w:p w:rsidR="00556BB9" w:rsidRDefault="00556BB9" w:rsidP="00822BA4">
      <w:pPr>
        <w:pStyle w:val="ListParagraph"/>
        <w:numPr>
          <w:ilvl w:val="0"/>
          <w:numId w:val="17"/>
        </w:numPr>
        <w:tabs>
          <w:tab w:val="left" w:pos="1340"/>
        </w:tabs>
        <w:spacing w:line="240" w:lineRule="auto"/>
        <w:jc w:val="both"/>
        <w:rPr>
          <w:rFonts w:ascii="Times New Roman" w:hAnsi="Times New Roman" w:cs="Times New Roman"/>
          <w:sz w:val="24"/>
          <w:szCs w:val="24"/>
        </w:rPr>
      </w:pPr>
      <w:r w:rsidRPr="00556BB9">
        <w:rPr>
          <w:rFonts w:ascii="Times New Roman" w:hAnsi="Times New Roman" w:cs="Times New Roman"/>
          <w:sz w:val="24"/>
          <w:szCs w:val="24"/>
        </w:rPr>
        <w:t>Bagi penelitian selanjutnya disarankan untuk menambahkan ukuran proksi harga saham seperti tingkat suku bunga, ROA dll</w:t>
      </w:r>
      <w:r w:rsidRPr="00556BB9">
        <w:rPr>
          <w:rFonts w:ascii="Times New Roman" w:hAnsi="Times New Roman" w:cs="Times New Roman"/>
          <w:sz w:val="24"/>
          <w:szCs w:val="24"/>
          <w:lang w:val="en-US"/>
        </w:rPr>
        <w:t>.</w:t>
      </w:r>
    </w:p>
    <w:p w:rsidR="00822BA4" w:rsidRDefault="00822BA4" w:rsidP="00822BA4">
      <w:pPr>
        <w:pStyle w:val="ListParagraph"/>
        <w:tabs>
          <w:tab w:val="left" w:pos="1340"/>
        </w:tabs>
        <w:spacing w:line="240" w:lineRule="auto"/>
        <w:jc w:val="both"/>
        <w:rPr>
          <w:rFonts w:ascii="Times New Roman" w:hAnsi="Times New Roman" w:cs="Times New Roman"/>
          <w:sz w:val="24"/>
          <w:szCs w:val="24"/>
        </w:rPr>
      </w:pPr>
    </w:p>
    <w:p w:rsidR="00822BA4" w:rsidRPr="00822BA4" w:rsidRDefault="00822BA4" w:rsidP="00822BA4">
      <w:pPr>
        <w:tabs>
          <w:tab w:val="left" w:pos="1340"/>
        </w:tabs>
        <w:spacing w:line="240" w:lineRule="auto"/>
        <w:jc w:val="both"/>
        <w:rPr>
          <w:rFonts w:ascii="Times New Roman" w:hAnsi="Times New Roman" w:cs="Times New Roman"/>
          <w:b/>
          <w:bCs/>
          <w:sz w:val="24"/>
          <w:szCs w:val="24"/>
          <w:lang w:val="id-ID"/>
        </w:rPr>
      </w:pPr>
      <w:r w:rsidRPr="00822BA4">
        <w:rPr>
          <w:rFonts w:ascii="Times New Roman" w:hAnsi="Times New Roman" w:cs="Times New Roman"/>
          <w:b/>
          <w:bCs/>
          <w:sz w:val="24"/>
          <w:szCs w:val="24"/>
          <w:lang w:val="id-ID"/>
        </w:rPr>
        <w:t>DAFTAR PUSTAKA</w:t>
      </w:r>
    </w:p>
    <w:p w:rsidR="00822BA4" w:rsidRDefault="00822BA4" w:rsidP="00822BA4">
      <w:pPr>
        <w:widowControl w:val="0"/>
        <w:autoSpaceDE w:val="0"/>
        <w:autoSpaceDN w:val="0"/>
        <w:spacing w:after="0" w:line="240" w:lineRule="auto"/>
        <w:ind w:right="575"/>
        <w:jc w:val="both"/>
        <w:rPr>
          <w:rStyle w:val="fontstyle01"/>
          <w:b w:val="0"/>
          <w:bCs w:val="0"/>
          <w:sz w:val="24"/>
          <w:szCs w:val="24"/>
          <w:lang w:val="id-ID"/>
        </w:rPr>
      </w:pPr>
      <w:r w:rsidRPr="00FE58CD">
        <w:rPr>
          <w:rStyle w:val="fontstyle01"/>
          <w:b w:val="0"/>
          <w:bCs w:val="0"/>
          <w:sz w:val="24"/>
          <w:szCs w:val="24"/>
        </w:rPr>
        <w:t>A.Muhamad Jazuli, (2019). Peranan Profitabilitas dan</w:t>
      </w:r>
      <w:r>
        <w:rPr>
          <w:rStyle w:val="fontstyle01"/>
          <w:b w:val="0"/>
          <w:bCs w:val="0"/>
          <w:sz w:val="24"/>
          <w:szCs w:val="24"/>
        </w:rPr>
        <w:t xml:space="preserve"> Investasi dalam </w:t>
      </w:r>
      <w:r>
        <w:rPr>
          <w:rStyle w:val="fontstyle01"/>
          <w:b w:val="0"/>
          <w:bCs w:val="0"/>
          <w:sz w:val="24"/>
          <w:szCs w:val="24"/>
          <w:lang w:val="id-ID"/>
        </w:rPr>
        <w:t xml:space="preserve"> </w:t>
      </w:r>
    </w:p>
    <w:p w:rsidR="00822BA4" w:rsidRPr="00822BA4" w:rsidRDefault="00822BA4" w:rsidP="00822BA4">
      <w:pPr>
        <w:widowControl w:val="0"/>
        <w:autoSpaceDE w:val="0"/>
        <w:autoSpaceDN w:val="0"/>
        <w:spacing w:after="0" w:line="240" w:lineRule="auto"/>
        <w:ind w:left="720" w:right="575"/>
        <w:jc w:val="both"/>
        <w:rPr>
          <w:rFonts w:ascii="Times New Roman" w:hAnsi="Times New Roman" w:cs="Times New Roman"/>
          <w:color w:val="000000"/>
          <w:sz w:val="24"/>
          <w:szCs w:val="24"/>
          <w:lang w:val="id-ID"/>
        </w:rPr>
      </w:pPr>
      <w:proofErr w:type="gramStart"/>
      <w:r>
        <w:rPr>
          <w:rStyle w:val="fontstyle01"/>
          <w:b w:val="0"/>
          <w:bCs w:val="0"/>
          <w:sz w:val="24"/>
          <w:szCs w:val="24"/>
        </w:rPr>
        <w:t>Mempengaruh</w:t>
      </w:r>
      <w:r>
        <w:rPr>
          <w:rStyle w:val="fontstyle01"/>
          <w:b w:val="0"/>
          <w:bCs w:val="0"/>
          <w:sz w:val="24"/>
          <w:szCs w:val="24"/>
          <w:lang w:val="id-ID"/>
        </w:rPr>
        <w:t xml:space="preserve">i </w:t>
      </w:r>
      <w:r w:rsidRPr="00822BA4">
        <w:rPr>
          <w:rStyle w:val="fontstyle01"/>
          <w:b w:val="0"/>
          <w:bCs w:val="0"/>
          <w:i/>
          <w:iCs/>
          <w:sz w:val="24"/>
          <w:szCs w:val="24"/>
        </w:rPr>
        <w:t>Return</w:t>
      </w:r>
      <w:r w:rsidRPr="00822BA4">
        <w:rPr>
          <w:rStyle w:val="fontstyle01"/>
          <w:b w:val="0"/>
          <w:bCs w:val="0"/>
          <w:sz w:val="24"/>
          <w:szCs w:val="24"/>
        </w:rPr>
        <w:t xml:space="preserve"> Saham Pada Perusahaan Terindeks LQ-45.</w:t>
      </w:r>
      <w:proofErr w:type="gramEnd"/>
      <w:r w:rsidRPr="00822BA4">
        <w:rPr>
          <w:rStyle w:val="fontstyle01"/>
          <w:b w:val="0"/>
          <w:bCs w:val="0"/>
          <w:sz w:val="24"/>
          <w:szCs w:val="24"/>
        </w:rPr>
        <w:t xml:space="preserve"> Jurnal Ekonomi Manajemen</w:t>
      </w:r>
      <w:r w:rsidRPr="00822BA4">
        <w:rPr>
          <w:rStyle w:val="fontstyle01"/>
          <w:sz w:val="24"/>
          <w:szCs w:val="24"/>
        </w:rPr>
        <w:t xml:space="preserve"> </w:t>
      </w:r>
      <w:r w:rsidRPr="00822BA4">
        <w:rPr>
          <w:rFonts w:ascii="Times New Roman" w:hAnsi="Times New Roman" w:cs="Times New Roman"/>
          <w:color w:val="000000"/>
        </w:rPr>
        <w:t>(JEM17) Volume 4, Nomor 1, Mei 2019, Halaman 1 – 10</w:t>
      </w:r>
    </w:p>
    <w:p w:rsidR="00822BA4" w:rsidRDefault="00822BA4" w:rsidP="00822BA4">
      <w:pPr>
        <w:widowControl w:val="0"/>
        <w:autoSpaceDE w:val="0"/>
        <w:autoSpaceDN w:val="0"/>
        <w:spacing w:after="0" w:line="240" w:lineRule="auto"/>
        <w:ind w:right="575"/>
        <w:jc w:val="both"/>
        <w:rPr>
          <w:rFonts w:ascii="Times New Roman" w:hAnsi="Times New Roman" w:cs="Times New Roman"/>
          <w:color w:val="000000"/>
        </w:rPr>
      </w:pPr>
    </w:p>
    <w:p w:rsidR="00822BA4" w:rsidRDefault="00822BA4" w:rsidP="00822BA4">
      <w:pPr>
        <w:spacing w:line="240" w:lineRule="auto"/>
        <w:jc w:val="both"/>
        <w:rPr>
          <w:rFonts w:asciiTheme="majorBidi" w:hAnsiTheme="majorBidi" w:cstheme="majorBidi"/>
          <w:sz w:val="24"/>
          <w:szCs w:val="24"/>
          <w:lang w:val="id-ID"/>
        </w:rPr>
      </w:pPr>
      <w:r w:rsidRPr="00C05B57">
        <w:rPr>
          <w:rFonts w:asciiTheme="majorBidi" w:hAnsiTheme="majorBidi" w:cstheme="majorBidi"/>
          <w:sz w:val="24"/>
          <w:szCs w:val="24"/>
        </w:rPr>
        <w:t>Darwis Harahap</w:t>
      </w:r>
      <w:r>
        <w:rPr>
          <w:rFonts w:asciiTheme="majorBidi" w:hAnsiTheme="majorBidi" w:cstheme="majorBidi"/>
          <w:sz w:val="24"/>
          <w:szCs w:val="24"/>
        </w:rPr>
        <w:t xml:space="preserve">, (2016). Analisis Faktor – Faktor Yang Mempengaruhi Harga Saham </w:t>
      </w:r>
    </w:p>
    <w:p w:rsidR="00822BA4" w:rsidRDefault="00822BA4" w:rsidP="00822BA4">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Jakarta</w:t>
      </w:r>
      <w:r>
        <w:rPr>
          <w:rFonts w:asciiTheme="majorBidi" w:hAnsiTheme="majorBidi" w:cstheme="majorBidi"/>
          <w:sz w:val="24"/>
          <w:szCs w:val="24"/>
          <w:lang w:val="id-ID"/>
        </w:rPr>
        <w:t xml:space="preserve"> </w:t>
      </w:r>
      <w:r>
        <w:rPr>
          <w:rFonts w:asciiTheme="majorBidi" w:hAnsiTheme="majorBidi" w:cstheme="majorBidi"/>
          <w:sz w:val="24"/>
          <w:szCs w:val="24"/>
        </w:rPr>
        <w:t xml:space="preserve">Islamic </w:t>
      </w:r>
      <w:proofErr w:type="gramStart"/>
      <w:r>
        <w:rPr>
          <w:rFonts w:asciiTheme="majorBidi" w:hAnsiTheme="majorBidi" w:cstheme="majorBidi"/>
          <w:sz w:val="24"/>
          <w:szCs w:val="24"/>
        </w:rPr>
        <w:t xml:space="preserve">Index  </w:t>
      </w:r>
      <w:r w:rsidRPr="00C05B57">
        <w:rPr>
          <w:rFonts w:asciiTheme="majorBidi" w:hAnsiTheme="majorBidi" w:cstheme="majorBidi"/>
          <w:sz w:val="24"/>
          <w:szCs w:val="24"/>
        </w:rPr>
        <w:t>(</w:t>
      </w:r>
      <w:proofErr w:type="gramEnd"/>
      <w:r w:rsidRPr="00C05B57">
        <w:rPr>
          <w:rFonts w:asciiTheme="majorBidi" w:hAnsiTheme="majorBidi" w:cstheme="majorBidi"/>
          <w:sz w:val="24"/>
          <w:szCs w:val="24"/>
        </w:rPr>
        <w:t>JII)</w:t>
      </w:r>
      <w:r>
        <w:rPr>
          <w:rFonts w:asciiTheme="majorBidi" w:hAnsiTheme="majorBidi" w:cstheme="majorBidi"/>
          <w:sz w:val="24"/>
          <w:szCs w:val="24"/>
        </w:rPr>
        <w:t xml:space="preserve">. </w:t>
      </w:r>
      <w:r w:rsidRPr="00C05B57">
        <w:rPr>
          <w:rFonts w:asciiTheme="majorBidi" w:hAnsiTheme="majorBidi" w:cstheme="majorBidi"/>
          <w:sz w:val="24"/>
          <w:szCs w:val="24"/>
        </w:rPr>
        <w:t>Vol. 5, No. 2, 2016: 342-367</w:t>
      </w:r>
    </w:p>
    <w:p w:rsidR="00822BA4" w:rsidRDefault="00822BA4" w:rsidP="00822BA4">
      <w:pPr>
        <w:spacing w:line="240" w:lineRule="auto"/>
        <w:jc w:val="both"/>
        <w:rPr>
          <w:rFonts w:asciiTheme="majorBidi" w:hAnsiTheme="majorBidi" w:cstheme="majorBidi"/>
          <w:sz w:val="24"/>
          <w:szCs w:val="24"/>
        </w:rPr>
      </w:pPr>
      <w:r w:rsidRPr="00C05B57">
        <w:rPr>
          <w:rFonts w:asciiTheme="majorBidi" w:hAnsiTheme="majorBidi" w:cstheme="majorBidi"/>
          <w:sz w:val="24"/>
          <w:szCs w:val="24"/>
        </w:rPr>
        <w:t>Desy Arista</w:t>
      </w:r>
      <w:r>
        <w:rPr>
          <w:rFonts w:asciiTheme="majorBidi" w:hAnsiTheme="majorBidi" w:cstheme="majorBidi"/>
          <w:sz w:val="24"/>
          <w:szCs w:val="24"/>
        </w:rPr>
        <w:t xml:space="preserve"> </w:t>
      </w:r>
      <w:r w:rsidRPr="00C05B57">
        <w:rPr>
          <w:rFonts w:asciiTheme="majorBidi" w:hAnsiTheme="majorBidi" w:cstheme="majorBidi"/>
          <w:sz w:val="24"/>
          <w:szCs w:val="24"/>
        </w:rPr>
        <w:t>Alumni STIE Totalwin Semarang</w:t>
      </w:r>
      <w:r>
        <w:rPr>
          <w:rFonts w:asciiTheme="majorBidi" w:hAnsiTheme="majorBidi" w:cstheme="majorBidi"/>
          <w:sz w:val="24"/>
          <w:szCs w:val="24"/>
        </w:rPr>
        <w:t xml:space="preserve"> </w:t>
      </w:r>
      <w:r w:rsidRPr="00C05B57">
        <w:rPr>
          <w:rFonts w:asciiTheme="majorBidi" w:hAnsiTheme="majorBidi" w:cstheme="majorBidi"/>
          <w:sz w:val="24"/>
          <w:szCs w:val="24"/>
        </w:rPr>
        <w:t>Astohar</w:t>
      </w:r>
      <w:r>
        <w:rPr>
          <w:rFonts w:asciiTheme="majorBidi" w:hAnsiTheme="majorBidi" w:cstheme="majorBidi"/>
          <w:sz w:val="24"/>
          <w:szCs w:val="24"/>
        </w:rPr>
        <w:t xml:space="preserve"> Dosen Tetap STIE Totalwin</w:t>
      </w:r>
      <w:r>
        <w:rPr>
          <w:rFonts w:asciiTheme="majorBidi" w:hAnsiTheme="majorBidi" w:cstheme="majorBidi"/>
          <w:sz w:val="24"/>
          <w:szCs w:val="24"/>
          <w:lang w:val="id-ID"/>
        </w:rPr>
        <w:t xml:space="preserve"> </w:t>
      </w:r>
      <w:r w:rsidRPr="00C05B57">
        <w:rPr>
          <w:rFonts w:asciiTheme="majorBidi" w:hAnsiTheme="majorBidi" w:cstheme="majorBidi"/>
          <w:sz w:val="24"/>
          <w:szCs w:val="24"/>
        </w:rPr>
        <w:t>Semarang</w:t>
      </w:r>
      <w:r>
        <w:rPr>
          <w:rFonts w:asciiTheme="majorBidi" w:hAnsiTheme="majorBidi" w:cstheme="majorBidi"/>
          <w:sz w:val="24"/>
          <w:szCs w:val="24"/>
        </w:rPr>
        <w:t xml:space="preserve">, ( </w:t>
      </w:r>
    </w:p>
    <w:p w:rsidR="00822BA4" w:rsidRDefault="00822BA4" w:rsidP="00822BA4">
      <w:pPr>
        <w:spacing w:line="240" w:lineRule="auto"/>
        <w:jc w:val="both"/>
        <w:rPr>
          <w:rFonts w:asciiTheme="majorBidi" w:hAnsiTheme="majorBidi" w:cstheme="majorBidi"/>
          <w:sz w:val="24"/>
          <w:szCs w:val="24"/>
        </w:rPr>
      </w:pPr>
      <w:r>
        <w:rPr>
          <w:rFonts w:asciiTheme="majorBidi" w:hAnsiTheme="majorBidi" w:cstheme="majorBidi"/>
          <w:sz w:val="24"/>
          <w:szCs w:val="24"/>
        </w:rPr>
        <w:t>Eka Sri Wahyuni, (2015). Analisis faktor – faktor yang mempengaruhi harga dan</w:t>
      </w:r>
    </w:p>
    <w:p w:rsidR="00822BA4" w:rsidRDefault="00822BA4" w:rsidP="00822BA4">
      <w:pPr>
        <w:spacing w:line="240" w:lineRule="auto"/>
        <w:ind w:left="720"/>
        <w:jc w:val="both"/>
        <w:rPr>
          <w:rFonts w:asciiTheme="majorBidi" w:hAnsiTheme="majorBidi" w:cstheme="majorBidi"/>
          <w:sz w:val="24"/>
          <w:szCs w:val="24"/>
        </w:rPr>
      </w:pPr>
      <w:proofErr w:type="gramStart"/>
      <w:r>
        <w:rPr>
          <w:rFonts w:asciiTheme="majorBidi" w:hAnsiTheme="majorBidi" w:cstheme="majorBidi"/>
          <w:sz w:val="24"/>
          <w:szCs w:val="24"/>
        </w:rPr>
        <w:t>perkembangan</w:t>
      </w:r>
      <w:proofErr w:type="gramEnd"/>
      <w:r>
        <w:rPr>
          <w:rFonts w:asciiTheme="majorBidi" w:hAnsiTheme="majorBidi" w:cstheme="majorBidi"/>
          <w:sz w:val="24"/>
          <w:szCs w:val="24"/>
        </w:rPr>
        <w:t xml:space="preserve"> saham syar”iah di Indonesia. </w:t>
      </w:r>
      <w:proofErr w:type="gramStart"/>
      <w:r w:rsidRPr="00BF43A3">
        <w:rPr>
          <w:rFonts w:asciiTheme="majorBidi" w:hAnsiTheme="majorBidi" w:cstheme="majorBidi"/>
          <w:sz w:val="24"/>
          <w:szCs w:val="24"/>
        </w:rPr>
        <w:t>Fakultas Syariah dan Ekonomi Islam Institut Agama Islam Negeri Bengkulu</w:t>
      </w:r>
      <w:r>
        <w:rPr>
          <w:rFonts w:asciiTheme="majorBidi" w:hAnsiTheme="majorBidi" w:cstheme="majorBidi"/>
          <w:sz w:val="24"/>
          <w:szCs w:val="24"/>
        </w:rPr>
        <w:t>.</w:t>
      </w:r>
      <w:proofErr w:type="gramEnd"/>
    </w:p>
    <w:p w:rsidR="00822BA4" w:rsidRDefault="00822BA4" w:rsidP="00822BA4">
      <w:pPr>
        <w:spacing w:line="240" w:lineRule="auto"/>
        <w:jc w:val="both"/>
        <w:rPr>
          <w:rFonts w:asciiTheme="majorBidi" w:hAnsiTheme="majorBidi" w:cstheme="majorBidi"/>
          <w:sz w:val="24"/>
          <w:szCs w:val="24"/>
          <w:lang w:val="id-ID"/>
        </w:rPr>
      </w:pPr>
      <w:r>
        <w:rPr>
          <w:rFonts w:asciiTheme="majorBidi" w:hAnsiTheme="majorBidi" w:cstheme="majorBidi"/>
          <w:sz w:val="24"/>
          <w:szCs w:val="24"/>
        </w:rPr>
        <w:t xml:space="preserve">Edi Subiyantoro, Fransisca Andreani, (2003). Analisis Faktor – Faktor Yang </w:t>
      </w:r>
    </w:p>
    <w:p w:rsidR="00822BA4" w:rsidRDefault="00822BA4" w:rsidP="00822BA4">
      <w:pPr>
        <w:spacing w:line="24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Mempengaruhi</w:t>
      </w:r>
      <w:r>
        <w:rPr>
          <w:rFonts w:asciiTheme="majorBidi" w:hAnsiTheme="majorBidi" w:cstheme="majorBidi"/>
          <w:sz w:val="24"/>
          <w:szCs w:val="24"/>
          <w:lang w:val="id-ID"/>
        </w:rPr>
        <w:t xml:space="preserve"> </w:t>
      </w:r>
      <w:r>
        <w:rPr>
          <w:rFonts w:asciiTheme="majorBidi" w:hAnsiTheme="majorBidi" w:cstheme="majorBidi"/>
          <w:sz w:val="24"/>
          <w:szCs w:val="24"/>
        </w:rPr>
        <w:t xml:space="preserve">Harga Saham (Kasus Perusahaan Jasa Perhotelan Yang Terdaftar Dipasar Modal Indonesia). Jurnal Manajemen dan </w:t>
      </w:r>
      <w:proofErr w:type="gramStart"/>
      <w:r>
        <w:rPr>
          <w:rFonts w:asciiTheme="majorBidi" w:hAnsiTheme="majorBidi" w:cstheme="majorBidi"/>
          <w:sz w:val="24"/>
          <w:szCs w:val="24"/>
        </w:rPr>
        <w:t>Kewirausahaan :</w:t>
      </w:r>
      <w:proofErr w:type="gramEnd"/>
      <w:r>
        <w:rPr>
          <w:rFonts w:asciiTheme="majorBidi" w:hAnsiTheme="majorBidi" w:cstheme="majorBidi"/>
          <w:sz w:val="24"/>
          <w:szCs w:val="24"/>
        </w:rPr>
        <w:t xml:space="preserve"> Volume 5, Nomor 2, September 2003.</w:t>
      </w:r>
    </w:p>
    <w:p w:rsidR="00822BA4" w:rsidRDefault="00822BA4" w:rsidP="00822BA4">
      <w:pPr>
        <w:spacing w:line="240" w:lineRule="auto"/>
        <w:jc w:val="both"/>
        <w:rPr>
          <w:rFonts w:asciiTheme="majorBidi" w:hAnsiTheme="majorBidi" w:cstheme="majorBidi"/>
          <w:sz w:val="24"/>
          <w:szCs w:val="24"/>
          <w:lang w:val="id-ID"/>
        </w:rPr>
      </w:pPr>
      <w:r>
        <w:rPr>
          <w:rFonts w:asciiTheme="majorBidi" w:hAnsiTheme="majorBidi" w:cstheme="majorBidi"/>
          <w:sz w:val="24"/>
          <w:szCs w:val="24"/>
        </w:rPr>
        <w:t xml:space="preserve">Harsi </w:t>
      </w:r>
      <w:proofErr w:type="gramStart"/>
      <w:r>
        <w:rPr>
          <w:rFonts w:asciiTheme="majorBidi" w:hAnsiTheme="majorBidi" w:cstheme="majorBidi"/>
          <w:sz w:val="24"/>
          <w:szCs w:val="24"/>
        </w:rPr>
        <w:t xml:space="preserve">Romli1 </w:t>
      </w:r>
      <w:r w:rsidRPr="00A04952">
        <w:rPr>
          <w:rFonts w:asciiTheme="majorBidi" w:hAnsiTheme="majorBidi" w:cstheme="majorBidi"/>
          <w:sz w:val="24"/>
          <w:szCs w:val="24"/>
        </w:rPr>
        <w:t>,</w:t>
      </w:r>
      <w:proofErr w:type="gramEnd"/>
      <w:r w:rsidRPr="00A04952">
        <w:rPr>
          <w:rFonts w:asciiTheme="majorBidi" w:hAnsiTheme="majorBidi" w:cstheme="majorBidi"/>
          <w:sz w:val="24"/>
          <w:szCs w:val="24"/>
        </w:rPr>
        <w:t xml:space="preserve"> Meta Febrianti </w:t>
      </w:r>
      <w:r>
        <w:rPr>
          <w:rFonts w:asciiTheme="majorBidi" w:hAnsiTheme="majorBidi" w:cstheme="majorBidi"/>
          <w:sz w:val="24"/>
          <w:szCs w:val="24"/>
        </w:rPr>
        <w:t xml:space="preserve">Wulandari 2 ,Trie Sartika Pratiwi3, (2017). Faktor – </w:t>
      </w:r>
    </w:p>
    <w:p w:rsidR="00822BA4" w:rsidRDefault="00822BA4" w:rsidP="00822BA4">
      <w:pPr>
        <w:spacing w:line="240" w:lineRule="auto"/>
        <w:ind w:left="720"/>
        <w:jc w:val="both"/>
        <w:rPr>
          <w:rFonts w:asciiTheme="majorBidi" w:hAnsiTheme="majorBidi" w:cstheme="majorBidi"/>
          <w:sz w:val="24"/>
          <w:szCs w:val="24"/>
        </w:rPr>
      </w:pPr>
      <w:r>
        <w:rPr>
          <w:rFonts w:asciiTheme="majorBidi" w:hAnsiTheme="majorBidi" w:cstheme="majorBidi"/>
          <w:sz w:val="24"/>
          <w:szCs w:val="24"/>
        </w:rPr>
        <w:t>Faktor</w:t>
      </w:r>
      <w:r>
        <w:rPr>
          <w:rFonts w:asciiTheme="majorBidi" w:hAnsiTheme="majorBidi" w:cstheme="majorBidi"/>
          <w:sz w:val="24"/>
          <w:szCs w:val="24"/>
          <w:lang w:val="id-ID"/>
        </w:rPr>
        <w:t xml:space="preserve"> </w:t>
      </w:r>
      <w:r>
        <w:rPr>
          <w:rFonts w:asciiTheme="majorBidi" w:hAnsiTheme="majorBidi" w:cstheme="majorBidi"/>
          <w:sz w:val="24"/>
          <w:szCs w:val="24"/>
        </w:rPr>
        <w:t>Yang Mempengaruhi Volatilitas Harga Saham Pada PT. Waskita Karya Tbk. Jurnal Ilmiah ekonomi Global Masa Kinni Volume 8 No.01 Desember</w:t>
      </w:r>
      <w:r w:rsidRPr="00A04952">
        <w:rPr>
          <w:rFonts w:asciiTheme="majorBidi" w:hAnsiTheme="majorBidi" w:cstheme="majorBidi"/>
          <w:sz w:val="24"/>
          <w:szCs w:val="24"/>
        </w:rPr>
        <w:t xml:space="preserve"> 2017</w:t>
      </w:r>
    </w:p>
    <w:p w:rsidR="00822BA4" w:rsidRDefault="00822BA4" w:rsidP="00822BA4">
      <w:pPr>
        <w:spacing w:line="240" w:lineRule="auto"/>
        <w:jc w:val="both"/>
        <w:rPr>
          <w:rFonts w:asciiTheme="majorBidi" w:hAnsiTheme="majorBidi" w:cstheme="majorBidi"/>
          <w:sz w:val="24"/>
          <w:szCs w:val="24"/>
          <w:lang w:val="id-ID"/>
        </w:rPr>
      </w:pPr>
      <w:r w:rsidRPr="00863C3F">
        <w:rPr>
          <w:rFonts w:asciiTheme="majorBidi" w:hAnsiTheme="majorBidi" w:cstheme="majorBidi"/>
          <w:sz w:val="24"/>
          <w:szCs w:val="24"/>
        </w:rPr>
        <w:t>Imron Imron, (2019). Analisa Pengaruh Kualitas Pr</w:t>
      </w:r>
      <w:r>
        <w:rPr>
          <w:rFonts w:asciiTheme="majorBidi" w:hAnsiTheme="majorBidi" w:cstheme="majorBidi"/>
          <w:sz w:val="24"/>
          <w:szCs w:val="24"/>
        </w:rPr>
        <w:t xml:space="preserve">oduk Terhadap Kepuasan </w:t>
      </w:r>
    </w:p>
    <w:p w:rsidR="00822BA4" w:rsidRDefault="00822BA4" w:rsidP="00822BA4">
      <w:pPr>
        <w:spacing w:line="240" w:lineRule="auto"/>
        <w:ind w:left="720"/>
        <w:jc w:val="both"/>
        <w:rPr>
          <w:rFonts w:asciiTheme="majorBidi" w:hAnsiTheme="majorBidi" w:cstheme="majorBidi"/>
          <w:sz w:val="24"/>
          <w:szCs w:val="24"/>
        </w:rPr>
      </w:pPr>
      <w:r>
        <w:rPr>
          <w:rFonts w:asciiTheme="majorBidi" w:hAnsiTheme="majorBidi" w:cstheme="majorBidi"/>
          <w:sz w:val="24"/>
          <w:szCs w:val="24"/>
        </w:rPr>
        <w:t>Konsumen</w:t>
      </w:r>
      <w:r>
        <w:rPr>
          <w:rFonts w:asciiTheme="majorBidi" w:hAnsiTheme="majorBidi" w:cstheme="majorBidi"/>
          <w:sz w:val="24"/>
          <w:szCs w:val="24"/>
          <w:lang w:val="id-ID"/>
        </w:rPr>
        <w:t xml:space="preserve"> </w:t>
      </w:r>
      <w:r w:rsidRPr="00863C3F">
        <w:rPr>
          <w:rFonts w:asciiTheme="majorBidi" w:hAnsiTheme="majorBidi" w:cstheme="majorBidi"/>
          <w:sz w:val="24"/>
          <w:szCs w:val="24"/>
        </w:rPr>
        <w:t>Menggunakan Metode Kuantitatif Pada CV. Meubele Berkah Tangerang. Indonesian Journal on Software Engineering, Vol.5, No. 1, Juni 2019, 19-28</w:t>
      </w:r>
    </w:p>
    <w:p w:rsidR="00822BA4" w:rsidRDefault="00822BA4" w:rsidP="00822BA4">
      <w:pPr>
        <w:widowControl w:val="0"/>
        <w:autoSpaceDE w:val="0"/>
        <w:autoSpaceDN w:val="0"/>
        <w:spacing w:after="0" w:line="240" w:lineRule="auto"/>
        <w:ind w:right="455"/>
        <w:jc w:val="both"/>
        <w:rPr>
          <w:rFonts w:asciiTheme="majorBidi" w:hAnsiTheme="majorBidi" w:cstheme="majorBidi"/>
          <w:i/>
          <w:iCs/>
          <w:sz w:val="24"/>
          <w:szCs w:val="24"/>
          <w:lang w:val="id-ID"/>
        </w:rPr>
      </w:pPr>
      <w:r w:rsidRPr="00F87D89">
        <w:rPr>
          <w:rFonts w:asciiTheme="majorBidi" w:hAnsiTheme="majorBidi" w:cstheme="majorBidi"/>
          <w:sz w:val="24"/>
          <w:szCs w:val="24"/>
        </w:rPr>
        <w:t xml:space="preserve">Lia Rosalina Dan Tokit Masditok, </w:t>
      </w:r>
      <w:r>
        <w:rPr>
          <w:rFonts w:asciiTheme="majorBidi" w:hAnsiTheme="majorBidi" w:cstheme="majorBidi"/>
          <w:sz w:val="24"/>
          <w:szCs w:val="24"/>
        </w:rPr>
        <w:t>(</w:t>
      </w:r>
      <w:r w:rsidRPr="00F87D89">
        <w:rPr>
          <w:rFonts w:asciiTheme="majorBidi" w:hAnsiTheme="majorBidi" w:cstheme="majorBidi"/>
          <w:sz w:val="24"/>
          <w:szCs w:val="24"/>
        </w:rPr>
        <w:t>2018</w:t>
      </w:r>
      <w:r>
        <w:rPr>
          <w:rFonts w:asciiTheme="majorBidi" w:hAnsiTheme="majorBidi" w:cstheme="majorBidi"/>
          <w:sz w:val="24"/>
          <w:szCs w:val="24"/>
        </w:rPr>
        <w:t>)</w:t>
      </w:r>
      <w:r w:rsidRPr="00F87D89">
        <w:rPr>
          <w:rFonts w:asciiTheme="majorBidi" w:hAnsiTheme="majorBidi" w:cstheme="majorBidi"/>
          <w:sz w:val="24"/>
          <w:szCs w:val="24"/>
        </w:rPr>
        <w:t>.</w:t>
      </w:r>
      <w:r>
        <w:rPr>
          <w:rFonts w:asciiTheme="majorBidi" w:hAnsiTheme="majorBidi" w:cstheme="majorBidi"/>
          <w:sz w:val="24"/>
          <w:szCs w:val="24"/>
        </w:rPr>
        <w:t xml:space="preserve"> Pengaruh </w:t>
      </w:r>
      <w:r w:rsidRPr="002033C6">
        <w:rPr>
          <w:rFonts w:asciiTheme="majorBidi" w:hAnsiTheme="majorBidi" w:cstheme="majorBidi"/>
          <w:i/>
          <w:iCs/>
          <w:sz w:val="24"/>
          <w:szCs w:val="24"/>
        </w:rPr>
        <w:t xml:space="preserve">Return </w:t>
      </w:r>
      <w:proofErr w:type="gramStart"/>
      <w:r w:rsidRPr="002033C6">
        <w:rPr>
          <w:rFonts w:asciiTheme="majorBidi" w:hAnsiTheme="majorBidi" w:cstheme="majorBidi"/>
          <w:i/>
          <w:iCs/>
          <w:sz w:val="24"/>
          <w:szCs w:val="24"/>
        </w:rPr>
        <w:t>On</w:t>
      </w:r>
      <w:proofErr w:type="gramEnd"/>
      <w:r w:rsidRPr="002033C6">
        <w:rPr>
          <w:rFonts w:asciiTheme="majorBidi" w:hAnsiTheme="majorBidi" w:cstheme="majorBidi"/>
          <w:i/>
          <w:iCs/>
          <w:sz w:val="24"/>
          <w:szCs w:val="24"/>
        </w:rPr>
        <w:t xml:space="preserve"> Asset (ROA), </w:t>
      </w:r>
    </w:p>
    <w:p w:rsidR="00822BA4" w:rsidRPr="00822BA4" w:rsidRDefault="00822BA4" w:rsidP="00822BA4">
      <w:pPr>
        <w:widowControl w:val="0"/>
        <w:autoSpaceDE w:val="0"/>
        <w:autoSpaceDN w:val="0"/>
        <w:spacing w:after="0" w:line="240" w:lineRule="auto"/>
        <w:ind w:left="720" w:right="455"/>
        <w:jc w:val="both"/>
        <w:rPr>
          <w:rFonts w:asciiTheme="majorBidi" w:hAnsiTheme="majorBidi" w:cstheme="majorBidi"/>
          <w:i/>
          <w:iCs/>
          <w:sz w:val="24"/>
          <w:szCs w:val="24"/>
        </w:rPr>
      </w:pPr>
      <w:r w:rsidRPr="002033C6">
        <w:rPr>
          <w:rFonts w:asciiTheme="majorBidi" w:hAnsiTheme="majorBidi" w:cstheme="majorBidi"/>
          <w:i/>
          <w:iCs/>
          <w:sz w:val="24"/>
          <w:szCs w:val="24"/>
        </w:rPr>
        <w:t>Ret</w:t>
      </w:r>
      <w:r>
        <w:rPr>
          <w:rFonts w:asciiTheme="majorBidi" w:hAnsiTheme="majorBidi" w:cstheme="majorBidi"/>
          <w:i/>
          <w:iCs/>
          <w:sz w:val="24"/>
          <w:szCs w:val="24"/>
        </w:rPr>
        <w:t xml:space="preserve">urn </w:t>
      </w:r>
      <w:proofErr w:type="gramStart"/>
      <w:r>
        <w:rPr>
          <w:rFonts w:asciiTheme="majorBidi" w:hAnsiTheme="majorBidi" w:cstheme="majorBidi"/>
          <w:i/>
          <w:iCs/>
          <w:sz w:val="24"/>
          <w:szCs w:val="24"/>
        </w:rPr>
        <w:t>On</w:t>
      </w:r>
      <w:proofErr w:type="gramEnd"/>
      <w:r>
        <w:rPr>
          <w:rFonts w:asciiTheme="majorBidi" w:hAnsiTheme="majorBidi" w:cstheme="majorBidi"/>
          <w:i/>
          <w:iCs/>
          <w:sz w:val="24"/>
          <w:szCs w:val="24"/>
          <w:lang w:val="id-ID"/>
        </w:rPr>
        <w:t xml:space="preserve"> </w:t>
      </w:r>
      <w:r w:rsidRPr="002033C6">
        <w:rPr>
          <w:rFonts w:asciiTheme="majorBidi" w:hAnsiTheme="majorBidi" w:cstheme="majorBidi"/>
          <w:i/>
          <w:iCs/>
          <w:sz w:val="24"/>
          <w:szCs w:val="24"/>
        </w:rPr>
        <w:t>Equity (ROE), Debt To Equity Ratio (DER)</w:t>
      </w:r>
      <w:r>
        <w:rPr>
          <w:rFonts w:asciiTheme="majorBidi" w:hAnsiTheme="majorBidi" w:cstheme="majorBidi"/>
          <w:sz w:val="24"/>
          <w:szCs w:val="24"/>
        </w:rPr>
        <w:t xml:space="preserve"> Dan </w:t>
      </w:r>
      <w:r w:rsidRPr="002033C6">
        <w:rPr>
          <w:rFonts w:asciiTheme="majorBidi" w:hAnsiTheme="majorBidi" w:cstheme="majorBidi"/>
          <w:i/>
          <w:iCs/>
          <w:sz w:val="24"/>
          <w:szCs w:val="24"/>
        </w:rPr>
        <w:t>Earning Per Share (EPS)</w:t>
      </w:r>
      <w:r>
        <w:rPr>
          <w:rFonts w:asciiTheme="majorBidi" w:hAnsiTheme="majorBidi" w:cstheme="majorBidi"/>
          <w:sz w:val="24"/>
          <w:szCs w:val="24"/>
        </w:rPr>
        <w:t xml:space="preserve"> Terhadap Harga Saham Perusahaan Sub Sektor Transportasi di Bursa Efek Indonesia Periode</w:t>
      </w:r>
      <w:r w:rsidRPr="00F87D89">
        <w:rPr>
          <w:rFonts w:asciiTheme="majorBidi" w:hAnsiTheme="majorBidi" w:cstheme="majorBidi"/>
          <w:sz w:val="24"/>
          <w:szCs w:val="24"/>
        </w:rPr>
        <w:t xml:space="preserve"> 2012-2016. Vol.2, No.4, Desember </w:t>
      </w:r>
      <w:r>
        <w:rPr>
          <w:rFonts w:asciiTheme="majorBidi" w:hAnsiTheme="majorBidi" w:cstheme="majorBidi"/>
          <w:sz w:val="24"/>
          <w:szCs w:val="24"/>
        </w:rPr>
        <w:t>(</w:t>
      </w:r>
      <w:r w:rsidRPr="00F87D89">
        <w:rPr>
          <w:rFonts w:asciiTheme="majorBidi" w:hAnsiTheme="majorBidi" w:cstheme="majorBidi"/>
          <w:sz w:val="24"/>
          <w:szCs w:val="24"/>
        </w:rPr>
        <w:t>2018</w:t>
      </w:r>
      <w:r>
        <w:rPr>
          <w:rFonts w:asciiTheme="majorBidi" w:hAnsiTheme="majorBidi" w:cstheme="majorBidi"/>
          <w:sz w:val="24"/>
          <w:szCs w:val="24"/>
        </w:rPr>
        <w:t>)</w:t>
      </w:r>
    </w:p>
    <w:p w:rsidR="00822BA4" w:rsidRDefault="00822BA4" w:rsidP="00822BA4">
      <w:pPr>
        <w:widowControl w:val="0"/>
        <w:autoSpaceDE w:val="0"/>
        <w:autoSpaceDN w:val="0"/>
        <w:spacing w:after="0" w:line="240" w:lineRule="auto"/>
        <w:ind w:left="720" w:right="455"/>
        <w:jc w:val="both"/>
        <w:rPr>
          <w:rFonts w:asciiTheme="majorBidi" w:hAnsiTheme="majorBidi" w:cstheme="majorBidi"/>
          <w:sz w:val="24"/>
          <w:szCs w:val="24"/>
        </w:rPr>
      </w:pPr>
    </w:p>
    <w:p w:rsidR="00822BA4" w:rsidRDefault="00822BA4" w:rsidP="00822BA4">
      <w:pPr>
        <w:spacing w:line="240" w:lineRule="auto"/>
        <w:jc w:val="both"/>
        <w:rPr>
          <w:rFonts w:asciiTheme="majorBidi" w:hAnsiTheme="majorBidi" w:cstheme="majorBidi"/>
          <w:sz w:val="24"/>
          <w:szCs w:val="24"/>
          <w:lang w:val="id-ID"/>
        </w:rPr>
      </w:pPr>
      <w:r w:rsidRPr="0045169A">
        <w:rPr>
          <w:rFonts w:asciiTheme="majorBidi" w:hAnsiTheme="majorBidi" w:cstheme="majorBidi"/>
          <w:sz w:val="24"/>
          <w:szCs w:val="24"/>
        </w:rPr>
        <w:t xml:space="preserve">Lusi Heriyani, (2015). </w:t>
      </w:r>
      <w:r>
        <w:rPr>
          <w:rFonts w:asciiTheme="majorBidi" w:hAnsiTheme="majorBidi" w:cstheme="majorBidi"/>
          <w:sz w:val="24"/>
          <w:szCs w:val="24"/>
        </w:rPr>
        <w:t xml:space="preserve">Faktor – faktor yang mempengaruhi </w:t>
      </w:r>
      <w:proofErr w:type="gramStart"/>
      <w:r>
        <w:rPr>
          <w:rFonts w:asciiTheme="majorBidi" w:hAnsiTheme="majorBidi" w:cstheme="majorBidi"/>
          <w:sz w:val="24"/>
          <w:szCs w:val="24"/>
        </w:rPr>
        <w:t>dividen  kas</w:t>
      </w:r>
      <w:proofErr w:type="gramEnd"/>
      <w:r>
        <w:rPr>
          <w:rFonts w:asciiTheme="majorBidi" w:hAnsiTheme="majorBidi" w:cstheme="majorBidi"/>
          <w:sz w:val="24"/>
          <w:szCs w:val="24"/>
        </w:rPr>
        <w:t xml:space="preserve">. </w:t>
      </w:r>
      <w:proofErr w:type="gramStart"/>
      <w:r w:rsidRPr="0045169A">
        <w:rPr>
          <w:rFonts w:asciiTheme="majorBidi" w:hAnsiTheme="majorBidi" w:cstheme="majorBidi"/>
          <w:sz w:val="24"/>
          <w:szCs w:val="24"/>
        </w:rPr>
        <w:t>JRAK.</w:t>
      </w:r>
      <w:proofErr w:type="gramEnd"/>
      <w:r w:rsidRPr="0045169A">
        <w:rPr>
          <w:rFonts w:asciiTheme="majorBidi" w:hAnsiTheme="majorBidi" w:cstheme="majorBidi"/>
          <w:sz w:val="24"/>
          <w:szCs w:val="24"/>
        </w:rPr>
        <w:t xml:space="preserve"> </w:t>
      </w:r>
    </w:p>
    <w:p w:rsidR="00822BA4" w:rsidRDefault="00822BA4" w:rsidP="00822BA4">
      <w:pPr>
        <w:spacing w:line="240" w:lineRule="auto"/>
        <w:ind w:firstLine="720"/>
        <w:jc w:val="both"/>
        <w:rPr>
          <w:rFonts w:asciiTheme="majorBidi" w:hAnsiTheme="majorBidi" w:cstheme="majorBidi"/>
          <w:sz w:val="24"/>
          <w:szCs w:val="24"/>
        </w:rPr>
      </w:pPr>
      <w:r w:rsidRPr="0045169A">
        <w:rPr>
          <w:rFonts w:asciiTheme="majorBidi" w:hAnsiTheme="majorBidi" w:cstheme="majorBidi"/>
          <w:sz w:val="24"/>
          <w:szCs w:val="24"/>
        </w:rPr>
        <w:t xml:space="preserve">Vol.6 </w:t>
      </w:r>
      <w:proofErr w:type="gramStart"/>
      <w:r w:rsidRPr="0045169A">
        <w:rPr>
          <w:rFonts w:asciiTheme="majorBidi" w:hAnsiTheme="majorBidi" w:cstheme="majorBidi"/>
          <w:sz w:val="24"/>
          <w:szCs w:val="24"/>
        </w:rPr>
        <w:t xml:space="preserve">No.2 </w:t>
      </w:r>
      <w:r>
        <w:rPr>
          <w:rFonts w:asciiTheme="majorBidi" w:hAnsiTheme="majorBidi" w:cstheme="majorBidi"/>
          <w:sz w:val="24"/>
          <w:szCs w:val="24"/>
          <w:lang w:val="id-ID"/>
        </w:rPr>
        <w:t xml:space="preserve"> </w:t>
      </w:r>
      <w:r w:rsidRPr="0045169A">
        <w:rPr>
          <w:rFonts w:asciiTheme="majorBidi" w:hAnsiTheme="majorBidi" w:cstheme="majorBidi"/>
          <w:sz w:val="24"/>
          <w:szCs w:val="24"/>
        </w:rPr>
        <w:t>Agusuts</w:t>
      </w:r>
      <w:proofErr w:type="gramEnd"/>
      <w:r w:rsidRPr="0045169A">
        <w:rPr>
          <w:rFonts w:asciiTheme="majorBidi" w:hAnsiTheme="majorBidi" w:cstheme="majorBidi"/>
          <w:sz w:val="24"/>
          <w:szCs w:val="24"/>
        </w:rPr>
        <w:t xml:space="preserve"> 2015 Hal. 1- 19</w:t>
      </w:r>
    </w:p>
    <w:p w:rsidR="00822BA4" w:rsidRDefault="00822BA4" w:rsidP="00822BA4">
      <w:pPr>
        <w:spacing w:line="240" w:lineRule="auto"/>
        <w:jc w:val="both"/>
        <w:rPr>
          <w:rFonts w:asciiTheme="majorBidi" w:hAnsiTheme="majorBidi" w:cstheme="majorBidi"/>
          <w:sz w:val="24"/>
          <w:szCs w:val="24"/>
          <w:lang w:val="id-ID"/>
        </w:rPr>
      </w:pPr>
      <w:r>
        <w:rPr>
          <w:rFonts w:asciiTheme="majorBidi" w:hAnsiTheme="majorBidi" w:cstheme="majorBidi"/>
          <w:sz w:val="24"/>
          <w:szCs w:val="24"/>
        </w:rPr>
        <w:t xml:space="preserve">Masta </w:t>
      </w:r>
      <w:r w:rsidRPr="001E4609">
        <w:rPr>
          <w:rFonts w:asciiTheme="majorBidi" w:hAnsiTheme="majorBidi" w:cstheme="majorBidi"/>
          <w:sz w:val="24"/>
          <w:szCs w:val="24"/>
        </w:rPr>
        <w:t>Sembiring, S.E, M.Ak</w:t>
      </w:r>
      <w:r>
        <w:rPr>
          <w:rFonts w:asciiTheme="majorBidi" w:hAnsiTheme="majorBidi" w:cstheme="majorBidi"/>
          <w:sz w:val="24"/>
          <w:szCs w:val="24"/>
        </w:rPr>
        <w:t xml:space="preserve">, (2017). Analisis Faktor – Faktor Yang Mempengarhu </w:t>
      </w:r>
    </w:p>
    <w:p w:rsidR="00822BA4" w:rsidRDefault="00822BA4" w:rsidP="00822BA4">
      <w:pPr>
        <w:spacing w:line="240" w:lineRule="auto"/>
        <w:ind w:left="720"/>
        <w:jc w:val="both"/>
        <w:rPr>
          <w:rFonts w:asciiTheme="majorBidi" w:hAnsiTheme="majorBidi" w:cstheme="majorBidi"/>
          <w:sz w:val="24"/>
          <w:szCs w:val="24"/>
        </w:rPr>
      </w:pPr>
      <w:proofErr w:type="gramStart"/>
      <w:r>
        <w:rPr>
          <w:rFonts w:asciiTheme="majorBidi" w:hAnsiTheme="majorBidi" w:cstheme="majorBidi"/>
          <w:sz w:val="24"/>
          <w:szCs w:val="24"/>
        </w:rPr>
        <w:t>Harga</w:t>
      </w:r>
      <w:r>
        <w:rPr>
          <w:rFonts w:asciiTheme="majorBidi" w:hAnsiTheme="majorBidi" w:cstheme="majorBidi"/>
          <w:sz w:val="24"/>
          <w:szCs w:val="24"/>
          <w:lang w:val="id-ID"/>
        </w:rPr>
        <w:t xml:space="preserve"> </w:t>
      </w:r>
      <w:r>
        <w:rPr>
          <w:rFonts w:asciiTheme="majorBidi" w:hAnsiTheme="majorBidi" w:cstheme="majorBidi"/>
          <w:sz w:val="24"/>
          <w:szCs w:val="24"/>
        </w:rPr>
        <w:t xml:space="preserve">Saham Pada Perusahaan Real Estate dan Preperty Yang Terdaftar Di Bursa Efek Indonesia Periode </w:t>
      </w:r>
      <w:r w:rsidRPr="001E4609">
        <w:rPr>
          <w:rFonts w:asciiTheme="majorBidi" w:hAnsiTheme="majorBidi" w:cstheme="majorBidi"/>
          <w:sz w:val="24"/>
          <w:szCs w:val="24"/>
        </w:rPr>
        <w:t xml:space="preserve">2011 </w:t>
      </w:r>
      <w:r>
        <w:rPr>
          <w:rFonts w:asciiTheme="majorBidi" w:hAnsiTheme="majorBidi" w:cstheme="majorBidi"/>
          <w:sz w:val="24"/>
          <w:szCs w:val="24"/>
        </w:rPr>
        <w:t>–</w:t>
      </w:r>
      <w:r w:rsidRPr="001E4609">
        <w:rPr>
          <w:rFonts w:asciiTheme="majorBidi" w:hAnsiTheme="majorBidi" w:cstheme="majorBidi"/>
          <w:sz w:val="24"/>
          <w:szCs w:val="24"/>
        </w:rPr>
        <w:t xml:space="preserve"> 2015</w:t>
      </w:r>
      <w:r>
        <w:rPr>
          <w:rFonts w:asciiTheme="majorBidi" w:hAnsiTheme="majorBidi" w:cstheme="majorBidi"/>
          <w:sz w:val="24"/>
          <w:szCs w:val="24"/>
        </w:rPr>
        <w:t>.</w:t>
      </w:r>
      <w:proofErr w:type="gramEnd"/>
      <w:r>
        <w:rPr>
          <w:rFonts w:asciiTheme="majorBidi" w:hAnsiTheme="majorBidi" w:cstheme="majorBidi"/>
          <w:sz w:val="24"/>
          <w:szCs w:val="24"/>
        </w:rPr>
        <w:t xml:space="preserve"> Jurnal Akuntansi Bisnis dan </w:t>
      </w:r>
      <w:proofErr w:type="gramStart"/>
      <w:r>
        <w:rPr>
          <w:rFonts w:asciiTheme="majorBidi" w:hAnsiTheme="majorBidi" w:cstheme="majorBidi"/>
          <w:sz w:val="24"/>
          <w:szCs w:val="24"/>
        </w:rPr>
        <w:t>Publik :</w:t>
      </w:r>
      <w:proofErr w:type="gramEnd"/>
      <w:r>
        <w:rPr>
          <w:rFonts w:asciiTheme="majorBidi" w:hAnsiTheme="majorBidi" w:cstheme="majorBidi"/>
          <w:sz w:val="24"/>
          <w:szCs w:val="24"/>
        </w:rPr>
        <w:t xml:space="preserve"> </w:t>
      </w:r>
      <w:r w:rsidRPr="001E4609">
        <w:rPr>
          <w:rFonts w:asciiTheme="majorBidi" w:hAnsiTheme="majorBidi" w:cstheme="majorBidi"/>
          <w:sz w:val="24"/>
          <w:szCs w:val="24"/>
        </w:rPr>
        <w:t>Vol. 8 No.1 Juli 2017</w:t>
      </w:r>
    </w:p>
    <w:p w:rsidR="00822BA4" w:rsidRDefault="00822BA4" w:rsidP="00822BA4">
      <w:pPr>
        <w:spacing w:line="240" w:lineRule="auto"/>
        <w:jc w:val="both"/>
        <w:rPr>
          <w:rFonts w:asciiTheme="majorBidi" w:hAnsiTheme="majorBidi" w:cstheme="majorBidi"/>
          <w:sz w:val="24"/>
          <w:szCs w:val="24"/>
          <w:lang w:val="id-ID"/>
        </w:rPr>
      </w:pPr>
      <w:r>
        <w:rPr>
          <w:rFonts w:asciiTheme="majorBidi" w:hAnsiTheme="majorBidi" w:cstheme="majorBidi"/>
          <w:sz w:val="24"/>
          <w:szCs w:val="24"/>
        </w:rPr>
        <w:t xml:space="preserve">Meiriska Febrianti, (2012). Faktor – Faktor Yang Mempengarhu Nilai Perusahaan </w:t>
      </w:r>
    </w:p>
    <w:p w:rsidR="00822BA4" w:rsidRPr="00025CA5" w:rsidRDefault="00822BA4" w:rsidP="00822BA4">
      <w:pPr>
        <w:spacing w:line="240" w:lineRule="auto"/>
        <w:ind w:left="720"/>
        <w:jc w:val="both"/>
        <w:rPr>
          <w:rFonts w:asciiTheme="majorBidi" w:hAnsiTheme="majorBidi" w:cstheme="majorBidi"/>
          <w:sz w:val="24"/>
          <w:szCs w:val="24"/>
        </w:rPr>
      </w:pPr>
      <w:proofErr w:type="gramStart"/>
      <w:r>
        <w:rPr>
          <w:rFonts w:asciiTheme="majorBidi" w:hAnsiTheme="majorBidi" w:cstheme="majorBidi"/>
          <w:sz w:val="24"/>
          <w:szCs w:val="24"/>
        </w:rPr>
        <w:t>Pada</w:t>
      </w:r>
      <w:r>
        <w:rPr>
          <w:rFonts w:asciiTheme="majorBidi" w:hAnsiTheme="majorBidi" w:cstheme="majorBidi"/>
          <w:sz w:val="24"/>
          <w:szCs w:val="24"/>
          <w:lang w:val="id-ID"/>
        </w:rPr>
        <w:t xml:space="preserve"> </w:t>
      </w:r>
      <w:r>
        <w:rPr>
          <w:rFonts w:asciiTheme="majorBidi" w:hAnsiTheme="majorBidi" w:cstheme="majorBidi"/>
          <w:sz w:val="24"/>
          <w:szCs w:val="24"/>
        </w:rPr>
        <w:t>Industri Pertambangan Di Bursa Efek Indonesia.</w:t>
      </w:r>
      <w:proofErr w:type="gramEnd"/>
      <w:r>
        <w:rPr>
          <w:rFonts w:asciiTheme="majorBidi" w:hAnsiTheme="majorBidi" w:cstheme="majorBidi"/>
          <w:sz w:val="24"/>
          <w:szCs w:val="24"/>
        </w:rPr>
        <w:t xml:space="preserve">  Jurnal Bisnis dan </w:t>
      </w:r>
      <w:proofErr w:type="gramStart"/>
      <w:r>
        <w:rPr>
          <w:rFonts w:asciiTheme="majorBidi" w:hAnsiTheme="majorBidi" w:cstheme="majorBidi"/>
          <w:sz w:val="24"/>
          <w:szCs w:val="24"/>
        </w:rPr>
        <w:t>Akuntansi :</w:t>
      </w:r>
      <w:proofErr w:type="gramEnd"/>
      <w:r>
        <w:rPr>
          <w:rFonts w:asciiTheme="majorBidi" w:hAnsiTheme="majorBidi" w:cstheme="majorBidi"/>
          <w:sz w:val="24"/>
          <w:szCs w:val="24"/>
        </w:rPr>
        <w:t xml:space="preserve"> volume 14. No.2, Agustus 2012 </w:t>
      </w:r>
    </w:p>
    <w:p w:rsidR="00822BA4" w:rsidRDefault="00822BA4" w:rsidP="00822BA4">
      <w:pPr>
        <w:widowControl w:val="0"/>
        <w:autoSpaceDE w:val="0"/>
        <w:autoSpaceDN w:val="0"/>
        <w:spacing w:after="0" w:line="240" w:lineRule="auto"/>
        <w:ind w:right="455"/>
        <w:jc w:val="both"/>
        <w:rPr>
          <w:rFonts w:asciiTheme="majorBidi" w:hAnsiTheme="majorBidi" w:cstheme="majorBidi"/>
          <w:sz w:val="24"/>
          <w:szCs w:val="24"/>
          <w:lang w:val="id-ID"/>
        </w:rPr>
      </w:pPr>
      <w:proofErr w:type="gramStart"/>
      <w:r>
        <w:rPr>
          <w:rFonts w:asciiTheme="majorBidi" w:hAnsiTheme="majorBidi" w:cstheme="majorBidi"/>
          <w:sz w:val="24"/>
          <w:szCs w:val="24"/>
        </w:rPr>
        <w:t>M.</w:t>
      </w:r>
      <w:r w:rsidRPr="00C2629C">
        <w:rPr>
          <w:rFonts w:asciiTheme="majorBidi" w:hAnsiTheme="majorBidi" w:cstheme="majorBidi"/>
          <w:sz w:val="24"/>
          <w:szCs w:val="24"/>
        </w:rPr>
        <w:t>Resyah Damaisar S. Salengke</w:t>
      </w:r>
      <w:r>
        <w:rPr>
          <w:rFonts w:asciiTheme="majorBidi" w:hAnsiTheme="majorBidi" w:cstheme="majorBidi"/>
          <w:sz w:val="24"/>
          <w:szCs w:val="24"/>
        </w:rPr>
        <w:t>, (2018).</w:t>
      </w:r>
      <w:proofErr w:type="gramEnd"/>
      <w:r>
        <w:rPr>
          <w:rFonts w:asciiTheme="majorBidi" w:hAnsiTheme="majorBidi" w:cstheme="majorBidi"/>
          <w:sz w:val="24"/>
          <w:szCs w:val="24"/>
        </w:rPr>
        <w:t xml:space="preserve"> </w:t>
      </w:r>
      <w:r w:rsidRPr="00C2629C">
        <w:rPr>
          <w:rFonts w:asciiTheme="majorBidi" w:hAnsiTheme="majorBidi" w:cstheme="majorBidi"/>
          <w:sz w:val="24"/>
          <w:szCs w:val="24"/>
        </w:rPr>
        <w:t xml:space="preserve">Analisis </w:t>
      </w:r>
      <w:r>
        <w:rPr>
          <w:rFonts w:asciiTheme="majorBidi" w:hAnsiTheme="majorBidi" w:cstheme="majorBidi"/>
          <w:sz w:val="24"/>
          <w:szCs w:val="24"/>
        </w:rPr>
        <w:t>Perbandingan Indeks Harga</w:t>
      </w:r>
    </w:p>
    <w:p w:rsidR="00822BA4" w:rsidRDefault="00822BA4" w:rsidP="00822BA4">
      <w:pPr>
        <w:widowControl w:val="0"/>
        <w:autoSpaceDE w:val="0"/>
        <w:autoSpaceDN w:val="0"/>
        <w:spacing w:after="0" w:line="240" w:lineRule="auto"/>
        <w:ind w:left="720" w:right="455"/>
        <w:jc w:val="both"/>
        <w:rPr>
          <w:rFonts w:asciiTheme="majorBidi" w:hAnsiTheme="majorBidi" w:cstheme="majorBidi"/>
          <w:sz w:val="24"/>
          <w:szCs w:val="24"/>
        </w:rPr>
      </w:pPr>
      <w:proofErr w:type="gramStart"/>
      <w:r>
        <w:rPr>
          <w:rFonts w:asciiTheme="majorBidi" w:hAnsiTheme="majorBidi" w:cstheme="majorBidi"/>
          <w:sz w:val="24"/>
          <w:szCs w:val="24"/>
        </w:rPr>
        <w:t>Saham</w:t>
      </w:r>
      <w:r>
        <w:rPr>
          <w:rFonts w:asciiTheme="majorBidi" w:hAnsiTheme="majorBidi" w:cstheme="majorBidi"/>
          <w:sz w:val="24"/>
          <w:szCs w:val="24"/>
          <w:lang w:val="id-ID"/>
        </w:rPr>
        <w:t xml:space="preserve"> </w:t>
      </w:r>
      <w:r w:rsidRPr="00C2629C">
        <w:rPr>
          <w:rFonts w:asciiTheme="majorBidi" w:hAnsiTheme="majorBidi" w:cstheme="majorBidi"/>
          <w:sz w:val="24"/>
          <w:szCs w:val="24"/>
        </w:rPr>
        <w:t>Gabungan Sebelum Dan Sesudah Kenaikan Investment Grade Di Bursa Efek Indonesia</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C2629C">
        <w:rPr>
          <w:rFonts w:asciiTheme="majorBidi" w:hAnsiTheme="majorBidi" w:cstheme="majorBidi"/>
          <w:i/>
          <w:iCs/>
          <w:sz w:val="24"/>
          <w:szCs w:val="24"/>
        </w:rPr>
        <w:t xml:space="preserve">Journal Economic and Business </w:t>
      </w:r>
      <w:proofErr w:type="gramStart"/>
      <w:r w:rsidRPr="00C2629C">
        <w:rPr>
          <w:rFonts w:asciiTheme="majorBidi" w:hAnsiTheme="majorBidi" w:cstheme="majorBidi"/>
          <w:i/>
          <w:iCs/>
          <w:sz w:val="24"/>
          <w:szCs w:val="24"/>
        </w:rPr>
        <w:t>Of</w:t>
      </w:r>
      <w:proofErr w:type="gramEnd"/>
      <w:r w:rsidRPr="00C2629C">
        <w:rPr>
          <w:rFonts w:asciiTheme="majorBidi" w:hAnsiTheme="majorBidi" w:cstheme="majorBidi"/>
          <w:i/>
          <w:iCs/>
          <w:sz w:val="24"/>
          <w:szCs w:val="24"/>
        </w:rPr>
        <w:t xml:space="preserve"> Islam.</w:t>
      </w:r>
      <w:r w:rsidRPr="00C2629C">
        <w:rPr>
          <w:rFonts w:asciiTheme="majorBidi" w:hAnsiTheme="majorBidi" w:cstheme="majorBidi"/>
          <w:sz w:val="24"/>
          <w:szCs w:val="24"/>
        </w:rPr>
        <w:t xml:space="preserve"> </w:t>
      </w:r>
      <w:proofErr w:type="gramStart"/>
      <w:r w:rsidRPr="00C2629C">
        <w:rPr>
          <w:rFonts w:asciiTheme="majorBidi" w:hAnsiTheme="majorBidi" w:cstheme="majorBidi"/>
          <w:sz w:val="24"/>
          <w:szCs w:val="24"/>
        </w:rPr>
        <w:t>Vol. 3 No. 1.</w:t>
      </w:r>
      <w:proofErr w:type="gramEnd"/>
      <w:r w:rsidRPr="00C2629C">
        <w:rPr>
          <w:rFonts w:asciiTheme="majorBidi" w:hAnsiTheme="majorBidi" w:cstheme="majorBidi"/>
          <w:sz w:val="24"/>
          <w:szCs w:val="24"/>
        </w:rPr>
        <w:t xml:space="preserve"> Juni 2018</w:t>
      </w:r>
    </w:p>
    <w:p w:rsidR="00822BA4" w:rsidRDefault="00822BA4" w:rsidP="00822BA4">
      <w:pPr>
        <w:widowControl w:val="0"/>
        <w:autoSpaceDE w:val="0"/>
        <w:autoSpaceDN w:val="0"/>
        <w:spacing w:after="0" w:line="240" w:lineRule="auto"/>
        <w:ind w:right="455"/>
        <w:jc w:val="both"/>
        <w:rPr>
          <w:rFonts w:asciiTheme="majorBidi" w:hAnsiTheme="majorBidi" w:cstheme="majorBidi"/>
          <w:color w:val="000000"/>
          <w:sz w:val="24"/>
          <w:szCs w:val="24"/>
        </w:rPr>
      </w:pPr>
    </w:p>
    <w:p w:rsidR="00822BA4" w:rsidRDefault="00822BA4" w:rsidP="00822BA4">
      <w:pPr>
        <w:spacing w:line="240" w:lineRule="auto"/>
        <w:jc w:val="both"/>
        <w:rPr>
          <w:rFonts w:asciiTheme="majorBidi" w:hAnsiTheme="majorBidi" w:cstheme="majorBidi"/>
          <w:sz w:val="24"/>
          <w:szCs w:val="24"/>
          <w:lang w:val="id-ID"/>
        </w:rPr>
      </w:pPr>
      <w:proofErr w:type="gramStart"/>
      <w:r>
        <w:rPr>
          <w:rFonts w:asciiTheme="majorBidi" w:hAnsiTheme="majorBidi" w:cstheme="majorBidi"/>
          <w:sz w:val="24"/>
          <w:szCs w:val="24"/>
        </w:rPr>
        <w:t>M.Febrianti, (2012).</w:t>
      </w:r>
      <w:proofErr w:type="gramEnd"/>
      <w:r>
        <w:rPr>
          <w:rFonts w:asciiTheme="majorBidi" w:hAnsiTheme="majorBidi" w:cstheme="majorBidi"/>
          <w:sz w:val="24"/>
          <w:szCs w:val="24"/>
        </w:rPr>
        <w:t xml:space="preserve"> Faktor – Faktor Yang Mempengaruhi Nilai Perusahaan Pada</w:t>
      </w:r>
    </w:p>
    <w:p w:rsidR="00822BA4" w:rsidRDefault="00822BA4" w:rsidP="00822BA4">
      <w:pPr>
        <w:spacing w:line="240" w:lineRule="auto"/>
        <w:ind w:left="720"/>
        <w:jc w:val="both"/>
        <w:rPr>
          <w:rFonts w:asciiTheme="majorBidi" w:hAnsiTheme="majorBidi" w:cstheme="majorBidi"/>
          <w:sz w:val="24"/>
          <w:szCs w:val="24"/>
        </w:rPr>
      </w:pPr>
      <w:r>
        <w:rPr>
          <w:rFonts w:asciiTheme="majorBidi" w:hAnsiTheme="majorBidi" w:cstheme="majorBidi"/>
          <w:sz w:val="24"/>
          <w:szCs w:val="24"/>
        </w:rPr>
        <w:t>Industri</w:t>
      </w:r>
      <w:r>
        <w:rPr>
          <w:rFonts w:asciiTheme="majorBidi" w:hAnsiTheme="majorBidi" w:cstheme="majorBidi"/>
          <w:sz w:val="24"/>
          <w:szCs w:val="24"/>
          <w:lang w:val="id-ID"/>
        </w:rPr>
        <w:t xml:space="preserve"> </w:t>
      </w:r>
      <w:r>
        <w:rPr>
          <w:rFonts w:asciiTheme="majorBidi" w:hAnsiTheme="majorBidi" w:cstheme="majorBidi"/>
          <w:sz w:val="24"/>
          <w:szCs w:val="24"/>
        </w:rPr>
        <w:t xml:space="preserve">Pertambangan Bursa Efek Indonesia  </w:t>
      </w:r>
      <w:r w:rsidRPr="00C05B57">
        <w:rPr>
          <w:rFonts w:asciiTheme="majorBidi" w:hAnsiTheme="majorBidi" w:cstheme="majorBidi"/>
          <w:sz w:val="24"/>
          <w:szCs w:val="24"/>
        </w:rPr>
        <w:t>FAKTOR-FAKTOR YANG MEMPENGARUHI</w:t>
      </w:r>
      <w:r>
        <w:rPr>
          <w:rFonts w:asciiTheme="majorBidi" w:hAnsiTheme="majorBidi" w:cstheme="majorBidi"/>
          <w:sz w:val="24"/>
          <w:szCs w:val="24"/>
        </w:rPr>
        <w:t xml:space="preserve"> NILAI </w:t>
      </w:r>
      <w:r w:rsidRPr="00C05B57">
        <w:rPr>
          <w:rFonts w:asciiTheme="majorBidi" w:hAnsiTheme="majorBidi" w:cstheme="majorBidi"/>
          <w:sz w:val="24"/>
          <w:szCs w:val="24"/>
        </w:rPr>
        <w:t xml:space="preserve">Vol. 14, No. 2, Agustus 2012, Hlm. 141 </w:t>
      </w:r>
      <w:r>
        <w:rPr>
          <w:rFonts w:asciiTheme="majorBidi" w:hAnsiTheme="majorBidi" w:cstheme="majorBidi"/>
          <w:sz w:val="24"/>
          <w:szCs w:val="24"/>
        </w:rPr>
        <w:t>–</w:t>
      </w:r>
      <w:r w:rsidRPr="00C05B57">
        <w:rPr>
          <w:rFonts w:asciiTheme="majorBidi" w:hAnsiTheme="majorBidi" w:cstheme="majorBidi"/>
          <w:sz w:val="24"/>
          <w:szCs w:val="24"/>
        </w:rPr>
        <w:t xml:space="preserve"> 156</w:t>
      </w:r>
      <w:r>
        <w:rPr>
          <w:rFonts w:asciiTheme="majorBidi" w:hAnsiTheme="majorBidi" w:cstheme="majorBidi"/>
          <w:sz w:val="24"/>
          <w:szCs w:val="24"/>
        </w:rPr>
        <w:t xml:space="preserve"> </w:t>
      </w:r>
    </w:p>
    <w:p w:rsidR="00822BA4" w:rsidRDefault="00822BA4" w:rsidP="00822BA4">
      <w:pPr>
        <w:spacing w:line="240" w:lineRule="auto"/>
        <w:jc w:val="both"/>
        <w:rPr>
          <w:rFonts w:asciiTheme="majorBidi" w:hAnsiTheme="majorBidi" w:cstheme="majorBidi"/>
          <w:sz w:val="24"/>
          <w:szCs w:val="24"/>
          <w:lang w:val="id-ID"/>
        </w:rPr>
      </w:pPr>
      <w:proofErr w:type="gramStart"/>
      <w:r w:rsidRPr="00C05B57">
        <w:rPr>
          <w:rFonts w:asciiTheme="majorBidi" w:hAnsiTheme="majorBidi" w:cstheme="majorBidi"/>
          <w:sz w:val="24"/>
          <w:szCs w:val="24"/>
        </w:rPr>
        <w:lastRenderedPageBreak/>
        <w:t>Nardi Sunardi R. Dewangga Indra Permana</w:t>
      </w:r>
      <w:r>
        <w:rPr>
          <w:rFonts w:asciiTheme="majorBidi" w:hAnsiTheme="majorBidi" w:cstheme="majorBidi"/>
          <w:sz w:val="24"/>
          <w:szCs w:val="24"/>
        </w:rPr>
        <w:t>, (2019).</w:t>
      </w:r>
      <w:proofErr w:type="gramEnd"/>
      <w:r>
        <w:rPr>
          <w:rFonts w:asciiTheme="majorBidi" w:hAnsiTheme="majorBidi" w:cstheme="majorBidi"/>
          <w:sz w:val="24"/>
          <w:szCs w:val="24"/>
        </w:rPr>
        <w:t xml:space="preserve"> </w:t>
      </w:r>
      <w:r w:rsidRPr="00C05B57">
        <w:rPr>
          <w:rFonts w:asciiTheme="majorBidi" w:hAnsiTheme="majorBidi" w:cstheme="majorBidi"/>
          <w:sz w:val="24"/>
          <w:szCs w:val="24"/>
        </w:rPr>
        <w:t>Fa</w:t>
      </w:r>
      <w:r>
        <w:rPr>
          <w:rFonts w:asciiTheme="majorBidi" w:hAnsiTheme="majorBidi" w:cstheme="majorBidi"/>
          <w:sz w:val="24"/>
          <w:szCs w:val="24"/>
        </w:rPr>
        <w:t>ktor – faktor yang</w:t>
      </w:r>
    </w:p>
    <w:p w:rsidR="00822BA4" w:rsidRDefault="00822BA4" w:rsidP="00822BA4">
      <w:pPr>
        <w:spacing w:line="240" w:lineRule="auto"/>
        <w:ind w:left="720"/>
        <w:jc w:val="both"/>
        <w:rPr>
          <w:rFonts w:asciiTheme="majorBidi" w:hAnsiTheme="majorBidi" w:cstheme="majorBidi"/>
          <w:sz w:val="24"/>
          <w:szCs w:val="24"/>
        </w:rPr>
      </w:pPr>
      <w:proofErr w:type="gramStart"/>
      <w:r>
        <w:rPr>
          <w:rFonts w:asciiTheme="majorBidi" w:hAnsiTheme="majorBidi" w:cstheme="majorBidi"/>
          <w:sz w:val="24"/>
          <w:szCs w:val="24"/>
        </w:rPr>
        <w:t>mempengaruhi</w:t>
      </w:r>
      <w:proofErr w:type="gramEnd"/>
      <w:r>
        <w:rPr>
          <w:rFonts w:asciiTheme="majorBidi" w:hAnsiTheme="majorBidi" w:cstheme="majorBidi"/>
          <w:sz w:val="24"/>
          <w:szCs w:val="24"/>
          <w:lang w:val="id-ID"/>
        </w:rPr>
        <w:t xml:space="preserve"> </w:t>
      </w:r>
      <w:r w:rsidRPr="00C05B57">
        <w:rPr>
          <w:rFonts w:asciiTheme="majorBidi" w:hAnsiTheme="majorBidi" w:cstheme="majorBidi"/>
          <w:sz w:val="24"/>
          <w:szCs w:val="24"/>
        </w:rPr>
        <w:t>Harga Saham dan Dampaknya pada nilai perusahaan (studi kasus pada perusahaan sub sektor pertambangan minyak dan gas bumi yang terdaftar di Bursa Efek Indonesia Tahun 2013 – 2017)</w:t>
      </w:r>
      <w:r>
        <w:rPr>
          <w:rFonts w:asciiTheme="majorBidi" w:hAnsiTheme="majorBidi" w:cstheme="majorBidi"/>
          <w:sz w:val="24"/>
          <w:szCs w:val="24"/>
        </w:rPr>
        <w:t xml:space="preserve">. </w:t>
      </w:r>
      <w:r w:rsidRPr="00C05B57">
        <w:rPr>
          <w:rFonts w:asciiTheme="majorBidi" w:hAnsiTheme="majorBidi" w:cstheme="majorBidi"/>
          <w:sz w:val="24"/>
          <w:szCs w:val="24"/>
        </w:rPr>
        <w:t>Permana</w:t>
      </w:r>
      <w:r>
        <w:rPr>
          <w:rFonts w:asciiTheme="majorBidi" w:hAnsiTheme="majorBidi" w:cstheme="majorBidi"/>
          <w:sz w:val="24"/>
          <w:szCs w:val="24"/>
        </w:rPr>
        <w:t xml:space="preserve"> </w:t>
      </w:r>
      <w:r w:rsidRPr="00C05B57">
        <w:rPr>
          <w:rFonts w:asciiTheme="majorBidi" w:hAnsiTheme="majorBidi" w:cstheme="majorBidi"/>
          <w:sz w:val="24"/>
          <w:szCs w:val="24"/>
        </w:rPr>
        <w:t>Vol.2, No.2,</w:t>
      </w:r>
      <w:r>
        <w:rPr>
          <w:rFonts w:asciiTheme="majorBidi" w:hAnsiTheme="majorBidi" w:cstheme="majorBidi"/>
          <w:sz w:val="24"/>
          <w:szCs w:val="24"/>
        </w:rPr>
        <w:t xml:space="preserve"> Maret (2019)</w:t>
      </w:r>
    </w:p>
    <w:p w:rsidR="00822BA4" w:rsidRDefault="00822BA4" w:rsidP="00822BA4">
      <w:pPr>
        <w:spacing w:line="240" w:lineRule="auto"/>
        <w:jc w:val="both"/>
        <w:rPr>
          <w:rFonts w:asciiTheme="majorBidi" w:hAnsiTheme="majorBidi" w:cstheme="majorBidi"/>
          <w:color w:val="222222"/>
          <w:sz w:val="24"/>
          <w:szCs w:val="24"/>
          <w:shd w:val="clear" w:color="auto" w:fill="FFFFFF"/>
        </w:rPr>
      </w:pPr>
      <w:r w:rsidRPr="00FE3BF4">
        <w:rPr>
          <w:rFonts w:asciiTheme="majorBidi" w:hAnsiTheme="majorBidi" w:cstheme="majorBidi"/>
          <w:color w:val="222222"/>
          <w:sz w:val="24"/>
          <w:szCs w:val="24"/>
          <w:shd w:val="clear" w:color="auto" w:fill="FFFFFF"/>
        </w:rPr>
        <w:t>Napitupulu, Br, et al. Pengaruh Komitmen Organisa</w:t>
      </w:r>
      <w:r>
        <w:rPr>
          <w:rFonts w:asciiTheme="majorBidi" w:hAnsiTheme="majorBidi" w:cstheme="majorBidi"/>
          <w:color w:val="222222"/>
          <w:sz w:val="24"/>
          <w:szCs w:val="24"/>
          <w:shd w:val="clear" w:color="auto" w:fill="FFFFFF"/>
        </w:rPr>
        <w:t>sional, Motivasi dan Kompetensi</w:t>
      </w:r>
    </w:p>
    <w:p w:rsidR="00822BA4" w:rsidRDefault="00822BA4" w:rsidP="00822BA4">
      <w:pPr>
        <w:spacing w:line="240" w:lineRule="auto"/>
        <w:ind w:left="720"/>
        <w:jc w:val="both"/>
        <w:rPr>
          <w:rFonts w:asciiTheme="majorBidi" w:hAnsiTheme="majorBidi" w:cstheme="majorBidi"/>
          <w:color w:val="222222"/>
          <w:sz w:val="24"/>
          <w:szCs w:val="24"/>
          <w:shd w:val="clear" w:color="auto" w:fill="FFFFFF"/>
        </w:rPr>
      </w:pPr>
      <w:proofErr w:type="gramStart"/>
      <w:r w:rsidRPr="00FE3BF4">
        <w:rPr>
          <w:rFonts w:asciiTheme="majorBidi" w:hAnsiTheme="majorBidi" w:cstheme="majorBidi"/>
          <w:color w:val="222222"/>
          <w:sz w:val="24"/>
          <w:szCs w:val="24"/>
          <w:shd w:val="clear" w:color="auto" w:fill="FFFFFF"/>
        </w:rPr>
        <w:t>terhadap</w:t>
      </w:r>
      <w:proofErr w:type="gramEnd"/>
      <w:r w:rsidRPr="00FE3BF4">
        <w:rPr>
          <w:rFonts w:asciiTheme="majorBidi" w:hAnsiTheme="majorBidi" w:cstheme="majorBidi"/>
          <w:color w:val="222222"/>
          <w:sz w:val="24"/>
          <w:szCs w:val="24"/>
          <w:shd w:val="clear" w:color="auto" w:fill="FFFFFF"/>
        </w:rPr>
        <w:t xml:space="preserve"> Kinerja Manajerial pada Rumah Sakit Swasta di Kota Pekenbaru. </w:t>
      </w:r>
      <w:proofErr w:type="gramStart"/>
      <w:r w:rsidRPr="00FE3BF4">
        <w:rPr>
          <w:rFonts w:asciiTheme="majorBidi" w:hAnsiTheme="majorBidi" w:cstheme="majorBidi"/>
          <w:color w:val="222222"/>
          <w:sz w:val="24"/>
          <w:szCs w:val="24"/>
          <w:shd w:val="clear" w:color="auto" w:fill="FFFFFF"/>
        </w:rPr>
        <w:t>Diss. Riau University, 2017.</w:t>
      </w:r>
      <w:proofErr w:type="gramEnd"/>
    </w:p>
    <w:p w:rsidR="00822BA4" w:rsidRDefault="00822BA4" w:rsidP="00822BA4">
      <w:pPr>
        <w:spacing w:line="240" w:lineRule="auto"/>
        <w:jc w:val="both"/>
        <w:rPr>
          <w:rFonts w:asciiTheme="majorBidi" w:hAnsiTheme="majorBidi" w:cstheme="majorBidi"/>
          <w:sz w:val="24"/>
          <w:szCs w:val="24"/>
          <w:lang w:val="id-ID"/>
        </w:rPr>
      </w:pPr>
      <w:proofErr w:type="gramStart"/>
      <w:r w:rsidRPr="0045169A">
        <w:rPr>
          <w:rFonts w:asciiTheme="majorBidi" w:hAnsiTheme="majorBidi" w:cstheme="majorBidi"/>
          <w:sz w:val="24"/>
          <w:szCs w:val="24"/>
        </w:rPr>
        <w:t>Ni Luh Putu Widyantari 1 I Putu Yadnya, (2017).</w:t>
      </w:r>
      <w:proofErr w:type="gramEnd"/>
      <w:r w:rsidRPr="0045169A">
        <w:rPr>
          <w:rFonts w:asciiTheme="majorBidi" w:hAnsiTheme="majorBidi" w:cstheme="majorBidi"/>
          <w:sz w:val="24"/>
          <w:szCs w:val="24"/>
        </w:rPr>
        <w:t xml:space="preserve"> </w:t>
      </w:r>
      <w:r>
        <w:rPr>
          <w:rFonts w:asciiTheme="majorBidi" w:hAnsiTheme="majorBidi" w:cstheme="majorBidi"/>
          <w:sz w:val="24"/>
          <w:szCs w:val="24"/>
        </w:rPr>
        <w:t xml:space="preserve">Pengaruh struktur modal, </w:t>
      </w:r>
    </w:p>
    <w:p w:rsidR="00822BA4" w:rsidRDefault="00822BA4" w:rsidP="00822BA4">
      <w:pPr>
        <w:spacing w:line="240" w:lineRule="auto"/>
        <w:ind w:left="720"/>
        <w:jc w:val="both"/>
        <w:rPr>
          <w:rFonts w:asciiTheme="majorBidi" w:hAnsiTheme="majorBidi" w:cstheme="majorBidi"/>
          <w:sz w:val="24"/>
          <w:szCs w:val="24"/>
        </w:rPr>
      </w:pPr>
      <w:proofErr w:type="gramStart"/>
      <w:r>
        <w:rPr>
          <w:rFonts w:asciiTheme="majorBidi" w:hAnsiTheme="majorBidi" w:cstheme="majorBidi"/>
          <w:sz w:val="24"/>
          <w:szCs w:val="24"/>
        </w:rPr>
        <w:t>profitabilitas</w:t>
      </w:r>
      <w:proofErr w:type="gramEnd"/>
      <w:r>
        <w:rPr>
          <w:rFonts w:asciiTheme="majorBidi" w:hAnsiTheme="majorBidi" w:cstheme="majorBidi"/>
          <w:sz w:val="24"/>
          <w:szCs w:val="24"/>
        </w:rPr>
        <w:t xml:space="preserve"> dan </w:t>
      </w:r>
      <w:r>
        <w:rPr>
          <w:rFonts w:asciiTheme="majorBidi" w:hAnsiTheme="majorBidi" w:cstheme="majorBidi"/>
          <w:sz w:val="24"/>
          <w:szCs w:val="24"/>
          <w:lang w:val="id-ID"/>
        </w:rPr>
        <w:t xml:space="preserve"> </w:t>
      </w:r>
      <w:r>
        <w:rPr>
          <w:rFonts w:asciiTheme="majorBidi" w:hAnsiTheme="majorBidi" w:cstheme="majorBidi"/>
          <w:sz w:val="24"/>
          <w:szCs w:val="24"/>
        </w:rPr>
        <w:t xml:space="preserve">ukuran perusahaan terdaftar nilai perusahaan pada perusahaan food and baverage di Bursa Efek Indonesia. </w:t>
      </w:r>
      <w:r w:rsidRPr="0045169A">
        <w:rPr>
          <w:rFonts w:asciiTheme="majorBidi" w:hAnsiTheme="majorBidi" w:cstheme="majorBidi"/>
          <w:sz w:val="24"/>
          <w:szCs w:val="24"/>
        </w:rPr>
        <w:t>E-Jurnal Manajemen Unud, Vol. 6, No. 12, 2017: 6383-6409</w:t>
      </w:r>
    </w:p>
    <w:p w:rsidR="00822BA4" w:rsidRDefault="00822BA4" w:rsidP="00822BA4">
      <w:pPr>
        <w:spacing w:line="240" w:lineRule="auto"/>
        <w:jc w:val="both"/>
        <w:rPr>
          <w:rFonts w:asciiTheme="majorBidi" w:hAnsiTheme="majorBidi" w:cstheme="majorBidi"/>
          <w:sz w:val="24"/>
          <w:szCs w:val="24"/>
          <w:lang w:val="id-ID"/>
        </w:rPr>
      </w:pPr>
      <w:r w:rsidRPr="00DC5613">
        <w:rPr>
          <w:rFonts w:asciiTheme="majorBidi" w:hAnsiTheme="majorBidi" w:cstheme="majorBidi"/>
          <w:sz w:val="24"/>
          <w:szCs w:val="24"/>
        </w:rPr>
        <w:t xml:space="preserve">Ni Wayan Ade Rosita1, Isharijadi2. </w:t>
      </w:r>
      <w:r>
        <w:rPr>
          <w:rFonts w:asciiTheme="majorBidi" w:hAnsiTheme="majorBidi" w:cstheme="majorBidi"/>
          <w:sz w:val="24"/>
          <w:szCs w:val="24"/>
        </w:rPr>
        <w:t xml:space="preserve">Pengaruh Ukuran dan Perusahaan dan </w:t>
      </w:r>
    </w:p>
    <w:p w:rsidR="00822BA4" w:rsidRPr="005B3A6F" w:rsidRDefault="00822BA4" w:rsidP="00822BA4">
      <w:pPr>
        <w:spacing w:line="240" w:lineRule="auto"/>
        <w:ind w:left="720"/>
        <w:jc w:val="both"/>
        <w:rPr>
          <w:rFonts w:asciiTheme="majorBidi" w:hAnsiTheme="majorBidi" w:cstheme="majorBidi"/>
          <w:sz w:val="24"/>
          <w:szCs w:val="24"/>
        </w:rPr>
      </w:pPr>
      <w:r>
        <w:rPr>
          <w:rFonts w:asciiTheme="majorBidi" w:hAnsiTheme="majorBidi" w:cstheme="majorBidi"/>
          <w:sz w:val="24"/>
          <w:szCs w:val="24"/>
        </w:rPr>
        <w:t>Profibilitas</w:t>
      </w:r>
      <w:r>
        <w:rPr>
          <w:rFonts w:asciiTheme="majorBidi" w:hAnsiTheme="majorBidi" w:cstheme="majorBidi"/>
          <w:sz w:val="24"/>
          <w:szCs w:val="24"/>
          <w:lang w:val="id-ID"/>
        </w:rPr>
        <w:t xml:space="preserve"> </w:t>
      </w:r>
      <w:r>
        <w:rPr>
          <w:rFonts w:asciiTheme="majorBidi" w:hAnsiTheme="majorBidi" w:cstheme="majorBidi"/>
          <w:sz w:val="24"/>
          <w:szCs w:val="24"/>
        </w:rPr>
        <w:t>Terhadap Harga Saham Pada Perusahaan Jasa Yang Terdaftar di BEI.</w:t>
      </w:r>
    </w:p>
    <w:p w:rsidR="00822BA4" w:rsidRDefault="00822BA4" w:rsidP="00822BA4">
      <w:pPr>
        <w:spacing w:line="240" w:lineRule="auto"/>
        <w:jc w:val="both"/>
        <w:rPr>
          <w:rFonts w:asciiTheme="majorBidi" w:hAnsiTheme="majorBidi" w:cstheme="majorBidi"/>
          <w:color w:val="222222"/>
          <w:sz w:val="24"/>
          <w:szCs w:val="24"/>
          <w:shd w:val="clear" w:color="auto" w:fill="FFFFFF"/>
          <w:lang w:val="id-ID"/>
        </w:rPr>
      </w:pPr>
      <w:proofErr w:type="gramStart"/>
      <w:r w:rsidRPr="00951703">
        <w:rPr>
          <w:rFonts w:asciiTheme="majorBidi" w:hAnsiTheme="majorBidi" w:cstheme="majorBidi"/>
          <w:color w:val="222222"/>
          <w:sz w:val="24"/>
          <w:szCs w:val="24"/>
          <w:shd w:val="clear" w:color="auto" w:fill="FFFFFF"/>
        </w:rPr>
        <w:t>Nwa Rosita, Ni Wayan Ade, Isharijadi Isharija</w:t>
      </w:r>
      <w:r>
        <w:rPr>
          <w:rFonts w:asciiTheme="majorBidi" w:hAnsiTheme="majorBidi" w:cstheme="majorBidi"/>
          <w:color w:val="222222"/>
          <w:sz w:val="24"/>
          <w:szCs w:val="24"/>
          <w:shd w:val="clear" w:color="auto" w:fill="FFFFFF"/>
        </w:rPr>
        <w:t>di, and Juli Murwani.</w:t>
      </w:r>
      <w:proofErr w:type="gramEnd"/>
      <w:r>
        <w:rPr>
          <w:rFonts w:asciiTheme="majorBidi" w:hAnsiTheme="majorBidi" w:cstheme="majorBidi"/>
          <w:color w:val="222222"/>
          <w:sz w:val="24"/>
          <w:szCs w:val="24"/>
          <w:shd w:val="clear" w:color="auto" w:fill="FFFFFF"/>
        </w:rPr>
        <w:t xml:space="preserve"> "Pengaruh </w:t>
      </w:r>
    </w:p>
    <w:p w:rsidR="00822BA4" w:rsidRDefault="00822BA4" w:rsidP="00822BA4">
      <w:pPr>
        <w:spacing w:line="240" w:lineRule="auto"/>
        <w:ind w:left="720"/>
        <w:jc w:val="both"/>
        <w:rPr>
          <w:rFonts w:asciiTheme="majorBidi" w:hAnsiTheme="majorBidi" w:cstheme="majorBidi"/>
          <w:color w:val="222222"/>
          <w:sz w:val="24"/>
          <w:szCs w:val="24"/>
          <w:shd w:val="clear" w:color="auto" w:fill="FFFFFF"/>
        </w:rPr>
      </w:pPr>
      <w:proofErr w:type="gramStart"/>
      <w:r>
        <w:rPr>
          <w:rFonts w:asciiTheme="majorBidi" w:hAnsiTheme="majorBidi" w:cstheme="majorBidi"/>
          <w:color w:val="222222"/>
          <w:sz w:val="24"/>
          <w:szCs w:val="24"/>
          <w:shd w:val="clear" w:color="auto" w:fill="FFFFFF"/>
        </w:rPr>
        <w:t>Ukuran</w:t>
      </w:r>
      <w:r>
        <w:rPr>
          <w:rFonts w:asciiTheme="majorBidi" w:hAnsiTheme="majorBidi" w:cstheme="majorBidi"/>
          <w:color w:val="222222"/>
          <w:sz w:val="24"/>
          <w:szCs w:val="24"/>
          <w:shd w:val="clear" w:color="auto" w:fill="FFFFFF"/>
          <w:lang w:val="id-ID"/>
        </w:rPr>
        <w:t xml:space="preserve"> </w:t>
      </w:r>
      <w:r>
        <w:rPr>
          <w:rFonts w:asciiTheme="majorBidi" w:hAnsiTheme="majorBidi" w:cstheme="majorBidi"/>
          <w:color w:val="222222"/>
          <w:sz w:val="24"/>
          <w:szCs w:val="24"/>
          <w:shd w:val="clear" w:color="auto" w:fill="FFFFFF"/>
        </w:rPr>
        <w:t>Perusahaan dan Profitabilitas Terhadapt Harga Saham Pada Perusahaan Jasa Yang Terdaftar Di BEI.”</w:t>
      </w:r>
      <w:proofErr w:type="gramEnd"/>
      <w:r>
        <w:rPr>
          <w:rFonts w:asciiTheme="majorBidi" w:hAnsiTheme="majorBidi" w:cstheme="majorBidi"/>
          <w:color w:val="222222"/>
          <w:sz w:val="24"/>
          <w:szCs w:val="24"/>
          <w:shd w:val="clear" w:color="auto" w:fill="FFFFFF"/>
        </w:rPr>
        <w:t xml:space="preserve"> </w:t>
      </w:r>
      <w:proofErr w:type="gramStart"/>
      <w:r>
        <w:rPr>
          <w:rFonts w:asciiTheme="majorBidi" w:hAnsiTheme="majorBidi" w:cstheme="majorBidi"/>
          <w:color w:val="222222"/>
          <w:sz w:val="24"/>
          <w:szCs w:val="24"/>
          <w:shd w:val="clear" w:color="auto" w:fill="FFFFFF"/>
        </w:rPr>
        <w:t xml:space="preserve">Fipa </w:t>
      </w:r>
      <w:r w:rsidRPr="00951703">
        <w:rPr>
          <w:rFonts w:asciiTheme="majorBidi" w:hAnsiTheme="majorBidi" w:cstheme="majorBidi"/>
          <w:i/>
          <w:iCs/>
          <w:color w:val="222222"/>
          <w:sz w:val="24"/>
          <w:szCs w:val="24"/>
          <w:shd w:val="clear" w:color="auto" w:fill="FFFFFF"/>
        </w:rPr>
        <w:t>:</w:t>
      </w:r>
      <w:proofErr w:type="gramEnd"/>
      <w:r w:rsidRPr="00951703">
        <w:rPr>
          <w:rFonts w:asciiTheme="majorBidi" w:hAnsiTheme="majorBidi" w:cstheme="majorBidi"/>
          <w:i/>
          <w:iCs/>
          <w:color w:val="222222"/>
          <w:sz w:val="24"/>
          <w:szCs w:val="24"/>
          <w:shd w:val="clear" w:color="auto" w:fill="FFFFFF"/>
        </w:rPr>
        <w:t xml:space="preserve"> Forum Ilmiah Pendidikan Akuntansi</w:t>
      </w:r>
      <w:r w:rsidRPr="00951703">
        <w:rPr>
          <w:rFonts w:asciiTheme="majorBidi" w:hAnsiTheme="majorBidi" w:cstheme="majorBidi"/>
          <w:color w:val="222222"/>
          <w:sz w:val="24"/>
          <w:szCs w:val="24"/>
          <w:shd w:val="clear" w:color="auto" w:fill="FFFFFF"/>
        </w:rPr>
        <w:t xml:space="preserve">. </w:t>
      </w:r>
      <w:proofErr w:type="gramStart"/>
      <w:r w:rsidRPr="00951703">
        <w:rPr>
          <w:rFonts w:asciiTheme="majorBidi" w:hAnsiTheme="majorBidi" w:cstheme="majorBidi"/>
          <w:color w:val="222222"/>
          <w:sz w:val="24"/>
          <w:szCs w:val="24"/>
          <w:shd w:val="clear" w:color="auto" w:fill="FFFFFF"/>
        </w:rPr>
        <w:t>Vol. 6.</w:t>
      </w:r>
      <w:proofErr w:type="gramEnd"/>
      <w:r w:rsidRPr="00951703">
        <w:rPr>
          <w:rFonts w:asciiTheme="majorBidi" w:hAnsiTheme="majorBidi" w:cstheme="majorBidi"/>
          <w:color w:val="222222"/>
          <w:sz w:val="24"/>
          <w:szCs w:val="24"/>
          <w:shd w:val="clear" w:color="auto" w:fill="FFFFFF"/>
        </w:rPr>
        <w:t xml:space="preserve"> </w:t>
      </w:r>
      <w:proofErr w:type="gramStart"/>
      <w:r w:rsidRPr="00951703">
        <w:rPr>
          <w:rFonts w:asciiTheme="majorBidi" w:hAnsiTheme="majorBidi" w:cstheme="majorBidi"/>
          <w:color w:val="222222"/>
          <w:sz w:val="24"/>
          <w:szCs w:val="24"/>
          <w:shd w:val="clear" w:color="auto" w:fill="FFFFFF"/>
        </w:rPr>
        <w:t>No. 2.</w:t>
      </w:r>
      <w:proofErr w:type="gramEnd"/>
      <w:r w:rsidRPr="00951703">
        <w:rPr>
          <w:rFonts w:asciiTheme="majorBidi" w:hAnsiTheme="majorBidi" w:cstheme="majorBidi"/>
          <w:color w:val="222222"/>
          <w:sz w:val="24"/>
          <w:szCs w:val="24"/>
          <w:shd w:val="clear" w:color="auto" w:fill="FFFFFF"/>
        </w:rPr>
        <w:t xml:space="preserve"> 2018.</w:t>
      </w:r>
    </w:p>
    <w:p w:rsidR="00822BA4" w:rsidRDefault="00822BA4" w:rsidP="00822BA4">
      <w:pPr>
        <w:spacing w:line="240" w:lineRule="auto"/>
        <w:jc w:val="both"/>
        <w:rPr>
          <w:rFonts w:asciiTheme="majorBidi" w:hAnsiTheme="majorBidi" w:cstheme="majorBidi"/>
          <w:color w:val="222222"/>
          <w:sz w:val="24"/>
          <w:szCs w:val="24"/>
          <w:shd w:val="clear" w:color="auto" w:fill="FFFFFF"/>
          <w:lang w:val="id-ID"/>
        </w:rPr>
      </w:pPr>
      <w:proofErr w:type="gramStart"/>
      <w:r w:rsidRPr="00547CE0">
        <w:rPr>
          <w:rFonts w:asciiTheme="majorBidi" w:hAnsiTheme="majorBidi" w:cstheme="majorBidi"/>
          <w:color w:val="222222"/>
          <w:sz w:val="24"/>
          <w:szCs w:val="24"/>
          <w:shd w:val="clear" w:color="auto" w:fill="FFFFFF"/>
        </w:rPr>
        <w:t>Puspitasari, J. M., &amp; Sarfiah, S. N. (2019).</w:t>
      </w:r>
      <w:proofErr w:type="gramEnd"/>
      <w:r w:rsidRPr="00547CE0">
        <w:rPr>
          <w:rFonts w:asciiTheme="majorBidi" w:hAnsiTheme="majorBidi" w:cstheme="majorBidi"/>
          <w:color w:val="222222"/>
          <w:sz w:val="24"/>
          <w:szCs w:val="24"/>
          <w:shd w:val="clear" w:color="auto" w:fill="FFFFFF"/>
        </w:rPr>
        <w:t xml:space="preserve"> Analisis Pengaruh Pe</w:t>
      </w:r>
      <w:r>
        <w:rPr>
          <w:rFonts w:asciiTheme="majorBidi" w:hAnsiTheme="majorBidi" w:cstheme="majorBidi"/>
          <w:color w:val="222222"/>
          <w:sz w:val="24"/>
          <w:szCs w:val="24"/>
          <w:shd w:val="clear" w:color="auto" w:fill="FFFFFF"/>
        </w:rPr>
        <w:t xml:space="preserve">ngeluaran </w:t>
      </w:r>
    </w:p>
    <w:p w:rsidR="00822BA4" w:rsidRDefault="00822BA4" w:rsidP="00822BA4">
      <w:pPr>
        <w:spacing w:line="240" w:lineRule="auto"/>
        <w:ind w:left="720"/>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Pemerintah di</w:t>
      </w:r>
      <w:r>
        <w:rPr>
          <w:rFonts w:asciiTheme="majorBidi" w:hAnsiTheme="majorBidi" w:cstheme="majorBidi"/>
          <w:color w:val="222222"/>
          <w:sz w:val="24"/>
          <w:szCs w:val="24"/>
          <w:shd w:val="clear" w:color="auto" w:fill="FFFFFF"/>
          <w:lang w:val="id-ID"/>
        </w:rPr>
        <w:t xml:space="preserve"> </w:t>
      </w:r>
      <w:r w:rsidRPr="00547CE0">
        <w:rPr>
          <w:rFonts w:asciiTheme="majorBidi" w:hAnsiTheme="majorBidi" w:cstheme="majorBidi"/>
          <w:color w:val="222222"/>
          <w:sz w:val="24"/>
          <w:szCs w:val="24"/>
          <w:shd w:val="clear" w:color="auto" w:fill="FFFFFF"/>
        </w:rPr>
        <w:t>Sektor Pendidikan, Sektor Kesehatan, Sektor Infrastruktur terhadap Pertumbuhan Ekonomi di Indonesia (Periode Tahun 2010-2017). </w:t>
      </w:r>
      <w:r w:rsidRPr="00547CE0">
        <w:rPr>
          <w:rFonts w:asciiTheme="majorBidi" w:hAnsiTheme="majorBidi" w:cstheme="majorBidi"/>
          <w:i/>
          <w:iCs/>
          <w:color w:val="222222"/>
          <w:sz w:val="24"/>
          <w:szCs w:val="24"/>
          <w:shd w:val="clear" w:color="auto" w:fill="FFFFFF"/>
        </w:rPr>
        <w:t>DINAMIC: Directory Journal of Economic</w:t>
      </w:r>
      <w:r w:rsidRPr="00547CE0">
        <w:rPr>
          <w:rFonts w:asciiTheme="majorBidi" w:hAnsiTheme="majorBidi" w:cstheme="majorBidi"/>
          <w:color w:val="222222"/>
          <w:sz w:val="24"/>
          <w:szCs w:val="24"/>
          <w:shd w:val="clear" w:color="auto" w:fill="FFFFFF"/>
        </w:rPr>
        <w:t>, </w:t>
      </w:r>
      <w:r w:rsidRPr="00547CE0">
        <w:rPr>
          <w:rFonts w:asciiTheme="majorBidi" w:hAnsiTheme="majorBidi" w:cstheme="majorBidi"/>
          <w:i/>
          <w:iCs/>
          <w:color w:val="222222"/>
          <w:sz w:val="24"/>
          <w:szCs w:val="24"/>
          <w:shd w:val="clear" w:color="auto" w:fill="FFFFFF"/>
        </w:rPr>
        <w:t>1</w:t>
      </w:r>
      <w:r w:rsidRPr="00547CE0">
        <w:rPr>
          <w:rFonts w:asciiTheme="majorBidi" w:hAnsiTheme="majorBidi" w:cstheme="majorBidi"/>
          <w:color w:val="222222"/>
          <w:sz w:val="24"/>
          <w:szCs w:val="24"/>
          <w:shd w:val="clear" w:color="auto" w:fill="FFFFFF"/>
        </w:rPr>
        <w:t>(1), 23-41.</w:t>
      </w:r>
    </w:p>
    <w:p w:rsidR="00822BA4" w:rsidRDefault="00822BA4" w:rsidP="00822BA4">
      <w:pPr>
        <w:spacing w:line="240" w:lineRule="auto"/>
        <w:jc w:val="both"/>
        <w:rPr>
          <w:rFonts w:asciiTheme="majorBidi" w:hAnsiTheme="majorBidi" w:cstheme="majorBidi"/>
          <w:color w:val="222222"/>
          <w:sz w:val="24"/>
          <w:szCs w:val="24"/>
          <w:shd w:val="clear" w:color="auto" w:fill="FFFFFF"/>
        </w:rPr>
      </w:pPr>
      <w:proofErr w:type="gramStart"/>
      <w:r w:rsidRPr="00FE3BF4">
        <w:rPr>
          <w:rFonts w:asciiTheme="majorBidi" w:hAnsiTheme="majorBidi" w:cstheme="majorBidi"/>
          <w:color w:val="222222"/>
          <w:sz w:val="24"/>
          <w:szCs w:val="24"/>
          <w:shd w:val="clear" w:color="auto" w:fill="FFFFFF"/>
        </w:rPr>
        <w:t>Puspitasari, Jofani Mega, and Sudati Nur Sarfiah.</w:t>
      </w:r>
      <w:proofErr w:type="gramEnd"/>
      <w:r>
        <w:rPr>
          <w:rFonts w:asciiTheme="majorBidi" w:hAnsiTheme="majorBidi" w:cstheme="majorBidi"/>
          <w:color w:val="222222"/>
          <w:sz w:val="24"/>
          <w:szCs w:val="24"/>
          <w:shd w:val="clear" w:color="auto" w:fill="FFFFFF"/>
        </w:rPr>
        <w:t xml:space="preserve"> "Analisis Pengaruh Pengeluaran</w:t>
      </w:r>
    </w:p>
    <w:p w:rsidR="00822BA4" w:rsidRPr="00227C61" w:rsidRDefault="00822BA4" w:rsidP="00822BA4">
      <w:pPr>
        <w:spacing w:line="240" w:lineRule="auto"/>
        <w:ind w:left="720"/>
        <w:jc w:val="both"/>
        <w:rPr>
          <w:rFonts w:asciiTheme="majorBidi" w:hAnsiTheme="majorBidi" w:cstheme="majorBidi"/>
          <w:color w:val="222222"/>
          <w:sz w:val="24"/>
          <w:szCs w:val="24"/>
          <w:shd w:val="clear" w:color="auto" w:fill="FFFFFF"/>
        </w:rPr>
      </w:pPr>
      <w:r w:rsidRPr="00FE3BF4">
        <w:rPr>
          <w:rFonts w:asciiTheme="majorBidi" w:hAnsiTheme="majorBidi" w:cstheme="majorBidi"/>
          <w:color w:val="222222"/>
          <w:sz w:val="24"/>
          <w:szCs w:val="24"/>
          <w:shd w:val="clear" w:color="auto" w:fill="FFFFFF"/>
        </w:rPr>
        <w:t>Pemerintah di Sektor Pendidikan, Sektor Kesehatan, Sektor Infrastruktur terhadap Pertumbuhan Ekonomi di Indonesia (Periode Tahun 2010-2017)." </w:t>
      </w:r>
      <w:r w:rsidRPr="00FE3BF4">
        <w:rPr>
          <w:rFonts w:asciiTheme="majorBidi" w:hAnsiTheme="majorBidi" w:cstheme="majorBidi"/>
          <w:i/>
          <w:iCs/>
          <w:color w:val="222222"/>
          <w:sz w:val="24"/>
          <w:szCs w:val="24"/>
          <w:shd w:val="clear" w:color="auto" w:fill="FFFFFF"/>
        </w:rPr>
        <w:t>DINAMIC: Directory Journal of Economic</w:t>
      </w:r>
      <w:r w:rsidRPr="00FE3BF4">
        <w:rPr>
          <w:rFonts w:asciiTheme="majorBidi" w:hAnsiTheme="majorBidi" w:cstheme="majorBidi"/>
          <w:color w:val="222222"/>
          <w:sz w:val="24"/>
          <w:szCs w:val="24"/>
          <w:shd w:val="clear" w:color="auto" w:fill="FFFFFF"/>
        </w:rPr>
        <w:t> 1.1 (2019): 23-41.</w:t>
      </w:r>
    </w:p>
    <w:p w:rsidR="00822BA4" w:rsidRDefault="00822BA4" w:rsidP="00822BA4">
      <w:pPr>
        <w:widowControl w:val="0"/>
        <w:autoSpaceDE w:val="0"/>
        <w:autoSpaceDN w:val="0"/>
        <w:spacing w:after="0" w:line="240" w:lineRule="auto"/>
        <w:ind w:right="455"/>
        <w:jc w:val="both"/>
        <w:rPr>
          <w:rFonts w:asciiTheme="majorBidi" w:hAnsiTheme="majorBidi" w:cstheme="majorBidi"/>
          <w:sz w:val="24"/>
          <w:szCs w:val="24"/>
          <w:lang w:val="id-ID"/>
        </w:rPr>
      </w:pPr>
      <w:r w:rsidRPr="0062585C">
        <w:rPr>
          <w:rFonts w:asciiTheme="majorBidi" w:hAnsiTheme="majorBidi" w:cstheme="majorBidi"/>
          <w:sz w:val="24"/>
          <w:szCs w:val="24"/>
        </w:rPr>
        <w:t>Rahmat Taufiq, 2016.</w:t>
      </w:r>
      <w:r>
        <w:rPr>
          <w:rFonts w:asciiTheme="majorBidi" w:hAnsiTheme="majorBidi" w:cstheme="majorBidi"/>
          <w:sz w:val="24"/>
          <w:szCs w:val="24"/>
        </w:rPr>
        <w:t xml:space="preserve"> Faktor – faktor Yang Mempengaruhi Indeks Harga Saham </w:t>
      </w:r>
    </w:p>
    <w:p w:rsidR="00822BA4" w:rsidRDefault="00822BA4" w:rsidP="00822BA4">
      <w:pPr>
        <w:widowControl w:val="0"/>
        <w:autoSpaceDE w:val="0"/>
        <w:autoSpaceDN w:val="0"/>
        <w:spacing w:after="0" w:line="240" w:lineRule="auto"/>
        <w:ind w:left="720" w:right="455"/>
        <w:jc w:val="both"/>
        <w:rPr>
          <w:rFonts w:asciiTheme="majorBidi" w:hAnsiTheme="majorBidi" w:cstheme="majorBidi"/>
          <w:sz w:val="24"/>
          <w:szCs w:val="24"/>
        </w:rPr>
      </w:pPr>
      <w:r>
        <w:rPr>
          <w:rFonts w:asciiTheme="majorBidi" w:hAnsiTheme="majorBidi" w:cstheme="majorBidi"/>
          <w:sz w:val="24"/>
          <w:szCs w:val="24"/>
        </w:rPr>
        <w:t>Pada</w:t>
      </w:r>
      <w:r>
        <w:rPr>
          <w:rFonts w:asciiTheme="majorBidi" w:hAnsiTheme="majorBidi" w:cstheme="majorBidi"/>
          <w:sz w:val="24"/>
          <w:szCs w:val="24"/>
          <w:lang w:val="id-ID"/>
        </w:rPr>
        <w:t xml:space="preserve"> </w:t>
      </w:r>
      <w:r>
        <w:rPr>
          <w:rFonts w:asciiTheme="majorBidi" w:hAnsiTheme="majorBidi" w:cstheme="majorBidi"/>
          <w:sz w:val="24"/>
          <w:szCs w:val="24"/>
        </w:rPr>
        <w:t xml:space="preserve">Perusahaan Yang Terdaftar di Jakarta Islamic Indeks. </w:t>
      </w:r>
      <w:r w:rsidRPr="0062585C">
        <w:rPr>
          <w:rFonts w:asciiTheme="majorBidi" w:hAnsiTheme="majorBidi" w:cstheme="majorBidi"/>
          <w:sz w:val="24"/>
          <w:szCs w:val="24"/>
        </w:rPr>
        <w:t xml:space="preserve">Jurnal Ilmu dan Riset </w:t>
      </w:r>
      <w:proofErr w:type="gramStart"/>
      <w:r w:rsidRPr="0062585C">
        <w:rPr>
          <w:rFonts w:asciiTheme="majorBidi" w:hAnsiTheme="majorBidi" w:cstheme="majorBidi"/>
          <w:sz w:val="24"/>
          <w:szCs w:val="24"/>
        </w:rPr>
        <w:t>Akuntansi :</w:t>
      </w:r>
      <w:proofErr w:type="gramEnd"/>
      <w:r w:rsidRPr="0062585C">
        <w:rPr>
          <w:rFonts w:asciiTheme="majorBidi" w:hAnsiTheme="majorBidi" w:cstheme="majorBidi"/>
          <w:sz w:val="24"/>
          <w:szCs w:val="24"/>
        </w:rPr>
        <w:t xml:space="preserve"> Volume 5, Nomor 8, Agustus </w:t>
      </w:r>
      <w:r>
        <w:rPr>
          <w:rFonts w:asciiTheme="majorBidi" w:hAnsiTheme="majorBidi" w:cstheme="majorBidi"/>
          <w:sz w:val="24"/>
          <w:szCs w:val="24"/>
        </w:rPr>
        <w:t>(</w:t>
      </w:r>
      <w:r w:rsidRPr="0062585C">
        <w:rPr>
          <w:rFonts w:asciiTheme="majorBidi" w:hAnsiTheme="majorBidi" w:cstheme="majorBidi"/>
          <w:sz w:val="24"/>
          <w:szCs w:val="24"/>
        </w:rPr>
        <w:t>2016</w:t>
      </w:r>
      <w:r>
        <w:rPr>
          <w:rFonts w:asciiTheme="majorBidi" w:hAnsiTheme="majorBidi" w:cstheme="majorBidi"/>
          <w:sz w:val="24"/>
          <w:szCs w:val="24"/>
        </w:rPr>
        <w:t>)</w:t>
      </w:r>
    </w:p>
    <w:p w:rsidR="00822BA4" w:rsidRDefault="00822BA4" w:rsidP="00822BA4">
      <w:pPr>
        <w:widowControl w:val="0"/>
        <w:autoSpaceDE w:val="0"/>
        <w:autoSpaceDN w:val="0"/>
        <w:spacing w:after="0" w:line="240" w:lineRule="auto"/>
        <w:ind w:left="720" w:right="455"/>
        <w:jc w:val="both"/>
        <w:rPr>
          <w:rFonts w:asciiTheme="majorBidi" w:hAnsiTheme="majorBidi" w:cstheme="majorBidi"/>
          <w:sz w:val="24"/>
          <w:szCs w:val="24"/>
        </w:rPr>
      </w:pPr>
    </w:p>
    <w:p w:rsidR="00822BA4" w:rsidRDefault="00822BA4" w:rsidP="00822BA4">
      <w:pPr>
        <w:spacing w:line="240" w:lineRule="auto"/>
        <w:jc w:val="both"/>
        <w:rPr>
          <w:rFonts w:asciiTheme="majorBidi" w:hAnsiTheme="majorBidi" w:cstheme="majorBidi"/>
          <w:sz w:val="24"/>
          <w:szCs w:val="24"/>
        </w:rPr>
      </w:pPr>
      <w:proofErr w:type="gramStart"/>
      <w:r w:rsidRPr="00DC5613">
        <w:rPr>
          <w:rFonts w:asciiTheme="majorBidi" w:hAnsiTheme="majorBidi" w:cstheme="majorBidi"/>
          <w:sz w:val="24"/>
          <w:szCs w:val="24"/>
        </w:rPr>
        <w:t>Raden Maulida Mahardini1), Arief Tri Hardiyanto2), Nugroho Arimuljarto3), (2019).</w:t>
      </w:r>
      <w:proofErr w:type="gramEnd"/>
    </w:p>
    <w:p w:rsidR="00822BA4" w:rsidRDefault="00822BA4" w:rsidP="00822BA4">
      <w:pPr>
        <w:spacing w:line="24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 xml:space="preserve">Pengaruh Inflasi, Kurs Dollar (USD/IDR), Tingkat Suku Bunga Acuan Bank Indonesia 7-days Reporate (BI-7DRR), Indeks Nikkei 22 dan Harga Minyak Dunia </w:t>
      </w:r>
      <w:r w:rsidRPr="00DC5613">
        <w:rPr>
          <w:rFonts w:asciiTheme="majorBidi" w:hAnsiTheme="majorBidi" w:cstheme="majorBidi"/>
          <w:sz w:val="24"/>
          <w:szCs w:val="24"/>
        </w:rPr>
        <w:t xml:space="preserve">(WTI/ WEST TEXAS INTERMEDIATE) </w:t>
      </w:r>
      <w:r>
        <w:rPr>
          <w:rFonts w:asciiTheme="majorBidi" w:hAnsiTheme="majorBidi" w:cstheme="majorBidi"/>
          <w:sz w:val="24"/>
          <w:szCs w:val="24"/>
        </w:rPr>
        <w:t xml:space="preserve">terhadap Indeks Harga Saham Gabungan </w:t>
      </w:r>
      <w:r w:rsidRPr="00DC5613">
        <w:rPr>
          <w:rFonts w:asciiTheme="majorBidi" w:hAnsiTheme="majorBidi" w:cstheme="majorBidi"/>
          <w:sz w:val="24"/>
          <w:szCs w:val="24"/>
        </w:rPr>
        <w:t xml:space="preserve">(IHSG) </w:t>
      </w:r>
      <w:r>
        <w:rPr>
          <w:rFonts w:asciiTheme="majorBidi" w:hAnsiTheme="majorBidi" w:cstheme="majorBidi"/>
          <w:sz w:val="24"/>
          <w:szCs w:val="24"/>
        </w:rPr>
        <w:t xml:space="preserve">di Bursa Efek Indonesia </w:t>
      </w:r>
      <w:r w:rsidRPr="00DC5613">
        <w:rPr>
          <w:rFonts w:asciiTheme="majorBidi" w:hAnsiTheme="majorBidi" w:cstheme="majorBidi"/>
          <w:sz w:val="24"/>
          <w:szCs w:val="24"/>
        </w:rPr>
        <w:t xml:space="preserve">(BEI) </w:t>
      </w:r>
      <w:r>
        <w:rPr>
          <w:rFonts w:asciiTheme="majorBidi" w:hAnsiTheme="majorBidi" w:cstheme="majorBidi"/>
          <w:sz w:val="24"/>
          <w:szCs w:val="24"/>
        </w:rPr>
        <w:t xml:space="preserve">pada periode </w:t>
      </w:r>
      <w:r w:rsidRPr="00DC5613">
        <w:rPr>
          <w:rFonts w:asciiTheme="majorBidi" w:hAnsiTheme="majorBidi" w:cstheme="majorBidi"/>
          <w:sz w:val="24"/>
          <w:szCs w:val="24"/>
        </w:rPr>
        <w:t xml:space="preserve">2011-2017. </w:t>
      </w:r>
    </w:p>
    <w:p w:rsidR="00822BA4" w:rsidRDefault="00822BA4" w:rsidP="00822BA4">
      <w:pPr>
        <w:spacing w:line="240" w:lineRule="auto"/>
        <w:jc w:val="both"/>
        <w:rPr>
          <w:rFonts w:asciiTheme="majorBidi" w:hAnsiTheme="majorBidi" w:cstheme="majorBidi"/>
          <w:color w:val="000000"/>
          <w:sz w:val="24"/>
          <w:szCs w:val="24"/>
          <w:lang w:val="id-ID"/>
        </w:rPr>
      </w:pPr>
      <w:r>
        <w:rPr>
          <w:rFonts w:asciiTheme="majorBidi" w:hAnsiTheme="majorBidi" w:cstheme="majorBidi"/>
          <w:color w:val="000000"/>
          <w:sz w:val="24"/>
          <w:szCs w:val="24"/>
        </w:rPr>
        <w:t xml:space="preserve">Rico Linanda, Winda Afriyenis, 2018. Pengaruh Struktur Modal dan Profitibilitas </w:t>
      </w:r>
    </w:p>
    <w:p w:rsidR="00822BA4" w:rsidRPr="00822BA4" w:rsidRDefault="00822BA4" w:rsidP="00822BA4">
      <w:pPr>
        <w:spacing w:line="240" w:lineRule="auto"/>
        <w:ind w:left="720"/>
        <w:jc w:val="both"/>
        <w:rPr>
          <w:rFonts w:asciiTheme="majorBidi" w:hAnsiTheme="majorBidi" w:cstheme="majorBidi"/>
          <w:color w:val="000000"/>
          <w:sz w:val="24"/>
          <w:szCs w:val="24"/>
        </w:rPr>
      </w:pPr>
      <w:r>
        <w:rPr>
          <w:rFonts w:asciiTheme="majorBidi" w:hAnsiTheme="majorBidi" w:cstheme="majorBidi"/>
          <w:color w:val="000000"/>
          <w:sz w:val="24"/>
          <w:szCs w:val="24"/>
        </w:rPr>
        <w:t>Terhadap</w:t>
      </w:r>
      <w:r>
        <w:rPr>
          <w:rFonts w:asciiTheme="majorBidi" w:hAnsiTheme="majorBidi" w:cstheme="majorBidi"/>
          <w:color w:val="000000"/>
          <w:sz w:val="24"/>
          <w:szCs w:val="24"/>
          <w:lang w:val="id-ID"/>
        </w:rPr>
        <w:t xml:space="preserve"> </w:t>
      </w:r>
      <w:r>
        <w:rPr>
          <w:rFonts w:asciiTheme="majorBidi" w:hAnsiTheme="majorBidi" w:cstheme="majorBidi"/>
          <w:color w:val="000000"/>
          <w:sz w:val="24"/>
          <w:szCs w:val="24"/>
        </w:rPr>
        <w:t>Harga Saham</w:t>
      </w:r>
      <w:r>
        <w:rPr>
          <w:rFonts w:ascii="Bold" w:hAnsi="Bold"/>
          <w:b/>
          <w:bCs/>
          <w:color w:val="000000"/>
          <w:sz w:val="24"/>
          <w:szCs w:val="24"/>
        </w:rPr>
        <w:t xml:space="preserve">. </w:t>
      </w:r>
      <w:proofErr w:type="gramStart"/>
      <w:r w:rsidRPr="00677242">
        <w:rPr>
          <w:rFonts w:asciiTheme="majorBidi" w:hAnsiTheme="majorBidi" w:cstheme="majorBidi"/>
          <w:i/>
          <w:iCs/>
          <w:color w:val="000000"/>
          <w:sz w:val="24"/>
          <w:szCs w:val="24"/>
        </w:rPr>
        <w:t>Jurnal Ekonomi dan Bisnis Islam) - Volume 3, Nomor 1, Januari - Juni 2018</w:t>
      </w:r>
      <w:r>
        <w:rPr>
          <w:rFonts w:asciiTheme="majorBidi" w:hAnsiTheme="majorBidi" w:cstheme="majorBidi"/>
          <w:i/>
          <w:iCs/>
          <w:color w:val="000000"/>
          <w:sz w:val="24"/>
          <w:szCs w:val="24"/>
        </w:rPr>
        <w:t>.</w:t>
      </w:r>
      <w:proofErr w:type="gramEnd"/>
    </w:p>
    <w:p w:rsidR="00822BA4" w:rsidRDefault="00822BA4" w:rsidP="00822BA4">
      <w:pPr>
        <w:spacing w:line="240" w:lineRule="auto"/>
        <w:jc w:val="both"/>
        <w:rPr>
          <w:rFonts w:asciiTheme="majorBidi" w:hAnsiTheme="majorBidi" w:cstheme="majorBidi"/>
          <w:sz w:val="24"/>
          <w:szCs w:val="24"/>
          <w:lang w:val="id-ID"/>
        </w:rPr>
      </w:pPr>
      <w:proofErr w:type="gramStart"/>
      <w:r w:rsidRPr="00DC5613">
        <w:rPr>
          <w:rFonts w:asciiTheme="majorBidi" w:hAnsiTheme="majorBidi" w:cstheme="majorBidi"/>
          <w:sz w:val="24"/>
          <w:szCs w:val="24"/>
        </w:rPr>
        <w:t>Sariati1 ,</w:t>
      </w:r>
      <w:proofErr w:type="gramEnd"/>
      <w:r w:rsidRPr="00DC5613">
        <w:rPr>
          <w:rFonts w:asciiTheme="majorBidi" w:hAnsiTheme="majorBidi" w:cstheme="majorBidi"/>
          <w:sz w:val="24"/>
          <w:szCs w:val="24"/>
        </w:rPr>
        <w:t xml:space="preserve"> H.M. Rasyid HS. </w:t>
      </w:r>
      <w:proofErr w:type="gramStart"/>
      <w:r w:rsidRPr="00DC5613">
        <w:rPr>
          <w:rFonts w:asciiTheme="majorBidi" w:hAnsiTheme="majorBidi" w:cstheme="majorBidi"/>
          <w:sz w:val="24"/>
          <w:szCs w:val="24"/>
        </w:rPr>
        <w:t>Umrie2 ,</w:t>
      </w:r>
      <w:proofErr w:type="gramEnd"/>
      <w:r w:rsidRPr="00DC5613">
        <w:rPr>
          <w:rFonts w:asciiTheme="majorBidi" w:hAnsiTheme="majorBidi" w:cstheme="majorBidi"/>
          <w:sz w:val="24"/>
          <w:szCs w:val="24"/>
        </w:rPr>
        <w:t xml:space="preserve"> &amp; Mu’izuddin 3, (2014).</w:t>
      </w:r>
      <w:r>
        <w:rPr>
          <w:rFonts w:asciiTheme="majorBidi" w:hAnsiTheme="majorBidi" w:cstheme="majorBidi"/>
          <w:sz w:val="24"/>
          <w:szCs w:val="24"/>
        </w:rPr>
        <w:t xml:space="preserve"> Analisis faktor – faktor </w:t>
      </w:r>
    </w:p>
    <w:p w:rsidR="00822BA4" w:rsidRPr="005B3A6F" w:rsidRDefault="00822BA4" w:rsidP="00822BA4">
      <w:pPr>
        <w:spacing w:line="240" w:lineRule="auto"/>
        <w:ind w:left="720"/>
        <w:jc w:val="both"/>
        <w:rPr>
          <w:rFonts w:asciiTheme="majorBidi" w:hAnsiTheme="majorBidi" w:cstheme="majorBidi"/>
          <w:sz w:val="24"/>
          <w:szCs w:val="24"/>
        </w:rPr>
      </w:pPr>
      <w:proofErr w:type="gramStart"/>
      <w:r>
        <w:rPr>
          <w:rFonts w:asciiTheme="majorBidi" w:hAnsiTheme="majorBidi" w:cstheme="majorBidi"/>
          <w:sz w:val="24"/>
          <w:szCs w:val="24"/>
        </w:rPr>
        <w:t xml:space="preserve">yang </w:t>
      </w:r>
      <w:r>
        <w:rPr>
          <w:rFonts w:asciiTheme="majorBidi" w:hAnsiTheme="majorBidi" w:cstheme="majorBidi"/>
          <w:sz w:val="24"/>
          <w:szCs w:val="24"/>
          <w:lang w:val="id-ID"/>
        </w:rPr>
        <w:t xml:space="preserve"> </w:t>
      </w:r>
      <w:r>
        <w:rPr>
          <w:rFonts w:asciiTheme="majorBidi" w:hAnsiTheme="majorBidi" w:cstheme="majorBidi"/>
          <w:sz w:val="24"/>
          <w:szCs w:val="24"/>
        </w:rPr>
        <w:t>mempengaruhi</w:t>
      </w:r>
      <w:proofErr w:type="gramEnd"/>
      <w:r>
        <w:rPr>
          <w:rFonts w:asciiTheme="majorBidi" w:hAnsiTheme="majorBidi" w:cstheme="majorBidi"/>
          <w:sz w:val="24"/>
          <w:szCs w:val="24"/>
        </w:rPr>
        <w:t xml:space="preserve"> dividend tunai pada perusahaan yang terdaftar di bursa efek indonesia. </w:t>
      </w:r>
      <w:r w:rsidRPr="00DC5613">
        <w:rPr>
          <w:rFonts w:asciiTheme="majorBidi" w:hAnsiTheme="majorBidi" w:cstheme="majorBidi"/>
          <w:sz w:val="24"/>
          <w:szCs w:val="24"/>
        </w:rPr>
        <w:t>Jurnal Ilmiah Manajemen Bisnis Dan Terapan Tahun XI No 1, April 2014</w:t>
      </w:r>
    </w:p>
    <w:p w:rsidR="00822BA4" w:rsidRDefault="00822BA4" w:rsidP="00822BA4">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Suriani Ginting, Suriany, (2013). </w:t>
      </w:r>
      <w:proofErr w:type="gramStart"/>
      <w:r w:rsidRPr="00C05B57">
        <w:rPr>
          <w:rFonts w:asciiTheme="majorBidi" w:hAnsiTheme="majorBidi" w:cstheme="majorBidi"/>
          <w:sz w:val="24"/>
          <w:szCs w:val="24"/>
        </w:rPr>
        <w:t xml:space="preserve">Analisi faktor – faktor yang mempengaruhi harga </w:t>
      </w:r>
      <w:r>
        <w:rPr>
          <w:rFonts w:asciiTheme="majorBidi" w:hAnsiTheme="majorBidi" w:cstheme="majorBidi"/>
          <w:sz w:val="24"/>
          <w:szCs w:val="24"/>
        </w:rPr>
        <w:t>saham</w:t>
      </w:r>
      <w:r>
        <w:rPr>
          <w:rFonts w:asciiTheme="majorBidi" w:hAnsiTheme="majorBidi" w:cstheme="majorBidi"/>
          <w:sz w:val="24"/>
          <w:szCs w:val="24"/>
          <w:lang w:val="id-ID"/>
        </w:rPr>
        <w:t xml:space="preserve"> </w:t>
      </w:r>
      <w:r w:rsidRPr="00C05B57">
        <w:rPr>
          <w:rFonts w:asciiTheme="majorBidi" w:hAnsiTheme="majorBidi" w:cstheme="majorBidi"/>
          <w:sz w:val="24"/>
          <w:szCs w:val="24"/>
        </w:rPr>
        <w:t>pada perusahaan man</w:t>
      </w:r>
      <w:r>
        <w:rPr>
          <w:rFonts w:asciiTheme="majorBidi" w:hAnsiTheme="majorBidi" w:cstheme="majorBidi"/>
          <w:sz w:val="24"/>
          <w:szCs w:val="24"/>
        </w:rPr>
        <w:t>ufaktur di Bursa Efek Indonesia.</w:t>
      </w:r>
      <w:proofErr w:type="gramEnd"/>
      <w:r>
        <w:rPr>
          <w:rFonts w:asciiTheme="majorBidi" w:hAnsiTheme="majorBidi" w:cstheme="majorBidi"/>
          <w:sz w:val="24"/>
          <w:szCs w:val="24"/>
        </w:rPr>
        <w:t xml:space="preserve"> </w:t>
      </w:r>
      <w:r w:rsidRPr="00C05B57">
        <w:rPr>
          <w:rFonts w:asciiTheme="majorBidi" w:hAnsiTheme="majorBidi" w:cstheme="majorBidi"/>
          <w:sz w:val="24"/>
          <w:szCs w:val="24"/>
        </w:rPr>
        <w:t xml:space="preserve">Volume 3, nomor 02, oktober </w:t>
      </w:r>
      <w:r>
        <w:rPr>
          <w:rFonts w:asciiTheme="majorBidi" w:hAnsiTheme="majorBidi" w:cstheme="majorBidi"/>
          <w:sz w:val="24"/>
          <w:szCs w:val="24"/>
        </w:rPr>
        <w:t>(</w:t>
      </w:r>
      <w:r w:rsidRPr="00C05B57">
        <w:rPr>
          <w:rFonts w:asciiTheme="majorBidi" w:hAnsiTheme="majorBidi" w:cstheme="majorBidi"/>
          <w:sz w:val="24"/>
          <w:szCs w:val="24"/>
        </w:rPr>
        <w:t>2013</w:t>
      </w:r>
      <w:r>
        <w:rPr>
          <w:rFonts w:asciiTheme="majorBidi" w:hAnsiTheme="majorBidi" w:cstheme="majorBidi"/>
          <w:sz w:val="24"/>
          <w:szCs w:val="24"/>
        </w:rPr>
        <w:t>)</w:t>
      </w:r>
    </w:p>
    <w:p w:rsidR="00822BA4" w:rsidRDefault="00822BA4" w:rsidP="00822BA4">
      <w:pPr>
        <w:spacing w:line="240" w:lineRule="auto"/>
        <w:jc w:val="both"/>
        <w:rPr>
          <w:rFonts w:asciiTheme="majorBidi" w:hAnsiTheme="majorBidi" w:cstheme="majorBidi"/>
          <w:sz w:val="24"/>
          <w:szCs w:val="24"/>
        </w:rPr>
      </w:pPr>
      <w:r w:rsidRPr="0045169A">
        <w:rPr>
          <w:rFonts w:asciiTheme="majorBidi" w:hAnsiTheme="majorBidi" w:cstheme="majorBidi"/>
          <w:sz w:val="24"/>
          <w:szCs w:val="24"/>
        </w:rPr>
        <w:t>Tri Wahyuni, (2013).</w:t>
      </w:r>
      <w:r>
        <w:rPr>
          <w:rFonts w:asciiTheme="majorBidi" w:hAnsiTheme="majorBidi" w:cstheme="majorBidi"/>
          <w:sz w:val="24"/>
          <w:szCs w:val="24"/>
        </w:rPr>
        <w:t xml:space="preserve"> Faktor – faktor yang mempengaruhi nilai perusahaan di sektor </w:t>
      </w:r>
    </w:p>
    <w:p w:rsidR="00822BA4" w:rsidRDefault="00822BA4" w:rsidP="00822BA4">
      <w:pPr>
        <w:spacing w:line="240" w:lineRule="auto"/>
        <w:ind w:left="720"/>
        <w:jc w:val="both"/>
        <w:rPr>
          <w:rFonts w:asciiTheme="majorBidi" w:hAnsiTheme="majorBidi" w:cstheme="majorBidi"/>
          <w:sz w:val="24"/>
          <w:szCs w:val="24"/>
        </w:rPr>
      </w:pPr>
      <w:proofErr w:type="gramStart"/>
      <w:r>
        <w:rPr>
          <w:rFonts w:asciiTheme="majorBidi" w:hAnsiTheme="majorBidi" w:cstheme="majorBidi"/>
          <w:sz w:val="24"/>
          <w:szCs w:val="24"/>
        </w:rPr>
        <w:t>property</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Real estate &amp; building construction yang terdaftar di BEI periode 2008 – 2012.</w:t>
      </w:r>
      <w:proofErr w:type="gramEnd"/>
      <w:r>
        <w:rPr>
          <w:rFonts w:asciiTheme="majorBidi" w:hAnsiTheme="majorBidi" w:cstheme="majorBidi"/>
          <w:sz w:val="24"/>
          <w:szCs w:val="24"/>
        </w:rPr>
        <w:t xml:space="preserve"> </w:t>
      </w:r>
      <w:r w:rsidRPr="0045169A">
        <w:rPr>
          <w:rFonts w:asciiTheme="majorBidi" w:hAnsiTheme="majorBidi" w:cstheme="majorBidi"/>
          <w:sz w:val="24"/>
          <w:szCs w:val="24"/>
        </w:rPr>
        <w:t>Calyptra: Jurnal Ilmiah Mahasiswa Universitas Surabaya Vol.2 No.1 (2013)</w:t>
      </w:r>
    </w:p>
    <w:p w:rsidR="00822BA4" w:rsidRDefault="00822BA4" w:rsidP="00822BA4">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Yunieta Anisma, (2012). </w:t>
      </w:r>
      <w:r w:rsidRPr="00C05B57">
        <w:rPr>
          <w:rFonts w:asciiTheme="majorBidi" w:hAnsiTheme="majorBidi" w:cstheme="majorBidi"/>
          <w:sz w:val="24"/>
          <w:szCs w:val="24"/>
        </w:rPr>
        <w:t>Faktor –faktor yang mempengaruhi harga saha</w:t>
      </w:r>
      <w:r>
        <w:rPr>
          <w:rFonts w:asciiTheme="majorBidi" w:hAnsiTheme="majorBidi" w:cstheme="majorBidi"/>
          <w:sz w:val="24"/>
          <w:szCs w:val="24"/>
        </w:rPr>
        <w:t>m perusahaan</w:t>
      </w:r>
    </w:p>
    <w:p w:rsidR="00822BA4" w:rsidRDefault="00822BA4" w:rsidP="00822BA4">
      <w:pPr>
        <w:spacing w:line="240" w:lineRule="auto"/>
        <w:ind w:left="720"/>
        <w:jc w:val="both"/>
        <w:rPr>
          <w:rFonts w:asciiTheme="majorBidi" w:hAnsiTheme="majorBidi" w:cstheme="majorBidi"/>
          <w:sz w:val="24"/>
          <w:szCs w:val="24"/>
        </w:rPr>
      </w:pPr>
      <w:proofErr w:type="gramStart"/>
      <w:r w:rsidRPr="00C05B57">
        <w:rPr>
          <w:rFonts w:asciiTheme="majorBidi" w:hAnsiTheme="majorBidi" w:cstheme="majorBidi"/>
          <w:sz w:val="24"/>
          <w:szCs w:val="24"/>
        </w:rPr>
        <w:t>perb</w:t>
      </w:r>
      <w:bookmarkStart w:id="0" w:name="_GoBack"/>
      <w:bookmarkEnd w:id="0"/>
      <w:r w:rsidRPr="00C05B57">
        <w:rPr>
          <w:rFonts w:asciiTheme="majorBidi" w:hAnsiTheme="majorBidi" w:cstheme="majorBidi"/>
          <w:sz w:val="24"/>
          <w:szCs w:val="24"/>
        </w:rPr>
        <w:t>ankan</w:t>
      </w:r>
      <w:proofErr w:type="gramEnd"/>
      <w:r w:rsidRPr="00C05B57">
        <w:rPr>
          <w:rFonts w:asciiTheme="majorBidi" w:hAnsiTheme="majorBidi" w:cstheme="majorBidi"/>
          <w:sz w:val="24"/>
          <w:szCs w:val="24"/>
        </w:rPr>
        <w:t xml:space="preserve"> yang listing di Bursa Efek Indonesia (BEI)</w:t>
      </w:r>
      <w:r>
        <w:rPr>
          <w:rFonts w:asciiTheme="majorBidi" w:hAnsiTheme="majorBidi" w:cstheme="majorBidi"/>
          <w:sz w:val="24"/>
          <w:szCs w:val="24"/>
        </w:rPr>
        <w:t xml:space="preserve">. </w:t>
      </w:r>
      <w:r w:rsidRPr="00C05B57">
        <w:rPr>
          <w:rFonts w:asciiTheme="majorBidi" w:hAnsiTheme="majorBidi" w:cstheme="majorBidi"/>
          <w:sz w:val="24"/>
          <w:szCs w:val="24"/>
        </w:rPr>
        <w:t>Tahun II No.5, Maret 2012</w:t>
      </w:r>
      <w:r>
        <w:rPr>
          <w:rFonts w:asciiTheme="majorBidi" w:hAnsiTheme="majorBidi" w:cstheme="majorBidi"/>
          <w:sz w:val="24"/>
          <w:szCs w:val="24"/>
        </w:rPr>
        <w:t xml:space="preserve"> </w:t>
      </w:r>
    </w:p>
    <w:p w:rsidR="00822BA4" w:rsidRPr="00822BA4" w:rsidRDefault="00822BA4" w:rsidP="00822BA4">
      <w:pPr>
        <w:tabs>
          <w:tab w:val="left" w:pos="1340"/>
        </w:tabs>
        <w:spacing w:line="240" w:lineRule="auto"/>
        <w:jc w:val="both"/>
        <w:rPr>
          <w:rFonts w:ascii="Times New Roman" w:hAnsi="Times New Roman" w:cs="Times New Roman"/>
          <w:sz w:val="24"/>
          <w:szCs w:val="24"/>
          <w:lang w:val="id-ID"/>
        </w:rPr>
      </w:pPr>
    </w:p>
    <w:p w:rsidR="00556BB9" w:rsidRPr="00556BB9" w:rsidRDefault="00556BB9" w:rsidP="00556BB9">
      <w:pPr>
        <w:rPr>
          <w:rFonts w:ascii="Times New Roman" w:eastAsia="Times New Roman" w:hAnsi="Times New Roman" w:cs="Times New Roman"/>
          <w:b/>
          <w:bCs/>
          <w:iCs/>
          <w:sz w:val="24"/>
          <w:szCs w:val="24"/>
          <w:lang w:eastAsia="en-US"/>
        </w:rPr>
      </w:pPr>
    </w:p>
    <w:sectPr w:rsidR="00556BB9" w:rsidRPr="00556BB9" w:rsidSect="000A0A5E">
      <w:pgSz w:w="12240" w:h="15840" w:code="1"/>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Sans">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2F0"/>
    <w:multiLevelType w:val="hybridMultilevel"/>
    <w:tmpl w:val="8EF85D0E"/>
    <w:lvl w:ilvl="0" w:tplc="233E6A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43466"/>
    <w:multiLevelType w:val="hybridMultilevel"/>
    <w:tmpl w:val="7BC0E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668DF"/>
    <w:multiLevelType w:val="hybridMultilevel"/>
    <w:tmpl w:val="3A845982"/>
    <w:lvl w:ilvl="0" w:tplc="DC4E533A">
      <w:start w:val="1"/>
      <w:numFmt w:val="decimal"/>
      <w:lvlText w:val="%1."/>
      <w:lvlJc w:val="left"/>
      <w:pPr>
        <w:ind w:left="2683" w:hanging="375"/>
      </w:pPr>
      <w:rPr>
        <w:rFonts w:hint="default"/>
      </w:rPr>
    </w:lvl>
    <w:lvl w:ilvl="1" w:tplc="04090019" w:tentative="1">
      <w:start w:val="1"/>
      <w:numFmt w:val="lowerLetter"/>
      <w:lvlText w:val="%2."/>
      <w:lvlJc w:val="left"/>
      <w:pPr>
        <w:ind w:left="3388" w:hanging="360"/>
      </w:pPr>
    </w:lvl>
    <w:lvl w:ilvl="2" w:tplc="0409001B" w:tentative="1">
      <w:start w:val="1"/>
      <w:numFmt w:val="lowerRoman"/>
      <w:lvlText w:val="%3."/>
      <w:lvlJc w:val="right"/>
      <w:pPr>
        <w:ind w:left="4108" w:hanging="180"/>
      </w:pPr>
    </w:lvl>
    <w:lvl w:ilvl="3" w:tplc="0409000F" w:tentative="1">
      <w:start w:val="1"/>
      <w:numFmt w:val="decimal"/>
      <w:lvlText w:val="%4."/>
      <w:lvlJc w:val="left"/>
      <w:pPr>
        <w:ind w:left="4828" w:hanging="360"/>
      </w:pPr>
    </w:lvl>
    <w:lvl w:ilvl="4" w:tplc="04090019" w:tentative="1">
      <w:start w:val="1"/>
      <w:numFmt w:val="lowerLetter"/>
      <w:lvlText w:val="%5."/>
      <w:lvlJc w:val="left"/>
      <w:pPr>
        <w:ind w:left="5548" w:hanging="360"/>
      </w:pPr>
    </w:lvl>
    <w:lvl w:ilvl="5" w:tplc="0409001B" w:tentative="1">
      <w:start w:val="1"/>
      <w:numFmt w:val="lowerRoman"/>
      <w:lvlText w:val="%6."/>
      <w:lvlJc w:val="right"/>
      <w:pPr>
        <w:ind w:left="6268" w:hanging="180"/>
      </w:pPr>
    </w:lvl>
    <w:lvl w:ilvl="6" w:tplc="0409000F" w:tentative="1">
      <w:start w:val="1"/>
      <w:numFmt w:val="decimal"/>
      <w:lvlText w:val="%7."/>
      <w:lvlJc w:val="left"/>
      <w:pPr>
        <w:ind w:left="6988" w:hanging="360"/>
      </w:pPr>
    </w:lvl>
    <w:lvl w:ilvl="7" w:tplc="04090019" w:tentative="1">
      <w:start w:val="1"/>
      <w:numFmt w:val="lowerLetter"/>
      <w:lvlText w:val="%8."/>
      <w:lvlJc w:val="left"/>
      <w:pPr>
        <w:ind w:left="7708" w:hanging="360"/>
      </w:pPr>
    </w:lvl>
    <w:lvl w:ilvl="8" w:tplc="0409001B" w:tentative="1">
      <w:start w:val="1"/>
      <w:numFmt w:val="lowerRoman"/>
      <w:lvlText w:val="%9."/>
      <w:lvlJc w:val="right"/>
      <w:pPr>
        <w:ind w:left="8428" w:hanging="180"/>
      </w:pPr>
    </w:lvl>
  </w:abstractNum>
  <w:abstractNum w:abstractNumId="3">
    <w:nsid w:val="14570F76"/>
    <w:multiLevelType w:val="hybridMultilevel"/>
    <w:tmpl w:val="9FA4E10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157E4052"/>
    <w:multiLevelType w:val="hybridMultilevel"/>
    <w:tmpl w:val="807EFA5C"/>
    <w:lvl w:ilvl="0" w:tplc="DD8C0434">
      <w:start w:val="1"/>
      <w:numFmt w:val="upperLetter"/>
      <w:lvlText w:val="%1."/>
      <w:lvlJc w:val="left"/>
      <w:pPr>
        <w:ind w:left="1161" w:hanging="294"/>
      </w:pPr>
      <w:rPr>
        <w:rFonts w:ascii="Times New Roman" w:eastAsia="Times New Roman" w:hAnsi="Times New Roman" w:cs="Times New Roman" w:hint="default"/>
        <w:b/>
        <w:bCs/>
        <w:w w:val="99"/>
        <w:sz w:val="24"/>
        <w:szCs w:val="24"/>
      </w:rPr>
    </w:lvl>
    <w:lvl w:ilvl="1" w:tplc="37A627EC">
      <w:start w:val="1"/>
      <w:numFmt w:val="decimal"/>
      <w:lvlText w:val="%2."/>
      <w:lvlJc w:val="left"/>
      <w:pPr>
        <w:ind w:left="1588" w:hanging="360"/>
      </w:pPr>
      <w:rPr>
        <w:rFonts w:asciiTheme="majorBidi" w:eastAsia="Times New Roman" w:hAnsiTheme="majorBidi" w:cstheme="majorBidi"/>
        <w:spacing w:val="-16"/>
        <w:w w:val="99"/>
        <w:sz w:val="24"/>
        <w:szCs w:val="24"/>
      </w:rPr>
    </w:lvl>
    <w:lvl w:ilvl="2" w:tplc="17AA4544">
      <w:numFmt w:val="bullet"/>
      <w:lvlText w:val="•"/>
      <w:lvlJc w:val="left"/>
      <w:pPr>
        <w:ind w:left="1580" w:hanging="360"/>
      </w:pPr>
      <w:rPr>
        <w:rFonts w:hint="default"/>
      </w:rPr>
    </w:lvl>
    <w:lvl w:ilvl="3" w:tplc="A3C69272">
      <w:numFmt w:val="bullet"/>
      <w:lvlText w:val="•"/>
      <w:lvlJc w:val="left"/>
      <w:pPr>
        <w:ind w:left="2540" w:hanging="360"/>
      </w:pPr>
      <w:rPr>
        <w:rFonts w:hint="default"/>
      </w:rPr>
    </w:lvl>
    <w:lvl w:ilvl="4" w:tplc="AA46D66A">
      <w:numFmt w:val="bullet"/>
      <w:lvlText w:val="•"/>
      <w:lvlJc w:val="left"/>
      <w:pPr>
        <w:ind w:left="3501" w:hanging="360"/>
      </w:pPr>
      <w:rPr>
        <w:rFonts w:hint="default"/>
      </w:rPr>
    </w:lvl>
    <w:lvl w:ilvl="5" w:tplc="22300258">
      <w:numFmt w:val="bullet"/>
      <w:lvlText w:val="•"/>
      <w:lvlJc w:val="left"/>
      <w:pPr>
        <w:ind w:left="4461" w:hanging="360"/>
      </w:pPr>
      <w:rPr>
        <w:rFonts w:hint="default"/>
      </w:rPr>
    </w:lvl>
    <w:lvl w:ilvl="6" w:tplc="4692DAB8">
      <w:numFmt w:val="bullet"/>
      <w:lvlText w:val="•"/>
      <w:lvlJc w:val="left"/>
      <w:pPr>
        <w:ind w:left="5422" w:hanging="360"/>
      </w:pPr>
      <w:rPr>
        <w:rFonts w:hint="default"/>
      </w:rPr>
    </w:lvl>
    <w:lvl w:ilvl="7" w:tplc="4FEEB590">
      <w:numFmt w:val="bullet"/>
      <w:lvlText w:val="•"/>
      <w:lvlJc w:val="left"/>
      <w:pPr>
        <w:ind w:left="6382" w:hanging="360"/>
      </w:pPr>
      <w:rPr>
        <w:rFonts w:hint="default"/>
      </w:rPr>
    </w:lvl>
    <w:lvl w:ilvl="8" w:tplc="0AA6EF90">
      <w:numFmt w:val="bullet"/>
      <w:lvlText w:val="•"/>
      <w:lvlJc w:val="left"/>
      <w:pPr>
        <w:ind w:left="7343" w:hanging="360"/>
      </w:pPr>
      <w:rPr>
        <w:rFonts w:hint="default"/>
      </w:rPr>
    </w:lvl>
  </w:abstractNum>
  <w:abstractNum w:abstractNumId="5">
    <w:nsid w:val="16FD0A72"/>
    <w:multiLevelType w:val="hybridMultilevel"/>
    <w:tmpl w:val="AAF63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B34EE"/>
    <w:multiLevelType w:val="hybridMultilevel"/>
    <w:tmpl w:val="359639DE"/>
    <w:lvl w:ilvl="0" w:tplc="09545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551CA5"/>
    <w:multiLevelType w:val="hybridMultilevel"/>
    <w:tmpl w:val="6A64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12963"/>
    <w:multiLevelType w:val="hybridMultilevel"/>
    <w:tmpl w:val="8D3E0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A2494F"/>
    <w:multiLevelType w:val="hybridMultilevel"/>
    <w:tmpl w:val="4704BEF8"/>
    <w:lvl w:ilvl="0" w:tplc="CB121922">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E869C3"/>
    <w:multiLevelType w:val="hybridMultilevel"/>
    <w:tmpl w:val="1ECCE174"/>
    <w:lvl w:ilvl="0" w:tplc="A2E0DA0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5B785E41"/>
    <w:multiLevelType w:val="hybridMultilevel"/>
    <w:tmpl w:val="BD1201DA"/>
    <w:lvl w:ilvl="0" w:tplc="342A984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65D56641"/>
    <w:multiLevelType w:val="hybridMultilevel"/>
    <w:tmpl w:val="0792C0FA"/>
    <w:lvl w:ilvl="0" w:tplc="5A7A5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63E287C"/>
    <w:multiLevelType w:val="hybridMultilevel"/>
    <w:tmpl w:val="CD5CE79A"/>
    <w:lvl w:ilvl="0" w:tplc="2F10C2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76F57FE"/>
    <w:multiLevelType w:val="hybridMultilevel"/>
    <w:tmpl w:val="F6F0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B5EB8"/>
    <w:multiLevelType w:val="hybridMultilevel"/>
    <w:tmpl w:val="1362EB5A"/>
    <w:lvl w:ilvl="0" w:tplc="11240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556E43"/>
    <w:multiLevelType w:val="hybridMultilevel"/>
    <w:tmpl w:val="1820F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2"/>
  </w:num>
  <w:num w:numId="4">
    <w:abstractNumId w:val="5"/>
  </w:num>
  <w:num w:numId="5">
    <w:abstractNumId w:val="2"/>
  </w:num>
  <w:num w:numId="6">
    <w:abstractNumId w:val="8"/>
  </w:num>
  <w:num w:numId="7">
    <w:abstractNumId w:val="16"/>
  </w:num>
  <w:num w:numId="8">
    <w:abstractNumId w:val="6"/>
  </w:num>
  <w:num w:numId="9">
    <w:abstractNumId w:val="0"/>
  </w:num>
  <w:num w:numId="10">
    <w:abstractNumId w:val="3"/>
  </w:num>
  <w:num w:numId="11">
    <w:abstractNumId w:val="13"/>
  </w:num>
  <w:num w:numId="12">
    <w:abstractNumId w:val="15"/>
  </w:num>
  <w:num w:numId="13">
    <w:abstractNumId w:val="7"/>
  </w:num>
  <w:num w:numId="14">
    <w:abstractNumId w:val="11"/>
  </w:num>
  <w:num w:numId="15">
    <w:abstractNumId w:val="9"/>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79"/>
    <w:rsid w:val="00031390"/>
    <w:rsid w:val="00032971"/>
    <w:rsid w:val="000A0A5E"/>
    <w:rsid w:val="00110CB7"/>
    <w:rsid w:val="00275D79"/>
    <w:rsid w:val="00411ACE"/>
    <w:rsid w:val="0041554A"/>
    <w:rsid w:val="00556BB9"/>
    <w:rsid w:val="00576CB8"/>
    <w:rsid w:val="00693B88"/>
    <w:rsid w:val="006E3AA9"/>
    <w:rsid w:val="00822BA4"/>
    <w:rsid w:val="00990F73"/>
    <w:rsid w:val="009931B6"/>
    <w:rsid w:val="00E95707"/>
    <w:rsid w:val="00FC4D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576CB8"/>
    <w:pPr>
      <w:widowControl w:val="0"/>
      <w:autoSpaceDE w:val="0"/>
      <w:autoSpaceDN w:val="0"/>
      <w:spacing w:after="0" w:line="240" w:lineRule="auto"/>
      <w:ind w:left="860" w:hanging="361"/>
      <w:jc w:val="both"/>
      <w:outlineLvl w:val="1"/>
    </w:pPr>
    <w:rPr>
      <w:rFonts w:ascii="Times New Roman" w:eastAsia="Times New Roman" w:hAnsi="Times New Roman" w:cs="Times New Roman"/>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A5E"/>
    <w:rPr>
      <w:color w:val="0000FF" w:themeColor="hyperlink"/>
      <w:u w:val="single"/>
    </w:rPr>
  </w:style>
  <w:style w:type="character" w:customStyle="1" w:styleId="Heading2Char">
    <w:name w:val="Heading 2 Char"/>
    <w:basedOn w:val="DefaultParagraphFont"/>
    <w:link w:val="Heading2"/>
    <w:uiPriority w:val="1"/>
    <w:rsid w:val="00576CB8"/>
    <w:rPr>
      <w:rFonts w:ascii="Times New Roman" w:eastAsia="Times New Roman" w:hAnsi="Times New Roman" w:cs="Times New Roman"/>
      <w:b/>
      <w:bCs/>
      <w:i/>
      <w:sz w:val="24"/>
      <w:szCs w:val="24"/>
      <w:lang w:eastAsia="en-US"/>
    </w:rPr>
  </w:style>
  <w:style w:type="paragraph" w:styleId="BodyText">
    <w:name w:val="Body Text"/>
    <w:basedOn w:val="Normal"/>
    <w:link w:val="BodyTextChar"/>
    <w:uiPriority w:val="1"/>
    <w:qFormat/>
    <w:rsid w:val="00576CB8"/>
    <w:pPr>
      <w:widowControl w:val="0"/>
      <w:autoSpaceDE w:val="0"/>
      <w:autoSpaceDN w:val="0"/>
      <w:spacing w:after="0" w:line="240" w:lineRule="auto"/>
    </w:pPr>
    <w:rPr>
      <w:rFonts w:ascii="Times New Roman" w:eastAsia="Times New Roman" w:hAnsi="Times New Roman" w:cs="Times New Roman"/>
      <w:sz w:val="24"/>
      <w:szCs w:val="24"/>
      <w:lang w:val="id-ID" w:eastAsia="en-US"/>
    </w:rPr>
  </w:style>
  <w:style w:type="character" w:customStyle="1" w:styleId="BodyTextChar">
    <w:name w:val="Body Text Char"/>
    <w:basedOn w:val="DefaultParagraphFont"/>
    <w:link w:val="BodyText"/>
    <w:uiPriority w:val="1"/>
    <w:rsid w:val="00576CB8"/>
    <w:rPr>
      <w:rFonts w:ascii="Times New Roman" w:eastAsia="Times New Roman" w:hAnsi="Times New Roman" w:cs="Times New Roman"/>
      <w:sz w:val="24"/>
      <w:szCs w:val="24"/>
      <w:lang w:val="id-ID" w:eastAsia="en-US"/>
    </w:rPr>
  </w:style>
  <w:style w:type="paragraph" w:styleId="ListParagraph">
    <w:name w:val="List Paragraph"/>
    <w:basedOn w:val="Normal"/>
    <w:link w:val="ListParagraphChar"/>
    <w:uiPriority w:val="34"/>
    <w:qFormat/>
    <w:rsid w:val="00576CB8"/>
    <w:pPr>
      <w:spacing w:after="160" w:line="259" w:lineRule="auto"/>
      <w:ind w:left="720"/>
      <w:contextualSpacing/>
    </w:pPr>
    <w:rPr>
      <w:rFonts w:eastAsiaTheme="minorHAnsi"/>
      <w:lang w:val="id-ID" w:eastAsia="en-US"/>
    </w:rPr>
  </w:style>
  <w:style w:type="character" w:customStyle="1" w:styleId="ListParagraphChar">
    <w:name w:val="List Paragraph Char"/>
    <w:basedOn w:val="DefaultParagraphFont"/>
    <w:link w:val="ListParagraph"/>
    <w:uiPriority w:val="34"/>
    <w:rsid w:val="00576CB8"/>
    <w:rPr>
      <w:rFonts w:eastAsiaTheme="minorHAnsi"/>
      <w:lang w:val="id-ID" w:eastAsia="en-US"/>
    </w:rPr>
  </w:style>
  <w:style w:type="character" w:styleId="CommentReference">
    <w:name w:val="annotation reference"/>
    <w:basedOn w:val="DefaultParagraphFont"/>
    <w:uiPriority w:val="99"/>
    <w:semiHidden/>
    <w:unhideWhenUsed/>
    <w:rsid w:val="00110CB7"/>
    <w:rPr>
      <w:sz w:val="16"/>
      <w:szCs w:val="16"/>
    </w:rPr>
  </w:style>
  <w:style w:type="paragraph" w:styleId="CommentText">
    <w:name w:val="annotation text"/>
    <w:basedOn w:val="Normal"/>
    <w:link w:val="CommentTextChar"/>
    <w:uiPriority w:val="99"/>
    <w:semiHidden/>
    <w:unhideWhenUsed/>
    <w:rsid w:val="00110CB7"/>
    <w:pPr>
      <w:spacing w:after="160" w:line="240" w:lineRule="auto"/>
    </w:pPr>
    <w:rPr>
      <w:rFonts w:eastAsiaTheme="minorHAnsi"/>
      <w:sz w:val="20"/>
      <w:szCs w:val="20"/>
      <w:lang w:val="id-ID" w:eastAsia="en-US"/>
    </w:rPr>
  </w:style>
  <w:style w:type="character" w:customStyle="1" w:styleId="CommentTextChar">
    <w:name w:val="Comment Text Char"/>
    <w:basedOn w:val="DefaultParagraphFont"/>
    <w:link w:val="CommentText"/>
    <w:uiPriority w:val="99"/>
    <w:semiHidden/>
    <w:rsid w:val="00110CB7"/>
    <w:rPr>
      <w:rFonts w:eastAsiaTheme="minorHAnsi"/>
      <w:sz w:val="20"/>
      <w:szCs w:val="20"/>
      <w:lang w:val="id-ID" w:eastAsia="en-US"/>
    </w:rPr>
  </w:style>
  <w:style w:type="paragraph" w:styleId="BalloonText">
    <w:name w:val="Balloon Text"/>
    <w:basedOn w:val="Normal"/>
    <w:link w:val="BalloonTextChar"/>
    <w:uiPriority w:val="99"/>
    <w:semiHidden/>
    <w:unhideWhenUsed/>
    <w:rsid w:val="00110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CB7"/>
    <w:rPr>
      <w:rFonts w:ascii="Tahoma" w:hAnsi="Tahoma" w:cs="Tahoma"/>
      <w:sz w:val="16"/>
      <w:szCs w:val="16"/>
    </w:rPr>
  </w:style>
  <w:style w:type="character" w:customStyle="1" w:styleId="fontstyle01">
    <w:name w:val="fontstyle01"/>
    <w:basedOn w:val="DefaultParagraphFont"/>
    <w:rsid w:val="00822BA4"/>
    <w:rPr>
      <w:rFonts w:ascii="Times New Roman" w:hAnsi="Times New Roman" w:cs="Times New Roman"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576CB8"/>
    <w:pPr>
      <w:widowControl w:val="0"/>
      <w:autoSpaceDE w:val="0"/>
      <w:autoSpaceDN w:val="0"/>
      <w:spacing w:after="0" w:line="240" w:lineRule="auto"/>
      <w:ind w:left="860" w:hanging="361"/>
      <w:jc w:val="both"/>
      <w:outlineLvl w:val="1"/>
    </w:pPr>
    <w:rPr>
      <w:rFonts w:ascii="Times New Roman" w:eastAsia="Times New Roman" w:hAnsi="Times New Roman" w:cs="Times New Roman"/>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A5E"/>
    <w:rPr>
      <w:color w:val="0000FF" w:themeColor="hyperlink"/>
      <w:u w:val="single"/>
    </w:rPr>
  </w:style>
  <w:style w:type="character" w:customStyle="1" w:styleId="Heading2Char">
    <w:name w:val="Heading 2 Char"/>
    <w:basedOn w:val="DefaultParagraphFont"/>
    <w:link w:val="Heading2"/>
    <w:uiPriority w:val="1"/>
    <w:rsid w:val="00576CB8"/>
    <w:rPr>
      <w:rFonts w:ascii="Times New Roman" w:eastAsia="Times New Roman" w:hAnsi="Times New Roman" w:cs="Times New Roman"/>
      <w:b/>
      <w:bCs/>
      <w:i/>
      <w:sz w:val="24"/>
      <w:szCs w:val="24"/>
      <w:lang w:eastAsia="en-US"/>
    </w:rPr>
  </w:style>
  <w:style w:type="paragraph" w:styleId="BodyText">
    <w:name w:val="Body Text"/>
    <w:basedOn w:val="Normal"/>
    <w:link w:val="BodyTextChar"/>
    <w:uiPriority w:val="1"/>
    <w:qFormat/>
    <w:rsid w:val="00576CB8"/>
    <w:pPr>
      <w:widowControl w:val="0"/>
      <w:autoSpaceDE w:val="0"/>
      <w:autoSpaceDN w:val="0"/>
      <w:spacing w:after="0" w:line="240" w:lineRule="auto"/>
    </w:pPr>
    <w:rPr>
      <w:rFonts w:ascii="Times New Roman" w:eastAsia="Times New Roman" w:hAnsi="Times New Roman" w:cs="Times New Roman"/>
      <w:sz w:val="24"/>
      <w:szCs w:val="24"/>
      <w:lang w:val="id-ID" w:eastAsia="en-US"/>
    </w:rPr>
  </w:style>
  <w:style w:type="character" w:customStyle="1" w:styleId="BodyTextChar">
    <w:name w:val="Body Text Char"/>
    <w:basedOn w:val="DefaultParagraphFont"/>
    <w:link w:val="BodyText"/>
    <w:uiPriority w:val="1"/>
    <w:rsid w:val="00576CB8"/>
    <w:rPr>
      <w:rFonts w:ascii="Times New Roman" w:eastAsia="Times New Roman" w:hAnsi="Times New Roman" w:cs="Times New Roman"/>
      <w:sz w:val="24"/>
      <w:szCs w:val="24"/>
      <w:lang w:val="id-ID" w:eastAsia="en-US"/>
    </w:rPr>
  </w:style>
  <w:style w:type="paragraph" w:styleId="ListParagraph">
    <w:name w:val="List Paragraph"/>
    <w:basedOn w:val="Normal"/>
    <w:link w:val="ListParagraphChar"/>
    <w:uiPriority w:val="34"/>
    <w:qFormat/>
    <w:rsid w:val="00576CB8"/>
    <w:pPr>
      <w:spacing w:after="160" w:line="259" w:lineRule="auto"/>
      <w:ind w:left="720"/>
      <w:contextualSpacing/>
    </w:pPr>
    <w:rPr>
      <w:rFonts w:eastAsiaTheme="minorHAnsi"/>
      <w:lang w:val="id-ID" w:eastAsia="en-US"/>
    </w:rPr>
  </w:style>
  <w:style w:type="character" w:customStyle="1" w:styleId="ListParagraphChar">
    <w:name w:val="List Paragraph Char"/>
    <w:basedOn w:val="DefaultParagraphFont"/>
    <w:link w:val="ListParagraph"/>
    <w:uiPriority w:val="34"/>
    <w:rsid w:val="00576CB8"/>
    <w:rPr>
      <w:rFonts w:eastAsiaTheme="minorHAnsi"/>
      <w:lang w:val="id-ID" w:eastAsia="en-US"/>
    </w:rPr>
  </w:style>
  <w:style w:type="character" w:styleId="CommentReference">
    <w:name w:val="annotation reference"/>
    <w:basedOn w:val="DefaultParagraphFont"/>
    <w:uiPriority w:val="99"/>
    <w:semiHidden/>
    <w:unhideWhenUsed/>
    <w:rsid w:val="00110CB7"/>
    <w:rPr>
      <w:sz w:val="16"/>
      <w:szCs w:val="16"/>
    </w:rPr>
  </w:style>
  <w:style w:type="paragraph" w:styleId="CommentText">
    <w:name w:val="annotation text"/>
    <w:basedOn w:val="Normal"/>
    <w:link w:val="CommentTextChar"/>
    <w:uiPriority w:val="99"/>
    <w:semiHidden/>
    <w:unhideWhenUsed/>
    <w:rsid w:val="00110CB7"/>
    <w:pPr>
      <w:spacing w:after="160" w:line="240" w:lineRule="auto"/>
    </w:pPr>
    <w:rPr>
      <w:rFonts w:eastAsiaTheme="minorHAnsi"/>
      <w:sz w:val="20"/>
      <w:szCs w:val="20"/>
      <w:lang w:val="id-ID" w:eastAsia="en-US"/>
    </w:rPr>
  </w:style>
  <w:style w:type="character" w:customStyle="1" w:styleId="CommentTextChar">
    <w:name w:val="Comment Text Char"/>
    <w:basedOn w:val="DefaultParagraphFont"/>
    <w:link w:val="CommentText"/>
    <w:uiPriority w:val="99"/>
    <w:semiHidden/>
    <w:rsid w:val="00110CB7"/>
    <w:rPr>
      <w:rFonts w:eastAsiaTheme="minorHAnsi"/>
      <w:sz w:val="20"/>
      <w:szCs w:val="20"/>
      <w:lang w:val="id-ID" w:eastAsia="en-US"/>
    </w:rPr>
  </w:style>
  <w:style w:type="paragraph" w:styleId="BalloonText">
    <w:name w:val="Balloon Text"/>
    <w:basedOn w:val="Normal"/>
    <w:link w:val="BalloonTextChar"/>
    <w:uiPriority w:val="99"/>
    <w:semiHidden/>
    <w:unhideWhenUsed/>
    <w:rsid w:val="00110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CB7"/>
    <w:rPr>
      <w:rFonts w:ascii="Tahoma" w:hAnsi="Tahoma" w:cs="Tahoma"/>
      <w:sz w:val="16"/>
      <w:szCs w:val="16"/>
    </w:rPr>
  </w:style>
  <w:style w:type="character" w:customStyle="1" w:styleId="fontstyle01">
    <w:name w:val="fontstyle01"/>
    <w:basedOn w:val="DefaultParagraphFont"/>
    <w:rsid w:val="00822BA4"/>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na05125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15</Pages>
  <Words>3534</Words>
  <Characters>20145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Ana</cp:lastModifiedBy>
  <cp:revision>4</cp:revision>
  <dcterms:created xsi:type="dcterms:W3CDTF">2021-02-04T10:10:00Z</dcterms:created>
  <dcterms:modified xsi:type="dcterms:W3CDTF">2021-02-06T09:52:00Z</dcterms:modified>
</cp:coreProperties>
</file>