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10C" w:rsidRPr="00E7510C" w:rsidRDefault="00E7510C" w:rsidP="001D0A43">
      <w:pPr>
        <w:spacing w:after="0" w:line="240" w:lineRule="auto"/>
        <w:jc w:val="center"/>
        <w:rPr>
          <w:rFonts w:ascii="Times New Roman" w:hAnsi="Times New Roman" w:cs="Times New Roman"/>
          <w:b/>
          <w:i/>
          <w:sz w:val="24"/>
          <w:szCs w:val="28"/>
        </w:rPr>
      </w:pPr>
      <w:r w:rsidRPr="00E7510C">
        <w:rPr>
          <w:rFonts w:ascii="Times New Roman" w:hAnsi="Times New Roman" w:cs="Times New Roman"/>
          <w:b/>
          <w:sz w:val="24"/>
          <w:szCs w:val="28"/>
        </w:rPr>
        <w:t xml:space="preserve">PENGARUH KEPERCAYAAN </w:t>
      </w:r>
      <w:r w:rsidRPr="00E7510C">
        <w:rPr>
          <w:rFonts w:ascii="Times New Roman" w:hAnsi="Times New Roman" w:cs="Times New Roman"/>
          <w:b/>
          <w:i/>
          <w:sz w:val="24"/>
          <w:szCs w:val="28"/>
        </w:rPr>
        <w:t>BRAND</w:t>
      </w:r>
      <w:r w:rsidR="004C5DFF">
        <w:rPr>
          <w:rFonts w:ascii="Times New Roman" w:hAnsi="Times New Roman" w:cs="Times New Roman"/>
          <w:b/>
          <w:sz w:val="24"/>
          <w:szCs w:val="28"/>
        </w:rPr>
        <w:t xml:space="preserve">, KUALITAS PROYEK DAN </w:t>
      </w:r>
      <w:r w:rsidRPr="00E7510C">
        <w:rPr>
          <w:rFonts w:ascii="Times New Roman" w:hAnsi="Times New Roman" w:cs="Times New Roman"/>
          <w:b/>
          <w:sz w:val="24"/>
          <w:szCs w:val="28"/>
        </w:rPr>
        <w:t>KEPERCAYAAN DONATU</w:t>
      </w:r>
      <w:r w:rsidR="004C5DFF">
        <w:rPr>
          <w:rFonts w:ascii="Times New Roman" w:hAnsi="Times New Roman" w:cs="Times New Roman"/>
          <w:b/>
          <w:sz w:val="24"/>
          <w:szCs w:val="28"/>
        </w:rPr>
        <w:t xml:space="preserve">R TERHADAP KESUKSESAN PENDANAAN </w:t>
      </w:r>
      <w:r w:rsidRPr="00E7510C">
        <w:rPr>
          <w:rFonts w:ascii="Times New Roman" w:hAnsi="Times New Roman" w:cs="Times New Roman"/>
          <w:b/>
          <w:sz w:val="24"/>
          <w:szCs w:val="28"/>
        </w:rPr>
        <w:t xml:space="preserve">PADA </w:t>
      </w:r>
      <w:r w:rsidRPr="00E7510C">
        <w:rPr>
          <w:rFonts w:ascii="Times New Roman" w:hAnsi="Times New Roman" w:cs="Times New Roman"/>
          <w:b/>
          <w:i/>
          <w:sz w:val="24"/>
          <w:szCs w:val="28"/>
        </w:rPr>
        <w:t>PLATFORM KITABISA.COM</w:t>
      </w:r>
    </w:p>
    <w:p w:rsidR="00E7510C" w:rsidRPr="00E7510C" w:rsidRDefault="00E7510C" w:rsidP="001D0A43">
      <w:pPr>
        <w:spacing w:after="0" w:line="240" w:lineRule="auto"/>
        <w:jc w:val="center"/>
        <w:rPr>
          <w:rFonts w:ascii="Times New Roman" w:hAnsi="Times New Roman" w:cs="Times New Roman"/>
          <w:b/>
          <w:i/>
          <w:sz w:val="24"/>
          <w:szCs w:val="28"/>
        </w:rPr>
      </w:pPr>
      <w:r w:rsidRPr="00E7510C">
        <w:rPr>
          <w:rFonts w:ascii="Times New Roman" w:hAnsi="Times New Roman" w:cs="Times New Roman"/>
          <w:b/>
          <w:sz w:val="24"/>
          <w:szCs w:val="28"/>
        </w:rPr>
        <w:t xml:space="preserve">(STUDI </w:t>
      </w:r>
      <w:r w:rsidRPr="00E7510C">
        <w:rPr>
          <w:rFonts w:ascii="Times New Roman" w:hAnsi="Times New Roman" w:cs="Times New Roman"/>
          <w:b/>
          <w:sz w:val="24"/>
          <w:szCs w:val="28"/>
          <w:lang w:val="en-ID"/>
        </w:rPr>
        <w:t>KASUS</w:t>
      </w:r>
      <w:r w:rsidRPr="00E7510C">
        <w:rPr>
          <w:rFonts w:ascii="Times New Roman" w:hAnsi="Times New Roman" w:cs="Times New Roman"/>
          <w:b/>
          <w:sz w:val="24"/>
          <w:szCs w:val="28"/>
        </w:rPr>
        <w:t xml:space="preserve"> PADA </w:t>
      </w:r>
      <w:r w:rsidRPr="00E7510C">
        <w:rPr>
          <w:rFonts w:ascii="Times New Roman" w:hAnsi="Times New Roman" w:cs="Times New Roman"/>
          <w:b/>
          <w:i/>
          <w:sz w:val="24"/>
          <w:szCs w:val="28"/>
        </w:rPr>
        <w:t>PLATFORM</w:t>
      </w:r>
      <w:r w:rsidRPr="00E7510C">
        <w:rPr>
          <w:rFonts w:ascii="Times New Roman" w:hAnsi="Times New Roman" w:cs="Times New Roman"/>
          <w:b/>
          <w:sz w:val="24"/>
          <w:szCs w:val="28"/>
        </w:rPr>
        <w:t xml:space="preserve"> </w:t>
      </w:r>
      <w:r w:rsidRPr="00E7510C">
        <w:rPr>
          <w:rFonts w:ascii="Times New Roman" w:hAnsi="Times New Roman" w:cs="Times New Roman"/>
          <w:b/>
          <w:i/>
          <w:sz w:val="24"/>
          <w:szCs w:val="28"/>
        </w:rPr>
        <w:t>KITABISA.COM</w:t>
      </w:r>
      <w:r w:rsidRPr="00E7510C">
        <w:rPr>
          <w:rFonts w:ascii="Times New Roman" w:hAnsi="Times New Roman" w:cs="Times New Roman"/>
          <w:b/>
          <w:sz w:val="24"/>
          <w:szCs w:val="28"/>
        </w:rPr>
        <w:t>)</w:t>
      </w:r>
    </w:p>
    <w:p w:rsidR="00270A2D" w:rsidRDefault="001D0A43" w:rsidP="00270A2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Elysabhet Br Gultom</w:t>
      </w:r>
    </w:p>
    <w:p w:rsidR="00270A2D" w:rsidRPr="00272D0B" w:rsidRDefault="00270A2D" w:rsidP="00270A2D">
      <w:pPr>
        <w:spacing w:line="240" w:lineRule="auto"/>
        <w:jc w:val="center"/>
        <w:rPr>
          <w:rFonts w:ascii="Times New Roman" w:hAnsi="Times New Roman" w:cs="Times New Roman"/>
          <w:sz w:val="24"/>
          <w:szCs w:val="24"/>
        </w:rPr>
      </w:pPr>
      <w:r w:rsidRPr="00272D0B">
        <w:rPr>
          <w:rFonts w:ascii="Times New Roman" w:hAnsi="Times New Roman" w:cs="Times New Roman"/>
          <w:sz w:val="24"/>
          <w:szCs w:val="24"/>
        </w:rPr>
        <w:t>Program Studi Akuntansi, Fakultas Ekonomi</w:t>
      </w:r>
    </w:p>
    <w:p w:rsidR="00270A2D" w:rsidRPr="00272D0B" w:rsidRDefault="00270A2D" w:rsidP="00270A2D">
      <w:pPr>
        <w:spacing w:line="240" w:lineRule="auto"/>
        <w:jc w:val="center"/>
        <w:rPr>
          <w:rFonts w:ascii="Times New Roman" w:hAnsi="Times New Roman" w:cs="Times New Roman"/>
          <w:sz w:val="24"/>
          <w:szCs w:val="24"/>
        </w:rPr>
      </w:pPr>
      <w:r w:rsidRPr="00272D0B">
        <w:rPr>
          <w:rFonts w:ascii="Times New Roman" w:hAnsi="Times New Roman" w:cs="Times New Roman"/>
          <w:sz w:val="24"/>
          <w:szCs w:val="24"/>
        </w:rPr>
        <w:t>Universitas Mercu Buana Yogyakarta</w:t>
      </w:r>
    </w:p>
    <w:p w:rsidR="00270A2D" w:rsidRPr="00272D0B" w:rsidRDefault="00F67CD7" w:rsidP="00270A2D">
      <w:pPr>
        <w:spacing w:line="240" w:lineRule="auto"/>
        <w:jc w:val="center"/>
        <w:rPr>
          <w:rFonts w:ascii="Times New Roman" w:hAnsi="Times New Roman" w:cs="Times New Roman"/>
          <w:sz w:val="24"/>
          <w:szCs w:val="24"/>
        </w:rPr>
      </w:pPr>
      <w:hyperlink r:id="rId8" w:history="1">
        <w:r w:rsidR="00CC4CF4" w:rsidRPr="00815F7A">
          <w:rPr>
            <w:rStyle w:val="Hyperlink"/>
            <w:rFonts w:ascii="Times New Roman" w:hAnsi="Times New Roman" w:cs="Times New Roman"/>
            <w:sz w:val="24"/>
            <w:szCs w:val="24"/>
          </w:rPr>
          <w:t>elysabhetgultom05@gmail.com</w:t>
        </w:r>
      </w:hyperlink>
      <w:r w:rsidR="001D0A43">
        <w:rPr>
          <w:rFonts w:ascii="Times New Roman" w:hAnsi="Times New Roman" w:cs="Times New Roman"/>
          <w:sz w:val="24"/>
          <w:szCs w:val="24"/>
        </w:rPr>
        <w:t xml:space="preserve"> </w:t>
      </w:r>
      <w:r w:rsidR="00270A2D" w:rsidRPr="00272D0B">
        <w:rPr>
          <w:rFonts w:ascii="Times New Roman" w:hAnsi="Times New Roman" w:cs="Times New Roman"/>
          <w:sz w:val="24"/>
          <w:szCs w:val="24"/>
        </w:rPr>
        <w:t xml:space="preserve"> </w:t>
      </w:r>
    </w:p>
    <w:p w:rsidR="00270A2D" w:rsidRDefault="00270A2D" w:rsidP="00270A2D">
      <w:pPr>
        <w:pStyle w:val="Heading1"/>
        <w:spacing w:line="240" w:lineRule="auto"/>
        <w:rPr>
          <w:szCs w:val="24"/>
          <w:lang w:val="id-ID"/>
        </w:rPr>
      </w:pPr>
      <w:r>
        <w:rPr>
          <w:szCs w:val="24"/>
          <w:lang w:val="id-ID"/>
        </w:rPr>
        <w:t>INTISARI</w:t>
      </w:r>
    </w:p>
    <w:p w:rsidR="00270A2D" w:rsidRPr="00272D0B" w:rsidRDefault="00270A2D" w:rsidP="00270A2D">
      <w:pPr>
        <w:spacing w:line="240" w:lineRule="auto"/>
      </w:pPr>
    </w:p>
    <w:p w:rsidR="001D0A43" w:rsidRDefault="001D0A43" w:rsidP="001D0A43">
      <w:pPr>
        <w:pStyle w:val="ListParagraph"/>
        <w:spacing w:line="240" w:lineRule="auto"/>
        <w:ind w:left="426" w:firstLine="992"/>
        <w:jc w:val="both"/>
        <w:rPr>
          <w:rFonts w:ascii="Times New Roman" w:hAnsi="Times New Roman" w:cs="Times New Roman"/>
          <w:noProof w:val="0"/>
          <w:sz w:val="24"/>
        </w:rPr>
      </w:pPr>
      <w:r>
        <w:rPr>
          <w:rFonts w:ascii="Times New Roman" w:hAnsi="Times New Roman" w:cs="Times New Roman"/>
          <w:sz w:val="24"/>
          <w:szCs w:val="30"/>
        </w:rPr>
        <w:t xml:space="preserve">Penelitian ini bertujuan untuk mengetahui 1) pengaruh kepercayaan </w:t>
      </w:r>
      <w:r>
        <w:rPr>
          <w:rFonts w:ascii="Times New Roman" w:hAnsi="Times New Roman" w:cs="Times New Roman"/>
          <w:i/>
          <w:sz w:val="24"/>
          <w:szCs w:val="30"/>
        </w:rPr>
        <w:t>brand</w:t>
      </w:r>
      <w:r>
        <w:rPr>
          <w:rFonts w:ascii="Times New Roman" w:hAnsi="Times New Roman" w:cs="Times New Roman"/>
          <w:sz w:val="24"/>
          <w:szCs w:val="30"/>
        </w:rPr>
        <w:t xml:space="preserve"> terhadap kesuksesan pendanaan pada </w:t>
      </w:r>
      <w:r>
        <w:rPr>
          <w:rFonts w:ascii="Times New Roman" w:hAnsi="Times New Roman" w:cs="Times New Roman"/>
          <w:i/>
          <w:sz w:val="24"/>
          <w:szCs w:val="30"/>
        </w:rPr>
        <w:t>platform kitabisa.com</w:t>
      </w:r>
      <w:r>
        <w:rPr>
          <w:rFonts w:ascii="Times New Roman" w:hAnsi="Times New Roman" w:cs="Times New Roman"/>
          <w:sz w:val="24"/>
          <w:szCs w:val="30"/>
        </w:rPr>
        <w:t xml:space="preserve">. 2) pengaruh kualitas proyek terhadap kesuksesan pendanaan pada </w:t>
      </w:r>
      <w:r>
        <w:rPr>
          <w:rFonts w:ascii="Times New Roman" w:hAnsi="Times New Roman" w:cs="Times New Roman"/>
          <w:i/>
          <w:sz w:val="24"/>
          <w:szCs w:val="30"/>
        </w:rPr>
        <w:t>platform kitabisa.com</w:t>
      </w:r>
      <w:r>
        <w:rPr>
          <w:rFonts w:ascii="Times New Roman" w:hAnsi="Times New Roman" w:cs="Times New Roman"/>
          <w:sz w:val="24"/>
          <w:szCs w:val="30"/>
        </w:rPr>
        <w:t xml:space="preserve"> dan 3) pengaruh kepercayaan donatur terhadap kesuksesan pendanaan pada </w:t>
      </w:r>
      <w:r>
        <w:rPr>
          <w:rFonts w:ascii="Times New Roman" w:hAnsi="Times New Roman" w:cs="Times New Roman"/>
          <w:i/>
          <w:sz w:val="24"/>
          <w:szCs w:val="30"/>
        </w:rPr>
        <w:t>platform kitabisa.com</w:t>
      </w:r>
      <w:r>
        <w:rPr>
          <w:rFonts w:ascii="Times New Roman" w:hAnsi="Times New Roman" w:cs="Times New Roman"/>
          <w:sz w:val="24"/>
          <w:szCs w:val="30"/>
        </w:rPr>
        <w:t xml:space="preserve">. Metode penelitian yang digunakan pada penelitian ini adalah metode kuantitatif, sumber data yang digunakan pada penelitian ini yaitu data sekunder dan populasi pada penelitian </w:t>
      </w:r>
      <w:r>
        <w:rPr>
          <w:rFonts w:ascii="Times New Roman" w:hAnsi="Times New Roman" w:cs="Times New Roman"/>
          <w:sz w:val="24"/>
        </w:rPr>
        <w:t xml:space="preserve">ini adalah masyarakat Indonesia secara acak yang pernah berinvestasi dalam hal apapun termasuk dalam </w:t>
      </w:r>
      <w:r>
        <w:rPr>
          <w:rFonts w:ascii="Times New Roman" w:hAnsi="Times New Roman" w:cs="Times New Roman"/>
          <w:i/>
          <w:sz w:val="24"/>
        </w:rPr>
        <w:t>platform crowdfunding</w:t>
      </w:r>
      <w:r>
        <w:rPr>
          <w:rFonts w:ascii="Times New Roman" w:hAnsi="Times New Roman" w:cs="Times New Roman"/>
          <w:sz w:val="24"/>
        </w:rPr>
        <w:t xml:space="preserve">. Sampel ditentukan dengan menggunakan rumus </w:t>
      </w:r>
      <w:r>
        <w:rPr>
          <w:rFonts w:ascii="Times New Roman" w:hAnsi="Times New Roman" w:cs="Times New Roman"/>
          <w:i/>
          <w:iCs/>
          <w:sz w:val="24"/>
        </w:rPr>
        <w:t>conveniance</w:t>
      </w:r>
      <w:r>
        <w:rPr>
          <w:rFonts w:ascii="Times New Roman" w:hAnsi="Times New Roman" w:cs="Times New Roman"/>
          <w:sz w:val="24"/>
        </w:rPr>
        <w:t xml:space="preserve"> </w:t>
      </w:r>
      <w:r>
        <w:rPr>
          <w:rFonts w:ascii="Times New Roman" w:hAnsi="Times New Roman" w:cs="Times New Roman"/>
          <w:i/>
          <w:sz w:val="24"/>
        </w:rPr>
        <w:t xml:space="preserve">sampling </w:t>
      </w:r>
      <w:r>
        <w:rPr>
          <w:rFonts w:ascii="Times New Roman" w:hAnsi="Times New Roman" w:cs="Times New Roman"/>
          <w:sz w:val="24"/>
        </w:rPr>
        <w:t xml:space="preserve">dengan jumlah minimal 100 kuesioner. Pengambilan sampel denggan menggunakan </w:t>
      </w:r>
      <w:r>
        <w:rPr>
          <w:rFonts w:ascii="Times New Roman" w:hAnsi="Times New Roman" w:cs="Times New Roman"/>
          <w:i/>
          <w:sz w:val="24"/>
        </w:rPr>
        <w:t>Accidental Sampling</w:t>
      </w:r>
      <w:r>
        <w:rPr>
          <w:rFonts w:ascii="Times New Roman" w:hAnsi="Times New Roman" w:cs="Times New Roman"/>
          <w:sz w:val="24"/>
        </w:rPr>
        <w:t xml:space="preserve">. Teknik analisis yang digunakan adalah analisi regresi berganda dan uji t-statistik (uji signifikansi parsial). Hasil pengujian hipotesis yang telah digunakan dalam menggunakan rumus analisis linier berganda dan uji t-statistik (uji signifikansi parsial menunjukkan bahwa 1) Kepercayaan </w:t>
      </w:r>
      <w:r>
        <w:rPr>
          <w:rFonts w:ascii="Times New Roman" w:hAnsi="Times New Roman" w:cs="Times New Roman"/>
          <w:i/>
          <w:sz w:val="24"/>
        </w:rPr>
        <w:t>brand</w:t>
      </w:r>
      <w:r>
        <w:rPr>
          <w:rFonts w:ascii="Times New Roman" w:hAnsi="Times New Roman" w:cs="Times New Roman"/>
          <w:sz w:val="24"/>
        </w:rPr>
        <w:t xml:space="preserve"> berpengaruh positif terhadap kesuksesan pendanaan pada </w:t>
      </w:r>
      <w:r>
        <w:rPr>
          <w:rFonts w:ascii="Times New Roman" w:hAnsi="Times New Roman" w:cs="Times New Roman"/>
          <w:i/>
          <w:sz w:val="24"/>
        </w:rPr>
        <w:t>platform kitabisa.com</w:t>
      </w:r>
      <w:r>
        <w:rPr>
          <w:rFonts w:ascii="Times New Roman" w:hAnsi="Times New Roman" w:cs="Times New Roman"/>
          <w:sz w:val="24"/>
        </w:rPr>
        <w:t xml:space="preserve">. 2) Kualitas proyek berpengaruh positif terhadap kesuksesan pendanaan pada </w:t>
      </w:r>
      <w:r>
        <w:rPr>
          <w:rFonts w:ascii="Times New Roman" w:hAnsi="Times New Roman" w:cs="Times New Roman"/>
          <w:i/>
          <w:sz w:val="24"/>
        </w:rPr>
        <w:t>platform kitabisa.com</w:t>
      </w:r>
      <w:r>
        <w:rPr>
          <w:rFonts w:ascii="Times New Roman" w:hAnsi="Times New Roman" w:cs="Times New Roman"/>
          <w:sz w:val="24"/>
        </w:rPr>
        <w:t xml:space="preserve"> dan 3) Kepercayaan donatur berpengaruh positif terhadap kesuksesan pendanaan pada </w:t>
      </w:r>
      <w:r>
        <w:rPr>
          <w:rFonts w:ascii="Times New Roman" w:hAnsi="Times New Roman" w:cs="Times New Roman"/>
          <w:i/>
          <w:sz w:val="24"/>
        </w:rPr>
        <w:t>platform kitabisa.com</w:t>
      </w:r>
      <w:r>
        <w:rPr>
          <w:rFonts w:ascii="Times New Roman" w:hAnsi="Times New Roman" w:cs="Times New Roman"/>
          <w:sz w:val="24"/>
        </w:rPr>
        <w:t xml:space="preserve">. Impikasi pada penelitian ini adalah pentingnya menanamkan pengetahuan tentang </w:t>
      </w:r>
      <w:r>
        <w:rPr>
          <w:rFonts w:ascii="Times New Roman" w:hAnsi="Times New Roman" w:cs="Times New Roman"/>
          <w:i/>
          <w:sz w:val="24"/>
        </w:rPr>
        <w:t>crowdfunding</w:t>
      </w:r>
      <w:r>
        <w:rPr>
          <w:rFonts w:ascii="Times New Roman" w:hAnsi="Times New Roman" w:cs="Times New Roman"/>
          <w:sz w:val="24"/>
        </w:rPr>
        <w:t xml:space="preserve"> khususnya </w:t>
      </w:r>
      <w:r>
        <w:rPr>
          <w:rFonts w:ascii="Times New Roman" w:hAnsi="Times New Roman" w:cs="Times New Roman"/>
          <w:i/>
          <w:sz w:val="24"/>
        </w:rPr>
        <w:t>platform</w:t>
      </w:r>
      <w:r>
        <w:rPr>
          <w:rFonts w:ascii="Times New Roman" w:hAnsi="Times New Roman" w:cs="Times New Roman"/>
          <w:sz w:val="24"/>
        </w:rPr>
        <w:t xml:space="preserve"> galang dana karena masih terdapat masyarakat atau donatur, dimana masih kurangnya kepercayaan dalam menyalurkan donasi serta meningkatkan kualitas proyek dalam menawarkan galang dana atau donasi.</w:t>
      </w:r>
    </w:p>
    <w:p w:rsidR="001D0A43" w:rsidRDefault="001D0A43" w:rsidP="001D0A43">
      <w:pPr>
        <w:spacing w:line="240" w:lineRule="auto"/>
        <w:ind w:left="426"/>
        <w:jc w:val="both"/>
        <w:rPr>
          <w:rFonts w:ascii="Times New Roman" w:hAnsi="Times New Roman" w:cs="Times New Roman"/>
          <w:sz w:val="24"/>
        </w:rPr>
      </w:pPr>
      <w:r>
        <w:rPr>
          <w:rFonts w:ascii="Times New Roman" w:hAnsi="Times New Roman" w:cs="Times New Roman"/>
          <w:b/>
          <w:sz w:val="24"/>
        </w:rPr>
        <w:t>Kata kunci</w:t>
      </w:r>
      <w:r>
        <w:rPr>
          <w:rFonts w:ascii="Times New Roman" w:hAnsi="Times New Roman" w:cs="Times New Roman"/>
          <w:sz w:val="24"/>
        </w:rPr>
        <w:t xml:space="preserve"> : Kepercayaan </w:t>
      </w:r>
      <w:r>
        <w:rPr>
          <w:rFonts w:ascii="Times New Roman" w:hAnsi="Times New Roman" w:cs="Times New Roman"/>
          <w:i/>
          <w:sz w:val="24"/>
        </w:rPr>
        <w:t>brand</w:t>
      </w:r>
      <w:r>
        <w:rPr>
          <w:rFonts w:ascii="Times New Roman" w:hAnsi="Times New Roman" w:cs="Times New Roman"/>
          <w:sz w:val="24"/>
        </w:rPr>
        <w:t>, Kualitas proyek, Kepercayaan donatur dan Kesuksesan pendanaan</w:t>
      </w:r>
    </w:p>
    <w:p w:rsidR="001D0A43" w:rsidRDefault="001D0A43" w:rsidP="001D0A43">
      <w:pPr>
        <w:spacing w:after="0" w:line="360" w:lineRule="auto"/>
        <w:rPr>
          <w:rFonts w:ascii="Times New Roman" w:hAnsi="Times New Roman" w:cs="Times New Roman"/>
          <w:b/>
          <w:sz w:val="24"/>
        </w:rPr>
        <w:sectPr w:rsidR="001D0A43">
          <w:pgSz w:w="11907" w:h="16839"/>
          <w:pgMar w:top="2268" w:right="1701" w:bottom="1701" w:left="2268" w:header="708" w:footer="708" w:gutter="0"/>
          <w:cols w:space="720"/>
        </w:sectPr>
      </w:pPr>
    </w:p>
    <w:p w:rsidR="001D0A43" w:rsidRPr="001D0A43" w:rsidRDefault="001D0A43" w:rsidP="001D0A43">
      <w:pPr>
        <w:pStyle w:val="ListParagraph"/>
        <w:spacing w:line="240" w:lineRule="auto"/>
        <w:ind w:left="567" w:firstLine="709"/>
        <w:jc w:val="center"/>
        <w:rPr>
          <w:rFonts w:ascii="Times New Roman" w:hAnsi="Times New Roman" w:cs="Times New Roman"/>
          <w:noProof w:val="0"/>
          <w:sz w:val="24"/>
        </w:rPr>
      </w:pPr>
      <w:bookmarkStart w:id="0" w:name="_Toc62827335"/>
      <w:r>
        <w:rPr>
          <w:rFonts w:ascii="Times New Roman" w:hAnsi="Times New Roman" w:cs="Times New Roman"/>
          <w:b/>
          <w:sz w:val="24"/>
        </w:rPr>
        <w:lastRenderedPageBreak/>
        <w:t xml:space="preserve">INFLUENCE ON BRAND TRUST, PROJECT QUALITY AND </w:t>
      </w:r>
      <w:r w:rsidRPr="001D0A43">
        <w:rPr>
          <w:rFonts w:ascii="Times New Roman" w:hAnsi="Times New Roman" w:cs="Times New Roman"/>
          <w:b/>
          <w:sz w:val="24"/>
        </w:rPr>
        <w:t>DONAT</w:t>
      </w:r>
      <w:r>
        <w:rPr>
          <w:rFonts w:ascii="Times New Roman" w:hAnsi="Times New Roman" w:cs="Times New Roman"/>
          <w:b/>
          <w:sz w:val="24"/>
        </w:rPr>
        <w:t xml:space="preserve">OR'S TRUST IN FINANCING SUCCESS </w:t>
      </w:r>
      <w:r w:rsidRPr="001D0A43">
        <w:rPr>
          <w:rFonts w:ascii="Times New Roman" w:hAnsi="Times New Roman" w:cs="Times New Roman"/>
          <w:b/>
          <w:sz w:val="24"/>
        </w:rPr>
        <w:t>ON THE KITABISA.COM PLATFORM</w:t>
      </w:r>
    </w:p>
    <w:p w:rsidR="00270A2D" w:rsidRPr="001D0A43" w:rsidRDefault="001D0A43" w:rsidP="001D0A43">
      <w:pPr>
        <w:pStyle w:val="ListParagraph"/>
        <w:spacing w:line="240" w:lineRule="auto"/>
        <w:ind w:left="567" w:firstLine="709"/>
        <w:jc w:val="center"/>
        <w:rPr>
          <w:rFonts w:ascii="Times New Roman" w:hAnsi="Times New Roman" w:cs="Times New Roman"/>
          <w:b/>
          <w:sz w:val="24"/>
        </w:rPr>
      </w:pPr>
      <w:r>
        <w:rPr>
          <w:rFonts w:ascii="Times New Roman" w:hAnsi="Times New Roman" w:cs="Times New Roman"/>
          <w:b/>
          <w:sz w:val="24"/>
        </w:rPr>
        <w:t>(CASE STUDY ON THE KITABISA.COM PLATFORM)</w:t>
      </w:r>
      <w:r w:rsidR="00270A2D">
        <w:rPr>
          <w:rFonts w:ascii="Times New Roman" w:eastAsia="Times New Roman" w:hAnsi="Times New Roman" w:cs="Times New Roman"/>
          <w:noProof w:val="0"/>
          <w:color w:val="202124"/>
          <w:sz w:val="24"/>
          <w:szCs w:val="24"/>
          <w:lang w:eastAsia="id-ID"/>
        </w:rPr>
        <w:tab/>
      </w:r>
    </w:p>
    <w:p w:rsidR="00270A2D" w:rsidRDefault="001D0A43" w:rsidP="00270A2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Elysabhet Br Gultom</w:t>
      </w:r>
    </w:p>
    <w:p w:rsidR="00270A2D" w:rsidRPr="00272D0B" w:rsidRDefault="00270A2D" w:rsidP="00270A2D">
      <w:pPr>
        <w:spacing w:line="240" w:lineRule="auto"/>
        <w:jc w:val="center"/>
        <w:rPr>
          <w:rFonts w:ascii="Times New Roman" w:hAnsi="Times New Roman" w:cs="Times New Roman"/>
          <w:sz w:val="24"/>
          <w:szCs w:val="24"/>
        </w:rPr>
      </w:pPr>
      <w:r w:rsidRPr="00272D0B">
        <w:rPr>
          <w:rFonts w:ascii="Times New Roman" w:hAnsi="Times New Roman" w:cs="Times New Roman"/>
          <w:sz w:val="24"/>
          <w:szCs w:val="24"/>
        </w:rPr>
        <w:t>Program Studi Akuntansi, Fakultas Ekonomi</w:t>
      </w:r>
    </w:p>
    <w:p w:rsidR="00270A2D" w:rsidRPr="00272D0B" w:rsidRDefault="00270A2D" w:rsidP="00270A2D">
      <w:pPr>
        <w:spacing w:line="240" w:lineRule="auto"/>
        <w:jc w:val="center"/>
        <w:rPr>
          <w:rFonts w:ascii="Times New Roman" w:hAnsi="Times New Roman" w:cs="Times New Roman"/>
          <w:sz w:val="24"/>
          <w:szCs w:val="24"/>
        </w:rPr>
      </w:pPr>
      <w:r w:rsidRPr="00272D0B">
        <w:rPr>
          <w:rFonts w:ascii="Times New Roman" w:hAnsi="Times New Roman" w:cs="Times New Roman"/>
          <w:sz w:val="24"/>
          <w:szCs w:val="24"/>
        </w:rPr>
        <w:t>Universitas Mercu Buana Yogyakarta</w:t>
      </w:r>
    </w:p>
    <w:p w:rsidR="00270A2D" w:rsidRPr="00272D0B" w:rsidRDefault="00F67CD7" w:rsidP="00270A2D">
      <w:pPr>
        <w:spacing w:line="240" w:lineRule="auto"/>
        <w:jc w:val="center"/>
        <w:rPr>
          <w:rFonts w:ascii="Times New Roman" w:hAnsi="Times New Roman" w:cs="Times New Roman"/>
          <w:sz w:val="24"/>
          <w:szCs w:val="24"/>
        </w:rPr>
      </w:pPr>
      <w:hyperlink r:id="rId9" w:history="1">
        <w:r w:rsidR="001D0A43" w:rsidRPr="005E109D">
          <w:rPr>
            <w:rStyle w:val="Hyperlink"/>
            <w:rFonts w:ascii="Times New Roman" w:hAnsi="Times New Roman" w:cs="Times New Roman"/>
            <w:sz w:val="24"/>
            <w:szCs w:val="24"/>
          </w:rPr>
          <w:t>elysabhetgultom05@gmail.com</w:t>
        </w:r>
      </w:hyperlink>
      <w:r w:rsidR="00270A2D" w:rsidRPr="00272D0B">
        <w:rPr>
          <w:rFonts w:ascii="Times New Roman" w:hAnsi="Times New Roman" w:cs="Times New Roman"/>
          <w:sz w:val="24"/>
          <w:szCs w:val="24"/>
        </w:rPr>
        <w:t xml:space="preserve"> </w:t>
      </w:r>
    </w:p>
    <w:p w:rsidR="00270A2D" w:rsidRPr="00B356EB" w:rsidRDefault="00270A2D" w:rsidP="00270A2D">
      <w:pPr>
        <w:pStyle w:val="Heading1"/>
        <w:spacing w:line="240" w:lineRule="auto"/>
        <w:rPr>
          <w:i/>
          <w:lang w:eastAsia="id-ID"/>
        </w:rPr>
      </w:pPr>
      <w:r w:rsidRPr="00B356EB">
        <w:rPr>
          <w:i/>
          <w:lang w:eastAsia="id-ID"/>
        </w:rPr>
        <w:t>ABSTRACT</w:t>
      </w:r>
      <w:bookmarkEnd w:id="0"/>
    </w:p>
    <w:p w:rsidR="00270A2D" w:rsidRPr="007B4C74" w:rsidRDefault="00270A2D" w:rsidP="00270A2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noProof w:val="0"/>
          <w:color w:val="202124"/>
          <w:sz w:val="24"/>
          <w:szCs w:val="24"/>
          <w:lang w:eastAsia="id-ID"/>
        </w:rPr>
      </w:pPr>
    </w:p>
    <w:p w:rsidR="001D0A43" w:rsidRDefault="00270A2D" w:rsidP="001D0A43">
      <w:pPr>
        <w:spacing w:after="0" w:line="240" w:lineRule="auto"/>
        <w:jc w:val="both"/>
        <w:rPr>
          <w:rFonts w:ascii="Times New Roman" w:hAnsi="Times New Roman" w:cs="Times New Roman"/>
          <w:i/>
          <w:noProof w:val="0"/>
          <w:sz w:val="24"/>
          <w:szCs w:val="30"/>
        </w:rPr>
      </w:pPr>
      <w:r>
        <w:rPr>
          <w:rFonts w:ascii="Times New Roman" w:eastAsia="Times New Roman" w:hAnsi="Times New Roman" w:cs="Times New Roman"/>
          <w:i/>
          <w:noProof w:val="0"/>
          <w:color w:val="202124"/>
          <w:sz w:val="24"/>
          <w:szCs w:val="24"/>
          <w:lang w:eastAsia="id-ID"/>
        </w:rPr>
        <w:tab/>
      </w:r>
      <w:r w:rsidR="001D0A43" w:rsidRPr="001D0A43">
        <w:rPr>
          <w:rFonts w:ascii="Times New Roman" w:hAnsi="Times New Roman" w:cs="Times New Roman"/>
          <w:i/>
          <w:sz w:val="24"/>
          <w:szCs w:val="30"/>
        </w:rPr>
        <w:t>This study aims to determine 1) the effect of brand trust on funding success on the Kitabisa.com platform. 2) the influence of project quality on funding success on the Kitabisa.com platform and 3) the influence of donor trust on the success of funding on the Kitabisa.com platform. The research method used in this research is quantitative method, the data source used in this study is secondary data and the population in this study is random Indonesian people who have invested in anything including the crowdfunding platform. The sample was determined using the convenience sampling formula with a minimum number of 100 questionnaires. Sampling using Accidental Sampling. The analysis technique used is multiple regression analysis and t-statistical test (partial significance test). The results of hypothesis testing have been used in using the multiple linear analysis formula and the t-statistic test (partial significance test shows that 1) Brand trust has a positive effect on funding success on the Kitabisa.com platform. 2) Project quality has a positive effect on the success of funding on the Kitabisa.com platform and 3) Donor trust has a positive effect on funding success on the Kitabisa.com platform. The dream of this research is the importance of imparting knowledge about crowdfunding, especially the fundraising platform because there are still people or donors, who still lack confidence in channeling donations and improving project quality in offering fundraising or donations.</w:t>
      </w:r>
    </w:p>
    <w:p w:rsidR="001D0A43" w:rsidRDefault="001D0A43" w:rsidP="001D0A43">
      <w:pPr>
        <w:spacing w:after="0" w:line="240" w:lineRule="auto"/>
        <w:jc w:val="both"/>
        <w:rPr>
          <w:rFonts w:ascii="Times New Roman" w:hAnsi="Times New Roman" w:cs="Times New Roman"/>
          <w:b/>
          <w:i/>
          <w:sz w:val="24"/>
          <w:szCs w:val="30"/>
        </w:rPr>
      </w:pPr>
    </w:p>
    <w:p w:rsidR="001D0A43" w:rsidRPr="001D0A43" w:rsidRDefault="001D0A43" w:rsidP="001D0A43">
      <w:pPr>
        <w:spacing w:after="0" w:line="240" w:lineRule="auto"/>
        <w:jc w:val="both"/>
        <w:rPr>
          <w:rStyle w:val="Heading1Char"/>
          <w:rFonts w:eastAsiaTheme="minorHAnsi" w:cs="Times New Roman"/>
          <w:b w:val="0"/>
          <w:bCs w:val="0"/>
          <w:i/>
          <w:szCs w:val="30"/>
          <w:lang w:val="id-ID"/>
        </w:rPr>
        <w:sectPr w:rsidR="001D0A43" w:rsidRPr="001D0A43">
          <w:pgSz w:w="11907" w:h="16839"/>
          <w:pgMar w:top="2268" w:right="1701" w:bottom="1701" w:left="2268" w:header="708" w:footer="708" w:gutter="0"/>
          <w:cols w:space="720"/>
        </w:sectPr>
      </w:pPr>
      <w:r>
        <w:rPr>
          <w:rFonts w:ascii="Times New Roman" w:hAnsi="Times New Roman" w:cs="Times New Roman"/>
          <w:b/>
          <w:i/>
          <w:sz w:val="24"/>
          <w:szCs w:val="30"/>
        </w:rPr>
        <w:t xml:space="preserve">Keywords </w:t>
      </w:r>
      <w:r>
        <w:rPr>
          <w:rFonts w:ascii="Times New Roman" w:hAnsi="Times New Roman" w:cs="Times New Roman"/>
          <w:i/>
          <w:sz w:val="24"/>
          <w:szCs w:val="30"/>
        </w:rPr>
        <w:t>: Brand trust, project quality, donor trust and funding success</w:t>
      </w:r>
    </w:p>
    <w:p w:rsidR="00270A2D" w:rsidRPr="00F03A13" w:rsidRDefault="00270A2D" w:rsidP="00270A2D">
      <w:pPr>
        <w:pStyle w:val="Heading1"/>
        <w:tabs>
          <w:tab w:val="left" w:pos="5160"/>
        </w:tabs>
        <w:spacing w:line="240" w:lineRule="auto"/>
        <w:jc w:val="left"/>
        <w:rPr>
          <w:lang w:val="id-ID"/>
        </w:rPr>
      </w:pPr>
      <w:r w:rsidRPr="002069D4">
        <w:lastRenderedPageBreak/>
        <w:t>PENDAHULUAN</w:t>
      </w:r>
      <w:r>
        <w:tab/>
      </w:r>
    </w:p>
    <w:p w:rsidR="00854F1F" w:rsidRDefault="00854F1F" w:rsidP="00A878C0">
      <w:pPr>
        <w:spacing w:after="0" w:line="240" w:lineRule="auto"/>
        <w:ind w:firstLine="709"/>
        <w:jc w:val="both"/>
        <w:rPr>
          <w:rFonts w:ascii="Times New Roman" w:hAnsi="Times New Roman" w:cs="Times New Roman"/>
          <w:sz w:val="24"/>
          <w:szCs w:val="24"/>
        </w:rPr>
      </w:pPr>
      <w:r w:rsidRPr="00854F1F">
        <w:rPr>
          <w:rFonts w:ascii="Times New Roman" w:hAnsi="Times New Roman" w:cs="Times New Roman"/>
          <w:sz w:val="24"/>
          <w:szCs w:val="24"/>
        </w:rPr>
        <w:t xml:space="preserve">Di Indonesia krisis pada nilai tukar rupiah terhadap dollar AS dan krisis moneter yang berdampak pada perekonomian Indonesia yakni resesi ekonomi terjadi pada tahun 1997. Dalam hal ini memiliki struktur yang kuat dan dapat bertahan dalam situasi apapun merupakan pelajaran yang sangat penting untuk kembali mencermati suatu pembangunan ekonomi </w:t>
      </w:r>
      <w:r w:rsidRPr="00854F1F">
        <w:rPr>
          <w:rFonts w:ascii="Times New Roman" w:hAnsi="Times New Roman" w:cs="Times New Roman"/>
          <w:sz w:val="24"/>
          <w:szCs w:val="24"/>
        </w:rPr>
        <w:fldChar w:fldCharType="begin" w:fldLock="1"/>
      </w:r>
      <w:r w:rsidRPr="00854F1F">
        <w:rPr>
          <w:rFonts w:ascii="Times New Roman" w:hAnsi="Times New Roman" w:cs="Times New Roman"/>
          <w:sz w:val="24"/>
          <w:szCs w:val="24"/>
        </w:rPr>
        <w:instrText>ADDIN CSL_CITATION {"citationItems":[{"id":"ITEM-1","itemData":{"abstract":"ABSTRAK Penelitian ini berkaitan dengan pengembangan pertumbuhan UMKM di Indonesia. Beberapa literatur dirujuk untuk memecahkan permasalah yang terjadi dan pengunaan data skunder diperoleh berasal dari dinas-dinas terkait seperti : BPS,BI dan Kementrian Koperasi dan UMKM. Kelemahan yang dihadapi oleh UMKM dalam meningkatkan kemampuan usaha sangat kompleks dan meliputi berbagai indikator yang mana salah satu dengan yang lainnya saling berkaitan antara lain; kurangnya permodalan baik jumlah maupun sumbernya, kurangnya kemampuan manajerial dan keterampilan beroperasi dalam mengorganisir dan terbatasnya pemasaran. Disamping hal-hal terdapat juga persaingan yang kurang sehat dan desakan ekonomi sehingga mengakibatkan ruang lingkup usaha menjadi sempit dan terbatas. Kekawatiran ini dilandasi bahwa Indonesia akan menghadapi MEA dan pasar bebas. Ketiaka itu terlaksana tuntutannya adalah UMKM harus mampu bersaing. Namun semua permasalah itu bisa terselesaikan dengan beberapa kebijakan yang membuka peluang bagi UMKM untuk dapat mengakses industri perbankan dengna mudah. Sebab pertumbuhan kredit yang dikucurkan sektor perbankan hanya 13,6%. Ini menujukan permasalah yang bersumber dari permodalan dapat dengan mudah terselesaikan dan berimbas kepada pengelolaan dan produk yang dihasilkan akan lebih kompetitif. Tantangan MEA yang dikawatirkan oleh Pemerintah dapat dihadapi dengan lebih baik. PENDAHULUAN Krisis yang menimpa Indonesia tahun 1997 diawali dengan krisis nilai tukar rupiah terhadap dollar AS dan krisis moneter yang berdampak pada perekonomian Indonesia yakni resesi ekonomi. Hal ini merupakan pelajaran yang sangat penting untuk kembali mencermati suatu pembangunan ekonomi yang benar-benar memiliki struktur yang kuat dan dapat bertahan dalam situasi apapun (Anggraini dan Nasution, 2013:105). Ketika krisis ekonomi menerpa dunia otomatis memperburuk kondisi ekonomi di Indonesia. Kondisi krisis terjadi priode tahun 1997 hingga 1998,hanya sektor UMKM (Usaha Mikro Kecil dan Menengah) yang mampu tetap berdiri kokoh. Data Badan Pusat Stastistik merilis keadaan tersebut pasca krisi ekonomi jumlah UMKM tidak berkurang, justru meningkat pertumbuhannya teruas, bahkan mampu menyerap 85 juta hingga 107 juta tenaga kerja samapai tahun 2012. Pada tahun itu jumlah pengusaha di Indonesia sebanyak 56.539.560 unit. Dari jumalh tersebut, UMKM sebanyak 56.534.592 unit atau sebesar 99,99%. Sisanya sekitar 0,01% atau sebesar 4.968 unit adalah Usaha bersekala besar. Fenomena ini me…","author":[{"dropping-particle":"","family":"Suci","given":"Yuli Rahmini","non-dropping-particle":"","parse-names":false,"suffix":""}],"container-title":"Jurnal Ilmiah fakultasi Ekonomi","id":"ITEM-1","issue":"1","issued":{"date-parts":[["2017"]]},"number-of-pages":"51-58","title":"Perkembangan UMKM (Usaha Mikro Kecil Menengah) di Indonesia","type":"thesis","volume":"6"},"uris":["http://www.mendeley.com/documents/?uuid=175356cf-df85-42fa-8b2d-ff66be63efa6"]}],"mendeley":{"formattedCitation":"(Suci, 2017)","plainTextFormattedCitation":"(Suci, 2017)","previouslyFormattedCitation":"(Suci, 2017)"},"properties":{"noteIndex":0},"schema":"https://github.com/citation-style-language/schema/raw/master/csl-citation.json"}</w:instrText>
      </w:r>
      <w:r w:rsidRPr="00854F1F">
        <w:rPr>
          <w:rFonts w:ascii="Times New Roman" w:hAnsi="Times New Roman" w:cs="Times New Roman"/>
          <w:sz w:val="24"/>
          <w:szCs w:val="24"/>
        </w:rPr>
        <w:fldChar w:fldCharType="separate"/>
      </w:r>
      <w:r w:rsidRPr="00854F1F">
        <w:rPr>
          <w:rFonts w:ascii="Times New Roman" w:hAnsi="Times New Roman" w:cs="Times New Roman"/>
          <w:sz w:val="24"/>
          <w:szCs w:val="24"/>
        </w:rPr>
        <w:t>(Suci, 2017)</w:t>
      </w:r>
      <w:r w:rsidRPr="00854F1F">
        <w:rPr>
          <w:rFonts w:ascii="Times New Roman" w:hAnsi="Times New Roman" w:cs="Times New Roman"/>
          <w:sz w:val="24"/>
          <w:szCs w:val="24"/>
        </w:rPr>
        <w:fldChar w:fldCharType="end"/>
      </w:r>
      <w:r w:rsidRPr="00854F1F">
        <w:rPr>
          <w:rFonts w:ascii="Times New Roman" w:hAnsi="Times New Roman" w:cs="Times New Roman"/>
          <w:sz w:val="24"/>
          <w:szCs w:val="24"/>
        </w:rPr>
        <w:t>.</w:t>
      </w:r>
    </w:p>
    <w:p w:rsidR="00CF6A75" w:rsidRDefault="00854F1F" w:rsidP="00A878C0">
      <w:pPr>
        <w:spacing w:after="0" w:line="240" w:lineRule="auto"/>
        <w:ind w:firstLine="709"/>
        <w:jc w:val="both"/>
        <w:rPr>
          <w:rFonts w:ascii="Times New Roman" w:hAnsi="Times New Roman" w:cs="Times New Roman"/>
          <w:sz w:val="24"/>
          <w:szCs w:val="24"/>
        </w:rPr>
      </w:pPr>
      <w:r w:rsidRPr="00854F1F">
        <w:rPr>
          <w:rFonts w:ascii="Times New Roman" w:hAnsi="Times New Roman" w:cs="Times New Roman"/>
          <w:sz w:val="24"/>
          <w:szCs w:val="24"/>
        </w:rPr>
        <w:t xml:space="preserve">Menurut penelitian </w:t>
      </w:r>
      <w:r w:rsidRPr="00854F1F">
        <w:rPr>
          <w:rFonts w:ascii="Times New Roman" w:hAnsi="Times New Roman" w:cs="Times New Roman"/>
          <w:sz w:val="24"/>
          <w:szCs w:val="24"/>
        </w:rPr>
        <w:fldChar w:fldCharType="begin" w:fldLock="1"/>
      </w:r>
      <w:r w:rsidRPr="00854F1F">
        <w:rPr>
          <w:rFonts w:ascii="Times New Roman" w:hAnsi="Times New Roman" w:cs="Times New Roman"/>
          <w:sz w:val="24"/>
          <w:szCs w:val="24"/>
        </w:rPr>
        <w:instrText>ADDIN CSL_CITATION {"citationItems":[{"id":"ITEM-1","itemData":{"abstract":"ABSTRAK Penelitian ini berkaitan dengan pengembangan pertumbuhan UMKM di Indonesia. Beberapa literatur dirujuk untuk memecahkan permasalah yang terjadi dan pengunaan data skunder diperoleh berasal dari dinas-dinas terkait seperti : BPS,BI dan Kementrian Koperasi dan UMKM. Kelemahan yang dihadapi oleh UMKM dalam meningkatkan kemampuan usaha sangat kompleks dan meliputi berbagai indikator yang mana salah satu dengan yang lainnya saling berkaitan antara lain; kurangnya permodalan baik jumlah maupun sumbernya, kurangnya kemampuan manajerial dan keterampilan beroperasi dalam mengorganisir dan terbatasnya pemasaran. Disamping hal-hal terdapat juga persaingan yang kurang sehat dan desakan ekonomi sehingga mengakibatkan ruang lingkup usaha menjadi sempit dan terbatas. Kekawatiran ini dilandasi bahwa Indonesia akan menghadapi MEA dan pasar bebas. Ketiaka itu terlaksana tuntutannya adalah UMKM harus mampu bersaing. Namun semua permasalah itu bisa terselesaikan dengan beberapa kebijakan yang membuka peluang bagi UMKM untuk dapat mengakses industri perbankan dengna mudah. Sebab pertumbuhan kredit yang dikucurkan sektor perbankan hanya 13,6%. Ini menujukan permasalah yang bersumber dari permodalan dapat dengan mudah terselesaikan dan berimbas kepada pengelolaan dan produk yang dihasilkan akan lebih kompetitif. Tantangan MEA yang dikawatirkan oleh Pemerintah dapat dihadapi dengan lebih baik. PENDAHULUAN Krisis yang menimpa Indonesia tahun 1997 diawali dengan krisis nilai tukar rupiah terhadap dollar AS dan krisis moneter yang berdampak pada perekonomian Indonesia yakni resesi ekonomi. Hal ini merupakan pelajaran yang sangat penting untuk kembali mencermati suatu pembangunan ekonomi yang benar-benar memiliki struktur yang kuat dan dapat bertahan dalam situasi apapun (Anggraini dan Nasution, 2013:105). Ketika krisis ekonomi menerpa dunia otomatis memperburuk kondisi ekonomi di Indonesia. Kondisi krisis terjadi priode tahun 1997 hingga 1998,hanya sektor UMKM (Usaha Mikro Kecil dan Menengah) yang mampu tetap berdiri kokoh. Data Badan Pusat Stastistik merilis keadaan tersebut pasca krisi ekonomi jumlah UMKM tidak berkurang, justru meningkat pertumbuhannya teruas, bahkan mampu menyerap 85 juta hingga 107 juta tenaga kerja samapai tahun 2012. Pada tahun itu jumlah pengusaha di Indonesia sebanyak 56.539.560 unit. Dari jumalh tersebut, UMKM sebanyak 56.534.592 unit atau sebesar 99,99%. Sisanya sekitar 0,01% atau sebesar 4.968 unit adalah Usaha bersekala besar. Fenomena ini me…","author":[{"dropping-particle":"","family":"Suci","given":"Yuli Rahmini","non-dropping-particle":"","parse-names":false,"suffix":""}],"container-title":"Jurnal Ilmiah fakultasi Ekonomi","id":"ITEM-1","issue":"1","issued":{"date-parts":[["2017"]]},"number-of-pages":"51-58","title":"Perkembangan UMKM (Usaha Mikro Kecil Menengah) di Indonesia","type":"thesis","volume":"6"},"uris":["http://www.mendeley.com/documents/?uuid=175356cf-df85-42fa-8b2d-ff66be63efa6"]}],"mendeley":{"formattedCitation":"(Suci, 2017)","plainTextFormattedCitation":"(Suci, 2017)","previouslyFormattedCitation":"(Suci, 2017)"},"properties":{"noteIndex":0},"schema":"https://github.com/citation-style-language/schema/raw/master/csl-citation.json"}</w:instrText>
      </w:r>
      <w:r w:rsidRPr="00854F1F">
        <w:rPr>
          <w:rFonts w:ascii="Times New Roman" w:hAnsi="Times New Roman" w:cs="Times New Roman"/>
          <w:sz w:val="24"/>
          <w:szCs w:val="24"/>
        </w:rPr>
        <w:fldChar w:fldCharType="separate"/>
      </w:r>
      <w:r w:rsidRPr="00854F1F">
        <w:rPr>
          <w:rFonts w:ascii="Times New Roman" w:hAnsi="Times New Roman" w:cs="Times New Roman"/>
          <w:sz w:val="24"/>
          <w:szCs w:val="24"/>
        </w:rPr>
        <w:t>(Suci, 2017)</w:t>
      </w:r>
      <w:r w:rsidRPr="00854F1F">
        <w:rPr>
          <w:rFonts w:ascii="Times New Roman" w:hAnsi="Times New Roman" w:cs="Times New Roman"/>
          <w:sz w:val="24"/>
          <w:szCs w:val="24"/>
        </w:rPr>
        <w:fldChar w:fldCharType="end"/>
      </w:r>
      <w:r w:rsidRPr="00854F1F">
        <w:rPr>
          <w:rFonts w:ascii="Times New Roman" w:hAnsi="Times New Roman" w:cs="Times New Roman"/>
          <w:sz w:val="24"/>
          <w:szCs w:val="24"/>
        </w:rPr>
        <w:t xml:space="preserve"> ketika krisis ekonomi menerpa dunia otomatis memperburuk kondisi ekonomi di Indonesia. Menurut Data Badan Pusat Stastistik merilis keadaan tersebut pasca krisis ekonomi yang terjadi periode tahun 1997 hingga 1998, hanya sektor UMKM (Usaha Mikro Kecil dan Menengah) yang mampu tetap berdiri kokoh. </w:t>
      </w:r>
    </w:p>
    <w:p w:rsidR="00854F1F" w:rsidRDefault="00854F1F" w:rsidP="00A878C0">
      <w:pPr>
        <w:spacing w:after="0" w:line="240" w:lineRule="auto"/>
        <w:ind w:firstLine="709"/>
        <w:jc w:val="both"/>
        <w:rPr>
          <w:rFonts w:ascii="Times New Roman" w:hAnsi="Times New Roman" w:cs="Times New Roman"/>
          <w:sz w:val="24"/>
          <w:szCs w:val="24"/>
        </w:rPr>
      </w:pPr>
      <w:r w:rsidRPr="00854F1F">
        <w:rPr>
          <w:rFonts w:ascii="Times New Roman" w:hAnsi="Times New Roman" w:cs="Times New Roman"/>
          <w:sz w:val="24"/>
        </w:rPr>
        <w:t xml:space="preserve">Menurut </w:t>
      </w:r>
      <w:r w:rsidRPr="00854F1F">
        <w:rPr>
          <w:rFonts w:ascii="Times New Roman" w:hAnsi="Times New Roman" w:cs="Times New Roman"/>
          <w:sz w:val="24"/>
        </w:rPr>
        <w:fldChar w:fldCharType="begin" w:fldLock="1"/>
      </w:r>
      <w:r w:rsidRPr="00854F1F">
        <w:rPr>
          <w:rFonts w:ascii="Times New Roman" w:hAnsi="Times New Roman" w:cs="Times New Roman"/>
          <w:sz w:val="24"/>
        </w:rPr>
        <w:instrText>ADDIN CSL_CITATION {"citationItems":[{"id":"ITEM-1","itemData":{"abstract":"The Opportunities and Challenges of the UMKM/MSME Business (Micro, Small and Medium Enterprises) currently lies in encouraging and trying to empower small micro businesses so that they are able to grow and develop into a strong, tough and independent business. The strength, toughness and independence of the MSME business today means becoming a strong capital of national recording in the struggle for free market competition and the Covid 19’s pandemic. and also full support from goverment can be used to overcome the challenges of the digitalization era and the millennial era. The success and sustainability of MSMEs increases the speed of economic development by presenting young entrepreneur who are introduce innovations to various types of new products and services and utilize efficient in technology. Meanwhile, the big challenges for MSME businesses become not only homework for the government, but also for universities that must prepare their students to become young entrepreneurs to create of work and make a contribution forsupporting of the Indonesian economy.","author":[{"dropping-particle":"","family":"Marlinah","given":"Lili","non-dropping-particle":"","parse-names":false,"suffix":""}],"container-title":"Jurnal Ekonomi","id":"ITEM-1","issue":"2","issued":{"date-parts":[["2020"]]},"number-of-pages":"118-124","title":"Peluang dan Tantangan UMKM Dalam Upaya Memperkuat Perekonomian Nasional Tahun 2020 Ditengah Pandemi Covid 19","type":"thesis","volume":"22"},"uris":["http://www.mendeley.com/documents/?uuid=a99cef57-eb65-418f-9afe-6f2106947fa2"]}],"mendeley":{"formattedCitation":"(Marlinah, 2020)","plainTextFormattedCitation":"(Marlinah, 2020)","previouslyFormattedCitation":"(Marlinah, 2020)"},"properties":{"noteIndex":0},"schema":"https://github.com/citation-style-language/schema/raw/master/csl-citation.json"}</w:instrText>
      </w:r>
      <w:r w:rsidRPr="00854F1F">
        <w:rPr>
          <w:rFonts w:ascii="Times New Roman" w:hAnsi="Times New Roman" w:cs="Times New Roman"/>
          <w:sz w:val="24"/>
        </w:rPr>
        <w:fldChar w:fldCharType="separate"/>
      </w:r>
      <w:r w:rsidRPr="00854F1F">
        <w:rPr>
          <w:rFonts w:ascii="Times New Roman" w:hAnsi="Times New Roman" w:cs="Times New Roman"/>
          <w:sz w:val="24"/>
        </w:rPr>
        <w:t>(Marlinah, 2020)</w:t>
      </w:r>
      <w:r w:rsidRPr="00854F1F">
        <w:rPr>
          <w:rFonts w:ascii="Times New Roman" w:hAnsi="Times New Roman" w:cs="Times New Roman"/>
          <w:sz w:val="24"/>
        </w:rPr>
        <w:fldChar w:fldCharType="end"/>
      </w:r>
      <w:r w:rsidRPr="00854F1F">
        <w:rPr>
          <w:rFonts w:ascii="Times New Roman" w:hAnsi="Times New Roman" w:cs="Times New Roman"/>
          <w:sz w:val="24"/>
        </w:rPr>
        <w:t xml:space="preserve"> menyatakan bahwa pada tahun 2008 Pemerintah Indonesia telah mengeluarkan Undang-Undang Nomor 20 yang berisikan mengenai pemberlakuan atas usaha Mikro, Kecil dan Menengah (UMKM), dengan adanya Undang-Undang tersebut maka UMKM memiliki landasan payung hukum yang kuat untuk menjadi salah satu sektor ekonomi nasional yang harus diberdayakan dan dikembangkan untuk bisa memberikan konstribusi bagi pertumbuhan ekonomi nasional. </w:t>
      </w:r>
    </w:p>
    <w:p w:rsidR="00CC4CF4" w:rsidRDefault="00854F1F" w:rsidP="00CC4CF4">
      <w:pPr>
        <w:spacing w:after="0" w:line="240" w:lineRule="auto"/>
        <w:ind w:firstLine="709"/>
        <w:jc w:val="both"/>
        <w:rPr>
          <w:rFonts w:ascii="Times New Roman" w:hAnsi="Times New Roman" w:cs="Times New Roman"/>
          <w:sz w:val="24"/>
          <w:szCs w:val="24"/>
        </w:rPr>
      </w:pPr>
      <w:r w:rsidRPr="00854F1F">
        <w:rPr>
          <w:rFonts w:ascii="Times New Roman" w:hAnsi="Times New Roman" w:cs="Times New Roman"/>
          <w:sz w:val="24"/>
        </w:rPr>
        <w:t xml:space="preserve">Menurut penelitian </w:t>
      </w:r>
      <w:r w:rsidRPr="00854F1F">
        <w:rPr>
          <w:rFonts w:ascii="Times New Roman" w:hAnsi="Times New Roman" w:cs="Times New Roman"/>
          <w:sz w:val="24"/>
        </w:rPr>
        <w:fldChar w:fldCharType="begin" w:fldLock="1"/>
      </w:r>
      <w:r w:rsidRPr="00854F1F">
        <w:rPr>
          <w:rFonts w:ascii="Times New Roman" w:hAnsi="Times New Roman" w:cs="Times New Roman"/>
          <w:sz w:val="24"/>
        </w:rPr>
        <w:instrText>ADDIN CSL_CITATION {"citationItems":[{"id":"ITEM-1","itemData":{"abstract":"The Opportunities and Challenges of the UMKM/MSME Business (Micro, Small and Medium Enterprises) currently lies in encouraging and trying to empower small micro businesses so that they are able to grow and develop into a strong, tough and independent business. The strength, toughness and independence of the MSME business today means becoming a strong capital of national recording in the struggle for free market competition and the Covid 19’s pandemic. and also full support from goverment can be used to overcome the challenges of the digitalization era and the millennial era. The success and sustainability of MSMEs increases the speed of economic development by presenting young entrepreneur who are introduce innovations to various types of new products and services and utilize efficient in technology. Meanwhile, the big challenges for MSME businesses become not only homework for the government, but also for universities that must prepare their students to become young entrepreneurs to create of work and make a contribution forsupporting of the Indonesian economy.","author":[{"dropping-particle":"","family":"Marlinah","given":"Lili","non-dropping-particle":"","parse-names":false,"suffix":""}],"container-title":"Jurnal Ekonomi","id":"ITEM-1","issue":"2","issued":{"date-parts":[["2020"]]},"number-of-pages":"118-124","title":"Peluang dan Tantangan UMKM Dalam Upaya Memperkuat Perekonomian Nasional Tahun 2020 Ditengah Pandemi Covid 19","type":"thesis","volume":"22"},"uris":["http://www.mendeley.com/documents/?uuid=a99cef57-eb65-418f-9afe-6f2106947fa2"]}],"mendeley":{"formattedCitation":"(Marlinah, 2020)","plainTextFormattedCitation":"(Marlinah, 2020)","previouslyFormattedCitation":"(Marlinah, 2020)"},"properties":{"noteIndex":0},"schema":"https://github.com/citation-style-language/schema/raw/master/csl-citation.json"}</w:instrText>
      </w:r>
      <w:r w:rsidRPr="00854F1F">
        <w:rPr>
          <w:rFonts w:ascii="Times New Roman" w:hAnsi="Times New Roman" w:cs="Times New Roman"/>
          <w:sz w:val="24"/>
        </w:rPr>
        <w:fldChar w:fldCharType="separate"/>
      </w:r>
      <w:r w:rsidRPr="00854F1F">
        <w:rPr>
          <w:rFonts w:ascii="Times New Roman" w:hAnsi="Times New Roman" w:cs="Times New Roman"/>
          <w:sz w:val="24"/>
        </w:rPr>
        <w:t>(Marlinah, 2020)</w:t>
      </w:r>
      <w:r w:rsidRPr="00854F1F">
        <w:rPr>
          <w:rFonts w:ascii="Times New Roman" w:hAnsi="Times New Roman" w:cs="Times New Roman"/>
          <w:sz w:val="24"/>
        </w:rPr>
        <w:fldChar w:fldCharType="end"/>
      </w:r>
      <w:r w:rsidRPr="00854F1F">
        <w:rPr>
          <w:rFonts w:ascii="Times New Roman" w:hAnsi="Times New Roman" w:cs="Times New Roman"/>
          <w:sz w:val="24"/>
        </w:rPr>
        <w:t xml:space="preserve"> menyatakan bahwa diawal tahun 2020 ini, serangan wabah covid 19 yang terjadi secara global hampir di seluruh dunia termasuk di Indonesia telah memicu sentimen negatif terhadap berbagai lini bisnis khususnya bisnis UMKM. Sementara Tantangan pada UMKM yang terjadi saat ini adalah persaingan yang harus dihadapi dengan menghasilkan beragam inovasi dan layanan untuk dapat terus bertahan di pasar lokal, dan juga bisa bersaing di pasar Internasional</w:t>
      </w:r>
      <w:r w:rsidR="009465EB" w:rsidRPr="00854F1F">
        <w:rPr>
          <w:rFonts w:ascii="Times New Roman" w:hAnsi="Times New Roman" w:cs="Times New Roman"/>
          <w:sz w:val="24"/>
        </w:rPr>
        <w:t>.</w:t>
      </w:r>
    </w:p>
    <w:p w:rsidR="00854F1F" w:rsidRPr="00CC4CF4" w:rsidRDefault="00854F1F" w:rsidP="0064665F">
      <w:pPr>
        <w:spacing w:after="0" w:line="240" w:lineRule="auto"/>
        <w:ind w:firstLine="709"/>
        <w:jc w:val="both"/>
        <w:rPr>
          <w:rFonts w:ascii="Times New Roman" w:hAnsi="Times New Roman" w:cs="Times New Roman"/>
          <w:sz w:val="24"/>
          <w:szCs w:val="24"/>
        </w:rPr>
      </w:pPr>
      <w:r w:rsidRPr="00B7075F">
        <w:rPr>
          <w:rFonts w:ascii="Times New Roman" w:hAnsi="Times New Roman" w:cs="Times New Roman"/>
          <w:sz w:val="24"/>
          <w:szCs w:val="24"/>
        </w:rPr>
        <w:t xml:space="preserve">Namun menurut penelitian yang dilakukan </w:t>
      </w:r>
      <w:r w:rsidRPr="00B7075F">
        <w:rPr>
          <w:rFonts w:ascii="Times New Roman" w:hAnsi="Times New Roman" w:cs="Times New Roman"/>
          <w:sz w:val="24"/>
          <w:szCs w:val="24"/>
        </w:rPr>
        <w:fldChar w:fldCharType="begin" w:fldLock="1"/>
      </w:r>
      <w:r w:rsidRPr="00B7075F">
        <w:rPr>
          <w:rFonts w:ascii="Times New Roman" w:hAnsi="Times New Roman" w:cs="Times New Roman"/>
          <w:sz w:val="24"/>
          <w:szCs w:val="24"/>
        </w:rPr>
        <w:instrText>ADDIN CSL_CITATION {"citationItems":[{"id":"ITEM-1","itemData":{"ISBN":"9789795877349","abstract":"crowdfunding merupakan inovasi baru dalam dunia keuangan. crowdfunding merupakan skema intermediasi keuangan berbasis internet yang mengumpulkan dana dari masyarakat umum atau disebut dengan crowd (kerumunan). crowdfunding dalam perkembangannya tidak hanya sebagai lembaga intermediasi keuangan saja melainkan berperan dalam membentuk rule of social capital. Artikel ini bertujuan untuk mengetahui apakah crowdfunding dapat menjadi alternatif pendanaan infrastruktur pembangunan dan mengetahui peluang crowdfunding sebagai sarana alternatif pembiayaan pembangunan infrastruktur yang melibatkan masyarakat dan pemerintah sebagai penyelenggara pembangunan infrastruktur. metode yang digunakan dalam artikel ini adalah studi deskriptif dan studi literatur. Hasil dari studi ini menyimpulkan bahwa crowdfunding dapat dimanfaatkan sebagai alternatif pembiayaan pembangunan infrastruktur terutama jika pemerintah dan masyarakat memiliki kedekatan sosial yang tinggi. Kesuksesan penghimpunan dana untuk pembangunan infrasturktur melalui crowdfunding oleh pemerintah akan dipengaruhi oleh social capital yang terbentuk","author":[{"dropping-particle":"","family":"Arifin","given":"Salahuddin Rijal","non-dropping-particle":"","parse-names":false,"suffix":""},{"dropping-particle":"","family":"Wisudanto","given":"","non-dropping-particle":"","parse-names":false,"suffix":""}],"container-title":"University Network for Indonesia Infrastructure Development","id":"ITEM-1","issue":"September","issued":{"date-parts":[["2017"]]},"number-of-pages":"1 - 7","title":"Crowdfunding Sebagai Alternatif Pembiayaan Infrastruktur","type":"thesis"},"uris":["http://www.mendeley.com/documents/?uuid=844eb6f2-81c3-4ee9-8cf8-00db5ceeac62"]}],"mendeley":{"formattedCitation":"(Arifin &amp; Wisudanto, 2017)","plainTextFormattedCitation":"(Arifin &amp; Wisudanto, 2017)","previouslyFormattedCitation":"(Arifin &amp; Wisudanto, 2017)"},"properties":{"noteIndex":0},"schema":"https://github.com/citation-style-language/schema/raw/master/csl-citation.json"}</w:instrText>
      </w:r>
      <w:r w:rsidRPr="00B7075F">
        <w:rPr>
          <w:rFonts w:ascii="Times New Roman" w:hAnsi="Times New Roman" w:cs="Times New Roman"/>
          <w:sz w:val="24"/>
          <w:szCs w:val="24"/>
        </w:rPr>
        <w:fldChar w:fldCharType="separate"/>
      </w:r>
      <w:r w:rsidRPr="00B7075F">
        <w:rPr>
          <w:rFonts w:ascii="Times New Roman" w:hAnsi="Times New Roman" w:cs="Times New Roman"/>
          <w:sz w:val="24"/>
          <w:szCs w:val="24"/>
        </w:rPr>
        <w:t>(Arifin &amp; Wisudanto, 2017)</w:t>
      </w:r>
      <w:r w:rsidRPr="00B7075F">
        <w:rPr>
          <w:rFonts w:ascii="Times New Roman" w:hAnsi="Times New Roman" w:cs="Times New Roman"/>
          <w:sz w:val="24"/>
          <w:szCs w:val="24"/>
        </w:rPr>
        <w:fldChar w:fldCharType="end"/>
      </w:r>
      <w:r w:rsidRPr="00B7075F">
        <w:rPr>
          <w:rFonts w:ascii="Times New Roman" w:hAnsi="Times New Roman" w:cs="Times New Roman"/>
          <w:sz w:val="24"/>
          <w:szCs w:val="24"/>
        </w:rPr>
        <w:t xml:space="preserve">, beberapa tahun belakangan dunia diperkenalkan dengan sebuah cara alternatif untuk mendapatkan akses keuangan berupa pendanaan di luar sumber pendanaan yang sudah umum seperti perbankan dan pasar modal. Alternatif pendanaan tersebut dikenal dengan istilah </w:t>
      </w:r>
      <w:r w:rsidRPr="00B7075F">
        <w:rPr>
          <w:rFonts w:ascii="Times New Roman" w:hAnsi="Times New Roman" w:cs="Times New Roman"/>
          <w:i/>
          <w:sz w:val="24"/>
          <w:szCs w:val="24"/>
        </w:rPr>
        <w:t>crowdfunding</w:t>
      </w:r>
      <w:r w:rsidRPr="00B7075F">
        <w:rPr>
          <w:rFonts w:ascii="Times New Roman" w:hAnsi="Times New Roman" w:cs="Times New Roman"/>
          <w:sz w:val="24"/>
          <w:szCs w:val="24"/>
        </w:rPr>
        <w:t xml:space="preserve">. </w:t>
      </w:r>
    </w:p>
    <w:p w:rsidR="00854F1F" w:rsidRDefault="00854F1F" w:rsidP="00A878C0">
      <w:pPr>
        <w:shd w:val="clear" w:color="auto" w:fill="FFFFFF"/>
        <w:spacing w:after="0" w:line="240" w:lineRule="auto"/>
        <w:ind w:firstLine="851"/>
        <w:jc w:val="both"/>
        <w:rPr>
          <w:rFonts w:ascii="Times New Roman" w:hAnsi="Times New Roman" w:cs="Times New Roman"/>
          <w:sz w:val="24"/>
        </w:rPr>
      </w:pPr>
      <w:r w:rsidRPr="00191AF4">
        <w:rPr>
          <w:rFonts w:ascii="Times New Roman" w:hAnsi="Times New Roman" w:cs="Times New Roman"/>
          <w:sz w:val="24"/>
        </w:rPr>
        <w:t xml:space="preserve">Menurut penelitian </w:t>
      </w:r>
      <w:r w:rsidRPr="00191AF4">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{"citationItems":[{"id":"ITEM-1","itemData":{"abstract":"This research aims to analyze and provide empirical evidence about the factors that affect decision to donate to the Kitabisa.com crowdfunding platform. The research data obtained from the questionnaires collected of 214 respondents who are donors of in Yogyakarta. Convenience sampling technique used for sampling methods. Data was performed with Statistikal Package for the Social Sciens (SPSS) IBM version 23. The results of this research showed that the company reputation, security and trust have a significant effect on decision to donate of Kitabisa.com platform while ease of use variable did not significantly influence on decision to donated of Kitabisa.com platform. Kitabisa.com needs to consider company reputation, security and trust of Kitabisa.com which are factors that influence decision to donated of Kitabisa.com to increase decision to donate using Kitabisa.com","author":[{"dropping-particle":"","family":"Dibyani","given":"Salama Benty","non-dropping-particle":"","parse-names":false,"suffix":""}],"id":"ITEM-1","issued":{"date-parts":[["2019"]]},"number-of-pages":"1-9","title":"Pengaruh Reputasi Perusahaan, Keamanan, Kepercayaan, Dan Kemudahan Penggunaan Sistem Terhadap Keputusan Berdonasi Secara Online Pada Platform Crowdfunding (Studi Kasus pada Donatur Kitabisa.com Di Kota Yogyakarta)","type":"thesis"},"uris":["http://www.mendeley.com/documents/?uuid=ae3dbcbd-4ecd-49d9-8058-44b569b7ba0b"]}],"mendeley":{"formattedCitation":"(Dibyani, 2019)","manualFormatting":"(Dibyani, 2019)","plainTextFormattedCitation":"(Dibyani, 2019)","previouslyFormattedCitation":"(Dibyani, 2019)"},"properties":{"noteIndex":0},"schema":"https://github.com/citation-style-language/schema/raw/master/csl-citation.json"}</w:instrText>
      </w:r>
      <w:r w:rsidRPr="00191AF4">
        <w:rPr>
          <w:rFonts w:ascii="Times New Roman" w:hAnsi="Times New Roman" w:cs="Times New Roman"/>
          <w:sz w:val="24"/>
        </w:rPr>
        <w:fldChar w:fldCharType="separate"/>
      </w:r>
      <w:r w:rsidRPr="00191AF4">
        <w:rPr>
          <w:rFonts w:ascii="Times New Roman" w:hAnsi="Times New Roman" w:cs="Times New Roman"/>
          <w:sz w:val="24"/>
        </w:rPr>
        <w:t>(Dibyani, 2019)</w:t>
      </w:r>
      <w:r w:rsidRPr="00191AF4">
        <w:rPr>
          <w:rFonts w:ascii="Times New Roman" w:hAnsi="Times New Roman" w:cs="Times New Roman"/>
          <w:sz w:val="24"/>
        </w:rPr>
        <w:fldChar w:fldCharType="end"/>
      </w:r>
      <w:r w:rsidRPr="00191AF4">
        <w:rPr>
          <w:rFonts w:ascii="Times New Roman" w:hAnsi="Times New Roman" w:cs="Times New Roman"/>
          <w:sz w:val="24"/>
        </w:rPr>
        <w:t xml:space="preserve"> mengungkapkan bahwa di era digital seperti saat ini, </w:t>
      </w:r>
      <w:r w:rsidRPr="00620D40">
        <w:rPr>
          <w:rFonts w:ascii="Times New Roman" w:hAnsi="Times New Roman" w:cs="Times New Roman"/>
          <w:i/>
          <w:sz w:val="24"/>
        </w:rPr>
        <w:t>crowdfunding</w:t>
      </w:r>
      <w:r w:rsidRPr="00191AF4">
        <w:rPr>
          <w:rFonts w:ascii="Times New Roman" w:hAnsi="Times New Roman" w:cs="Times New Roman"/>
          <w:sz w:val="24"/>
        </w:rPr>
        <w:t xml:space="preserve"> sudah dapat dilakukan secara </w:t>
      </w:r>
      <w:r w:rsidRPr="00620D40">
        <w:rPr>
          <w:rFonts w:ascii="Times New Roman" w:hAnsi="Times New Roman" w:cs="Times New Roman"/>
          <w:i/>
          <w:sz w:val="24"/>
        </w:rPr>
        <w:t>online</w:t>
      </w:r>
      <w:r w:rsidRPr="00191AF4">
        <w:rPr>
          <w:rFonts w:ascii="Times New Roman" w:hAnsi="Times New Roman" w:cs="Times New Roman"/>
          <w:sz w:val="24"/>
        </w:rPr>
        <w:t xml:space="preserve">. </w:t>
      </w:r>
      <w:r>
        <w:rPr>
          <w:rFonts w:ascii="Times New Roman" w:hAnsi="Times New Roman" w:cs="Times New Roman"/>
          <w:sz w:val="24"/>
        </w:rPr>
        <w:t xml:space="preserve">Membahas mengenai </w:t>
      </w:r>
      <w:r>
        <w:rPr>
          <w:rFonts w:ascii="Times New Roman" w:hAnsi="Times New Roman" w:cs="Times New Roman"/>
          <w:i/>
          <w:sz w:val="24"/>
        </w:rPr>
        <w:t>crowdfunding platform</w:t>
      </w:r>
      <w:r>
        <w:rPr>
          <w:rFonts w:ascii="Times New Roman" w:hAnsi="Times New Roman" w:cs="Times New Roman"/>
          <w:sz w:val="24"/>
        </w:rPr>
        <w:t xml:space="preserve"> tentunya banyak sekali macamnya, situs </w:t>
      </w:r>
      <w:r>
        <w:rPr>
          <w:rFonts w:ascii="Times New Roman" w:hAnsi="Times New Roman" w:cs="Times New Roman"/>
          <w:i/>
          <w:sz w:val="24"/>
        </w:rPr>
        <w:t>crowdfunding</w:t>
      </w:r>
      <w:r>
        <w:rPr>
          <w:rFonts w:ascii="Times New Roman" w:hAnsi="Times New Roman" w:cs="Times New Roman"/>
          <w:sz w:val="24"/>
        </w:rPr>
        <w:t xml:space="preserve"> yang ada pada umunya cenderung mendanai proyek </w:t>
      </w:r>
      <w:r>
        <w:rPr>
          <w:rFonts w:ascii="Times New Roman" w:hAnsi="Times New Roman" w:cs="Times New Roman"/>
          <w:i/>
          <w:sz w:val="24"/>
        </w:rPr>
        <w:t>non</w:t>
      </w:r>
      <w:r>
        <w:rPr>
          <w:rFonts w:ascii="Times New Roman" w:hAnsi="Times New Roman" w:cs="Times New Roman"/>
          <w:sz w:val="24"/>
        </w:rPr>
        <w:t>-</w:t>
      </w:r>
      <w:r>
        <w:rPr>
          <w:rFonts w:ascii="Times New Roman" w:hAnsi="Times New Roman" w:cs="Times New Roman"/>
          <w:i/>
          <w:sz w:val="24"/>
        </w:rPr>
        <w:t>profit</w:t>
      </w:r>
      <w:r>
        <w:rPr>
          <w:rFonts w:ascii="Times New Roman" w:hAnsi="Times New Roman" w:cs="Times New Roman"/>
          <w:sz w:val="24"/>
        </w:rPr>
        <w:t xml:space="preserve"> seperti kesehatan, budaya dan pendidikan. Popularitas </w:t>
      </w:r>
      <w:r>
        <w:rPr>
          <w:rFonts w:ascii="Times New Roman" w:hAnsi="Times New Roman" w:cs="Times New Roman"/>
          <w:i/>
          <w:sz w:val="24"/>
        </w:rPr>
        <w:t>crowdfunding</w:t>
      </w:r>
      <w:r>
        <w:rPr>
          <w:rFonts w:ascii="Times New Roman" w:hAnsi="Times New Roman" w:cs="Times New Roman"/>
          <w:sz w:val="24"/>
        </w:rPr>
        <w:t xml:space="preserve"> berawal dari negara barat yaitu Amerika Serikat, seperti </w:t>
      </w:r>
      <w:r>
        <w:rPr>
          <w:rFonts w:ascii="Times New Roman" w:hAnsi="Times New Roman" w:cs="Times New Roman"/>
          <w:i/>
          <w:sz w:val="24"/>
        </w:rPr>
        <w:t>Kickstarter</w:t>
      </w:r>
      <w:r>
        <w:rPr>
          <w:rFonts w:ascii="Times New Roman" w:hAnsi="Times New Roman" w:cs="Times New Roman"/>
          <w:sz w:val="24"/>
        </w:rPr>
        <w:t xml:space="preserve"> dan </w:t>
      </w:r>
      <w:r>
        <w:rPr>
          <w:rFonts w:ascii="Times New Roman" w:hAnsi="Times New Roman" w:cs="Times New Roman"/>
          <w:i/>
          <w:sz w:val="24"/>
        </w:rPr>
        <w:t xml:space="preserve">Indiegogo, </w:t>
      </w:r>
      <w:r>
        <w:rPr>
          <w:rFonts w:ascii="Times New Roman" w:hAnsi="Times New Roman" w:cs="Times New Roman"/>
          <w:sz w:val="24"/>
        </w:rPr>
        <w:t xml:space="preserve">yang kemudian ditiru di Inggris, Itali, Australia, Kanada hingga Indonesia. Di Indonesia sendiri ada </w:t>
      </w:r>
      <w:r>
        <w:rPr>
          <w:rFonts w:ascii="Times New Roman" w:hAnsi="Times New Roman" w:cs="Times New Roman"/>
          <w:i/>
          <w:sz w:val="24"/>
        </w:rPr>
        <w:t>Kitabisa.com</w:t>
      </w:r>
      <w:r>
        <w:rPr>
          <w:rFonts w:ascii="Times New Roman" w:hAnsi="Times New Roman" w:cs="Times New Roman"/>
          <w:sz w:val="24"/>
        </w:rPr>
        <w:t xml:space="preserve">, </w:t>
      </w:r>
      <w:r>
        <w:rPr>
          <w:rFonts w:ascii="Times New Roman" w:hAnsi="Times New Roman" w:cs="Times New Roman"/>
          <w:i/>
          <w:sz w:val="24"/>
        </w:rPr>
        <w:t>Ayopeduli.com</w:t>
      </w:r>
      <w:r>
        <w:rPr>
          <w:rFonts w:ascii="Times New Roman" w:hAnsi="Times New Roman" w:cs="Times New Roman"/>
          <w:sz w:val="24"/>
        </w:rPr>
        <w:t xml:space="preserve">, </w:t>
      </w:r>
      <w:r>
        <w:rPr>
          <w:rFonts w:ascii="Times New Roman" w:hAnsi="Times New Roman" w:cs="Times New Roman"/>
          <w:i/>
          <w:sz w:val="24"/>
        </w:rPr>
        <w:t xml:space="preserve">GandengTangan.com </w:t>
      </w:r>
      <w:r>
        <w:rPr>
          <w:rFonts w:ascii="Times New Roman" w:hAnsi="Times New Roman" w:cs="Times New Roman"/>
          <w:sz w:val="24"/>
        </w:rPr>
        <w:t>dan masih banyak situs lainnya.</w:t>
      </w:r>
    </w:p>
    <w:p w:rsidR="00854F1F" w:rsidRDefault="00854F1F" w:rsidP="00A878C0">
      <w:pPr>
        <w:shd w:val="clear" w:color="auto" w:fill="FFFFFF"/>
        <w:spacing w:after="0" w:line="240" w:lineRule="auto"/>
        <w:ind w:firstLine="851"/>
        <w:jc w:val="both"/>
        <w:rPr>
          <w:rFonts w:ascii="Times New Roman" w:eastAsia="Times New Roman" w:hAnsi="Times New Roman" w:cs="Times New Roman"/>
          <w:sz w:val="24"/>
          <w:szCs w:val="28"/>
        </w:rPr>
      </w:pPr>
      <w:r>
        <w:rPr>
          <w:rFonts w:ascii="Times New Roman" w:hAnsi="Times New Roman" w:cs="Times New Roman"/>
          <w:sz w:val="24"/>
        </w:rPr>
        <w:t xml:space="preserve">Dengan aplikasi pembayaran dan </w:t>
      </w:r>
      <w:r>
        <w:rPr>
          <w:rFonts w:ascii="Times New Roman" w:hAnsi="Times New Roman" w:cs="Times New Roman"/>
          <w:i/>
          <w:sz w:val="24"/>
        </w:rPr>
        <w:t>e-money</w:t>
      </w:r>
      <w:r>
        <w:rPr>
          <w:rFonts w:ascii="Times New Roman" w:hAnsi="Times New Roman" w:cs="Times New Roman"/>
          <w:sz w:val="24"/>
        </w:rPr>
        <w:t xml:space="preserve"> sebagai cara bertransaksi secara </w:t>
      </w:r>
      <w:r>
        <w:rPr>
          <w:rFonts w:ascii="Times New Roman" w:hAnsi="Times New Roman" w:cs="Times New Roman"/>
          <w:i/>
          <w:sz w:val="24"/>
        </w:rPr>
        <w:t xml:space="preserve">online </w:t>
      </w:r>
      <w:r>
        <w:rPr>
          <w:rFonts w:ascii="Times New Roman" w:hAnsi="Times New Roman" w:cs="Times New Roman"/>
          <w:sz w:val="24"/>
        </w:rPr>
        <w:t xml:space="preserve"> generasi millennial diberikan </w:t>
      </w:r>
      <w:r>
        <w:rPr>
          <w:rFonts w:ascii="Times New Roman" w:hAnsi="Times New Roman" w:cs="Times New Roman"/>
          <w:i/>
          <w:sz w:val="24"/>
        </w:rPr>
        <w:t>privilege</w:t>
      </w:r>
      <w:r>
        <w:rPr>
          <w:rFonts w:ascii="Times New Roman" w:hAnsi="Times New Roman" w:cs="Times New Roman"/>
          <w:sz w:val="24"/>
        </w:rPr>
        <w:t xml:space="preserve"> untuk menentukan preferensi sasaran </w:t>
      </w:r>
      <w:r>
        <w:rPr>
          <w:rFonts w:ascii="Times New Roman" w:hAnsi="Times New Roman" w:cs="Times New Roman"/>
          <w:sz w:val="24"/>
        </w:rPr>
        <w:lastRenderedPageBreak/>
        <w:t xml:space="preserve">sedekah mereka serta cara menyalurkan sedekah. Bahkan seperti yang dilansir dari situs GO-JEK, </w:t>
      </w:r>
      <w:r>
        <w:rPr>
          <w:rFonts w:ascii="Times New Roman" w:hAnsi="Times New Roman" w:cs="Times New Roman"/>
          <w:i/>
          <w:sz w:val="24"/>
        </w:rPr>
        <w:t>Kitabisa.com</w:t>
      </w:r>
      <w:r>
        <w:rPr>
          <w:rFonts w:ascii="Times New Roman" w:hAnsi="Times New Roman" w:cs="Times New Roman"/>
          <w:sz w:val="24"/>
        </w:rPr>
        <w:t xml:space="preserve"> menggunakan GO-PAY untuk melakukan donasi digital ke masjid dan yayasan yang telah memiliki QR Code yang terdaftar. </w:t>
      </w:r>
      <w:r>
        <w:rPr>
          <w:rFonts w:ascii="Times New Roman" w:hAnsi="Times New Roman" w:cs="Times New Roman"/>
          <w:i/>
          <w:sz w:val="24"/>
        </w:rPr>
        <w:t>Kitabisa.com</w:t>
      </w:r>
      <w:r>
        <w:rPr>
          <w:rFonts w:ascii="Times New Roman" w:hAnsi="Times New Roman" w:cs="Times New Roman"/>
          <w:sz w:val="24"/>
        </w:rPr>
        <w:t xml:space="preserve"> juga bekerja sama dengan beberapa lembaga zakat yang tentunya sudah mengantongi SK Kementrian Agama seperti BAZNAS, Rumah Yatim, Dompet Dhuafa dan lembaga amil zakat lainnya sejak tahun 2019. </w:t>
      </w:r>
    </w:p>
    <w:p w:rsidR="00854F1F" w:rsidRDefault="00854F1F" w:rsidP="00A878C0">
      <w:pPr>
        <w:spacing w:after="0" w:line="240" w:lineRule="auto"/>
        <w:ind w:firstLine="851"/>
        <w:jc w:val="both"/>
        <w:rPr>
          <w:rFonts w:ascii="Times New Roman" w:hAnsi="Times New Roman" w:cs="Times New Roman"/>
          <w:sz w:val="24"/>
        </w:rPr>
      </w:pPr>
      <w:r w:rsidRPr="00F267E0">
        <w:rPr>
          <w:rFonts w:ascii="Times New Roman" w:hAnsi="Times New Roman" w:cs="Times New Roman"/>
          <w:sz w:val="24"/>
          <w:szCs w:val="24"/>
        </w:rPr>
        <w:t>Faktor-faktor pada penelitian terdahulu yaitu, yang pertama kepercayaan merek (</w:t>
      </w:r>
      <w:r w:rsidRPr="00F267E0">
        <w:rPr>
          <w:rFonts w:ascii="Times New Roman" w:hAnsi="Times New Roman" w:cs="Times New Roman"/>
          <w:i/>
          <w:sz w:val="24"/>
          <w:szCs w:val="24"/>
        </w:rPr>
        <w:t>brand</w:t>
      </w:r>
      <w:r w:rsidRPr="00F267E0">
        <w:rPr>
          <w:rFonts w:ascii="Times New Roman" w:hAnsi="Times New Roman" w:cs="Times New Roman"/>
          <w:sz w:val="24"/>
          <w:szCs w:val="24"/>
        </w:rPr>
        <w:t xml:space="preserve">) menurut penelitian </w:t>
      </w:r>
      <w:r w:rsidRPr="00F267E0">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{"citationItems":[{"id":"ITEM-1","itemData":{"DOI":"10.1002/mar.21146","ISSN":"15206793","abstract":"This study aims to identify the factors responsible for creating brand trust and brand distrust among consumers. It uses a grounded theory approach to guide the conduct and analysis of 20 semistructured interviews that yielded 120 descriptions of consumer-brand interactions. The 3-stage model that emerged shows a process whereby consumers prioritize product/service quality information and subsequently consider how the company behind the brand behaves toward consumers in the name of the brand, specifically behaviors signalling its integrity and benevolence. Finally, consumers consider characteristics of the company behind the brand (e.g., its financial status) and how it behaves in its own name toward other stakeholder groups (e.g., employees). The process for distrust mirrors that for trust, implying that the two are polar opposites. The data also show that trust and distrust in a brand can coexist but within separate domains.","author":[{"dropping-particle":"","family":"Mal","given":"Carmen Iuliana","non-dropping-particle":"","parse-names":false,"suffix":""},{"dropping-particle":"","family":"Davies","given":"Gary","non-dropping-particle":"","parse-names":false,"suffix":""},{"dropping-particle":"","family":"Diers-Lawson","given":"Audra","non-dropping-particle":"","parse-names":false,"suffix":""}],"container-title":"Psychology and Marketing","id":"ITEM-1","issue":"12","issued":{"date-parts":[["2018"]]},"page":"936-947","title":"Through The Looking Glass: The Factors That Influence Consumer Trust And Distrust In Brands","type":"article-journal","volume":"35"},"uris":["http://www.mendeley.com/documents/?uuid=8465e69b-a4e2-4b90-a57c-b99ed7be67c9"]}],"mendeley":{"formattedCitation":"(Mal et al., 2018)","plainTextFormattedCitation":"(Mal et al., 2018)","previouslyFormattedCitation":"(Mal et al., 2018)"},"properties":{"noteIndex":0},"schema":"https://github.com/citation-style-language/schema/raw/master/csl-citation.json"}</w:instrText>
      </w:r>
      <w:r w:rsidRPr="00F267E0">
        <w:rPr>
          <w:rFonts w:ascii="Times New Roman" w:hAnsi="Times New Roman" w:cs="Times New Roman"/>
          <w:sz w:val="24"/>
          <w:szCs w:val="24"/>
        </w:rPr>
        <w:fldChar w:fldCharType="separate"/>
      </w:r>
      <w:r w:rsidRPr="00F267E0">
        <w:rPr>
          <w:rFonts w:ascii="Times New Roman" w:hAnsi="Times New Roman" w:cs="Times New Roman"/>
          <w:sz w:val="24"/>
          <w:szCs w:val="24"/>
        </w:rPr>
        <w:t>(Mal et al., 2018)</w:t>
      </w:r>
      <w:r w:rsidRPr="00F267E0">
        <w:rPr>
          <w:rFonts w:ascii="Times New Roman" w:hAnsi="Times New Roman" w:cs="Times New Roman"/>
          <w:sz w:val="24"/>
          <w:szCs w:val="24"/>
        </w:rPr>
        <w:fldChar w:fldCharType="end"/>
      </w:r>
      <w:r w:rsidRPr="00F267E0">
        <w:rPr>
          <w:rFonts w:ascii="Times New Roman" w:hAnsi="Times New Roman" w:cs="Times New Roman"/>
          <w:sz w:val="24"/>
          <w:szCs w:val="24"/>
        </w:rPr>
        <w:t xml:space="preserve"> mengungapkan bahwa banyak faktor yang dapat mempengaruhi kepercayaan merek: Kepuasan keseluruhan dengan merek, kompetensi dan kredibilitas merek, kepribadian merek, merekreputasi, prediktabilitas merek, kesukaan merek, keaslian merek, persepsi konsumen tentang merek perusahaan, dan keterlibatan merek-merek dengan konsumen </w:t>
      </w:r>
      <w:r w:rsidRPr="00F267E0">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{"citationItems":[{"id":"ITEM-1","itemData":{"DOI":"10.1002/mar.21146","ISSN":"15206793","abstract":"This study aims to identify the factors responsible for creating brand trust and brand distrust among consumers. It uses a grounded theory approach to guide the conduct and analysis of 20 semistructured interviews that yielded 120 descriptions of consumer-brand interactions. The 3-stage model that emerged shows a process whereby consumers prioritize product/service quality information and subsequently consider how the company behind the brand behaves toward consumers in the name of the brand, specifically behaviors signalling its integrity and benevolence. Finally, consumers consider characteristics of the company behind the brand (e.g., its financial status) and how it behaves in its own name toward other stakeholder groups (e.g., employees). The process for distrust mirrors that for trust, implying that the two are polar opposites. The data also show that trust and distrust in a brand can coexist but within separate domains.","author":[{"dropping-particle":"","family":"Mal","given":"Carmen Iuliana","non-dropping-particle":"","parse-names":false,"suffix":""},{"dropping-particle":"","family":"Davies","given":"Gary","non-dropping-particle":"","parse-names":false,"suffix":""},{"dropping-particle":"","family":"Diers-Lawson","given":"Audra","non-dropping-particle":"","parse-names":false,"suffix":""}],"container-title":"Psychology and Marketing","id":"ITEM-1","issue":"12","issued":{"date-parts":[["2018"]]},"page":"936-947","title":"Through The Looking Glass: The Factors That Influence Consumer Trust And Distrust In Brands","type":"article-journal","volume":"35"},"uris":["http://www.mendeley.com/documents/?uuid=8465e69b-a4e2-4b90-a57c-b99ed7be67c9"]}],"mendeley":{"formattedCitation":"(Mal et al., 2018)","plainTextFormattedCitation":"(Mal et al., 2018)","previouslyFormattedCitation":"(Mal et al., 2018)"},"properties":{"noteIndex":0},"schema":"https://github.com/citation-style-language/schema/raw/master/csl-citation.json"}</w:instrText>
      </w:r>
      <w:r w:rsidRPr="00F267E0">
        <w:rPr>
          <w:rFonts w:ascii="Times New Roman" w:hAnsi="Times New Roman" w:cs="Times New Roman"/>
          <w:sz w:val="24"/>
          <w:szCs w:val="24"/>
        </w:rPr>
        <w:fldChar w:fldCharType="separate"/>
      </w:r>
      <w:r w:rsidRPr="00F267E0">
        <w:rPr>
          <w:rFonts w:ascii="Times New Roman" w:hAnsi="Times New Roman" w:cs="Times New Roman"/>
          <w:sz w:val="24"/>
          <w:szCs w:val="24"/>
        </w:rPr>
        <w:t>(Mal et al., 2018)</w:t>
      </w:r>
      <w:r w:rsidRPr="00F267E0">
        <w:rPr>
          <w:rFonts w:ascii="Times New Roman" w:hAnsi="Times New Roman" w:cs="Times New Roman"/>
          <w:sz w:val="24"/>
          <w:szCs w:val="24"/>
        </w:rPr>
        <w:fldChar w:fldCharType="end"/>
      </w:r>
      <w:r w:rsidRPr="00F267E0">
        <w:rPr>
          <w:rFonts w:ascii="Times New Roman" w:hAnsi="Times New Roman" w:cs="Times New Roman"/>
          <w:sz w:val="24"/>
          <w:szCs w:val="24"/>
        </w:rPr>
        <w:t xml:space="preserve">. Hasil penelitian yang dilakukan  </w:t>
      </w:r>
      <w:r w:rsidRPr="00F267E0">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study aims to determine how much the influence of brand awareness, project quality, and trust in decisions to donate at Kitabisa.com. The research approach used is a quantitative research approach. The sample in this study were users who donated at Kitabisa.com with a total sample of 145 people. The instrument used to obtain data is a questionnaire using a Likert scale. This study uses multiple linear regression analysis. supported by Validity and Reliability test, Classical Assumption Test, t-test and f-count test using SPSS version 22 software. The results of this study indicate that simultaneously, variable of brand awareness, project quality, and trust have a significant effect on donation decisions at Kitabisa.com and the results of the test partially show that all independent variables, namely brand awareness, project quality, and trust, each have a significant effect on the decision to donate at Kitabisa.com. Keywords:","author":[{"dropping-particle":"","family":"Sari","given":"Annisyah Paradhita","non-dropping-particle":"","parse-names":false,"suffix":""}],"container-title":"Universitas Islam Negeri Sumatera Utara","id":"ITEM-1","issued":{"date-parts":[["2019"]]},"number-of-pages":"104","title":"Pengaruh Brand Awareness, Kualitas Proyek Dan Kepercayaan Terhadap Keputusan Berdonasi Secara Online Pada Platform Crowdfunding Kitabisa.com","type":"thesis"},"uris":["http://www.mendeley.com/documents/?uuid=530887bf-cf7e-4c10-a7ff-5a62186f70fe"]}],"mendeley":{"formattedCitation":"(Sari, 2019)","plainTextFormattedCitation":"(Sari, 2019)","previouslyFormattedCitation":"(Sari, 2019)"},"properties":{"noteIndex":0},"schema":"https://github.com/citation-style-language/schema/raw/master/csl-citation.json"}</w:instrText>
      </w:r>
      <w:r w:rsidRPr="00F267E0">
        <w:rPr>
          <w:rFonts w:ascii="Times New Roman" w:hAnsi="Times New Roman" w:cs="Times New Roman"/>
          <w:sz w:val="24"/>
          <w:szCs w:val="24"/>
        </w:rPr>
        <w:fldChar w:fldCharType="separate"/>
      </w:r>
      <w:r w:rsidRPr="00F267E0">
        <w:rPr>
          <w:rFonts w:ascii="Times New Roman" w:hAnsi="Times New Roman" w:cs="Times New Roman"/>
          <w:sz w:val="24"/>
          <w:szCs w:val="24"/>
        </w:rPr>
        <w:t>(Sari, 2019)</w:t>
      </w:r>
      <w:r w:rsidRPr="00F267E0">
        <w:rPr>
          <w:rFonts w:ascii="Times New Roman" w:hAnsi="Times New Roman" w:cs="Times New Roman"/>
          <w:sz w:val="24"/>
          <w:szCs w:val="24"/>
        </w:rPr>
        <w:fldChar w:fldCharType="end"/>
      </w:r>
      <w:r w:rsidRPr="00F267E0">
        <w:rPr>
          <w:rFonts w:ascii="Times New Roman" w:hAnsi="Times New Roman" w:cs="Times New Roman"/>
          <w:sz w:val="24"/>
          <w:szCs w:val="24"/>
        </w:rPr>
        <w:t xml:space="preserve"> mengungkapkan bahwa </w:t>
      </w:r>
      <w:r w:rsidRPr="00F267E0">
        <w:rPr>
          <w:rFonts w:ascii="Times New Roman" w:hAnsi="Times New Roman" w:cs="Times New Roman"/>
          <w:i/>
          <w:sz w:val="24"/>
          <w:szCs w:val="24"/>
        </w:rPr>
        <w:t>brand awareness</w:t>
      </w:r>
      <w:r w:rsidRPr="00F267E0">
        <w:rPr>
          <w:rFonts w:ascii="Times New Roman" w:hAnsi="Times New Roman" w:cs="Times New Roman"/>
          <w:sz w:val="24"/>
          <w:szCs w:val="24"/>
        </w:rPr>
        <w:t xml:space="preserve"> mempunyai pengaruh signifikan terhadap keputusan berdonasi. </w:t>
      </w:r>
      <w:r w:rsidR="00CF6A75">
        <w:rPr>
          <w:rFonts w:ascii="Times New Roman" w:hAnsi="Times New Roman" w:cs="Times New Roman"/>
          <w:sz w:val="24"/>
          <w:szCs w:val="24"/>
        </w:rPr>
        <w:t xml:space="preserve">Dari </w:t>
      </w:r>
      <w:r w:rsidRPr="00F267E0">
        <w:rPr>
          <w:rFonts w:ascii="Times New Roman" w:hAnsi="Times New Roman" w:cs="Times New Roman"/>
          <w:sz w:val="24"/>
          <w:szCs w:val="24"/>
        </w:rPr>
        <w:t xml:space="preserve">hasil penelitian yang dilakukan oleh peneliti diatas, mereka memiliki hasil yang sama bahwa kepercayaan </w:t>
      </w:r>
      <w:r w:rsidRPr="00F267E0">
        <w:rPr>
          <w:rFonts w:ascii="Times New Roman" w:hAnsi="Times New Roman" w:cs="Times New Roman"/>
          <w:i/>
          <w:sz w:val="24"/>
          <w:szCs w:val="24"/>
        </w:rPr>
        <w:t>brand</w:t>
      </w:r>
      <w:r w:rsidRPr="00F267E0">
        <w:rPr>
          <w:rFonts w:ascii="Times New Roman" w:hAnsi="Times New Roman" w:cs="Times New Roman"/>
          <w:sz w:val="24"/>
          <w:szCs w:val="24"/>
        </w:rPr>
        <w:t xml:space="preserve"> berpengaruh signifikan terhadap kesuksesan pendanaan itu sendiri. </w:t>
      </w:r>
    </w:p>
    <w:p w:rsidR="00854F1F" w:rsidRDefault="00854F1F" w:rsidP="00A878C0">
      <w:pPr>
        <w:spacing w:after="0" w:line="240" w:lineRule="auto"/>
        <w:ind w:firstLine="851"/>
        <w:jc w:val="both"/>
        <w:rPr>
          <w:rFonts w:ascii="Times New Roman" w:hAnsi="Times New Roman" w:cs="Times New Roman"/>
          <w:sz w:val="24"/>
        </w:rPr>
      </w:pPr>
      <w:r w:rsidRPr="00F267E0">
        <w:rPr>
          <w:rFonts w:ascii="Times New Roman" w:hAnsi="Times New Roman" w:cs="Times New Roman"/>
          <w:sz w:val="24"/>
          <w:szCs w:val="24"/>
        </w:rPr>
        <w:t xml:space="preserve">Selanjutnya faktor kepercayaan donatur menurut penelitian yang dilakukan </w:t>
      </w:r>
      <w:r w:rsidRPr="00F267E0">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{"citationItems":[{"id":"ITEM-1","itemData":{"DOI":"10.1016/j.tele.2019.101252","ISSN":"07365853","abstract":"In the context of crowdfunding, funder behavior is still an emerging issue that needs to be further explored. Distrust has been claimed as a major deterrent to an individual becoming a funder (Gerber and Hui, 2016); however, the literature lacks empirical evidence. This study aims to gain insight into the importance of distrust compared to trust by analyzing the influence of individuals’ trust and distrust in founders (as a group), and trust and distrust in the intermediary on individuals’ investment behavior. Furthermore, based on institutional trust theory, the authors propose a unique set of institutional protective mechanisms (platform rules, monitoring, and pledging security) and analyze how an individual's perception of each mechanism affects their trust and distrust in the founders and the intermediary. Additionally, building upon trust transference theory, the authors investigate whether trust or distrust in the intermediary affects an individual's trust or distrust in founders respectively. Therefore, our findings provide new insights into how crowdfunding platforms influence individuals’ investment decisions, which ultimately affects platforms’ success. The authors discuss managerial and theoretical implications from the findings.","author":[{"dropping-particle":"","family":"Strohmaier","given":"David","non-dropping-particle":"","parse-names":false,"suffix":""},{"dropping-particle":"","family":"Zeng","given":"Jianqiu","non-dropping-particle":"","parse-names":false,"suffix":""},{"dropping-particle":"","family":"Hafeez","given":"Muhammad","non-dropping-particle":"","parse-names":false,"suffix":""}],"container-title":"Telematics and Informatics","id":"ITEM-1","issue":"July","issued":{"date-parts":[["2019"]]},"page":"101252","publisher":"Elsevier","title":"Trust, Distrust, And Crowdfunding: A Study On Perceptions Of Institutional Mechanisms","type":"article-journal","volume":"43"},"uris":["http://www.mendeley.com/documents/?uuid=becdfff5-d92e-4571-800f-21bce6052cb1"]}],"mendeley":{"formattedCitation":"(Strohmaier et al., 2019)","plainTextFormattedCitation":"(Strohmaier et al., 2019)","previouslyFormattedCitation":"(Strohmaier et al., 2019)"},"properties":{"noteIndex":0},"schema":"https://github.com/citation-style-language/schema/raw/master/csl-citation.json"}</w:instrText>
      </w:r>
      <w:r w:rsidRPr="00F267E0">
        <w:rPr>
          <w:rFonts w:ascii="Times New Roman" w:hAnsi="Times New Roman" w:cs="Times New Roman"/>
          <w:sz w:val="24"/>
          <w:szCs w:val="24"/>
        </w:rPr>
        <w:fldChar w:fldCharType="separate"/>
      </w:r>
      <w:r w:rsidRPr="00F267E0">
        <w:rPr>
          <w:rFonts w:ascii="Times New Roman" w:hAnsi="Times New Roman" w:cs="Times New Roman"/>
          <w:sz w:val="24"/>
          <w:szCs w:val="24"/>
        </w:rPr>
        <w:t>(Strohmaier et al., 2019)</w:t>
      </w:r>
      <w:r w:rsidRPr="00F267E0">
        <w:rPr>
          <w:rFonts w:ascii="Times New Roman" w:hAnsi="Times New Roman" w:cs="Times New Roman"/>
          <w:sz w:val="24"/>
          <w:szCs w:val="24"/>
        </w:rPr>
        <w:fldChar w:fldCharType="end"/>
      </w:r>
      <w:r w:rsidRPr="00F267E0">
        <w:rPr>
          <w:rFonts w:ascii="Times New Roman" w:hAnsi="Times New Roman" w:cs="Times New Roman"/>
          <w:sz w:val="24"/>
          <w:szCs w:val="24"/>
        </w:rPr>
        <w:t xml:space="preserve"> yang melakukan studi kualitatif menunjukkan bahwa faktor penghambat utama bagi individu untuk berpartisipasi </w:t>
      </w:r>
      <w:r w:rsidRPr="00F267E0">
        <w:rPr>
          <w:rFonts w:ascii="Times New Roman" w:hAnsi="Times New Roman" w:cs="Times New Roman"/>
          <w:i/>
          <w:sz w:val="24"/>
          <w:szCs w:val="24"/>
        </w:rPr>
        <w:t>crowdfunding</w:t>
      </w:r>
      <w:r w:rsidRPr="00F267E0">
        <w:rPr>
          <w:rFonts w:ascii="Times New Roman" w:hAnsi="Times New Roman" w:cs="Times New Roman"/>
          <w:sz w:val="24"/>
          <w:szCs w:val="24"/>
        </w:rPr>
        <w:t xml:space="preserve"> berbasis penghargaan terletak pada ketidakpercayaan </w:t>
      </w:r>
      <w:r w:rsidR="0064665F">
        <w:rPr>
          <w:rFonts w:ascii="Times New Roman" w:hAnsi="Times New Roman" w:cs="Times New Roman"/>
          <w:sz w:val="24"/>
          <w:szCs w:val="24"/>
        </w:rPr>
        <w:t>mereka terhadap pembuat konten.</w:t>
      </w:r>
    </w:p>
    <w:p w:rsidR="00444518" w:rsidRPr="00854F1F" w:rsidRDefault="00854F1F" w:rsidP="00A878C0">
      <w:pPr>
        <w:spacing w:after="0" w:line="240" w:lineRule="auto"/>
        <w:ind w:firstLine="851"/>
        <w:jc w:val="both"/>
        <w:rPr>
          <w:rFonts w:ascii="Times New Roman" w:hAnsi="Times New Roman" w:cs="Times New Roman"/>
          <w:sz w:val="24"/>
        </w:rPr>
      </w:pPr>
      <w:r w:rsidRPr="00F267E0">
        <w:rPr>
          <w:rFonts w:ascii="Times New Roman" w:hAnsi="Times New Roman" w:cs="Times New Roman"/>
          <w:sz w:val="24"/>
          <w:szCs w:val="24"/>
        </w:rPr>
        <w:t xml:space="preserve">Hasil penelitian yang dilakukan </w:t>
      </w:r>
      <w:r w:rsidRPr="00F267E0">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approach.","author":[{"dropping-particle":"","family":"Ariyan","given":"Hendi","non-dropping-particle":"","parse-names":false,"suffix":""}],"container-title":"Journal of Chemical Information and Modeling","id":"ITEM-1","issue":"9","issued":{"date-parts":[["2017"]]},"number-of-pages":"1689-1699","title":"Pengaruh Brand Awareness Dan Kepercayaan Konsumen Atas Merek terhadap Keputusan Pembelian Ulang Minuman Aqua Di Kota Padang","type":"thesis","volume":"53"},"uris":["http://www.mendeley.com/documents/?uuid=bdb746bb-847a-4f1a-a165-fee9be2cdab0"]}],"mendeley":{"formattedCitation":"(Ariyan, 2017)","plainTextFormattedCitation":"(Ariyan, 2017)","previouslyFormattedCitation":"(Ariyan, 2017)"},"properties":{"noteIndex":0},"schema":"https://github.com/citation-style-language/schema/raw/master/csl-citation.json"}</w:instrText>
      </w:r>
      <w:r w:rsidRPr="00F267E0">
        <w:rPr>
          <w:rFonts w:ascii="Times New Roman" w:hAnsi="Times New Roman" w:cs="Times New Roman"/>
          <w:sz w:val="24"/>
          <w:szCs w:val="24"/>
        </w:rPr>
        <w:fldChar w:fldCharType="separate"/>
      </w:r>
      <w:r w:rsidRPr="00F267E0">
        <w:rPr>
          <w:rFonts w:ascii="Times New Roman" w:hAnsi="Times New Roman" w:cs="Times New Roman"/>
          <w:sz w:val="24"/>
          <w:szCs w:val="24"/>
        </w:rPr>
        <w:t>(Ariyan, 2017)</w:t>
      </w:r>
      <w:r w:rsidRPr="00F267E0">
        <w:rPr>
          <w:rFonts w:ascii="Times New Roman" w:hAnsi="Times New Roman" w:cs="Times New Roman"/>
          <w:sz w:val="24"/>
          <w:szCs w:val="24"/>
        </w:rPr>
        <w:fldChar w:fldCharType="end"/>
      </w:r>
      <w:r w:rsidRPr="00F267E0">
        <w:rPr>
          <w:rFonts w:ascii="Times New Roman" w:hAnsi="Times New Roman" w:cs="Times New Roman"/>
          <w:sz w:val="24"/>
          <w:szCs w:val="24"/>
        </w:rPr>
        <w:t xml:space="preserve"> mengungkapkan bahwa kepercayaan konsumen berpengaruh signifikan terhadap kesuksesan pendanaan. Sedangkan menurut penelitian yang dilakukan  </w:t>
      </w:r>
      <w:r w:rsidRPr="00F267E0">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{"citationItems":[{"id":"ITEM-1","itemData":{"DOI":"10.1016/j.tele.2019.101252","ISSN":"07365853","abstract":"In the context of crowdfunding, funder behavior is still an emerging issue that needs to be further explored. Distrust has been claimed as a major deterrent to an individual becoming a funder (Gerber and Hui, 2016); however, the literature lacks empirical evidence. This study aims to gain insight into the importance of distrust compared to trust by analyzing the influence of individuals’ trust and distrust in founders (as a group), and trust and distrust in the intermediary on individuals’ investment behavior. Furthermore, based on institutional trust theory, the authors propose a unique set of institutional protective mechanisms (platform rules, monitoring, and pledging security) and analyze how an individual's perception of each mechanism affects their trust and distrust in the founders and the intermediary. Additionally, building upon trust transference theory, the authors investigate whether trust or distrust in the intermediary affects an individual's trust or distrust in founders respectively. Therefore, our findings provide new insights into how crowdfunding platforms influence individuals’ investment decisions, which ultimately affects platforms’ success. The authors discuss managerial and theoretical implications from the findings.","author":[{"dropping-particle":"","family":"Strohmaier","given":"David","non-dropping-particle":"","parse-names":false,"suffix":""},{"dropping-particle":"","family":"Zeng","given":"Jianqiu","non-dropping-particle":"","parse-names":false,"suffix":""},{"dropping-particle":"","family":"Hafeez","given":"Muhammad","non-dropping-particle":"","parse-names":false,"suffix":""}],"container-title":"Telematics and Informatics","id":"ITEM-1","issue":"July","issued":{"date-parts":[["2019"]]},"page":"101252","publisher":"Elsevier","title":"Trust, Distrust, And Crowdfunding: A Study On Perceptions Of Institutional Mechanisms","type":"article-journal","volume":"43"},"uris":["http://www.mendeley.com/documents/?uuid=becdfff5-d92e-4571-800f-21bce6052cb1"]}],"mendeley":{"formattedCitation":"(Strohmaier et al., 2019)","plainTextFormattedCitation":"(Strohmaier et al., 2019)","previouslyFormattedCitation":"(Strohmaier et al., 2019)"},"properties":{"noteIndex":0},"schema":"https://github.com/citation-style-language/schema/raw/master/csl-citation.json"}</w:instrText>
      </w:r>
      <w:r w:rsidRPr="00F267E0">
        <w:rPr>
          <w:rFonts w:ascii="Times New Roman" w:hAnsi="Times New Roman" w:cs="Times New Roman"/>
          <w:sz w:val="24"/>
          <w:szCs w:val="24"/>
        </w:rPr>
        <w:fldChar w:fldCharType="separate"/>
      </w:r>
      <w:r w:rsidRPr="00F267E0">
        <w:rPr>
          <w:rFonts w:ascii="Times New Roman" w:hAnsi="Times New Roman" w:cs="Times New Roman"/>
          <w:sz w:val="24"/>
          <w:szCs w:val="24"/>
        </w:rPr>
        <w:t>(Strohmaier et al., 2019)</w:t>
      </w:r>
      <w:r w:rsidRPr="00F267E0">
        <w:rPr>
          <w:rFonts w:ascii="Times New Roman" w:hAnsi="Times New Roman" w:cs="Times New Roman"/>
          <w:sz w:val="24"/>
          <w:szCs w:val="24"/>
        </w:rPr>
        <w:fldChar w:fldCharType="end"/>
      </w:r>
      <w:r w:rsidRPr="00F267E0">
        <w:rPr>
          <w:rFonts w:ascii="Times New Roman" w:hAnsi="Times New Roman" w:cs="Times New Roman"/>
          <w:sz w:val="24"/>
          <w:szCs w:val="24"/>
        </w:rPr>
        <w:t xml:space="preserve"> mengungkapkan bahwa kepercayaan berpengaruh signifikan positif dalam membangun kepercayaan untuk mepengaruhi kesuksesan </w:t>
      </w:r>
      <w:r w:rsidRPr="00F267E0">
        <w:rPr>
          <w:rFonts w:ascii="Times New Roman" w:hAnsi="Times New Roman" w:cs="Times New Roman"/>
          <w:i/>
          <w:sz w:val="24"/>
          <w:szCs w:val="24"/>
        </w:rPr>
        <w:t>crowdfunding</w:t>
      </w:r>
      <w:r w:rsidRPr="00F267E0">
        <w:rPr>
          <w:rFonts w:ascii="Times New Roman" w:hAnsi="Times New Roman" w:cs="Times New Roman"/>
          <w:sz w:val="24"/>
          <w:szCs w:val="24"/>
        </w:rPr>
        <w:t xml:space="preserve">. Dari kedua hasil penelitian yang dilakukan oleh peneliti diatas, mereka memiliki hasil yang sama bahwa kepercayaan donatur berpengaruh signifikan terhadap kesuksesan pendanaan itu sendiri. </w:t>
      </w:r>
    </w:p>
    <w:p w:rsidR="00444518" w:rsidRDefault="00854F1F" w:rsidP="00A878C0">
      <w:pPr>
        <w:pStyle w:val="ListParagraph"/>
        <w:spacing w:after="0" w:line="240" w:lineRule="auto"/>
        <w:ind w:left="0" w:firstLine="720"/>
        <w:jc w:val="both"/>
        <w:rPr>
          <w:rFonts w:ascii="Times New Roman" w:hAnsi="Times New Roman" w:cs="Times New Roman"/>
          <w:sz w:val="24"/>
          <w:szCs w:val="24"/>
        </w:rPr>
      </w:pPr>
      <w:r w:rsidRPr="00F267E0">
        <w:rPr>
          <w:rFonts w:ascii="Times New Roman" w:hAnsi="Times New Roman" w:cs="Times New Roman"/>
          <w:sz w:val="24"/>
          <w:szCs w:val="24"/>
        </w:rPr>
        <w:t xml:space="preserve">Faktor selanjutnya kualitas proyek, menurut </w:t>
      </w:r>
      <w:r w:rsidR="00326CCA">
        <w:rPr>
          <w:rFonts w:ascii="Times New Roman" w:hAnsi="Times New Roman" w:cs="Times New Roman"/>
          <w:sz w:val="24"/>
          <w:szCs w:val="24"/>
        </w:rPr>
        <w:t>h</w:t>
      </w:r>
      <w:r w:rsidR="00444518">
        <w:rPr>
          <w:rFonts w:ascii="Times New Roman" w:hAnsi="Times New Roman" w:cs="Times New Roman"/>
          <w:sz w:val="24"/>
          <w:szCs w:val="24"/>
        </w:rPr>
        <w:t xml:space="preserve">asil penelitian yang dilakukan  </w:t>
      </w:r>
      <w:r w:rsidR="00444518">
        <w:rPr>
          <w:rFonts w:ascii="Times New Roman" w:hAnsi="Times New Roman" w:cs="Times New Roman"/>
          <w:sz w:val="24"/>
          <w:szCs w:val="24"/>
        </w:rPr>
        <w:fldChar w:fldCharType="begin" w:fldLock="1"/>
      </w:r>
      <w:r w:rsidR="00444518">
        <w:rPr>
          <w:rFonts w:ascii="Times New Roman" w:hAnsi="Times New Roman" w:cs="Times New Roman"/>
          <w:sz w:val="24"/>
          <w:szCs w:val="24"/>
        </w:rPr>
        <w:instrText>ADDIN CSL_CITATION {"citationItems":[{"id":"ITEM-1","itemData":{"abstract":"This research aims to know the analysis of information system, optimizing time and costs, the quality of functional projects and to the quality of the company's performance in Cv PutraTiga Sekawan. Respondents to this study 50 employees in Cv Putra Tiga Sekawan. The sampling techniques used in this research is by questionnaire and interview. The method used in this research is the census method, where in the analysis using the program SPSS version 16.0. Based on the results of calculation show that the system variable information, optimizing the functional quality of the time and cost to the quality of the projects that have an impact on improving the company's performance is significant. Adjusted R Square Step 1 (0.748) shows that the percent of 74.8 variant of the quality project is explained by the independent variables in the regression equation. While other 25.5 percent is explained by other variables that are not in this research and meticulous in Adjusted R Square step 2 (0.736) shows that the percent of the variab 73.6 company performance is explained by the independent variables in the regression equation. While other 26.4 percent explained by other variables not examined in.","author":[{"dropping-particle":"","family":"Haryono","given":"Puji rahayu Andi Tri","non-dropping-particle":"","parse-names":false,"suffix":""},{"dropping-particle":"","family":"H","given":"Leonardo Budi","non-dropping-particle":"","parse-names":false,"suffix":""}],"id":"ITEM-1","issued":{"date-parts":[["2017"]]},"number-of-pages":"1-16","title":"Analisis Sistem Informasi, Optimalisasi Waktu Dan Biaya, Kualitas Fungsional terhadap Kualitas Proyek Dan Kinerja Perusahaan CV Putra Tiga Sekawan","type":"thesis","volume":"2"},"uris":["http://www.mendeley.com/documents/?uuid=066c72bc-00a4-4636-bb49-d16369c096d8"]}],"mendeley":{"formattedCitation":"(Haryono &amp; H, 2017)","plainTextFormattedCitation":"(Haryono &amp; H, 2017)","previouslyFormattedCitation":"(Haryono &amp; H, 2017)"},"properties":{"noteIndex":0},"schema":"https://github.com/citation-style-language/schema/raw/master/csl-citation.json"}</w:instrText>
      </w:r>
      <w:r w:rsidR="00444518">
        <w:rPr>
          <w:rFonts w:ascii="Times New Roman" w:hAnsi="Times New Roman" w:cs="Times New Roman"/>
          <w:sz w:val="24"/>
          <w:szCs w:val="24"/>
        </w:rPr>
        <w:fldChar w:fldCharType="separate"/>
      </w:r>
      <w:r w:rsidR="00444518">
        <w:rPr>
          <w:rFonts w:ascii="Times New Roman" w:hAnsi="Times New Roman" w:cs="Times New Roman"/>
          <w:sz w:val="24"/>
          <w:szCs w:val="24"/>
        </w:rPr>
        <w:t>(Haryono &amp; H, 2017)</w:t>
      </w:r>
      <w:r w:rsidR="00444518">
        <w:rPr>
          <w:rFonts w:ascii="Times New Roman" w:hAnsi="Times New Roman" w:cs="Times New Roman"/>
          <w:sz w:val="24"/>
          <w:szCs w:val="24"/>
        </w:rPr>
        <w:fldChar w:fldCharType="end"/>
      </w:r>
      <w:r w:rsidR="00444518">
        <w:rPr>
          <w:rFonts w:ascii="Times New Roman" w:hAnsi="Times New Roman" w:cs="Times New Roman"/>
          <w:sz w:val="24"/>
          <w:szCs w:val="24"/>
        </w:rPr>
        <w:t xml:space="preserve"> dalam (kotler, 2005) mengungkapkan bahwa kualitas proyek adalah keseluruhan ciri serta sifat suatu proyek atau pelayanan yang berpengaruh pada kemampuannya untuk memuaskan kebutuhan yang dinyatakan atau tersirat. Dari hasil penelitian yang dilakukan oleh peneliti diatas, mereka memiliki hasil yang sama bahwa kualitas berpengaruh signifikan terhadap kesuksesan pendanaan itu sendiri. </w:t>
      </w:r>
    </w:p>
    <w:p w:rsidR="00326CCA" w:rsidRDefault="00326CCA" w:rsidP="00A878C0">
      <w:pPr>
        <w:spacing w:after="0" w:line="240" w:lineRule="auto"/>
        <w:ind w:firstLine="851"/>
        <w:jc w:val="both"/>
        <w:rPr>
          <w:rFonts w:ascii="Times New Roman" w:hAnsi="Times New Roman" w:cs="Times New Roman"/>
          <w:sz w:val="24"/>
        </w:rPr>
      </w:pPr>
      <w:r w:rsidRPr="00F267E0">
        <w:rPr>
          <w:rFonts w:ascii="Times New Roman" w:hAnsi="Times New Roman" w:cs="Times New Roman"/>
          <w:sz w:val="24"/>
          <w:szCs w:val="24"/>
        </w:rPr>
        <w:t xml:space="preserve">Faktor terakhir kesuksesan pendanaan, </w:t>
      </w:r>
      <w:r w:rsidRPr="00F267E0">
        <w:rPr>
          <w:rFonts w:ascii="Times New Roman" w:hAnsi="Times New Roman" w:cs="Times New Roman"/>
          <w:sz w:val="24"/>
        </w:rPr>
        <w:t xml:space="preserve">menurut penelitian </w:t>
      </w:r>
      <w:r w:rsidRPr="00F267E0">
        <w:rPr>
          <w:rFonts w:ascii="Times New Roman" w:hAnsi="Times New Roman" w:cs="Times New Roman"/>
          <w:sz w:val="24"/>
        </w:rPr>
        <w:fldChar w:fldCharType="begin" w:fldLock="1"/>
      </w:r>
      <w:r w:rsidRPr="00F267E0">
        <w:rPr>
          <w:rFonts w:ascii="Times New Roman" w:hAnsi="Times New Roman" w:cs="Times New Roman"/>
          <w:sz w:val="24"/>
        </w:rPr>
        <w:instrText>ADDIN CSL_CITATION {"citationItems":[{"id":"ITEM-1","itemData":{"abstract":"Penelitian ini bertujuan untuk menganalisis pengaruh dari pengalaman usaha, aliansi pihak lain, proyeksi finansial, agunan kredit dan debt to date terhadap kesuksesan pendanaan equity crowdfunding. Crowdfunding merupakan bentuk penggalangan dana via internet oleh individu maupun badan usaha dalam mendukung aktivitas bisnis. Entrepreneur yang seringkali mengalami kesulitan pendanaan membutuhkan media bantu lain pendanaan selain bank, yaitu crowdfunding. Saat ini pelaku UMKM di Indonesia sudah mulai menjadikan crowdfunding sebagai opsi media pendanaan. Pada penelitian ini kesuksesan pendanaan diukur dengan 3 proksi yaitu pendanaan penuh, jumlah dana, dan jumlah investor. Pengalaman usaha dan aliansi pihak lain merupakan proksi venture quality, sedangkan proyeksi finansial, agunan kredit dan debt to date merupakan proksi tingkat ketidakpastian. Populasi dari penelitian ini adalah penawaran terbuka yang dilakukan UMKM di website crowdfunding Indonesia pada tahun 2017-2018 dengan total data pengamatan sebanyak 70. Metode pengumpulan data yang digunakan dalam penelitian ini menggunakan metode purposive sampling. Analisis regresi logistik dan regresi linier berganda digunakan sebagai alat analisis utama dalam penelitian ini. Hasil penelitian menunjukkan bahwa pengalaman usaha, aliansi pihak lain, proyeksi finansial, dan agunan kredit berpengaruh positif terhadap kesuksesan pendanaan equity crowdfunding. Sementara itu, debt to date tidak berpengaruh terhadap kesuksesan pendanaan equity crowdfunding. Berdasarkan temuan tersebut, kesuksesan mendapat pendanaan crowdfunding di Indonesia tergantung dari pengalaman usaha, aliansi pihak lain, proyeksi finansial, dan agunan kredit. Kata","author":[{"dropping-particle":"","family":"Nurasri","given":"Dewi maulina","non-dropping-particle":"","parse-names":false,"suffix":""}],"container-title":"Jurnal Fakultas Ekonomika dan Bisnis Universitas Diponegoro","id":"ITEM-1","issued":{"date-parts":[["2018"]]},"number-of-pages":"1-30","title":"Analisis Pengaruh Venture Quality Dan Kesuksesan Pendanaan Umkm Pada Platform Crowdfunding","type":"thesis"},"uris":["http://www.mendeley.com/documents/?uuid=d758e343-b270-4d98-ad73-01137afbc75e"]}],"mendeley":{"formattedCitation":"(Nurasri, 2018)","plainTextFormattedCitation":"(Nurasri, 2018)","previouslyFormattedCitation":"(Nurasri, 2018)"},"properties":{"noteIndex":0},"schema":"https://github.com/citation-style-language/schema/raw/master/csl-citation.json"}</w:instrText>
      </w:r>
      <w:r w:rsidRPr="00F267E0">
        <w:rPr>
          <w:rFonts w:ascii="Times New Roman" w:hAnsi="Times New Roman" w:cs="Times New Roman"/>
          <w:sz w:val="24"/>
        </w:rPr>
        <w:fldChar w:fldCharType="separate"/>
      </w:r>
      <w:r w:rsidRPr="00F267E0">
        <w:rPr>
          <w:rFonts w:ascii="Times New Roman" w:hAnsi="Times New Roman" w:cs="Times New Roman"/>
          <w:sz w:val="24"/>
        </w:rPr>
        <w:t>(Nurasri, 2018)</w:t>
      </w:r>
      <w:r w:rsidRPr="00F267E0">
        <w:rPr>
          <w:rFonts w:ascii="Times New Roman" w:hAnsi="Times New Roman" w:cs="Times New Roman"/>
          <w:sz w:val="24"/>
        </w:rPr>
        <w:fldChar w:fldCharType="end"/>
      </w:r>
      <w:r w:rsidRPr="00F267E0">
        <w:rPr>
          <w:rFonts w:ascii="Times New Roman" w:hAnsi="Times New Roman" w:cs="Times New Roman"/>
          <w:sz w:val="24"/>
        </w:rPr>
        <w:t xml:space="preserve"> mengungkapkan bahwa kesuksesan pendanaan sebagai variabel dependen diuji dari pendanaan yang terpenuhi, jumlah dana yang terkumpul, kecepata</w:t>
      </w:r>
      <w:r w:rsidR="00CF6A75">
        <w:rPr>
          <w:rFonts w:ascii="Times New Roman" w:hAnsi="Times New Roman" w:cs="Times New Roman"/>
          <w:sz w:val="24"/>
        </w:rPr>
        <w:t>n investasi dan jumlah investor</w:t>
      </w:r>
      <w:r w:rsidRPr="00F267E0">
        <w:rPr>
          <w:rFonts w:ascii="Times New Roman" w:hAnsi="Times New Roman" w:cs="Times New Roman"/>
          <w:sz w:val="24"/>
        </w:rPr>
        <w:t>.</w:t>
      </w:r>
    </w:p>
    <w:p w:rsidR="00CF6A75" w:rsidRDefault="00CF6A75" w:rsidP="00A878C0">
      <w:pPr>
        <w:spacing w:after="0" w:line="240" w:lineRule="auto"/>
        <w:ind w:firstLine="851"/>
        <w:jc w:val="both"/>
        <w:rPr>
          <w:rFonts w:ascii="Times New Roman" w:hAnsi="Times New Roman" w:cs="Times New Roman"/>
          <w:sz w:val="24"/>
        </w:rPr>
      </w:pPr>
    </w:p>
    <w:p w:rsidR="00CF6A75" w:rsidRDefault="00CF6A75" w:rsidP="00A878C0">
      <w:pPr>
        <w:spacing w:after="0" w:line="240" w:lineRule="auto"/>
        <w:ind w:firstLine="851"/>
        <w:jc w:val="both"/>
        <w:rPr>
          <w:rFonts w:ascii="Times New Roman" w:hAnsi="Times New Roman" w:cs="Times New Roman"/>
          <w:sz w:val="24"/>
        </w:rPr>
      </w:pPr>
    </w:p>
    <w:p w:rsidR="00270A2D" w:rsidRPr="007E7C1A" w:rsidRDefault="00270A2D" w:rsidP="00CF6A75">
      <w:pPr>
        <w:pStyle w:val="Heading2"/>
        <w:numPr>
          <w:ilvl w:val="0"/>
          <w:numId w:val="0"/>
        </w:numPr>
        <w:spacing w:after="0" w:line="240" w:lineRule="auto"/>
      </w:pPr>
      <w:bookmarkStart w:id="1" w:name="_Toc62827339"/>
      <w:r w:rsidRPr="007E7C1A">
        <w:lastRenderedPageBreak/>
        <w:t>Rumusan Masalah</w:t>
      </w:r>
      <w:bookmarkEnd w:id="1"/>
      <w:r w:rsidRPr="007E7C1A">
        <w:t xml:space="preserve"> </w:t>
      </w:r>
    </w:p>
    <w:p w:rsidR="00270A2D" w:rsidRPr="0005252C" w:rsidRDefault="00270A2D" w:rsidP="00CF6A75">
      <w:pPr>
        <w:spacing w:after="0" w:line="240" w:lineRule="auto"/>
        <w:ind w:firstLine="709"/>
        <w:jc w:val="both"/>
        <w:rPr>
          <w:rFonts w:ascii="Times New Roman" w:hAnsi="Times New Roman" w:cs="Times New Roman"/>
          <w:b/>
          <w:sz w:val="24"/>
          <w:szCs w:val="24"/>
        </w:rPr>
      </w:pPr>
      <w:r w:rsidRPr="0005252C">
        <w:rPr>
          <w:rFonts w:ascii="Times New Roman" w:hAnsi="Times New Roman" w:cs="Times New Roman"/>
          <w:sz w:val="24"/>
          <w:szCs w:val="24"/>
        </w:rPr>
        <w:t>Berdasarkan latar belakang masalah penelitian di atas, maka rumusan masalah dalam penelitian ini adalah:</w:t>
      </w:r>
    </w:p>
    <w:p w:rsidR="005769B6" w:rsidRDefault="005769B6" w:rsidP="00CF6A75">
      <w:pPr>
        <w:pStyle w:val="ListParagraph"/>
        <w:numPr>
          <w:ilvl w:val="0"/>
          <w:numId w:val="18"/>
        </w:numPr>
        <w:spacing w:after="0" w:line="240" w:lineRule="auto"/>
        <w:jc w:val="both"/>
        <w:rPr>
          <w:rFonts w:ascii="Times New Roman" w:hAnsi="Times New Roman" w:cs="Times New Roman"/>
          <w:noProof w:val="0"/>
          <w:sz w:val="24"/>
          <w:szCs w:val="24"/>
        </w:rPr>
      </w:pPr>
      <w:r>
        <w:rPr>
          <w:rFonts w:ascii="Times New Roman" w:hAnsi="Times New Roman" w:cs="Times New Roman"/>
          <w:sz w:val="24"/>
          <w:szCs w:val="24"/>
        </w:rPr>
        <w:t xml:space="preserve">Apakah  kepercayaan </w:t>
      </w:r>
      <w:r>
        <w:rPr>
          <w:rFonts w:ascii="Times New Roman" w:hAnsi="Times New Roman" w:cs="Times New Roman"/>
          <w:i/>
          <w:sz w:val="24"/>
          <w:szCs w:val="24"/>
        </w:rPr>
        <w:t>Brand</w:t>
      </w:r>
      <w:r>
        <w:rPr>
          <w:rFonts w:ascii="Times New Roman" w:hAnsi="Times New Roman" w:cs="Times New Roman"/>
          <w:sz w:val="24"/>
          <w:szCs w:val="24"/>
        </w:rPr>
        <w:t xml:space="preserve"> berpengaruh positif terhadap kesuksesan pendanaan pada </w:t>
      </w:r>
      <w:r>
        <w:rPr>
          <w:rFonts w:ascii="Times New Roman" w:hAnsi="Times New Roman" w:cs="Times New Roman"/>
          <w:i/>
          <w:sz w:val="24"/>
          <w:szCs w:val="24"/>
        </w:rPr>
        <w:t>Platform</w:t>
      </w:r>
      <w:r>
        <w:rPr>
          <w:rFonts w:ascii="Times New Roman" w:hAnsi="Times New Roman" w:cs="Times New Roman"/>
          <w:sz w:val="24"/>
          <w:szCs w:val="24"/>
        </w:rPr>
        <w:t xml:space="preserve"> </w:t>
      </w:r>
      <w:r>
        <w:rPr>
          <w:rFonts w:ascii="Times New Roman" w:hAnsi="Times New Roman" w:cs="Times New Roman"/>
          <w:i/>
          <w:sz w:val="24"/>
          <w:szCs w:val="24"/>
        </w:rPr>
        <w:t>Kitabisa.com</w:t>
      </w:r>
      <w:r>
        <w:rPr>
          <w:rFonts w:ascii="Times New Roman" w:hAnsi="Times New Roman" w:cs="Times New Roman"/>
          <w:sz w:val="24"/>
          <w:szCs w:val="24"/>
        </w:rPr>
        <w:t>?</w:t>
      </w:r>
    </w:p>
    <w:p w:rsidR="005769B6" w:rsidRDefault="005769B6" w:rsidP="00CF6A75">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Apakah  kualitas proyek berpengaruh positif terhadap kesuksesan pendanaan pada </w:t>
      </w:r>
      <w:r>
        <w:rPr>
          <w:rFonts w:ascii="Times New Roman" w:hAnsi="Times New Roman" w:cs="Times New Roman"/>
          <w:i/>
          <w:sz w:val="24"/>
          <w:szCs w:val="24"/>
        </w:rPr>
        <w:t>Platform</w:t>
      </w:r>
      <w:r>
        <w:rPr>
          <w:rFonts w:ascii="Times New Roman" w:hAnsi="Times New Roman" w:cs="Times New Roman"/>
          <w:sz w:val="24"/>
          <w:szCs w:val="24"/>
        </w:rPr>
        <w:t xml:space="preserve"> </w:t>
      </w:r>
      <w:r>
        <w:rPr>
          <w:rFonts w:ascii="Times New Roman" w:hAnsi="Times New Roman" w:cs="Times New Roman"/>
          <w:i/>
          <w:sz w:val="24"/>
          <w:szCs w:val="24"/>
        </w:rPr>
        <w:t>Kitabisa.com</w:t>
      </w:r>
      <w:r>
        <w:rPr>
          <w:rFonts w:ascii="Times New Roman" w:hAnsi="Times New Roman" w:cs="Times New Roman"/>
          <w:sz w:val="24"/>
          <w:szCs w:val="24"/>
        </w:rPr>
        <w:t>?</w:t>
      </w:r>
    </w:p>
    <w:p w:rsidR="00270A2D" w:rsidRPr="005769B6" w:rsidRDefault="005769B6" w:rsidP="00CF6A75">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Apakah kepercayaan donatur berpengaruh positif terhadap kesuksesan pendanaan pada </w:t>
      </w:r>
      <w:r>
        <w:rPr>
          <w:rFonts w:ascii="Times New Roman" w:hAnsi="Times New Roman" w:cs="Times New Roman"/>
          <w:i/>
          <w:sz w:val="24"/>
          <w:szCs w:val="24"/>
        </w:rPr>
        <w:t>Platform</w:t>
      </w:r>
      <w:r>
        <w:rPr>
          <w:rFonts w:ascii="Times New Roman" w:hAnsi="Times New Roman" w:cs="Times New Roman"/>
          <w:sz w:val="24"/>
          <w:szCs w:val="24"/>
        </w:rPr>
        <w:t xml:space="preserve"> </w:t>
      </w:r>
      <w:r>
        <w:rPr>
          <w:rFonts w:ascii="Times New Roman" w:hAnsi="Times New Roman" w:cs="Times New Roman"/>
          <w:i/>
          <w:sz w:val="24"/>
          <w:szCs w:val="24"/>
        </w:rPr>
        <w:t>Kitabisa.com</w:t>
      </w:r>
      <w:r>
        <w:rPr>
          <w:rFonts w:ascii="Times New Roman" w:hAnsi="Times New Roman" w:cs="Times New Roman"/>
          <w:sz w:val="24"/>
          <w:szCs w:val="24"/>
        </w:rPr>
        <w:t>?</w:t>
      </w:r>
    </w:p>
    <w:p w:rsidR="00270A2D" w:rsidRPr="00281A04" w:rsidRDefault="00270A2D" w:rsidP="00270A2D">
      <w:pPr>
        <w:pStyle w:val="Heading2"/>
        <w:numPr>
          <w:ilvl w:val="0"/>
          <w:numId w:val="0"/>
        </w:numPr>
        <w:spacing w:line="240" w:lineRule="auto"/>
        <w:ind w:left="-142"/>
      </w:pPr>
      <w:bookmarkStart w:id="2" w:name="_Toc62827347"/>
      <w:r w:rsidRPr="002069D4">
        <w:t>Landasan Teori</w:t>
      </w:r>
      <w:bookmarkEnd w:id="2"/>
    </w:p>
    <w:p w:rsidR="005769B6" w:rsidRDefault="00270A2D" w:rsidP="00195594">
      <w:pPr>
        <w:pStyle w:val="Heading3"/>
        <w:numPr>
          <w:ilvl w:val="0"/>
          <w:numId w:val="0"/>
        </w:numPr>
        <w:spacing w:line="240" w:lineRule="auto"/>
        <w:ind w:left="273" w:hanging="273"/>
      </w:pPr>
      <w:bookmarkStart w:id="3" w:name="_Toc62827348"/>
      <w:r w:rsidRPr="007E7C1A">
        <w:t xml:space="preserve">Teori </w:t>
      </w:r>
      <w:bookmarkEnd w:id="3"/>
      <w:r w:rsidR="005769B6">
        <w:t>Perilaku</w:t>
      </w:r>
      <w:bookmarkStart w:id="4" w:name="_Toc62827349"/>
      <w:bookmarkStart w:id="5" w:name="_Toc59390607"/>
      <w:bookmarkStart w:id="6" w:name="_Toc59390608"/>
    </w:p>
    <w:p w:rsidR="005769B6" w:rsidRPr="005769B6" w:rsidRDefault="005769B6" w:rsidP="00195594">
      <w:pPr>
        <w:pStyle w:val="Heading3"/>
        <w:numPr>
          <w:ilvl w:val="0"/>
          <w:numId w:val="0"/>
        </w:numPr>
        <w:spacing w:line="240" w:lineRule="auto"/>
        <w:ind w:left="273" w:hanging="273"/>
      </w:pPr>
      <w:r w:rsidRPr="005769B6">
        <w:rPr>
          <w:b w:val="0"/>
        </w:rPr>
        <w:t xml:space="preserve">Dalam penelitian </w:t>
      </w:r>
      <w:r w:rsidRPr="005769B6">
        <w:rPr>
          <w:b w:val="0"/>
        </w:rPr>
        <w:fldChar w:fldCharType="begin" w:fldLock="1"/>
      </w:r>
      <w:r w:rsidRPr="005769B6">
        <w:rPr>
          <w:b w:val="0"/>
        </w:rPr>
        <w:instrText>ADDIN CSL_CITATION {"citationItems":[{"id":"ITEM-1","itemData":{"ISSN":"2503-1872","abstract":"Islam is a religion that regulates all human behavior, whether it is human behavior with Allah (hablum minallah) and human behavior with humans (hablum minan nas). Almost throughout the human activity associated with another human being in meeting their needs. Be it in the realm of consumption, production and distribution. Consumption is mandatory because of human activities in order to carry out the purposes of Shariah (maqasid shari'a) is hifdzu nafs (maintaining the continuity of the human soul). In carrying out the obligations humans to consume, Islam regulates how humans can perform activities that bring human consumption kemashlahatan useful for life. The rules of Islam regarding the norms of consumption activities contained in the Qur'an and Sunnah. Consumer behavior in accordance with the provisions of the Qur'an and Sunnah will bring the perpetrators to achieve his blessing and prosperity. In Islam, consumption can not be separated from the role of faith. The role of faith becomes important benchmark because faith gives way the world is likely to affect the human personality. Faith greatly affect the quantity and quality of consumption in the form of material and spiritual satisfaction. But from it all, a good Muslim must understand the theories of consumption, according to Islam for the sake of the happiness in the world and the Hereafter.","author":[{"dropping-particle":"","family":"Kurniati","given":"","non-dropping-particle":"","parse-names":false,"suffix":""}],"container-title":"JESI (Jurnal Ekonomi Syariah Indonesia)","id":"ITEM-1","issue":"1","issued":{"date-parts":[["2016"]]},"number-of-pages":"45-52","title":"Teori Perilaku Konsumen Perspektif Ekonomi Islam","type":"thesis","volume":"6"},"uris":["http://www.mendeley.com/documents/?uuid=250f6348-0c5f-4cbb-b41f-394a90320240"]}],"mendeley":{"formattedCitation":"(Kurniati, 2016)","plainTextFormattedCitation":"(Kurniati, 2016)","previouslyFormattedCitation":"(Kurniati, 2016)"},"properties":{"noteIndex":0},"schema":"https://github.com/citation-style-language/schema/raw/master/csl-citation.json"}</w:instrText>
      </w:r>
      <w:r w:rsidRPr="005769B6">
        <w:rPr>
          <w:b w:val="0"/>
        </w:rPr>
        <w:fldChar w:fldCharType="separate"/>
      </w:r>
      <w:r w:rsidRPr="005769B6">
        <w:rPr>
          <w:b w:val="0"/>
          <w:noProof/>
        </w:rPr>
        <w:t>(Kurniati, 2016)</w:t>
      </w:r>
      <w:r w:rsidRPr="005769B6">
        <w:rPr>
          <w:b w:val="0"/>
        </w:rPr>
        <w:fldChar w:fldCharType="end"/>
      </w:r>
      <w:r w:rsidRPr="005769B6">
        <w:rPr>
          <w:b w:val="0"/>
        </w:rPr>
        <w:t xml:space="preserve"> menurut:</w:t>
      </w:r>
      <w:bookmarkEnd w:id="5"/>
    </w:p>
    <w:p w:rsidR="005769B6" w:rsidRDefault="005769B6" w:rsidP="005769B6">
      <w:pPr>
        <w:pStyle w:val="Heading2"/>
        <w:numPr>
          <w:ilvl w:val="0"/>
          <w:numId w:val="0"/>
        </w:numPr>
        <w:spacing w:line="240" w:lineRule="auto"/>
        <w:ind w:left="720"/>
        <w:rPr>
          <w:b w:val="0"/>
          <w:i/>
        </w:rPr>
      </w:pPr>
      <w:r w:rsidRPr="005769B6">
        <w:rPr>
          <w:b w:val="0"/>
          <w:i/>
        </w:rPr>
        <w:t>“James F. Angel berpendapat bahwa Perilaku konsumen didefinisikan sebagai tindakan-tindakan individu yang secara langsung terlibat dalam usaha memperoleh dan menggunakan barang-barang jasa ekonomis termasuk proses pengambilan keputusan yang mendahului dan menentukan tindakan- tindakan tersebut (Mangkunegara, 2012).”</w:t>
      </w:r>
      <w:bookmarkEnd w:id="6"/>
      <w:r w:rsidRPr="005769B6">
        <w:rPr>
          <w:b w:val="0"/>
          <w:i/>
        </w:rPr>
        <w:t xml:space="preserve"> </w:t>
      </w:r>
    </w:p>
    <w:bookmarkEnd w:id="4"/>
    <w:p w:rsidR="005769B6" w:rsidRPr="005769B6" w:rsidRDefault="005769B6" w:rsidP="00195594">
      <w:pPr>
        <w:spacing w:after="0" w:line="240" w:lineRule="auto"/>
        <w:rPr>
          <w:rFonts w:ascii="Times New Roman" w:hAnsi="Times New Roman" w:cs="Times New Roman"/>
          <w:b/>
          <w:i/>
          <w:noProof w:val="0"/>
          <w:sz w:val="24"/>
          <w:szCs w:val="24"/>
        </w:rPr>
      </w:pPr>
      <w:r w:rsidRPr="005769B6">
        <w:rPr>
          <w:rFonts w:ascii="Times New Roman" w:hAnsi="Times New Roman" w:cs="Times New Roman"/>
          <w:b/>
          <w:i/>
          <w:sz w:val="24"/>
          <w:szCs w:val="24"/>
        </w:rPr>
        <w:t>Financial Technology (Fintech)</w:t>
      </w:r>
    </w:p>
    <w:p w:rsidR="00D10E22" w:rsidRDefault="00D10E22" w:rsidP="00195594">
      <w:pPr>
        <w:spacing w:after="0" w:line="240" w:lineRule="auto"/>
        <w:ind w:firstLine="709"/>
        <w:jc w:val="both"/>
        <w:rPr>
          <w:rFonts w:ascii="Times New Roman" w:hAnsi="Times New Roman" w:cs="Times New Roman"/>
          <w:sz w:val="24"/>
        </w:rPr>
      </w:pPr>
      <w:r w:rsidRPr="00D10E22">
        <w:rPr>
          <w:rFonts w:ascii="Times New Roman" w:hAnsi="Times New Roman" w:cs="Times New Roman"/>
          <w:sz w:val="24"/>
        </w:rPr>
        <w:t xml:space="preserve">Menurut penelitian </w:t>
      </w:r>
      <w:r w:rsidRPr="00D10E22">
        <w:rPr>
          <w:rFonts w:ascii="Times New Roman" w:hAnsi="Times New Roman" w:cs="Times New Roman"/>
          <w:sz w:val="24"/>
        </w:rPr>
        <w:fldChar w:fldCharType="begin" w:fldLock="1"/>
      </w:r>
      <w:r w:rsidRPr="00D10E22">
        <w:rPr>
          <w:rFonts w:ascii="Times New Roman" w:hAnsi="Times New Roman" w:cs="Times New Roman"/>
          <w:sz w:val="24"/>
        </w:rPr>
        <w:instrText>ADDIN CSL_CITATION {"citationItems":[{"id":"ITEM-1","itemData":{"abstract":"This study aims to determine how much the influence of brand awareness, project quality, and trust in decisions to donate at Kitabisa.com. The research approach used is a quantitative research approach. The sample in this study were users who donated at Kitabisa.com with a total sample of 145 people. The instrument used to obtain data is a questionnaire using a Likert scale. This study uses multiple linear regression analysis. supported by Validity and Reliability test, Classical Assumption Test, t-test and f-count test using SPSS version 22 software. The results of this study indicate that simultaneously, variable of brand awareness, project quality, and trust have a significant effect on donation decisions at Kitabisa.com and the results of the test partially show that all independent variables, namely brand awareness, project quality, and trust, each have a significant effect on the decision to donate at Kitabisa.com. Keywords:","author":[{"dropping-particle":"","family":"Sari","given":"Annisyah Paradhita","non-dropping-particle":"","parse-names":false,"suffix":""}],"container-title":"Universitas Islam Negeri Sumatera Utara","id":"ITEM-1","issued":{"date-parts":[["2019"]]},"number-of-pages":"104","title":"Pengaruh Brand Awareness, Kualitas Proyek Dan Kepercayaan Terhadap Keputusan Berdonasi Secara Online Pada Platform Crowdfunding Kitabisa.com","type":"thesis"},"uris":["http://www.mendeley.com/documents/?uuid=530887bf-cf7e-4c10-a7ff-5a62186f70fe"]}],"mendeley":{"formattedCitation":"(Sari, 2019)","plainTextFormattedCitation":"(Sari, 2019)","previouslyFormattedCitation":"(Sari, 2019)"},"properties":{"noteIndex":0},"schema":"https://github.com/citation-style-language/schema/raw/master/csl-citation.json"}</w:instrText>
      </w:r>
      <w:r w:rsidRPr="00D10E22">
        <w:rPr>
          <w:rFonts w:ascii="Times New Roman" w:hAnsi="Times New Roman" w:cs="Times New Roman"/>
          <w:sz w:val="24"/>
        </w:rPr>
        <w:fldChar w:fldCharType="separate"/>
      </w:r>
      <w:r w:rsidRPr="00D10E22">
        <w:rPr>
          <w:rFonts w:ascii="Times New Roman" w:hAnsi="Times New Roman" w:cs="Times New Roman"/>
          <w:sz w:val="24"/>
        </w:rPr>
        <w:t>(Sari, 2019)</w:t>
      </w:r>
      <w:r w:rsidRPr="00D10E22">
        <w:rPr>
          <w:rFonts w:ascii="Times New Roman" w:hAnsi="Times New Roman" w:cs="Times New Roman"/>
          <w:sz w:val="24"/>
        </w:rPr>
        <w:fldChar w:fldCharType="end"/>
      </w:r>
      <w:r w:rsidR="00326CCA">
        <w:rPr>
          <w:rFonts w:ascii="Times New Roman" w:hAnsi="Times New Roman" w:cs="Times New Roman"/>
          <w:sz w:val="24"/>
        </w:rPr>
        <w:t xml:space="preserve"> men</w:t>
      </w:r>
      <w:r w:rsidRPr="00D10E22">
        <w:rPr>
          <w:rFonts w:ascii="Times New Roman" w:hAnsi="Times New Roman" w:cs="Times New Roman"/>
          <w:sz w:val="24"/>
        </w:rPr>
        <w:t>yatakan</w:t>
      </w:r>
      <w:r w:rsidRPr="00D10E22">
        <w:rPr>
          <w:rFonts w:ascii="Times New Roman" w:hAnsi="Times New Roman" w:cs="Times New Roman"/>
          <w:i/>
          <w:sz w:val="24"/>
        </w:rPr>
        <w:t xml:space="preserve"> Financial</w:t>
      </w:r>
      <w:r w:rsidRPr="00D10E22">
        <w:rPr>
          <w:rFonts w:ascii="Times New Roman" w:hAnsi="Times New Roman" w:cs="Times New Roman"/>
          <w:sz w:val="24"/>
        </w:rPr>
        <w:t xml:space="preserve"> </w:t>
      </w:r>
      <w:r w:rsidRPr="00D10E22">
        <w:rPr>
          <w:rFonts w:ascii="Times New Roman" w:hAnsi="Times New Roman" w:cs="Times New Roman"/>
          <w:i/>
          <w:sz w:val="24"/>
        </w:rPr>
        <w:t>Technology</w:t>
      </w:r>
      <w:r w:rsidRPr="00D10E22">
        <w:rPr>
          <w:rFonts w:ascii="Times New Roman" w:hAnsi="Times New Roman" w:cs="Times New Roman"/>
          <w:sz w:val="24"/>
        </w:rPr>
        <w:t xml:space="preserve"> adalah hasil gabungan antara jasa keuangan dengan teknologi </w:t>
      </w:r>
      <w:r w:rsidR="00326CCA">
        <w:rPr>
          <w:rFonts w:ascii="Times New Roman" w:hAnsi="Times New Roman" w:cs="Times New Roman"/>
          <w:sz w:val="24"/>
        </w:rPr>
        <w:t xml:space="preserve">transaksi jarak jauh </w:t>
      </w:r>
      <w:r w:rsidR="00326CCA" w:rsidRPr="009F2DF4">
        <w:rPr>
          <w:rFonts w:ascii="Times New Roman" w:hAnsi="Times New Roman" w:cs="Times New Roman"/>
          <w:sz w:val="24"/>
        </w:rPr>
        <w:t xml:space="preserve">yang </w:t>
      </w:r>
      <w:r w:rsidR="00326CCA">
        <w:rPr>
          <w:rFonts w:ascii="Times New Roman" w:hAnsi="Times New Roman" w:cs="Times New Roman"/>
          <w:sz w:val="24"/>
        </w:rPr>
        <w:t>awalnya dalam membayar harus bertatap-muka dan membawa sejumlah uang kas, dengan mengubah model bisnis dari konvensional menjadi moderat</w:t>
      </w:r>
      <w:r w:rsidRPr="00D10E22">
        <w:rPr>
          <w:rFonts w:ascii="Times New Roman" w:hAnsi="Times New Roman" w:cs="Times New Roman"/>
          <w:sz w:val="24"/>
        </w:rPr>
        <w:t>.</w:t>
      </w:r>
    </w:p>
    <w:p w:rsidR="00D10E22" w:rsidRPr="00D10E22" w:rsidRDefault="00D10E22" w:rsidP="00195594">
      <w:pPr>
        <w:spacing w:after="0" w:line="240" w:lineRule="auto"/>
        <w:rPr>
          <w:rFonts w:ascii="Times New Roman" w:hAnsi="Times New Roman" w:cs="Times New Roman"/>
          <w:b/>
          <w:i/>
          <w:noProof w:val="0"/>
          <w:sz w:val="24"/>
          <w:szCs w:val="24"/>
        </w:rPr>
      </w:pPr>
      <w:r w:rsidRPr="00D10E22">
        <w:rPr>
          <w:rFonts w:ascii="Times New Roman" w:hAnsi="Times New Roman" w:cs="Times New Roman"/>
          <w:b/>
          <w:sz w:val="24"/>
          <w:szCs w:val="24"/>
        </w:rPr>
        <w:t xml:space="preserve">Pengertian </w:t>
      </w:r>
      <w:r w:rsidRPr="00D10E22">
        <w:rPr>
          <w:rFonts w:ascii="Times New Roman" w:hAnsi="Times New Roman" w:cs="Times New Roman"/>
          <w:b/>
          <w:i/>
          <w:sz w:val="24"/>
          <w:szCs w:val="24"/>
        </w:rPr>
        <w:t>Equity Crowdfunding</w:t>
      </w:r>
    </w:p>
    <w:p w:rsidR="00270A2D" w:rsidRPr="00D10E22" w:rsidRDefault="00D10E22" w:rsidP="00F67CD7">
      <w:pPr>
        <w:spacing w:after="0" w:line="240" w:lineRule="auto"/>
        <w:ind w:firstLine="709"/>
        <w:jc w:val="both"/>
        <w:rPr>
          <w:rFonts w:ascii="Times New Roman" w:hAnsi="Times New Roman" w:cs="Times New Roman"/>
          <w:noProof w:val="0"/>
          <w:sz w:val="24"/>
          <w:szCs w:val="24"/>
        </w:rPr>
      </w:pPr>
      <w:r w:rsidRPr="00D10E22">
        <w:rPr>
          <w:rFonts w:ascii="Times New Roman" w:hAnsi="Times New Roman" w:cs="Times New Roman"/>
          <w:sz w:val="24"/>
          <w:szCs w:val="24"/>
        </w:rPr>
        <w:t xml:space="preserve">Menurut penelitian </w:t>
      </w:r>
      <w:r w:rsidRPr="00D10E22">
        <w:rPr>
          <w:rFonts w:ascii="Times New Roman" w:hAnsi="Times New Roman" w:cs="Times New Roman"/>
          <w:sz w:val="24"/>
          <w:szCs w:val="24"/>
        </w:rPr>
        <w:fldChar w:fldCharType="begin" w:fldLock="1"/>
      </w:r>
      <w:r w:rsidRPr="00D10E22">
        <w:rPr>
          <w:rFonts w:ascii="Times New Roman" w:hAnsi="Times New Roman" w:cs="Times New Roman"/>
          <w:sz w:val="24"/>
          <w:szCs w:val="24"/>
        </w:rPr>
        <w:instrText>ADDIN CSL_CITATION {"citationItems":[{"id":"ITEM-1","itemData":{"abstract":"This study aims to determine how much the influence of brand awareness, project quality, and trust in decisions to donate at Kitabisa.com. The research approach used is a quantitative research approach. The sample in this study were users who donated at Kitabisa.com with a total sample of 145 people. The instrument used to obtain data is a questionnaire using a Likert scale. This study uses multiple linear regression analysis. supported by Validity and Reliability test, Classical Assumption Test, t-test and f-count test using SPSS version 22 software. The results of this study indicate that simultaneously, variable of brand awareness, project quality, and trust have a significant effect on donation decisions at Kitabisa.com and the results of the test partially show that all independent variables, namely brand awareness, project quality, and trust, each have a significant effect on the decision to donate at Kitabisa.com. Keywords:","author":[{"dropping-particle":"","family":"Sari","given":"Annisyah Paradhita","non-dropping-particle":"","parse-names":false,"suffix":""}],"container-title":"Universitas Islam Negeri Sumatera Utara","id":"ITEM-1","issued":{"date-parts":[["2019"]]},"number-of-pages":"104","title":"Pengaruh Brand Awareness, Kualitas Proyek Dan Kepercayaan Terhadap Keputusan Berdonasi Secara Online Pada Platform Crowdfunding Kitabisa.com","type":"thesis"},"uris":["http://www.mendeley.com/documents/?uuid=530887bf-cf7e-4c10-a7ff-5a62186f70fe"]}],"mendeley":{"formattedCitation":"(Sari, 2019)","plainTextFormattedCitation":"(Sari, 2019)","previouslyFormattedCitation":"(Sari, 2019)"},"properties":{"noteIndex":0},"schema":"https://github.com/citation-style-language/schema/raw/master/csl-citation.json"}</w:instrText>
      </w:r>
      <w:r w:rsidRPr="00D10E22">
        <w:rPr>
          <w:rFonts w:ascii="Times New Roman" w:hAnsi="Times New Roman" w:cs="Times New Roman"/>
          <w:sz w:val="24"/>
          <w:szCs w:val="24"/>
        </w:rPr>
        <w:fldChar w:fldCharType="separate"/>
      </w:r>
      <w:r w:rsidRPr="00D10E22">
        <w:rPr>
          <w:rFonts w:ascii="Times New Roman" w:hAnsi="Times New Roman" w:cs="Times New Roman"/>
          <w:sz w:val="24"/>
          <w:szCs w:val="24"/>
        </w:rPr>
        <w:t>(Sari, 2019)</w:t>
      </w:r>
      <w:r w:rsidRPr="00D10E22">
        <w:rPr>
          <w:rFonts w:ascii="Times New Roman" w:hAnsi="Times New Roman" w:cs="Times New Roman"/>
          <w:sz w:val="24"/>
          <w:szCs w:val="24"/>
        </w:rPr>
        <w:fldChar w:fldCharType="end"/>
      </w:r>
      <w:r w:rsidRPr="00D10E22">
        <w:rPr>
          <w:rFonts w:ascii="Times New Roman" w:hAnsi="Times New Roman" w:cs="Times New Roman"/>
          <w:sz w:val="24"/>
          <w:szCs w:val="24"/>
        </w:rPr>
        <w:t xml:space="preserve"> secara bahasa </w:t>
      </w:r>
      <w:r w:rsidRPr="00D10E22">
        <w:rPr>
          <w:rFonts w:ascii="Times New Roman" w:hAnsi="Times New Roman" w:cs="Times New Roman"/>
          <w:i/>
          <w:sz w:val="24"/>
          <w:szCs w:val="24"/>
        </w:rPr>
        <w:t>crowdfunding</w:t>
      </w:r>
      <w:r w:rsidRPr="00D10E22">
        <w:rPr>
          <w:rFonts w:ascii="Times New Roman" w:hAnsi="Times New Roman" w:cs="Times New Roman"/>
          <w:sz w:val="24"/>
          <w:szCs w:val="24"/>
        </w:rPr>
        <w:t xml:space="preserve"> adalah kegiatan untuk mengumpulkan uang </w:t>
      </w:r>
      <w:r w:rsidR="00326CCA">
        <w:rPr>
          <w:rFonts w:ascii="Times New Roman" w:hAnsi="Times New Roman" w:cs="Times New Roman"/>
          <w:sz w:val="24"/>
          <w:szCs w:val="24"/>
        </w:rPr>
        <w:t>yang bersifat sosial maupun komersial sebagai salah satu sarana dalam mengembangkan inklusi keuangan dengan nilai yang kecil namun dengan menargetkan jumlah kontributor yang sangat besar</w:t>
      </w:r>
      <w:r w:rsidRPr="00D10E22">
        <w:rPr>
          <w:rFonts w:ascii="Times New Roman" w:hAnsi="Times New Roman" w:cs="Times New Roman"/>
          <w:sz w:val="24"/>
          <w:szCs w:val="24"/>
        </w:rPr>
        <w:t>.</w:t>
      </w:r>
      <w:r w:rsidR="00F67CD7">
        <w:rPr>
          <w:rFonts w:ascii="Times New Roman" w:hAnsi="Times New Roman" w:cs="Times New Roman"/>
          <w:noProof w:val="0"/>
          <w:sz w:val="24"/>
          <w:szCs w:val="24"/>
        </w:rPr>
        <w:t xml:space="preserve"> </w:t>
      </w:r>
      <w:r w:rsidRPr="00D10E22">
        <w:rPr>
          <w:rFonts w:ascii="Times New Roman" w:hAnsi="Times New Roman" w:cs="Times New Roman"/>
          <w:sz w:val="24"/>
          <w:szCs w:val="24"/>
        </w:rPr>
        <w:t xml:space="preserve">Menurut penelitian yang dilakukan </w:t>
      </w:r>
      <w:r w:rsidRPr="00D10E22">
        <w:rPr>
          <w:rFonts w:ascii="Times New Roman" w:hAnsi="Times New Roman" w:cs="Times New Roman"/>
          <w:sz w:val="24"/>
          <w:szCs w:val="24"/>
        </w:rPr>
        <w:fldChar w:fldCharType="begin" w:fldLock="1"/>
      </w:r>
      <w:r w:rsidRPr="00D10E22">
        <w:rPr>
          <w:rFonts w:ascii="Times New Roman" w:hAnsi="Times New Roman" w:cs="Times New Roman"/>
          <w:sz w:val="24"/>
          <w:szCs w:val="24"/>
        </w:rPr>
        <w:instrText>ADDIN CSL_CITATION {"citationItems":[{"id":"ITEM-1","itemData":{"abstract":"Keterbatasan akses kredit untuk modal usaha adalah masalah klasik yang dialami oleh pertani. Distribusi kredit dari lembaga keuangan belum sepenuhnya berpihak pada sektor ini dan banyak petani yang enggan mengajukan kredit usaha karena berbagai alasan. Untuk itu, diperlukan alternatif sumber pendanaan baru yang bisa dimanfaatkan oleh petani. Salah satunya adalah melalui pemanfaatan financial technology berbasis crowdfunding platform. Layanan crowdfunding platform di Indonesia telah terbukti mampu menjadi alternatif sumber pembiayaan karena melibatkan banyak pihak melalui koneksi internet. Namun, layanan financial technology tersebut masih mengadopsi sistem keuangan konvensional dengan adanya pembebanan biaya bunga bagi peminjam. Sistem bunga yang terdapat pada layanan crowdfunding platform tidak sejalan dengan sistem keuangan syariah karena bunga dianggap riba dan Islam melarang melarang keras praktek riba. Sehingga dibutuhkan inovasi terhadap layanan crowdfunding platform yang berlandaskan pada prinsip-prinsip keuangan syariah. Tanimadani.com merupakan Inovasi Islamic financial technology yang mengoptimalkan pengembangan produk keuangan syariah melalui pemanfaatan teknologi dan informasi. Tanimadani.com dikembangkan dalam bentuk crowdfunding platform untuk pembiayaan mikro di sektor pertanian. Penerapan prinsip sistem keuangan syariah dalam layanan tanimadani.com menjadi keunggulan tersendiri dan membedakan dengan financial techology yang sudah ada, Tanimadani.com diharapkan dapat meningkatkan literasi keuangan syariah kepada petani di pedesaan","author":[{"dropping-particle":"","family":"Mufli","given":"Muhammad","non-dropping-particle":"","parse-names":false,"suffix":""}],"id":"ITEM-1","issued":{"date-parts":[["2017"]]},"title":"Tanimadani.Com: Rancang Bangun Model Bisnis Islamic Financial Technology Berbasis Crowdfunding Pembiayaan Usaha Mikro Sektor Pertanian","type":"thesis"},"uris":["http://www.mendeley.com/documents/?uuid=2d547301-2e87-4142-bbe2-9449711b6f05"]}],"mendeley":{"formattedCitation":"(Mufli, 2017)","plainTextFormattedCitation":"(Mufli, 2017)","previouslyFormattedCitation":"(Mufli, 2017)"},"properties":{"noteIndex":0},"schema":"https://github.com/citation-style-language/schema/raw/master/csl-citation.json"}</w:instrText>
      </w:r>
      <w:r w:rsidRPr="00D10E22">
        <w:rPr>
          <w:rFonts w:ascii="Times New Roman" w:hAnsi="Times New Roman" w:cs="Times New Roman"/>
          <w:sz w:val="24"/>
          <w:szCs w:val="24"/>
        </w:rPr>
        <w:fldChar w:fldCharType="separate"/>
      </w:r>
      <w:r w:rsidRPr="00D10E22">
        <w:rPr>
          <w:rFonts w:ascii="Times New Roman" w:hAnsi="Times New Roman" w:cs="Times New Roman"/>
          <w:sz w:val="24"/>
          <w:szCs w:val="24"/>
        </w:rPr>
        <w:t>(Mufli, 2017)</w:t>
      </w:r>
      <w:r w:rsidRPr="00D10E22">
        <w:rPr>
          <w:rFonts w:ascii="Times New Roman" w:hAnsi="Times New Roman" w:cs="Times New Roman"/>
          <w:sz w:val="24"/>
          <w:szCs w:val="24"/>
        </w:rPr>
        <w:fldChar w:fldCharType="end"/>
      </w:r>
      <w:r w:rsidRPr="00D10E22">
        <w:rPr>
          <w:rFonts w:ascii="Times New Roman" w:hAnsi="Times New Roman" w:cs="Times New Roman"/>
          <w:sz w:val="24"/>
          <w:szCs w:val="24"/>
        </w:rPr>
        <w:t xml:space="preserve"> menyatakan bahwa secara garis besar </w:t>
      </w:r>
      <w:r w:rsidRPr="00D10E22">
        <w:rPr>
          <w:rFonts w:ascii="Times New Roman" w:hAnsi="Times New Roman" w:cs="Times New Roman"/>
          <w:i/>
          <w:sz w:val="24"/>
          <w:szCs w:val="24"/>
        </w:rPr>
        <w:t>crowdfunding</w:t>
      </w:r>
      <w:r w:rsidRPr="00D10E22">
        <w:rPr>
          <w:rFonts w:ascii="Times New Roman" w:hAnsi="Times New Roman" w:cs="Times New Roman"/>
          <w:sz w:val="24"/>
          <w:szCs w:val="24"/>
        </w:rPr>
        <w:t xml:space="preserve"> itu adalah pendan</w:t>
      </w:r>
      <w:r w:rsidR="0064665F">
        <w:rPr>
          <w:rFonts w:ascii="Times New Roman" w:hAnsi="Times New Roman" w:cs="Times New Roman"/>
          <w:sz w:val="24"/>
          <w:szCs w:val="24"/>
        </w:rPr>
        <w:t>aan beramai-ramai atau patungan</w:t>
      </w:r>
      <w:r w:rsidRPr="00D10E22">
        <w:rPr>
          <w:rFonts w:ascii="Times New Roman" w:hAnsi="Times New Roman" w:cs="Times New Roman"/>
          <w:sz w:val="24"/>
          <w:szCs w:val="24"/>
        </w:rPr>
        <w:t>.</w:t>
      </w:r>
    </w:p>
    <w:p w:rsidR="00D10E22" w:rsidRPr="00D10E22" w:rsidRDefault="00D10E22" w:rsidP="00195594">
      <w:pPr>
        <w:spacing w:after="0" w:line="240" w:lineRule="auto"/>
        <w:jc w:val="both"/>
        <w:rPr>
          <w:rFonts w:ascii="Times New Roman" w:hAnsi="Times New Roman" w:cs="Times New Roman"/>
          <w:b/>
          <w:noProof w:val="0"/>
          <w:sz w:val="24"/>
          <w:szCs w:val="24"/>
        </w:rPr>
      </w:pPr>
      <w:r w:rsidRPr="00D10E22">
        <w:rPr>
          <w:rFonts w:ascii="Times New Roman" w:hAnsi="Times New Roman" w:cs="Times New Roman"/>
          <w:b/>
          <w:sz w:val="24"/>
          <w:szCs w:val="24"/>
        </w:rPr>
        <w:t>Merek (</w:t>
      </w:r>
      <w:r w:rsidRPr="00D10E22">
        <w:rPr>
          <w:rFonts w:ascii="Times New Roman" w:hAnsi="Times New Roman" w:cs="Times New Roman"/>
          <w:b/>
          <w:i/>
          <w:sz w:val="24"/>
          <w:szCs w:val="24"/>
        </w:rPr>
        <w:t>Brand</w:t>
      </w:r>
      <w:r w:rsidRPr="00D10E22">
        <w:rPr>
          <w:rFonts w:ascii="Times New Roman" w:hAnsi="Times New Roman" w:cs="Times New Roman"/>
          <w:b/>
          <w:sz w:val="24"/>
          <w:szCs w:val="24"/>
        </w:rPr>
        <w:t>)</w:t>
      </w:r>
    </w:p>
    <w:p w:rsidR="00270A2D" w:rsidRPr="00D10E22" w:rsidRDefault="00D10E22" w:rsidP="00195594">
      <w:pPr>
        <w:autoSpaceDE w:val="0"/>
        <w:autoSpaceDN w:val="0"/>
        <w:adjustRightInd w:val="0"/>
        <w:spacing w:after="0" w:line="240" w:lineRule="auto"/>
        <w:ind w:firstLine="709"/>
        <w:jc w:val="both"/>
        <w:rPr>
          <w:rFonts w:ascii="Times New Roman" w:hAnsi="Times New Roman" w:cs="Times New Roman"/>
          <w:noProof w:val="0"/>
          <w:sz w:val="24"/>
          <w:szCs w:val="24"/>
        </w:rPr>
      </w:pPr>
      <w:r w:rsidRPr="00D10E22">
        <w:rPr>
          <w:rFonts w:ascii="Times New Roman" w:hAnsi="Times New Roman" w:cs="Times New Roman"/>
          <w:sz w:val="24"/>
          <w:szCs w:val="24"/>
        </w:rPr>
        <w:t>Dalam penelitian (</w:t>
      </w:r>
      <w:r w:rsidRPr="00D10E22">
        <w:rPr>
          <w:rFonts w:ascii="Times New Roman" w:hAnsi="Times New Roman" w:cs="Times New Roman"/>
          <w:sz w:val="24"/>
          <w:szCs w:val="24"/>
        </w:rPr>
        <w:fldChar w:fldCharType="begin" w:fldLock="1"/>
      </w:r>
      <w:r w:rsidRPr="00D10E22">
        <w:rPr>
          <w:rFonts w:ascii="Times New Roman" w:hAnsi="Times New Roman" w:cs="Times New Roman"/>
          <w:sz w:val="24"/>
          <w:szCs w:val="24"/>
        </w:rPr>
        <w:instrText>ADDIN CSL_CITATION {"citationItems":[{"id":"ITEM-1","itemData":{"abstract":"This study aims to determine how much the influence of brand awareness, project quality, and trust in decisions to donate at Kitabisa.com. The research approach used is a quantitative research approach. The sample in this study were users who donated at Kitabisa.com with a total sample of 145 people. The instrument used to obtain data is a questionnaire using a Likert scale. This study uses multiple linear regression analysis. supported by Validity and Reliability test, Classical Assumption Test, t-test and f-count test using SPSS version 22 software. The results of this study indicate that simultaneously, variable of brand awareness, project quality, and trust have a significant effect on donation decisions at Kitabisa.com and the results of the test partially show that all independent variables, namely brand awareness, project quality, and trust, each have a significant effect on the decision to donate at Kitabisa.com. Keywords:","author":[{"dropping-particle":"","family":"Sari","given":"Annisyah Paradhita","non-dropping-particle":"","parse-names":false,"suffix":""}],"container-title":"Universitas Islam Negeri Sumatera Utara","id":"ITEM-1","issued":{"date-parts":[["2019"]]},"number-of-pages":"104","title":"Pengaruh Brand Awareness, Kualitas Proyek Dan Kepercayaan Terhadap Keputusan Berdonasi Secara Online Pada Platform Crowdfunding Kitabisa.com","type":"thesis"},"uris":["http://www.mendeley.com/documents/?uuid=530887bf-cf7e-4c10-a7ff-5a62186f70fe"]}],"mendeley":{"formattedCitation":"(Sari, 2019)","manualFormatting":"Sari, 2019)","plainTextFormattedCitation":"(Sari, 2019)","previouslyFormattedCitation":"(Sari, 2019)"},"properties":{"noteIndex":0},"schema":"https://github.com/citation-style-language/schema/raw/master/csl-citation.json"}</w:instrText>
      </w:r>
      <w:r w:rsidRPr="00D10E22">
        <w:rPr>
          <w:rFonts w:ascii="Times New Roman" w:hAnsi="Times New Roman" w:cs="Times New Roman"/>
          <w:sz w:val="24"/>
          <w:szCs w:val="24"/>
        </w:rPr>
        <w:fldChar w:fldCharType="separate"/>
      </w:r>
      <w:r w:rsidRPr="00D10E22">
        <w:rPr>
          <w:rFonts w:ascii="Times New Roman" w:hAnsi="Times New Roman" w:cs="Times New Roman"/>
          <w:sz w:val="24"/>
          <w:szCs w:val="24"/>
        </w:rPr>
        <w:t>Sari, 2019)</w:t>
      </w:r>
      <w:r w:rsidRPr="00D10E22">
        <w:rPr>
          <w:rFonts w:ascii="Times New Roman" w:hAnsi="Times New Roman" w:cs="Times New Roman"/>
          <w:sz w:val="24"/>
          <w:szCs w:val="24"/>
        </w:rPr>
        <w:fldChar w:fldCharType="end"/>
      </w:r>
      <w:r w:rsidRPr="00D10E22">
        <w:rPr>
          <w:rFonts w:ascii="Times New Roman" w:hAnsi="Times New Roman" w:cs="Times New Roman"/>
          <w:sz w:val="24"/>
          <w:szCs w:val="24"/>
        </w:rPr>
        <w:t xml:space="preserve"> </w:t>
      </w:r>
      <w:r w:rsidR="00326CCA" w:rsidRPr="009F2DF4">
        <w:rPr>
          <w:rFonts w:ascii="Times New Roman" w:hAnsi="Times New Roman" w:cs="Times New Roman"/>
          <w:sz w:val="24"/>
          <w:szCs w:val="24"/>
        </w:rPr>
        <w:t>merek adalah nama, istilah, tanda, simbol, atau rancangan, atau kombinasi hal-hal tersebut, yang dimaksudkan untuk mengidentifikasikan barang atau jasa dari seorang atau sekelompok penjual dan untuk membedakannya dari produk pesaing.</w:t>
      </w:r>
      <w:r w:rsidR="00326CCA">
        <w:rPr>
          <w:rFonts w:ascii="Times New Roman" w:hAnsi="Times New Roman" w:cs="Times New Roman"/>
          <w:sz w:val="24"/>
          <w:szCs w:val="24"/>
        </w:rPr>
        <w:t xml:space="preserve"> </w:t>
      </w:r>
      <w:r w:rsidR="00326CCA" w:rsidRPr="009F2DF4">
        <w:rPr>
          <w:rFonts w:ascii="Times New Roman" w:hAnsi="Times New Roman" w:cs="Times New Roman"/>
          <w:sz w:val="24"/>
          <w:szCs w:val="24"/>
        </w:rPr>
        <w:t>Merek mengident</w:t>
      </w:r>
      <w:r w:rsidR="00326CCA">
        <w:rPr>
          <w:rFonts w:ascii="Times New Roman" w:hAnsi="Times New Roman" w:cs="Times New Roman"/>
          <w:sz w:val="24"/>
          <w:szCs w:val="24"/>
        </w:rPr>
        <w:t>ifikasikan penjual atau pembuat</w:t>
      </w:r>
      <w:r w:rsidR="00326CCA" w:rsidRPr="009F2DF4">
        <w:rPr>
          <w:rFonts w:ascii="Times New Roman" w:hAnsi="Times New Roman" w:cs="Times New Roman"/>
          <w:sz w:val="24"/>
          <w:szCs w:val="24"/>
        </w:rPr>
        <w:t xml:space="preserve">. Dengan adanya merek penjual secara konsisten memberikan </w:t>
      </w:r>
      <w:r w:rsidR="00326CCA" w:rsidRPr="009F2DF4">
        <w:rPr>
          <w:rFonts w:ascii="Times New Roman" w:hAnsi="Times New Roman" w:cs="Times New Roman"/>
          <w:i/>
          <w:sz w:val="24"/>
          <w:szCs w:val="24"/>
        </w:rPr>
        <w:t>feature</w:t>
      </w:r>
      <w:r w:rsidR="00326CCA" w:rsidRPr="009F2DF4">
        <w:rPr>
          <w:rFonts w:ascii="Times New Roman" w:hAnsi="Times New Roman" w:cs="Times New Roman"/>
          <w:sz w:val="24"/>
          <w:szCs w:val="24"/>
        </w:rPr>
        <w:t>, manfaat, dan jasa tertentu pada pembeli</w:t>
      </w:r>
      <w:r w:rsidRPr="00D10E22">
        <w:rPr>
          <w:rFonts w:ascii="Times New Roman" w:hAnsi="Times New Roman" w:cs="Times New Roman"/>
          <w:sz w:val="24"/>
          <w:szCs w:val="24"/>
        </w:rPr>
        <w:t>.</w:t>
      </w:r>
    </w:p>
    <w:p w:rsidR="00D10E22" w:rsidRDefault="00D10E22" w:rsidP="00CF6A75">
      <w:pPr>
        <w:autoSpaceDE w:val="0"/>
        <w:autoSpaceDN w:val="0"/>
        <w:adjustRightInd w:val="0"/>
        <w:spacing w:after="0" w:line="240" w:lineRule="auto"/>
        <w:jc w:val="both"/>
        <w:rPr>
          <w:rFonts w:ascii="Times New Roman" w:hAnsi="Times New Roman" w:cs="Times New Roman"/>
          <w:b/>
          <w:i/>
          <w:sz w:val="24"/>
          <w:szCs w:val="24"/>
        </w:rPr>
      </w:pPr>
      <w:r>
        <w:rPr>
          <w:rFonts w:ascii="Times New Roman" w:hAnsi="Times New Roman" w:cs="Times New Roman"/>
          <w:b/>
          <w:sz w:val="24"/>
          <w:szCs w:val="24"/>
        </w:rPr>
        <w:t xml:space="preserve">Kepercayaan </w:t>
      </w:r>
      <w:r>
        <w:rPr>
          <w:rFonts w:ascii="Times New Roman" w:hAnsi="Times New Roman" w:cs="Times New Roman"/>
          <w:b/>
          <w:i/>
          <w:sz w:val="24"/>
          <w:szCs w:val="24"/>
        </w:rPr>
        <w:t>Brand</w:t>
      </w:r>
    </w:p>
    <w:p w:rsidR="00D10E22" w:rsidRPr="00D10E22" w:rsidRDefault="00D10E22" w:rsidP="00A878C0">
      <w:pPr>
        <w:spacing w:line="240" w:lineRule="auto"/>
        <w:ind w:firstLine="709"/>
        <w:jc w:val="both"/>
        <w:rPr>
          <w:rFonts w:ascii="Times New Roman" w:hAnsi="Times New Roman" w:cs="Times New Roman"/>
          <w:noProof w:val="0"/>
          <w:sz w:val="24"/>
        </w:rPr>
      </w:pPr>
      <w:r w:rsidRPr="00D10E22">
        <w:rPr>
          <w:rFonts w:ascii="Times New Roman" w:hAnsi="Times New Roman" w:cs="Times New Roman"/>
          <w:sz w:val="24"/>
        </w:rPr>
        <w:t>Menurut penelitian (</w:t>
      </w:r>
      <w:r w:rsidRPr="00D10E22">
        <w:rPr>
          <w:rFonts w:ascii="Times New Roman" w:hAnsi="Times New Roman" w:cs="Times New Roman"/>
          <w:sz w:val="24"/>
        </w:rPr>
        <w:fldChar w:fldCharType="begin" w:fldLock="1"/>
      </w:r>
      <w:r w:rsidRPr="00D10E22">
        <w:rPr>
          <w:rFonts w:ascii="Times New Roman" w:hAnsi="Times New Roman" w:cs="Times New Roman"/>
          <w:sz w:val="24"/>
        </w:rPr>
        <w:instrText>ADDIN CSL_CITATION {"citationItems":[{"id":"ITEM-1","itemData":{"abstract":"This study aims to determine how much the influence of brand awareness, project quality, and trust in decisions to donate at Kitabisa.com. The research approach used is a quantitative research approach. The sample in this study were users who donated at Kitabisa.com with a total sample of 145 people. The instrument used to obtain data is a questionnaire using a Likert scale. This study uses multiple linear regression analysis. supported by Validity and Reliability test, Classical Assumption Test, t-test and f-count test using SPSS version 22 software. The results of this study indicate that simultaneously, variable of brand awareness, project quality, and trust have a significant effect on donation decisions at Kitabisa.com and the results of the test partially show that all independent variables, namely brand awareness, project quality, and trust, each have a significant effect on the decision to donate at Kitabisa.com. Keywords:","author":[{"dropping-particle":"","family":"Sari","given":"Annisyah Paradhita","non-dropping-particle":"","parse-names":false,"suffix":""}],"container-title":"Universitas Islam Negeri Sumatera Utara","id":"ITEM-1","issued":{"date-parts":[["2019"]]},"number-of-pages":"104","title":"Pengaruh Brand Awareness, Kualitas Proyek Dan Kepercayaan Terhadap Keputusan Berdonasi Secara Online Pada Platform Crowdfunding Kitabisa.com","type":"thesis"},"uris":["http://www.mendeley.com/documents/?uuid=530887bf-cf7e-4c10-a7ff-5a62186f70fe"]}],"mendeley":{"formattedCitation":"(Sari, 2019)","manualFormatting":"Sari, 2019) ","plainTextFormattedCitation":"(Sari, 2019)","previouslyFormattedCitation":"(Sari, 2019)"},"properties":{"noteIndex":0},"schema":"https://github.com/citation-style-language/schema/raw/master/csl-citation.json"}</w:instrText>
      </w:r>
      <w:r w:rsidRPr="00D10E22">
        <w:rPr>
          <w:rFonts w:ascii="Times New Roman" w:hAnsi="Times New Roman" w:cs="Times New Roman"/>
          <w:sz w:val="24"/>
        </w:rPr>
        <w:fldChar w:fldCharType="separate"/>
      </w:r>
      <w:r w:rsidRPr="00D10E22">
        <w:rPr>
          <w:rFonts w:ascii="Times New Roman" w:hAnsi="Times New Roman" w:cs="Times New Roman"/>
          <w:sz w:val="24"/>
        </w:rPr>
        <w:t xml:space="preserve">Sari, 2019) </w:t>
      </w:r>
      <w:r w:rsidRPr="00D10E22">
        <w:rPr>
          <w:rFonts w:ascii="Times New Roman" w:hAnsi="Times New Roman" w:cs="Times New Roman"/>
          <w:sz w:val="24"/>
        </w:rPr>
        <w:fldChar w:fldCharType="end"/>
      </w:r>
      <w:r w:rsidRPr="00D10E22">
        <w:rPr>
          <w:rFonts w:ascii="Times New Roman" w:hAnsi="Times New Roman" w:cs="Times New Roman"/>
          <w:sz w:val="24"/>
        </w:rPr>
        <w:t xml:space="preserve"> dalam </w:t>
      </w:r>
      <w:r w:rsidRPr="00D10E22">
        <w:rPr>
          <w:rFonts w:ascii="Times New Roman" w:hAnsi="Times New Roman" w:cs="Times New Roman"/>
          <w:sz w:val="24"/>
        </w:rPr>
        <w:fldChar w:fldCharType="begin" w:fldLock="1"/>
      </w:r>
      <w:r w:rsidRPr="00D10E22">
        <w:rPr>
          <w:rFonts w:ascii="Times New Roman" w:hAnsi="Times New Roman" w:cs="Times New Roman"/>
          <w:sz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approach.","author":[{"dropping-particle":"","family":"Ariyan","given":"Hendi","non-dropping-particle":"","parse-names":false,"suffix":""}],"container-title":"Journal of Chemical Information and Modeling","id":"ITEM-1","issue":"9","issued":{"date-parts":[["2017"]]},"number-of-pages":"1689-1699","title":"Pengaruh Brand Awareness Dan Kepercayaan Konsumen Atas Merek terhadap Keputusan Pembelian Ulang Minuman Aqua Di Kota Padang","type":"thesis","volume":"53"},"uris":["http://www.mendeley.com/documents/?uuid=bdb746bb-847a-4f1a-a165-fee9be2cdab0"]}],"mendeley":{"formattedCitation":"(Ariyan, 2017)","plainTextFormattedCitation":"(Ariyan, 2017)","previouslyFormattedCitation":"(Ariyan, 2017)"},"properties":{"noteIndex":0},"schema":"https://github.com/citation-style-language/schema/raw/master/csl-citation.json"}</w:instrText>
      </w:r>
      <w:r w:rsidRPr="00D10E22">
        <w:rPr>
          <w:rFonts w:ascii="Times New Roman" w:hAnsi="Times New Roman" w:cs="Times New Roman"/>
          <w:sz w:val="24"/>
        </w:rPr>
        <w:fldChar w:fldCharType="separate"/>
      </w:r>
      <w:r w:rsidRPr="00D10E22">
        <w:rPr>
          <w:rFonts w:ascii="Times New Roman" w:hAnsi="Times New Roman" w:cs="Times New Roman"/>
          <w:sz w:val="24"/>
        </w:rPr>
        <w:t>(Ariyan, 2017)</w:t>
      </w:r>
      <w:r w:rsidRPr="00D10E22">
        <w:rPr>
          <w:rFonts w:ascii="Times New Roman" w:hAnsi="Times New Roman" w:cs="Times New Roman"/>
          <w:sz w:val="24"/>
        </w:rPr>
        <w:fldChar w:fldCharType="end"/>
      </w:r>
      <w:r w:rsidRPr="00D10E22">
        <w:rPr>
          <w:rFonts w:ascii="Times New Roman" w:hAnsi="Times New Roman" w:cs="Times New Roman"/>
          <w:sz w:val="24"/>
        </w:rPr>
        <w:t xml:space="preserve"> menyatakan kepercayaan konsumen pada merek didefinisikan sebagai keinginan konsumen untuk bersandar pada sebuah merek dengan resiko-resiko yang dihadapi karena ekspektasi terhadap merek itu akan </w:t>
      </w:r>
      <w:r w:rsidR="0064665F">
        <w:rPr>
          <w:rFonts w:ascii="Times New Roman" w:hAnsi="Times New Roman" w:cs="Times New Roman"/>
          <w:sz w:val="24"/>
        </w:rPr>
        <w:t>menyebabkan hasil yang positif.</w:t>
      </w:r>
    </w:p>
    <w:p w:rsidR="00D10E22" w:rsidRPr="00D10E22" w:rsidRDefault="00D10E22" w:rsidP="00A878C0">
      <w:pPr>
        <w:spacing w:after="0" w:line="240" w:lineRule="auto"/>
        <w:jc w:val="both"/>
        <w:rPr>
          <w:rFonts w:ascii="Times New Roman" w:hAnsi="Times New Roman" w:cs="Times New Roman"/>
          <w:b/>
          <w:sz w:val="24"/>
          <w:szCs w:val="24"/>
        </w:rPr>
      </w:pPr>
      <w:r w:rsidRPr="00D10E22">
        <w:rPr>
          <w:rFonts w:ascii="Times New Roman" w:hAnsi="Times New Roman" w:cs="Times New Roman"/>
          <w:b/>
          <w:sz w:val="24"/>
          <w:szCs w:val="24"/>
        </w:rPr>
        <w:lastRenderedPageBreak/>
        <w:t>Kualitas proyek</w:t>
      </w:r>
    </w:p>
    <w:p w:rsidR="00D10E22" w:rsidRPr="00D10E22" w:rsidRDefault="00D10E22" w:rsidP="00195594">
      <w:pPr>
        <w:spacing w:after="0" w:line="240" w:lineRule="auto"/>
        <w:jc w:val="both"/>
        <w:rPr>
          <w:rFonts w:ascii="Times New Roman" w:hAnsi="Times New Roman" w:cs="Times New Roman"/>
          <w:b/>
          <w:sz w:val="24"/>
          <w:szCs w:val="24"/>
        </w:rPr>
      </w:pPr>
      <w:r w:rsidRPr="00D10E22">
        <w:rPr>
          <w:rFonts w:ascii="Times New Roman" w:hAnsi="Times New Roman" w:cs="Times New Roman"/>
          <w:sz w:val="24"/>
          <w:szCs w:val="24"/>
        </w:rPr>
        <w:t>Definisi Kualitas menurut para ahli:</w:t>
      </w:r>
    </w:p>
    <w:p w:rsidR="00D10E22" w:rsidRDefault="00D10E22" w:rsidP="00D10E22">
      <w:pPr>
        <w:pStyle w:val="ListParagraph"/>
        <w:numPr>
          <w:ilvl w:val="0"/>
          <w:numId w:val="20"/>
        </w:numPr>
        <w:spacing w:after="160" w:line="240" w:lineRule="auto"/>
        <w:ind w:left="567"/>
        <w:jc w:val="both"/>
        <w:rPr>
          <w:rFonts w:ascii="Times New Roman" w:hAnsi="Times New Roman" w:cs="Times New Roman"/>
          <w:sz w:val="24"/>
          <w:szCs w:val="24"/>
        </w:rPr>
      </w:pPr>
      <w:r>
        <w:rPr>
          <w:rFonts w:ascii="Times New Roman" w:hAnsi="Times New Roman" w:cs="Times New Roman"/>
          <w:sz w:val="24"/>
          <w:szCs w:val="24"/>
        </w:rPr>
        <w:t>H B Render (2015), kualitas adalah keseluruhan fitur dan karakteristik sebuah produk atau jasa yang mengandalkan pada kemampuannya untuk memuaskan kebutuhan yang dijanjikan dan tersirat Persepsi Kualitas.</w:t>
      </w:r>
    </w:p>
    <w:p w:rsidR="00270A2D" w:rsidRPr="00CF6A75" w:rsidRDefault="00D10E22" w:rsidP="00CF6A75">
      <w:pPr>
        <w:spacing w:line="240" w:lineRule="auto"/>
        <w:ind w:firstLine="709"/>
        <w:jc w:val="both"/>
        <w:rPr>
          <w:rFonts w:ascii="Times New Roman" w:hAnsi="Times New Roman" w:cs="Times New Roman"/>
          <w:sz w:val="24"/>
        </w:rPr>
      </w:pPr>
      <w:r>
        <w:rPr>
          <w:rFonts w:ascii="Times New Roman" w:hAnsi="Times New Roman" w:cs="Times New Roman"/>
          <w:sz w:val="24"/>
        </w:rPr>
        <w:t xml:space="preserve">Menurut penelitian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{"citationItems":[{"id":"ITEM-1","itemData":{"abstract":"This study aims to determine how much the influence of brand awareness, project quality, and trust in decisions to donate at Kitabisa.com. The research approach used is a quantitative research approach. The sample in this study were users who donated at Kitabisa.com with a total sample of 145 people. The instrument used to obtain data is a questionnaire using a Likert scale. This study uses multiple linear regression analysis. supported by Validity and Reliability test, Classical Assumption Test, t-test and f-count test using SPSS version 22 software. The results of this study indicate that simultaneously, variable of brand awareness, project quality, and trust have a significant effect on donation decisions at Kitabisa.com and the results of the test partially show that all independent variables, namely brand awareness, project quality, and trust, each have a significant effect on the decision to donate at Kitabisa.com. Keywords:","author":[{"dropping-particle":"","family":"Sari","given":"Annisyah Paradhita","non-dropping-particle":"","parse-names":false,"suffix":""}],"container-title":"Universitas Islam Negeri Sumatera Utara","id":"ITEM-1","issued":{"date-parts":[["2019"]]},"number-of-pages":"104","title":"Pengaruh Brand Awareness, Kualitas Proyek Dan Kepercayaan Terhadap Keputusan Berdonasi Secara Online Pada Platform Crowdfunding Kitabisa.com","type":"thesis"},"uris":["http://www.mendeley.com/documents/?uuid=530887bf-cf7e-4c10-a7ff-5a62186f70fe"]}],"mendeley":{"formattedCitation":"(Sari, 2019)","manualFormatting":"Sari, (2019)","plainTextFormattedCitation":"(Sari, 2019)","previouslyFormattedCitation":"(Sari, 2019)"},"properties":{"noteIndex":0},"schema":"https://github.com/citation-style-language/schema/raw/master/csl-citation.json"}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sz w:val="24"/>
        </w:rPr>
        <w:t>Sari, (2019)</w:t>
      </w:r>
      <w:r>
        <w:rPr>
          <w:rFonts w:ascii="Times New Roman" w:hAnsi="Times New Roman" w:cs="Times New Roman"/>
          <w:sz w:val="24"/>
        </w:rPr>
        <w:fldChar w:fldCharType="end"/>
      </w:r>
      <w:r>
        <w:rPr>
          <w:rFonts w:ascii="Times New Roman" w:hAnsi="Times New Roman" w:cs="Times New Roman"/>
          <w:sz w:val="24"/>
        </w:rPr>
        <w:t xml:space="preserve"> </w:t>
      </w:r>
      <w:r w:rsidRPr="00D10E22">
        <w:rPr>
          <w:rFonts w:ascii="Times New Roman" w:hAnsi="Times New Roman" w:cs="Times New Roman"/>
          <w:sz w:val="24"/>
        </w:rPr>
        <w:t>dalam D Aaker,</w:t>
      </w:r>
      <w:r>
        <w:rPr>
          <w:rFonts w:ascii="Times New Roman" w:hAnsi="Times New Roman" w:cs="Times New Roman"/>
          <w:sz w:val="24"/>
        </w:rPr>
        <w:t xml:space="preserve"> persepsi kualitas merupakan persepsi konsumen terhadap keseluruhan kualitas atau keunggulan suatu produk atau jasa layanan yang sama dengan maksud yang diharapkannya.</w:t>
      </w:r>
    </w:p>
    <w:p w:rsidR="00D10E22" w:rsidRPr="00D10E22" w:rsidRDefault="00D10E22" w:rsidP="00A878C0">
      <w:pPr>
        <w:tabs>
          <w:tab w:val="left" w:pos="2430"/>
        </w:tabs>
        <w:spacing w:after="0" w:line="240" w:lineRule="auto"/>
        <w:jc w:val="both"/>
        <w:rPr>
          <w:rFonts w:ascii="Times New Roman" w:hAnsi="Times New Roman" w:cs="Times New Roman"/>
          <w:b/>
          <w:noProof w:val="0"/>
          <w:sz w:val="24"/>
        </w:rPr>
      </w:pPr>
      <w:r w:rsidRPr="00D10E22">
        <w:rPr>
          <w:rFonts w:ascii="Times New Roman" w:hAnsi="Times New Roman" w:cs="Times New Roman"/>
          <w:b/>
          <w:sz w:val="24"/>
        </w:rPr>
        <w:t>Kepercayaan donatur</w:t>
      </w:r>
    </w:p>
    <w:p w:rsidR="00195594" w:rsidRDefault="00D10E22" w:rsidP="00A878C0">
      <w:pPr>
        <w:tabs>
          <w:tab w:val="left" w:pos="2430"/>
        </w:tabs>
        <w:spacing w:after="0" w:line="240" w:lineRule="auto"/>
        <w:ind w:firstLine="709"/>
        <w:jc w:val="both"/>
        <w:rPr>
          <w:rFonts w:ascii="Times New Roman" w:hAnsi="Times New Roman" w:cs="Times New Roman"/>
          <w:sz w:val="24"/>
        </w:rPr>
      </w:pPr>
      <w:r w:rsidRPr="00D10E22">
        <w:rPr>
          <w:rFonts w:ascii="Times New Roman" w:hAnsi="Times New Roman" w:cs="Times New Roman"/>
          <w:sz w:val="24"/>
        </w:rPr>
        <w:t>Menurut penelitian yang dilakukan (</w:t>
      </w:r>
      <w:r w:rsidRPr="00D10E22">
        <w:rPr>
          <w:rFonts w:ascii="Times New Roman" w:hAnsi="Times New Roman" w:cs="Times New Roman"/>
          <w:sz w:val="24"/>
        </w:rPr>
        <w:fldChar w:fldCharType="begin" w:fldLock="1"/>
      </w:r>
      <w:r w:rsidRPr="00D10E22">
        <w:rPr>
          <w:rFonts w:ascii="Times New Roman" w:hAnsi="Times New Roman" w:cs="Times New Roman"/>
          <w:sz w:val="24"/>
        </w:rPr>
        <w:instrText>ADDIN CSL_CITATION {"citationItems":[{"id":"ITEM-1","itemData":{"ISSN":"1411-9293","abstract":"Brand loyalty or customer loyalty is an important concept for many company, it can brings many benefits for the company, such as repeat purchase and recommendation of the brands to others, and then can reduce marketing costs. The existing literature of brand loyalty has been focused on the roles of customer satisfaction guiding their subsequent actions. In this context, the shifting emphasis to relational marketing has devoted a lot of effort to analyze how other constructs such as brand trust predict future intentions. Trust in a brand is important and is a main factor in the development of brand loyalty. Factors that can influence trust in a brand include a number of brand characteristics, company characteristics, and consumer-brand characteristics. Marketers should, therefore, take consideration of brand factors in the development of trust in a brand. The focus of this paper is to discuss factors affecting the development of trust in a brands, and to represent how that trust affect to brand loyalty.","author":[{"dropping-particle":"","family":"Tjajyadi","given":"Rully Arlan","non-dropping-particle":"","parse-names":false,"suffix":""}],"container-title":"Jurnal Manajemen","id":"ITEM-1","issue":"1","issued":{"date-parts":[["2010"]]},"number-of-pages":"pp. 65-78","title":"Brand Trust dalam Konteks Loyalitas Merek: Peran Karakteristik Merek, Krakteristik Perusahaan, dan Karakteristik Hubungan Pelanggan-Merek","type":"thesis","volume":"6"},"uris":["http://www.mendeley.com/documents/?uuid=c6a37635-366f-4d49-9d70-eda4877301fb"]}],"mendeley":{"formattedCitation":"(Tjajyadi, 2010)","manualFormatting":"Tjahyadi, 2010) ","plainTextFormattedCitation":"(Tjajyadi, 2010)","previouslyFormattedCitation":"(Tjajyadi, 2010)"},"properties":{"noteIndex":0},"schema":"https://github.com/citation-style-language/schema/raw/master/csl-citation.json"}</w:instrText>
      </w:r>
      <w:r w:rsidRPr="00D10E22">
        <w:rPr>
          <w:rFonts w:ascii="Times New Roman" w:hAnsi="Times New Roman" w:cs="Times New Roman"/>
          <w:sz w:val="24"/>
        </w:rPr>
        <w:fldChar w:fldCharType="separate"/>
      </w:r>
      <w:r w:rsidRPr="00D10E22">
        <w:rPr>
          <w:rFonts w:ascii="Times New Roman" w:hAnsi="Times New Roman" w:cs="Times New Roman"/>
          <w:sz w:val="24"/>
        </w:rPr>
        <w:t xml:space="preserve">Tjahyadi, 2010) </w:t>
      </w:r>
      <w:r w:rsidRPr="00D10E22">
        <w:rPr>
          <w:rFonts w:ascii="Times New Roman" w:hAnsi="Times New Roman" w:cs="Times New Roman"/>
          <w:sz w:val="24"/>
        </w:rPr>
        <w:fldChar w:fldCharType="end"/>
      </w:r>
      <w:r w:rsidRPr="00D10E22">
        <w:rPr>
          <w:rFonts w:ascii="Times New Roman" w:hAnsi="Times New Roman" w:cs="Times New Roman"/>
          <w:sz w:val="24"/>
        </w:rPr>
        <w:t xml:space="preserve">menyatakan bahwa kepercayaan memiliki peran yang penting dalam pemasaran industri. </w:t>
      </w:r>
      <w:r w:rsidR="00326CCA">
        <w:rPr>
          <w:rFonts w:ascii="Times New Roman" w:hAnsi="Times New Roman" w:cs="Times New Roman"/>
          <w:sz w:val="24"/>
        </w:rPr>
        <w:t>Dinamika untuk mencari cara yang lebih kreatif dan fleksibel untuk beradaptasi di lingkungan bisnis yang cepat memaksa pemasaran perusahaan, perusahaan akan mencari cara yang kreatif melalui pembentukan hubungan yang kolaboratif dengan pelanggan</w:t>
      </w:r>
      <w:r w:rsidRPr="00D10E22">
        <w:rPr>
          <w:rFonts w:ascii="Times New Roman" w:hAnsi="Times New Roman" w:cs="Times New Roman"/>
          <w:sz w:val="24"/>
        </w:rPr>
        <w:t>.</w:t>
      </w:r>
    </w:p>
    <w:p w:rsidR="00D10E22" w:rsidRPr="00D10E22" w:rsidRDefault="00D10E22" w:rsidP="00A878C0">
      <w:pPr>
        <w:tabs>
          <w:tab w:val="left" w:pos="2430"/>
        </w:tabs>
        <w:spacing w:after="0" w:line="240" w:lineRule="auto"/>
        <w:jc w:val="both"/>
        <w:rPr>
          <w:rFonts w:ascii="Times New Roman" w:hAnsi="Times New Roman" w:cs="Times New Roman"/>
          <w:b/>
          <w:sz w:val="24"/>
          <w:szCs w:val="24"/>
        </w:rPr>
      </w:pPr>
      <w:r w:rsidRPr="00D10E22">
        <w:rPr>
          <w:rFonts w:ascii="Times New Roman" w:hAnsi="Times New Roman" w:cs="Times New Roman"/>
          <w:b/>
          <w:sz w:val="24"/>
          <w:szCs w:val="24"/>
        </w:rPr>
        <w:t>Kesuksesan Pendanaan</w:t>
      </w:r>
    </w:p>
    <w:p w:rsidR="00270A2D" w:rsidRDefault="00D10E22" w:rsidP="00A878C0">
      <w:pPr>
        <w:tabs>
          <w:tab w:val="left" w:pos="2430"/>
        </w:tabs>
        <w:spacing w:after="0" w:line="240" w:lineRule="auto"/>
        <w:ind w:firstLine="709"/>
        <w:jc w:val="both"/>
        <w:rPr>
          <w:rFonts w:ascii="Times New Roman" w:hAnsi="Times New Roman" w:cs="Times New Roman"/>
          <w:sz w:val="24"/>
        </w:rPr>
      </w:pPr>
      <w:r w:rsidRPr="00D10E22">
        <w:rPr>
          <w:rFonts w:ascii="Times New Roman" w:hAnsi="Times New Roman" w:cs="Times New Roman"/>
          <w:sz w:val="24"/>
          <w:szCs w:val="24"/>
        </w:rPr>
        <w:t xml:space="preserve">Kesuksesan pendanaan, </w:t>
      </w:r>
      <w:r w:rsidRPr="00D10E22">
        <w:rPr>
          <w:rFonts w:ascii="Times New Roman" w:hAnsi="Times New Roman" w:cs="Times New Roman"/>
          <w:sz w:val="24"/>
        </w:rPr>
        <w:t>menurut penelitian yang dilakukan (</w:t>
      </w:r>
      <w:r w:rsidRPr="00D10E22">
        <w:rPr>
          <w:rFonts w:ascii="Times New Roman" w:hAnsi="Times New Roman" w:cs="Times New Roman"/>
          <w:sz w:val="24"/>
        </w:rPr>
        <w:fldChar w:fldCharType="begin" w:fldLock="1"/>
      </w:r>
      <w:r w:rsidRPr="00D10E22">
        <w:rPr>
          <w:rFonts w:ascii="Times New Roman" w:hAnsi="Times New Roman" w:cs="Times New Roman"/>
          <w:sz w:val="24"/>
        </w:rPr>
        <w:instrText>ADDIN CSL_CITATION {"citationItems":[{"id":"ITEM-1","itemData":{"abstract":"Penelitian ini bertujuan untuk menganalisis pengaruh dari pengalaman usaha, aliansi pihak lain, proyeksi finansial, agunan kredit dan debt to date terhadap kesuksesan pendanaan equity crowdfunding. Crowdfunding merupakan bentuk penggalangan dana via internet oleh individu maupun badan usaha dalam mendukung aktivitas bisnis. Entrepreneur yang seringkali mengalami kesulitan pendanaan membutuhkan media bantu lain pendanaan selain bank, yaitu crowdfunding. Saat ini pelaku UMKM di Indonesia sudah mulai menjadikan crowdfunding sebagai opsi media pendanaan. Pada penelitian ini kesuksesan pendanaan diukur dengan 3 proksi yaitu pendanaan penuh, jumlah dana, dan jumlah investor. Pengalaman usaha dan aliansi pihak lain merupakan proksi venture quality, sedangkan proyeksi finansial, agunan kredit dan debt to date merupakan proksi tingkat ketidakpastian. Populasi dari penelitian ini adalah penawaran terbuka yang dilakukan UMKM di website crowdfunding Indonesia pada tahun 2017-2018 dengan total data pengamatan sebanyak 70. Metode pengumpulan data yang digunakan dalam penelitian ini menggunakan metode purposive sampling. Analisis regresi logistik dan regresi linier berganda digunakan sebagai alat analisis utama dalam penelitian ini. Hasil penelitian menunjukkan bahwa pengalaman usaha, aliansi pihak lain, proyeksi finansial, dan agunan kredit berpengaruh positif terhadap kesuksesan pendanaan equity crowdfunding. Sementara itu, debt to date tidak berpengaruh terhadap kesuksesan pendanaan equity crowdfunding. Berdasarkan temuan tersebut, kesuksesan mendapat pendanaan crowdfunding di Indonesia tergantung dari pengalaman usaha, aliansi pihak lain, proyeksi finansial, dan agunan kredit. Kata","author":[{"dropping-particle":"","family":"Nurasri","given":"Dewi maulina","non-dropping-particle":"","parse-names":false,"suffix":""}],"container-title":"Jurnal Fakultas Ekonomika dan Bisnis Universitas Diponegoro","id":"ITEM-1","issued":{"date-parts":[["2018"]]},"number-of-pages":"1-30","title":"Analisis Pengaruh Venture Quality Dan Kesuksesan Pendanaan Umkm Pada Platform Crowdfunding","type":"thesis"},"uris":["http://www.mendeley.com/documents/?uuid=d758e343-b270-4d98-ad73-01137afbc75e"]}],"mendeley":{"formattedCitation":"(Nurasri, 2018)","manualFormatting":"Nurasri, 2018)","plainTextFormattedCitation":"(Nurasri, 2018)","previouslyFormattedCitation":"(Nurasri, 2018)"},"properties":{"noteIndex":0},"schema":"https://github.com/citation-style-language/schema/raw/master/csl-citation.json"}</w:instrText>
      </w:r>
      <w:r w:rsidRPr="00D10E22">
        <w:rPr>
          <w:rFonts w:ascii="Times New Roman" w:hAnsi="Times New Roman" w:cs="Times New Roman"/>
          <w:sz w:val="24"/>
        </w:rPr>
        <w:fldChar w:fldCharType="separate"/>
      </w:r>
      <w:r w:rsidRPr="00D10E22">
        <w:rPr>
          <w:rFonts w:ascii="Times New Roman" w:hAnsi="Times New Roman" w:cs="Times New Roman"/>
          <w:sz w:val="24"/>
        </w:rPr>
        <w:t>Nurasri, 2018)</w:t>
      </w:r>
      <w:r w:rsidRPr="00D10E22">
        <w:rPr>
          <w:rFonts w:ascii="Times New Roman" w:hAnsi="Times New Roman" w:cs="Times New Roman"/>
          <w:sz w:val="24"/>
        </w:rPr>
        <w:fldChar w:fldCharType="end"/>
      </w:r>
      <w:r w:rsidRPr="00D10E22">
        <w:rPr>
          <w:rFonts w:ascii="Times New Roman" w:hAnsi="Times New Roman" w:cs="Times New Roman"/>
          <w:sz w:val="24"/>
        </w:rPr>
        <w:t xml:space="preserve"> </w:t>
      </w:r>
      <w:r w:rsidR="00326CCA">
        <w:rPr>
          <w:rFonts w:ascii="Times New Roman" w:hAnsi="Times New Roman" w:cs="Times New Roman"/>
          <w:sz w:val="24"/>
        </w:rPr>
        <w:t>sebagai pendanaan yang terpenuhi, jumlah dana yang terkumpul, kecepatan investasi dan jumla</w:t>
      </w:r>
      <w:r w:rsidR="0064665F">
        <w:rPr>
          <w:rFonts w:ascii="Times New Roman" w:hAnsi="Times New Roman" w:cs="Times New Roman"/>
          <w:sz w:val="24"/>
        </w:rPr>
        <w:t>h investor kesuksesan pendanaan</w:t>
      </w:r>
      <w:r w:rsidRPr="00D10E22">
        <w:rPr>
          <w:rFonts w:ascii="Times New Roman" w:hAnsi="Times New Roman" w:cs="Times New Roman"/>
          <w:sz w:val="24"/>
        </w:rPr>
        <w:t>.</w:t>
      </w:r>
    </w:p>
    <w:p w:rsidR="00195594" w:rsidRPr="00D10E22" w:rsidRDefault="00195594" w:rsidP="00195594">
      <w:pPr>
        <w:tabs>
          <w:tab w:val="left" w:pos="2430"/>
        </w:tabs>
        <w:spacing w:after="0" w:line="240" w:lineRule="auto"/>
        <w:ind w:firstLine="709"/>
        <w:jc w:val="both"/>
        <w:rPr>
          <w:rFonts w:ascii="Times New Roman" w:hAnsi="Times New Roman" w:cs="Times New Roman"/>
          <w:b/>
          <w:sz w:val="24"/>
          <w:szCs w:val="24"/>
        </w:rPr>
      </w:pPr>
    </w:p>
    <w:p w:rsidR="00270A2D" w:rsidRDefault="00270A2D" w:rsidP="00270A2D">
      <w:pPr>
        <w:pStyle w:val="Heading3"/>
        <w:numPr>
          <w:ilvl w:val="0"/>
          <w:numId w:val="0"/>
        </w:numPr>
        <w:spacing w:line="240" w:lineRule="auto"/>
        <w:ind w:left="273" w:hanging="273"/>
        <w:jc w:val="both"/>
      </w:pPr>
      <w:r>
        <w:t>Pengembangan Hipotesis</w:t>
      </w:r>
      <w:r w:rsidRPr="002069D4">
        <w:t xml:space="preserve"> </w:t>
      </w:r>
    </w:p>
    <w:p w:rsidR="00D10E22" w:rsidRPr="00082EEE" w:rsidRDefault="00D10E22" w:rsidP="00A878C0">
      <w:pPr>
        <w:tabs>
          <w:tab w:val="left" w:pos="2430"/>
        </w:tabs>
        <w:spacing w:after="0" w:line="240" w:lineRule="auto"/>
        <w:jc w:val="both"/>
        <w:rPr>
          <w:rFonts w:ascii="Times New Roman" w:hAnsi="Times New Roman" w:cs="Times New Roman"/>
          <w:b/>
          <w:sz w:val="24"/>
        </w:rPr>
      </w:pPr>
      <w:r w:rsidRPr="00082EEE">
        <w:rPr>
          <w:rFonts w:ascii="Times New Roman" w:hAnsi="Times New Roman" w:cs="Times New Roman"/>
          <w:b/>
          <w:sz w:val="24"/>
        </w:rPr>
        <w:t xml:space="preserve">Pengaruh Kepercayaan </w:t>
      </w:r>
      <w:r w:rsidRPr="00082EEE">
        <w:rPr>
          <w:rFonts w:ascii="Times New Roman" w:hAnsi="Times New Roman" w:cs="Times New Roman"/>
          <w:b/>
          <w:i/>
          <w:sz w:val="24"/>
        </w:rPr>
        <w:t>Brand</w:t>
      </w:r>
      <w:r w:rsidRPr="00082EEE">
        <w:rPr>
          <w:rFonts w:ascii="Times New Roman" w:hAnsi="Times New Roman" w:cs="Times New Roman"/>
          <w:b/>
          <w:sz w:val="24"/>
        </w:rPr>
        <w:t xml:space="preserve"> terhadap Kesuksesan Pendanaan </w:t>
      </w:r>
      <w:r w:rsidRPr="00082EEE">
        <w:rPr>
          <w:rFonts w:ascii="Times New Roman" w:hAnsi="Times New Roman" w:cs="Times New Roman"/>
          <w:b/>
          <w:sz w:val="24"/>
          <w:szCs w:val="24"/>
        </w:rPr>
        <w:t xml:space="preserve">pada </w:t>
      </w:r>
      <w:r w:rsidRPr="00082EEE">
        <w:rPr>
          <w:rFonts w:ascii="Times New Roman" w:hAnsi="Times New Roman" w:cs="Times New Roman"/>
          <w:b/>
          <w:i/>
          <w:sz w:val="24"/>
          <w:szCs w:val="24"/>
        </w:rPr>
        <w:t>Platform</w:t>
      </w:r>
      <w:r w:rsidRPr="00082EEE">
        <w:rPr>
          <w:rFonts w:ascii="Times New Roman" w:hAnsi="Times New Roman" w:cs="Times New Roman"/>
          <w:b/>
          <w:sz w:val="24"/>
          <w:szCs w:val="24"/>
        </w:rPr>
        <w:t xml:space="preserve"> </w:t>
      </w:r>
      <w:r w:rsidRPr="00082EEE">
        <w:rPr>
          <w:rFonts w:ascii="Times New Roman" w:hAnsi="Times New Roman" w:cs="Times New Roman"/>
          <w:b/>
          <w:i/>
          <w:sz w:val="24"/>
          <w:szCs w:val="24"/>
        </w:rPr>
        <w:t>Kitabisa.com</w:t>
      </w:r>
    </w:p>
    <w:p w:rsidR="00D10E22" w:rsidRPr="00082EEE" w:rsidRDefault="00D10E22" w:rsidP="0064665F">
      <w:pPr>
        <w:tabs>
          <w:tab w:val="left" w:pos="2430"/>
        </w:tabs>
        <w:spacing w:after="0" w:line="240" w:lineRule="auto"/>
        <w:ind w:firstLine="709"/>
        <w:jc w:val="both"/>
        <w:rPr>
          <w:rFonts w:ascii="Times New Roman" w:hAnsi="Times New Roman" w:cs="Times New Roman"/>
          <w:sz w:val="24"/>
          <w:szCs w:val="24"/>
        </w:rPr>
      </w:pPr>
      <w:r w:rsidRPr="00082EEE">
        <w:rPr>
          <w:rFonts w:ascii="Times New Roman" w:hAnsi="Times New Roman" w:cs="Times New Roman"/>
          <w:sz w:val="24"/>
          <w:szCs w:val="24"/>
        </w:rPr>
        <w:t xml:space="preserve">Sesuai dengan yang tertuang dalam teori perilaku, yang membahas perilaku konsumen atas tindakan-tindakan individu langsung. </w:t>
      </w:r>
      <w:r w:rsidR="00326CCA" w:rsidRPr="00936A4C">
        <w:rPr>
          <w:rFonts w:ascii="Times New Roman" w:hAnsi="Times New Roman" w:cs="Times New Roman"/>
          <w:sz w:val="24"/>
          <w:szCs w:val="24"/>
        </w:rPr>
        <w:t xml:space="preserve">Menurut </w:t>
      </w:r>
      <w:r w:rsidR="00326CCA" w:rsidRPr="00936A4C">
        <w:rPr>
          <w:rFonts w:ascii="Times New Roman" w:hAnsi="Times New Roman" w:cs="Times New Roman"/>
          <w:sz w:val="24"/>
          <w:szCs w:val="24"/>
        </w:rPr>
        <w:fldChar w:fldCharType="begin" w:fldLock="1"/>
      </w:r>
      <w:r w:rsidR="00326CCA" w:rsidRPr="00936A4C">
        <w:rPr>
          <w:rFonts w:ascii="Times New Roman" w:hAnsi="Times New Roman" w:cs="Times New Roman"/>
          <w:sz w:val="24"/>
          <w:szCs w:val="24"/>
        </w:rPr>
        <w:instrText>ADDIN CSL_CITATION {"citationItems":[{"id":"ITEM-1","itemData":{"ISSN":"2442-4943","abstract":"Pengaruh Kepuasan Transaksi Online Shopping Dan Kepercayaan Pelangggan Terhadap Sikap Serta Perilaku Online Shopping Pada E-Commerce. Tujuan penelitian ini adalah untuk mengetahui besarnya pengaruh kepuasan konsumen pada saat sebelum dan sesuadah transaksi serta kepercayaan konsumen terhadap sikap dan perilaku konsumen e- commerce. Metode penelitian menggunakan eksploratory dengan jumlah responden sebanyak 60 orang mahasiswa yang pernah melakukan transaksi pemberlian online pada e-commerce yang telah ditetapkan. Teknik analisis data menggunakan Structural Equation Modelling (SEM), component based Partial Least Squares (PLS). Hasil penelitian menunjukkan bahwa kepuasan konsumen pada saat bertransaksi berpengaruh terhadap kepercayaan konsumen dalam membentuk sikap dan perilaku untuk melakukan pembelian ulang di e-commerce. Kata","author":[{"dropping-particle":"","family":"Sidharta","given":"Iwan","non-dropping-particle":"","parse-names":false,"suffix":""},{"dropping-particle":"","family":"Boy Suzanto","given":"","non-dropping-particle":"","parse-names":false,"suffix":""}],"container-title":"Jurnal Computech &amp; Bisnis","id":"ITEM-1","issue":"No.1, Juni 2015","issued":{"date-parts":[["2015"]]},"number-of-pages":"23-36, ISSN 2442-4943","title":"Pengaruh Kepuasan Transaksi Online Shopping Dan Kepercayaan Konsumen Terhadap Sikap Serta Perilaku Konsumen Pada E-Commerce","type":"thesis","volume":"Vol.9,"},"uris":["http://www.mendeley.com/documents/?uuid=0ce47096-20f8-4367-9abc-de50b6f9d3b7"]}],"mendeley":{"formattedCitation":"(Sidharta &amp; Boy Suzanto, 2015)","plainTextFormattedCitation":"(Sidharta &amp; Boy Suzanto, 2015)","previouslyFormattedCitation":"(Sidharta &amp; Boy Suzanto, 2015)"},"properties":{"noteIndex":0},"schema":"https://github.com/citation-style-language/schema/raw/master/csl-citation.json"}</w:instrText>
      </w:r>
      <w:r w:rsidR="00326CCA" w:rsidRPr="00936A4C">
        <w:rPr>
          <w:rFonts w:ascii="Times New Roman" w:hAnsi="Times New Roman" w:cs="Times New Roman"/>
          <w:sz w:val="24"/>
          <w:szCs w:val="24"/>
        </w:rPr>
        <w:fldChar w:fldCharType="separate"/>
      </w:r>
      <w:r w:rsidR="00326CCA" w:rsidRPr="00936A4C">
        <w:rPr>
          <w:rFonts w:ascii="Times New Roman" w:hAnsi="Times New Roman" w:cs="Times New Roman"/>
          <w:sz w:val="24"/>
          <w:szCs w:val="24"/>
        </w:rPr>
        <w:t>(Sidharta &amp; Boy Suzanto, 2015)</w:t>
      </w:r>
      <w:r w:rsidR="00326CCA" w:rsidRPr="00936A4C">
        <w:rPr>
          <w:rFonts w:ascii="Times New Roman" w:hAnsi="Times New Roman" w:cs="Times New Roman"/>
          <w:sz w:val="24"/>
          <w:szCs w:val="24"/>
        </w:rPr>
        <w:fldChar w:fldCharType="end"/>
      </w:r>
      <w:r w:rsidR="00326CCA" w:rsidRPr="00936A4C">
        <w:rPr>
          <w:rFonts w:ascii="Times New Roman" w:hAnsi="Times New Roman" w:cs="Times New Roman"/>
          <w:sz w:val="24"/>
          <w:szCs w:val="24"/>
        </w:rPr>
        <w:t xml:space="preserve"> kepercayaan konsumen dalam melakukan </w:t>
      </w:r>
      <w:r w:rsidR="00326CCA" w:rsidRPr="00936A4C">
        <w:rPr>
          <w:rFonts w:ascii="Times New Roman" w:hAnsi="Times New Roman" w:cs="Times New Roman"/>
          <w:i/>
          <w:sz w:val="24"/>
          <w:szCs w:val="24"/>
        </w:rPr>
        <w:t>online</w:t>
      </w:r>
      <w:r w:rsidR="00326CCA" w:rsidRPr="00936A4C">
        <w:rPr>
          <w:rFonts w:ascii="Times New Roman" w:hAnsi="Times New Roman" w:cs="Times New Roman"/>
          <w:sz w:val="24"/>
          <w:szCs w:val="24"/>
        </w:rPr>
        <w:t xml:space="preserve"> </w:t>
      </w:r>
      <w:r w:rsidR="00326CCA" w:rsidRPr="00D00F1B">
        <w:rPr>
          <w:rFonts w:ascii="Times New Roman" w:hAnsi="Times New Roman" w:cs="Times New Roman"/>
          <w:i/>
          <w:sz w:val="24"/>
          <w:szCs w:val="24"/>
        </w:rPr>
        <w:t>shopping</w:t>
      </w:r>
      <w:r w:rsidR="00326CCA" w:rsidRPr="00936A4C">
        <w:rPr>
          <w:rFonts w:ascii="Times New Roman" w:hAnsi="Times New Roman" w:cs="Times New Roman"/>
          <w:sz w:val="24"/>
          <w:szCs w:val="24"/>
        </w:rPr>
        <w:t xml:space="preserve"> merupakan suatu kendala yang sulit di kendalikan karena berhubungan deng</w:t>
      </w:r>
      <w:r w:rsidR="00326CCA">
        <w:rPr>
          <w:rFonts w:ascii="Times New Roman" w:hAnsi="Times New Roman" w:cs="Times New Roman"/>
          <w:sz w:val="24"/>
          <w:szCs w:val="24"/>
        </w:rPr>
        <w:t xml:space="preserve">an sikap dan perilaku konsumen </w:t>
      </w:r>
      <w:r w:rsidR="00326CCA" w:rsidRPr="00936A4C">
        <w:rPr>
          <w:rFonts w:ascii="Times New Roman" w:hAnsi="Times New Roman" w:cs="Times New Roman"/>
          <w:sz w:val="24"/>
          <w:szCs w:val="24"/>
        </w:rPr>
        <w:t xml:space="preserve">agar pelaku usaha </w:t>
      </w:r>
      <w:r w:rsidR="00326CCA" w:rsidRPr="00936A4C">
        <w:rPr>
          <w:rFonts w:ascii="Times New Roman" w:hAnsi="Times New Roman" w:cs="Times New Roman"/>
          <w:i/>
          <w:sz w:val="24"/>
          <w:szCs w:val="24"/>
        </w:rPr>
        <w:t>e-commerce</w:t>
      </w:r>
      <w:r w:rsidR="00326CCA" w:rsidRPr="00936A4C">
        <w:rPr>
          <w:rFonts w:ascii="Times New Roman" w:hAnsi="Times New Roman" w:cs="Times New Roman"/>
          <w:sz w:val="24"/>
          <w:szCs w:val="24"/>
        </w:rPr>
        <w:t xml:space="preserve"> dapat memanfaatkan potensi yang ada di Indonesia</w:t>
      </w:r>
      <w:r w:rsidRPr="00082EEE">
        <w:rPr>
          <w:rFonts w:ascii="Times New Roman" w:hAnsi="Times New Roman" w:cs="Times New Roman"/>
          <w:sz w:val="24"/>
          <w:szCs w:val="24"/>
        </w:rPr>
        <w:t>.</w:t>
      </w:r>
      <w:r w:rsidR="0064665F">
        <w:rPr>
          <w:rFonts w:ascii="Times New Roman" w:hAnsi="Times New Roman" w:cs="Times New Roman"/>
          <w:sz w:val="24"/>
          <w:szCs w:val="24"/>
        </w:rPr>
        <w:t xml:space="preserve"> </w:t>
      </w:r>
      <w:r w:rsidR="00A22CD7" w:rsidRPr="00A22CD7">
        <w:rPr>
          <w:rFonts w:ascii="Times New Roman" w:hAnsi="Times New Roman" w:cs="Times New Roman"/>
          <w:sz w:val="24"/>
          <w:szCs w:val="24"/>
        </w:rPr>
        <w:t xml:space="preserve">Menurut </w:t>
      </w:r>
      <w:r w:rsidR="00A22CD7" w:rsidRPr="00A22CD7">
        <w:rPr>
          <w:rFonts w:ascii="Times New Roman" w:hAnsi="Times New Roman" w:cs="Times New Roman"/>
          <w:sz w:val="24"/>
          <w:szCs w:val="24"/>
        </w:rPr>
        <w:fldChar w:fldCharType="begin" w:fldLock="1"/>
      </w:r>
      <w:r w:rsidR="00A22CD7" w:rsidRPr="00A22CD7">
        <w:rPr>
          <w:rFonts w:ascii="Times New Roman" w:hAnsi="Times New Roman" w:cs="Times New Roman"/>
          <w:sz w:val="24"/>
          <w:szCs w:val="24"/>
        </w:rPr>
        <w:instrText>ADDIN CSL_CITATION {"citationItems":[{"id":"ITEM-1","itemData":{"DOI":"10.1108/IJCHM-05-2020-0462","ISBN":"0520200462","ISSN":"09596119","abstract":"Purpose: Corporate social responsibility (CSR) marketing has become ubiquitous in the hospitality industry. The purpose of this paper is to examine the effectiveness of donation appeals containing warmth-focused versus competence-focused messages in hospitality CSR marketing. Moreover, we offer an innovative visual design strategy focusing on the typeface (handwritten vs machine-written) in donation appeals to encourage consumers’ donations and boost their brand loyalty. Design/methodology/approach: This research used a 2 (message framing: warmth-focused vs competence-focused) × 2 (typeface: handwritten vs machine-written) between-subjects experimental design. Findings: The findings suggest that donation appeals featuring warmth-focused messages combined with handwritten typeface and competence-focused messages combined with machine-written typeface can maximize donation intention and brand loyalty. Furthermore, results from the moderated mediation analyses indicate that brand trust is the psychological mechanism underlying these effects. Practical implications: Hospitality managers should use typeface design, which is easy and inexpensive to manipulate, to enhance the effectiveness of CSR marketing. Specifically, for donation appeals featuring warmth-focused (competence-focused) messages, the handwritten (machine-written) typeface can boost consumers’ donation intention and brand loyalty. Originality/value: To the best of the authors’ knowledge, this research is the first to reveal the competitive advantage of typeface design in hospitality CSR marketing. This research sheds light on the congruency effects of message framing and typeface design in donation appeals on consumers’ donation intention and brand loyalty while using the contemporary context of The Coronavirus Disease 2019 to test the theory.","author":[{"dropping-particle":"","family":"Huang","given":"Huiling","non-dropping-particle":"","parse-names":false,"suffix":""},{"dropping-particle":"","family":"Liu","given":"Stephanie Q.","non-dropping-particle":"","parse-names":false,"suffix":""}],"container-title":"International Journal of Contemporary Hospitality Management","id":"ITEM-1","issue":"10","issued":{"date-parts":[["2020"]]},"page":"3315-3333","title":"“Donate To Help Combat Covid-19!” How Typeface Affects The Effectiveness Of CSR Marketing?","type":"article-journal","volume":"32"},"uris":["http://www.mendeley.com/documents/?uuid=11846526-ae2d-48f1-b8db-785842faa9cc"]}],"mendeley":{"formattedCitation":"(Huang &amp; Liu, 2020)","plainTextFormattedCitation":"(Huang &amp; Liu, 2020)","previouslyFormattedCitation":"(Huang &amp; Liu, 2020)"},"properties":{"noteIndex":0},"schema":"https://github.com/citation-style-language/schema/raw/master/csl-citation.json"}</w:instrText>
      </w:r>
      <w:r w:rsidR="00A22CD7" w:rsidRPr="00A22CD7">
        <w:rPr>
          <w:rFonts w:ascii="Times New Roman" w:hAnsi="Times New Roman" w:cs="Times New Roman"/>
          <w:sz w:val="24"/>
          <w:szCs w:val="24"/>
        </w:rPr>
        <w:fldChar w:fldCharType="separate"/>
      </w:r>
      <w:r w:rsidR="00A22CD7" w:rsidRPr="00A22CD7">
        <w:rPr>
          <w:rFonts w:ascii="Times New Roman" w:hAnsi="Times New Roman" w:cs="Times New Roman"/>
          <w:sz w:val="24"/>
          <w:szCs w:val="24"/>
        </w:rPr>
        <w:t>(Huang &amp; Liu, 2020)</w:t>
      </w:r>
      <w:r w:rsidR="00A22CD7" w:rsidRPr="00A22CD7">
        <w:rPr>
          <w:rFonts w:ascii="Times New Roman" w:hAnsi="Times New Roman" w:cs="Times New Roman"/>
          <w:sz w:val="24"/>
          <w:szCs w:val="24"/>
        </w:rPr>
        <w:fldChar w:fldCharType="end"/>
      </w:r>
      <w:r w:rsidR="00A22CD7" w:rsidRPr="00A22CD7">
        <w:rPr>
          <w:rFonts w:ascii="Times New Roman" w:hAnsi="Times New Roman" w:cs="Times New Roman"/>
          <w:sz w:val="24"/>
          <w:szCs w:val="24"/>
        </w:rPr>
        <w:t xml:space="preserve"> menyatakan bahwa kepercayaan merek berpengaruh signifikan terhadap donasi dan loyalitas merek</w:t>
      </w:r>
      <w:r w:rsidRPr="00A22CD7">
        <w:rPr>
          <w:rFonts w:ascii="Times New Roman" w:hAnsi="Times New Roman" w:cs="Times New Roman"/>
          <w:sz w:val="24"/>
          <w:szCs w:val="24"/>
        </w:rPr>
        <w:t>.</w:t>
      </w:r>
    </w:p>
    <w:p w:rsidR="00195594" w:rsidRDefault="00D10E22" w:rsidP="00A878C0">
      <w:pPr>
        <w:tabs>
          <w:tab w:val="left" w:pos="2430"/>
        </w:tabs>
        <w:spacing w:line="240" w:lineRule="auto"/>
        <w:jc w:val="both"/>
        <w:rPr>
          <w:rFonts w:ascii="Times New Roman" w:hAnsi="Times New Roman" w:cs="Times New Roman"/>
          <w:sz w:val="24"/>
          <w:lang w:val="en-US"/>
        </w:rPr>
      </w:pPr>
      <w:r w:rsidRPr="00082EEE">
        <w:rPr>
          <w:rFonts w:ascii="Times New Roman" w:hAnsi="Times New Roman" w:cs="Times New Roman"/>
          <w:b/>
          <w:sz w:val="24"/>
        </w:rPr>
        <w:t xml:space="preserve">H1 : Pengaruh Kepercayaan </w:t>
      </w:r>
      <w:r w:rsidRPr="00082EEE">
        <w:rPr>
          <w:rFonts w:ascii="Times New Roman" w:hAnsi="Times New Roman" w:cs="Times New Roman"/>
          <w:b/>
          <w:i/>
          <w:sz w:val="24"/>
        </w:rPr>
        <w:t>Brand</w:t>
      </w:r>
      <w:r w:rsidRPr="00082EEE">
        <w:rPr>
          <w:rFonts w:ascii="Times New Roman" w:hAnsi="Times New Roman" w:cs="Times New Roman"/>
          <w:b/>
          <w:sz w:val="24"/>
        </w:rPr>
        <w:t xml:space="preserve"> berpengaruh Positif terhadap Kesuksesan Pendanaan</w:t>
      </w:r>
    </w:p>
    <w:p w:rsidR="00D10E22" w:rsidRPr="00195594" w:rsidRDefault="00D10E22" w:rsidP="00A878C0">
      <w:pPr>
        <w:tabs>
          <w:tab w:val="left" w:pos="2430"/>
        </w:tabs>
        <w:spacing w:after="0" w:line="240" w:lineRule="auto"/>
        <w:jc w:val="both"/>
        <w:rPr>
          <w:rFonts w:ascii="Times New Roman" w:hAnsi="Times New Roman" w:cs="Times New Roman"/>
          <w:sz w:val="24"/>
          <w:lang w:val="en-US"/>
        </w:rPr>
      </w:pPr>
      <w:r w:rsidRPr="00082EEE">
        <w:rPr>
          <w:rFonts w:ascii="Times New Roman" w:hAnsi="Times New Roman" w:cs="Times New Roman"/>
          <w:b/>
          <w:sz w:val="24"/>
        </w:rPr>
        <w:t xml:space="preserve">Pengaruh Kualitas Proyek terhadap Kesuksesan Pendanaan </w:t>
      </w:r>
      <w:r w:rsidRPr="00082EEE">
        <w:rPr>
          <w:rFonts w:ascii="Times New Roman" w:hAnsi="Times New Roman" w:cs="Times New Roman"/>
          <w:b/>
          <w:sz w:val="24"/>
          <w:szCs w:val="24"/>
        </w:rPr>
        <w:t xml:space="preserve">pada </w:t>
      </w:r>
      <w:r w:rsidRPr="00082EEE">
        <w:rPr>
          <w:rFonts w:ascii="Times New Roman" w:hAnsi="Times New Roman" w:cs="Times New Roman"/>
          <w:b/>
          <w:i/>
          <w:sz w:val="24"/>
          <w:szCs w:val="24"/>
        </w:rPr>
        <w:t>Platform</w:t>
      </w:r>
      <w:r w:rsidRPr="00082EEE">
        <w:rPr>
          <w:rFonts w:ascii="Times New Roman" w:hAnsi="Times New Roman" w:cs="Times New Roman"/>
          <w:b/>
          <w:sz w:val="24"/>
          <w:szCs w:val="24"/>
        </w:rPr>
        <w:t xml:space="preserve"> </w:t>
      </w:r>
      <w:r w:rsidRPr="00082EEE">
        <w:rPr>
          <w:rFonts w:ascii="Times New Roman" w:hAnsi="Times New Roman" w:cs="Times New Roman"/>
          <w:b/>
          <w:i/>
          <w:sz w:val="24"/>
          <w:szCs w:val="24"/>
        </w:rPr>
        <w:t>Kitabisa.com</w:t>
      </w:r>
    </w:p>
    <w:p w:rsidR="00082EEE" w:rsidRDefault="00D10E22" w:rsidP="00A878C0">
      <w:pPr>
        <w:tabs>
          <w:tab w:val="left" w:pos="2430"/>
        </w:tabs>
        <w:spacing w:after="0" w:line="240" w:lineRule="auto"/>
        <w:ind w:firstLine="709"/>
        <w:jc w:val="both"/>
        <w:rPr>
          <w:rFonts w:ascii="Times New Roman" w:hAnsi="Times New Roman" w:cs="Times New Roman"/>
          <w:sz w:val="24"/>
        </w:rPr>
      </w:pPr>
      <w:r w:rsidRPr="00082EEE">
        <w:rPr>
          <w:rFonts w:ascii="Times New Roman" w:hAnsi="Times New Roman" w:cs="Times New Roman"/>
          <w:sz w:val="24"/>
        </w:rPr>
        <w:t>Terkait dengan teori perilaku sendiri yang menyatakan hubungan kualitas dengan perilaku muncul ketika kualitas atau keunggulan suatu produk atau jasa layanan yang sama dengan maksud yang diharapkannya. Teori perilaku didasarkan pemahaman terhadap perilaku konsumen, yang merupakan perpaduan antara sifat dan karakteristik yang menentukan sejauh mana keluaran dapat memenuhi persyaratan kebutuhan pelanggan.</w:t>
      </w:r>
    </w:p>
    <w:p w:rsidR="00D10E22" w:rsidRPr="00082EEE" w:rsidRDefault="00D10E22" w:rsidP="00A878C0">
      <w:pPr>
        <w:tabs>
          <w:tab w:val="left" w:pos="2430"/>
        </w:tabs>
        <w:spacing w:after="0" w:line="240" w:lineRule="auto"/>
        <w:ind w:firstLine="709"/>
        <w:jc w:val="both"/>
        <w:rPr>
          <w:rFonts w:ascii="Times New Roman" w:hAnsi="Times New Roman" w:cs="Times New Roman"/>
          <w:sz w:val="24"/>
        </w:rPr>
      </w:pPr>
      <w:r w:rsidRPr="00082EEE">
        <w:rPr>
          <w:rFonts w:ascii="Times New Roman" w:hAnsi="Times New Roman" w:cs="Times New Roman"/>
          <w:sz w:val="24"/>
        </w:rPr>
        <w:t xml:space="preserve">Menurut </w:t>
      </w:r>
      <w:r w:rsidRPr="00082EEE">
        <w:rPr>
          <w:rFonts w:ascii="Times New Roman" w:hAnsi="Times New Roman" w:cs="Times New Roman"/>
          <w:sz w:val="24"/>
        </w:rPr>
        <w:fldChar w:fldCharType="begin" w:fldLock="1"/>
      </w:r>
      <w:r w:rsidRPr="00082EEE">
        <w:rPr>
          <w:rFonts w:ascii="Times New Roman" w:hAnsi="Times New Roman" w:cs="Times New Roman"/>
          <w:sz w:val="24"/>
        </w:rPr>
        <w:instrText>ADDIN CSL_CITATION {"citationItems":[{"id":"ITEM-1","itemData":{"abstract":"This study aims to determine how much the influence of brand awareness, project quality, and trust in decisions to donate at Kitabisa.com. The research approach used is a quantitative research approach. The sample in this study were users who donated at Kitabisa.com with a total sample of 145 people. The instrument used to obtain data is a questionnaire using a Likert scale. This study uses multiple linear regression analysis. supported by Validity and Reliability test, Classical Assumption Test, t-test and f-count test using SPSS version 22 software. The results of this study indicate that simultaneously, variable of brand awareness, project quality, and trust have a significant effect on donation decisions at Kitabisa.com and the results of the test partially show that all independent variables, namely brand awareness, project quality, and trust, each have a significant effect on the decision to donate at Kitabisa.com. Keywords:","author":[{"dropping-particle":"","family":"Sari","given":"Annisyah Paradhita","non-dropping-particle":"","parse-names":false,"suffix":""}],"container-title":"Universitas Islam Negeri Sumatera Utara","id":"ITEM-1","issued":{"date-parts":[["2019"]]},"number-of-pages":"104","title":"Pengaruh Brand Awareness, Kualitas Proyek Dan Kepercayaan Terhadap Keputusan Berdonasi Secara Online Pada Platform Crowdfunding Kitabisa.com","type":"thesis"},"uris":["http://www.mendeley.com/documents/?uuid=530887bf-cf7e-4c10-a7ff-5a62186f70fe"]}],"mendeley":{"formattedCitation":"(Sari, 2019)","plainTextFormattedCitation":"(Sari, 2019)","previouslyFormattedCitation":"(Sari, 2019)"},"properties":{"noteIndex":0},"schema":"https://github.com/citation-style-language/schema/raw/master/csl-citation.json"}</w:instrText>
      </w:r>
      <w:r w:rsidRPr="00082EEE">
        <w:rPr>
          <w:rFonts w:ascii="Times New Roman" w:hAnsi="Times New Roman" w:cs="Times New Roman"/>
          <w:sz w:val="24"/>
        </w:rPr>
        <w:fldChar w:fldCharType="separate"/>
      </w:r>
      <w:r w:rsidRPr="00082EEE">
        <w:rPr>
          <w:rFonts w:ascii="Times New Roman" w:hAnsi="Times New Roman" w:cs="Times New Roman"/>
          <w:sz w:val="24"/>
        </w:rPr>
        <w:t>(Sari, 2019)</w:t>
      </w:r>
      <w:r w:rsidRPr="00082EEE">
        <w:rPr>
          <w:rFonts w:ascii="Times New Roman" w:hAnsi="Times New Roman" w:cs="Times New Roman"/>
          <w:sz w:val="24"/>
        </w:rPr>
        <w:fldChar w:fldCharType="end"/>
      </w:r>
      <w:r w:rsidRPr="00082EEE">
        <w:rPr>
          <w:rFonts w:ascii="Times New Roman" w:hAnsi="Times New Roman" w:cs="Times New Roman"/>
          <w:sz w:val="24"/>
        </w:rPr>
        <w:t xml:space="preserve"> kualitas proyek memiliki pengaruh positif dan signifikan terhadap keputusan berdonasi di </w:t>
      </w:r>
      <w:r w:rsidRPr="00082EEE">
        <w:rPr>
          <w:rFonts w:ascii="Times New Roman" w:hAnsi="Times New Roman" w:cs="Times New Roman"/>
          <w:i/>
          <w:sz w:val="24"/>
        </w:rPr>
        <w:t>Kitabisa.com</w:t>
      </w:r>
      <w:r w:rsidRPr="00082EEE">
        <w:rPr>
          <w:rFonts w:ascii="Times New Roman" w:hAnsi="Times New Roman" w:cs="Times New Roman"/>
          <w:sz w:val="24"/>
        </w:rPr>
        <w:t xml:space="preserve">. Menurut </w:t>
      </w:r>
      <w:r w:rsidRPr="00082EEE">
        <w:rPr>
          <w:rFonts w:ascii="Times New Roman" w:hAnsi="Times New Roman" w:cs="Times New Roman"/>
          <w:sz w:val="24"/>
        </w:rPr>
        <w:fldChar w:fldCharType="begin" w:fldLock="1"/>
      </w:r>
      <w:r w:rsidRPr="00082EEE">
        <w:rPr>
          <w:rFonts w:ascii="Times New Roman" w:hAnsi="Times New Roman" w:cs="Times New Roman"/>
          <w:sz w:val="24"/>
        </w:rPr>
        <w:instrText>ADDIN CSL_CITATION {"citationItems":[{"id":"ITEM-1","itemData":{"DOI":"10.1111/itor.12612","ISSN":"14753995","abstract":"Many entrepreneurs have recently employed crowdfunding to raise money. Although there are several crowdfunding mechanisms, there is no clear dominant strategy for the type of mechanisms that should be adopted by the entrepreneur. This paper compares two commonly used mechanisms of crowdfunding by building a two-person and two-period model where the entrepreneur first makes the decision then two consumers follow. The all-or-nothing ((Formula presented.)) mechanism allows entrepreneurs to set a funding target and keep nothing unless the goal is achieved. In contrast, entrepreneurs under the keep-it-all ((Formula presented.)) mechanism must also set a target and keep any funds regardless of whether the goal has been achieved. To compare these two mechanisms, we assume that customers are not sure about the quality of the product, which is very common in reward-based crowdfunding. Using a unified model, our results show that large or poorly scalable projects are more likely to choose the (Formula presented.) mechanism.","author":[{"dropping-particle":"","family":"Nie","given":"Tengfei","non-dropping-particle":"","parse-names":false,"suffix":""},{"dropping-particle":"","family":"Wang","given":"Xinxiu","non-dropping-particle":"","parse-names":false,"suffix":""},{"dropping-particle":"","family":"Zhu","given":"Yangguang","non-dropping-particle":"","parse-names":false,"suffix":""},{"dropping-particle":"","family":"Du","given":"Shaofu","non-dropping-particle":"","parse-names":false,"suffix":""}],"container-title":"International Transactions in Operational Research","id":"ITEM-1","issue":"5","issued":{"date-parts":[["2020"]]},"page":"2616-2657","title":"Crowdfunding Mechanism Comparison When Product Quality Is Uncertain","type":"article-journal","volume":"27"},"uris":["http://www.mendeley.com/documents/?uuid=a3afc1f0-c667-4ed7-a02d-b3a3bcaeb164"]}],"mendeley":{"formattedCitation":"(Nie et al., 2020)","plainTextFormattedCitation":"(Nie et al., 2020)","previouslyFormattedCitation":"(Nie et al., 2020)"},"properties":{"noteIndex":0},"schema":"https://github.com/citation-style-language/schema/raw/master/csl-citation.json"}</w:instrText>
      </w:r>
      <w:r w:rsidRPr="00082EEE">
        <w:rPr>
          <w:rFonts w:ascii="Times New Roman" w:hAnsi="Times New Roman" w:cs="Times New Roman"/>
          <w:sz w:val="24"/>
        </w:rPr>
        <w:fldChar w:fldCharType="separate"/>
      </w:r>
      <w:r w:rsidRPr="00082EEE">
        <w:rPr>
          <w:rFonts w:ascii="Times New Roman" w:hAnsi="Times New Roman" w:cs="Times New Roman"/>
          <w:sz w:val="24"/>
        </w:rPr>
        <w:t xml:space="preserve">(Nie et al., </w:t>
      </w:r>
      <w:r w:rsidRPr="00082EEE">
        <w:rPr>
          <w:rFonts w:ascii="Times New Roman" w:hAnsi="Times New Roman" w:cs="Times New Roman"/>
          <w:sz w:val="24"/>
        </w:rPr>
        <w:lastRenderedPageBreak/>
        <w:t>2020)</w:t>
      </w:r>
      <w:r w:rsidRPr="00082EEE">
        <w:rPr>
          <w:rFonts w:ascii="Times New Roman" w:hAnsi="Times New Roman" w:cs="Times New Roman"/>
          <w:sz w:val="24"/>
        </w:rPr>
        <w:fldChar w:fldCharType="end"/>
      </w:r>
      <w:r w:rsidRPr="00082EEE">
        <w:rPr>
          <w:rFonts w:ascii="Times New Roman" w:hAnsi="Times New Roman" w:cs="Times New Roman"/>
          <w:sz w:val="24"/>
        </w:rPr>
        <w:t xml:space="preserve"> menemukan bahwa kualitas produk berpengaruh positif signifikan terhadap mekanisme </w:t>
      </w:r>
      <w:r w:rsidRPr="00082EEE">
        <w:rPr>
          <w:rFonts w:ascii="Times New Roman" w:hAnsi="Times New Roman" w:cs="Times New Roman"/>
          <w:i/>
          <w:sz w:val="24"/>
        </w:rPr>
        <w:t>KIA (Keep It All</w:t>
      </w:r>
      <w:r w:rsidR="00590EF5">
        <w:rPr>
          <w:rFonts w:ascii="Times New Roman" w:hAnsi="Times New Roman" w:cs="Times New Roman"/>
          <w:i/>
          <w:sz w:val="24"/>
        </w:rPr>
        <w:t>).</w:t>
      </w:r>
      <w:r w:rsidRPr="00082EEE">
        <w:rPr>
          <w:rFonts w:ascii="Times New Roman" w:hAnsi="Times New Roman" w:cs="Times New Roman"/>
          <w:i/>
          <w:sz w:val="24"/>
        </w:rPr>
        <w:t xml:space="preserve"> </w:t>
      </w:r>
    </w:p>
    <w:p w:rsidR="00195594" w:rsidRPr="00A878C0" w:rsidRDefault="00D10E22" w:rsidP="00A878C0">
      <w:pPr>
        <w:tabs>
          <w:tab w:val="left" w:pos="2430"/>
        </w:tabs>
        <w:spacing w:line="240" w:lineRule="auto"/>
        <w:jc w:val="both"/>
        <w:rPr>
          <w:rFonts w:ascii="Times New Roman" w:hAnsi="Times New Roman" w:cs="Times New Roman"/>
          <w:sz w:val="24"/>
          <w:lang w:val="en-US"/>
        </w:rPr>
      </w:pPr>
      <w:r w:rsidRPr="00082EEE">
        <w:rPr>
          <w:rFonts w:ascii="Times New Roman" w:hAnsi="Times New Roman" w:cs="Times New Roman"/>
          <w:b/>
          <w:sz w:val="24"/>
        </w:rPr>
        <w:t>H2 : Pengaruh Kualitas Proyek Berpengaruh Positif terhadap Kesuksesan Pendanaan</w:t>
      </w:r>
    </w:p>
    <w:p w:rsidR="00D10E22" w:rsidRPr="00082EEE" w:rsidRDefault="00D10E22" w:rsidP="00A878C0">
      <w:pPr>
        <w:tabs>
          <w:tab w:val="left" w:pos="2430"/>
        </w:tabs>
        <w:spacing w:after="0" w:line="240" w:lineRule="auto"/>
        <w:jc w:val="both"/>
        <w:rPr>
          <w:rFonts w:ascii="Times New Roman" w:hAnsi="Times New Roman" w:cs="Times New Roman"/>
          <w:b/>
          <w:sz w:val="24"/>
        </w:rPr>
      </w:pPr>
      <w:r w:rsidRPr="00082EEE">
        <w:rPr>
          <w:rFonts w:ascii="Times New Roman" w:hAnsi="Times New Roman" w:cs="Times New Roman"/>
          <w:b/>
          <w:sz w:val="24"/>
        </w:rPr>
        <w:t xml:space="preserve">Pengaruh Kepercayaan Donatur terhadap Kesuksesan Pendanaan </w:t>
      </w:r>
      <w:r w:rsidRPr="00082EEE">
        <w:rPr>
          <w:rFonts w:ascii="Times New Roman" w:hAnsi="Times New Roman" w:cs="Times New Roman"/>
          <w:b/>
          <w:sz w:val="24"/>
          <w:szCs w:val="24"/>
        </w:rPr>
        <w:t xml:space="preserve">pada </w:t>
      </w:r>
      <w:r w:rsidRPr="00082EEE">
        <w:rPr>
          <w:rFonts w:ascii="Times New Roman" w:hAnsi="Times New Roman" w:cs="Times New Roman"/>
          <w:b/>
          <w:i/>
          <w:sz w:val="24"/>
          <w:szCs w:val="24"/>
        </w:rPr>
        <w:t>Platform</w:t>
      </w:r>
      <w:r w:rsidRPr="00082EEE">
        <w:rPr>
          <w:rFonts w:ascii="Times New Roman" w:hAnsi="Times New Roman" w:cs="Times New Roman"/>
          <w:b/>
          <w:sz w:val="24"/>
          <w:szCs w:val="24"/>
        </w:rPr>
        <w:t xml:space="preserve"> </w:t>
      </w:r>
      <w:r w:rsidRPr="00082EEE">
        <w:rPr>
          <w:rFonts w:ascii="Times New Roman" w:hAnsi="Times New Roman" w:cs="Times New Roman"/>
          <w:b/>
          <w:i/>
          <w:sz w:val="24"/>
          <w:szCs w:val="24"/>
        </w:rPr>
        <w:t>Kitabisa.com</w:t>
      </w:r>
    </w:p>
    <w:p w:rsidR="00F67CD7" w:rsidRDefault="00D10E22" w:rsidP="00A878C0">
      <w:pPr>
        <w:tabs>
          <w:tab w:val="left" w:pos="2430"/>
        </w:tabs>
        <w:spacing w:after="0" w:line="240" w:lineRule="auto"/>
        <w:ind w:firstLine="709"/>
        <w:jc w:val="both"/>
        <w:rPr>
          <w:rFonts w:ascii="Times New Roman" w:hAnsi="Times New Roman" w:cs="Times New Roman"/>
          <w:sz w:val="24"/>
        </w:rPr>
      </w:pPr>
      <w:r w:rsidRPr="00082EEE">
        <w:rPr>
          <w:rFonts w:ascii="Times New Roman" w:hAnsi="Times New Roman" w:cs="Times New Roman"/>
          <w:sz w:val="24"/>
        </w:rPr>
        <w:t xml:space="preserve">Kepercayaan donatur merupakan suatu keyakinan bahwa individu-individu langsung dapat mengandalkan produk dengan resiko yang dihadapi sesuai dengan teori perilaku. Menurut penelitian yang dilakukan </w:t>
      </w:r>
      <w:r w:rsidRPr="00082EEE">
        <w:rPr>
          <w:rFonts w:ascii="Times New Roman" w:hAnsi="Times New Roman" w:cs="Times New Roman"/>
          <w:sz w:val="24"/>
        </w:rPr>
        <w:fldChar w:fldCharType="begin" w:fldLock="1"/>
      </w:r>
      <w:r w:rsidRPr="00082EEE">
        <w:rPr>
          <w:rFonts w:ascii="Times New Roman" w:hAnsi="Times New Roman" w:cs="Times New Roman"/>
          <w:sz w:val="24"/>
        </w:rPr>
        <w:instrText>ADDIN CSL_CITATION {"citationItems":[{"id":"ITEM-1","itemData":{"ISSN":"1411-9293","abstract":"Brand loyalty or customer loyalty is an important concept for many company, it can brings many benefits for the company, such as repeat purchase and recommendation of the brands to others, and then can reduce marketing costs. The existing literature of brand loyalty has been focused on the roles of customer satisfaction guiding their subsequent actions. In this context, the shifting emphasis to relational marketing has devoted a lot of effort to analyze how other constructs such as brand trust predict future intentions. Trust in a brand is important and is a main factor in the development of brand loyalty. Factors that can influence trust in a brand include a number of brand characteristics, company characteristics, and consumer-brand characteristics. Marketers should, therefore, take consideration of brand factors in the development of trust in a brand. The focus of this paper is to discuss factors affecting the development of trust in a brands, and to represent how that trust affect to brand loyalty.","author":[{"dropping-particle":"","family":"Tjajyadi","given":"Rully Arlan","non-dropping-particle":"","parse-names":false,"suffix":""}],"container-title":"Jurnal Manajemen","id":"ITEM-1","issue":"1","issued":{"date-parts":[["2010"]]},"number-of-pages":"pp. 65-78","title":"Brand Trust dalam Konteks Loyalitas Merek: Peran Karakteristik Merek, Krakteristik Perusahaan, dan Karakteristik Hubungan Pelanggan-Merek","type":"thesis","volume":"6"},"uris":["http://www.mendeley.com/documents/?uuid=c6a37635-366f-4d49-9d70-eda4877301fb"]}],"mendeley":{"formattedCitation":"(Tjajyadi, 2010)","plainTextFormattedCitation":"(Tjajyadi, 2010)","previouslyFormattedCitation":"(Tjajyadi, 2010)"},"properties":{"noteIndex":0},"schema":"https://github.com/citation-style-language/schema/raw/master/csl-citation.json"}</w:instrText>
      </w:r>
      <w:r w:rsidRPr="00082EEE">
        <w:rPr>
          <w:rFonts w:ascii="Times New Roman" w:hAnsi="Times New Roman" w:cs="Times New Roman"/>
          <w:sz w:val="24"/>
        </w:rPr>
        <w:fldChar w:fldCharType="separate"/>
      </w:r>
      <w:r w:rsidRPr="00082EEE">
        <w:rPr>
          <w:rFonts w:ascii="Times New Roman" w:hAnsi="Times New Roman" w:cs="Times New Roman"/>
          <w:sz w:val="24"/>
        </w:rPr>
        <w:t>(Tjajyadi, 2010)</w:t>
      </w:r>
      <w:r w:rsidRPr="00082EEE">
        <w:rPr>
          <w:rFonts w:ascii="Times New Roman" w:hAnsi="Times New Roman" w:cs="Times New Roman"/>
          <w:sz w:val="24"/>
        </w:rPr>
        <w:fldChar w:fldCharType="end"/>
      </w:r>
      <w:r w:rsidRPr="00082EEE">
        <w:rPr>
          <w:rFonts w:ascii="Times New Roman" w:hAnsi="Times New Roman" w:cs="Times New Roman"/>
          <w:sz w:val="24"/>
        </w:rPr>
        <w:t xml:space="preserve"> kepercayaan pelanggan pada merek memberikan kontribusi pada intensi pelanggan untuk membeli kembali merek yang sama di masa akan datang, dan intensi mereka untuk merekomendasikan merek tersebut pad</w:t>
      </w:r>
      <w:r w:rsidR="00F67CD7">
        <w:rPr>
          <w:rFonts w:ascii="Times New Roman" w:hAnsi="Times New Roman" w:cs="Times New Roman"/>
          <w:sz w:val="24"/>
        </w:rPr>
        <w:t xml:space="preserve">a orang lain. </w:t>
      </w:r>
    </w:p>
    <w:p w:rsidR="00D10E22" w:rsidRPr="00082EEE" w:rsidRDefault="00D10E22" w:rsidP="00A878C0">
      <w:pPr>
        <w:tabs>
          <w:tab w:val="left" w:pos="2430"/>
        </w:tabs>
        <w:spacing w:after="0" w:line="240" w:lineRule="auto"/>
        <w:ind w:firstLine="709"/>
        <w:jc w:val="both"/>
        <w:rPr>
          <w:rFonts w:ascii="Times New Roman" w:hAnsi="Times New Roman" w:cs="Times New Roman"/>
          <w:sz w:val="24"/>
        </w:rPr>
      </w:pPr>
      <w:r w:rsidRPr="00082EEE">
        <w:rPr>
          <w:rFonts w:ascii="Times New Roman" w:hAnsi="Times New Roman" w:cs="Times New Roman"/>
          <w:sz w:val="24"/>
        </w:rPr>
        <w:t xml:space="preserve">Menurut penelitian yang dilakukan </w:t>
      </w:r>
      <w:r w:rsidRPr="00082EEE">
        <w:rPr>
          <w:rFonts w:ascii="Times New Roman" w:hAnsi="Times New Roman" w:cs="Times New Roman"/>
          <w:sz w:val="24"/>
        </w:rPr>
        <w:fldChar w:fldCharType="begin" w:fldLock="1"/>
      </w:r>
      <w:r w:rsidRPr="00082EEE">
        <w:rPr>
          <w:rFonts w:ascii="Times New Roman" w:hAnsi="Times New Roman" w:cs="Times New Roman"/>
          <w:sz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approach.","author":[{"dropping-particle":"","family":"Ariyan","given":"Hendi","non-dropping-particle":"","parse-names":false,"suffix":""}],"container-title":"Journal of Chemical Information and Modeling","id":"ITEM-1","issue":"9","issued":{"date-parts":[["2017"]]},"number-of-pages":"1689-1699","title":"Pengaruh Brand Awareness Dan Kepercayaan Konsumen Atas Merek terhadap Keputusan Pembelian Ulang Minuman Aqua Di Kota Padang","type":"thesis","volume":"53"},"uris":["http://www.mendeley.com/documents/?uuid=bdb746bb-847a-4f1a-a165-fee9be2cdab0"]}],"mendeley":{"formattedCitation":"(Ariyan, 2017)","plainTextFormattedCitation":"(Ariyan, 2017)","previouslyFormattedCitation":"(Ariyan, 2017)"},"properties":{"noteIndex":0},"schema":"https://github.com/citation-style-language/schema/raw/master/csl-citation.json"}</w:instrText>
      </w:r>
      <w:r w:rsidRPr="00082EEE">
        <w:rPr>
          <w:rFonts w:ascii="Times New Roman" w:hAnsi="Times New Roman" w:cs="Times New Roman"/>
          <w:sz w:val="24"/>
        </w:rPr>
        <w:fldChar w:fldCharType="separate"/>
      </w:r>
      <w:r w:rsidRPr="00082EEE">
        <w:rPr>
          <w:rFonts w:ascii="Times New Roman" w:hAnsi="Times New Roman" w:cs="Times New Roman"/>
          <w:sz w:val="24"/>
        </w:rPr>
        <w:t>(Ariyan, 2017)</w:t>
      </w:r>
      <w:r w:rsidRPr="00082EEE">
        <w:rPr>
          <w:rFonts w:ascii="Times New Roman" w:hAnsi="Times New Roman" w:cs="Times New Roman"/>
          <w:sz w:val="24"/>
        </w:rPr>
        <w:fldChar w:fldCharType="end"/>
      </w:r>
      <w:r w:rsidRPr="00082EEE">
        <w:rPr>
          <w:rFonts w:ascii="Times New Roman" w:hAnsi="Times New Roman" w:cs="Times New Roman"/>
          <w:sz w:val="24"/>
        </w:rPr>
        <w:t xml:space="preserve"> kepercayaan konsumen atas merek berpengaruh signifikan terhadap keputusan pembelian ulang minuman Aqua di kota Padang. Menurut </w:t>
      </w:r>
      <w:r w:rsidRPr="00082EEE">
        <w:rPr>
          <w:rFonts w:ascii="Times New Roman" w:hAnsi="Times New Roman" w:cs="Times New Roman"/>
          <w:sz w:val="24"/>
        </w:rPr>
        <w:fldChar w:fldCharType="begin" w:fldLock="1"/>
      </w:r>
      <w:r w:rsidRPr="00082EEE">
        <w:rPr>
          <w:rFonts w:ascii="Times New Roman" w:hAnsi="Times New Roman" w:cs="Times New Roman"/>
          <w:sz w:val="24"/>
        </w:rPr>
        <w:instrText>ADDIN CSL_CITATION {"citationItems":[{"id":"ITEM-1","itemData":{"DOI":"10.1016/j.tele.2019.101252","ISSN":"07365853","abstract":"In the context of crowdfunding, funder behavior is still an emerging issue that needs to be further explored. Distrust has been claimed as a major deterrent to an individual becoming a funder (Gerber and Hui, 2016); however, the literature lacks empirical evidence. This study aims to gain insight into the importance of distrust compared to trust by analyzing the influence of individuals’ trust and distrust in founders (as a group), and trust and distrust in the intermediary on individuals’ investment behavior. Furthermore, based on institutional trust theory, the authors propose a unique set of institutional protective mechanisms (platform rules, monitoring, and pledging security) and analyze how an individual's perception of each mechanism affects their trust and distrust in the founders and the intermediary. Additionally, building upon trust transference theory, the authors investigate whether trust or distrust in the intermediary affects an individual's trust or distrust in founders respectively. Therefore, our findings provide new insights into how crowdfunding platforms influence individuals’ investment decisions, which ultimately affects platforms’ success. The authors discuss managerial and theoretical implications from the findings.","author":[{"dropping-particle":"","family":"Strohmaier","given":"David","non-dropping-particle":"","parse-names":false,"suffix":""},{"dropping-particle":"","family":"Zeng","given":"Jianqiu","non-dropping-particle":"","parse-names":false,"suffix":""},{"dropping-particle":"","family":"Hafeez","given":"Muhammad","non-dropping-particle":"","parse-names":false,"suffix":""}],"container-title":"Telematics and Informatics","id":"ITEM-1","issue":"July","issued":{"date-parts":[["2019"]]},"page":"101252","publisher":"Elsevier","title":"Trust, Distrust, And Crowdfunding: A Study On Perceptions Of Institutional Mechanisms","type":"article-journal","volume":"43"},"uris":["http://www.mendeley.com/documents/?uuid=becdfff5-d92e-4571-800f-21bce6052cb1"]}],"mendeley":{"formattedCitation":"(Strohmaier et al., 2019)","plainTextFormattedCitation":"(Strohmaier et al., 2019)"},"properties":{"noteIndex":0},"schema":"https://github.com/citation-style-language/schema/raw/master/csl-citation.json"}</w:instrText>
      </w:r>
      <w:r w:rsidRPr="00082EEE">
        <w:rPr>
          <w:rFonts w:ascii="Times New Roman" w:hAnsi="Times New Roman" w:cs="Times New Roman"/>
          <w:sz w:val="24"/>
        </w:rPr>
        <w:fldChar w:fldCharType="separate"/>
      </w:r>
      <w:r w:rsidRPr="00082EEE">
        <w:rPr>
          <w:rFonts w:ascii="Times New Roman" w:hAnsi="Times New Roman" w:cs="Times New Roman"/>
          <w:sz w:val="24"/>
        </w:rPr>
        <w:t>(Strohmaier et al., 2019)</w:t>
      </w:r>
      <w:r w:rsidRPr="00082EEE">
        <w:rPr>
          <w:rFonts w:ascii="Times New Roman" w:hAnsi="Times New Roman" w:cs="Times New Roman"/>
          <w:sz w:val="24"/>
        </w:rPr>
        <w:fldChar w:fldCharType="end"/>
      </w:r>
      <w:r w:rsidRPr="00082EEE">
        <w:rPr>
          <w:rFonts w:ascii="Times New Roman" w:hAnsi="Times New Roman" w:cs="Times New Roman"/>
          <w:sz w:val="24"/>
        </w:rPr>
        <w:t xml:space="preserve"> menyatakan bahwa kepercayaan donatur berpengaruh positif signifikan terhadap kepercayaan untuk mempengaruhi kesuksesan </w:t>
      </w:r>
      <w:r w:rsidRPr="00082EEE">
        <w:rPr>
          <w:rFonts w:ascii="Times New Roman" w:hAnsi="Times New Roman" w:cs="Times New Roman"/>
          <w:i/>
          <w:sz w:val="24"/>
        </w:rPr>
        <w:t>platform</w:t>
      </w:r>
      <w:r w:rsidRPr="00082EEE">
        <w:rPr>
          <w:rFonts w:ascii="Times New Roman" w:hAnsi="Times New Roman" w:cs="Times New Roman"/>
          <w:sz w:val="24"/>
        </w:rPr>
        <w:t>.</w:t>
      </w:r>
    </w:p>
    <w:p w:rsidR="00270A2D" w:rsidRPr="00A878C0" w:rsidRDefault="00D10E22" w:rsidP="00A878C0">
      <w:pPr>
        <w:tabs>
          <w:tab w:val="left" w:pos="2430"/>
        </w:tabs>
        <w:spacing w:after="0" w:line="240" w:lineRule="auto"/>
        <w:jc w:val="both"/>
      </w:pPr>
      <w:r w:rsidRPr="00082EEE">
        <w:rPr>
          <w:rFonts w:ascii="Times New Roman" w:hAnsi="Times New Roman" w:cs="Times New Roman"/>
          <w:b/>
          <w:sz w:val="24"/>
          <w:szCs w:val="24"/>
        </w:rPr>
        <w:t xml:space="preserve">H3 : </w:t>
      </w:r>
      <w:r w:rsidRPr="00082EEE">
        <w:rPr>
          <w:rFonts w:ascii="Times New Roman" w:hAnsi="Times New Roman" w:cs="Times New Roman"/>
          <w:b/>
          <w:sz w:val="24"/>
        </w:rPr>
        <w:t>Kepercayaan Donatur Berpengaruh Positif terhadap Kesuksesan Pendanaan</w:t>
      </w:r>
    </w:p>
    <w:p w:rsidR="00082EEE" w:rsidRPr="00082EEE" w:rsidRDefault="00270A2D" w:rsidP="00590EF5">
      <w:pPr>
        <w:pStyle w:val="Caption"/>
        <w:spacing w:after="0"/>
        <w:jc w:val="center"/>
        <w:rPr>
          <w:rFonts w:ascii="Times New Roman" w:hAnsi="Times New Roman" w:cs="Times New Roman"/>
          <w:color w:val="auto"/>
          <w:sz w:val="24"/>
          <w:szCs w:val="24"/>
        </w:rPr>
      </w:pPr>
      <w:r w:rsidRPr="00082EEE">
        <w:rPr>
          <w:rFonts w:ascii="Times New Roman" w:hAnsi="Times New Roman" w:cs="Times New Roman"/>
          <w:color w:val="auto"/>
          <w:sz w:val="24"/>
          <w:szCs w:val="24"/>
        </w:rPr>
        <w:t xml:space="preserve">Gambar </w:t>
      </w:r>
      <w:r w:rsidRPr="00082EEE">
        <w:rPr>
          <w:rFonts w:ascii="Times New Roman" w:hAnsi="Times New Roman" w:cs="Times New Roman"/>
          <w:color w:val="auto"/>
          <w:sz w:val="24"/>
          <w:szCs w:val="24"/>
        </w:rPr>
        <w:fldChar w:fldCharType="begin"/>
      </w:r>
      <w:r w:rsidRPr="00082EEE">
        <w:rPr>
          <w:rFonts w:ascii="Times New Roman" w:hAnsi="Times New Roman" w:cs="Times New Roman"/>
          <w:color w:val="auto"/>
          <w:sz w:val="24"/>
          <w:szCs w:val="24"/>
        </w:rPr>
        <w:instrText xml:space="preserve"> SEQ Gambar \* ARABIC </w:instrText>
      </w:r>
      <w:r w:rsidRPr="00082EEE">
        <w:rPr>
          <w:rFonts w:ascii="Times New Roman" w:hAnsi="Times New Roman" w:cs="Times New Roman"/>
          <w:color w:val="auto"/>
          <w:sz w:val="24"/>
          <w:szCs w:val="24"/>
        </w:rPr>
        <w:fldChar w:fldCharType="separate"/>
      </w:r>
      <w:r w:rsidRPr="00082EEE">
        <w:rPr>
          <w:rFonts w:ascii="Times New Roman" w:hAnsi="Times New Roman" w:cs="Times New Roman"/>
          <w:color w:val="auto"/>
          <w:sz w:val="24"/>
          <w:szCs w:val="24"/>
        </w:rPr>
        <w:t>2</w:t>
      </w:r>
      <w:r w:rsidRPr="00082EEE">
        <w:rPr>
          <w:rFonts w:ascii="Times New Roman" w:hAnsi="Times New Roman" w:cs="Times New Roman"/>
          <w:color w:val="auto"/>
          <w:sz w:val="24"/>
          <w:szCs w:val="24"/>
        </w:rPr>
        <w:fldChar w:fldCharType="end"/>
      </w:r>
      <w:r w:rsidR="00082EEE" w:rsidRPr="00082EEE">
        <w:rPr>
          <w:rFonts w:ascii="Times New Roman" w:hAnsi="Times New Roman" w:cs="Times New Roman"/>
          <w:color w:val="auto"/>
          <w:sz w:val="24"/>
          <w:szCs w:val="24"/>
        </w:rPr>
        <w:t>.4</w:t>
      </w:r>
      <w:r w:rsidRPr="00082EEE">
        <w:rPr>
          <w:rFonts w:ascii="Times New Roman" w:hAnsi="Times New Roman" w:cs="Times New Roman"/>
          <w:color w:val="auto"/>
          <w:sz w:val="24"/>
          <w:szCs w:val="24"/>
        </w:rPr>
        <w:t xml:space="preserve"> Kerangka Pemikiran</w:t>
      </w:r>
    </w:p>
    <w:p w:rsidR="00082EEE" w:rsidRDefault="00082EEE" w:rsidP="00082EEE">
      <w:pPr>
        <w:pStyle w:val="ListParagraph"/>
        <w:tabs>
          <w:tab w:val="left" w:pos="2430"/>
        </w:tabs>
        <w:spacing w:line="480" w:lineRule="auto"/>
        <w:jc w:val="both"/>
        <w:rPr>
          <w:rFonts w:ascii="Times New Roman" w:hAnsi="Times New Roman" w:cs="Times New Roman"/>
          <w:sz w:val="24"/>
        </w:rPr>
      </w:pPr>
      <w:r>
        <w:rPr>
          <w:rFonts w:ascii="Times New Roman" w:hAnsi="Times New Roman" w:cs="Times New Roman"/>
          <w:sz w:val="24"/>
          <w:szCs w:val="24"/>
          <w:lang w:val="en-US"/>
        </w:rPr>
        <mc:AlternateContent>
          <mc:Choice Requires="wps">
            <w:drawing>
              <wp:anchor distT="0" distB="0" distL="114300" distR="114300" simplePos="0" relativeHeight="251677696" behindDoc="0" locked="0" layoutInCell="1" allowOverlap="1" wp14:anchorId="5FE65607" wp14:editId="227F425B">
                <wp:simplePos x="0" y="0"/>
                <wp:positionH relativeFrom="column">
                  <wp:posOffset>645795</wp:posOffset>
                </wp:positionH>
                <wp:positionV relativeFrom="paragraph">
                  <wp:posOffset>76200</wp:posOffset>
                </wp:positionV>
                <wp:extent cx="1262380" cy="466725"/>
                <wp:effectExtent l="152400" t="133350" r="166370" b="161925"/>
                <wp:wrapNone/>
                <wp:docPr id="14" name="Rectangle 14"/>
                <wp:cNvGraphicFramePr/>
                <a:graphic xmlns:a="http://schemas.openxmlformats.org/drawingml/2006/main">
                  <a:graphicData uri="http://schemas.microsoft.com/office/word/2010/wordprocessingShape">
                    <wps:wsp>
                      <wps:cNvSpPr/>
                      <wps:spPr>
                        <a:xfrm>
                          <a:off x="0" y="0"/>
                          <a:ext cx="1262380" cy="466725"/>
                        </a:xfrm>
                        <a:prstGeom prst="rect">
                          <a:avLst/>
                        </a:prstGeom>
                        <a:ln>
                          <a:solidFill>
                            <a:schemeClr val="tx1"/>
                          </a:solidFill>
                        </a:ln>
                        <a:effectLst>
                          <a:glow rad="101600">
                            <a:schemeClr val="tx1">
                              <a:alpha val="60000"/>
                            </a:schemeClr>
                          </a:glow>
                        </a:effectLst>
                        <a:scene3d>
                          <a:camera prst="perspectiveFront"/>
                          <a:lightRig rig="threePt" dir="t"/>
                        </a:scene3d>
                      </wps:spPr>
                      <wps:style>
                        <a:lnRef idx="2">
                          <a:schemeClr val="dk1"/>
                        </a:lnRef>
                        <a:fillRef idx="1">
                          <a:schemeClr val="lt1"/>
                        </a:fillRef>
                        <a:effectRef idx="0">
                          <a:schemeClr val="dk1"/>
                        </a:effectRef>
                        <a:fontRef idx="minor">
                          <a:schemeClr val="dk1"/>
                        </a:fontRef>
                      </wps:style>
                      <wps:txbx>
                        <w:txbxContent>
                          <w:p w:rsidR="00F67CD7" w:rsidRDefault="00F67CD7" w:rsidP="00082EEE">
                            <w:pPr>
                              <w:jc w:val="center"/>
                              <w:rPr>
                                <w:b/>
                              </w:rPr>
                            </w:pPr>
                            <w:r>
                              <w:rPr>
                                <w:b/>
                              </w:rPr>
                              <w:t xml:space="preserve">Kepercayaan </w:t>
                            </w:r>
                            <w:r>
                              <w:rPr>
                                <w:b/>
                                <w:i/>
                              </w:rPr>
                              <w:t>Brand</w:t>
                            </w:r>
                            <w:r>
                              <w:rPr>
                                <w:b/>
                              </w:rPr>
                              <w:t xml:space="preserve">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E65607" id="Rectangle 14" o:spid="_x0000_s1026" style="position:absolute;left:0;text-align:left;margin-left:50.85pt;margin-top:6pt;width:99.4pt;height:3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" fillcolor="white [3201]" strokecolor="black [3213]" strokeweight="2pt">
                <v:textbox>
                  <w:txbxContent>
                    <w:p w:rsidR="00F67CD7" w:rsidRDefault="00F67CD7" w:rsidP="00082EEE">
                      <w:pPr>
                        <w:jc w:val="center"/>
                        <w:rPr>
                          <w:b/>
                        </w:rPr>
                      </w:pPr>
                      <w:r>
                        <w:rPr>
                          <w:b/>
                        </w:rPr>
                        <w:t xml:space="preserve">Kepercayaan </w:t>
                      </w:r>
                      <w:r>
                        <w:rPr>
                          <w:b/>
                          <w:i/>
                        </w:rPr>
                        <w:t>Brand</w:t>
                      </w:r>
                      <w:r>
                        <w:rPr>
                          <w:b/>
                        </w:rPr>
                        <w:t xml:space="preserve"> (X1)</w:t>
                      </w:r>
                    </w:p>
                  </w:txbxContent>
                </v:textbox>
              </v:rect>
            </w:pict>
          </mc:Fallback>
        </mc:AlternateContent>
      </w:r>
      <w:r>
        <w:rPr>
          <w:lang w:val="en-US"/>
        </w:rPr>
        <mc:AlternateContent>
          <mc:Choice Requires="wps">
            <w:drawing>
              <wp:anchor distT="0" distB="0" distL="114300" distR="114300" simplePos="0" relativeHeight="251671552" behindDoc="0" locked="0" layoutInCell="1" allowOverlap="1" wp14:anchorId="7ABB6059" wp14:editId="016C3D0F">
                <wp:simplePos x="0" y="0"/>
                <wp:positionH relativeFrom="column">
                  <wp:posOffset>1960245</wp:posOffset>
                </wp:positionH>
                <wp:positionV relativeFrom="paragraph">
                  <wp:posOffset>285115</wp:posOffset>
                </wp:positionV>
                <wp:extent cx="1562100" cy="762000"/>
                <wp:effectExtent l="38100" t="19050" r="76200" b="95250"/>
                <wp:wrapNone/>
                <wp:docPr id="1" name="Straight Arrow Connector 1"/>
                <wp:cNvGraphicFramePr/>
                <a:graphic xmlns:a="http://schemas.openxmlformats.org/drawingml/2006/main">
                  <a:graphicData uri="http://schemas.microsoft.com/office/word/2010/wordprocessingShape">
                    <wps:wsp>
                      <wps:cNvCnPr/>
                      <wps:spPr>
                        <a:xfrm>
                          <a:off x="0" y="0"/>
                          <a:ext cx="1562100" cy="7620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0C698AD" id="_x0000_t32" coordsize="21600,21600" o:spt="32" o:oned="t" path="m,l21600,21600e" filled="f">
                <v:path arrowok="t" fillok="f" o:connecttype="none"/>
                <o:lock v:ext="edit" shapetype="t"/>
              </v:shapetype>
              <v:shape id="Straight Arrow Connector 1" o:spid="_x0000_s1026" type="#_x0000_t32" style="position:absolute;margin-left:154.35pt;margin-top:22.45pt;width:123pt;height:6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" strokecolor="black [3200]" strokeweight="2pt">
                <v:stroke endarrow="block"/>
                <v:shadow on="t" color="black" opacity="24903f" origin=",.5" offset="0,.55556mm"/>
              </v:shape>
            </w:pict>
          </mc:Fallback>
        </mc:AlternateContent>
      </w:r>
      <w:r>
        <w:rPr>
          <w:lang w:val="en-US"/>
        </w:rPr>
        <mc:AlternateContent>
          <mc:Choice Requires="wps">
            <w:drawing>
              <wp:anchor distT="0" distB="0" distL="114300" distR="114300" simplePos="0" relativeHeight="251674624" behindDoc="0" locked="0" layoutInCell="1" allowOverlap="1" wp14:anchorId="46D932B6" wp14:editId="157B3A60">
                <wp:simplePos x="0" y="0"/>
                <wp:positionH relativeFrom="column">
                  <wp:posOffset>2130425</wp:posOffset>
                </wp:positionH>
                <wp:positionV relativeFrom="paragraph">
                  <wp:posOffset>381000</wp:posOffset>
                </wp:positionV>
                <wp:extent cx="1152525" cy="265430"/>
                <wp:effectExtent l="0" t="190500" r="0" b="191770"/>
                <wp:wrapNone/>
                <wp:docPr id="21" name="Rectangle 21"/>
                <wp:cNvGraphicFramePr/>
                <a:graphic xmlns:a="http://schemas.openxmlformats.org/drawingml/2006/main">
                  <a:graphicData uri="http://schemas.microsoft.com/office/word/2010/wordprocessingShape">
                    <wps:wsp>
                      <wps:cNvSpPr/>
                      <wps:spPr>
                        <a:xfrm rot="1581294">
                          <a:off x="0" y="0"/>
                          <a:ext cx="1152525" cy="264795"/>
                        </a:xfrm>
                        <a:prstGeom prst="rect">
                          <a:avLst/>
                        </a:prstGeom>
                        <a:noFill/>
                        <a:ln>
                          <a:noFill/>
                        </a:ln>
                        <a:scene3d>
                          <a:camera prst="orthographicFront"/>
                          <a:lightRig rig="threePt" dir="t"/>
                        </a:scene3d>
                        <a:sp3d>
                          <a:bevelT w="165100" prst="coolSlant"/>
                        </a:sp3d>
                      </wps:spPr>
                      <wps:style>
                        <a:lnRef idx="2">
                          <a:schemeClr val="dk1"/>
                        </a:lnRef>
                        <a:fillRef idx="1">
                          <a:schemeClr val="lt1"/>
                        </a:fillRef>
                        <a:effectRef idx="0">
                          <a:schemeClr val="dk1"/>
                        </a:effectRef>
                        <a:fontRef idx="minor">
                          <a:schemeClr val="dk1"/>
                        </a:fontRef>
                      </wps:style>
                      <wps:txbx>
                        <w:txbxContent>
                          <w:p w:rsidR="00F67CD7" w:rsidRDefault="00F67CD7" w:rsidP="00082EEE">
                            <w:pPr>
                              <w:jc w:val="center"/>
                              <w:rPr>
                                <w:b/>
                              </w:rPr>
                            </w:pPr>
                            <w:r>
                              <w:rPr>
                                <w:b/>
                              </w:rPr>
                              <w:t>H1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6D932B6" id="Rectangle 21" o:spid="_x0000_s1027" style="position:absolute;left:0;text-align:left;margin-left:167.75pt;margin-top:30pt;width:90.75pt;height:20.9pt;rotation:1727195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" filled="f" stroked="f" strokeweight="2pt">
                <v:textbox>
                  <w:txbxContent>
                    <w:p w:rsidR="00F67CD7" w:rsidRDefault="00F67CD7" w:rsidP="00082EEE">
                      <w:pPr>
                        <w:jc w:val="center"/>
                        <w:rPr>
                          <w:b/>
                        </w:rPr>
                      </w:pPr>
                      <w:r>
                        <w:rPr>
                          <w:b/>
                        </w:rPr>
                        <w:t>H1 +</w:t>
                      </w:r>
                    </w:p>
                  </w:txbxContent>
                </v:textbox>
              </v:rect>
            </w:pict>
          </mc:Fallback>
        </mc:AlternateContent>
      </w:r>
      <w:r>
        <w:rPr>
          <w:lang w:val="en-US"/>
        </w:rPr>
        <mc:AlternateContent>
          <mc:Choice Requires="wps">
            <w:drawing>
              <wp:anchor distT="0" distB="0" distL="114300" distR="114300" simplePos="0" relativeHeight="251675648" behindDoc="0" locked="0" layoutInCell="1" allowOverlap="1" wp14:anchorId="337B2894" wp14:editId="16D075FB">
                <wp:simplePos x="0" y="0"/>
                <wp:positionH relativeFrom="column">
                  <wp:posOffset>1941195</wp:posOffset>
                </wp:positionH>
                <wp:positionV relativeFrom="paragraph">
                  <wp:posOffset>979170</wp:posOffset>
                </wp:positionV>
                <wp:extent cx="1152525" cy="265430"/>
                <wp:effectExtent l="0" t="0" r="0" b="0"/>
                <wp:wrapNone/>
                <wp:docPr id="22" name="Rectangle 22"/>
                <wp:cNvGraphicFramePr/>
                <a:graphic xmlns:a="http://schemas.openxmlformats.org/drawingml/2006/main">
                  <a:graphicData uri="http://schemas.microsoft.com/office/word/2010/wordprocessingShape">
                    <wps:wsp>
                      <wps:cNvSpPr/>
                      <wps:spPr>
                        <a:xfrm>
                          <a:off x="0" y="0"/>
                          <a:ext cx="1152525" cy="264795"/>
                        </a:xfrm>
                        <a:prstGeom prst="rect">
                          <a:avLst/>
                        </a:prstGeom>
                        <a:noFill/>
                        <a:ln>
                          <a:noFill/>
                        </a:ln>
                        <a:scene3d>
                          <a:camera prst="orthographicFront"/>
                          <a:lightRig rig="threePt" dir="t"/>
                        </a:scene3d>
                        <a:sp3d>
                          <a:bevelT w="165100" prst="coolSlant"/>
                        </a:sp3d>
                      </wps:spPr>
                      <wps:style>
                        <a:lnRef idx="2">
                          <a:schemeClr val="dk1"/>
                        </a:lnRef>
                        <a:fillRef idx="1">
                          <a:schemeClr val="lt1"/>
                        </a:fillRef>
                        <a:effectRef idx="0">
                          <a:schemeClr val="dk1"/>
                        </a:effectRef>
                        <a:fontRef idx="minor">
                          <a:schemeClr val="dk1"/>
                        </a:fontRef>
                      </wps:style>
                      <wps:txbx>
                        <w:txbxContent>
                          <w:p w:rsidR="00F67CD7" w:rsidRDefault="00F67CD7" w:rsidP="00082EEE">
                            <w:pPr>
                              <w:jc w:val="center"/>
                              <w:rPr>
                                <w:b/>
                              </w:rPr>
                            </w:pPr>
                            <w:r>
                              <w:rPr>
                                <w:b/>
                              </w:rPr>
                              <w:t>H2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37B2894" id="Rectangle 22" o:spid="_x0000_s1028" style="position:absolute;left:0;text-align:left;margin-left:152.85pt;margin-top:77.1pt;width:90.75pt;height:20.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" filled="f" stroked="f" strokeweight="2pt">
                <v:textbox>
                  <w:txbxContent>
                    <w:p w:rsidR="00F67CD7" w:rsidRDefault="00F67CD7" w:rsidP="00082EEE">
                      <w:pPr>
                        <w:jc w:val="center"/>
                        <w:rPr>
                          <w:b/>
                        </w:rPr>
                      </w:pPr>
                      <w:r>
                        <w:rPr>
                          <w:b/>
                        </w:rPr>
                        <w:t>H2 +</w:t>
                      </w:r>
                    </w:p>
                  </w:txbxContent>
                </v:textbox>
              </v:rect>
            </w:pict>
          </mc:Fallback>
        </mc:AlternateContent>
      </w:r>
    </w:p>
    <w:p w:rsidR="00082EEE" w:rsidRDefault="0064665F" w:rsidP="00082EEE">
      <w:pPr>
        <w:pStyle w:val="ListParagraph"/>
        <w:tabs>
          <w:tab w:val="left" w:pos="2430"/>
        </w:tabs>
        <w:spacing w:line="480" w:lineRule="auto"/>
        <w:jc w:val="both"/>
        <w:rPr>
          <w:rFonts w:ascii="Times New Roman" w:hAnsi="Times New Roman" w:cs="Times New Roman"/>
          <w:sz w:val="24"/>
        </w:rPr>
      </w:pPr>
      <w:r>
        <w:rPr>
          <w:lang w:val="en-US"/>
        </w:rPr>
        <mc:AlternateContent>
          <mc:Choice Requires="wps">
            <w:drawing>
              <wp:anchor distT="0" distB="0" distL="114300" distR="114300" simplePos="0" relativeHeight="251670528" behindDoc="0" locked="0" layoutInCell="1" allowOverlap="1" wp14:anchorId="7A96C4B9" wp14:editId="0505E851">
                <wp:simplePos x="0" y="0"/>
                <wp:positionH relativeFrom="column">
                  <wp:posOffset>3560445</wp:posOffset>
                </wp:positionH>
                <wp:positionV relativeFrom="paragraph">
                  <wp:posOffset>430530</wp:posOffset>
                </wp:positionV>
                <wp:extent cx="1473200" cy="657225"/>
                <wp:effectExtent l="133350" t="133350" r="146050" b="161925"/>
                <wp:wrapNone/>
                <wp:docPr id="13" name="Rectangle 13"/>
                <wp:cNvGraphicFramePr/>
                <a:graphic xmlns:a="http://schemas.openxmlformats.org/drawingml/2006/main">
                  <a:graphicData uri="http://schemas.microsoft.com/office/word/2010/wordprocessingShape">
                    <wps:wsp>
                      <wps:cNvSpPr/>
                      <wps:spPr>
                        <a:xfrm>
                          <a:off x="0" y="0"/>
                          <a:ext cx="1473200" cy="657225"/>
                        </a:xfrm>
                        <a:prstGeom prst="rect">
                          <a:avLst/>
                        </a:prstGeom>
                        <a:ln>
                          <a:solidFill>
                            <a:schemeClr val="tx1"/>
                          </a:solidFill>
                        </a:ln>
                        <a:effectLst>
                          <a:glow rad="101600">
                            <a:schemeClr val="tx1">
                              <a:alpha val="60000"/>
                            </a:schemeClr>
                          </a:glow>
                        </a:effectLst>
                        <a:scene3d>
                          <a:camera prst="perspectiveFront"/>
                          <a:lightRig rig="threePt" dir="t"/>
                        </a:scene3d>
                      </wps:spPr>
                      <wps:style>
                        <a:lnRef idx="2">
                          <a:schemeClr val="dk1"/>
                        </a:lnRef>
                        <a:fillRef idx="1">
                          <a:schemeClr val="lt1"/>
                        </a:fillRef>
                        <a:effectRef idx="0">
                          <a:schemeClr val="dk1"/>
                        </a:effectRef>
                        <a:fontRef idx="minor">
                          <a:schemeClr val="dk1"/>
                        </a:fontRef>
                      </wps:style>
                      <wps:txbx>
                        <w:txbxContent>
                          <w:p w:rsidR="00F67CD7" w:rsidRDefault="00F67CD7" w:rsidP="00082EEE">
                            <w:pPr>
                              <w:jc w:val="center"/>
                              <w:rPr>
                                <w:b/>
                              </w:rPr>
                            </w:pPr>
                            <w:r>
                              <w:rPr>
                                <w:b/>
                              </w:rPr>
                              <w:t xml:space="preserve">Kesuksesan Pendanaan </w:t>
                            </w:r>
                            <w:r>
                              <w:rPr>
                                <w:b/>
                                <w:i/>
                              </w:rPr>
                              <w:t>Crowdfunding</w:t>
                            </w:r>
                            <w:r>
                              <w:rPr>
                                <w:b/>
                              </w:rPr>
                              <w:t xml:space="preserve">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96C4B9" id="Rectangle 13" o:spid="_x0000_s1029" style="position:absolute;left:0;text-align:left;margin-left:280.35pt;margin-top:33.9pt;width:116pt;height:5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" fillcolor="white [3201]" strokecolor="black [3213]" strokeweight="2pt">
                <v:textbox>
                  <w:txbxContent>
                    <w:p w:rsidR="00F67CD7" w:rsidRDefault="00F67CD7" w:rsidP="00082EEE">
                      <w:pPr>
                        <w:jc w:val="center"/>
                        <w:rPr>
                          <w:b/>
                        </w:rPr>
                      </w:pPr>
                      <w:r>
                        <w:rPr>
                          <w:b/>
                        </w:rPr>
                        <w:t xml:space="preserve">Kesuksesan Pendanaan </w:t>
                      </w:r>
                      <w:r>
                        <w:rPr>
                          <w:b/>
                          <w:i/>
                        </w:rPr>
                        <w:t>Crowdfunding</w:t>
                      </w:r>
                      <w:r>
                        <w:rPr>
                          <w:b/>
                        </w:rPr>
                        <w:t xml:space="preserve"> (Y)</w:t>
                      </w:r>
                    </w:p>
                  </w:txbxContent>
                </v:textbox>
              </v:rect>
            </w:pict>
          </mc:Fallback>
        </mc:AlternateContent>
      </w:r>
      <w:r>
        <w:rPr>
          <w:lang w:val="en-US"/>
        </w:rPr>
        <mc:AlternateContent>
          <mc:Choice Requires="wps">
            <w:drawing>
              <wp:anchor distT="0" distB="0" distL="114300" distR="114300" simplePos="0" relativeHeight="251668480" behindDoc="0" locked="0" layoutInCell="1" allowOverlap="1" wp14:anchorId="3CA8620B" wp14:editId="22C60F59">
                <wp:simplePos x="0" y="0"/>
                <wp:positionH relativeFrom="column">
                  <wp:posOffset>664845</wp:posOffset>
                </wp:positionH>
                <wp:positionV relativeFrom="paragraph">
                  <wp:posOffset>439420</wp:posOffset>
                </wp:positionV>
                <wp:extent cx="1226820" cy="466725"/>
                <wp:effectExtent l="133350" t="133350" r="144780" b="161925"/>
                <wp:wrapNone/>
                <wp:docPr id="12" name="Rectangle 12"/>
                <wp:cNvGraphicFramePr/>
                <a:graphic xmlns:a="http://schemas.openxmlformats.org/drawingml/2006/main">
                  <a:graphicData uri="http://schemas.microsoft.com/office/word/2010/wordprocessingShape">
                    <wps:wsp>
                      <wps:cNvSpPr/>
                      <wps:spPr>
                        <a:xfrm>
                          <a:off x="0" y="0"/>
                          <a:ext cx="1226820" cy="466725"/>
                        </a:xfrm>
                        <a:prstGeom prst="rect">
                          <a:avLst/>
                        </a:prstGeom>
                        <a:ln>
                          <a:solidFill>
                            <a:schemeClr val="tx1"/>
                          </a:solidFill>
                        </a:ln>
                        <a:effectLst>
                          <a:glow rad="101600">
                            <a:schemeClr val="tx1">
                              <a:alpha val="60000"/>
                            </a:schemeClr>
                          </a:glow>
                        </a:effectLst>
                        <a:scene3d>
                          <a:camera prst="perspectiveFront"/>
                          <a:lightRig rig="threePt" dir="t"/>
                        </a:scene3d>
                      </wps:spPr>
                      <wps:style>
                        <a:lnRef idx="2">
                          <a:schemeClr val="dk1"/>
                        </a:lnRef>
                        <a:fillRef idx="1">
                          <a:schemeClr val="lt1"/>
                        </a:fillRef>
                        <a:effectRef idx="0">
                          <a:schemeClr val="dk1"/>
                        </a:effectRef>
                        <a:fontRef idx="minor">
                          <a:schemeClr val="dk1"/>
                        </a:fontRef>
                      </wps:style>
                      <wps:txbx>
                        <w:txbxContent>
                          <w:p w:rsidR="00F67CD7" w:rsidRDefault="00F67CD7" w:rsidP="00082EEE">
                            <w:pPr>
                              <w:jc w:val="center"/>
                              <w:rPr>
                                <w:b/>
                              </w:rPr>
                            </w:pPr>
                            <w:r>
                              <w:rPr>
                                <w:b/>
                              </w:rPr>
                              <w:t>Kualitas Proyek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A8620B" id="Rectangle 12" o:spid="_x0000_s1030" style="position:absolute;left:0;text-align:left;margin-left:52.35pt;margin-top:34.6pt;width:96.6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" fillcolor="white [3201]" strokecolor="black [3213]" strokeweight="2pt">
                <v:textbox>
                  <w:txbxContent>
                    <w:p w:rsidR="00F67CD7" w:rsidRDefault="00F67CD7" w:rsidP="00082EEE">
                      <w:pPr>
                        <w:jc w:val="center"/>
                        <w:rPr>
                          <w:b/>
                        </w:rPr>
                      </w:pPr>
                      <w:r>
                        <w:rPr>
                          <w:b/>
                        </w:rPr>
                        <w:t>Kualitas Proyek (X2)</w:t>
                      </w:r>
                    </w:p>
                  </w:txbxContent>
                </v:textbox>
              </v:rect>
            </w:pict>
          </mc:Fallback>
        </mc:AlternateContent>
      </w:r>
    </w:p>
    <w:p w:rsidR="00082EEE" w:rsidRPr="00A878C0" w:rsidRDefault="0064665F" w:rsidP="00132BA0">
      <w:pPr>
        <w:ind w:left="2880" w:firstLine="720"/>
        <w:rPr>
          <w:rFonts w:ascii="Times New Roman" w:eastAsiaTheme="majorEastAsia" w:hAnsi="Times New Roman" w:cstheme="majorBidi"/>
          <w:bCs/>
          <w:noProof w:val="0"/>
          <w:sz w:val="24"/>
          <w:szCs w:val="28"/>
        </w:rPr>
      </w:pPr>
      <w:r>
        <w:rPr>
          <w:lang w:val="en-US"/>
        </w:rPr>
        <mc:AlternateContent>
          <mc:Choice Requires="wps">
            <w:drawing>
              <wp:anchor distT="0" distB="0" distL="114300" distR="114300" simplePos="0" relativeHeight="251673600" behindDoc="0" locked="0" layoutInCell="1" allowOverlap="1" wp14:anchorId="3FD188EB" wp14:editId="647E6833">
                <wp:simplePos x="0" y="0"/>
                <wp:positionH relativeFrom="column">
                  <wp:posOffset>1941195</wp:posOffset>
                </wp:positionH>
                <wp:positionV relativeFrom="paragraph">
                  <wp:posOffset>297180</wp:posOffset>
                </wp:positionV>
                <wp:extent cx="1524000" cy="714375"/>
                <wp:effectExtent l="38100" t="38100" r="57150" b="85725"/>
                <wp:wrapNone/>
                <wp:docPr id="11" name="Straight Arrow Connector 11"/>
                <wp:cNvGraphicFramePr/>
                <a:graphic xmlns:a="http://schemas.openxmlformats.org/drawingml/2006/main">
                  <a:graphicData uri="http://schemas.microsoft.com/office/word/2010/wordprocessingShape">
                    <wps:wsp>
                      <wps:cNvCnPr/>
                      <wps:spPr>
                        <a:xfrm flipV="1">
                          <a:off x="0" y="0"/>
                          <a:ext cx="1524000" cy="71437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849F5CD" id="_x0000_t32" coordsize="21600,21600" o:spt="32" o:oned="t" path="m,l21600,21600e" filled="f">
                <v:path arrowok="t" fillok="f" o:connecttype="none"/>
                <o:lock v:ext="edit" shapetype="t"/>
              </v:shapetype>
              <v:shape id="Straight Arrow Connector 11" o:spid="_x0000_s1026" type="#_x0000_t32" style="position:absolute;margin-left:152.85pt;margin-top:23.4pt;width:120pt;height:56.2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" strokecolor="black [3200]" strokeweight="2pt">
                <v:stroke endarrow="block"/>
                <v:shadow on="t" color="black" opacity="24903f" origin=",.5" offset="0,.55556mm"/>
              </v:shape>
            </w:pict>
          </mc:Fallback>
        </mc:AlternateContent>
      </w:r>
      <w:r>
        <w:rPr>
          <w:lang w:val="en-US"/>
        </w:rPr>
        <mc:AlternateContent>
          <mc:Choice Requires="wps">
            <w:drawing>
              <wp:anchor distT="0" distB="0" distL="114300" distR="114300" simplePos="0" relativeHeight="251672576" behindDoc="0" locked="0" layoutInCell="1" allowOverlap="1" wp14:anchorId="33D8A3E2" wp14:editId="1913E919">
                <wp:simplePos x="0" y="0"/>
                <wp:positionH relativeFrom="column">
                  <wp:posOffset>1916721</wp:posOffset>
                </wp:positionH>
                <wp:positionV relativeFrom="paragraph">
                  <wp:posOffset>201930</wp:posOffset>
                </wp:positionV>
                <wp:extent cx="1466850" cy="45720"/>
                <wp:effectExtent l="38100" t="38100" r="95250" b="125730"/>
                <wp:wrapNone/>
                <wp:docPr id="10" name="Straight Arrow Connector 10"/>
                <wp:cNvGraphicFramePr/>
                <a:graphic xmlns:a="http://schemas.openxmlformats.org/drawingml/2006/main">
                  <a:graphicData uri="http://schemas.microsoft.com/office/word/2010/wordprocessingShape">
                    <wps:wsp>
                      <wps:cNvCnPr/>
                      <wps:spPr>
                        <a:xfrm>
                          <a:off x="0" y="0"/>
                          <a:ext cx="1466850" cy="4572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2B8A0A" id="Straight Arrow Connector 10" o:spid="_x0000_s1026" type="#_x0000_t32" style="position:absolute;margin-left:150.9pt;margin-top:15.9pt;width:115.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" strokecolor="black [3200]" strokeweight="2pt">
                <v:stroke endarrow="block"/>
                <v:shadow on="t" color="black" opacity="24903f" origin=",.5" offset="0,.55556mm"/>
              </v:shape>
            </w:pict>
          </mc:Fallback>
        </mc:AlternateContent>
      </w:r>
      <w:r w:rsidR="00A878C0">
        <w:rPr>
          <w:rFonts w:cs="Times New Roman"/>
          <w:szCs w:val="24"/>
          <w:lang w:val="en-US"/>
        </w:rPr>
        <mc:AlternateContent>
          <mc:Choice Requires="wps">
            <w:drawing>
              <wp:anchor distT="0" distB="0" distL="114300" distR="114300" simplePos="0" relativeHeight="251679744" behindDoc="0" locked="0" layoutInCell="1" allowOverlap="1" wp14:anchorId="6D307E8F" wp14:editId="7874161A">
                <wp:simplePos x="0" y="0"/>
                <wp:positionH relativeFrom="column">
                  <wp:posOffset>2000885</wp:posOffset>
                </wp:positionH>
                <wp:positionV relativeFrom="paragraph">
                  <wp:posOffset>725169</wp:posOffset>
                </wp:positionV>
                <wp:extent cx="1152525" cy="265430"/>
                <wp:effectExtent l="0" t="190500" r="0" b="191770"/>
                <wp:wrapNone/>
                <wp:docPr id="24" name="Rectangle 24"/>
                <wp:cNvGraphicFramePr/>
                <a:graphic xmlns:a="http://schemas.openxmlformats.org/drawingml/2006/main">
                  <a:graphicData uri="http://schemas.microsoft.com/office/word/2010/wordprocessingShape">
                    <wps:wsp>
                      <wps:cNvSpPr/>
                      <wps:spPr>
                        <a:xfrm rot="20073817">
                          <a:off x="0" y="0"/>
                          <a:ext cx="1152525" cy="265430"/>
                        </a:xfrm>
                        <a:prstGeom prst="rect">
                          <a:avLst/>
                        </a:prstGeom>
                        <a:noFill/>
                        <a:ln>
                          <a:noFill/>
                        </a:ln>
                        <a:scene3d>
                          <a:camera prst="orthographicFront"/>
                          <a:lightRig rig="threePt" dir="t"/>
                        </a:scene3d>
                        <a:sp3d>
                          <a:bevelT w="165100" prst="coolSlant"/>
                        </a:sp3d>
                      </wps:spPr>
                      <wps:style>
                        <a:lnRef idx="2">
                          <a:schemeClr val="dk1"/>
                        </a:lnRef>
                        <a:fillRef idx="1">
                          <a:schemeClr val="lt1"/>
                        </a:fillRef>
                        <a:effectRef idx="0">
                          <a:schemeClr val="dk1"/>
                        </a:effectRef>
                        <a:fontRef idx="minor">
                          <a:schemeClr val="dk1"/>
                        </a:fontRef>
                      </wps:style>
                      <wps:txbx>
                        <w:txbxContent>
                          <w:p w:rsidR="00F67CD7" w:rsidRDefault="00F67CD7" w:rsidP="00082EEE">
                            <w:pPr>
                              <w:jc w:val="center"/>
                              <w:rPr>
                                <w:b/>
                              </w:rPr>
                            </w:pPr>
                            <w:r>
                              <w:rPr>
                                <w:b/>
                              </w:rPr>
                              <w:t>H3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D307E8F" id="Rectangle 24" o:spid="_x0000_s1031" style="position:absolute;left:0;text-align:left;margin-left:157.55pt;margin-top:57.1pt;width:90.75pt;height:20.9pt;rotation:-1666999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" filled="f" stroked="f" strokeweight="2pt">
                <v:textbox>
                  <w:txbxContent>
                    <w:p w:rsidR="00F67CD7" w:rsidRDefault="00F67CD7" w:rsidP="00082EEE">
                      <w:pPr>
                        <w:jc w:val="center"/>
                        <w:rPr>
                          <w:b/>
                        </w:rPr>
                      </w:pPr>
                      <w:r>
                        <w:rPr>
                          <w:b/>
                        </w:rPr>
                        <w:t>H3 +</w:t>
                      </w:r>
                    </w:p>
                  </w:txbxContent>
                </v:textbox>
              </v:rect>
            </w:pict>
          </mc:Fallback>
        </mc:AlternateContent>
      </w:r>
      <w:bookmarkStart w:id="7" w:name="_Toc62645920"/>
      <w:bookmarkStart w:id="8" w:name="_Toc62827368"/>
    </w:p>
    <w:p w:rsidR="00F67CD7" w:rsidRDefault="0064665F" w:rsidP="00270A2D">
      <w:pPr>
        <w:pStyle w:val="Heading1"/>
        <w:spacing w:line="240" w:lineRule="auto"/>
        <w:jc w:val="left"/>
      </w:pPr>
      <w:r>
        <mc:AlternateContent>
          <mc:Choice Requires="wps">
            <w:drawing>
              <wp:anchor distT="0" distB="0" distL="114300" distR="114300" simplePos="0" relativeHeight="251669504" behindDoc="0" locked="0" layoutInCell="1" allowOverlap="1" wp14:anchorId="31CE6176" wp14:editId="557DC721">
                <wp:simplePos x="0" y="0"/>
                <wp:positionH relativeFrom="column">
                  <wp:posOffset>655320</wp:posOffset>
                </wp:positionH>
                <wp:positionV relativeFrom="paragraph">
                  <wp:posOffset>320040</wp:posOffset>
                </wp:positionV>
                <wp:extent cx="1226820" cy="476250"/>
                <wp:effectExtent l="133350" t="133350" r="144780" b="152400"/>
                <wp:wrapNone/>
                <wp:docPr id="2" name="Rectangle 2"/>
                <wp:cNvGraphicFramePr/>
                <a:graphic xmlns:a="http://schemas.openxmlformats.org/drawingml/2006/main">
                  <a:graphicData uri="http://schemas.microsoft.com/office/word/2010/wordprocessingShape">
                    <wps:wsp>
                      <wps:cNvSpPr/>
                      <wps:spPr>
                        <a:xfrm>
                          <a:off x="0" y="0"/>
                          <a:ext cx="1226820" cy="476250"/>
                        </a:xfrm>
                        <a:prstGeom prst="rect">
                          <a:avLst/>
                        </a:prstGeom>
                        <a:ln>
                          <a:solidFill>
                            <a:schemeClr val="tx1"/>
                          </a:solidFill>
                        </a:ln>
                        <a:effectLst>
                          <a:glow rad="101600">
                            <a:schemeClr val="tx1">
                              <a:alpha val="60000"/>
                            </a:schemeClr>
                          </a:glow>
                        </a:effectLst>
                        <a:scene3d>
                          <a:camera prst="perspectiveFront"/>
                          <a:lightRig rig="threePt" dir="t"/>
                        </a:scene3d>
                      </wps:spPr>
                      <wps:style>
                        <a:lnRef idx="2">
                          <a:schemeClr val="dk1"/>
                        </a:lnRef>
                        <a:fillRef idx="1">
                          <a:schemeClr val="lt1"/>
                        </a:fillRef>
                        <a:effectRef idx="0">
                          <a:schemeClr val="dk1"/>
                        </a:effectRef>
                        <a:fontRef idx="minor">
                          <a:schemeClr val="dk1"/>
                        </a:fontRef>
                      </wps:style>
                      <wps:txbx>
                        <w:txbxContent>
                          <w:p w:rsidR="00F67CD7" w:rsidRDefault="00F67CD7" w:rsidP="00082EEE">
                            <w:pPr>
                              <w:jc w:val="center"/>
                              <w:rPr>
                                <w:b/>
                              </w:rPr>
                            </w:pPr>
                            <w:r>
                              <w:rPr>
                                <w:b/>
                              </w:rPr>
                              <w:t>Kepercayaan Donatur (X3)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CE6176" id="Rectangle 2" o:spid="_x0000_s1032" style="position:absolute;margin-left:51.6pt;margin-top:25.2pt;width:96.6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" fillcolor="white [3201]" strokecolor="black [3213]" strokeweight="2pt">
                <v:textbox>
                  <w:txbxContent>
                    <w:p w:rsidR="00F67CD7" w:rsidRDefault="00F67CD7" w:rsidP="00082EEE">
                      <w:pPr>
                        <w:jc w:val="center"/>
                        <w:rPr>
                          <w:b/>
                        </w:rPr>
                      </w:pPr>
                      <w:r>
                        <w:rPr>
                          <w:b/>
                        </w:rPr>
                        <w:t>Kepercayaan Donatur (X3)</w:t>
                      </w:r>
                    </w:p>
                  </w:txbxContent>
                </v:textbox>
              </v:rect>
            </w:pict>
          </mc:Fallback>
        </mc:AlternateContent>
      </w:r>
    </w:p>
    <w:p w:rsidR="00F67CD7" w:rsidRDefault="0064665F" w:rsidP="00270A2D">
      <w:pPr>
        <w:pStyle w:val="Heading1"/>
        <w:spacing w:line="240" w:lineRule="auto"/>
        <w:jc w:val="left"/>
      </w:pPr>
      <w:r>
        <w:rPr>
          <w:rFonts w:cs="Times New Roman"/>
          <w:szCs w:val="24"/>
        </w:rPr>
        <mc:AlternateContent>
          <mc:Choice Requires="wps">
            <w:drawing>
              <wp:anchor distT="0" distB="0" distL="114300" distR="114300" simplePos="0" relativeHeight="251680768" behindDoc="0" locked="0" layoutInCell="1" allowOverlap="1" wp14:anchorId="554D1FF8" wp14:editId="0AD044EA">
                <wp:simplePos x="0" y="0"/>
                <wp:positionH relativeFrom="column">
                  <wp:posOffset>3283241</wp:posOffset>
                </wp:positionH>
                <wp:positionV relativeFrom="paragraph">
                  <wp:posOffset>19685</wp:posOffset>
                </wp:positionV>
                <wp:extent cx="2143125" cy="276225"/>
                <wp:effectExtent l="0" t="0" r="0" b="0"/>
                <wp:wrapNone/>
                <wp:docPr id="3" name="Rectangle 3"/>
                <wp:cNvGraphicFramePr/>
                <a:graphic xmlns:a="http://schemas.openxmlformats.org/drawingml/2006/main">
                  <a:graphicData uri="http://schemas.microsoft.com/office/word/2010/wordprocessingShape">
                    <wps:wsp>
                      <wps:cNvSpPr/>
                      <wps:spPr>
                        <a:xfrm>
                          <a:off x="0" y="0"/>
                          <a:ext cx="2143125" cy="2762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67CD7" w:rsidRPr="00A878C0" w:rsidRDefault="00F67CD7" w:rsidP="00A878C0">
                            <w:pPr>
                              <w:rPr>
                                <w:rFonts w:ascii="Times New Roman" w:eastAsiaTheme="majorEastAsia" w:hAnsi="Times New Roman" w:cstheme="majorBidi"/>
                                <w:bCs/>
                                <w:noProof w:val="0"/>
                                <w:sz w:val="24"/>
                                <w:szCs w:val="28"/>
                              </w:rPr>
                            </w:pPr>
                            <w:r w:rsidRPr="00082EEE">
                              <w:rPr>
                                <w:rFonts w:ascii="Times New Roman" w:eastAsiaTheme="majorEastAsia" w:hAnsi="Times New Roman" w:cstheme="majorBidi"/>
                                <w:bCs/>
                                <w:noProof w:val="0"/>
                                <w:sz w:val="24"/>
                                <w:szCs w:val="28"/>
                              </w:rPr>
                              <w:t>(Sumber: Data diolah 2020)</w:t>
                            </w:r>
                          </w:p>
                          <w:p w:rsidR="00F67CD7" w:rsidRDefault="00F67CD7" w:rsidP="00A878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D1FF8" id="Rectangle 3" o:spid="_x0000_s1033" style="position:absolute;margin-left:258.5pt;margin-top:1.55pt;width:168.75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" filled="f" stroked="f" strokeweight="2pt">
                <v:textbox>
                  <w:txbxContent>
                    <w:p w:rsidR="00F67CD7" w:rsidRPr="00A878C0" w:rsidRDefault="00F67CD7" w:rsidP="00A878C0">
                      <w:pPr>
                        <w:rPr>
                          <w:rFonts w:ascii="Times New Roman" w:eastAsiaTheme="majorEastAsia" w:hAnsi="Times New Roman" w:cstheme="majorBidi"/>
                          <w:bCs/>
                          <w:noProof w:val="0"/>
                          <w:sz w:val="24"/>
                          <w:szCs w:val="28"/>
                        </w:rPr>
                      </w:pPr>
                      <w:r w:rsidRPr="00082EEE">
                        <w:rPr>
                          <w:rFonts w:ascii="Times New Roman" w:eastAsiaTheme="majorEastAsia" w:hAnsi="Times New Roman" w:cstheme="majorBidi"/>
                          <w:bCs/>
                          <w:noProof w:val="0"/>
                          <w:sz w:val="24"/>
                          <w:szCs w:val="28"/>
                        </w:rPr>
                        <w:t>(Sumber: Data diolah 2020)</w:t>
                      </w:r>
                    </w:p>
                    <w:p w:rsidR="00F67CD7" w:rsidRDefault="00F67CD7" w:rsidP="00A878C0">
                      <w:pPr>
                        <w:jc w:val="center"/>
                      </w:pPr>
                    </w:p>
                  </w:txbxContent>
                </v:textbox>
              </v:rect>
            </w:pict>
          </mc:Fallback>
        </mc:AlternateContent>
      </w:r>
    </w:p>
    <w:p w:rsidR="00270A2D" w:rsidRPr="007F4A64" w:rsidRDefault="00270A2D" w:rsidP="0064665F">
      <w:pPr>
        <w:pStyle w:val="Heading1"/>
        <w:spacing w:before="0" w:line="240" w:lineRule="auto"/>
        <w:jc w:val="left"/>
        <w:rPr>
          <w:lang w:val="id-ID"/>
        </w:rPr>
      </w:pPr>
      <w:r w:rsidRPr="002069D4">
        <w:t>METODE PENELITIAN</w:t>
      </w:r>
      <w:bookmarkEnd w:id="7"/>
      <w:bookmarkEnd w:id="8"/>
    </w:p>
    <w:p w:rsidR="00270A2D" w:rsidRPr="002069D4" w:rsidRDefault="00270A2D" w:rsidP="0064665F">
      <w:pPr>
        <w:pStyle w:val="Heading3"/>
        <w:numPr>
          <w:ilvl w:val="0"/>
          <w:numId w:val="0"/>
        </w:numPr>
        <w:spacing w:line="240" w:lineRule="auto"/>
        <w:ind w:left="273" w:hanging="273"/>
      </w:pPr>
      <w:bookmarkStart w:id="9" w:name="_Toc62827370"/>
      <w:r w:rsidRPr="002069D4">
        <w:t>Jenis Penelitian</w:t>
      </w:r>
      <w:bookmarkEnd w:id="9"/>
    </w:p>
    <w:p w:rsidR="00270A2D" w:rsidRPr="00082EEE" w:rsidRDefault="00082EEE" w:rsidP="0064665F">
      <w:pPr>
        <w:spacing w:line="240" w:lineRule="auto"/>
        <w:ind w:left="131" w:firstLine="578"/>
        <w:jc w:val="both"/>
        <w:rPr>
          <w:rFonts w:ascii="Times New Roman" w:hAnsi="Times New Roman" w:cs="Times New Roman"/>
          <w:b/>
          <w:noProof w:val="0"/>
          <w:sz w:val="24"/>
          <w:szCs w:val="24"/>
        </w:rPr>
      </w:pPr>
      <w:r>
        <w:rPr>
          <w:rFonts w:ascii="Times New Roman" w:hAnsi="Times New Roman" w:cs="Times New Roman"/>
          <w:sz w:val="24"/>
        </w:rPr>
        <w:t>Jenis penelitian dalam skripsi ini adalah penelitian kuantitatif denga</w:t>
      </w:r>
      <w:r w:rsidR="00F67CD7">
        <w:rPr>
          <w:rFonts w:ascii="Times New Roman" w:hAnsi="Times New Roman" w:cs="Times New Roman"/>
          <w:sz w:val="24"/>
        </w:rPr>
        <w:t xml:space="preserve">n pendekatan kausal komparatif. </w:t>
      </w:r>
      <w:r w:rsidR="00A22CD7">
        <w:rPr>
          <w:rFonts w:ascii="Times New Roman" w:hAnsi="Times New Roman" w:cs="Times New Roman"/>
          <w:sz w:val="24"/>
        </w:rPr>
        <w:t xml:space="preserve">Metode kuantitatif bertujuan untuk menguji hipotesis yang telah ditetapkan </w:t>
      </w:r>
      <w:r w:rsidR="00A22CD7">
        <w:rPr>
          <w:rFonts w:ascii="Times New Roman" w:hAnsi="Times New Roman" w:cs="Times New Roman"/>
          <w:sz w:val="24"/>
        </w:rPr>
        <w:fldChar w:fldCharType="begin" w:fldLock="1"/>
      </w:r>
      <w:r w:rsidR="00A22CD7">
        <w:rPr>
          <w:rFonts w:ascii="Times New Roman" w:hAnsi="Times New Roman" w:cs="Times New Roman"/>
          <w:sz w:val="24"/>
        </w:rPr>
        <w:instrText>ADDIN CSL_CITATION {"citationItems":[{"id":"ITEM-1","itemData":{"abstract":"Penelitian ini bertujuan untuk mengetahui perbedaan coping stress berdasarkan status kerja ibu rumah tangga, yaitu ibu rumah tangga bekerja dan ibu rumah tangga tidak bekerja. Hipotesis penelitian ini adalah terdapat perbedaan coping stress berdasarkan status kerja ibu rumah tangga. Metode yang digunakan dalam penelitian ini adalah metode kuantitatif dengan teknik analisis komparatif. Populasi diambil melalui cara incidental sampling. Jumlah subjek sebanyak 70 ibu rumah tangga yang terbagi menjadi dua kategori, yaitu 35 ibu rumah tangga bekerja dan 35 ibu rumah tangga tidak bekerja. Perhitungan penelitian ini menggunakan Independent Sample T-test atau uji-t. Berdasarkan hasil penelitian, disimpulkan bahwa terdapat perbedaan coping stress yang signifikan berdasarkan status kerja ibu rumah tangga, dimana ibu rumah tangga bekerja memiliki coping stress lebih tinggi dibandingkan dengan ibu rumah tangga tidak bekerja. Hal ini ditunjukkan dari nilai t = 9,508 dengan p &lt; 0,05. Maka hipotesis diterima.","author":[{"dropping-particle":"","family":"Korry","given":"Debby Ivana","non-dropping-particle":"","parse-names":false,"suffix":""}],"container-title":"Repository Unika Sogijapranata","id":"ITEM-1","issued":{"date-parts":[["2017"]]},"number-of-pages":"36-44","title":"Pengaruh Status Kerja Ibu Rumah Tangga Terhadap Coping Stress","type":"thesis"},"uris":["http://www.mendeley.com/documents/?uuid=25308f36-0c8e-4133-9f8b-52d99f8bf080"]}],"mendeley":{"formattedCitation":"(Korry, 2017)","plainTextFormattedCitation":"(Korry, 2017)","previouslyFormattedCitation":"(Korry, 2017)"},"properties":{"noteIndex":0},"schema":"https://github.com/citation-style-language/schema/raw/master/csl-citation.json"}</w:instrText>
      </w:r>
      <w:r w:rsidR="00A22CD7">
        <w:rPr>
          <w:rFonts w:ascii="Times New Roman" w:hAnsi="Times New Roman" w:cs="Times New Roman"/>
          <w:sz w:val="24"/>
        </w:rPr>
        <w:fldChar w:fldCharType="separate"/>
      </w:r>
      <w:r w:rsidR="00A22CD7">
        <w:rPr>
          <w:rFonts w:ascii="Times New Roman" w:hAnsi="Times New Roman" w:cs="Times New Roman"/>
          <w:sz w:val="24"/>
        </w:rPr>
        <w:t>(Korry, 2017)</w:t>
      </w:r>
      <w:r w:rsidR="00A22CD7">
        <w:rPr>
          <w:rFonts w:ascii="Times New Roman" w:hAnsi="Times New Roman" w:cs="Times New Roman"/>
          <w:sz w:val="24"/>
        </w:rPr>
        <w:fldChar w:fldCharType="end"/>
      </w:r>
      <w:r>
        <w:rPr>
          <w:rFonts w:ascii="Times New Roman" w:hAnsi="Times New Roman" w:cs="Times New Roman"/>
          <w:sz w:val="24"/>
        </w:rPr>
        <w:t>.</w:t>
      </w:r>
    </w:p>
    <w:p w:rsidR="00270A2D" w:rsidRPr="002069D4" w:rsidRDefault="00270A2D" w:rsidP="00270A2D">
      <w:pPr>
        <w:pStyle w:val="Heading3"/>
        <w:numPr>
          <w:ilvl w:val="0"/>
          <w:numId w:val="0"/>
        </w:numPr>
        <w:spacing w:line="240" w:lineRule="auto"/>
        <w:ind w:left="273" w:hanging="273"/>
      </w:pPr>
      <w:bookmarkStart w:id="10" w:name="_Toc62827371"/>
      <w:r w:rsidRPr="002069D4">
        <w:t>Lokasi Penelitian</w:t>
      </w:r>
      <w:bookmarkEnd w:id="10"/>
    </w:p>
    <w:p w:rsidR="00082EEE" w:rsidRDefault="00082EEE" w:rsidP="00195594">
      <w:pPr>
        <w:spacing w:line="240" w:lineRule="auto"/>
        <w:ind w:firstLine="709"/>
        <w:jc w:val="both"/>
        <w:rPr>
          <w:rFonts w:ascii="Times New Roman" w:hAnsi="Times New Roman" w:cs="Times New Roman"/>
          <w:b/>
          <w:noProof w:val="0"/>
          <w:sz w:val="24"/>
        </w:rPr>
      </w:pPr>
      <w:bookmarkStart w:id="11" w:name="_Toc62827372"/>
      <w:r>
        <w:rPr>
          <w:rFonts w:ascii="Times New Roman" w:hAnsi="Times New Roman" w:cs="Times New Roman"/>
          <w:sz w:val="24"/>
        </w:rPr>
        <w:t xml:space="preserve">Penelitian dalam skripsi ini mengambil data sekunder yang tersedia di </w:t>
      </w:r>
      <w:r>
        <w:rPr>
          <w:rFonts w:ascii="Times New Roman" w:hAnsi="Times New Roman" w:cs="Times New Roman"/>
          <w:i/>
          <w:sz w:val="24"/>
        </w:rPr>
        <w:t>website</w:t>
      </w:r>
      <w:r>
        <w:rPr>
          <w:rFonts w:ascii="Times New Roman" w:hAnsi="Times New Roman" w:cs="Times New Roman"/>
          <w:sz w:val="24"/>
        </w:rPr>
        <w:t xml:space="preserve"> resmi </w:t>
      </w:r>
      <w:r>
        <w:rPr>
          <w:rFonts w:ascii="Times New Roman" w:hAnsi="Times New Roman" w:cs="Times New Roman"/>
          <w:i/>
          <w:sz w:val="24"/>
        </w:rPr>
        <w:t>crowdfunding</w:t>
      </w:r>
      <w:r>
        <w:rPr>
          <w:rFonts w:ascii="Times New Roman" w:hAnsi="Times New Roman" w:cs="Times New Roman"/>
          <w:sz w:val="24"/>
        </w:rPr>
        <w:t xml:space="preserve"> </w:t>
      </w:r>
      <w:r>
        <w:rPr>
          <w:rFonts w:ascii="Times New Roman" w:hAnsi="Times New Roman" w:cs="Times New Roman"/>
          <w:i/>
          <w:sz w:val="24"/>
        </w:rPr>
        <w:t>Kitabisa.com</w:t>
      </w:r>
      <w:r>
        <w:rPr>
          <w:rFonts w:ascii="Times New Roman" w:hAnsi="Times New Roman" w:cs="Times New Roman"/>
          <w:sz w:val="24"/>
        </w:rPr>
        <w:t xml:space="preserve">, dimana </w:t>
      </w:r>
      <w:r>
        <w:rPr>
          <w:rFonts w:ascii="Times New Roman" w:hAnsi="Times New Roman" w:cs="Times New Roman"/>
          <w:i/>
          <w:sz w:val="24"/>
        </w:rPr>
        <w:t>Kitabisa.com</w:t>
      </w:r>
      <w:r>
        <w:rPr>
          <w:rFonts w:ascii="Times New Roman" w:hAnsi="Times New Roman" w:cs="Times New Roman"/>
          <w:sz w:val="24"/>
        </w:rPr>
        <w:t xml:space="preserve"> </w:t>
      </w:r>
      <w:r>
        <w:rPr>
          <w:rFonts w:ascii="Times New Roman" w:hAnsi="Times New Roman" w:cs="Times New Roman"/>
          <w:sz w:val="24"/>
          <w:szCs w:val="21"/>
          <w:shd w:val="clear" w:color="auto" w:fill="FFFFFF"/>
        </w:rPr>
        <w:t xml:space="preserve">adalah </w:t>
      </w:r>
      <w:r>
        <w:rPr>
          <w:rFonts w:ascii="Times New Roman" w:hAnsi="Times New Roman" w:cs="Times New Roman"/>
          <w:i/>
          <w:sz w:val="24"/>
          <w:szCs w:val="21"/>
          <w:shd w:val="clear" w:color="auto" w:fill="FFFFFF"/>
        </w:rPr>
        <w:t>website</w:t>
      </w:r>
      <w:r>
        <w:rPr>
          <w:rFonts w:ascii="Times New Roman" w:hAnsi="Times New Roman" w:cs="Times New Roman"/>
          <w:sz w:val="24"/>
          <w:szCs w:val="21"/>
          <w:shd w:val="clear" w:color="auto" w:fill="FFFFFF"/>
        </w:rPr>
        <w:t xml:space="preserve"> untuk </w:t>
      </w:r>
      <w:r>
        <w:rPr>
          <w:rFonts w:ascii="Times New Roman" w:hAnsi="Times New Roman" w:cs="Times New Roman"/>
          <w:sz w:val="24"/>
        </w:rPr>
        <w:t xml:space="preserve">penggalangan dana serta donasi </w:t>
      </w:r>
      <w:r>
        <w:rPr>
          <w:rFonts w:ascii="Times New Roman" w:hAnsi="Times New Roman" w:cs="Times New Roman"/>
          <w:sz w:val="24"/>
          <w:szCs w:val="21"/>
          <w:shd w:val="clear" w:color="auto" w:fill="FFFFFF"/>
        </w:rPr>
        <w:t xml:space="preserve">secara </w:t>
      </w:r>
      <w:r>
        <w:rPr>
          <w:rFonts w:ascii="Times New Roman" w:hAnsi="Times New Roman" w:cs="Times New Roman"/>
          <w:i/>
          <w:sz w:val="24"/>
          <w:szCs w:val="21"/>
          <w:shd w:val="clear" w:color="auto" w:fill="FFFFFF"/>
        </w:rPr>
        <w:t>online</w:t>
      </w:r>
      <w:r>
        <w:rPr>
          <w:rFonts w:ascii="Times New Roman" w:hAnsi="Times New Roman" w:cs="Times New Roman"/>
          <w:sz w:val="24"/>
          <w:szCs w:val="21"/>
          <w:shd w:val="clear" w:color="auto" w:fill="FFFFFF"/>
        </w:rPr>
        <w:t xml:space="preserve"> dan transparan. Alamat </w:t>
      </w:r>
      <w:r>
        <w:rPr>
          <w:rFonts w:ascii="Times New Roman" w:hAnsi="Times New Roman" w:cs="Times New Roman"/>
          <w:sz w:val="24"/>
        </w:rPr>
        <w:t>Jl. Ciputat Raya No. 427D Pondok Pinang, Jakarta Selatan.</w:t>
      </w:r>
    </w:p>
    <w:p w:rsidR="00270A2D" w:rsidRPr="002069D4" w:rsidRDefault="00270A2D" w:rsidP="00270A2D">
      <w:pPr>
        <w:pStyle w:val="Heading3"/>
        <w:numPr>
          <w:ilvl w:val="0"/>
          <w:numId w:val="0"/>
        </w:numPr>
        <w:spacing w:line="240" w:lineRule="auto"/>
        <w:ind w:left="273" w:hanging="273"/>
      </w:pPr>
      <w:r w:rsidRPr="002069D4">
        <w:lastRenderedPageBreak/>
        <w:t>Populasi dan Sampel</w:t>
      </w:r>
      <w:bookmarkEnd w:id="11"/>
    </w:p>
    <w:p w:rsidR="00994B56" w:rsidRPr="00CF6A75" w:rsidRDefault="00A22CD7" w:rsidP="00CF6A75">
      <w:pPr>
        <w:spacing w:line="240" w:lineRule="auto"/>
        <w:ind w:firstLine="709"/>
        <w:jc w:val="both"/>
        <w:rPr>
          <w:rFonts w:ascii="Times New Roman" w:hAnsi="Times New Roman" w:cs="Times New Roman"/>
          <w:iCs/>
          <w:sz w:val="24"/>
        </w:rPr>
      </w:pPr>
      <w:bookmarkStart w:id="12" w:name="_Toc62827373"/>
      <w:r w:rsidRPr="00616E48">
        <w:rPr>
          <w:rFonts w:ascii="Times New Roman" w:hAnsi="Times New Roman" w:cs="Times New Roman"/>
          <w:sz w:val="24"/>
        </w:rPr>
        <w:t xml:space="preserve">Populasi dalam penelitian ini adalah masyarakat Indonesia secara acak yang pernah berinvestasi dalam hal apapun termasuk dalam </w:t>
      </w:r>
      <w:r w:rsidRPr="00616E48">
        <w:rPr>
          <w:rFonts w:ascii="Times New Roman" w:hAnsi="Times New Roman" w:cs="Times New Roman"/>
          <w:i/>
          <w:sz w:val="24"/>
        </w:rPr>
        <w:t>platform crowdfunding</w:t>
      </w:r>
      <w:r w:rsidR="00195594">
        <w:rPr>
          <w:rFonts w:ascii="Times New Roman" w:hAnsi="Times New Roman" w:cs="Times New Roman"/>
          <w:sz w:val="24"/>
        </w:rPr>
        <w:t xml:space="preserve">. Teknik pengambilan sampel yang digunakan dalam penelitian ini adalah </w:t>
      </w:r>
      <w:r w:rsidR="00195594">
        <w:rPr>
          <w:rFonts w:ascii="Times New Roman" w:hAnsi="Times New Roman" w:cs="Times New Roman"/>
          <w:i/>
          <w:iCs/>
          <w:sz w:val="24"/>
        </w:rPr>
        <w:t xml:space="preserve">conveniance sampling, </w:t>
      </w:r>
      <w:r w:rsidR="00195594">
        <w:rPr>
          <w:rFonts w:ascii="Times New Roman" w:hAnsi="Times New Roman" w:cs="Times New Roman"/>
          <w:iCs/>
          <w:sz w:val="24"/>
        </w:rPr>
        <w:t>dimana pengambilan sampel dilakukan dengan tidak menggunakan</w:t>
      </w:r>
      <w:r>
        <w:rPr>
          <w:rFonts w:ascii="Times New Roman" w:hAnsi="Times New Roman" w:cs="Times New Roman"/>
          <w:iCs/>
          <w:sz w:val="24"/>
        </w:rPr>
        <w:t xml:space="preserve"> rumus statistik</w:t>
      </w:r>
      <w:r w:rsidR="00195594">
        <w:rPr>
          <w:rFonts w:ascii="Times New Roman" w:hAnsi="Times New Roman" w:cs="Times New Roman"/>
          <w:iCs/>
          <w:sz w:val="24"/>
        </w:rPr>
        <w:t>.</w:t>
      </w:r>
    </w:p>
    <w:p w:rsidR="00270A2D" w:rsidRPr="002069D4" w:rsidRDefault="00270A2D" w:rsidP="00270A2D">
      <w:pPr>
        <w:pStyle w:val="Heading3"/>
        <w:numPr>
          <w:ilvl w:val="0"/>
          <w:numId w:val="0"/>
        </w:numPr>
        <w:spacing w:line="240" w:lineRule="auto"/>
        <w:ind w:left="273" w:hanging="273"/>
      </w:pPr>
      <w:r w:rsidRPr="002069D4">
        <w:t>Jenis Data dan Sumber Data</w:t>
      </w:r>
      <w:bookmarkEnd w:id="12"/>
    </w:p>
    <w:p w:rsidR="00132BA0" w:rsidRPr="00F67CD7" w:rsidRDefault="00195594" w:rsidP="00F67CD7">
      <w:pPr>
        <w:spacing w:line="240" w:lineRule="auto"/>
        <w:ind w:firstLine="709"/>
        <w:jc w:val="both"/>
        <w:rPr>
          <w:rFonts w:ascii="Times New Roman" w:hAnsi="Times New Roman" w:cs="Times New Roman"/>
          <w:i/>
          <w:sz w:val="24"/>
        </w:rPr>
      </w:pPr>
      <w:bookmarkStart w:id="13" w:name="_Toc62827374"/>
      <w:r>
        <w:rPr>
          <w:rFonts w:ascii="Times New Roman" w:hAnsi="Times New Roman" w:cs="Times New Roman"/>
          <w:sz w:val="24"/>
          <w:szCs w:val="24"/>
        </w:rPr>
        <w:t>Penelitian ini menggunakan data sekunder, m</w:t>
      </w:r>
      <w:r>
        <w:rPr>
          <w:rFonts w:ascii="Times New Roman" w:hAnsi="Times New Roman" w:cs="Times New Roman"/>
          <w:sz w:val="24"/>
        </w:rPr>
        <w:t>enurut Sugiyono (2016) data sekunder adalah sumber data yang tidak langsung memberikan data kepada pengumpul data, misalnya lewat</w:t>
      </w:r>
      <w:r w:rsidR="00F67CD7">
        <w:rPr>
          <w:rFonts w:ascii="Times New Roman" w:hAnsi="Times New Roman" w:cs="Times New Roman"/>
          <w:sz w:val="24"/>
        </w:rPr>
        <w:t xml:space="preserve"> orang lain atau lewat dokumen. </w:t>
      </w:r>
      <w:r>
        <w:rPr>
          <w:rFonts w:ascii="Times New Roman" w:hAnsi="Times New Roman" w:cs="Times New Roman"/>
          <w:sz w:val="24"/>
          <w:szCs w:val="24"/>
        </w:rPr>
        <w:t xml:space="preserve">Sumber data sekunder dalam penelitian ini adalah </w:t>
      </w:r>
      <w:r>
        <w:rPr>
          <w:rFonts w:ascii="Times New Roman" w:hAnsi="Times New Roman" w:cs="Times New Roman"/>
          <w:color w:val="000000" w:themeColor="text1"/>
          <w:sz w:val="24"/>
          <w:szCs w:val="21"/>
          <w:shd w:val="clear" w:color="auto" w:fill="FFFFFF"/>
        </w:rPr>
        <w:t xml:space="preserve">pengguna atau yang berdonasi </w:t>
      </w:r>
      <w:r>
        <w:rPr>
          <w:rFonts w:ascii="Times New Roman" w:hAnsi="Times New Roman" w:cs="Times New Roman"/>
          <w:sz w:val="24"/>
        </w:rPr>
        <w:t>berbasis teknologi informasi (</w:t>
      </w:r>
      <w:r>
        <w:rPr>
          <w:rFonts w:ascii="Times New Roman" w:hAnsi="Times New Roman" w:cs="Times New Roman"/>
          <w:i/>
          <w:sz w:val="24"/>
        </w:rPr>
        <w:t>equity crowdfunding</w:t>
      </w:r>
      <w:r>
        <w:rPr>
          <w:rFonts w:ascii="Times New Roman" w:hAnsi="Times New Roman" w:cs="Times New Roman"/>
          <w:sz w:val="24"/>
        </w:rPr>
        <w:t>)</w:t>
      </w:r>
      <w:r>
        <w:rPr>
          <w:rFonts w:ascii="Times New Roman" w:hAnsi="Times New Roman" w:cs="Times New Roman"/>
          <w:color w:val="000000" w:themeColor="text1"/>
          <w:sz w:val="24"/>
          <w:szCs w:val="21"/>
          <w:shd w:val="clear" w:color="auto" w:fill="FFFFFF"/>
        </w:rPr>
        <w:t xml:space="preserve"> di </w:t>
      </w:r>
      <w:r>
        <w:rPr>
          <w:rFonts w:ascii="Times New Roman" w:hAnsi="Times New Roman" w:cs="Times New Roman"/>
          <w:i/>
          <w:sz w:val="24"/>
        </w:rPr>
        <w:t>Kitabisa.com</w:t>
      </w:r>
      <w:r>
        <w:rPr>
          <w:rFonts w:ascii="Times New Roman" w:hAnsi="Times New Roman" w:cs="Times New Roman"/>
          <w:color w:val="000000" w:themeColor="text1"/>
          <w:sz w:val="24"/>
          <w:szCs w:val="21"/>
          <w:shd w:val="clear" w:color="auto" w:fill="FFFFFF"/>
        </w:rPr>
        <w:t xml:space="preserve"> melalui web </w:t>
      </w:r>
      <w:hyperlink r:id="rId10" w:history="1">
        <w:r w:rsidR="00132BA0" w:rsidRPr="00815F7A">
          <w:rPr>
            <w:rStyle w:val="Hyperlink"/>
            <w:rFonts w:ascii="Times New Roman" w:hAnsi="Times New Roman" w:cs="Times New Roman"/>
            <w:i/>
            <w:sz w:val="24"/>
          </w:rPr>
          <w:t>https://kitabisa.com/</w:t>
        </w:r>
      </w:hyperlink>
      <w:r>
        <w:rPr>
          <w:rFonts w:ascii="Times New Roman" w:hAnsi="Times New Roman" w:cs="Times New Roman"/>
          <w:i/>
          <w:sz w:val="24"/>
        </w:rPr>
        <w:t>.</w:t>
      </w:r>
    </w:p>
    <w:p w:rsidR="00270A2D" w:rsidRPr="002069D4" w:rsidRDefault="00270A2D" w:rsidP="00270A2D">
      <w:pPr>
        <w:pStyle w:val="Heading3"/>
        <w:numPr>
          <w:ilvl w:val="0"/>
          <w:numId w:val="0"/>
        </w:numPr>
        <w:spacing w:line="240" w:lineRule="auto"/>
        <w:ind w:left="273" w:hanging="273"/>
      </w:pPr>
      <w:r w:rsidRPr="002069D4">
        <w:t>Metode Pengumpulan Data</w:t>
      </w:r>
      <w:bookmarkEnd w:id="13"/>
    </w:p>
    <w:p w:rsidR="00195594" w:rsidRDefault="00195594" w:rsidP="00A22CD7">
      <w:pPr>
        <w:spacing w:line="240" w:lineRule="auto"/>
        <w:ind w:left="-76" w:firstLine="785"/>
        <w:jc w:val="both"/>
        <w:rPr>
          <w:rFonts w:ascii="Times New Roman" w:hAnsi="Times New Roman" w:cs="Times New Roman"/>
          <w:noProof w:val="0"/>
          <w:color w:val="000000" w:themeColor="text1"/>
          <w:sz w:val="24"/>
        </w:rPr>
      </w:pPr>
      <w:bookmarkStart w:id="14" w:name="_Toc62827375"/>
      <w:r>
        <w:rPr>
          <w:rFonts w:ascii="Times New Roman" w:hAnsi="Times New Roman" w:cs="Times New Roman"/>
          <w:color w:val="000000" w:themeColor="text1"/>
          <w:sz w:val="24"/>
        </w:rPr>
        <w:t>Menurut penelitian (</w:t>
      </w:r>
      <w:r>
        <w:rPr>
          <w:rFonts w:ascii="Times New Roman" w:hAnsi="Times New Roman" w:cs="Times New Roman"/>
          <w:color w:val="000000" w:themeColor="text1"/>
          <w:sz w:val="24"/>
        </w:rPr>
        <w:fldChar w:fldCharType="begin" w:fldLock="1"/>
      </w:r>
      <w:r>
        <w:rPr>
          <w:rFonts w:ascii="Times New Roman" w:hAnsi="Times New Roman" w:cs="Times New Roman"/>
          <w:color w:val="000000" w:themeColor="text1"/>
          <w:sz w:val="24"/>
        </w:rPr>
        <w:instrText>ADDIN CSL_CITATION {"citationItems":[{"id":"ITEM-1","itemData":{"abstract":"This study aims to determine how much the influence of brand awareness, project quality, and trust in decisions to donate at Kitabisa.com. The research approach used is a quantitative research approach. The sample in this study were users who donated at Kitabisa.com with a total sample of 145 people. The instrument used to obtain data is a questionnaire using a Likert scale. This study uses multiple linear regression analysis. supported by Validity and Reliability test, Classical Assumption Test, t-test and f-count test using SPSS version 22 software. The results of this study indicate that simultaneously, variable of brand awareness, project quality, and trust have a significant effect on donation decisions at Kitabisa.com and the results of the test partially show that all independent variables, namely brand awareness, project quality, and trust, each have a significant effect on the decision to donate at Kitabisa.com. Keywords:","author":[{"dropping-particle":"","family":"Sari","given":"Annisyah Paradhita","non-dropping-particle":"","parse-names":false,"suffix":""}],"container-title":"Universitas Islam Negeri Sumatera Utara","id":"ITEM-1","issued":{"date-parts":[["2019"]]},"number-of-pages":"104","title":"Pengaruh Brand Awareness, Kualitas Proyek Dan Kepercayaan Terhadap Keputusan Berdonasi Secara Online Pada Platform Crowdfunding Kitabisa.com","type":"thesis"},"uris":["http://www.mendeley.com/documents/?uuid=530887bf-cf7e-4c10-a7ff-5a62186f70fe"]}],"mendeley":{"formattedCitation":"(Sari, 2019)","manualFormatting":"Sari, 2019)","plainTextFormattedCitation":"(Sari, 2019)","previouslyFormattedCitation":"(Sari, 2019)"},"properties":{"noteIndex":0},"schema":"https://github.com/citation-style-language/schema/raw/master/csl-citation.json"}</w:instrText>
      </w:r>
      <w:r>
        <w:rPr>
          <w:rFonts w:ascii="Times New Roman" w:hAnsi="Times New Roman" w:cs="Times New Roman"/>
          <w:color w:val="000000" w:themeColor="text1"/>
          <w:sz w:val="24"/>
        </w:rPr>
        <w:fldChar w:fldCharType="separate"/>
      </w:r>
      <w:r>
        <w:rPr>
          <w:rFonts w:ascii="Times New Roman" w:hAnsi="Times New Roman" w:cs="Times New Roman"/>
          <w:color w:val="000000" w:themeColor="text1"/>
          <w:sz w:val="24"/>
        </w:rPr>
        <w:t>Sari, 2019)</w:t>
      </w:r>
      <w:r>
        <w:rPr>
          <w:rFonts w:ascii="Times New Roman" w:hAnsi="Times New Roman" w:cs="Times New Roman"/>
          <w:color w:val="000000" w:themeColor="text1"/>
          <w:sz w:val="24"/>
        </w:rPr>
        <w:fldChar w:fldCharType="end"/>
      </w:r>
      <w:r>
        <w:rPr>
          <w:rFonts w:ascii="Times New Roman" w:hAnsi="Times New Roman" w:cs="Times New Roman"/>
          <w:color w:val="000000" w:themeColor="text1"/>
          <w:sz w:val="24"/>
        </w:rPr>
        <w:t xml:space="preserve"> menyatakan kuesioner merupakan teknik pengumpulan data yang dilakukan dengan cara memberi seperangkat pertanyaan atau pernyataan tertulis kep</w:t>
      </w:r>
      <w:r w:rsidR="00F67CD7">
        <w:rPr>
          <w:rFonts w:ascii="Times New Roman" w:hAnsi="Times New Roman" w:cs="Times New Roman"/>
          <w:color w:val="000000" w:themeColor="text1"/>
          <w:sz w:val="24"/>
        </w:rPr>
        <w:t xml:space="preserve">ada responden untuk dijawabnya. </w:t>
      </w:r>
      <w:r>
        <w:rPr>
          <w:rFonts w:ascii="Times New Roman" w:hAnsi="Times New Roman" w:cs="Times New Roman"/>
          <w:color w:val="000000" w:themeColor="text1"/>
          <w:sz w:val="24"/>
        </w:rPr>
        <w:t>Skala yang digunakan dalam penelitian ini adalah skala</w:t>
      </w:r>
      <w:r>
        <w:rPr>
          <w:rFonts w:ascii="Times New Roman" w:hAnsi="Times New Roman" w:cs="Times New Roman"/>
          <w:i/>
          <w:color w:val="000000" w:themeColor="text1"/>
          <w:sz w:val="24"/>
        </w:rPr>
        <w:t xml:space="preserve"> likert</w:t>
      </w:r>
      <w:r>
        <w:rPr>
          <w:rFonts w:ascii="Times New Roman" w:hAnsi="Times New Roman" w:cs="Times New Roman"/>
          <w:color w:val="000000" w:themeColor="text1"/>
          <w:sz w:val="24"/>
        </w:rPr>
        <w:t xml:space="preserve">. </w:t>
      </w:r>
    </w:p>
    <w:p w:rsidR="00270A2D" w:rsidRPr="002069D4" w:rsidRDefault="00270A2D" w:rsidP="00270A2D">
      <w:pPr>
        <w:pStyle w:val="Heading3"/>
        <w:numPr>
          <w:ilvl w:val="0"/>
          <w:numId w:val="0"/>
        </w:numPr>
        <w:spacing w:line="240" w:lineRule="auto"/>
        <w:ind w:left="273" w:hanging="273"/>
      </w:pPr>
      <w:r w:rsidRPr="002069D4">
        <w:t>Definisi Operasional Variabel Penelitian</w:t>
      </w:r>
      <w:bookmarkEnd w:id="14"/>
    </w:p>
    <w:p w:rsidR="00A22CD7" w:rsidRPr="00A22CD7" w:rsidRDefault="00BA44CB" w:rsidP="00132BA0">
      <w:pPr>
        <w:spacing w:line="240" w:lineRule="auto"/>
        <w:ind w:firstLine="993"/>
        <w:jc w:val="both"/>
        <w:rPr>
          <w:rFonts w:ascii="Times New Roman" w:hAnsi="Times New Roman" w:cs="Times New Roman"/>
          <w:sz w:val="24"/>
          <w:lang w:val="en-US"/>
        </w:rPr>
      </w:pPr>
      <w:r>
        <w:rPr>
          <w:rFonts w:ascii="Times New Roman" w:hAnsi="Times New Roman" w:cs="Times New Roman"/>
          <w:sz w:val="24"/>
        </w:rPr>
        <w:t>Definisi operasional variabel berisikan indikator</w:t>
      </w:r>
      <w:r w:rsidR="00A22CD7">
        <w:rPr>
          <w:rFonts w:ascii="Times New Roman" w:hAnsi="Times New Roman" w:cs="Times New Roman"/>
          <w:sz w:val="24"/>
        </w:rPr>
        <w:t xml:space="preserve">-indikator dari suatu variabel, yang </w:t>
      </w:r>
      <w:r w:rsidR="00A22CD7" w:rsidRPr="00616E48">
        <w:rPr>
          <w:rFonts w:ascii="Times New Roman" w:hAnsi="Times New Roman" w:cs="Times New Roman"/>
          <w:sz w:val="24"/>
        </w:rPr>
        <w:t>diberikan batasan serta diukur sehingga menjadi lebih jelas. Definisi operasional masing-masing variabel yang digunakan dalam penelitian ini yaitu sebagai berikut</w:t>
      </w:r>
      <w:r w:rsidR="00A22CD7">
        <w:rPr>
          <w:rFonts w:ascii="Times New Roman" w:hAnsi="Times New Roman" w:cs="Times New Roman"/>
          <w:sz w:val="24"/>
        </w:rPr>
        <w:t>:</w:t>
      </w:r>
    </w:p>
    <w:p w:rsidR="00270A2D" w:rsidRPr="00A22CD7" w:rsidRDefault="00270A2D" w:rsidP="00A22CD7">
      <w:pPr>
        <w:pStyle w:val="Heading4"/>
        <w:numPr>
          <w:ilvl w:val="0"/>
          <w:numId w:val="0"/>
        </w:numPr>
        <w:spacing w:after="0" w:line="240" w:lineRule="auto"/>
      </w:pPr>
      <w:r w:rsidRPr="002069D4">
        <w:t>Variabel Independen / Variabel Bebas</w:t>
      </w:r>
    </w:p>
    <w:p w:rsidR="00BA44CB" w:rsidRPr="00BA44CB" w:rsidRDefault="00BA44CB" w:rsidP="00132BA0">
      <w:pPr>
        <w:spacing w:after="0" w:line="240" w:lineRule="auto"/>
        <w:jc w:val="both"/>
        <w:rPr>
          <w:rFonts w:ascii="Times New Roman" w:hAnsi="Times New Roman" w:cs="Times New Roman"/>
          <w:b/>
          <w:noProof w:val="0"/>
          <w:sz w:val="24"/>
          <w:szCs w:val="24"/>
        </w:rPr>
      </w:pPr>
      <w:r w:rsidRPr="00BA44CB">
        <w:rPr>
          <w:rFonts w:ascii="Times New Roman" w:hAnsi="Times New Roman" w:cs="Times New Roman"/>
          <w:b/>
          <w:sz w:val="24"/>
          <w:szCs w:val="24"/>
        </w:rPr>
        <w:t xml:space="preserve">Kepercayaan </w:t>
      </w:r>
      <w:r w:rsidRPr="00BA44CB">
        <w:rPr>
          <w:rFonts w:ascii="Times New Roman" w:hAnsi="Times New Roman" w:cs="Times New Roman"/>
          <w:b/>
          <w:i/>
          <w:sz w:val="24"/>
          <w:szCs w:val="24"/>
        </w:rPr>
        <w:t>Brand</w:t>
      </w:r>
    </w:p>
    <w:p w:rsidR="00BA44CB" w:rsidRPr="00BA44CB" w:rsidRDefault="00BA44CB" w:rsidP="00132BA0">
      <w:pPr>
        <w:spacing w:after="0" w:line="240" w:lineRule="auto"/>
        <w:ind w:firstLine="709"/>
        <w:jc w:val="both"/>
        <w:rPr>
          <w:rFonts w:ascii="Times New Roman" w:hAnsi="Times New Roman" w:cs="Times New Roman"/>
          <w:sz w:val="24"/>
          <w:szCs w:val="24"/>
        </w:rPr>
      </w:pPr>
      <w:r w:rsidRPr="00BA44CB">
        <w:rPr>
          <w:rFonts w:ascii="Times New Roman" w:hAnsi="Times New Roman" w:cs="Times New Roman"/>
          <w:sz w:val="24"/>
          <w:szCs w:val="24"/>
        </w:rPr>
        <w:t>Menurut (</w:t>
      </w:r>
      <w:r w:rsidRPr="00BA44CB">
        <w:rPr>
          <w:rFonts w:ascii="Times New Roman" w:hAnsi="Times New Roman" w:cs="Times New Roman"/>
          <w:sz w:val="24"/>
          <w:szCs w:val="24"/>
        </w:rPr>
        <w:fldChar w:fldCharType="begin" w:fldLock="1"/>
      </w:r>
      <w:r w:rsidRPr="00BA44CB">
        <w:rPr>
          <w:rFonts w:ascii="Times New Roman" w:hAnsi="Times New Roman" w:cs="Times New Roman"/>
          <w:sz w:val="24"/>
          <w:szCs w:val="24"/>
        </w:rPr>
        <w:instrText>ADDIN CSL_CITATION {"citationItems":[{"id":"ITEM-1","itemData":{"DOI":"10.1002/9781118924396.wbiea1988","ISBN":"9781118924396","author":[{"dropping-particle":"","family":"Waal Malefyt","given":"Timothy","non-dropping-particle":"","parse-names":false,"suffix":""}],"container-title":"The International Encyclopedia of Anthropology","id":"ITEM-1","issued":{"date-parts":[["2018"]]},"page":"1-3","title":"Brands","type":"article-journal"},"uris":["http://www.mendeley.com/documents/?uuid=7e97e30c-e27c-4a10-9ddf-8d9ad9801622"]}],"mendeley":{"formattedCitation":"(Waal Malefyt, 2018)","manualFormatting":"Waal Malefyt, 2018)","plainTextFormattedCitation":"(Waal Malefyt, 2018)","previouslyFormattedCitation":"(Waal Malefyt, 2018)"},"properties":{"noteIndex":0},"schema":"https://github.com/citation-style-language/schema/raw/master/csl-citation.json"}</w:instrText>
      </w:r>
      <w:r w:rsidRPr="00BA44CB">
        <w:rPr>
          <w:rFonts w:ascii="Times New Roman" w:hAnsi="Times New Roman" w:cs="Times New Roman"/>
          <w:sz w:val="24"/>
          <w:szCs w:val="24"/>
        </w:rPr>
        <w:fldChar w:fldCharType="separate"/>
      </w:r>
      <w:r w:rsidRPr="00BA44CB">
        <w:rPr>
          <w:rFonts w:ascii="Times New Roman" w:hAnsi="Times New Roman" w:cs="Times New Roman"/>
          <w:sz w:val="24"/>
          <w:szCs w:val="24"/>
        </w:rPr>
        <w:t>Waal Malefyt, 2018)</w:t>
      </w:r>
      <w:r w:rsidRPr="00BA44CB">
        <w:rPr>
          <w:rFonts w:ascii="Times New Roman" w:hAnsi="Times New Roman" w:cs="Times New Roman"/>
          <w:sz w:val="24"/>
          <w:szCs w:val="24"/>
        </w:rPr>
        <w:fldChar w:fldCharType="end"/>
      </w:r>
      <w:r w:rsidRPr="00BA44CB">
        <w:rPr>
          <w:rFonts w:ascii="Times New Roman" w:hAnsi="Times New Roman" w:cs="Times New Roman"/>
          <w:sz w:val="24"/>
          <w:szCs w:val="24"/>
        </w:rPr>
        <w:t xml:space="preserve"> menyatakan merek adalah entitas kompleks yang menghasilkan nilai lebih untuk suatu komoditas dalam pertukaran antara konsumen dan produsen. </w:t>
      </w:r>
      <w:r w:rsidR="00A22CD7" w:rsidRPr="00936A4C">
        <w:rPr>
          <w:rFonts w:ascii="Times New Roman" w:hAnsi="Times New Roman" w:cs="Times New Roman"/>
          <w:sz w:val="24"/>
          <w:szCs w:val="24"/>
        </w:rPr>
        <w:t xml:space="preserve">Indikator menurut penelitian </w:t>
      </w:r>
      <w:r w:rsidR="00A22CD7" w:rsidRPr="00936A4C">
        <w:rPr>
          <w:rFonts w:ascii="Times New Roman" w:hAnsi="Times New Roman" w:cs="Times New Roman"/>
          <w:sz w:val="24"/>
          <w:szCs w:val="24"/>
        </w:rPr>
        <w:fldChar w:fldCharType="begin" w:fldLock="1"/>
      </w:r>
      <w:r w:rsidR="00A22CD7">
        <w:rPr>
          <w:rFonts w:ascii="Times New Roman" w:hAnsi="Times New Roman" w:cs="Times New Roman"/>
          <w:sz w:val="24"/>
          <w:szCs w:val="24"/>
        </w:rPr>
        <w:instrText>ADDIN CSL_CITATION {"citationItems":[{"id":"ITEM-1","itemData":{"abstract":"This study aims to determine how much the influence of brand awareness, project quality, and trust in decisions to donate at Kitabisa.com. The research approach used is a quantitative research approach. The sample in this study were users who donated at Kitabisa.com with a total sample of 145 people. The instrument used to obtain data is a questionnaire using a Likert scale. This study uses multiple linear regression analysis. supported by Validity and Reliability test, Classical Assumption Test, t-test and f-count test using SPSS version 22 software. The results of this study indicate that simultaneously, variable of brand awareness, project quality, and trust have a significant effect on donation decisions at Kitabisa.com and the results of the test partially show that all independent variables, namely brand awareness, project quality, and trust, each have a significant effect on the decision to donate at Kitabisa.com. Keywords:","author":[{"dropping-particle":"","family":"Sari","given":"Annisyah Paradhita","non-dropping-particle":"","parse-names":false,"suffix":""}],"container-title":"Universitas Islam Negeri Sumatera Utara","id":"ITEM-1","issued":{"date-parts":[["2019"]]},"number-of-pages":"104","title":"Pengaruh Brand Awareness, Kualitas Proyek Dan Kepercayaan Terhadap Keputusan Berdonasi Secara Online Pada Platform Crowdfunding Kitabisa.com","type":"thesis"},"uris":["http://www.mendeley.com/documents/?uuid=530887bf-cf7e-4c10-a7ff-5a62186f70fe"]}],"mendeley":{"formattedCitation":"(Sari, 2019)","plainTextFormattedCitation":"(Sari, 2019)","previouslyFormattedCitation":"(Sari, 2019)"},"properties":{"noteIndex":0},"schema":"https://github.com/citation-style-language/schema/raw/master/csl-citation.json"}</w:instrText>
      </w:r>
      <w:r w:rsidR="00A22CD7" w:rsidRPr="00936A4C">
        <w:rPr>
          <w:rFonts w:ascii="Times New Roman" w:hAnsi="Times New Roman" w:cs="Times New Roman"/>
          <w:sz w:val="24"/>
          <w:szCs w:val="24"/>
        </w:rPr>
        <w:fldChar w:fldCharType="separate"/>
      </w:r>
      <w:r w:rsidR="00A22CD7" w:rsidRPr="00936A4C">
        <w:rPr>
          <w:rFonts w:ascii="Times New Roman" w:hAnsi="Times New Roman" w:cs="Times New Roman"/>
          <w:sz w:val="24"/>
          <w:szCs w:val="24"/>
        </w:rPr>
        <w:t>(Sari, 2019)</w:t>
      </w:r>
      <w:r w:rsidR="00A22CD7" w:rsidRPr="00936A4C">
        <w:rPr>
          <w:rFonts w:ascii="Times New Roman" w:hAnsi="Times New Roman" w:cs="Times New Roman"/>
          <w:sz w:val="24"/>
          <w:szCs w:val="24"/>
        </w:rPr>
        <w:fldChar w:fldCharType="end"/>
      </w:r>
      <w:r w:rsidR="00A22CD7" w:rsidRPr="00936A4C">
        <w:rPr>
          <w:rFonts w:ascii="Times New Roman" w:hAnsi="Times New Roman" w:cs="Times New Roman"/>
          <w:sz w:val="24"/>
          <w:szCs w:val="24"/>
        </w:rPr>
        <w:t xml:space="preserve"> 1.</w:t>
      </w:r>
      <w:r w:rsidR="00A22CD7" w:rsidRPr="00936A4C">
        <w:rPr>
          <w:rFonts w:ascii="Times New Roman" w:hAnsi="Times New Roman" w:cs="Times New Roman"/>
          <w:i/>
          <w:sz w:val="24"/>
          <w:szCs w:val="24"/>
        </w:rPr>
        <w:t xml:space="preserve"> Brand Recognition</w:t>
      </w:r>
      <w:r w:rsidR="00A22CD7" w:rsidRPr="00936A4C">
        <w:rPr>
          <w:rFonts w:ascii="Times New Roman" w:hAnsi="Times New Roman" w:cs="Times New Roman"/>
          <w:sz w:val="24"/>
          <w:szCs w:val="24"/>
        </w:rPr>
        <w:t xml:space="preserve">, 2. </w:t>
      </w:r>
      <w:r w:rsidR="00A22CD7" w:rsidRPr="00936A4C">
        <w:rPr>
          <w:rFonts w:ascii="Times New Roman" w:hAnsi="Times New Roman" w:cs="Times New Roman"/>
          <w:i/>
          <w:sz w:val="24"/>
          <w:szCs w:val="24"/>
        </w:rPr>
        <w:t>Brand Recall</w:t>
      </w:r>
      <w:r w:rsidRPr="00BA44CB">
        <w:rPr>
          <w:rFonts w:ascii="Times New Roman" w:hAnsi="Times New Roman" w:cs="Times New Roman"/>
          <w:i/>
          <w:sz w:val="24"/>
          <w:szCs w:val="24"/>
        </w:rPr>
        <w:t>.</w:t>
      </w:r>
    </w:p>
    <w:p w:rsidR="00BA44CB" w:rsidRPr="00BA44CB" w:rsidRDefault="00BA44CB" w:rsidP="00132BA0">
      <w:pPr>
        <w:spacing w:after="0" w:line="240" w:lineRule="auto"/>
        <w:jc w:val="both"/>
        <w:rPr>
          <w:rFonts w:ascii="Times New Roman" w:hAnsi="Times New Roman" w:cs="Times New Roman"/>
          <w:b/>
          <w:sz w:val="24"/>
          <w:szCs w:val="24"/>
        </w:rPr>
      </w:pPr>
      <w:r w:rsidRPr="00BA44CB">
        <w:rPr>
          <w:rFonts w:ascii="Times New Roman" w:hAnsi="Times New Roman" w:cs="Times New Roman"/>
          <w:b/>
          <w:sz w:val="24"/>
          <w:szCs w:val="24"/>
        </w:rPr>
        <w:t>Kualitas Proyek</w:t>
      </w:r>
    </w:p>
    <w:p w:rsidR="00BA44CB" w:rsidRPr="00132BA0" w:rsidRDefault="00BA44CB" w:rsidP="00132BA0">
      <w:pPr>
        <w:spacing w:after="0" w:line="240" w:lineRule="auto"/>
        <w:ind w:firstLine="709"/>
        <w:jc w:val="both"/>
        <w:rPr>
          <w:rFonts w:ascii="Times New Roman" w:hAnsi="Times New Roman" w:cs="Times New Roman"/>
          <w:sz w:val="24"/>
          <w:szCs w:val="24"/>
          <w:lang w:val="en-US"/>
        </w:rPr>
      </w:pPr>
      <w:r w:rsidRPr="00BA44CB">
        <w:rPr>
          <w:rFonts w:ascii="Times New Roman" w:hAnsi="Times New Roman" w:cs="Times New Roman"/>
          <w:sz w:val="24"/>
        </w:rPr>
        <w:t xml:space="preserve">Menurut penelitian yang dilakukan </w:t>
      </w:r>
      <w:r w:rsidRPr="00BA44CB">
        <w:rPr>
          <w:rFonts w:ascii="Times New Roman" w:hAnsi="Times New Roman" w:cs="Times New Roman"/>
          <w:sz w:val="24"/>
        </w:rPr>
        <w:fldChar w:fldCharType="begin" w:fldLock="1"/>
      </w:r>
      <w:r w:rsidRPr="00BA44CB">
        <w:rPr>
          <w:rFonts w:ascii="Times New Roman" w:hAnsi="Times New Roman" w:cs="Times New Roman"/>
          <w:sz w:val="24"/>
        </w:rPr>
        <w:instrText>ADDIN CSL_CITATION {"citationItems":[{"id":"ITEM-1","itemData":{"DOI":"10.1111/etap.12157","author":[{"dropping-particle":"","family":"Cumming","given":"Douglas","non-dropping-particle":"","parse-names":false,"suffix":""}],"id":"ITEM-1","issued":{"date-parts":[["2015"]]},"page":"955-980","title":"Signaling In Equity Crowdfunding","type":"article-journal"},"uris":["http://www.mendeley.com/documents/?uuid=e84c6781-49a6-4ca7-a8d3-dafb4e9c7bf7"]}],"mendeley":{"formattedCitation":"(Cumming, 2015)","manualFormatting":"Cumming, (2015)","plainTextFormattedCitation":"(Cumming, 2015)","previouslyFormattedCitation":"(Cumming, 2015)"},"properties":{"noteIndex":0},"schema":"https://github.com/citation-style-language/schema/raw/master/csl-citation.json"}</w:instrText>
      </w:r>
      <w:r w:rsidRPr="00BA44CB">
        <w:rPr>
          <w:rFonts w:ascii="Times New Roman" w:hAnsi="Times New Roman" w:cs="Times New Roman"/>
          <w:sz w:val="24"/>
        </w:rPr>
        <w:fldChar w:fldCharType="separate"/>
      </w:r>
      <w:r w:rsidRPr="00BA44CB">
        <w:rPr>
          <w:rFonts w:ascii="Times New Roman" w:hAnsi="Times New Roman" w:cs="Times New Roman"/>
          <w:sz w:val="24"/>
        </w:rPr>
        <w:t>Cumming, (2015)</w:t>
      </w:r>
      <w:r w:rsidRPr="00BA44CB">
        <w:rPr>
          <w:rFonts w:ascii="Times New Roman" w:hAnsi="Times New Roman" w:cs="Times New Roman"/>
          <w:sz w:val="24"/>
        </w:rPr>
        <w:fldChar w:fldCharType="end"/>
      </w:r>
      <w:r w:rsidRPr="00BA44CB">
        <w:rPr>
          <w:rFonts w:ascii="Times New Roman" w:hAnsi="Times New Roman" w:cs="Times New Roman"/>
          <w:sz w:val="24"/>
        </w:rPr>
        <w:t xml:space="preserve"> mengungkapkan bahwa saat mempresentasikan proyek di </w:t>
      </w:r>
      <w:r w:rsidRPr="00BA44CB">
        <w:rPr>
          <w:rFonts w:ascii="Times New Roman" w:hAnsi="Times New Roman" w:cs="Times New Roman"/>
          <w:i/>
          <w:sz w:val="24"/>
        </w:rPr>
        <w:t>platform crowdfunding</w:t>
      </w:r>
      <w:r w:rsidRPr="00BA44CB">
        <w:rPr>
          <w:rFonts w:ascii="Times New Roman" w:hAnsi="Times New Roman" w:cs="Times New Roman"/>
          <w:sz w:val="24"/>
        </w:rPr>
        <w:t xml:space="preserve">, pengusaha sering menghadapi tantangan untuk membuktikan kualitasnya saat masih dalam tahap </w:t>
      </w:r>
      <w:r w:rsidRPr="00BA44CB">
        <w:rPr>
          <w:rFonts w:ascii="Times New Roman" w:hAnsi="Times New Roman" w:cs="Times New Roman"/>
          <w:i/>
          <w:sz w:val="24"/>
        </w:rPr>
        <w:t>start-up</w:t>
      </w:r>
      <w:r w:rsidRPr="00BA44CB">
        <w:rPr>
          <w:rFonts w:ascii="Times New Roman" w:hAnsi="Times New Roman" w:cs="Times New Roman"/>
          <w:sz w:val="24"/>
        </w:rPr>
        <w:t xml:space="preserve">. </w:t>
      </w:r>
      <w:r w:rsidRPr="00BA44CB">
        <w:rPr>
          <w:rFonts w:ascii="Times New Roman" w:hAnsi="Times New Roman" w:cs="Times New Roman"/>
          <w:sz w:val="24"/>
          <w:szCs w:val="24"/>
        </w:rPr>
        <w:t xml:space="preserve">Indikator menurut penelitian </w:t>
      </w:r>
      <w:r w:rsidRPr="00BA44CB">
        <w:rPr>
          <w:rFonts w:ascii="Times New Roman" w:hAnsi="Times New Roman" w:cs="Times New Roman"/>
          <w:sz w:val="24"/>
          <w:szCs w:val="24"/>
        </w:rPr>
        <w:fldChar w:fldCharType="begin" w:fldLock="1"/>
      </w:r>
      <w:r w:rsidRPr="00BA44CB">
        <w:rPr>
          <w:rFonts w:ascii="Times New Roman" w:hAnsi="Times New Roman" w:cs="Times New Roman"/>
          <w:sz w:val="24"/>
          <w:szCs w:val="24"/>
        </w:rPr>
        <w:instrText>ADDIN CSL_CITATION {"citationItems":[{"id":"ITEM-1","itemData":{"abstract":"This study aims to determine how much the influence of brand awareness, project quality, and trust in decisions to donate at Kitabisa.com. The research approach used is a quantitative research approach. The sample in this study were users who donated at Kitabisa.com with a total sample of 145 people. The instrument used to obtain data is a questionnaire using a Likert scale. This study uses multiple linear regression analysis. supported by Validity and Reliability test, Classical Assumption Test, t-test and f-count test using SPSS version 22 software. The results of this study indicate that simultaneously, variable of brand awareness, project quality, and trust have a significant effect on donation decisions at Kitabisa.com and the results of the test partially show that all independent variables, namely brand awareness, project quality, and trust, each have a significant effect on the decision to donate at Kitabisa.com. Keywords:","author":[{"dropping-particle":"","family":"Sari","given":"Annisyah Paradhita","non-dropping-particle":"","parse-names":false,"suffix":""}],"container-title":"Universitas Islam Negeri Sumatera Utara","id":"ITEM-1","issued":{"date-parts":[["2019"]]},"number-of-pages":"104","title":"Pengaruh Brand Awareness, Kualitas Proyek Dan Kepercayaan Terhadap Keputusan Berdonasi Secara Online Pada Platform Crowdfunding Kitabisa.com","type":"thesis"},"uris":["http://www.mendeley.com/documents/?uuid=530887bf-cf7e-4c10-a7ff-5a62186f70fe"]}],"mendeley":{"formattedCitation":"(Sari, 2019)","plainTextFormattedCitation":"(Sari, 2019)","previouslyFormattedCitation":"(Sari, 2019)"},"properties":{"noteIndex":0},"schema":"https://github.com/citation-style-language/schema/raw/master/csl-citation.json"}</w:instrText>
      </w:r>
      <w:r w:rsidRPr="00BA44CB">
        <w:rPr>
          <w:rFonts w:ascii="Times New Roman" w:hAnsi="Times New Roman" w:cs="Times New Roman"/>
          <w:sz w:val="24"/>
          <w:szCs w:val="24"/>
        </w:rPr>
        <w:fldChar w:fldCharType="separate"/>
      </w:r>
      <w:r w:rsidRPr="00BA44CB">
        <w:rPr>
          <w:rFonts w:ascii="Times New Roman" w:hAnsi="Times New Roman" w:cs="Times New Roman"/>
          <w:sz w:val="24"/>
          <w:szCs w:val="24"/>
        </w:rPr>
        <w:t>(Sari, 2019)</w:t>
      </w:r>
      <w:r w:rsidRPr="00BA44CB">
        <w:rPr>
          <w:rFonts w:ascii="Times New Roman" w:hAnsi="Times New Roman" w:cs="Times New Roman"/>
          <w:sz w:val="24"/>
          <w:szCs w:val="24"/>
        </w:rPr>
        <w:fldChar w:fldCharType="end"/>
      </w:r>
      <w:r w:rsidR="00A22CD7">
        <w:rPr>
          <w:rFonts w:ascii="Times New Roman" w:hAnsi="Times New Roman" w:cs="Times New Roman"/>
          <w:sz w:val="24"/>
          <w:szCs w:val="24"/>
        </w:rPr>
        <w:t xml:space="preserve"> dalam (D. </w:t>
      </w:r>
      <w:r w:rsidRPr="00BA44CB">
        <w:rPr>
          <w:rFonts w:ascii="Times New Roman" w:hAnsi="Times New Roman" w:cs="Times New Roman"/>
          <w:sz w:val="24"/>
          <w:szCs w:val="24"/>
        </w:rPr>
        <w:t xml:space="preserve">Aaker) 1. Alasan untuk membeli, 2. </w:t>
      </w:r>
      <w:r w:rsidRPr="00BA44CB">
        <w:rPr>
          <w:rFonts w:ascii="Times New Roman" w:hAnsi="Times New Roman" w:cs="Times New Roman"/>
          <w:i/>
          <w:sz w:val="24"/>
          <w:szCs w:val="24"/>
        </w:rPr>
        <w:t>Diferensiasi</w:t>
      </w:r>
      <w:r w:rsidRPr="00BA44CB">
        <w:rPr>
          <w:rFonts w:ascii="Times New Roman" w:hAnsi="Times New Roman" w:cs="Times New Roman"/>
          <w:sz w:val="24"/>
          <w:szCs w:val="24"/>
        </w:rPr>
        <w:t>/posisi, 3. Harga Optimum, 4. Minat saluran distribusi</w:t>
      </w:r>
      <w:r w:rsidR="00132BA0">
        <w:rPr>
          <w:rFonts w:ascii="Times New Roman" w:hAnsi="Times New Roman" w:cs="Times New Roman"/>
          <w:sz w:val="24"/>
          <w:szCs w:val="24"/>
          <w:lang w:val="en-US"/>
        </w:rPr>
        <w:t>.</w:t>
      </w:r>
    </w:p>
    <w:p w:rsidR="00BA44CB" w:rsidRPr="00BA44CB" w:rsidRDefault="00BA44CB" w:rsidP="00132BA0">
      <w:pPr>
        <w:spacing w:after="0" w:line="240" w:lineRule="auto"/>
        <w:jc w:val="both"/>
        <w:rPr>
          <w:rFonts w:ascii="Times New Roman" w:hAnsi="Times New Roman" w:cs="Times New Roman"/>
          <w:b/>
          <w:sz w:val="24"/>
          <w:szCs w:val="24"/>
        </w:rPr>
      </w:pPr>
      <w:r w:rsidRPr="00BA44CB">
        <w:rPr>
          <w:rFonts w:ascii="Times New Roman" w:hAnsi="Times New Roman" w:cs="Times New Roman"/>
          <w:b/>
          <w:sz w:val="24"/>
          <w:szCs w:val="24"/>
        </w:rPr>
        <w:t>Kepercayaan Donatur</w:t>
      </w:r>
    </w:p>
    <w:p w:rsidR="00994B56" w:rsidRDefault="00BA44CB" w:rsidP="00CF6A75">
      <w:pPr>
        <w:spacing w:after="0" w:line="240" w:lineRule="auto"/>
        <w:ind w:firstLine="709"/>
        <w:jc w:val="both"/>
        <w:rPr>
          <w:rFonts w:ascii="Times New Roman" w:hAnsi="Times New Roman" w:cs="Times New Roman"/>
          <w:i/>
          <w:sz w:val="24"/>
          <w:szCs w:val="24"/>
        </w:rPr>
      </w:pPr>
      <w:r w:rsidRPr="00BA44CB">
        <w:rPr>
          <w:rFonts w:ascii="Times New Roman" w:hAnsi="Times New Roman" w:cs="Times New Roman"/>
          <w:sz w:val="24"/>
        </w:rPr>
        <w:t>Kepercayaan menurut penelitian (</w:t>
      </w:r>
      <w:r w:rsidRPr="00BA44CB">
        <w:rPr>
          <w:rFonts w:ascii="Times New Roman" w:hAnsi="Times New Roman" w:cs="Times New Roman"/>
          <w:sz w:val="24"/>
        </w:rPr>
        <w:fldChar w:fldCharType="begin" w:fldLock="1"/>
      </w:r>
      <w:r w:rsidRPr="00BA44CB">
        <w:rPr>
          <w:rFonts w:ascii="Times New Roman" w:hAnsi="Times New Roman" w:cs="Times New Roman"/>
          <w:sz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approach.","author":[{"dropping-particle":"","family":"Ariyan","given":"Hendi","non-dropping-particle":"","parse-names":false,"suffix":""}],"container-title":"Journal of Chemical Information and Modeling","id":"ITEM-1","issue":"9","issued":{"date-parts":[["2017"]]},"number-of-pages":"1689-1699","title":"Pengaruh Brand Awareness Dan Kepercayaan Konsumen Atas Merek terhadap Keputusan Pembelian Ulang Minuman Aqua Di Kota Padang","type":"thesis","volume":"53"},"uris":["http://www.mendeley.com/documents/?uuid=bdb746bb-847a-4f1a-a165-fee9be2cdab0"]}],"mendeley":{"formattedCitation":"(Ariyan, 2017)","manualFormatting":"Ariyan, 2017)","plainTextFormattedCitation":"(Ariyan, 2017)","previouslyFormattedCitation":"(Ariyan, 2017)"},"properties":{"noteIndex":0},"schema":"https://github.com/citation-style-language/schema/raw/master/csl-citation.json"}</w:instrText>
      </w:r>
      <w:r w:rsidRPr="00BA44CB">
        <w:rPr>
          <w:rFonts w:ascii="Times New Roman" w:hAnsi="Times New Roman" w:cs="Times New Roman"/>
          <w:sz w:val="24"/>
        </w:rPr>
        <w:fldChar w:fldCharType="separate"/>
      </w:r>
      <w:r w:rsidRPr="00BA44CB">
        <w:rPr>
          <w:rFonts w:ascii="Times New Roman" w:hAnsi="Times New Roman" w:cs="Times New Roman"/>
          <w:sz w:val="24"/>
        </w:rPr>
        <w:t>Ariyan, 2017)</w:t>
      </w:r>
      <w:r w:rsidRPr="00BA44CB">
        <w:rPr>
          <w:rFonts w:ascii="Times New Roman" w:hAnsi="Times New Roman" w:cs="Times New Roman"/>
          <w:sz w:val="24"/>
        </w:rPr>
        <w:fldChar w:fldCharType="end"/>
      </w:r>
      <w:r w:rsidRPr="00BA44CB">
        <w:rPr>
          <w:rFonts w:ascii="Times New Roman" w:hAnsi="Times New Roman" w:cs="Times New Roman"/>
          <w:sz w:val="24"/>
        </w:rPr>
        <w:t xml:space="preserve"> kepercayaan konsumen pada merek didefinisikan sebagai keinginan konsumen untuk bersandar pada sebuah merek dengan resiko-resiko yang dihadapi karena ekspektasi terhadap </w:t>
      </w:r>
      <w:r w:rsidRPr="00BA44CB">
        <w:rPr>
          <w:rFonts w:ascii="Times New Roman" w:hAnsi="Times New Roman" w:cs="Times New Roman"/>
          <w:sz w:val="24"/>
        </w:rPr>
        <w:lastRenderedPageBreak/>
        <w:t xml:space="preserve">merek itu akan menyebabkan hasil yang positif. </w:t>
      </w:r>
      <w:r w:rsidRPr="00BA44CB">
        <w:rPr>
          <w:rFonts w:ascii="Times New Roman" w:hAnsi="Times New Roman" w:cs="Times New Roman"/>
          <w:sz w:val="24"/>
          <w:szCs w:val="24"/>
        </w:rPr>
        <w:t xml:space="preserve">Indikator menurut penelitian </w:t>
      </w:r>
      <w:r w:rsidRPr="00BA44CB">
        <w:rPr>
          <w:rFonts w:ascii="Times New Roman" w:hAnsi="Times New Roman" w:cs="Times New Roman"/>
          <w:sz w:val="24"/>
          <w:szCs w:val="24"/>
        </w:rPr>
        <w:fldChar w:fldCharType="begin" w:fldLock="1"/>
      </w:r>
      <w:r w:rsidRPr="00BA44CB">
        <w:rPr>
          <w:rFonts w:ascii="Times New Roman" w:hAnsi="Times New Roman" w:cs="Times New Roman"/>
          <w:sz w:val="24"/>
          <w:szCs w:val="24"/>
        </w:rPr>
        <w:instrText>ADDIN CSL_CITATION {"citationItems":[{"id":"ITEM-1","itemData":{"abstract":"Penelitian ini bertujuan untuk menganalisis pengaruh brand reputation, brand predictability, brand competence, trust in company, brand liking terhadap trust in brand dan pengaruhnya terhadap brand loyalty (studi pada pengguna motor Kawasaki seri Ninja di wilayah Kediri) baik secara simultan maupun parsial serta pengaruh langsung dan tidak langsung baik terhadap trust in brand maupun brand loyalty. Sampel penelitian adalah sebanyak 50 responden. Pengambilan sampel dilakukan dengan metode non probability sampling menggunakan purposive sampling dimana pengambilan sampel ditentukan berdasarkan pertimbangan tertentu.","author":[{"dropping-particle":"","family":"Pradana","given":"Dony Andika","non-dropping-particle":"","parse-names":false,"suffix":""}],"id":"ITEM-1","issued":{"date-parts":[["2016"]]},"publisher":"Jurnal Ilmiah Mahasiswa Fakultas Ekonomi dan Bisnis Universitas Brawijaya","title":"Pengaruh Brand Reputation, Brand Predictability, Brand Competence, Trust In Company, Dan Brand Liking terhadap Trust In Brand Dan Pengaruhnya Terhadap Brand Loyalty Pada Pengguna Motor Kawasaki Seri Ninja (Studi Pada Pengguna Motor Kawasaki seri Ninja di ","type":"thesis"},"uris":["http://www.mendeley.com/documents/?uuid=bc5fd13f-1b64-4b34-9b00-cbe6591cd2f0"]}],"mendeley":{"formattedCitation":"(Pradana, 2016)","plainTextFormattedCitation":"(Pradana, 2016)","previouslyFormattedCitation":"(Pradana, 2016)"},"properties":{"noteIndex":0},"schema":"https://github.com/citation-style-language/schema/raw/master/csl-citation.json"}</w:instrText>
      </w:r>
      <w:r w:rsidRPr="00BA44CB">
        <w:rPr>
          <w:rFonts w:ascii="Times New Roman" w:hAnsi="Times New Roman" w:cs="Times New Roman"/>
          <w:sz w:val="24"/>
          <w:szCs w:val="24"/>
        </w:rPr>
        <w:fldChar w:fldCharType="separate"/>
      </w:r>
      <w:r w:rsidRPr="00BA44CB">
        <w:rPr>
          <w:rFonts w:ascii="Times New Roman" w:hAnsi="Times New Roman" w:cs="Times New Roman"/>
          <w:sz w:val="24"/>
          <w:szCs w:val="24"/>
        </w:rPr>
        <w:t>(Pradana, 2016)</w:t>
      </w:r>
      <w:r w:rsidRPr="00BA44CB">
        <w:rPr>
          <w:rFonts w:ascii="Times New Roman" w:hAnsi="Times New Roman" w:cs="Times New Roman"/>
          <w:sz w:val="24"/>
          <w:szCs w:val="24"/>
        </w:rPr>
        <w:fldChar w:fldCharType="end"/>
      </w:r>
      <w:r w:rsidRPr="00BA44CB">
        <w:rPr>
          <w:rFonts w:ascii="Times New Roman" w:hAnsi="Times New Roman" w:cs="Times New Roman"/>
          <w:sz w:val="24"/>
          <w:szCs w:val="24"/>
        </w:rPr>
        <w:t xml:space="preserve"> 1. </w:t>
      </w:r>
      <w:r w:rsidRPr="00BA44CB">
        <w:rPr>
          <w:rFonts w:ascii="Times New Roman" w:hAnsi="Times New Roman" w:cs="Times New Roman"/>
          <w:i/>
          <w:sz w:val="24"/>
          <w:szCs w:val="24"/>
        </w:rPr>
        <w:t>Brand Reputation,</w:t>
      </w:r>
      <w:r w:rsidRPr="00BA44CB">
        <w:rPr>
          <w:rFonts w:ascii="Times New Roman" w:hAnsi="Times New Roman" w:cs="Times New Roman"/>
          <w:sz w:val="24"/>
          <w:szCs w:val="24"/>
        </w:rPr>
        <w:t xml:space="preserve"> 2. </w:t>
      </w:r>
      <w:r w:rsidRPr="00BA44CB">
        <w:rPr>
          <w:rFonts w:ascii="Times New Roman" w:hAnsi="Times New Roman" w:cs="Times New Roman"/>
          <w:i/>
          <w:sz w:val="24"/>
          <w:szCs w:val="24"/>
        </w:rPr>
        <w:t xml:space="preserve">Brand Predictability, </w:t>
      </w:r>
      <w:r w:rsidRPr="00BA44CB">
        <w:rPr>
          <w:rFonts w:ascii="Times New Roman" w:hAnsi="Times New Roman" w:cs="Times New Roman"/>
          <w:sz w:val="24"/>
          <w:szCs w:val="24"/>
        </w:rPr>
        <w:t xml:space="preserve">dan 3. </w:t>
      </w:r>
      <w:r w:rsidRPr="00BA44CB">
        <w:rPr>
          <w:rFonts w:ascii="Times New Roman" w:hAnsi="Times New Roman" w:cs="Times New Roman"/>
          <w:i/>
          <w:sz w:val="24"/>
          <w:szCs w:val="24"/>
        </w:rPr>
        <w:t>Brand Competence.</w:t>
      </w:r>
    </w:p>
    <w:p w:rsidR="00270A2D" w:rsidRPr="00A878C0" w:rsidRDefault="00270A2D" w:rsidP="00994B56">
      <w:pPr>
        <w:spacing w:after="0"/>
        <w:rPr>
          <w:rFonts w:ascii="Times New Roman" w:hAnsi="Times New Roman" w:cs="Times New Roman"/>
          <w:b/>
          <w:i/>
          <w:sz w:val="28"/>
          <w:szCs w:val="24"/>
        </w:rPr>
      </w:pPr>
      <w:r w:rsidRPr="00A878C0">
        <w:rPr>
          <w:rFonts w:ascii="Times New Roman" w:hAnsi="Times New Roman" w:cs="Times New Roman"/>
          <w:b/>
          <w:sz w:val="24"/>
        </w:rPr>
        <w:t>Variabel Dependen / Variabel Terikat</w:t>
      </w:r>
    </w:p>
    <w:p w:rsidR="00BA44CB" w:rsidRPr="00BA44CB" w:rsidRDefault="00BA44CB" w:rsidP="00994B56">
      <w:pPr>
        <w:spacing w:after="0" w:line="240" w:lineRule="auto"/>
        <w:jc w:val="both"/>
        <w:rPr>
          <w:rFonts w:ascii="Times New Roman" w:hAnsi="Times New Roman" w:cs="Times New Roman"/>
          <w:b/>
          <w:noProof w:val="0"/>
          <w:sz w:val="24"/>
        </w:rPr>
      </w:pPr>
      <w:bookmarkStart w:id="15" w:name="_Toc62827376"/>
      <w:r w:rsidRPr="00BA44CB">
        <w:rPr>
          <w:rFonts w:ascii="Times New Roman" w:hAnsi="Times New Roman" w:cs="Times New Roman"/>
          <w:b/>
          <w:sz w:val="24"/>
        </w:rPr>
        <w:t>Kesuksesan Pendanaan</w:t>
      </w:r>
    </w:p>
    <w:p w:rsidR="00132BA0" w:rsidRPr="00132BA0" w:rsidRDefault="00BA44CB" w:rsidP="00CF6A75">
      <w:pPr>
        <w:spacing w:after="0" w:line="240" w:lineRule="auto"/>
        <w:ind w:firstLine="709"/>
        <w:jc w:val="both"/>
        <w:rPr>
          <w:rFonts w:ascii="Times New Roman" w:eastAsia="Times New Roman" w:hAnsi="Times New Roman" w:cs="Times New Roman"/>
          <w:sz w:val="24"/>
          <w:szCs w:val="21"/>
        </w:rPr>
      </w:pPr>
      <w:r w:rsidRPr="00BA44CB">
        <w:rPr>
          <w:rFonts w:ascii="Times New Roman" w:hAnsi="Times New Roman" w:cs="Times New Roman"/>
          <w:sz w:val="24"/>
        </w:rPr>
        <w:t>Penelitian (</w:t>
      </w:r>
      <w:r w:rsidRPr="00BA44CB">
        <w:rPr>
          <w:rFonts w:ascii="Times New Roman" w:hAnsi="Times New Roman" w:cs="Times New Roman"/>
          <w:sz w:val="24"/>
        </w:rPr>
        <w:fldChar w:fldCharType="begin" w:fldLock="1"/>
      </w:r>
      <w:r w:rsidRPr="00BA44CB">
        <w:rPr>
          <w:rFonts w:ascii="Times New Roman" w:hAnsi="Times New Roman" w:cs="Times New Roman"/>
          <w:sz w:val="24"/>
        </w:rPr>
        <w:instrText>ADDIN CSL_CITATION {"citationItems":[{"id":"ITEM-1","itemData":{"DOI":"10.1111/etap.12157","author":[{"dropping-particle":"","family":"Cumming","given":"Douglas","non-dropping-particle":"","parse-names":false,"suffix":""}],"id":"ITEM-1","issued":{"date-parts":[["2015"]]},"page":"955-980","title":"Signaling In Equity Crowdfunding","type":"article-journal"},"uris":["http://www.mendeley.com/documents/?uuid=e84c6781-49a6-4ca7-a8d3-dafb4e9c7bf7"]}],"mendeley":{"formattedCitation":"(Cumming, 2015)","manualFormatting":"Cumming, 2015)","plainTextFormattedCitation":"(Cumming, 2015)","previouslyFormattedCitation":"(Cumming, 2015)"},"properties":{"noteIndex":0},"schema":"https://github.com/citation-style-language/schema/raw/master/csl-citation.json"}</w:instrText>
      </w:r>
      <w:r w:rsidRPr="00BA44CB">
        <w:rPr>
          <w:rFonts w:ascii="Times New Roman" w:hAnsi="Times New Roman" w:cs="Times New Roman"/>
          <w:sz w:val="24"/>
        </w:rPr>
        <w:fldChar w:fldCharType="separate"/>
      </w:r>
      <w:r w:rsidRPr="00BA44CB">
        <w:rPr>
          <w:rFonts w:ascii="Times New Roman" w:hAnsi="Times New Roman" w:cs="Times New Roman"/>
          <w:sz w:val="24"/>
        </w:rPr>
        <w:t>Cumming, 2015)</w:t>
      </w:r>
      <w:r w:rsidRPr="00BA44CB">
        <w:rPr>
          <w:rFonts w:ascii="Times New Roman" w:hAnsi="Times New Roman" w:cs="Times New Roman"/>
          <w:sz w:val="24"/>
        </w:rPr>
        <w:fldChar w:fldCharType="end"/>
      </w:r>
      <w:r w:rsidRPr="00BA44CB">
        <w:rPr>
          <w:rFonts w:ascii="Times New Roman" w:hAnsi="Times New Roman" w:cs="Times New Roman"/>
          <w:sz w:val="24"/>
        </w:rPr>
        <w:t xml:space="preserve"> menyatakan </w:t>
      </w:r>
      <w:r w:rsidRPr="00BA44CB">
        <w:rPr>
          <w:rFonts w:ascii="Times New Roman" w:eastAsia="Times New Roman" w:hAnsi="Times New Roman" w:cs="Times New Roman"/>
          <w:sz w:val="24"/>
          <w:szCs w:val="21"/>
        </w:rPr>
        <w:t xml:space="preserve">dalam konteks </w:t>
      </w:r>
      <w:r w:rsidRPr="00BA44CB">
        <w:rPr>
          <w:rFonts w:ascii="Times New Roman" w:eastAsia="Times New Roman" w:hAnsi="Times New Roman" w:cs="Times New Roman"/>
          <w:i/>
          <w:sz w:val="24"/>
          <w:szCs w:val="21"/>
        </w:rPr>
        <w:t>platform</w:t>
      </w:r>
      <w:r w:rsidRPr="00BA44CB">
        <w:rPr>
          <w:rFonts w:ascii="Times New Roman" w:eastAsia="Times New Roman" w:hAnsi="Times New Roman" w:cs="Times New Roman"/>
          <w:sz w:val="24"/>
          <w:szCs w:val="21"/>
        </w:rPr>
        <w:t xml:space="preserve"> </w:t>
      </w:r>
      <w:r w:rsidRPr="00BA44CB">
        <w:rPr>
          <w:rFonts w:ascii="Times New Roman" w:eastAsia="Times New Roman" w:hAnsi="Times New Roman" w:cs="Times New Roman"/>
          <w:i/>
          <w:sz w:val="24"/>
          <w:szCs w:val="21"/>
        </w:rPr>
        <w:t>crowdfunding</w:t>
      </w:r>
      <w:r w:rsidRPr="00BA44CB">
        <w:rPr>
          <w:rFonts w:ascii="Times New Roman" w:eastAsia="Times New Roman" w:hAnsi="Times New Roman" w:cs="Times New Roman"/>
          <w:sz w:val="24"/>
          <w:szCs w:val="21"/>
        </w:rPr>
        <w:t>, kesuksesan pendanaan adalah konsep multifaset. Selain ukuran keberhasilan yang jelas, yaitu apakah suatu proyek didanai penuh, berapa banyak investor tertarik, dan berapa banyak dana yang dikumpulkan, kami juga mempertimbangkan kecepatan investasi sebagai indikator keberhasilan yang penting.</w:t>
      </w:r>
    </w:p>
    <w:p w:rsidR="00270A2D" w:rsidRPr="002069D4" w:rsidRDefault="00270A2D" w:rsidP="00132BA0">
      <w:pPr>
        <w:pStyle w:val="Heading3"/>
        <w:numPr>
          <w:ilvl w:val="0"/>
          <w:numId w:val="0"/>
        </w:numPr>
        <w:spacing w:line="240" w:lineRule="auto"/>
        <w:ind w:left="273" w:hanging="273"/>
      </w:pPr>
      <w:r w:rsidRPr="002069D4">
        <w:t>Instrumen Penelitian yang digunakan</w:t>
      </w:r>
      <w:bookmarkEnd w:id="15"/>
    </w:p>
    <w:p w:rsidR="00BA44CB" w:rsidRDefault="00BA44CB" w:rsidP="00132BA0">
      <w:pPr>
        <w:spacing w:line="240" w:lineRule="auto"/>
        <w:ind w:firstLine="709"/>
        <w:jc w:val="both"/>
        <w:rPr>
          <w:rFonts w:ascii="Times New Roman" w:hAnsi="Times New Roman" w:cs="Times New Roman"/>
          <w:noProof w:val="0"/>
          <w:sz w:val="24"/>
        </w:rPr>
      </w:pPr>
      <w:bookmarkStart w:id="16" w:name="_Toc62645935"/>
      <w:bookmarkStart w:id="17" w:name="_Toc62827383"/>
      <w:r>
        <w:rPr>
          <w:rFonts w:ascii="Times New Roman" w:hAnsi="Times New Roman" w:cs="Times New Roman"/>
          <w:sz w:val="24"/>
        </w:rPr>
        <w:t xml:space="preserve">Instrumen </w:t>
      </w:r>
      <w:r w:rsidR="00A22CD7" w:rsidRPr="0063392A">
        <w:rPr>
          <w:rFonts w:ascii="Times New Roman" w:hAnsi="Times New Roman" w:cs="Times New Roman"/>
          <w:sz w:val="24"/>
        </w:rPr>
        <w:t xml:space="preserve">penelitian </w:t>
      </w:r>
      <w:r w:rsidR="00A22CD7">
        <w:rPr>
          <w:rFonts w:ascii="Times New Roman" w:hAnsi="Times New Roman" w:cs="Times New Roman"/>
          <w:sz w:val="24"/>
        </w:rPr>
        <w:t xml:space="preserve">digunakan untuk mengukur fenomena alam maupun sosial yang diamati yang dipergunakan dalam penelitian ini berupa angket atau kuisioner yang dibuat sebagai alat pengumpul data sendiri </w:t>
      </w:r>
      <w:r w:rsidR="00994B56">
        <w:rPr>
          <w:rFonts w:ascii="Times New Roman" w:hAnsi="Times New Roman" w:cs="Times New Roman"/>
          <w:sz w:val="24"/>
        </w:rPr>
        <w:t>oleh peneliti. (Sugiyono, 2014)</w:t>
      </w:r>
      <w:r>
        <w:rPr>
          <w:rFonts w:ascii="Times New Roman" w:hAnsi="Times New Roman" w:cs="Times New Roman"/>
          <w:sz w:val="24"/>
        </w:rPr>
        <w:t>.</w:t>
      </w:r>
    </w:p>
    <w:p w:rsidR="00270A2D" w:rsidRDefault="00270A2D" w:rsidP="00994B56">
      <w:pPr>
        <w:pStyle w:val="Heading1"/>
        <w:spacing w:before="0" w:line="240" w:lineRule="auto"/>
        <w:jc w:val="left"/>
        <w:rPr>
          <w:lang w:val="id-ID"/>
        </w:rPr>
      </w:pPr>
      <w:r w:rsidRPr="002069D4">
        <w:t>HASIL PENELITIAN DAN PEMBAHASAN</w:t>
      </w:r>
      <w:bookmarkEnd w:id="16"/>
      <w:bookmarkEnd w:id="17"/>
    </w:p>
    <w:p w:rsidR="00270A2D" w:rsidRPr="002069D4" w:rsidRDefault="00270A2D" w:rsidP="00994B56">
      <w:pPr>
        <w:pStyle w:val="Heading3"/>
        <w:numPr>
          <w:ilvl w:val="0"/>
          <w:numId w:val="0"/>
        </w:numPr>
        <w:spacing w:line="240" w:lineRule="auto"/>
        <w:ind w:left="273" w:hanging="273"/>
      </w:pPr>
      <w:bookmarkStart w:id="18" w:name="_Toc62827385"/>
      <w:r w:rsidRPr="002069D4">
        <w:t>Karakteristik Responden</w:t>
      </w:r>
      <w:bookmarkEnd w:id="18"/>
    </w:p>
    <w:p w:rsidR="00BA44CB" w:rsidRDefault="00BA44CB" w:rsidP="00BA44CB">
      <w:pPr>
        <w:spacing w:line="240" w:lineRule="auto"/>
        <w:ind w:firstLine="851"/>
        <w:jc w:val="both"/>
        <w:rPr>
          <w:rFonts w:ascii="Times New Roman" w:hAnsi="Times New Roman" w:cs="Times New Roman"/>
          <w:b/>
          <w:noProof w:val="0"/>
          <w:sz w:val="24"/>
        </w:rPr>
      </w:pPr>
      <w:bookmarkStart w:id="19" w:name="_Toc62827386"/>
      <w:r>
        <w:rPr>
          <w:rFonts w:ascii="Times New Roman" w:hAnsi="Times New Roman" w:cs="Times New Roman"/>
          <w:sz w:val="24"/>
        </w:rPr>
        <w:t xml:space="preserve">Karakteristik responden yang diamati dalam penelitian ini meliputi: jenis kelamin, usia, pekerjaan, pendidikan terakhir dan </w:t>
      </w:r>
      <w:r>
        <w:rPr>
          <w:rFonts w:ascii="Times New Roman" w:hAnsi="Times New Roman" w:cs="Times New Roman"/>
          <w:i/>
          <w:sz w:val="24"/>
        </w:rPr>
        <w:t>campaign</w:t>
      </w:r>
      <w:r>
        <w:rPr>
          <w:rFonts w:ascii="Times New Roman" w:hAnsi="Times New Roman" w:cs="Times New Roman"/>
          <w:sz w:val="24"/>
        </w:rPr>
        <w:t xml:space="preserve"> yang dipilih untuk berdonasi. Deskripsi karakteristik disajikan sebagai berikut:</w:t>
      </w:r>
    </w:p>
    <w:p w:rsidR="00BA44CB" w:rsidRDefault="00BA44CB" w:rsidP="00A878C0">
      <w:pPr>
        <w:pStyle w:val="ListParagraph"/>
        <w:numPr>
          <w:ilvl w:val="0"/>
          <w:numId w:val="24"/>
        </w:numPr>
        <w:spacing w:after="0" w:line="240" w:lineRule="auto"/>
        <w:ind w:left="709"/>
        <w:rPr>
          <w:rFonts w:ascii="Times New Roman" w:hAnsi="Times New Roman" w:cs="Times New Roman"/>
          <w:sz w:val="24"/>
        </w:rPr>
      </w:pPr>
      <w:r>
        <w:rPr>
          <w:rFonts w:ascii="Times New Roman" w:hAnsi="Times New Roman" w:cs="Times New Roman"/>
          <w:sz w:val="24"/>
        </w:rPr>
        <w:t>Jenis Kelamin</w:t>
      </w:r>
    </w:p>
    <w:p w:rsidR="00BA44CB" w:rsidRPr="00140792" w:rsidRDefault="00BA44CB" w:rsidP="00A878C0">
      <w:pPr>
        <w:spacing w:after="0" w:line="240" w:lineRule="auto"/>
        <w:ind w:firstLine="709"/>
        <w:jc w:val="both"/>
        <w:rPr>
          <w:rFonts w:ascii="Times New Roman" w:hAnsi="Times New Roman" w:cs="Times New Roman"/>
          <w:sz w:val="24"/>
        </w:rPr>
      </w:pPr>
      <w:r w:rsidRPr="00140792">
        <w:rPr>
          <w:rFonts w:ascii="Times New Roman" w:hAnsi="Times New Roman" w:cs="Times New Roman"/>
          <w:sz w:val="24"/>
        </w:rPr>
        <w:t>Berdasarkan jenis kelamin, tabel dibawah ini menunjukkan bahwa responden dala</w:t>
      </w:r>
      <w:r w:rsidR="00A22CD7">
        <w:rPr>
          <w:rFonts w:ascii="Times New Roman" w:hAnsi="Times New Roman" w:cs="Times New Roman"/>
          <w:sz w:val="24"/>
          <w:lang w:val="en-US"/>
        </w:rPr>
        <w:t>m</w:t>
      </w:r>
      <w:r w:rsidRPr="00140792">
        <w:rPr>
          <w:rFonts w:ascii="Times New Roman" w:hAnsi="Times New Roman" w:cs="Times New Roman"/>
          <w:sz w:val="24"/>
        </w:rPr>
        <w:t xml:space="preserve"> penelitian ini sebagian besar </w:t>
      </w:r>
      <w:r w:rsidR="00994B56">
        <w:rPr>
          <w:rFonts w:ascii="Times New Roman" w:hAnsi="Times New Roman" w:cs="Times New Roman"/>
          <w:sz w:val="24"/>
        </w:rPr>
        <w:t>yaitu, seperti tabel 4.1.</w:t>
      </w:r>
    </w:p>
    <w:p w:rsidR="00BA44CB" w:rsidRDefault="00BA44CB" w:rsidP="00BA44CB">
      <w:pPr>
        <w:pStyle w:val="ListParagraph"/>
        <w:spacing w:after="0" w:line="240" w:lineRule="auto"/>
        <w:ind w:left="851"/>
        <w:jc w:val="center"/>
        <w:rPr>
          <w:rFonts w:ascii="Times New Roman" w:hAnsi="Times New Roman" w:cs="Times New Roman"/>
          <w:b/>
          <w:sz w:val="24"/>
        </w:rPr>
      </w:pPr>
      <w:r>
        <w:rPr>
          <w:rFonts w:ascii="Times New Roman" w:hAnsi="Times New Roman" w:cs="Times New Roman"/>
          <w:b/>
          <w:sz w:val="24"/>
        </w:rPr>
        <w:t>Tabel 4.1 Karakteristik Responden berdasarkan jenis kelamin</w:t>
      </w:r>
    </w:p>
    <w:tbl>
      <w:tblPr>
        <w:tblStyle w:val="TableGrid"/>
        <w:tblW w:w="789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9"/>
        <w:gridCol w:w="2568"/>
        <w:gridCol w:w="2567"/>
      </w:tblGrid>
      <w:tr w:rsidR="00BA44CB" w:rsidTr="00132BA0">
        <w:trPr>
          <w:trHeight w:val="263"/>
        </w:trPr>
        <w:tc>
          <w:tcPr>
            <w:tcW w:w="2759" w:type="dxa"/>
            <w:tcBorders>
              <w:top w:val="single" w:sz="4" w:space="0" w:color="auto"/>
              <w:left w:val="nil"/>
              <w:bottom w:val="single" w:sz="4" w:space="0" w:color="auto"/>
              <w:right w:val="nil"/>
            </w:tcBorders>
            <w:hideMark/>
          </w:tcPr>
          <w:p w:rsidR="00BA44CB" w:rsidRDefault="00BA44CB" w:rsidP="00BA44CB">
            <w:pPr>
              <w:pStyle w:val="ListParagraph"/>
              <w:ind w:left="0"/>
              <w:jc w:val="center"/>
              <w:rPr>
                <w:rFonts w:ascii="Times New Roman" w:hAnsi="Times New Roman" w:cs="Times New Roman"/>
                <w:sz w:val="24"/>
              </w:rPr>
            </w:pPr>
            <w:r>
              <w:rPr>
                <w:rFonts w:ascii="Times New Roman" w:hAnsi="Times New Roman" w:cs="Times New Roman"/>
                <w:sz w:val="24"/>
              </w:rPr>
              <w:t>Jenis Kelamin</w:t>
            </w:r>
          </w:p>
        </w:tc>
        <w:tc>
          <w:tcPr>
            <w:tcW w:w="2568" w:type="dxa"/>
            <w:tcBorders>
              <w:top w:val="single" w:sz="4" w:space="0" w:color="auto"/>
              <w:left w:val="nil"/>
              <w:bottom w:val="single" w:sz="4" w:space="0" w:color="auto"/>
              <w:right w:val="nil"/>
            </w:tcBorders>
            <w:hideMark/>
          </w:tcPr>
          <w:p w:rsidR="00BA44CB" w:rsidRDefault="00BA44CB" w:rsidP="00BA44CB">
            <w:pPr>
              <w:pStyle w:val="ListParagraph"/>
              <w:ind w:left="0"/>
              <w:jc w:val="center"/>
              <w:rPr>
                <w:rFonts w:ascii="Times New Roman" w:hAnsi="Times New Roman" w:cs="Times New Roman"/>
                <w:sz w:val="24"/>
              </w:rPr>
            </w:pPr>
            <w:r>
              <w:rPr>
                <w:rFonts w:ascii="Times New Roman" w:hAnsi="Times New Roman" w:cs="Times New Roman"/>
                <w:sz w:val="24"/>
              </w:rPr>
              <w:t>Frekuensi</w:t>
            </w:r>
          </w:p>
        </w:tc>
        <w:tc>
          <w:tcPr>
            <w:tcW w:w="2567" w:type="dxa"/>
            <w:tcBorders>
              <w:top w:val="single" w:sz="4" w:space="0" w:color="auto"/>
              <w:left w:val="nil"/>
              <w:bottom w:val="single" w:sz="4" w:space="0" w:color="auto"/>
              <w:right w:val="nil"/>
            </w:tcBorders>
            <w:hideMark/>
          </w:tcPr>
          <w:p w:rsidR="00BA44CB" w:rsidRDefault="00BA44CB" w:rsidP="00BA44CB">
            <w:pPr>
              <w:pStyle w:val="ListParagraph"/>
              <w:ind w:left="0"/>
              <w:jc w:val="center"/>
              <w:rPr>
                <w:rFonts w:ascii="Times New Roman" w:hAnsi="Times New Roman" w:cs="Times New Roman"/>
                <w:sz w:val="24"/>
              </w:rPr>
            </w:pPr>
            <w:r>
              <w:rPr>
                <w:rFonts w:ascii="Times New Roman" w:hAnsi="Times New Roman" w:cs="Times New Roman"/>
                <w:sz w:val="24"/>
              </w:rPr>
              <w:t>Persentase (Persen)</w:t>
            </w:r>
          </w:p>
        </w:tc>
      </w:tr>
      <w:tr w:rsidR="00BA44CB" w:rsidTr="00132BA0">
        <w:trPr>
          <w:trHeight w:val="273"/>
        </w:trPr>
        <w:tc>
          <w:tcPr>
            <w:tcW w:w="2759" w:type="dxa"/>
            <w:tcBorders>
              <w:top w:val="single" w:sz="4" w:space="0" w:color="auto"/>
              <w:left w:val="nil"/>
              <w:bottom w:val="nil"/>
              <w:right w:val="nil"/>
            </w:tcBorders>
            <w:hideMark/>
          </w:tcPr>
          <w:p w:rsidR="00BA44CB" w:rsidRDefault="00BA44CB" w:rsidP="00BA44CB">
            <w:pPr>
              <w:pStyle w:val="ListParagraph"/>
              <w:ind w:left="0"/>
              <w:rPr>
                <w:rFonts w:ascii="Times New Roman" w:hAnsi="Times New Roman" w:cs="Times New Roman"/>
                <w:sz w:val="24"/>
              </w:rPr>
            </w:pPr>
            <w:r>
              <w:rPr>
                <w:rFonts w:ascii="Times New Roman" w:hAnsi="Times New Roman" w:cs="Times New Roman"/>
                <w:sz w:val="24"/>
              </w:rPr>
              <w:t>Laki-laki</w:t>
            </w:r>
          </w:p>
        </w:tc>
        <w:tc>
          <w:tcPr>
            <w:tcW w:w="2568" w:type="dxa"/>
            <w:tcBorders>
              <w:top w:val="single" w:sz="4" w:space="0" w:color="auto"/>
              <w:left w:val="nil"/>
              <w:bottom w:val="nil"/>
              <w:right w:val="nil"/>
            </w:tcBorders>
            <w:hideMark/>
          </w:tcPr>
          <w:p w:rsidR="00BA44CB" w:rsidRDefault="00BA44CB" w:rsidP="00BA44CB">
            <w:pPr>
              <w:pStyle w:val="ListParagraph"/>
              <w:ind w:left="0"/>
              <w:jc w:val="center"/>
              <w:rPr>
                <w:rFonts w:ascii="Times New Roman" w:hAnsi="Times New Roman" w:cs="Times New Roman"/>
                <w:sz w:val="24"/>
              </w:rPr>
            </w:pPr>
            <w:r>
              <w:rPr>
                <w:rFonts w:ascii="Times New Roman" w:hAnsi="Times New Roman" w:cs="Times New Roman"/>
                <w:sz w:val="24"/>
              </w:rPr>
              <w:t>44</w:t>
            </w:r>
          </w:p>
        </w:tc>
        <w:tc>
          <w:tcPr>
            <w:tcW w:w="2567" w:type="dxa"/>
            <w:tcBorders>
              <w:top w:val="single" w:sz="4" w:space="0" w:color="auto"/>
              <w:left w:val="nil"/>
              <w:bottom w:val="nil"/>
              <w:right w:val="nil"/>
            </w:tcBorders>
            <w:hideMark/>
          </w:tcPr>
          <w:p w:rsidR="00BA44CB" w:rsidRDefault="00BA44CB" w:rsidP="00BA44CB">
            <w:pPr>
              <w:pStyle w:val="ListParagraph"/>
              <w:ind w:left="0"/>
              <w:jc w:val="center"/>
              <w:rPr>
                <w:rFonts w:ascii="Times New Roman" w:hAnsi="Times New Roman" w:cs="Times New Roman"/>
                <w:sz w:val="24"/>
              </w:rPr>
            </w:pPr>
            <w:r>
              <w:rPr>
                <w:rFonts w:ascii="Times New Roman" w:hAnsi="Times New Roman" w:cs="Times New Roman"/>
                <w:sz w:val="24"/>
              </w:rPr>
              <w:t>44,6 Persen</w:t>
            </w:r>
          </w:p>
        </w:tc>
      </w:tr>
      <w:tr w:rsidR="00BA44CB" w:rsidTr="00132BA0">
        <w:trPr>
          <w:trHeight w:val="263"/>
        </w:trPr>
        <w:tc>
          <w:tcPr>
            <w:tcW w:w="2759" w:type="dxa"/>
            <w:tcBorders>
              <w:top w:val="nil"/>
              <w:left w:val="nil"/>
              <w:bottom w:val="single" w:sz="4" w:space="0" w:color="auto"/>
              <w:right w:val="nil"/>
            </w:tcBorders>
            <w:hideMark/>
          </w:tcPr>
          <w:p w:rsidR="00BA44CB" w:rsidRDefault="00BA44CB" w:rsidP="00BA44CB">
            <w:pPr>
              <w:pStyle w:val="ListParagraph"/>
              <w:ind w:left="0"/>
              <w:rPr>
                <w:rFonts w:ascii="Times New Roman" w:hAnsi="Times New Roman" w:cs="Times New Roman"/>
                <w:sz w:val="24"/>
              </w:rPr>
            </w:pPr>
            <w:r>
              <w:rPr>
                <w:rFonts w:ascii="Times New Roman" w:hAnsi="Times New Roman" w:cs="Times New Roman"/>
                <w:sz w:val="24"/>
              </w:rPr>
              <w:t xml:space="preserve">Perempuan </w:t>
            </w:r>
          </w:p>
        </w:tc>
        <w:tc>
          <w:tcPr>
            <w:tcW w:w="2568" w:type="dxa"/>
            <w:tcBorders>
              <w:top w:val="nil"/>
              <w:left w:val="nil"/>
              <w:bottom w:val="single" w:sz="4" w:space="0" w:color="auto"/>
              <w:right w:val="nil"/>
            </w:tcBorders>
            <w:hideMark/>
          </w:tcPr>
          <w:p w:rsidR="00BA44CB" w:rsidRDefault="00BA44CB" w:rsidP="00BA44CB">
            <w:pPr>
              <w:pStyle w:val="ListParagraph"/>
              <w:ind w:left="0"/>
              <w:jc w:val="center"/>
              <w:rPr>
                <w:rFonts w:ascii="Times New Roman" w:hAnsi="Times New Roman" w:cs="Times New Roman"/>
                <w:sz w:val="24"/>
              </w:rPr>
            </w:pPr>
            <w:r>
              <w:rPr>
                <w:rFonts w:ascii="Times New Roman" w:hAnsi="Times New Roman" w:cs="Times New Roman"/>
                <w:sz w:val="24"/>
              </w:rPr>
              <w:t>56</w:t>
            </w:r>
          </w:p>
        </w:tc>
        <w:tc>
          <w:tcPr>
            <w:tcW w:w="2567" w:type="dxa"/>
            <w:tcBorders>
              <w:top w:val="nil"/>
              <w:left w:val="nil"/>
              <w:bottom w:val="single" w:sz="4" w:space="0" w:color="auto"/>
              <w:right w:val="nil"/>
            </w:tcBorders>
            <w:hideMark/>
          </w:tcPr>
          <w:p w:rsidR="00BA44CB" w:rsidRDefault="00BA44CB" w:rsidP="00BA44CB">
            <w:pPr>
              <w:pStyle w:val="ListParagraph"/>
              <w:ind w:left="0"/>
              <w:jc w:val="center"/>
              <w:rPr>
                <w:rFonts w:ascii="Times New Roman" w:hAnsi="Times New Roman" w:cs="Times New Roman"/>
                <w:sz w:val="24"/>
              </w:rPr>
            </w:pPr>
            <w:r>
              <w:rPr>
                <w:rFonts w:ascii="Times New Roman" w:hAnsi="Times New Roman" w:cs="Times New Roman"/>
                <w:sz w:val="24"/>
              </w:rPr>
              <w:t>55,4 Persen</w:t>
            </w:r>
          </w:p>
        </w:tc>
      </w:tr>
      <w:tr w:rsidR="00BA44CB" w:rsidTr="00132BA0">
        <w:trPr>
          <w:trHeight w:val="263"/>
        </w:trPr>
        <w:tc>
          <w:tcPr>
            <w:tcW w:w="2759" w:type="dxa"/>
            <w:tcBorders>
              <w:top w:val="single" w:sz="4" w:space="0" w:color="auto"/>
              <w:left w:val="nil"/>
              <w:bottom w:val="single" w:sz="4" w:space="0" w:color="auto"/>
              <w:right w:val="nil"/>
            </w:tcBorders>
            <w:hideMark/>
          </w:tcPr>
          <w:p w:rsidR="00BA44CB" w:rsidRDefault="00BA44CB" w:rsidP="00BA44CB">
            <w:pPr>
              <w:pStyle w:val="ListParagraph"/>
              <w:ind w:left="0"/>
              <w:rPr>
                <w:rFonts w:ascii="Times New Roman" w:hAnsi="Times New Roman" w:cs="Times New Roman"/>
                <w:sz w:val="24"/>
              </w:rPr>
            </w:pPr>
            <w:r>
              <w:rPr>
                <w:rFonts w:ascii="Times New Roman" w:hAnsi="Times New Roman" w:cs="Times New Roman"/>
                <w:sz w:val="24"/>
              </w:rPr>
              <w:t xml:space="preserve">Total </w:t>
            </w:r>
          </w:p>
        </w:tc>
        <w:tc>
          <w:tcPr>
            <w:tcW w:w="2568" w:type="dxa"/>
            <w:tcBorders>
              <w:top w:val="single" w:sz="4" w:space="0" w:color="auto"/>
              <w:left w:val="nil"/>
              <w:bottom w:val="single" w:sz="4" w:space="0" w:color="auto"/>
              <w:right w:val="nil"/>
            </w:tcBorders>
            <w:hideMark/>
          </w:tcPr>
          <w:p w:rsidR="00BA44CB" w:rsidRDefault="00BA44CB" w:rsidP="00BA44CB">
            <w:pPr>
              <w:pStyle w:val="ListParagraph"/>
              <w:ind w:left="0"/>
              <w:jc w:val="center"/>
              <w:rPr>
                <w:rFonts w:ascii="Times New Roman" w:hAnsi="Times New Roman" w:cs="Times New Roman"/>
                <w:sz w:val="24"/>
              </w:rPr>
            </w:pPr>
            <w:r>
              <w:rPr>
                <w:rFonts w:ascii="Times New Roman" w:hAnsi="Times New Roman" w:cs="Times New Roman"/>
                <w:sz w:val="24"/>
              </w:rPr>
              <w:t>100</w:t>
            </w:r>
          </w:p>
        </w:tc>
        <w:tc>
          <w:tcPr>
            <w:tcW w:w="2567" w:type="dxa"/>
            <w:tcBorders>
              <w:top w:val="single" w:sz="4" w:space="0" w:color="auto"/>
              <w:left w:val="nil"/>
              <w:bottom w:val="single" w:sz="4" w:space="0" w:color="auto"/>
              <w:right w:val="nil"/>
            </w:tcBorders>
            <w:hideMark/>
          </w:tcPr>
          <w:p w:rsidR="00BA44CB" w:rsidRDefault="00BA44CB" w:rsidP="00BA44CB">
            <w:pPr>
              <w:pStyle w:val="ListParagraph"/>
              <w:ind w:left="0"/>
              <w:jc w:val="center"/>
              <w:rPr>
                <w:rFonts w:ascii="Times New Roman" w:hAnsi="Times New Roman" w:cs="Times New Roman"/>
                <w:sz w:val="24"/>
              </w:rPr>
            </w:pPr>
            <w:r>
              <w:rPr>
                <w:rFonts w:ascii="Times New Roman" w:hAnsi="Times New Roman" w:cs="Times New Roman"/>
                <w:sz w:val="24"/>
              </w:rPr>
              <w:t>100 Persen</w:t>
            </w:r>
          </w:p>
        </w:tc>
      </w:tr>
    </w:tbl>
    <w:p w:rsidR="00BA44CB" w:rsidRDefault="00BA44CB" w:rsidP="00BA44CB">
      <w:pPr>
        <w:spacing w:line="240" w:lineRule="auto"/>
        <w:rPr>
          <w:rFonts w:ascii="Times New Roman" w:hAnsi="Times New Roman" w:cs="Times New Roman"/>
          <w:i/>
          <w:sz w:val="24"/>
        </w:rPr>
      </w:pPr>
      <w:r>
        <w:rPr>
          <w:rFonts w:ascii="Times New Roman" w:hAnsi="Times New Roman" w:cs="Times New Roman"/>
          <w:i/>
          <w:sz w:val="24"/>
        </w:rPr>
        <w:t>(Sumber : Data diolah,2020)</w:t>
      </w:r>
    </w:p>
    <w:p w:rsidR="00BA44CB" w:rsidRDefault="00BA44CB" w:rsidP="00A878C0">
      <w:pPr>
        <w:pStyle w:val="ListParagraph"/>
        <w:numPr>
          <w:ilvl w:val="0"/>
          <w:numId w:val="24"/>
        </w:numPr>
        <w:spacing w:after="0" w:line="240" w:lineRule="auto"/>
        <w:ind w:left="709"/>
        <w:rPr>
          <w:rFonts w:ascii="Times New Roman" w:hAnsi="Times New Roman" w:cs="Times New Roman"/>
          <w:sz w:val="24"/>
        </w:rPr>
      </w:pPr>
      <w:r>
        <w:rPr>
          <w:rFonts w:ascii="Times New Roman" w:hAnsi="Times New Roman" w:cs="Times New Roman"/>
          <w:sz w:val="24"/>
        </w:rPr>
        <w:t>Usia</w:t>
      </w:r>
    </w:p>
    <w:p w:rsidR="00A878C0" w:rsidRPr="00140792" w:rsidRDefault="00BA44CB" w:rsidP="00A878C0">
      <w:pPr>
        <w:spacing w:after="0" w:line="240" w:lineRule="auto"/>
        <w:ind w:firstLine="709"/>
        <w:jc w:val="both"/>
        <w:rPr>
          <w:rFonts w:ascii="Times New Roman" w:hAnsi="Times New Roman" w:cs="Times New Roman"/>
          <w:sz w:val="24"/>
        </w:rPr>
      </w:pPr>
      <w:r w:rsidRPr="00140792">
        <w:rPr>
          <w:rFonts w:ascii="Times New Roman" w:hAnsi="Times New Roman" w:cs="Times New Roman"/>
          <w:sz w:val="24"/>
        </w:rPr>
        <w:t xml:space="preserve">Berdasarkan usia reponden, tabel berikut menunjukkan bahwa responden dalam penelitian ini sebagian besar </w:t>
      </w:r>
      <w:r w:rsidR="00994B56">
        <w:rPr>
          <w:rFonts w:ascii="Times New Roman" w:hAnsi="Times New Roman" w:cs="Times New Roman"/>
          <w:sz w:val="24"/>
        </w:rPr>
        <w:t>yaitu, pada tabel 4.2.</w:t>
      </w:r>
    </w:p>
    <w:p w:rsidR="00BA44CB" w:rsidRDefault="00BA44CB" w:rsidP="00BA44CB">
      <w:pPr>
        <w:pStyle w:val="ListParagraph"/>
        <w:spacing w:after="0" w:line="240" w:lineRule="auto"/>
        <w:ind w:left="851"/>
        <w:jc w:val="center"/>
        <w:rPr>
          <w:rFonts w:ascii="Times New Roman" w:hAnsi="Times New Roman" w:cs="Times New Roman"/>
          <w:b/>
          <w:sz w:val="24"/>
        </w:rPr>
      </w:pPr>
      <w:r>
        <w:rPr>
          <w:rFonts w:ascii="Times New Roman" w:hAnsi="Times New Roman" w:cs="Times New Roman"/>
          <w:b/>
          <w:sz w:val="24"/>
        </w:rPr>
        <w:t>Tabel 4.2 Karakteristik Responden berdasarkan usia</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9"/>
        <w:gridCol w:w="2493"/>
        <w:gridCol w:w="2975"/>
      </w:tblGrid>
      <w:tr w:rsidR="00BA44CB" w:rsidTr="00132BA0">
        <w:trPr>
          <w:trHeight w:val="259"/>
          <w:jc w:val="center"/>
        </w:trPr>
        <w:tc>
          <w:tcPr>
            <w:tcW w:w="2279" w:type="dxa"/>
            <w:tcBorders>
              <w:top w:val="single" w:sz="4" w:space="0" w:color="auto"/>
              <w:left w:val="nil"/>
              <w:bottom w:val="single" w:sz="4" w:space="0" w:color="auto"/>
              <w:right w:val="nil"/>
            </w:tcBorders>
            <w:hideMark/>
          </w:tcPr>
          <w:p w:rsidR="00BA44CB" w:rsidRDefault="00BA44CB" w:rsidP="00BA44CB">
            <w:pPr>
              <w:pStyle w:val="ListParagraph"/>
              <w:ind w:left="0"/>
              <w:jc w:val="center"/>
              <w:rPr>
                <w:rFonts w:ascii="Times New Roman" w:hAnsi="Times New Roman" w:cs="Times New Roman"/>
                <w:sz w:val="24"/>
              </w:rPr>
            </w:pPr>
            <w:r>
              <w:rPr>
                <w:rFonts w:ascii="Times New Roman" w:hAnsi="Times New Roman" w:cs="Times New Roman"/>
                <w:sz w:val="24"/>
              </w:rPr>
              <w:t>Usia</w:t>
            </w:r>
          </w:p>
        </w:tc>
        <w:tc>
          <w:tcPr>
            <w:tcW w:w="2493" w:type="dxa"/>
            <w:tcBorders>
              <w:top w:val="single" w:sz="4" w:space="0" w:color="auto"/>
              <w:left w:val="nil"/>
              <w:bottom w:val="single" w:sz="4" w:space="0" w:color="auto"/>
              <w:right w:val="nil"/>
            </w:tcBorders>
            <w:hideMark/>
          </w:tcPr>
          <w:p w:rsidR="00BA44CB" w:rsidRDefault="00BA44CB" w:rsidP="00BA44CB">
            <w:pPr>
              <w:pStyle w:val="ListParagraph"/>
              <w:ind w:left="0"/>
              <w:jc w:val="center"/>
              <w:rPr>
                <w:rFonts w:ascii="Times New Roman" w:hAnsi="Times New Roman" w:cs="Times New Roman"/>
                <w:sz w:val="24"/>
              </w:rPr>
            </w:pPr>
            <w:r>
              <w:rPr>
                <w:rFonts w:ascii="Times New Roman" w:hAnsi="Times New Roman" w:cs="Times New Roman"/>
                <w:sz w:val="24"/>
              </w:rPr>
              <w:t>Frekuensi</w:t>
            </w:r>
          </w:p>
        </w:tc>
        <w:tc>
          <w:tcPr>
            <w:tcW w:w="2975" w:type="dxa"/>
            <w:tcBorders>
              <w:top w:val="single" w:sz="4" w:space="0" w:color="auto"/>
              <w:left w:val="nil"/>
              <w:bottom w:val="single" w:sz="4" w:space="0" w:color="auto"/>
              <w:right w:val="nil"/>
            </w:tcBorders>
            <w:hideMark/>
          </w:tcPr>
          <w:p w:rsidR="00BA44CB" w:rsidRDefault="00BA44CB" w:rsidP="00BA44CB">
            <w:pPr>
              <w:pStyle w:val="ListParagraph"/>
              <w:ind w:left="0"/>
              <w:jc w:val="center"/>
              <w:rPr>
                <w:rFonts w:ascii="Times New Roman" w:hAnsi="Times New Roman" w:cs="Times New Roman"/>
                <w:sz w:val="24"/>
              </w:rPr>
            </w:pPr>
            <w:r>
              <w:rPr>
                <w:rFonts w:ascii="Times New Roman" w:hAnsi="Times New Roman" w:cs="Times New Roman"/>
                <w:sz w:val="24"/>
              </w:rPr>
              <w:t>Persentase (Persen)</w:t>
            </w:r>
          </w:p>
        </w:tc>
      </w:tr>
      <w:tr w:rsidR="00BA44CB" w:rsidTr="00132BA0">
        <w:trPr>
          <w:trHeight w:val="270"/>
          <w:jc w:val="center"/>
        </w:trPr>
        <w:tc>
          <w:tcPr>
            <w:tcW w:w="2279" w:type="dxa"/>
            <w:tcBorders>
              <w:top w:val="single" w:sz="4" w:space="0" w:color="auto"/>
              <w:left w:val="nil"/>
              <w:bottom w:val="nil"/>
              <w:right w:val="nil"/>
            </w:tcBorders>
            <w:hideMark/>
          </w:tcPr>
          <w:p w:rsidR="00BA44CB" w:rsidRDefault="00BA44CB" w:rsidP="00BA44CB">
            <w:pPr>
              <w:pStyle w:val="ListParagraph"/>
              <w:ind w:left="0"/>
              <w:rPr>
                <w:rFonts w:ascii="Times New Roman" w:hAnsi="Times New Roman" w:cs="Times New Roman"/>
                <w:sz w:val="24"/>
              </w:rPr>
            </w:pPr>
            <w:r>
              <w:rPr>
                <w:rFonts w:ascii="Times New Roman" w:hAnsi="Times New Roman" w:cs="Times New Roman"/>
                <w:sz w:val="24"/>
              </w:rPr>
              <w:t>17-20</w:t>
            </w:r>
          </w:p>
        </w:tc>
        <w:tc>
          <w:tcPr>
            <w:tcW w:w="2493" w:type="dxa"/>
            <w:tcBorders>
              <w:top w:val="single" w:sz="4" w:space="0" w:color="auto"/>
              <w:left w:val="nil"/>
              <w:bottom w:val="nil"/>
              <w:right w:val="nil"/>
            </w:tcBorders>
            <w:hideMark/>
          </w:tcPr>
          <w:p w:rsidR="00BA44CB" w:rsidRDefault="00BA44CB" w:rsidP="00BA44CB">
            <w:pPr>
              <w:pStyle w:val="ListParagraph"/>
              <w:ind w:left="0"/>
              <w:jc w:val="center"/>
              <w:rPr>
                <w:rFonts w:ascii="Times New Roman" w:hAnsi="Times New Roman" w:cs="Times New Roman"/>
                <w:sz w:val="24"/>
              </w:rPr>
            </w:pPr>
            <w:r>
              <w:rPr>
                <w:rFonts w:ascii="Times New Roman" w:hAnsi="Times New Roman" w:cs="Times New Roman"/>
                <w:sz w:val="24"/>
              </w:rPr>
              <w:t>15</w:t>
            </w:r>
          </w:p>
        </w:tc>
        <w:tc>
          <w:tcPr>
            <w:tcW w:w="2975" w:type="dxa"/>
            <w:tcBorders>
              <w:top w:val="single" w:sz="4" w:space="0" w:color="auto"/>
              <w:left w:val="nil"/>
              <w:bottom w:val="nil"/>
              <w:right w:val="nil"/>
            </w:tcBorders>
            <w:hideMark/>
          </w:tcPr>
          <w:p w:rsidR="00BA44CB" w:rsidRDefault="00BA44CB" w:rsidP="00BA44CB">
            <w:pPr>
              <w:pStyle w:val="ListParagraph"/>
              <w:ind w:left="0"/>
              <w:jc w:val="center"/>
              <w:rPr>
                <w:rFonts w:ascii="Times New Roman" w:hAnsi="Times New Roman" w:cs="Times New Roman"/>
                <w:sz w:val="24"/>
              </w:rPr>
            </w:pPr>
            <w:r>
              <w:rPr>
                <w:rFonts w:ascii="Times New Roman" w:hAnsi="Times New Roman" w:cs="Times New Roman"/>
                <w:sz w:val="24"/>
              </w:rPr>
              <w:t>15 Persen</w:t>
            </w:r>
          </w:p>
        </w:tc>
      </w:tr>
      <w:tr w:rsidR="00BA44CB" w:rsidTr="00132BA0">
        <w:trPr>
          <w:trHeight w:val="259"/>
          <w:jc w:val="center"/>
        </w:trPr>
        <w:tc>
          <w:tcPr>
            <w:tcW w:w="2279" w:type="dxa"/>
            <w:tcBorders>
              <w:top w:val="nil"/>
              <w:left w:val="nil"/>
              <w:bottom w:val="nil"/>
              <w:right w:val="nil"/>
            </w:tcBorders>
            <w:hideMark/>
          </w:tcPr>
          <w:p w:rsidR="00BA44CB" w:rsidRDefault="00BA44CB" w:rsidP="00BA44CB">
            <w:pPr>
              <w:pStyle w:val="ListParagraph"/>
              <w:ind w:left="0"/>
              <w:jc w:val="both"/>
              <w:rPr>
                <w:rFonts w:ascii="Times New Roman" w:hAnsi="Times New Roman" w:cs="Times New Roman"/>
                <w:sz w:val="24"/>
              </w:rPr>
            </w:pPr>
            <w:r>
              <w:rPr>
                <w:rFonts w:ascii="Times New Roman" w:hAnsi="Times New Roman" w:cs="Times New Roman"/>
                <w:sz w:val="24"/>
              </w:rPr>
              <w:t>21-25</w:t>
            </w:r>
          </w:p>
        </w:tc>
        <w:tc>
          <w:tcPr>
            <w:tcW w:w="2493" w:type="dxa"/>
            <w:tcBorders>
              <w:top w:val="nil"/>
              <w:left w:val="nil"/>
              <w:bottom w:val="nil"/>
              <w:right w:val="nil"/>
            </w:tcBorders>
            <w:hideMark/>
          </w:tcPr>
          <w:p w:rsidR="00BA44CB" w:rsidRDefault="00BA44CB" w:rsidP="00BA44CB">
            <w:pPr>
              <w:pStyle w:val="ListParagraph"/>
              <w:ind w:left="0"/>
              <w:jc w:val="center"/>
              <w:rPr>
                <w:rFonts w:ascii="Times New Roman" w:hAnsi="Times New Roman" w:cs="Times New Roman"/>
                <w:sz w:val="24"/>
              </w:rPr>
            </w:pPr>
            <w:r>
              <w:rPr>
                <w:rFonts w:ascii="Times New Roman" w:hAnsi="Times New Roman" w:cs="Times New Roman"/>
                <w:sz w:val="24"/>
              </w:rPr>
              <w:t>63</w:t>
            </w:r>
          </w:p>
        </w:tc>
        <w:tc>
          <w:tcPr>
            <w:tcW w:w="2975" w:type="dxa"/>
            <w:tcBorders>
              <w:top w:val="nil"/>
              <w:left w:val="nil"/>
              <w:bottom w:val="nil"/>
              <w:right w:val="nil"/>
            </w:tcBorders>
            <w:hideMark/>
          </w:tcPr>
          <w:p w:rsidR="00BA44CB" w:rsidRDefault="00BA44CB" w:rsidP="00BA44CB">
            <w:pPr>
              <w:pStyle w:val="ListParagraph"/>
              <w:ind w:left="0"/>
              <w:jc w:val="center"/>
              <w:rPr>
                <w:rFonts w:ascii="Times New Roman" w:hAnsi="Times New Roman" w:cs="Times New Roman"/>
                <w:sz w:val="24"/>
              </w:rPr>
            </w:pPr>
            <w:r>
              <w:rPr>
                <w:rFonts w:ascii="Times New Roman" w:hAnsi="Times New Roman" w:cs="Times New Roman"/>
                <w:sz w:val="24"/>
              </w:rPr>
              <w:t>63 Persen</w:t>
            </w:r>
          </w:p>
        </w:tc>
      </w:tr>
      <w:tr w:rsidR="00BA44CB" w:rsidTr="00132BA0">
        <w:trPr>
          <w:trHeight w:val="270"/>
          <w:jc w:val="center"/>
        </w:trPr>
        <w:tc>
          <w:tcPr>
            <w:tcW w:w="2279" w:type="dxa"/>
            <w:tcBorders>
              <w:top w:val="nil"/>
              <w:left w:val="nil"/>
              <w:bottom w:val="nil"/>
              <w:right w:val="nil"/>
            </w:tcBorders>
            <w:hideMark/>
          </w:tcPr>
          <w:p w:rsidR="00BA44CB" w:rsidRDefault="00BA44CB" w:rsidP="00BA44CB">
            <w:pPr>
              <w:pStyle w:val="ListParagraph"/>
              <w:ind w:left="0"/>
              <w:jc w:val="both"/>
              <w:rPr>
                <w:rFonts w:ascii="Times New Roman" w:hAnsi="Times New Roman" w:cs="Times New Roman"/>
                <w:sz w:val="24"/>
              </w:rPr>
            </w:pPr>
            <w:r>
              <w:rPr>
                <w:rFonts w:ascii="Times New Roman" w:hAnsi="Times New Roman" w:cs="Times New Roman"/>
                <w:sz w:val="24"/>
              </w:rPr>
              <w:t>26-45</w:t>
            </w:r>
          </w:p>
        </w:tc>
        <w:tc>
          <w:tcPr>
            <w:tcW w:w="2493" w:type="dxa"/>
            <w:tcBorders>
              <w:top w:val="nil"/>
              <w:left w:val="nil"/>
              <w:bottom w:val="nil"/>
              <w:right w:val="nil"/>
            </w:tcBorders>
            <w:hideMark/>
          </w:tcPr>
          <w:p w:rsidR="00BA44CB" w:rsidRDefault="00BA44CB" w:rsidP="00BA44CB">
            <w:pPr>
              <w:pStyle w:val="ListParagraph"/>
              <w:ind w:left="0"/>
              <w:jc w:val="center"/>
              <w:rPr>
                <w:rFonts w:ascii="Times New Roman" w:hAnsi="Times New Roman" w:cs="Times New Roman"/>
                <w:sz w:val="24"/>
              </w:rPr>
            </w:pPr>
            <w:r>
              <w:rPr>
                <w:rFonts w:ascii="Times New Roman" w:hAnsi="Times New Roman" w:cs="Times New Roman"/>
                <w:sz w:val="24"/>
              </w:rPr>
              <w:t>15</w:t>
            </w:r>
          </w:p>
        </w:tc>
        <w:tc>
          <w:tcPr>
            <w:tcW w:w="2975" w:type="dxa"/>
            <w:tcBorders>
              <w:top w:val="nil"/>
              <w:left w:val="nil"/>
              <w:bottom w:val="nil"/>
              <w:right w:val="nil"/>
            </w:tcBorders>
            <w:hideMark/>
          </w:tcPr>
          <w:p w:rsidR="00BA44CB" w:rsidRDefault="00BA44CB" w:rsidP="00BA44CB">
            <w:pPr>
              <w:pStyle w:val="ListParagraph"/>
              <w:ind w:left="0"/>
              <w:jc w:val="center"/>
              <w:rPr>
                <w:rFonts w:ascii="Times New Roman" w:hAnsi="Times New Roman" w:cs="Times New Roman"/>
                <w:sz w:val="24"/>
              </w:rPr>
            </w:pPr>
            <w:r>
              <w:rPr>
                <w:rFonts w:ascii="Times New Roman" w:hAnsi="Times New Roman" w:cs="Times New Roman"/>
                <w:sz w:val="24"/>
              </w:rPr>
              <w:t>15 Persen</w:t>
            </w:r>
          </w:p>
        </w:tc>
      </w:tr>
      <w:tr w:rsidR="00BA44CB" w:rsidTr="00132BA0">
        <w:trPr>
          <w:trHeight w:val="259"/>
          <w:jc w:val="center"/>
        </w:trPr>
        <w:tc>
          <w:tcPr>
            <w:tcW w:w="2279" w:type="dxa"/>
            <w:tcBorders>
              <w:top w:val="nil"/>
              <w:left w:val="nil"/>
              <w:bottom w:val="single" w:sz="4" w:space="0" w:color="auto"/>
              <w:right w:val="nil"/>
            </w:tcBorders>
            <w:hideMark/>
          </w:tcPr>
          <w:p w:rsidR="00BA44CB" w:rsidRDefault="00BA44CB" w:rsidP="00BA44CB">
            <w:pPr>
              <w:pStyle w:val="ListParagraph"/>
              <w:ind w:left="0"/>
              <w:jc w:val="both"/>
              <w:rPr>
                <w:rFonts w:ascii="Times New Roman" w:hAnsi="Times New Roman" w:cs="Times New Roman"/>
                <w:sz w:val="24"/>
              </w:rPr>
            </w:pPr>
            <w:r>
              <w:rPr>
                <w:rFonts w:ascii="Times New Roman" w:hAnsi="Times New Roman" w:cs="Times New Roman"/>
                <w:sz w:val="24"/>
              </w:rPr>
              <w:t>46-60</w:t>
            </w:r>
          </w:p>
        </w:tc>
        <w:tc>
          <w:tcPr>
            <w:tcW w:w="2493" w:type="dxa"/>
            <w:tcBorders>
              <w:top w:val="nil"/>
              <w:left w:val="nil"/>
              <w:bottom w:val="single" w:sz="4" w:space="0" w:color="auto"/>
              <w:right w:val="nil"/>
            </w:tcBorders>
            <w:hideMark/>
          </w:tcPr>
          <w:p w:rsidR="00BA44CB" w:rsidRDefault="00BA44CB" w:rsidP="00BA44CB">
            <w:pPr>
              <w:pStyle w:val="ListParagraph"/>
              <w:ind w:left="0"/>
              <w:jc w:val="center"/>
              <w:rPr>
                <w:rFonts w:ascii="Times New Roman" w:hAnsi="Times New Roman" w:cs="Times New Roman"/>
                <w:sz w:val="24"/>
              </w:rPr>
            </w:pPr>
            <w:r>
              <w:rPr>
                <w:rFonts w:ascii="Times New Roman" w:hAnsi="Times New Roman" w:cs="Times New Roman"/>
                <w:sz w:val="24"/>
              </w:rPr>
              <w:t>7</w:t>
            </w:r>
          </w:p>
        </w:tc>
        <w:tc>
          <w:tcPr>
            <w:tcW w:w="2975" w:type="dxa"/>
            <w:tcBorders>
              <w:top w:val="nil"/>
              <w:left w:val="nil"/>
              <w:bottom w:val="single" w:sz="4" w:space="0" w:color="auto"/>
              <w:right w:val="nil"/>
            </w:tcBorders>
            <w:hideMark/>
          </w:tcPr>
          <w:p w:rsidR="00BA44CB" w:rsidRDefault="00BA44CB" w:rsidP="00BA44CB">
            <w:pPr>
              <w:pStyle w:val="ListParagraph"/>
              <w:ind w:left="0"/>
              <w:jc w:val="center"/>
              <w:rPr>
                <w:rFonts w:ascii="Times New Roman" w:hAnsi="Times New Roman" w:cs="Times New Roman"/>
                <w:sz w:val="24"/>
              </w:rPr>
            </w:pPr>
            <w:r>
              <w:rPr>
                <w:rFonts w:ascii="Times New Roman" w:hAnsi="Times New Roman" w:cs="Times New Roman"/>
                <w:sz w:val="24"/>
              </w:rPr>
              <w:t>7 Persen</w:t>
            </w:r>
          </w:p>
        </w:tc>
      </w:tr>
      <w:tr w:rsidR="00BA44CB" w:rsidTr="00132BA0">
        <w:trPr>
          <w:trHeight w:val="259"/>
          <w:jc w:val="center"/>
        </w:trPr>
        <w:tc>
          <w:tcPr>
            <w:tcW w:w="2279" w:type="dxa"/>
            <w:tcBorders>
              <w:top w:val="single" w:sz="4" w:space="0" w:color="auto"/>
              <w:left w:val="nil"/>
              <w:bottom w:val="single" w:sz="4" w:space="0" w:color="auto"/>
              <w:right w:val="nil"/>
            </w:tcBorders>
            <w:hideMark/>
          </w:tcPr>
          <w:p w:rsidR="00BA44CB" w:rsidRDefault="00BA44CB" w:rsidP="00BA44CB">
            <w:pPr>
              <w:pStyle w:val="ListParagraph"/>
              <w:ind w:left="0"/>
              <w:jc w:val="both"/>
              <w:rPr>
                <w:rFonts w:ascii="Times New Roman" w:hAnsi="Times New Roman" w:cs="Times New Roman"/>
                <w:sz w:val="24"/>
              </w:rPr>
            </w:pPr>
            <w:r>
              <w:rPr>
                <w:rFonts w:ascii="Times New Roman" w:hAnsi="Times New Roman" w:cs="Times New Roman"/>
                <w:sz w:val="24"/>
              </w:rPr>
              <w:t xml:space="preserve">Total </w:t>
            </w:r>
          </w:p>
        </w:tc>
        <w:tc>
          <w:tcPr>
            <w:tcW w:w="2493" w:type="dxa"/>
            <w:tcBorders>
              <w:top w:val="single" w:sz="4" w:space="0" w:color="auto"/>
              <w:left w:val="nil"/>
              <w:bottom w:val="single" w:sz="4" w:space="0" w:color="auto"/>
              <w:right w:val="nil"/>
            </w:tcBorders>
            <w:hideMark/>
          </w:tcPr>
          <w:p w:rsidR="00BA44CB" w:rsidRDefault="00BA44CB" w:rsidP="00BA44CB">
            <w:pPr>
              <w:pStyle w:val="ListParagraph"/>
              <w:ind w:left="0"/>
              <w:jc w:val="center"/>
              <w:rPr>
                <w:rFonts w:ascii="Times New Roman" w:hAnsi="Times New Roman" w:cs="Times New Roman"/>
                <w:sz w:val="24"/>
              </w:rPr>
            </w:pPr>
            <w:r>
              <w:rPr>
                <w:rFonts w:ascii="Times New Roman" w:hAnsi="Times New Roman" w:cs="Times New Roman"/>
                <w:sz w:val="24"/>
              </w:rPr>
              <w:t>100</w:t>
            </w:r>
          </w:p>
        </w:tc>
        <w:tc>
          <w:tcPr>
            <w:tcW w:w="2975" w:type="dxa"/>
            <w:tcBorders>
              <w:top w:val="single" w:sz="4" w:space="0" w:color="auto"/>
              <w:left w:val="nil"/>
              <w:bottom w:val="single" w:sz="4" w:space="0" w:color="auto"/>
              <w:right w:val="nil"/>
            </w:tcBorders>
            <w:hideMark/>
          </w:tcPr>
          <w:p w:rsidR="00BA44CB" w:rsidRDefault="00BA44CB" w:rsidP="00BA44CB">
            <w:pPr>
              <w:pStyle w:val="ListParagraph"/>
              <w:ind w:left="0"/>
              <w:jc w:val="center"/>
              <w:rPr>
                <w:rFonts w:ascii="Times New Roman" w:hAnsi="Times New Roman" w:cs="Times New Roman"/>
                <w:sz w:val="24"/>
              </w:rPr>
            </w:pPr>
            <w:r>
              <w:rPr>
                <w:rFonts w:ascii="Times New Roman" w:hAnsi="Times New Roman" w:cs="Times New Roman"/>
                <w:sz w:val="24"/>
              </w:rPr>
              <w:t>100 Persen</w:t>
            </w:r>
          </w:p>
        </w:tc>
      </w:tr>
    </w:tbl>
    <w:p w:rsidR="00BA44CB" w:rsidRDefault="00BA44CB" w:rsidP="00BA44CB">
      <w:pPr>
        <w:spacing w:line="240" w:lineRule="auto"/>
        <w:rPr>
          <w:rFonts w:ascii="Times New Roman" w:hAnsi="Times New Roman" w:cs="Times New Roman"/>
          <w:i/>
          <w:sz w:val="24"/>
        </w:rPr>
      </w:pPr>
      <w:r>
        <w:rPr>
          <w:rFonts w:ascii="Times New Roman" w:hAnsi="Times New Roman" w:cs="Times New Roman"/>
          <w:i/>
          <w:sz w:val="24"/>
        </w:rPr>
        <w:lastRenderedPageBreak/>
        <w:t>(Sumber : Data diolah,2020)</w:t>
      </w:r>
    </w:p>
    <w:p w:rsidR="00BA44CB" w:rsidRDefault="00BA44CB" w:rsidP="00A878C0">
      <w:pPr>
        <w:pStyle w:val="ListParagraph"/>
        <w:numPr>
          <w:ilvl w:val="0"/>
          <w:numId w:val="24"/>
        </w:numPr>
        <w:spacing w:after="0" w:line="240" w:lineRule="auto"/>
        <w:ind w:left="709"/>
        <w:jc w:val="both"/>
        <w:rPr>
          <w:rFonts w:ascii="Times New Roman" w:hAnsi="Times New Roman" w:cs="Times New Roman"/>
          <w:sz w:val="24"/>
        </w:rPr>
      </w:pPr>
      <w:r>
        <w:rPr>
          <w:rFonts w:ascii="Times New Roman" w:hAnsi="Times New Roman" w:cs="Times New Roman"/>
          <w:sz w:val="24"/>
        </w:rPr>
        <w:t xml:space="preserve">Pekerjaan </w:t>
      </w:r>
    </w:p>
    <w:p w:rsidR="00BA44CB" w:rsidRPr="00140792" w:rsidRDefault="00BA44CB" w:rsidP="00A878C0">
      <w:pPr>
        <w:spacing w:after="0" w:line="240" w:lineRule="auto"/>
        <w:ind w:firstLine="709"/>
        <w:jc w:val="both"/>
        <w:rPr>
          <w:rFonts w:ascii="Times New Roman" w:hAnsi="Times New Roman" w:cs="Times New Roman"/>
          <w:sz w:val="24"/>
        </w:rPr>
      </w:pPr>
      <w:r w:rsidRPr="00140792">
        <w:rPr>
          <w:rFonts w:ascii="Times New Roman" w:hAnsi="Times New Roman" w:cs="Times New Roman"/>
          <w:sz w:val="24"/>
        </w:rPr>
        <w:t>Berdasarkan pekerjaan responden, tabel berikut menunjukkan bahwa responden dalam penelitian ini sebagian besar</w:t>
      </w:r>
      <w:r w:rsidR="00994B56">
        <w:rPr>
          <w:rFonts w:ascii="Times New Roman" w:hAnsi="Times New Roman" w:cs="Times New Roman"/>
          <w:sz w:val="24"/>
        </w:rPr>
        <w:t xml:space="preserve"> yaitu, pada tabel 4.3</w:t>
      </w:r>
      <w:r w:rsidRPr="00140792">
        <w:rPr>
          <w:rFonts w:ascii="Times New Roman" w:hAnsi="Times New Roman" w:cs="Times New Roman"/>
          <w:sz w:val="24"/>
        </w:rPr>
        <w:t>.</w:t>
      </w:r>
    </w:p>
    <w:p w:rsidR="00BA44CB" w:rsidRDefault="00BA44CB" w:rsidP="00132BA0">
      <w:pPr>
        <w:pStyle w:val="ListParagraph"/>
        <w:spacing w:after="0" w:line="240" w:lineRule="auto"/>
        <w:ind w:left="851"/>
        <w:jc w:val="center"/>
        <w:rPr>
          <w:rFonts w:ascii="Times New Roman" w:hAnsi="Times New Roman" w:cs="Times New Roman"/>
          <w:b/>
          <w:sz w:val="24"/>
        </w:rPr>
      </w:pPr>
      <w:r>
        <w:rPr>
          <w:rFonts w:ascii="Times New Roman" w:hAnsi="Times New Roman" w:cs="Times New Roman"/>
          <w:b/>
          <w:sz w:val="24"/>
        </w:rPr>
        <w:t>Tabel 4.3 Karakteristik Responden berdasarkan pekerjaan</w:t>
      </w:r>
    </w:p>
    <w:tbl>
      <w:tblPr>
        <w:tblStyle w:val="TableGrid"/>
        <w:tblW w:w="7636"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7"/>
        <w:gridCol w:w="2120"/>
        <w:gridCol w:w="2429"/>
      </w:tblGrid>
      <w:tr w:rsidR="00BA44CB" w:rsidRPr="00994B56" w:rsidTr="00994B56">
        <w:trPr>
          <w:trHeight w:val="303"/>
          <w:jc w:val="center"/>
        </w:trPr>
        <w:tc>
          <w:tcPr>
            <w:tcW w:w="3087" w:type="dxa"/>
            <w:tcBorders>
              <w:top w:val="single" w:sz="4" w:space="0" w:color="auto"/>
              <w:left w:val="nil"/>
              <w:bottom w:val="single" w:sz="4" w:space="0" w:color="auto"/>
              <w:right w:val="nil"/>
            </w:tcBorders>
            <w:hideMark/>
          </w:tcPr>
          <w:p w:rsidR="00BA44CB" w:rsidRPr="00994B56" w:rsidRDefault="00BA44CB" w:rsidP="00BA44CB">
            <w:pPr>
              <w:pStyle w:val="ListParagraph"/>
              <w:ind w:left="0"/>
              <w:rPr>
                <w:rFonts w:ascii="Times New Roman" w:hAnsi="Times New Roman" w:cs="Times New Roman"/>
                <w:sz w:val="24"/>
              </w:rPr>
            </w:pPr>
            <w:r w:rsidRPr="00994B56">
              <w:rPr>
                <w:rFonts w:ascii="Times New Roman" w:hAnsi="Times New Roman" w:cs="Times New Roman"/>
                <w:sz w:val="24"/>
              </w:rPr>
              <w:t>Pekerjaan</w:t>
            </w:r>
          </w:p>
        </w:tc>
        <w:tc>
          <w:tcPr>
            <w:tcW w:w="2120" w:type="dxa"/>
            <w:tcBorders>
              <w:top w:val="single" w:sz="4" w:space="0" w:color="auto"/>
              <w:left w:val="nil"/>
              <w:bottom w:val="single" w:sz="4" w:space="0" w:color="auto"/>
              <w:right w:val="nil"/>
            </w:tcBorders>
            <w:hideMark/>
          </w:tcPr>
          <w:p w:rsidR="00BA44CB" w:rsidRPr="00994B56" w:rsidRDefault="00BA44CB" w:rsidP="00BA44CB">
            <w:pPr>
              <w:pStyle w:val="ListParagraph"/>
              <w:ind w:left="0"/>
              <w:jc w:val="center"/>
              <w:rPr>
                <w:rFonts w:ascii="Times New Roman" w:hAnsi="Times New Roman" w:cs="Times New Roman"/>
                <w:sz w:val="24"/>
              </w:rPr>
            </w:pPr>
            <w:r w:rsidRPr="00994B56">
              <w:rPr>
                <w:rFonts w:ascii="Times New Roman" w:hAnsi="Times New Roman" w:cs="Times New Roman"/>
                <w:sz w:val="24"/>
              </w:rPr>
              <w:t>Frekuensi</w:t>
            </w:r>
          </w:p>
        </w:tc>
        <w:tc>
          <w:tcPr>
            <w:tcW w:w="2429" w:type="dxa"/>
            <w:tcBorders>
              <w:top w:val="single" w:sz="4" w:space="0" w:color="auto"/>
              <w:left w:val="nil"/>
              <w:bottom w:val="single" w:sz="4" w:space="0" w:color="auto"/>
              <w:right w:val="nil"/>
            </w:tcBorders>
            <w:hideMark/>
          </w:tcPr>
          <w:p w:rsidR="00BA44CB" w:rsidRPr="00994B56" w:rsidRDefault="00BA44CB" w:rsidP="00BA44CB">
            <w:pPr>
              <w:pStyle w:val="ListParagraph"/>
              <w:ind w:left="0"/>
              <w:jc w:val="center"/>
              <w:rPr>
                <w:rFonts w:ascii="Times New Roman" w:hAnsi="Times New Roman" w:cs="Times New Roman"/>
                <w:sz w:val="24"/>
              </w:rPr>
            </w:pPr>
            <w:r w:rsidRPr="00994B56">
              <w:rPr>
                <w:rFonts w:ascii="Times New Roman" w:hAnsi="Times New Roman" w:cs="Times New Roman"/>
                <w:sz w:val="24"/>
              </w:rPr>
              <w:t>Persentase (Persen)</w:t>
            </w:r>
          </w:p>
        </w:tc>
      </w:tr>
      <w:tr w:rsidR="00BA44CB" w:rsidRPr="00994B56" w:rsidTr="00994B56">
        <w:trPr>
          <w:trHeight w:val="226"/>
          <w:jc w:val="center"/>
        </w:trPr>
        <w:tc>
          <w:tcPr>
            <w:tcW w:w="3087" w:type="dxa"/>
            <w:tcBorders>
              <w:top w:val="single" w:sz="4" w:space="0" w:color="auto"/>
              <w:left w:val="nil"/>
              <w:bottom w:val="nil"/>
              <w:right w:val="nil"/>
            </w:tcBorders>
            <w:hideMark/>
          </w:tcPr>
          <w:p w:rsidR="00BA44CB" w:rsidRPr="00994B56" w:rsidRDefault="00BA44CB" w:rsidP="00BA44CB">
            <w:pPr>
              <w:pStyle w:val="ListParagraph"/>
              <w:ind w:left="0"/>
              <w:rPr>
                <w:rFonts w:ascii="Times New Roman" w:hAnsi="Times New Roman" w:cs="Times New Roman"/>
                <w:sz w:val="24"/>
              </w:rPr>
            </w:pPr>
            <w:r w:rsidRPr="00994B56">
              <w:rPr>
                <w:rFonts w:ascii="Times New Roman" w:hAnsi="Times New Roman" w:cs="Times New Roman"/>
                <w:sz w:val="24"/>
              </w:rPr>
              <w:t>Mahasiswa</w:t>
            </w:r>
          </w:p>
        </w:tc>
        <w:tc>
          <w:tcPr>
            <w:tcW w:w="2120" w:type="dxa"/>
            <w:tcBorders>
              <w:top w:val="single" w:sz="4" w:space="0" w:color="auto"/>
              <w:left w:val="nil"/>
              <w:bottom w:val="nil"/>
              <w:right w:val="nil"/>
            </w:tcBorders>
            <w:hideMark/>
          </w:tcPr>
          <w:p w:rsidR="00BA44CB" w:rsidRPr="00994B56" w:rsidRDefault="00BA44CB" w:rsidP="00BA44CB">
            <w:pPr>
              <w:pStyle w:val="ListParagraph"/>
              <w:ind w:left="0"/>
              <w:jc w:val="center"/>
              <w:rPr>
                <w:rFonts w:ascii="Times New Roman" w:hAnsi="Times New Roman" w:cs="Times New Roman"/>
                <w:sz w:val="24"/>
              </w:rPr>
            </w:pPr>
            <w:r w:rsidRPr="00994B56">
              <w:rPr>
                <w:rFonts w:ascii="Times New Roman" w:hAnsi="Times New Roman" w:cs="Times New Roman"/>
                <w:sz w:val="24"/>
              </w:rPr>
              <w:t>58</w:t>
            </w:r>
          </w:p>
        </w:tc>
        <w:tc>
          <w:tcPr>
            <w:tcW w:w="2429" w:type="dxa"/>
            <w:tcBorders>
              <w:top w:val="single" w:sz="4" w:space="0" w:color="auto"/>
              <w:left w:val="nil"/>
              <w:bottom w:val="nil"/>
              <w:right w:val="nil"/>
            </w:tcBorders>
            <w:hideMark/>
          </w:tcPr>
          <w:p w:rsidR="00BA44CB" w:rsidRPr="00994B56" w:rsidRDefault="00BA44CB" w:rsidP="00BA44CB">
            <w:pPr>
              <w:pStyle w:val="ListParagraph"/>
              <w:ind w:left="0"/>
              <w:jc w:val="center"/>
              <w:rPr>
                <w:rFonts w:ascii="Times New Roman" w:hAnsi="Times New Roman" w:cs="Times New Roman"/>
                <w:sz w:val="24"/>
              </w:rPr>
            </w:pPr>
            <w:r w:rsidRPr="00994B56">
              <w:rPr>
                <w:rFonts w:ascii="Times New Roman" w:hAnsi="Times New Roman" w:cs="Times New Roman"/>
                <w:sz w:val="24"/>
              </w:rPr>
              <w:t>58 Persen</w:t>
            </w:r>
          </w:p>
        </w:tc>
      </w:tr>
      <w:tr w:rsidR="00BA44CB" w:rsidRPr="00994B56" w:rsidTr="00994B56">
        <w:trPr>
          <w:trHeight w:val="237"/>
          <w:jc w:val="center"/>
        </w:trPr>
        <w:tc>
          <w:tcPr>
            <w:tcW w:w="3087" w:type="dxa"/>
            <w:tcBorders>
              <w:top w:val="nil"/>
              <w:left w:val="nil"/>
              <w:bottom w:val="nil"/>
              <w:right w:val="nil"/>
            </w:tcBorders>
            <w:hideMark/>
          </w:tcPr>
          <w:p w:rsidR="00BA44CB" w:rsidRPr="00994B56" w:rsidRDefault="00BA44CB" w:rsidP="00BA44CB">
            <w:pPr>
              <w:pStyle w:val="ListParagraph"/>
              <w:ind w:left="0"/>
              <w:rPr>
                <w:rFonts w:ascii="Times New Roman" w:hAnsi="Times New Roman" w:cs="Times New Roman"/>
                <w:sz w:val="24"/>
              </w:rPr>
            </w:pPr>
            <w:r w:rsidRPr="00994B56">
              <w:rPr>
                <w:rFonts w:ascii="Times New Roman" w:hAnsi="Times New Roman" w:cs="Times New Roman"/>
                <w:sz w:val="24"/>
              </w:rPr>
              <w:t>Karyawan</w:t>
            </w:r>
          </w:p>
        </w:tc>
        <w:tc>
          <w:tcPr>
            <w:tcW w:w="2120" w:type="dxa"/>
            <w:tcBorders>
              <w:top w:val="nil"/>
              <w:left w:val="nil"/>
              <w:bottom w:val="nil"/>
              <w:right w:val="nil"/>
            </w:tcBorders>
            <w:hideMark/>
          </w:tcPr>
          <w:p w:rsidR="00BA44CB" w:rsidRPr="00994B56" w:rsidRDefault="00BA44CB" w:rsidP="00BA44CB">
            <w:pPr>
              <w:pStyle w:val="ListParagraph"/>
              <w:ind w:left="0"/>
              <w:jc w:val="center"/>
              <w:rPr>
                <w:rFonts w:ascii="Times New Roman" w:hAnsi="Times New Roman" w:cs="Times New Roman"/>
                <w:sz w:val="24"/>
              </w:rPr>
            </w:pPr>
            <w:r w:rsidRPr="00994B56">
              <w:rPr>
                <w:rFonts w:ascii="Times New Roman" w:hAnsi="Times New Roman" w:cs="Times New Roman"/>
                <w:sz w:val="24"/>
              </w:rPr>
              <w:t>22</w:t>
            </w:r>
          </w:p>
        </w:tc>
        <w:tc>
          <w:tcPr>
            <w:tcW w:w="2429" w:type="dxa"/>
            <w:tcBorders>
              <w:top w:val="nil"/>
              <w:left w:val="nil"/>
              <w:bottom w:val="nil"/>
              <w:right w:val="nil"/>
            </w:tcBorders>
            <w:hideMark/>
          </w:tcPr>
          <w:p w:rsidR="00BA44CB" w:rsidRPr="00994B56" w:rsidRDefault="00BA44CB" w:rsidP="00BA44CB">
            <w:pPr>
              <w:pStyle w:val="ListParagraph"/>
              <w:ind w:left="0"/>
              <w:jc w:val="center"/>
              <w:rPr>
                <w:rFonts w:ascii="Times New Roman" w:hAnsi="Times New Roman" w:cs="Times New Roman"/>
                <w:sz w:val="24"/>
              </w:rPr>
            </w:pPr>
            <w:r w:rsidRPr="00994B56">
              <w:rPr>
                <w:rFonts w:ascii="Times New Roman" w:hAnsi="Times New Roman" w:cs="Times New Roman"/>
                <w:sz w:val="24"/>
              </w:rPr>
              <w:t>22 Persen</w:t>
            </w:r>
          </w:p>
        </w:tc>
      </w:tr>
      <w:tr w:rsidR="00BA44CB" w:rsidRPr="00994B56" w:rsidTr="00994B56">
        <w:trPr>
          <w:trHeight w:val="226"/>
          <w:jc w:val="center"/>
        </w:trPr>
        <w:tc>
          <w:tcPr>
            <w:tcW w:w="3087" w:type="dxa"/>
            <w:tcBorders>
              <w:top w:val="nil"/>
              <w:left w:val="nil"/>
              <w:bottom w:val="nil"/>
              <w:right w:val="nil"/>
            </w:tcBorders>
            <w:hideMark/>
          </w:tcPr>
          <w:p w:rsidR="00BA44CB" w:rsidRPr="00994B56" w:rsidRDefault="00BA44CB" w:rsidP="00BA44CB">
            <w:pPr>
              <w:pStyle w:val="ListParagraph"/>
              <w:ind w:left="0"/>
              <w:rPr>
                <w:rFonts w:ascii="Times New Roman" w:hAnsi="Times New Roman" w:cs="Times New Roman"/>
                <w:sz w:val="24"/>
              </w:rPr>
            </w:pPr>
            <w:r w:rsidRPr="00994B56">
              <w:rPr>
                <w:rFonts w:ascii="Times New Roman" w:hAnsi="Times New Roman" w:cs="Times New Roman"/>
                <w:sz w:val="24"/>
              </w:rPr>
              <w:t>Wirausaha</w:t>
            </w:r>
          </w:p>
        </w:tc>
        <w:tc>
          <w:tcPr>
            <w:tcW w:w="2120" w:type="dxa"/>
            <w:tcBorders>
              <w:top w:val="nil"/>
              <w:left w:val="nil"/>
              <w:bottom w:val="nil"/>
              <w:right w:val="nil"/>
            </w:tcBorders>
            <w:hideMark/>
          </w:tcPr>
          <w:p w:rsidR="00BA44CB" w:rsidRPr="00994B56" w:rsidRDefault="00BA44CB" w:rsidP="00BA44CB">
            <w:pPr>
              <w:pStyle w:val="ListParagraph"/>
              <w:ind w:left="0"/>
              <w:jc w:val="center"/>
              <w:rPr>
                <w:rFonts w:ascii="Times New Roman" w:hAnsi="Times New Roman" w:cs="Times New Roman"/>
                <w:sz w:val="24"/>
              </w:rPr>
            </w:pPr>
            <w:r w:rsidRPr="00994B56">
              <w:rPr>
                <w:rFonts w:ascii="Times New Roman" w:hAnsi="Times New Roman" w:cs="Times New Roman"/>
                <w:sz w:val="24"/>
              </w:rPr>
              <w:t>6</w:t>
            </w:r>
          </w:p>
        </w:tc>
        <w:tc>
          <w:tcPr>
            <w:tcW w:w="2429" w:type="dxa"/>
            <w:tcBorders>
              <w:top w:val="nil"/>
              <w:left w:val="nil"/>
              <w:bottom w:val="nil"/>
              <w:right w:val="nil"/>
            </w:tcBorders>
            <w:hideMark/>
          </w:tcPr>
          <w:p w:rsidR="00BA44CB" w:rsidRPr="00994B56" w:rsidRDefault="00BA44CB" w:rsidP="00BA44CB">
            <w:pPr>
              <w:pStyle w:val="ListParagraph"/>
              <w:ind w:left="0"/>
              <w:jc w:val="center"/>
              <w:rPr>
                <w:rFonts w:ascii="Times New Roman" w:hAnsi="Times New Roman" w:cs="Times New Roman"/>
                <w:sz w:val="24"/>
              </w:rPr>
            </w:pPr>
            <w:r w:rsidRPr="00994B56">
              <w:rPr>
                <w:rFonts w:ascii="Times New Roman" w:hAnsi="Times New Roman" w:cs="Times New Roman"/>
                <w:sz w:val="24"/>
              </w:rPr>
              <w:t>6 Persen</w:t>
            </w:r>
          </w:p>
        </w:tc>
      </w:tr>
      <w:tr w:rsidR="00BA44CB" w:rsidRPr="00994B56" w:rsidTr="00994B56">
        <w:trPr>
          <w:trHeight w:val="237"/>
          <w:jc w:val="center"/>
        </w:trPr>
        <w:tc>
          <w:tcPr>
            <w:tcW w:w="3087" w:type="dxa"/>
            <w:tcBorders>
              <w:top w:val="nil"/>
              <w:left w:val="nil"/>
              <w:bottom w:val="nil"/>
              <w:right w:val="nil"/>
            </w:tcBorders>
            <w:hideMark/>
          </w:tcPr>
          <w:p w:rsidR="00BA44CB" w:rsidRPr="00994B56" w:rsidRDefault="00BA44CB" w:rsidP="00BA44CB">
            <w:pPr>
              <w:pStyle w:val="ListParagraph"/>
              <w:ind w:left="0"/>
              <w:rPr>
                <w:rFonts w:ascii="Times New Roman" w:hAnsi="Times New Roman" w:cs="Times New Roman"/>
                <w:sz w:val="24"/>
              </w:rPr>
            </w:pPr>
            <w:r w:rsidRPr="00994B56">
              <w:rPr>
                <w:rFonts w:ascii="Times New Roman" w:hAnsi="Times New Roman" w:cs="Times New Roman"/>
                <w:sz w:val="24"/>
              </w:rPr>
              <w:t>PNS</w:t>
            </w:r>
          </w:p>
        </w:tc>
        <w:tc>
          <w:tcPr>
            <w:tcW w:w="2120" w:type="dxa"/>
            <w:tcBorders>
              <w:top w:val="nil"/>
              <w:left w:val="nil"/>
              <w:bottom w:val="nil"/>
              <w:right w:val="nil"/>
            </w:tcBorders>
            <w:hideMark/>
          </w:tcPr>
          <w:p w:rsidR="00BA44CB" w:rsidRPr="00994B56" w:rsidRDefault="00BA44CB" w:rsidP="00BA44CB">
            <w:pPr>
              <w:pStyle w:val="ListParagraph"/>
              <w:ind w:left="0"/>
              <w:jc w:val="center"/>
              <w:rPr>
                <w:rFonts w:ascii="Times New Roman" w:hAnsi="Times New Roman" w:cs="Times New Roman"/>
                <w:sz w:val="24"/>
              </w:rPr>
            </w:pPr>
            <w:r w:rsidRPr="00994B56">
              <w:rPr>
                <w:rFonts w:ascii="Times New Roman" w:hAnsi="Times New Roman" w:cs="Times New Roman"/>
                <w:sz w:val="24"/>
              </w:rPr>
              <w:t>10</w:t>
            </w:r>
          </w:p>
        </w:tc>
        <w:tc>
          <w:tcPr>
            <w:tcW w:w="2429" w:type="dxa"/>
            <w:tcBorders>
              <w:top w:val="nil"/>
              <w:left w:val="nil"/>
              <w:bottom w:val="nil"/>
              <w:right w:val="nil"/>
            </w:tcBorders>
            <w:hideMark/>
          </w:tcPr>
          <w:p w:rsidR="00BA44CB" w:rsidRPr="00994B56" w:rsidRDefault="00BA44CB" w:rsidP="00BA44CB">
            <w:pPr>
              <w:pStyle w:val="ListParagraph"/>
              <w:ind w:left="0"/>
              <w:jc w:val="center"/>
              <w:rPr>
                <w:rFonts w:ascii="Times New Roman" w:hAnsi="Times New Roman" w:cs="Times New Roman"/>
                <w:sz w:val="24"/>
              </w:rPr>
            </w:pPr>
            <w:r w:rsidRPr="00994B56">
              <w:rPr>
                <w:rFonts w:ascii="Times New Roman" w:hAnsi="Times New Roman" w:cs="Times New Roman"/>
                <w:sz w:val="24"/>
              </w:rPr>
              <w:t>10 Persen</w:t>
            </w:r>
          </w:p>
        </w:tc>
      </w:tr>
      <w:tr w:rsidR="00BA44CB" w:rsidRPr="00994B56" w:rsidTr="00994B56">
        <w:trPr>
          <w:trHeight w:val="237"/>
          <w:jc w:val="center"/>
        </w:trPr>
        <w:tc>
          <w:tcPr>
            <w:tcW w:w="3087" w:type="dxa"/>
            <w:tcBorders>
              <w:top w:val="nil"/>
              <w:left w:val="nil"/>
              <w:bottom w:val="nil"/>
              <w:right w:val="nil"/>
            </w:tcBorders>
            <w:hideMark/>
          </w:tcPr>
          <w:p w:rsidR="00BA44CB" w:rsidRPr="00994B56" w:rsidRDefault="00BA44CB" w:rsidP="00BA44CB">
            <w:pPr>
              <w:pStyle w:val="ListParagraph"/>
              <w:ind w:left="0"/>
              <w:rPr>
                <w:rFonts w:ascii="Times New Roman" w:hAnsi="Times New Roman" w:cs="Times New Roman"/>
                <w:sz w:val="24"/>
              </w:rPr>
            </w:pPr>
            <w:r w:rsidRPr="00994B56">
              <w:rPr>
                <w:rFonts w:ascii="Times New Roman" w:hAnsi="Times New Roman" w:cs="Times New Roman"/>
                <w:sz w:val="24"/>
              </w:rPr>
              <w:t>Wiraswasta</w:t>
            </w:r>
          </w:p>
        </w:tc>
        <w:tc>
          <w:tcPr>
            <w:tcW w:w="2120" w:type="dxa"/>
            <w:tcBorders>
              <w:top w:val="nil"/>
              <w:left w:val="nil"/>
              <w:bottom w:val="nil"/>
              <w:right w:val="nil"/>
            </w:tcBorders>
            <w:hideMark/>
          </w:tcPr>
          <w:p w:rsidR="00BA44CB" w:rsidRPr="00994B56" w:rsidRDefault="00BA44CB" w:rsidP="00BA44CB">
            <w:pPr>
              <w:pStyle w:val="ListParagraph"/>
              <w:ind w:left="0"/>
              <w:jc w:val="center"/>
              <w:rPr>
                <w:rFonts w:ascii="Times New Roman" w:hAnsi="Times New Roman" w:cs="Times New Roman"/>
                <w:sz w:val="24"/>
              </w:rPr>
            </w:pPr>
            <w:r w:rsidRPr="00994B56">
              <w:rPr>
                <w:rFonts w:ascii="Times New Roman" w:hAnsi="Times New Roman" w:cs="Times New Roman"/>
                <w:sz w:val="24"/>
              </w:rPr>
              <w:t>1</w:t>
            </w:r>
          </w:p>
        </w:tc>
        <w:tc>
          <w:tcPr>
            <w:tcW w:w="2429" w:type="dxa"/>
            <w:tcBorders>
              <w:top w:val="nil"/>
              <w:left w:val="nil"/>
              <w:bottom w:val="nil"/>
              <w:right w:val="nil"/>
            </w:tcBorders>
            <w:hideMark/>
          </w:tcPr>
          <w:p w:rsidR="00BA44CB" w:rsidRPr="00994B56" w:rsidRDefault="00BA44CB" w:rsidP="00BA44CB">
            <w:pPr>
              <w:pStyle w:val="ListParagraph"/>
              <w:ind w:left="0"/>
              <w:jc w:val="center"/>
              <w:rPr>
                <w:rFonts w:ascii="Times New Roman" w:hAnsi="Times New Roman" w:cs="Times New Roman"/>
                <w:sz w:val="24"/>
              </w:rPr>
            </w:pPr>
            <w:r w:rsidRPr="00994B56">
              <w:rPr>
                <w:rFonts w:ascii="Times New Roman" w:hAnsi="Times New Roman" w:cs="Times New Roman"/>
                <w:sz w:val="24"/>
              </w:rPr>
              <w:t>1 Persen</w:t>
            </w:r>
          </w:p>
        </w:tc>
      </w:tr>
      <w:tr w:rsidR="00BA44CB" w:rsidRPr="00994B56" w:rsidTr="00994B56">
        <w:trPr>
          <w:trHeight w:val="226"/>
          <w:jc w:val="center"/>
        </w:trPr>
        <w:tc>
          <w:tcPr>
            <w:tcW w:w="3087" w:type="dxa"/>
            <w:tcBorders>
              <w:top w:val="nil"/>
              <w:left w:val="nil"/>
              <w:bottom w:val="nil"/>
              <w:right w:val="nil"/>
            </w:tcBorders>
            <w:hideMark/>
          </w:tcPr>
          <w:p w:rsidR="00BA44CB" w:rsidRPr="00994B56" w:rsidRDefault="00BA44CB" w:rsidP="00BA44CB">
            <w:pPr>
              <w:pStyle w:val="ListParagraph"/>
              <w:ind w:left="0"/>
              <w:rPr>
                <w:rFonts w:ascii="Times New Roman" w:hAnsi="Times New Roman" w:cs="Times New Roman"/>
                <w:sz w:val="24"/>
                <w:lang w:val="en-US"/>
              </w:rPr>
            </w:pPr>
            <w:r w:rsidRPr="00994B56">
              <w:rPr>
                <w:rFonts w:ascii="Times New Roman" w:hAnsi="Times New Roman" w:cs="Times New Roman"/>
                <w:sz w:val="24"/>
              </w:rPr>
              <w:t>Buruh</w:t>
            </w:r>
          </w:p>
        </w:tc>
        <w:tc>
          <w:tcPr>
            <w:tcW w:w="2120" w:type="dxa"/>
            <w:tcBorders>
              <w:top w:val="nil"/>
              <w:left w:val="nil"/>
              <w:bottom w:val="nil"/>
              <w:right w:val="nil"/>
            </w:tcBorders>
            <w:hideMark/>
          </w:tcPr>
          <w:p w:rsidR="00BA44CB" w:rsidRPr="00994B56" w:rsidRDefault="00BA44CB" w:rsidP="00BA44CB">
            <w:pPr>
              <w:pStyle w:val="ListParagraph"/>
              <w:ind w:left="0"/>
              <w:jc w:val="center"/>
              <w:rPr>
                <w:rFonts w:ascii="Times New Roman" w:hAnsi="Times New Roman" w:cs="Times New Roman"/>
                <w:sz w:val="24"/>
              </w:rPr>
            </w:pPr>
            <w:r w:rsidRPr="00994B56">
              <w:rPr>
                <w:rFonts w:ascii="Times New Roman" w:hAnsi="Times New Roman" w:cs="Times New Roman"/>
                <w:sz w:val="24"/>
              </w:rPr>
              <w:t>2</w:t>
            </w:r>
          </w:p>
        </w:tc>
        <w:tc>
          <w:tcPr>
            <w:tcW w:w="2429" w:type="dxa"/>
            <w:tcBorders>
              <w:top w:val="nil"/>
              <w:left w:val="nil"/>
              <w:bottom w:val="nil"/>
              <w:right w:val="nil"/>
            </w:tcBorders>
            <w:hideMark/>
          </w:tcPr>
          <w:p w:rsidR="00BA44CB" w:rsidRPr="00994B56" w:rsidRDefault="00BA44CB" w:rsidP="00BA44CB">
            <w:pPr>
              <w:pStyle w:val="ListParagraph"/>
              <w:ind w:left="0"/>
              <w:jc w:val="center"/>
              <w:rPr>
                <w:rFonts w:ascii="Times New Roman" w:hAnsi="Times New Roman" w:cs="Times New Roman"/>
                <w:sz w:val="24"/>
              </w:rPr>
            </w:pPr>
            <w:r w:rsidRPr="00994B56">
              <w:rPr>
                <w:rFonts w:ascii="Times New Roman" w:hAnsi="Times New Roman" w:cs="Times New Roman"/>
                <w:sz w:val="24"/>
              </w:rPr>
              <w:t>2 Persen</w:t>
            </w:r>
          </w:p>
        </w:tc>
      </w:tr>
      <w:tr w:rsidR="00BA44CB" w:rsidRPr="00994B56" w:rsidTr="00994B56">
        <w:trPr>
          <w:trHeight w:val="237"/>
          <w:jc w:val="center"/>
        </w:trPr>
        <w:tc>
          <w:tcPr>
            <w:tcW w:w="3087" w:type="dxa"/>
            <w:tcBorders>
              <w:top w:val="nil"/>
              <w:left w:val="nil"/>
              <w:bottom w:val="single" w:sz="4" w:space="0" w:color="auto"/>
              <w:right w:val="nil"/>
            </w:tcBorders>
            <w:hideMark/>
          </w:tcPr>
          <w:p w:rsidR="00BA44CB" w:rsidRPr="00994B56" w:rsidRDefault="00BA44CB" w:rsidP="00BA44CB">
            <w:pPr>
              <w:pStyle w:val="ListParagraph"/>
              <w:ind w:left="0"/>
              <w:rPr>
                <w:rFonts w:ascii="Times New Roman" w:hAnsi="Times New Roman" w:cs="Times New Roman"/>
                <w:sz w:val="24"/>
              </w:rPr>
            </w:pPr>
            <w:r w:rsidRPr="00994B56">
              <w:rPr>
                <w:rFonts w:ascii="Times New Roman" w:hAnsi="Times New Roman" w:cs="Times New Roman"/>
                <w:sz w:val="24"/>
              </w:rPr>
              <w:t>BUMN</w:t>
            </w:r>
          </w:p>
        </w:tc>
        <w:tc>
          <w:tcPr>
            <w:tcW w:w="2120" w:type="dxa"/>
            <w:tcBorders>
              <w:top w:val="nil"/>
              <w:left w:val="nil"/>
              <w:bottom w:val="single" w:sz="4" w:space="0" w:color="auto"/>
              <w:right w:val="nil"/>
            </w:tcBorders>
            <w:hideMark/>
          </w:tcPr>
          <w:p w:rsidR="00BA44CB" w:rsidRPr="00994B56" w:rsidRDefault="00BA44CB" w:rsidP="00BA44CB">
            <w:pPr>
              <w:pStyle w:val="ListParagraph"/>
              <w:ind w:left="0"/>
              <w:jc w:val="center"/>
              <w:rPr>
                <w:rFonts w:ascii="Times New Roman" w:hAnsi="Times New Roman" w:cs="Times New Roman"/>
                <w:sz w:val="24"/>
              </w:rPr>
            </w:pPr>
            <w:r w:rsidRPr="00994B56">
              <w:rPr>
                <w:rFonts w:ascii="Times New Roman" w:hAnsi="Times New Roman" w:cs="Times New Roman"/>
                <w:sz w:val="24"/>
              </w:rPr>
              <w:t>1</w:t>
            </w:r>
          </w:p>
        </w:tc>
        <w:tc>
          <w:tcPr>
            <w:tcW w:w="2429" w:type="dxa"/>
            <w:tcBorders>
              <w:top w:val="nil"/>
              <w:left w:val="nil"/>
              <w:bottom w:val="single" w:sz="4" w:space="0" w:color="auto"/>
              <w:right w:val="nil"/>
            </w:tcBorders>
            <w:hideMark/>
          </w:tcPr>
          <w:p w:rsidR="00BA44CB" w:rsidRPr="00994B56" w:rsidRDefault="00BA44CB" w:rsidP="00BA44CB">
            <w:pPr>
              <w:pStyle w:val="ListParagraph"/>
              <w:ind w:left="0"/>
              <w:jc w:val="center"/>
              <w:rPr>
                <w:rFonts w:ascii="Times New Roman" w:hAnsi="Times New Roman" w:cs="Times New Roman"/>
                <w:sz w:val="24"/>
              </w:rPr>
            </w:pPr>
            <w:r w:rsidRPr="00994B56">
              <w:rPr>
                <w:rFonts w:ascii="Times New Roman" w:hAnsi="Times New Roman" w:cs="Times New Roman"/>
                <w:sz w:val="24"/>
              </w:rPr>
              <w:t>1 Persen</w:t>
            </w:r>
          </w:p>
        </w:tc>
      </w:tr>
      <w:tr w:rsidR="00BA44CB" w:rsidRPr="00994B56" w:rsidTr="00994B56">
        <w:trPr>
          <w:trHeight w:val="70"/>
          <w:jc w:val="center"/>
        </w:trPr>
        <w:tc>
          <w:tcPr>
            <w:tcW w:w="3087" w:type="dxa"/>
            <w:tcBorders>
              <w:top w:val="single" w:sz="4" w:space="0" w:color="auto"/>
              <w:left w:val="nil"/>
              <w:bottom w:val="single" w:sz="4" w:space="0" w:color="auto"/>
              <w:right w:val="nil"/>
            </w:tcBorders>
            <w:hideMark/>
          </w:tcPr>
          <w:p w:rsidR="00BA44CB" w:rsidRPr="00994B56" w:rsidRDefault="00BA44CB" w:rsidP="00BA44CB">
            <w:pPr>
              <w:pStyle w:val="ListParagraph"/>
              <w:ind w:left="0"/>
              <w:rPr>
                <w:rFonts w:ascii="Times New Roman" w:hAnsi="Times New Roman" w:cs="Times New Roman"/>
                <w:sz w:val="24"/>
              </w:rPr>
            </w:pPr>
            <w:r w:rsidRPr="00994B56">
              <w:rPr>
                <w:rFonts w:ascii="Times New Roman" w:hAnsi="Times New Roman" w:cs="Times New Roman"/>
                <w:sz w:val="24"/>
              </w:rPr>
              <w:t>Total</w:t>
            </w:r>
          </w:p>
        </w:tc>
        <w:tc>
          <w:tcPr>
            <w:tcW w:w="2120" w:type="dxa"/>
            <w:tcBorders>
              <w:top w:val="single" w:sz="4" w:space="0" w:color="auto"/>
              <w:left w:val="nil"/>
              <w:bottom w:val="single" w:sz="4" w:space="0" w:color="auto"/>
              <w:right w:val="nil"/>
            </w:tcBorders>
            <w:hideMark/>
          </w:tcPr>
          <w:p w:rsidR="00BA44CB" w:rsidRPr="00994B56" w:rsidRDefault="00BA44CB" w:rsidP="00BA44CB">
            <w:pPr>
              <w:pStyle w:val="ListParagraph"/>
              <w:ind w:left="0"/>
              <w:jc w:val="center"/>
              <w:rPr>
                <w:rFonts w:ascii="Times New Roman" w:hAnsi="Times New Roman" w:cs="Times New Roman"/>
                <w:sz w:val="24"/>
              </w:rPr>
            </w:pPr>
            <w:r w:rsidRPr="00994B56">
              <w:rPr>
                <w:rFonts w:ascii="Times New Roman" w:hAnsi="Times New Roman" w:cs="Times New Roman"/>
                <w:sz w:val="24"/>
              </w:rPr>
              <w:t>100</w:t>
            </w:r>
          </w:p>
        </w:tc>
        <w:tc>
          <w:tcPr>
            <w:tcW w:w="2429" w:type="dxa"/>
            <w:tcBorders>
              <w:top w:val="single" w:sz="4" w:space="0" w:color="auto"/>
              <w:left w:val="nil"/>
              <w:bottom w:val="single" w:sz="4" w:space="0" w:color="auto"/>
              <w:right w:val="nil"/>
            </w:tcBorders>
            <w:hideMark/>
          </w:tcPr>
          <w:p w:rsidR="00BA44CB" w:rsidRPr="00994B56" w:rsidRDefault="00BA44CB" w:rsidP="00BA44CB">
            <w:pPr>
              <w:pStyle w:val="ListParagraph"/>
              <w:ind w:left="0"/>
              <w:jc w:val="center"/>
              <w:rPr>
                <w:rFonts w:ascii="Times New Roman" w:hAnsi="Times New Roman" w:cs="Times New Roman"/>
                <w:sz w:val="24"/>
              </w:rPr>
            </w:pPr>
            <w:r w:rsidRPr="00994B56">
              <w:rPr>
                <w:rFonts w:ascii="Times New Roman" w:hAnsi="Times New Roman" w:cs="Times New Roman"/>
                <w:sz w:val="24"/>
              </w:rPr>
              <w:t>100 Persen</w:t>
            </w:r>
          </w:p>
        </w:tc>
      </w:tr>
    </w:tbl>
    <w:p w:rsidR="00140792" w:rsidRDefault="008C4ABF" w:rsidP="00BA44CB">
      <w:pPr>
        <w:spacing w:line="240" w:lineRule="auto"/>
        <w:rPr>
          <w:rFonts w:ascii="Times New Roman" w:hAnsi="Times New Roman" w:cs="Times New Roman"/>
          <w:i/>
          <w:sz w:val="24"/>
        </w:rPr>
      </w:pPr>
      <w:r>
        <w:rPr>
          <w:rFonts w:ascii="Times New Roman" w:hAnsi="Times New Roman" w:cs="Times New Roman"/>
          <w:i/>
          <w:sz w:val="24"/>
        </w:rPr>
        <w:t>(Sumber : Data diolah,2020)</w:t>
      </w:r>
    </w:p>
    <w:p w:rsidR="00BA44CB" w:rsidRDefault="00BA44CB" w:rsidP="00A878C0">
      <w:pPr>
        <w:pStyle w:val="ListParagraph"/>
        <w:numPr>
          <w:ilvl w:val="0"/>
          <w:numId w:val="24"/>
        </w:numPr>
        <w:spacing w:after="0" w:line="240" w:lineRule="auto"/>
        <w:ind w:left="709"/>
        <w:rPr>
          <w:rFonts w:ascii="Times New Roman" w:hAnsi="Times New Roman" w:cs="Times New Roman"/>
          <w:sz w:val="24"/>
        </w:rPr>
      </w:pPr>
      <w:r>
        <w:rPr>
          <w:rFonts w:ascii="Times New Roman" w:hAnsi="Times New Roman" w:cs="Times New Roman"/>
          <w:sz w:val="24"/>
        </w:rPr>
        <w:t>Pendidikan Terakhir</w:t>
      </w:r>
    </w:p>
    <w:p w:rsidR="00F67CD7" w:rsidRDefault="00BA44CB" w:rsidP="00994B56">
      <w:pPr>
        <w:spacing w:after="0" w:line="240" w:lineRule="auto"/>
        <w:ind w:firstLine="709"/>
        <w:jc w:val="both"/>
        <w:rPr>
          <w:rFonts w:ascii="Times New Roman" w:hAnsi="Times New Roman" w:cs="Times New Roman"/>
          <w:sz w:val="24"/>
        </w:rPr>
      </w:pPr>
      <w:r w:rsidRPr="00140792">
        <w:rPr>
          <w:rFonts w:ascii="Times New Roman" w:hAnsi="Times New Roman" w:cs="Times New Roman"/>
          <w:sz w:val="24"/>
        </w:rPr>
        <w:t xml:space="preserve">Berdasarkan tingkat pendidikan, tabel berikut menunjukkan bahwa responden dalam penelitian ini sebagian besar </w:t>
      </w:r>
      <w:r w:rsidR="00994B56">
        <w:rPr>
          <w:rFonts w:ascii="Times New Roman" w:hAnsi="Times New Roman" w:cs="Times New Roman"/>
          <w:sz w:val="24"/>
        </w:rPr>
        <w:t>yaitu, pada tabel 4.4.</w:t>
      </w:r>
    </w:p>
    <w:p w:rsidR="00BA44CB" w:rsidRPr="00A878C0" w:rsidRDefault="00BA44CB" w:rsidP="00132BA0">
      <w:pPr>
        <w:spacing w:after="0" w:line="240" w:lineRule="auto"/>
        <w:jc w:val="center"/>
        <w:rPr>
          <w:rFonts w:ascii="Times New Roman" w:hAnsi="Times New Roman" w:cs="Times New Roman"/>
          <w:sz w:val="24"/>
        </w:rPr>
      </w:pPr>
      <w:r w:rsidRPr="00A878C0">
        <w:rPr>
          <w:rFonts w:ascii="Times New Roman" w:hAnsi="Times New Roman" w:cs="Times New Roman"/>
          <w:b/>
          <w:sz w:val="24"/>
        </w:rPr>
        <w:t>Tabel 4.4 Karakteristik Responden berdasarkan pendidikan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8"/>
        <w:gridCol w:w="2230"/>
        <w:gridCol w:w="2429"/>
      </w:tblGrid>
      <w:tr w:rsidR="00BA44CB" w:rsidTr="00132BA0">
        <w:trPr>
          <w:trHeight w:val="252"/>
          <w:jc w:val="center"/>
        </w:trPr>
        <w:tc>
          <w:tcPr>
            <w:tcW w:w="2968" w:type="dxa"/>
            <w:tcBorders>
              <w:top w:val="single" w:sz="4" w:space="0" w:color="auto"/>
              <w:left w:val="nil"/>
              <w:bottom w:val="single" w:sz="4" w:space="0" w:color="auto"/>
              <w:right w:val="nil"/>
            </w:tcBorders>
            <w:hideMark/>
          </w:tcPr>
          <w:p w:rsidR="00BA44CB" w:rsidRDefault="00BA44CB" w:rsidP="00BA44CB">
            <w:pPr>
              <w:pStyle w:val="ListParagraph"/>
              <w:ind w:left="0"/>
              <w:jc w:val="center"/>
              <w:rPr>
                <w:rFonts w:ascii="Times New Roman" w:hAnsi="Times New Roman" w:cs="Times New Roman"/>
                <w:sz w:val="24"/>
              </w:rPr>
            </w:pPr>
            <w:r>
              <w:rPr>
                <w:rFonts w:ascii="Times New Roman" w:hAnsi="Times New Roman" w:cs="Times New Roman"/>
                <w:sz w:val="24"/>
              </w:rPr>
              <w:t>Pendidikan Terakhir</w:t>
            </w:r>
          </w:p>
        </w:tc>
        <w:tc>
          <w:tcPr>
            <w:tcW w:w="2230" w:type="dxa"/>
            <w:tcBorders>
              <w:top w:val="single" w:sz="4" w:space="0" w:color="auto"/>
              <w:left w:val="nil"/>
              <w:bottom w:val="single" w:sz="4" w:space="0" w:color="auto"/>
              <w:right w:val="nil"/>
            </w:tcBorders>
            <w:hideMark/>
          </w:tcPr>
          <w:p w:rsidR="00BA44CB" w:rsidRDefault="00BA44CB" w:rsidP="00BA44CB">
            <w:pPr>
              <w:pStyle w:val="ListParagraph"/>
              <w:ind w:left="0"/>
              <w:jc w:val="center"/>
              <w:rPr>
                <w:rFonts w:ascii="Times New Roman" w:hAnsi="Times New Roman" w:cs="Times New Roman"/>
                <w:sz w:val="24"/>
              </w:rPr>
            </w:pPr>
            <w:r>
              <w:rPr>
                <w:rFonts w:ascii="Times New Roman" w:hAnsi="Times New Roman" w:cs="Times New Roman"/>
                <w:sz w:val="24"/>
              </w:rPr>
              <w:t>Frekuensi</w:t>
            </w:r>
          </w:p>
        </w:tc>
        <w:tc>
          <w:tcPr>
            <w:tcW w:w="2429" w:type="dxa"/>
            <w:tcBorders>
              <w:top w:val="single" w:sz="4" w:space="0" w:color="auto"/>
              <w:left w:val="nil"/>
              <w:bottom w:val="single" w:sz="4" w:space="0" w:color="auto"/>
              <w:right w:val="nil"/>
            </w:tcBorders>
            <w:hideMark/>
          </w:tcPr>
          <w:p w:rsidR="00BA44CB" w:rsidRDefault="00BA44CB" w:rsidP="00BA44CB">
            <w:pPr>
              <w:pStyle w:val="ListParagraph"/>
              <w:ind w:left="0"/>
              <w:jc w:val="center"/>
              <w:rPr>
                <w:rFonts w:ascii="Times New Roman" w:hAnsi="Times New Roman" w:cs="Times New Roman"/>
                <w:sz w:val="24"/>
              </w:rPr>
            </w:pPr>
            <w:r>
              <w:rPr>
                <w:rFonts w:ascii="Times New Roman" w:hAnsi="Times New Roman" w:cs="Times New Roman"/>
                <w:sz w:val="24"/>
              </w:rPr>
              <w:t>Persentase (Persen)</w:t>
            </w:r>
          </w:p>
        </w:tc>
      </w:tr>
      <w:tr w:rsidR="00BA44CB" w:rsidTr="00132BA0">
        <w:trPr>
          <w:trHeight w:val="262"/>
          <w:jc w:val="center"/>
        </w:trPr>
        <w:tc>
          <w:tcPr>
            <w:tcW w:w="2968" w:type="dxa"/>
            <w:tcBorders>
              <w:top w:val="single" w:sz="4" w:space="0" w:color="auto"/>
              <w:left w:val="nil"/>
              <w:bottom w:val="nil"/>
              <w:right w:val="nil"/>
            </w:tcBorders>
            <w:hideMark/>
          </w:tcPr>
          <w:p w:rsidR="00BA44CB" w:rsidRDefault="00BA44CB" w:rsidP="00BA44CB">
            <w:pPr>
              <w:pStyle w:val="ListParagraph"/>
              <w:ind w:left="0"/>
              <w:rPr>
                <w:rFonts w:ascii="Times New Roman" w:hAnsi="Times New Roman" w:cs="Times New Roman"/>
                <w:sz w:val="24"/>
              </w:rPr>
            </w:pPr>
            <w:r>
              <w:rPr>
                <w:rFonts w:ascii="Times New Roman" w:hAnsi="Times New Roman" w:cs="Times New Roman"/>
                <w:sz w:val="24"/>
              </w:rPr>
              <w:t>SMA/SMK</w:t>
            </w:r>
          </w:p>
        </w:tc>
        <w:tc>
          <w:tcPr>
            <w:tcW w:w="2230" w:type="dxa"/>
            <w:tcBorders>
              <w:top w:val="single" w:sz="4" w:space="0" w:color="auto"/>
              <w:left w:val="nil"/>
              <w:bottom w:val="nil"/>
              <w:right w:val="nil"/>
            </w:tcBorders>
            <w:hideMark/>
          </w:tcPr>
          <w:p w:rsidR="00BA44CB" w:rsidRDefault="00BA44CB" w:rsidP="00BA44CB">
            <w:pPr>
              <w:pStyle w:val="ListParagraph"/>
              <w:ind w:left="0"/>
              <w:jc w:val="center"/>
              <w:rPr>
                <w:rFonts w:ascii="Times New Roman" w:hAnsi="Times New Roman" w:cs="Times New Roman"/>
                <w:sz w:val="24"/>
              </w:rPr>
            </w:pPr>
            <w:r>
              <w:rPr>
                <w:rFonts w:ascii="Times New Roman" w:hAnsi="Times New Roman" w:cs="Times New Roman"/>
                <w:sz w:val="24"/>
              </w:rPr>
              <w:t>53</w:t>
            </w:r>
          </w:p>
        </w:tc>
        <w:tc>
          <w:tcPr>
            <w:tcW w:w="2429" w:type="dxa"/>
            <w:tcBorders>
              <w:top w:val="single" w:sz="4" w:space="0" w:color="auto"/>
              <w:left w:val="nil"/>
              <w:bottom w:val="nil"/>
              <w:right w:val="nil"/>
            </w:tcBorders>
            <w:hideMark/>
          </w:tcPr>
          <w:p w:rsidR="00BA44CB" w:rsidRDefault="00BA44CB" w:rsidP="00BA44CB">
            <w:pPr>
              <w:pStyle w:val="ListParagraph"/>
              <w:ind w:left="0"/>
              <w:jc w:val="center"/>
              <w:rPr>
                <w:rFonts w:ascii="Times New Roman" w:hAnsi="Times New Roman" w:cs="Times New Roman"/>
                <w:sz w:val="24"/>
              </w:rPr>
            </w:pPr>
            <w:r>
              <w:rPr>
                <w:rFonts w:ascii="Times New Roman" w:hAnsi="Times New Roman" w:cs="Times New Roman"/>
                <w:sz w:val="24"/>
              </w:rPr>
              <w:t>53 Persen</w:t>
            </w:r>
          </w:p>
        </w:tc>
      </w:tr>
      <w:tr w:rsidR="00BA44CB" w:rsidTr="00132BA0">
        <w:trPr>
          <w:trHeight w:val="252"/>
          <w:jc w:val="center"/>
        </w:trPr>
        <w:tc>
          <w:tcPr>
            <w:tcW w:w="2968" w:type="dxa"/>
            <w:tcBorders>
              <w:top w:val="nil"/>
              <w:left w:val="nil"/>
              <w:bottom w:val="nil"/>
              <w:right w:val="nil"/>
            </w:tcBorders>
            <w:hideMark/>
          </w:tcPr>
          <w:p w:rsidR="00BA44CB" w:rsidRDefault="00BA44CB" w:rsidP="00BA44CB">
            <w:pPr>
              <w:pStyle w:val="ListParagraph"/>
              <w:ind w:left="0"/>
              <w:rPr>
                <w:rFonts w:ascii="Times New Roman" w:hAnsi="Times New Roman" w:cs="Times New Roman"/>
                <w:sz w:val="24"/>
              </w:rPr>
            </w:pPr>
            <w:r>
              <w:rPr>
                <w:rFonts w:ascii="Times New Roman" w:hAnsi="Times New Roman" w:cs="Times New Roman"/>
                <w:sz w:val="24"/>
              </w:rPr>
              <w:t xml:space="preserve">Diploma </w:t>
            </w:r>
          </w:p>
        </w:tc>
        <w:tc>
          <w:tcPr>
            <w:tcW w:w="2230" w:type="dxa"/>
            <w:tcBorders>
              <w:top w:val="nil"/>
              <w:left w:val="nil"/>
              <w:bottom w:val="nil"/>
              <w:right w:val="nil"/>
            </w:tcBorders>
            <w:hideMark/>
          </w:tcPr>
          <w:p w:rsidR="00BA44CB" w:rsidRDefault="00BA44CB" w:rsidP="00BA44CB">
            <w:pPr>
              <w:pStyle w:val="ListParagraph"/>
              <w:ind w:left="0"/>
              <w:jc w:val="center"/>
              <w:rPr>
                <w:rFonts w:ascii="Times New Roman" w:hAnsi="Times New Roman" w:cs="Times New Roman"/>
                <w:sz w:val="24"/>
              </w:rPr>
            </w:pPr>
            <w:r>
              <w:rPr>
                <w:rFonts w:ascii="Times New Roman" w:hAnsi="Times New Roman" w:cs="Times New Roman"/>
                <w:sz w:val="24"/>
              </w:rPr>
              <w:t>4</w:t>
            </w:r>
          </w:p>
        </w:tc>
        <w:tc>
          <w:tcPr>
            <w:tcW w:w="2429" w:type="dxa"/>
            <w:tcBorders>
              <w:top w:val="nil"/>
              <w:left w:val="nil"/>
              <w:bottom w:val="nil"/>
              <w:right w:val="nil"/>
            </w:tcBorders>
            <w:hideMark/>
          </w:tcPr>
          <w:p w:rsidR="00BA44CB" w:rsidRDefault="00BA44CB" w:rsidP="00BA44CB">
            <w:pPr>
              <w:pStyle w:val="ListParagraph"/>
              <w:ind w:left="0"/>
              <w:jc w:val="center"/>
              <w:rPr>
                <w:rFonts w:ascii="Times New Roman" w:hAnsi="Times New Roman" w:cs="Times New Roman"/>
                <w:sz w:val="24"/>
              </w:rPr>
            </w:pPr>
            <w:r>
              <w:rPr>
                <w:rFonts w:ascii="Times New Roman" w:hAnsi="Times New Roman" w:cs="Times New Roman"/>
                <w:sz w:val="24"/>
              </w:rPr>
              <w:t>4 Persen</w:t>
            </w:r>
          </w:p>
        </w:tc>
      </w:tr>
      <w:tr w:rsidR="00BA44CB" w:rsidTr="00132BA0">
        <w:trPr>
          <w:trHeight w:val="262"/>
          <w:jc w:val="center"/>
        </w:trPr>
        <w:tc>
          <w:tcPr>
            <w:tcW w:w="2968" w:type="dxa"/>
            <w:tcBorders>
              <w:top w:val="nil"/>
              <w:left w:val="nil"/>
              <w:bottom w:val="nil"/>
              <w:right w:val="nil"/>
            </w:tcBorders>
            <w:hideMark/>
          </w:tcPr>
          <w:p w:rsidR="00BA44CB" w:rsidRDefault="00BA44CB" w:rsidP="00BA44CB">
            <w:pPr>
              <w:pStyle w:val="ListParagraph"/>
              <w:ind w:left="0"/>
              <w:rPr>
                <w:rFonts w:ascii="Times New Roman" w:hAnsi="Times New Roman" w:cs="Times New Roman"/>
                <w:sz w:val="24"/>
              </w:rPr>
            </w:pPr>
            <w:r>
              <w:rPr>
                <w:rFonts w:ascii="Times New Roman" w:hAnsi="Times New Roman" w:cs="Times New Roman"/>
                <w:sz w:val="24"/>
              </w:rPr>
              <w:t>S-1</w:t>
            </w:r>
          </w:p>
        </w:tc>
        <w:tc>
          <w:tcPr>
            <w:tcW w:w="2230" w:type="dxa"/>
            <w:tcBorders>
              <w:top w:val="nil"/>
              <w:left w:val="nil"/>
              <w:bottom w:val="nil"/>
              <w:right w:val="nil"/>
            </w:tcBorders>
            <w:hideMark/>
          </w:tcPr>
          <w:p w:rsidR="00BA44CB" w:rsidRDefault="00BA44CB" w:rsidP="00BA44CB">
            <w:pPr>
              <w:pStyle w:val="ListParagraph"/>
              <w:ind w:left="0"/>
              <w:jc w:val="center"/>
              <w:rPr>
                <w:rFonts w:ascii="Times New Roman" w:hAnsi="Times New Roman" w:cs="Times New Roman"/>
                <w:sz w:val="24"/>
              </w:rPr>
            </w:pPr>
            <w:r>
              <w:rPr>
                <w:rFonts w:ascii="Times New Roman" w:hAnsi="Times New Roman" w:cs="Times New Roman"/>
                <w:sz w:val="24"/>
              </w:rPr>
              <w:t>40</w:t>
            </w:r>
          </w:p>
        </w:tc>
        <w:tc>
          <w:tcPr>
            <w:tcW w:w="2429" w:type="dxa"/>
            <w:tcBorders>
              <w:top w:val="nil"/>
              <w:left w:val="nil"/>
              <w:bottom w:val="nil"/>
              <w:right w:val="nil"/>
            </w:tcBorders>
            <w:hideMark/>
          </w:tcPr>
          <w:p w:rsidR="00BA44CB" w:rsidRDefault="00BA44CB" w:rsidP="00BA44CB">
            <w:pPr>
              <w:pStyle w:val="ListParagraph"/>
              <w:ind w:left="0"/>
              <w:jc w:val="center"/>
              <w:rPr>
                <w:rFonts w:ascii="Times New Roman" w:hAnsi="Times New Roman" w:cs="Times New Roman"/>
                <w:sz w:val="24"/>
              </w:rPr>
            </w:pPr>
            <w:r>
              <w:rPr>
                <w:rFonts w:ascii="Times New Roman" w:hAnsi="Times New Roman" w:cs="Times New Roman"/>
                <w:sz w:val="24"/>
              </w:rPr>
              <w:t>40 Persen</w:t>
            </w:r>
          </w:p>
        </w:tc>
      </w:tr>
      <w:tr w:rsidR="00BA44CB" w:rsidTr="00132BA0">
        <w:trPr>
          <w:trHeight w:val="252"/>
          <w:jc w:val="center"/>
        </w:trPr>
        <w:tc>
          <w:tcPr>
            <w:tcW w:w="2968" w:type="dxa"/>
            <w:tcBorders>
              <w:top w:val="nil"/>
              <w:left w:val="nil"/>
              <w:bottom w:val="single" w:sz="4" w:space="0" w:color="auto"/>
              <w:right w:val="nil"/>
            </w:tcBorders>
            <w:hideMark/>
          </w:tcPr>
          <w:p w:rsidR="00BA44CB" w:rsidRDefault="00BA44CB" w:rsidP="00BA44CB">
            <w:pPr>
              <w:pStyle w:val="ListParagraph"/>
              <w:ind w:left="0"/>
              <w:rPr>
                <w:rFonts w:ascii="Times New Roman" w:hAnsi="Times New Roman" w:cs="Times New Roman"/>
                <w:sz w:val="24"/>
              </w:rPr>
            </w:pPr>
            <w:r>
              <w:rPr>
                <w:rFonts w:ascii="Times New Roman" w:hAnsi="Times New Roman" w:cs="Times New Roman"/>
                <w:sz w:val="24"/>
              </w:rPr>
              <w:t>S-2</w:t>
            </w:r>
          </w:p>
        </w:tc>
        <w:tc>
          <w:tcPr>
            <w:tcW w:w="2230" w:type="dxa"/>
            <w:tcBorders>
              <w:top w:val="nil"/>
              <w:left w:val="nil"/>
              <w:bottom w:val="single" w:sz="4" w:space="0" w:color="auto"/>
              <w:right w:val="nil"/>
            </w:tcBorders>
            <w:hideMark/>
          </w:tcPr>
          <w:p w:rsidR="00BA44CB" w:rsidRDefault="00BA44CB" w:rsidP="00BA44CB">
            <w:pPr>
              <w:pStyle w:val="ListParagraph"/>
              <w:ind w:left="0"/>
              <w:jc w:val="center"/>
              <w:rPr>
                <w:rFonts w:ascii="Times New Roman" w:hAnsi="Times New Roman" w:cs="Times New Roman"/>
                <w:sz w:val="24"/>
              </w:rPr>
            </w:pPr>
            <w:r>
              <w:rPr>
                <w:rFonts w:ascii="Times New Roman" w:hAnsi="Times New Roman" w:cs="Times New Roman"/>
                <w:sz w:val="24"/>
              </w:rPr>
              <w:t>3</w:t>
            </w:r>
          </w:p>
        </w:tc>
        <w:tc>
          <w:tcPr>
            <w:tcW w:w="2429" w:type="dxa"/>
            <w:tcBorders>
              <w:top w:val="nil"/>
              <w:left w:val="nil"/>
              <w:bottom w:val="single" w:sz="4" w:space="0" w:color="auto"/>
              <w:right w:val="nil"/>
            </w:tcBorders>
            <w:hideMark/>
          </w:tcPr>
          <w:p w:rsidR="00BA44CB" w:rsidRDefault="00BA44CB" w:rsidP="00BA44CB">
            <w:pPr>
              <w:pStyle w:val="ListParagraph"/>
              <w:ind w:left="0"/>
              <w:jc w:val="center"/>
              <w:rPr>
                <w:rFonts w:ascii="Times New Roman" w:hAnsi="Times New Roman" w:cs="Times New Roman"/>
                <w:sz w:val="24"/>
              </w:rPr>
            </w:pPr>
            <w:r>
              <w:rPr>
                <w:rFonts w:ascii="Times New Roman" w:hAnsi="Times New Roman" w:cs="Times New Roman"/>
                <w:sz w:val="24"/>
              </w:rPr>
              <w:t>3 Persen</w:t>
            </w:r>
          </w:p>
        </w:tc>
      </w:tr>
      <w:tr w:rsidR="00BA44CB" w:rsidTr="00132BA0">
        <w:trPr>
          <w:trHeight w:val="70"/>
          <w:jc w:val="center"/>
        </w:trPr>
        <w:tc>
          <w:tcPr>
            <w:tcW w:w="2968" w:type="dxa"/>
            <w:tcBorders>
              <w:top w:val="single" w:sz="4" w:space="0" w:color="auto"/>
              <w:left w:val="nil"/>
              <w:bottom w:val="single" w:sz="4" w:space="0" w:color="auto"/>
              <w:right w:val="nil"/>
            </w:tcBorders>
            <w:hideMark/>
          </w:tcPr>
          <w:p w:rsidR="00BA44CB" w:rsidRDefault="00BA44CB" w:rsidP="00BA44CB">
            <w:pPr>
              <w:pStyle w:val="ListParagraph"/>
              <w:ind w:left="0"/>
              <w:rPr>
                <w:rFonts w:ascii="Times New Roman" w:hAnsi="Times New Roman" w:cs="Times New Roman"/>
                <w:sz w:val="24"/>
              </w:rPr>
            </w:pPr>
            <w:r>
              <w:rPr>
                <w:rFonts w:ascii="Times New Roman" w:hAnsi="Times New Roman" w:cs="Times New Roman"/>
                <w:sz w:val="24"/>
              </w:rPr>
              <w:t xml:space="preserve">Total </w:t>
            </w:r>
          </w:p>
        </w:tc>
        <w:tc>
          <w:tcPr>
            <w:tcW w:w="2230" w:type="dxa"/>
            <w:tcBorders>
              <w:top w:val="single" w:sz="4" w:space="0" w:color="auto"/>
              <w:left w:val="nil"/>
              <w:bottom w:val="single" w:sz="4" w:space="0" w:color="auto"/>
              <w:right w:val="nil"/>
            </w:tcBorders>
            <w:hideMark/>
          </w:tcPr>
          <w:p w:rsidR="00BA44CB" w:rsidRDefault="00BA44CB" w:rsidP="00BA44CB">
            <w:pPr>
              <w:pStyle w:val="ListParagraph"/>
              <w:ind w:left="0"/>
              <w:jc w:val="center"/>
              <w:rPr>
                <w:rFonts w:ascii="Times New Roman" w:hAnsi="Times New Roman" w:cs="Times New Roman"/>
                <w:sz w:val="24"/>
              </w:rPr>
            </w:pPr>
            <w:r>
              <w:rPr>
                <w:rFonts w:ascii="Times New Roman" w:hAnsi="Times New Roman" w:cs="Times New Roman"/>
                <w:sz w:val="24"/>
              </w:rPr>
              <w:t>100</w:t>
            </w:r>
          </w:p>
        </w:tc>
        <w:tc>
          <w:tcPr>
            <w:tcW w:w="2429" w:type="dxa"/>
            <w:tcBorders>
              <w:top w:val="single" w:sz="4" w:space="0" w:color="auto"/>
              <w:left w:val="nil"/>
              <w:bottom w:val="single" w:sz="4" w:space="0" w:color="auto"/>
              <w:right w:val="nil"/>
            </w:tcBorders>
            <w:hideMark/>
          </w:tcPr>
          <w:p w:rsidR="00BA44CB" w:rsidRDefault="00BA44CB" w:rsidP="00BA44CB">
            <w:pPr>
              <w:pStyle w:val="ListParagraph"/>
              <w:ind w:left="0"/>
              <w:jc w:val="center"/>
              <w:rPr>
                <w:rFonts w:ascii="Times New Roman" w:hAnsi="Times New Roman" w:cs="Times New Roman"/>
                <w:sz w:val="24"/>
              </w:rPr>
            </w:pPr>
            <w:r>
              <w:rPr>
                <w:rFonts w:ascii="Times New Roman" w:hAnsi="Times New Roman" w:cs="Times New Roman"/>
                <w:sz w:val="24"/>
              </w:rPr>
              <w:t>100 Persen</w:t>
            </w:r>
          </w:p>
        </w:tc>
      </w:tr>
    </w:tbl>
    <w:p w:rsidR="00BA44CB" w:rsidRDefault="00BA44CB" w:rsidP="00994B56">
      <w:pPr>
        <w:spacing w:after="0" w:line="240" w:lineRule="auto"/>
        <w:rPr>
          <w:rFonts w:ascii="Times New Roman" w:hAnsi="Times New Roman" w:cs="Times New Roman"/>
          <w:i/>
          <w:sz w:val="24"/>
        </w:rPr>
      </w:pPr>
      <w:r>
        <w:rPr>
          <w:rFonts w:ascii="Times New Roman" w:hAnsi="Times New Roman" w:cs="Times New Roman"/>
          <w:i/>
          <w:sz w:val="24"/>
        </w:rPr>
        <w:t>(Sumber : Data diolah,2020)</w:t>
      </w:r>
    </w:p>
    <w:p w:rsidR="00BA44CB" w:rsidRDefault="00BA44CB" w:rsidP="00994B56">
      <w:pPr>
        <w:pStyle w:val="ListParagraph"/>
        <w:numPr>
          <w:ilvl w:val="0"/>
          <w:numId w:val="24"/>
        </w:numPr>
        <w:spacing w:after="0" w:line="240" w:lineRule="auto"/>
        <w:ind w:left="709"/>
        <w:jc w:val="both"/>
        <w:rPr>
          <w:rFonts w:ascii="Times New Roman" w:hAnsi="Times New Roman" w:cs="Times New Roman"/>
          <w:sz w:val="28"/>
        </w:rPr>
      </w:pPr>
      <w:r>
        <w:rPr>
          <w:rFonts w:ascii="Times New Roman" w:hAnsi="Times New Roman" w:cs="Times New Roman"/>
          <w:i/>
          <w:sz w:val="24"/>
        </w:rPr>
        <w:t>Campaign</w:t>
      </w:r>
      <w:r>
        <w:rPr>
          <w:rFonts w:ascii="Times New Roman" w:hAnsi="Times New Roman" w:cs="Times New Roman"/>
          <w:sz w:val="24"/>
        </w:rPr>
        <w:t xml:space="preserve"> yang dipilih untuk berdonasi</w:t>
      </w:r>
    </w:p>
    <w:p w:rsidR="00BA44CB" w:rsidRPr="00140792" w:rsidRDefault="00BA44CB" w:rsidP="00994B56">
      <w:pPr>
        <w:spacing w:after="0" w:line="240" w:lineRule="auto"/>
        <w:ind w:firstLine="709"/>
        <w:jc w:val="both"/>
        <w:rPr>
          <w:rFonts w:ascii="Times New Roman" w:hAnsi="Times New Roman" w:cs="Times New Roman"/>
          <w:sz w:val="24"/>
        </w:rPr>
      </w:pPr>
      <w:r w:rsidRPr="00140792">
        <w:rPr>
          <w:rFonts w:ascii="Times New Roman" w:hAnsi="Times New Roman" w:cs="Times New Roman"/>
          <w:sz w:val="24"/>
        </w:rPr>
        <w:t xml:space="preserve">Berdasarkan </w:t>
      </w:r>
      <w:r w:rsidRPr="00140792">
        <w:rPr>
          <w:rFonts w:ascii="Times New Roman" w:hAnsi="Times New Roman" w:cs="Times New Roman"/>
          <w:i/>
          <w:sz w:val="24"/>
        </w:rPr>
        <w:t>Campaign</w:t>
      </w:r>
      <w:r w:rsidRPr="00140792">
        <w:rPr>
          <w:rFonts w:ascii="Times New Roman" w:hAnsi="Times New Roman" w:cs="Times New Roman"/>
          <w:sz w:val="24"/>
        </w:rPr>
        <w:t xml:space="preserve"> yang dipilih untuk berdonasi, tabel berikut menunjukkan bahwa responden dalam penelitian ini memilih </w:t>
      </w:r>
      <w:r w:rsidRPr="00140792">
        <w:rPr>
          <w:rFonts w:ascii="Times New Roman" w:hAnsi="Times New Roman" w:cs="Times New Roman"/>
          <w:i/>
          <w:sz w:val="24"/>
        </w:rPr>
        <w:t>campaign</w:t>
      </w:r>
      <w:r w:rsidRPr="00140792">
        <w:rPr>
          <w:rFonts w:ascii="Times New Roman" w:hAnsi="Times New Roman" w:cs="Times New Roman"/>
          <w:sz w:val="24"/>
        </w:rPr>
        <w:t>:</w:t>
      </w:r>
    </w:p>
    <w:p w:rsidR="00BA44CB" w:rsidRDefault="00BA44CB" w:rsidP="00BA44CB">
      <w:pPr>
        <w:pStyle w:val="ListParagraph"/>
        <w:spacing w:line="240" w:lineRule="auto"/>
        <w:ind w:left="709" w:firstLine="709"/>
        <w:jc w:val="both"/>
        <w:rPr>
          <w:rFonts w:ascii="Times New Roman" w:hAnsi="Times New Roman" w:cs="Times New Roman"/>
          <w:sz w:val="28"/>
        </w:rPr>
      </w:pPr>
    </w:p>
    <w:p w:rsidR="00BA44CB" w:rsidRDefault="00BA44CB" w:rsidP="00994B56">
      <w:pPr>
        <w:pStyle w:val="ListParagraph"/>
        <w:spacing w:line="240" w:lineRule="auto"/>
        <w:ind w:left="709"/>
        <w:jc w:val="center"/>
        <w:rPr>
          <w:rFonts w:ascii="Times New Roman" w:hAnsi="Times New Roman" w:cs="Times New Roman"/>
          <w:sz w:val="24"/>
        </w:rPr>
      </w:pPr>
      <w:r>
        <w:rPr>
          <w:lang w:val="en-US"/>
        </w:rPr>
        <w:lastRenderedPageBreak/>
        <w:drawing>
          <wp:inline distT="0" distB="0" distL="0" distR="0" wp14:anchorId="54E2C4DB" wp14:editId="1AA6EB04">
            <wp:extent cx="4171950" cy="2143125"/>
            <wp:effectExtent l="0" t="0" r="0" b="9525"/>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A44CB" w:rsidRDefault="00BA44CB" w:rsidP="008C4ABF">
      <w:pPr>
        <w:spacing w:after="0" w:line="240" w:lineRule="auto"/>
        <w:rPr>
          <w:rFonts w:ascii="Times New Roman" w:hAnsi="Times New Roman" w:cs="Times New Roman"/>
          <w:i/>
          <w:sz w:val="24"/>
        </w:rPr>
      </w:pPr>
      <w:r>
        <w:rPr>
          <w:rFonts w:ascii="Times New Roman" w:hAnsi="Times New Roman" w:cs="Times New Roman"/>
          <w:i/>
          <w:sz w:val="24"/>
        </w:rPr>
        <w:t>(Sumber : Data diolah,2020)</w:t>
      </w:r>
    </w:p>
    <w:p w:rsidR="00BA44CB" w:rsidRDefault="00BA44CB" w:rsidP="00BA44CB">
      <w:pPr>
        <w:pStyle w:val="ListParagraph"/>
        <w:spacing w:after="0" w:line="240" w:lineRule="auto"/>
        <w:ind w:left="709"/>
        <w:jc w:val="center"/>
        <w:rPr>
          <w:rFonts w:ascii="Times New Roman" w:hAnsi="Times New Roman" w:cs="Times New Roman"/>
          <w:b/>
          <w:sz w:val="24"/>
        </w:rPr>
      </w:pPr>
      <w:r>
        <w:rPr>
          <w:rFonts w:ascii="Times New Roman" w:hAnsi="Times New Roman" w:cs="Times New Roman"/>
          <w:b/>
          <w:sz w:val="24"/>
        </w:rPr>
        <w:t xml:space="preserve">Gambar 4.1 Persentase </w:t>
      </w:r>
      <w:r>
        <w:rPr>
          <w:rFonts w:ascii="Times New Roman" w:hAnsi="Times New Roman" w:cs="Times New Roman"/>
          <w:b/>
          <w:i/>
          <w:sz w:val="24"/>
        </w:rPr>
        <w:t>Campaign</w:t>
      </w:r>
      <w:r>
        <w:rPr>
          <w:rFonts w:ascii="Times New Roman" w:hAnsi="Times New Roman" w:cs="Times New Roman"/>
          <w:b/>
          <w:sz w:val="24"/>
        </w:rPr>
        <w:t xml:space="preserve"> yang dipilih responden</w:t>
      </w:r>
    </w:p>
    <w:p w:rsidR="008C4ABF" w:rsidRDefault="00BA44CB" w:rsidP="00140792">
      <w:pPr>
        <w:spacing w:line="240" w:lineRule="auto"/>
        <w:ind w:firstLine="709"/>
        <w:jc w:val="both"/>
        <w:rPr>
          <w:rFonts w:ascii="Times New Roman" w:hAnsi="Times New Roman" w:cs="Times New Roman"/>
          <w:sz w:val="24"/>
        </w:rPr>
      </w:pPr>
      <w:r w:rsidRPr="00140792">
        <w:rPr>
          <w:rFonts w:ascii="Times New Roman" w:hAnsi="Times New Roman" w:cs="Times New Roman"/>
          <w:sz w:val="24"/>
        </w:rPr>
        <w:t xml:space="preserve">Berdasarkan gambar 4.1 diatas menunjukkan bahwa responden yang memilih </w:t>
      </w:r>
      <w:r w:rsidRPr="00140792">
        <w:rPr>
          <w:rFonts w:ascii="Times New Roman" w:hAnsi="Times New Roman" w:cs="Times New Roman"/>
          <w:i/>
          <w:sz w:val="24"/>
        </w:rPr>
        <w:t>campaign</w:t>
      </w:r>
      <w:r w:rsidR="00F67CD7">
        <w:rPr>
          <w:rFonts w:ascii="Times New Roman" w:hAnsi="Times New Roman" w:cs="Times New Roman"/>
          <w:sz w:val="24"/>
        </w:rPr>
        <w:t xml:space="preserve"> </w:t>
      </w:r>
      <w:r w:rsidRPr="00140792">
        <w:rPr>
          <w:rFonts w:ascii="Times New Roman" w:hAnsi="Times New Roman" w:cs="Times New Roman"/>
          <w:sz w:val="24"/>
        </w:rPr>
        <w:t xml:space="preserve">mayoritas memilih kegiatan sosial sebagai </w:t>
      </w:r>
      <w:r w:rsidRPr="00140792">
        <w:rPr>
          <w:rFonts w:ascii="Times New Roman" w:hAnsi="Times New Roman" w:cs="Times New Roman"/>
          <w:i/>
          <w:sz w:val="24"/>
        </w:rPr>
        <w:t>campaign</w:t>
      </w:r>
      <w:r w:rsidRPr="00140792">
        <w:rPr>
          <w:rFonts w:ascii="Times New Roman" w:hAnsi="Times New Roman" w:cs="Times New Roman"/>
          <w:sz w:val="24"/>
        </w:rPr>
        <w:t xml:space="preserve"> yang dipilih u</w:t>
      </w:r>
      <w:r w:rsidR="00A878C0">
        <w:rPr>
          <w:rFonts w:ascii="Times New Roman" w:hAnsi="Times New Roman" w:cs="Times New Roman"/>
          <w:sz w:val="24"/>
        </w:rPr>
        <w:t>ntuk berdonasi sebesar 32%</w:t>
      </w:r>
      <w:r w:rsidRPr="00140792">
        <w:rPr>
          <w:rFonts w:ascii="Times New Roman" w:hAnsi="Times New Roman" w:cs="Times New Roman"/>
          <w:sz w:val="24"/>
        </w:rPr>
        <w:t>.</w:t>
      </w:r>
    </w:p>
    <w:p w:rsidR="00140792" w:rsidRPr="00A878C0" w:rsidRDefault="00140792" w:rsidP="00A878C0">
      <w:pPr>
        <w:spacing w:after="0"/>
        <w:rPr>
          <w:rFonts w:ascii="Times New Roman" w:hAnsi="Times New Roman" w:cs="Times New Roman"/>
          <w:sz w:val="24"/>
        </w:rPr>
      </w:pPr>
      <w:r w:rsidRPr="00140792">
        <w:rPr>
          <w:rFonts w:ascii="Times New Roman" w:hAnsi="Times New Roman" w:cs="Times New Roman"/>
          <w:b/>
          <w:sz w:val="24"/>
        </w:rPr>
        <w:t>Hasil Uji Statistik Deskriptif</w:t>
      </w:r>
    </w:p>
    <w:p w:rsidR="00132BA0" w:rsidRDefault="00140792" w:rsidP="00994B56">
      <w:pPr>
        <w:spacing w:after="0" w:line="240" w:lineRule="auto"/>
        <w:jc w:val="both"/>
        <w:rPr>
          <w:rFonts w:ascii="Times New Roman" w:hAnsi="Times New Roman" w:cs="Times New Roman"/>
          <w:sz w:val="24"/>
        </w:rPr>
      </w:pPr>
      <w:r>
        <w:rPr>
          <w:rFonts w:ascii="Times New Roman" w:hAnsi="Times New Roman" w:cs="Times New Roman"/>
          <w:sz w:val="24"/>
        </w:rPr>
        <w:t>Berikut adalah hasil uji statistik deskriptif:</w:t>
      </w:r>
    </w:p>
    <w:p w:rsidR="00140792" w:rsidRPr="00A878C0" w:rsidRDefault="00140792" w:rsidP="00994B56">
      <w:pPr>
        <w:spacing w:after="0" w:line="240" w:lineRule="auto"/>
        <w:jc w:val="center"/>
        <w:rPr>
          <w:rFonts w:ascii="Times New Roman" w:hAnsi="Times New Roman" w:cs="Times New Roman"/>
          <w:sz w:val="24"/>
        </w:rPr>
      </w:pPr>
      <w:r w:rsidRPr="00A878C0">
        <w:rPr>
          <w:rFonts w:ascii="Times New Roman" w:hAnsi="Times New Roman" w:cs="Times New Roman"/>
          <w:b/>
          <w:sz w:val="24"/>
        </w:rPr>
        <w:t>Tabel 4.5 Hasil Uji</w:t>
      </w:r>
      <w:r w:rsidR="00295AB5" w:rsidRPr="00A878C0">
        <w:rPr>
          <w:rFonts w:ascii="Times New Roman" w:hAnsi="Times New Roman" w:cs="Times New Roman"/>
          <w:b/>
          <w:sz w:val="24"/>
        </w:rPr>
        <w:t xml:space="preserve"> Statistik</w:t>
      </w:r>
      <w:r w:rsidRPr="00A878C0">
        <w:rPr>
          <w:rFonts w:ascii="Times New Roman" w:hAnsi="Times New Roman" w:cs="Times New Roman"/>
          <w:b/>
          <w:sz w:val="24"/>
        </w:rPr>
        <w:t xml:space="preserve"> Deskriptif Kepercayaan </w:t>
      </w:r>
      <w:r w:rsidRPr="00A878C0">
        <w:rPr>
          <w:rFonts w:ascii="Times New Roman" w:hAnsi="Times New Roman" w:cs="Times New Roman"/>
          <w:b/>
          <w:i/>
          <w:sz w:val="24"/>
        </w:rPr>
        <w:t>Brand</w:t>
      </w:r>
      <w:r w:rsidRPr="00A878C0">
        <w:rPr>
          <w:rFonts w:ascii="Times New Roman" w:hAnsi="Times New Roman" w:cs="Times New Roman"/>
          <w:b/>
          <w:sz w:val="24"/>
        </w:rPr>
        <w:t>, Kualitas Proyek, Kepercayaan Donatur dan Kesuksesan Pendanaan</w:t>
      </w:r>
    </w:p>
    <w:tbl>
      <w:tblPr>
        <w:tblW w:w="7762" w:type="dxa"/>
        <w:jc w:val="center"/>
        <w:tblBorders>
          <w:top w:val="single" w:sz="4" w:space="0" w:color="auto"/>
          <w:bottom w:val="single" w:sz="4" w:space="0" w:color="auto"/>
        </w:tblBorders>
        <w:tblLook w:val="04A0" w:firstRow="1" w:lastRow="0" w:firstColumn="1" w:lastColumn="0" w:noHBand="0" w:noVBand="1"/>
      </w:tblPr>
      <w:tblGrid>
        <w:gridCol w:w="1492"/>
        <w:gridCol w:w="989"/>
        <w:gridCol w:w="1105"/>
        <w:gridCol w:w="1164"/>
        <w:gridCol w:w="989"/>
        <w:gridCol w:w="887"/>
        <w:gridCol w:w="1136"/>
      </w:tblGrid>
      <w:tr w:rsidR="00140792" w:rsidTr="00A878C0">
        <w:trPr>
          <w:trHeight w:val="153"/>
          <w:jc w:val="center"/>
        </w:trPr>
        <w:tc>
          <w:tcPr>
            <w:tcW w:w="7762" w:type="dxa"/>
            <w:gridSpan w:val="7"/>
            <w:tcBorders>
              <w:top w:val="single" w:sz="4" w:space="0" w:color="auto"/>
              <w:left w:val="nil"/>
              <w:bottom w:val="single" w:sz="4" w:space="0" w:color="auto"/>
              <w:right w:val="nil"/>
            </w:tcBorders>
            <w:vAlign w:val="center"/>
            <w:hideMark/>
          </w:tcPr>
          <w:p w:rsidR="00140792" w:rsidRDefault="00140792" w:rsidP="00140792">
            <w:pPr>
              <w:spacing w:after="0" w:line="240" w:lineRule="auto"/>
              <w:jc w:val="center"/>
              <w:rPr>
                <w:rFonts w:ascii="Arial Bold" w:eastAsia="Times New Roman" w:hAnsi="Arial Bold" w:cs="Calibri"/>
                <w:b/>
                <w:bCs/>
                <w:color w:val="000000"/>
                <w:sz w:val="18"/>
                <w:szCs w:val="18"/>
                <w:lang w:val="en-US"/>
              </w:rPr>
            </w:pPr>
            <w:r>
              <w:rPr>
                <w:rFonts w:ascii="Arial Bold" w:eastAsia="Times New Roman" w:hAnsi="Arial Bold" w:cs="Calibri"/>
                <w:b/>
                <w:bCs/>
                <w:color w:val="000000"/>
                <w:sz w:val="18"/>
                <w:szCs w:val="18"/>
              </w:rPr>
              <w:t>Descriptive Statistics</w:t>
            </w:r>
          </w:p>
        </w:tc>
      </w:tr>
      <w:tr w:rsidR="00140792" w:rsidTr="00A878C0">
        <w:trPr>
          <w:trHeight w:val="254"/>
          <w:jc w:val="center"/>
        </w:trPr>
        <w:tc>
          <w:tcPr>
            <w:tcW w:w="1492" w:type="dxa"/>
            <w:vMerge w:val="restart"/>
            <w:tcBorders>
              <w:top w:val="single" w:sz="4" w:space="0" w:color="auto"/>
              <w:left w:val="nil"/>
              <w:bottom w:val="single" w:sz="4" w:space="0" w:color="auto"/>
              <w:right w:val="nil"/>
            </w:tcBorders>
            <w:vAlign w:val="bottom"/>
            <w:hideMark/>
          </w:tcPr>
          <w:p w:rsidR="00140792" w:rsidRDefault="00140792" w:rsidP="00140792">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w:t>
            </w:r>
          </w:p>
        </w:tc>
        <w:tc>
          <w:tcPr>
            <w:tcW w:w="989" w:type="dxa"/>
            <w:tcBorders>
              <w:top w:val="single" w:sz="4" w:space="0" w:color="auto"/>
              <w:left w:val="nil"/>
              <w:bottom w:val="single" w:sz="4" w:space="0" w:color="auto"/>
              <w:right w:val="nil"/>
            </w:tcBorders>
            <w:vAlign w:val="bottom"/>
            <w:hideMark/>
          </w:tcPr>
          <w:p w:rsidR="00140792" w:rsidRDefault="00140792" w:rsidP="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N</w:t>
            </w:r>
          </w:p>
        </w:tc>
        <w:tc>
          <w:tcPr>
            <w:tcW w:w="1105" w:type="dxa"/>
            <w:tcBorders>
              <w:top w:val="single" w:sz="4" w:space="0" w:color="auto"/>
              <w:left w:val="nil"/>
              <w:bottom w:val="single" w:sz="4" w:space="0" w:color="auto"/>
              <w:right w:val="nil"/>
            </w:tcBorders>
            <w:vAlign w:val="bottom"/>
            <w:hideMark/>
          </w:tcPr>
          <w:p w:rsidR="00140792" w:rsidRDefault="00140792" w:rsidP="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Minimum</w:t>
            </w:r>
          </w:p>
        </w:tc>
        <w:tc>
          <w:tcPr>
            <w:tcW w:w="1164" w:type="dxa"/>
            <w:tcBorders>
              <w:top w:val="single" w:sz="4" w:space="0" w:color="auto"/>
              <w:left w:val="nil"/>
              <w:bottom w:val="single" w:sz="4" w:space="0" w:color="auto"/>
              <w:right w:val="nil"/>
            </w:tcBorders>
            <w:vAlign w:val="bottom"/>
            <w:hideMark/>
          </w:tcPr>
          <w:p w:rsidR="00140792" w:rsidRDefault="00140792" w:rsidP="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Maximum</w:t>
            </w:r>
          </w:p>
        </w:tc>
        <w:tc>
          <w:tcPr>
            <w:tcW w:w="1876" w:type="dxa"/>
            <w:gridSpan w:val="2"/>
            <w:tcBorders>
              <w:top w:val="single" w:sz="4" w:space="0" w:color="auto"/>
              <w:left w:val="nil"/>
              <w:bottom w:val="single" w:sz="4" w:space="0" w:color="auto"/>
              <w:right w:val="nil"/>
            </w:tcBorders>
            <w:vAlign w:val="bottom"/>
            <w:hideMark/>
          </w:tcPr>
          <w:p w:rsidR="00140792" w:rsidRDefault="00140792" w:rsidP="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Mean</w:t>
            </w:r>
          </w:p>
        </w:tc>
        <w:tc>
          <w:tcPr>
            <w:tcW w:w="1134" w:type="dxa"/>
            <w:tcBorders>
              <w:top w:val="single" w:sz="4" w:space="0" w:color="auto"/>
              <w:left w:val="nil"/>
              <w:bottom w:val="single" w:sz="4" w:space="0" w:color="auto"/>
              <w:right w:val="nil"/>
            </w:tcBorders>
            <w:vAlign w:val="bottom"/>
            <w:hideMark/>
          </w:tcPr>
          <w:p w:rsidR="00140792" w:rsidRDefault="00140792" w:rsidP="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Std. Deviation</w:t>
            </w:r>
          </w:p>
        </w:tc>
      </w:tr>
      <w:tr w:rsidR="00140792" w:rsidTr="00A878C0">
        <w:trPr>
          <w:trHeight w:val="153"/>
          <w:jc w:val="center"/>
        </w:trPr>
        <w:tc>
          <w:tcPr>
            <w:tcW w:w="0" w:type="auto"/>
            <w:vMerge/>
            <w:tcBorders>
              <w:top w:val="single" w:sz="4" w:space="0" w:color="auto"/>
              <w:left w:val="nil"/>
              <w:bottom w:val="single" w:sz="4" w:space="0" w:color="auto"/>
              <w:right w:val="nil"/>
            </w:tcBorders>
            <w:vAlign w:val="center"/>
            <w:hideMark/>
          </w:tcPr>
          <w:p w:rsidR="00140792" w:rsidRDefault="00140792" w:rsidP="00140792">
            <w:pPr>
              <w:spacing w:after="0" w:line="240" w:lineRule="auto"/>
              <w:rPr>
                <w:rFonts w:ascii="Arial" w:eastAsia="Times New Roman" w:hAnsi="Arial" w:cs="Arial"/>
                <w:color w:val="000000"/>
                <w:sz w:val="18"/>
                <w:szCs w:val="18"/>
              </w:rPr>
            </w:pPr>
          </w:p>
        </w:tc>
        <w:tc>
          <w:tcPr>
            <w:tcW w:w="989" w:type="dxa"/>
            <w:tcBorders>
              <w:top w:val="single" w:sz="4" w:space="0" w:color="auto"/>
              <w:left w:val="nil"/>
              <w:bottom w:val="single" w:sz="4" w:space="0" w:color="auto"/>
              <w:right w:val="nil"/>
            </w:tcBorders>
            <w:vAlign w:val="bottom"/>
            <w:hideMark/>
          </w:tcPr>
          <w:p w:rsidR="00140792" w:rsidRDefault="00140792" w:rsidP="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Statistic</w:t>
            </w:r>
          </w:p>
        </w:tc>
        <w:tc>
          <w:tcPr>
            <w:tcW w:w="1105" w:type="dxa"/>
            <w:tcBorders>
              <w:top w:val="single" w:sz="4" w:space="0" w:color="auto"/>
              <w:left w:val="nil"/>
              <w:bottom w:val="single" w:sz="4" w:space="0" w:color="auto"/>
              <w:right w:val="nil"/>
            </w:tcBorders>
            <w:vAlign w:val="bottom"/>
            <w:hideMark/>
          </w:tcPr>
          <w:p w:rsidR="00140792" w:rsidRDefault="00140792" w:rsidP="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Statistic</w:t>
            </w:r>
          </w:p>
        </w:tc>
        <w:tc>
          <w:tcPr>
            <w:tcW w:w="1164" w:type="dxa"/>
            <w:tcBorders>
              <w:top w:val="single" w:sz="4" w:space="0" w:color="auto"/>
              <w:left w:val="nil"/>
              <w:bottom w:val="single" w:sz="4" w:space="0" w:color="auto"/>
              <w:right w:val="nil"/>
            </w:tcBorders>
            <w:vAlign w:val="bottom"/>
            <w:hideMark/>
          </w:tcPr>
          <w:p w:rsidR="00140792" w:rsidRDefault="00140792" w:rsidP="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Statistic</w:t>
            </w:r>
          </w:p>
        </w:tc>
        <w:tc>
          <w:tcPr>
            <w:tcW w:w="989" w:type="dxa"/>
            <w:tcBorders>
              <w:top w:val="single" w:sz="4" w:space="0" w:color="auto"/>
              <w:left w:val="nil"/>
              <w:bottom w:val="single" w:sz="4" w:space="0" w:color="auto"/>
              <w:right w:val="nil"/>
            </w:tcBorders>
            <w:vAlign w:val="bottom"/>
            <w:hideMark/>
          </w:tcPr>
          <w:p w:rsidR="00140792" w:rsidRDefault="00140792" w:rsidP="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Statistic</w:t>
            </w:r>
          </w:p>
        </w:tc>
        <w:tc>
          <w:tcPr>
            <w:tcW w:w="887" w:type="dxa"/>
            <w:tcBorders>
              <w:top w:val="single" w:sz="4" w:space="0" w:color="auto"/>
              <w:left w:val="nil"/>
              <w:bottom w:val="single" w:sz="4" w:space="0" w:color="auto"/>
              <w:right w:val="nil"/>
            </w:tcBorders>
            <w:vAlign w:val="bottom"/>
            <w:hideMark/>
          </w:tcPr>
          <w:p w:rsidR="00140792" w:rsidRDefault="00140792" w:rsidP="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Std. Error</w:t>
            </w:r>
          </w:p>
        </w:tc>
        <w:tc>
          <w:tcPr>
            <w:tcW w:w="1134" w:type="dxa"/>
            <w:tcBorders>
              <w:top w:val="single" w:sz="4" w:space="0" w:color="auto"/>
              <w:left w:val="nil"/>
              <w:bottom w:val="single" w:sz="4" w:space="0" w:color="auto"/>
              <w:right w:val="nil"/>
            </w:tcBorders>
            <w:vAlign w:val="bottom"/>
            <w:hideMark/>
          </w:tcPr>
          <w:p w:rsidR="00140792" w:rsidRDefault="00140792" w:rsidP="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Statistic</w:t>
            </w:r>
          </w:p>
        </w:tc>
      </w:tr>
      <w:tr w:rsidR="00140792" w:rsidTr="00A878C0">
        <w:trPr>
          <w:trHeight w:val="144"/>
          <w:jc w:val="center"/>
        </w:trPr>
        <w:tc>
          <w:tcPr>
            <w:tcW w:w="1492" w:type="dxa"/>
            <w:tcBorders>
              <w:top w:val="single" w:sz="4" w:space="0" w:color="auto"/>
              <w:left w:val="nil"/>
              <w:bottom w:val="nil"/>
              <w:right w:val="nil"/>
            </w:tcBorders>
            <w:hideMark/>
          </w:tcPr>
          <w:p w:rsidR="00140792" w:rsidRDefault="00140792" w:rsidP="00140792">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Kepercayaan Brand (X1)</w:t>
            </w:r>
          </w:p>
        </w:tc>
        <w:tc>
          <w:tcPr>
            <w:tcW w:w="989" w:type="dxa"/>
            <w:tcBorders>
              <w:top w:val="single" w:sz="4" w:space="0" w:color="auto"/>
              <w:left w:val="nil"/>
              <w:bottom w:val="nil"/>
              <w:right w:val="nil"/>
            </w:tcBorders>
            <w:noWrap/>
            <w:vAlign w:val="center"/>
            <w:hideMark/>
          </w:tcPr>
          <w:p w:rsidR="00140792" w:rsidRDefault="00140792" w:rsidP="00140792">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rPr>
              <w:t>100</w:t>
            </w:r>
          </w:p>
        </w:tc>
        <w:tc>
          <w:tcPr>
            <w:tcW w:w="1105" w:type="dxa"/>
            <w:tcBorders>
              <w:top w:val="single" w:sz="4" w:space="0" w:color="auto"/>
              <w:left w:val="nil"/>
              <w:bottom w:val="nil"/>
              <w:right w:val="nil"/>
            </w:tcBorders>
            <w:noWrap/>
            <w:vAlign w:val="center"/>
            <w:hideMark/>
          </w:tcPr>
          <w:p w:rsidR="00140792" w:rsidRDefault="00140792" w:rsidP="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14</w:t>
            </w:r>
          </w:p>
        </w:tc>
        <w:tc>
          <w:tcPr>
            <w:tcW w:w="1164" w:type="dxa"/>
            <w:tcBorders>
              <w:top w:val="single" w:sz="4" w:space="0" w:color="auto"/>
              <w:left w:val="nil"/>
              <w:bottom w:val="nil"/>
              <w:right w:val="nil"/>
            </w:tcBorders>
            <w:noWrap/>
            <w:vAlign w:val="center"/>
            <w:hideMark/>
          </w:tcPr>
          <w:p w:rsidR="00140792" w:rsidRDefault="00140792" w:rsidP="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30</w:t>
            </w:r>
          </w:p>
        </w:tc>
        <w:tc>
          <w:tcPr>
            <w:tcW w:w="989" w:type="dxa"/>
            <w:tcBorders>
              <w:top w:val="single" w:sz="4" w:space="0" w:color="auto"/>
              <w:left w:val="nil"/>
              <w:bottom w:val="nil"/>
              <w:right w:val="nil"/>
            </w:tcBorders>
            <w:noWrap/>
            <w:vAlign w:val="center"/>
            <w:hideMark/>
          </w:tcPr>
          <w:p w:rsidR="00140792" w:rsidRDefault="00140792" w:rsidP="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22,72</w:t>
            </w:r>
          </w:p>
        </w:tc>
        <w:tc>
          <w:tcPr>
            <w:tcW w:w="887" w:type="dxa"/>
            <w:tcBorders>
              <w:top w:val="single" w:sz="4" w:space="0" w:color="auto"/>
              <w:left w:val="nil"/>
              <w:bottom w:val="nil"/>
              <w:right w:val="nil"/>
            </w:tcBorders>
            <w:noWrap/>
            <w:vAlign w:val="center"/>
            <w:hideMark/>
          </w:tcPr>
          <w:p w:rsidR="00140792" w:rsidRDefault="00140792" w:rsidP="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,330</w:t>
            </w:r>
          </w:p>
        </w:tc>
        <w:tc>
          <w:tcPr>
            <w:tcW w:w="1134" w:type="dxa"/>
            <w:tcBorders>
              <w:top w:val="single" w:sz="4" w:space="0" w:color="auto"/>
              <w:left w:val="nil"/>
              <w:bottom w:val="nil"/>
              <w:right w:val="nil"/>
            </w:tcBorders>
            <w:noWrap/>
            <w:vAlign w:val="center"/>
            <w:hideMark/>
          </w:tcPr>
          <w:p w:rsidR="00140792" w:rsidRDefault="00140792" w:rsidP="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3,303</w:t>
            </w:r>
          </w:p>
        </w:tc>
      </w:tr>
      <w:tr w:rsidR="00140792" w:rsidTr="00A878C0">
        <w:trPr>
          <w:trHeight w:val="132"/>
          <w:jc w:val="center"/>
        </w:trPr>
        <w:tc>
          <w:tcPr>
            <w:tcW w:w="1492" w:type="dxa"/>
            <w:tcBorders>
              <w:top w:val="nil"/>
              <w:left w:val="nil"/>
              <w:bottom w:val="nil"/>
              <w:right w:val="nil"/>
            </w:tcBorders>
            <w:hideMark/>
          </w:tcPr>
          <w:p w:rsidR="00140792" w:rsidRDefault="00140792" w:rsidP="00140792">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Kualitas Proyek (X2)</w:t>
            </w:r>
          </w:p>
        </w:tc>
        <w:tc>
          <w:tcPr>
            <w:tcW w:w="989" w:type="dxa"/>
            <w:tcBorders>
              <w:top w:val="nil"/>
              <w:left w:val="nil"/>
              <w:bottom w:val="nil"/>
              <w:right w:val="nil"/>
            </w:tcBorders>
            <w:noWrap/>
            <w:vAlign w:val="center"/>
            <w:hideMark/>
          </w:tcPr>
          <w:p w:rsidR="00140792" w:rsidRDefault="00140792" w:rsidP="00140792">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rPr>
              <w:t>100</w:t>
            </w:r>
          </w:p>
        </w:tc>
        <w:tc>
          <w:tcPr>
            <w:tcW w:w="1105" w:type="dxa"/>
            <w:tcBorders>
              <w:top w:val="nil"/>
              <w:left w:val="nil"/>
              <w:bottom w:val="nil"/>
              <w:right w:val="nil"/>
            </w:tcBorders>
            <w:noWrap/>
            <w:vAlign w:val="center"/>
            <w:hideMark/>
          </w:tcPr>
          <w:p w:rsidR="00140792" w:rsidRDefault="00140792" w:rsidP="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31</w:t>
            </w:r>
          </w:p>
        </w:tc>
        <w:tc>
          <w:tcPr>
            <w:tcW w:w="1164" w:type="dxa"/>
            <w:tcBorders>
              <w:top w:val="nil"/>
              <w:left w:val="nil"/>
              <w:bottom w:val="nil"/>
              <w:right w:val="nil"/>
            </w:tcBorders>
            <w:noWrap/>
            <w:vAlign w:val="center"/>
            <w:hideMark/>
          </w:tcPr>
          <w:p w:rsidR="00140792" w:rsidRDefault="00140792" w:rsidP="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55</w:t>
            </w:r>
          </w:p>
        </w:tc>
        <w:tc>
          <w:tcPr>
            <w:tcW w:w="989" w:type="dxa"/>
            <w:tcBorders>
              <w:top w:val="nil"/>
              <w:left w:val="nil"/>
              <w:bottom w:val="nil"/>
              <w:right w:val="nil"/>
            </w:tcBorders>
            <w:noWrap/>
            <w:vAlign w:val="center"/>
            <w:hideMark/>
          </w:tcPr>
          <w:p w:rsidR="00140792" w:rsidRDefault="00140792" w:rsidP="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41,27</w:t>
            </w:r>
          </w:p>
        </w:tc>
        <w:tc>
          <w:tcPr>
            <w:tcW w:w="887" w:type="dxa"/>
            <w:tcBorders>
              <w:top w:val="nil"/>
              <w:left w:val="nil"/>
              <w:bottom w:val="nil"/>
              <w:right w:val="nil"/>
            </w:tcBorders>
            <w:noWrap/>
            <w:vAlign w:val="center"/>
            <w:hideMark/>
          </w:tcPr>
          <w:p w:rsidR="00140792" w:rsidRDefault="00140792" w:rsidP="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,530</w:t>
            </w:r>
          </w:p>
        </w:tc>
        <w:tc>
          <w:tcPr>
            <w:tcW w:w="1134" w:type="dxa"/>
            <w:tcBorders>
              <w:top w:val="nil"/>
              <w:left w:val="nil"/>
              <w:bottom w:val="nil"/>
              <w:right w:val="nil"/>
            </w:tcBorders>
            <w:noWrap/>
            <w:vAlign w:val="center"/>
            <w:hideMark/>
          </w:tcPr>
          <w:p w:rsidR="00140792" w:rsidRDefault="00140792" w:rsidP="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5,297</w:t>
            </w:r>
          </w:p>
        </w:tc>
      </w:tr>
      <w:tr w:rsidR="00140792" w:rsidTr="00A878C0">
        <w:trPr>
          <w:trHeight w:val="112"/>
          <w:jc w:val="center"/>
        </w:trPr>
        <w:tc>
          <w:tcPr>
            <w:tcW w:w="1492" w:type="dxa"/>
            <w:tcBorders>
              <w:top w:val="nil"/>
              <w:left w:val="nil"/>
              <w:bottom w:val="nil"/>
              <w:right w:val="nil"/>
            </w:tcBorders>
            <w:hideMark/>
          </w:tcPr>
          <w:p w:rsidR="00140792" w:rsidRDefault="00140792" w:rsidP="00140792">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Kepercayaan Donatur (X3)</w:t>
            </w:r>
          </w:p>
        </w:tc>
        <w:tc>
          <w:tcPr>
            <w:tcW w:w="989" w:type="dxa"/>
            <w:tcBorders>
              <w:top w:val="nil"/>
              <w:left w:val="nil"/>
              <w:bottom w:val="nil"/>
              <w:right w:val="nil"/>
            </w:tcBorders>
            <w:noWrap/>
            <w:vAlign w:val="center"/>
            <w:hideMark/>
          </w:tcPr>
          <w:p w:rsidR="00140792" w:rsidRDefault="00140792" w:rsidP="00140792">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rPr>
              <w:t>100</w:t>
            </w:r>
          </w:p>
        </w:tc>
        <w:tc>
          <w:tcPr>
            <w:tcW w:w="1105" w:type="dxa"/>
            <w:tcBorders>
              <w:top w:val="nil"/>
              <w:left w:val="nil"/>
              <w:bottom w:val="nil"/>
              <w:right w:val="nil"/>
            </w:tcBorders>
            <w:noWrap/>
            <w:vAlign w:val="center"/>
            <w:hideMark/>
          </w:tcPr>
          <w:p w:rsidR="00140792" w:rsidRDefault="00140792" w:rsidP="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11</w:t>
            </w:r>
          </w:p>
        </w:tc>
        <w:tc>
          <w:tcPr>
            <w:tcW w:w="1164" w:type="dxa"/>
            <w:tcBorders>
              <w:top w:val="nil"/>
              <w:left w:val="nil"/>
              <w:bottom w:val="nil"/>
              <w:right w:val="nil"/>
            </w:tcBorders>
            <w:noWrap/>
            <w:vAlign w:val="center"/>
            <w:hideMark/>
          </w:tcPr>
          <w:p w:rsidR="00140792" w:rsidRDefault="00140792" w:rsidP="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20</w:t>
            </w:r>
          </w:p>
        </w:tc>
        <w:tc>
          <w:tcPr>
            <w:tcW w:w="989" w:type="dxa"/>
            <w:tcBorders>
              <w:top w:val="nil"/>
              <w:left w:val="nil"/>
              <w:bottom w:val="nil"/>
              <w:right w:val="nil"/>
            </w:tcBorders>
            <w:noWrap/>
            <w:vAlign w:val="center"/>
            <w:hideMark/>
          </w:tcPr>
          <w:p w:rsidR="00140792" w:rsidRDefault="00140792" w:rsidP="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15,48</w:t>
            </w:r>
          </w:p>
        </w:tc>
        <w:tc>
          <w:tcPr>
            <w:tcW w:w="887" w:type="dxa"/>
            <w:tcBorders>
              <w:top w:val="nil"/>
              <w:left w:val="nil"/>
              <w:bottom w:val="nil"/>
              <w:right w:val="nil"/>
            </w:tcBorders>
            <w:noWrap/>
            <w:vAlign w:val="center"/>
            <w:hideMark/>
          </w:tcPr>
          <w:p w:rsidR="00140792" w:rsidRDefault="00140792" w:rsidP="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,240</w:t>
            </w:r>
          </w:p>
        </w:tc>
        <w:tc>
          <w:tcPr>
            <w:tcW w:w="1134" w:type="dxa"/>
            <w:tcBorders>
              <w:top w:val="nil"/>
              <w:left w:val="nil"/>
              <w:bottom w:val="nil"/>
              <w:right w:val="nil"/>
            </w:tcBorders>
            <w:noWrap/>
            <w:vAlign w:val="center"/>
            <w:hideMark/>
          </w:tcPr>
          <w:p w:rsidR="00140792" w:rsidRDefault="00140792" w:rsidP="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2,402</w:t>
            </w:r>
          </w:p>
        </w:tc>
      </w:tr>
      <w:tr w:rsidR="00140792" w:rsidTr="00A878C0">
        <w:trPr>
          <w:trHeight w:val="167"/>
          <w:jc w:val="center"/>
        </w:trPr>
        <w:tc>
          <w:tcPr>
            <w:tcW w:w="1492" w:type="dxa"/>
            <w:tcBorders>
              <w:top w:val="nil"/>
              <w:left w:val="nil"/>
              <w:bottom w:val="nil"/>
              <w:right w:val="nil"/>
            </w:tcBorders>
            <w:hideMark/>
          </w:tcPr>
          <w:p w:rsidR="00140792" w:rsidRDefault="00140792" w:rsidP="00140792">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Kesuksesan Pendanaan (Y)</w:t>
            </w:r>
          </w:p>
        </w:tc>
        <w:tc>
          <w:tcPr>
            <w:tcW w:w="989" w:type="dxa"/>
            <w:tcBorders>
              <w:top w:val="nil"/>
              <w:left w:val="nil"/>
              <w:bottom w:val="nil"/>
              <w:right w:val="nil"/>
            </w:tcBorders>
            <w:noWrap/>
            <w:vAlign w:val="center"/>
            <w:hideMark/>
          </w:tcPr>
          <w:p w:rsidR="00140792" w:rsidRDefault="00140792" w:rsidP="00140792">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rPr>
              <w:t>100</w:t>
            </w:r>
          </w:p>
        </w:tc>
        <w:tc>
          <w:tcPr>
            <w:tcW w:w="1105" w:type="dxa"/>
            <w:tcBorders>
              <w:top w:val="nil"/>
              <w:left w:val="nil"/>
              <w:bottom w:val="nil"/>
              <w:right w:val="nil"/>
            </w:tcBorders>
            <w:noWrap/>
            <w:vAlign w:val="center"/>
            <w:hideMark/>
          </w:tcPr>
          <w:p w:rsidR="00140792" w:rsidRDefault="00140792" w:rsidP="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11</w:t>
            </w:r>
          </w:p>
        </w:tc>
        <w:tc>
          <w:tcPr>
            <w:tcW w:w="1164" w:type="dxa"/>
            <w:tcBorders>
              <w:top w:val="nil"/>
              <w:left w:val="nil"/>
              <w:bottom w:val="nil"/>
              <w:right w:val="nil"/>
            </w:tcBorders>
            <w:noWrap/>
            <w:vAlign w:val="center"/>
            <w:hideMark/>
          </w:tcPr>
          <w:p w:rsidR="00140792" w:rsidRDefault="00140792" w:rsidP="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25</w:t>
            </w:r>
          </w:p>
        </w:tc>
        <w:tc>
          <w:tcPr>
            <w:tcW w:w="989" w:type="dxa"/>
            <w:tcBorders>
              <w:top w:val="nil"/>
              <w:left w:val="nil"/>
              <w:bottom w:val="nil"/>
              <w:right w:val="nil"/>
            </w:tcBorders>
            <w:noWrap/>
            <w:vAlign w:val="center"/>
            <w:hideMark/>
          </w:tcPr>
          <w:p w:rsidR="00140792" w:rsidRDefault="00140792" w:rsidP="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17,94</w:t>
            </w:r>
          </w:p>
        </w:tc>
        <w:tc>
          <w:tcPr>
            <w:tcW w:w="887" w:type="dxa"/>
            <w:tcBorders>
              <w:top w:val="nil"/>
              <w:left w:val="nil"/>
              <w:bottom w:val="nil"/>
              <w:right w:val="nil"/>
            </w:tcBorders>
            <w:noWrap/>
            <w:vAlign w:val="center"/>
            <w:hideMark/>
          </w:tcPr>
          <w:p w:rsidR="00140792" w:rsidRDefault="00140792" w:rsidP="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,290</w:t>
            </w:r>
          </w:p>
        </w:tc>
        <w:tc>
          <w:tcPr>
            <w:tcW w:w="1134" w:type="dxa"/>
            <w:tcBorders>
              <w:top w:val="nil"/>
              <w:left w:val="nil"/>
              <w:bottom w:val="nil"/>
              <w:right w:val="nil"/>
            </w:tcBorders>
            <w:noWrap/>
            <w:vAlign w:val="center"/>
            <w:hideMark/>
          </w:tcPr>
          <w:p w:rsidR="00140792" w:rsidRDefault="00140792" w:rsidP="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2,902</w:t>
            </w:r>
          </w:p>
        </w:tc>
      </w:tr>
      <w:tr w:rsidR="00140792" w:rsidTr="00A878C0">
        <w:trPr>
          <w:trHeight w:val="80"/>
          <w:jc w:val="center"/>
        </w:trPr>
        <w:tc>
          <w:tcPr>
            <w:tcW w:w="1492" w:type="dxa"/>
            <w:tcBorders>
              <w:top w:val="nil"/>
              <w:left w:val="nil"/>
              <w:bottom w:val="single" w:sz="4" w:space="0" w:color="auto"/>
              <w:right w:val="nil"/>
            </w:tcBorders>
            <w:hideMark/>
          </w:tcPr>
          <w:p w:rsidR="00140792" w:rsidRDefault="00140792" w:rsidP="00140792">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Valid N (listwise)</w:t>
            </w:r>
          </w:p>
        </w:tc>
        <w:tc>
          <w:tcPr>
            <w:tcW w:w="989" w:type="dxa"/>
            <w:tcBorders>
              <w:top w:val="nil"/>
              <w:left w:val="nil"/>
              <w:bottom w:val="single" w:sz="4" w:space="0" w:color="auto"/>
              <w:right w:val="nil"/>
            </w:tcBorders>
            <w:noWrap/>
            <w:vAlign w:val="center"/>
            <w:hideMark/>
          </w:tcPr>
          <w:p w:rsidR="00140792" w:rsidRDefault="00140792" w:rsidP="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100</w:t>
            </w:r>
          </w:p>
        </w:tc>
        <w:tc>
          <w:tcPr>
            <w:tcW w:w="1105" w:type="dxa"/>
            <w:tcBorders>
              <w:top w:val="nil"/>
              <w:left w:val="nil"/>
              <w:bottom w:val="single" w:sz="4" w:space="0" w:color="auto"/>
              <w:right w:val="nil"/>
            </w:tcBorders>
            <w:vAlign w:val="center"/>
            <w:hideMark/>
          </w:tcPr>
          <w:p w:rsidR="00140792" w:rsidRDefault="00140792" w:rsidP="00140792">
            <w:pPr>
              <w:spacing w:line="240" w:lineRule="auto"/>
              <w:rPr>
                <w:rFonts w:ascii="Arial" w:eastAsia="Times New Roman" w:hAnsi="Arial" w:cs="Arial"/>
                <w:color w:val="000000"/>
                <w:sz w:val="18"/>
                <w:szCs w:val="18"/>
              </w:rPr>
            </w:pPr>
          </w:p>
        </w:tc>
        <w:tc>
          <w:tcPr>
            <w:tcW w:w="1164" w:type="dxa"/>
            <w:tcBorders>
              <w:top w:val="nil"/>
              <w:left w:val="nil"/>
              <w:bottom w:val="single" w:sz="4" w:space="0" w:color="auto"/>
              <w:right w:val="nil"/>
            </w:tcBorders>
            <w:vAlign w:val="center"/>
            <w:hideMark/>
          </w:tcPr>
          <w:p w:rsidR="00140792" w:rsidRDefault="00140792" w:rsidP="00140792">
            <w:pPr>
              <w:spacing w:after="0" w:line="240" w:lineRule="auto"/>
              <w:rPr>
                <w:sz w:val="20"/>
                <w:szCs w:val="20"/>
              </w:rPr>
            </w:pPr>
          </w:p>
        </w:tc>
        <w:tc>
          <w:tcPr>
            <w:tcW w:w="989" w:type="dxa"/>
            <w:tcBorders>
              <w:top w:val="nil"/>
              <w:left w:val="nil"/>
              <w:bottom w:val="single" w:sz="4" w:space="0" w:color="auto"/>
              <w:right w:val="nil"/>
            </w:tcBorders>
            <w:vAlign w:val="center"/>
            <w:hideMark/>
          </w:tcPr>
          <w:p w:rsidR="00140792" w:rsidRDefault="00140792" w:rsidP="00140792">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w:t>
            </w:r>
          </w:p>
        </w:tc>
        <w:tc>
          <w:tcPr>
            <w:tcW w:w="887" w:type="dxa"/>
            <w:tcBorders>
              <w:top w:val="nil"/>
              <w:left w:val="nil"/>
              <w:bottom w:val="single" w:sz="4" w:space="0" w:color="auto"/>
              <w:right w:val="nil"/>
            </w:tcBorders>
            <w:vAlign w:val="center"/>
            <w:hideMark/>
          </w:tcPr>
          <w:p w:rsidR="00140792" w:rsidRDefault="00140792" w:rsidP="00140792">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w:t>
            </w:r>
          </w:p>
        </w:tc>
        <w:tc>
          <w:tcPr>
            <w:tcW w:w="1134" w:type="dxa"/>
            <w:tcBorders>
              <w:top w:val="nil"/>
              <w:left w:val="nil"/>
              <w:bottom w:val="single" w:sz="4" w:space="0" w:color="auto"/>
              <w:right w:val="nil"/>
            </w:tcBorders>
            <w:vAlign w:val="center"/>
            <w:hideMark/>
          </w:tcPr>
          <w:p w:rsidR="00140792" w:rsidRDefault="00140792" w:rsidP="00140792">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w:t>
            </w:r>
          </w:p>
        </w:tc>
      </w:tr>
    </w:tbl>
    <w:p w:rsidR="00140792" w:rsidRDefault="00140792" w:rsidP="00994B56">
      <w:pPr>
        <w:spacing w:after="0" w:line="240" w:lineRule="auto"/>
        <w:jc w:val="both"/>
        <w:rPr>
          <w:rFonts w:ascii="Times New Roman" w:hAnsi="Times New Roman" w:cs="Times New Roman"/>
          <w:i/>
          <w:sz w:val="24"/>
        </w:rPr>
      </w:pPr>
      <w:r>
        <w:rPr>
          <w:rFonts w:ascii="Times New Roman" w:hAnsi="Times New Roman" w:cs="Times New Roman"/>
          <w:i/>
          <w:sz w:val="24"/>
        </w:rPr>
        <w:t>(Sumber : Data diolah menggunakan SPSS 22.2020)</w:t>
      </w:r>
    </w:p>
    <w:p w:rsidR="00140792" w:rsidRPr="00140792" w:rsidRDefault="00140792" w:rsidP="00994B56">
      <w:pPr>
        <w:spacing w:after="0" w:line="240" w:lineRule="auto"/>
        <w:ind w:firstLine="567"/>
        <w:jc w:val="both"/>
        <w:rPr>
          <w:rFonts w:ascii="Times New Roman" w:hAnsi="Times New Roman" w:cs="Times New Roman"/>
          <w:sz w:val="24"/>
        </w:rPr>
      </w:pPr>
      <w:r>
        <w:rPr>
          <w:rFonts w:ascii="Times New Roman" w:hAnsi="Times New Roman" w:cs="Times New Roman"/>
          <w:sz w:val="24"/>
        </w:rPr>
        <w:t>Berdasarkan hasil uji statistik deskriptif pada tabel 4.5, menunjukkan bahwa nilai rata-rata lebih besar daripada 14, sehingga dapat dikatakan bahwa kualitas setiap pernyataan untuk setiap variabelnya sangat baik.</w:t>
      </w:r>
    </w:p>
    <w:p w:rsidR="00270A2D" w:rsidRPr="005710D5" w:rsidRDefault="00270A2D" w:rsidP="00994B56">
      <w:pPr>
        <w:pStyle w:val="Heading2"/>
        <w:numPr>
          <w:ilvl w:val="0"/>
          <w:numId w:val="13"/>
        </w:numPr>
        <w:spacing w:after="0" w:line="240" w:lineRule="auto"/>
      </w:pPr>
      <w:r w:rsidRPr="002069D4">
        <w:t>Analisis Data</w:t>
      </w:r>
      <w:bookmarkEnd w:id="19"/>
    </w:p>
    <w:p w:rsidR="00270A2D" w:rsidRPr="005406C1" w:rsidRDefault="00270A2D" w:rsidP="00994B56">
      <w:pPr>
        <w:pStyle w:val="Heading4"/>
        <w:numPr>
          <w:ilvl w:val="0"/>
          <w:numId w:val="14"/>
        </w:numPr>
        <w:spacing w:after="0" w:line="240" w:lineRule="auto"/>
      </w:pPr>
      <w:r w:rsidRPr="005406C1">
        <w:t xml:space="preserve">Uji Validitas </w:t>
      </w:r>
    </w:p>
    <w:p w:rsidR="008C4ABF" w:rsidRDefault="00140792" w:rsidP="00132BA0">
      <w:pPr>
        <w:spacing w:after="0" w:line="240" w:lineRule="auto"/>
        <w:ind w:firstLine="709"/>
        <w:jc w:val="both"/>
        <w:rPr>
          <w:rFonts w:ascii="Times New Roman" w:hAnsi="Times New Roman" w:cs="Times New Roman"/>
          <w:sz w:val="24"/>
        </w:rPr>
      </w:pPr>
      <w:r w:rsidRPr="00140792">
        <w:rPr>
          <w:rFonts w:ascii="Times New Roman" w:hAnsi="Times New Roman" w:cs="Times New Roman"/>
          <w:sz w:val="24"/>
        </w:rPr>
        <w:t xml:space="preserve">Uji validitas yang dilakukan terhadap 30 responden dengan 26 pertanyaan yang terdiri atas 21 pernyataan pada variabel X dan 5 pernyataan untuk variabel Y, </w:t>
      </w:r>
      <w:r w:rsidRPr="00140792">
        <w:rPr>
          <w:rFonts w:ascii="Times New Roman" w:hAnsi="Times New Roman" w:cs="Times New Roman"/>
          <w:sz w:val="24"/>
        </w:rPr>
        <w:lastRenderedPageBreak/>
        <w:t>setelah dilakukan pengujian didapatkan hasil yang dapat dilihat pada Tabel yang menyatakan bahwa semua variabel adalah valid.</w:t>
      </w:r>
    </w:p>
    <w:p w:rsidR="00140792" w:rsidRPr="00CF6A75" w:rsidRDefault="00140792" w:rsidP="00CF6A75">
      <w:pPr>
        <w:spacing w:after="0" w:line="240" w:lineRule="auto"/>
        <w:jc w:val="center"/>
        <w:rPr>
          <w:rFonts w:ascii="Times New Roman" w:hAnsi="Times New Roman" w:cs="Times New Roman"/>
          <w:sz w:val="24"/>
        </w:rPr>
      </w:pPr>
      <w:r w:rsidRPr="00CF6A75">
        <w:rPr>
          <w:rFonts w:ascii="Times New Roman" w:hAnsi="Times New Roman" w:cs="Times New Roman"/>
          <w:b/>
          <w:sz w:val="24"/>
        </w:rPr>
        <w:t>Tabel 4.6 Hasil Uji Validitas</w:t>
      </w:r>
    </w:p>
    <w:tbl>
      <w:tblPr>
        <w:tblW w:w="7681" w:type="dxa"/>
        <w:jc w:val="center"/>
        <w:tblBorders>
          <w:top w:val="single" w:sz="4" w:space="0" w:color="auto"/>
          <w:bottom w:val="single" w:sz="4" w:space="0" w:color="auto"/>
        </w:tblBorders>
        <w:tblLook w:val="04A0" w:firstRow="1" w:lastRow="0" w:firstColumn="1" w:lastColumn="0" w:noHBand="0" w:noVBand="1"/>
      </w:tblPr>
      <w:tblGrid>
        <w:gridCol w:w="1277"/>
        <w:gridCol w:w="884"/>
        <w:gridCol w:w="902"/>
        <w:gridCol w:w="999"/>
        <w:gridCol w:w="1184"/>
        <w:gridCol w:w="1210"/>
        <w:gridCol w:w="1225"/>
      </w:tblGrid>
      <w:tr w:rsidR="00140792" w:rsidTr="008C4ABF">
        <w:trPr>
          <w:trHeight w:val="246"/>
          <w:jc w:val="center"/>
        </w:trPr>
        <w:tc>
          <w:tcPr>
            <w:tcW w:w="7681" w:type="dxa"/>
            <w:gridSpan w:val="7"/>
            <w:tcBorders>
              <w:top w:val="single" w:sz="4" w:space="0" w:color="auto"/>
              <w:left w:val="nil"/>
              <w:bottom w:val="single" w:sz="4" w:space="0" w:color="auto"/>
              <w:right w:val="nil"/>
            </w:tcBorders>
            <w:hideMark/>
          </w:tcPr>
          <w:p w:rsidR="00140792" w:rsidRDefault="00140792">
            <w:pPr>
              <w:spacing w:after="0" w:line="240" w:lineRule="auto"/>
              <w:jc w:val="center"/>
              <w:rPr>
                <w:rFonts w:ascii="Calibri" w:eastAsia="Times New Roman" w:hAnsi="Calibri" w:cs="Calibri"/>
                <w:b/>
                <w:bCs/>
                <w:color w:val="000000"/>
                <w:lang w:val="en-US"/>
              </w:rPr>
            </w:pPr>
            <w:bookmarkStart w:id="20" w:name="_GoBack"/>
            <w:r>
              <w:rPr>
                <w:rFonts w:ascii="Calibri" w:eastAsia="Times New Roman" w:hAnsi="Calibri" w:cs="Calibri"/>
                <w:b/>
                <w:bCs/>
                <w:color w:val="000000"/>
              </w:rPr>
              <w:t>Item-Total Statistics</w:t>
            </w:r>
          </w:p>
        </w:tc>
      </w:tr>
      <w:tr w:rsidR="00140792" w:rsidTr="008C4ABF">
        <w:trPr>
          <w:trHeight w:val="752"/>
          <w:jc w:val="center"/>
        </w:trPr>
        <w:tc>
          <w:tcPr>
            <w:tcW w:w="1261" w:type="dxa"/>
            <w:tcBorders>
              <w:top w:val="single" w:sz="4" w:space="0" w:color="auto"/>
              <w:left w:val="nil"/>
              <w:bottom w:val="single" w:sz="4" w:space="0" w:color="auto"/>
              <w:right w:val="nil"/>
            </w:tcBorders>
            <w:hideMark/>
          </w:tcPr>
          <w:p w:rsidR="00140792" w:rsidRDefault="00140792">
            <w:pPr>
              <w:spacing w:after="0" w:line="240" w:lineRule="auto"/>
              <w:jc w:val="center"/>
              <w:rPr>
                <w:rFonts w:ascii="Calibri" w:eastAsia="Times New Roman" w:hAnsi="Calibri" w:cs="Calibri"/>
                <w:color w:val="000000"/>
              </w:rPr>
            </w:pPr>
            <w:r>
              <w:rPr>
                <w:rFonts w:ascii="Calibri" w:eastAsia="Times New Roman" w:hAnsi="Calibri" w:cs="Calibri"/>
                <w:color w:val="000000"/>
              </w:rPr>
              <w:t>Variabel</w:t>
            </w:r>
          </w:p>
        </w:tc>
        <w:tc>
          <w:tcPr>
            <w:tcW w:w="884" w:type="dxa"/>
            <w:tcBorders>
              <w:top w:val="single" w:sz="4" w:space="0" w:color="auto"/>
              <w:left w:val="nil"/>
              <w:bottom w:val="single" w:sz="4" w:space="0" w:color="auto"/>
              <w:right w:val="nil"/>
            </w:tcBorders>
            <w:noWrap/>
            <w:vAlign w:val="bottom"/>
            <w:hideMark/>
          </w:tcPr>
          <w:p w:rsidR="00140792" w:rsidRDefault="00140792">
            <w:pPr>
              <w:spacing w:after="0" w:line="240" w:lineRule="auto"/>
              <w:rPr>
                <w:rFonts w:ascii="Calibri" w:eastAsia="Times New Roman" w:hAnsi="Calibri" w:cs="Calibri"/>
                <w:color w:val="000000"/>
                <w:lang w:val="en-US"/>
              </w:rPr>
            </w:pPr>
            <w:r>
              <w:rPr>
                <w:rFonts w:ascii="Calibri" w:eastAsia="Times New Roman" w:hAnsi="Calibri" w:cs="Calibri"/>
                <w:color w:val="000000"/>
              </w:rPr>
              <w:t> </w:t>
            </w:r>
          </w:p>
        </w:tc>
        <w:tc>
          <w:tcPr>
            <w:tcW w:w="906" w:type="dxa"/>
            <w:tcBorders>
              <w:top w:val="single" w:sz="4" w:space="0" w:color="auto"/>
              <w:left w:val="nil"/>
              <w:bottom w:val="single" w:sz="4" w:space="0" w:color="auto"/>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Scale Mean if Item Deleted</w:t>
            </w:r>
          </w:p>
        </w:tc>
        <w:tc>
          <w:tcPr>
            <w:tcW w:w="1003" w:type="dxa"/>
            <w:tcBorders>
              <w:top w:val="single" w:sz="4" w:space="0" w:color="auto"/>
              <w:left w:val="nil"/>
              <w:bottom w:val="single" w:sz="4" w:space="0" w:color="auto"/>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Scale Variance if Item Deleted</w:t>
            </w:r>
          </w:p>
        </w:tc>
        <w:tc>
          <w:tcPr>
            <w:tcW w:w="1188" w:type="dxa"/>
            <w:tcBorders>
              <w:top w:val="single" w:sz="4" w:space="0" w:color="auto"/>
              <w:left w:val="nil"/>
              <w:bottom w:val="single" w:sz="4" w:space="0" w:color="auto"/>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Corrected Item-Total Correlation</w:t>
            </w:r>
          </w:p>
        </w:tc>
        <w:tc>
          <w:tcPr>
            <w:tcW w:w="1214" w:type="dxa"/>
            <w:tcBorders>
              <w:top w:val="single" w:sz="4" w:space="0" w:color="auto"/>
              <w:left w:val="nil"/>
              <w:bottom w:val="single" w:sz="4" w:space="0" w:color="auto"/>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Cronbach's Alpha if Item Deleted</w:t>
            </w:r>
          </w:p>
        </w:tc>
        <w:tc>
          <w:tcPr>
            <w:tcW w:w="1222" w:type="dxa"/>
            <w:tcBorders>
              <w:top w:val="single" w:sz="4" w:space="0" w:color="auto"/>
              <w:left w:val="nil"/>
              <w:bottom w:val="single" w:sz="4" w:space="0" w:color="auto"/>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Ket</w:t>
            </w:r>
          </w:p>
        </w:tc>
      </w:tr>
      <w:tr w:rsidR="00140792" w:rsidTr="008C4ABF">
        <w:trPr>
          <w:trHeight w:val="234"/>
          <w:jc w:val="center"/>
        </w:trPr>
        <w:tc>
          <w:tcPr>
            <w:tcW w:w="1261" w:type="dxa"/>
            <w:vMerge w:val="restart"/>
            <w:tcBorders>
              <w:top w:val="single" w:sz="4" w:space="0" w:color="auto"/>
              <w:left w:val="nil"/>
              <w:bottom w:val="nil"/>
              <w:right w:val="nil"/>
            </w:tcBorders>
            <w:shd w:val="clear" w:color="auto" w:fill="FFFFFF"/>
            <w:vAlign w:val="center"/>
            <w:hideMark/>
          </w:tcPr>
          <w:p w:rsidR="00140792" w:rsidRDefault="00140792">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Kepercayaan Brand</w:t>
            </w:r>
          </w:p>
        </w:tc>
        <w:tc>
          <w:tcPr>
            <w:tcW w:w="884" w:type="dxa"/>
            <w:tcBorders>
              <w:top w:val="single" w:sz="4" w:space="0" w:color="auto"/>
              <w:left w:val="nil"/>
              <w:bottom w:val="nil"/>
              <w:right w:val="nil"/>
            </w:tcBorders>
            <w:shd w:val="clear" w:color="auto" w:fill="FFFFFF"/>
            <w:vAlign w:val="center"/>
            <w:hideMark/>
          </w:tcPr>
          <w:p w:rsidR="00140792" w:rsidRDefault="00140792">
            <w:pPr>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rPr>
              <w:t>X1.1</w:t>
            </w:r>
          </w:p>
        </w:tc>
        <w:tc>
          <w:tcPr>
            <w:tcW w:w="906" w:type="dxa"/>
            <w:tcBorders>
              <w:top w:val="single" w:sz="4" w:space="0" w:color="auto"/>
              <w:left w:val="nil"/>
              <w:bottom w:val="nil"/>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87,23</w:t>
            </w:r>
          </w:p>
        </w:tc>
        <w:tc>
          <w:tcPr>
            <w:tcW w:w="1003" w:type="dxa"/>
            <w:tcBorders>
              <w:top w:val="single" w:sz="4" w:space="0" w:color="auto"/>
              <w:left w:val="nil"/>
              <w:bottom w:val="nil"/>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179,84</w:t>
            </w:r>
          </w:p>
        </w:tc>
        <w:tc>
          <w:tcPr>
            <w:tcW w:w="1188" w:type="dxa"/>
            <w:tcBorders>
              <w:top w:val="single" w:sz="4" w:space="0" w:color="auto"/>
              <w:left w:val="nil"/>
              <w:bottom w:val="nil"/>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0,683</w:t>
            </w:r>
          </w:p>
        </w:tc>
        <w:tc>
          <w:tcPr>
            <w:tcW w:w="1214" w:type="dxa"/>
            <w:tcBorders>
              <w:top w:val="single" w:sz="4" w:space="0" w:color="auto"/>
              <w:left w:val="nil"/>
              <w:bottom w:val="nil"/>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0,929</w:t>
            </w:r>
          </w:p>
        </w:tc>
        <w:tc>
          <w:tcPr>
            <w:tcW w:w="1222" w:type="dxa"/>
            <w:tcBorders>
              <w:top w:val="single" w:sz="4" w:space="0" w:color="auto"/>
              <w:left w:val="nil"/>
              <w:bottom w:val="nil"/>
              <w:right w:val="nil"/>
            </w:tcBorders>
            <w:noWrap/>
            <w:vAlign w:val="bottom"/>
            <w:hideMark/>
          </w:tcPr>
          <w:p w:rsidR="00140792" w:rsidRDefault="00140792">
            <w:pPr>
              <w:spacing w:after="0" w:line="240" w:lineRule="auto"/>
              <w:jc w:val="center"/>
              <w:rPr>
                <w:rFonts w:ascii="Calibri" w:eastAsia="Times New Roman" w:hAnsi="Calibri" w:cs="Calibri"/>
                <w:color w:val="000000"/>
              </w:rPr>
            </w:pPr>
            <w:r>
              <w:rPr>
                <w:rFonts w:ascii="Calibri" w:eastAsia="Times New Roman" w:hAnsi="Calibri" w:cs="Calibri"/>
                <w:color w:val="000000"/>
              </w:rPr>
              <w:t>Valid</w:t>
            </w:r>
          </w:p>
        </w:tc>
      </w:tr>
      <w:tr w:rsidR="00140792" w:rsidTr="008C4ABF">
        <w:trPr>
          <w:trHeight w:val="234"/>
          <w:jc w:val="center"/>
        </w:trPr>
        <w:tc>
          <w:tcPr>
            <w:tcW w:w="0" w:type="auto"/>
            <w:vMerge/>
            <w:tcBorders>
              <w:top w:val="single" w:sz="4" w:space="0" w:color="auto"/>
              <w:left w:val="nil"/>
              <w:bottom w:val="nil"/>
              <w:right w:val="nil"/>
            </w:tcBorders>
            <w:vAlign w:val="center"/>
            <w:hideMark/>
          </w:tcPr>
          <w:p w:rsidR="00140792" w:rsidRDefault="00140792">
            <w:pPr>
              <w:spacing w:after="0"/>
              <w:rPr>
                <w:rFonts w:ascii="Arial" w:eastAsia="Times New Roman" w:hAnsi="Arial" w:cs="Arial"/>
                <w:color w:val="000000"/>
                <w:sz w:val="18"/>
                <w:szCs w:val="18"/>
              </w:rPr>
            </w:pPr>
          </w:p>
        </w:tc>
        <w:tc>
          <w:tcPr>
            <w:tcW w:w="884" w:type="dxa"/>
            <w:tcBorders>
              <w:top w:val="nil"/>
              <w:left w:val="nil"/>
              <w:bottom w:val="nil"/>
              <w:right w:val="nil"/>
            </w:tcBorders>
            <w:shd w:val="clear" w:color="auto" w:fill="FFFFFF"/>
            <w:vAlign w:val="center"/>
            <w:hideMark/>
          </w:tcPr>
          <w:p w:rsidR="00140792" w:rsidRDefault="00140792">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X1.2</w:t>
            </w:r>
          </w:p>
        </w:tc>
        <w:tc>
          <w:tcPr>
            <w:tcW w:w="906"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87,23</w:t>
            </w:r>
          </w:p>
        </w:tc>
        <w:tc>
          <w:tcPr>
            <w:tcW w:w="1003"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181,426</w:t>
            </w:r>
          </w:p>
        </w:tc>
        <w:tc>
          <w:tcPr>
            <w:tcW w:w="1188"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0,629</w:t>
            </w:r>
          </w:p>
        </w:tc>
        <w:tc>
          <w:tcPr>
            <w:tcW w:w="1214"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0,93</w:t>
            </w:r>
          </w:p>
        </w:tc>
        <w:tc>
          <w:tcPr>
            <w:tcW w:w="1222" w:type="dxa"/>
            <w:tcBorders>
              <w:top w:val="nil"/>
              <w:left w:val="nil"/>
              <w:bottom w:val="nil"/>
              <w:right w:val="nil"/>
            </w:tcBorders>
            <w:noWrap/>
            <w:vAlign w:val="bottom"/>
            <w:hideMark/>
          </w:tcPr>
          <w:p w:rsidR="00140792" w:rsidRDefault="00140792">
            <w:pPr>
              <w:spacing w:after="0" w:line="240" w:lineRule="auto"/>
              <w:jc w:val="center"/>
              <w:rPr>
                <w:rFonts w:ascii="Calibri" w:eastAsia="Times New Roman" w:hAnsi="Calibri" w:cs="Calibri"/>
                <w:color w:val="000000"/>
              </w:rPr>
            </w:pPr>
            <w:r>
              <w:rPr>
                <w:rFonts w:ascii="Calibri" w:eastAsia="Times New Roman" w:hAnsi="Calibri" w:cs="Calibri"/>
                <w:color w:val="000000"/>
              </w:rPr>
              <w:t>Valid</w:t>
            </w:r>
          </w:p>
        </w:tc>
      </w:tr>
      <w:tr w:rsidR="00140792" w:rsidTr="008C4ABF">
        <w:trPr>
          <w:trHeight w:val="234"/>
          <w:jc w:val="center"/>
        </w:trPr>
        <w:tc>
          <w:tcPr>
            <w:tcW w:w="0" w:type="auto"/>
            <w:vMerge/>
            <w:tcBorders>
              <w:top w:val="single" w:sz="4" w:space="0" w:color="auto"/>
              <w:left w:val="nil"/>
              <w:bottom w:val="nil"/>
              <w:right w:val="nil"/>
            </w:tcBorders>
            <w:vAlign w:val="center"/>
            <w:hideMark/>
          </w:tcPr>
          <w:p w:rsidR="00140792" w:rsidRDefault="00140792">
            <w:pPr>
              <w:spacing w:after="0"/>
              <w:rPr>
                <w:rFonts w:ascii="Arial" w:eastAsia="Times New Roman" w:hAnsi="Arial" w:cs="Arial"/>
                <w:color w:val="000000"/>
                <w:sz w:val="18"/>
                <w:szCs w:val="18"/>
              </w:rPr>
            </w:pPr>
          </w:p>
        </w:tc>
        <w:tc>
          <w:tcPr>
            <w:tcW w:w="884" w:type="dxa"/>
            <w:tcBorders>
              <w:top w:val="nil"/>
              <w:left w:val="nil"/>
              <w:bottom w:val="nil"/>
              <w:right w:val="nil"/>
            </w:tcBorders>
            <w:shd w:val="clear" w:color="auto" w:fill="FFFFFF"/>
            <w:vAlign w:val="center"/>
            <w:hideMark/>
          </w:tcPr>
          <w:p w:rsidR="00140792" w:rsidRDefault="00140792">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X1.3</w:t>
            </w:r>
          </w:p>
        </w:tc>
        <w:tc>
          <w:tcPr>
            <w:tcW w:w="906"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87,27</w:t>
            </w:r>
          </w:p>
        </w:tc>
        <w:tc>
          <w:tcPr>
            <w:tcW w:w="1003"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184,478</w:t>
            </w:r>
          </w:p>
        </w:tc>
        <w:tc>
          <w:tcPr>
            <w:tcW w:w="1188"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0,634</w:t>
            </w:r>
          </w:p>
        </w:tc>
        <w:tc>
          <w:tcPr>
            <w:tcW w:w="1214"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0,93</w:t>
            </w:r>
          </w:p>
        </w:tc>
        <w:tc>
          <w:tcPr>
            <w:tcW w:w="1222" w:type="dxa"/>
            <w:tcBorders>
              <w:top w:val="nil"/>
              <w:left w:val="nil"/>
              <w:bottom w:val="nil"/>
              <w:right w:val="nil"/>
            </w:tcBorders>
            <w:noWrap/>
            <w:vAlign w:val="bottom"/>
            <w:hideMark/>
          </w:tcPr>
          <w:p w:rsidR="00140792" w:rsidRDefault="00140792">
            <w:pPr>
              <w:spacing w:after="0" w:line="240" w:lineRule="auto"/>
              <w:jc w:val="center"/>
              <w:rPr>
                <w:rFonts w:ascii="Calibri" w:eastAsia="Times New Roman" w:hAnsi="Calibri" w:cs="Calibri"/>
                <w:color w:val="000000"/>
              </w:rPr>
            </w:pPr>
            <w:r>
              <w:rPr>
                <w:rFonts w:ascii="Calibri" w:eastAsia="Times New Roman" w:hAnsi="Calibri" w:cs="Calibri"/>
                <w:color w:val="000000"/>
              </w:rPr>
              <w:t>Valid</w:t>
            </w:r>
          </w:p>
        </w:tc>
      </w:tr>
      <w:tr w:rsidR="00140792" w:rsidTr="008C4ABF">
        <w:trPr>
          <w:trHeight w:val="234"/>
          <w:jc w:val="center"/>
        </w:trPr>
        <w:tc>
          <w:tcPr>
            <w:tcW w:w="0" w:type="auto"/>
            <w:vMerge/>
            <w:tcBorders>
              <w:top w:val="single" w:sz="4" w:space="0" w:color="auto"/>
              <w:left w:val="nil"/>
              <w:bottom w:val="nil"/>
              <w:right w:val="nil"/>
            </w:tcBorders>
            <w:vAlign w:val="center"/>
            <w:hideMark/>
          </w:tcPr>
          <w:p w:rsidR="00140792" w:rsidRDefault="00140792">
            <w:pPr>
              <w:spacing w:after="0"/>
              <w:rPr>
                <w:rFonts w:ascii="Arial" w:eastAsia="Times New Roman" w:hAnsi="Arial" w:cs="Arial"/>
                <w:color w:val="000000"/>
                <w:sz w:val="18"/>
                <w:szCs w:val="18"/>
              </w:rPr>
            </w:pPr>
          </w:p>
        </w:tc>
        <w:tc>
          <w:tcPr>
            <w:tcW w:w="884" w:type="dxa"/>
            <w:tcBorders>
              <w:top w:val="nil"/>
              <w:left w:val="nil"/>
              <w:bottom w:val="nil"/>
              <w:right w:val="nil"/>
            </w:tcBorders>
            <w:shd w:val="clear" w:color="auto" w:fill="FFFFFF"/>
            <w:vAlign w:val="center"/>
            <w:hideMark/>
          </w:tcPr>
          <w:p w:rsidR="00140792" w:rsidRDefault="00140792">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X1.4</w:t>
            </w:r>
          </w:p>
        </w:tc>
        <w:tc>
          <w:tcPr>
            <w:tcW w:w="906"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86,8</w:t>
            </w:r>
          </w:p>
        </w:tc>
        <w:tc>
          <w:tcPr>
            <w:tcW w:w="1003"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183,959</w:t>
            </w:r>
          </w:p>
        </w:tc>
        <w:tc>
          <w:tcPr>
            <w:tcW w:w="1188"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0,658</w:t>
            </w:r>
          </w:p>
        </w:tc>
        <w:tc>
          <w:tcPr>
            <w:tcW w:w="1214"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0,93</w:t>
            </w:r>
          </w:p>
        </w:tc>
        <w:tc>
          <w:tcPr>
            <w:tcW w:w="1222" w:type="dxa"/>
            <w:tcBorders>
              <w:top w:val="nil"/>
              <w:left w:val="nil"/>
              <w:bottom w:val="nil"/>
              <w:right w:val="nil"/>
            </w:tcBorders>
            <w:noWrap/>
            <w:vAlign w:val="bottom"/>
            <w:hideMark/>
          </w:tcPr>
          <w:p w:rsidR="00140792" w:rsidRDefault="00140792">
            <w:pPr>
              <w:spacing w:after="0" w:line="240" w:lineRule="auto"/>
              <w:jc w:val="center"/>
              <w:rPr>
                <w:rFonts w:ascii="Calibri" w:eastAsia="Times New Roman" w:hAnsi="Calibri" w:cs="Calibri"/>
                <w:color w:val="000000"/>
              </w:rPr>
            </w:pPr>
            <w:r>
              <w:rPr>
                <w:rFonts w:ascii="Calibri" w:eastAsia="Times New Roman" w:hAnsi="Calibri" w:cs="Calibri"/>
                <w:color w:val="000000"/>
              </w:rPr>
              <w:t>Valid</w:t>
            </w:r>
          </w:p>
        </w:tc>
      </w:tr>
      <w:tr w:rsidR="00140792" w:rsidTr="008C4ABF">
        <w:trPr>
          <w:trHeight w:val="234"/>
          <w:jc w:val="center"/>
        </w:trPr>
        <w:tc>
          <w:tcPr>
            <w:tcW w:w="0" w:type="auto"/>
            <w:vMerge/>
            <w:tcBorders>
              <w:top w:val="single" w:sz="4" w:space="0" w:color="auto"/>
              <w:left w:val="nil"/>
              <w:bottom w:val="nil"/>
              <w:right w:val="nil"/>
            </w:tcBorders>
            <w:vAlign w:val="center"/>
            <w:hideMark/>
          </w:tcPr>
          <w:p w:rsidR="00140792" w:rsidRDefault="00140792">
            <w:pPr>
              <w:spacing w:after="0"/>
              <w:rPr>
                <w:rFonts w:ascii="Arial" w:eastAsia="Times New Roman" w:hAnsi="Arial" w:cs="Arial"/>
                <w:color w:val="000000"/>
                <w:sz w:val="18"/>
                <w:szCs w:val="18"/>
              </w:rPr>
            </w:pPr>
          </w:p>
        </w:tc>
        <w:tc>
          <w:tcPr>
            <w:tcW w:w="884" w:type="dxa"/>
            <w:tcBorders>
              <w:top w:val="nil"/>
              <w:left w:val="nil"/>
              <w:bottom w:val="nil"/>
              <w:right w:val="nil"/>
            </w:tcBorders>
            <w:shd w:val="clear" w:color="auto" w:fill="FFFFFF"/>
            <w:vAlign w:val="center"/>
            <w:hideMark/>
          </w:tcPr>
          <w:p w:rsidR="00140792" w:rsidRDefault="00140792">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X1.5</w:t>
            </w:r>
          </w:p>
        </w:tc>
        <w:tc>
          <w:tcPr>
            <w:tcW w:w="906"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86,63</w:t>
            </w:r>
          </w:p>
        </w:tc>
        <w:tc>
          <w:tcPr>
            <w:tcW w:w="1003"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185,206</w:t>
            </w:r>
          </w:p>
        </w:tc>
        <w:tc>
          <w:tcPr>
            <w:tcW w:w="1188"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0,733</w:t>
            </w:r>
          </w:p>
        </w:tc>
        <w:tc>
          <w:tcPr>
            <w:tcW w:w="1214"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0,929</w:t>
            </w:r>
          </w:p>
        </w:tc>
        <w:tc>
          <w:tcPr>
            <w:tcW w:w="1222" w:type="dxa"/>
            <w:tcBorders>
              <w:top w:val="nil"/>
              <w:left w:val="nil"/>
              <w:bottom w:val="nil"/>
              <w:right w:val="nil"/>
            </w:tcBorders>
            <w:noWrap/>
            <w:vAlign w:val="bottom"/>
            <w:hideMark/>
          </w:tcPr>
          <w:p w:rsidR="00140792" w:rsidRDefault="00140792">
            <w:pPr>
              <w:spacing w:after="0" w:line="240" w:lineRule="auto"/>
              <w:jc w:val="center"/>
              <w:rPr>
                <w:rFonts w:ascii="Calibri" w:eastAsia="Times New Roman" w:hAnsi="Calibri" w:cs="Calibri"/>
                <w:color w:val="000000"/>
              </w:rPr>
            </w:pPr>
            <w:r>
              <w:rPr>
                <w:rFonts w:ascii="Calibri" w:eastAsia="Times New Roman" w:hAnsi="Calibri" w:cs="Calibri"/>
                <w:color w:val="000000"/>
              </w:rPr>
              <w:t>Valid</w:t>
            </w:r>
          </w:p>
        </w:tc>
      </w:tr>
      <w:tr w:rsidR="00140792" w:rsidTr="008C4ABF">
        <w:trPr>
          <w:trHeight w:val="246"/>
          <w:jc w:val="center"/>
        </w:trPr>
        <w:tc>
          <w:tcPr>
            <w:tcW w:w="0" w:type="auto"/>
            <w:vMerge/>
            <w:tcBorders>
              <w:top w:val="single" w:sz="4" w:space="0" w:color="auto"/>
              <w:left w:val="nil"/>
              <w:bottom w:val="nil"/>
              <w:right w:val="nil"/>
            </w:tcBorders>
            <w:vAlign w:val="center"/>
            <w:hideMark/>
          </w:tcPr>
          <w:p w:rsidR="00140792" w:rsidRDefault="00140792">
            <w:pPr>
              <w:spacing w:after="0"/>
              <w:rPr>
                <w:rFonts w:ascii="Arial" w:eastAsia="Times New Roman" w:hAnsi="Arial" w:cs="Arial"/>
                <w:color w:val="000000"/>
                <w:sz w:val="18"/>
                <w:szCs w:val="18"/>
              </w:rPr>
            </w:pPr>
          </w:p>
        </w:tc>
        <w:tc>
          <w:tcPr>
            <w:tcW w:w="884" w:type="dxa"/>
            <w:tcBorders>
              <w:top w:val="nil"/>
              <w:left w:val="nil"/>
              <w:bottom w:val="nil"/>
              <w:right w:val="nil"/>
            </w:tcBorders>
            <w:shd w:val="clear" w:color="auto" w:fill="FFFFFF"/>
            <w:vAlign w:val="center"/>
            <w:hideMark/>
          </w:tcPr>
          <w:p w:rsidR="00140792" w:rsidRDefault="00140792">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X1.6</w:t>
            </w:r>
          </w:p>
        </w:tc>
        <w:tc>
          <w:tcPr>
            <w:tcW w:w="906"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87,03</w:t>
            </w:r>
          </w:p>
        </w:tc>
        <w:tc>
          <w:tcPr>
            <w:tcW w:w="1003"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188,723</w:t>
            </w:r>
          </w:p>
        </w:tc>
        <w:tc>
          <w:tcPr>
            <w:tcW w:w="1188"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0,545</w:t>
            </w:r>
          </w:p>
        </w:tc>
        <w:tc>
          <w:tcPr>
            <w:tcW w:w="1214"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0,931</w:t>
            </w:r>
          </w:p>
        </w:tc>
        <w:tc>
          <w:tcPr>
            <w:tcW w:w="1222" w:type="dxa"/>
            <w:tcBorders>
              <w:top w:val="nil"/>
              <w:left w:val="nil"/>
              <w:bottom w:val="nil"/>
              <w:right w:val="nil"/>
            </w:tcBorders>
            <w:noWrap/>
            <w:vAlign w:val="bottom"/>
            <w:hideMark/>
          </w:tcPr>
          <w:p w:rsidR="00140792" w:rsidRDefault="00140792">
            <w:pPr>
              <w:spacing w:after="0" w:line="240" w:lineRule="auto"/>
              <w:jc w:val="center"/>
              <w:rPr>
                <w:rFonts w:ascii="Calibri" w:eastAsia="Times New Roman" w:hAnsi="Calibri" w:cs="Calibri"/>
                <w:color w:val="000000"/>
              </w:rPr>
            </w:pPr>
            <w:r>
              <w:rPr>
                <w:rFonts w:ascii="Calibri" w:eastAsia="Times New Roman" w:hAnsi="Calibri" w:cs="Calibri"/>
                <w:color w:val="000000"/>
              </w:rPr>
              <w:t>Valid</w:t>
            </w:r>
          </w:p>
        </w:tc>
      </w:tr>
      <w:tr w:rsidR="00140792" w:rsidTr="008C4ABF">
        <w:trPr>
          <w:trHeight w:val="246"/>
          <w:jc w:val="center"/>
        </w:trPr>
        <w:tc>
          <w:tcPr>
            <w:tcW w:w="1261" w:type="dxa"/>
            <w:vMerge w:val="restart"/>
            <w:tcBorders>
              <w:top w:val="nil"/>
              <w:left w:val="nil"/>
              <w:bottom w:val="nil"/>
              <w:right w:val="nil"/>
            </w:tcBorders>
            <w:shd w:val="clear" w:color="auto" w:fill="FFFFFF"/>
            <w:vAlign w:val="center"/>
            <w:hideMark/>
          </w:tcPr>
          <w:p w:rsidR="00140792" w:rsidRDefault="00140792">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Kualitas Proyek</w:t>
            </w:r>
          </w:p>
        </w:tc>
        <w:tc>
          <w:tcPr>
            <w:tcW w:w="884" w:type="dxa"/>
            <w:tcBorders>
              <w:top w:val="nil"/>
              <w:left w:val="nil"/>
              <w:bottom w:val="nil"/>
              <w:right w:val="nil"/>
            </w:tcBorders>
            <w:shd w:val="clear" w:color="auto" w:fill="FFFFFF"/>
            <w:vAlign w:val="center"/>
            <w:hideMark/>
          </w:tcPr>
          <w:p w:rsidR="00140792" w:rsidRDefault="00140792">
            <w:pPr>
              <w:spacing w:after="0" w:line="240" w:lineRule="auto"/>
              <w:rPr>
                <w:rFonts w:ascii="Arial" w:eastAsia="Times New Roman" w:hAnsi="Arial" w:cs="Arial"/>
                <w:color w:val="000000"/>
                <w:sz w:val="18"/>
                <w:szCs w:val="18"/>
                <w:lang w:val="en-US"/>
              </w:rPr>
            </w:pPr>
            <w:r>
              <w:rPr>
                <w:rFonts w:ascii="Arial" w:hAnsi="Arial" w:cs="Arial"/>
                <w:color w:val="000000"/>
                <w:sz w:val="18"/>
                <w:szCs w:val="18"/>
              </w:rPr>
              <w:t>X2.1</w:t>
            </w:r>
          </w:p>
        </w:tc>
        <w:tc>
          <w:tcPr>
            <w:tcW w:w="906"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hAnsi="Arial" w:cs="Arial"/>
                <w:color w:val="000000"/>
                <w:sz w:val="18"/>
                <w:szCs w:val="18"/>
              </w:rPr>
              <w:t>86,9</w:t>
            </w:r>
          </w:p>
        </w:tc>
        <w:tc>
          <w:tcPr>
            <w:tcW w:w="1003"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hAnsi="Arial" w:cs="Arial"/>
                <w:color w:val="000000"/>
                <w:sz w:val="18"/>
                <w:szCs w:val="18"/>
              </w:rPr>
              <w:t>187,817</w:t>
            </w:r>
          </w:p>
        </w:tc>
        <w:tc>
          <w:tcPr>
            <w:tcW w:w="1188"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hAnsi="Arial" w:cs="Arial"/>
                <w:color w:val="000000"/>
                <w:sz w:val="18"/>
                <w:szCs w:val="18"/>
              </w:rPr>
              <w:t>0,525</w:t>
            </w:r>
          </w:p>
        </w:tc>
        <w:tc>
          <w:tcPr>
            <w:tcW w:w="1214"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hAnsi="Arial" w:cs="Arial"/>
                <w:color w:val="000000"/>
                <w:sz w:val="18"/>
                <w:szCs w:val="18"/>
              </w:rPr>
              <w:t>0,932</w:t>
            </w:r>
          </w:p>
        </w:tc>
        <w:tc>
          <w:tcPr>
            <w:tcW w:w="1222" w:type="dxa"/>
            <w:tcBorders>
              <w:top w:val="nil"/>
              <w:left w:val="nil"/>
              <w:bottom w:val="nil"/>
              <w:right w:val="nil"/>
            </w:tcBorders>
            <w:noWrap/>
            <w:vAlign w:val="bottom"/>
            <w:hideMark/>
          </w:tcPr>
          <w:p w:rsidR="00140792" w:rsidRDefault="00140792">
            <w:pPr>
              <w:spacing w:after="0" w:line="240" w:lineRule="auto"/>
              <w:jc w:val="center"/>
              <w:rPr>
                <w:rFonts w:ascii="Calibri" w:eastAsia="Times New Roman" w:hAnsi="Calibri" w:cs="Calibri"/>
                <w:color w:val="000000"/>
              </w:rPr>
            </w:pPr>
            <w:r>
              <w:rPr>
                <w:rFonts w:ascii="Calibri" w:hAnsi="Calibri" w:cs="Calibri"/>
                <w:color w:val="000000"/>
              </w:rPr>
              <w:t>Valid</w:t>
            </w:r>
          </w:p>
        </w:tc>
      </w:tr>
      <w:tr w:rsidR="00140792" w:rsidTr="008C4ABF">
        <w:trPr>
          <w:trHeight w:val="246"/>
          <w:jc w:val="center"/>
        </w:trPr>
        <w:tc>
          <w:tcPr>
            <w:tcW w:w="0" w:type="auto"/>
            <w:vMerge/>
            <w:tcBorders>
              <w:top w:val="nil"/>
              <w:left w:val="nil"/>
              <w:bottom w:val="nil"/>
              <w:right w:val="nil"/>
            </w:tcBorders>
            <w:vAlign w:val="center"/>
            <w:hideMark/>
          </w:tcPr>
          <w:p w:rsidR="00140792" w:rsidRDefault="00140792">
            <w:pPr>
              <w:spacing w:after="0"/>
              <w:rPr>
                <w:rFonts w:ascii="Arial" w:eastAsia="Times New Roman" w:hAnsi="Arial" w:cs="Arial"/>
                <w:color w:val="000000"/>
                <w:sz w:val="18"/>
                <w:szCs w:val="18"/>
              </w:rPr>
            </w:pPr>
          </w:p>
        </w:tc>
        <w:tc>
          <w:tcPr>
            <w:tcW w:w="884" w:type="dxa"/>
            <w:tcBorders>
              <w:top w:val="nil"/>
              <w:left w:val="nil"/>
              <w:bottom w:val="nil"/>
              <w:right w:val="nil"/>
            </w:tcBorders>
            <w:shd w:val="clear" w:color="auto" w:fill="FFFFFF"/>
            <w:vAlign w:val="center"/>
            <w:hideMark/>
          </w:tcPr>
          <w:p w:rsidR="00140792" w:rsidRDefault="00140792">
            <w:pPr>
              <w:spacing w:after="0" w:line="240" w:lineRule="auto"/>
              <w:rPr>
                <w:rFonts w:ascii="Arial" w:hAnsi="Arial" w:cs="Arial"/>
                <w:color w:val="000000"/>
                <w:sz w:val="18"/>
                <w:szCs w:val="18"/>
              </w:rPr>
            </w:pPr>
            <w:r>
              <w:rPr>
                <w:rFonts w:ascii="Arial" w:hAnsi="Arial" w:cs="Arial"/>
                <w:color w:val="000000"/>
                <w:sz w:val="18"/>
                <w:szCs w:val="18"/>
              </w:rPr>
              <w:t>X2.2</w:t>
            </w:r>
          </w:p>
        </w:tc>
        <w:tc>
          <w:tcPr>
            <w:tcW w:w="906"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hAnsi="Arial" w:cs="Arial"/>
                <w:color w:val="000000"/>
                <w:sz w:val="18"/>
                <w:szCs w:val="18"/>
              </w:rPr>
            </w:pPr>
            <w:r>
              <w:rPr>
                <w:rFonts w:ascii="Arial" w:hAnsi="Arial" w:cs="Arial"/>
                <w:color w:val="000000"/>
                <w:sz w:val="18"/>
                <w:szCs w:val="18"/>
              </w:rPr>
              <w:t>87,13</w:t>
            </w:r>
          </w:p>
        </w:tc>
        <w:tc>
          <w:tcPr>
            <w:tcW w:w="1003"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hAnsi="Arial" w:cs="Arial"/>
                <w:color w:val="000000"/>
                <w:sz w:val="18"/>
                <w:szCs w:val="18"/>
              </w:rPr>
            </w:pPr>
            <w:r>
              <w:rPr>
                <w:rFonts w:ascii="Arial" w:hAnsi="Arial" w:cs="Arial"/>
                <w:color w:val="000000"/>
                <w:sz w:val="18"/>
                <w:szCs w:val="18"/>
              </w:rPr>
              <w:t>184,051</w:t>
            </w:r>
          </w:p>
        </w:tc>
        <w:tc>
          <w:tcPr>
            <w:tcW w:w="1188"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hAnsi="Arial" w:cs="Arial"/>
                <w:color w:val="000000"/>
                <w:sz w:val="18"/>
                <w:szCs w:val="18"/>
              </w:rPr>
            </w:pPr>
            <w:r>
              <w:rPr>
                <w:rFonts w:ascii="Arial" w:hAnsi="Arial" w:cs="Arial"/>
                <w:color w:val="000000"/>
                <w:sz w:val="18"/>
                <w:szCs w:val="18"/>
              </w:rPr>
              <w:t>0,673</w:t>
            </w:r>
          </w:p>
        </w:tc>
        <w:tc>
          <w:tcPr>
            <w:tcW w:w="1214"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hAnsi="Arial" w:cs="Arial"/>
                <w:color w:val="000000"/>
                <w:sz w:val="18"/>
                <w:szCs w:val="18"/>
              </w:rPr>
            </w:pPr>
            <w:r>
              <w:rPr>
                <w:rFonts w:ascii="Arial" w:hAnsi="Arial" w:cs="Arial"/>
                <w:color w:val="000000"/>
                <w:sz w:val="18"/>
                <w:szCs w:val="18"/>
              </w:rPr>
              <w:t>0,93</w:t>
            </w:r>
          </w:p>
        </w:tc>
        <w:tc>
          <w:tcPr>
            <w:tcW w:w="1222" w:type="dxa"/>
            <w:tcBorders>
              <w:top w:val="nil"/>
              <w:left w:val="nil"/>
              <w:bottom w:val="nil"/>
              <w:right w:val="nil"/>
            </w:tcBorders>
            <w:noWrap/>
            <w:vAlign w:val="bottom"/>
            <w:hideMark/>
          </w:tcPr>
          <w:p w:rsidR="00140792" w:rsidRDefault="00140792">
            <w:pPr>
              <w:spacing w:after="0" w:line="240" w:lineRule="auto"/>
              <w:jc w:val="center"/>
              <w:rPr>
                <w:rFonts w:ascii="Calibri" w:hAnsi="Calibri" w:cs="Calibri"/>
                <w:color w:val="000000"/>
              </w:rPr>
            </w:pPr>
            <w:r>
              <w:rPr>
                <w:rFonts w:ascii="Calibri" w:hAnsi="Calibri" w:cs="Calibri"/>
                <w:color w:val="000000"/>
              </w:rPr>
              <w:t>Valid</w:t>
            </w:r>
          </w:p>
        </w:tc>
      </w:tr>
      <w:tr w:rsidR="00140792" w:rsidTr="008C4ABF">
        <w:trPr>
          <w:trHeight w:val="246"/>
          <w:jc w:val="center"/>
        </w:trPr>
        <w:tc>
          <w:tcPr>
            <w:tcW w:w="0" w:type="auto"/>
            <w:vMerge/>
            <w:tcBorders>
              <w:top w:val="nil"/>
              <w:left w:val="nil"/>
              <w:bottom w:val="nil"/>
              <w:right w:val="nil"/>
            </w:tcBorders>
            <w:vAlign w:val="center"/>
            <w:hideMark/>
          </w:tcPr>
          <w:p w:rsidR="00140792" w:rsidRDefault="00140792">
            <w:pPr>
              <w:spacing w:after="0"/>
              <w:rPr>
                <w:rFonts w:ascii="Arial" w:eastAsia="Times New Roman" w:hAnsi="Arial" w:cs="Arial"/>
                <w:color w:val="000000"/>
                <w:sz w:val="18"/>
                <w:szCs w:val="18"/>
              </w:rPr>
            </w:pPr>
          </w:p>
        </w:tc>
        <w:tc>
          <w:tcPr>
            <w:tcW w:w="884" w:type="dxa"/>
            <w:tcBorders>
              <w:top w:val="nil"/>
              <w:left w:val="nil"/>
              <w:bottom w:val="nil"/>
              <w:right w:val="nil"/>
            </w:tcBorders>
            <w:shd w:val="clear" w:color="auto" w:fill="FFFFFF"/>
            <w:vAlign w:val="center"/>
            <w:hideMark/>
          </w:tcPr>
          <w:p w:rsidR="00140792" w:rsidRDefault="00140792">
            <w:pPr>
              <w:spacing w:after="0" w:line="240" w:lineRule="auto"/>
              <w:rPr>
                <w:rFonts w:ascii="Arial" w:hAnsi="Arial" w:cs="Arial"/>
                <w:color w:val="000000"/>
                <w:sz w:val="18"/>
                <w:szCs w:val="18"/>
              </w:rPr>
            </w:pPr>
            <w:r>
              <w:rPr>
                <w:rFonts w:ascii="Arial" w:hAnsi="Arial" w:cs="Arial"/>
                <w:color w:val="000000"/>
                <w:sz w:val="18"/>
                <w:szCs w:val="18"/>
              </w:rPr>
              <w:t>X2.3</w:t>
            </w:r>
          </w:p>
        </w:tc>
        <w:tc>
          <w:tcPr>
            <w:tcW w:w="906"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hAnsi="Arial" w:cs="Arial"/>
                <w:color w:val="000000"/>
                <w:sz w:val="18"/>
                <w:szCs w:val="18"/>
              </w:rPr>
            </w:pPr>
            <w:r>
              <w:rPr>
                <w:rFonts w:ascii="Arial" w:hAnsi="Arial" w:cs="Arial"/>
                <w:color w:val="000000"/>
                <w:sz w:val="18"/>
                <w:szCs w:val="18"/>
              </w:rPr>
              <w:t>86,93</w:t>
            </w:r>
          </w:p>
        </w:tc>
        <w:tc>
          <w:tcPr>
            <w:tcW w:w="1003"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hAnsi="Arial" w:cs="Arial"/>
                <w:color w:val="000000"/>
                <w:sz w:val="18"/>
                <w:szCs w:val="18"/>
              </w:rPr>
            </w:pPr>
            <w:r>
              <w:rPr>
                <w:rFonts w:ascii="Arial" w:hAnsi="Arial" w:cs="Arial"/>
                <w:color w:val="000000"/>
                <w:sz w:val="18"/>
                <w:szCs w:val="18"/>
              </w:rPr>
              <w:t>187,03</w:t>
            </w:r>
          </w:p>
        </w:tc>
        <w:tc>
          <w:tcPr>
            <w:tcW w:w="1188"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hAnsi="Arial" w:cs="Arial"/>
                <w:color w:val="000000"/>
                <w:sz w:val="18"/>
                <w:szCs w:val="18"/>
              </w:rPr>
            </w:pPr>
            <w:r>
              <w:rPr>
                <w:rFonts w:ascii="Arial" w:hAnsi="Arial" w:cs="Arial"/>
                <w:color w:val="000000"/>
                <w:sz w:val="18"/>
                <w:szCs w:val="18"/>
              </w:rPr>
              <w:t>0,685</w:t>
            </w:r>
          </w:p>
        </w:tc>
        <w:tc>
          <w:tcPr>
            <w:tcW w:w="1214"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hAnsi="Arial" w:cs="Arial"/>
                <w:color w:val="000000"/>
                <w:sz w:val="18"/>
                <w:szCs w:val="18"/>
              </w:rPr>
            </w:pPr>
            <w:r>
              <w:rPr>
                <w:rFonts w:ascii="Arial" w:hAnsi="Arial" w:cs="Arial"/>
                <w:color w:val="000000"/>
                <w:sz w:val="18"/>
                <w:szCs w:val="18"/>
              </w:rPr>
              <w:t>0,93</w:t>
            </w:r>
          </w:p>
        </w:tc>
        <w:tc>
          <w:tcPr>
            <w:tcW w:w="1222" w:type="dxa"/>
            <w:tcBorders>
              <w:top w:val="nil"/>
              <w:left w:val="nil"/>
              <w:bottom w:val="nil"/>
              <w:right w:val="nil"/>
            </w:tcBorders>
            <w:noWrap/>
            <w:vAlign w:val="bottom"/>
            <w:hideMark/>
          </w:tcPr>
          <w:p w:rsidR="00140792" w:rsidRDefault="00140792">
            <w:pPr>
              <w:spacing w:after="0" w:line="240" w:lineRule="auto"/>
              <w:jc w:val="center"/>
              <w:rPr>
                <w:rFonts w:ascii="Calibri" w:hAnsi="Calibri" w:cs="Calibri"/>
                <w:color w:val="000000"/>
              </w:rPr>
            </w:pPr>
            <w:r>
              <w:rPr>
                <w:rFonts w:ascii="Calibri" w:hAnsi="Calibri" w:cs="Calibri"/>
                <w:color w:val="000000"/>
              </w:rPr>
              <w:t>Valid</w:t>
            </w:r>
          </w:p>
        </w:tc>
      </w:tr>
      <w:tr w:rsidR="00140792" w:rsidTr="008C4ABF">
        <w:trPr>
          <w:trHeight w:val="246"/>
          <w:jc w:val="center"/>
        </w:trPr>
        <w:tc>
          <w:tcPr>
            <w:tcW w:w="0" w:type="auto"/>
            <w:vMerge/>
            <w:tcBorders>
              <w:top w:val="nil"/>
              <w:left w:val="nil"/>
              <w:bottom w:val="nil"/>
              <w:right w:val="nil"/>
            </w:tcBorders>
            <w:vAlign w:val="center"/>
            <w:hideMark/>
          </w:tcPr>
          <w:p w:rsidR="00140792" w:rsidRDefault="00140792">
            <w:pPr>
              <w:spacing w:after="0"/>
              <w:rPr>
                <w:rFonts w:ascii="Arial" w:eastAsia="Times New Roman" w:hAnsi="Arial" w:cs="Arial"/>
                <w:color w:val="000000"/>
                <w:sz w:val="18"/>
                <w:szCs w:val="18"/>
              </w:rPr>
            </w:pPr>
          </w:p>
        </w:tc>
        <w:tc>
          <w:tcPr>
            <w:tcW w:w="884" w:type="dxa"/>
            <w:tcBorders>
              <w:top w:val="nil"/>
              <w:left w:val="nil"/>
              <w:bottom w:val="nil"/>
              <w:right w:val="nil"/>
            </w:tcBorders>
            <w:shd w:val="clear" w:color="auto" w:fill="FFFFFF"/>
            <w:vAlign w:val="center"/>
            <w:hideMark/>
          </w:tcPr>
          <w:p w:rsidR="00140792" w:rsidRDefault="00140792">
            <w:pPr>
              <w:spacing w:after="0" w:line="240" w:lineRule="auto"/>
              <w:rPr>
                <w:rFonts w:ascii="Arial" w:hAnsi="Arial" w:cs="Arial"/>
                <w:color w:val="000000"/>
                <w:sz w:val="18"/>
                <w:szCs w:val="18"/>
              </w:rPr>
            </w:pPr>
            <w:r>
              <w:rPr>
                <w:rFonts w:ascii="Arial" w:hAnsi="Arial" w:cs="Arial"/>
                <w:color w:val="000000"/>
                <w:sz w:val="18"/>
                <w:szCs w:val="18"/>
              </w:rPr>
              <w:t>X2.4</w:t>
            </w:r>
          </w:p>
        </w:tc>
        <w:tc>
          <w:tcPr>
            <w:tcW w:w="906"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hAnsi="Arial" w:cs="Arial"/>
                <w:color w:val="000000"/>
                <w:sz w:val="18"/>
                <w:szCs w:val="18"/>
              </w:rPr>
            </w:pPr>
            <w:r>
              <w:rPr>
                <w:rFonts w:ascii="Arial" w:hAnsi="Arial" w:cs="Arial"/>
                <w:color w:val="000000"/>
                <w:sz w:val="18"/>
                <w:szCs w:val="18"/>
              </w:rPr>
              <w:t>87,03</w:t>
            </w:r>
          </w:p>
        </w:tc>
        <w:tc>
          <w:tcPr>
            <w:tcW w:w="1003"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hAnsi="Arial" w:cs="Arial"/>
                <w:color w:val="000000"/>
                <w:sz w:val="18"/>
                <w:szCs w:val="18"/>
              </w:rPr>
            </w:pPr>
            <w:r>
              <w:rPr>
                <w:rFonts w:ascii="Arial" w:hAnsi="Arial" w:cs="Arial"/>
                <w:color w:val="000000"/>
                <w:sz w:val="18"/>
                <w:szCs w:val="18"/>
              </w:rPr>
              <w:t>184,999</w:t>
            </w:r>
          </w:p>
        </w:tc>
        <w:tc>
          <w:tcPr>
            <w:tcW w:w="1188"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hAnsi="Arial" w:cs="Arial"/>
                <w:color w:val="000000"/>
                <w:sz w:val="18"/>
                <w:szCs w:val="18"/>
              </w:rPr>
            </w:pPr>
            <w:r>
              <w:rPr>
                <w:rFonts w:ascii="Arial" w:hAnsi="Arial" w:cs="Arial"/>
                <w:color w:val="000000"/>
                <w:sz w:val="18"/>
                <w:szCs w:val="18"/>
              </w:rPr>
              <w:t>0,619</w:t>
            </w:r>
          </w:p>
        </w:tc>
        <w:tc>
          <w:tcPr>
            <w:tcW w:w="1214"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hAnsi="Arial" w:cs="Arial"/>
                <w:color w:val="000000"/>
                <w:sz w:val="18"/>
                <w:szCs w:val="18"/>
              </w:rPr>
            </w:pPr>
            <w:r>
              <w:rPr>
                <w:rFonts w:ascii="Arial" w:hAnsi="Arial" w:cs="Arial"/>
                <w:color w:val="000000"/>
                <w:sz w:val="18"/>
                <w:szCs w:val="18"/>
              </w:rPr>
              <w:t>0,93</w:t>
            </w:r>
          </w:p>
        </w:tc>
        <w:tc>
          <w:tcPr>
            <w:tcW w:w="1222" w:type="dxa"/>
            <w:tcBorders>
              <w:top w:val="nil"/>
              <w:left w:val="nil"/>
              <w:bottom w:val="nil"/>
              <w:right w:val="nil"/>
            </w:tcBorders>
            <w:noWrap/>
            <w:vAlign w:val="bottom"/>
            <w:hideMark/>
          </w:tcPr>
          <w:p w:rsidR="00140792" w:rsidRDefault="00140792">
            <w:pPr>
              <w:spacing w:after="0" w:line="240" w:lineRule="auto"/>
              <w:jc w:val="center"/>
              <w:rPr>
                <w:rFonts w:ascii="Calibri" w:hAnsi="Calibri" w:cs="Calibri"/>
                <w:color w:val="000000"/>
              </w:rPr>
            </w:pPr>
            <w:r>
              <w:rPr>
                <w:rFonts w:ascii="Calibri" w:hAnsi="Calibri" w:cs="Calibri"/>
                <w:color w:val="000000"/>
              </w:rPr>
              <w:t>Valid</w:t>
            </w:r>
          </w:p>
        </w:tc>
      </w:tr>
      <w:tr w:rsidR="00140792" w:rsidTr="008C4ABF">
        <w:trPr>
          <w:trHeight w:val="246"/>
          <w:jc w:val="center"/>
        </w:trPr>
        <w:tc>
          <w:tcPr>
            <w:tcW w:w="0" w:type="auto"/>
            <w:vMerge/>
            <w:tcBorders>
              <w:top w:val="nil"/>
              <w:left w:val="nil"/>
              <w:bottom w:val="nil"/>
              <w:right w:val="nil"/>
            </w:tcBorders>
            <w:vAlign w:val="center"/>
            <w:hideMark/>
          </w:tcPr>
          <w:p w:rsidR="00140792" w:rsidRDefault="00140792">
            <w:pPr>
              <w:spacing w:after="0"/>
              <w:rPr>
                <w:rFonts w:ascii="Arial" w:eastAsia="Times New Roman" w:hAnsi="Arial" w:cs="Arial"/>
                <w:color w:val="000000"/>
                <w:sz w:val="18"/>
                <w:szCs w:val="18"/>
              </w:rPr>
            </w:pPr>
          </w:p>
        </w:tc>
        <w:tc>
          <w:tcPr>
            <w:tcW w:w="884" w:type="dxa"/>
            <w:tcBorders>
              <w:top w:val="nil"/>
              <w:left w:val="nil"/>
              <w:bottom w:val="nil"/>
              <w:right w:val="nil"/>
            </w:tcBorders>
            <w:shd w:val="clear" w:color="auto" w:fill="FFFFFF"/>
            <w:vAlign w:val="center"/>
            <w:hideMark/>
          </w:tcPr>
          <w:p w:rsidR="00140792" w:rsidRDefault="00140792">
            <w:pPr>
              <w:spacing w:after="0" w:line="240" w:lineRule="auto"/>
              <w:rPr>
                <w:rFonts w:ascii="Arial" w:hAnsi="Arial" w:cs="Arial"/>
                <w:color w:val="000000"/>
                <w:sz w:val="18"/>
                <w:szCs w:val="18"/>
              </w:rPr>
            </w:pPr>
            <w:r>
              <w:rPr>
                <w:rFonts w:ascii="Arial" w:hAnsi="Arial" w:cs="Arial"/>
                <w:color w:val="000000"/>
                <w:sz w:val="18"/>
                <w:szCs w:val="18"/>
              </w:rPr>
              <w:t>X2.5</w:t>
            </w:r>
          </w:p>
        </w:tc>
        <w:tc>
          <w:tcPr>
            <w:tcW w:w="906"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hAnsi="Arial" w:cs="Arial"/>
                <w:color w:val="000000"/>
                <w:sz w:val="18"/>
                <w:szCs w:val="18"/>
              </w:rPr>
            </w:pPr>
            <w:r>
              <w:rPr>
                <w:rFonts w:ascii="Arial" w:hAnsi="Arial" w:cs="Arial"/>
                <w:color w:val="000000"/>
                <w:sz w:val="18"/>
                <w:szCs w:val="18"/>
              </w:rPr>
              <w:t>86,63</w:t>
            </w:r>
          </w:p>
        </w:tc>
        <w:tc>
          <w:tcPr>
            <w:tcW w:w="1003"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hAnsi="Arial" w:cs="Arial"/>
                <w:color w:val="000000"/>
                <w:sz w:val="18"/>
                <w:szCs w:val="18"/>
              </w:rPr>
            </w:pPr>
            <w:r>
              <w:rPr>
                <w:rFonts w:ascii="Arial" w:hAnsi="Arial" w:cs="Arial"/>
                <w:color w:val="000000"/>
                <w:sz w:val="18"/>
                <w:szCs w:val="18"/>
              </w:rPr>
              <w:t>187,964</w:t>
            </w:r>
          </w:p>
        </w:tc>
        <w:tc>
          <w:tcPr>
            <w:tcW w:w="1188"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hAnsi="Arial" w:cs="Arial"/>
                <w:color w:val="000000"/>
                <w:sz w:val="18"/>
                <w:szCs w:val="18"/>
              </w:rPr>
            </w:pPr>
            <w:r>
              <w:rPr>
                <w:rFonts w:ascii="Arial" w:hAnsi="Arial" w:cs="Arial"/>
                <w:color w:val="000000"/>
                <w:sz w:val="18"/>
                <w:szCs w:val="18"/>
              </w:rPr>
              <w:t>0,573</w:t>
            </w:r>
          </w:p>
        </w:tc>
        <w:tc>
          <w:tcPr>
            <w:tcW w:w="1214"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hAnsi="Arial" w:cs="Arial"/>
                <w:color w:val="000000"/>
                <w:sz w:val="18"/>
                <w:szCs w:val="18"/>
              </w:rPr>
            </w:pPr>
            <w:r>
              <w:rPr>
                <w:rFonts w:ascii="Arial" w:hAnsi="Arial" w:cs="Arial"/>
                <w:color w:val="000000"/>
                <w:sz w:val="18"/>
                <w:szCs w:val="18"/>
              </w:rPr>
              <w:t>0,931</w:t>
            </w:r>
          </w:p>
        </w:tc>
        <w:tc>
          <w:tcPr>
            <w:tcW w:w="1222" w:type="dxa"/>
            <w:tcBorders>
              <w:top w:val="nil"/>
              <w:left w:val="nil"/>
              <w:bottom w:val="nil"/>
              <w:right w:val="nil"/>
            </w:tcBorders>
            <w:noWrap/>
            <w:vAlign w:val="bottom"/>
            <w:hideMark/>
          </w:tcPr>
          <w:p w:rsidR="00140792" w:rsidRDefault="00140792">
            <w:pPr>
              <w:spacing w:after="0" w:line="240" w:lineRule="auto"/>
              <w:jc w:val="center"/>
              <w:rPr>
                <w:rFonts w:ascii="Calibri" w:hAnsi="Calibri" w:cs="Calibri"/>
                <w:color w:val="000000"/>
              </w:rPr>
            </w:pPr>
            <w:r>
              <w:rPr>
                <w:rFonts w:ascii="Calibri" w:hAnsi="Calibri" w:cs="Calibri"/>
                <w:color w:val="000000"/>
              </w:rPr>
              <w:t>Valid</w:t>
            </w:r>
          </w:p>
        </w:tc>
      </w:tr>
      <w:tr w:rsidR="00140792" w:rsidTr="008C4ABF">
        <w:trPr>
          <w:trHeight w:val="246"/>
          <w:jc w:val="center"/>
        </w:trPr>
        <w:tc>
          <w:tcPr>
            <w:tcW w:w="0" w:type="auto"/>
            <w:vMerge/>
            <w:tcBorders>
              <w:top w:val="nil"/>
              <w:left w:val="nil"/>
              <w:bottom w:val="nil"/>
              <w:right w:val="nil"/>
            </w:tcBorders>
            <w:vAlign w:val="center"/>
            <w:hideMark/>
          </w:tcPr>
          <w:p w:rsidR="00140792" w:rsidRDefault="00140792">
            <w:pPr>
              <w:spacing w:after="0"/>
              <w:rPr>
                <w:rFonts w:ascii="Arial" w:eastAsia="Times New Roman" w:hAnsi="Arial" w:cs="Arial"/>
                <w:color w:val="000000"/>
                <w:sz w:val="18"/>
                <w:szCs w:val="18"/>
              </w:rPr>
            </w:pPr>
          </w:p>
        </w:tc>
        <w:tc>
          <w:tcPr>
            <w:tcW w:w="884" w:type="dxa"/>
            <w:tcBorders>
              <w:top w:val="nil"/>
              <w:left w:val="nil"/>
              <w:bottom w:val="nil"/>
              <w:right w:val="nil"/>
            </w:tcBorders>
            <w:shd w:val="clear" w:color="auto" w:fill="FFFFFF"/>
            <w:vAlign w:val="center"/>
            <w:hideMark/>
          </w:tcPr>
          <w:p w:rsidR="00140792" w:rsidRDefault="00140792">
            <w:pPr>
              <w:spacing w:after="0" w:line="240" w:lineRule="auto"/>
              <w:rPr>
                <w:rFonts w:ascii="Arial" w:hAnsi="Arial" w:cs="Arial"/>
                <w:color w:val="000000"/>
                <w:sz w:val="18"/>
                <w:szCs w:val="18"/>
              </w:rPr>
            </w:pPr>
            <w:r>
              <w:rPr>
                <w:rFonts w:ascii="Arial" w:hAnsi="Arial" w:cs="Arial"/>
                <w:color w:val="000000"/>
                <w:sz w:val="18"/>
                <w:szCs w:val="18"/>
              </w:rPr>
              <w:t>X2.6</w:t>
            </w:r>
          </w:p>
        </w:tc>
        <w:tc>
          <w:tcPr>
            <w:tcW w:w="906"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hAnsi="Arial" w:cs="Arial"/>
                <w:color w:val="000000"/>
                <w:sz w:val="18"/>
                <w:szCs w:val="18"/>
              </w:rPr>
            </w:pPr>
            <w:r>
              <w:rPr>
                <w:rFonts w:ascii="Arial" w:hAnsi="Arial" w:cs="Arial"/>
                <w:color w:val="000000"/>
                <w:sz w:val="18"/>
                <w:szCs w:val="18"/>
              </w:rPr>
              <w:t>86,93</w:t>
            </w:r>
          </w:p>
        </w:tc>
        <w:tc>
          <w:tcPr>
            <w:tcW w:w="1003"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hAnsi="Arial" w:cs="Arial"/>
                <w:color w:val="000000"/>
                <w:sz w:val="18"/>
                <w:szCs w:val="18"/>
              </w:rPr>
            </w:pPr>
            <w:r>
              <w:rPr>
                <w:rFonts w:ascii="Arial" w:hAnsi="Arial" w:cs="Arial"/>
                <w:color w:val="000000"/>
                <w:sz w:val="18"/>
                <w:szCs w:val="18"/>
              </w:rPr>
              <w:t>184,892</w:t>
            </w:r>
          </w:p>
        </w:tc>
        <w:tc>
          <w:tcPr>
            <w:tcW w:w="1188"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hAnsi="Arial" w:cs="Arial"/>
                <w:color w:val="000000"/>
                <w:sz w:val="18"/>
                <w:szCs w:val="18"/>
              </w:rPr>
            </w:pPr>
            <w:r>
              <w:rPr>
                <w:rFonts w:ascii="Arial" w:hAnsi="Arial" w:cs="Arial"/>
                <w:color w:val="000000"/>
                <w:sz w:val="18"/>
                <w:szCs w:val="18"/>
              </w:rPr>
              <w:t>0,844</w:t>
            </w:r>
          </w:p>
        </w:tc>
        <w:tc>
          <w:tcPr>
            <w:tcW w:w="1214"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hAnsi="Arial" w:cs="Arial"/>
                <w:color w:val="000000"/>
                <w:sz w:val="18"/>
                <w:szCs w:val="18"/>
              </w:rPr>
            </w:pPr>
            <w:r>
              <w:rPr>
                <w:rFonts w:ascii="Arial" w:hAnsi="Arial" w:cs="Arial"/>
                <w:color w:val="000000"/>
                <w:sz w:val="18"/>
                <w:szCs w:val="18"/>
              </w:rPr>
              <w:t>0,928</w:t>
            </w:r>
          </w:p>
        </w:tc>
        <w:tc>
          <w:tcPr>
            <w:tcW w:w="1222" w:type="dxa"/>
            <w:tcBorders>
              <w:top w:val="nil"/>
              <w:left w:val="nil"/>
              <w:bottom w:val="nil"/>
              <w:right w:val="nil"/>
            </w:tcBorders>
            <w:noWrap/>
            <w:vAlign w:val="bottom"/>
            <w:hideMark/>
          </w:tcPr>
          <w:p w:rsidR="00140792" w:rsidRDefault="00140792">
            <w:pPr>
              <w:spacing w:after="0" w:line="240" w:lineRule="auto"/>
              <w:jc w:val="center"/>
              <w:rPr>
                <w:rFonts w:ascii="Calibri" w:hAnsi="Calibri" w:cs="Calibri"/>
                <w:color w:val="000000"/>
              </w:rPr>
            </w:pPr>
            <w:r>
              <w:rPr>
                <w:rFonts w:ascii="Calibri" w:hAnsi="Calibri" w:cs="Calibri"/>
                <w:color w:val="000000"/>
              </w:rPr>
              <w:t>Valid</w:t>
            </w:r>
          </w:p>
        </w:tc>
      </w:tr>
      <w:tr w:rsidR="00140792" w:rsidTr="008C4ABF">
        <w:trPr>
          <w:trHeight w:val="246"/>
          <w:jc w:val="center"/>
        </w:trPr>
        <w:tc>
          <w:tcPr>
            <w:tcW w:w="0" w:type="auto"/>
            <w:vMerge/>
            <w:tcBorders>
              <w:top w:val="nil"/>
              <w:left w:val="nil"/>
              <w:bottom w:val="nil"/>
              <w:right w:val="nil"/>
            </w:tcBorders>
            <w:vAlign w:val="center"/>
            <w:hideMark/>
          </w:tcPr>
          <w:p w:rsidR="00140792" w:rsidRDefault="00140792">
            <w:pPr>
              <w:spacing w:after="0"/>
              <w:rPr>
                <w:rFonts w:ascii="Arial" w:eastAsia="Times New Roman" w:hAnsi="Arial" w:cs="Arial"/>
                <w:color w:val="000000"/>
                <w:sz w:val="18"/>
                <w:szCs w:val="18"/>
              </w:rPr>
            </w:pPr>
          </w:p>
        </w:tc>
        <w:tc>
          <w:tcPr>
            <w:tcW w:w="884" w:type="dxa"/>
            <w:tcBorders>
              <w:top w:val="nil"/>
              <w:left w:val="nil"/>
              <w:bottom w:val="nil"/>
              <w:right w:val="nil"/>
            </w:tcBorders>
            <w:shd w:val="clear" w:color="auto" w:fill="FFFFFF"/>
            <w:vAlign w:val="center"/>
            <w:hideMark/>
          </w:tcPr>
          <w:p w:rsidR="00140792" w:rsidRDefault="00140792">
            <w:pPr>
              <w:spacing w:after="0" w:line="240" w:lineRule="auto"/>
              <w:rPr>
                <w:rFonts w:ascii="Arial" w:hAnsi="Arial" w:cs="Arial"/>
                <w:color w:val="000000"/>
                <w:sz w:val="18"/>
                <w:szCs w:val="18"/>
              </w:rPr>
            </w:pPr>
            <w:r>
              <w:rPr>
                <w:rFonts w:ascii="Arial" w:hAnsi="Arial" w:cs="Arial"/>
                <w:color w:val="000000"/>
                <w:sz w:val="18"/>
                <w:szCs w:val="18"/>
              </w:rPr>
              <w:t>X2.7</w:t>
            </w:r>
          </w:p>
        </w:tc>
        <w:tc>
          <w:tcPr>
            <w:tcW w:w="906"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hAnsi="Arial" w:cs="Arial"/>
                <w:color w:val="000000"/>
                <w:sz w:val="18"/>
                <w:szCs w:val="18"/>
              </w:rPr>
            </w:pPr>
            <w:r>
              <w:rPr>
                <w:rFonts w:ascii="Arial" w:hAnsi="Arial" w:cs="Arial"/>
                <w:color w:val="000000"/>
                <w:sz w:val="18"/>
                <w:szCs w:val="18"/>
              </w:rPr>
              <w:t>86,6</w:t>
            </w:r>
          </w:p>
        </w:tc>
        <w:tc>
          <w:tcPr>
            <w:tcW w:w="1003"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hAnsi="Arial" w:cs="Arial"/>
                <w:color w:val="000000"/>
                <w:sz w:val="18"/>
                <w:szCs w:val="18"/>
              </w:rPr>
            </w:pPr>
            <w:r>
              <w:rPr>
                <w:rFonts w:ascii="Arial" w:hAnsi="Arial" w:cs="Arial"/>
                <w:color w:val="000000"/>
                <w:sz w:val="18"/>
                <w:szCs w:val="18"/>
              </w:rPr>
              <w:t>186,179</w:t>
            </w:r>
          </w:p>
        </w:tc>
        <w:tc>
          <w:tcPr>
            <w:tcW w:w="1188"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hAnsi="Arial" w:cs="Arial"/>
                <w:color w:val="000000"/>
                <w:sz w:val="18"/>
                <w:szCs w:val="18"/>
              </w:rPr>
            </w:pPr>
            <w:r>
              <w:rPr>
                <w:rFonts w:ascii="Arial" w:hAnsi="Arial" w:cs="Arial"/>
                <w:color w:val="000000"/>
                <w:sz w:val="18"/>
                <w:szCs w:val="18"/>
              </w:rPr>
              <w:t>0,661</w:t>
            </w:r>
          </w:p>
        </w:tc>
        <w:tc>
          <w:tcPr>
            <w:tcW w:w="1214"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hAnsi="Arial" w:cs="Arial"/>
                <w:color w:val="000000"/>
                <w:sz w:val="18"/>
                <w:szCs w:val="18"/>
              </w:rPr>
            </w:pPr>
            <w:r>
              <w:rPr>
                <w:rFonts w:ascii="Arial" w:hAnsi="Arial" w:cs="Arial"/>
                <w:color w:val="000000"/>
                <w:sz w:val="18"/>
                <w:szCs w:val="18"/>
              </w:rPr>
              <w:t>0,93</w:t>
            </w:r>
          </w:p>
        </w:tc>
        <w:tc>
          <w:tcPr>
            <w:tcW w:w="1222" w:type="dxa"/>
            <w:tcBorders>
              <w:top w:val="nil"/>
              <w:left w:val="nil"/>
              <w:bottom w:val="nil"/>
              <w:right w:val="nil"/>
            </w:tcBorders>
            <w:noWrap/>
            <w:vAlign w:val="bottom"/>
            <w:hideMark/>
          </w:tcPr>
          <w:p w:rsidR="00140792" w:rsidRDefault="00140792">
            <w:pPr>
              <w:spacing w:after="0" w:line="240" w:lineRule="auto"/>
              <w:jc w:val="center"/>
              <w:rPr>
                <w:rFonts w:ascii="Calibri" w:hAnsi="Calibri" w:cs="Calibri"/>
                <w:color w:val="000000"/>
              </w:rPr>
            </w:pPr>
            <w:r>
              <w:rPr>
                <w:rFonts w:ascii="Calibri" w:hAnsi="Calibri" w:cs="Calibri"/>
                <w:color w:val="000000"/>
              </w:rPr>
              <w:t>Valid</w:t>
            </w:r>
          </w:p>
        </w:tc>
      </w:tr>
      <w:tr w:rsidR="00140792" w:rsidTr="008C4ABF">
        <w:trPr>
          <w:trHeight w:val="246"/>
          <w:jc w:val="center"/>
        </w:trPr>
        <w:tc>
          <w:tcPr>
            <w:tcW w:w="0" w:type="auto"/>
            <w:vMerge/>
            <w:tcBorders>
              <w:top w:val="nil"/>
              <w:left w:val="nil"/>
              <w:bottom w:val="nil"/>
              <w:right w:val="nil"/>
            </w:tcBorders>
            <w:vAlign w:val="center"/>
            <w:hideMark/>
          </w:tcPr>
          <w:p w:rsidR="00140792" w:rsidRDefault="00140792">
            <w:pPr>
              <w:spacing w:after="0"/>
              <w:rPr>
                <w:rFonts w:ascii="Arial" w:eastAsia="Times New Roman" w:hAnsi="Arial" w:cs="Arial"/>
                <w:color w:val="000000"/>
                <w:sz w:val="18"/>
                <w:szCs w:val="18"/>
              </w:rPr>
            </w:pPr>
          </w:p>
        </w:tc>
        <w:tc>
          <w:tcPr>
            <w:tcW w:w="884" w:type="dxa"/>
            <w:tcBorders>
              <w:top w:val="nil"/>
              <w:left w:val="nil"/>
              <w:bottom w:val="nil"/>
              <w:right w:val="nil"/>
            </w:tcBorders>
            <w:shd w:val="clear" w:color="auto" w:fill="FFFFFF"/>
            <w:vAlign w:val="center"/>
            <w:hideMark/>
          </w:tcPr>
          <w:p w:rsidR="00140792" w:rsidRDefault="00140792">
            <w:pPr>
              <w:spacing w:after="0" w:line="240" w:lineRule="auto"/>
              <w:rPr>
                <w:rFonts w:ascii="Arial" w:hAnsi="Arial" w:cs="Arial"/>
                <w:color w:val="000000"/>
                <w:sz w:val="18"/>
                <w:szCs w:val="18"/>
              </w:rPr>
            </w:pPr>
            <w:r>
              <w:rPr>
                <w:rFonts w:ascii="Arial" w:hAnsi="Arial" w:cs="Arial"/>
                <w:color w:val="000000"/>
                <w:sz w:val="18"/>
                <w:szCs w:val="18"/>
              </w:rPr>
              <w:t>X2.8</w:t>
            </w:r>
          </w:p>
        </w:tc>
        <w:tc>
          <w:tcPr>
            <w:tcW w:w="906"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hAnsi="Arial" w:cs="Arial"/>
                <w:color w:val="000000"/>
                <w:sz w:val="18"/>
                <w:szCs w:val="18"/>
              </w:rPr>
            </w:pPr>
            <w:r>
              <w:rPr>
                <w:rFonts w:ascii="Arial" w:hAnsi="Arial" w:cs="Arial"/>
                <w:color w:val="000000"/>
                <w:sz w:val="18"/>
                <w:szCs w:val="18"/>
              </w:rPr>
              <w:t>86,67</w:t>
            </w:r>
          </w:p>
        </w:tc>
        <w:tc>
          <w:tcPr>
            <w:tcW w:w="1003"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hAnsi="Arial" w:cs="Arial"/>
                <w:color w:val="000000"/>
                <w:sz w:val="18"/>
                <w:szCs w:val="18"/>
              </w:rPr>
            </w:pPr>
            <w:r>
              <w:rPr>
                <w:rFonts w:ascii="Arial" w:hAnsi="Arial" w:cs="Arial"/>
                <w:color w:val="000000"/>
                <w:sz w:val="18"/>
                <w:szCs w:val="18"/>
              </w:rPr>
              <w:t>186,437</w:t>
            </w:r>
          </w:p>
        </w:tc>
        <w:tc>
          <w:tcPr>
            <w:tcW w:w="1188"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hAnsi="Arial" w:cs="Arial"/>
                <w:color w:val="000000"/>
                <w:sz w:val="18"/>
                <w:szCs w:val="18"/>
              </w:rPr>
            </w:pPr>
            <w:r>
              <w:rPr>
                <w:rFonts w:ascii="Arial" w:hAnsi="Arial" w:cs="Arial"/>
                <w:color w:val="000000"/>
                <w:sz w:val="18"/>
                <w:szCs w:val="18"/>
              </w:rPr>
              <w:t>0,632</w:t>
            </w:r>
          </w:p>
        </w:tc>
        <w:tc>
          <w:tcPr>
            <w:tcW w:w="1214"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hAnsi="Arial" w:cs="Arial"/>
                <w:color w:val="000000"/>
                <w:sz w:val="18"/>
                <w:szCs w:val="18"/>
              </w:rPr>
            </w:pPr>
            <w:r>
              <w:rPr>
                <w:rFonts w:ascii="Arial" w:hAnsi="Arial" w:cs="Arial"/>
                <w:color w:val="000000"/>
                <w:sz w:val="18"/>
                <w:szCs w:val="18"/>
              </w:rPr>
              <w:t>0,93</w:t>
            </w:r>
          </w:p>
        </w:tc>
        <w:tc>
          <w:tcPr>
            <w:tcW w:w="1222" w:type="dxa"/>
            <w:tcBorders>
              <w:top w:val="nil"/>
              <w:left w:val="nil"/>
              <w:bottom w:val="nil"/>
              <w:right w:val="nil"/>
            </w:tcBorders>
            <w:noWrap/>
            <w:vAlign w:val="bottom"/>
            <w:hideMark/>
          </w:tcPr>
          <w:p w:rsidR="00140792" w:rsidRDefault="00140792">
            <w:pPr>
              <w:spacing w:after="0" w:line="240" w:lineRule="auto"/>
              <w:jc w:val="center"/>
              <w:rPr>
                <w:rFonts w:ascii="Calibri" w:hAnsi="Calibri" w:cs="Calibri"/>
                <w:color w:val="000000"/>
              </w:rPr>
            </w:pPr>
            <w:r>
              <w:rPr>
                <w:rFonts w:ascii="Calibri" w:hAnsi="Calibri" w:cs="Calibri"/>
                <w:color w:val="000000"/>
              </w:rPr>
              <w:t>Valid</w:t>
            </w:r>
          </w:p>
        </w:tc>
      </w:tr>
      <w:tr w:rsidR="00140792" w:rsidTr="008C4ABF">
        <w:trPr>
          <w:trHeight w:val="246"/>
          <w:jc w:val="center"/>
        </w:trPr>
        <w:tc>
          <w:tcPr>
            <w:tcW w:w="0" w:type="auto"/>
            <w:vMerge/>
            <w:tcBorders>
              <w:top w:val="nil"/>
              <w:left w:val="nil"/>
              <w:bottom w:val="nil"/>
              <w:right w:val="nil"/>
            </w:tcBorders>
            <w:vAlign w:val="center"/>
            <w:hideMark/>
          </w:tcPr>
          <w:p w:rsidR="00140792" w:rsidRDefault="00140792">
            <w:pPr>
              <w:spacing w:after="0"/>
              <w:rPr>
                <w:rFonts w:ascii="Arial" w:eastAsia="Times New Roman" w:hAnsi="Arial" w:cs="Arial"/>
                <w:color w:val="000000"/>
                <w:sz w:val="18"/>
                <w:szCs w:val="18"/>
              </w:rPr>
            </w:pPr>
          </w:p>
        </w:tc>
        <w:tc>
          <w:tcPr>
            <w:tcW w:w="884" w:type="dxa"/>
            <w:tcBorders>
              <w:top w:val="nil"/>
              <w:left w:val="nil"/>
              <w:bottom w:val="nil"/>
              <w:right w:val="nil"/>
            </w:tcBorders>
            <w:shd w:val="clear" w:color="auto" w:fill="FFFFFF"/>
            <w:vAlign w:val="center"/>
            <w:hideMark/>
          </w:tcPr>
          <w:p w:rsidR="00140792" w:rsidRDefault="00140792">
            <w:pPr>
              <w:spacing w:after="0" w:line="240" w:lineRule="auto"/>
              <w:rPr>
                <w:rFonts w:ascii="Arial" w:hAnsi="Arial" w:cs="Arial"/>
                <w:color w:val="000000"/>
                <w:sz w:val="18"/>
                <w:szCs w:val="18"/>
              </w:rPr>
            </w:pPr>
            <w:r>
              <w:rPr>
                <w:rFonts w:ascii="Arial" w:hAnsi="Arial" w:cs="Arial"/>
                <w:color w:val="000000"/>
                <w:sz w:val="18"/>
                <w:szCs w:val="18"/>
              </w:rPr>
              <w:t>X2.9</w:t>
            </w:r>
          </w:p>
        </w:tc>
        <w:tc>
          <w:tcPr>
            <w:tcW w:w="906"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hAnsi="Arial" w:cs="Arial"/>
                <w:color w:val="000000"/>
                <w:sz w:val="18"/>
                <w:szCs w:val="18"/>
              </w:rPr>
            </w:pPr>
            <w:r>
              <w:rPr>
                <w:rFonts w:ascii="Arial" w:hAnsi="Arial" w:cs="Arial"/>
                <w:color w:val="000000"/>
                <w:sz w:val="18"/>
                <w:szCs w:val="18"/>
              </w:rPr>
              <w:t>86,47</w:t>
            </w:r>
          </w:p>
        </w:tc>
        <w:tc>
          <w:tcPr>
            <w:tcW w:w="1003"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hAnsi="Arial" w:cs="Arial"/>
                <w:color w:val="000000"/>
                <w:sz w:val="18"/>
                <w:szCs w:val="18"/>
              </w:rPr>
            </w:pPr>
            <w:r>
              <w:rPr>
                <w:rFonts w:ascii="Arial" w:hAnsi="Arial" w:cs="Arial"/>
                <w:color w:val="000000"/>
                <w:sz w:val="18"/>
                <w:szCs w:val="18"/>
              </w:rPr>
              <w:t>194,464</w:t>
            </w:r>
          </w:p>
        </w:tc>
        <w:tc>
          <w:tcPr>
            <w:tcW w:w="1188"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hAnsi="Arial" w:cs="Arial"/>
                <w:color w:val="000000"/>
                <w:sz w:val="18"/>
                <w:szCs w:val="18"/>
              </w:rPr>
            </w:pPr>
            <w:r>
              <w:rPr>
                <w:rFonts w:ascii="Arial" w:hAnsi="Arial" w:cs="Arial"/>
                <w:color w:val="000000"/>
                <w:sz w:val="18"/>
                <w:szCs w:val="18"/>
              </w:rPr>
              <w:t>0,272</w:t>
            </w:r>
          </w:p>
        </w:tc>
        <w:tc>
          <w:tcPr>
            <w:tcW w:w="1214"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hAnsi="Arial" w:cs="Arial"/>
                <w:color w:val="000000"/>
                <w:sz w:val="18"/>
                <w:szCs w:val="18"/>
              </w:rPr>
            </w:pPr>
            <w:r>
              <w:rPr>
                <w:rFonts w:ascii="Arial" w:hAnsi="Arial" w:cs="Arial"/>
                <w:color w:val="000000"/>
                <w:sz w:val="18"/>
                <w:szCs w:val="18"/>
              </w:rPr>
              <w:t>0,935</w:t>
            </w:r>
          </w:p>
        </w:tc>
        <w:tc>
          <w:tcPr>
            <w:tcW w:w="1222" w:type="dxa"/>
            <w:tcBorders>
              <w:top w:val="nil"/>
              <w:left w:val="nil"/>
              <w:bottom w:val="nil"/>
              <w:right w:val="nil"/>
            </w:tcBorders>
            <w:noWrap/>
            <w:vAlign w:val="bottom"/>
            <w:hideMark/>
          </w:tcPr>
          <w:p w:rsidR="00140792" w:rsidRDefault="00140792">
            <w:pPr>
              <w:spacing w:after="0" w:line="240" w:lineRule="auto"/>
              <w:jc w:val="center"/>
              <w:rPr>
                <w:rFonts w:ascii="Calibri" w:hAnsi="Calibri" w:cs="Calibri"/>
                <w:color w:val="000000"/>
              </w:rPr>
            </w:pPr>
            <w:r>
              <w:rPr>
                <w:rFonts w:ascii="Calibri" w:hAnsi="Calibri" w:cs="Calibri"/>
                <w:color w:val="000000"/>
              </w:rPr>
              <w:t>Valid</w:t>
            </w:r>
          </w:p>
        </w:tc>
      </w:tr>
      <w:tr w:rsidR="00140792" w:rsidTr="008C4ABF">
        <w:trPr>
          <w:trHeight w:val="246"/>
          <w:jc w:val="center"/>
        </w:trPr>
        <w:tc>
          <w:tcPr>
            <w:tcW w:w="0" w:type="auto"/>
            <w:vMerge/>
            <w:tcBorders>
              <w:top w:val="nil"/>
              <w:left w:val="nil"/>
              <w:bottom w:val="nil"/>
              <w:right w:val="nil"/>
            </w:tcBorders>
            <w:vAlign w:val="center"/>
            <w:hideMark/>
          </w:tcPr>
          <w:p w:rsidR="00140792" w:rsidRDefault="00140792">
            <w:pPr>
              <w:spacing w:after="0"/>
              <w:rPr>
                <w:rFonts w:ascii="Arial" w:eastAsia="Times New Roman" w:hAnsi="Arial" w:cs="Arial"/>
                <w:color w:val="000000"/>
                <w:sz w:val="18"/>
                <w:szCs w:val="18"/>
              </w:rPr>
            </w:pPr>
          </w:p>
        </w:tc>
        <w:tc>
          <w:tcPr>
            <w:tcW w:w="884" w:type="dxa"/>
            <w:tcBorders>
              <w:top w:val="nil"/>
              <w:left w:val="nil"/>
              <w:bottom w:val="nil"/>
              <w:right w:val="nil"/>
            </w:tcBorders>
            <w:shd w:val="clear" w:color="auto" w:fill="FFFFFF"/>
            <w:vAlign w:val="center"/>
            <w:hideMark/>
          </w:tcPr>
          <w:p w:rsidR="00140792" w:rsidRDefault="00140792">
            <w:pPr>
              <w:spacing w:after="0" w:line="240" w:lineRule="auto"/>
              <w:rPr>
                <w:rFonts w:ascii="Arial" w:hAnsi="Arial" w:cs="Arial"/>
                <w:color w:val="000000"/>
                <w:sz w:val="18"/>
                <w:szCs w:val="18"/>
              </w:rPr>
            </w:pPr>
            <w:r>
              <w:rPr>
                <w:rFonts w:ascii="Arial" w:hAnsi="Arial" w:cs="Arial"/>
                <w:color w:val="000000"/>
                <w:sz w:val="18"/>
                <w:szCs w:val="18"/>
              </w:rPr>
              <w:t>X2.10</w:t>
            </w:r>
          </w:p>
        </w:tc>
        <w:tc>
          <w:tcPr>
            <w:tcW w:w="906"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hAnsi="Arial" w:cs="Arial"/>
                <w:color w:val="000000"/>
                <w:sz w:val="18"/>
                <w:szCs w:val="18"/>
              </w:rPr>
            </w:pPr>
            <w:r>
              <w:rPr>
                <w:rFonts w:ascii="Arial" w:hAnsi="Arial" w:cs="Arial"/>
                <w:color w:val="000000"/>
                <w:sz w:val="18"/>
                <w:szCs w:val="18"/>
              </w:rPr>
              <w:t>86,77</w:t>
            </w:r>
          </w:p>
        </w:tc>
        <w:tc>
          <w:tcPr>
            <w:tcW w:w="1003"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hAnsi="Arial" w:cs="Arial"/>
                <w:color w:val="000000"/>
                <w:sz w:val="18"/>
                <w:szCs w:val="18"/>
              </w:rPr>
            </w:pPr>
            <w:r>
              <w:rPr>
                <w:rFonts w:ascii="Arial" w:hAnsi="Arial" w:cs="Arial"/>
                <w:color w:val="000000"/>
                <w:sz w:val="18"/>
                <w:szCs w:val="18"/>
              </w:rPr>
              <w:t>195,978</w:t>
            </w:r>
          </w:p>
        </w:tc>
        <w:tc>
          <w:tcPr>
            <w:tcW w:w="1188"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hAnsi="Arial" w:cs="Arial"/>
                <w:color w:val="000000"/>
                <w:sz w:val="18"/>
                <w:szCs w:val="18"/>
              </w:rPr>
            </w:pPr>
            <w:r>
              <w:rPr>
                <w:rFonts w:ascii="Arial" w:hAnsi="Arial" w:cs="Arial"/>
                <w:color w:val="000000"/>
                <w:sz w:val="18"/>
                <w:szCs w:val="18"/>
              </w:rPr>
              <w:t>0,206</w:t>
            </w:r>
          </w:p>
        </w:tc>
        <w:tc>
          <w:tcPr>
            <w:tcW w:w="1214"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hAnsi="Arial" w:cs="Arial"/>
                <w:color w:val="000000"/>
                <w:sz w:val="18"/>
                <w:szCs w:val="18"/>
              </w:rPr>
            </w:pPr>
            <w:r>
              <w:rPr>
                <w:rFonts w:ascii="Arial" w:hAnsi="Arial" w:cs="Arial"/>
                <w:color w:val="000000"/>
                <w:sz w:val="18"/>
                <w:szCs w:val="18"/>
              </w:rPr>
              <w:t>0,936</w:t>
            </w:r>
          </w:p>
        </w:tc>
        <w:tc>
          <w:tcPr>
            <w:tcW w:w="1222" w:type="dxa"/>
            <w:tcBorders>
              <w:top w:val="nil"/>
              <w:left w:val="nil"/>
              <w:bottom w:val="nil"/>
              <w:right w:val="nil"/>
            </w:tcBorders>
            <w:noWrap/>
            <w:vAlign w:val="bottom"/>
            <w:hideMark/>
          </w:tcPr>
          <w:p w:rsidR="00140792" w:rsidRDefault="00140792">
            <w:pPr>
              <w:spacing w:after="0" w:line="240" w:lineRule="auto"/>
              <w:jc w:val="center"/>
              <w:rPr>
                <w:rFonts w:ascii="Calibri" w:hAnsi="Calibri" w:cs="Calibri"/>
                <w:color w:val="000000"/>
              </w:rPr>
            </w:pPr>
            <w:r>
              <w:rPr>
                <w:rFonts w:ascii="Calibri" w:hAnsi="Calibri" w:cs="Calibri"/>
                <w:color w:val="000000"/>
              </w:rPr>
              <w:t>Valid</w:t>
            </w:r>
          </w:p>
        </w:tc>
      </w:tr>
      <w:tr w:rsidR="00140792" w:rsidTr="008C4ABF">
        <w:trPr>
          <w:trHeight w:val="246"/>
          <w:jc w:val="center"/>
        </w:trPr>
        <w:tc>
          <w:tcPr>
            <w:tcW w:w="0" w:type="auto"/>
            <w:vMerge/>
            <w:tcBorders>
              <w:top w:val="nil"/>
              <w:left w:val="nil"/>
              <w:bottom w:val="nil"/>
              <w:right w:val="nil"/>
            </w:tcBorders>
            <w:vAlign w:val="center"/>
            <w:hideMark/>
          </w:tcPr>
          <w:p w:rsidR="00140792" w:rsidRDefault="00140792">
            <w:pPr>
              <w:spacing w:after="0"/>
              <w:rPr>
                <w:rFonts w:ascii="Arial" w:eastAsia="Times New Roman" w:hAnsi="Arial" w:cs="Arial"/>
                <w:color w:val="000000"/>
                <w:sz w:val="18"/>
                <w:szCs w:val="18"/>
              </w:rPr>
            </w:pPr>
          </w:p>
        </w:tc>
        <w:tc>
          <w:tcPr>
            <w:tcW w:w="884" w:type="dxa"/>
            <w:tcBorders>
              <w:top w:val="nil"/>
              <w:left w:val="nil"/>
              <w:bottom w:val="nil"/>
              <w:right w:val="nil"/>
            </w:tcBorders>
            <w:shd w:val="clear" w:color="auto" w:fill="FFFFFF"/>
            <w:vAlign w:val="center"/>
            <w:hideMark/>
          </w:tcPr>
          <w:p w:rsidR="00140792" w:rsidRDefault="00140792">
            <w:pPr>
              <w:spacing w:after="0" w:line="240" w:lineRule="auto"/>
              <w:rPr>
                <w:rFonts w:ascii="Arial" w:hAnsi="Arial" w:cs="Arial"/>
                <w:color w:val="000000"/>
                <w:sz w:val="18"/>
                <w:szCs w:val="18"/>
              </w:rPr>
            </w:pPr>
            <w:r>
              <w:rPr>
                <w:rFonts w:ascii="Arial" w:hAnsi="Arial" w:cs="Arial"/>
                <w:color w:val="000000"/>
                <w:sz w:val="18"/>
                <w:szCs w:val="18"/>
              </w:rPr>
              <w:t>X2.11</w:t>
            </w:r>
          </w:p>
        </w:tc>
        <w:tc>
          <w:tcPr>
            <w:tcW w:w="906"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hAnsi="Arial" w:cs="Arial"/>
                <w:color w:val="000000"/>
                <w:sz w:val="18"/>
                <w:szCs w:val="18"/>
              </w:rPr>
            </w:pPr>
            <w:r>
              <w:rPr>
                <w:rFonts w:ascii="Arial" w:hAnsi="Arial" w:cs="Arial"/>
                <w:color w:val="000000"/>
                <w:sz w:val="18"/>
                <w:szCs w:val="18"/>
              </w:rPr>
              <w:t>86,47</w:t>
            </w:r>
          </w:p>
        </w:tc>
        <w:tc>
          <w:tcPr>
            <w:tcW w:w="1003"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hAnsi="Arial" w:cs="Arial"/>
                <w:color w:val="000000"/>
                <w:sz w:val="18"/>
                <w:szCs w:val="18"/>
              </w:rPr>
            </w:pPr>
            <w:r>
              <w:rPr>
                <w:rFonts w:ascii="Arial" w:hAnsi="Arial" w:cs="Arial"/>
                <w:color w:val="000000"/>
                <w:sz w:val="18"/>
                <w:szCs w:val="18"/>
              </w:rPr>
              <w:t>189,361</w:t>
            </w:r>
          </w:p>
        </w:tc>
        <w:tc>
          <w:tcPr>
            <w:tcW w:w="1188"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hAnsi="Arial" w:cs="Arial"/>
                <w:color w:val="000000"/>
                <w:sz w:val="18"/>
                <w:szCs w:val="18"/>
              </w:rPr>
            </w:pPr>
            <w:r>
              <w:rPr>
                <w:rFonts w:ascii="Arial" w:hAnsi="Arial" w:cs="Arial"/>
                <w:color w:val="000000"/>
                <w:sz w:val="18"/>
                <w:szCs w:val="18"/>
              </w:rPr>
              <w:t>0,603</w:t>
            </w:r>
          </w:p>
        </w:tc>
        <w:tc>
          <w:tcPr>
            <w:tcW w:w="1214"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hAnsi="Arial" w:cs="Arial"/>
                <w:color w:val="000000"/>
                <w:sz w:val="18"/>
                <w:szCs w:val="18"/>
              </w:rPr>
            </w:pPr>
            <w:r>
              <w:rPr>
                <w:rFonts w:ascii="Arial" w:hAnsi="Arial" w:cs="Arial"/>
                <w:color w:val="000000"/>
                <w:sz w:val="18"/>
                <w:szCs w:val="18"/>
              </w:rPr>
              <w:t>0,931</w:t>
            </w:r>
          </w:p>
        </w:tc>
        <w:tc>
          <w:tcPr>
            <w:tcW w:w="1222" w:type="dxa"/>
            <w:tcBorders>
              <w:top w:val="nil"/>
              <w:left w:val="nil"/>
              <w:bottom w:val="nil"/>
              <w:right w:val="nil"/>
            </w:tcBorders>
            <w:noWrap/>
            <w:vAlign w:val="bottom"/>
            <w:hideMark/>
          </w:tcPr>
          <w:p w:rsidR="00140792" w:rsidRDefault="00140792">
            <w:pPr>
              <w:spacing w:after="0" w:line="240" w:lineRule="auto"/>
              <w:jc w:val="center"/>
              <w:rPr>
                <w:rFonts w:ascii="Calibri" w:hAnsi="Calibri" w:cs="Calibri"/>
                <w:color w:val="000000"/>
              </w:rPr>
            </w:pPr>
            <w:r>
              <w:rPr>
                <w:rFonts w:ascii="Calibri" w:hAnsi="Calibri" w:cs="Calibri"/>
                <w:color w:val="000000"/>
              </w:rPr>
              <w:t>Valid</w:t>
            </w:r>
          </w:p>
        </w:tc>
      </w:tr>
      <w:tr w:rsidR="00140792" w:rsidTr="008C4ABF">
        <w:trPr>
          <w:trHeight w:val="246"/>
          <w:jc w:val="center"/>
        </w:trPr>
        <w:tc>
          <w:tcPr>
            <w:tcW w:w="1261" w:type="dxa"/>
            <w:vMerge w:val="restart"/>
            <w:tcBorders>
              <w:top w:val="nil"/>
              <w:left w:val="nil"/>
              <w:bottom w:val="nil"/>
              <w:right w:val="nil"/>
            </w:tcBorders>
            <w:shd w:val="clear" w:color="auto" w:fill="FFFFFF"/>
            <w:vAlign w:val="center"/>
            <w:hideMark/>
          </w:tcPr>
          <w:p w:rsidR="00140792" w:rsidRDefault="00140792">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Kepercayaan Donatur</w:t>
            </w:r>
          </w:p>
        </w:tc>
        <w:tc>
          <w:tcPr>
            <w:tcW w:w="884" w:type="dxa"/>
            <w:tcBorders>
              <w:top w:val="nil"/>
              <w:left w:val="nil"/>
              <w:bottom w:val="nil"/>
              <w:right w:val="nil"/>
            </w:tcBorders>
            <w:shd w:val="clear" w:color="auto" w:fill="FFFFFF"/>
            <w:vAlign w:val="center"/>
            <w:hideMark/>
          </w:tcPr>
          <w:p w:rsidR="00140792" w:rsidRDefault="00140792">
            <w:pPr>
              <w:spacing w:after="0" w:line="240" w:lineRule="auto"/>
              <w:rPr>
                <w:rFonts w:ascii="Arial" w:hAnsi="Arial" w:cs="Arial"/>
                <w:color w:val="000000"/>
                <w:sz w:val="18"/>
                <w:szCs w:val="18"/>
                <w:lang w:val="en-US"/>
              </w:rPr>
            </w:pPr>
            <w:r>
              <w:rPr>
                <w:rFonts w:ascii="Arial" w:eastAsia="Times New Roman" w:hAnsi="Arial" w:cs="Arial"/>
                <w:color w:val="000000"/>
                <w:sz w:val="18"/>
                <w:szCs w:val="18"/>
              </w:rPr>
              <w:t>X3.1</w:t>
            </w:r>
          </w:p>
        </w:tc>
        <w:tc>
          <w:tcPr>
            <w:tcW w:w="906"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hAnsi="Arial" w:cs="Arial"/>
                <w:color w:val="000000"/>
                <w:sz w:val="18"/>
                <w:szCs w:val="18"/>
              </w:rPr>
            </w:pPr>
            <w:r>
              <w:rPr>
                <w:rFonts w:ascii="Arial" w:eastAsia="Times New Roman" w:hAnsi="Arial" w:cs="Arial"/>
                <w:color w:val="000000"/>
                <w:sz w:val="18"/>
                <w:szCs w:val="18"/>
              </w:rPr>
              <w:t>86,93</w:t>
            </w:r>
          </w:p>
        </w:tc>
        <w:tc>
          <w:tcPr>
            <w:tcW w:w="1003"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hAnsi="Arial" w:cs="Arial"/>
                <w:color w:val="000000"/>
                <w:sz w:val="18"/>
                <w:szCs w:val="18"/>
              </w:rPr>
            </w:pPr>
            <w:r>
              <w:rPr>
                <w:rFonts w:ascii="Arial" w:eastAsia="Times New Roman" w:hAnsi="Arial" w:cs="Arial"/>
                <w:color w:val="000000"/>
                <w:sz w:val="18"/>
                <w:szCs w:val="18"/>
              </w:rPr>
              <w:t>188,271</w:t>
            </w:r>
          </w:p>
        </w:tc>
        <w:tc>
          <w:tcPr>
            <w:tcW w:w="1188"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hAnsi="Arial" w:cs="Arial"/>
                <w:color w:val="000000"/>
                <w:sz w:val="18"/>
                <w:szCs w:val="18"/>
              </w:rPr>
            </w:pPr>
            <w:r>
              <w:rPr>
                <w:rFonts w:ascii="Arial" w:eastAsia="Times New Roman" w:hAnsi="Arial" w:cs="Arial"/>
                <w:color w:val="000000"/>
                <w:sz w:val="18"/>
                <w:szCs w:val="18"/>
              </w:rPr>
              <w:t>0,589</w:t>
            </w:r>
          </w:p>
        </w:tc>
        <w:tc>
          <w:tcPr>
            <w:tcW w:w="1214"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hAnsi="Arial" w:cs="Arial"/>
                <w:color w:val="000000"/>
                <w:sz w:val="18"/>
                <w:szCs w:val="18"/>
              </w:rPr>
            </w:pPr>
            <w:r>
              <w:rPr>
                <w:rFonts w:ascii="Arial" w:eastAsia="Times New Roman" w:hAnsi="Arial" w:cs="Arial"/>
                <w:color w:val="000000"/>
                <w:sz w:val="18"/>
                <w:szCs w:val="18"/>
              </w:rPr>
              <w:t>0,931</w:t>
            </w:r>
          </w:p>
        </w:tc>
        <w:tc>
          <w:tcPr>
            <w:tcW w:w="1222" w:type="dxa"/>
            <w:tcBorders>
              <w:top w:val="nil"/>
              <w:left w:val="nil"/>
              <w:bottom w:val="nil"/>
              <w:right w:val="nil"/>
            </w:tcBorders>
            <w:noWrap/>
            <w:vAlign w:val="bottom"/>
            <w:hideMark/>
          </w:tcPr>
          <w:p w:rsidR="00140792" w:rsidRDefault="00140792">
            <w:pPr>
              <w:spacing w:after="0" w:line="240" w:lineRule="auto"/>
              <w:jc w:val="center"/>
              <w:rPr>
                <w:rFonts w:ascii="Calibri" w:hAnsi="Calibri" w:cs="Calibri"/>
                <w:color w:val="000000"/>
              </w:rPr>
            </w:pPr>
            <w:r>
              <w:rPr>
                <w:rFonts w:ascii="Calibri" w:eastAsia="Times New Roman" w:hAnsi="Calibri" w:cs="Calibri"/>
                <w:color w:val="000000"/>
              </w:rPr>
              <w:t>Valid</w:t>
            </w:r>
          </w:p>
        </w:tc>
      </w:tr>
      <w:tr w:rsidR="00140792" w:rsidTr="008C4ABF">
        <w:trPr>
          <w:trHeight w:val="246"/>
          <w:jc w:val="center"/>
        </w:trPr>
        <w:tc>
          <w:tcPr>
            <w:tcW w:w="0" w:type="auto"/>
            <w:vMerge/>
            <w:tcBorders>
              <w:top w:val="nil"/>
              <w:left w:val="nil"/>
              <w:bottom w:val="nil"/>
              <w:right w:val="nil"/>
            </w:tcBorders>
            <w:vAlign w:val="center"/>
            <w:hideMark/>
          </w:tcPr>
          <w:p w:rsidR="00140792" w:rsidRDefault="00140792">
            <w:pPr>
              <w:spacing w:after="0"/>
              <w:rPr>
                <w:rFonts w:ascii="Arial" w:eastAsia="Times New Roman" w:hAnsi="Arial" w:cs="Arial"/>
                <w:color w:val="000000"/>
                <w:sz w:val="18"/>
                <w:szCs w:val="18"/>
              </w:rPr>
            </w:pPr>
          </w:p>
        </w:tc>
        <w:tc>
          <w:tcPr>
            <w:tcW w:w="884" w:type="dxa"/>
            <w:tcBorders>
              <w:top w:val="nil"/>
              <w:left w:val="nil"/>
              <w:bottom w:val="nil"/>
              <w:right w:val="nil"/>
            </w:tcBorders>
            <w:shd w:val="clear" w:color="auto" w:fill="FFFFFF"/>
            <w:vAlign w:val="center"/>
            <w:hideMark/>
          </w:tcPr>
          <w:p w:rsidR="00140792" w:rsidRDefault="00140792">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X3.2</w:t>
            </w:r>
          </w:p>
        </w:tc>
        <w:tc>
          <w:tcPr>
            <w:tcW w:w="906"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86,83</w:t>
            </w:r>
          </w:p>
        </w:tc>
        <w:tc>
          <w:tcPr>
            <w:tcW w:w="1003"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187,73</w:t>
            </w:r>
          </w:p>
        </w:tc>
        <w:tc>
          <w:tcPr>
            <w:tcW w:w="1188"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0,653</w:t>
            </w:r>
          </w:p>
        </w:tc>
        <w:tc>
          <w:tcPr>
            <w:tcW w:w="1214"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0,93</w:t>
            </w:r>
          </w:p>
        </w:tc>
        <w:tc>
          <w:tcPr>
            <w:tcW w:w="1222" w:type="dxa"/>
            <w:tcBorders>
              <w:top w:val="nil"/>
              <w:left w:val="nil"/>
              <w:bottom w:val="nil"/>
              <w:right w:val="nil"/>
            </w:tcBorders>
            <w:noWrap/>
            <w:vAlign w:val="bottom"/>
            <w:hideMark/>
          </w:tcPr>
          <w:p w:rsidR="00140792" w:rsidRDefault="00140792">
            <w:pPr>
              <w:spacing w:after="0" w:line="240" w:lineRule="auto"/>
              <w:jc w:val="center"/>
              <w:rPr>
                <w:rFonts w:ascii="Calibri" w:eastAsia="Times New Roman" w:hAnsi="Calibri" w:cs="Calibri"/>
                <w:color w:val="000000"/>
              </w:rPr>
            </w:pPr>
            <w:r>
              <w:rPr>
                <w:rFonts w:ascii="Calibri" w:eastAsia="Times New Roman" w:hAnsi="Calibri" w:cs="Calibri"/>
                <w:color w:val="000000"/>
              </w:rPr>
              <w:t>Valid</w:t>
            </w:r>
          </w:p>
        </w:tc>
      </w:tr>
      <w:tr w:rsidR="00140792" w:rsidTr="008C4ABF">
        <w:trPr>
          <w:trHeight w:val="246"/>
          <w:jc w:val="center"/>
        </w:trPr>
        <w:tc>
          <w:tcPr>
            <w:tcW w:w="0" w:type="auto"/>
            <w:vMerge/>
            <w:tcBorders>
              <w:top w:val="nil"/>
              <w:left w:val="nil"/>
              <w:bottom w:val="nil"/>
              <w:right w:val="nil"/>
            </w:tcBorders>
            <w:vAlign w:val="center"/>
            <w:hideMark/>
          </w:tcPr>
          <w:p w:rsidR="00140792" w:rsidRDefault="00140792">
            <w:pPr>
              <w:spacing w:after="0"/>
              <w:rPr>
                <w:rFonts w:ascii="Arial" w:eastAsia="Times New Roman" w:hAnsi="Arial" w:cs="Arial"/>
                <w:color w:val="000000"/>
                <w:sz w:val="18"/>
                <w:szCs w:val="18"/>
              </w:rPr>
            </w:pPr>
          </w:p>
        </w:tc>
        <w:tc>
          <w:tcPr>
            <w:tcW w:w="884" w:type="dxa"/>
            <w:tcBorders>
              <w:top w:val="nil"/>
              <w:left w:val="nil"/>
              <w:bottom w:val="nil"/>
              <w:right w:val="nil"/>
            </w:tcBorders>
            <w:shd w:val="clear" w:color="auto" w:fill="FFFFFF"/>
            <w:vAlign w:val="center"/>
            <w:hideMark/>
          </w:tcPr>
          <w:p w:rsidR="00140792" w:rsidRDefault="00140792">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X3.3</w:t>
            </w:r>
          </w:p>
        </w:tc>
        <w:tc>
          <w:tcPr>
            <w:tcW w:w="906"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87</w:t>
            </w:r>
          </w:p>
        </w:tc>
        <w:tc>
          <w:tcPr>
            <w:tcW w:w="1003"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188,414</w:t>
            </w:r>
          </w:p>
        </w:tc>
        <w:tc>
          <w:tcPr>
            <w:tcW w:w="1188"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0,666</w:t>
            </w:r>
          </w:p>
        </w:tc>
        <w:tc>
          <w:tcPr>
            <w:tcW w:w="1214"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0,93</w:t>
            </w:r>
          </w:p>
        </w:tc>
        <w:tc>
          <w:tcPr>
            <w:tcW w:w="1222" w:type="dxa"/>
            <w:tcBorders>
              <w:top w:val="nil"/>
              <w:left w:val="nil"/>
              <w:bottom w:val="nil"/>
              <w:right w:val="nil"/>
            </w:tcBorders>
            <w:noWrap/>
            <w:vAlign w:val="bottom"/>
            <w:hideMark/>
          </w:tcPr>
          <w:p w:rsidR="00140792" w:rsidRDefault="00140792">
            <w:pPr>
              <w:spacing w:after="0" w:line="240" w:lineRule="auto"/>
              <w:jc w:val="center"/>
              <w:rPr>
                <w:rFonts w:ascii="Calibri" w:eastAsia="Times New Roman" w:hAnsi="Calibri" w:cs="Calibri"/>
                <w:color w:val="000000"/>
              </w:rPr>
            </w:pPr>
            <w:r>
              <w:rPr>
                <w:rFonts w:ascii="Calibri" w:eastAsia="Times New Roman" w:hAnsi="Calibri" w:cs="Calibri"/>
                <w:color w:val="000000"/>
              </w:rPr>
              <w:t>Valid</w:t>
            </w:r>
          </w:p>
        </w:tc>
      </w:tr>
      <w:tr w:rsidR="00140792" w:rsidTr="008C4ABF">
        <w:trPr>
          <w:trHeight w:val="246"/>
          <w:jc w:val="center"/>
        </w:trPr>
        <w:tc>
          <w:tcPr>
            <w:tcW w:w="0" w:type="auto"/>
            <w:vMerge/>
            <w:tcBorders>
              <w:top w:val="nil"/>
              <w:left w:val="nil"/>
              <w:bottom w:val="nil"/>
              <w:right w:val="nil"/>
            </w:tcBorders>
            <w:vAlign w:val="center"/>
            <w:hideMark/>
          </w:tcPr>
          <w:p w:rsidR="00140792" w:rsidRDefault="00140792">
            <w:pPr>
              <w:spacing w:after="0"/>
              <w:rPr>
                <w:rFonts w:ascii="Arial" w:eastAsia="Times New Roman" w:hAnsi="Arial" w:cs="Arial"/>
                <w:color w:val="000000"/>
                <w:sz w:val="18"/>
                <w:szCs w:val="18"/>
              </w:rPr>
            </w:pPr>
          </w:p>
        </w:tc>
        <w:tc>
          <w:tcPr>
            <w:tcW w:w="884" w:type="dxa"/>
            <w:tcBorders>
              <w:top w:val="nil"/>
              <w:left w:val="nil"/>
              <w:bottom w:val="nil"/>
              <w:right w:val="nil"/>
            </w:tcBorders>
            <w:shd w:val="clear" w:color="auto" w:fill="FFFFFF"/>
            <w:vAlign w:val="center"/>
            <w:hideMark/>
          </w:tcPr>
          <w:p w:rsidR="00140792" w:rsidRDefault="00140792">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X3.4</w:t>
            </w:r>
          </w:p>
        </w:tc>
        <w:tc>
          <w:tcPr>
            <w:tcW w:w="906"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86,97</w:t>
            </w:r>
          </w:p>
        </w:tc>
        <w:tc>
          <w:tcPr>
            <w:tcW w:w="1003"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189,344</w:t>
            </w:r>
          </w:p>
        </w:tc>
        <w:tc>
          <w:tcPr>
            <w:tcW w:w="1188"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0,445</w:t>
            </w:r>
          </w:p>
        </w:tc>
        <w:tc>
          <w:tcPr>
            <w:tcW w:w="1214"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0,933</w:t>
            </w:r>
          </w:p>
        </w:tc>
        <w:tc>
          <w:tcPr>
            <w:tcW w:w="1222" w:type="dxa"/>
            <w:tcBorders>
              <w:top w:val="nil"/>
              <w:left w:val="nil"/>
              <w:bottom w:val="nil"/>
              <w:right w:val="nil"/>
            </w:tcBorders>
            <w:noWrap/>
            <w:vAlign w:val="bottom"/>
            <w:hideMark/>
          </w:tcPr>
          <w:p w:rsidR="00140792" w:rsidRDefault="00140792">
            <w:pPr>
              <w:spacing w:after="0" w:line="240" w:lineRule="auto"/>
              <w:jc w:val="center"/>
              <w:rPr>
                <w:rFonts w:ascii="Calibri" w:eastAsia="Times New Roman" w:hAnsi="Calibri" w:cs="Calibri"/>
                <w:color w:val="000000"/>
              </w:rPr>
            </w:pPr>
            <w:r>
              <w:rPr>
                <w:rFonts w:ascii="Calibri" w:eastAsia="Times New Roman" w:hAnsi="Calibri" w:cs="Calibri"/>
                <w:color w:val="000000"/>
              </w:rPr>
              <w:t>Valid</w:t>
            </w:r>
          </w:p>
        </w:tc>
      </w:tr>
      <w:tr w:rsidR="00140792" w:rsidTr="008C4ABF">
        <w:trPr>
          <w:trHeight w:val="246"/>
          <w:jc w:val="center"/>
        </w:trPr>
        <w:tc>
          <w:tcPr>
            <w:tcW w:w="1261" w:type="dxa"/>
            <w:vMerge w:val="restart"/>
            <w:tcBorders>
              <w:top w:val="nil"/>
              <w:left w:val="nil"/>
              <w:bottom w:val="single" w:sz="4" w:space="0" w:color="auto"/>
              <w:right w:val="nil"/>
            </w:tcBorders>
            <w:shd w:val="clear" w:color="auto" w:fill="FFFFFF"/>
            <w:vAlign w:val="center"/>
            <w:hideMark/>
          </w:tcPr>
          <w:p w:rsidR="00140792" w:rsidRDefault="00140792">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Kesuksesan Pendanaan</w:t>
            </w:r>
          </w:p>
        </w:tc>
        <w:tc>
          <w:tcPr>
            <w:tcW w:w="884" w:type="dxa"/>
            <w:tcBorders>
              <w:top w:val="nil"/>
              <w:left w:val="nil"/>
              <w:bottom w:val="nil"/>
              <w:right w:val="nil"/>
            </w:tcBorders>
            <w:shd w:val="clear" w:color="auto" w:fill="FFFFFF"/>
            <w:vAlign w:val="center"/>
            <w:hideMark/>
          </w:tcPr>
          <w:p w:rsidR="00140792" w:rsidRDefault="00140792">
            <w:pPr>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rPr>
              <w:t>Y.1</w:t>
            </w:r>
          </w:p>
        </w:tc>
        <w:tc>
          <w:tcPr>
            <w:tcW w:w="906"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87,13</w:t>
            </w:r>
          </w:p>
        </w:tc>
        <w:tc>
          <w:tcPr>
            <w:tcW w:w="1003"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191,361</w:t>
            </w:r>
          </w:p>
        </w:tc>
        <w:tc>
          <w:tcPr>
            <w:tcW w:w="1188"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0,363</w:t>
            </w:r>
          </w:p>
        </w:tc>
        <w:tc>
          <w:tcPr>
            <w:tcW w:w="1214"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0,934</w:t>
            </w:r>
          </w:p>
        </w:tc>
        <w:tc>
          <w:tcPr>
            <w:tcW w:w="1222" w:type="dxa"/>
            <w:tcBorders>
              <w:top w:val="nil"/>
              <w:left w:val="nil"/>
              <w:bottom w:val="nil"/>
              <w:right w:val="nil"/>
            </w:tcBorders>
            <w:noWrap/>
            <w:vAlign w:val="bottom"/>
            <w:hideMark/>
          </w:tcPr>
          <w:p w:rsidR="00140792" w:rsidRDefault="00140792">
            <w:pPr>
              <w:spacing w:after="0" w:line="240" w:lineRule="auto"/>
              <w:jc w:val="center"/>
              <w:rPr>
                <w:rFonts w:ascii="Calibri" w:eastAsia="Times New Roman" w:hAnsi="Calibri" w:cs="Calibri"/>
                <w:color w:val="000000"/>
              </w:rPr>
            </w:pPr>
            <w:r>
              <w:rPr>
                <w:rFonts w:ascii="Calibri" w:eastAsia="Times New Roman" w:hAnsi="Calibri" w:cs="Calibri"/>
                <w:color w:val="000000"/>
              </w:rPr>
              <w:t>Valid</w:t>
            </w:r>
          </w:p>
        </w:tc>
      </w:tr>
      <w:tr w:rsidR="00140792" w:rsidTr="008C4ABF">
        <w:trPr>
          <w:trHeight w:val="246"/>
          <w:jc w:val="center"/>
        </w:trPr>
        <w:tc>
          <w:tcPr>
            <w:tcW w:w="0" w:type="auto"/>
            <w:vMerge/>
            <w:tcBorders>
              <w:top w:val="nil"/>
              <w:left w:val="nil"/>
              <w:bottom w:val="single" w:sz="4" w:space="0" w:color="auto"/>
              <w:right w:val="nil"/>
            </w:tcBorders>
            <w:vAlign w:val="center"/>
            <w:hideMark/>
          </w:tcPr>
          <w:p w:rsidR="00140792" w:rsidRDefault="00140792">
            <w:pPr>
              <w:spacing w:after="0"/>
              <w:rPr>
                <w:rFonts w:ascii="Arial" w:eastAsia="Times New Roman" w:hAnsi="Arial" w:cs="Arial"/>
                <w:color w:val="000000"/>
                <w:sz w:val="18"/>
                <w:szCs w:val="18"/>
              </w:rPr>
            </w:pPr>
          </w:p>
        </w:tc>
        <w:tc>
          <w:tcPr>
            <w:tcW w:w="884" w:type="dxa"/>
            <w:tcBorders>
              <w:top w:val="nil"/>
              <w:left w:val="nil"/>
              <w:bottom w:val="nil"/>
              <w:right w:val="nil"/>
            </w:tcBorders>
            <w:shd w:val="clear" w:color="auto" w:fill="FFFFFF"/>
            <w:vAlign w:val="center"/>
            <w:hideMark/>
          </w:tcPr>
          <w:p w:rsidR="00140792" w:rsidRDefault="00140792">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Y.2</w:t>
            </w:r>
          </w:p>
        </w:tc>
        <w:tc>
          <w:tcPr>
            <w:tcW w:w="906"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87,2</w:t>
            </w:r>
          </w:p>
        </w:tc>
        <w:tc>
          <w:tcPr>
            <w:tcW w:w="1003"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183,269</w:t>
            </w:r>
          </w:p>
        </w:tc>
        <w:tc>
          <w:tcPr>
            <w:tcW w:w="1188"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0,561</w:t>
            </w:r>
          </w:p>
        </w:tc>
        <w:tc>
          <w:tcPr>
            <w:tcW w:w="1214"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0,932</w:t>
            </w:r>
          </w:p>
        </w:tc>
        <w:tc>
          <w:tcPr>
            <w:tcW w:w="1222" w:type="dxa"/>
            <w:tcBorders>
              <w:top w:val="nil"/>
              <w:left w:val="nil"/>
              <w:bottom w:val="nil"/>
              <w:right w:val="nil"/>
            </w:tcBorders>
            <w:noWrap/>
            <w:vAlign w:val="bottom"/>
            <w:hideMark/>
          </w:tcPr>
          <w:p w:rsidR="00140792" w:rsidRDefault="00140792">
            <w:pPr>
              <w:spacing w:after="0" w:line="240" w:lineRule="auto"/>
              <w:jc w:val="center"/>
              <w:rPr>
                <w:rFonts w:ascii="Calibri" w:eastAsia="Times New Roman" w:hAnsi="Calibri" w:cs="Calibri"/>
                <w:color w:val="000000"/>
              </w:rPr>
            </w:pPr>
            <w:r>
              <w:rPr>
                <w:rFonts w:ascii="Calibri" w:eastAsia="Times New Roman" w:hAnsi="Calibri" w:cs="Calibri"/>
                <w:color w:val="000000"/>
              </w:rPr>
              <w:t>Valid</w:t>
            </w:r>
          </w:p>
        </w:tc>
      </w:tr>
      <w:tr w:rsidR="00140792" w:rsidTr="008C4ABF">
        <w:trPr>
          <w:trHeight w:val="246"/>
          <w:jc w:val="center"/>
        </w:trPr>
        <w:tc>
          <w:tcPr>
            <w:tcW w:w="0" w:type="auto"/>
            <w:vMerge/>
            <w:tcBorders>
              <w:top w:val="nil"/>
              <w:left w:val="nil"/>
              <w:bottom w:val="single" w:sz="4" w:space="0" w:color="auto"/>
              <w:right w:val="nil"/>
            </w:tcBorders>
            <w:vAlign w:val="center"/>
            <w:hideMark/>
          </w:tcPr>
          <w:p w:rsidR="00140792" w:rsidRDefault="00140792">
            <w:pPr>
              <w:spacing w:after="0"/>
              <w:rPr>
                <w:rFonts w:ascii="Arial" w:eastAsia="Times New Roman" w:hAnsi="Arial" w:cs="Arial"/>
                <w:color w:val="000000"/>
                <w:sz w:val="18"/>
                <w:szCs w:val="18"/>
              </w:rPr>
            </w:pPr>
          </w:p>
        </w:tc>
        <w:tc>
          <w:tcPr>
            <w:tcW w:w="884" w:type="dxa"/>
            <w:tcBorders>
              <w:top w:val="nil"/>
              <w:left w:val="nil"/>
              <w:bottom w:val="nil"/>
              <w:right w:val="nil"/>
            </w:tcBorders>
            <w:shd w:val="clear" w:color="auto" w:fill="FFFFFF"/>
            <w:vAlign w:val="center"/>
            <w:hideMark/>
          </w:tcPr>
          <w:p w:rsidR="00140792" w:rsidRDefault="00140792">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Y.3</w:t>
            </w:r>
          </w:p>
        </w:tc>
        <w:tc>
          <w:tcPr>
            <w:tcW w:w="906"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86,93</w:t>
            </w:r>
          </w:p>
        </w:tc>
        <w:tc>
          <w:tcPr>
            <w:tcW w:w="1003"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195,444</w:t>
            </w:r>
          </w:p>
        </w:tc>
        <w:tc>
          <w:tcPr>
            <w:tcW w:w="1188"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0,304</w:t>
            </w:r>
          </w:p>
        </w:tc>
        <w:tc>
          <w:tcPr>
            <w:tcW w:w="1214"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0,934</w:t>
            </w:r>
          </w:p>
        </w:tc>
        <w:tc>
          <w:tcPr>
            <w:tcW w:w="1222" w:type="dxa"/>
            <w:tcBorders>
              <w:top w:val="nil"/>
              <w:left w:val="nil"/>
              <w:bottom w:val="nil"/>
              <w:right w:val="nil"/>
            </w:tcBorders>
            <w:noWrap/>
            <w:vAlign w:val="bottom"/>
            <w:hideMark/>
          </w:tcPr>
          <w:p w:rsidR="00140792" w:rsidRDefault="00140792">
            <w:pPr>
              <w:spacing w:after="0" w:line="240" w:lineRule="auto"/>
              <w:jc w:val="center"/>
              <w:rPr>
                <w:rFonts w:ascii="Calibri" w:eastAsia="Times New Roman" w:hAnsi="Calibri" w:cs="Calibri"/>
                <w:color w:val="000000"/>
              </w:rPr>
            </w:pPr>
            <w:r>
              <w:rPr>
                <w:rFonts w:ascii="Calibri" w:eastAsia="Times New Roman" w:hAnsi="Calibri" w:cs="Calibri"/>
                <w:color w:val="000000"/>
              </w:rPr>
              <w:t>Valid</w:t>
            </w:r>
          </w:p>
        </w:tc>
      </w:tr>
      <w:tr w:rsidR="00140792" w:rsidTr="008C4ABF">
        <w:trPr>
          <w:trHeight w:val="246"/>
          <w:jc w:val="center"/>
        </w:trPr>
        <w:tc>
          <w:tcPr>
            <w:tcW w:w="0" w:type="auto"/>
            <w:vMerge/>
            <w:tcBorders>
              <w:top w:val="nil"/>
              <w:left w:val="nil"/>
              <w:bottom w:val="single" w:sz="4" w:space="0" w:color="auto"/>
              <w:right w:val="nil"/>
            </w:tcBorders>
            <w:vAlign w:val="center"/>
            <w:hideMark/>
          </w:tcPr>
          <w:p w:rsidR="00140792" w:rsidRDefault="00140792">
            <w:pPr>
              <w:spacing w:after="0"/>
              <w:rPr>
                <w:rFonts w:ascii="Arial" w:eastAsia="Times New Roman" w:hAnsi="Arial" w:cs="Arial"/>
                <w:color w:val="000000"/>
                <w:sz w:val="18"/>
                <w:szCs w:val="18"/>
              </w:rPr>
            </w:pPr>
          </w:p>
        </w:tc>
        <w:tc>
          <w:tcPr>
            <w:tcW w:w="884" w:type="dxa"/>
            <w:tcBorders>
              <w:top w:val="nil"/>
              <w:left w:val="nil"/>
              <w:bottom w:val="nil"/>
              <w:right w:val="nil"/>
            </w:tcBorders>
            <w:shd w:val="clear" w:color="auto" w:fill="FFFFFF"/>
            <w:vAlign w:val="center"/>
            <w:hideMark/>
          </w:tcPr>
          <w:p w:rsidR="00140792" w:rsidRDefault="00140792">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Y.4</w:t>
            </w:r>
          </w:p>
        </w:tc>
        <w:tc>
          <w:tcPr>
            <w:tcW w:w="906"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87,13</w:t>
            </w:r>
          </w:p>
        </w:tc>
        <w:tc>
          <w:tcPr>
            <w:tcW w:w="1003"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190,602</w:t>
            </w:r>
          </w:p>
        </w:tc>
        <w:tc>
          <w:tcPr>
            <w:tcW w:w="1188"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0,632</w:t>
            </w:r>
          </w:p>
        </w:tc>
        <w:tc>
          <w:tcPr>
            <w:tcW w:w="1214" w:type="dxa"/>
            <w:tcBorders>
              <w:top w:val="nil"/>
              <w:left w:val="nil"/>
              <w:bottom w:val="nil"/>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0,931</w:t>
            </w:r>
          </w:p>
        </w:tc>
        <w:tc>
          <w:tcPr>
            <w:tcW w:w="1222" w:type="dxa"/>
            <w:tcBorders>
              <w:top w:val="nil"/>
              <w:left w:val="nil"/>
              <w:bottom w:val="nil"/>
              <w:right w:val="nil"/>
            </w:tcBorders>
            <w:noWrap/>
            <w:vAlign w:val="bottom"/>
            <w:hideMark/>
          </w:tcPr>
          <w:p w:rsidR="00140792" w:rsidRDefault="00140792">
            <w:pPr>
              <w:spacing w:after="0" w:line="240" w:lineRule="auto"/>
              <w:jc w:val="center"/>
              <w:rPr>
                <w:rFonts w:ascii="Calibri" w:eastAsia="Times New Roman" w:hAnsi="Calibri" w:cs="Calibri"/>
                <w:color w:val="000000"/>
              </w:rPr>
            </w:pPr>
            <w:r>
              <w:rPr>
                <w:rFonts w:ascii="Calibri" w:eastAsia="Times New Roman" w:hAnsi="Calibri" w:cs="Calibri"/>
                <w:color w:val="000000"/>
              </w:rPr>
              <w:t>Valid</w:t>
            </w:r>
          </w:p>
        </w:tc>
      </w:tr>
      <w:tr w:rsidR="00140792" w:rsidTr="008C4ABF">
        <w:trPr>
          <w:trHeight w:val="246"/>
          <w:jc w:val="center"/>
        </w:trPr>
        <w:tc>
          <w:tcPr>
            <w:tcW w:w="0" w:type="auto"/>
            <w:vMerge/>
            <w:tcBorders>
              <w:top w:val="nil"/>
              <w:left w:val="nil"/>
              <w:bottom w:val="single" w:sz="4" w:space="0" w:color="auto"/>
              <w:right w:val="nil"/>
            </w:tcBorders>
            <w:vAlign w:val="center"/>
            <w:hideMark/>
          </w:tcPr>
          <w:p w:rsidR="00140792" w:rsidRDefault="00140792">
            <w:pPr>
              <w:spacing w:after="0"/>
              <w:rPr>
                <w:rFonts w:ascii="Arial" w:eastAsia="Times New Roman" w:hAnsi="Arial" w:cs="Arial"/>
                <w:color w:val="000000"/>
                <w:sz w:val="18"/>
                <w:szCs w:val="18"/>
              </w:rPr>
            </w:pPr>
          </w:p>
        </w:tc>
        <w:tc>
          <w:tcPr>
            <w:tcW w:w="884" w:type="dxa"/>
            <w:tcBorders>
              <w:top w:val="nil"/>
              <w:left w:val="nil"/>
              <w:bottom w:val="single" w:sz="4" w:space="0" w:color="auto"/>
              <w:right w:val="nil"/>
            </w:tcBorders>
            <w:shd w:val="clear" w:color="auto" w:fill="FFFFFF"/>
            <w:vAlign w:val="center"/>
            <w:hideMark/>
          </w:tcPr>
          <w:p w:rsidR="00140792" w:rsidRDefault="00140792">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Y.5</w:t>
            </w:r>
          </w:p>
        </w:tc>
        <w:tc>
          <w:tcPr>
            <w:tcW w:w="906" w:type="dxa"/>
            <w:tcBorders>
              <w:top w:val="nil"/>
              <w:left w:val="nil"/>
              <w:bottom w:val="single" w:sz="4" w:space="0" w:color="auto"/>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87,13</w:t>
            </w:r>
          </w:p>
        </w:tc>
        <w:tc>
          <w:tcPr>
            <w:tcW w:w="1003" w:type="dxa"/>
            <w:tcBorders>
              <w:top w:val="nil"/>
              <w:left w:val="nil"/>
              <w:bottom w:val="single" w:sz="4" w:space="0" w:color="auto"/>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185,775</w:t>
            </w:r>
          </w:p>
        </w:tc>
        <w:tc>
          <w:tcPr>
            <w:tcW w:w="1188" w:type="dxa"/>
            <w:tcBorders>
              <w:top w:val="nil"/>
              <w:left w:val="nil"/>
              <w:bottom w:val="single" w:sz="4" w:space="0" w:color="auto"/>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0,786</w:t>
            </w:r>
          </w:p>
        </w:tc>
        <w:tc>
          <w:tcPr>
            <w:tcW w:w="1214" w:type="dxa"/>
            <w:tcBorders>
              <w:top w:val="nil"/>
              <w:left w:val="nil"/>
              <w:bottom w:val="single" w:sz="4" w:space="0" w:color="auto"/>
              <w:right w:val="nil"/>
            </w:tcBorders>
            <w:shd w:val="clear" w:color="auto" w:fill="FFFFFF"/>
            <w:vAlign w:val="center"/>
            <w:hideMark/>
          </w:tcPr>
          <w:p w:rsidR="00140792" w:rsidRDefault="0014079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0,929</w:t>
            </w:r>
          </w:p>
        </w:tc>
        <w:tc>
          <w:tcPr>
            <w:tcW w:w="1222" w:type="dxa"/>
            <w:tcBorders>
              <w:top w:val="nil"/>
              <w:left w:val="nil"/>
              <w:bottom w:val="single" w:sz="4" w:space="0" w:color="auto"/>
              <w:right w:val="nil"/>
            </w:tcBorders>
            <w:noWrap/>
            <w:vAlign w:val="bottom"/>
            <w:hideMark/>
          </w:tcPr>
          <w:p w:rsidR="00140792" w:rsidRDefault="00140792">
            <w:pPr>
              <w:spacing w:after="0" w:line="240" w:lineRule="auto"/>
              <w:jc w:val="center"/>
              <w:rPr>
                <w:rFonts w:ascii="Calibri" w:eastAsia="Times New Roman" w:hAnsi="Calibri" w:cs="Calibri"/>
                <w:color w:val="000000"/>
              </w:rPr>
            </w:pPr>
            <w:r>
              <w:rPr>
                <w:rFonts w:ascii="Calibri" w:eastAsia="Times New Roman" w:hAnsi="Calibri" w:cs="Calibri"/>
                <w:color w:val="000000"/>
              </w:rPr>
              <w:t>Valid</w:t>
            </w:r>
          </w:p>
        </w:tc>
      </w:tr>
    </w:tbl>
    <w:bookmarkEnd w:id="20"/>
    <w:p w:rsidR="00994B56" w:rsidRDefault="00140792" w:rsidP="00994B56">
      <w:pPr>
        <w:pStyle w:val="ListParagraph"/>
        <w:spacing w:line="240" w:lineRule="auto"/>
        <w:ind w:left="360"/>
        <w:jc w:val="both"/>
        <w:rPr>
          <w:rFonts w:ascii="Times New Roman" w:hAnsi="Times New Roman" w:cs="Times New Roman"/>
          <w:i/>
          <w:sz w:val="24"/>
        </w:rPr>
      </w:pPr>
      <w:r w:rsidRPr="00140792">
        <w:rPr>
          <w:rFonts w:ascii="Times New Roman" w:hAnsi="Times New Roman" w:cs="Times New Roman"/>
          <w:i/>
          <w:sz w:val="24"/>
        </w:rPr>
        <w:t xml:space="preserve"> (Sumber : Data d</w:t>
      </w:r>
      <w:r w:rsidR="00994B56">
        <w:rPr>
          <w:rFonts w:ascii="Times New Roman" w:hAnsi="Times New Roman" w:cs="Times New Roman"/>
          <w:i/>
          <w:sz w:val="24"/>
        </w:rPr>
        <w:t>iolah menggunakan SPSS 22.2020)</w:t>
      </w:r>
    </w:p>
    <w:p w:rsidR="00140792" w:rsidRPr="00994B56" w:rsidRDefault="00140792" w:rsidP="00994B56">
      <w:pPr>
        <w:pStyle w:val="ListParagraph"/>
        <w:spacing w:line="240" w:lineRule="auto"/>
        <w:ind w:left="360"/>
        <w:jc w:val="both"/>
        <w:rPr>
          <w:rFonts w:ascii="Times New Roman" w:hAnsi="Times New Roman" w:cs="Times New Roman"/>
          <w:i/>
          <w:sz w:val="24"/>
        </w:rPr>
      </w:pPr>
      <w:r w:rsidRPr="00140792">
        <w:rPr>
          <w:rFonts w:ascii="Times New Roman" w:hAnsi="Times New Roman" w:cs="Times New Roman"/>
          <w:sz w:val="24"/>
        </w:rPr>
        <w:t>Berdasarkan hasil uji validitas pada Tabel 4.6 diatas, menunjukkan bahwa semua pernyataan yang digunakan pada 4 variabel</w:t>
      </w:r>
      <w:r w:rsidR="00F67CD7">
        <w:rPr>
          <w:rFonts w:ascii="Times New Roman" w:hAnsi="Times New Roman" w:cs="Times New Roman"/>
          <w:sz w:val="24"/>
        </w:rPr>
        <w:t xml:space="preserve"> yang diteliti dinyatakan valid</w:t>
      </w:r>
      <w:r w:rsidRPr="00140792">
        <w:rPr>
          <w:rFonts w:ascii="Times New Roman" w:hAnsi="Times New Roman" w:cs="Times New Roman"/>
          <w:sz w:val="24"/>
        </w:rPr>
        <w:t xml:space="preserve">. </w:t>
      </w:r>
    </w:p>
    <w:p w:rsidR="00270A2D" w:rsidRPr="002069D4" w:rsidRDefault="00270A2D" w:rsidP="00132BA0">
      <w:pPr>
        <w:pStyle w:val="Heading4"/>
        <w:numPr>
          <w:ilvl w:val="0"/>
          <w:numId w:val="14"/>
        </w:numPr>
        <w:spacing w:after="0" w:line="240" w:lineRule="auto"/>
      </w:pPr>
      <w:r w:rsidRPr="002069D4">
        <w:t xml:space="preserve">Uji Reliabilitas </w:t>
      </w:r>
    </w:p>
    <w:p w:rsidR="00140792" w:rsidRDefault="00140792" w:rsidP="00132BA0">
      <w:pPr>
        <w:spacing w:after="0" w:line="240" w:lineRule="auto"/>
        <w:ind w:firstLine="709"/>
        <w:jc w:val="both"/>
        <w:rPr>
          <w:rFonts w:ascii="Times New Roman" w:hAnsi="Times New Roman" w:cs="Times New Roman"/>
          <w:sz w:val="24"/>
        </w:rPr>
      </w:pPr>
      <w:r w:rsidRPr="00140792">
        <w:rPr>
          <w:rFonts w:ascii="Times New Roman" w:hAnsi="Times New Roman" w:cs="Times New Roman"/>
          <w:sz w:val="24"/>
        </w:rPr>
        <w:t xml:space="preserve">Uji reliabilitas bertujuan mengukur apakah item setiap pernyataan pada kuesioner reliabel atau handal. Pada penelitian ini, uji reliabilitas menggunakan nilai </w:t>
      </w:r>
      <w:r w:rsidRPr="00140792">
        <w:rPr>
          <w:rFonts w:ascii="Times New Roman" w:hAnsi="Times New Roman" w:cs="Times New Roman"/>
          <w:i/>
          <w:sz w:val="24"/>
        </w:rPr>
        <w:t>Cronbach’s Alpha</w:t>
      </w:r>
      <w:r w:rsidRPr="00140792">
        <w:rPr>
          <w:rFonts w:ascii="Times New Roman" w:hAnsi="Times New Roman" w:cs="Times New Roman"/>
          <w:sz w:val="24"/>
        </w:rPr>
        <w:t xml:space="preserve"> yang merupakan sebuah ukuran keandalan yang memiliki nilai</w:t>
      </w:r>
      <w:r w:rsidR="00F67CD7">
        <w:rPr>
          <w:rFonts w:ascii="Times New Roman" w:hAnsi="Times New Roman" w:cs="Times New Roman"/>
          <w:sz w:val="24"/>
        </w:rPr>
        <w:t xml:space="preserve"> berkisar dari nol sampai satu.</w:t>
      </w:r>
    </w:p>
    <w:p w:rsidR="00F67CD7" w:rsidRPr="00140792" w:rsidRDefault="00F67CD7" w:rsidP="00132BA0">
      <w:pPr>
        <w:spacing w:after="0" w:line="240" w:lineRule="auto"/>
        <w:ind w:firstLine="709"/>
        <w:jc w:val="both"/>
        <w:rPr>
          <w:rFonts w:ascii="Times New Roman" w:hAnsi="Times New Roman" w:cs="Times New Roman"/>
          <w:b/>
          <w:noProof w:val="0"/>
          <w:sz w:val="24"/>
        </w:rPr>
      </w:pPr>
    </w:p>
    <w:p w:rsidR="00140792" w:rsidRPr="00140792" w:rsidRDefault="00140792" w:rsidP="00132BA0">
      <w:pPr>
        <w:spacing w:before="240" w:after="0" w:line="240" w:lineRule="auto"/>
        <w:jc w:val="center"/>
        <w:rPr>
          <w:rFonts w:ascii="Times New Roman" w:hAnsi="Times New Roman" w:cs="Times New Roman"/>
          <w:b/>
          <w:sz w:val="24"/>
        </w:rPr>
      </w:pPr>
      <w:r w:rsidRPr="00140792">
        <w:rPr>
          <w:rFonts w:ascii="Times New Roman" w:hAnsi="Times New Roman" w:cs="Times New Roman"/>
          <w:b/>
          <w:sz w:val="24"/>
        </w:rPr>
        <w:t xml:space="preserve">Tabel 4.7 Hasil Uji Reabilitas </w:t>
      </w:r>
    </w:p>
    <w:tbl>
      <w:tblPr>
        <w:tblW w:w="7755" w:type="dxa"/>
        <w:jc w:val="center"/>
        <w:tblBorders>
          <w:top w:val="single" w:sz="4" w:space="0" w:color="auto"/>
          <w:bottom w:val="single" w:sz="4" w:space="0" w:color="auto"/>
        </w:tblBorders>
        <w:tblLook w:val="04A0" w:firstRow="1" w:lastRow="0" w:firstColumn="1" w:lastColumn="0" w:noHBand="0" w:noVBand="1"/>
      </w:tblPr>
      <w:tblGrid>
        <w:gridCol w:w="1504"/>
        <w:gridCol w:w="1861"/>
        <w:gridCol w:w="1389"/>
        <w:gridCol w:w="1327"/>
        <w:gridCol w:w="1674"/>
      </w:tblGrid>
      <w:tr w:rsidR="00140792" w:rsidTr="00994B56">
        <w:trPr>
          <w:cantSplit/>
          <w:trHeight w:val="103"/>
          <w:jc w:val="center"/>
        </w:trPr>
        <w:tc>
          <w:tcPr>
            <w:tcW w:w="7755" w:type="dxa"/>
            <w:gridSpan w:val="5"/>
            <w:tcBorders>
              <w:top w:val="single" w:sz="4" w:space="0" w:color="auto"/>
              <w:left w:val="nil"/>
              <w:bottom w:val="single" w:sz="4" w:space="0" w:color="auto"/>
              <w:right w:val="nil"/>
            </w:tcBorders>
            <w:hideMark/>
          </w:tcPr>
          <w:p w:rsidR="00140792" w:rsidRDefault="00140792">
            <w:pPr>
              <w:spacing w:after="0" w:line="240" w:lineRule="auto"/>
              <w:jc w:val="center"/>
              <w:rPr>
                <w:rFonts w:ascii="Arial Bold" w:eastAsia="Times New Roman" w:hAnsi="Arial Bold" w:cs="Calibri"/>
                <w:b/>
                <w:bCs/>
                <w:color w:val="000000"/>
                <w:sz w:val="18"/>
                <w:szCs w:val="18"/>
                <w:lang w:val="en-US"/>
              </w:rPr>
            </w:pPr>
            <w:r>
              <w:rPr>
                <w:rFonts w:ascii="Arial Bold" w:eastAsia="Times New Roman" w:hAnsi="Arial Bold" w:cs="Calibri"/>
                <w:b/>
                <w:bCs/>
                <w:color w:val="000000"/>
                <w:sz w:val="18"/>
                <w:szCs w:val="18"/>
              </w:rPr>
              <w:t>Reliability Statistics</w:t>
            </w:r>
          </w:p>
        </w:tc>
      </w:tr>
      <w:tr w:rsidR="00140792" w:rsidTr="00994B56">
        <w:trPr>
          <w:trHeight w:val="105"/>
          <w:jc w:val="center"/>
        </w:trPr>
        <w:tc>
          <w:tcPr>
            <w:tcW w:w="1504" w:type="dxa"/>
            <w:tcBorders>
              <w:top w:val="single" w:sz="4" w:space="0" w:color="auto"/>
              <w:left w:val="nil"/>
              <w:bottom w:val="single" w:sz="4" w:space="0" w:color="auto"/>
              <w:right w:val="nil"/>
            </w:tcBorders>
            <w:hideMark/>
          </w:tcPr>
          <w:p w:rsidR="00140792" w:rsidRDefault="001407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Variabel</w:t>
            </w:r>
          </w:p>
        </w:tc>
        <w:tc>
          <w:tcPr>
            <w:tcW w:w="1861" w:type="dxa"/>
            <w:tcBorders>
              <w:top w:val="single" w:sz="4" w:space="0" w:color="auto"/>
              <w:left w:val="nil"/>
              <w:bottom w:val="single" w:sz="4" w:space="0" w:color="auto"/>
              <w:right w:val="nil"/>
            </w:tcBorders>
            <w:hideMark/>
          </w:tcPr>
          <w:p w:rsidR="00140792" w:rsidRDefault="00140792">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Cronbach's Alpha</w:t>
            </w:r>
          </w:p>
        </w:tc>
        <w:tc>
          <w:tcPr>
            <w:tcW w:w="1389" w:type="dxa"/>
            <w:tcBorders>
              <w:top w:val="single" w:sz="4" w:space="0" w:color="auto"/>
              <w:left w:val="nil"/>
              <w:bottom w:val="single" w:sz="4" w:space="0" w:color="auto"/>
              <w:right w:val="nil"/>
            </w:tcBorders>
            <w:hideMark/>
          </w:tcPr>
          <w:p w:rsidR="00140792" w:rsidRDefault="001407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 of Items</w:t>
            </w:r>
          </w:p>
        </w:tc>
        <w:tc>
          <w:tcPr>
            <w:tcW w:w="1327" w:type="dxa"/>
            <w:tcBorders>
              <w:top w:val="single" w:sz="4" w:space="0" w:color="auto"/>
              <w:left w:val="nil"/>
              <w:bottom w:val="single" w:sz="4" w:space="0" w:color="auto"/>
              <w:right w:val="nil"/>
            </w:tcBorders>
            <w:hideMark/>
          </w:tcPr>
          <w:p w:rsidR="00140792" w:rsidRDefault="001407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Batas Teliabilitas</w:t>
            </w:r>
          </w:p>
        </w:tc>
        <w:tc>
          <w:tcPr>
            <w:tcW w:w="1672" w:type="dxa"/>
            <w:tcBorders>
              <w:top w:val="single" w:sz="4" w:space="0" w:color="auto"/>
              <w:left w:val="nil"/>
              <w:bottom w:val="single" w:sz="4" w:space="0" w:color="auto"/>
              <w:right w:val="nil"/>
            </w:tcBorders>
            <w:noWrap/>
            <w:hideMark/>
          </w:tcPr>
          <w:p w:rsidR="00140792" w:rsidRDefault="00140792">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Ket</w:t>
            </w:r>
          </w:p>
        </w:tc>
      </w:tr>
      <w:tr w:rsidR="00140792" w:rsidTr="00994B56">
        <w:trPr>
          <w:trHeight w:val="98"/>
          <w:jc w:val="center"/>
        </w:trPr>
        <w:tc>
          <w:tcPr>
            <w:tcW w:w="1504" w:type="dxa"/>
            <w:tcBorders>
              <w:top w:val="single" w:sz="4" w:space="0" w:color="auto"/>
              <w:left w:val="nil"/>
              <w:bottom w:val="nil"/>
              <w:right w:val="nil"/>
            </w:tcBorders>
            <w:vAlign w:val="center"/>
            <w:hideMark/>
          </w:tcPr>
          <w:p w:rsidR="00140792" w:rsidRDefault="0014079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Kepercayaan Brand</w:t>
            </w:r>
          </w:p>
        </w:tc>
        <w:tc>
          <w:tcPr>
            <w:tcW w:w="1861" w:type="dxa"/>
            <w:tcBorders>
              <w:top w:val="single" w:sz="4" w:space="0" w:color="auto"/>
              <w:left w:val="nil"/>
              <w:bottom w:val="nil"/>
              <w:right w:val="nil"/>
            </w:tcBorders>
            <w:noWrap/>
            <w:vAlign w:val="center"/>
            <w:hideMark/>
          </w:tcPr>
          <w:p w:rsidR="00140792" w:rsidRDefault="00140792">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,836</w:t>
            </w:r>
          </w:p>
        </w:tc>
        <w:tc>
          <w:tcPr>
            <w:tcW w:w="1389" w:type="dxa"/>
            <w:tcBorders>
              <w:top w:val="single" w:sz="4" w:space="0" w:color="auto"/>
              <w:left w:val="nil"/>
              <w:bottom w:val="nil"/>
              <w:right w:val="nil"/>
            </w:tcBorders>
            <w:noWrap/>
            <w:vAlign w:val="center"/>
            <w:hideMark/>
          </w:tcPr>
          <w:p w:rsidR="00140792" w:rsidRDefault="001407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327" w:type="dxa"/>
            <w:tcBorders>
              <w:top w:val="single" w:sz="4" w:space="0" w:color="auto"/>
              <w:left w:val="nil"/>
              <w:bottom w:val="nil"/>
              <w:right w:val="nil"/>
            </w:tcBorders>
            <w:vAlign w:val="center"/>
            <w:hideMark/>
          </w:tcPr>
          <w:p w:rsidR="00140792" w:rsidRDefault="00140792" w:rsidP="000E2F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w:t>
            </w:r>
          </w:p>
        </w:tc>
        <w:tc>
          <w:tcPr>
            <w:tcW w:w="1672" w:type="dxa"/>
            <w:tcBorders>
              <w:top w:val="single" w:sz="4" w:space="0" w:color="auto"/>
              <w:left w:val="nil"/>
              <w:bottom w:val="nil"/>
              <w:right w:val="nil"/>
            </w:tcBorders>
            <w:noWrap/>
            <w:vAlign w:val="center"/>
            <w:hideMark/>
          </w:tcPr>
          <w:p w:rsidR="00140792" w:rsidRDefault="00140792" w:rsidP="00295AB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Reliabel</w:t>
            </w:r>
          </w:p>
        </w:tc>
      </w:tr>
      <w:tr w:rsidR="00140792" w:rsidTr="00994B56">
        <w:trPr>
          <w:trHeight w:val="98"/>
          <w:jc w:val="center"/>
        </w:trPr>
        <w:tc>
          <w:tcPr>
            <w:tcW w:w="1504" w:type="dxa"/>
            <w:tcBorders>
              <w:top w:val="nil"/>
              <w:left w:val="nil"/>
              <w:bottom w:val="nil"/>
              <w:right w:val="nil"/>
            </w:tcBorders>
            <w:vAlign w:val="center"/>
            <w:hideMark/>
          </w:tcPr>
          <w:p w:rsidR="00140792" w:rsidRDefault="0014079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Kualitas Proyek</w:t>
            </w:r>
          </w:p>
        </w:tc>
        <w:tc>
          <w:tcPr>
            <w:tcW w:w="1861" w:type="dxa"/>
            <w:tcBorders>
              <w:top w:val="nil"/>
              <w:left w:val="nil"/>
              <w:bottom w:val="nil"/>
              <w:right w:val="nil"/>
            </w:tcBorders>
            <w:noWrap/>
            <w:vAlign w:val="center"/>
            <w:hideMark/>
          </w:tcPr>
          <w:p w:rsidR="00140792" w:rsidRDefault="00140792">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,862</w:t>
            </w:r>
          </w:p>
        </w:tc>
        <w:tc>
          <w:tcPr>
            <w:tcW w:w="1389" w:type="dxa"/>
            <w:tcBorders>
              <w:top w:val="nil"/>
              <w:left w:val="nil"/>
              <w:bottom w:val="nil"/>
              <w:right w:val="nil"/>
            </w:tcBorders>
            <w:noWrap/>
            <w:vAlign w:val="center"/>
            <w:hideMark/>
          </w:tcPr>
          <w:p w:rsidR="00140792" w:rsidRDefault="001407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327" w:type="dxa"/>
            <w:tcBorders>
              <w:top w:val="nil"/>
              <w:left w:val="nil"/>
              <w:bottom w:val="nil"/>
              <w:right w:val="nil"/>
            </w:tcBorders>
            <w:vAlign w:val="center"/>
            <w:hideMark/>
          </w:tcPr>
          <w:p w:rsidR="00140792" w:rsidRDefault="00140792" w:rsidP="000E2F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w:t>
            </w:r>
          </w:p>
        </w:tc>
        <w:tc>
          <w:tcPr>
            <w:tcW w:w="1672" w:type="dxa"/>
            <w:tcBorders>
              <w:top w:val="nil"/>
              <w:left w:val="nil"/>
              <w:bottom w:val="nil"/>
              <w:right w:val="nil"/>
            </w:tcBorders>
            <w:noWrap/>
            <w:vAlign w:val="center"/>
            <w:hideMark/>
          </w:tcPr>
          <w:p w:rsidR="00140792" w:rsidRDefault="00140792" w:rsidP="00295AB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Reliabel</w:t>
            </w:r>
          </w:p>
        </w:tc>
      </w:tr>
      <w:tr w:rsidR="00140792" w:rsidTr="00994B56">
        <w:trPr>
          <w:trHeight w:val="98"/>
          <w:jc w:val="center"/>
        </w:trPr>
        <w:tc>
          <w:tcPr>
            <w:tcW w:w="1504" w:type="dxa"/>
            <w:tcBorders>
              <w:top w:val="nil"/>
              <w:left w:val="nil"/>
              <w:bottom w:val="nil"/>
              <w:right w:val="nil"/>
            </w:tcBorders>
            <w:vAlign w:val="center"/>
            <w:hideMark/>
          </w:tcPr>
          <w:p w:rsidR="00140792" w:rsidRDefault="0014079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Kepercayaan Donatur</w:t>
            </w:r>
          </w:p>
        </w:tc>
        <w:tc>
          <w:tcPr>
            <w:tcW w:w="1861" w:type="dxa"/>
            <w:tcBorders>
              <w:top w:val="nil"/>
              <w:left w:val="nil"/>
              <w:bottom w:val="nil"/>
              <w:right w:val="nil"/>
            </w:tcBorders>
            <w:noWrap/>
            <w:vAlign w:val="center"/>
            <w:hideMark/>
          </w:tcPr>
          <w:p w:rsidR="00140792" w:rsidRDefault="00140792">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,813</w:t>
            </w:r>
          </w:p>
        </w:tc>
        <w:tc>
          <w:tcPr>
            <w:tcW w:w="1389" w:type="dxa"/>
            <w:tcBorders>
              <w:top w:val="nil"/>
              <w:left w:val="nil"/>
              <w:bottom w:val="nil"/>
              <w:right w:val="nil"/>
            </w:tcBorders>
            <w:noWrap/>
            <w:vAlign w:val="center"/>
            <w:hideMark/>
          </w:tcPr>
          <w:p w:rsidR="00140792" w:rsidRDefault="001407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327" w:type="dxa"/>
            <w:tcBorders>
              <w:top w:val="nil"/>
              <w:left w:val="nil"/>
              <w:bottom w:val="nil"/>
              <w:right w:val="nil"/>
            </w:tcBorders>
            <w:vAlign w:val="center"/>
            <w:hideMark/>
          </w:tcPr>
          <w:p w:rsidR="00140792" w:rsidRDefault="00140792" w:rsidP="000E2F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w:t>
            </w:r>
          </w:p>
        </w:tc>
        <w:tc>
          <w:tcPr>
            <w:tcW w:w="1672" w:type="dxa"/>
            <w:tcBorders>
              <w:top w:val="nil"/>
              <w:left w:val="nil"/>
              <w:bottom w:val="nil"/>
              <w:right w:val="nil"/>
            </w:tcBorders>
            <w:noWrap/>
            <w:vAlign w:val="center"/>
            <w:hideMark/>
          </w:tcPr>
          <w:p w:rsidR="00140792" w:rsidRDefault="00140792" w:rsidP="00295A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Reliabel</w:t>
            </w:r>
          </w:p>
        </w:tc>
      </w:tr>
      <w:tr w:rsidR="00140792" w:rsidTr="00994B56">
        <w:trPr>
          <w:trHeight w:val="172"/>
          <w:jc w:val="center"/>
        </w:trPr>
        <w:tc>
          <w:tcPr>
            <w:tcW w:w="1504" w:type="dxa"/>
            <w:tcBorders>
              <w:top w:val="nil"/>
              <w:left w:val="nil"/>
              <w:bottom w:val="single" w:sz="4" w:space="0" w:color="auto"/>
              <w:right w:val="nil"/>
            </w:tcBorders>
            <w:vAlign w:val="center"/>
            <w:hideMark/>
          </w:tcPr>
          <w:p w:rsidR="00140792" w:rsidRDefault="0014079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Kesuksesan Pendanaan</w:t>
            </w:r>
          </w:p>
        </w:tc>
        <w:tc>
          <w:tcPr>
            <w:tcW w:w="1861" w:type="dxa"/>
            <w:tcBorders>
              <w:top w:val="nil"/>
              <w:left w:val="nil"/>
              <w:bottom w:val="single" w:sz="4" w:space="0" w:color="auto"/>
              <w:right w:val="nil"/>
            </w:tcBorders>
            <w:noWrap/>
            <w:vAlign w:val="center"/>
            <w:hideMark/>
          </w:tcPr>
          <w:p w:rsidR="00140792" w:rsidRDefault="00140792">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,794</w:t>
            </w:r>
          </w:p>
        </w:tc>
        <w:tc>
          <w:tcPr>
            <w:tcW w:w="1389" w:type="dxa"/>
            <w:tcBorders>
              <w:top w:val="nil"/>
              <w:left w:val="nil"/>
              <w:bottom w:val="single" w:sz="4" w:space="0" w:color="auto"/>
              <w:right w:val="nil"/>
            </w:tcBorders>
            <w:noWrap/>
            <w:vAlign w:val="center"/>
            <w:hideMark/>
          </w:tcPr>
          <w:p w:rsidR="00140792" w:rsidRDefault="001407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327" w:type="dxa"/>
            <w:tcBorders>
              <w:top w:val="nil"/>
              <w:left w:val="nil"/>
              <w:bottom w:val="single" w:sz="4" w:space="0" w:color="auto"/>
              <w:right w:val="nil"/>
            </w:tcBorders>
            <w:vAlign w:val="center"/>
            <w:hideMark/>
          </w:tcPr>
          <w:p w:rsidR="00140792" w:rsidRDefault="00140792" w:rsidP="000E2F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w:t>
            </w:r>
          </w:p>
        </w:tc>
        <w:tc>
          <w:tcPr>
            <w:tcW w:w="1672" w:type="dxa"/>
            <w:tcBorders>
              <w:top w:val="nil"/>
              <w:left w:val="nil"/>
              <w:bottom w:val="single" w:sz="4" w:space="0" w:color="auto"/>
              <w:right w:val="nil"/>
            </w:tcBorders>
            <w:noWrap/>
            <w:vAlign w:val="center"/>
            <w:hideMark/>
          </w:tcPr>
          <w:p w:rsidR="00140792" w:rsidRDefault="00140792" w:rsidP="00295A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Reliabel</w:t>
            </w:r>
          </w:p>
        </w:tc>
      </w:tr>
    </w:tbl>
    <w:p w:rsidR="00140792" w:rsidRPr="00140792" w:rsidRDefault="00140792" w:rsidP="00994B56">
      <w:pPr>
        <w:spacing w:after="0" w:line="240" w:lineRule="auto"/>
        <w:rPr>
          <w:rFonts w:ascii="Times New Roman" w:hAnsi="Times New Roman" w:cs="Times New Roman"/>
          <w:i/>
          <w:sz w:val="24"/>
        </w:rPr>
      </w:pPr>
      <w:r w:rsidRPr="00140792">
        <w:rPr>
          <w:rFonts w:ascii="Times New Roman" w:hAnsi="Times New Roman" w:cs="Times New Roman"/>
          <w:i/>
          <w:sz w:val="24"/>
        </w:rPr>
        <w:t xml:space="preserve"> (Sumber : Data diolah menggunakan SPSS 22.2020)</w:t>
      </w:r>
    </w:p>
    <w:p w:rsidR="00270A2D" w:rsidRPr="009C4118" w:rsidRDefault="00140792" w:rsidP="00994B56">
      <w:pPr>
        <w:spacing w:after="0" w:line="240" w:lineRule="auto"/>
        <w:ind w:firstLine="709"/>
        <w:jc w:val="both"/>
        <w:rPr>
          <w:rFonts w:ascii="Times New Roman" w:hAnsi="Times New Roman" w:cs="Times New Roman"/>
          <w:sz w:val="24"/>
          <w:szCs w:val="24"/>
        </w:rPr>
      </w:pPr>
      <w:r w:rsidRPr="00140792">
        <w:rPr>
          <w:rFonts w:ascii="Times New Roman" w:hAnsi="Times New Roman" w:cs="Times New Roman"/>
          <w:sz w:val="24"/>
        </w:rPr>
        <w:t xml:space="preserve">Berdasarkan tabel diatas, hasil uji reliabilitas menunjukkan bahwa  diperoleh nilai </w:t>
      </w:r>
      <w:r w:rsidRPr="00140792">
        <w:rPr>
          <w:rFonts w:ascii="Times New Roman" w:hAnsi="Times New Roman" w:cs="Times New Roman"/>
          <w:i/>
          <w:sz w:val="24"/>
        </w:rPr>
        <w:t>Cronbach Alpha</w:t>
      </w:r>
      <w:r w:rsidRPr="00140792">
        <w:rPr>
          <w:rFonts w:ascii="Times New Roman" w:hAnsi="Times New Roman" w:cs="Times New Roman"/>
          <w:sz w:val="24"/>
        </w:rPr>
        <w:t xml:space="preserve"> dari seluruh variabel lebh besar dari 0,60, sehingga dapat disimpulan bahwa instrumen dari kuesioner</w:t>
      </w:r>
      <w:r w:rsidR="00F67CD7">
        <w:rPr>
          <w:rFonts w:ascii="Times New Roman" w:hAnsi="Times New Roman" w:cs="Times New Roman"/>
          <w:sz w:val="24"/>
        </w:rPr>
        <w:t xml:space="preserve"> dinyatakan reliabel</w:t>
      </w:r>
      <w:r w:rsidR="00295AB5">
        <w:rPr>
          <w:rFonts w:ascii="Times New Roman" w:hAnsi="Times New Roman" w:cs="Times New Roman"/>
          <w:sz w:val="24"/>
        </w:rPr>
        <w:t>.</w:t>
      </w:r>
    </w:p>
    <w:p w:rsidR="00270A2D" w:rsidRPr="002069D4" w:rsidRDefault="00270A2D" w:rsidP="0028013E">
      <w:pPr>
        <w:pStyle w:val="Heading3"/>
        <w:numPr>
          <w:ilvl w:val="0"/>
          <w:numId w:val="13"/>
        </w:numPr>
        <w:spacing w:line="240" w:lineRule="auto"/>
      </w:pPr>
      <w:bookmarkStart w:id="21" w:name="_Toc62827389"/>
      <w:r w:rsidRPr="002069D4">
        <w:t>Uji Asumsi Klasik</w:t>
      </w:r>
      <w:bookmarkEnd w:id="21"/>
    </w:p>
    <w:p w:rsidR="00270A2D" w:rsidRPr="002069D4" w:rsidRDefault="00270A2D" w:rsidP="00132BA0">
      <w:pPr>
        <w:pStyle w:val="Heading4"/>
        <w:numPr>
          <w:ilvl w:val="0"/>
          <w:numId w:val="15"/>
        </w:numPr>
        <w:spacing w:after="0" w:line="240" w:lineRule="auto"/>
      </w:pPr>
      <w:r w:rsidRPr="002069D4">
        <w:t xml:space="preserve"> Normalitas</w:t>
      </w:r>
    </w:p>
    <w:p w:rsidR="008C4ABF" w:rsidRDefault="00295AB5" w:rsidP="00132BA0">
      <w:pPr>
        <w:spacing w:after="0" w:line="240" w:lineRule="auto"/>
        <w:ind w:firstLine="567"/>
        <w:jc w:val="both"/>
        <w:rPr>
          <w:rFonts w:ascii="Times New Roman" w:hAnsi="Times New Roman" w:cs="Times New Roman"/>
          <w:sz w:val="24"/>
        </w:rPr>
      </w:pPr>
      <w:bookmarkStart w:id="22" w:name="_Toc62827390"/>
      <w:r w:rsidRPr="00295AB5">
        <w:rPr>
          <w:rFonts w:ascii="Times New Roman" w:hAnsi="Times New Roman" w:cs="Times New Roman"/>
          <w:sz w:val="24"/>
        </w:rPr>
        <w:t xml:space="preserve">Uji Normalitas dilakukan untuk mengidentifikasi kenormalan suatu data. Cara untuk menguji normalitas dapat dilakukan dengan analisis grafik dan analisis statistik dengan </w:t>
      </w:r>
      <w:r w:rsidRPr="00295AB5">
        <w:rPr>
          <w:rFonts w:ascii="Times New Roman" w:hAnsi="Times New Roman" w:cs="Times New Roman"/>
          <w:i/>
          <w:sz w:val="24"/>
        </w:rPr>
        <w:t>Kolmogorov-Smirnov</w:t>
      </w:r>
      <w:r w:rsidR="00F67CD7">
        <w:rPr>
          <w:rFonts w:ascii="Times New Roman" w:hAnsi="Times New Roman" w:cs="Times New Roman"/>
          <w:sz w:val="24"/>
        </w:rPr>
        <w:t xml:space="preserve"> (K-S)10, dengan </w:t>
      </w:r>
      <w:r w:rsidRPr="00295AB5">
        <w:rPr>
          <w:rFonts w:ascii="Times New Roman" w:hAnsi="Times New Roman" w:cs="Times New Roman"/>
          <w:sz w:val="24"/>
        </w:rPr>
        <w:t>meng</w:t>
      </w:r>
      <w:r w:rsidR="00F67CD7">
        <w:rPr>
          <w:rFonts w:ascii="Times New Roman" w:hAnsi="Times New Roman" w:cs="Times New Roman"/>
          <w:sz w:val="24"/>
        </w:rPr>
        <w:t>gunakan taraf signifikansi 0,05</w:t>
      </w:r>
      <w:r w:rsidRPr="00295AB5">
        <w:rPr>
          <w:rFonts w:ascii="Times New Roman" w:hAnsi="Times New Roman" w:cs="Times New Roman"/>
          <w:sz w:val="24"/>
        </w:rPr>
        <w:t>.</w:t>
      </w:r>
    </w:p>
    <w:p w:rsidR="00295AB5" w:rsidRPr="00132BA0" w:rsidRDefault="00295AB5" w:rsidP="00132BA0">
      <w:pPr>
        <w:tabs>
          <w:tab w:val="left" w:pos="3015"/>
        </w:tabs>
        <w:spacing w:after="0" w:line="240" w:lineRule="auto"/>
        <w:jc w:val="center"/>
        <w:rPr>
          <w:rFonts w:ascii="Times New Roman" w:hAnsi="Times New Roman" w:cs="Times New Roman"/>
          <w:sz w:val="24"/>
        </w:rPr>
      </w:pPr>
      <w:r>
        <w:rPr>
          <w:rFonts w:ascii="Times New Roman" w:hAnsi="Times New Roman" w:cs="Times New Roman"/>
          <w:b/>
          <w:sz w:val="24"/>
        </w:rPr>
        <w:t>Tabel 4.8 Uji Normalitas</w:t>
      </w:r>
    </w:p>
    <w:tbl>
      <w:tblPr>
        <w:tblW w:w="7348" w:type="dxa"/>
        <w:jc w:val="center"/>
        <w:tblCellMar>
          <w:left w:w="0" w:type="dxa"/>
          <w:right w:w="0" w:type="dxa"/>
        </w:tblCellMar>
        <w:tblLook w:val="04A0" w:firstRow="1" w:lastRow="0" w:firstColumn="1" w:lastColumn="0" w:noHBand="0" w:noVBand="1"/>
      </w:tblPr>
      <w:tblGrid>
        <w:gridCol w:w="1731"/>
        <w:gridCol w:w="1451"/>
        <w:gridCol w:w="4166"/>
      </w:tblGrid>
      <w:tr w:rsidR="00295AB5" w:rsidTr="00132BA0">
        <w:trPr>
          <w:cantSplit/>
          <w:trHeight w:val="321"/>
          <w:jc w:val="center"/>
        </w:trPr>
        <w:tc>
          <w:tcPr>
            <w:tcW w:w="7348" w:type="dxa"/>
            <w:gridSpan w:val="3"/>
            <w:tcBorders>
              <w:top w:val="single" w:sz="4" w:space="0" w:color="auto"/>
              <w:left w:val="nil"/>
              <w:bottom w:val="single" w:sz="4" w:space="0" w:color="auto"/>
              <w:right w:val="nil"/>
            </w:tcBorders>
            <w:shd w:val="clear" w:color="auto" w:fill="FFFFFF"/>
            <w:tcMar>
              <w:top w:w="0" w:type="dxa"/>
              <w:left w:w="15" w:type="dxa"/>
              <w:bottom w:w="0" w:type="dxa"/>
              <w:right w:w="15" w:type="dxa"/>
            </w:tcMar>
            <w:vAlign w:val="center"/>
            <w:hideMark/>
          </w:tcPr>
          <w:p w:rsidR="00295AB5" w:rsidRDefault="00295AB5" w:rsidP="008C4ABF">
            <w:pPr>
              <w:spacing w:after="0" w:line="240" w:lineRule="auto"/>
              <w:jc w:val="center"/>
              <w:rPr>
                <w:rFonts w:ascii="Arial" w:hAnsi="Arial" w:cs="Arial"/>
                <w:b/>
                <w:bCs/>
                <w:color w:val="000000"/>
                <w:sz w:val="18"/>
                <w:szCs w:val="18"/>
                <w:lang w:val="en-US"/>
              </w:rPr>
            </w:pPr>
            <w:r>
              <w:rPr>
                <w:rFonts w:ascii="Arial" w:hAnsi="Arial" w:cs="Arial"/>
                <w:b/>
                <w:bCs/>
                <w:color w:val="000000"/>
                <w:sz w:val="18"/>
                <w:szCs w:val="18"/>
              </w:rPr>
              <w:t>One-Sample Kolmogorov-Smirnov Test</w:t>
            </w:r>
          </w:p>
        </w:tc>
      </w:tr>
      <w:tr w:rsidR="00295AB5" w:rsidTr="00132BA0">
        <w:trPr>
          <w:cantSplit/>
          <w:trHeight w:val="209"/>
          <w:jc w:val="center"/>
        </w:trPr>
        <w:tc>
          <w:tcPr>
            <w:tcW w:w="3182" w:type="dxa"/>
            <w:gridSpan w:val="2"/>
            <w:tcBorders>
              <w:top w:val="single" w:sz="4" w:space="0" w:color="auto"/>
              <w:left w:val="nil"/>
              <w:bottom w:val="nil"/>
              <w:right w:val="nil"/>
            </w:tcBorders>
            <w:shd w:val="clear" w:color="auto" w:fill="FFFFFF"/>
            <w:tcMar>
              <w:top w:w="15" w:type="dxa"/>
              <w:left w:w="15" w:type="dxa"/>
              <w:bottom w:w="0" w:type="dxa"/>
              <w:right w:w="15" w:type="dxa"/>
            </w:tcMar>
            <w:vAlign w:val="center"/>
            <w:hideMark/>
          </w:tcPr>
          <w:p w:rsidR="00295AB5" w:rsidRDefault="00295AB5" w:rsidP="008C4ABF">
            <w:pPr>
              <w:spacing w:after="0" w:line="240" w:lineRule="auto"/>
              <w:rPr>
                <w:rFonts w:ascii="Times New Roman" w:hAnsi="Times New Roman" w:cs="Times New Roman"/>
                <w:sz w:val="24"/>
                <w:szCs w:val="24"/>
              </w:rPr>
            </w:pPr>
            <w:r>
              <w:t> </w:t>
            </w:r>
          </w:p>
        </w:tc>
        <w:tc>
          <w:tcPr>
            <w:tcW w:w="4166" w:type="dxa"/>
            <w:tcBorders>
              <w:top w:val="single" w:sz="4" w:space="0" w:color="auto"/>
              <w:left w:val="nil"/>
              <w:bottom w:val="nil"/>
              <w:right w:val="nil"/>
            </w:tcBorders>
            <w:shd w:val="clear" w:color="auto" w:fill="FFFFFF"/>
            <w:tcMar>
              <w:top w:w="0" w:type="dxa"/>
              <w:left w:w="15" w:type="dxa"/>
              <w:bottom w:w="0" w:type="dxa"/>
              <w:right w:w="15" w:type="dxa"/>
            </w:tcMar>
            <w:vAlign w:val="center"/>
            <w:hideMark/>
          </w:tcPr>
          <w:p w:rsidR="00295AB5" w:rsidRDefault="00295AB5" w:rsidP="008C4ABF">
            <w:pPr>
              <w:spacing w:after="0" w:line="240" w:lineRule="auto"/>
              <w:jc w:val="right"/>
              <w:rPr>
                <w:rFonts w:ascii="Arial" w:hAnsi="Arial" w:cs="Arial"/>
                <w:color w:val="000000"/>
                <w:sz w:val="18"/>
                <w:szCs w:val="18"/>
              </w:rPr>
            </w:pPr>
            <w:r>
              <w:rPr>
                <w:rFonts w:ascii="Arial" w:hAnsi="Arial" w:cs="Arial"/>
                <w:color w:val="000000"/>
                <w:sz w:val="18"/>
                <w:szCs w:val="18"/>
              </w:rPr>
              <w:t xml:space="preserve">    Unstandardized Residual</w:t>
            </w:r>
          </w:p>
        </w:tc>
      </w:tr>
      <w:tr w:rsidR="00295AB5" w:rsidTr="00132BA0">
        <w:trPr>
          <w:cantSplit/>
          <w:trHeight w:val="144"/>
          <w:jc w:val="center"/>
        </w:trPr>
        <w:tc>
          <w:tcPr>
            <w:tcW w:w="3182" w:type="dxa"/>
            <w:gridSpan w:val="2"/>
            <w:tcBorders>
              <w:top w:val="nil"/>
              <w:left w:val="nil"/>
              <w:bottom w:val="single" w:sz="4" w:space="0" w:color="auto"/>
              <w:right w:val="nil"/>
            </w:tcBorders>
            <w:shd w:val="clear" w:color="auto" w:fill="FFFFFF"/>
            <w:tcMar>
              <w:top w:w="15" w:type="dxa"/>
              <w:left w:w="15" w:type="dxa"/>
              <w:bottom w:w="0" w:type="dxa"/>
              <w:right w:w="15" w:type="dxa"/>
            </w:tcMar>
            <w:vAlign w:val="center"/>
            <w:hideMark/>
          </w:tcPr>
          <w:p w:rsidR="00295AB5" w:rsidRDefault="00295AB5" w:rsidP="008C4ABF">
            <w:pPr>
              <w:spacing w:after="0" w:line="240" w:lineRule="auto"/>
              <w:rPr>
                <w:rFonts w:ascii="Arial" w:hAnsi="Arial" w:cs="Arial"/>
                <w:color w:val="000000"/>
                <w:sz w:val="18"/>
                <w:szCs w:val="18"/>
              </w:rPr>
            </w:pPr>
            <w:r>
              <w:rPr>
                <w:rFonts w:ascii="Arial" w:hAnsi="Arial" w:cs="Arial"/>
                <w:color w:val="000000"/>
                <w:sz w:val="18"/>
                <w:szCs w:val="18"/>
              </w:rPr>
              <w:t>N</w:t>
            </w:r>
          </w:p>
        </w:tc>
        <w:tc>
          <w:tcPr>
            <w:tcW w:w="4166" w:type="dxa"/>
            <w:tcBorders>
              <w:top w:val="nil"/>
              <w:left w:val="nil"/>
              <w:bottom w:val="single" w:sz="4" w:space="0" w:color="auto"/>
              <w:right w:val="nil"/>
            </w:tcBorders>
            <w:shd w:val="clear" w:color="auto" w:fill="FFFFFF"/>
            <w:tcMar>
              <w:top w:w="15" w:type="dxa"/>
              <w:left w:w="15" w:type="dxa"/>
              <w:bottom w:w="0" w:type="dxa"/>
              <w:right w:w="15" w:type="dxa"/>
            </w:tcMar>
            <w:vAlign w:val="center"/>
            <w:hideMark/>
          </w:tcPr>
          <w:p w:rsidR="00295AB5" w:rsidRDefault="00295AB5" w:rsidP="008C4ABF">
            <w:pPr>
              <w:spacing w:after="0" w:line="240" w:lineRule="auto"/>
              <w:jc w:val="right"/>
              <w:rPr>
                <w:rFonts w:ascii="Arial" w:hAnsi="Arial" w:cs="Arial"/>
                <w:color w:val="000000"/>
                <w:sz w:val="18"/>
                <w:szCs w:val="18"/>
              </w:rPr>
            </w:pPr>
            <w:r>
              <w:rPr>
                <w:rFonts w:ascii="Arial" w:hAnsi="Arial" w:cs="Arial"/>
                <w:color w:val="000000"/>
                <w:sz w:val="18"/>
                <w:szCs w:val="18"/>
              </w:rPr>
              <w:t>100</w:t>
            </w:r>
          </w:p>
        </w:tc>
      </w:tr>
      <w:tr w:rsidR="00295AB5" w:rsidTr="00132BA0">
        <w:trPr>
          <w:cantSplit/>
          <w:trHeight w:val="198"/>
          <w:jc w:val="center"/>
        </w:trPr>
        <w:tc>
          <w:tcPr>
            <w:tcW w:w="1731" w:type="dxa"/>
            <w:vMerge w:val="restart"/>
            <w:tcBorders>
              <w:top w:val="single" w:sz="4" w:space="0" w:color="auto"/>
              <w:left w:val="nil"/>
              <w:bottom w:val="nil"/>
              <w:right w:val="nil"/>
            </w:tcBorders>
            <w:shd w:val="clear" w:color="auto" w:fill="FFFFFF"/>
            <w:tcMar>
              <w:top w:w="15" w:type="dxa"/>
              <w:left w:w="15" w:type="dxa"/>
              <w:bottom w:w="0" w:type="dxa"/>
              <w:right w:w="15" w:type="dxa"/>
            </w:tcMar>
            <w:vAlign w:val="center"/>
            <w:hideMark/>
          </w:tcPr>
          <w:p w:rsidR="00295AB5" w:rsidRDefault="00295AB5" w:rsidP="008C4ABF">
            <w:pPr>
              <w:spacing w:after="0" w:line="240" w:lineRule="auto"/>
              <w:rPr>
                <w:rFonts w:ascii="Arial" w:hAnsi="Arial" w:cs="Arial"/>
                <w:color w:val="000000"/>
                <w:sz w:val="18"/>
                <w:szCs w:val="18"/>
              </w:rPr>
            </w:pPr>
            <w:r>
              <w:rPr>
                <w:rFonts w:ascii="Arial" w:hAnsi="Arial" w:cs="Arial"/>
                <w:color w:val="000000"/>
                <w:sz w:val="18"/>
                <w:szCs w:val="18"/>
              </w:rPr>
              <w:t>Normal Parameters</w:t>
            </w:r>
            <w:r>
              <w:rPr>
                <w:rFonts w:ascii="Arial" w:hAnsi="Arial" w:cs="Arial"/>
                <w:color w:val="000000"/>
                <w:sz w:val="18"/>
                <w:szCs w:val="18"/>
                <w:vertAlign w:val="superscript"/>
              </w:rPr>
              <w:t>a,b</w:t>
            </w:r>
          </w:p>
        </w:tc>
        <w:tc>
          <w:tcPr>
            <w:tcW w:w="1450" w:type="dxa"/>
            <w:tcBorders>
              <w:top w:val="single" w:sz="4" w:space="0" w:color="auto"/>
              <w:left w:val="nil"/>
              <w:bottom w:val="nil"/>
              <w:right w:val="nil"/>
            </w:tcBorders>
            <w:shd w:val="clear" w:color="auto" w:fill="FFFFFF"/>
            <w:tcMar>
              <w:top w:w="15" w:type="dxa"/>
              <w:left w:w="15" w:type="dxa"/>
              <w:bottom w:w="0" w:type="dxa"/>
              <w:right w:w="15" w:type="dxa"/>
            </w:tcMar>
            <w:vAlign w:val="center"/>
            <w:hideMark/>
          </w:tcPr>
          <w:p w:rsidR="00295AB5" w:rsidRDefault="00295AB5" w:rsidP="008C4ABF">
            <w:pPr>
              <w:spacing w:after="0" w:line="240" w:lineRule="auto"/>
              <w:rPr>
                <w:rFonts w:ascii="Arial" w:hAnsi="Arial" w:cs="Arial"/>
                <w:color w:val="000000"/>
                <w:sz w:val="18"/>
                <w:szCs w:val="18"/>
              </w:rPr>
            </w:pPr>
            <w:r>
              <w:rPr>
                <w:rFonts w:ascii="Arial" w:hAnsi="Arial" w:cs="Arial"/>
                <w:color w:val="000000"/>
                <w:sz w:val="18"/>
                <w:szCs w:val="18"/>
              </w:rPr>
              <w:t>Mean</w:t>
            </w:r>
          </w:p>
        </w:tc>
        <w:tc>
          <w:tcPr>
            <w:tcW w:w="4166" w:type="dxa"/>
            <w:tcBorders>
              <w:top w:val="single" w:sz="4" w:space="0" w:color="auto"/>
              <w:left w:val="nil"/>
              <w:bottom w:val="nil"/>
              <w:right w:val="nil"/>
            </w:tcBorders>
            <w:shd w:val="clear" w:color="auto" w:fill="FFFFFF"/>
            <w:tcMar>
              <w:top w:w="15" w:type="dxa"/>
              <w:left w:w="15" w:type="dxa"/>
              <w:bottom w:w="0" w:type="dxa"/>
              <w:right w:w="15" w:type="dxa"/>
            </w:tcMar>
            <w:vAlign w:val="center"/>
            <w:hideMark/>
          </w:tcPr>
          <w:p w:rsidR="00295AB5" w:rsidRDefault="00295AB5" w:rsidP="008C4ABF">
            <w:pPr>
              <w:spacing w:after="0" w:line="240" w:lineRule="auto"/>
              <w:jc w:val="right"/>
              <w:rPr>
                <w:rFonts w:ascii="Arial" w:hAnsi="Arial" w:cs="Arial"/>
                <w:color w:val="000000"/>
                <w:sz w:val="18"/>
                <w:szCs w:val="18"/>
              </w:rPr>
            </w:pPr>
            <w:r>
              <w:rPr>
                <w:rFonts w:ascii="Arial" w:hAnsi="Arial" w:cs="Arial"/>
                <w:color w:val="000000"/>
                <w:sz w:val="18"/>
                <w:szCs w:val="18"/>
              </w:rPr>
              <w:t>0</w:t>
            </w:r>
          </w:p>
        </w:tc>
      </w:tr>
      <w:tr w:rsidR="00295AB5" w:rsidTr="00132BA0">
        <w:trPr>
          <w:trHeight w:val="321"/>
          <w:jc w:val="center"/>
        </w:trPr>
        <w:tc>
          <w:tcPr>
            <w:tcW w:w="0" w:type="auto"/>
            <w:vMerge/>
            <w:tcBorders>
              <w:top w:val="single" w:sz="4" w:space="0" w:color="auto"/>
              <w:left w:val="nil"/>
              <w:bottom w:val="nil"/>
              <w:right w:val="nil"/>
            </w:tcBorders>
            <w:vAlign w:val="center"/>
            <w:hideMark/>
          </w:tcPr>
          <w:p w:rsidR="00295AB5" w:rsidRDefault="00295AB5" w:rsidP="008C4ABF">
            <w:pPr>
              <w:spacing w:after="0" w:line="240" w:lineRule="auto"/>
              <w:rPr>
                <w:rFonts w:ascii="Arial" w:hAnsi="Arial" w:cs="Arial"/>
                <w:color w:val="000000"/>
                <w:sz w:val="18"/>
                <w:szCs w:val="18"/>
              </w:rPr>
            </w:pPr>
          </w:p>
        </w:tc>
        <w:tc>
          <w:tcPr>
            <w:tcW w:w="1450" w:type="dxa"/>
            <w:shd w:val="clear" w:color="auto" w:fill="FFFFFF"/>
            <w:tcMar>
              <w:top w:w="15" w:type="dxa"/>
              <w:left w:w="15" w:type="dxa"/>
              <w:bottom w:w="0" w:type="dxa"/>
              <w:right w:w="15" w:type="dxa"/>
            </w:tcMar>
            <w:vAlign w:val="center"/>
            <w:hideMark/>
          </w:tcPr>
          <w:p w:rsidR="00295AB5" w:rsidRDefault="00295AB5" w:rsidP="008C4ABF">
            <w:pPr>
              <w:spacing w:after="0" w:line="240" w:lineRule="auto"/>
              <w:rPr>
                <w:rFonts w:ascii="Arial" w:hAnsi="Arial" w:cs="Arial"/>
                <w:color w:val="000000"/>
                <w:sz w:val="18"/>
                <w:szCs w:val="18"/>
              </w:rPr>
            </w:pPr>
            <w:r>
              <w:rPr>
                <w:rFonts w:ascii="Arial" w:hAnsi="Arial" w:cs="Arial"/>
                <w:color w:val="000000"/>
                <w:sz w:val="18"/>
                <w:szCs w:val="18"/>
              </w:rPr>
              <w:t>Std. Deviation</w:t>
            </w:r>
          </w:p>
        </w:tc>
        <w:tc>
          <w:tcPr>
            <w:tcW w:w="4166" w:type="dxa"/>
            <w:shd w:val="clear" w:color="auto" w:fill="FFFFFF"/>
            <w:tcMar>
              <w:top w:w="15" w:type="dxa"/>
              <w:left w:w="15" w:type="dxa"/>
              <w:bottom w:w="0" w:type="dxa"/>
              <w:right w:w="15" w:type="dxa"/>
            </w:tcMar>
            <w:vAlign w:val="center"/>
            <w:hideMark/>
          </w:tcPr>
          <w:p w:rsidR="00295AB5" w:rsidRDefault="00295AB5" w:rsidP="008C4ABF">
            <w:pPr>
              <w:spacing w:after="0" w:line="240" w:lineRule="auto"/>
              <w:jc w:val="right"/>
              <w:rPr>
                <w:rFonts w:ascii="Arial" w:hAnsi="Arial" w:cs="Arial"/>
                <w:color w:val="000000"/>
                <w:sz w:val="18"/>
                <w:szCs w:val="18"/>
              </w:rPr>
            </w:pPr>
            <w:r>
              <w:rPr>
                <w:rFonts w:ascii="Arial" w:hAnsi="Arial" w:cs="Arial"/>
                <w:color w:val="000000"/>
                <w:sz w:val="18"/>
                <w:szCs w:val="18"/>
              </w:rPr>
              <w:t>1,84087213</w:t>
            </w:r>
          </w:p>
        </w:tc>
      </w:tr>
      <w:tr w:rsidR="00295AB5" w:rsidTr="00132BA0">
        <w:trPr>
          <w:cantSplit/>
          <w:trHeight w:val="229"/>
          <w:jc w:val="center"/>
        </w:trPr>
        <w:tc>
          <w:tcPr>
            <w:tcW w:w="1731" w:type="dxa"/>
            <w:vMerge w:val="restart"/>
            <w:shd w:val="clear" w:color="auto" w:fill="FFFFFF"/>
            <w:tcMar>
              <w:top w:w="15" w:type="dxa"/>
              <w:left w:w="15" w:type="dxa"/>
              <w:bottom w:w="0" w:type="dxa"/>
              <w:right w:w="15" w:type="dxa"/>
            </w:tcMar>
            <w:vAlign w:val="center"/>
            <w:hideMark/>
          </w:tcPr>
          <w:p w:rsidR="00295AB5" w:rsidRDefault="00295AB5" w:rsidP="008C4ABF">
            <w:pPr>
              <w:spacing w:after="0" w:line="240" w:lineRule="auto"/>
              <w:rPr>
                <w:rFonts w:ascii="Arial" w:hAnsi="Arial" w:cs="Arial"/>
                <w:color w:val="000000"/>
                <w:sz w:val="18"/>
                <w:szCs w:val="18"/>
              </w:rPr>
            </w:pPr>
            <w:r>
              <w:rPr>
                <w:rFonts w:ascii="Arial" w:hAnsi="Arial" w:cs="Arial"/>
                <w:color w:val="000000"/>
                <w:sz w:val="18"/>
                <w:szCs w:val="18"/>
              </w:rPr>
              <w:t>Most Extreme Differences</w:t>
            </w:r>
          </w:p>
        </w:tc>
        <w:tc>
          <w:tcPr>
            <w:tcW w:w="1450" w:type="dxa"/>
            <w:shd w:val="clear" w:color="auto" w:fill="FFFFFF"/>
            <w:tcMar>
              <w:top w:w="15" w:type="dxa"/>
              <w:left w:w="15" w:type="dxa"/>
              <w:bottom w:w="0" w:type="dxa"/>
              <w:right w:w="15" w:type="dxa"/>
            </w:tcMar>
            <w:vAlign w:val="center"/>
            <w:hideMark/>
          </w:tcPr>
          <w:p w:rsidR="00295AB5" w:rsidRDefault="00295AB5" w:rsidP="008C4ABF">
            <w:pPr>
              <w:spacing w:after="0" w:line="240" w:lineRule="auto"/>
              <w:rPr>
                <w:rFonts w:ascii="Arial" w:hAnsi="Arial" w:cs="Arial"/>
                <w:color w:val="000000"/>
                <w:sz w:val="18"/>
                <w:szCs w:val="18"/>
              </w:rPr>
            </w:pPr>
            <w:r>
              <w:rPr>
                <w:rFonts w:ascii="Arial" w:hAnsi="Arial" w:cs="Arial"/>
                <w:color w:val="000000"/>
                <w:sz w:val="18"/>
                <w:szCs w:val="18"/>
              </w:rPr>
              <w:t>Absolute</w:t>
            </w:r>
          </w:p>
        </w:tc>
        <w:tc>
          <w:tcPr>
            <w:tcW w:w="4166" w:type="dxa"/>
            <w:shd w:val="clear" w:color="auto" w:fill="FFFFFF"/>
            <w:tcMar>
              <w:top w:w="15" w:type="dxa"/>
              <w:left w:w="15" w:type="dxa"/>
              <w:bottom w:w="0" w:type="dxa"/>
              <w:right w:w="15" w:type="dxa"/>
            </w:tcMar>
            <w:vAlign w:val="center"/>
            <w:hideMark/>
          </w:tcPr>
          <w:p w:rsidR="00295AB5" w:rsidRDefault="00295AB5" w:rsidP="008C4ABF">
            <w:pPr>
              <w:spacing w:after="0" w:line="240" w:lineRule="auto"/>
              <w:jc w:val="right"/>
              <w:rPr>
                <w:rFonts w:ascii="Arial" w:hAnsi="Arial" w:cs="Arial"/>
                <w:color w:val="000000"/>
                <w:sz w:val="18"/>
                <w:szCs w:val="18"/>
              </w:rPr>
            </w:pPr>
            <w:r>
              <w:rPr>
                <w:rFonts w:ascii="Arial" w:hAnsi="Arial" w:cs="Arial"/>
                <w:color w:val="000000"/>
                <w:sz w:val="18"/>
                <w:szCs w:val="18"/>
              </w:rPr>
              <w:t>0,084</w:t>
            </w:r>
          </w:p>
        </w:tc>
      </w:tr>
      <w:tr w:rsidR="00295AB5" w:rsidTr="00132BA0">
        <w:trPr>
          <w:trHeight w:val="198"/>
          <w:jc w:val="center"/>
        </w:trPr>
        <w:tc>
          <w:tcPr>
            <w:tcW w:w="0" w:type="auto"/>
            <w:vMerge/>
            <w:vAlign w:val="center"/>
            <w:hideMark/>
          </w:tcPr>
          <w:p w:rsidR="00295AB5" w:rsidRDefault="00295AB5" w:rsidP="008C4ABF">
            <w:pPr>
              <w:spacing w:after="0" w:line="240" w:lineRule="auto"/>
              <w:rPr>
                <w:rFonts w:ascii="Arial" w:hAnsi="Arial" w:cs="Arial"/>
                <w:color w:val="000000"/>
                <w:sz w:val="18"/>
                <w:szCs w:val="18"/>
              </w:rPr>
            </w:pPr>
          </w:p>
        </w:tc>
        <w:tc>
          <w:tcPr>
            <w:tcW w:w="1450" w:type="dxa"/>
            <w:shd w:val="clear" w:color="auto" w:fill="FFFFFF"/>
            <w:tcMar>
              <w:top w:w="15" w:type="dxa"/>
              <w:left w:w="15" w:type="dxa"/>
              <w:bottom w:w="0" w:type="dxa"/>
              <w:right w:w="15" w:type="dxa"/>
            </w:tcMar>
            <w:vAlign w:val="center"/>
            <w:hideMark/>
          </w:tcPr>
          <w:p w:rsidR="00295AB5" w:rsidRDefault="00295AB5" w:rsidP="008C4ABF">
            <w:pPr>
              <w:spacing w:after="0" w:line="240" w:lineRule="auto"/>
              <w:rPr>
                <w:rFonts w:ascii="Arial" w:hAnsi="Arial" w:cs="Arial"/>
                <w:color w:val="000000"/>
                <w:sz w:val="18"/>
                <w:szCs w:val="18"/>
              </w:rPr>
            </w:pPr>
            <w:r>
              <w:rPr>
                <w:rFonts w:ascii="Arial" w:hAnsi="Arial" w:cs="Arial"/>
                <w:color w:val="000000"/>
                <w:sz w:val="18"/>
                <w:szCs w:val="18"/>
              </w:rPr>
              <w:t>Positive</w:t>
            </w:r>
          </w:p>
        </w:tc>
        <w:tc>
          <w:tcPr>
            <w:tcW w:w="4166" w:type="dxa"/>
            <w:shd w:val="clear" w:color="auto" w:fill="FFFFFF"/>
            <w:tcMar>
              <w:top w:w="15" w:type="dxa"/>
              <w:left w:w="15" w:type="dxa"/>
              <w:bottom w:w="0" w:type="dxa"/>
              <w:right w:w="15" w:type="dxa"/>
            </w:tcMar>
            <w:vAlign w:val="center"/>
            <w:hideMark/>
          </w:tcPr>
          <w:p w:rsidR="00295AB5" w:rsidRDefault="00295AB5" w:rsidP="008C4ABF">
            <w:pPr>
              <w:spacing w:after="0" w:line="240" w:lineRule="auto"/>
              <w:jc w:val="right"/>
              <w:rPr>
                <w:rFonts w:ascii="Arial" w:hAnsi="Arial" w:cs="Arial"/>
                <w:color w:val="000000"/>
                <w:sz w:val="18"/>
                <w:szCs w:val="18"/>
              </w:rPr>
            </w:pPr>
            <w:r>
              <w:rPr>
                <w:rFonts w:ascii="Arial" w:hAnsi="Arial" w:cs="Arial"/>
                <w:color w:val="000000"/>
                <w:sz w:val="18"/>
                <w:szCs w:val="18"/>
              </w:rPr>
              <w:t>0,046</w:t>
            </w:r>
          </w:p>
        </w:tc>
      </w:tr>
      <w:tr w:rsidR="00295AB5" w:rsidTr="00132BA0">
        <w:trPr>
          <w:trHeight w:val="198"/>
          <w:jc w:val="center"/>
        </w:trPr>
        <w:tc>
          <w:tcPr>
            <w:tcW w:w="0" w:type="auto"/>
            <w:vMerge/>
            <w:vAlign w:val="center"/>
            <w:hideMark/>
          </w:tcPr>
          <w:p w:rsidR="00295AB5" w:rsidRDefault="00295AB5" w:rsidP="008C4ABF">
            <w:pPr>
              <w:spacing w:after="0" w:line="240" w:lineRule="auto"/>
              <w:rPr>
                <w:rFonts w:ascii="Arial" w:hAnsi="Arial" w:cs="Arial"/>
                <w:color w:val="000000"/>
                <w:sz w:val="18"/>
                <w:szCs w:val="18"/>
              </w:rPr>
            </w:pPr>
          </w:p>
        </w:tc>
        <w:tc>
          <w:tcPr>
            <w:tcW w:w="1450" w:type="dxa"/>
            <w:shd w:val="clear" w:color="auto" w:fill="FFFFFF"/>
            <w:tcMar>
              <w:top w:w="15" w:type="dxa"/>
              <w:left w:w="15" w:type="dxa"/>
              <w:bottom w:w="0" w:type="dxa"/>
              <w:right w:w="15" w:type="dxa"/>
            </w:tcMar>
            <w:vAlign w:val="center"/>
            <w:hideMark/>
          </w:tcPr>
          <w:p w:rsidR="00295AB5" w:rsidRDefault="00295AB5" w:rsidP="008C4ABF">
            <w:pPr>
              <w:spacing w:after="0" w:line="240" w:lineRule="auto"/>
              <w:rPr>
                <w:rFonts w:ascii="Arial" w:hAnsi="Arial" w:cs="Arial"/>
                <w:color w:val="000000"/>
                <w:sz w:val="18"/>
                <w:szCs w:val="18"/>
              </w:rPr>
            </w:pPr>
            <w:r>
              <w:rPr>
                <w:rFonts w:ascii="Arial" w:hAnsi="Arial" w:cs="Arial"/>
                <w:color w:val="000000"/>
                <w:sz w:val="18"/>
                <w:szCs w:val="18"/>
              </w:rPr>
              <w:t>Negative</w:t>
            </w:r>
          </w:p>
        </w:tc>
        <w:tc>
          <w:tcPr>
            <w:tcW w:w="4166" w:type="dxa"/>
            <w:shd w:val="clear" w:color="auto" w:fill="FFFFFF"/>
            <w:tcMar>
              <w:top w:w="15" w:type="dxa"/>
              <w:left w:w="15" w:type="dxa"/>
              <w:bottom w:w="0" w:type="dxa"/>
              <w:right w:w="15" w:type="dxa"/>
            </w:tcMar>
            <w:vAlign w:val="center"/>
            <w:hideMark/>
          </w:tcPr>
          <w:p w:rsidR="00295AB5" w:rsidRDefault="00295AB5" w:rsidP="008C4ABF">
            <w:pPr>
              <w:spacing w:after="0" w:line="240" w:lineRule="auto"/>
              <w:jc w:val="right"/>
              <w:rPr>
                <w:rFonts w:ascii="Arial" w:hAnsi="Arial" w:cs="Arial"/>
                <w:color w:val="000000"/>
                <w:sz w:val="18"/>
                <w:szCs w:val="18"/>
              </w:rPr>
            </w:pPr>
            <w:r>
              <w:rPr>
                <w:rFonts w:ascii="Arial" w:hAnsi="Arial" w:cs="Arial"/>
                <w:color w:val="000000"/>
                <w:sz w:val="18"/>
                <w:szCs w:val="18"/>
              </w:rPr>
              <w:t>-0,084</w:t>
            </w:r>
          </w:p>
        </w:tc>
      </w:tr>
      <w:tr w:rsidR="00295AB5" w:rsidTr="00132BA0">
        <w:trPr>
          <w:cantSplit/>
          <w:trHeight w:val="198"/>
          <w:jc w:val="center"/>
        </w:trPr>
        <w:tc>
          <w:tcPr>
            <w:tcW w:w="3182" w:type="dxa"/>
            <w:gridSpan w:val="2"/>
            <w:shd w:val="clear" w:color="auto" w:fill="FFFFFF"/>
            <w:tcMar>
              <w:top w:w="15" w:type="dxa"/>
              <w:left w:w="15" w:type="dxa"/>
              <w:bottom w:w="0" w:type="dxa"/>
              <w:right w:w="15" w:type="dxa"/>
            </w:tcMar>
            <w:vAlign w:val="center"/>
            <w:hideMark/>
          </w:tcPr>
          <w:p w:rsidR="00295AB5" w:rsidRDefault="00295AB5" w:rsidP="008C4ABF">
            <w:pPr>
              <w:spacing w:after="0" w:line="240" w:lineRule="auto"/>
              <w:rPr>
                <w:rFonts w:ascii="Arial" w:hAnsi="Arial" w:cs="Arial"/>
                <w:color w:val="000000"/>
                <w:sz w:val="18"/>
                <w:szCs w:val="18"/>
              </w:rPr>
            </w:pPr>
            <w:r>
              <w:rPr>
                <w:rFonts w:ascii="Arial" w:hAnsi="Arial" w:cs="Arial"/>
                <w:color w:val="000000"/>
                <w:sz w:val="18"/>
                <w:szCs w:val="18"/>
              </w:rPr>
              <w:t>Test Statistic</w:t>
            </w:r>
          </w:p>
        </w:tc>
        <w:tc>
          <w:tcPr>
            <w:tcW w:w="4166" w:type="dxa"/>
            <w:shd w:val="clear" w:color="auto" w:fill="FFFFFF"/>
            <w:tcMar>
              <w:top w:w="15" w:type="dxa"/>
              <w:left w:w="15" w:type="dxa"/>
              <w:bottom w:w="0" w:type="dxa"/>
              <w:right w:w="15" w:type="dxa"/>
            </w:tcMar>
            <w:vAlign w:val="center"/>
            <w:hideMark/>
          </w:tcPr>
          <w:p w:rsidR="00295AB5" w:rsidRDefault="00295AB5" w:rsidP="008C4ABF">
            <w:pPr>
              <w:spacing w:after="0" w:line="240" w:lineRule="auto"/>
              <w:jc w:val="right"/>
              <w:rPr>
                <w:rFonts w:ascii="Arial" w:hAnsi="Arial" w:cs="Arial"/>
                <w:color w:val="000000"/>
                <w:sz w:val="18"/>
                <w:szCs w:val="18"/>
              </w:rPr>
            </w:pPr>
            <w:r>
              <w:rPr>
                <w:rFonts w:ascii="Arial" w:hAnsi="Arial" w:cs="Arial"/>
                <w:color w:val="000000"/>
                <w:sz w:val="18"/>
                <w:szCs w:val="18"/>
              </w:rPr>
              <w:t>0,084</w:t>
            </w:r>
          </w:p>
        </w:tc>
      </w:tr>
      <w:tr w:rsidR="00295AB5" w:rsidTr="00132BA0">
        <w:trPr>
          <w:cantSplit/>
          <w:trHeight w:val="90"/>
          <w:jc w:val="center"/>
        </w:trPr>
        <w:tc>
          <w:tcPr>
            <w:tcW w:w="3182" w:type="dxa"/>
            <w:gridSpan w:val="2"/>
            <w:tcBorders>
              <w:top w:val="nil"/>
              <w:left w:val="nil"/>
              <w:bottom w:val="single" w:sz="4" w:space="0" w:color="auto"/>
              <w:right w:val="nil"/>
            </w:tcBorders>
            <w:shd w:val="clear" w:color="auto" w:fill="FFFFFF"/>
            <w:tcMar>
              <w:top w:w="15" w:type="dxa"/>
              <w:left w:w="15" w:type="dxa"/>
              <w:bottom w:w="0" w:type="dxa"/>
              <w:right w:w="15" w:type="dxa"/>
            </w:tcMar>
            <w:vAlign w:val="center"/>
            <w:hideMark/>
          </w:tcPr>
          <w:p w:rsidR="00295AB5" w:rsidRDefault="00295AB5" w:rsidP="008C4ABF">
            <w:pPr>
              <w:spacing w:after="0" w:line="240" w:lineRule="auto"/>
              <w:rPr>
                <w:rFonts w:ascii="Arial" w:hAnsi="Arial" w:cs="Arial"/>
                <w:color w:val="000000"/>
                <w:sz w:val="18"/>
                <w:szCs w:val="18"/>
              </w:rPr>
            </w:pPr>
            <w:r>
              <w:rPr>
                <w:rFonts w:ascii="Arial" w:hAnsi="Arial" w:cs="Arial"/>
                <w:color w:val="000000"/>
                <w:sz w:val="18"/>
                <w:szCs w:val="18"/>
              </w:rPr>
              <w:t>Asymp. Sig. (2-tailed)</w:t>
            </w:r>
          </w:p>
        </w:tc>
        <w:tc>
          <w:tcPr>
            <w:tcW w:w="4166" w:type="dxa"/>
            <w:tcBorders>
              <w:top w:val="nil"/>
              <w:left w:val="nil"/>
              <w:bottom w:val="single" w:sz="4" w:space="0" w:color="auto"/>
              <w:right w:val="nil"/>
            </w:tcBorders>
            <w:shd w:val="clear" w:color="auto" w:fill="FFFFFF"/>
            <w:tcMar>
              <w:top w:w="0" w:type="dxa"/>
              <w:left w:w="15" w:type="dxa"/>
              <w:bottom w:w="0" w:type="dxa"/>
              <w:right w:w="15" w:type="dxa"/>
            </w:tcMar>
            <w:vAlign w:val="center"/>
            <w:hideMark/>
          </w:tcPr>
          <w:p w:rsidR="00295AB5" w:rsidRDefault="00295AB5" w:rsidP="008C4ABF">
            <w:pPr>
              <w:spacing w:after="0" w:line="240" w:lineRule="auto"/>
              <w:jc w:val="right"/>
              <w:rPr>
                <w:rFonts w:ascii="Arial" w:hAnsi="Arial" w:cs="Arial"/>
                <w:color w:val="000000"/>
                <w:sz w:val="18"/>
                <w:szCs w:val="18"/>
              </w:rPr>
            </w:pPr>
            <w:r>
              <w:rPr>
                <w:rFonts w:ascii="Arial" w:hAnsi="Arial" w:cs="Arial"/>
                <w:color w:val="000000"/>
                <w:sz w:val="18"/>
                <w:szCs w:val="18"/>
              </w:rPr>
              <w:t>,078</w:t>
            </w:r>
            <w:r>
              <w:rPr>
                <w:rFonts w:ascii="Arial" w:hAnsi="Arial" w:cs="Arial"/>
                <w:color w:val="000000"/>
                <w:sz w:val="18"/>
                <w:szCs w:val="18"/>
                <w:vertAlign w:val="superscript"/>
              </w:rPr>
              <w:t>c</w:t>
            </w:r>
          </w:p>
        </w:tc>
      </w:tr>
    </w:tbl>
    <w:p w:rsidR="00295AB5" w:rsidRDefault="00295AB5" w:rsidP="00994B56">
      <w:pPr>
        <w:spacing w:after="0" w:line="240" w:lineRule="auto"/>
        <w:rPr>
          <w:rFonts w:ascii="Times New Roman" w:hAnsi="Times New Roman" w:cs="Times New Roman"/>
          <w:i/>
          <w:sz w:val="24"/>
        </w:rPr>
      </w:pPr>
      <w:r>
        <w:rPr>
          <w:rFonts w:ascii="Times New Roman" w:hAnsi="Times New Roman" w:cs="Times New Roman"/>
          <w:i/>
          <w:sz w:val="24"/>
        </w:rPr>
        <w:t xml:space="preserve"> (Sumber : Data diolah menggunakan SPSS 22.2020)</w:t>
      </w:r>
    </w:p>
    <w:p w:rsidR="00295AB5" w:rsidRDefault="00295AB5" w:rsidP="00994B56">
      <w:pPr>
        <w:spacing w:after="0" w:line="240" w:lineRule="auto"/>
        <w:jc w:val="both"/>
        <w:rPr>
          <w:rFonts w:ascii="Times New Roman" w:hAnsi="Times New Roman" w:cs="Times New Roman"/>
          <w:sz w:val="24"/>
        </w:rPr>
      </w:pPr>
      <w:r>
        <w:rPr>
          <w:rFonts w:ascii="Times New Roman" w:hAnsi="Times New Roman" w:cs="Times New Roman"/>
          <w:sz w:val="24"/>
        </w:rPr>
        <w:t>Berdasarkan tabel diatas uji normalitas diketahui bahwa nilai signifikansi 0,078 &gt; 0,05 maka dapat disimpulkan bahwa nilai residual berdistribusi normal.</w:t>
      </w:r>
    </w:p>
    <w:p w:rsidR="00295AB5" w:rsidRPr="00295AB5" w:rsidRDefault="00295AB5" w:rsidP="00132BA0">
      <w:pPr>
        <w:pStyle w:val="ListParagraph"/>
        <w:numPr>
          <w:ilvl w:val="0"/>
          <w:numId w:val="15"/>
        </w:numPr>
        <w:spacing w:after="0" w:line="240" w:lineRule="auto"/>
        <w:rPr>
          <w:rFonts w:ascii="Times New Roman" w:hAnsi="Times New Roman" w:cs="Times New Roman"/>
          <w:b/>
          <w:sz w:val="24"/>
        </w:rPr>
      </w:pPr>
      <w:r w:rsidRPr="00295AB5">
        <w:rPr>
          <w:rFonts w:ascii="Times New Roman" w:hAnsi="Times New Roman" w:cs="Times New Roman"/>
          <w:b/>
          <w:sz w:val="24"/>
        </w:rPr>
        <w:t>Uji Multikolinieritas</w:t>
      </w:r>
    </w:p>
    <w:p w:rsidR="00295AB5" w:rsidRPr="008C4ABF" w:rsidRDefault="00295AB5" w:rsidP="00132BA0">
      <w:pPr>
        <w:spacing w:after="0" w:line="240" w:lineRule="auto"/>
        <w:ind w:firstLine="567"/>
        <w:jc w:val="both"/>
        <w:rPr>
          <w:rFonts w:ascii="Times New Roman" w:hAnsi="Times New Roman" w:cs="Times New Roman"/>
          <w:sz w:val="24"/>
          <w:szCs w:val="24"/>
        </w:rPr>
      </w:pPr>
      <w:r w:rsidRPr="00295AB5">
        <w:rPr>
          <w:rFonts w:ascii="Times New Roman" w:hAnsi="Times New Roman" w:cs="Times New Roman"/>
          <w:sz w:val="24"/>
          <w:szCs w:val="24"/>
        </w:rPr>
        <w:t>Uji multikolinearitas dilakukan untuk mengetahui adanya hubungan atau korelasi antara dua variabel bebas atau lebih dalam model regresi linear berganda. Gejala multikolinearitas ditandai dengan adanya hubungan yang kuat diantara variabel beba</w:t>
      </w:r>
      <w:r w:rsidR="00CF6A75">
        <w:rPr>
          <w:rFonts w:ascii="Times New Roman" w:hAnsi="Times New Roman" w:cs="Times New Roman"/>
          <w:sz w:val="24"/>
          <w:szCs w:val="24"/>
        </w:rPr>
        <w:t>s dalan suatu persamaan regresi</w:t>
      </w:r>
      <w:r w:rsidRPr="00295AB5">
        <w:rPr>
          <w:rFonts w:ascii="Times New Roman" w:hAnsi="Times New Roman" w:cs="Times New Roman"/>
          <w:sz w:val="24"/>
          <w:szCs w:val="24"/>
        </w:rPr>
        <w:t>.</w:t>
      </w:r>
    </w:p>
    <w:p w:rsidR="00994B56" w:rsidRDefault="00994B56" w:rsidP="00132BA0">
      <w:pPr>
        <w:spacing w:after="0" w:line="240" w:lineRule="auto"/>
        <w:ind w:left="272"/>
        <w:jc w:val="center"/>
        <w:rPr>
          <w:rFonts w:ascii="Times New Roman" w:hAnsi="Times New Roman" w:cs="Times New Roman"/>
          <w:b/>
          <w:sz w:val="24"/>
        </w:rPr>
      </w:pPr>
    </w:p>
    <w:p w:rsidR="00295AB5" w:rsidRDefault="00295AB5" w:rsidP="00132BA0">
      <w:pPr>
        <w:spacing w:after="0" w:line="240" w:lineRule="auto"/>
        <w:ind w:left="272"/>
        <w:jc w:val="center"/>
        <w:rPr>
          <w:rFonts w:ascii="Times New Roman" w:hAnsi="Times New Roman" w:cs="Times New Roman"/>
          <w:b/>
          <w:sz w:val="24"/>
        </w:rPr>
      </w:pPr>
      <w:r>
        <w:rPr>
          <w:rFonts w:ascii="Times New Roman" w:hAnsi="Times New Roman" w:cs="Times New Roman"/>
          <w:b/>
          <w:sz w:val="24"/>
        </w:rPr>
        <w:lastRenderedPageBreak/>
        <w:t>Tabel 4.9 Uji Multikolinieritas</w:t>
      </w:r>
    </w:p>
    <w:tbl>
      <w:tblPr>
        <w:tblW w:w="7508" w:type="dxa"/>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62"/>
        <w:gridCol w:w="1373"/>
        <w:gridCol w:w="804"/>
        <w:gridCol w:w="822"/>
        <w:gridCol w:w="1373"/>
        <w:gridCol w:w="604"/>
        <w:gridCol w:w="616"/>
        <w:gridCol w:w="1046"/>
        <w:gridCol w:w="708"/>
      </w:tblGrid>
      <w:tr w:rsidR="00295AB5" w:rsidTr="008C4ABF">
        <w:trPr>
          <w:cantSplit/>
          <w:trHeight w:val="206"/>
          <w:jc w:val="center"/>
        </w:trPr>
        <w:tc>
          <w:tcPr>
            <w:tcW w:w="5755" w:type="dxa"/>
            <w:gridSpan w:val="7"/>
            <w:tcBorders>
              <w:top w:val="single" w:sz="4" w:space="0" w:color="auto"/>
              <w:left w:val="nil"/>
              <w:bottom w:val="nil"/>
              <w:right w:val="nil"/>
            </w:tcBorders>
            <w:shd w:val="clear" w:color="auto" w:fill="FFFFFF"/>
            <w:tcMar>
              <w:top w:w="0" w:type="dxa"/>
              <w:left w:w="15" w:type="dxa"/>
              <w:bottom w:w="0" w:type="dxa"/>
              <w:right w:w="15" w:type="dxa"/>
            </w:tcMar>
            <w:vAlign w:val="center"/>
            <w:hideMark/>
          </w:tcPr>
          <w:p w:rsidR="00295AB5" w:rsidRDefault="00295AB5" w:rsidP="008C4ABF">
            <w:pPr>
              <w:spacing w:after="0" w:line="240" w:lineRule="auto"/>
              <w:jc w:val="center"/>
              <w:rPr>
                <w:rFonts w:ascii="Arial" w:hAnsi="Arial" w:cs="Arial"/>
                <w:b/>
                <w:bCs/>
                <w:color w:val="000000"/>
                <w:sz w:val="18"/>
                <w:szCs w:val="18"/>
                <w:lang w:val="en-US"/>
              </w:rPr>
            </w:pPr>
            <w:r>
              <w:rPr>
                <w:rFonts w:ascii="Arial" w:hAnsi="Arial" w:cs="Arial"/>
                <w:b/>
                <w:bCs/>
                <w:color w:val="000000"/>
                <w:sz w:val="18"/>
                <w:szCs w:val="18"/>
              </w:rPr>
              <w:t>Coefficients</w:t>
            </w:r>
            <w:r>
              <w:rPr>
                <w:rFonts w:ascii="Arial" w:hAnsi="Arial" w:cs="Arial"/>
                <w:b/>
                <w:bCs/>
                <w:color w:val="000000"/>
                <w:sz w:val="18"/>
                <w:szCs w:val="18"/>
                <w:vertAlign w:val="superscript"/>
              </w:rPr>
              <w:t>a</w:t>
            </w:r>
          </w:p>
        </w:tc>
        <w:tc>
          <w:tcPr>
            <w:tcW w:w="1046" w:type="dxa"/>
            <w:tcBorders>
              <w:top w:val="single" w:sz="4" w:space="0" w:color="auto"/>
              <w:left w:val="nil"/>
              <w:bottom w:val="nil"/>
              <w:right w:val="nil"/>
            </w:tcBorders>
            <w:noWrap/>
            <w:tcMar>
              <w:top w:w="15" w:type="dxa"/>
              <w:left w:w="15" w:type="dxa"/>
              <w:bottom w:w="0" w:type="dxa"/>
              <w:right w:w="15" w:type="dxa"/>
            </w:tcMar>
            <w:vAlign w:val="bottom"/>
            <w:hideMark/>
          </w:tcPr>
          <w:p w:rsidR="00295AB5" w:rsidRDefault="00295AB5" w:rsidP="008C4ABF">
            <w:pPr>
              <w:spacing w:after="0" w:line="240" w:lineRule="auto"/>
              <w:rPr>
                <w:rFonts w:ascii="Calibri" w:hAnsi="Calibri" w:cs="Calibri"/>
                <w:color w:val="000000"/>
              </w:rPr>
            </w:pPr>
            <w:r>
              <w:rPr>
                <w:rFonts w:ascii="Calibri" w:hAnsi="Calibri" w:cs="Calibri"/>
                <w:color w:val="000000"/>
              </w:rPr>
              <w:t> </w:t>
            </w:r>
          </w:p>
        </w:tc>
        <w:tc>
          <w:tcPr>
            <w:tcW w:w="707" w:type="dxa"/>
            <w:tcBorders>
              <w:top w:val="single" w:sz="4" w:space="0" w:color="auto"/>
              <w:left w:val="nil"/>
              <w:bottom w:val="nil"/>
              <w:right w:val="nil"/>
            </w:tcBorders>
            <w:noWrap/>
            <w:tcMar>
              <w:top w:w="15" w:type="dxa"/>
              <w:left w:w="15" w:type="dxa"/>
              <w:bottom w:w="0" w:type="dxa"/>
              <w:right w:w="15" w:type="dxa"/>
            </w:tcMar>
            <w:vAlign w:val="bottom"/>
            <w:hideMark/>
          </w:tcPr>
          <w:p w:rsidR="00295AB5" w:rsidRDefault="00295AB5" w:rsidP="008C4ABF">
            <w:pPr>
              <w:spacing w:after="0" w:line="240" w:lineRule="auto"/>
              <w:rPr>
                <w:rFonts w:ascii="Calibri" w:hAnsi="Calibri" w:cs="Calibri"/>
                <w:color w:val="000000"/>
              </w:rPr>
            </w:pPr>
            <w:r>
              <w:rPr>
                <w:rFonts w:ascii="Calibri" w:hAnsi="Calibri" w:cs="Calibri"/>
                <w:color w:val="000000"/>
              </w:rPr>
              <w:t> </w:t>
            </w:r>
          </w:p>
        </w:tc>
      </w:tr>
      <w:tr w:rsidR="008C4ABF" w:rsidTr="008C4ABF">
        <w:trPr>
          <w:cantSplit/>
          <w:trHeight w:val="667"/>
          <w:jc w:val="center"/>
        </w:trPr>
        <w:tc>
          <w:tcPr>
            <w:tcW w:w="1536" w:type="dxa"/>
            <w:gridSpan w:val="2"/>
            <w:vMerge w:val="restart"/>
            <w:tcBorders>
              <w:top w:val="nil"/>
              <w:left w:val="nil"/>
              <w:bottom w:val="nil"/>
              <w:right w:val="nil"/>
            </w:tcBorders>
            <w:shd w:val="clear" w:color="auto" w:fill="FFFFFF"/>
            <w:tcMar>
              <w:top w:w="15" w:type="dxa"/>
              <w:left w:w="15" w:type="dxa"/>
              <w:bottom w:w="0" w:type="dxa"/>
              <w:right w:w="15" w:type="dxa"/>
            </w:tcMar>
            <w:vAlign w:val="center"/>
            <w:hideMark/>
          </w:tcPr>
          <w:p w:rsidR="00295AB5" w:rsidRDefault="00295AB5" w:rsidP="008C4ABF">
            <w:pPr>
              <w:spacing w:after="0" w:line="240" w:lineRule="auto"/>
              <w:rPr>
                <w:rFonts w:ascii="Arial" w:hAnsi="Arial" w:cs="Arial"/>
                <w:color w:val="000000"/>
                <w:sz w:val="18"/>
                <w:szCs w:val="18"/>
              </w:rPr>
            </w:pPr>
            <w:r>
              <w:rPr>
                <w:rFonts w:ascii="Arial" w:hAnsi="Arial" w:cs="Arial"/>
                <w:color w:val="000000"/>
                <w:sz w:val="18"/>
                <w:szCs w:val="18"/>
              </w:rPr>
              <w:t>Model</w:t>
            </w:r>
          </w:p>
        </w:tc>
        <w:tc>
          <w:tcPr>
            <w:tcW w:w="1626" w:type="dxa"/>
            <w:gridSpan w:val="2"/>
            <w:tcBorders>
              <w:top w:val="nil"/>
              <w:left w:val="nil"/>
              <w:bottom w:val="single" w:sz="4" w:space="0" w:color="auto"/>
              <w:right w:val="nil"/>
            </w:tcBorders>
            <w:shd w:val="clear" w:color="auto" w:fill="FFFFFF"/>
            <w:tcMar>
              <w:top w:w="15" w:type="dxa"/>
              <w:left w:w="15" w:type="dxa"/>
              <w:bottom w:w="0" w:type="dxa"/>
              <w:right w:w="15" w:type="dxa"/>
            </w:tcMar>
            <w:vAlign w:val="center"/>
            <w:hideMark/>
          </w:tcPr>
          <w:p w:rsidR="00295AB5" w:rsidRDefault="00295AB5" w:rsidP="008C4ABF">
            <w:pPr>
              <w:spacing w:after="0" w:line="240" w:lineRule="auto"/>
              <w:jc w:val="center"/>
              <w:rPr>
                <w:rFonts w:ascii="Arial" w:hAnsi="Arial" w:cs="Arial"/>
                <w:color w:val="000000"/>
                <w:sz w:val="18"/>
                <w:szCs w:val="18"/>
              </w:rPr>
            </w:pPr>
            <w:r>
              <w:rPr>
                <w:rFonts w:ascii="Arial" w:hAnsi="Arial" w:cs="Arial"/>
                <w:color w:val="000000"/>
                <w:sz w:val="18"/>
                <w:szCs w:val="18"/>
              </w:rPr>
              <w:t>Unstandardized Coefficients</w:t>
            </w:r>
          </w:p>
        </w:tc>
        <w:tc>
          <w:tcPr>
            <w:tcW w:w="1373" w:type="dxa"/>
            <w:tcBorders>
              <w:top w:val="nil"/>
              <w:left w:val="nil"/>
              <w:bottom w:val="single" w:sz="4" w:space="0" w:color="auto"/>
              <w:right w:val="nil"/>
            </w:tcBorders>
            <w:shd w:val="clear" w:color="auto" w:fill="FFFFFF"/>
            <w:tcMar>
              <w:top w:w="15" w:type="dxa"/>
              <w:left w:w="15" w:type="dxa"/>
              <w:bottom w:w="0" w:type="dxa"/>
              <w:right w:w="15" w:type="dxa"/>
            </w:tcMar>
            <w:vAlign w:val="center"/>
            <w:hideMark/>
          </w:tcPr>
          <w:p w:rsidR="00295AB5" w:rsidRDefault="00295AB5" w:rsidP="008C4ABF">
            <w:pPr>
              <w:spacing w:after="0" w:line="240" w:lineRule="auto"/>
              <w:jc w:val="center"/>
              <w:rPr>
                <w:rFonts w:ascii="Arial" w:hAnsi="Arial" w:cs="Arial"/>
                <w:color w:val="000000"/>
                <w:sz w:val="18"/>
                <w:szCs w:val="18"/>
              </w:rPr>
            </w:pPr>
            <w:r>
              <w:rPr>
                <w:rFonts w:ascii="Arial" w:hAnsi="Arial" w:cs="Arial"/>
                <w:color w:val="000000"/>
                <w:sz w:val="18"/>
                <w:szCs w:val="18"/>
              </w:rPr>
              <w:t>Standardized Coefficients</w:t>
            </w:r>
          </w:p>
        </w:tc>
        <w:tc>
          <w:tcPr>
            <w:tcW w:w="604" w:type="dxa"/>
            <w:vMerge w:val="restart"/>
            <w:tcBorders>
              <w:top w:val="nil"/>
              <w:left w:val="nil"/>
              <w:bottom w:val="nil"/>
              <w:right w:val="nil"/>
            </w:tcBorders>
            <w:shd w:val="clear" w:color="auto" w:fill="FFFFFF"/>
            <w:tcMar>
              <w:top w:w="15" w:type="dxa"/>
              <w:left w:w="15" w:type="dxa"/>
              <w:bottom w:w="0" w:type="dxa"/>
              <w:right w:w="15" w:type="dxa"/>
            </w:tcMar>
            <w:vAlign w:val="center"/>
            <w:hideMark/>
          </w:tcPr>
          <w:p w:rsidR="00295AB5" w:rsidRDefault="00295AB5" w:rsidP="008C4ABF">
            <w:pPr>
              <w:spacing w:after="0" w:line="240" w:lineRule="auto"/>
              <w:jc w:val="center"/>
              <w:rPr>
                <w:rFonts w:ascii="Arial" w:hAnsi="Arial" w:cs="Arial"/>
                <w:color w:val="000000"/>
                <w:sz w:val="18"/>
                <w:szCs w:val="18"/>
              </w:rPr>
            </w:pPr>
            <w:r>
              <w:rPr>
                <w:rFonts w:ascii="Arial" w:hAnsi="Arial" w:cs="Arial"/>
                <w:color w:val="000000"/>
                <w:sz w:val="18"/>
                <w:szCs w:val="18"/>
              </w:rPr>
              <w:t>t</w:t>
            </w:r>
          </w:p>
        </w:tc>
        <w:tc>
          <w:tcPr>
            <w:tcW w:w="613" w:type="dxa"/>
            <w:vMerge w:val="restart"/>
            <w:tcBorders>
              <w:top w:val="nil"/>
              <w:left w:val="nil"/>
              <w:bottom w:val="nil"/>
              <w:right w:val="nil"/>
            </w:tcBorders>
            <w:shd w:val="clear" w:color="auto" w:fill="FFFFFF"/>
            <w:tcMar>
              <w:top w:w="15" w:type="dxa"/>
              <w:left w:w="15" w:type="dxa"/>
              <w:bottom w:w="0" w:type="dxa"/>
              <w:right w:w="15" w:type="dxa"/>
            </w:tcMar>
            <w:vAlign w:val="center"/>
            <w:hideMark/>
          </w:tcPr>
          <w:p w:rsidR="00295AB5" w:rsidRDefault="00295AB5" w:rsidP="008C4ABF">
            <w:pPr>
              <w:spacing w:after="0" w:line="240" w:lineRule="auto"/>
              <w:jc w:val="center"/>
              <w:rPr>
                <w:rFonts w:ascii="Arial" w:hAnsi="Arial" w:cs="Arial"/>
                <w:color w:val="000000"/>
                <w:sz w:val="18"/>
                <w:szCs w:val="18"/>
              </w:rPr>
            </w:pPr>
            <w:r>
              <w:rPr>
                <w:rFonts w:ascii="Arial" w:hAnsi="Arial" w:cs="Arial"/>
                <w:color w:val="000000"/>
                <w:sz w:val="18"/>
                <w:szCs w:val="18"/>
              </w:rPr>
              <w:t>Sig.</w:t>
            </w:r>
          </w:p>
        </w:tc>
        <w:tc>
          <w:tcPr>
            <w:tcW w:w="1754" w:type="dxa"/>
            <w:gridSpan w:val="2"/>
            <w:tcBorders>
              <w:top w:val="nil"/>
              <w:left w:val="nil"/>
              <w:bottom w:val="single" w:sz="4" w:space="0" w:color="auto"/>
              <w:right w:val="nil"/>
            </w:tcBorders>
            <w:shd w:val="clear" w:color="auto" w:fill="FFFFFF"/>
            <w:tcMar>
              <w:top w:w="15" w:type="dxa"/>
              <w:left w:w="15" w:type="dxa"/>
              <w:bottom w:w="0" w:type="dxa"/>
              <w:right w:w="15" w:type="dxa"/>
            </w:tcMar>
            <w:vAlign w:val="center"/>
            <w:hideMark/>
          </w:tcPr>
          <w:p w:rsidR="00295AB5" w:rsidRDefault="00295AB5" w:rsidP="008C4ABF">
            <w:pPr>
              <w:spacing w:after="0" w:line="240" w:lineRule="auto"/>
              <w:jc w:val="center"/>
              <w:rPr>
                <w:rFonts w:ascii="Arial" w:hAnsi="Arial" w:cs="Arial"/>
                <w:color w:val="000000"/>
                <w:sz w:val="18"/>
                <w:szCs w:val="18"/>
              </w:rPr>
            </w:pPr>
            <w:r>
              <w:rPr>
                <w:rFonts w:ascii="Arial" w:hAnsi="Arial" w:cs="Arial"/>
                <w:color w:val="000000"/>
                <w:sz w:val="18"/>
                <w:szCs w:val="18"/>
              </w:rPr>
              <w:t>Collinearity Statistics</w:t>
            </w:r>
          </w:p>
        </w:tc>
      </w:tr>
      <w:tr w:rsidR="008C4ABF" w:rsidTr="008C4ABF">
        <w:trPr>
          <w:trHeight w:val="206"/>
          <w:jc w:val="center"/>
        </w:trPr>
        <w:tc>
          <w:tcPr>
            <w:tcW w:w="0" w:type="auto"/>
            <w:gridSpan w:val="2"/>
            <w:vMerge/>
            <w:tcBorders>
              <w:top w:val="nil"/>
              <w:left w:val="nil"/>
              <w:bottom w:val="nil"/>
              <w:right w:val="nil"/>
            </w:tcBorders>
            <w:vAlign w:val="center"/>
            <w:hideMark/>
          </w:tcPr>
          <w:p w:rsidR="00295AB5" w:rsidRDefault="00295AB5" w:rsidP="008C4ABF">
            <w:pPr>
              <w:spacing w:after="0" w:line="240" w:lineRule="auto"/>
              <w:rPr>
                <w:rFonts w:ascii="Arial" w:hAnsi="Arial" w:cs="Arial"/>
                <w:color w:val="000000"/>
                <w:sz w:val="18"/>
                <w:szCs w:val="18"/>
              </w:rPr>
            </w:pPr>
          </w:p>
        </w:tc>
        <w:tc>
          <w:tcPr>
            <w:tcW w:w="804" w:type="dxa"/>
            <w:tcBorders>
              <w:top w:val="single" w:sz="4" w:space="0" w:color="auto"/>
              <w:left w:val="nil"/>
              <w:bottom w:val="single" w:sz="4" w:space="0" w:color="auto"/>
              <w:right w:val="nil"/>
            </w:tcBorders>
            <w:shd w:val="clear" w:color="auto" w:fill="FFFFFF"/>
            <w:tcMar>
              <w:top w:w="15" w:type="dxa"/>
              <w:left w:w="15" w:type="dxa"/>
              <w:bottom w:w="0" w:type="dxa"/>
              <w:right w:w="15" w:type="dxa"/>
            </w:tcMar>
            <w:vAlign w:val="center"/>
            <w:hideMark/>
          </w:tcPr>
          <w:p w:rsidR="00295AB5" w:rsidRDefault="00295AB5" w:rsidP="008C4ABF">
            <w:pPr>
              <w:spacing w:after="0" w:line="240" w:lineRule="auto"/>
              <w:jc w:val="center"/>
              <w:rPr>
                <w:rFonts w:ascii="Arial" w:hAnsi="Arial" w:cs="Arial"/>
                <w:color w:val="000000"/>
                <w:sz w:val="18"/>
                <w:szCs w:val="18"/>
              </w:rPr>
            </w:pPr>
            <w:r>
              <w:rPr>
                <w:rFonts w:ascii="Arial" w:hAnsi="Arial" w:cs="Arial"/>
                <w:color w:val="000000"/>
                <w:sz w:val="18"/>
                <w:szCs w:val="18"/>
              </w:rPr>
              <w:t>B</w:t>
            </w:r>
          </w:p>
        </w:tc>
        <w:tc>
          <w:tcPr>
            <w:tcW w:w="822" w:type="dxa"/>
            <w:tcBorders>
              <w:top w:val="single" w:sz="4" w:space="0" w:color="auto"/>
              <w:left w:val="nil"/>
              <w:bottom w:val="single" w:sz="4" w:space="0" w:color="auto"/>
              <w:right w:val="nil"/>
            </w:tcBorders>
            <w:shd w:val="clear" w:color="auto" w:fill="FFFFFF"/>
            <w:tcMar>
              <w:top w:w="15" w:type="dxa"/>
              <w:left w:w="15" w:type="dxa"/>
              <w:bottom w:w="0" w:type="dxa"/>
              <w:right w:w="15" w:type="dxa"/>
            </w:tcMar>
            <w:vAlign w:val="center"/>
            <w:hideMark/>
          </w:tcPr>
          <w:p w:rsidR="00295AB5" w:rsidRDefault="00295AB5" w:rsidP="008C4ABF">
            <w:pPr>
              <w:spacing w:after="0" w:line="240" w:lineRule="auto"/>
              <w:jc w:val="center"/>
              <w:rPr>
                <w:rFonts w:ascii="Arial" w:hAnsi="Arial" w:cs="Arial"/>
                <w:color w:val="000000"/>
                <w:sz w:val="18"/>
                <w:szCs w:val="18"/>
              </w:rPr>
            </w:pPr>
            <w:r>
              <w:rPr>
                <w:rFonts w:ascii="Arial" w:hAnsi="Arial" w:cs="Arial"/>
                <w:color w:val="000000"/>
                <w:sz w:val="18"/>
                <w:szCs w:val="18"/>
              </w:rPr>
              <w:t>Std. Error</w:t>
            </w:r>
          </w:p>
        </w:tc>
        <w:tc>
          <w:tcPr>
            <w:tcW w:w="1373" w:type="dxa"/>
            <w:tcBorders>
              <w:top w:val="single" w:sz="4" w:space="0" w:color="auto"/>
              <w:left w:val="nil"/>
              <w:bottom w:val="single" w:sz="4" w:space="0" w:color="auto"/>
              <w:right w:val="nil"/>
            </w:tcBorders>
            <w:shd w:val="clear" w:color="auto" w:fill="FFFFFF"/>
            <w:tcMar>
              <w:top w:w="15" w:type="dxa"/>
              <w:left w:w="15" w:type="dxa"/>
              <w:bottom w:w="0" w:type="dxa"/>
              <w:right w:w="15" w:type="dxa"/>
            </w:tcMar>
            <w:vAlign w:val="center"/>
            <w:hideMark/>
          </w:tcPr>
          <w:p w:rsidR="00295AB5" w:rsidRDefault="00295AB5" w:rsidP="008C4ABF">
            <w:pPr>
              <w:spacing w:after="0" w:line="240" w:lineRule="auto"/>
              <w:jc w:val="center"/>
              <w:rPr>
                <w:rFonts w:ascii="Arial" w:hAnsi="Arial" w:cs="Arial"/>
                <w:color w:val="000000"/>
                <w:sz w:val="18"/>
                <w:szCs w:val="18"/>
              </w:rPr>
            </w:pPr>
            <w:r>
              <w:rPr>
                <w:rFonts w:ascii="Arial" w:hAnsi="Arial" w:cs="Arial"/>
                <w:color w:val="000000"/>
                <w:sz w:val="18"/>
                <w:szCs w:val="18"/>
              </w:rPr>
              <w:t>Beta</w:t>
            </w:r>
          </w:p>
        </w:tc>
        <w:tc>
          <w:tcPr>
            <w:tcW w:w="0" w:type="auto"/>
            <w:vMerge/>
            <w:tcBorders>
              <w:top w:val="nil"/>
              <w:left w:val="nil"/>
              <w:bottom w:val="nil"/>
              <w:right w:val="nil"/>
            </w:tcBorders>
            <w:vAlign w:val="center"/>
            <w:hideMark/>
          </w:tcPr>
          <w:p w:rsidR="00295AB5" w:rsidRDefault="00295AB5" w:rsidP="008C4ABF">
            <w:pPr>
              <w:spacing w:after="0" w:line="240" w:lineRule="auto"/>
              <w:rPr>
                <w:rFonts w:ascii="Arial" w:hAnsi="Arial" w:cs="Arial"/>
                <w:color w:val="000000"/>
                <w:sz w:val="18"/>
                <w:szCs w:val="18"/>
              </w:rPr>
            </w:pPr>
          </w:p>
        </w:tc>
        <w:tc>
          <w:tcPr>
            <w:tcW w:w="0" w:type="auto"/>
            <w:vMerge/>
            <w:tcBorders>
              <w:top w:val="nil"/>
              <w:left w:val="nil"/>
              <w:bottom w:val="nil"/>
              <w:right w:val="nil"/>
            </w:tcBorders>
            <w:vAlign w:val="center"/>
            <w:hideMark/>
          </w:tcPr>
          <w:p w:rsidR="00295AB5" w:rsidRDefault="00295AB5" w:rsidP="008C4ABF">
            <w:pPr>
              <w:spacing w:after="0" w:line="240" w:lineRule="auto"/>
              <w:rPr>
                <w:rFonts w:ascii="Arial" w:hAnsi="Arial" w:cs="Arial"/>
                <w:color w:val="000000"/>
                <w:sz w:val="18"/>
                <w:szCs w:val="18"/>
              </w:rPr>
            </w:pPr>
          </w:p>
        </w:tc>
        <w:tc>
          <w:tcPr>
            <w:tcW w:w="1046" w:type="dxa"/>
            <w:tcBorders>
              <w:top w:val="single" w:sz="4" w:space="0" w:color="auto"/>
              <w:left w:val="nil"/>
              <w:bottom w:val="nil"/>
              <w:right w:val="nil"/>
            </w:tcBorders>
            <w:shd w:val="clear" w:color="auto" w:fill="FFFFFF"/>
            <w:tcMar>
              <w:top w:w="15" w:type="dxa"/>
              <w:left w:w="15" w:type="dxa"/>
              <w:bottom w:w="0" w:type="dxa"/>
              <w:right w:w="15" w:type="dxa"/>
            </w:tcMar>
            <w:vAlign w:val="center"/>
            <w:hideMark/>
          </w:tcPr>
          <w:p w:rsidR="00295AB5" w:rsidRDefault="00295AB5" w:rsidP="008C4ABF">
            <w:pPr>
              <w:spacing w:after="0" w:line="240" w:lineRule="auto"/>
              <w:jc w:val="center"/>
              <w:rPr>
                <w:rFonts w:ascii="Arial" w:hAnsi="Arial" w:cs="Arial"/>
                <w:color w:val="000000"/>
                <w:sz w:val="18"/>
                <w:szCs w:val="18"/>
              </w:rPr>
            </w:pPr>
            <w:r>
              <w:rPr>
                <w:rFonts w:ascii="Arial" w:hAnsi="Arial" w:cs="Arial"/>
                <w:color w:val="000000"/>
                <w:sz w:val="18"/>
                <w:szCs w:val="18"/>
              </w:rPr>
              <w:t>Tolerance</w:t>
            </w:r>
          </w:p>
        </w:tc>
        <w:tc>
          <w:tcPr>
            <w:tcW w:w="707" w:type="dxa"/>
            <w:tcBorders>
              <w:top w:val="single" w:sz="4" w:space="0" w:color="auto"/>
              <w:left w:val="nil"/>
              <w:bottom w:val="nil"/>
              <w:right w:val="nil"/>
            </w:tcBorders>
            <w:shd w:val="clear" w:color="auto" w:fill="FFFFFF"/>
            <w:tcMar>
              <w:top w:w="15" w:type="dxa"/>
              <w:left w:w="15" w:type="dxa"/>
              <w:bottom w:w="0" w:type="dxa"/>
              <w:right w:w="15" w:type="dxa"/>
            </w:tcMar>
            <w:vAlign w:val="center"/>
            <w:hideMark/>
          </w:tcPr>
          <w:p w:rsidR="00295AB5" w:rsidRDefault="00295AB5" w:rsidP="008C4ABF">
            <w:pPr>
              <w:spacing w:after="0" w:line="240" w:lineRule="auto"/>
              <w:jc w:val="center"/>
              <w:rPr>
                <w:rFonts w:ascii="Arial" w:hAnsi="Arial" w:cs="Arial"/>
                <w:color w:val="000000"/>
                <w:sz w:val="18"/>
                <w:szCs w:val="18"/>
              </w:rPr>
            </w:pPr>
            <w:r>
              <w:rPr>
                <w:rFonts w:ascii="Arial" w:hAnsi="Arial" w:cs="Arial"/>
                <w:color w:val="000000"/>
                <w:sz w:val="18"/>
                <w:szCs w:val="18"/>
              </w:rPr>
              <w:t>VIF</w:t>
            </w:r>
          </w:p>
        </w:tc>
      </w:tr>
      <w:tr w:rsidR="00295AB5" w:rsidTr="008C4ABF">
        <w:trPr>
          <w:cantSplit/>
          <w:trHeight w:val="331"/>
          <w:jc w:val="center"/>
        </w:trPr>
        <w:tc>
          <w:tcPr>
            <w:tcW w:w="163" w:type="dxa"/>
            <w:vMerge w:val="restart"/>
            <w:tcBorders>
              <w:top w:val="nil"/>
              <w:left w:val="nil"/>
              <w:bottom w:val="nil"/>
              <w:right w:val="nil"/>
            </w:tcBorders>
            <w:shd w:val="clear" w:color="auto" w:fill="FFFFFF"/>
            <w:tcMar>
              <w:top w:w="15" w:type="dxa"/>
              <w:left w:w="15" w:type="dxa"/>
              <w:bottom w:w="0" w:type="dxa"/>
              <w:right w:w="15" w:type="dxa"/>
            </w:tcMar>
            <w:vAlign w:val="center"/>
            <w:hideMark/>
          </w:tcPr>
          <w:p w:rsidR="00295AB5" w:rsidRDefault="00295AB5" w:rsidP="008C4ABF">
            <w:pPr>
              <w:spacing w:after="0" w:line="240" w:lineRule="auto"/>
              <w:rPr>
                <w:rFonts w:ascii="Arial" w:hAnsi="Arial" w:cs="Arial"/>
                <w:color w:val="000000"/>
                <w:sz w:val="18"/>
                <w:szCs w:val="18"/>
              </w:rPr>
            </w:pPr>
            <w:r>
              <w:rPr>
                <w:rFonts w:ascii="Arial" w:hAnsi="Arial" w:cs="Arial"/>
                <w:color w:val="000000"/>
                <w:sz w:val="18"/>
                <w:szCs w:val="18"/>
              </w:rPr>
              <w:t>1</w:t>
            </w:r>
          </w:p>
        </w:tc>
        <w:tc>
          <w:tcPr>
            <w:tcW w:w="1373" w:type="dxa"/>
            <w:tcBorders>
              <w:top w:val="single" w:sz="4" w:space="0" w:color="auto"/>
              <w:left w:val="nil"/>
              <w:bottom w:val="nil"/>
              <w:right w:val="nil"/>
            </w:tcBorders>
            <w:shd w:val="clear" w:color="auto" w:fill="FFFFFF"/>
            <w:tcMar>
              <w:top w:w="15" w:type="dxa"/>
              <w:left w:w="15" w:type="dxa"/>
              <w:bottom w:w="0" w:type="dxa"/>
              <w:right w:w="15" w:type="dxa"/>
            </w:tcMar>
            <w:vAlign w:val="center"/>
            <w:hideMark/>
          </w:tcPr>
          <w:p w:rsidR="00295AB5" w:rsidRDefault="00295AB5" w:rsidP="008C4ABF">
            <w:pPr>
              <w:spacing w:after="0" w:line="240" w:lineRule="auto"/>
              <w:rPr>
                <w:rFonts w:ascii="Arial" w:hAnsi="Arial" w:cs="Arial"/>
                <w:color w:val="000000"/>
                <w:sz w:val="18"/>
                <w:szCs w:val="18"/>
              </w:rPr>
            </w:pPr>
            <w:r>
              <w:rPr>
                <w:rFonts w:ascii="Arial" w:hAnsi="Arial" w:cs="Arial"/>
                <w:color w:val="000000"/>
                <w:sz w:val="18"/>
                <w:szCs w:val="18"/>
              </w:rPr>
              <w:t>(Constant)</w:t>
            </w:r>
          </w:p>
        </w:tc>
        <w:tc>
          <w:tcPr>
            <w:tcW w:w="804" w:type="dxa"/>
            <w:tcBorders>
              <w:top w:val="single" w:sz="4" w:space="0" w:color="auto"/>
              <w:left w:val="nil"/>
              <w:bottom w:val="nil"/>
              <w:right w:val="nil"/>
            </w:tcBorders>
            <w:shd w:val="clear" w:color="auto" w:fill="FFFFFF"/>
            <w:tcMar>
              <w:top w:w="15" w:type="dxa"/>
              <w:left w:w="15" w:type="dxa"/>
              <w:bottom w:w="0" w:type="dxa"/>
              <w:right w:w="15" w:type="dxa"/>
            </w:tcMar>
            <w:vAlign w:val="center"/>
            <w:hideMark/>
          </w:tcPr>
          <w:p w:rsidR="00295AB5" w:rsidRDefault="00295AB5" w:rsidP="008C4ABF">
            <w:pPr>
              <w:spacing w:after="0" w:line="240" w:lineRule="auto"/>
              <w:jc w:val="center"/>
              <w:rPr>
                <w:rFonts w:ascii="Arial" w:hAnsi="Arial" w:cs="Arial"/>
                <w:color w:val="000000"/>
                <w:sz w:val="18"/>
                <w:szCs w:val="18"/>
              </w:rPr>
            </w:pPr>
            <w:r>
              <w:rPr>
                <w:rFonts w:ascii="Arial" w:hAnsi="Arial" w:cs="Arial"/>
                <w:color w:val="000000"/>
                <w:sz w:val="18"/>
                <w:szCs w:val="18"/>
              </w:rPr>
              <w:t>0,009</w:t>
            </w:r>
          </w:p>
        </w:tc>
        <w:tc>
          <w:tcPr>
            <w:tcW w:w="822" w:type="dxa"/>
            <w:tcBorders>
              <w:top w:val="single" w:sz="4" w:space="0" w:color="auto"/>
              <w:left w:val="nil"/>
              <w:bottom w:val="nil"/>
              <w:right w:val="nil"/>
            </w:tcBorders>
            <w:shd w:val="clear" w:color="auto" w:fill="FFFFFF"/>
            <w:tcMar>
              <w:top w:w="15" w:type="dxa"/>
              <w:left w:w="15" w:type="dxa"/>
              <w:bottom w:w="0" w:type="dxa"/>
              <w:right w:w="15" w:type="dxa"/>
            </w:tcMar>
            <w:vAlign w:val="center"/>
            <w:hideMark/>
          </w:tcPr>
          <w:p w:rsidR="00295AB5" w:rsidRDefault="00295AB5" w:rsidP="008C4ABF">
            <w:pPr>
              <w:spacing w:after="0" w:line="240" w:lineRule="auto"/>
              <w:jc w:val="center"/>
              <w:rPr>
                <w:rFonts w:ascii="Arial" w:hAnsi="Arial" w:cs="Arial"/>
                <w:color w:val="000000"/>
                <w:sz w:val="18"/>
                <w:szCs w:val="18"/>
              </w:rPr>
            </w:pPr>
            <w:r>
              <w:rPr>
                <w:rFonts w:ascii="Arial" w:hAnsi="Arial" w:cs="Arial"/>
                <w:color w:val="000000"/>
                <w:sz w:val="18"/>
                <w:szCs w:val="18"/>
              </w:rPr>
              <w:t>1,542</w:t>
            </w:r>
          </w:p>
        </w:tc>
        <w:tc>
          <w:tcPr>
            <w:tcW w:w="1373" w:type="dxa"/>
            <w:tcBorders>
              <w:top w:val="single" w:sz="4" w:space="0" w:color="auto"/>
              <w:left w:val="nil"/>
              <w:bottom w:val="nil"/>
              <w:right w:val="nil"/>
            </w:tcBorders>
            <w:shd w:val="clear" w:color="auto" w:fill="FFFFFF"/>
            <w:tcMar>
              <w:top w:w="15" w:type="dxa"/>
              <w:left w:w="15" w:type="dxa"/>
              <w:bottom w:w="0" w:type="dxa"/>
              <w:right w:w="15" w:type="dxa"/>
            </w:tcMar>
            <w:vAlign w:val="center"/>
            <w:hideMark/>
          </w:tcPr>
          <w:p w:rsidR="00295AB5" w:rsidRDefault="00295AB5" w:rsidP="008C4ABF">
            <w:pPr>
              <w:spacing w:after="0" w:line="240" w:lineRule="auto"/>
              <w:rPr>
                <w:rFonts w:ascii="Arial" w:hAnsi="Arial" w:cs="Arial"/>
                <w:color w:val="000000"/>
                <w:sz w:val="18"/>
                <w:szCs w:val="18"/>
              </w:rPr>
            </w:pPr>
          </w:p>
        </w:tc>
        <w:tc>
          <w:tcPr>
            <w:tcW w:w="604" w:type="dxa"/>
            <w:tcBorders>
              <w:top w:val="single" w:sz="4" w:space="0" w:color="auto"/>
              <w:left w:val="nil"/>
              <w:bottom w:val="nil"/>
              <w:right w:val="nil"/>
            </w:tcBorders>
            <w:shd w:val="clear" w:color="auto" w:fill="FFFFFF"/>
            <w:tcMar>
              <w:top w:w="15" w:type="dxa"/>
              <w:left w:w="15" w:type="dxa"/>
              <w:bottom w:w="0" w:type="dxa"/>
              <w:right w:w="15" w:type="dxa"/>
            </w:tcMar>
            <w:vAlign w:val="center"/>
            <w:hideMark/>
          </w:tcPr>
          <w:p w:rsidR="00295AB5" w:rsidRDefault="00295AB5" w:rsidP="008C4ABF">
            <w:pPr>
              <w:spacing w:after="0" w:line="240" w:lineRule="auto"/>
              <w:jc w:val="center"/>
              <w:rPr>
                <w:rFonts w:ascii="Arial" w:hAnsi="Arial" w:cs="Arial"/>
                <w:color w:val="000000"/>
                <w:sz w:val="18"/>
                <w:szCs w:val="18"/>
              </w:rPr>
            </w:pPr>
            <w:r>
              <w:rPr>
                <w:rFonts w:ascii="Arial" w:hAnsi="Arial" w:cs="Arial"/>
                <w:color w:val="000000"/>
                <w:sz w:val="18"/>
                <w:szCs w:val="18"/>
              </w:rPr>
              <w:t>0,006</w:t>
            </w:r>
          </w:p>
        </w:tc>
        <w:tc>
          <w:tcPr>
            <w:tcW w:w="613" w:type="dxa"/>
            <w:tcBorders>
              <w:top w:val="single" w:sz="4" w:space="0" w:color="auto"/>
              <w:left w:val="nil"/>
              <w:bottom w:val="nil"/>
              <w:right w:val="nil"/>
            </w:tcBorders>
            <w:shd w:val="clear" w:color="auto" w:fill="FFFFFF"/>
            <w:tcMar>
              <w:top w:w="15" w:type="dxa"/>
              <w:left w:w="15" w:type="dxa"/>
              <w:bottom w:w="0" w:type="dxa"/>
              <w:right w:w="15" w:type="dxa"/>
            </w:tcMar>
            <w:vAlign w:val="center"/>
            <w:hideMark/>
          </w:tcPr>
          <w:p w:rsidR="00295AB5" w:rsidRDefault="00295AB5" w:rsidP="008C4ABF">
            <w:pPr>
              <w:spacing w:after="0" w:line="240" w:lineRule="auto"/>
              <w:jc w:val="center"/>
              <w:rPr>
                <w:rFonts w:ascii="Arial" w:hAnsi="Arial" w:cs="Arial"/>
                <w:color w:val="000000"/>
                <w:sz w:val="18"/>
                <w:szCs w:val="18"/>
              </w:rPr>
            </w:pPr>
            <w:r>
              <w:rPr>
                <w:rFonts w:ascii="Arial" w:hAnsi="Arial" w:cs="Arial"/>
                <w:color w:val="000000"/>
                <w:sz w:val="18"/>
                <w:szCs w:val="18"/>
              </w:rPr>
              <w:t>0,996</w:t>
            </w:r>
          </w:p>
        </w:tc>
        <w:tc>
          <w:tcPr>
            <w:tcW w:w="1046" w:type="dxa"/>
            <w:tcBorders>
              <w:top w:val="single" w:sz="4" w:space="0" w:color="auto"/>
              <w:left w:val="nil"/>
              <w:bottom w:val="nil"/>
              <w:right w:val="nil"/>
            </w:tcBorders>
            <w:shd w:val="clear" w:color="auto" w:fill="FFFFFF"/>
            <w:tcMar>
              <w:top w:w="15" w:type="dxa"/>
              <w:left w:w="15" w:type="dxa"/>
              <w:bottom w:w="0" w:type="dxa"/>
              <w:right w:w="15" w:type="dxa"/>
            </w:tcMar>
            <w:vAlign w:val="center"/>
            <w:hideMark/>
          </w:tcPr>
          <w:p w:rsidR="00295AB5" w:rsidRDefault="00295AB5" w:rsidP="008C4ABF">
            <w:pPr>
              <w:spacing w:after="0" w:line="240" w:lineRule="auto"/>
              <w:rPr>
                <w:rFonts w:ascii="Arial" w:hAnsi="Arial" w:cs="Arial"/>
                <w:color w:val="000000"/>
                <w:sz w:val="18"/>
                <w:szCs w:val="18"/>
              </w:rPr>
            </w:pPr>
          </w:p>
        </w:tc>
        <w:tc>
          <w:tcPr>
            <w:tcW w:w="707" w:type="dxa"/>
            <w:tcBorders>
              <w:top w:val="single" w:sz="4" w:space="0" w:color="auto"/>
              <w:left w:val="nil"/>
              <w:bottom w:val="nil"/>
              <w:right w:val="nil"/>
            </w:tcBorders>
            <w:shd w:val="clear" w:color="auto" w:fill="FFFFFF"/>
            <w:tcMar>
              <w:top w:w="15" w:type="dxa"/>
              <w:left w:w="15" w:type="dxa"/>
              <w:bottom w:w="0" w:type="dxa"/>
              <w:right w:w="15" w:type="dxa"/>
            </w:tcMar>
            <w:vAlign w:val="center"/>
            <w:hideMark/>
          </w:tcPr>
          <w:p w:rsidR="00295AB5" w:rsidRDefault="00295AB5" w:rsidP="008C4ABF">
            <w:pPr>
              <w:spacing w:after="0" w:line="240" w:lineRule="auto"/>
              <w:rPr>
                <w:sz w:val="20"/>
                <w:szCs w:val="20"/>
              </w:rPr>
            </w:pPr>
          </w:p>
        </w:tc>
      </w:tr>
      <w:tr w:rsidR="008C4ABF" w:rsidTr="008C4ABF">
        <w:trPr>
          <w:trHeight w:val="331"/>
          <w:jc w:val="center"/>
        </w:trPr>
        <w:tc>
          <w:tcPr>
            <w:tcW w:w="0" w:type="auto"/>
            <w:vMerge/>
            <w:tcBorders>
              <w:top w:val="nil"/>
              <w:left w:val="nil"/>
              <w:bottom w:val="nil"/>
              <w:right w:val="nil"/>
            </w:tcBorders>
            <w:vAlign w:val="center"/>
            <w:hideMark/>
          </w:tcPr>
          <w:p w:rsidR="00295AB5" w:rsidRDefault="00295AB5" w:rsidP="008C4ABF">
            <w:pPr>
              <w:spacing w:after="0" w:line="240" w:lineRule="auto"/>
              <w:rPr>
                <w:rFonts w:ascii="Arial" w:hAnsi="Arial" w:cs="Arial"/>
                <w:color w:val="000000"/>
                <w:sz w:val="18"/>
                <w:szCs w:val="18"/>
              </w:rPr>
            </w:pPr>
          </w:p>
        </w:tc>
        <w:tc>
          <w:tcPr>
            <w:tcW w:w="1373" w:type="dxa"/>
            <w:tcBorders>
              <w:top w:val="nil"/>
              <w:left w:val="nil"/>
              <w:bottom w:val="nil"/>
              <w:right w:val="nil"/>
            </w:tcBorders>
            <w:shd w:val="clear" w:color="auto" w:fill="FFFFFF"/>
            <w:tcMar>
              <w:top w:w="15" w:type="dxa"/>
              <w:left w:w="15" w:type="dxa"/>
              <w:bottom w:w="0" w:type="dxa"/>
              <w:right w:w="15" w:type="dxa"/>
            </w:tcMar>
            <w:vAlign w:val="center"/>
            <w:hideMark/>
          </w:tcPr>
          <w:p w:rsidR="00295AB5" w:rsidRDefault="00295AB5" w:rsidP="008C4ABF">
            <w:pPr>
              <w:spacing w:after="0" w:line="240" w:lineRule="auto"/>
              <w:rPr>
                <w:rFonts w:ascii="Arial" w:hAnsi="Arial" w:cs="Arial"/>
                <w:color w:val="000000"/>
                <w:sz w:val="18"/>
                <w:szCs w:val="18"/>
              </w:rPr>
            </w:pPr>
            <w:r>
              <w:rPr>
                <w:rFonts w:ascii="Arial" w:hAnsi="Arial" w:cs="Arial"/>
                <w:color w:val="000000"/>
                <w:sz w:val="18"/>
                <w:szCs w:val="18"/>
              </w:rPr>
              <w:t>Kepercayaan Brand (X1)</w:t>
            </w:r>
          </w:p>
        </w:tc>
        <w:tc>
          <w:tcPr>
            <w:tcW w:w="804" w:type="dxa"/>
            <w:tcBorders>
              <w:top w:val="nil"/>
              <w:left w:val="nil"/>
              <w:bottom w:val="nil"/>
              <w:right w:val="nil"/>
            </w:tcBorders>
            <w:shd w:val="clear" w:color="auto" w:fill="FFFFFF"/>
            <w:tcMar>
              <w:top w:w="15" w:type="dxa"/>
              <w:left w:w="15" w:type="dxa"/>
              <w:bottom w:w="0" w:type="dxa"/>
              <w:right w:w="15" w:type="dxa"/>
            </w:tcMar>
            <w:vAlign w:val="center"/>
            <w:hideMark/>
          </w:tcPr>
          <w:p w:rsidR="00295AB5" w:rsidRDefault="00295AB5" w:rsidP="008C4ABF">
            <w:pPr>
              <w:spacing w:after="0" w:line="240" w:lineRule="auto"/>
              <w:jc w:val="center"/>
              <w:rPr>
                <w:rFonts w:ascii="Arial" w:hAnsi="Arial" w:cs="Arial"/>
                <w:color w:val="000000"/>
                <w:sz w:val="18"/>
                <w:szCs w:val="18"/>
                <w:lang w:val="en-US"/>
              </w:rPr>
            </w:pPr>
            <w:r>
              <w:rPr>
                <w:rFonts w:ascii="Arial" w:hAnsi="Arial" w:cs="Arial"/>
                <w:color w:val="000000"/>
                <w:sz w:val="18"/>
                <w:szCs w:val="18"/>
              </w:rPr>
              <w:t>0,334</w:t>
            </w:r>
          </w:p>
        </w:tc>
        <w:tc>
          <w:tcPr>
            <w:tcW w:w="822" w:type="dxa"/>
            <w:tcBorders>
              <w:top w:val="nil"/>
              <w:left w:val="nil"/>
              <w:bottom w:val="nil"/>
              <w:right w:val="nil"/>
            </w:tcBorders>
            <w:shd w:val="clear" w:color="auto" w:fill="FFFFFF"/>
            <w:tcMar>
              <w:top w:w="15" w:type="dxa"/>
              <w:left w:w="15" w:type="dxa"/>
              <w:bottom w:w="0" w:type="dxa"/>
              <w:right w:w="15" w:type="dxa"/>
            </w:tcMar>
            <w:vAlign w:val="center"/>
            <w:hideMark/>
          </w:tcPr>
          <w:p w:rsidR="00295AB5" w:rsidRDefault="00295AB5" w:rsidP="008C4ABF">
            <w:pPr>
              <w:spacing w:after="0" w:line="240" w:lineRule="auto"/>
              <w:jc w:val="center"/>
              <w:rPr>
                <w:rFonts w:ascii="Arial" w:hAnsi="Arial" w:cs="Arial"/>
                <w:color w:val="000000"/>
                <w:sz w:val="18"/>
                <w:szCs w:val="18"/>
              </w:rPr>
            </w:pPr>
            <w:r>
              <w:rPr>
                <w:rFonts w:ascii="Arial" w:hAnsi="Arial" w:cs="Arial"/>
                <w:color w:val="000000"/>
                <w:sz w:val="18"/>
                <w:szCs w:val="18"/>
              </w:rPr>
              <w:t>0,08</w:t>
            </w:r>
          </w:p>
        </w:tc>
        <w:tc>
          <w:tcPr>
            <w:tcW w:w="1373" w:type="dxa"/>
            <w:tcBorders>
              <w:top w:val="nil"/>
              <w:left w:val="nil"/>
              <w:bottom w:val="nil"/>
              <w:right w:val="nil"/>
            </w:tcBorders>
            <w:shd w:val="clear" w:color="auto" w:fill="FFFFFF"/>
            <w:tcMar>
              <w:top w:w="15" w:type="dxa"/>
              <w:left w:w="15" w:type="dxa"/>
              <w:bottom w:w="0" w:type="dxa"/>
              <w:right w:w="15" w:type="dxa"/>
            </w:tcMar>
            <w:vAlign w:val="center"/>
            <w:hideMark/>
          </w:tcPr>
          <w:p w:rsidR="00295AB5" w:rsidRDefault="00295AB5" w:rsidP="008C4ABF">
            <w:pPr>
              <w:spacing w:after="0" w:line="240" w:lineRule="auto"/>
              <w:jc w:val="center"/>
              <w:rPr>
                <w:rFonts w:ascii="Arial" w:hAnsi="Arial" w:cs="Arial"/>
                <w:color w:val="000000"/>
                <w:sz w:val="18"/>
                <w:szCs w:val="18"/>
              </w:rPr>
            </w:pPr>
            <w:r>
              <w:rPr>
                <w:rFonts w:ascii="Arial" w:hAnsi="Arial" w:cs="Arial"/>
                <w:color w:val="000000"/>
                <w:sz w:val="18"/>
                <w:szCs w:val="18"/>
              </w:rPr>
              <w:t>0,38</w:t>
            </w:r>
          </w:p>
        </w:tc>
        <w:tc>
          <w:tcPr>
            <w:tcW w:w="604" w:type="dxa"/>
            <w:tcBorders>
              <w:top w:val="nil"/>
              <w:left w:val="nil"/>
              <w:bottom w:val="nil"/>
              <w:right w:val="nil"/>
            </w:tcBorders>
            <w:shd w:val="clear" w:color="auto" w:fill="FFFFFF"/>
            <w:tcMar>
              <w:top w:w="15" w:type="dxa"/>
              <w:left w:w="15" w:type="dxa"/>
              <w:bottom w:w="0" w:type="dxa"/>
              <w:right w:w="15" w:type="dxa"/>
            </w:tcMar>
            <w:vAlign w:val="center"/>
            <w:hideMark/>
          </w:tcPr>
          <w:p w:rsidR="00295AB5" w:rsidRDefault="00295AB5" w:rsidP="008C4ABF">
            <w:pPr>
              <w:spacing w:after="0" w:line="240" w:lineRule="auto"/>
              <w:jc w:val="center"/>
              <w:rPr>
                <w:rFonts w:ascii="Arial" w:hAnsi="Arial" w:cs="Arial"/>
                <w:color w:val="000000"/>
                <w:sz w:val="18"/>
                <w:szCs w:val="18"/>
              </w:rPr>
            </w:pPr>
            <w:r>
              <w:rPr>
                <w:rFonts w:ascii="Arial" w:hAnsi="Arial" w:cs="Arial"/>
                <w:color w:val="000000"/>
                <w:sz w:val="18"/>
                <w:szCs w:val="18"/>
              </w:rPr>
              <w:t>4,157</w:t>
            </w:r>
          </w:p>
        </w:tc>
        <w:tc>
          <w:tcPr>
            <w:tcW w:w="613" w:type="dxa"/>
            <w:tcBorders>
              <w:top w:val="nil"/>
              <w:left w:val="nil"/>
              <w:bottom w:val="nil"/>
              <w:right w:val="nil"/>
            </w:tcBorders>
            <w:shd w:val="clear" w:color="auto" w:fill="FFFFFF"/>
            <w:tcMar>
              <w:top w:w="15" w:type="dxa"/>
              <w:left w:w="15" w:type="dxa"/>
              <w:bottom w:w="0" w:type="dxa"/>
              <w:right w:w="15" w:type="dxa"/>
            </w:tcMar>
            <w:vAlign w:val="center"/>
            <w:hideMark/>
          </w:tcPr>
          <w:p w:rsidR="00295AB5" w:rsidRDefault="00295AB5" w:rsidP="008C4ABF">
            <w:pPr>
              <w:spacing w:after="0" w:line="240" w:lineRule="auto"/>
              <w:jc w:val="center"/>
              <w:rPr>
                <w:rFonts w:ascii="Arial" w:hAnsi="Arial" w:cs="Arial"/>
                <w:color w:val="000000"/>
                <w:sz w:val="18"/>
                <w:szCs w:val="18"/>
              </w:rPr>
            </w:pPr>
            <w:r>
              <w:rPr>
                <w:rFonts w:ascii="Arial" w:hAnsi="Arial" w:cs="Arial"/>
                <w:color w:val="000000"/>
                <w:sz w:val="18"/>
                <w:szCs w:val="18"/>
              </w:rPr>
              <w:t>0</w:t>
            </w:r>
          </w:p>
        </w:tc>
        <w:tc>
          <w:tcPr>
            <w:tcW w:w="1046" w:type="dxa"/>
            <w:tcBorders>
              <w:top w:val="nil"/>
              <w:left w:val="nil"/>
              <w:bottom w:val="nil"/>
              <w:right w:val="nil"/>
            </w:tcBorders>
            <w:shd w:val="clear" w:color="auto" w:fill="FFFFFF"/>
            <w:tcMar>
              <w:top w:w="15" w:type="dxa"/>
              <w:left w:w="15" w:type="dxa"/>
              <w:bottom w:w="0" w:type="dxa"/>
              <w:right w:w="15" w:type="dxa"/>
            </w:tcMar>
            <w:vAlign w:val="center"/>
            <w:hideMark/>
          </w:tcPr>
          <w:p w:rsidR="00295AB5" w:rsidRDefault="00295AB5" w:rsidP="008C4ABF">
            <w:pPr>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707" w:type="dxa"/>
            <w:tcBorders>
              <w:top w:val="nil"/>
              <w:left w:val="nil"/>
              <w:bottom w:val="nil"/>
              <w:right w:val="nil"/>
            </w:tcBorders>
            <w:shd w:val="clear" w:color="auto" w:fill="FFFFFF"/>
            <w:tcMar>
              <w:top w:w="15" w:type="dxa"/>
              <w:left w:w="15" w:type="dxa"/>
              <w:bottom w:w="0" w:type="dxa"/>
              <w:right w:w="15" w:type="dxa"/>
            </w:tcMar>
            <w:vAlign w:val="center"/>
            <w:hideMark/>
          </w:tcPr>
          <w:p w:rsidR="00295AB5" w:rsidRDefault="00295AB5" w:rsidP="008C4ABF">
            <w:pPr>
              <w:spacing w:after="0" w:line="240" w:lineRule="auto"/>
              <w:jc w:val="center"/>
              <w:rPr>
                <w:rFonts w:ascii="Arial" w:hAnsi="Arial" w:cs="Arial"/>
                <w:color w:val="000000"/>
                <w:sz w:val="18"/>
                <w:szCs w:val="18"/>
              </w:rPr>
            </w:pPr>
            <w:r>
              <w:rPr>
                <w:rFonts w:ascii="Arial" w:hAnsi="Arial" w:cs="Arial"/>
                <w:color w:val="000000"/>
                <w:sz w:val="18"/>
                <w:szCs w:val="18"/>
              </w:rPr>
              <w:t>1,994</w:t>
            </w:r>
          </w:p>
        </w:tc>
      </w:tr>
      <w:tr w:rsidR="008C4ABF" w:rsidTr="008C4ABF">
        <w:trPr>
          <w:trHeight w:val="331"/>
          <w:jc w:val="center"/>
        </w:trPr>
        <w:tc>
          <w:tcPr>
            <w:tcW w:w="0" w:type="auto"/>
            <w:vMerge/>
            <w:tcBorders>
              <w:top w:val="nil"/>
              <w:left w:val="nil"/>
              <w:bottom w:val="nil"/>
              <w:right w:val="nil"/>
            </w:tcBorders>
            <w:vAlign w:val="center"/>
            <w:hideMark/>
          </w:tcPr>
          <w:p w:rsidR="00295AB5" w:rsidRDefault="00295AB5" w:rsidP="008C4ABF">
            <w:pPr>
              <w:spacing w:after="0" w:line="240" w:lineRule="auto"/>
              <w:rPr>
                <w:rFonts w:ascii="Arial" w:hAnsi="Arial" w:cs="Arial"/>
                <w:color w:val="000000"/>
                <w:sz w:val="18"/>
                <w:szCs w:val="18"/>
              </w:rPr>
            </w:pPr>
          </w:p>
        </w:tc>
        <w:tc>
          <w:tcPr>
            <w:tcW w:w="1373" w:type="dxa"/>
            <w:tcBorders>
              <w:top w:val="nil"/>
              <w:left w:val="nil"/>
              <w:bottom w:val="nil"/>
              <w:right w:val="nil"/>
            </w:tcBorders>
            <w:shd w:val="clear" w:color="auto" w:fill="FFFFFF"/>
            <w:tcMar>
              <w:top w:w="15" w:type="dxa"/>
              <w:left w:w="15" w:type="dxa"/>
              <w:bottom w:w="0" w:type="dxa"/>
              <w:right w:w="15" w:type="dxa"/>
            </w:tcMar>
            <w:vAlign w:val="center"/>
            <w:hideMark/>
          </w:tcPr>
          <w:p w:rsidR="00295AB5" w:rsidRDefault="00295AB5" w:rsidP="008C4ABF">
            <w:pPr>
              <w:spacing w:after="0" w:line="240" w:lineRule="auto"/>
              <w:rPr>
                <w:rFonts w:ascii="Arial" w:hAnsi="Arial" w:cs="Arial"/>
                <w:color w:val="000000"/>
                <w:sz w:val="18"/>
                <w:szCs w:val="18"/>
              </w:rPr>
            </w:pPr>
            <w:r>
              <w:rPr>
                <w:rFonts w:ascii="Arial" w:hAnsi="Arial" w:cs="Arial"/>
                <w:color w:val="000000"/>
                <w:sz w:val="18"/>
                <w:szCs w:val="18"/>
              </w:rPr>
              <w:t>Kualitas Proyek (X2)</w:t>
            </w:r>
          </w:p>
        </w:tc>
        <w:tc>
          <w:tcPr>
            <w:tcW w:w="804" w:type="dxa"/>
            <w:tcBorders>
              <w:top w:val="nil"/>
              <w:left w:val="nil"/>
              <w:bottom w:val="nil"/>
              <w:right w:val="nil"/>
            </w:tcBorders>
            <w:shd w:val="clear" w:color="auto" w:fill="FFFFFF"/>
            <w:tcMar>
              <w:top w:w="15" w:type="dxa"/>
              <w:left w:w="15" w:type="dxa"/>
              <w:bottom w:w="0" w:type="dxa"/>
              <w:right w:w="15" w:type="dxa"/>
            </w:tcMar>
            <w:vAlign w:val="center"/>
            <w:hideMark/>
          </w:tcPr>
          <w:p w:rsidR="00295AB5" w:rsidRDefault="00295AB5" w:rsidP="008C4ABF">
            <w:pPr>
              <w:spacing w:after="0" w:line="240" w:lineRule="auto"/>
              <w:jc w:val="center"/>
              <w:rPr>
                <w:rFonts w:ascii="Arial" w:hAnsi="Arial" w:cs="Arial"/>
                <w:color w:val="000000"/>
                <w:sz w:val="18"/>
                <w:szCs w:val="18"/>
                <w:lang w:val="en-US"/>
              </w:rPr>
            </w:pPr>
            <w:r>
              <w:rPr>
                <w:rFonts w:ascii="Arial" w:hAnsi="Arial" w:cs="Arial"/>
                <w:color w:val="000000"/>
                <w:sz w:val="18"/>
                <w:szCs w:val="18"/>
              </w:rPr>
              <w:t>0,153</w:t>
            </w:r>
          </w:p>
        </w:tc>
        <w:tc>
          <w:tcPr>
            <w:tcW w:w="822" w:type="dxa"/>
            <w:tcBorders>
              <w:top w:val="nil"/>
              <w:left w:val="nil"/>
              <w:bottom w:val="nil"/>
              <w:right w:val="nil"/>
            </w:tcBorders>
            <w:shd w:val="clear" w:color="auto" w:fill="FFFFFF"/>
            <w:tcMar>
              <w:top w:w="15" w:type="dxa"/>
              <w:left w:w="15" w:type="dxa"/>
              <w:bottom w:w="0" w:type="dxa"/>
              <w:right w:w="15" w:type="dxa"/>
            </w:tcMar>
            <w:vAlign w:val="center"/>
            <w:hideMark/>
          </w:tcPr>
          <w:p w:rsidR="00295AB5" w:rsidRDefault="00295AB5" w:rsidP="008C4ABF">
            <w:pPr>
              <w:spacing w:after="0" w:line="240" w:lineRule="auto"/>
              <w:jc w:val="center"/>
              <w:rPr>
                <w:rFonts w:ascii="Arial" w:hAnsi="Arial" w:cs="Arial"/>
                <w:color w:val="000000"/>
                <w:sz w:val="18"/>
                <w:szCs w:val="18"/>
              </w:rPr>
            </w:pPr>
            <w:r>
              <w:rPr>
                <w:rFonts w:ascii="Arial" w:hAnsi="Arial" w:cs="Arial"/>
                <w:color w:val="000000"/>
                <w:sz w:val="18"/>
                <w:szCs w:val="18"/>
              </w:rPr>
              <w:t>0,054</w:t>
            </w:r>
          </w:p>
        </w:tc>
        <w:tc>
          <w:tcPr>
            <w:tcW w:w="1373" w:type="dxa"/>
            <w:tcBorders>
              <w:top w:val="nil"/>
              <w:left w:val="nil"/>
              <w:bottom w:val="nil"/>
              <w:right w:val="nil"/>
            </w:tcBorders>
            <w:shd w:val="clear" w:color="auto" w:fill="FFFFFF"/>
            <w:tcMar>
              <w:top w:w="15" w:type="dxa"/>
              <w:left w:w="15" w:type="dxa"/>
              <w:bottom w:w="0" w:type="dxa"/>
              <w:right w:w="15" w:type="dxa"/>
            </w:tcMar>
            <w:vAlign w:val="center"/>
            <w:hideMark/>
          </w:tcPr>
          <w:p w:rsidR="00295AB5" w:rsidRDefault="00295AB5" w:rsidP="008C4ABF">
            <w:pPr>
              <w:spacing w:after="0" w:line="240" w:lineRule="auto"/>
              <w:jc w:val="center"/>
              <w:rPr>
                <w:rFonts w:ascii="Arial" w:hAnsi="Arial" w:cs="Arial"/>
                <w:color w:val="000000"/>
                <w:sz w:val="18"/>
                <w:szCs w:val="18"/>
              </w:rPr>
            </w:pPr>
            <w:r>
              <w:rPr>
                <w:rFonts w:ascii="Arial" w:hAnsi="Arial" w:cs="Arial"/>
                <w:color w:val="000000"/>
                <w:sz w:val="18"/>
                <w:szCs w:val="18"/>
              </w:rPr>
              <w:t>0,28</w:t>
            </w:r>
          </w:p>
        </w:tc>
        <w:tc>
          <w:tcPr>
            <w:tcW w:w="604" w:type="dxa"/>
            <w:tcBorders>
              <w:top w:val="nil"/>
              <w:left w:val="nil"/>
              <w:bottom w:val="nil"/>
              <w:right w:val="nil"/>
            </w:tcBorders>
            <w:shd w:val="clear" w:color="auto" w:fill="FFFFFF"/>
            <w:tcMar>
              <w:top w:w="15" w:type="dxa"/>
              <w:left w:w="15" w:type="dxa"/>
              <w:bottom w:w="0" w:type="dxa"/>
              <w:right w:w="15" w:type="dxa"/>
            </w:tcMar>
            <w:vAlign w:val="center"/>
            <w:hideMark/>
          </w:tcPr>
          <w:p w:rsidR="00295AB5" w:rsidRDefault="00295AB5" w:rsidP="008C4ABF">
            <w:pPr>
              <w:spacing w:after="0" w:line="240" w:lineRule="auto"/>
              <w:jc w:val="center"/>
              <w:rPr>
                <w:rFonts w:ascii="Arial" w:hAnsi="Arial" w:cs="Arial"/>
                <w:color w:val="000000"/>
                <w:sz w:val="18"/>
                <w:szCs w:val="18"/>
              </w:rPr>
            </w:pPr>
            <w:r>
              <w:rPr>
                <w:rFonts w:ascii="Arial" w:hAnsi="Arial" w:cs="Arial"/>
                <w:color w:val="000000"/>
                <w:sz w:val="18"/>
                <w:szCs w:val="18"/>
              </w:rPr>
              <w:t>2,825</w:t>
            </w:r>
          </w:p>
        </w:tc>
        <w:tc>
          <w:tcPr>
            <w:tcW w:w="613" w:type="dxa"/>
            <w:tcBorders>
              <w:top w:val="nil"/>
              <w:left w:val="nil"/>
              <w:bottom w:val="nil"/>
              <w:right w:val="nil"/>
            </w:tcBorders>
            <w:shd w:val="clear" w:color="auto" w:fill="FFFFFF"/>
            <w:tcMar>
              <w:top w:w="15" w:type="dxa"/>
              <w:left w:w="15" w:type="dxa"/>
              <w:bottom w:w="0" w:type="dxa"/>
              <w:right w:w="15" w:type="dxa"/>
            </w:tcMar>
            <w:vAlign w:val="center"/>
            <w:hideMark/>
          </w:tcPr>
          <w:p w:rsidR="00295AB5" w:rsidRDefault="00295AB5" w:rsidP="008C4ABF">
            <w:pPr>
              <w:spacing w:after="0" w:line="240" w:lineRule="auto"/>
              <w:jc w:val="center"/>
              <w:rPr>
                <w:rFonts w:ascii="Arial" w:hAnsi="Arial" w:cs="Arial"/>
                <w:color w:val="000000"/>
                <w:sz w:val="18"/>
                <w:szCs w:val="18"/>
              </w:rPr>
            </w:pPr>
            <w:r>
              <w:rPr>
                <w:rFonts w:ascii="Arial" w:hAnsi="Arial" w:cs="Arial"/>
                <w:color w:val="000000"/>
                <w:sz w:val="18"/>
                <w:szCs w:val="18"/>
              </w:rPr>
              <w:t>0,006</w:t>
            </w:r>
          </w:p>
        </w:tc>
        <w:tc>
          <w:tcPr>
            <w:tcW w:w="1046" w:type="dxa"/>
            <w:tcBorders>
              <w:top w:val="nil"/>
              <w:left w:val="nil"/>
              <w:bottom w:val="nil"/>
              <w:right w:val="nil"/>
            </w:tcBorders>
            <w:shd w:val="clear" w:color="auto" w:fill="FFFFFF"/>
            <w:tcMar>
              <w:top w:w="15" w:type="dxa"/>
              <w:left w:w="15" w:type="dxa"/>
              <w:bottom w:w="0" w:type="dxa"/>
              <w:right w:w="15" w:type="dxa"/>
            </w:tcMar>
            <w:vAlign w:val="center"/>
            <w:hideMark/>
          </w:tcPr>
          <w:p w:rsidR="00295AB5" w:rsidRDefault="00295AB5" w:rsidP="008C4ABF">
            <w:pPr>
              <w:spacing w:after="0" w:line="240" w:lineRule="auto"/>
              <w:jc w:val="center"/>
              <w:rPr>
                <w:rFonts w:ascii="Arial" w:hAnsi="Arial" w:cs="Arial"/>
                <w:color w:val="000000"/>
                <w:sz w:val="18"/>
                <w:szCs w:val="18"/>
              </w:rPr>
            </w:pPr>
            <w:r>
              <w:rPr>
                <w:rFonts w:ascii="Arial" w:hAnsi="Arial" w:cs="Arial"/>
                <w:color w:val="000000"/>
                <w:sz w:val="18"/>
                <w:szCs w:val="18"/>
              </w:rPr>
              <w:t>0,428</w:t>
            </w:r>
          </w:p>
        </w:tc>
        <w:tc>
          <w:tcPr>
            <w:tcW w:w="707" w:type="dxa"/>
            <w:tcBorders>
              <w:top w:val="nil"/>
              <w:left w:val="nil"/>
              <w:bottom w:val="nil"/>
              <w:right w:val="nil"/>
            </w:tcBorders>
            <w:shd w:val="clear" w:color="auto" w:fill="FFFFFF"/>
            <w:tcMar>
              <w:top w:w="15" w:type="dxa"/>
              <w:left w:w="15" w:type="dxa"/>
              <w:bottom w:w="0" w:type="dxa"/>
              <w:right w:w="15" w:type="dxa"/>
            </w:tcMar>
            <w:vAlign w:val="center"/>
            <w:hideMark/>
          </w:tcPr>
          <w:p w:rsidR="00295AB5" w:rsidRDefault="00295AB5" w:rsidP="008C4ABF">
            <w:pPr>
              <w:spacing w:after="0" w:line="240" w:lineRule="auto"/>
              <w:jc w:val="center"/>
              <w:rPr>
                <w:rFonts w:ascii="Arial" w:hAnsi="Arial" w:cs="Arial"/>
                <w:color w:val="000000"/>
                <w:sz w:val="18"/>
                <w:szCs w:val="18"/>
              </w:rPr>
            </w:pPr>
            <w:r>
              <w:rPr>
                <w:rFonts w:ascii="Arial" w:hAnsi="Arial" w:cs="Arial"/>
                <w:color w:val="000000"/>
                <w:sz w:val="18"/>
                <w:szCs w:val="18"/>
              </w:rPr>
              <w:t>2,337</w:t>
            </w:r>
          </w:p>
        </w:tc>
      </w:tr>
      <w:tr w:rsidR="008C4ABF" w:rsidTr="008C4ABF">
        <w:trPr>
          <w:trHeight w:val="499"/>
          <w:jc w:val="center"/>
        </w:trPr>
        <w:tc>
          <w:tcPr>
            <w:tcW w:w="0" w:type="auto"/>
            <w:vMerge/>
            <w:tcBorders>
              <w:top w:val="nil"/>
              <w:left w:val="nil"/>
              <w:bottom w:val="nil"/>
              <w:right w:val="nil"/>
            </w:tcBorders>
            <w:vAlign w:val="center"/>
            <w:hideMark/>
          </w:tcPr>
          <w:p w:rsidR="00295AB5" w:rsidRDefault="00295AB5" w:rsidP="008C4ABF">
            <w:pPr>
              <w:spacing w:after="0" w:line="240" w:lineRule="auto"/>
              <w:rPr>
                <w:rFonts w:ascii="Arial" w:hAnsi="Arial" w:cs="Arial"/>
                <w:color w:val="000000"/>
                <w:sz w:val="18"/>
                <w:szCs w:val="18"/>
              </w:rPr>
            </w:pPr>
          </w:p>
        </w:tc>
        <w:tc>
          <w:tcPr>
            <w:tcW w:w="1373" w:type="dxa"/>
            <w:tcBorders>
              <w:top w:val="nil"/>
              <w:left w:val="nil"/>
              <w:bottom w:val="nil"/>
              <w:right w:val="nil"/>
            </w:tcBorders>
            <w:shd w:val="clear" w:color="auto" w:fill="FFFFFF"/>
            <w:tcMar>
              <w:top w:w="15" w:type="dxa"/>
              <w:left w:w="15" w:type="dxa"/>
              <w:bottom w:w="0" w:type="dxa"/>
              <w:right w:w="15" w:type="dxa"/>
            </w:tcMar>
            <w:vAlign w:val="center"/>
            <w:hideMark/>
          </w:tcPr>
          <w:p w:rsidR="00295AB5" w:rsidRDefault="00295AB5" w:rsidP="008C4ABF">
            <w:pPr>
              <w:spacing w:after="0" w:line="240" w:lineRule="auto"/>
              <w:rPr>
                <w:rFonts w:ascii="Arial" w:hAnsi="Arial" w:cs="Arial"/>
                <w:color w:val="000000"/>
                <w:sz w:val="18"/>
                <w:szCs w:val="18"/>
              </w:rPr>
            </w:pPr>
            <w:r>
              <w:rPr>
                <w:rFonts w:ascii="Arial" w:hAnsi="Arial" w:cs="Arial"/>
                <w:color w:val="000000"/>
                <w:sz w:val="18"/>
                <w:szCs w:val="18"/>
              </w:rPr>
              <w:t>Kepercayaan Donatur (X3)</w:t>
            </w:r>
          </w:p>
        </w:tc>
        <w:tc>
          <w:tcPr>
            <w:tcW w:w="804" w:type="dxa"/>
            <w:tcBorders>
              <w:top w:val="nil"/>
              <w:left w:val="nil"/>
              <w:bottom w:val="nil"/>
              <w:right w:val="nil"/>
            </w:tcBorders>
            <w:shd w:val="clear" w:color="auto" w:fill="FFFFFF"/>
            <w:tcMar>
              <w:top w:w="15" w:type="dxa"/>
              <w:left w:w="15" w:type="dxa"/>
              <w:bottom w:w="0" w:type="dxa"/>
              <w:right w:w="15" w:type="dxa"/>
            </w:tcMar>
            <w:vAlign w:val="center"/>
            <w:hideMark/>
          </w:tcPr>
          <w:p w:rsidR="00295AB5" w:rsidRDefault="00295AB5" w:rsidP="008C4ABF">
            <w:pPr>
              <w:spacing w:after="0" w:line="240" w:lineRule="auto"/>
              <w:jc w:val="center"/>
              <w:rPr>
                <w:rFonts w:ascii="Arial" w:hAnsi="Arial" w:cs="Arial"/>
                <w:color w:val="000000"/>
                <w:sz w:val="18"/>
                <w:szCs w:val="18"/>
                <w:lang w:val="en-US"/>
              </w:rPr>
            </w:pPr>
            <w:r>
              <w:rPr>
                <w:rFonts w:ascii="Arial" w:hAnsi="Arial" w:cs="Arial"/>
                <w:color w:val="000000"/>
                <w:sz w:val="18"/>
                <w:szCs w:val="18"/>
              </w:rPr>
              <w:t>0,26</w:t>
            </w:r>
          </w:p>
        </w:tc>
        <w:tc>
          <w:tcPr>
            <w:tcW w:w="822" w:type="dxa"/>
            <w:tcBorders>
              <w:top w:val="nil"/>
              <w:left w:val="nil"/>
              <w:bottom w:val="nil"/>
              <w:right w:val="nil"/>
            </w:tcBorders>
            <w:shd w:val="clear" w:color="auto" w:fill="FFFFFF"/>
            <w:tcMar>
              <w:top w:w="15" w:type="dxa"/>
              <w:left w:w="15" w:type="dxa"/>
              <w:bottom w:w="0" w:type="dxa"/>
              <w:right w:w="15" w:type="dxa"/>
            </w:tcMar>
            <w:vAlign w:val="center"/>
            <w:hideMark/>
          </w:tcPr>
          <w:p w:rsidR="00295AB5" w:rsidRDefault="00295AB5" w:rsidP="008C4ABF">
            <w:pPr>
              <w:spacing w:after="0" w:line="240" w:lineRule="auto"/>
              <w:jc w:val="center"/>
              <w:rPr>
                <w:rFonts w:ascii="Arial" w:hAnsi="Arial" w:cs="Arial"/>
                <w:color w:val="000000"/>
                <w:sz w:val="18"/>
                <w:szCs w:val="18"/>
              </w:rPr>
            </w:pPr>
            <w:r>
              <w:rPr>
                <w:rFonts w:ascii="Arial" w:hAnsi="Arial" w:cs="Arial"/>
                <w:color w:val="000000"/>
                <w:sz w:val="18"/>
                <w:szCs w:val="18"/>
              </w:rPr>
              <w:t>0,115</w:t>
            </w:r>
          </w:p>
        </w:tc>
        <w:tc>
          <w:tcPr>
            <w:tcW w:w="1373" w:type="dxa"/>
            <w:tcBorders>
              <w:top w:val="nil"/>
              <w:left w:val="nil"/>
              <w:bottom w:val="nil"/>
              <w:right w:val="nil"/>
            </w:tcBorders>
            <w:shd w:val="clear" w:color="auto" w:fill="FFFFFF"/>
            <w:tcMar>
              <w:top w:w="15" w:type="dxa"/>
              <w:left w:w="15" w:type="dxa"/>
              <w:bottom w:w="0" w:type="dxa"/>
              <w:right w:w="15" w:type="dxa"/>
            </w:tcMar>
            <w:vAlign w:val="center"/>
            <w:hideMark/>
          </w:tcPr>
          <w:p w:rsidR="00295AB5" w:rsidRDefault="00295AB5" w:rsidP="008C4ABF">
            <w:pPr>
              <w:spacing w:after="0" w:line="240" w:lineRule="auto"/>
              <w:jc w:val="center"/>
              <w:rPr>
                <w:rFonts w:ascii="Arial" w:hAnsi="Arial" w:cs="Arial"/>
                <w:color w:val="000000"/>
                <w:sz w:val="18"/>
                <w:szCs w:val="18"/>
              </w:rPr>
            </w:pPr>
            <w:r>
              <w:rPr>
                <w:rFonts w:ascii="Arial" w:hAnsi="Arial" w:cs="Arial"/>
                <w:color w:val="000000"/>
                <w:sz w:val="18"/>
                <w:szCs w:val="18"/>
              </w:rPr>
              <w:t>0,215</w:t>
            </w:r>
          </w:p>
        </w:tc>
        <w:tc>
          <w:tcPr>
            <w:tcW w:w="604" w:type="dxa"/>
            <w:tcBorders>
              <w:top w:val="nil"/>
              <w:left w:val="nil"/>
              <w:bottom w:val="nil"/>
              <w:right w:val="nil"/>
            </w:tcBorders>
            <w:shd w:val="clear" w:color="auto" w:fill="FFFFFF"/>
            <w:tcMar>
              <w:top w:w="15" w:type="dxa"/>
              <w:left w:w="15" w:type="dxa"/>
              <w:bottom w:w="0" w:type="dxa"/>
              <w:right w:w="15" w:type="dxa"/>
            </w:tcMar>
            <w:vAlign w:val="center"/>
            <w:hideMark/>
          </w:tcPr>
          <w:p w:rsidR="00295AB5" w:rsidRDefault="00295AB5" w:rsidP="008C4ABF">
            <w:pPr>
              <w:spacing w:after="0" w:line="240" w:lineRule="auto"/>
              <w:jc w:val="center"/>
              <w:rPr>
                <w:rFonts w:ascii="Arial" w:hAnsi="Arial" w:cs="Arial"/>
                <w:color w:val="000000"/>
                <w:sz w:val="18"/>
                <w:szCs w:val="18"/>
              </w:rPr>
            </w:pPr>
            <w:r>
              <w:rPr>
                <w:rFonts w:ascii="Arial" w:hAnsi="Arial" w:cs="Arial"/>
                <w:color w:val="000000"/>
                <w:sz w:val="18"/>
                <w:szCs w:val="18"/>
              </w:rPr>
              <w:t>2,27</w:t>
            </w:r>
          </w:p>
        </w:tc>
        <w:tc>
          <w:tcPr>
            <w:tcW w:w="613" w:type="dxa"/>
            <w:tcBorders>
              <w:top w:val="nil"/>
              <w:left w:val="nil"/>
              <w:bottom w:val="nil"/>
              <w:right w:val="nil"/>
            </w:tcBorders>
            <w:shd w:val="clear" w:color="auto" w:fill="FFFFFF"/>
            <w:tcMar>
              <w:top w:w="15" w:type="dxa"/>
              <w:left w:w="15" w:type="dxa"/>
              <w:bottom w:w="0" w:type="dxa"/>
              <w:right w:w="15" w:type="dxa"/>
            </w:tcMar>
            <w:vAlign w:val="center"/>
            <w:hideMark/>
          </w:tcPr>
          <w:p w:rsidR="00295AB5" w:rsidRDefault="00295AB5" w:rsidP="008C4ABF">
            <w:pPr>
              <w:spacing w:after="0" w:line="240" w:lineRule="auto"/>
              <w:jc w:val="center"/>
              <w:rPr>
                <w:rFonts w:ascii="Arial" w:hAnsi="Arial" w:cs="Arial"/>
                <w:color w:val="000000"/>
                <w:sz w:val="18"/>
                <w:szCs w:val="18"/>
              </w:rPr>
            </w:pPr>
            <w:r>
              <w:rPr>
                <w:rFonts w:ascii="Arial" w:hAnsi="Arial" w:cs="Arial"/>
                <w:color w:val="000000"/>
                <w:sz w:val="18"/>
                <w:szCs w:val="18"/>
              </w:rPr>
              <w:t>0,025</w:t>
            </w:r>
          </w:p>
        </w:tc>
        <w:tc>
          <w:tcPr>
            <w:tcW w:w="1046" w:type="dxa"/>
            <w:tcBorders>
              <w:top w:val="nil"/>
              <w:left w:val="nil"/>
              <w:bottom w:val="nil"/>
              <w:right w:val="nil"/>
            </w:tcBorders>
            <w:shd w:val="clear" w:color="auto" w:fill="FFFFFF"/>
            <w:tcMar>
              <w:top w:w="15" w:type="dxa"/>
              <w:left w:w="15" w:type="dxa"/>
              <w:bottom w:w="0" w:type="dxa"/>
              <w:right w:w="15" w:type="dxa"/>
            </w:tcMar>
            <w:vAlign w:val="center"/>
            <w:hideMark/>
          </w:tcPr>
          <w:p w:rsidR="00295AB5" w:rsidRDefault="00295AB5" w:rsidP="008C4ABF">
            <w:pPr>
              <w:spacing w:after="0" w:line="240" w:lineRule="auto"/>
              <w:jc w:val="center"/>
              <w:rPr>
                <w:rFonts w:ascii="Arial" w:hAnsi="Arial" w:cs="Arial"/>
                <w:color w:val="000000"/>
                <w:sz w:val="18"/>
                <w:szCs w:val="18"/>
              </w:rPr>
            </w:pPr>
            <w:r>
              <w:rPr>
                <w:rFonts w:ascii="Arial" w:hAnsi="Arial" w:cs="Arial"/>
                <w:color w:val="000000"/>
                <w:sz w:val="18"/>
                <w:szCs w:val="18"/>
              </w:rPr>
              <w:t>0,466</w:t>
            </w:r>
          </w:p>
        </w:tc>
        <w:tc>
          <w:tcPr>
            <w:tcW w:w="707" w:type="dxa"/>
            <w:tcBorders>
              <w:top w:val="nil"/>
              <w:left w:val="nil"/>
              <w:bottom w:val="nil"/>
              <w:right w:val="nil"/>
            </w:tcBorders>
            <w:shd w:val="clear" w:color="auto" w:fill="FFFFFF"/>
            <w:tcMar>
              <w:top w:w="15" w:type="dxa"/>
              <w:left w:w="15" w:type="dxa"/>
              <w:bottom w:w="0" w:type="dxa"/>
              <w:right w:w="15" w:type="dxa"/>
            </w:tcMar>
            <w:vAlign w:val="center"/>
            <w:hideMark/>
          </w:tcPr>
          <w:p w:rsidR="00295AB5" w:rsidRDefault="00295AB5" w:rsidP="008C4ABF">
            <w:pPr>
              <w:spacing w:after="0" w:line="240" w:lineRule="auto"/>
              <w:jc w:val="center"/>
              <w:rPr>
                <w:rFonts w:ascii="Arial" w:hAnsi="Arial" w:cs="Arial"/>
                <w:color w:val="000000"/>
                <w:sz w:val="18"/>
                <w:szCs w:val="18"/>
              </w:rPr>
            </w:pPr>
            <w:r>
              <w:rPr>
                <w:rFonts w:ascii="Arial" w:hAnsi="Arial" w:cs="Arial"/>
                <w:color w:val="000000"/>
                <w:sz w:val="18"/>
                <w:szCs w:val="18"/>
              </w:rPr>
              <w:t>2,145</w:t>
            </w:r>
          </w:p>
        </w:tc>
      </w:tr>
    </w:tbl>
    <w:p w:rsidR="00295AB5" w:rsidRDefault="00295AB5" w:rsidP="00295AB5">
      <w:pPr>
        <w:pStyle w:val="ListParagraph"/>
        <w:numPr>
          <w:ilvl w:val="0"/>
          <w:numId w:val="28"/>
        </w:numPr>
        <w:pBdr>
          <w:bottom w:val="single" w:sz="4" w:space="1" w:color="auto"/>
        </w:pBdr>
        <w:spacing w:after="0" w:line="240" w:lineRule="auto"/>
        <w:jc w:val="both"/>
        <w:rPr>
          <w:rFonts w:ascii="Times New Roman" w:eastAsia="Times New Roman" w:hAnsi="Times New Roman" w:cs="Times New Roman"/>
          <w:color w:val="000000"/>
          <w:sz w:val="20"/>
          <w:szCs w:val="18"/>
        </w:rPr>
      </w:pPr>
      <w:r>
        <w:rPr>
          <w:rFonts w:ascii="Times New Roman" w:eastAsia="Times New Roman" w:hAnsi="Times New Roman" w:cs="Times New Roman"/>
          <w:color w:val="000000"/>
          <w:sz w:val="20"/>
          <w:szCs w:val="18"/>
        </w:rPr>
        <w:t>Dependent Variable: Kesuksesan Pendanaan</w:t>
      </w:r>
    </w:p>
    <w:p w:rsidR="00295AB5" w:rsidRDefault="00295AB5" w:rsidP="00295AB5">
      <w:pPr>
        <w:spacing w:after="0" w:line="240" w:lineRule="auto"/>
        <w:jc w:val="both"/>
        <w:rPr>
          <w:rFonts w:ascii="Times New Roman" w:eastAsia="Times New Roman" w:hAnsi="Times New Roman" w:cs="Times New Roman"/>
          <w:color w:val="000000"/>
          <w:sz w:val="24"/>
          <w:szCs w:val="18"/>
        </w:rPr>
      </w:pPr>
      <w:r>
        <w:rPr>
          <w:rFonts w:ascii="Times New Roman" w:hAnsi="Times New Roman" w:cs="Times New Roman"/>
          <w:i/>
          <w:sz w:val="24"/>
        </w:rPr>
        <w:t>(Sumber : Data diolah menggunakan SPSS 22.2020)</w:t>
      </w:r>
    </w:p>
    <w:p w:rsidR="00132BA0" w:rsidRDefault="00295AB5" w:rsidP="00CF6A75">
      <w:pPr>
        <w:spacing w:after="0" w:line="240" w:lineRule="auto"/>
        <w:ind w:firstLine="709"/>
        <w:jc w:val="both"/>
        <w:rPr>
          <w:rFonts w:ascii="Times New Roman" w:eastAsia="Times New Roman" w:hAnsi="Times New Roman" w:cs="Times New Roman"/>
          <w:color w:val="000000"/>
          <w:sz w:val="24"/>
          <w:szCs w:val="18"/>
        </w:rPr>
      </w:pPr>
      <w:r>
        <w:rPr>
          <w:rFonts w:ascii="Times New Roman" w:eastAsia="Times New Roman" w:hAnsi="Times New Roman" w:cs="Times New Roman"/>
          <w:color w:val="000000"/>
          <w:sz w:val="24"/>
          <w:szCs w:val="18"/>
        </w:rPr>
        <w:t>Deteksi multikolinieritas pada suatu model dapat dilihat dari beberapa hal, yaitu jika VIF (</w:t>
      </w:r>
      <w:r>
        <w:rPr>
          <w:rFonts w:ascii="Times New Roman" w:eastAsia="Times New Roman" w:hAnsi="Times New Roman" w:cs="Times New Roman"/>
          <w:i/>
          <w:color w:val="000000"/>
          <w:sz w:val="24"/>
          <w:szCs w:val="18"/>
        </w:rPr>
        <w:t>Variance Inflated Factors</w:t>
      </w:r>
      <w:r>
        <w:rPr>
          <w:rFonts w:ascii="Times New Roman" w:eastAsia="Times New Roman" w:hAnsi="Times New Roman" w:cs="Times New Roman"/>
          <w:color w:val="000000"/>
          <w:sz w:val="24"/>
          <w:szCs w:val="18"/>
        </w:rPr>
        <w:t xml:space="preserve">) tidak lebih dari 10 dan jika </w:t>
      </w:r>
      <w:r>
        <w:rPr>
          <w:rFonts w:ascii="Times New Roman" w:eastAsia="Times New Roman" w:hAnsi="Times New Roman" w:cs="Times New Roman"/>
          <w:i/>
          <w:color w:val="000000"/>
          <w:sz w:val="24"/>
          <w:szCs w:val="18"/>
        </w:rPr>
        <w:t>Tolerance</w:t>
      </w:r>
      <w:r>
        <w:rPr>
          <w:rFonts w:ascii="Times New Roman" w:eastAsia="Times New Roman" w:hAnsi="Times New Roman" w:cs="Times New Roman"/>
          <w:color w:val="000000"/>
          <w:sz w:val="24"/>
          <w:szCs w:val="18"/>
        </w:rPr>
        <w:t xml:space="preserve"> tidak kurang dari 0,10, maka dapat disimpulkan bahwa tidak ada multikolinieritas antar variabel </w:t>
      </w:r>
      <w:r w:rsidR="00CF6A75">
        <w:rPr>
          <w:rFonts w:ascii="Times New Roman" w:eastAsia="Times New Roman" w:hAnsi="Times New Roman" w:cs="Times New Roman"/>
          <w:color w:val="000000"/>
          <w:sz w:val="24"/>
          <w:szCs w:val="18"/>
        </w:rPr>
        <w:t>independen dalam model regresi.</w:t>
      </w:r>
    </w:p>
    <w:p w:rsidR="00295AB5" w:rsidRPr="00295AB5" w:rsidRDefault="00295AB5" w:rsidP="00132BA0">
      <w:pPr>
        <w:pStyle w:val="ListParagraph"/>
        <w:numPr>
          <w:ilvl w:val="0"/>
          <w:numId w:val="15"/>
        </w:numPr>
        <w:spacing w:after="0" w:line="240" w:lineRule="auto"/>
        <w:rPr>
          <w:rFonts w:ascii="Times New Roman" w:hAnsi="Times New Roman" w:cs="Times New Roman"/>
          <w:b/>
          <w:sz w:val="24"/>
        </w:rPr>
      </w:pPr>
      <w:r w:rsidRPr="00295AB5">
        <w:rPr>
          <w:rFonts w:ascii="Times New Roman" w:hAnsi="Times New Roman" w:cs="Times New Roman"/>
          <w:b/>
          <w:sz w:val="24"/>
        </w:rPr>
        <w:t>Uji Heteroskedastisitas</w:t>
      </w:r>
    </w:p>
    <w:p w:rsidR="00295AB5" w:rsidRPr="00295AB5" w:rsidRDefault="00295AB5" w:rsidP="00132BA0">
      <w:pPr>
        <w:spacing w:after="0" w:line="240" w:lineRule="auto"/>
        <w:ind w:firstLine="567"/>
        <w:jc w:val="both"/>
        <w:rPr>
          <w:rFonts w:ascii="Times New Roman" w:hAnsi="Times New Roman" w:cs="Times New Roman"/>
          <w:b/>
          <w:sz w:val="24"/>
        </w:rPr>
      </w:pPr>
      <w:r w:rsidRPr="00295AB5">
        <w:rPr>
          <w:rFonts w:ascii="Times New Roman" w:hAnsi="Times New Roman" w:cs="Times New Roman"/>
          <w:sz w:val="24"/>
        </w:rPr>
        <w:t>Heteroskedastisitas adalah keadaan dimana varian dari kesalahan pengganggu tidak konstan un</w:t>
      </w:r>
      <w:r w:rsidR="00994B56">
        <w:rPr>
          <w:rFonts w:ascii="Times New Roman" w:hAnsi="Times New Roman" w:cs="Times New Roman"/>
          <w:sz w:val="24"/>
        </w:rPr>
        <w:t xml:space="preserve">tuk semua nilai variabel bebas. </w:t>
      </w:r>
      <w:r w:rsidRPr="00295AB5">
        <w:rPr>
          <w:rFonts w:ascii="Times New Roman" w:hAnsi="Times New Roman" w:cs="Times New Roman"/>
          <w:sz w:val="24"/>
        </w:rPr>
        <w:t xml:space="preserve">Untuk mendeteksinya dilihat dari titik-titik yang menyebar diatas dan di bawah angka 0 pada sumbu Y pada grafik </w:t>
      </w:r>
      <w:r w:rsidRPr="00295AB5">
        <w:rPr>
          <w:rFonts w:ascii="Times New Roman" w:hAnsi="Times New Roman" w:cs="Times New Roman"/>
          <w:i/>
          <w:sz w:val="24"/>
        </w:rPr>
        <w:t>Scatterplot</w:t>
      </w:r>
      <w:r w:rsidRPr="00295AB5">
        <w:rPr>
          <w:rFonts w:ascii="Times New Roman" w:hAnsi="Times New Roman" w:cs="Times New Roman"/>
          <w:sz w:val="24"/>
        </w:rPr>
        <w:t>.</w:t>
      </w:r>
    </w:p>
    <w:p w:rsidR="00295AB5" w:rsidRPr="00295AB5" w:rsidRDefault="00295AB5" w:rsidP="008C4ABF">
      <w:pPr>
        <w:spacing w:after="0" w:line="240" w:lineRule="auto"/>
        <w:jc w:val="center"/>
        <w:rPr>
          <w:rFonts w:ascii="Times New Roman" w:hAnsi="Times New Roman" w:cs="Times New Roman"/>
          <w:sz w:val="24"/>
        </w:rPr>
      </w:pPr>
      <w:r>
        <w:rPr>
          <w:lang w:val="en-US"/>
        </w:rPr>
        <w:drawing>
          <wp:inline distT="0" distB="0" distL="0" distR="0">
            <wp:extent cx="2838450" cy="160954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0779" cy="1622210"/>
                    </a:xfrm>
                    <a:prstGeom prst="rect">
                      <a:avLst/>
                    </a:prstGeom>
                    <a:noFill/>
                    <a:ln>
                      <a:noFill/>
                    </a:ln>
                  </pic:spPr>
                </pic:pic>
              </a:graphicData>
            </a:graphic>
          </wp:inline>
        </w:drawing>
      </w:r>
    </w:p>
    <w:p w:rsidR="00295AB5" w:rsidRDefault="00295AB5" w:rsidP="00295AB5">
      <w:pPr>
        <w:pStyle w:val="ListParagraph"/>
        <w:spacing w:line="240" w:lineRule="auto"/>
        <w:ind w:left="567"/>
        <w:rPr>
          <w:rFonts w:ascii="Times New Roman" w:hAnsi="Times New Roman" w:cs="Times New Roman"/>
          <w:i/>
          <w:sz w:val="24"/>
        </w:rPr>
      </w:pPr>
      <w:r>
        <w:rPr>
          <w:rFonts w:ascii="Times New Roman" w:hAnsi="Times New Roman" w:cs="Times New Roman"/>
          <w:i/>
          <w:sz w:val="24"/>
        </w:rPr>
        <w:t>(Sumber : Data diolah menggunakan SPSS 22.2020)</w:t>
      </w:r>
    </w:p>
    <w:p w:rsidR="00295AB5" w:rsidRDefault="00295AB5" w:rsidP="00994B56">
      <w:pPr>
        <w:pStyle w:val="ListParagraph"/>
        <w:spacing w:after="0" w:line="240" w:lineRule="auto"/>
        <w:ind w:left="709"/>
        <w:jc w:val="center"/>
        <w:rPr>
          <w:rFonts w:ascii="Times New Roman" w:hAnsi="Times New Roman" w:cs="Times New Roman"/>
          <w:b/>
          <w:sz w:val="24"/>
        </w:rPr>
      </w:pPr>
      <w:r>
        <w:rPr>
          <w:rFonts w:ascii="Times New Roman" w:hAnsi="Times New Roman" w:cs="Times New Roman"/>
          <w:b/>
          <w:sz w:val="24"/>
        </w:rPr>
        <w:t>Gambar 4.2 Hasil Uji Heteroskedastisitas</w:t>
      </w:r>
    </w:p>
    <w:p w:rsidR="00295AB5" w:rsidRDefault="00295AB5" w:rsidP="00994B56">
      <w:pPr>
        <w:spacing w:after="0" w:line="240" w:lineRule="auto"/>
        <w:ind w:firstLine="709"/>
        <w:jc w:val="both"/>
        <w:rPr>
          <w:rFonts w:ascii="Times New Roman" w:hAnsi="Times New Roman" w:cs="Times New Roman"/>
          <w:sz w:val="24"/>
        </w:rPr>
      </w:pPr>
      <w:r>
        <w:rPr>
          <w:rFonts w:ascii="Times New Roman" w:hAnsi="Times New Roman" w:cs="Times New Roman"/>
          <w:sz w:val="24"/>
        </w:rPr>
        <w:t>Berdasarkan Gambar 4.2 menujukkan bahwa sebaran data residual tidak membentuk pola tertentu dan menyebar di bawah dan diatas angka 0 pada sumbu Y, dengan demikian terbebas dari gejala heteroskedastisitas.</w:t>
      </w:r>
    </w:p>
    <w:p w:rsidR="00270A2D" w:rsidRPr="002069D4" w:rsidRDefault="00270A2D" w:rsidP="0028013E">
      <w:pPr>
        <w:pStyle w:val="Heading3"/>
        <w:numPr>
          <w:ilvl w:val="0"/>
          <w:numId w:val="13"/>
        </w:numPr>
        <w:spacing w:line="240" w:lineRule="auto"/>
      </w:pPr>
      <w:r w:rsidRPr="002069D4">
        <w:t>Uji Hipotesis</w:t>
      </w:r>
      <w:bookmarkEnd w:id="22"/>
    </w:p>
    <w:p w:rsidR="00270A2D" w:rsidRPr="002069D4" w:rsidRDefault="00270A2D" w:rsidP="00132BA0">
      <w:pPr>
        <w:pStyle w:val="Heading4"/>
        <w:numPr>
          <w:ilvl w:val="0"/>
          <w:numId w:val="16"/>
        </w:numPr>
        <w:spacing w:after="0" w:line="240" w:lineRule="auto"/>
      </w:pPr>
      <w:r w:rsidRPr="002069D4">
        <w:t>Uji Regresi Linier Berganda</w:t>
      </w:r>
    </w:p>
    <w:p w:rsidR="00295AB5" w:rsidRPr="00295AB5" w:rsidRDefault="00295AB5" w:rsidP="00132BA0">
      <w:pPr>
        <w:spacing w:after="0" w:line="240" w:lineRule="auto"/>
        <w:ind w:firstLine="709"/>
        <w:jc w:val="both"/>
        <w:rPr>
          <w:rFonts w:ascii="Times New Roman" w:hAnsi="Times New Roman" w:cs="Times New Roman"/>
          <w:b/>
          <w:noProof w:val="0"/>
          <w:sz w:val="24"/>
        </w:rPr>
      </w:pPr>
      <w:bookmarkStart w:id="23" w:name="_Toc62827391"/>
      <w:r w:rsidRPr="00295AB5">
        <w:rPr>
          <w:rFonts w:ascii="Times New Roman" w:hAnsi="Times New Roman" w:cs="Times New Roman"/>
          <w:sz w:val="24"/>
        </w:rPr>
        <w:t>Analisis regresi berganda bertujuan untuk mengetahui ada tidaknya pengaruh variabel bebas terhadap variabel terikat. Dengan demikian, regresi linier berganda dinyatakan dalam, persamaan matematika sebagai berikut:</w:t>
      </w:r>
    </w:p>
    <w:p w:rsidR="00295AB5" w:rsidRDefault="00295AB5" w:rsidP="00295AB5">
      <w:pPr>
        <w:pStyle w:val="ListParagraph"/>
        <w:spacing w:line="240" w:lineRule="auto"/>
        <w:ind w:left="709"/>
        <w:jc w:val="center"/>
        <w:rPr>
          <w:rFonts w:ascii="Times New Roman" w:hAnsi="Times New Roman" w:cs="Times New Roman"/>
          <w:sz w:val="24"/>
          <w:szCs w:val="24"/>
        </w:rPr>
      </w:pPr>
      <w:r>
        <w:rPr>
          <w:rFonts w:ascii="Times New Roman" w:hAnsi="Times New Roman" w:cs="Times New Roman"/>
          <w:sz w:val="24"/>
          <w:szCs w:val="24"/>
        </w:rPr>
        <w:t>KP = a + b1KB + b2KP + b3KD + e</w:t>
      </w:r>
    </w:p>
    <w:p w:rsidR="00295AB5" w:rsidRDefault="00295AB5" w:rsidP="00295AB5">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Keterangan:</w:t>
      </w:r>
    </w:p>
    <w:p w:rsidR="00295AB5" w:rsidRPr="00CF6A75" w:rsidRDefault="00295AB5" w:rsidP="00CF6A75">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KP</w:t>
      </w:r>
      <w:r>
        <w:rPr>
          <w:rFonts w:ascii="Times New Roman" w:hAnsi="Times New Roman" w:cs="Times New Roman"/>
          <w:sz w:val="24"/>
          <w:szCs w:val="24"/>
        </w:rPr>
        <w:tab/>
        <w:t>= Kesuksesan Pendanaan</w:t>
      </w:r>
      <w:r w:rsidR="00CF6A75">
        <w:rPr>
          <w:rFonts w:ascii="Times New Roman" w:hAnsi="Times New Roman" w:cs="Times New Roman"/>
          <w:sz w:val="24"/>
          <w:szCs w:val="24"/>
        </w:rPr>
        <w:tab/>
      </w:r>
      <w:r w:rsidR="00CF6A75">
        <w:rPr>
          <w:rFonts w:ascii="Times New Roman" w:hAnsi="Times New Roman" w:cs="Times New Roman"/>
          <w:sz w:val="24"/>
          <w:szCs w:val="24"/>
        </w:rPr>
        <w:t>KB</w:t>
      </w:r>
      <w:r w:rsidR="00CF6A75">
        <w:rPr>
          <w:rFonts w:ascii="Times New Roman" w:hAnsi="Times New Roman" w:cs="Times New Roman"/>
          <w:sz w:val="24"/>
          <w:szCs w:val="24"/>
        </w:rPr>
        <w:tab/>
        <w:t xml:space="preserve">= Kepercayaan </w:t>
      </w:r>
      <w:r w:rsidR="00CF6A75">
        <w:rPr>
          <w:rFonts w:ascii="Times New Roman" w:hAnsi="Times New Roman" w:cs="Times New Roman"/>
          <w:i/>
          <w:sz w:val="24"/>
          <w:szCs w:val="24"/>
        </w:rPr>
        <w:t>Brand</w:t>
      </w:r>
    </w:p>
    <w:p w:rsidR="00295AB5" w:rsidRPr="00CF6A75" w:rsidRDefault="00295AB5" w:rsidP="00CF6A75">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Koefisien konstanta</w:t>
      </w:r>
      <w:r w:rsidR="00CF6A75">
        <w:rPr>
          <w:rFonts w:ascii="Times New Roman" w:hAnsi="Times New Roman" w:cs="Times New Roman"/>
          <w:sz w:val="24"/>
          <w:szCs w:val="24"/>
        </w:rPr>
        <w:tab/>
      </w:r>
      <w:r w:rsidR="00CF6A75">
        <w:rPr>
          <w:rFonts w:ascii="Times New Roman" w:hAnsi="Times New Roman" w:cs="Times New Roman"/>
          <w:sz w:val="24"/>
          <w:szCs w:val="24"/>
        </w:rPr>
        <w:tab/>
      </w:r>
      <w:r w:rsidR="00CF6A75">
        <w:rPr>
          <w:rFonts w:ascii="Times New Roman" w:hAnsi="Times New Roman" w:cs="Times New Roman"/>
          <w:sz w:val="24"/>
          <w:szCs w:val="24"/>
        </w:rPr>
        <w:t>KP</w:t>
      </w:r>
      <w:r w:rsidR="00CF6A75">
        <w:rPr>
          <w:rFonts w:ascii="Times New Roman" w:hAnsi="Times New Roman" w:cs="Times New Roman"/>
          <w:sz w:val="24"/>
          <w:szCs w:val="24"/>
        </w:rPr>
        <w:tab/>
        <w:t>= Kualitas Proyek</w:t>
      </w:r>
    </w:p>
    <w:p w:rsidR="00295AB5" w:rsidRPr="00CF6A75" w:rsidRDefault="00295AB5" w:rsidP="00CF6A75">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Koefisien regresi</w:t>
      </w:r>
      <w:r w:rsidR="00CF6A75">
        <w:rPr>
          <w:rFonts w:ascii="Times New Roman" w:hAnsi="Times New Roman" w:cs="Times New Roman"/>
          <w:sz w:val="24"/>
          <w:szCs w:val="24"/>
        </w:rPr>
        <w:tab/>
      </w:r>
      <w:r w:rsidR="00CF6A75">
        <w:rPr>
          <w:rFonts w:ascii="Times New Roman" w:hAnsi="Times New Roman" w:cs="Times New Roman"/>
          <w:sz w:val="24"/>
          <w:szCs w:val="24"/>
        </w:rPr>
        <w:tab/>
        <w:t>KD</w:t>
      </w:r>
      <w:r w:rsidR="00CF6A75">
        <w:rPr>
          <w:rFonts w:ascii="Times New Roman" w:hAnsi="Times New Roman" w:cs="Times New Roman"/>
          <w:sz w:val="24"/>
          <w:szCs w:val="24"/>
        </w:rPr>
        <w:tab/>
        <w:t>=Kepercayaan</w:t>
      </w:r>
      <w:r w:rsidR="00CF6A75">
        <w:rPr>
          <w:rFonts w:ascii="Times New Roman" w:hAnsi="Times New Roman" w:cs="Times New Roman"/>
          <w:sz w:val="24"/>
          <w:szCs w:val="24"/>
        </w:rPr>
        <w:t>Donatur</w:t>
      </w:r>
    </w:p>
    <w:p w:rsidR="00CF6A75" w:rsidRDefault="00CF6A75" w:rsidP="00CF6A75">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 xml:space="preserve">= </w:t>
      </w:r>
      <w:r>
        <w:rPr>
          <w:rFonts w:ascii="Times New Roman" w:hAnsi="Times New Roman" w:cs="Times New Roman"/>
          <w:i/>
          <w:sz w:val="24"/>
          <w:szCs w:val="24"/>
        </w:rPr>
        <w:t>Error</w:t>
      </w:r>
      <w:r>
        <w:rPr>
          <w:rFonts w:ascii="Times New Roman" w:hAnsi="Times New Roman" w:cs="Times New Roman"/>
          <w:sz w:val="24"/>
          <w:szCs w:val="24"/>
        </w:rPr>
        <w:t>, variabel gabungan</w:t>
      </w:r>
    </w:p>
    <w:p w:rsidR="00132BA0" w:rsidRDefault="00295AB5" w:rsidP="0064665F">
      <w:pPr>
        <w:spacing w:after="0" w:line="240" w:lineRule="auto"/>
        <w:ind w:firstLine="709"/>
        <w:jc w:val="both"/>
        <w:rPr>
          <w:rFonts w:ascii="Times New Roman" w:hAnsi="Times New Roman" w:cs="Times New Roman"/>
          <w:sz w:val="24"/>
          <w:szCs w:val="24"/>
        </w:rPr>
      </w:pPr>
      <w:r w:rsidRPr="00295AB5">
        <w:rPr>
          <w:rFonts w:ascii="Times New Roman" w:hAnsi="Times New Roman" w:cs="Times New Roman"/>
          <w:sz w:val="24"/>
          <w:szCs w:val="24"/>
        </w:rPr>
        <w:t>Ringkasan hasil pengolahan data dengan menggunakan program SPSS t</w:t>
      </w:r>
      <w:r w:rsidR="0064665F">
        <w:rPr>
          <w:rFonts w:ascii="Times New Roman" w:hAnsi="Times New Roman" w:cs="Times New Roman"/>
          <w:sz w:val="24"/>
          <w:szCs w:val="24"/>
        </w:rPr>
        <w:t>ersebut adalah sebagai berikut:</w:t>
      </w:r>
    </w:p>
    <w:p w:rsidR="00295AB5" w:rsidRDefault="00295AB5" w:rsidP="00295AB5">
      <w:pPr>
        <w:spacing w:after="0" w:line="480" w:lineRule="auto"/>
        <w:ind w:left="272"/>
        <w:jc w:val="center"/>
        <w:rPr>
          <w:rFonts w:ascii="Times New Roman" w:hAnsi="Times New Roman" w:cs="Times New Roman"/>
          <w:b/>
          <w:sz w:val="24"/>
        </w:rPr>
      </w:pPr>
      <w:r>
        <w:rPr>
          <w:rFonts w:ascii="Times New Roman" w:hAnsi="Times New Roman" w:cs="Times New Roman"/>
          <w:b/>
          <w:sz w:val="24"/>
        </w:rPr>
        <w:t>Tabel 4.10 Uji Regresi Linier Berganda</w:t>
      </w:r>
    </w:p>
    <w:tbl>
      <w:tblPr>
        <w:tblW w:w="7873" w:type="dxa"/>
        <w:jc w:val="center"/>
        <w:tblBorders>
          <w:top w:val="single" w:sz="4" w:space="0" w:color="auto"/>
          <w:bottom w:val="single" w:sz="4" w:space="0" w:color="auto"/>
        </w:tblBorders>
        <w:tblLook w:val="04A0" w:firstRow="1" w:lastRow="0" w:firstColumn="1" w:lastColumn="0" w:noHBand="0" w:noVBand="1"/>
      </w:tblPr>
      <w:tblGrid>
        <w:gridCol w:w="381"/>
        <w:gridCol w:w="1900"/>
        <w:gridCol w:w="1241"/>
        <w:gridCol w:w="816"/>
        <w:gridCol w:w="1558"/>
        <w:gridCol w:w="814"/>
        <w:gridCol w:w="826"/>
        <w:gridCol w:w="337"/>
      </w:tblGrid>
      <w:tr w:rsidR="00295AB5" w:rsidTr="00132BA0">
        <w:trPr>
          <w:gridAfter w:val="1"/>
          <w:wAfter w:w="334" w:type="dxa"/>
          <w:cantSplit/>
          <w:trHeight w:val="82"/>
          <w:jc w:val="center"/>
        </w:trPr>
        <w:tc>
          <w:tcPr>
            <w:tcW w:w="7539" w:type="dxa"/>
            <w:gridSpan w:val="7"/>
            <w:tcBorders>
              <w:top w:val="single" w:sz="4" w:space="0" w:color="auto"/>
              <w:left w:val="nil"/>
              <w:bottom w:val="nil"/>
              <w:right w:val="nil"/>
            </w:tcBorders>
            <w:shd w:val="clear" w:color="auto" w:fill="FFFFFF"/>
            <w:vAlign w:val="center"/>
            <w:hideMark/>
          </w:tcPr>
          <w:p w:rsidR="00295AB5" w:rsidRDefault="00295AB5" w:rsidP="00CF6A75">
            <w:pPr>
              <w:spacing w:after="0" w:line="240" w:lineRule="auto"/>
              <w:jc w:val="center"/>
              <w:rPr>
                <w:rFonts w:ascii="Arial" w:eastAsia="Times New Roman" w:hAnsi="Arial" w:cs="Arial"/>
                <w:b/>
                <w:bCs/>
                <w:color w:val="000000"/>
                <w:sz w:val="18"/>
                <w:szCs w:val="18"/>
                <w:lang w:val="en-US"/>
              </w:rPr>
            </w:pPr>
            <w:r>
              <w:rPr>
                <w:rFonts w:ascii="Arial" w:eastAsia="Times New Roman" w:hAnsi="Arial" w:cs="Arial"/>
                <w:b/>
                <w:bCs/>
                <w:color w:val="000000"/>
                <w:sz w:val="18"/>
                <w:szCs w:val="18"/>
              </w:rPr>
              <w:t>Coefficients</w:t>
            </w:r>
            <w:r>
              <w:rPr>
                <w:rFonts w:ascii="Arial" w:eastAsia="Times New Roman" w:hAnsi="Arial" w:cs="Arial"/>
                <w:b/>
                <w:bCs/>
                <w:color w:val="000000"/>
                <w:sz w:val="18"/>
                <w:szCs w:val="18"/>
                <w:vertAlign w:val="superscript"/>
              </w:rPr>
              <w:t>a</w:t>
            </w:r>
          </w:p>
        </w:tc>
      </w:tr>
      <w:tr w:rsidR="00295AB5" w:rsidTr="00132BA0">
        <w:trPr>
          <w:gridAfter w:val="1"/>
          <w:wAfter w:w="336" w:type="dxa"/>
          <w:cantSplit/>
          <w:trHeight w:val="267"/>
          <w:jc w:val="center"/>
        </w:trPr>
        <w:tc>
          <w:tcPr>
            <w:tcW w:w="2283" w:type="dxa"/>
            <w:gridSpan w:val="2"/>
            <w:vMerge w:val="restart"/>
            <w:tcBorders>
              <w:top w:val="nil"/>
              <w:left w:val="nil"/>
              <w:bottom w:val="nil"/>
              <w:right w:val="nil"/>
            </w:tcBorders>
            <w:shd w:val="clear" w:color="auto" w:fill="FFFFFF"/>
            <w:vAlign w:val="center"/>
            <w:hideMark/>
          </w:tcPr>
          <w:p w:rsidR="00295AB5" w:rsidRDefault="00295AB5" w:rsidP="00CF6A75">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Model</w:t>
            </w:r>
          </w:p>
        </w:tc>
        <w:tc>
          <w:tcPr>
            <w:tcW w:w="2058" w:type="dxa"/>
            <w:gridSpan w:val="2"/>
            <w:tcBorders>
              <w:top w:val="nil"/>
              <w:left w:val="nil"/>
              <w:bottom w:val="single" w:sz="4" w:space="0" w:color="auto"/>
              <w:right w:val="nil"/>
            </w:tcBorders>
            <w:shd w:val="clear" w:color="auto" w:fill="FFFFFF"/>
            <w:vAlign w:val="center"/>
            <w:hideMark/>
          </w:tcPr>
          <w:p w:rsidR="00295AB5" w:rsidRDefault="00295AB5" w:rsidP="00CF6A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Unstandardized Coefficients</w:t>
            </w:r>
          </w:p>
        </w:tc>
        <w:tc>
          <w:tcPr>
            <w:tcW w:w="1558" w:type="dxa"/>
            <w:tcBorders>
              <w:top w:val="nil"/>
              <w:left w:val="nil"/>
              <w:bottom w:val="single" w:sz="4" w:space="0" w:color="auto"/>
              <w:right w:val="nil"/>
            </w:tcBorders>
            <w:shd w:val="clear" w:color="auto" w:fill="FFFFFF"/>
            <w:vAlign w:val="center"/>
            <w:hideMark/>
          </w:tcPr>
          <w:p w:rsidR="00295AB5" w:rsidRDefault="00295AB5" w:rsidP="00CF6A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Standardized Coefficients</w:t>
            </w:r>
          </w:p>
        </w:tc>
        <w:tc>
          <w:tcPr>
            <w:tcW w:w="814" w:type="dxa"/>
            <w:vMerge w:val="restart"/>
            <w:tcBorders>
              <w:top w:val="nil"/>
              <w:left w:val="nil"/>
              <w:bottom w:val="single" w:sz="4" w:space="0" w:color="auto"/>
              <w:right w:val="nil"/>
            </w:tcBorders>
            <w:shd w:val="clear" w:color="auto" w:fill="FFFFFF"/>
            <w:vAlign w:val="center"/>
            <w:hideMark/>
          </w:tcPr>
          <w:p w:rsidR="00295AB5" w:rsidRDefault="00295AB5" w:rsidP="00CF6A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t</w:t>
            </w:r>
          </w:p>
        </w:tc>
        <w:tc>
          <w:tcPr>
            <w:tcW w:w="824" w:type="dxa"/>
            <w:vMerge w:val="restart"/>
            <w:tcBorders>
              <w:top w:val="nil"/>
              <w:left w:val="nil"/>
              <w:bottom w:val="single" w:sz="4" w:space="0" w:color="auto"/>
              <w:right w:val="nil"/>
            </w:tcBorders>
            <w:shd w:val="clear" w:color="auto" w:fill="FFFFFF"/>
            <w:vAlign w:val="center"/>
            <w:hideMark/>
          </w:tcPr>
          <w:p w:rsidR="00295AB5" w:rsidRDefault="00295AB5" w:rsidP="00CF6A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Sig.</w:t>
            </w:r>
          </w:p>
        </w:tc>
      </w:tr>
      <w:tr w:rsidR="008C4ABF" w:rsidTr="00132BA0">
        <w:trPr>
          <w:gridAfter w:val="1"/>
          <w:wAfter w:w="336" w:type="dxa"/>
          <w:trHeight w:val="82"/>
          <w:jc w:val="center"/>
        </w:trPr>
        <w:tc>
          <w:tcPr>
            <w:tcW w:w="0" w:type="auto"/>
            <w:gridSpan w:val="2"/>
            <w:vMerge/>
            <w:tcBorders>
              <w:top w:val="nil"/>
              <w:left w:val="nil"/>
              <w:bottom w:val="nil"/>
              <w:right w:val="nil"/>
            </w:tcBorders>
            <w:vAlign w:val="center"/>
            <w:hideMark/>
          </w:tcPr>
          <w:p w:rsidR="00295AB5" w:rsidRDefault="00295AB5" w:rsidP="00CF6A75">
            <w:pPr>
              <w:spacing w:after="0" w:line="240" w:lineRule="auto"/>
              <w:rPr>
                <w:rFonts w:ascii="Arial" w:eastAsia="Times New Roman" w:hAnsi="Arial" w:cs="Arial"/>
                <w:color w:val="000000"/>
                <w:sz w:val="18"/>
                <w:szCs w:val="18"/>
              </w:rPr>
            </w:pPr>
          </w:p>
        </w:tc>
        <w:tc>
          <w:tcPr>
            <w:tcW w:w="1242" w:type="dxa"/>
            <w:tcBorders>
              <w:top w:val="single" w:sz="4" w:space="0" w:color="auto"/>
              <w:left w:val="nil"/>
              <w:bottom w:val="single" w:sz="4" w:space="0" w:color="auto"/>
              <w:right w:val="nil"/>
            </w:tcBorders>
            <w:shd w:val="clear" w:color="auto" w:fill="FFFFFF"/>
            <w:vAlign w:val="center"/>
            <w:hideMark/>
          </w:tcPr>
          <w:p w:rsidR="00295AB5" w:rsidRDefault="00295AB5" w:rsidP="00CF6A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B</w:t>
            </w:r>
          </w:p>
        </w:tc>
        <w:tc>
          <w:tcPr>
            <w:tcW w:w="816" w:type="dxa"/>
            <w:tcBorders>
              <w:top w:val="single" w:sz="4" w:space="0" w:color="auto"/>
              <w:left w:val="nil"/>
              <w:bottom w:val="single" w:sz="4" w:space="0" w:color="auto"/>
              <w:right w:val="nil"/>
            </w:tcBorders>
            <w:shd w:val="clear" w:color="auto" w:fill="FFFFFF"/>
            <w:vAlign w:val="center"/>
            <w:hideMark/>
          </w:tcPr>
          <w:p w:rsidR="00295AB5" w:rsidRDefault="00295AB5" w:rsidP="00CF6A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Std. Error</w:t>
            </w:r>
          </w:p>
        </w:tc>
        <w:tc>
          <w:tcPr>
            <w:tcW w:w="1558" w:type="dxa"/>
            <w:tcBorders>
              <w:top w:val="single" w:sz="4" w:space="0" w:color="auto"/>
              <w:left w:val="nil"/>
              <w:bottom w:val="single" w:sz="4" w:space="0" w:color="auto"/>
              <w:right w:val="nil"/>
            </w:tcBorders>
            <w:shd w:val="clear" w:color="auto" w:fill="FFFFFF"/>
            <w:vAlign w:val="center"/>
            <w:hideMark/>
          </w:tcPr>
          <w:p w:rsidR="00295AB5" w:rsidRDefault="00295AB5" w:rsidP="00CF6A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Beta</w:t>
            </w:r>
          </w:p>
        </w:tc>
        <w:tc>
          <w:tcPr>
            <w:tcW w:w="0" w:type="auto"/>
            <w:vMerge/>
            <w:tcBorders>
              <w:top w:val="nil"/>
              <w:left w:val="nil"/>
              <w:bottom w:val="single" w:sz="4" w:space="0" w:color="auto"/>
              <w:right w:val="nil"/>
            </w:tcBorders>
            <w:vAlign w:val="center"/>
            <w:hideMark/>
          </w:tcPr>
          <w:p w:rsidR="00295AB5" w:rsidRDefault="00295AB5" w:rsidP="00CF6A75">
            <w:pPr>
              <w:spacing w:after="0" w:line="240" w:lineRule="auto"/>
              <w:rPr>
                <w:rFonts w:ascii="Arial" w:eastAsia="Times New Roman" w:hAnsi="Arial" w:cs="Arial"/>
                <w:color w:val="000000"/>
                <w:sz w:val="18"/>
                <w:szCs w:val="18"/>
              </w:rPr>
            </w:pPr>
          </w:p>
        </w:tc>
        <w:tc>
          <w:tcPr>
            <w:tcW w:w="0" w:type="auto"/>
            <w:vMerge/>
            <w:tcBorders>
              <w:top w:val="nil"/>
              <w:left w:val="nil"/>
              <w:bottom w:val="single" w:sz="4" w:space="0" w:color="auto"/>
              <w:right w:val="nil"/>
            </w:tcBorders>
            <w:vAlign w:val="center"/>
            <w:hideMark/>
          </w:tcPr>
          <w:p w:rsidR="00295AB5" w:rsidRDefault="00295AB5" w:rsidP="00CF6A75">
            <w:pPr>
              <w:spacing w:after="0" w:line="240" w:lineRule="auto"/>
              <w:rPr>
                <w:rFonts w:ascii="Arial" w:eastAsia="Times New Roman" w:hAnsi="Arial" w:cs="Arial"/>
                <w:color w:val="000000"/>
                <w:sz w:val="18"/>
                <w:szCs w:val="18"/>
              </w:rPr>
            </w:pPr>
          </w:p>
        </w:tc>
      </w:tr>
      <w:tr w:rsidR="008C4ABF" w:rsidTr="00132BA0">
        <w:trPr>
          <w:gridAfter w:val="1"/>
          <w:wAfter w:w="337" w:type="dxa"/>
          <w:cantSplit/>
          <w:trHeight w:val="133"/>
          <w:jc w:val="center"/>
        </w:trPr>
        <w:tc>
          <w:tcPr>
            <w:tcW w:w="382" w:type="dxa"/>
            <w:vMerge w:val="restart"/>
            <w:tcBorders>
              <w:top w:val="nil"/>
              <w:left w:val="nil"/>
              <w:bottom w:val="nil"/>
              <w:right w:val="nil"/>
            </w:tcBorders>
            <w:shd w:val="clear" w:color="auto" w:fill="FFFFFF"/>
            <w:vAlign w:val="center"/>
            <w:hideMark/>
          </w:tcPr>
          <w:p w:rsidR="00295AB5" w:rsidRDefault="00295AB5" w:rsidP="00CF6A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w:t>
            </w:r>
          </w:p>
        </w:tc>
        <w:tc>
          <w:tcPr>
            <w:tcW w:w="1900" w:type="dxa"/>
            <w:tcBorders>
              <w:top w:val="single" w:sz="4" w:space="0" w:color="auto"/>
              <w:left w:val="nil"/>
              <w:bottom w:val="nil"/>
              <w:right w:val="nil"/>
            </w:tcBorders>
            <w:shd w:val="clear" w:color="auto" w:fill="FFFFFF"/>
            <w:vAlign w:val="center"/>
            <w:hideMark/>
          </w:tcPr>
          <w:p w:rsidR="00295AB5" w:rsidRDefault="00295AB5" w:rsidP="00CF6A75">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(Constant)</w:t>
            </w:r>
          </w:p>
        </w:tc>
        <w:tc>
          <w:tcPr>
            <w:tcW w:w="1242" w:type="dxa"/>
            <w:tcBorders>
              <w:top w:val="single" w:sz="4" w:space="0" w:color="auto"/>
              <w:left w:val="nil"/>
              <w:bottom w:val="nil"/>
              <w:right w:val="nil"/>
            </w:tcBorders>
            <w:shd w:val="clear" w:color="auto" w:fill="FFFFFF"/>
            <w:vAlign w:val="center"/>
            <w:hideMark/>
          </w:tcPr>
          <w:p w:rsidR="00295AB5" w:rsidRDefault="00295AB5" w:rsidP="00CF6A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0,009</w:t>
            </w:r>
          </w:p>
        </w:tc>
        <w:tc>
          <w:tcPr>
            <w:tcW w:w="816" w:type="dxa"/>
            <w:tcBorders>
              <w:top w:val="single" w:sz="4" w:space="0" w:color="auto"/>
              <w:left w:val="nil"/>
              <w:bottom w:val="nil"/>
              <w:right w:val="nil"/>
            </w:tcBorders>
            <w:shd w:val="clear" w:color="auto" w:fill="FFFFFF"/>
            <w:vAlign w:val="center"/>
            <w:hideMark/>
          </w:tcPr>
          <w:p w:rsidR="00295AB5" w:rsidRDefault="00295AB5" w:rsidP="00CF6A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1,542</w:t>
            </w:r>
          </w:p>
        </w:tc>
        <w:tc>
          <w:tcPr>
            <w:tcW w:w="1558" w:type="dxa"/>
            <w:tcBorders>
              <w:top w:val="single" w:sz="4" w:space="0" w:color="auto"/>
              <w:left w:val="nil"/>
              <w:bottom w:val="nil"/>
              <w:right w:val="nil"/>
            </w:tcBorders>
            <w:shd w:val="clear" w:color="auto" w:fill="FFFFFF"/>
            <w:vAlign w:val="center"/>
            <w:hideMark/>
          </w:tcPr>
          <w:p w:rsidR="00295AB5" w:rsidRDefault="00295AB5" w:rsidP="00CF6A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14" w:type="dxa"/>
            <w:tcBorders>
              <w:top w:val="single" w:sz="4" w:space="0" w:color="auto"/>
              <w:left w:val="nil"/>
              <w:bottom w:val="nil"/>
              <w:right w:val="nil"/>
            </w:tcBorders>
            <w:shd w:val="clear" w:color="auto" w:fill="FFFFFF"/>
            <w:vAlign w:val="center"/>
            <w:hideMark/>
          </w:tcPr>
          <w:p w:rsidR="00295AB5" w:rsidRDefault="00295AB5" w:rsidP="00CF6A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0,006</w:t>
            </w:r>
          </w:p>
        </w:tc>
        <w:tc>
          <w:tcPr>
            <w:tcW w:w="824" w:type="dxa"/>
            <w:tcBorders>
              <w:top w:val="single" w:sz="4" w:space="0" w:color="auto"/>
              <w:left w:val="nil"/>
              <w:bottom w:val="nil"/>
              <w:right w:val="nil"/>
            </w:tcBorders>
            <w:shd w:val="clear" w:color="auto" w:fill="FFFFFF"/>
            <w:vAlign w:val="center"/>
            <w:hideMark/>
          </w:tcPr>
          <w:p w:rsidR="00295AB5" w:rsidRDefault="00295AB5" w:rsidP="00CF6A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0,996</w:t>
            </w:r>
          </w:p>
        </w:tc>
      </w:tr>
      <w:tr w:rsidR="008C4ABF" w:rsidTr="00132BA0">
        <w:trPr>
          <w:gridAfter w:val="1"/>
          <w:wAfter w:w="337" w:type="dxa"/>
          <w:trHeight w:val="133"/>
          <w:jc w:val="center"/>
        </w:trPr>
        <w:tc>
          <w:tcPr>
            <w:tcW w:w="0" w:type="auto"/>
            <w:vMerge/>
            <w:tcBorders>
              <w:top w:val="nil"/>
              <w:left w:val="nil"/>
              <w:bottom w:val="nil"/>
              <w:right w:val="nil"/>
            </w:tcBorders>
            <w:vAlign w:val="center"/>
            <w:hideMark/>
          </w:tcPr>
          <w:p w:rsidR="00295AB5" w:rsidRDefault="00295AB5" w:rsidP="00CF6A75">
            <w:pPr>
              <w:spacing w:after="0" w:line="240" w:lineRule="auto"/>
              <w:rPr>
                <w:rFonts w:ascii="Arial" w:eastAsia="Times New Roman" w:hAnsi="Arial" w:cs="Arial"/>
                <w:color w:val="000000"/>
                <w:sz w:val="18"/>
                <w:szCs w:val="18"/>
              </w:rPr>
            </w:pPr>
          </w:p>
        </w:tc>
        <w:tc>
          <w:tcPr>
            <w:tcW w:w="1900" w:type="dxa"/>
            <w:tcBorders>
              <w:top w:val="nil"/>
              <w:left w:val="nil"/>
              <w:bottom w:val="nil"/>
              <w:right w:val="nil"/>
            </w:tcBorders>
            <w:shd w:val="clear" w:color="auto" w:fill="FFFFFF"/>
            <w:vAlign w:val="center"/>
            <w:hideMark/>
          </w:tcPr>
          <w:p w:rsidR="00295AB5" w:rsidRDefault="00295AB5" w:rsidP="00CF6A75">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Kepercayaan Brand (X1)</w:t>
            </w:r>
          </w:p>
        </w:tc>
        <w:tc>
          <w:tcPr>
            <w:tcW w:w="1242" w:type="dxa"/>
            <w:tcBorders>
              <w:top w:val="nil"/>
              <w:left w:val="nil"/>
              <w:bottom w:val="nil"/>
              <w:right w:val="nil"/>
            </w:tcBorders>
            <w:shd w:val="clear" w:color="auto" w:fill="FFFFFF"/>
            <w:vAlign w:val="center"/>
            <w:hideMark/>
          </w:tcPr>
          <w:p w:rsidR="00295AB5" w:rsidRDefault="00295AB5" w:rsidP="00CF6A75">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rPr>
              <w:t>0,334</w:t>
            </w:r>
          </w:p>
        </w:tc>
        <w:tc>
          <w:tcPr>
            <w:tcW w:w="816" w:type="dxa"/>
            <w:tcBorders>
              <w:top w:val="nil"/>
              <w:left w:val="nil"/>
              <w:bottom w:val="nil"/>
              <w:right w:val="nil"/>
            </w:tcBorders>
            <w:shd w:val="clear" w:color="auto" w:fill="FFFFFF"/>
            <w:vAlign w:val="center"/>
            <w:hideMark/>
          </w:tcPr>
          <w:p w:rsidR="00295AB5" w:rsidRDefault="00295AB5" w:rsidP="00CF6A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0,08</w:t>
            </w:r>
          </w:p>
        </w:tc>
        <w:tc>
          <w:tcPr>
            <w:tcW w:w="1558" w:type="dxa"/>
            <w:tcBorders>
              <w:top w:val="nil"/>
              <w:left w:val="nil"/>
              <w:bottom w:val="nil"/>
              <w:right w:val="nil"/>
            </w:tcBorders>
            <w:shd w:val="clear" w:color="auto" w:fill="FFFFFF"/>
            <w:vAlign w:val="center"/>
            <w:hideMark/>
          </w:tcPr>
          <w:p w:rsidR="00295AB5" w:rsidRDefault="00295AB5" w:rsidP="00CF6A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0,38</w:t>
            </w:r>
          </w:p>
        </w:tc>
        <w:tc>
          <w:tcPr>
            <w:tcW w:w="814" w:type="dxa"/>
            <w:tcBorders>
              <w:top w:val="nil"/>
              <w:left w:val="nil"/>
              <w:bottom w:val="nil"/>
              <w:right w:val="nil"/>
            </w:tcBorders>
            <w:shd w:val="clear" w:color="auto" w:fill="FFFFFF"/>
            <w:vAlign w:val="center"/>
            <w:hideMark/>
          </w:tcPr>
          <w:p w:rsidR="00295AB5" w:rsidRDefault="00295AB5" w:rsidP="00CF6A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4,157</w:t>
            </w:r>
          </w:p>
        </w:tc>
        <w:tc>
          <w:tcPr>
            <w:tcW w:w="824" w:type="dxa"/>
            <w:tcBorders>
              <w:top w:val="nil"/>
              <w:left w:val="nil"/>
              <w:bottom w:val="nil"/>
              <w:right w:val="nil"/>
            </w:tcBorders>
            <w:shd w:val="clear" w:color="auto" w:fill="FFFFFF"/>
            <w:vAlign w:val="center"/>
            <w:hideMark/>
          </w:tcPr>
          <w:p w:rsidR="00295AB5" w:rsidRDefault="00295AB5" w:rsidP="00CF6A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w:t>
            </w:r>
          </w:p>
        </w:tc>
      </w:tr>
      <w:tr w:rsidR="008C4ABF" w:rsidTr="00132BA0">
        <w:trPr>
          <w:gridAfter w:val="1"/>
          <w:wAfter w:w="337" w:type="dxa"/>
          <w:trHeight w:val="133"/>
          <w:jc w:val="center"/>
        </w:trPr>
        <w:tc>
          <w:tcPr>
            <w:tcW w:w="0" w:type="auto"/>
            <w:vMerge/>
            <w:tcBorders>
              <w:top w:val="nil"/>
              <w:left w:val="nil"/>
              <w:bottom w:val="nil"/>
              <w:right w:val="nil"/>
            </w:tcBorders>
            <w:vAlign w:val="center"/>
            <w:hideMark/>
          </w:tcPr>
          <w:p w:rsidR="00295AB5" w:rsidRDefault="00295AB5" w:rsidP="00CF6A75">
            <w:pPr>
              <w:spacing w:after="0" w:line="240" w:lineRule="auto"/>
              <w:rPr>
                <w:rFonts w:ascii="Arial" w:eastAsia="Times New Roman" w:hAnsi="Arial" w:cs="Arial"/>
                <w:color w:val="000000"/>
                <w:sz w:val="18"/>
                <w:szCs w:val="18"/>
              </w:rPr>
            </w:pPr>
          </w:p>
        </w:tc>
        <w:tc>
          <w:tcPr>
            <w:tcW w:w="1900" w:type="dxa"/>
            <w:tcBorders>
              <w:top w:val="nil"/>
              <w:left w:val="nil"/>
              <w:bottom w:val="nil"/>
              <w:right w:val="nil"/>
            </w:tcBorders>
            <w:shd w:val="clear" w:color="auto" w:fill="FFFFFF"/>
            <w:vAlign w:val="center"/>
            <w:hideMark/>
          </w:tcPr>
          <w:p w:rsidR="00295AB5" w:rsidRDefault="00295AB5" w:rsidP="00CF6A75">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Kualitas Proyek (X2)</w:t>
            </w:r>
          </w:p>
        </w:tc>
        <w:tc>
          <w:tcPr>
            <w:tcW w:w="1242" w:type="dxa"/>
            <w:tcBorders>
              <w:top w:val="nil"/>
              <w:left w:val="nil"/>
              <w:bottom w:val="nil"/>
              <w:right w:val="nil"/>
            </w:tcBorders>
            <w:shd w:val="clear" w:color="auto" w:fill="FFFFFF"/>
            <w:vAlign w:val="center"/>
            <w:hideMark/>
          </w:tcPr>
          <w:p w:rsidR="00295AB5" w:rsidRDefault="00295AB5" w:rsidP="00CF6A75">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rPr>
              <w:t>0,153</w:t>
            </w:r>
          </w:p>
        </w:tc>
        <w:tc>
          <w:tcPr>
            <w:tcW w:w="816" w:type="dxa"/>
            <w:tcBorders>
              <w:top w:val="nil"/>
              <w:left w:val="nil"/>
              <w:bottom w:val="nil"/>
              <w:right w:val="nil"/>
            </w:tcBorders>
            <w:shd w:val="clear" w:color="auto" w:fill="FFFFFF"/>
            <w:vAlign w:val="center"/>
            <w:hideMark/>
          </w:tcPr>
          <w:p w:rsidR="00295AB5" w:rsidRDefault="00295AB5" w:rsidP="00CF6A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0,054</w:t>
            </w:r>
          </w:p>
        </w:tc>
        <w:tc>
          <w:tcPr>
            <w:tcW w:w="1558" w:type="dxa"/>
            <w:tcBorders>
              <w:top w:val="nil"/>
              <w:left w:val="nil"/>
              <w:bottom w:val="nil"/>
              <w:right w:val="nil"/>
            </w:tcBorders>
            <w:shd w:val="clear" w:color="auto" w:fill="FFFFFF"/>
            <w:vAlign w:val="center"/>
            <w:hideMark/>
          </w:tcPr>
          <w:p w:rsidR="00295AB5" w:rsidRDefault="00295AB5" w:rsidP="00CF6A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0,28</w:t>
            </w:r>
          </w:p>
        </w:tc>
        <w:tc>
          <w:tcPr>
            <w:tcW w:w="814" w:type="dxa"/>
            <w:tcBorders>
              <w:top w:val="nil"/>
              <w:left w:val="nil"/>
              <w:bottom w:val="nil"/>
              <w:right w:val="nil"/>
            </w:tcBorders>
            <w:shd w:val="clear" w:color="auto" w:fill="FFFFFF"/>
            <w:vAlign w:val="center"/>
            <w:hideMark/>
          </w:tcPr>
          <w:p w:rsidR="00295AB5" w:rsidRDefault="00295AB5" w:rsidP="00CF6A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2,825</w:t>
            </w:r>
          </w:p>
        </w:tc>
        <w:tc>
          <w:tcPr>
            <w:tcW w:w="824" w:type="dxa"/>
            <w:tcBorders>
              <w:top w:val="nil"/>
              <w:left w:val="nil"/>
              <w:bottom w:val="nil"/>
              <w:right w:val="nil"/>
            </w:tcBorders>
            <w:shd w:val="clear" w:color="auto" w:fill="FFFFFF"/>
            <w:vAlign w:val="center"/>
            <w:hideMark/>
          </w:tcPr>
          <w:p w:rsidR="00295AB5" w:rsidRDefault="00295AB5" w:rsidP="00CF6A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0,006</w:t>
            </w:r>
          </w:p>
        </w:tc>
      </w:tr>
      <w:tr w:rsidR="008C4ABF" w:rsidTr="00132BA0">
        <w:trPr>
          <w:gridAfter w:val="1"/>
          <w:wAfter w:w="337" w:type="dxa"/>
          <w:trHeight w:val="201"/>
          <w:jc w:val="center"/>
        </w:trPr>
        <w:tc>
          <w:tcPr>
            <w:tcW w:w="0" w:type="auto"/>
            <w:vMerge/>
            <w:tcBorders>
              <w:top w:val="nil"/>
              <w:left w:val="nil"/>
              <w:bottom w:val="nil"/>
              <w:right w:val="nil"/>
            </w:tcBorders>
            <w:vAlign w:val="center"/>
            <w:hideMark/>
          </w:tcPr>
          <w:p w:rsidR="00295AB5" w:rsidRDefault="00295AB5" w:rsidP="00CF6A75">
            <w:pPr>
              <w:spacing w:after="0" w:line="240" w:lineRule="auto"/>
              <w:rPr>
                <w:rFonts w:ascii="Arial" w:eastAsia="Times New Roman" w:hAnsi="Arial" w:cs="Arial"/>
                <w:color w:val="000000"/>
                <w:sz w:val="18"/>
                <w:szCs w:val="18"/>
              </w:rPr>
            </w:pPr>
          </w:p>
        </w:tc>
        <w:tc>
          <w:tcPr>
            <w:tcW w:w="1900" w:type="dxa"/>
            <w:tcBorders>
              <w:top w:val="nil"/>
              <w:left w:val="nil"/>
              <w:bottom w:val="nil"/>
              <w:right w:val="nil"/>
            </w:tcBorders>
            <w:shd w:val="clear" w:color="auto" w:fill="FFFFFF"/>
            <w:vAlign w:val="center"/>
            <w:hideMark/>
          </w:tcPr>
          <w:p w:rsidR="00295AB5" w:rsidRDefault="00295AB5" w:rsidP="00CF6A75">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Kepercayaan Donatur (X3)</w:t>
            </w:r>
          </w:p>
        </w:tc>
        <w:tc>
          <w:tcPr>
            <w:tcW w:w="1242" w:type="dxa"/>
            <w:tcBorders>
              <w:top w:val="nil"/>
              <w:left w:val="nil"/>
              <w:bottom w:val="nil"/>
              <w:right w:val="nil"/>
            </w:tcBorders>
            <w:shd w:val="clear" w:color="auto" w:fill="FFFFFF"/>
            <w:vAlign w:val="center"/>
            <w:hideMark/>
          </w:tcPr>
          <w:p w:rsidR="00295AB5" w:rsidRDefault="00295AB5" w:rsidP="00CF6A75">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rPr>
              <w:t>0,26</w:t>
            </w:r>
          </w:p>
        </w:tc>
        <w:tc>
          <w:tcPr>
            <w:tcW w:w="816" w:type="dxa"/>
            <w:tcBorders>
              <w:top w:val="nil"/>
              <w:left w:val="nil"/>
              <w:bottom w:val="nil"/>
              <w:right w:val="nil"/>
            </w:tcBorders>
            <w:shd w:val="clear" w:color="auto" w:fill="FFFFFF"/>
            <w:vAlign w:val="center"/>
            <w:hideMark/>
          </w:tcPr>
          <w:p w:rsidR="00295AB5" w:rsidRDefault="00295AB5" w:rsidP="00CF6A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0,115</w:t>
            </w:r>
          </w:p>
        </w:tc>
        <w:tc>
          <w:tcPr>
            <w:tcW w:w="1558" w:type="dxa"/>
            <w:tcBorders>
              <w:top w:val="nil"/>
              <w:left w:val="nil"/>
              <w:bottom w:val="nil"/>
              <w:right w:val="nil"/>
            </w:tcBorders>
            <w:shd w:val="clear" w:color="auto" w:fill="FFFFFF"/>
            <w:vAlign w:val="center"/>
            <w:hideMark/>
          </w:tcPr>
          <w:p w:rsidR="00295AB5" w:rsidRDefault="00295AB5" w:rsidP="00CF6A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0,215</w:t>
            </w:r>
          </w:p>
        </w:tc>
        <w:tc>
          <w:tcPr>
            <w:tcW w:w="814" w:type="dxa"/>
            <w:tcBorders>
              <w:top w:val="nil"/>
              <w:left w:val="nil"/>
              <w:bottom w:val="nil"/>
              <w:right w:val="nil"/>
            </w:tcBorders>
            <w:shd w:val="clear" w:color="auto" w:fill="FFFFFF"/>
            <w:vAlign w:val="center"/>
            <w:hideMark/>
          </w:tcPr>
          <w:p w:rsidR="00295AB5" w:rsidRDefault="00295AB5" w:rsidP="00CF6A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2,27</w:t>
            </w:r>
          </w:p>
        </w:tc>
        <w:tc>
          <w:tcPr>
            <w:tcW w:w="824" w:type="dxa"/>
            <w:tcBorders>
              <w:top w:val="nil"/>
              <w:left w:val="nil"/>
              <w:bottom w:val="nil"/>
              <w:right w:val="nil"/>
            </w:tcBorders>
            <w:shd w:val="clear" w:color="auto" w:fill="FFFFFF"/>
            <w:vAlign w:val="center"/>
            <w:hideMark/>
          </w:tcPr>
          <w:p w:rsidR="00295AB5" w:rsidRDefault="00295AB5" w:rsidP="00CF6A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0,025</w:t>
            </w:r>
          </w:p>
        </w:tc>
      </w:tr>
      <w:tr w:rsidR="00295AB5" w:rsidTr="00994B56">
        <w:trPr>
          <w:cantSplit/>
          <w:trHeight w:val="80"/>
          <w:jc w:val="center"/>
        </w:trPr>
        <w:tc>
          <w:tcPr>
            <w:tcW w:w="7873" w:type="dxa"/>
            <w:gridSpan w:val="8"/>
            <w:tcBorders>
              <w:top w:val="nil"/>
              <w:left w:val="nil"/>
              <w:bottom w:val="single" w:sz="4" w:space="0" w:color="auto"/>
              <w:right w:val="nil"/>
            </w:tcBorders>
            <w:shd w:val="clear" w:color="auto" w:fill="FFFFFF"/>
            <w:tcMar>
              <w:top w:w="0" w:type="dxa"/>
              <w:left w:w="0" w:type="dxa"/>
              <w:bottom w:w="0" w:type="dxa"/>
              <w:right w:w="0" w:type="dxa"/>
            </w:tcMar>
            <w:hideMark/>
          </w:tcPr>
          <w:p w:rsidR="00295AB5" w:rsidRDefault="00295AB5" w:rsidP="00CF6A75">
            <w:pPr>
              <w:spacing w:after="0" w:line="240" w:lineRule="auto"/>
              <w:ind w:left="60" w:right="60"/>
              <w:jc w:val="both"/>
              <w:rPr>
                <w:rFonts w:ascii="Times New Roman" w:hAnsi="Times New Roman" w:cs="Times New Roman"/>
                <w:sz w:val="18"/>
                <w:szCs w:val="18"/>
              </w:rPr>
            </w:pPr>
            <w:r>
              <w:rPr>
                <w:rFonts w:ascii="Times New Roman" w:hAnsi="Times New Roman" w:cs="Times New Roman"/>
                <w:sz w:val="24"/>
                <w:szCs w:val="18"/>
              </w:rPr>
              <w:t xml:space="preserve">a. </w:t>
            </w:r>
            <w:r>
              <w:rPr>
                <w:rFonts w:ascii="Times New Roman" w:hAnsi="Times New Roman" w:cs="Times New Roman"/>
                <w:sz w:val="20"/>
                <w:szCs w:val="18"/>
              </w:rPr>
              <w:t>Dependent Variable: Kesuksesan Pendanaan</w:t>
            </w:r>
          </w:p>
        </w:tc>
      </w:tr>
    </w:tbl>
    <w:p w:rsidR="00295AB5" w:rsidRDefault="00295AB5" w:rsidP="00295AB5">
      <w:pPr>
        <w:spacing w:line="240" w:lineRule="auto"/>
        <w:rPr>
          <w:rFonts w:ascii="Times New Roman" w:hAnsi="Times New Roman" w:cs="Times New Roman"/>
          <w:sz w:val="24"/>
        </w:rPr>
      </w:pPr>
      <w:r>
        <w:rPr>
          <w:rFonts w:ascii="Times New Roman" w:hAnsi="Times New Roman" w:cs="Times New Roman"/>
          <w:i/>
          <w:sz w:val="24"/>
        </w:rPr>
        <w:t>(Sumber : Data diolah menggunakan SPSS 22.2020)</w:t>
      </w:r>
    </w:p>
    <w:p w:rsidR="00295AB5" w:rsidRDefault="00295AB5" w:rsidP="00994B56">
      <w:pPr>
        <w:spacing w:after="0" w:line="240" w:lineRule="auto"/>
        <w:ind w:firstLine="207"/>
        <w:jc w:val="both"/>
        <w:rPr>
          <w:rFonts w:ascii="Times New Roman" w:hAnsi="Times New Roman" w:cs="Times New Roman"/>
          <w:sz w:val="24"/>
        </w:rPr>
      </w:pPr>
      <w:r>
        <w:rPr>
          <w:rFonts w:ascii="Times New Roman" w:hAnsi="Times New Roman" w:cs="Times New Roman"/>
          <w:sz w:val="24"/>
        </w:rPr>
        <w:t>Dari tabel 4.10 diatas dapat dirumuskan regresi berganda sebagai berikut Y = 0,009 + 0,334 X1 + 0,153 X2 + 0,26 X3</w:t>
      </w:r>
    </w:p>
    <w:p w:rsidR="00295AB5" w:rsidRDefault="00295AB5" w:rsidP="00994B56">
      <w:pPr>
        <w:spacing w:after="0" w:line="240" w:lineRule="auto"/>
        <w:ind w:firstLine="207"/>
        <w:jc w:val="both"/>
        <w:rPr>
          <w:rFonts w:ascii="Times New Roman" w:hAnsi="Times New Roman" w:cs="Times New Roman"/>
          <w:sz w:val="24"/>
        </w:rPr>
      </w:pPr>
      <w:r>
        <w:rPr>
          <w:rFonts w:ascii="Times New Roman" w:hAnsi="Times New Roman" w:cs="Times New Roman"/>
          <w:sz w:val="24"/>
        </w:rPr>
        <w:t>Angka yang dihasilkan dari pengujian atau disajikan dalam persamaan regresi berganda tersebut dapat dijelaskan sebagai berikut:</w:t>
      </w:r>
    </w:p>
    <w:p w:rsidR="00295AB5" w:rsidRDefault="00295AB5" w:rsidP="00295AB5">
      <w:pPr>
        <w:pStyle w:val="ListParagraph"/>
        <w:numPr>
          <w:ilvl w:val="0"/>
          <w:numId w:val="29"/>
        </w:numPr>
        <w:spacing w:after="160" w:line="240" w:lineRule="auto"/>
        <w:ind w:left="567"/>
        <w:jc w:val="both"/>
        <w:rPr>
          <w:rFonts w:ascii="Times New Roman" w:hAnsi="Times New Roman" w:cs="Times New Roman"/>
          <w:sz w:val="24"/>
        </w:rPr>
      </w:pPr>
      <w:r>
        <w:rPr>
          <w:rFonts w:ascii="Times New Roman" w:hAnsi="Times New Roman" w:cs="Times New Roman"/>
          <w:sz w:val="24"/>
        </w:rPr>
        <w:t xml:space="preserve">Konstanta sebesar 0,009 yang berarti bahwa jika variabel independen yaitu kepercayaan </w:t>
      </w:r>
      <w:r>
        <w:rPr>
          <w:rFonts w:ascii="Times New Roman" w:hAnsi="Times New Roman" w:cs="Times New Roman"/>
          <w:i/>
          <w:sz w:val="24"/>
        </w:rPr>
        <w:t>brand</w:t>
      </w:r>
      <w:r>
        <w:rPr>
          <w:rFonts w:ascii="Times New Roman" w:hAnsi="Times New Roman" w:cs="Times New Roman"/>
          <w:sz w:val="24"/>
        </w:rPr>
        <w:t>, kualitas proyek dan kepercayaan donatur tidak ada atau bernilai nol, maka jumlah nilai kesuksesan pendanaan menjadi menurun 0,009.</w:t>
      </w:r>
    </w:p>
    <w:p w:rsidR="00295AB5" w:rsidRDefault="00295AB5" w:rsidP="00295AB5">
      <w:pPr>
        <w:pStyle w:val="ListParagraph"/>
        <w:numPr>
          <w:ilvl w:val="0"/>
          <w:numId w:val="29"/>
        </w:numPr>
        <w:spacing w:after="160" w:line="240" w:lineRule="auto"/>
        <w:ind w:left="567"/>
        <w:jc w:val="both"/>
        <w:rPr>
          <w:rFonts w:ascii="Times New Roman" w:hAnsi="Times New Roman" w:cs="Times New Roman"/>
          <w:sz w:val="24"/>
        </w:rPr>
      </w:pPr>
      <w:r>
        <w:rPr>
          <w:rFonts w:ascii="Times New Roman" w:hAnsi="Times New Roman" w:cs="Times New Roman"/>
          <w:sz w:val="24"/>
        </w:rPr>
        <w:t xml:space="preserve">Koefisien b1 X1, sebesar 0,334 hal ini berarti bahwa setiap terjadi peningkatan kepercayaan </w:t>
      </w:r>
      <w:r>
        <w:rPr>
          <w:rFonts w:ascii="Times New Roman" w:hAnsi="Times New Roman" w:cs="Times New Roman"/>
          <w:i/>
          <w:sz w:val="24"/>
        </w:rPr>
        <w:t>brand</w:t>
      </w:r>
      <w:r>
        <w:rPr>
          <w:rFonts w:ascii="Times New Roman" w:hAnsi="Times New Roman" w:cs="Times New Roman"/>
          <w:sz w:val="24"/>
        </w:rPr>
        <w:t xml:space="preserve"> sebesar 1 satuan akan meningkatkan tingkat kesuksesan pendanaan sebesar 0,334.</w:t>
      </w:r>
    </w:p>
    <w:p w:rsidR="00295AB5" w:rsidRDefault="00295AB5" w:rsidP="00295AB5">
      <w:pPr>
        <w:pStyle w:val="ListParagraph"/>
        <w:numPr>
          <w:ilvl w:val="0"/>
          <w:numId w:val="29"/>
        </w:numPr>
        <w:spacing w:after="160" w:line="240" w:lineRule="auto"/>
        <w:ind w:left="567"/>
        <w:jc w:val="both"/>
        <w:rPr>
          <w:rFonts w:ascii="Times New Roman" w:hAnsi="Times New Roman" w:cs="Times New Roman"/>
          <w:sz w:val="24"/>
        </w:rPr>
      </w:pPr>
      <w:r>
        <w:rPr>
          <w:rFonts w:ascii="Times New Roman" w:hAnsi="Times New Roman" w:cs="Times New Roman"/>
          <w:sz w:val="24"/>
        </w:rPr>
        <w:t>Koefisien b2 X2, sebesar 0,153 hal ini berarti bahwa setiap terjadi peningkatan kualitas proyek sebesar 1 satuan akan meningkatkan tingkat kesuksesan pendanaan sebesar 0,153.</w:t>
      </w:r>
    </w:p>
    <w:p w:rsidR="00295AB5" w:rsidRPr="008C4ABF" w:rsidRDefault="00295AB5" w:rsidP="008C4ABF">
      <w:pPr>
        <w:pStyle w:val="ListParagraph"/>
        <w:numPr>
          <w:ilvl w:val="0"/>
          <w:numId w:val="29"/>
        </w:numPr>
        <w:spacing w:after="160" w:line="240" w:lineRule="auto"/>
        <w:ind w:left="567"/>
        <w:jc w:val="both"/>
        <w:rPr>
          <w:rFonts w:ascii="Times New Roman" w:hAnsi="Times New Roman" w:cs="Times New Roman"/>
          <w:sz w:val="24"/>
        </w:rPr>
      </w:pPr>
      <w:r>
        <w:rPr>
          <w:rFonts w:ascii="Times New Roman" w:hAnsi="Times New Roman" w:cs="Times New Roman"/>
          <w:sz w:val="24"/>
        </w:rPr>
        <w:t>Koefisien b3 X3, sebesar 0,26 hal ini berarti bahwa setiap terjadi peningkatan kepercayaan donatur sebesar 1 satuan akan meningkatkan tingkat kesuksesan pendanaan sebesar 0,26.</w:t>
      </w:r>
    </w:p>
    <w:p w:rsidR="00295AB5" w:rsidRPr="00295AB5" w:rsidRDefault="00295AB5" w:rsidP="00994B56">
      <w:pPr>
        <w:pStyle w:val="ListParagraph"/>
        <w:numPr>
          <w:ilvl w:val="0"/>
          <w:numId w:val="16"/>
        </w:numPr>
        <w:spacing w:after="0" w:line="240" w:lineRule="auto"/>
        <w:jc w:val="both"/>
        <w:rPr>
          <w:rFonts w:ascii="Times New Roman" w:hAnsi="Times New Roman" w:cs="Times New Roman"/>
          <w:b/>
          <w:sz w:val="24"/>
        </w:rPr>
      </w:pPr>
      <w:r w:rsidRPr="00295AB5">
        <w:rPr>
          <w:rFonts w:ascii="Times New Roman" w:hAnsi="Times New Roman" w:cs="Times New Roman"/>
          <w:b/>
          <w:sz w:val="24"/>
        </w:rPr>
        <w:t>Uji t-Statistik (Uji Signifikansi Parsial)</w:t>
      </w:r>
    </w:p>
    <w:p w:rsidR="00295AB5" w:rsidRDefault="00295AB5" w:rsidP="00994B56">
      <w:pPr>
        <w:spacing w:after="0" w:line="240" w:lineRule="auto"/>
        <w:ind w:firstLine="709"/>
        <w:jc w:val="both"/>
        <w:rPr>
          <w:rFonts w:ascii="Times New Roman" w:hAnsi="Times New Roman" w:cs="Times New Roman"/>
          <w:sz w:val="24"/>
        </w:rPr>
      </w:pPr>
      <w:r>
        <w:rPr>
          <w:rFonts w:ascii="Times New Roman" w:hAnsi="Times New Roman" w:cs="Times New Roman"/>
          <w:sz w:val="24"/>
        </w:rPr>
        <w:t>Uji t statistik dilakukan untuk menunjukkan seberapa jauh pengaruh satu variabel independen secara parsial (individu) dalam menerangkan variasi terhadap variabel dependen. Berdasarkan Tabel 4.10 diatas dapat disimpulkan bahwa:</w:t>
      </w:r>
    </w:p>
    <w:p w:rsidR="00295AB5" w:rsidRDefault="00295AB5" w:rsidP="00295AB5">
      <w:pPr>
        <w:pStyle w:val="ListParagraph"/>
        <w:numPr>
          <w:ilvl w:val="5"/>
          <w:numId w:val="31"/>
        </w:numPr>
        <w:spacing w:after="160" w:line="240" w:lineRule="auto"/>
        <w:ind w:left="709"/>
        <w:jc w:val="both"/>
        <w:rPr>
          <w:rFonts w:ascii="Times New Roman" w:hAnsi="Times New Roman" w:cs="Times New Roman"/>
          <w:sz w:val="24"/>
        </w:rPr>
      </w:pPr>
      <w:r>
        <w:rPr>
          <w:rFonts w:ascii="Times New Roman" w:hAnsi="Times New Roman" w:cs="Times New Roman"/>
          <w:sz w:val="24"/>
        </w:rPr>
        <w:lastRenderedPageBreak/>
        <w:t xml:space="preserve">Pada Tabel </w:t>
      </w:r>
      <w:r>
        <w:rPr>
          <w:rFonts w:ascii="Times New Roman" w:hAnsi="Times New Roman" w:cs="Times New Roman"/>
          <w:i/>
          <w:sz w:val="24"/>
        </w:rPr>
        <w:t>Cofficients</w:t>
      </w:r>
      <w:r>
        <w:rPr>
          <w:rFonts w:ascii="Times New Roman" w:hAnsi="Times New Roman" w:cs="Times New Roman"/>
          <w:sz w:val="24"/>
        </w:rPr>
        <w:t xml:space="preserve"> dapat dilihat variabel kepercayaan </w:t>
      </w:r>
      <w:r>
        <w:rPr>
          <w:rFonts w:ascii="Times New Roman" w:hAnsi="Times New Roman" w:cs="Times New Roman"/>
          <w:i/>
          <w:sz w:val="24"/>
        </w:rPr>
        <w:t>brand</w:t>
      </w:r>
      <w:r>
        <w:rPr>
          <w:rFonts w:ascii="Times New Roman" w:hAnsi="Times New Roman" w:cs="Times New Roman"/>
          <w:sz w:val="24"/>
        </w:rPr>
        <w:t xml:space="preserve"> (X</w:t>
      </w:r>
      <w:r>
        <w:rPr>
          <w:rFonts w:ascii="Times New Roman" w:hAnsi="Times New Roman" w:cs="Times New Roman"/>
          <w:sz w:val="24"/>
          <w:vertAlign w:val="subscript"/>
        </w:rPr>
        <w:t>1</w:t>
      </w:r>
      <w:r>
        <w:rPr>
          <w:rFonts w:ascii="Times New Roman" w:hAnsi="Times New Roman" w:cs="Times New Roman"/>
          <w:sz w:val="24"/>
        </w:rPr>
        <w:t xml:space="preserve">) dengan sig 0,000 &lt; 0,05 dengan demikian H1 diterima maka nilai signifikansi variabel kepercayaan </w:t>
      </w:r>
      <w:r>
        <w:rPr>
          <w:rFonts w:ascii="Times New Roman" w:hAnsi="Times New Roman" w:cs="Times New Roman"/>
          <w:i/>
          <w:sz w:val="24"/>
        </w:rPr>
        <w:t>brand</w:t>
      </w:r>
      <w:r>
        <w:rPr>
          <w:rFonts w:ascii="Times New Roman" w:hAnsi="Times New Roman" w:cs="Times New Roman"/>
          <w:sz w:val="24"/>
        </w:rPr>
        <w:t xml:space="preserve"> berpengaruh signifikan terhadap kesuksesan pendanaan pada </w:t>
      </w:r>
      <w:r>
        <w:rPr>
          <w:rFonts w:ascii="Times New Roman" w:hAnsi="Times New Roman" w:cs="Times New Roman"/>
          <w:i/>
          <w:sz w:val="24"/>
        </w:rPr>
        <w:t>platform kitabisa.com</w:t>
      </w:r>
      <w:r>
        <w:rPr>
          <w:rFonts w:ascii="Times New Roman" w:hAnsi="Times New Roman" w:cs="Times New Roman"/>
          <w:sz w:val="24"/>
        </w:rPr>
        <w:t xml:space="preserve">. Dengan demikian hipotesis pertama diterima, hal ini menunjukkan bahwa terdapat pengaruh yang signifikan antara kepercayaan </w:t>
      </w:r>
      <w:r>
        <w:rPr>
          <w:rFonts w:ascii="Times New Roman" w:hAnsi="Times New Roman" w:cs="Times New Roman"/>
          <w:i/>
          <w:sz w:val="24"/>
        </w:rPr>
        <w:t>brand</w:t>
      </w:r>
      <w:r>
        <w:rPr>
          <w:rFonts w:ascii="Times New Roman" w:hAnsi="Times New Roman" w:cs="Times New Roman"/>
          <w:sz w:val="24"/>
        </w:rPr>
        <w:t xml:space="preserve"> terhadap kesuksesan pendanaan pada </w:t>
      </w:r>
      <w:r>
        <w:rPr>
          <w:rFonts w:ascii="Times New Roman" w:hAnsi="Times New Roman" w:cs="Times New Roman"/>
          <w:i/>
          <w:sz w:val="24"/>
        </w:rPr>
        <w:t>platform</w:t>
      </w:r>
      <w:r>
        <w:rPr>
          <w:rFonts w:ascii="Times New Roman" w:hAnsi="Times New Roman" w:cs="Times New Roman"/>
          <w:sz w:val="24"/>
        </w:rPr>
        <w:t xml:space="preserve"> </w:t>
      </w:r>
      <w:r>
        <w:rPr>
          <w:rFonts w:ascii="Times New Roman" w:hAnsi="Times New Roman" w:cs="Times New Roman"/>
          <w:i/>
          <w:sz w:val="24"/>
        </w:rPr>
        <w:t>kitabisa.com</w:t>
      </w:r>
      <w:r>
        <w:rPr>
          <w:rFonts w:ascii="Times New Roman" w:hAnsi="Times New Roman" w:cs="Times New Roman"/>
          <w:sz w:val="24"/>
        </w:rPr>
        <w:t>.</w:t>
      </w:r>
    </w:p>
    <w:p w:rsidR="00295AB5" w:rsidRDefault="00295AB5" w:rsidP="00295AB5">
      <w:pPr>
        <w:pStyle w:val="ListParagraph"/>
        <w:numPr>
          <w:ilvl w:val="5"/>
          <w:numId w:val="31"/>
        </w:numPr>
        <w:spacing w:after="160" w:line="240" w:lineRule="auto"/>
        <w:ind w:left="709"/>
        <w:jc w:val="both"/>
        <w:rPr>
          <w:rFonts w:ascii="Times New Roman" w:hAnsi="Times New Roman" w:cs="Times New Roman"/>
          <w:sz w:val="24"/>
        </w:rPr>
      </w:pPr>
      <w:r>
        <w:rPr>
          <w:rFonts w:ascii="Times New Roman" w:hAnsi="Times New Roman" w:cs="Times New Roman"/>
          <w:sz w:val="24"/>
        </w:rPr>
        <w:t xml:space="preserve">Pada Tabel </w:t>
      </w:r>
      <w:r>
        <w:rPr>
          <w:rFonts w:ascii="Times New Roman" w:hAnsi="Times New Roman" w:cs="Times New Roman"/>
          <w:i/>
          <w:sz w:val="24"/>
        </w:rPr>
        <w:t>Cofficients</w:t>
      </w:r>
      <w:r>
        <w:rPr>
          <w:rFonts w:ascii="Times New Roman" w:hAnsi="Times New Roman" w:cs="Times New Roman"/>
          <w:sz w:val="24"/>
        </w:rPr>
        <w:t xml:space="preserve"> dapat dilihat variabel kualitas proyek (X</w:t>
      </w:r>
      <w:r>
        <w:rPr>
          <w:rFonts w:ascii="Times New Roman" w:hAnsi="Times New Roman" w:cs="Times New Roman"/>
          <w:sz w:val="24"/>
          <w:vertAlign w:val="subscript"/>
        </w:rPr>
        <w:t>2</w:t>
      </w:r>
      <w:r>
        <w:rPr>
          <w:rFonts w:ascii="Times New Roman" w:hAnsi="Times New Roman" w:cs="Times New Roman"/>
          <w:sz w:val="24"/>
        </w:rPr>
        <w:t xml:space="preserve">) dengan sig 0,006 &lt; 0,05 dengan demikian H2 diterima maka nilai signifikansi variabel kualitas proyek berpengaruh signifikan terhadap kesuksesan pendanaan pada </w:t>
      </w:r>
      <w:r>
        <w:rPr>
          <w:rFonts w:ascii="Times New Roman" w:hAnsi="Times New Roman" w:cs="Times New Roman"/>
          <w:i/>
          <w:sz w:val="24"/>
        </w:rPr>
        <w:t>platform</w:t>
      </w:r>
      <w:r>
        <w:rPr>
          <w:rFonts w:ascii="Times New Roman" w:hAnsi="Times New Roman" w:cs="Times New Roman"/>
          <w:sz w:val="24"/>
        </w:rPr>
        <w:t xml:space="preserve"> </w:t>
      </w:r>
      <w:r>
        <w:rPr>
          <w:rFonts w:ascii="Times New Roman" w:hAnsi="Times New Roman" w:cs="Times New Roman"/>
          <w:i/>
          <w:sz w:val="24"/>
        </w:rPr>
        <w:t>kitabisa.com</w:t>
      </w:r>
      <w:r>
        <w:rPr>
          <w:rFonts w:ascii="Times New Roman" w:hAnsi="Times New Roman" w:cs="Times New Roman"/>
          <w:sz w:val="24"/>
        </w:rPr>
        <w:t xml:space="preserve">. Dengan demikian hipotesis kedua diterima, hal ini menunjukkan bahwa terdapat pengaruh signifikan antara kualitas proyek terhadap kesuksesan pendanaan pada </w:t>
      </w:r>
      <w:r>
        <w:rPr>
          <w:rFonts w:ascii="Times New Roman" w:hAnsi="Times New Roman" w:cs="Times New Roman"/>
          <w:i/>
          <w:sz w:val="24"/>
        </w:rPr>
        <w:t>platform</w:t>
      </w:r>
      <w:r>
        <w:rPr>
          <w:rFonts w:ascii="Times New Roman" w:hAnsi="Times New Roman" w:cs="Times New Roman"/>
          <w:sz w:val="24"/>
        </w:rPr>
        <w:t xml:space="preserve"> </w:t>
      </w:r>
      <w:r>
        <w:rPr>
          <w:rFonts w:ascii="Times New Roman" w:hAnsi="Times New Roman" w:cs="Times New Roman"/>
          <w:i/>
          <w:sz w:val="24"/>
        </w:rPr>
        <w:t>kitabisa.com</w:t>
      </w:r>
      <w:r>
        <w:rPr>
          <w:rFonts w:ascii="Times New Roman" w:hAnsi="Times New Roman" w:cs="Times New Roman"/>
          <w:sz w:val="24"/>
        </w:rPr>
        <w:t>.</w:t>
      </w:r>
    </w:p>
    <w:p w:rsidR="00295AB5" w:rsidRDefault="00295AB5" w:rsidP="00295AB5">
      <w:pPr>
        <w:pStyle w:val="ListParagraph"/>
        <w:numPr>
          <w:ilvl w:val="5"/>
          <w:numId w:val="31"/>
        </w:numPr>
        <w:spacing w:after="160" w:line="240" w:lineRule="auto"/>
        <w:ind w:left="709"/>
        <w:jc w:val="both"/>
        <w:rPr>
          <w:rFonts w:ascii="Times New Roman" w:hAnsi="Times New Roman" w:cs="Times New Roman"/>
          <w:sz w:val="24"/>
        </w:rPr>
      </w:pPr>
      <w:r>
        <w:rPr>
          <w:rFonts w:ascii="Times New Roman" w:hAnsi="Times New Roman" w:cs="Times New Roman"/>
          <w:sz w:val="24"/>
        </w:rPr>
        <w:t xml:space="preserve">Pada Tabel </w:t>
      </w:r>
      <w:r>
        <w:rPr>
          <w:rFonts w:ascii="Times New Roman" w:hAnsi="Times New Roman" w:cs="Times New Roman"/>
          <w:i/>
          <w:sz w:val="24"/>
        </w:rPr>
        <w:t>Cofficients</w:t>
      </w:r>
      <w:r>
        <w:rPr>
          <w:rFonts w:ascii="Times New Roman" w:hAnsi="Times New Roman" w:cs="Times New Roman"/>
          <w:sz w:val="24"/>
        </w:rPr>
        <w:t xml:space="preserve"> dapat dilihat variabel kepercayaan donatur (X</w:t>
      </w:r>
      <w:r>
        <w:rPr>
          <w:rFonts w:ascii="Times New Roman" w:hAnsi="Times New Roman" w:cs="Times New Roman"/>
          <w:sz w:val="24"/>
          <w:vertAlign w:val="subscript"/>
        </w:rPr>
        <w:t>3</w:t>
      </w:r>
      <w:r>
        <w:rPr>
          <w:rFonts w:ascii="Times New Roman" w:hAnsi="Times New Roman" w:cs="Times New Roman"/>
          <w:sz w:val="24"/>
        </w:rPr>
        <w:t xml:space="preserve">) dengan sig 0,025 &lt; 0,05 dengan demikian H3 diterima maka nilai signifikansi variabel kepercayaan donatur berpengaruh signifikan terhadap kesuksesan pendanaan pada </w:t>
      </w:r>
      <w:r>
        <w:rPr>
          <w:rFonts w:ascii="Times New Roman" w:hAnsi="Times New Roman" w:cs="Times New Roman"/>
          <w:i/>
          <w:sz w:val="24"/>
        </w:rPr>
        <w:t>platform</w:t>
      </w:r>
      <w:r>
        <w:rPr>
          <w:rFonts w:ascii="Times New Roman" w:hAnsi="Times New Roman" w:cs="Times New Roman"/>
          <w:sz w:val="24"/>
        </w:rPr>
        <w:t xml:space="preserve"> </w:t>
      </w:r>
      <w:r>
        <w:rPr>
          <w:rFonts w:ascii="Times New Roman" w:hAnsi="Times New Roman" w:cs="Times New Roman"/>
          <w:i/>
          <w:sz w:val="24"/>
        </w:rPr>
        <w:t>kitabisa.com</w:t>
      </w:r>
      <w:r>
        <w:rPr>
          <w:rFonts w:ascii="Times New Roman" w:hAnsi="Times New Roman" w:cs="Times New Roman"/>
          <w:sz w:val="24"/>
        </w:rPr>
        <w:t xml:space="preserve">. Dengan demikian hipotesis ketiga diterima, hal ini menunjukkan bahwa terdapat pengaruh signifikan antara kepercayaan donatur terhadap kesuksesan pendanaan pada </w:t>
      </w:r>
      <w:r>
        <w:rPr>
          <w:rFonts w:ascii="Times New Roman" w:hAnsi="Times New Roman" w:cs="Times New Roman"/>
          <w:i/>
          <w:sz w:val="24"/>
        </w:rPr>
        <w:t>platform kitabisa.com</w:t>
      </w:r>
      <w:r>
        <w:rPr>
          <w:rFonts w:ascii="Times New Roman" w:hAnsi="Times New Roman" w:cs="Times New Roman"/>
          <w:sz w:val="24"/>
        </w:rPr>
        <w:t>.</w:t>
      </w:r>
    </w:p>
    <w:p w:rsidR="00270A2D" w:rsidRDefault="00270A2D" w:rsidP="00994B56">
      <w:pPr>
        <w:pStyle w:val="Heading2"/>
        <w:numPr>
          <w:ilvl w:val="0"/>
          <w:numId w:val="0"/>
        </w:numPr>
        <w:spacing w:after="0" w:line="240" w:lineRule="auto"/>
      </w:pPr>
      <w:r w:rsidRPr="00131661">
        <w:t>Pembahasan</w:t>
      </w:r>
      <w:bookmarkEnd w:id="23"/>
      <w:r>
        <w:t xml:space="preserve"> Hasil Penelitian</w:t>
      </w:r>
    </w:p>
    <w:p w:rsidR="000D0605" w:rsidRPr="000D0605" w:rsidRDefault="000D0605" w:rsidP="00994B56">
      <w:pPr>
        <w:pStyle w:val="ListParagraph"/>
        <w:numPr>
          <w:ilvl w:val="0"/>
          <w:numId w:val="35"/>
        </w:numPr>
        <w:spacing w:after="0" w:line="240" w:lineRule="auto"/>
        <w:ind w:left="284"/>
        <w:jc w:val="both"/>
        <w:rPr>
          <w:rFonts w:ascii="Times New Roman" w:hAnsi="Times New Roman" w:cs="Times New Roman"/>
          <w:b/>
          <w:sz w:val="24"/>
        </w:rPr>
      </w:pPr>
      <w:r w:rsidRPr="000D0605">
        <w:rPr>
          <w:rFonts w:ascii="Times New Roman" w:hAnsi="Times New Roman" w:cs="Times New Roman"/>
          <w:b/>
          <w:sz w:val="24"/>
        </w:rPr>
        <w:t xml:space="preserve">Kepercayaan </w:t>
      </w:r>
      <w:r w:rsidRPr="000D0605">
        <w:rPr>
          <w:rFonts w:ascii="Times New Roman" w:hAnsi="Times New Roman" w:cs="Times New Roman"/>
          <w:b/>
          <w:i/>
          <w:sz w:val="24"/>
        </w:rPr>
        <w:t>Brand</w:t>
      </w:r>
      <w:r w:rsidRPr="000D0605">
        <w:rPr>
          <w:rFonts w:ascii="Times New Roman" w:hAnsi="Times New Roman" w:cs="Times New Roman"/>
          <w:b/>
          <w:sz w:val="24"/>
        </w:rPr>
        <w:t xml:space="preserve"> berpengaruh positif dan signifikan terhadap Kesuksesan Pendanaan</w:t>
      </w:r>
    </w:p>
    <w:p w:rsidR="000D0605" w:rsidRDefault="000D0605" w:rsidP="00994B56">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Hipotesis pertama (H1) yang menyatakan Ha = menunjukkan bahwa adanya pengaruh positif variabel kepercayaan </w:t>
      </w:r>
      <w:r>
        <w:rPr>
          <w:rFonts w:ascii="Times New Roman" w:hAnsi="Times New Roman" w:cs="Times New Roman"/>
          <w:i/>
          <w:sz w:val="24"/>
        </w:rPr>
        <w:t>brand</w:t>
      </w:r>
      <w:r>
        <w:rPr>
          <w:rFonts w:ascii="Times New Roman" w:hAnsi="Times New Roman" w:cs="Times New Roman"/>
          <w:sz w:val="24"/>
        </w:rPr>
        <w:t xml:space="preserve"> terhadap kesuksesan pendanaan pada </w:t>
      </w:r>
      <w:r>
        <w:rPr>
          <w:rFonts w:ascii="Times New Roman" w:hAnsi="Times New Roman" w:cs="Times New Roman"/>
          <w:i/>
          <w:sz w:val="24"/>
        </w:rPr>
        <w:t>Kitabisa.com</w:t>
      </w:r>
      <w:r>
        <w:rPr>
          <w:rFonts w:ascii="Times New Roman" w:hAnsi="Times New Roman" w:cs="Times New Roman"/>
          <w:sz w:val="24"/>
        </w:rPr>
        <w:t xml:space="preserve">. Dapat diartikan bahwa kepercayaan </w:t>
      </w:r>
      <w:r>
        <w:rPr>
          <w:rFonts w:ascii="Times New Roman" w:hAnsi="Times New Roman" w:cs="Times New Roman"/>
          <w:i/>
          <w:sz w:val="24"/>
        </w:rPr>
        <w:t>brand</w:t>
      </w:r>
      <w:r>
        <w:rPr>
          <w:rFonts w:ascii="Times New Roman" w:hAnsi="Times New Roman" w:cs="Times New Roman"/>
          <w:sz w:val="24"/>
        </w:rPr>
        <w:t xml:space="preserve"> yang berupa pengenalan merek (</w:t>
      </w:r>
      <w:r>
        <w:rPr>
          <w:rFonts w:ascii="Times New Roman" w:hAnsi="Times New Roman" w:cs="Times New Roman"/>
          <w:i/>
          <w:sz w:val="24"/>
        </w:rPr>
        <w:t>brand recognition</w:t>
      </w:r>
      <w:r>
        <w:rPr>
          <w:rFonts w:ascii="Times New Roman" w:hAnsi="Times New Roman" w:cs="Times New Roman"/>
          <w:sz w:val="24"/>
        </w:rPr>
        <w:t>) dan penarikan merek (</w:t>
      </w:r>
      <w:r>
        <w:rPr>
          <w:rFonts w:ascii="Times New Roman" w:hAnsi="Times New Roman" w:cs="Times New Roman"/>
          <w:i/>
          <w:sz w:val="24"/>
        </w:rPr>
        <w:t>brand recall</w:t>
      </w:r>
      <w:r>
        <w:rPr>
          <w:rFonts w:ascii="Times New Roman" w:hAnsi="Times New Roman" w:cs="Times New Roman"/>
          <w:sz w:val="24"/>
        </w:rPr>
        <w:t xml:space="preserve">) dapat di percaya oleh donatur yang akan berdonasi terhadap suatu </w:t>
      </w:r>
      <w:r>
        <w:rPr>
          <w:rFonts w:ascii="Times New Roman" w:hAnsi="Times New Roman" w:cs="Times New Roman"/>
          <w:i/>
          <w:sz w:val="24"/>
        </w:rPr>
        <w:t>platform</w:t>
      </w:r>
      <w:r>
        <w:rPr>
          <w:rFonts w:ascii="Times New Roman" w:hAnsi="Times New Roman" w:cs="Times New Roman"/>
          <w:sz w:val="24"/>
        </w:rPr>
        <w:t xml:space="preserve"> galang dana. Sehingga disimpulkan bahwa variabel kepercayaan </w:t>
      </w:r>
      <w:r>
        <w:rPr>
          <w:rFonts w:ascii="Times New Roman" w:hAnsi="Times New Roman" w:cs="Times New Roman"/>
          <w:i/>
          <w:sz w:val="24"/>
        </w:rPr>
        <w:t>brand</w:t>
      </w:r>
      <w:r>
        <w:rPr>
          <w:rFonts w:ascii="Times New Roman" w:hAnsi="Times New Roman" w:cs="Times New Roman"/>
          <w:sz w:val="24"/>
        </w:rPr>
        <w:t xml:space="preserve"> berpengaruh positif terhadap kesuksesan pendanaan pada </w:t>
      </w:r>
      <w:r>
        <w:rPr>
          <w:rFonts w:ascii="Times New Roman" w:hAnsi="Times New Roman" w:cs="Times New Roman"/>
          <w:i/>
          <w:sz w:val="24"/>
        </w:rPr>
        <w:t>kitabisa.com</w:t>
      </w:r>
      <w:r>
        <w:rPr>
          <w:rFonts w:ascii="Times New Roman" w:hAnsi="Times New Roman" w:cs="Times New Roman"/>
          <w:sz w:val="24"/>
        </w:rPr>
        <w:t>.</w:t>
      </w:r>
    </w:p>
    <w:p w:rsidR="000D0605" w:rsidRPr="000D0605" w:rsidRDefault="000D0605" w:rsidP="000D0605">
      <w:pPr>
        <w:spacing w:after="0" w:line="240" w:lineRule="auto"/>
        <w:ind w:firstLine="709"/>
        <w:jc w:val="both"/>
        <w:rPr>
          <w:rFonts w:ascii="Times New Roman" w:hAnsi="Times New Roman" w:cs="Times New Roman"/>
          <w:sz w:val="24"/>
        </w:rPr>
      </w:pPr>
      <w:r w:rsidRPr="000D0605">
        <w:rPr>
          <w:rFonts w:ascii="Times New Roman" w:hAnsi="Times New Roman" w:cs="Times New Roman"/>
          <w:sz w:val="24"/>
        </w:rPr>
        <w:t>Dalam hal ini, hasil penelitian ini sama dengan penelitian yang dilakukan (</w:t>
      </w:r>
      <w:r w:rsidRPr="000D0605">
        <w:rPr>
          <w:rFonts w:ascii="Times New Roman" w:hAnsi="Times New Roman" w:cs="Times New Roman"/>
          <w:sz w:val="24"/>
        </w:rPr>
        <w:fldChar w:fldCharType="begin" w:fldLock="1"/>
      </w:r>
      <w:r w:rsidRPr="000D0605">
        <w:rPr>
          <w:rFonts w:ascii="Times New Roman" w:hAnsi="Times New Roman" w:cs="Times New Roman"/>
          <w:sz w:val="24"/>
        </w:rPr>
        <w:instrText>ADDIN CSL_CITATION {"citationItems":[{"id":"ITEM-1","itemData":{"abstract":"This study aims to determine how much the influence of brand awareness, project quality, and trust in decisions to donate at Kitabisa.com. The research approach used is a quantitative research approach. The sample in this study were users who donated at Kitabisa.com with a total sample of 145 people. The instrument used to obtain data is a questionnaire using a Likert scale. This study uses multiple linear regression analysis. supported by Validity and Reliability test, Classical Assumption Test, t-test and f-count test using SPSS version 22 software. The results of this study indicate that simultaneously, variable of brand awareness, project quality, and trust have a significant effect on donation decisions at Kitabisa.com and the results of the test partially show that all independent variables, namely brand awareness, project quality, and trust, each have a significant effect on the decision to donate at Kitabisa.com. Keywords:","author":[{"dropping-particle":"","family":"Sari","given":"Annisyah Paradhita","non-dropping-particle":"","parse-names":false,"suffix":""}],"container-title":"Universitas Islam Negeri Sumatera Utara","id":"ITEM-1","issued":{"date-parts":[["2019"]]},"number-of-pages":"104","title":"Pengaruh Brand Awareness, Kualitas Proyek Dan Kepercayaan Terhadap Keputusan Berdonasi Secara Online Pada Platform Crowdfunding Kitabisa.com","type":"thesis"},"uris":["http://www.mendeley.com/documents/?uuid=530887bf-cf7e-4c10-a7ff-5a62186f70fe"]}],"mendeley":{"formattedCitation":"(Sari, 2019)","manualFormatting":"Sari, 2019) ","plainTextFormattedCitation":"(Sari, 2019)","previouslyFormattedCitation":"(Sari, 2019)"},"properties":{"noteIndex":0},"schema":"https://github.com/citation-style-language/schema/raw/master/csl-citation.json"}</w:instrText>
      </w:r>
      <w:r w:rsidRPr="000D0605">
        <w:rPr>
          <w:rFonts w:ascii="Times New Roman" w:hAnsi="Times New Roman" w:cs="Times New Roman"/>
          <w:sz w:val="24"/>
        </w:rPr>
        <w:fldChar w:fldCharType="separate"/>
      </w:r>
      <w:r w:rsidRPr="000D0605">
        <w:rPr>
          <w:rFonts w:ascii="Times New Roman" w:hAnsi="Times New Roman" w:cs="Times New Roman"/>
          <w:sz w:val="24"/>
        </w:rPr>
        <w:t xml:space="preserve">Sari, 2019) </w:t>
      </w:r>
      <w:r w:rsidRPr="000D0605">
        <w:rPr>
          <w:rFonts w:ascii="Times New Roman" w:hAnsi="Times New Roman" w:cs="Times New Roman"/>
          <w:sz w:val="24"/>
        </w:rPr>
        <w:fldChar w:fldCharType="end"/>
      </w:r>
      <w:r w:rsidRPr="000D0605">
        <w:rPr>
          <w:rFonts w:ascii="Times New Roman" w:hAnsi="Times New Roman" w:cs="Times New Roman"/>
          <w:sz w:val="24"/>
        </w:rPr>
        <w:t xml:space="preserve">sebelumnya yang menyatakan bahwa terdapat pengaruh positif </w:t>
      </w:r>
      <w:r w:rsidRPr="000D0605">
        <w:rPr>
          <w:rFonts w:ascii="Times New Roman" w:hAnsi="Times New Roman" w:cs="Times New Roman"/>
          <w:i/>
          <w:sz w:val="24"/>
        </w:rPr>
        <w:t>brand awareness</w:t>
      </w:r>
      <w:r w:rsidRPr="000D0605">
        <w:rPr>
          <w:rFonts w:ascii="Times New Roman" w:hAnsi="Times New Roman" w:cs="Times New Roman"/>
          <w:sz w:val="24"/>
        </w:rPr>
        <w:t xml:space="preserve"> berpengaruh secara signifikan terhadap keputusan berdonasi di </w:t>
      </w:r>
      <w:r w:rsidRPr="000D0605">
        <w:rPr>
          <w:rFonts w:ascii="Times New Roman" w:hAnsi="Times New Roman" w:cs="Times New Roman"/>
          <w:i/>
          <w:sz w:val="24"/>
        </w:rPr>
        <w:t>Kitabisa.com</w:t>
      </w:r>
      <w:r w:rsidRPr="000D0605">
        <w:rPr>
          <w:rFonts w:ascii="Times New Roman" w:hAnsi="Times New Roman" w:cs="Times New Roman"/>
          <w:sz w:val="24"/>
        </w:rPr>
        <w:t xml:space="preserve">. Menurut penelitian yang dilakukan </w:t>
      </w:r>
      <w:r w:rsidRPr="000D0605">
        <w:rPr>
          <w:rFonts w:ascii="Times New Roman" w:hAnsi="Times New Roman" w:cs="Times New Roman"/>
          <w:sz w:val="24"/>
        </w:rPr>
        <w:fldChar w:fldCharType="begin" w:fldLock="1"/>
      </w:r>
      <w:r w:rsidRPr="000D0605">
        <w:rPr>
          <w:rFonts w:ascii="Times New Roman" w:hAnsi="Times New Roman" w:cs="Times New Roman"/>
          <w:sz w:val="24"/>
        </w:rPr>
        <w:instrText>ADDIN CSL_CITATION {"citationItems":[{"id":"ITEM-1","itemData":{"DOI":"10.1002/nml","ISSN":"10486682, 15427854","abstract":"In recent years, the political nature of nonprofit funding has been well established, with research focusing on increased demands for accountability (Eikenberry and Kluver, 2004), difficulties in selecting accountability measures (Reed, Jones, and Irvine, 2005), and the shift from organizational mission that can occur while trying to adhere to funding requirements (Adcroft and Willis, 2005; Parsons and Broadbridge, 2004). This article examines the dynamics between a funder and the nonprofit organizations it funds within an evolving accountability process. Specifically, we use qualitative methods to examine the negotiations between the funder and the nonprofits. Both sides in the funding relationship face tensions as they attempt to work within the constraints of this specific funding regime while trying to maintain their focus on social justice outcomes.","author":[{"dropping-particle":"","family":"Boenigk","given":"Silke","non-dropping-particle":"","parse-names":false,"suffix":""},{"dropping-particle":"","family":"Becker","given":"Annika","non-dropping-particle":"","parse-names":false,"suffix":""}],"container-title":"Nonprofit Management and Leadership","id":"ITEM-1","issue":"4","issued":{"date-parts":[["2016"]]},"page":"83-96","title":"Toward The Importance Of Nonprofit Brand Equity Result From A Study Of German Nonprofit Organizations","type":"article-journal","volume":"20"},"uris":["http://www.mendeley.com/documents/?uuid=06127c15-771b-4b6a-af66-48901b6b61c8"]}],"mendeley":{"formattedCitation":"(Boenigk &amp; Becker, 2016)","plainTextFormattedCitation":"(Boenigk &amp; Becker, 2016)","previouslyFormattedCitation":"(Boenigk &amp; Becker, 2016)"},"properties":{"noteIndex":0},"schema":"https://github.com/citation-style-language/schema/raw/master/csl-citation.json"}</w:instrText>
      </w:r>
      <w:r w:rsidRPr="000D0605">
        <w:rPr>
          <w:rFonts w:ascii="Times New Roman" w:hAnsi="Times New Roman" w:cs="Times New Roman"/>
          <w:sz w:val="24"/>
        </w:rPr>
        <w:fldChar w:fldCharType="separate"/>
      </w:r>
      <w:r w:rsidRPr="000D0605">
        <w:rPr>
          <w:rFonts w:ascii="Times New Roman" w:hAnsi="Times New Roman" w:cs="Times New Roman"/>
          <w:sz w:val="24"/>
        </w:rPr>
        <w:t>(Boenigk &amp; Becker, 2016)</w:t>
      </w:r>
      <w:r w:rsidRPr="000D0605">
        <w:rPr>
          <w:rFonts w:ascii="Times New Roman" w:hAnsi="Times New Roman" w:cs="Times New Roman"/>
          <w:sz w:val="24"/>
        </w:rPr>
        <w:fldChar w:fldCharType="end"/>
      </w:r>
      <w:r w:rsidRPr="000D0605">
        <w:rPr>
          <w:rFonts w:ascii="Times New Roman" w:hAnsi="Times New Roman" w:cs="Times New Roman"/>
          <w:sz w:val="24"/>
        </w:rPr>
        <w:t xml:space="preserve"> hasil penelitian ini sejalan dengan hasil penelitian yang dikemukakan yaitu merek </w:t>
      </w:r>
      <w:r w:rsidRPr="000D0605">
        <w:rPr>
          <w:rFonts w:ascii="Times New Roman" w:hAnsi="Times New Roman" w:cs="Times New Roman"/>
          <w:i/>
          <w:sz w:val="24"/>
        </w:rPr>
        <w:t>nonprofit</w:t>
      </w:r>
      <w:r w:rsidRPr="000D0605">
        <w:rPr>
          <w:rFonts w:ascii="Times New Roman" w:hAnsi="Times New Roman" w:cs="Times New Roman"/>
          <w:sz w:val="24"/>
        </w:rPr>
        <w:t xml:space="preserve"> berpengaruh secara signifikan t</w:t>
      </w:r>
      <w:r w:rsidR="0064665F">
        <w:rPr>
          <w:rFonts w:ascii="Times New Roman" w:hAnsi="Times New Roman" w:cs="Times New Roman"/>
          <w:sz w:val="24"/>
        </w:rPr>
        <w:t>erhadap membangun merek nirlaba</w:t>
      </w:r>
      <w:r w:rsidRPr="000D0605">
        <w:rPr>
          <w:rFonts w:ascii="Times New Roman" w:hAnsi="Times New Roman" w:cs="Times New Roman"/>
          <w:sz w:val="24"/>
        </w:rPr>
        <w:t>.</w:t>
      </w:r>
    </w:p>
    <w:p w:rsidR="000D0605" w:rsidRDefault="000D0605" w:rsidP="000D0605">
      <w:pPr>
        <w:spacing w:after="0" w:line="240" w:lineRule="auto"/>
        <w:ind w:firstLine="709"/>
        <w:jc w:val="both"/>
        <w:rPr>
          <w:rFonts w:ascii="Times New Roman" w:hAnsi="Times New Roman" w:cs="Times New Roman"/>
          <w:sz w:val="24"/>
        </w:rPr>
      </w:pPr>
    </w:p>
    <w:p w:rsidR="000D0605" w:rsidRPr="00132BA0" w:rsidRDefault="000D0605" w:rsidP="00132BA0">
      <w:pPr>
        <w:pStyle w:val="ListParagraph"/>
        <w:numPr>
          <w:ilvl w:val="0"/>
          <w:numId w:val="35"/>
        </w:numPr>
        <w:spacing w:after="0" w:line="240" w:lineRule="auto"/>
        <w:ind w:left="284"/>
        <w:jc w:val="both"/>
        <w:rPr>
          <w:rFonts w:ascii="Times New Roman" w:hAnsi="Times New Roman" w:cs="Times New Roman"/>
          <w:b/>
          <w:noProof w:val="0"/>
          <w:sz w:val="24"/>
        </w:rPr>
      </w:pPr>
      <w:bookmarkStart w:id="24" w:name="_Toc62827394"/>
      <w:r w:rsidRPr="00132BA0">
        <w:rPr>
          <w:rFonts w:ascii="Times New Roman" w:hAnsi="Times New Roman" w:cs="Times New Roman"/>
          <w:b/>
          <w:sz w:val="24"/>
        </w:rPr>
        <w:t>Kualitas Proyek berpengaruh positif dan signifikan terhadap Kesuksesan Pendanaan</w:t>
      </w:r>
    </w:p>
    <w:p w:rsidR="000D0605" w:rsidRDefault="000D0605" w:rsidP="00132BA0">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Hipotesis yang kedua (H2) yang menyatakan Ha = menunjukkan bahwa adanya pengaruh positif variabel kualitas proyek terhadap kesuksesan pendanaan pada </w:t>
      </w:r>
      <w:r>
        <w:rPr>
          <w:rFonts w:ascii="Times New Roman" w:hAnsi="Times New Roman" w:cs="Times New Roman"/>
          <w:i/>
          <w:sz w:val="24"/>
        </w:rPr>
        <w:t>Kitabisa.com</w:t>
      </w:r>
      <w:r>
        <w:rPr>
          <w:rFonts w:ascii="Times New Roman" w:hAnsi="Times New Roman" w:cs="Times New Roman"/>
          <w:sz w:val="24"/>
        </w:rPr>
        <w:t xml:space="preserve">. Dapat diartikan bahwa semakin tinggi kualitas proyek maka </w:t>
      </w:r>
      <w:r>
        <w:rPr>
          <w:rFonts w:ascii="Times New Roman" w:hAnsi="Times New Roman" w:cs="Times New Roman"/>
          <w:sz w:val="24"/>
        </w:rPr>
        <w:lastRenderedPageBreak/>
        <w:t xml:space="preserve">semakin tinggi tingkat kepuasan yang diperoleh donatur setelah melakukan galang dana terhadap suatu </w:t>
      </w:r>
      <w:r>
        <w:rPr>
          <w:rFonts w:ascii="Times New Roman" w:hAnsi="Times New Roman" w:cs="Times New Roman"/>
          <w:i/>
          <w:sz w:val="24"/>
        </w:rPr>
        <w:t>platform</w:t>
      </w:r>
      <w:r>
        <w:rPr>
          <w:rFonts w:ascii="Times New Roman" w:hAnsi="Times New Roman" w:cs="Times New Roman"/>
          <w:sz w:val="24"/>
        </w:rPr>
        <w:t xml:space="preserve"> penggalangan. Sehingga disimpulkan bahwa variabel kualitas proyek berpengaruh positif terhadap kesuksesan pendanaan pada </w:t>
      </w:r>
      <w:r>
        <w:rPr>
          <w:rFonts w:ascii="Times New Roman" w:hAnsi="Times New Roman" w:cs="Times New Roman"/>
          <w:i/>
          <w:sz w:val="24"/>
        </w:rPr>
        <w:t>Kitabisa.com</w:t>
      </w:r>
      <w:r>
        <w:rPr>
          <w:rFonts w:ascii="Times New Roman" w:hAnsi="Times New Roman" w:cs="Times New Roman"/>
          <w:sz w:val="24"/>
        </w:rPr>
        <w:t>.</w:t>
      </w:r>
    </w:p>
    <w:p w:rsidR="000D0605" w:rsidRDefault="000D0605" w:rsidP="00132BA0">
      <w:pPr>
        <w:spacing w:after="0" w:line="240" w:lineRule="auto"/>
        <w:ind w:firstLine="709"/>
        <w:jc w:val="both"/>
      </w:pPr>
      <w:r>
        <w:rPr>
          <w:rFonts w:ascii="Times New Roman" w:hAnsi="Times New Roman" w:cs="Times New Roman"/>
          <w:sz w:val="24"/>
        </w:rPr>
        <w:t>Dalam hal ini, hasil penelitian selaras dengan penelitian yang dilakukan oleh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{"citationItems":[{"id":"ITEM-1","itemData":{"abstract":"This study aims to determine how much the influence of brand awareness, project quality, and trust in decisions to donate at Kitabisa.com. The research approach used is a quantitative research approach. The sample in this study were users who donated at Kitabisa.com with a total sample of 145 people. The instrument used to obtain data is a questionnaire using a Likert scale. This study uses multiple linear regression analysis. supported by Validity and Reliability test, Classical Assumption Test, t-test and f-count test using SPSS version 22 software. The results of this study indicate that simultaneously, variable of brand awareness, project quality, and trust have a significant effect on donation decisions at Kitabisa.com and the results of the test partially show that all independent variables, namely brand awareness, project quality, and trust, each have a significant effect on the decision to donate at Kitabisa.com. Keywords:","author":[{"dropping-particle":"","family":"Sari","given":"Annisyah Paradhita","non-dropping-particle":"","parse-names":false,"suffix":""}],"container-title":"Universitas Islam Negeri Sumatera Utara","id":"ITEM-1","issued":{"date-parts":[["2019"]]},"number-of-pages":"104","title":"Pengaruh Brand Awareness, Kualitas Proyek Dan Kepercayaan Terhadap Keputusan Berdonasi Secara Online Pada Platform Crowdfunding Kitabisa.com","type":"thesis"},"uris":["http://www.mendeley.com/documents/?uuid=530887bf-cf7e-4c10-a7ff-5a62186f70fe"]}],"mendeley":{"formattedCitation":"(Sari, 2019)","manualFormatting":"Sari, 2019) ","plainTextFormattedCitation":"(Sari, 2019)","previouslyFormattedCitation":"(Sari, 2019)"},"properties":{"noteIndex":0},"schema":"https://github.com/citation-style-language/schema/raw/master/csl-citation.json"}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sz w:val="24"/>
        </w:rPr>
        <w:t xml:space="preserve">Sari, 2019) </w:t>
      </w:r>
      <w:r>
        <w:rPr>
          <w:rFonts w:ascii="Times New Roman" w:hAnsi="Times New Roman" w:cs="Times New Roman"/>
          <w:sz w:val="24"/>
        </w:rPr>
        <w:fldChar w:fldCharType="end"/>
      </w:r>
      <w:r>
        <w:rPr>
          <w:rFonts w:ascii="Times New Roman" w:hAnsi="Times New Roman" w:cs="Times New Roman"/>
          <w:sz w:val="24"/>
        </w:rPr>
        <w:t xml:space="preserve">yang menyatakan bahwa kualitas proyek berpengaruh secara signifikan terhadap keputusan berdonasi di </w:t>
      </w:r>
      <w:r>
        <w:rPr>
          <w:rFonts w:ascii="Times New Roman" w:hAnsi="Times New Roman" w:cs="Times New Roman"/>
          <w:i/>
          <w:sz w:val="24"/>
        </w:rPr>
        <w:t>Kitabisa.com</w:t>
      </w:r>
      <w:r>
        <w:rPr>
          <w:rFonts w:ascii="Times New Roman" w:hAnsi="Times New Roman" w:cs="Times New Roman"/>
          <w:sz w:val="24"/>
        </w:rPr>
        <w:t xml:space="preserve">. Sedangkan dalam penelitian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{"citationItems":[{"id":"ITEM-1","itemData":{"DOI":"10.1111/itor.12612","ISSN":"14753995","abstract":"Many entrepreneurs have recently employed crowdfunding to raise money. Although there are several crowdfunding mechanisms, there is no clear dominant strategy for the type of mechanisms that should be adopted by the entrepreneur. This paper compares two commonly used mechanisms of crowdfunding by building a two-person and two-period model where the entrepreneur first makes the decision then two consumers follow. The all-or-nothing ((Formula presented.)) mechanism allows entrepreneurs to set a funding target and keep nothing unless the goal is achieved. In contrast, entrepreneurs under the keep-it-all ((Formula presented.)) mechanism must also set a target and keep any funds regardless of whether the goal has been achieved. To compare these two mechanisms, we assume that customers are not sure about the quality of the product, which is very common in reward-based crowdfunding. Using a unified model, our results show that large or poorly scalable projects are more likely to choose the (Formula presented.) mechanism.","author":[{"dropping-particle":"","family":"Nie","given":"Tengfei","non-dropping-particle":"","parse-names":false,"suffix":""},{"dropping-particle":"","family":"Wang","given":"Xinxiu","non-dropping-particle":"","parse-names":false,"suffix":""},{"dropping-particle":"","family":"Zhu","given":"Yangguang","non-dropping-particle":"","parse-names":false,"suffix":""},{"dropping-particle":"","family":"Du","given":"Shaofu","non-dropping-particle":"","parse-names":false,"suffix":""}],"container-title":"International Transactions in Operational Research","id":"ITEM-1","issue":"5","issued":{"date-parts":[["2020"]]},"page":"2616-2657","title":"Crowdfunding Mechanism Comparison When Product Quality Is Uncertain","type":"article-journal","volume":"27"},"uris":["http://www.mendeley.com/documents/?uuid=a3afc1f0-c667-4ed7-a02d-b3a3bcaeb164"]}],"mendeley":{"formattedCitation":"(Nie et al., 2020)","plainTextFormattedCitation":"(Nie et al., 2020)","previouslyFormattedCitation":"(Nie et al., 2020)"},"properties":{"noteIndex":0},"schema":"https://github.com/citation-style-language/schema/raw/master/csl-citation.json"}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sz w:val="24"/>
        </w:rPr>
        <w:t>(Nie et al., 2020)</w:t>
      </w:r>
      <w:r>
        <w:rPr>
          <w:rFonts w:ascii="Times New Roman" w:hAnsi="Times New Roman" w:cs="Times New Roman"/>
          <w:sz w:val="24"/>
        </w:rPr>
        <w:fldChar w:fldCharType="end"/>
      </w:r>
      <w:r>
        <w:rPr>
          <w:rFonts w:ascii="Times New Roman" w:hAnsi="Times New Roman" w:cs="Times New Roman"/>
          <w:sz w:val="24"/>
        </w:rPr>
        <w:t xml:space="preserve"> hasil penelitian ini sejalan dengan teori yang dikemukakan yaitu kualitas produk berpengaruh secara signifikan terhadap mekanisme </w:t>
      </w:r>
      <w:r>
        <w:rPr>
          <w:rFonts w:ascii="Times New Roman" w:hAnsi="Times New Roman" w:cs="Times New Roman"/>
          <w:i/>
          <w:sz w:val="24"/>
        </w:rPr>
        <w:t>KIA (Keep It All)</w:t>
      </w:r>
      <w:r>
        <w:rPr>
          <w:rFonts w:ascii="Times New Roman" w:hAnsi="Times New Roman" w:cs="Times New Roman"/>
          <w:sz w:val="24"/>
        </w:rPr>
        <w:t xml:space="preserve">.  </w:t>
      </w:r>
      <w:r>
        <w:t xml:space="preserve"> </w:t>
      </w:r>
    </w:p>
    <w:p w:rsidR="00132BA0" w:rsidRPr="000D0605" w:rsidRDefault="00132BA0" w:rsidP="00132BA0">
      <w:pPr>
        <w:spacing w:after="0" w:line="240" w:lineRule="auto"/>
        <w:ind w:firstLine="709"/>
        <w:jc w:val="both"/>
        <w:rPr>
          <w:rFonts w:ascii="Times New Roman" w:hAnsi="Times New Roman" w:cs="Times New Roman"/>
          <w:noProof w:val="0"/>
          <w:sz w:val="24"/>
        </w:rPr>
      </w:pPr>
    </w:p>
    <w:bookmarkEnd w:id="24"/>
    <w:p w:rsidR="000D0605" w:rsidRPr="00132BA0" w:rsidRDefault="000D0605" w:rsidP="00132BA0">
      <w:pPr>
        <w:pStyle w:val="ListParagraph"/>
        <w:numPr>
          <w:ilvl w:val="0"/>
          <w:numId w:val="35"/>
        </w:numPr>
        <w:spacing w:after="0" w:line="240" w:lineRule="auto"/>
        <w:ind w:left="284"/>
        <w:jc w:val="both"/>
        <w:rPr>
          <w:rFonts w:ascii="Times New Roman" w:hAnsi="Times New Roman" w:cs="Times New Roman"/>
          <w:b/>
          <w:noProof w:val="0"/>
          <w:sz w:val="24"/>
        </w:rPr>
      </w:pPr>
      <w:r w:rsidRPr="00132BA0">
        <w:rPr>
          <w:rFonts w:ascii="Times New Roman" w:hAnsi="Times New Roman" w:cs="Times New Roman"/>
          <w:b/>
          <w:sz w:val="24"/>
        </w:rPr>
        <w:t xml:space="preserve">Kepercayaan Donatur berpengaruh positif dan signifikan terhadap Kesuksesan Pendanaan </w:t>
      </w:r>
    </w:p>
    <w:p w:rsidR="000D0605" w:rsidRDefault="000D0605" w:rsidP="00132BA0">
      <w:pPr>
        <w:spacing w:after="0" w:line="240" w:lineRule="auto"/>
        <w:ind w:firstLine="709"/>
        <w:jc w:val="both"/>
        <w:rPr>
          <w:rFonts w:ascii="Times New Roman" w:hAnsi="Times New Roman" w:cs="Times New Roman"/>
          <w:sz w:val="24"/>
        </w:rPr>
      </w:pPr>
      <w:r w:rsidRPr="000D0605">
        <w:rPr>
          <w:rFonts w:ascii="Times New Roman" w:hAnsi="Times New Roman" w:cs="Times New Roman"/>
          <w:sz w:val="24"/>
        </w:rPr>
        <w:t xml:space="preserve">Hipotesis yang ketiga (H3) yang menyatakan Ha = menunjukkan bahwa adanya pengaruh positif variabel kepercayaan donatur terhadap kesuksesan pendanaan pada </w:t>
      </w:r>
      <w:r w:rsidRPr="000D0605">
        <w:rPr>
          <w:rFonts w:ascii="Times New Roman" w:hAnsi="Times New Roman" w:cs="Times New Roman"/>
          <w:i/>
          <w:sz w:val="24"/>
        </w:rPr>
        <w:t>Kitabisa.com</w:t>
      </w:r>
      <w:r w:rsidRPr="000D0605">
        <w:rPr>
          <w:rFonts w:ascii="Times New Roman" w:hAnsi="Times New Roman" w:cs="Times New Roman"/>
          <w:sz w:val="24"/>
        </w:rPr>
        <w:t>. Artinya kepercayaan donatur berpengaruh terhadap reputasi merek (</w:t>
      </w:r>
      <w:r w:rsidRPr="000D0605">
        <w:rPr>
          <w:rFonts w:ascii="Times New Roman" w:hAnsi="Times New Roman" w:cs="Times New Roman"/>
          <w:i/>
          <w:sz w:val="24"/>
        </w:rPr>
        <w:t>brand reputation</w:t>
      </w:r>
      <w:r w:rsidRPr="000D0605">
        <w:rPr>
          <w:rFonts w:ascii="Times New Roman" w:hAnsi="Times New Roman" w:cs="Times New Roman"/>
          <w:sz w:val="24"/>
        </w:rPr>
        <w:t xml:space="preserve">) yaitu jika seorang donatur mempunyai persepsi bahwa orang lain memiliki opini dari suatu merek itu baik, hal ini menyebabkan donatur tersebut akan cukup percaya untuk berdonasi di galang dana pada </w:t>
      </w:r>
      <w:r w:rsidRPr="000D0605">
        <w:rPr>
          <w:rFonts w:ascii="Times New Roman" w:hAnsi="Times New Roman" w:cs="Times New Roman"/>
          <w:i/>
          <w:sz w:val="24"/>
        </w:rPr>
        <w:t>Kitabisa.com</w:t>
      </w:r>
      <w:r w:rsidRPr="000D0605">
        <w:rPr>
          <w:rFonts w:ascii="Times New Roman" w:hAnsi="Times New Roman" w:cs="Times New Roman"/>
          <w:sz w:val="24"/>
        </w:rPr>
        <w:t xml:space="preserve">. </w:t>
      </w:r>
    </w:p>
    <w:p w:rsidR="000D0605" w:rsidRDefault="000D0605" w:rsidP="00132BA0">
      <w:pPr>
        <w:spacing w:after="0" w:line="240" w:lineRule="auto"/>
        <w:ind w:firstLine="709"/>
        <w:jc w:val="both"/>
        <w:rPr>
          <w:rFonts w:ascii="Times New Roman" w:hAnsi="Times New Roman" w:cs="Times New Roman"/>
          <w:sz w:val="24"/>
          <w:szCs w:val="24"/>
        </w:rPr>
      </w:pPr>
      <w:r w:rsidRPr="000D0605">
        <w:rPr>
          <w:rFonts w:ascii="Times New Roman" w:hAnsi="Times New Roman" w:cs="Times New Roman"/>
          <w:sz w:val="24"/>
        </w:rPr>
        <w:t xml:space="preserve">Dalam hal ini, hasil penelitian ini sejalan dengan penelitian yang dilakukan oleh </w:t>
      </w:r>
      <w:r w:rsidRPr="000D0605">
        <w:rPr>
          <w:rFonts w:ascii="Times New Roman" w:hAnsi="Times New Roman" w:cs="Times New Roman"/>
          <w:sz w:val="24"/>
        </w:rPr>
        <w:fldChar w:fldCharType="begin" w:fldLock="1"/>
      </w:r>
      <w:r w:rsidRPr="000D0605">
        <w:rPr>
          <w:rFonts w:ascii="Times New Roman" w:hAnsi="Times New Roman" w:cs="Times New Roman"/>
          <w:sz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approach.","author":[{"dropping-particle":"","family":"Ariyan","given":"Hendi","non-dropping-particle":"","parse-names":false,"suffix":""}],"container-title":"Journal of Chemical Information and Modeling","id":"ITEM-1","issue":"9","issued":{"date-parts":[["2017"]]},"number-of-pages":"1689-1699","title":"Pengaruh Brand Awareness Dan Kepercayaan Konsumen Atas Merek terhadap Keputusan Pembelian Ulang Minuman Aqua Di Kota Padang","type":"thesis","volume":"53"},"uris":["http://www.mendeley.com/documents/?uuid=bdb746bb-847a-4f1a-a165-fee9be2cdab0"]}],"mendeley":{"formattedCitation":"(Ariyan, 2017)","plainTextFormattedCitation":"(Ariyan, 2017)","previouslyFormattedCitation":"(Ariyan, 2017)"},"properties":{"noteIndex":0},"schema":"https://github.com/citation-style-language/schema/raw/master/csl-citation.json"}</w:instrText>
      </w:r>
      <w:r w:rsidRPr="000D0605">
        <w:rPr>
          <w:rFonts w:ascii="Times New Roman" w:hAnsi="Times New Roman" w:cs="Times New Roman"/>
          <w:sz w:val="24"/>
        </w:rPr>
        <w:fldChar w:fldCharType="separate"/>
      </w:r>
      <w:r w:rsidRPr="000D0605">
        <w:rPr>
          <w:rFonts w:ascii="Times New Roman" w:hAnsi="Times New Roman" w:cs="Times New Roman"/>
          <w:sz w:val="24"/>
        </w:rPr>
        <w:t>(Ariyan, 2017)</w:t>
      </w:r>
      <w:r w:rsidRPr="000D0605">
        <w:rPr>
          <w:rFonts w:ascii="Times New Roman" w:hAnsi="Times New Roman" w:cs="Times New Roman"/>
          <w:sz w:val="24"/>
        </w:rPr>
        <w:fldChar w:fldCharType="end"/>
      </w:r>
      <w:r w:rsidRPr="000D0605">
        <w:rPr>
          <w:rFonts w:ascii="Times New Roman" w:hAnsi="Times New Roman" w:cs="Times New Roman"/>
          <w:sz w:val="24"/>
        </w:rPr>
        <w:t xml:space="preserve"> yang menyatakan bahwa kepercayaan konsumen atas merek berpengaruh positif dan signifikan terhadap keputusan pembelian u</w:t>
      </w:r>
      <w:r w:rsidR="00994B56">
        <w:rPr>
          <w:rFonts w:ascii="Times New Roman" w:hAnsi="Times New Roman" w:cs="Times New Roman"/>
          <w:sz w:val="24"/>
        </w:rPr>
        <w:t xml:space="preserve">lang minuman aqua dikota padang. </w:t>
      </w:r>
      <w:r w:rsidRPr="000D0605">
        <w:rPr>
          <w:rFonts w:ascii="Times New Roman" w:hAnsi="Times New Roman" w:cs="Times New Roman"/>
          <w:sz w:val="24"/>
        </w:rPr>
        <w:t xml:space="preserve">Sedangkan dalam penelitian </w:t>
      </w:r>
      <w:r w:rsidRPr="000D0605">
        <w:rPr>
          <w:rFonts w:ascii="Times New Roman" w:hAnsi="Times New Roman" w:cs="Times New Roman"/>
          <w:sz w:val="24"/>
        </w:rPr>
        <w:fldChar w:fldCharType="begin" w:fldLock="1"/>
      </w:r>
      <w:r w:rsidRPr="000D0605">
        <w:rPr>
          <w:rFonts w:ascii="Times New Roman" w:hAnsi="Times New Roman" w:cs="Times New Roman"/>
          <w:sz w:val="24"/>
        </w:rPr>
        <w:instrText>ADDIN CSL_CITATION {"citationItems":[{"id":"ITEM-1","itemData":{"DOI":"10.1016/j.tele.2019.101252","ISSN":"07365853","abstract":"In the context of crowdfunding, funder behavior is still an emerging issue that needs to be further explored. Distrust has been claimed as a major deterrent to an individual becoming a funder (Gerber and Hui, 2016); however, the literature lacks empirical evidence. This study aims to gain insight into the importance of distrust compared to trust by analyzing the influence of individuals’ trust and distrust in founders (as a group), and trust and distrust in the intermediary on individuals’ investment behavior. Furthermore, based on institutional trust theory, the authors propose a unique set of institutional protective mechanisms (platform rules, monitoring, and pledging security) and analyze how an individual's perception of each mechanism affects their trust and distrust in the founders and the intermediary. Additionally, building upon trust transference theory, the authors investigate whether trust or distrust in the intermediary affects an individual's trust or distrust in founders respectively. Therefore, our findings provide new insights into how crowdfunding platforms influence individuals’ investment decisions, which ultimately affects platforms’ success. The authors discuss managerial and theoretical implications from the findings.","author":[{"dropping-particle":"","family":"Strohmaier","given":"David","non-dropping-particle":"","parse-names":false,"suffix":""},{"dropping-particle":"","family":"Zeng","given":"Jianqiu","non-dropping-particle":"","parse-names":false,"suffix":""},{"dropping-particle":"","family":"Hafeez","given":"Muhammad","non-dropping-particle":"","parse-names":false,"suffix":""}],"container-title":"Telematics and Informatics","id":"ITEM-1","issue":"July","issued":{"date-parts":[["2019"]]},"page":"101252","publisher":"Elsevier","title":"Trust, Distrust, And Crowdfunding: A Study On Perceptions Of Institutional Mechanisms","type":"article-journal","volume":"43"},"uris":["http://www.mendeley.com/documents/?uuid=becdfff5-d92e-4571-800f-21bce6052cb1"]}],"mendeley":{"formattedCitation":"(Strohmaier et al., 2019)","plainTextFormattedCitation":"(Strohmaier et al., 2019)","previouslyFormattedCitation":"(Strohmaier et al., 2019)"},"properties":{"noteIndex":0},"schema":"https://github.com/citation-style-language/schema/raw/master/csl-citation.json"}</w:instrText>
      </w:r>
      <w:r w:rsidRPr="000D0605">
        <w:rPr>
          <w:rFonts w:ascii="Times New Roman" w:hAnsi="Times New Roman" w:cs="Times New Roman"/>
          <w:sz w:val="24"/>
        </w:rPr>
        <w:fldChar w:fldCharType="separate"/>
      </w:r>
      <w:r w:rsidRPr="000D0605">
        <w:rPr>
          <w:rFonts w:ascii="Times New Roman" w:hAnsi="Times New Roman" w:cs="Times New Roman"/>
          <w:sz w:val="24"/>
        </w:rPr>
        <w:t>(Strohmaier et al., 2019)</w:t>
      </w:r>
      <w:r w:rsidRPr="000D0605">
        <w:rPr>
          <w:rFonts w:ascii="Times New Roman" w:hAnsi="Times New Roman" w:cs="Times New Roman"/>
          <w:sz w:val="24"/>
        </w:rPr>
        <w:fldChar w:fldCharType="end"/>
      </w:r>
      <w:r w:rsidRPr="000D0605">
        <w:rPr>
          <w:rFonts w:ascii="Times New Roman" w:hAnsi="Times New Roman" w:cs="Times New Roman"/>
          <w:sz w:val="24"/>
        </w:rPr>
        <w:t xml:space="preserve"> menyatakan bahwa </w:t>
      </w:r>
      <w:r w:rsidRPr="000D0605">
        <w:rPr>
          <w:rFonts w:ascii="Times New Roman" w:hAnsi="Times New Roman" w:cs="Times New Roman"/>
          <w:sz w:val="24"/>
          <w:szCs w:val="24"/>
        </w:rPr>
        <w:t xml:space="preserve">kepercayaan donatur berpengaruh signifikan terhadap membangun kepercayaan untuk mepengaruhi kesuksesan  </w:t>
      </w:r>
      <w:r w:rsidRPr="000D0605">
        <w:rPr>
          <w:rFonts w:ascii="Times New Roman" w:hAnsi="Times New Roman" w:cs="Times New Roman"/>
          <w:i/>
          <w:sz w:val="24"/>
          <w:szCs w:val="24"/>
        </w:rPr>
        <w:t>platform</w:t>
      </w:r>
      <w:r w:rsidRPr="000D0605">
        <w:rPr>
          <w:rFonts w:ascii="Times New Roman" w:hAnsi="Times New Roman" w:cs="Times New Roman"/>
          <w:sz w:val="24"/>
          <w:szCs w:val="24"/>
        </w:rPr>
        <w:t>.</w:t>
      </w:r>
    </w:p>
    <w:p w:rsidR="00132BA0" w:rsidRDefault="00132BA0" w:rsidP="00132BA0">
      <w:pPr>
        <w:spacing w:after="0" w:line="240" w:lineRule="auto"/>
        <w:ind w:firstLine="709"/>
        <w:jc w:val="both"/>
        <w:rPr>
          <w:rFonts w:ascii="Times New Roman" w:hAnsi="Times New Roman" w:cs="Times New Roman"/>
          <w:noProof w:val="0"/>
          <w:sz w:val="24"/>
        </w:rPr>
      </w:pPr>
    </w:p>
    <w:p w:rsidR="00270A2D" w:rsidRPr="008C4ABF" w:rsidRDefault="00270A2D" w:rsidP="000D0605">
      <w:pPr>
        <w:tabs>
          <w:tab w:val="left" w:pos="3337"/>
        </w:tabs>
        <w:spacing w:after="0" w:line="240" w:lineRule="auto"/>
        <w:rPr>
          <w:rFonts w:ascii="Times New Roman" w:hAnsi="Times New Roman" w:cs="Times New Roman"/>
          <w:b/>
          <w:sz w:val="24"/>
        </w:rPr>
      </w:pPr>
      <w:bookmarkStart w:id="25" w:name="_Toc62645948"/>
      <w:bookmarkStart w:id="26" w:name="_Toc62827398"/>
      <w:r w:rsidRPr="008C4ABF">
        <w:rPr>
          <w:rFonts w:ascii="Times New Roman" w:hAnsi="Times New Roman" w:cs="Times New Roman"/>
          <w:b/>
          <w:sz w:val="24"/>
        </w:rPr>
        <w:t>KESIMPULAN DAN IMPLIKASI</w:t>
      </w:r>
      <w:bookmarkEnd w:id="25"/>
      <w:bookmarkEnd w:id="26"/>
    </w:p>
    <w:p w:rsidR="00270A2D" w:rsidRPr="002069D4" w:rsidRDefault="00270A2D" w:rsidP="000D0605">
      <w:pPr>
        <w:pStyle w:val="Heading2"/>
        <w:numPr>
          <w:ilvl w:val="0"/>
          <w:numId w:val="0"/>
        </w:numPr>
        <w:spacing w:after="0" w:line="240" w:lineRule="auto"/>
      </w:pPr>
      <w:bookmarkStart w:id="27" w:name="_Toc62827399"/>
      <w:r w:rsidRPr="002069D4">
        <w:t>Kesimpulan</w:t>
      </w:r>
      <w:bookmarkEnd w:id="27"/>
    </w:p>
    <w:p w:rsidR="00270A2D" w:rsidRPr="002069D4" w:rsidRDefault="00270A2D" w:rsidP="00BB0073">
      <w:pPr>
        <w:spacing w:after="0" w:line="240" w:lineRule="auto"/>
        <w:ind w:firstLine="720"/>
        <w:jc w:val="both"/>
        <w:rPr>
          <w:rFonts w:ascii="Times New Roman" w:hAnsi="Times New Roman" w:cs="Times New Roman"/>
          <w:b/>
          <w:sz w:val="24"/>
          <w:szCs w:val="24"/>
        </w:rPr>
      </w:pPr>
      <w:r w:rsidRPr="002069D4">
        <w:rPr>
          <w:rFonts w:ascii="Times New Roman" w:hAnsi="Times New Roman" w:cs="Times New Roman"/>
          <w:sz w:val="24"/>
          <w:szCs w:val="24"/>
        </w:rPr>
        <w:t xml:space="preserve">Berdasarkan hasil penelitian dan </w:t>
      </w:r>
      <w:r>
        <w:rPr>
          <w:rFonts w:ascii="Times New Roman" w:hAnsi="Times New Roman" w:cs="Times New Roman"/>
          <w:sz w:val="24"/>
          <w:szCs w:val="24"/>
        </w:rPr>
        <w:t xml:space="preserve">analisis data, </w:t>
      </w:r>
      <w:r w:rsidRPr="002069D4">
        <w:rPr>
          <w:rFonts w:ascii="Times New Roman" w:hAnsi="Times New Roman" w:cs="Times New Roman"/>
          <w:sz w:val="24"/>
          <w:szCs w:val="24"/>
        </w:rPr>
        <w:t xml:space="preserve">dapat ditarik kesimpulan sebagai berikut: </w:t>
      </w:r>
    </w:p>
    <w:p w:rsidR="00270A2D" w:rsidRDefault="000D0605" w:rsidP="00BB0073">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Kepercayaan </w:t>
      </w:r>
      <w:r w:rsidRPr="000D0605">
        <w:rPr>
          <w:rFonts w:ascii="Times New Roman" w:hAnsi="Times New Roman" w:cs="Times New Roman"/>
          <w:i/>
          <w:sz w:val="24"/>
          <w:szCs w:val="24"/>
        </w:rPr>
        <w:t>Brand</w:t>
      </w:r>
      <w:r w:rsidR="00270A2D" w:rsidRPr="008639B9">
        <w:rPr>
          <w:rFonts w:ascii="Times New Roman" w:hAnsi="Times New Roman" w:cs="Times New Roman"/>
          <w:sz w:val="24"/>
          <w:szCs w:val="24"/>
        </w:rPr>
        <w:t xml:space="preserve"> berpengaruh positif dan signifikan terhadap ke</w:t>
      </w:r>
      <w:r w:rsidR="00864385">
        <w:rPr>
          <w:rFonts w:ascii="Times New Roman" w:hAnsi="Times New Roman" w:cs="Times New Roman"/>
          <w:sz w:val="24"/>
          <w:szCs w:val="24"/>
        </w:rPr>
        <w:t xml:space="preserve">suksesan pendanaan pada </w:t>
      </w:r>
      <w:r w:rsidR="00864385" w:rsidRPr="00864385">
        <w:rPr>
          <w:rFonts w:ascii="Times New Roman" w:hAnsi="Times New Roman" w:cs="Times New Roman"/>
          <w:i/>
          <w:sz w:val="24"/>
          <w:szCs w:val="24"/>
        </w:rPr>
        <w:t>platform Kitabisa.com</w:t>
      </w:r>
      <w:r w:rsidR="00864385">
        <w:rPr>
          <w:rFonts w:ascii="Times New Roman" w:hAnsi="Times New Roman" w:cs="Times New Roman"/>
          <w:sz w:val="24"/>
          <w:szCs w:val="24"/>
        </w:rPr>
        <w:t>.</w:t>
      </w:r>
      <w:r w:rsidR="00270A2D" w:rsidRPr="008639B9">
        <w:rPr>
          <w:rFonts w:ascii="Times New Roman" w:hAnsi="Times New Roman" w:cs="Times New Roman"/>
          <w:sz w:val="24"/>
          <w:szCs w:val="24"/>
        </w:rPr>
        <w:t xml:space="preserve"> </w:t>
      </w:r>
    </w:p>
    <w:p w:rsidR="00864385" w:rsidRDefault="00864385" w:rsidP="00BB0073">
      <w:pPr>
        <w:pStyle w:val="ListParagraph"/>
        <w:numPr>
          <w:ilvl w:val="0"/>
          <w:numId w:val="10"/>
        </w:numPr>
        <w:spacing w:after="0" w:line="240" w:lineRule="auto"/>
        <w:jc w:val="both"/>
        <w:rPr>
          <w:rFonts w:ascii="Times New Roman" w:hAnsi="Times New Roman" w:cs="Times New Roman"/>
          <w:sz w:val="24"/>
          <w:szCs w:val="24"/>
        </w:rPr>
      </w:pPr>
      <w:r w:rsidRPr="00864385">
        <w:rPr>
          <w:rFonts w:ascii="Times New Roman" w:hAnsi="Times New Roman" w:cs="Times New Roman"/>
          <w:sz w:val="24"/>
          <w:szCs w:val="24"/>
        </w:rPr>
        <w:t xml:space="preserve">Kualitas Proyek </w:t>
      </w:r>
      <w:r w:rsidR="00270A2D" w:rsidRPr="00864385">
        <w:rPr>
          <w:rFonts w:ascii="Times New Roman" w:hAnsi="Times New Roman" w:cs="Times New Roman"/>
          <w:sz w:val="24"/>
          <w:szCs w:val="24"/>
        </w:rPr>
        <w:t xml:space="preserve">berpengaruh positif dan signifikan terhadap </w:t>
      </w:r>
      <w:r w:rsidRPr="008639B9">
        <w:rPr>
          <w:rFonts w:ascii="Times New Roman" w:hAnsi="Times New Roman" w:cs="Times New Roman"/>
          <w:sz w:val="24"/>
          <w:szCs w:val="24"/>
        </w:rPr>
        <w:t>ke</w:t>
      </w:r>
      <w:r>
        <w:rPr>
          <w:rFonts w:ascii="Times New Roman" w:hAnsi="Times New Roman" w:cs="Times New Roman"/>
          <w:sz w:val="24"/>
          <w:szCs w:val="24"/>
        </w:rPr>
        <w:t xml:space="preserve">suksesan pendanaan pada </w:t>
      </w:r>
      <w:r w:rsidRPr="00864385">
        <w:rPr>
          <w:rFonts w:ascii="Times New Roman" w:hAnsi="Times New Roman" w:cs="Times New Roman"/>
          <w:i/>
          <w:sz w:val="24"/>
          <w:szCs w:val="24"/>
        </w:rPr>
        <w:t>platform Kitabisa.com</w:t>
      </w:r>
      <w:r>
        <w:rPr>
          <w:rFonts w:ascii="Times New Roman" w:hAnsi="Times New Roman" w:cs="Times New Roman"/>
          <w:sz w:val="24"/>
          <w:szCs w:val="24"/>
        </w:rPr>
        <w:t>.</w:t>
      </w:r>
      <w:r w:rsidRPr="008639B9">
        <w:rPr>
          <w:rFonts w:ascii="Times New Roman" w:hAnsi="Times New Roman" w:cs="Times New Roman"/>
          <w:sz w:val="24"/>
          <w:szCs w:val="24"/>
        </w:rPr>
        <w:t xml:space="preserve"> </w:t>
      </w:r>
    </w:p>
    <w:p w:rsidR="00864385" w:rsidRPr="00864385" w:rsidRDefault="00864385" w:rsidP="00BB0073">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Kepercayaan Donatur</w:t>
      </w:r>
      <w:r w:rsidR="00270A2D" w:rsidRPr="00864385">
        <w:rPr>
          <w:rFonts w:ascii="Times New Roman" w:hAnsi="Times New Roman" w:cs="Times New Roman"/>
          <w:sz w:val="24"/>
          <w:szCs w:val="24"/>
        </w:rPr>
        <w:t xml:space="preserve"> tidak berpengaruh terhadap </w:t>
      </w:r>
      <w:r w:rsidRPr="008639B9">
        <w:rPr>
          <w:rFonts w:ascii="Times New Roman" w:hAnsi="Times New Roman" w:cs="Times New Roman"/>
          <w:sz w:val="24"/>
          <w:szCs w:val="24"/>
        </w:rPr>
        <w:t>ke</w:t>
      </w:r>
      <w:r>
        <w:rPr>
          <w:rFonts w:ascii="Times New Roman" w:hAnsi="Times New Roman" w:cs="Times New Roman"/>
          <w:sz w:val="24"/>
          <w:szCs w:val="24"/>
        </w:rPr>
        <w:t xml:space="preserve">suksesan pendanaan pada </w:t>
      </w:r>
      <w:r w:rsidRPr="00864385">
        <w:rPr>
          <w:rFonts w:ascii="Times New Roman" w:hAnsi="Times New Roman" w:cs="Times New Roman"/>
          <w:i/>
          <w:sz w:val="24"/>
          <w:szCs w:val="24"/>
        </w:rPr>
        <w:t>platform Kitabisa.com.</w:t>
      </w:r>
    </w:p>
    <w:p w:rsidR="00270A2D" w:rsidRPr="008639B9" w:rsidRDefault="00270A2D" w:rsidP="00132BA0">
      <w:pPr>
        <w:pStyle w:val="Heading2"/>
        <w:numPr>
          <w:ilvl w:val="0"/>
          <w:numId w:val="0"/>
        </w:numPr>
        <w:spacing w:after="0" w:line="240" w:lineRule="auto"/>
      </w:pPr>
      <w:bookmarkStart w:id="28" w:name="_Toc62827400"/>
      <w:r w:rsidRPr="008639B9">
        <w:t>Saran</w:t>
      </w:r>
      <w:bookmarkEnd w:id="28"/>
    </w:p>
    <w:p w:rsidR="00864385" w:rsidRPr="00864385" w:rsidRDefault="00864385" w:rsidP="00132BA0">
      <w:pPr>
        <w:spacing w:after="0" w:line="240" w:lineRule="auto"/>
        <w:ind w:firstLine="709"/>
        <w:jc w:val="both"/>
        <w:rPr>
          <w:rFonts w:ascii="Times New Roman" w:hAnsi="Times New Roman" w:cs="Times New Roman"/>
          <w:b/>
          <w:noProof w:val="0"/>
          <w:sz w:val="24"/>
        </w:rPr>
      </w:pPr>
      <w:bookmarkStart w:id="29" w:name="_Toc62827401"/>
      <w:r w:rsidRPr="00864385">
        <w:rPr>
          <w:rFonts w:ascii="Times New Roman" w:hAnsi="Times New Roman" w:cs="Times New Roman"/>
          <w:sz w:val="24"/>
        </w:rPr>
        <w:t>Berdasarkan kesimpulan diatas maka selanjutnya dapat diusulkan saran yang diharapkan bermanfaat bagi penelitian selanjutnya yaitu:</w:t>
      </w:r>
    </w:p>
    <w:p w:rsidR="00864385" w:rsidRPr="00864385" w:rsidRDefault="00864385" w:rsidP="00864385">
      <w:pPr>
        <w:pStyle w:val="ListParagraph"/>
        <w:numPr>
          <w:ilvl w:val="0"/>
          <w:numId w:val="36"/>
        </w:numPr>
        <w:spacing w:after="160" w:line="240" w:lineRule="auto"/>
        <w:ind w:left="426"/>
        <w:jc w:val="both"/>
        <w:rPr>
          <w:rFonts w:ascii="Times New Roman" w:hAnsi="Times New Roman" w:cs="Times New Roman"/>
          <w:sz w:val="24"/>
        </w:rPr>
      </w:pPr>
      <w:r>
        <w:rPr>
          <w:rFonts w:ascii="Times New Roman" w:hAnsi="Times New Roman" w:cs="Times New Roman"/>
          <w:sz w:val="24"/>
        </w:rPr>
        <w:t xml:space="preserve">Penelitian ini diharapkan selanjutnya dapat menambahkan variabel penelitian, untuk menguji variabel tersebut terhadap kesuksesan pendanaan. Seperti menambah variabel kualitas kinerja, kepercayaan pendanaan, pengetahuan </w:t>
      </w:r>
      <w:r>
        <w:rPr>
          <w:rFonts w:ascii="Times New Roman" w:hAnsi="Times New Roman" w:cs="Times New Roman"/>
          <w:sz w:val="24"/>
        </w:rPr>
        <w:lastRenderedPageBreak/>
        <w:t xml:space="preserve">kualitas proyek, keputusan berdonasi dan variabel lain yang dapat mempengaruhi kesuksesan pendanaan pada </w:t>
      </w:r>
      <w:r>
        <w:rPr>
          <w:rFonts w:ascii="Times New Roman" w:hAnsi="Times New Roman" w:cs="Times New Roman"/>
          <w:i/>
          <w:sz w:val="24"/>
        </w:rPr>
        <w:t>platform kitabisa.com.</w:t>
      </w:r>
    </w:p>
    <w:p w:rsidR="00864385" w:rsidRDefault="00864385" w:rsidP="00864385">
      <w:pPr>
        <w:pStyle w:val="ListParagraph"/>
        <w:numPr>
          <w:ilvl w:val="0"/>
          <w:numId w:val="36"/>
        </w:numPr>
        <w:spacing w:after="160" w:line="240" w:lineRule="auto"/>
        <w:ind w:left="426"/>
        <w:jc w:val="both"/>
        <w:rPr>
          <w:rFonts w:ascii="Times New Roman" w:hAnsi="Times New Roman" w:cs="Times New Roman"/>
          <w:sz w:val="24"/>
        </w:rPr>
      </w:pPr>
      <w:r>
        <w:rPr>
          <w:rFonts w:ascii="Times New Roman" w:hAnsi="Times New Roman" w:cs="Times New Roman"/>
          <w:sz w:val="24"/>
        </w:rPr>
        <w:t>Penelitian ini diharapkan diperluas dengan dapat menggunakan metode yang berbeda seperti metode kualitatif yaitu wawancara secara langsung agar informasi yang didaptkan secara lengkap dan akurat. Karena peneliti hanya  beberapa responden belum keseluruhan sehingga informasi yang diperoleh belum secara detail.</w:t>
      </w:r>
    </w:p>
    <w:p w:rsidR="00864385" w:rsidRPr="00132BA0" w:rsidRDefault="00270A2D" w:rsidP="00BB0073">
      <w:pPr>
        <w:spacing w:before="240" w:after="0"/>
        <w:rPr>
          <w:rFonts w:ascii="Times New Roman" w:hAnsi="Times New Roman" w:cs="Times New Roman"/>
          <w:sz w:val="24"/>
        </w:rPr>
      </w:pPr>
      <w:r w:rsidRPr="00864385">
        <w:rPr>
          <w:rFonts w:ascii="Times New Roman" w:hAnsi="Times New Roman" w:cs="Times New Roman"/>
          <w:b/>
          <w:sz w:val="24"/>
        </w:rPr>
        <w:t>Implikasi</w:t>
      </w:r>
      <w:bookmarkStart w:id="30" w:name="_Toc62827403"/>
      <w:bookmarkEnd w:id="29"/>
    </w:p>
    <w:p w:rsidR="00864385" w:rsidRPr="00864385" w:rsidRDefault="00864385" w:rsidP="00BB0073">
      <w:pPr>
        <w:spacing w:before="240" w:after="0" w:line="240" w:lineRule="auto"/>
        <w:ind w:left="66" w:firstLine="643"/>
        <w:jc w:val="both"/>
        <w:rPr>
          <w:rFonts w:ascii="Times New Roman" w:hAnsi="Times New Roman" w:cs="Times New Roman"/>
          <w:b/>
          <w:sz w:val="28"/>
        </w:rPr>
      </w:pPr>
      <w:r w:rsidRPr="00864385">
        <w:rPr>
          <w:rFonts w:ascii="Times New Roman" w:hAnsi="Times New Roman" w:cs="Times New Roman"/>
          <w:sz w:val="24"/>
        </w:rPr>
        <w:t xml:space="preserve">Impikasi pada penelitian ini adalah pentingnya menanamkan pengetahuan tentang </w:t>
      </w:r>
      <w:r w:rsidRPr="00864385">
        <w:rPr>
          <w:rFonts w:ascii="Times New Roman" w:hAnsi="Times New Roman" w:cs="Times New Roman"/>
          <w:i/>
          <w:sz w:val="24"/>
        </w:rPr>
        <w:t>crowdfunding</w:t>
      </w:r>
      <w:r w:rsidRPr="00864385">
        <w:rPr>
          <w:rFonts w:ascii="Times New Roman" w:hAnsi="Times New Roman" w:cs="Times New Roman"/>
          <w:sz w:val="24"/>
        </w:rPr>
        <w:t xml:space="preserve"> khususnya </w:t>
      </w:r>
      <w:r w:rsidRPr="00864385">
        <w:rPr>
          <w:rFonts w:ascii="Times New Roman" w:hAnsi="Times New Roman" w:cs="Times New Roman"/>
          <w:i/>
          <w:sz w:val="24"/>
        </w:rPr>
        <w:t>platform</w:t>
      </w:r>
      <w:r w:rsidRPr="00864385">
        <w:rPr>
          <w:rFonts w:ascii="Times New Roman" w:hAnsi="Times New Roman" w:cs="Times New Roman"/>
          <w:sz w:val="24"/>
        </w:rPr>
        <w:t xml:space="preserve"> galang dana, karena masih terdapat masyarakat atau donatur, dimana kurangnya kepercayaan dalam menyalurkan donasi serta meningkatkan kualitas proyek dalam menawarkan galang dana atau donasi.</w:t>
      </w:r>
    </w:p>
    <w:p w:rsidR="00270A2D" w:rsidRPr="00132BA0" w:rsidRDefault="00270A2D" w:rsidP="00BB0073">
      <w:pPr>
        <w:pStyle w:val="Heading1"/>
        <w:spacing w:before="240" w:line="240" w:lineRule="auto"/>
        <w:jc w:val="left"/>
        <w:rPr>
          <w:lang w:val="id-ID"/>
        </w:rPr>
      </w:pPr>
      <w:r w:rsidRPr="002069D4">
        <w:t>DAFTAR PUSTAKA</w:t>
      </w:r>
      <w:bookmarkEnd w:id="30"/>
    </w:p>
    <w:p w:rsidR="00864385" w:rsidRDefault="00864385" w:rsidP="00132BA0">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highlight w:val="yellow"/>
        </w:rPr>
        <w:fldChar w:fldCharType="begin" w:fldLock="1"/>
      </w:r>
      <w:r>
        <w:rPr>
          <w:rFonts w:ascii="Times New Roman" w:hAnsi="Times New Roman" w:cs="Times New Roman"/>
          <w:sz w:val="24"/>
          <w:szCs w:val="24"/>
          <w:highlight w:val="yellow"/>
        </w:rPr>
        <w:instrText xml:space="preserve">ADDIN Mendeley Bibliography CSL_BIBLIOGRAPHY </w:instrText>
      </w:r>
      <w:r>
        <w:rPr>
          <w:rFonts w:ascii="Times New Roman" w:hAnsi="Times New Roman" w:cs="Times New Roman"/>
          <w:sz w:val="24"/>
          <w:szCs w:val="24"/>
          <w:highlight w:val="yellow"/>
        </w:rPr>
        <w:fldChar w:fldCharType="separate"/>
      </w:r>
      <w:r>
        <w:rPr>
          <w:rFonts w:ascii="Times New Roman" w:hAnsi="Times New Roman" w:cs="Times New Roman"/>
          <w:sz w:val="24"/>
          <w:szCs w:val="24"/>
        </w:rPr>
        <w:t xml:space="preserve">Abdillah, F., &amp; Danial, E. (2015). Crowdfunding: Demokratisasi Akses Keuangan Dalam Mendukung Aksi Sosial Mahasiswa. In </w:t>
      </w:r>
      <w:r>
        <w:rPr>
          <w:rFonts w:ascii="Times New Roman" w:hAnsi="Times New Roman" w:cs="Times New Roman"/>
          <w:i/>
          <w:iCs/>
          <w:sz w:val="24"/>
          <w:szCs w:val="24"/>
        </w:rPr>
        <w:t>Jurnal Ilmiah Mimbar Demokrasi</w:t>
      </w:r>
      <w:r>
        <w:rPr>
          <w:rFonts w:ascii="Times New Roman" w:hAnsi="Times New Roman" w:cs="Times New Roman"/>
          <w:sz w:val="24"/>
          <w:szCs w:val="24"/>
        </w:rPr>
        <w:t xml:space="preserve"> (Vol. 15, Issue 1). https://doi.org/10.21009/jimd.v15i1.9108</w:t>
      </w:r>
    </w:p>
    <w:p w:rsidR="00864385" w:rsidRDefault="00864385" w:rsidP="00132BA0">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Arifin, S. R., &amp; Wisudanto. (2017). Crowdfunding Sebagai Alternatif Pembiayaan Infrastruktur. In </w:t>
      </w:r>
      <w:r>
        <w:rPr>
          <w:rFonts w:ascii="Times New Roman" w:hAnsi="Times New Roman" w:cs="Times New Roman"/>
          <w:i/>
          <w:iCs/>
          <w:sz w:val="24"/>
          <w:szCs w:val="24"/>
        </w:rPr>
        <w:t>University Network for Indonesia Infrastructure Development</w:t>
      </w:r>
      <w:r>
        <w:rPr>
          <w:rFonts w:ascii="Times New Roman" w:hAnsi="Times New Roman" w:cs="Times New Roman"/>
          <w:sz w:val="24"/>
          <w:szCs w:val="24"/>
        </w:rPr>
        <w:t xml:space="preserve"> (Issue September).</w:t>
      </w:r>
    </w:p>
    <w:p w:rsidR="00864385" w:rsidRDefault="00864385" w:rsidP="00132BA0">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Ariyan, H. (2017). Pengaruh Brand Awareness Dan Kepercayaan Konsumen Atas Merek terhadap Keputusan Pembelian Ulang Minuman Aqua Di Kota Padang. In </w:t>
      </w:r>
      <w:r>
        <w:rPr>
          <w:rFonts w:ascii="Times New Roman" w:hAnsi="Times New Roman" w:cs="Times New Roman"/>
          <w:i/>
          <w:iCs/>
          <w:sz w:val="24"/>
          <w:szCs w:val="24"/>
        </w:rPr>
        <w:t>Journal of Chemical Information and Modeling</w:t>
      </w:r>
      <w:r>
        <w:rPr>
          <w:rFonts w:ascii="Times New Roman" w:hAnsi="Times New Roman" w:cs="Times New Roman"/>
          <w:sz w:val="24"/>
          <w:szCs w:val="24"/>
        </w:rPr>
        <w:t xml:space="preserve"> (Vol. 53, Issue 9).</w:t>
      </w:r>
    </w:p>
    <w:p w:rsidR="00864385" w:rsidRDefault="00864385" w:rsidP="00132BA0">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Boenigk, S., &amp; Becker, A. (2016). Toward The Importance Of Nonprofit Brand Equity Result From A Study Of German Nonprofit Organizations. </w:t>
      </w:r>
      <w:r>
        <w:rPr>
          <w:rFonts w:ascii="Times New Roman" w:hAnsi="Times New Roman" w:cs="Times New Roman"/>
          <w:i/>
          <w:iCs/>
          <w:sz w:val="24"/>
          <w:szCs w:val="24"/>
        </w:rPr>
        <w:t>Nonprofit Management and Leadership</w:t>
      </w:r>
      <w:r>
        <w:rPr>
          <w:rFonts w:ascii="Times New Roman" w:hAnsi="Times New Roman" w:cs="Times New Roman"/>
          <w:sz w:val="24"/>
          <w:szCs w:val="24"/>
        </w:rPr>
        <w:t xml:space="preserve">, </w:t>
      </w:r>
      <w:r>
        <w:rPr>
          <w:rFonts w:ascii="Times New Roman" w:hAnsi="Times New Roman" w:cs="Times New Roman"/>
          <w:i/>
          <w:iCs/>
          <w:sz w:val="24"/>
          <w:szCs w:val="24"/>
        </w:rPr>
        <w:t>20</w:t>
      </w:r>
      <w:r>
        <w:rPr>
          <w:rFonts w:ascii="Times New Roman" w:hAnsi="Times New Roman" w:cs="Times New Roman"/>
          <w:sz w:val="24"/>
          <w:szCs w:val="24"/>
        </w:rPr>
        <w:t>(4), 83–96. https://doi.org/10.1002/nml</w:t>
      </w:r>
    </w:p>
    <w:p w:rsidR="00864385" w:rsidRDefault="00864385" w:rsidP="00132BA0">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Chairunisa. (2018). </w:t>
      </w:r>
      <w:r>
        <w:rPr>
          <w:rFonts w:ascii="Times New Roman" w:hAnsi="Times New Roman" w:cs="Times New Roman"/>
          <w:i/>
          <w:iCs/>
          <w:sz w:val="24"/>
          <w:szCs w:val="24"/>
        </w:rPr>
        <w:t>Pengetahuan,Kepercayaan, Informasi Dan Teknologi Yang Mempengaruhi Motivasi Masyarakat Dalam Investasi Menggunakan Crowdfunding Syariah</w:t>
      </w:r>
      <w:r>
        <w:rPr>
          <w:rFonts w:ascii="Times New Roman" w:hAnsi="Times New Roman" w:cs="Times New Roman"/>
          <w:sz w:val="24"/>
          <w:szCs w:val="24"/>
        </w:rPr>
        <w:t>. http://repository.uinjkt.ac.id/dspace/bitstream/123456789/41199/1/CHAIRUNISA-FEB.pdf</w:t>
      </w:r>
    </w:p>
    <w:p w:rsidR="00864385" w:rsidRDefault="00864385" w:rsidP="00132BA0">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Cumming, D. (2015). </w:t>
      </w:r>
      <w:r>
        <w:rPr>
          <w:rFonts w:ascii="Times New Roman" w:hAnsi="Times New Roman" w:cs="Times New Roman"/>
          <w:i/>
          <w:iCs/>
          <w:sz w:val="24"/>
          <w:szCs w:val="24"/>
        </w:rPr>
        <w:t>Signaling In Equity Crowdfunding</w:t>
      </w:r>
      <w:r>
        <w:rPr>
          <w:rFonts w:ascii="Times New Roman" w:hAnsi="Times New Roman" w:cs="Times New Roman"/>
          <w:sz w:val="24"/>
          <w:szCs w:val="24"/>
        </w:rPr>
        <w:t>. 955–980. https://doi.org/10.1111/etap.12157</w:t>
      </w:r>
    </w:p>
    <w:p w:rsidR="00864385" w:rsidRDefault="00864385" w:rsidP="00132BA0">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Dibyani, S. B. (2019). </w:t>
      </w:r>
      <w:r>
        <w:rPr>
          <w:rFonts w:ascii="Times New Roman" w:hAnsi="Times New Roman" w:cs="Times New Roman"/>
          <w:i/>
          <w:iCs/>
          <w:sz w:val="24"/>
          <w:szCs w:val="24"/>
        </w:rPr>
        <w:t>Pengaruh Reputasi Perusahaan, Keamanan, Kepercayaan, Dan Kemudahan Penggunaan Sistem Terhadap Keputusan Berdonasi Secara Online Pada Platform Crowdfunding (Studi Kasus pada Donatur Kitabisa.com Di Kota Yogyakarta)</w:t>
      </w:r>
      <w:r>
        <w:rPr>
          <w:rFonts w:ascii="Times New Roman" w:hAnsi="Times New Roman" w:cs="Times New Roman"/>
          <w:sz w:val="24"/>
          <w:szCs w:val="24"/>
        </w:rPr>
        <w:t>. http://library1.nida.ac.th/termpaper6/sd/2554/19755.pdf</w:t>
      </w:r>
    </w:p>
    <w:p w:rsidR="00864385" w:rsidRDefault="00864385" w:rsidP="00132BA0">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Estrin, S., Gozman, D., &amp; Khavul, S. (2018). The Evolution And Adoption Of Equity Crowdfunding: Entrepreneur and Investor Entry Into A New Market. </w:t>
      </w:r>
      <w:r>
        <w:rPr>
          <w:rFonts w:ascii="Times New Roman" w:hAnsi="Times New Roman" w:cs="Times New Roman"/>
          <w:i/>
          <w:iCs/>
          <w:sz w:val="24"/>
          <w:szCs w:val="24"/>
        </w:rPr>
        <w:lastRenderedPageBreak/>
        <w:t>Small Business Economics</w:t>
      </w:r>
      <w:r>
        <w:rPr>
          <w:rFonts w:ascii="Times New Roman" w:hAnsi="Times New Roman" w:cs="Times New Roman"/>
          <w:sz w:val="24"/>
          <w:szCs w:val="24"/>
        </w:rPr>
        <w:t xml:space="preserve">, </w:t>
      </w:r>
      <w:r>
        <w:rPr>
          <w:rFonts w:ascii="Times New Roman" w:hAnsi="Times New Roman" w:cs="Times New Roman"/>
          <w:i/>
          <w:iCs/>
          <w:sz w:val="24"/>
          <w:szCs w:val="24"/>
        </w:rPr>
        <w:t>51</w:t>
      </w:r>
      <w:r>
        <w:rPr>
          <w:rFonts w:ascii="Times New Roman" w:hAnsi="Times New Roman" w:cs="Times New Roman"/>
          <w:sz w:val="24"/>
          <w:szCs w:val="24"/>
        </w:rPr>
        <w:t>(2), 425–439. https://doi.org/10.1007/s11187-018-0009-5</w:t>
      </w:r>
    </w:p>
    <w:p w:rsidR="00864385" w:rsidRDefault="00864385" w:rsidP="00132BA0">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Ghanimata, F. (2012). </w:t>
      </w:r>
      <w:r>
        <w:rPr>
          <w:rFonts w:ascii="Times New Roman" w:hAnsi="Times New Roman" w:cs="Times New Roman"/>
          <w:i/>
          <w:iCs/>
          <w:sz w:val="24"/>
          <w:szCs w:val="24"/>
        </w:rPr>
        <w:t>Analisis pengaruh Harga, Kualitas Produk, Dan Lokasi terhadap Keputusan Pembelian (Studi pada pembelian Produk Bandeng, Juwana Elrina Semarang)</w:t>
      </w:r>
      <w:r>
        <w:rPr>
          <w:rFonts w:ascii="Times New Roman" w:hAnsi="Times New Roman" w:cs="Times New Roman"/>
          <w:sz w:val="24"/>
          <w:szCs w:val="24"/>
        </w:rPr>
        <w:t>.</w:t>
      </w:r>
    </w:p>
    <w:p w:rsidR="00864385" w:rsidRDefault="00864385" w:rsidP="00132BA0">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Hartono, H., &amp; Hartomo, D. D. (2016). Faktor-Faktor Yang Mempengaruhi Perkembangan Umkm Di Surakarta. In </w:t>
      </w:r>
      <w:r>
        <w:rPr>
          <w:rFonts w:ascii="Times New Roman" w:hAnsi="Times New Roman" w:cs="Times New Roman"/>
          <w:i/>
          <w:iCs/>
          <w:sz w:val="24"/>
          <w:szCs w:val="24"/>
        </w:rPr>
        <w:t>Jurnal Bisnis dan Manajemen</w:t>
      </w:r>
      <w:r>
        <w:rPr>
          <w:rFonts w:ascii="Times New Roman" w:hAnsi="Times New Roman" w:cs="Times New Roman"/>
          <w:sz w:val="24"/>
          <w:szCs w:val="24"/>
        </w:rPr>
        <w:t xml:space="preserve"> (Vol. 14, Issue 1). https://doi.org/10.20961/jbm.v14i1.2678</w:t>
      </w:r>
    </w:p>
    <w:p w:rsidR="00864385" w:rsidRDefault="00864385" w:rsidP="00132BA0">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Haryono, P. rahayu A. T., &amp; H, L. B. (2017). </w:t>
      </w:r>
      <w:r>
        <w:rPr>
          <w:rFonts w:ascii="Times New Roman" w:hAnsi="Times New Roman" w:cs="Times New Roman"/>
          <w:i/>
          <w:iCs/>
          <w:sz w:val="24"/>
          <w:szCs w:val="24"/>
        </w:rPr>
        <w:t>Analisis Sistem Informasi, Optimalisasi Waktu Dan Biaya, Kualitas Fungsional terhadap Kualitas Proyek Dan Kinerja Perusahaan CV Putra Tiga Sekawan</w:t>
      </w:r>
      <w:r>
        <w:rPr>
          <w:rFonts w:ascii="Times New Roman" w:hAnsi="Times New Roman" w:cs="Times New Roman"/>
          <w:sz w:val="24"/>
          <w:szCs w:val="24"/>
        </w:rPr>
        <w:t xml:space="preserve"> (Vol. 2). http://jurnal.unpand.ac.id/index.php/MS/article/view/754</w:t>
      </w:r>
    </w:p>
    <w:p w:rsidR="00864385" w:rsidRDefault="00864385" w:rsidP="00132BA0">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Herve, F., &amp; Schwienbacher, A. (2018). Crowdfunding And Innovation. </w:t>
      </w:r>
      <w:r>
        <w:rPr>
          <w:rFonts w:ascii="Times New Roman" w:hAnsi="Times New Roman" w:cs="Times New Roman"/>
          <w:i/>
          <w:iCs/>
          <w:sz w:val="24"/>
          <w:szCs w:val="24"/>
        </w:rPr>
        <w:t>Journal of Economic Surveys</w:t>
      </w:r>
      <w:r>
        <w:rPr>
          <w:rFonts w:ascii="Times New Roman" w:hAnsi="Times New Roman" w:cs="Times New Roman"/>
          <w:sz w:val="24"/>
          <w:szCs w:val="24"/>
        </w:rPr>
        <w:t xml:space="preserve">, </w:t>
      </w:r>
      <w:r>
        <w:rPr>
          <w:rFonts w:ascii="Times New Roman" w:hAnsi="Times New Roman" w:cs="Times New Roman"/>
          <w:i/>
          <w:iCs/>
          <w:sz w:val="24"/>
          <w:szCs w:val="24"/>
        </w:rPr>
        <w:t>32</w:t>
      </w:r>
      <w:r>
        <w:rPr>
          <w:rFonts w:ascii="Times New Roman" w:hAnsi="Times New Roman" w:cs="Times New Roman"/>
          <w:sz w:val="24"/>
          <w:szCs w:val="24"/>
        </w:rPr>
        <w:t>(5), 1514–1530. https://doi.org/10.1111/joes.12274</w:t>
      </w:r>
    </w:p>
    <w:p w:rsidR="00864385" w:rsidRDefault="00864385" w:rsidP="00132BA0">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Huang, H., &amp; Liu, S. Q. (2020). “Donate To Help Combat Covid-19!” How Typeface Affects The Effectiveness Of CSR Marketing? </w:t>
      </w:r>
      <w:r>
        <w:rPr>
          <w:rFonts w:ascii="Times New Roman" w:hAnsi="Times New Roman" w:cs="Times New Roman"/>
          <w:i/>
          <w:iCs/>
          <w:sz w:val="24"/>
          <w:szCs w:val="24"/>
        </w:rPr>
        <w:t>International Journal of Contemporary Hospitality Management</w:t>
      </w:r>
      <w:r>
        <w:rPr>
          <w:rFonts w:ascii="Times New Roman" w:hAnsi="Times New Roman" w:cs="Times New Roman"/>
          <w:sz w:val="24"/>
          <w:szCs w:val="24"/>
        </w:rPr>
        <w:t xml:space="preserve">, </w:t>
      </w:r>
      <w:r>
        <w:rPr>
          <w:rFonts w:ascii="Times New Roman" w:hAnsi="Times New Roman" w:cs="Times New Roman"/>
          <w:i/>
          <w:iCs/>
          <w:sz w:val="24"/>
          <w:szCs w:val="24"/>
        </w:rPr>
        <w:t>32</w:t>
      </w:r>
      <w:r>
        <w:rPr>
          <w:rFonts w:ascii="Times New Roman" w:hAnsi="Times New Roman" w:cs="Times New Roman"/>
          <w:sz w:val="24"/>
          <w:szCs w:val="24"/>
        </w:rPr>
        <w:t>(10), 3315–3333. https://doi.org/10.1108/IJCHM-05-2020-0462</w:t>
      </w:r>
    </w:p>
    <w:p w:rsidR="00864385" w:rsidRDefault="00864385" w:rsidP="00132BA0">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Korry, D. I. (2017). Pengaruh Status Kerja Ibu Rumah Tangga Terhadap Coping Stress. In </w:t>
      </w:r>
      <w:r>
        <w:rPr>
          <w:rFonts w:ascii="Times New Roman" w:hAnsi="Times New Roman" w:cs="Times New Roman"/>
          <w:i/>
          <w:iCs/>
          <w:sz w:val="24"/>
          <w:szCs w:val="24"/>
        </w:rPr>
        <w:t>Repository Unika Sogijapranata</w:t>
      </w:r>
      <w:r>
        <w:rPr>
          <w:rFonts w:ascii="Times New Roman" w:hAnsi="Times New Roman" w:cs="Times New Roman"/>
          <w:sz w:val="24"/>
          <w:szCs w:val="24"/>
        </w:rPr>
        <w:t>. http://repository.unika.ac.id/id/eprint/14757</w:t>
      </w:r>
    </w:p>
    <w:p w:rsidR="00864385" w:rsidRDefault="00864385" w:rsidP="00132BA0">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Kurniati. (2016). Teori Perilaku Konsumen Perspektif Ekonomi Islam. In </w:t>
      </w:r>
      <w:r>
        <w:rPr>
          <w:rFonts w:ascii="Times New Roman" w:hAnsi="Times New Roman" w:cs="Times New Roman"/>
          <w:i/>
          <w:iCs/>
          <w:sz w:val="24"/>
          <w:szCs w:val="24"/>
        </w:rPr>
        <w:t>JESI (Jurnal Ekonomi Syariah Indonesia)</w:t>
      </w:r>
      <w:r>
        <w:rPr>
          <w:rFonts w:ascii="Times New Roman" w:hAnsi="Times New Roman" w:cs="Times New Roman"/>
          <w:sz w:val="24"/>
          <w:szCs w:val="24"/>
        </w:rPr>
        <w:t xml:space="preserve"> (Vol. 6, Issue 1). http://ejournal.almaata.ac.id/index.php/JESI/article/view/387</w:t>
      </w:r>
    </w:p>
    <w:p w:rsidR="00864385" w:rsidRDefault="00864385" w:rsidP="00132BA0">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Mal, C. I., Davies, G., &amp; Diers-Lawson, A. (2018). Through The Looking Glass: The Factors That Influence Consumer Trust And Distrust In Brands. </w:t>
      </w:r>
      <w:r>
        <w:rPr>
          <w:rFonts w:ascii="Times New Roman" w:hAnsi="Times New Roman" w:cs="Times New Roman"/>
          <w:i/>
          <w:iCs/>
          <w:sz w:val="24"/>
          <w:szCs w:val="24"/>
        </w:rPr>
        <w:t>Psychology and Marketing</w:t>
      </w:r>
      <w:r>
        <w:rPr>
          <w:rFonts w:ascii="Times New Roman" w:hAnsi="Times New Roman" w:cs="Times New Roman"/>
          <w:sz w:val="24"/>
          <w:szCs w:val="24"/>
        </w:rPr>
        <w:t xml:space="preserve">, </w:t>
      </w:r>
      <w:r>
        <w:rPr>
          <w:rFonts w:ascii="Times New Roman" w:hAnsi="Times New Roman" w:cs="Times New Roman"/>
          <w:i/>
          <w:iCs/>
          <w:sz w:val="24"/>
          <w:szCs w:val="24"/>
        </w:rPr>
        <w:t>35</w:t>
      </w:r>
      <w:r>
        <w:rPr>
          <w:rFonts w:ascii="Times New Roman" w:hAnsi="Times New Roman" w:cs="Times New Roman"/>
          <w:sz w:val="24"/>
          <w:szCs w:val="24"/>
        </w:rPr>
        <w:t>(12), 936–947. https://doi.org/10.1002/mar.21146</w:t>
      </w:r>
    </w:p>
    <w:p w:rsidR="00864385" w:rsidRDefault="00864385" w:rsidP="00132BA0">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Marlinah, L. (2020). Peluang dan Tantangan UMKM Dalam Upaya Memperkuat Perekonomian Nasional Tahun 2020 Ditengah Pandemi Covid 19. In </w:t>
      </w:r>
      <w:r>
        <w:rPr>
          <w:rFonts w:ascii="Times New Roman" w:hAnsi="Times New Roman" w:cs="Times New Roman"/>
          <w:i/>
          <w:iCs/>
          <w:sz w:val="24"/>
          <w:szCs w:val="24"/>
        </w:rPr>
        <w:t>Jurnal Ekonomi</w:t>
      </w:r>
      <w:r>
        <w:rPr>
          <w:rFonts w:ascii="Times New Roman" w:hAnsi="Times New Roman" w:cs="Times New Roman"/>
          <w:sz w:val="24"/>
          <w:szCs w:val="24"/>
        </w:rPr>
        <w:t xml:space="preserve"> (Vol. 22, Issue 2).</w:t>
      </w:r>
    </w:p>
    <w:p w:rsidR="00864385" w:rsidRDefault="00864385" w:rsidP="00132BA0">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Massa Saluzzo, F., &amp; Alegre, I. (2021). Supporting Entrepreneurs: The Role Of Third-Party Endorsement In Crowdfunding Platforms. </w:t>
      </w:r>
      <w:r>
        <w:rPr>
          <w:rFonts w:ascii="Times New Roman" w:hAnsi="Times New Roman" w:cs="Times New Roman"/>
          <w:i/>
          <w:iCs/>
          <w:sz w:val="24"/>
          <w:szCs w:val="24"/>
        </w:rPr>
        <w:t>Technological Forecasting and Social Change</w:t>
      </w:r>
      <w:r>
        <w:rPr>
          <w:rFonts w:ascii="Times New Roman" w:hAnsi="Times New Roman" w:cs="Times New Roman"/>
          <w:sz w:val="24"/>
          <w:szCs w:val="24"/>
        </w:rPr>
        <w:t xml:space="preserve">, </w:t>
      </w:r>
      <w:r>
        <w:rPr>
          <w:rFonts w:ascii="Times New Roman" w:hAnsi="Times New Roman" w:cs="Times New Roman"/>
          <w:i/>
          <w:iCs/>
          <w:sz w:val="24"/>
          <w:szCs w:val="24"/>
        </w:rPr>
        <w:t>162</w:t>
      </w:r>
      <w:r>
        <w:rPr>
          <w:rFonts w:ascii="Times New Roman" w:hAnsi="Times New Roman" w:cs="Times New Roman"/>
          <w:sz w:val="24"/>
          <w:szCs w:val="24"/>
        </w:rPr>
        <w:t>(December 2019), 120402. https://doi.org/10.1016/j.techfore.2020.120402</w:t>
      </w:r>
    </w:p>
    <w:p w:rsidR="00864385" w:rsidRDefault="00864385" w:rsidP="00132BA0">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Mufli, M. (2017). </w:t>
      </w:r>
      <w:r>
        <w:rPr>
          <w:rFonts w:ascii="Times New Roman" w:hAnsi="Times New Roman" w:cs="Times New Roman"/>
          <w:i/>
          <w:iCs/>
          <w:sz w:val="24"/>
          <w:szCs w:val="24"/>
        </w:rPr>
        <w:t>Tanimadani.Com: Rancang Bangun Model Bisnis Islamic Financial Technology Berbasis Crowdfunding Pembiayaan Usaha Mikro Sektor Pertanian</w:t>
      </w:r>
      <w:r>
        <w:rPr>
          <w:rFonts w:ascii="Times New Roman" w:hAnsi="Times New Roman" w:cs="Times New Roman"/>
          <w:sz w:val="24"/>
          <w:szCs w:val="24"/>
        </w:rPr>
        <w:t>.</w:t>
      </w:r>
    </w:p>
    <w:p w:rsidR="00864385" w:rsidRDefault="00864385" w:rsidP="00132BA0">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Nie, T., Wang, X., Zhu, Y., &amp; Du, S. (2020). Crowdfunding Mechanism Comparison When Product Quality Is Uncertain. </w:t>
      </w:r>
      <w:r>
        <w:rPr>
          <w:rFonts w:ascii="Times New Roman" w:hAnsi="Times New Roman" w:cs="Times New Roman"/>
          <w:i/>
          <w:iCs/>
          <w:sz w:val="24"/>
          <w:szCs w:val="24"/>
        </w:rPr>
        <w:t>International Transactions in Operational Research</w:t>
      </w:r>
      <w:r>
        <w:rPr>
          <w:rFonts w:ascii="Times New Roman" w:hAnsi="Times New Roman" w:cs="Times New Roman"/>
          <w:sz w:val="24"/>
          <w:szCs w:val="24"/>
        </w:rPr>
        <w:t xml:space="preserve">, </w:t>
      </w:r>
      <w:r>
        <w:rPr>
          <w:rFonts w:ascii="Times New Roman" w:hAnsi="Times New Roman" w:cs="Times New Roman"/>
          <w:i/>
          <w:iCs/>
          <w:sz w:val="24"/>
          <w:szCs w:val="24"/>
        </w:rPr>
        <w:t>27</w:t>
      </w:r>
      <w:r>
        <w:rPr>
          <w:rFonts w:ascii="Times New Roman" w:hAnsi="Times New Roman" w:cs="Times New Roman"/>
          <w:sz w:val="24"/>
          <w:szCs w:val="24"/>
        </w:rPr>
        <w:t>(5), 2616–2657. https://doi.org/10.1111/itor.12612</w:t>
      </w:r>
    </w:p>
    <w:p w:rsidR="00864385" w:rsidRDefault="00864385" w:rsidP="00132BA0">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Nugroho, A. Y., &amp; Rachmaniyah, F. (2019). Fenomena Perkembangan </w:t>
      </w:r>
      <w:r>
        <w:rPr>
          <w:rFonts w:ascii="Times New Roman" w:hAnsi="Times New Roman" w:cs="Times New Roman"/>
          <w:sz w:val="24"/>
          <w:szCs w:val="24"/>
        </w:rPr>
        <w:lastRenderedPageBreak/>
        <w:t xml:space="preserve">Crowdfunding Di Indonesia. In </w:t>
      </w:r>
      <w:r>
        <w:rPr>
          <w:rFonts w:ascii="Times New Roman" w:hAnsi="Times New Roman" w:cs="Times New Roman"/>
          <w:i/>
          <w:iCs/>
          <w:sz w:val="24"/>
          <w:szCs w:val="24"/>
        </w:rPr>
        <w:t>Ekonika : Jurnal ekonomi universitas kadiri</w:t>
      </w:r>
      <w:r>
        <w:rPr>
          <w:rFonts w:ascii="Times New Roman" w:hAnsi="Times New Roman" w:cs="Times New Roman"/>
          <w:sz w:val="24"/>
          <w:szCs w:val="24"/>
        </w:rPr>
        <w:t xml:space="preserve"> (Vol. 4, Issue 1). https://doi.org/10.30737/ekonika.v4i1.254</w:t>
      </w:r>
    </w:p>
    <w:p w:rsidR="00864385" w:rsidRDefault="00864385" w:rsidP="00132BA0">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Nurasri, D. maulina. (2018). Analisis Pengaruh Venture Quality Dan Kesuksesan Pendanaan Umkm Pada Platform Crowdfunding. In </w:t>
      </w:r>
      <w:r>
        <w:rPr>
          <w:rFonts w:ascii="Times New Roman" w:hAnsi="Times New Roman" w:cs="Times New Roman"/>
          <w:i/>
          <w:iCs/>
          <w:sz w:val="24"/>
          <w:szCs w:val="24"/>
        </w:rPr>
        <w:t>Jurnal Fakultas Ekonomika dan Bisnis Universitas Diponegoro</w:t>
      </w:r>
      <w:r>
        <w:rPr>
          <w:rFonts w:ascii="Times New Roman" w:hAnsi="Times New Roman" w:cs="Times New Roman"/>
          <w:sz w:val="24"/>
          <w:szCs w:val="24"/>
        </w:rPr>
        <w:t>.</w:t>
      </w:r>
    </w:p>
    <w:p w:rsidR="00864385" w:rsidRDefault="00864385" w:rsidP="00132BA0">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Nurmalita, L. (2020). Kebijakan Equity Crowdfunding Dalam Rangka Inovasi Pendanaan Bagi Usaha Mikro Kecil Menengah (UMKM). In </w:t>
      </w:r>
      <w:r>
        <w:rPr>
          <w:rFonts w:ascii="Times New Roman" w:hAnsi="Times New Roman" w:cs="Times New Roman"/>
          <w:i/>
          <w:iCs/>
          <w:sz w:val="24"/>
          <w:szCs w:val="24"/>
        </w:rPr>
        <w:t>Airlangga Journal of Innovation Management</w:t>
      </w:r>
      <w:r>
        <w:rPr>
          <w:rFonts w:ascii="Times New Roman" w:hAnsi="Times New Roman" w:cs="Times New Roman"/>
          <w:sz w:val="24"/>
          <w:szCs w:val="24"/>
        </w:rPr>
        <w:t xml:space="preserve"> (Vol. 1, Issue 1). https://doi.org/10.20473/ajim.v1i1.20179</w:t>
      </w:r>
    </w:p>
    <w:p w:rsidR="00864385" w:rsidRDefault="00864385" w:rsidP="00132BA0">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Pradana, D. A. (2016). </w:t>
      </w:r>
      <w:r>
        <w:rPr>
          <w:rFonts w:ascii="Times New Roman" w:hAnsi="Times New Roman" w:cs="Times New Roman"/>
          <w:i/>
          <w:iCs/>
          <w:sz w:val="24"/>
          <w:szCs w:val="24"/>
        </w:rPr>
        <w:t xml:space="preserve">Pengaruh Brand Reputation, Brand Predictability, Brand Competence, Trust In Company, Dan Brand Liking terhadap Trust In Brand Dan Pengaruhnya Terhadap Brand Loyalty Pada Pengguna Motor Kawasaki Seri Ninja (Studi Pada Pengguna Motor Kawasaki seri Ninja di </w:t>
      </w:r>
      <w:r>
        <w:rPr>
          <w:rFonts w:ascii="Times New Roman" w:hAnsi="Times New Roman" w:cs="Times New Roman"/>
          <w:sz w:val="24"/>
          <w:szCs w:val="24"/>
        </w:rPr>
        <w:t xml:space="preserve"> [Jurnal Ilmiah Mahasiswa Fakultas Ekonomi dan Bisnis Universitas Brawijaya]. https://jimfeb.ub.ac.id/index.php/jimfeb/article/view/2517</w:t>
      </w:r>
    </w:p>
    <w:p w:rsidR="00864385" w:rsidRDefault="00864385" w:rsidP="00132BA0">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Sari, A. P. (2019). Pengaruh Brand Awareness, Kualitas Proyek Dan Kepercayaan Terhadap Keputusan Berdonasi Secara Online Pada Platform Crowdfunding Kitabisa.com. In </w:t>
      </w:r>
      <w:r>
        <w:rPr>
          <w:rFonts w:ascii="Times New Roman" w:hAnsi="Times New Roman" w:cs="Times New Roman"/>
          <w:i/>
          <w:iCs/>
          <w:sz w:val="24"/>
          <w:szCs w:val="24"/>
        </w:rPr>
        <w:t>Universitas Islam Negeri Sumatera Utara</w:t>
      </w:r>
      <w:r>
        <w:rPr>
          <w:rFonts w:ascii="Times New Roman" w:hAnsi="Times New Roman" w:cs="Times New Roman"/>
          <w:sz w:val="24"/>
          <w:szCs w:val="24"/>
        </w:rPr>
        <w:t>.</w:t>
      </w:r>
    </w:p>
    <w:p w:rsidR="00864385" w:rsidRDefault="00864385" w:rsidP="00132BA0">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Sidharta, I., &amp; Boy Suzanto. (2015). Pengaruh Kepuasan Transaksi Online Shopping Dan Kepercayaan Konsumen Terhadap Sikap Serta Perilaku Konsumen Pada E-Commerce. In </w:t>
      </w:r>
      <w:r>
        <w:rPr>
          <w:rFonts w:ascii="Times New Roman" w:hAnsi="Times New Roman" w:cs="Times New Roman"/>
          <w:i/>
          <w:iCs/>
          <w:sz w:val="24"/>
          <w:szCs w:val="24"/>
        </w:rPr>
        <w:t>Jurnal Computech &amp; Bisnis: Vol. Vol.9,</w:t>
      </w:r>
      <w:r>
        <w:rPr>
          <w:rFonts w:ascii="Times New Roman" w:hAnsi="Times New Roman" w:cs="Times New Roman"/>
          <w:sz w:val="24"/>
          <w:szCs w:val="24"/>
        </w:rPr>
        <w:t xml:space="preserve"> (Issue No.1, Juni 2015). http://jurnal.stmik-mi.ac.id/index.php/jcb/article/download/124/148</w:t>
      </w:r>
    </w:p>
    <w:p w:rsidR="00864385" w:rsidRDefault="00864385" w:rsidP="00132BA0">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Strohmaier, D., Zeng, J., &amp; Hafeez, M. (2019). Trust, Distrust, And Crowdfunding: A Study On Perceptions Of Institutional Mechanisms. </w:t>
      </w:r>
      <w:r>
        <w:rPr>
          <w:rFonts w:ascii="Times New Roman" w:hAnsi="Times New Roman" w:cs="Times New Roman"/>
          <w:i/>
          <w:iCs/>
          <w:sz w:val="24"/>
          <w:szCs w:val="24"/>
        </w:rPr>
        <w:t>Telematics and Informatics</w:t>
      </w:r>
      <w:r>
        <w:rPr>
          <w:rFonts w:ascii="Times New Roman" w:hAnsi="Times New Roman" w:cs="Times New Roman"/>
          <w:sz w:val="24"/>
          <w:szCs w:val="24"/>
        </w:rPr>
        <w:t xml:space="preserve">, </w:t>
      </w:r>
      <w:r>
        <w:rPr>
          <w:rFonts w:ascii="Times New Roman" w:hAnsi="Times New Roman" w:cs="Times New Roman"/>
          <w:i/>
          <w:iCs/>
          <w:sz w:val="24"/>
          <w:szCs w:val="24"/>
        </w:rPr>
        <w:t>43</w:t>
      </w:r>
      <w:r>
        <w:rPr>
          <w:rFonts w:ascii="Times New Roman" w:hAnsi="Times New Roman" w:cs="Times New Roman"/>
          <w:sz w:val="24"/>
          <w:szCs w:val="24"/>
        </w:rPr>
        <w:t>(July), 101252. https://doi.org/10.1016/j.tele.2019.101252</w:t>
      </w:r>
    </w:p>
    <w:p w:rsidR="00864385" w:rsidRDefault="00864385" w:rsidP="00132BA0">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Subianto, T. (2007). </w:t>
      </w:r>
      <w:r>
        <w:rPr>
          <w:rFonts w:ascii="Times New Roman" w:hAnsi="Times New Roman" w:cs="Times New Roman"/>
          <w:i/>
          <w:iCs/>
          <w:sz w:val="24"/>
          <w:szCs w:val="24"/>
        </w:rPr>
        <w:t>Studi tentang Perilaku Konsumen Beserta Implikasinya Terhadap Keputusan Pembelian</w:t>
      </w:r>
      <w:r>
        <w:rPr>
          <w:rFonts w:ascii="Times New Roman" w:hAnsi="Times New Roman" w:cs="Times New Roman"/>
          <w:sz w:val="24"/>
          <w:szCs w:val="24"/>
        </w:rPr>
        <w:t>.</w:t>
      </w:r>
    </w:p>
    <w:p w:rsidR="00864385" w:rsidRDefault="00864385" w:rsidP="00132BA0">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Suci, Y. R. (2017). Perkembangan UMKM (Usaha Mikro Kecil Menengah) di Indonesia. In </w:t>
      </w:r>
      <w:r>
        <w:rPr>
          <w:rFonts w:ascii="Times New Roman" w:hAnsi="Times New Roman" w:cs="Times New Roman"/>
          <w:i/>
          <w:iCs/>
          <w:sz w:val="24"/>
          <w:szCs w:val="24"/>
        </w:rPr>
        <w:t>Jurnal Ilmiah fakultasi Ekonomi</w:t>
      </w:r>
      <w:r>
        <w:rPr>
          <w:rFonts w:ascii="Times New Roman" w:hAnsi="Times New Roman" w:cs="Times New Roman"/>
          <w:sz w:val="24"/>
          <w:szCs w:val="24"/>
        </w:rPr>
        <w:t xml:space="preserve"> (Vol. 6, Issue 1).</w:t>
      </w:r>
    </w:p>
    <w:p w:rsidR="00864385" w:rsidRDefault="00864385" w:rsidP="00132BA0">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Tjajyadi, R. A. (2010). Brand Trust dalam Konteks Loyalitas Merek: Peran Karakteristik Merek, Krakteristik Perusahaan, dan Karakteristik Hubungan Pelanggan-Merek. In </w:t>
      </w:r>
      <w:r>
        <w:rPr>
          <w:rFonts w:ascii="Times New Roman" w:hAnsi="Times New Roman" w:cs="Times New Roman"/>
          <w:i/>
          <w:iCs/>
          <w:sz w:val="24"/>
          <w:szCs w:val="24"/>
        </w:rPr>
        <w:t>Jurnal Manajemen</w:t>
      </w:r>
      <w:r>
        <w:rPr>
          <w:rFonts w:ascii="Times New Roman" w:hAnsi="Times New Roman" w:cs="Times New Roman"/>
          <w:sz w:val="24"/>
          <w:szCs w:val="24"/>
        </w:rPr>
        <w:t xml:space="preserve"> (Vol. 6, Issue 1).</w:t>
      </w:r>
    </w:p>
    <w:p w:rsidR="00864385" w:rsidRDefault="00864385" w:rsidP="00132BA0">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Tripalupi, R. I. (2019). Equity Crowdfunding Syari’ah Dan Potensinya Sebagai Instrumen Keuangan Syari’ah Di Indonesia. In </w:t>
      </w:r>
      <w:r>
        <w:rPr>
          <w:rFonts w:ascii="Times New Roman" w:hAnsi="Times New Roman" w:cs="Times New Roman"/>
          <w:i/>
          <w:iCs/>
          <w:sz w:val="24"/>
          <w:szCs w:val="24"/>
        </w:rPr>
        <w:t>’Adliya</w:t>
      </w:r>
      <w:r>
        <w:rPr>
          <w:rFonts w:ascii="Times New Roman" w:hAnsi="Times New Roman" w:cs="Times New Roman"/>
          <w:sz w:val="24"/>
          <w:szCs w:val="24"/>
        </w:rPr>
        <w:t xml:space="preserve"> (Vol. 13, Issue 2).</w:t>
      </w:r>
    </w:p>
    <w:p w:rsidR="00864385" w:rsidRDefault="00864385" w:rsidP="00132BA0">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Vulkan, N., Åstebro, T., &amp; Sierra, M. F. (2016). Equity Crowdfunding: A new Phenomena. </w:t>
      </w:r>
      <w:r>
        <w:rPr>
          <w:rFonts w:ascii="Times New Roman" w:hAnsi="Times New Roman" w:cs="Times New Roman"/>
          <w:i/>
          <w:iCs/>
          <w:sz w:val="24"/>
          <w:szCs w:val="24"/>
        </w:rPr>
        <w:t>Journal of Business Venturing Insights</w:t>
      </w:r>
      <w:r>
        <w:rPr>
          <w:rFonts w:ascii="Times New Roman" w:hAnsi="Times New Roman" w:cs="Times New Roman"/>
          <w:sz w:val="24"/>
          <w:szCs w:val="24"/>
        </w:rPr>
        <w:t xml:space="preserve">, </w:t>
      </w:r>
      <w:r>
        <w:rPr>
          <w:rFonts w:ascii="Times New Roman" w:hAnsi="Times New Roman" w:cs="Times New Roman"/>
          <w:i/>
          <w:iCs/>
          <w:sz w:val="24"/>
          <w:szCs w:val="24"/>
        </w:rPr>
        <w:t>5</w:t>
      </w:r>
      <w:r>
        <w:rPr>
          <w:rFonts w:ascii="Times New Roman" w:hAnsi="Times New Roman" w:cs="Times New Roman"/>
          <w:sz w:val="24"/>
          <w:szCs w:val="24"/>
        </w:rPr>
        <w:t>, 37–49. https://doi.org/10.1016/j.jbvi.2016.02.001</w:t>
      </w:r>
    </w:p>
    <w:p w:rsidR="00864385" w:rsidRDefault="00864385" w:rsidP="00132BA0">
      <w:pPr>
        <w:widowControl w:val="0"/>
        <w:autoSpaceDE w:val="0"/>
        <w:autoSpaceDN w:val="0"/>
        <w:adjustRightInd w:val="0"/>
        <w:spacing w:after="0" w:line="240" w:lineRule="auto"/>
        <w:ind w:left="480" w:hanging="480"/>
        <w:jc w:val="both"/>
        <w:rPr>
          <w:rFonts w:ascii="Times New Roman" w:hAnsi="Times New Roman" w:cs="Times New Roman"/>
          <w:sz w:val="24"/>
        </w:rPr>
      </w:pPr>
      <w:r>
        <w:rPr>
          <w:rFonts w:ascii="Times New Roman" w:hAnsi="Times New Roman" w:cs="Times New Roman"/>
          <w:sz w:val="24"/>
          <w:szCs w:val="24"/>
        </w:rPr>
        <w:t xml:space="preserve">Waal Malefyt, T. (2018). Brands. </w:t>
      </w:r>
      <w:r>
        <w:rPr>
          <w:rFonts w:ascii="Times New Roman" w:hAnsi="Times New Roman" w:cs="Times New Roman"/>
          <w:i/>
          <w:iCs/>
          <w:sz w:val="24"/>
          <w:szCs w:val="24"/>
        </w:rPr>
        <w:t>The International Encyclopedia of Anthropology</w:t>
      </w:r>
      <w:r>
        <w:rPr>
          <w:rFonts w:ascii="Times New Roman" w:hAnsi="Times New Roman" w:cs="Times New Roman"/>
          <w:sz w:val="24"/>
          <w:szCs w:val="24"/>
        </w:rPr>
        <w:t>, 1–3. https://doi.org/10.1002/9781118924396.wbiea1988</w:t>
      </w:r>
    </w:p>
    <w:p w:rsidR="00270A2D" w:rsidRPr="002069D4" w:rsidRDefault="00864385" w:rsidP="00132BA0">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highlight w:val="yellow"/>
        </w:rPr>
        <w:fldChar w:fldCharType="end"/>
      </w:r>
    </w:p>
    <w:sectPr w:rsidR="00270A2D" w:rsidRPr="002069D4" w:rsidSect="001D0A43">
      <w:headerReference w:type="even" r:id="rId13"/>
      <w:headerReference w:type="default" r:id="rId14"/>
      <w:footerReference w:type="even" r:id="rId15"/>
      <w:headerReference w:type="first" r:id="rId16"/>
      <w:type w:val="continuous"/>
      <w:pgSz w:w="11907" w:h="15876" w:code="9"/>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B22" w:rsidRDefault="006C2B22" w:rsidP="00270A2D">
      <w:pPr>
        <w:spacing w:after="0" w:line="240" w:lineRule="auto"/>
      </w:pPr>
      <w:r>
        <w:separator/>
      </w:r>
    </w:p>
  </w:endnote>
  <w:endnote w:type="continuationSeparator" w:id="0">
    <w:p w:rsidR="006C2B22" w:rsidRDefault="006C2B22" w:rsidP="00270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CD7" w:rsidRDefault="00F67C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B22" w:rsidRDefault="006C2B22" w:rsidP="00270A2D">
      <w:pPr>
        <w:spacing w:after="0" w:line="240" w:lineRule="auto"/>
      </w:pPr>
      <w:r>
        <w:separator/>
      </w:r>
    </w:p>
  </w:footnote>
  <w:footnote w:type="continuationSeparator" w:id="0">
    <w:p w:rsidR="006C2B22" w:rsidRDefault="006C2B22" w:rsidP="00270A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CD7" w:rsidRDefault="00F67C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CD7" w:rsidRDefault="00F67CD7" w:rsidP="001D0A43">
    <w:pPr>
      <w:pStyle w:val="Header"/>
      <w:ind w:right="110"/>
      <w:jc w:val="right"/>
    </w:pPr>
  </w:p>
  <w:p w:rsidR="00F67CD7" w:rsidRDefault="00F67C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CD7" w:rsidRDefault="00F67C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5263"/>
    <w:multiLevelType w:val="hybridMultilevel"/>
    <w:tmpl w:val="CA4AF492"/>
    <w:lvl w:ilvl="0" w:tplc="0D806B96">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
    <w:nsid w:val="01E31E6D"/>
    <w:multiLevelType w:val="multilevel"/>
    <w:tmpl w:val="08A629F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491543E"/>
    <w:multiLevelType w:val="hybridMultilevel"/>
    <w:tmpl w:val="3AC27F24"/>
    <w:lvl w:ilvl="0" w:tplc="3414576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08F53DD1"/>
    <w:multiLevelType w:val="hybridMultilevel"/>
    <w:tmpl w:val="00ECA30C"/>
    <w:lvl w:ilvl="0" w:tplc="70E68250">
      <w:start w:val="1"/>
      <w:numFmt w:val="decimal"/>
      <w:lvlText w:val="%1."/>
      <w:lvlJc w:val="left"/>
      <w:pPr>
        <w:ind w:left="360" w:hanging="360"/>
      </w:pPr>
      <w:rPr>
        <w:rFonts w:ascii="Times New Roman" w:eastAsiaTheme="minorHAnsi"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0AEA5D72"/>
    <w:multiLevelType w:val="hybridMultilevel"/>
    <w:tmpl w:val="679A0B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D285C4B"/>
    <w:multiLevelType w:val="hybridMultilevel"/>
    <w:tmpl w:val="BD32C36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0D290E87"/>
    <w:multiLevelType w:val="hybridMultilevel"/>
    <w:tmpl w:val="9AB0C2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FE20225"/>
    <w:multiLevelType w:val="hybridMultilevel"/>
    <w:tmpl w:val="72D6F16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D048914">
      <w:start w:val="1"/>
      <w:numFmt w:val="lowerLetter"/>
      <w:lvlText w:val="%4."/>
      <w:lvlJc w:val="left"/>
      <w:pPr>
        <w:ind w:left="2880" w:hanging="360"/>
      </w:pPr>
      <w:rPr>
        <w:rFonts w:ascii="Times New Roman" w:eastAsiaTheme="minorHAnsi" w:hAnsi="Times New Roman" w:cs="Times New Roman"/>
        <w:b w:val="0"/>
      </w:rPr>
    </w:lvl>
    <w:lvl w:ilvl="4" w:tplc="EB1409CE">
      <w:start w:val="1"/>
      <w:numFmt w:val="decimal"/>
      <w:lvlText w:val="%5)"/>
      <w:lvlJc w:val="left"/>
      <w:pPr>
        <w:ind w:left="3600" w:hanging="360"/>
      </w:pPr>
    </w:lvl>
    <w:lvl w:ilvl="5" w:tplc="D7F43D0C">
      <w:start w:val="1"/>
      <w:numFmt w:val="decimal"/>
      <w:lvlText w:val="%6."/>
      <w:lvlJc w:val="left"/>
      <w:pPr>
        <w:ind w:left="450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0345E98"/>
    <w:multiLevelType w:val="hybridMultilevel"/>
    <w:tmpl w:val="A65A41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34317C0"/>
    <w:multiLevelType w:val="hybridMultilevel"/>
    <w:tmpl w:val="5B0667D0"/>
    <w:lvl w:ilvl="0" w:tplc="63BCB3FC">
      <w:start w:val="1"/>
      <w:numFmt w:val="decimal"/>
      <w:lvlText w:val="%1."/>
      <w:lvlJc w:val="left"/>
      <w:pPr>
        <w:ind w:left="502" w:hanging="360"/>
      </w:pPr>
      <w:rPr>
        <w:rFonts w:asciiTheme="minorHAnsi" w:hAnsiTheme="minorHAnsi" w:cstheme="minorBidi" w:hint="default"/>
        <w:b w:val="0"/>
        <w:sz w:val="23"/>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0">
    <w:nsid w:val="185F353E"/>
    <w:multiLevelType w:val="hybridMultilevel"/>
    <w:tmpl w:val="42C4D6E2"/>
    <w:lvl w:ilvl="0" w:tplc="18387EDC">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1">
    <w:nsid w:val="1A764EDD"/>
    <w:multiLevelType w:val="multilevel"/>
    <w:tmpl w:val="F20695C4"/>
    <w:lvl w:ilvl="0">
      <w:start w:val="1"/>
      <w:numFmt w:val="decimal"/>
      <w:lvlText w:val="%1."/>
      <w:lvlJc w:val="left"/>
      <w:pPr>
        <w:ind w:left="502" w:hanging="360"/>
      </w:pPr>
      <w:rPr>
        <w:rFonts w:hint="default"/>
      </w:rPr>
    </w:lvl>
    <w:lvl w:ilvl="1">
      <w:start w:val="1"/>
      <w:numFmt w:val="decimal"/>
      <w:isLgl/>
      <w:lvlText w:val="%1.%2"/>
      <w:lvlJc w:val="left"/>
      <w:pPr>
        <w:ind w:left="360" w:hanging="360"/>
      </w:pPr>
      <w:rPr>
        <w:rFonts w:hint="default"/>
      </w:rPr>
    </w:lvl>
    <w:lvl w:ilvl="2">
      <w:start w:val="1"/>
      <w:numFmt w:val="decimal"/>
      <w:pStyle w:val="Heading3"/>
      <w:isLgl/>
      <w:lvlText w:val="%1.%2.%3"/>
      <w:lvlJc w:val="left"/>
      <w:pPr>
        <w:ind w:left="1146" w:hanging="720"/>
      </w:pPr>
      <w:rPr>
        <w:rFonts w:hint="default"/>
        <w:b/>
        <w:i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1C6A5285"/>
    <w:multiLevelType w:val="multilevel"/>
    <w:tmpl w:val="062C2A02"/>
    <w:lvl w:ilvl="0">
      <w:start w:val="1"/>
      <w:numFmt w:val="decimal"/>
      <w:lvlText w:val="%1"/>
      <w:lvlJc w:val="left"/>
      <w:pPr>
        <w:ind w:left="360" w:hanging="360"/>
      </w:pPr>
      <w:rPr>
        <w:rFonts w:hint="default"/>
      </w:rPr>
    </w:lvl>
    <w:lvl w:ilvl="1">
      <w:start w:val="1"/>
      <w:numFmt w:val="decimal"/>
      <w:pStyle w:val="Heading2"/>
      <w:lvlText w:val="%1.%2"/>
      <w:lvlJc w:val="left"/>
      <w:pPr>
        <w:ind w:left="502"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1D267956"/>
    <w:multiLevelType w:val="hybridMultilevel"/>
    <w:tmpl w:val="96F23068"/>
    <w:lvl w:ilvl="0" w:tplc="E128582A">
      <w:start w:val="1"/>
      <w:numFmt w:val="lowerLetter"/>
      <w:lvlText w:val="%1."/>
      <w:lvlJc w:val="left"/>
      <w:pPr>
        <w:ind w:left="1506" w:hanging="360"/>
      </w:pPr>
    </w:lvl>
    <w:lvl w:ilvl="1" w:tplc="04090019">
      <w:start w:val="1"/>
      <w:numFmt w:val="lowerLetter"/>
      <w:lvlText w:val="%2."/>
      <w:lvlJc w:val="left"/>
      <w:pPr>
        <w:ind w:left="2226" w:hanging="360"/>
      </w:pPr>
    </w:lvl>
    <w:lvl w:ilvl="2" w:tplc="0409001B">
      <w:start w:val="1"/>
      <w:numFmt w:val="lowerRoman"/>
      <w:lvlText w:val="%3."/>
      <w:lvlJc w:val="right"/>
      <w:pPr>
        <w:ind w:left="2946" w:hanging="180"/>
      </w:pPr>
    </w:lvl>
    <w:lvl w:ilvl="3" w:tplc="0409000F">
      <w:start w:val="1"/>
      <w:numFmt w:val="decimal"/>
      <w:lvlText w:val="%4."/>
      <w:lvlJc w:val="left"/>
      <w:pPr>
        <w:ind w:left="3666" w:hanging="360"/>
      </w:pPr>
    </w:lvl>
    <w:lvl w:ilvl="4" w:tplc="04090019">
      <w:start w:val="1"/>
      <w:numFmt w:val="lowerLetter"/>
      <w:lvlText w:val="%5."/>
      <w:lvlJc w:val="left"/>
      <w:pPr>
        <w:ind w:left="4386" w:hanging="360"/>
      </w:pPr>
    </w:lvl>
    <w:lvl w:ilvl="5" w:tplc="0409001B">
      <w:start w:val="1"/>
      <w:numFmt w:val="lowerRoman"/>
      <w:lvlText w:val="%6."/>
      <w:lvlJc w:val="right"/>
      <w:pPr>
        <w:ind w:left="5106" w:hanging="180"/>
      </w:pPr>
    </w:lvl>
    <w:lvl w:ilvl="6" w:tplc="0409000F">
      <w:start w:val="1"/>
      <w:numFmt w:val="decimal"/>
      <w:lvlText w:val="%7."/>
      <w:lvlJc w:val="left"/>
      <w:pPr>
        <w:ind w:left="5826" w:hanging="360"/>
      </w:pPr>
    </w:lvl>
    <w:lvl w:ilvl="7" w:tplc="04090019">
      <w:start w:val="1"/>
      <w:numFmt w:val="lowerLetter"/>
      <w:lvlText w:val="%8."/>
      <w:lvlJc w:val="left"/>
      <w:pPr>
        <w:ind w:left="6546" w:hanging="360"/>
      </w:pPr>
    </w:lvl>
    <w:lvl w:ilvl="8" w:tplc="0409001B">
      <w:start w:val="1"/>
      <w:numFmt w:val="lowerRoman"/>
      <w:lvlText w:val="%9."/>
      <w:lvlJc w:val="right"/>
      <w:pPr>
        <w:ind w:left="7266" w:hanging="180"/>
      </w:pPr>
    </w:lvl>
  </w:abstractNum>
  <w:abstractNum w:abstractNumId="14">
    <w:nsid w:val="1E3D3D43"/>
    <w:multiLevelType w:val="hybridMultilevel"/>
    <w:tmpl w:val="0BE6F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405E15"/>
    <w:multiLevelType w:val="multilevel"/>
    <w:tmpl w:val="6DD4DC40"/>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pStyle w:val="Heading4"/>
      <w:lvlText w:val="%1.%2.%3.%4"/>
      <w:lvlJc w:val="left"/>
      <w:pPr>
        <w:ind w:left="1287" w:hanging="720"/>
      </w:pPr>
      <w:rPr>
        <w:rFonts w:hint="default"/>
      </w:rPr>
    </w:lvl>
    <w:lvl w:ilvl="4">
      <w:start w:val="1"/>
      <w:numFmt w:val="decimal"/>
      <w:lvlText w:val="%1.%2.%3.%4.%5"/>
      <w:lvlJc w:val="left"/>
      <w:pPr>
        <w:ind w:left="2073"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2C212E60"/>
    <w:multiLevelType w:val="hybridMultilevel"/>
    <w:tmpl w:val="67FA83A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BB41F0"/>
    <w:multiLevelType w:val="hybridMultilevel"/>
    <w:tmpl w:val="58DA3C62"/>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2CF02C74"/>
    <w:multiLevelType w:val="hybridMultilevel"/>
    <w:tmpl w:val="6C8EFDD8"/>
    <w:lvl w:ilvl="0" w:tplc="2ECE19F6">
      <w:start w:val="1"/>
      <w:numFmt w:val="lowerLetter"/>
      <w:lvlText w:val="%1."/>
      <w:lvlJc w:val="left"/>
      <w:pPr>
        <w:ind w:left="720" w:hanging="360"/>
      </w:pPr>
      <w:rPr>
        <w:rFonts w:eastAsiaTheme="minorHAnsi"/>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13625C9"/>
    <w:multiLevelType w:val="hybridMultilevel"/>
    <w:tmpl w:val="F51A904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32080B89"/>
    <w:multiLevelType w:val="multilevel"/>
    <w:tmpl w:val="8C3655E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39536138"/>
    <w:multiLevelType w:val="hybridMultilevel"/>
    <w:tmpl w:val="7F0C88FC"/>
    <w:lvl w:ilvl="0" w:tplc="1C1A7F4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3B061D21"/>
    <w:multiLevelType w:val="hybridMultilevel"/>
    <w:tmpl w:val="8008421E"/>
    <w:lvl w:ilvl="0" w:tplc="8A42730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3F902D08"/>
    <w:multiLevelType w:val="hybridMultilevel"/>
    <w:tmpl w:val="875411B4"/>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4">
    <w:nsid w:val="448A237E"/>
    <w:multiLevelType w:val="hybridMultilevel"/>
    <w:tmpl w:val="125CA41E"/>
    <w:lvl w:ilvl="0" w:tplc="86CA9CDC">
      <w:start w:val="1"/>
      <w:numFmt w:val="decimal"/>
      <w:lvlText w:val="%1."/>
      <w:lvlJc w:val="left"/>
      <w:pPr>
        <w:ind w:left="1069" w:hanging="360"/>
      </w:pPr>
      <w:rPr>
        <w:rFonts w:asciiTheme="minorHAnsi" w:hAnsiTheme="minorHAnsi" w:cstheme="minorBidi" w:hint="default"/>
        <w:sz w:val="22"/>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5">
    <w:nsid w:val="47AB4133"/>
    <w:multiLevelType w:val="hybridMultilevel"/>
    <w:tmpl w:val="EF726B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ECE6AC9"/>
    <w:multiLevelType w:val="hybridMultilevel"/>
    <w:tmpl w:val="7B34DC84"/>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508C5B64"/>
    <w:multiLevelType w:val="hybridMultilevel"/>
    <w:tmpl w:val="24DA3618"/>
    <w:lvl w:ilvl="0" w:tplc="BDAAB9D4">
      <w:start w:val="1"/>
      <w:numFmt w:val="decimal"/>
      <w:lvlText w:val="%1."/>
      <w:lvlJc w:val="left"/>
      <w:pPr>
        <w:ind w:left="502" w:hanging="360"/>
      </w:pPr>
      <w:rPr>
        <w:rFonts w:ascii="Times New Roman" w:eastAsiaTheme="minorHAnsi" w:hAnsi="Times New Roman" w:cs="Times New Roman"/>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8">
    <w:nsid w:val="512F4736"/>
    <w:multiLevelType w:val="hybridMultilevel"/>
    <w:tmpl w:val="EAAED8A8"/>
    <w:lvl w:ilvl="0" w:tplc="1CC06590">
      <w:start w:val="1"/>
      <w:numFmt w:val="decimal"/>
      <w:lvlText w:val="%1."/>
      <w:lvlJc w:val="left"/>
      <w:pPr>
        <w:ind w:left="786" w:hanging="360"/>
      </w:pPr>
      <w:rPr>
        <w:b w:val="0"/>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9">
    <w:nsid w:val="51C41273"/>
    <w:multiLevelType w:val="hybridMultilevel"/>
    <w:tmpl w:val="9AE8266E"/>
    <w:lvl w:ilvl="0" w:tplc="8EFE166E">
      <w:start w:val="1"/>
      <w:numFmt w:val="decimal"/>
      <w:lvlText w:val="%1."/>
      <w:lvlJc w:val="left"/>
      <w:pPr>
        <w:ind w:left="360" w:hanging="360"/>
      </w:pPr>
      <w:rPr>
        <w:rFonts w:ascii="Times New Roman" w:eastAsiaTheme="minorHAnsi"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nsid w:val="62D85370"/>
    <w:multiLevelType w:val="hybridMultilevel"/>
    <w:tmpl w:val="00541554"/>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nsid w:val="67284318"/>
    <w:multiLevelType w:val="hybridMultilevel"/>
    <w:tmpl w:val="FF5E5B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5E00F7"/>
    <w:multiLevelType w:val="hybridMultilevel"/>
    <w:tmpl w:val="973A1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70105B15"/>
    <w:multiLevelType w:val="hybridMultilevel"/>
    <w:tmpl w:val="88EAFE4C"/>
    <w:lvl w:ilvl="0" w:tplc="691AAA2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9"/>
  </w:num>
  <w:num w:numId="2">
    <w:abstractNumId w:val="27"/>
  </w:num>
  <w:num w:numId="3">
    <w:abstractNumId w:val="12"/>
  </w:num>
  <w:num w:numId="4">
    <w:abstractNumId w:val="11"/>
  </w:num>
  <w:num w:numId="5">
    <w:abstractNumId w:val="23"/>
  </w:num>
  <w:num w:numId="6">
    <w:abstractNumId w:val="15"/>
  </w:num>
  <w:num w:numId="7">
    <w:abstractNumId w:val="8"/>
  </w:num>
  <w:num w:numId="8">
    <w:abstractNumId w:val="31"/>
  </w:num>
  <w:num w:numId="9">
    <w:abstractNumId w:val="25"/>
  </w:num>
  <w:num w:numId="10">
    <w:abstractNumId w:val="29"/>
  </w:num>
  <w:num w:numId="11">
    <w:abstractNumId w:val="3"/>
  </w:num>
  <w:num w:numId="12">
    <w:abstractNumId w:val="10"/>
  </w:num>
  <w:num w:numId="13">
    <w:abstractNumId w:val="19"/>
  </w:num>
  <w:num w:numId="14">
    <w:abstractNumId w:val="30"/>
  </w:num>
  <w:num w:numId="15">
    <w:abstractNumId w:val="26"/>
  </w:num>
  <w:num w:numId="16">
    <w:abstractNumId w:val="17"/>
  </w:num>
  <w:num w:numId="17">
    <w:abstractNumId w:val="5"/>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0"/>
  </w:num>
  <w:num w:numId="35">
    <w:abstractNumId w:val="14"/>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A2D"/>
    <w:rsid w:val="000242BB"/>
    <w:rsid w:val="00082EEE"/>
    <w:rsid w:val="000D0605"/>
    <w:rsid w:val="000E2FE3"/>
    <w:rsid w:val="00132BA0"/>
    <w:rsid w:val="00140792"/>
    <w:rsid w:val="00195594"/>
    <w:rsid w:val="001D0A43"/>
    <w:rsid w:val="00270A2D"/>
    <w:rsid w:val="0027244E"/>
    <w:rsid w:val="0028013E"/>
    <w:rsid w:val="00295AB5"/>
    <w:rsid w:val="00326CCA"/>
    <w:rsid w:val="00373232"/>
    <w:rsid w:val="004240E8"/>
    <w:rsid w:val="00444518"/>
    <w:rsid w:val="004C5DFF"/>
    <w:rsid w:val="005769B6"/>
    <w:rsid w:val="00590EF5"/>
    <w:rsid w:val="0064665F"/>
    <w:rsid w:val="006871C8"/>
    <w:rsid w:val="006B7FA9"/>
    <w:rsid w:val="006C2B22"/>
    <w:rsid w:val="006F4AC3"/>
    <w:rsid w:val="00854F1F"/>
    <w:rsid w:val="00864385"/>
    <w:rsid w:val="008C4ABF"/>
    <w:rsid w:val="009465EB"/>
    <w:rsid w:val="00994B56"/>
    <w:rsid w:val="009E1748"/>
    <w:rsid w:val="00A22CD7"/>
    <w:rsid w:val="00A878C0"/>
    <w:rsid w:val="00BA44CB"/>
    <w:rsid w:val="00BB0073"/>
    <w:rsid w:val="00CC4CF4"/>
    <w:rsid w:val="00CF6A75"/>
    <w:rsid w:val="00D10E22"/>
    <w:rsid w:val="00E7510C"/>
    <w:rsid w:val="00EE23F6"/>
    <w:rsid w:val="00F627EC"/>
    <w:rsid w:val="00F67CD7"/>
    <w:rsid w:val="00FA134C"/>
  </w:rsids>
  <m:mathPr>
    <m:mathFont m:val="Cambria Math"/>
    <m:brkBin m:val="before"/>
    <m:brkBinSub m:val="--"/>
    <m:smallFrac m:val="0"/>
    <m:dispDef/>
    <m:lMargin m:val="0"/>
    <m:rMargin m:val="0"/>
    <m:defJc m:val="centerGroup"/>
    <m:wrapIndent m:val="1440"/>
    <m:intLim m:val="subSup"/>
    <m:naryLim m:val="undOvr"/>
  </m:mathPr>
  <w:themeFontLang w:val="id-ID"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944604-7B28-496A-9B6B-E67554A3A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A2D"/>
    <w:rPr>
      <w:rFonts w:eastAsiaTheme="minorHAnsi"/>
      <w:noProof/>
      <w:lang w:eastAsia="en-US"/>
    </w:rPr>
  </w:style>
  <w:style w:type="paragraph" w:styleId="Heading1">
    <w:name w:val="heading 1"/>
    <w:basedOn w:val="Normal"/>
    <w:next w:val="Normal"/>
    <w:link w:val="Heading1Char"/>
    <w:uiPriority w:val="99"/>
    <w:qFormat/>
    <w:rsid w:val="00270A2D"/>
    <w:pPr>
      <w:keepNext/>
      <w:keepLines/>
      <w:spacing w:before="480" w:after="0" w:line="360" w:lineRule="auto"/>
      <w:jc w:val="center"/>
      <w:outlineLvl w:val="0"/>
    </w:pPr>
    <w:rPr>
      <w:rFonts w:ascii="Times New Roman" w:eastAsiaTheme="majorEastAsia" w:hAnsi="Times New Roman" w:cstheme="majorBidi"/>
      <w:b/>
      <w:bCs/>
      <w:noProof w:val="0"/>
      <w:sz w:val="24"/>
      <w:szCs w:val="28"/>
      <w:lang w:val="en-US"/>
    </w:rPr>
  </w:style>
  <w:style w:type="paragraph" w:styleId="Heading2">
    <w:name w:val="heading 2"/>
    <w:basedOn w:val="ListParagraph"/>
    <w:next w:val="Normal"/>
    <w:link w:val="Heading2Char"/>
    <w:uiPriority w:val="99"/>
    <w:unhideWhenUsed/>
    <w:qFormat/>
    <w:rsid w:val="00270A2D"/>
    <w:pPr>
      <w:numPr>
        <w:ilvl w:val="1"/>
        <w:numId w:val="3"/>
      </w:numPr>
      <w:spacing w:line="360" w:lineRule="auto"/>
      <w:jc w:val="both"/>
      <w:outlineLvl w:val="1"/>
    </w:pPr>
    <w:rPr>
      <w:rFonts w:ascii="Times New Roman" w:hAnsi="Times New Roman" w:cs="Times New Roman"/>
      <w:b/>
      <w:sz w:val="24"/>
      <w:szCs w:val="24"/>
    </w:rPr>
  </w:style>
  <w:style w:type="paragraph" w:styleId="Heading3">
    <w:name w:val="heading 3"/>
    <w:basedOn w:val="Default"/>
    <w:next w:val="Normal"/>
    <w:link w:val="Heading3Char"/>
    <w:uiPriority w:val="99"/>
    <w:unhideWhenUsed/>
    <w:qFormat/>
    <w:rsid w:val="00270A2D"/>
    <w:pPr>
      <w:numPr>
        <w:ilvl w:val="2"/>
        <w:numId w:val="4"/>
      </w:numPr>
      <w:spacing w:line="480" w:lineRule="auto"/>
      <w:ind w:left="273"/>
      <w:outlineLvl w:val="2"/>
    </w:pPr>
    <w:rPr>
      <w:b/>
      <w:color w:val="auto"/>
    </w:rPr>
  </w:style>
  <w:style w:type="paragraph" w:styleId="Heading4">
    <w:name w:val="heading 4"/>
    <w:basedOn w:val="ListParagraph"/>
    <w:next w:val="Normal"/>
    <w:link w:val="Heading4Char"/>
    <w:uiPriority w:val="9"/>
    <w:unhideWhenUsed/>
    <w:qFormat/>
    <w:rsid w:val="00270A2D"/>
    <w:pPr>
      <w:numPr>
        <w:ilvl w:val="3"/>
        <w:numId w:val="6"/>
      </w:numPr>
      <w:spacing w:after="160" w:line="480" w:lineRule="auto"/>
      <w:jc w:val="both"/>
      <w:outlineLvl w:val="3"/>
    </w:pPr>
    <w:rPr>
      <w:rFonts w:ascii="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A2D"/>
    <w:rPr>
      <w:rFonts w:ascii="Times New Roman" w:eastAsiaTheme="majorEastAsia" w:hAnsi="Times New Roman" w:cstheme="majorBidi"/>
      <w:b/>
      <w:bCs/>
      <w:sz w:val="24"/>
      <w:szCs w:val="28"/>
      <w:lang w:val="en-US" w:eastAsia="en-US"/>
    </w:rPr>
  </w:style>
  <w:style w:type="character" w:customStyle="1" w:styleId="Heading2Char">
    <w:name w:val="Heading 2 Char"/>
    <w:basedOn w:val="DefaultParagraphFont"/>
    <w:link w:val="Heading2"/>
    <w:uiPriority w:val="99"/>
    <w:rsid w:val="00270A2D"/>
    <w:rPr>
      <w:rFonts w:ascii="Times New Roman" w:eastAsiaTheme="minorHAnsi" w:hAnsi="Times New Roman" w:cs="Times New Roman"/>
      <w:b/>
      <w:noProof/>
      <w:sz w:val="24"/>
      <w:szCs w:val="24"/>
      <w:lang w:eastAsia="en-US"/>
    </w:rPr>
  </w:style>
  <w:style w:type="character" w:customStyle="1" w:styleId="Heading3Char">
    <w:name w:val="Heading 3 Char"/>
    <w:basedOn w:val="DefaultParagraphFont"/>
    <w:link w:val="Heading3"/>
    <w:uiPriority w:val="99"/>
    <w:rsid w:val="00270A2D"/>
    <w:rPr>
      <w:rFonts w:ascii="Times New Roman" w:eastAsiaTheme="minorHAnsi" w:hAnsi="Times New Roman" w:cs="Times New Roman"/>
      <w:b/>
      <w:sz w:val="24"/>
      <w:szCs w:val="24"/>
      <w:lang w:eastAsia="en-US"/>
    </w:rPr>
  </w:style>
  <w:style w:type="character" w:customStyle="1" w:styleId="Heading4Char">
    <w:name w:val="Heading 4 Char"/>
    <w:basedOn w:val="DefaultParagraphFont"/>
    <w:link w:val="Heading4"/>
    <w:uiPriority w:val="9"/>
    <w:rsid w:val="00270A2D"/>
    <w:rPr>
      <w:rFonts w:ascii="Times New Roman" w:eastAsiaTheme="minorHAnsi" w:hAnsi="Times New Roman" w:cs="Times New Roman"/>
      <w:b/>
      <w:noProof/>
      <w:sz w:val="24"/>
      <w:lang w:eastAsia="en-US"/>
    </w:rPr>
  </w:style>
  <w:style w:type="paragraph" w:styleId="BalloonText">
    <w:name w:val="Balloon Text"/>
    <w:basedOn w:val="Normal"/>
    <w:link w:val="BalloonTextChar"/>
    <w:uiPriority w:val="99"/>
    <w:semiHidden/>
    <w:unhideWhenUsed/>
    <w:rsid w:val="00270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A2D"/>
    <w:rPr>
      <w:rFonts w:ascii="Tahoma" w:eastAsiaTheme="minorHAnsi" w:hAnsi="Tahoma" w:cs="Tahoma"/>
      <w:noProof/>
      <w:sz w:val="16"/>
      <w:szCs w:val="16"/>
      <w:lang w:eastAsia="en-US"/>
    </w:rPr>
  </w:style>
  <w:style w:type="paragraph" w:styleId="ListParagraph">
    <w:name w:val="List Paragraph"/>
    <w:aliases w:val="skripsi"/>
    <w:basedOn w:val="Normal"/>
    <w:link w:val="ListParagraphChar"/>
    <w:uiPriority w:val="34"/>
    <w:qFormat/>
    <w:rsid w:val="00270A2D"/>
    <w:pPr>
      <w:ind w:left="720"/>
      <w:contextualSpacing/>
    </w:pPr>
  </w:style>
  <w:style w:type="character" w:customStyle="1" w:styleId="ListParagraphChar">
    <w:name w:val="List Paragraph Char"/>
    <w:aliases w:val="skripsi Char"/>
    <w:basedOn w:val="DefaultParagraphFont"/>
    <w:link w:val="ListParagraph"/>
    <w:uiPriority w:val="34"/>
    <w:locked/>
    <w:rsid w:val="00270A2D"/>
    <w:rPr>
      <w:rFonts w:eastAsiaTheme="minorHAnsi"/>
      <w:noProof/>
      <w:lang w:eastAsia="en-US"/>
    </w:rPr>
  </w:style>
  <w:style w:type="paragraph" w:styleId="NormalWeb">
    <w:name w:val="Normal (Web)"/>
    <w:basedOn w:val="Normal"/>
    <w:uiPriority w:val="99"/>
    <w:semiHidden/>
    <w:unhideWhenUsed/>
    <w:rsid w:val="00270A2D"/>
    <w:pPr>
      <w:spacing w:before="100" w:beforeAutospacing="1" w:after="100" w:afterAutospacing="1" w:line="240" w:lineRule="auto"/>
    </w:pPr>
    <w:rPr>
      <w:rFonts w:ascii="Times New Roman" w:eastAsia="Times New Roman" w:hAnsi="Times New Roman" w:cs="Times New Roman"/>
      <w:noProof w:val="0"/>
      <w:sz w:val="24"/>
      <w:szCs w:val="24"/>
      <w:lang w:eastAsia="id-ID"/>
    </w:rPr>
  </w:style>
  <w:style w:type="paragraph" w:customStyle="1" w:styleId="Default">
    <w:name w:val="Default"/>
    <w:rsid w:val="00270A2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TableGrid">
    <w:name w:val="Table Grid"/>
    <w:basedOn w:val="TableNormal"/>
    <w:uiPriority w:val="59"/>
    <w:rsid w:val="00270A2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70A2D"/>
    <w:rPr>
      <w:color w:val="0000FF" w:themeColor="hyperlink"/>
      <w:u w:val="single"/>
    </w:rPr>
  </w:style>
  <w:style w:type="paragraph" w:styleId="Header">
    <w:name w:val="header"/>
    <w:basedOn w:val="Normal"/>
    <w:link w:val="HeaderChar"/>
    <w:uiPriority w:val="99"/>
    <w:unhideWhenUsed/>
    <w:rsid w:val="00270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A2D"/>
    <w:rPr>
      <w:rFonts w:eastAsiaTheme="minorHAnsi"/>
      <w:noProof/>
      <w:lang w:eastAsia="en-US"/>
    </w:rPr>
  </w:style>
  <w:style w:type="paragraph" w:styleId="Footer">
    <w:name w:val="footer"/>
    <w:basedOn w:val="Normal"/>
    <w:link w:val="FooterChar"/>
    <w:uiPriority w:val="99"/>
    <w:unhideWhenUsed/>
    <w:rsid w:val="00270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A2D"/>
    <w:rPr>
      <w:rFonts w:eastAsiaTheme="minorHAnsi"/>
      <w:noProof/>
      <w:lang w:eastAsia="en-US"/>
    </w:rPr>
  </w:style>
  <w:style w:type="character" w:styleId="PlaceholderText">
    <w:name w:val="Placeholder Text"/>
    <w:basedOn w:val="DefaultParagraphFont"/>
    <w:uiPriority w:val="99"/>
    <w:semiHidden/>
    <w:rsid w:val="00270A2D"/>
    <w:rPr>
      <w:color w:val="808080"/>
    </w:rPr>
  </w:style>
  <w:style w:type="character" w:styleId="CommentReference">
    <w:name w:val="annotation reference"/>
    <w:basedOn w:val="DefaultParagraphFont"/>
    <w:uiPriority w:val="99"/>
    <w:semiHidden/>
    <w:unhideWhenUsed/>
    <w:rsid w:val="00270A2D"/>
    <w:rPr>
      <w:sz w:val="16"/>
      <w:szCs w:val="16"/>
    </w:rPr>
  </w:style>
  <w:style w:type="paragraph" w:styleId="CommentText">
    <w:name w:val="annotation text"/>
    <w:basedOn w:val="Normal"/>
    <w:link w:val="CommentTextChar"/>
    <w:uiPriority w:val="99"/>
    <w:unhideWhenUsed/>
    <w:rsid w:val="00270A2D"/>
    <w:pPr>
      <w:spacing w:line="240" w:lineRule="auto"/>
    </w:pPr>
    <w:rPr>
      <w:sz w:val="20"/>
      <w:szCs w:val="20"/>
    </w:rPr>
  </w:style>
  <w:style w:type="character" w:customStyle="1" w:styleId="CommentTextChar">
    <w:name w:val="Comment Text Char"/>
    <w:basedOn w:val="DefaultParagraphFont"/>
    <w:link w:val="CommentText"/>
    <w:uiPriority w:val="99"/>
    <w:rsid w:val="00270A2D"/>
    <w:rPr>
      <w:rFonts w:eastAsiaTheme="minorHAnsi"/>
      <w:noProof/>
      <w:sz w:val="20"/>
      <w:szCs w:val="20"/>
      <w:lang w:eastAsia="en-US"/>
    </w:rPr>
  </w:style>
  <w:style w:type="paragraph" w:styleId="CommentSubject">
    <w:name w:val="annotation subject"/>
    <w:basedOn w:val="CommentText"/>
    <w:next w:val="CommentText"/>
    <w:link w:val="CommentSubjectChar"/>
    <w:uiPriority w:val="99"/>
    <w:semiHidden/>
    <w:unhideWhenUsed/>
    <w:rsid w:val="00270A2D"/>
    <w:rPr>
      <w:b/>
      <w:bCs/>
    </w:rPr>
  </w:style>
  <w:style w:type="character" w:customStyle="1" w:styleId="CommentSubjectChar">
    <w:name w:val="Comment Subject Char"/>
    <w:basedOn w:val="CommentTextChar"/>
    <w:link w:val="CommentSubject"/>
    <w:uiPriority w:val="99"/>
    <w:semiHidden/>
    <w:rsid w:val="00270A2D"/>
    <w:rPr>
      <w:rFonts w:eastAsiaTheme="minorHAnsi"/>
      <w:b/>
      <w:bCs/>
      <w:noProof/>
      <w:sz w:val="20"/>
      <w:szCs w:val="20"/>
      <w:lang w:eastAsia="en-US"/>
    </w:rPr>
  </w:style>
  <w:style w:type="paragraph" w:styleId="TOCHeading">
    <w:name w:val="TOC Heading"/>
    <w:basedOn w:val="Heading1"/>
    <w:next w:val="Normal"/>
    <w:uiPriority w:val="39"/>
    <w:unhideWhenUsed/>
    <w:qFormat/>
    <w:rsid w:val="00270A2D"/>
    <w:pPr>
      <w:spacing w:line="276" w:lineRule="auto"/>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270A2D"/>
    <w:pPr>
      <w:spacing w:after="100"/>
    </w:pPr>
  </w:style>
  <w:style w:type="paragraph" w:styleId="TOC2">
    <w:name w:val="toc 2"/>
    <w:basedOn w:val="Normal"/>
    <w:next w:val="Normal"/>
    <w:autoRedefine/>
    <w:uiPriority w:val="39"/>
    <w:unhideWhenUsed/>
    <w:rsid w:val="00270A2D"/>
    <w:pPr>
      <w:spacing w:after="100"/>
      <w:ind w:left="220"/>
    </w:pPr>
  </w:style>
  <w:style w:type="paragraph" w:styleId="TOC3">
    <w:name w:val="toc 3"/>
    <w:basedOn w:val="Normal"/>
    <w:next w:val="Normal"/>
    <w:autoRedefine/>
    <w:uiPriority w:val="39"/>
    <w:unhideWhenUsed/>
    <w:rsid w:val="00270A2D"/>
    <w:pPr>
      <w:spacing w:after="100"/>
      <w:ind w:left="440"/>
    </w:pPr>
  </w:style>
  <w:style w:type="paragraph" w:styleId="Caption">
    <w:name w:val="caption"/>
    <w:basedOn w:val="Normal"/>
    <w:next w:val="Normal"/>
    <w:uiPriority w:val="35"/>
    <w:unhideWhenUsed/>
    <w:qFormat/>
    <w:rsid w:val="00270A2D"/>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270A2D"/>
    <w:pPr>
      <w:spacing w:after="0"/>
    </w:pPr>
  </w:style>
  <w:style w:type="paragraph" w:styleId="HTMLPreformatted">
    <w:name w:val="HTML Preformatted"/>
    <w:basedOn w:val="Normal"/>
    <w:link w:val="HTMLPreformattedChar"/>
    <w:uiPriority w:val="99"/>
    <w:semiHidden/>
    <w:unhideWhenUsed/>
    <w:rsid w:val="00270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eastAsia="id-ID"/>
    </w:rPr>
  </w:style>
  <w:style w:type="character" w:customStyle="1" w:styleId="HTMLPreformattedChar">
    <w:name w:val="HTML Preformatted Char"/>
    <w:basedOn w:val="DefaultParagraphFont"/>
    <w:link w:val="HTMLPreformatted"/>
    <w:uiPriority w:val="99"/>
    <w:semiHidden/>
    <w:rsid w:val="00270A2D"/>
    <w:rPr>
      <w:rFonts w:ascii="Courier New" w:eastAsia="Times New Roman" w:hAnsi="Courier New" w:cs="Courier New"/>
      <w:sz w:val="20"/>
      <w:szCs w:val="20"/>
      <w:lang w:eastAsia="id-ID"/>
    </w:rPr>
  </w:style>
  <w:style w:type="numbering" w:customStyle="1" w:styleId="NoList1">
    <w:name w:val="No List1"/>
    <w:next w:val="NoList"/>
    <w:uiPriority w:val="99"/>
    <w:semiHidden/>
    <w:unhideWhenUsed/>
    <w:rsid w:val="00270A2D"/>
  </w:style>
  <w:style w:type="character" w:styleId="Emphasis">
    <w:name w:val="Emphasis"/>
    <w:basedOn w:val="DefaultParagraphFont"/>
    <w:uiPriority w:val="20"/>
    <w:qFormat/>
    <w:rsid w:val="00270A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34710">
      <w:bodyDiv w:val="1"/>
      <w:marLeft w:val="0"/>
      <w:marRight w:val="0"/>
      <w:marTop w:val="0"/>
      <w:marBottom w:val="0"/>
      <w:divBdr>
        <w:top w:val="none" w:sz="0" w:space="0" w:color="auto"/>
        <w:left w:val="none" w:sz="0" w:space="0" w:color="auto"/>
        <w:bottom w:val="none" w:sz="0" w:space="0" w:color="auto"/>
        <w:right w:val="none" w:sz="0" w:space="0" w:color="auto"/>
      </w:divBdr>
    </w:div>
    <w:div w:id="32506218">
      <w:bodyDiv w:val="1"/>
      <w:marLeft w:val="0"/>
      <w:marRight w:val="0"/>
      <w:marTop w:val="0"/>
      <w:marBottom w:val="0"/>
      <w:divBdr>
        <w:top w:val="none" w:sz="0" w:space="0" w:color="auto"/>
        <w:left w:val="none" w:sz="0" w:space="0" w:color="auto"/>
        <w:bottom w:val="none" w:sz="0" w:space="0" w:color="auto"/>
        <w:right w:val="none" w:sz="0" w:space="0" w:color="auto"/>
      </w:divBdr>
    </w:div>
    <w:div w:id="41179147">
      <w:bodyDiv w:val="1"/>
      <w:marLeft w:val="0"/>
      <w:marRight w:val="0"/>
      <w:marTop w:val="0"/>
      <w:marBottom w:val="0"/>
      <w:divBdr>
        <w:top w:val="none" w:sz="0" w:space="0" w:color="auto"/>
        <w:left w:val="none" w:sz="0" w:space="0" w:color="auto"/>
        <w:bottom w:val="none" w:sz="0" w:space="0" w:color="auto"/>
        <w:right w:val="none" w:sz="0" w:space="0" w:color="auto"/>
      </w:divBdr>
    </w:div>
    <w:div w:id="57823254">
      <w:bodyDiv w:val="1"/>
      <w:marLeft w:val="0"/>
      <w:marRight w:val="0"/>
      <w:marTop w:val="0"/>
      <w:marBottom w:val="0"/>
      <w:divBdr>
        <w:top w:val="none" w:sz="0" w:space="0" w:color="auto"/>
        <w:left w:val="none" w:sz="0" w:space="0" w:color="auto"/>
        <w:bottom w:val="none" w:sz="0" w:space="0" w:color="auto"/>
        <w:right w:val="none" w:sz="0" w:space="0" w:color="auto"/>
      </w:divBdr>
    </w:div>
    <w:div w:id="113326447">
      <w:bodyDiv w:val="1"/>
      <w:marLeft w:val="0"/>
      <w:marRight w:val="0"/>
      <w:marTop w:val="0"/>
      <w:marBottom w:val="0"/>
      <w:divBdr>
        <w:top w:val="none" w:sz="0" w:space="0" w:color="auto"/>
        <w:left w:val="none" w:sz="0" w:space="0" w:color="auto"/>
        <w:bottom w:val="none" w:sz="0" w:space="0" w:color="auto"/>
        <w:right w:val="none" w:sz="0" w:space="0" w:color="auto"/>
      </w:divBdr>
    </w:div>
    <w:div w:id="171074536">
      <w:bodyDiv w:val="1"/>
      <w:marLeft w:val="0"/>
      <w:marRight w:val="0"/>
      <w:marTop w:val="0"/>
      <w:marBottom w:val="0"/>
      <w:divBdr>
        <w:top w:val="none" w:sz="0" w:space="0" w:color="auto"/>
        <w:left w:val="none" w:sz="0" w:space="0" w:color="auto"/>
        <w:bottom w:val="none" w:sz="0" w:space="0" w:color="auto"/>
        <w:right w:val="none" w:sz="0" w:space="0" w:color="auto"/>
      </w:divBdr>
    </w:div>
    <w:div w:id="184294789">
      <w:bodyDiv w:val="1"/>
      <w:marLeft w:val="0"/>
      <w:marRight w:val="0"/>
      <w:marTop w:val="0"/>
      <w:marBottom w:val="0"/>
      <w:divBdr>
        <w:top w:val="none" w:sz="0" w:space="0" w:color="auto"/>
        <w:left w:val="none" w:sz="0" w:space="0" w:color="auto"/>
        <w:bottom w:val="none" w:sz="0" w:space="0" w:color="auto"/>
        <w:right w:val="none" w:sz="0" w:space="0" w:color="auto"/>
      </w:divBdr>
    </w:div>
    <w:div w:id="215749382">
      <w:bodyDiv w:val="1"/>
      <w:marLeft w:val="0"/>
      <w:marRight w:val="0"/>
      <w:marTop w:val="0"/>
      <w:marBottom w:val="0"/>
      <w:divBdr>
        <w:top w:val="none" w:sz="0" w:space="0" w:color="auto"/>
        <w:left w:val="none" w:sz="0" w:space="0" w:color="auto"/>
        <w:bottom w:val="none" w:sz="0" w:space="0" w:color="auto"/>
        <w:right w:val="none" w:sz="0" w:space="0" w:color="auto"/>
      </w:divBdr>
    </w:div>
    <w:div w:id="244998411">
      <w:bodyDiv w:val="1"/>
      <w:marLeft w:val="0"/>
      <w:marRight w:val="0"/>
      <w:marTop w:val="0"/>
      <w:marBottom w:val="0"/>
      <w:divBdr>
        <w:top w:val="none" w:sz="0" w:space="0" w:color="auto"/>
        <w:left w:val="none" w:sz="0" w:space="0" w:color="auto"/>
        <w:bottom w:val="none" w:sz="0" w:space="0" w:color="auto"/>
        <w:right w:val="none" w:sz="0" w:space="0" w:color="auto"/>
      </w:divBdr>
    </w:div>
    <w:div w:id="275797470">
      <w:bodyDiv w:val="1"/>
      <w:marLeft w:val="0"/>
      <w:marRight w:val="0"/>
      <w:marTop w:val="0"/>
      <w:marBottom w:val="0"/>
      <w:divBdr>
        <w:top w:val="none" w:sz="0" w:space="0" w:color="auto"/>
        <w:left w:val="none" w:sz="0" w:space="0" w:color="auto"/>
        <w:bottom w:val="none" w:sz="0" w:space="0" w:color="auto"/>
        <w:right w:val="none" w:sz="0" w:space="0" w:color="auto"/>
      </w:divBdr>
    </w:div>
    <w:div w:id="294801048">
      <w:bodyDiv w:val="1"/>
      <w:marLeft w:val="0"/>
      <w:marRight w:val="0"/>
      <w:marTop w:val="0"/>
      <w:marBottom w:val="0"/>
      <w:divBdr>
        <w:top w:val="none" w:sz="0" w:space="0" w:color="auto"/>
        <w:left w:val="none" w:sz="0" w:space="0" w:color="auto"/>
        <w:bottom w:val="none" w:sz="0" w:space="0" w:color="auto"/>
        <w:right w:val="none" w:sz="0" w:space="0" w:color="auto"/>
      </w:divBdr>
    </w:div>
    <w:div w:id="296028407">
      <w:bodyDiv w:val="1"/>
      <w:marLeft w:val="0"/>
      <w:marRight w:val="0"/>
      <w:marTop w:val="0"/>
      <w:marBottom w:val="0"/>
      <w:divBdr>
        <w:top w:val="none" w:sz="0" w:space="0" w:color="auto"/>
        <w:left w:val="none" w:sz="0" w:space="0" w:color="auto"/>
        <w:bottom w:val="none" w:sz="0" w:space="0" w:color="auto"/>
        <w:right w:val="none" w:sz="0" w:space="0" w:color="auto"/>
      </w:divBdr>
    </w:div>
    <w:div w:id="315838438">
      <w:bodyDiv w:val="1"/>
      <w:marLeft w:val="0"/>
      <w:marRight w:val="0"/>
      <w:marTop w:val="0"/>
      <w:marBottom w:val="0"/>
      <w:divBdr>
        <w:top w:val="none" w:sz="0" w:space="0" w:color="auto"/>
        <w:left w:val="none" w:sz="0" w:space="0" w:color="auto"/>
        <w:bottom w:val="none" w:sz="0" w:space="0" w:color="auto"/>
        <w:right w:val="none" w:sz="0" w:space="0" w:color="auto"/>
      </w:divBdr>
    </w:div>
    <w:div w:id="330105516">
      <w:bodyDiv w:val="1"/>
      <w:marLeft w:val="0"/>
      <w:marRight w:val="0"/>
      <w:marTop w:val="0"/>
      <w:marBottom w:val="0"/>
      <w:divBdr>
        <w:top w:val="none" w:sz="0" w:space="0" w:color="auto"/>
        <w:left w:val="none" w:sz="0" w:space="0" w:color="auto"/>
        <w:bottom w:val="none" w:sz="0" w:space="0" w:color="auto"/>
        <w:right w:val="none" w:sz="0" w:space="0" w:color="auto"/>
      </w:divBdr>
    </w:div>
    <w:div w:id="350647959">
      <w:bodyDiv w:val="1"/>
      <w:marLeft w:val="0"/>
      <w:marRight w:val="0"/>
      <w:marTop w:val="0"/>
      <w:marBottom w:val="0"/>
      <w:divBdr>
        <w:top w:val="none" w:sz="0" w:space="0" w:color="auto"/>
        <w:left w:val="none" w:sz="0" w:space="0" w:color="auto"/>
        <w:bottom w:val="none" w:sz="0" w:space="0" w:color="auto"/>
        <w:right w:val="none" w:sz="0" w:space="0" w:color="auto"/>
      </w:divBdr>
    </w:div>
    <w:div w:id="382558990">
      <w:bodyDiv w:val="1"/>
      <w:marLeft w:val="0"/>
      <w:marRight w:val="0"/>
      <w:marTop w:val="0"/>
      <w:marBottom w:val="0"/>
      <w:divBdr>
        <w:top w:val="none" w:sz="0" w:space="0" w:color="auto"/>
        <w:left w:val="none" w:sz="0" w:space="0" w:color="auto"/>
        <w:bottom w:val="none" w:sz="0" w:space="0" w:color="auto"/>
        <w:right w:val="none" w:sz="0" w:space="0" w:color="auto"/>
      </w:divBdr>
    </w:div>
    <w:div w:id="397166862">
      <w:bodyDiv w:val="1"/>
      <w:marLeft w:val="0"/>
      <w:marRight w:val="0"/>
      <w:marTop w:val="0"/>
      <w:marBottom w:val="0"/>
      <w:divBdr>
        <w:top w:val="none" w:sz="0" w:space="0" w:color="auto"/>
        <w:left w:val="none" w:sz="0" w:space="0" w:color="auto"/>
        <w:bottom w:val="none" w:sz="0" w:space="0" w:color="auto"/>
        <w:right w:val="none" w:sz="0" w:space="0" w:color="auto"/>
      </w:divBdr>
    </w:div>
    <w:div w:id="428820980">
      <w:bodyDiv w:val="1"/>
      <w:marLeft w:val="0"/>
      <w:marRight w:val="0"/>
      <w:marTop w:val="0"/>
      <w:marBottom w:val="0"/>
      <w:divBdr>
        <w:top w:val="none" w:sz="0" w:space="0" w:color="auto"/>
        <w:left w:val="none" w:sz="0" w:space="0" w:color="auto"/>
        <w:bottom w:val="none" w:sz="0" w:space="0" w:color="auto"/>
        <w:right w:val="none" w:sz="0" w:space="0" w:color="auto"/>
      </w:divBdr>
    </w:div>
    <w:div w:id="508326999">
      <w:bodyDiv w:val="1"/>
      <w:marLeft w:val="0"/>
      <w:marRight w:val="0"/>
      <w:marTop w:val="0"/>
      <w:marBottom w:val="0"/>
      <w:divBdr>
        <w:top w:val="none" w:sz="0" w:space="0" w:color="auto"/>
        <w:left w:val="none" w:sz="0" w:space="0" w:color="auto"/>
        <w:bottom w:val="none" w:sz="0" w:space="0" w:color="auto"/>
        <w:right w:val="none" w:sz="0" w:space="0" w:color="auto"/>
      </w:divBdr>
    </w:div>
    <w:div w:id="562496340">
      <w:bodyDiv w:val="1"/>
      <w:marLeft w:val="0"/>
      <w:marRight w:val="0"/>
      <w:marTop w:val="0"/>
      <w:marBottom w:val="0"/>
      <w:divBdr>
        <w:top w:val="none" w:sz="0" w:space="0" w:color="auto"/>
        <w:left w:val="none" w:sz="0" w:space="0" w:color="auto"/>
        <w:bottom w:val="none" w:sz="0" w:space="0" w:color="auto"/>
        <w:right w:val="none" w:sz="0" w:space="0" w:color="auto"/>
      </w:divBdr>
    </w:div>
    <w:div w:id="567619877">
      <w:bodyDiv w:val="1"/>
      <w:marLeft w:val="0"/>
      <w:marRight w:val="0"/>
      <w:marTop w:val="0"/>
      <w:marBottom w:val="0"/>
      <w:divBdr>
        <w:top w:val="none" w:sz="0" w:space="0" w:color="auto"/>
        <w:left w:val="none" w:sz="0" w:space="0" w:color="auto"/>
        <w:bottom w:val="none" w:sz="0" w:space="0" w:color="auto"/>
        <w:right w:val="none" w:sz="0" w:space="0" w:color="auto"/>
      </w:divBdr>
    </w:div>
    <w:div w:id="637223203">
      <w:bodyDiv w:val="1"/>
      <w:marLeft w:val="0"/>
      <w:marRight w:val="0"/>
      <w:marTop w:val="0"/>
      <w:marBottom w:val="0"/>
      <w:divBdr>
        <w:top w:val="none" w:sz="0" w:space="0" w:color="auto"/>
        <w:left w:val="none" w:sz="0" w:space="0" w:color="auto"/>
        <w:bottom w:val="none" w:sz="0" w:space="0" w:color="auto"/>
        <w:right w:val="none" w:sz="0" w:space="0" w:color="auto"/>
      </w:divBdr>
    </w:div>
    <w:div w:id="731931975">
      <w:bodyDiv w:val="1"/>
      <w:marLeft w:val="0"/>
      <w:marRight w:val="0"/>
      <w:marTop w:val="0"/>
      <w:marBottom w:val="0"/>
      <w:divBdr>
        <w:top w:val="none" w:sz="0" w:space="0" w:color="auto"/>
        <w:left w:val="none" w:sz="0" w:space="0" w:color="auto"/>
        <w:bottom w:val="none" w:sz="0" w:space="0" w:color="auto"/>
        <w:right w:val="none" w:sz="0" w:space="0" w:color="auto"/>
      </w:divBdr>
    </w:div>
    <w:div w:id="733822814">
      <w:bodyDiv w:val="1"/>
      <w:marLeft w:val="0"/>
      <w:marRight w:val="0"/>
      <w:marTop w:val="0"/>
      <w:marBottom w:val="0"/>
      <w:divBdr>
        <w:top w:val="none" w:sz="0" w:space="0" w:color="auto"/>
        <w:left w:val="none" w:sz="0" w:space="0" w:color="auto"/>
        <w:bottom w:val="none" w:sz="0" w:space="0" w:color="auto"/>
        <w:right w:val="none" w:sz="0" w:space="0" w:color="auto"/>
      </w:divBdr>
    </w:div>
    <w:div w:id="753892982">
      <w:bodyDiv w:val="1"/>
      <w:marLeft w:val="0"/>
      <w:marRight w:val="0"/>
      <w:marTop w:val="0"/>
      <w:marBottom w:val="0"/>
      <w:divBdr>
        <w:top w:val="none" w:sz="0" w:space="0" w:color="auto"/>
        <w:left w:val="none" w:sz="0" w:space="0" w:color="auto"/>
        <w:bottom w:val="none" w:sz="0" w:space="0" w:color="auto"/>
        <w:right w:val="none" w:sz="0" w:space="0" w:color="auto"/>
      </w:divBdr>
    </w:div>
    <w:div w:id="800616304">
      <w:bodyDiv w:val="1"/>
      <w:marLeft w:val="0"/>
      <w:marRight w:val="0"/>
      <w:marTop w:val="0"/>
      <w:marBottom w:val="0"/>
      <w:divBdr>
        <w:top w:val="none" w:sz="0" w:space="0" w:color="auto"/>
        <w:left w:val="none" w:sz="0" w:space="0" w:color="auto"/>
        <w:bottom w:val="none" w:sz="0" w:space="0" w:color="auto"/>
        <w:right w:val="none" w:sz="0" w:space="0" w:color="auto"/>
      </w:divBdr>
    </w:div>
    <w:div w:id="804928487">
      <w:bodyDiv w:val="1"/>
      <w:marLeft w:val="0"/>
      <w:marRight w:val="0"/>
      <w:marTop w:val="0"/>
      <w:marBottom w:val="0"/>
      <w:divBdr>
        <w:top w:val="none" w:sz="0" w:space="0" w:color="auto"/>
        <w:left w:val="none" w:sz="0" w:space="0" w:color="auto"/>
        <w:bottom w:val="none" w:sz="0" w:space="0" w:color="auto"/>
        <w:right w:val="none" w:sz="0" w:space="0" w:color="auto"/>
      </w:divBdr>
    </w:div>
    <w:div w:id="895816135">
      <w:bodyDiv w:val="1"/>
      <w:marLeft w:val="0"/>
      <w:marRight w:val="0"/>
      <w:marTop w:val="0"/>
      <w:marBottom w:val="0"/>
      <w:divBdr>
        <w:top w:val="none" w:sz="0" w:space="0" w:color="auto"/>
        <w:left w:val="none" w:sz="0" w:space="0" w:color="auto"/>
        <w:bottom w:val="none" w:sz="0" w:space="0" w:color="auto"/>
        <w:right w:val="none" w:sz="0" w:space="0" w:color="auto"/>
      </w:divBdr>
    </w:div>
    <w:div w:id="908854088">
      <w:bodyDiv w:val="1"/>
      <w:marLeft w:val="0"/>
      <w:marRight w:val="0"/>
      <w:marTop w:val="0"/>
      <w:marBottom w:val="0"/>
      <w:divBdr>
        <w:top w:val="none" w:sz="0" w:space="0" w:color="auto"/>
        <w:left w:val="none" w:sz="0" w:space="0" w:color="auto"/>
        <w:bottom w:val="none" w:sz="0" w:space="0" w:color="auto"/>
        <w:right w:val="none" w:sz="0" w:space="0" w:color="auto"/>
      </w:divBdr>
    </w:div>
    <w:div w:id="924532689">
      <w:bodyDiv w:val="1"/>
      <w:marLeft w:val="0"/>
      <w:marRight w:val="0"/>
      <w:marTop w:val="0"/>
      <w:marBottom w:val="0"/>
      <w:divBdr>
        <w:top w:val="none" w:sz="0" w:space="0" w:color="auto"/>
        <w:left w:val="none" w:sz="0" w:space="0" w:color="auto"/>
        <w:bottom w:val="none" w:sz="0" w:space="0" w:color="auto"/>
        <w:right w:val="none" w:sz="0" w:space="0" w:color="auto"/>
      </w:divBdr>
    </w:div>
    <w:div w:id="997030666">
      <w:bodyDiv w:val="1"/>
      <w:marLeft w:val="0"/>
      <w:marRight w:val="0"/>
      <w:marTop w:val="0"/>
      <w:marBottom w:val="0"/>
      <w:divBdr>
        <w:top w:val="none" w:sz="0" w:space="0" w:color="auto"/>
        <w:left w:val="none" w:sz="0" w:space="0" w:color="auto"/>
        <w:bottom w:val="none" w:sz="0" w:space="0" w:color="auto"/>
        <w:right w:val="none" w:sz="0" w:space="0" w:color="auto"/>
      </w:divBdr>
      <w:divsChild>
        <w:div w:id="1237742918">
          <w:marLeft w:val="0"/>
          <w:marRight w:val="0"/>
          <w:marTop w:val="0"/>
          <w:marBottom w:val="0"/>
          <w:divBdr>
            <w:top w:val="none" w:sz="0" w:space="0" w:color="auto"/>
            <w:left w:val="none" w:sz="0" w:space="0" w:color="auto"/>
            <w:bottom w:val="none" w:sz="0" w:space="0" w:color="auto"/>
            <w:right w:val="none" w:sz="0" w:space="0" w:color="auto"/>
          </w:divBdr>
          <w:divsChild>
            <w:div w:id="17742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18737">
      <w:bodyDiv w:val="1"/>
      <w:marLeft w:val="0"/>
      <w:marRight w:val="0"/>
      <w:marTop w:val="0"/>
      <w:marBottom w:val="0"/>
      <w:divBdr>
        <w:top w:val="none" w:sz="0" w:space="0" w:color="auto"/>
        <w:left w:val="none" w:sz="0" w:space="0" w:color="auto"/>
        <w:bottom w:val="none" w:sz="0" w:space="0" w:color="auto"/>
        <w:right w:val="none" w:sz="0" w:space="0" w:color="auto"/>
      </w:divBdr>
    </w:div>
    <w:div w:id="1130516068">
      <w:bodyDiv w:val="1"/>
      <w:marLeft w:val="0"/>
      <w:marRight w:val="0"/>
      <w:marTop w:val="0"/>
      <w:marBottom w:val="0"/>
      <w:divBdr>
        <w:top w:val="none" w:sz="0" w:space="0" w:color="auto"/>
        <w:left w:val="none" w:sz="0" w:space="0" w:color="auto"/>
        <w:bottom w:val="none" w:sz="0" w:space="0" w:color="auto"/>
        <w:right w:val="none" w:sz="0" w:space="0" w:color="auto"/>
      </w:divBdr>
    </w:div>
    <w:div w:id="1357930020">
      <w:bodyDiv w:val="1"/>
      <w:marLeft w:val="0"/>
      <w:marRight w:val="0"/>
      <w:marTop w:val="0"/>
      <w:marBottom w:val="0"/>
      <w:divBdr>
        <w:top w:val="none" w:sz="0" w:space="0" w:color="auto"/>
        <w:left w:val="none" w:sz="0" w:space="0" w:color="auto"/>
        <w:bottom w:val="none" w:sz="0" w:space="0" w:color="auto"/>
        <w:right w:val="none" w:sz="0" w:space="0" w:color="auto"/>
      </w:divBdr>
    </w:div>
    <w:div w:id="1380477463">
      <w:bodyDiv w:val="1"/>
      <w:marLeft w:val="0"/>
      <w:marRight w:val="0"/>
      <w:marTop w:val="0"/>
      <w:marBottom w:val="0"/>
      <w:divBdr>
        <w:top w:val="none" w:sz="0" w:space="0" w:color="auto"/>
        <w:left w:val="none" w:sz="0" w:space="0" w:color="auto"/>
        <w:bottom w:val="none" w:sz="0" w:space="0" w:color="auto"/>
        <w:right w:val="none" w:sz="0" w:space="0" w:color="auto"/>
      </w:divBdr>
    </w:div>
    <w:div w:id="1381051780">
      <w:bodyDiv w:val="1"/>
      <w:marLeft w:val="0"/>
      <w:marRight w:val="0"/>
      <w:marTop w:val="0"/>
      <w:marBottom w:val="0"/>
      <w:divBdr>
        <w:top w:val="none" w:sz="0" w:space="0" w:color="auto"/>
        <w:left w:val="none" w:sz="0" w:space="0" w:color="auto"/>
        <w:bottom w:val="none" w:sz="0" w:space="0" w:color="auto"/>
        <w:right w:val="none" w:sz="0" w:space="0" w:color="auto"/>
      </w:divBdr>
    </w:div>
    <w:div w:id="1388726767">
      <w:bodyDiv w:val="1"/>
      <w:marLeft w:val="0"/>
      <w:marRight w:val="0"/>
      <w:marTop w:val="0"/>
      <w:marBottom w:val="0"/>
      <w:divBdr>
        <w:top w:val="none" w:sz="0" w:space="0" w:color="auto"/>
        <w:left w:val="none" w:sz="0" w:space="0" w:color="auto"/>
        <w:bottom w:val="none" w:sz="0" w:space="0" w:color="auto"/>
        <w:right w:val="none" w:sz="0" w:space="0" w:color="auto"/>
      </w:divBdr>
    </w:div>
    <w:div w:id="1579679822">
      <w:bodyDiv w:val="1"/>
      <w:marLeft w:val="0"/>
      <w:marRight w:val="0"/>
      <w:marTop w:val="0"/>
      <w:marBottom w:val="0"/>
      <w:divBdr>
        <w:top w:val="none" w:sz="0" w:space="0" w:color="auto"/>
        <w:left w:val="none" w:sz="0" w:space="0" w:color="auto"/>
        <w:bottom w:val="none" w:sz="0" w:space="0" w:color="auto"/>
        <w:right w:val="none" w:sz="0" w:space="0" w:color="auto"/>
      </w:divBdr>
    </w:div>
    <w:div w:id="1614240240">
      <w:bodyDiv w:val="1"/>
      <w:marLeft w:val="0"/>
      <w:marRight w:val="0"/>
      <w:marTop w:val="0"/>
      <w:marBottom w:val="0"/>
      <w:divBdr>
        <w:top w:val="none" w:sz="0" w:space="0" w:color="auto"/>
        <w:left w:val="none" w:sz="0" w:space="0" w:color="auto"/>
        <w:bottom w:val="none" w:sz="0" w:space="0" w:color="auto"/>
        <w:right w:val="none" w:sz="0" w:space="0" w:color="auto"/>
      </w:divBdr>
    </w:div>
    <w:div w:id="1615406513">
      <w:bodyDiv w:val="1"/>
      <w:marLeft w:val="0"/>
      <w:marRight w:val="0"/>
      <w:marTop w:val="0"/>
      <w:marBottom w:val="0"/>
      <w:divBdr>
        <w:top w:val="none" w:sz="0" w:space="0" w:color="auto"/>
        <w:left w:val="none" w:sz="0" w:space="0" w:color="auto"/>
        <w:bottom w:val="none" w:sz="0" w:space="0" w:color="auto"/>
        <w:right w:val="none" w:sz="0" w:space="0" w:color="auto"/>
      </w:divBdr>
    </w:div>
    <w:div w:id="1691226200">
      <w:bodyDiv w:val="1"/>
      <w:marLeft w:val="0"/>
      <w:marRight w:val="0"/>
      <w:marTop w:val="0"/>
      <w:marBottom w:val="0"/>
      <w:divBdr>
        <w:top w:val="none" w:sz="0" w:space="0" w:color="auto"/>
        <w:left w:val="none" w:sz="0" w:space="0" w:color="auto"/>
        <w:bottom w:val="none" w:sz="0" w:space="0" w:color="auto"/>
        <w:right w:val="none" w:sz="0" w:space="0" w:color="auto"/>
      </w:divBdr>
    </w:div>
    <w:div w:id="1712999433">
      <w:bodyDiv w:val="1"/>
      <w:marLeft w:val="0"/>
      <w:marRight w:val="0"/>
      <w:marTop w:val="0"/>
      <w:marBottom w:val="0"/>
      <w:divBdr>
        <w:top w:val="none" w:sz="0" w:space="0" w:color="auto"/>
        <w:left w:val="none" w:sz="0" w:space="0" w:color="auto"/>
        <w:bottom w:val="none" w:sz="0" w:space="0" w:color="auto"/>
        <w:right w:val="none" w:sz="0" w:space="0" w:color="auto"/>
      </w:divBdr>
    </w:div>
    <w:div w:id="1720976048">
      <w:bodyDiv w:val="1"/>
      <w:marLeft w:val="0"/>
      <w:marRight w:val="0"/>
      <w:marTop w:val="0"/>
      <w:marBottom w:val="0"/>
      <w:divBdr>
        <w:top w:val="none" w:sz="0" w:space="0" w:color="auto"/>
        <w:left w:val="none" w:sz="0" w:space="0" w:color="auto"/>
        <w:bottom w:val="none" w:sz="0" w:space="0" w:color="auto"/>
        <w:right w:val="none" w:sz="0" w:space="0" w:color="auto"/>
      </w:divBdr>
    </w:div>
    <w:div w:id="1755322284">
      <w:bodyDiv w:val="1"/>
      <w:marLeft w:val="0"/>
      <w:marRight w:val="0"/>
      <w:marTop w:val="0"/>
      <w:marBottom w:val="0"/>
      <w:divBdr>
        <w:top w:val="none" w:sz="0" w:space="0" w:color="auto"/>
        <w:left w:val="none" w:sz="0" w:space="0" w:color="auto"/>
        <w:bottom w:val="none" w:sz="0" w:space="0" w:color="auto"/>
        <w:right w:val="none" w:sz="0" w:space="0" w:color="auto"/>
      </w:divBdr>
    </w:div>
    <w:div w:id="1774131778">
      <w:bodyDiv w:val="1"/>
      <w:marLeft w:val="0"/>
      <w:marRight w:val="0"/>
      <w:marTop w:val="0"/>
      <w:marBottom w:val="0"/>
      <w:divBdr>
        <w:top w:val="none" w:sz="0" w:space="0" w:color="auto"/>
        <w:left w:val="none" w:sz="0" w:space="0" w:color="auto"/>
        <w:bottom w:val="none" w:sz="0" w:space="0" w:color="auto"/>
        <w:right w:val="none" w:sz="0" w:space="0" w:color="auto"/>
      </w:divBdr>
    </w:div>
    <w:div w:id="1901282773">
      <w:bodyDiv w:val="1"/>
      <w:marLeft w:val="0"/>
      <w:marRight w:val="0"/>
      <w:marTop w:val="0"/>
      <w:marBottom w:val="0"/>
      <w:divBdr>
        <w:top w:val="none" w:sz="0" w:space="0" w:color="auto"/>
        <w:left w:val="none" w:sz="0" w:space="0" w:color="auto"/>
        <w:bottom w:val="none" w:sz="0" w:space="0" w:color="auto"/>
        <w:right w:val="none" w:sz="0" w:space="0" w:color="auto"/>
      </w:divBdr>
    </w:div>
    <w:div w:id="1943105875">
      <w:bodyDiv w:val="1"/>
      <w:marLeft w:val="0"/>
      <w:marRight w:val="0"/>
      <w:marTop w:val="0"/>
      <w:marBottom w:val="0"/>
      <w:divBdr>
        <w:top w:val="none" w:sz="0" w:space="0" w:color="auto"/>
        <w:left w:val="none" w:sz="0" w:space="0" w:color="auto"/>
        <w:bottom w:val="none" w:sz="0" w:space="0" w:color="auto"/>
        <w:right w:val="none" w:sz="0" w:space="0" w:color="auto"/>
      </w:divBdr>
    </w:div>
    <w:div w:id="1957909691">
      <w:bodyDiv w:val="1"/>
      <w:marLeft w:val="0"/>
      <w:marRight w:val="0"/>
      <w:marTop w:val="0"/>
      <w:marBottom w:val="0"/>
      <w:divBdr>
        <w:top w:val="none" w:sz="0" w:space="0" w:color="auto"/>
        <w:left w:val="none" w:sz="0" w:space="0" w:color="auto"/>
        <w:bottom w:val="none" w:sz="0" w:space="0" w:color="auto"/>
        <w:right w:val="none" w:sz="0" w:space="0" w:color="auto"/>
      </w:divBdr>
    </w:div>
    <w:div w:id="1959144969">
      <w:bodyDiv w:val="1"/>
      <w:marLeft w:val="0"/>
      <w:marRight w:val="0"/>
      <w:marTop w:val="0"/>
      <w:marBottom w:val="0"/>
      <w:divBdr>
        <w:top w:val="none" w:sz="0" w:space="0" w:color="auto"/>
        <w:left w:val="none" w:sz="0" w:space="0" w:color="auto"/>
        <w:bottom w:val="none" w:sz="0" w:space="0" w:color="auto"/>
        <w:right w:val="none" w:sz="0" w:space="0" w:color="auto"/>
      </w:divBdr>
    </w:div>
    <w:div w:id="1998996746">
      <w:bodyDiv w:val="1"/>
      <w:marLeft w:val="0"/>
      <w:marRight w:val="0"/>
      <w:marTop w:val="0"/>
      <w:marBottom w:val="0"/>
      <w:divBdr>
        <w:top w:val="none" w:sz="0" w:space="0" w:color="auto"/>
        <w:left w:val="none" w:sz="0" w:space="0" w:color="auto"/>
        <w:bottom w:val="none" w:sz="0" w:space="0" w:color="auto"/>
        <w:right w:val="none" w:sz="0" w:space="0" w:color="auto"/>
      </w:divBdr>
    </w:div>
    <w:div w:id="206510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ysabhetgultom05@gmail.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kitabisa.com/" TargetMode="External"/><Relationship Id="rId4" Type="http://schemas.openxmlformats.org/officeDocument/2006/relationships/settings" Target="settings.xml"/><Relationship Id="rId9" Type="http://schemas.openxmlformats.org/officeDocument/2006/relationships/hyperlink" Target="mailto:elysabhetgultom05@gmail.com"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800" b="1" i="0" u="none" strike="noStrike" kern="1200" baseline="0">
                <a:solidFill>
                  <a:schemeClr val="dk1">
                    <a:lumMod val="65000"/>
                    <a:lumOff val="35000"/>
                  </a:schemeClr>
                </a:solidFill>
                <a:latin typeface="+mn-lt"/>
                <a:ea typeface="+mn-ea"/>
                <a:cs typeface="+mn-cs"/>
              </a:defRPr>
            </a:pPr>
            <a:r>
              <a:rPr lang="id-ID"/>
              <a:t>Campaign yang dipilih</a:t>
            </a:r>
            <a:endParaRPr lang="en-US"/>
          </a:p>
        </c:rich>
      </c:tx>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Pt>
            <c:idx val="2"/>
            <c:bubble3D val="0"/>
            <c:spPr>
              <a:solidFill>
                <a:schemeClr val="accent3"/>
              </a:solidFill>
              <a:ln>
                <a:noFill/>
              </a:ln>
              <a:effectLst>
                <a:outerShdw blurRad="317500" algn="ctr" rotWithShape="0">
                  <a:prstClr val="black">
                    <a:alpha val="25000"/>
                  </a:prstClr>
                </a:outerShdw>
              </a:effectLst>
            </c:spPr>
          </c:dPt>
          <c:dPt>
            <c:idx val="3"/>
            <c:bubble3D val="0"/>
            <c:spPr>
              <a:solidFill>
                <a:schemeClr val="accent4"/>
              </a:solidFill>
              <a:ln>
                <a:noFill/>
              </a:ln>
              <a:effectLst>
                <a:outerShdw blurRad="317500" algn="ctr" rotWithShape="0">
                  <a:prstClr val="black">
                    <a:alpha val="25000"/>
                  </a:prstClr>
                </a:outerShdw>
              </a:effectLst>
            </c:spPr>
          </c:dPt>
          <c:dPt>
            <c:idx val="4"/>
            <c:bubble3D val="0"/>
            <c:spPr>
              <a:solidFill>
                <a:schemeClr val="accent5"/>
              </a:solidFill>
              <a:ln>
                <a:noFill/>
              </a:ln>
              <a:effectLst>
                <a:outerShdw blurRad="317500" algn="ctr" rotWithShape="0">
                  <a:prstClr val="black">
                    <a:alpha val="25000"/>
                  </a:prstClr>
                </a:outerShdw>
              </a:effectLst>
            </c:spPr>
          </c:dPt>
          <c:dPt>
            <c:idx val="5"/>
            <c:bubble3D val="0"/>
            <c:spPr>
              <a:solidFill>
                <a:schemeClr val="accent6"/>
              </a:solidFill>
              <a:ln>
                <a:noFill/>
              </a:ln>
              <a:effectLst>
                <a:outerShdw blurRad="317500" algn="ctr" rotWithShape="0">
                  <a:prstClr val="black">
                    <a:alpha val="25000"/>
                  </a:prstClr>
                </a:outerShdw>
              </a:effectLst>
            </c:spPr>
          </c:dPt>
          <c:dPt>
            <c:idx val="6"/>
            <c:bubble3D val="0"/>
            <c:spPr>
              <a:solidFill>
                <a:schemeClr val="accent1">
                  <a:lumMod val="60000"/>
                </a:schemeClr>
              </a:solidFill>
              <a:ln>
                <a:noFill/>
              </a:ln>
              <a:effectLst>
                <a:outerShdw blurRad="317500" algn="ctr" rotWithShape="0">
                  <a:prstClr val="black">
                    <a:alpha val="25000"/>
                  </a:prstClr>
                </a:outerShdw>
              </a:effectLst>
            </c:spPr>
          </c:dPt>
          <c:dLbls>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Sheet1!$A$2:$A$8</c:f>
              <c:strCache>
                <c:ptCount val="7"/>
                <c:pt idx="0">
                  <c:v>Bantuan Medis dan Kesehatan</c:v>
                </c:pt>
                <c:pt idx="1">
                  <c:v>Bencana Alam</c:v>
                </c:pt>
                <c:pt idx="2">
                  <c:v>Kegiatan Sosial</c:v>
                </c:pt>
                <c:pt idx="3">
                  <c:v>Beasiswa dan Pendidikan</c:v>
                </c:pt>
                <c:pt idx="4">
                  <c:v>Zakat</c:v>
                </c:pt>
                <c:pt idx="5">
                  <c:v>Persekutuan Kristen</c:v>
                </c:pt>
                <c:pt idx="6">
                  <c:v>Belum Pernah</c:v>
                </c:pt>
              </c:strCache>
            </c:strRef>
          </c:cat>
          <c:val>
            <c:numRef>
              <c:f>Sheet1!$B$2:$B$8</c:f>
              <c:numCache>
                <c:formatCode>0.00%</c:formatCode>
                <c:ptCount val="7"/>
                <c:pt idx="0">
                  <c:v>0.33700000000000002</c:v>
                </c:pt>
                <c:pt idx="1">
                  <c:v>0.34699999999999998</c:v>
                </c:pt>
                <c:pt idx="2">
                  <c:v>0.505</c:v>
                </c:pt>
                <c:pt idx="3">
                  <c:v>0.188</c:v>
                </c:pt>
                <c:pt idx="4">
                  <c:v>0.13900000000000001</c:v>
                </c:pt>
                <c:pt idx="5" formatCode="0%">
                  <c:v>0.01</c:v>
                </c:pt>
                <c:pt idx="6" formatCode="0%">
                  <c:v>0.03</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lang="en-US"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81310-731F-477D-852C-61233AF9C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20</Pages>
  <Words>20386</Words>
  <Characters>116204</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Elysabhet Gultom</cp:lastModifiedBy>
  <cp:revision>10</cp:revision>
  <dcterms:created xsi:type="dcterms:W3CDTF">2021-02-01T09:35:00Z</dcterms:created>
  <dcterms:modified xsi:type="dcterms:W3CDTF">2021-02-08T02:29:00Z</dcterms:modified>
</cp:coreProperties>
</file>