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A5" w:rsidRDefault="00A607D8">
      <w:pPr>
        <w:pStyle w:val="Heading1"/>
        <w:spacing w:before="79"/>
        <w:ind w:left="2561"/>
      </w:pPr>
      <w:r>
        <w:t>NASKAH PUBLIKASI SKRIPSI</w:t>
      </w:r>
    </w:p>
    <w:p w:rsidR="0015297C" w:rsidRPr="0015297C" w:rsidRDefault="0015297C" w:rsidP="0015297C">
      <w:pPr>
        <w:spacing w:line="360" w:lineRule="auto"/>
        <w:jc w:val="center"/>
        <w:rPr>
          <w:b/>
          <w:sz w:val="24"/>
          <w:szCs w:val="24"/>
        </w:rPr>
      </w:pPr>
      <w:r w:rsidRPr="0015297C">
        <w:rPr>
          <w:b/>
          <w:noProof/>
          <w:sz w:val="24"/>
          <w:szCs w:val="24"/>
          <w:lang w:eastAsia="id-ID"/>
        </w:rPr>
        <w:t>P</w:t>
      </w:r>
      <w:r w:rsidRPr="0015297C">
        <w:rPr>
          <w:b/>
          <w:sz w:val="24"/>
          <w:szCs w:val="24"/>
        </w:rPr>
        <w:t xml:space="preserve">ENGARUH </w:t>
      </w:r>
      <w:r w:rsidRPr="0015297C">
        <w:rPr>
          <w:b/>
          <w:i/>
          <w:sz w:val="24"/>
          <w:szCs w:val="24"/>
        </w:rPr>
        <w:t>RETURN ON ASSET , RETURN ON EQUITY , CURRENT RATIO DAN DEBT TO EQUITY RATIO</w:t>
      </w:r>
      <w:r w:rsidRPr="0015297C">
        <w:rPr>
          <w:b/>
          <w:sz w:val="24"/>
          <w:szCs w:val="24"/>
        </w:rPr>
        <w:t xml:space="preserve"> TERHADAP HARGA SAHAM PERUSAHAAN INDUSTRI SEMEN </w:t>
      </w:r>
    </w:p>
    <w:p w:rsidR="00437BA5" w:rsidRDefault="0015297C" w:rsidP="0015297C">
      <w:pPr>
        <w:spacing w:before="161"/>
        <w:ind w:left="683" w:right="959"/>
        <w:jc w:val="center"/>
        <w:rPr>
          <w:b/>
          <w:sz w:val="24"/>
        </w:rPr>
      </w:pPr>
      <w:r>
        <w:rPr>
          <w:b/>
          <w:sz w:val="24"/>
        </w:rPr>
        <w:t xml:space="preserve"> (STUDI </w:t>
      </w:r>
      <w:r>
        <w:rPr>
          <w:b/>
          <w:sz w:val="24"/>
          <w:lang w:val="id-ID"/>
        </w:rPr>
        <w:t>EMPIRIS</w:t>
      </w:r>
      <w:r>
        <w:rPr>
          <w:b/>
          <w:sz w:val="24"/>
        </w:rPr>
        <w:t xml:space="preserve"> PADA </w:t>
      </w:r>
      <w:r>
        <w:rPr>
          <w:b/>
          <w:sz w:val="24"/>
          <w:lang w:val="id-ID"/>
        </w:rPr>
        <w:t>INDUSTRI SEMEN YANG TERDAFTAR DI BEI PERIODE 2012-2019</w:t>
      </w:r>
      <w:r w:rsidR="00A607D8">
        <w:rPr>
          <w:b/>
          <w:sz w:val="24"/>
        </w:rPr>
        <w:t>)</w:t>
      </w:r>
    </w:p>
    <w:p w:rsidR="00437BA5" w:rsidRDefault="00A607D8">
      <w:pPr>
        <w:pStyle w:val="BodyText"/>
        <w:spacing w:before="7"/>
        <w:ind w:left="0"/>
        <w:rPr>
          <w:b/>
          <w:sz w:val="10"/>
        </w:rPr>
      </w:pPr>
      <w:r>
        <w:rPr>
          <w:noProof/>
          <w:lang w:val="id-ID" w:eastAsia="id-ID"/>
        </w:rPr>
        <w:drawing>
          <wp:anchor distT="0" distB="0" distL="0" distR="0" simplePos="0" relativeHeight="251658240" behindDoc="0" locked="0" layoutInCell="1" allowOverlap="1">
            <wp:simplePos x="0" y="0"/>
            <wp:positionH relativeFrom="page">
              <wp:posOffset>2676525</wp:posOffset>
            </wp:positionH>
            <wp:positionV relativeFrom="paragraph">
              <wp:posOffset>102817</wp:posOffset>
            </wp:positionV>
            <wp:extent cx="2379822" cy="218894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379822" cy="2188940"/>
                    </a:xfrm>
                    <a:prstGeom prst="rect">
                      <a:avLst/>
                    </a:prstGeom>
                  </pic:spPr>
                </pic:pic>
              </a:graphicData>
            </a:graphic>
          </wp:anchor>
        </w:drawing>
      </w:r>
    </w:p>
    <w:p w:rsidR="00437BA5" w:rsidRDefault="00437BA5">
      <w:pPr>
        <w:pStyle w:val="BodyText"/>
        <w:ind w:left="0"/>
        <w:rPr>
          <w:b/>
          <w:sz w:val="26"/>
        </w:rPr>
      </w:pPr>
    </w:p>
    <w:p w:rsidR="00437BA5" w:rsidRDefault="00A607D8">
      <w:pPr>
        <w:spacing w:before="230"/>
        <w:ind w:left="616" w:right="994"/>
        <w:jc w:val="center"/>
        <w:rPr>
          <w:b/>
          <w:sz w:val="24"/>
        </w:rPr>
      </w:pPr>
      <w:r>
        <w:rPr>
          <w:b/>
          <w:sz w:val="24"/>
        </w:rPr>
        <w:t>Oleh:</w:t>
      </w:r>
    </w:p>
    <w:p w:rsidR="00437BA5" w:rsidRDefault="00437BA5">
      <w:pPr>
        <w:pStyle w:val="BodyText"/>
        <w:spacing w:before="9"/>
        <w:ind w:left="0"/>
        <w:rPr>
          <w:b/>
          <w:sz w:val="37"/>
        </w:rPr>
      </w:pPr>
    </w:p>
    <w:p w:rsidR="00437BA5" w:rsidRDefault="0015297C">
      <w:pPr>
        <w:spacing w:before="1" w:line="619" w:lineRule="auto"/>
        <w:ind w:left="2798" w:right="2998"/>
        <w:jc w:val="center"/>
        <w:rPr>
          <w:b/>
          <w:i/>
          <w:sz w:val="24"/>
          <w:lang w:val="id-ID"/>
        </w:rPr>
      </w:pPr>
      <w:r>
        <w:rPr>
          <w:b/>
          <w:i/>
          <w:sz w:val="24"/>
          <w:lang w:val="id-ID"/>
        </w:rPr>
        <w:t>ANGGUN SARI</w:t>
      </w:r>
    </w:p>
    <w:p w:rsidR="0015297C" w:rsidRPr="0015297C" w:rsidRDefault="0015297C">
      <w:pPr>
        <w:spacing w:before="1" w:line="619" w:lineRule="auto"/>
        <w:ind w:left="2798" w:right="2998"/>
        <w:jc w:val="center"/>
        <w:rPr>
          <w:b/>
          <w:i/>
          <w:sz w:val="24"/>
          <w:lang w:val="id-ID"/>
        </w:rPr>
      </w:pPr>
      <w:r>
        <w:rPr>
          <w:b/>
          <w:i/>
          <w:sz w:val="24"/>
          <w:lang w:val="id-ID"/>
        </w:rPr>
        <w:t>17061123</w:t>
      </w:r>
    </w:p>
    <w:p w:rsidR="00437BA5" w:rsidRPr="0015297C" w:rsidRDefault="00437BA5">
      <w:pPr>
        <w:pStyle w:val="BodyText"/>
        <w:spacing w:before="10"/>
        <w:ind w:left="0"/>
        <w:rPr>
          <w:b/>
          <w:i/>
          <w:sz w:val="35"/>
          <w:lang w:val="id-ID"/>
        </w:rPr>
      </w:pPr>
    </w:p>
    <w:p w:rsidR="00437BA5" w:rsidRDefault="00A607D8">
      <w:pPr>
        <w:spacing w:line="619" w:lineRule="auto"/>
        <w:ind w:left="2740" w:right="2489"/>
        <w:jc w:val="center"/>
        <w:rPr>
          <w:b/>
          <w:sz w:val="24"/>
        </w:rPr>
      </w:pPr>
      <w:r>
        <w:rPr>
          <w:b/>
          <w:sz w:val="24"/>
        </w:rPr>
        <w:t>PROGRAM STUDI S1 AKUNTANSI FAKULTAS EKONOMI</w:t>
      </w:r>
    </w:p>
    <w:p w:rsidR="00437BA5" w:rsidRDefault="00A607D8">
      <w:pPr>
        <w:spacing w:before="2" w:line="616" w:lineRule="auto"/>
        <w:ind w:left="1248" w:right="994"/>
        <w:jc w:val="center"/>
        <w:rPr>
          <w:b/>
          <w:sz w:val="24"/>
        </w:rPr>
      </w:pPr>
      <w:r>
        <w:rPr>
          <w:b/>
          <w:sz w:val="24"/>
        </w:rPr>
        <w:t>UNIVERSITAS MERCU BUANA YOGYAKARTA YOGYAKARTA</w:t>
      </w:r>
    </w:p>
    <w:p w:rsidR="00437BA5" w:rsidRDefault="00A607D8">
      <w:pPr>
        <w:spacing w:before="5"/>
        <w:ind w:left="683" w:right="433"/>
        <w:jc w:val="center"/>
        <w:rPr>
          <w:b/>
          <w:sz w:val="24"/>
        </w:rPr>
      </w:pPr>
      <w:r>
        <w:rPr>
          <w:b/>
          <w:sz w:val="24"/>
        </w:rPr>
        <w:t>2020</w:t>
      </w:r>
    </w:p>
    <w:p w:rsidR="00437BA5" w:rsidRDefault="00437BA5">
      <w:pPr>
        <w:jc w:val="center"/>
        <w:rPr>
          <w:sz w:val="24"/>
        </w:rPr>
        <w:sectPr w:rsidR="00437BA5">
          <w:type w:val="continuous"/>
          <w:pgSz w:w="12240" w:h="15840"/>
          <w:pgMar w:top="1360" w:right="1320" w:bottom="280" w:left="1700" w:header="720" w:footer="720" w:gutter="0"/>
          <w:cols w:space="720"/>
        </w:sectPr>
      </w:pPr>
    </w:p>
    <w:p w:rsidR="00437BA5" w:rsidRDefault="00A607D8">
      <w:pPr>
        <w:spacing w:before="79"/>
        <w:ind w:left="683" w:right="714"/>
        <w:jc w:val="center"/>
        <w:rPr>
          <w:b/>
          <w:sz w:val="24"/>
        </w:rPr>
      </w:pPr>
      <w:r>
        <w:rPr>
          <w:b/>
          <w:sz w:val="24"/>
        </w:rPr>
        <w:lastRenderedPageBreak/>
        <w:t>SURAT PERNYATAAN PUBLIKASI KARYA ILMIAH</w:t>
      </w:r>
    </w:p>
    <w:p w:rsidR="00437BA5" w:rsidRDefault="00437BA5">
      <w:pPr>
        <w:pStyle w:val="BodyText"/>
        <w:ind w:left="0"/>
        <w:rPr>
          <w:b/>
          <w:sz w:val="38"/>
        </w:rPr>
      </w:pPr>
    </w:p>
    <w:p w:rsidR="00437BA5" w:rsidRDefault="00A607D8">
      <w:pPr>
        <w:pStyle w:val="BodyText"/>
        <w:jc w:val="both"/>
      </w:pPr>
      <w:r>
        <w:t>Yang bertandatangan di bawah ini, saya:</w:t>
      </w:r>
    </w:p>
    <w:p w:rsidR="00437BA5" w:rsidRPr="0015297C" w:rsidRDefault="00A607D8">
      <w:pPr>
        <w:pStyle w:val="BodyText"/>
        <w:tabs>
          <w:tab w:val="left" w:pos="2620"/>
        </w:tabs>
        <w:spacing w:before="159"/>
        <w:jc w:val="both"/>
        <w:rPr>
          <w:lang w:val="id-ID"/>
        </w:rPr>
      </w:pPr>
      <w:r>
        <w:t>Nama</w:t>
      </w:r>
      <w:r>
        <w:tab/>
        <w:t xml:space="preserve">: </w:t>
      </w:r>
      <w:r w:rsidR="0015297C">
        <w:rPr>
          <w:lang w:val="id-ID"/>
        </w:rPr>
        <w:t>Anggun Sari</w:t>
      </w:r>
    </w:p>
    <w:p w:rsidR="00437BA5" w:rsidRPr="0015297C" w:rsidRDefault="0015297C">
      <w:pPr>
        <w:pStyle w:val="BodyText"/>
        <w:tabs>
          <w:tab w:val="right" w:pos="3707"/>
        </w:tabs>
        <w:spacing w:before="160"/>
        <w:jc w:val="both"/>
        <w:rPr>
          <w:lang w:val="id-ID"/>
        </w:rPr>
      </w:pPr>
      <w:r>
        <w:t>NIM</w:t>
      </w:r>
      <w:r>
        <w:tab/>
      </w:r>
      <w:r>
        <w:rPr>
          <w:lang w:val="id-ID"/>
        </w:rPr>
        <w:t>:</w:t>
      </w:r>
      <w:r>
        <w:t>17061</w:t>
      </w:r>
      <w:r>
        <w:rPr>
          <w:lang w:val="id-ID"/>
        </w:rPr>
        <w:t>123</w:t>
      </w:r>
    </w:p>
    <w:p w:rsidR="00437BA5" w:rsidRDefault="00A607D8">
      <w:pPr>
        <w:pStyle w:val="BodyText"/>
        <w:tabs>
          <w:tab w:val="left" w:pos="2620"/>
        </w:tabs>
        <w:spacing w:before="161" w:line="376" w:lineRule="auto"/>
        <w:ind w:right="4416"/>
        <w:jc w:val="both"/>
      </w:pPr>
      <w:r>
        <w:t>Fakultas</w:t>
      </w:r>
      <w:r>
        <w:rPr>
          <w:spacing w:val="-1"/>
        </w:rPr>
        <w:t xml:space="preserve"> </w:t>
      </w:r>
      <w:r>
        <w:t>/</w:t>
      </w:r>
      <w:r>
        <w:rPr>
          <w:spacing w:val="-1"/>
        </w:rPr>
        <w:t xml:space="preserve"> </w:t>
      </w:r>
      <w:r>
        <w:t>Prodi</w:t>
      </w:r>
      <w:r>
        <w:tab/>
        <w:t xml:space="preserve">: Ekonomi / </w:t>
      </w:r>
      <w:r>
        <w:rPr>
          <w:spacing w:val="-3"/>
        </w:rPr>
        <w:t xml:space="preserve">Akuntansi </w:t>
      </w:r>
      <w:r>
        <w:t>Jenis</w:t>
      </w:r>
      <w:r>
        <w:tab/>
        <w:t>: Skripsi</w:t>
      </w:r>
    </w:p>
    <w:p w:rsidR="0015297C" w:rsidRPr="0015297C" w:rsidRDefault="0015297C" w:rsidP="0015297C">
      <w:pPr>
        <w:spacing w:line="360" w:lineRule="auto"/>
        <w:ind w:left="2616" w:hanging="2190"/>
        <w:jc w:val="both"/>
        <w:rPr>
          <w:sz w:val="24"/>
          <w:szCs w:val="24"/>
        </w:rPr>
      </w:pPr>
      <w:r>
        <w:t>Judul</w:t>
      </w:r>
      <w:r>
        <w:rPr>
          <w:lang w:val="id-ID"/>
        </w:rPr>
        <w:tab/>
      </w:r>
      <w:r w:rsidR="00A607D8">
        <w:t xml:space="preserve">: </w:t>
      </w:r>
      <w:r w:rsidRPr="0015297C">
        <w:rPr>
          <w:noProof/>
          <w:sz w:val="24"/>
          <w:szCs w:val="24"/>
          <w:lang w:eastAsia="id-ID"/>
        </w:rPr>
        <w:t>P</w:t>
      </w:r>
      <w:r w:rsidRPr="0015297C">
        <w:rPr>
          <w:sz w:val="24"/>
          <w:szCs w:val="24"/>
        </w:rPr>
        <w:t xml:space="preserve">ENGARUH </w:t>
      </w:r>
      <w:r w:rsidRPr="0015297C">
        <w:rPr>
          <w:i/>
          <w:sz w:val="24"/>
          <w:szCs w:val="24"/>
        </w:rPr>
        <w:t>RETUR</w:t>
      </w:r>
      <w:r>
        <w:rPr>
          <w:i/>
          <w:sz w:val="24"/>
          <w:szCs w:val="24"/>
        </w:rPr>
        <w:t>N ON ASSET , RETURN ON EQUITY ,</w:t>
      </w:r>
      <w:r w:rsidRPr="0015297C">
        <w:rPr>
          <w:i/>
          <w:sz w:val="24"/>
          <w:szCs w:val="24"/>
        </w:rPr>
        <w:t>CURRENT RATIO DAN DEBT TO EQUITY RATIO</w:t>
      </w:r>
      <w:r w:rsidRPr="0015297C">
        <w:rPr>
          <w:sz w:val="24"/>
          <w:szCs w:val="24"/>
        </w:rPr>
        <w:t xml:space="preserve"> TERHADAP HARGA SAHAM PERUSAHAAN INDUSTRI SEMEN </w:t>
      </w:r>
      <w:r w:rsidRPr="0015297C">
        <w:rPr>
          <w:sz w:val="24"/>
        </w:rPr>
        <w:t xml:space="preserve"> (STUDI </w:t>
      </w:r>
      <w:r>
        <w:rPr>
          <w:sz w:val="24"/>
          <w:lang w:val="id-ID"/>
        </w:rPr>
        <w:t>EMPIRIS</w:t>
      </w:r>
      <w:r w:rsidRPr="0015297C">
        <w:rPr>
          <w:sz w:val="24"/>
        </w:rPr>
        <w:t xml:space="preserve"> PADA </w:t>
      </w:r>
      <w:r w:rsidRPr="0015297C">
        <w:rPr>
          <w:sz w:val="24"/>
          <w:lang w:val="id-ID"/>
        </w:rPr>
        <w:t>INDUSTRI SEMEN YANG TERDAFTAR DI BEI PERIODE 2012-2019</w:t>
      </w:r>
      <w:r w:rsidRPr="0015297C">
        <w:rPr>
          <w:sz w:val="24"/>
        </w:rPr>
        <w:t>)</w:t>
      </w:r>
    </w:p>
    <w:p w:rsidR="00437BA5" w:rsidRDefault="00437BA5">
      <w:pPr>
        <w:pStyle w:val="BodyText"/>
        <w:tabs>
          <w:tab w:val="left" w:pos="2592"/>
        </w:tabs>
        <w:spacing w:before="5"/>
        <w:ind w:left="2712" w:right="118" w:hanging="2252"/>
        <w:jc w:val="both"/>
      </w:pPr>
    </w:p>
    <w:p w:rsidR="00437BA5" w:rsidRDefault="00A607D8">
      <w:pPr>
        <w:pStyle w:val="BodyText"/>
        <w:spacing w:before="161"/>
        <w:jc w:val="both"/>
      </w:pPr>
      <w:r>
        <w:t>Dengan ini menyatakan bahwa:</w:t>
      </w:r>
    </w:p>
    <w:p w:rsidR="00437BA5" w:rsidRDefault="00A607D8">
      <w:pPr>
        <w:pStyle w:val="ListParagraph"/>
        <w:numPr>
          <w:ilvl w:val="0"/>
          <w:numId w:val="12"/>
        </w:numPr>
        <w:tabs>
          <w:tab w:val="left" w:pos="701"/>
        </w:tabs>
        <w:spacing w:before="159"/>
        <w:ind w:right="119" w:firstLine="0"/>
        <w:jc w:val="both"/>
        <w:rPr>
          <w:sz w:val="24"/>
        </w:rPr>
      </w:pPr>
      <w:r>
        <w:rPr>
          <w:sz w:val="24"/>
        </w:rPr>
        <w:t>Karya tulis berupa skripsi ini adalah asli dan belum pernah diajukan untuk memperoleh gelar</w:t>
      </w:r>
      <w:r>
        <w:rPr>
          <w:spacing w:val="-8"/>
          <w:sz w:val="24"/>
        </w:rPr>
        <w:t xml:space="preserve"> </w:t>
      </w:r>
      <w:r>
        <w:rPr>
          <w:sz w:val="24"/>
        </w:rPr>
        <w:t>akademik</w:t>
      </w:r>
      <w:r>
        <w:rPr>
          <w:spacing w:val="-9"/>
          <w:sz w:val="24"/>
        </w:rPr>
        <w:t xml:space="preserve"> </w:t>
      </w:r>
      <w:r>
        <w:rPr>
          <w:sz w:val="24"/>
        </w:rPr>
        <w:t>baik</w:t>
      </w:r>
      <w:r>
        <w:rPr>
          <w:spacing w:val="-8"/>
          <w:sz w:val="24"/>
        </w:rPr>
        <w:t xml:space="preserve"> </w:t>
      </w:r>
      <w:r>
        <w:rPr>
          <w:sz w:val="24"/>
        </w:rPr>
        <w:t>di</w:t>
      </w:r>
      <w:r>
        <w:rPr>
          <w:spacing w:val="-8"/>
          <w:sz w:val="24"/>
        </w:rPr>
        <w:t xml:space="preserve"> </w:t>
      </w:r>
      <w:r>
        <w:rPr>
          <w:sz w:val="24"/>
        </w:rPr>
        <w:t>Universitas</w:t>
      </w:r>
      <w:r>
        <w:rPr>
          <w:spacing w:val="-8"/>
          <w:sz w:val="24"/>
        </w:rPr>
        <w:t xml:space="preserve"> </w:t>
      </w:r>
      <w:r>
        <w:rPr>
          <w:sz w:val="24"/>
        </w:rPr>
        <w:t>Mercu</w:t>
      </w:r>
      <w:r>
        <w:rPr>
          <w:spacing w:val="-9"/>
          <w:sz w:val="24"/>
        </w:rPr>
        <w:t xml:space="preserve"> </w:t>
      </w:r>
      <w:r>
        <w:rPr>
          <w:sz w:val="24"/>
        </w:rPr>
        <w:t>Buana</w:t>
      </w:r>
      <w:r>
        <w:rPr>
          <w:spacing w:val="-5"/>
          <w:sz w:val="24"/>
        </w:rPr>
        <w:t xml:space="preserve"> </w:t>
      </w:r>
      <w:r>
        <w:rPr>
          <w:sz w:val="24"/>
        </w:rPr>
        <w:t>Yogyakarta</w:t>
      </w:r>
      <w:r>
        <w:rPr>
          <w:spacing w:val="-8"/>
          <w:sz w:val="24"/>
        </w:rPr>
        <w:t xml:space="preserve"> </w:t>
      </w:r>
      <w:r>
        <w:rPr>
          <w:sz w:val="24"/>
        </w:rPr>
        <w:t>maupun</w:t>
      </w:r>
      <w:r>
        <w:rPr>
          <w:spacing w:val="-9"/>
          <w:sz w:val="24"/>
        </w:rPr>
        <w:t xml:space="preserve"> </w:t>
      </w:r>
      <w:r>
        <w:rPr>
          <w:sz w:val="24"/>
        </w:rPr>
        <w:t>di</w:t>
      </w:r>
      <w:r>
        <w:rPr>
          <w:spacing w:val="-8"/>
          <w:sz w:val="24"/>
        </w:rPr>
        <w:t xml:space="preserve"> </w:t>
      </w:r>
      <w:r>
        <w:rPr>
          <w:sz w:val="24"/>
        </w:rPr>
        <w:t>Perguruan</w:t>
      </w:r>
      <w:r>
        <w:rPr>
          <w:spacing w:val="-7"/>
          <w:sz w:val="24"/>
        </w:rPr>
        <w:t xml:space="preserve"> </w:t>
      </w:r>
      <w:r>
        <w:rPr>
          <w:sz w:val="24"/>
        </w:rPr>
        <w:t>Tinggi lainnya.</w:t>
      </w:r>
    </w:p>
    <w:p w:rsidR="00437BA5" w:rsidRDefault="00A607D8">
      <w:pPr>
        <w:pStyle w:val="ListParagraph"/>
        <w:numPr>
          <w:ilvl w:val="0"/>
          <w:numId w:val="12"/>
        </w:numPr>
        <w:tabs>
          <w:tab w:val="left" w:pos="696"/>
        </w:tabs>
        <w:spacing w:before="161"/>
        <w:ind w:right="123" w:firstLine="0"/>
        <w:jc w:val="both"/>
        <w:rPr>
          <w:sz w:val="24"/>
        </w:rPr>
      </w:pPr>
      <w:r>
        <w:rPr>
          <w:sz w:val="24"/>
        </w:rPr>
        <w:t>Memberikan</w:t>
      </w:r>
      <w:r>
        <w:rPr>
          <w:spacing w:val="-7"/>
          <w:sz w:val="24"/>
        </w:rPr>
        <w:t xml:space="preserve"> </w:t>
      </w:r>
      <w:r>
        <w:rPr>
          <w:sz w:val="24"/>
        </w:rPr>
        <w:t>hak</w:t>
      </w:r>
      <w:r>
        <w:rPr>
          <w:spacing w:val="-6"/>
          <w:sz w:val="24"/>
        </w:rPr>
        <w:t xml:space="preserve"> </w:t>
      </w:r>
      <w:r>
        <w:rPr>
          <w:sz w:val="24"/>
        </w:rPr>
        <w:t>bebas</w:t>
      </w:r>
      <w:r>
        <w:rPr>
          <w:spacing w:val="-6"/>
          <w:sz w:val="24"/>
        </w:rPr>
        <w:t xml:space="preserve"> </w:t>
      </w:r>
      <w:r>
        <w:rPr>
          <w:sz w:val="24"/>
        </w:rPr>
        <w:t>royalti</w:t>
      </w:r>
      <w:r>
        <w:rPr>
          <w:spacing w:val="-6"/>
          <w:sz w:val="24"/>
        </w:rPr>
        <w:t xml:space="preserve"> </w:t>
      </w:r>
      <w:r>
        <w:rPr>
          <w:sz w:val="24"/>
        </w:rPr>
        <w:t>kepada</w:t>
      </w:r>
      <w:r>
        <w:rPr>
          <w:spacing w:val="-7"/>
          <w:sz w:val="24"/>
        </w:rPr>
        <w:t xml:space="preserve"> </w:t>
      </w:r>
      <w:r>
        <w:rPr>
          <w:sz w:val="24"/>
        </w:rPr>
        <w:t>perpustakaan</w:t>
      </w:r>
      <w:r>
        <w:rPr>
          <w:spacing w:val="-6"/>
          <w:sz w:val="24"/>
        </w:rPr>
        <w:t xml:space="preserve"> </w:t>
      </w:r>
      <w:r>
        <w:rPr>
          <w:sz w:val="24"/>
        </w:rPr>
        <w:t>UMBY</w:t>
      </w:r>
      <w:r>
        <w:rPr>
          <w:spacing w:val="-6"/>
          <w:sz w:val="24"/>
        </w:rPr>
        <w:t xml:space="preserve"> </w:t>
      </w:r>
      <w:r>
        <w:rPr>
          <w:sz w:val="24"/>
        </w:rPr>
        <w:t>atas</w:t>
      </w:r>
      <w:r>
        <w:rPr>
          <w:spacing w:val="-6"/>
          <w:sz w:val="24"/>
        </w:rPr>
        <w:t xml:space="preserve"> </w:t>
      </w:r>
      <w:r>
        <w:rPr>
          <w:sz w:val="24"/>
        </w:rPr>
        <w:t>penulisan</w:t>
      </w:r>
      <w:r>
        <w:rPr>
          <w:spacing w:val="-6"/>
          <w:sz w:val="24"/>
        </w:rPr>
        <w:t xml:space="preserve"> </w:t>
      </w:r>
      <w:r>
        <w:rPr>
          <w:sz w:val="24"/>
        </w:rPr>
        <w:t>karya</w:t>
      </w:r>
      <w:r>
        <w:rPr>
          <w:spacing w:val="-7"/>
          <w:sz w:val="24"/>
        </w:rPr>
        <w:t xml:space="preserve"> </w:t>
      </w:r>
      <w:r>
        <w:rPr>
          <w:sz w:val="24"/>
        </w:rPr>
        <w:t>ilmiah saya demi pengembangan ilmu</w:t>
      </w:r>
      <w:r>
        <w:rPr>
          <w:spacing w:val="-2"/>
          <w:sz w:val="24"/>
        </w:rPr>
        <w:t xml:space="preserve"> </w:t>
      </w:r>
      <w:r>
        <w:rPr>
          <w:sz w:val="24"/>
        </w:rPr>
        <w:t>pengetahuan.</w:t>
      </w:r>
    </w:p>
    <w:p w:rsidR="00437BA5" w:rsidRDefault="00A607D8">
      <w:pPr>
        <w:pStyle w:val="ListParagraph"/>
        <w:numPr>
          <w:ilvl w:val="0"/>
          <w:numId w:val="12"/>
        </w:numPr>
        <w:tabs>
          <w:tab w:val="left" w:pos="737"/>
        </w:tabs>
        <w:spacing w:before="160"/>
        <w:ind w:right="118" w:firstLine="0"/>
        <w:jc w:val="both"/>
        <w:rPr>
          <w:sz w:val="24"/>
        </w:rPr>
      </w:pPr>
      <w:r>
        <w:rPr>
          <w:sz w:val="24"/>
        </w:rPr>
        <w:t>Memberikan hak menyimpan, mengalih mediakan / mengalih formatkan, mengelola dalam bentuk pangkalan data (</w:t>
      </w:r>
      <w:r>
        <w:rPr>
          <w:i/>
          <w:sz w:val="24"/>
        </w:rPr>
        <w:t>data base</w:t>
      </w:r>
      <w:r>
        <w:rPr>
          <w:sz w:val="24"/>
        </w:rPr>
        <w:t xml:space="preserve">), mendistribusikan, serta menampilkannya </w:t>
      </w:r>
      <w:r>
        <w:rPr>
          <w:spacing w:val="-4"/>
          <w:sz w:val="24"/>
        </w:rPr>
        <w:t xml:space="preserve">dalam </w:t>
      </w:r>
      <w:r>
        <w:rPr>
          <w:sz w:val="24"/>
        </w:rPr>
        <w:t xml:space="preserve">bentuk </w:t>
      </w:r>
      <w:r>
        <w:rPr>
          <w:i/>
          <w:sz w:val="24"/>
        </w:rPr>
        <w:t xml:space="preserve">softcopy </w:t>
      </w:r>
      <w:r>
        <w:rPr>
          <w:sz w:val="24"/>
        </w:rPr>
        <w:t>untuk kepentingan akademis kepada perpustakaan UMBY, tanpa perlu meminta ijin dari saya selama tetap mencantumkan nama saya sebagai</w:t>
      </w:r>
      <w:r>
        <w:rPr>
          <w:spacing w:val="-5"/>
          <w:sz w:val="24"/>
        </w:rPr>
        <w:t xml:space="preserve"> </w:t>
      </w:r>
      <w:r>
        <w:rPr>
          <w:sz w:val="24"/>
        </w:rPr>
        <w:t>peneliti.</w:t>
      </w:r>
    </w:p>
    <w:p w:rsidR="00437BA5" w:rsidRDefault="00A607D8">
      <w:pPr>
        <w:pStyle w:val="ListParagraph"/>
        <w:numPr>
          <w:ilvl w:val="0"/>
          <w:numId w:val="12"/>
        </w:numPr>
        <w:tabs>
          <w:tab w:val="left" w:pos="804"/>
        </w:tabs>
        <w:spacing w:before="159"/>
        <w:ind w:right="124" w:firstLine="0"/>
        <w:jc w:val="both"/>
        <w:rPr>
          <w:sz w:val="24"/>
        </w:rPr>
      </w:pPr>
      <w:r>
        <w:rPr>
          <w:sz w:val="24"/>
        </w:rPr>
        <w:t>Bersedia menjamin untuk menanggung secara pribadi tanpa melibatkan pihak perpustakaan UMBY, dari semua bentuk tuntutan hukum yang timbul atas pelanggaran hak cipta dalam karya ilmiah</w:t>
      </w:r>
      <w:r>
        <w:rPr>
          <w:spacing w:val="-2"/>
          <w:sz w:val="24"/>
        </w:rPr>
        <w:t xml:space="preserve"> </w:t>
      </w:r>
      <w:r>
        <w:rPr>
          <w:sz w:val="24"/>
        </w:rPr>
        <w:t>ini.</w:t>
      </w:r>
    </w:p>
    <w:p w:rsidR="00437BA5" w:rsidRPr="0015297C" w:rsidRDefault="00A607D8" w:rsidP="0015297C">
      <w:pPr>
        <w:pStyle w:val="BodyText"/>
        <w:spacing w:before="161"/>
        <w:rPr>
          <w:lang w:val="id-ID"/>
        </w:rPr>
      </w:pPr>
      <w:r>
        <w:t>Demikian pernyataan ini saya buat dengan sesungguhnya dan semoga dapat digunakan sebagaimana mestinya.</w:t>
      </w:r>
    </w:p>
    <w:p w:rsidR="00437BA5" w:rsidRDefault="00437BA5">
      <w:pPr>
        <w:pStyle w:val="BodyText"/>
        <w:spacing w:before="9"/>
        <w:ind w:left="0"/>
        <w:rPr>
          <w:sz w:val="37"/>
        </w:rPr>
      </w:pPr>
    </w:p>
    <w:p w:rsidR="00437BA5" w:rsidRDefault="00A607D8">
      <w:pPr>
        <w:pStyle w:val="BodyText"/>
        <w:spacing w:line="379" w:lineRule="auto"/>
        <w:ind w:left="6258" w:right="46"/>
        <w:jc w:val="center"/>
      </w:pPr>
      <w:r>
        <w:t>Yogyakarta, 11 Januari 2021 Yang menyatakan</w:t>
      </w:r>
    </w:p>
    <w:p w:rsidR="00437BA5" w:rsidRDefault="00437BA5">
      <w:pPr>
        <w:pStyle w:val="BodyText"/>
        <w:ind w:left="0"/>
        <w:rPr>
          <w:sz w:val="26"/>
        </w:rPr>
      </w:pPr>
    </w:p>
    <w:p w:rsidR="00437BA5" w:rsidRDefault="00437BA5">
      <w:pPr>
        <w:pStyle w:val="BodyText"/>
        <w:ind w:left="0"/>
        <w:rPr>
          <w:sz w:val="26"/>
        </w:rPr>
      </w:pPr>
    </w:p>
    <w:p w:rsidR="00437BA5" w:rsidRDefault="00437BA5">
      <w:pPr>
        <w:pStyle w:val="BodyText"/>
        <w:ind w:left="0"/>
        <w:rPr>
          <w:sz w:val="26"/>
        </w:rPr>
      </w:pPr>
    </w:p>
    <w:p w:rsidR="00437BA5" w:rsidRDefault="00437BA5">
      <w:pPr>
        <w:pStyle w:val="BodyText"/>
        <w:spacing w:before="8"/>
        <w:ind w:left="0"/>
        <w:rPr>
          <w:sz w:val="35"/>
        </w:rPr>
      </w:pPr>
    </w:p>
    <w:p w:rsidR="00437BA5" w:rsidRPr="0015297C" w:rsidRDefault="0015297C" w:rsidP="0015297C">
      <w:pPr>
        <w:pStyle w:val="BodyText"/>
        <w:ind w:left="6247" w:right="117"/>
        <w:jc w:val="center"/>
        <w:rPr>
          <w:lang w:val="id-ID"/>
        </w:rPr>
      </w:pPr>
      <w:r>
        <w:rPr>
          <w:lang w:val="id-ID"/>
        </w:rPr>
        <w:t>Anggun Sari</w:t>
      </w:r>
    </w:p>
    <w:p w:rsidR="00437BA5" w:rsidRDefault="00437BA5">
      <w:pPr>
        <w:pStyle w:val="BodyText"/>
        <w:spacing w:before="9"/>
        <w:ind w:left="0"/>
        <w:rPr>
          <w:sz w:val="27"/>
        </w:rPr>
      </w:pPr>
    </w:p>
    <w:p w:rsidR="00437BA5" w:rsidRDefault="00A607D8">
      <w:pPr>
        <w:spacing w:before="56"/>
        <w:ind w:left="617" w:right="994"/>
        <w:jc w:val="center"/>
        <w:rPr>
          <w:rFonts w:ascii="Carlito"/>
        </w:rPr>
      </w:pPr>
      <w:r>
        <w:rPr>
          <w:rFonts w:ascii="Carlito"/>
        </w:rPr>
        <w:t>ii</w:t>
      </w:r>
    </w:p>
    <w:p w:rsidR="00437BA5" w:rsidRDefault="00437BA5">
      <w:pPr>
        <w:jc w:val="center"/>
        <w:rPr>
          <w:rFonts w:ascii="Carlito"/>
        </w:rPr>
        <w:sectPr w:rsidR="00437BA5">
          <w:pgSz w:w="12240" w:h="15840"/>
          <w:pgMar w:top="1360" w:right="1320" w:bottom="280" w:left="1700" w:header="720" w:footer="720" w:gutter="0"/>
          <w:cols w:space="720"/>
        </w:sectPr>
      </w:pPr>
    </w:p>
    <w:p w:rsidR="0015297C" w:rsidRPr="0015297C" w:rsidRDefault="0015297C" w:rsidP="0015297C">
      <w:pPr>
        <w:spacing w:line="360" w:lineRule="auto"/>
        <w:jc w:val="center"/>
        <w:rPr>
          <w:b/>
          <w:sz w:val="24"/>
          <w:szCs w:val="24"/>
        </w:rPr>
      </w:pPr>
      <w:r w:rsidRPr="0015297C">
        <w:rPr>
          <w:b/>
          <w:noProof/>
          <w:sz w:val="24"/>
          <w:szCs w:val="24"/>
          <w:lang w:eastAsia="id-ID"/>
        </w:rPr>
        <w:lastRenderedPageBreak/>
        <w:t>P</w:t>
      </w:r>
      <w:r w:rsidRPr="0015297C">
        <w:rPr>
          <w:b/>
          <w:sz w:val="24"/>
          <w:szCs w:val="24"/>
        </w:rPr>
        <w:t xml:space="preserve">ENGARUH </w:t>
      </w:r>
      <w:r w:rsidRPr="0015297C">
        <w:rPr>
          <w:b/>
          <w:i/>
          <w:sz w:val="24"/>
          <w:szCs w:val="24"/>
        </w:rPr>
        <w:t>RETURN ON ASSET , RETURN ON EQUITY , CURRENT RATIO DAN DEBT TO EQUITY RATIO</w:t>
      </w:r>
      <w:r w:rsidRPr="0015297C">
        <w:rPr>
          <w:b/>
          <w:sz w:val="24"/>
          <w:szCs w:val="24"/>
        </w:rPr>
        <w:t xml:space="preserve"> TERHADAP HARGA SAHAM PERUSAHAAN INDUSTRI SEMEN </w:t>
      </w:r>
    </w:p>
    <w:p w:rsidR="00437BA5" w:rsidRDefault="0015297C" w:rsidP="0015297C">
      <w:pPr>
        <w:pStyle w:val="BodyText"/>
        <w:ind w:left="0"/>
        <w:jc w:val="center"/>
        <w:rPr>
          <w:b/>
          <w:lang w:val="id-ID"/>
        </w:rPr>
      </w:pPr>
      <w:r>
        <w:rPr>
          <w:b/>
        </w:rPr>
        <w:t xml:space="preserve">(STUDI </w:t>
      </w:r>
      <w:r>
        <w:rPr>
          <w:b/>
          <w:lang w:val="id-ID"/>
        </w:rPr>
        <w:t>EMPIRIS</w:t>
      </w:r>
      <w:r>
        <w:rPr>
          <w:b/>
        </w:rPr>
        <w:t xml:space="preserve"> PADA </w:t>
      </w:r>
      <w:r>
        <w:rPr>
          <w:b/>
          <w:lang w:val="id-ID"/>
        </w:rPr>
        <w:t>INDUSTRI SEMEN YANG TERDAFTAR DI BEI PERIODE 2012-2019</w:t>
      </w:r>
      <w:r>
        <w:rPr>
          <w:b/>
        </w:rPr>
        <w:t>)</w:t>
      </w:r>
    </w:p>
    <w:p w:rsidR="0015297C" w:rsidRDefault="0015297C" w:rsidP="0015297C">
      <w:pPr>
        <w:pStyle w:val="BodyText"/>
        <w:ind w:left="0"/>
        <w:jc w:val="center"/>
        <w:rPr>
          <w:b/>
          <w:lang w:val="id-ID"/>
        </w:rPr>
      </w:pPr>
    </w:p>
    <w:p w:rsidR="0015297C" w:rsidRPr="0015297C" w:rsidRDefault="0015297C" w:rsidP="0015297C">
      <w:pPr>
        <w:pStyle w:val="BodyText"/>
        <w:ind w:left="0"/>
        <w:jc w:val="center"/>
        <w:rPr>
          <w:b/>
          <w:lang w:val="id-ID"/>
        </w:rPr>
      </w:pPr>
    </w:p>
    <w:p w:rsidR="0015297C" w:rsidRDefault="0015297C" w:rsidP="0015297C">
      <w:pPr>
        <w:pStyle w:val="BodyText"/>
        <w:ind w:left="0"/>
        <w:jc w:val="center"/>
        <w:rPr>
          <w:b/>
        </w:rPr>
      </w:pPr>
      <w:r w:rsidRPr="0015297C">
        <w:rPr>
          <w:b/>
          <w:noProof/>
          <w:lang w:eastAsia="id-ID"/>
        </w:rPr>
        <w:t>THE INFLUENCE OF RETURN ON ASSET, RETURN ON EQUITY, CURRENT RATIO AND DEBT TO EQUITY RATIO ON CEMENT INDUSTRIAL COMPANY (Empirical study of Cement Industrial Company listed on the Indonesian stock exchange in 2012-2019)</w:t>
      </w:r>
    </w:p>
    <w:p w:rsidR="00437BA5" w:rsidRPr="0015297C" w:rsidRDefault="00437BA5">
      <w:pPr>
        <w:pStyle w:val="BodyText"/>
        <w:ind w:left="0"/>
        <w:rPr>
          <w:b/>
          <w:sz w:val="26"/>
          <w:lang w:val="id-ID"/>
        </w:rPr>
      </w:pPr>
    </w:p>
    <w:p w:rsidR="00437BA5" w:rsidRDefault="00437BA5">
      <w:pPr>
        <w:pStyle w:val="BodyText"/>
        <w:ind w:left="0"/>
        <w:rPr>
          <w:b/>
          <w:sz w:val="26"/>
        </w:rPr>
      </w:pPr>
    </w:p>
    <w:p w:rsidR="00437BA5" w:rsidRPr="0015297C" w:rsidRDefault="00437BA5">
      <w:pPr>
        <w:pStyle w:val="BodyText"/>
        <w:spacing w:before="9"/>
        <w:ind w:left="0"/>
        <w:rPr>
          <w:b/>
          <w:sz w:val="23"/>
          <w:lang w:val="id-ID"/>
        </w:rPr>
      </w:pPr>
    </w:p>
    <w:p w:rsidR="0015297C" w:rsidRDefault="0015297C">
      <w:pPr>
        <w:spacing w:before="1" w:line="619" w:lineRule="auto"/>
        <w:ind w:left="2798" w:right="2458"/>
        <w:jc w:val="center"/>
        <w:rPr>
          <w:b/>
          <w:sz w:val="24"/>
          <w:lang w:val="id-ID"/>
        </w:rPr>
      </w:pPr>
      <w:r>
        <w:rPr>
          <w:b/>
          <w:sz w:val="24"/>
          <w:lang w:val="id-ID"/>
        </w:rPr>
        <w:t>Anggun Sari</w:t>
      </w:r>
    </w:p>
    <w:p w:rsidR="00437BA5" w:rsidRDefault="00A607D8">
      <w:pPr>
        <w:spacing w:before="1" w:line="619" w:lineRule="auto"/>
        <w:ind w:left="2798" w:right="2458"/>
        <w:jc w:val="center"/>
        <w:rPr>
          <w:sz w:val="24"/>
        </w:rPr>
      </w:pPr>
      <w:r>
        <w:rPr>
          <w:b/>
          <w:sz w:val="24"/>
        </w:rPr>
        <w:t xml:space="preserve"> Universitas Mercu Buana Yogyakarta </w:t>
      </w:r>
      <w:r w:rsidR="0015297C">
        <w:rPr>
          <w:color w:val="0462C1"/>
          <w:sz w:val="24"/>
          <w:u w:val="single" w:color="0462C1"/>
          <w:lang w:val="id-ID"/>
        </w:rPr>
        <w:fldChar w:fldCharType="begin"/>
      </w:r>
      <w:r w:rsidR="0015297C">
        <w:rPr>
          <w:color w:val="0462C1"/>
          <w:sz w:val="24"/>
          <w:u w:val="single" w:color="0462C1"/>
          <w:lang w:val="id-ID"/>
        </w:rPr>
        <w:instrText xml:space="preserve"> HYPERLINK "mailto:anggunnsariii2207@gmail.com" </w:instrText>
      </w:r>
      <w:r w:rsidR="0015297C">
        <w:rPr>
          <w:color w:val="0462C1"/>
          <w:sz w:val="24"/>
          <w:u w:val="single" w:color="0462C1"/>
          <w:lang w:val="id-ID"/>
        </w:rPr>
        <w:fldChar w:fldCharType="separate"/>
      </w:r>
      <w:r w:rsidR="0015297C" w:rsidRPr="00F14621">
        <w:rPr>
          <w:rStyle w:val="Hyperlink"/>
          <w:sz w:val="24"/>
          <w:u w:color="0462C1"/>
          <w:lang w:val="id-ID"/>
        </w:rPr>
        <w:t>anggunnsariii2207@gmail.com</w:t>
      </w:r>
      <w:r w:rsidR="0015297C">
        <w:rPr>
          <w:color w:val="0462C1"/>
          <w:sz w:val="24"/>
          <w:u w:val="single" w:color="0462C1"/>
          <w:lang w:val="id-ID"/>
        </w:rPr>
        <w:fldChar w:fldCharType="end"/>
      </w: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spacing w:before="9"/>
        <w:ind w:left="0"/>
        <w:rPr>
          <w:sz w:val="21"/>
        </w:rPr>
      </w:pPr>
    </w:p>
    <w:p w:rsidR="00437BA5" w:rsidRDefault="00A607D8">
      <w:pPr>
        <w:pStyle w:val="Heading1"/>
        <w:ind w:left="683" w:right="978"/>
        <w:jc w:val="center"/>
      </w:pPr>
      <w:r>
        <w:t>ABSTRAK</w:t>
      </w:r>
    </w:p>
    <w:p w:rsidR="00437BA5" w:rsidRDefault="00437BA5">
      <w:pPr>
        <w:pStyle w:val="BodyText"/>
        <w:ind w:left="0"/>
        <w:rPr>
          <w:b/>
          <w:sz w:val="38"/>
        </w:rPr>
      </w:pPr>
    </w:p>
    <w:p w:rsidR="0015297C" w:rsidRPr="0015297C" w:rsidRDefault="0015297C" w:rsidP="0015297C">
      <w:pPr>
        <w:ind w:firstLine="720"/>
        <w:jc w:val="both"/>
        <w:rPr>
          <w:sz w:val="24"/>
          <w:szCs w:val="24"/>
          <w:lang w:val="en-US"/>
        </w:rPr>
      </w:pPr>
      <w:r w:rsidRPr="0015297C">
        <w:rPr>
          <w:sz w:val="24"/>
          <w:szCs w:val="24"/>
        </w:rPr>
        <w:t xml:space="preserve">Harga saham merupakan panutan untuk melihat nilai sebuah perusahaan, apabila harga saham suatu perusahaan tergolong ke dalam kriteria yang tinggi maka dapat dikatakan nilai perusahaan tersebut dalam keadaan baik, sebaliknya apabila harga saham perusahaan itu sudah turun maka dapat dikatakan nilai perusahaan tersebut dalam keadaan tidak baik. Tinggi rendahnya harga saham dapat dipengaruhi oleh berbagai faktor diantaranya faktor profitabilitas, likuiditas dan solvabilitas. Pokok masalah dalam penelitian ini adalah bagaimana individu atau perusahaan melakukan investasi saham, harus memastikan bahwa investasi yang dilakukan adalah tepat.  Penelitian ini bertujuan untuk menguji pengaruh </w:t>
      </w:r>
      <w:r w:rsidRPr="0015297C">
        <w:rPr>
          <w:i/>
          <w:sz w:val="24"/>
          <w:szCs w:val="24"/>
        </w:rPr>
        <w:t xml:space="preserve">return on asset </w:t>
      </w:r>
      <w:r w:rsidRPr="0015297C">
        <w:rPr>
          <w:sz w:val="24"/>
          <w:szCs w:val="24"/>
        </w:rPr>
        <w:t xml:space="preserve">(ROA), </w:t>
      </w:r>
      <w:r w:rsidRPr="0015297C">
        <w:rPr>
          <w:i/>
          <w:sz w:val="24"/>
          <w:szCs w:val="24"/>
        </w:rPr>
        <w:t xml:space="preserve">return on equity </w:t>
      </w:r>
      <w:r w:rsidRPr="0015297C">
        <w:rPr>
          <w:sz w:val="24"/>
          <w:szCs w:val="24"/>
        </w:rPr>
        <w:t xml:space="preserve">(ROE), </w:t>
      </w:r>
      <w:r w:rsidRPr="0015297C">
        <w:rPr>
          <w:i/>
          <w:sz w:val="24"/>
          <w:szCs w:val="24"/>
        </w:rPr>
        <w:t>current ratio</w:t>
      </w:r>
      <w:r w:rsidRPr="0015297C">
        <w:rPr>
          <w:sz w:val="24"/>
          <w:szCs w:val="24"/>
        </w:rPr>
        <w:t xml:space="preserve"> (CR) dan </w:t>
      </w:r>
      <w:r w:rsidRPr="0015297C">
        <w:rPr>
          <w:i/>
          <w:sz w:val="24"/>
          <w:szCs w:val="24"/>
        </w:rPr>
        <w:t>debt to equity ratio</w:t>
      </w:r>
      <w:r w:rsidRPr="0015297C">
        <w:rPr>
          <w:sz w:val="24"/>
          <w:szCs w:val="24"/>
        </w:rPr>
        <w:t xml:space="preserve"> (DER) terhadap harga saham PT Industri Semen periode tahun 2012-2019. Jumlah sampel yang digunakan dalam penelitian ini sebanyak 4 perusahaan. Metode analisis data dalam penelitian ini adalah analisis regresi linier berganda dan uji asumsi klasik . Pengujian hipotesis</w:t>
      </w:r>
      <w:r w:rsidRPr="0015297C">
        <w:rPr>
          <w:sz w:val="24"/>
          <w:szCs w:val="24"/>
          <w:lang w:val="en-US"/>
        </w:rPr>
        <w:t xml:space="preserve"> </w:t>
      </w:r>
      <w:proofErr w:type="spellStart"/>
      <w:r w:rsidRPr="0015297C">
        <w:rPr>
          <w:sz w:val="24"/>
          <w:szCs w:val="24"/>
          <w:lang w:val="en-US"/>
        </w:rPr>
        <w:t>dilakukan</w:t>
      </w:r>
      <w:proofErr w:type="spellEnd"/>
      <w:r w:rsidRPr="0015297C">
        <w:rPr>
          <w:sz w:val="24"/>
          <w:szCs w:val="24"/>
          <w:lang w:val="en-US"/>
        </w:rPr>
        <w:t xml:space="preserve"> </w:t>
      </w:r>
      <w:proofErr w:type="spellStart"/>
      <w:r w:rsidRPr="0015297C">
        <w:rPr>
          <w:sz w:val="24"/>
          <w:szCs w:val="24"/>
          <w:lang w:val="en-US"/>
        </w:rPr>
        <w:t>dengan</w:t>
      </w:r>
      <w:proofErr w:type="spellEnd"/>
      <w:r w:rsidRPr="0015297C">
        <w:rPr>
          <w:sz w:val="24"/>
          <w:szCs w:val="24"/>
          <w:lang w:val="en-US"/>
        </w:rPr>
        <w:t xml:space="preserve"> </w:t>
      </w:r>
      <w:proofErr w:type="spellStart"/>
      <w:r w:rsidRPr="0015297C">
        <w:rPr>
          <w:sz w:val="24"/>
          <w:szCs w:val="24"/>
          <w:lang w:val="en-US"/>
        </w:rPr>
        <w:t>menggunakan</w:t>
      </w:r>
      <w:proofErr w:type="spellEnd"/>
      <w:r w:rsidRPr="0015297C">
        <w:rPr>
          <w:sz w:val="24"/>
          <w:szCs w:val="24"/>
          <w:lang w:val="en-US"/>
        </w:rPr>
        <w:t xml:space="preserve"> </w:t>
      </w:r>
      <w:proofErr w:type="spellStart"/>
      <w:r w:rsidRPr="0015297C">
        <w:rPr>
          <w:sz w:val="24"/>
          <w:szCs w:val="24"/>
          <w:lang w:val="en-US"/>
        </w:rPr>
        <w:t>uji</w:t>
      </w:r>
      <w:proofErr w:type="spellEnd"/>
      <w:r w:rsidRPr="0015297C">
        <w:rPr>
          <w:sz w:val="24"/>
          <w:szCs w:val="24"/>
          <w:lang w:val="en-US"/>
        </w:rPr>
        <w:t xml:space="preserve"> </w:t>
      </w:r>
      <w:proofErr w:type="spellStart"/>
      <w:r w:rsidRPr="0015297C">
        <w:rPr>
          <w:sz w:val="24"/>
          <w:szCs w:val="24"/>
          <w:lang w:val="en-US"/>
        </w:rPr>
        <w:t>parsial</w:t>
      </w:r>
      <w:proofErr w:type="spellEnd"/>
      <w:r w:rsidRPr="0015297C">
        <w:rPr>
          <w:sz w:val="24"/>
          <w:szCs w:val="24"/>
          <w:lang w:val="en-US"/>
        </w:rPr>
        <w:t xml:space="preserve"> (</w:t>
      </w:r>
      <w:proofErr w:type="spellStart"/>
      <w:r w:rsidRPr="0015297C">
        <w:rPr>
          <w:sz w:val="24"/>
          <w:szCs w:val="24"/>
          <w:lang w:val="en-US"/>
        </w:rPr>
        <w:t>uji</w:t>
      </w:r>
      <w:proofErr w:type="spellEnd"/>
      <w:r w:rsidRPr="0015297C">
        <w:rPr>
          <w:sz w:val="24"/>
          <w:szCs w:val="24"/>
          <w:lang w:val="en-US"/>
        </w:rPr>
        <w:t xml:space="preserve"> t). </w:t>
      </w:r>
      <w:proofErr w:type="spellStart"/>
      <w:proofErr w:type="gramStart"/>
      <w:r w:rsidRPr="0015297C">
        <w:rPr>
          <w:sz w:val="24"/>
          <w:szCs w:val="24"/>
          <w:lang w:val="en-US"/>
        </w:rPr>
        <w:t>Hasil</w:t>
      </w:r>
      <w:proofErr w:type="spellEnd"/>
      <w:r w:rsidRPr="0015297C">
        <w:rPr>
          <w:sz w:val="24"/>
          <w:szCs w:val="24"/>
          <w:lang w:val="en-US"/>
        </w:rPr>
        <w:t xml:space="preserve"> </w:t>
      </w:r>
      <w:proofErr w:type="spellStart"/>
      <w:r w:rsidRPr="0015297C">
        <w:rPr>
          <w:sz w:val="24"/>
          <w:szCs w:val="24"/>
          <w:lang w:val="en-US"/>
        </w:rPr>
        <w:t>penelitian</w:t>
      </w:r>
      <w:proofErr w:type="spellEnd"/>
      <w:r w:rsidRPr="0015297C">
        <w:rPr>
          <w:sz w:val="24"/>
          <w:szCs w:val="24"/>
          <w:lang w:val="en-US"/>
        </w:rPr>
        <w:t xml:space="preserve"> </w:t>
      </w:r>
      <w:proofErr w:type="spellStart"/>
      <w:r w:rsidRPr="0015297C">
        <w:rPr>
          <w:sz w:val="24"/>
          <w:szCs w:val="24"/>
          <w:lang w:val="en-US"/>
        </w:rPr>
        <w:t>menunjukkan</w:t>
      </w:r>
      <w:proofErr w:type="spellEnd"/>
      <w:r w:rsidRPr="0015297C">
        <w:rPr>
          <w:sz w:val="24"/>
          <w:szCs w:val="24"/>
          <w:lang w:val="en-US"/>
        </w:rPr>
        <w:t xml:space="preserve"> </w:t>
      </w:r>
      <w:proofErr w:type="spellStart"/>
      <w:r w:rsidRPr="0015297C">
        <w:rPr>
          <w:sz w:val="24"/>
          <w:szCs w:val="24"/>
          <w:lang w:val="en-US"/>
        </w:rPr>
        <w:t>bahwa</w:t>
      </w:r>
      <w:proofErr w:type="spellEnd"/>
      <w:r w:rsidRPr="0015297C">
        <w:rPr>
          <w:sz w:val="24"/>
          <w:szCs w:val="24"/>
          <w:lang w:val="en-US"/>
        </w:rPr>
        <w:t xml:space="preserve"> </w:t>
      </w:r>
      <w:proofErr w:type="spellStart"/>
      <w:r w:rsidRPr="0015297C">
        <w:rPr>
          <w:sz w:val="24"/>
          <w:szCs w:val="24"/>
          <w:lang w:val="en-US"/>
        </w:rPr>
        <w:t>secara</w:t>
      </w:r>
      <w:proofErr w:type="spellEnd"/>
      <w:r w:rsidRPr="0015297C">
        <w:rPr>
          <w:sz w:val="24"/>
          <w:szCs w:val="24"/>
          <w:lang w:val="en-US"/>
        </w:rPr>
        <w:t xml:space="preserve"> </w:t>
      </w:r>
      <w:proofErr w:type="spellStart"/>
      <w:r w:rsidRPr="0015297C">
        <w:rPr>
          <w:sz w:val="24"/>
          <w:szCs w:val="24"/>
          <w:lang w:val="en-US"/>
        </w:rPr>
        <w:t>parsial</w:t>
      </w:r>
      <w:proofErr w:type="spellEnd"/>
      <w:r w:rsidRPr="0015297C">
        <w:rPr>
          <w:sz w:val="24"/>
          <w:szCs w:val="24"/>
          <w:lang w:val="en-US"/>
        </w:rPr>
        <w:t xml:space="preserve"> </w:t>
      </w:r>
      <w:r w:rsidRPr="0015297C">
        <w:rPr>
          <w:sz w:val="24"/>
          <w:szCs w:val="24"/>
        </w:rPr>
        <w:t>ROA</w:t>
      </w:r>
      <w:r w:rsidRPr="0015297C">
        <w:rPr>
          <w:sz w:val="24"/>
          <w:szCs w:val="24"/>
          <w:lang w:val="en-US"/>
        </w:rPr>
        <w:t xml:space="preserve"> </w:t>
      </w:r>
      <w:proofErr w:type="spellStart"/>
      <w:r w:rsidRPr="0015297C">
        <w:rPr>
          <w:sz w:val="24"/>
          <w:szCs w:val="24"/>
          <w:lang w:val="en-US"/>
        </w:rPr>
        <w:t>memiliki</w:t>
      </w:r>
      <w:proofErr w:type="spellEnd"/>
      <w:r w:rsidRPr="0015297C">
        <w:rPr>
          <w:sz w:val="24"/>
          <w:szCs w:val="24"/>
          <w:lang w:val="en-US"/>
        </w:rPr>
        <w:t xml:space="preserve"> </w:t>
      </w:r>
      <w:proofErr w:type="spellStart"/>
      <w:r w:rsidRPr="0015297C">
        <w:rPr>
          <w:sz w:val="24"/>
          <w:szCs w:val="24"/>
          <w:lang w:val="en-US"/>
        </w:rPr>
        <w:t>pengaruh</w:t>
      </w:r>
      <w:proofErr w:type="spellEnd"/>
      <w:r w:rsidRPr="0015297C">
        <w:rPr>
          <w:sz w:val="24"/>
          <w:szCs w:val="24"/>
          <w:lang w:val="en-US"/>
        </w:rPr>
        <w:t xml:space="preserve"> </w:t>
      </w:r>
      <w:r w:rsidRPr="0015297C">
        <w:rPr>
          <w:sz w:val="24"/>
          <w:szCs w:val="24"/>
        </w:rPr>
        <w:t>signifikan</w:t>
      </w:r>
      <w:r w:rsidRPr="0015297C">
        <w:rPr>
          <w:sz w:val="24"/>
          <w:szCs w:val="24"/>
          <w:lang w:val="en-US"/>
        </w:rPr>
        <w:t xml:space="preserve"> </w:t>
      </w:r>
      <w:proofErr w:type="spellStart"/>
      <w:r w:rsidRPr="0015297C">
        <w:rPr>
          <w:sz w:val="24"/>
          <w:szCs w:val="24"/>
          <w:lang w:val="en-US"/>
        </w:rPr>
        <w:t>terhadap</w:t>
      </w:r>
      <w:proofErr w:type="spellEnd"/>
      <w:r w:rsidRPr="0015297C">
        <w:rPr>
          <w:sz w:val="24"/>
          <w:szCs w:val="24"/>
          <w:lang w:val="en-US"/>
        </w:rPr>
        <w:t xml:space="preserve"> </w:t>
      </w:r>
      <w:r w:rsidRPr="0015297C">
        <w:rPr>
          <w:sz w:val="24"/>
          <w:szCs w:val="24"/>
        </w:rPr>
        <w:t>harga saham</w:t>
      </w:r>
      <w:r w:rsidRPr="0015297C">
        <w:rPr>
          <w:sz w:val="24"/>
          <w:szCs w:val="24"/>
          <w:lang w:val="en-US"/>
        </w:rPr>
        <w:t xml:space="preserve">, </w:t>
      </w:r>
      <w:r w:rsidRPr="0015297C">
        <w:rPr>
          <w:sz w:val="24"/>
          <w:szCs w:val="24"/>
        </w:rPr>
        <w:t>ROE</w:t>
      </w:r>
      <w:r w:rsidRPr="0015297C">
        <w:rPr>
          <w:sz w:val="24"/>
          <w:szCs w:val="24"/>
          <w:lang w:val="en-US"/>
        </w:rPr>
        <w:t xml:space="preserve"> </w:t>
      </w:r>
      <w:proofErr w:type="spellStart"/>
      <w:r w:rsidRPr="0015297C">
        <w:rPr>
          <w:sz w:val="24"/>
          <w:szCs w:val="24"/>
          <w:lang w:val="en-US"/>
        </w:rPr>
        <w:t>memiliki</w:t>
      </w:r>
      <w:proofErr w:type="spellEnd"/>
      <w:r w:rsidRPr="0015297C">
        <w:rPr>
          <w:sz w:val="24"/>
          <w:szCs w:val="24"/>
          <w:lang w:val="en-US"/>
        </w:rPr>
        <w:t xml:space="preserve"> </w:t>
      </w:r>
      <w:proofErr w:type="spellStart"/>
      <w:r w:rsidRPr="0015297C">
        <w:rPr>
          <w:sz w:val="24"/>
          <w:szCs w:val="24"/>
          <w:lang w:val="en-US"/>
        </w:rPr>
        <w:t>pengaruh</w:t>
      </w:r>
      <w:proofErr w:type="spellEnd"/>
      <w:r w:rsidRPr="0015297C">
        <w:rPr>
          <w:sz w:val="24"/>
          <w:szCs w:val="24"/>
          <w:lang w:val="en-US"/>
        </w:rPr>
        <w:t xml:space="preserve"> </w:t>
      </w:r>
      <w:proofErr w:type="spellStart"/>
      <w:r w:rsidRPr="0015297C">
        <w:rPr>
          <w:sz w:val="24"/>
          <w:szCs w:val="24"/>
          <w:lang w:val="en-US"/>
        </w:rPr>
        <w:t>signifikan</w:t>
      </w:r>
      <w:proofErr w:type="spellEnd"/>
      <w:r w:rsidRPr="0015297C">
        <w:rPr>
          <w:sz w:val="24"/>
          <w:szCs w:val="24"/>
          <w:lang w:val="en-US"/>
        </w:rPr>
        <w:t xml:space="preserve"> </w:t>
      </w:r>
      <w:proofErr w:type="spellStart"/>
      <w:r w:rsidRPr="0015297C">
        <w:rPr>
          <w:sz w:val="24"/>
          <w:szCs w:val="24"/>
          <w:lang w:val="en-US"/>
        </w:rPr>
        <w:t>terhadap</w:t>
      </w:r>
      <w:proofErr w:type="spellEnd"/>
      <w:r w:rsidRPr="0015297C">
        <w:rPr>
          <w:sz w:val="24"/>
          <w:szCs w:val="24"/>
          <w:lang w:val="en-US"/>
        </w:rPr>
        <w:t xml:space="preserve"> </w:t>
      </w:r>
      <w:r w:rsidRPr="0015297C">
        <w:rPr>
          <w:sz w:val="24"/>
          <w:szCs w:val="24"/>
        </w:rPr>
        <w:t>harga saham</w:t>
      </w:r>
      <w:r w:rsidRPr="0015297C">
        <w:rPr>
          <w:sz w:val="24"/>
          <w:szCs w:val="24"/>
          <w:lang w:val="en-US"/>
        </w:rPr>
        <w:t xml:space="preserve">, </w:t>
      </w:r>
      <w:r w:rsidRPr="0015297C">
        <w:rPr>
          <w:sz w:val="24"/>
          <w:szCs w:val="24"/>
        </w:rPr>
        <w:t>CR</w:t>
      </w:r>
      <w:r w:rsidRPr="0015297C">
        <w:rPr>
          <w:sz w:val="24"/>
          <w:szCs w:val="24"/>
          <w:lang w:val="en-US"/>
        </w:rPr>
        <w:t xml:space="preserve"> </w:t>
      </w:r>
      <w:proofErr w:type="spellStart"/>
      <w:r w:rsidRPr="0015297C">
        <w:rPr>
          <w:sz w:val="24"/>
          <w:szCs w:val="24"/>
          <w:lang w:val="en-US"/>
        </w:rPr>
        <w:t>memiliki</w:t>
      </w:r>
      <w:proofErr w:type="spellEnd"/>
      <w:r w:rsidRPr="0015297C">
        <w:rPr>
          <w:sz w:val="24"/>
          <w:szCs w:val="24"/>
          <w:lang w:val="en-US"/>
        </w:rPr>
        <w:t xml:space="preserve"> </w:t>
      </w:r>
      <w:proofErr w:type="spellStart"/>
      <w:r w:rsidRPr="0015297C">
        <w:rPr>
          <w:sz w:val="24"/>
          <w:szCs w:val="24"/>
          <w:lang w:val="en-US"/>
        </w:rPr>
        <w:t>pengaruh</w:t>
      </w:r>
      <w:proofErr w:type="spellEnd"/>
      <w:r w:rsidRPr="0015297C">
        <w:rPr>
          <w:sz w:val="24"/>
          <w:szCs w:val="24"/>
          <w:lang w:val="en-US"/>
        </w:rPr>
        <w:t xml:space="preserve"> </w:t>
      </w:r>
      <w:r w:rsidRPr="0015297C">
        <w:rPr>
          <w:sz w:val="24"/>
          <w:szCs w:val="24"/>
        </w:rPr>
        <w:t>signifikan</w:t>
      </w:r>
      <w:r w:rsidRPr="0015297C">
        <w:rPr>
          <w:sz w:val="24"/>
          <w:szCs w:val="24"/>
          <w:lang w:val="en-US"/>
        </w:rPr>
        <w:t xml:space="preserve"> </w:t>
      </w:r>
      <w:proofErr w:type="spellStart"/>
      <w:r w:rsidRPr="0015297C">
        <w:rPr>
          <w:sz w:val="24"/>
          <w:szCs w:val="24"/>
          <w:lang w:val="en-US"/>
        </w:rPr>
        <w:t>terhadap</w:t>
      </w:r>
      <w:proofErr w:type="spellEnd"/>
      <w:r w:rsidRPr="0015297C">
        <w:rPr>
          <w:sz w:val="24"/>
          <w:szCs w:val="24"/>
          <w:lang w:val="en-US"/>
        </w:rPr>
        <w:t xml:space="preserve"> </w:t>
      </w:r>
      <w:r w:rsidRPr="0015297C">
        <w:rPr>
          <w:sz w:val="24"/>
          <w:szCs w:val="24"/>
        </w:rPr>
        <w:t>harga saham</w:t>
      </w:r>
      <w:r w:rsidRPr="0015297C">
        <w:rPr>
          <w:sz w:val="24"/>
          <w:szCs w:val="24"/>
          <w:lang w:val="en-US"/>
        </w:rPr>
        <w:t xml:space="preserve"> </w:t>
      </w:r>
      <w:proofErr w:type="spellStart"/>
      <w:r w:rsidRPr="0015297C">
        <w:rPr>
          <w:sz w:val="24"/>
          <w:szCs w:val="24"/>
          <w:lang w:val="en-US"/>
        </w:rPr>
        <w:t>dan</w:t>
      </w:r>
      <w:proofErr w:type="spellEnd"/>
      <w:r w:rsidRPr="0015297C">
        <w:rPr>
          <w:sz w:val="24"/>
          <w:szCs w:val="24"/>
          <w:lang w:val="en-US"/>
        </w:rPr>
        <w:t xml:space="preserve"> </w:t>
      </w:r>
      <w:r w:rsidRPr="0015297C">
        <w:rPr>
          <w:sz w:val="24"/>
          <w:szCs w:val="24"/>
        </w:rPr>
        <w:t>DER tidak ber</w:t>
      </w:r>
      <w:proofErr w:type="spellStart"/>
      <w:r w:rsidRPr="0015297C">
        <w:rPr>
          <w:sz w:val="24"/>
          <w:szCs w:val="24"/>
          <w:lang w:val="en-US"/>
        </w:rPr>
        <w:t>pengaruh</w:t>
      </w:r>
      <w:proofErr w:type="spellEnd"/>
      <w:r w:rsidRPr="0015297C">
        <w:rPr>
          <w:sz w:val="24"/>
          <w:szCs w:val="24"/>
          <w:lang w:val="en-US"/>
        </w:rPr>
        <w:t xml:space="preserve"> </w:t>
      </w:r>
      <w:proofErr w:type="spellStart"/>
      <w:r w:rsidRPr="0015297C">
        <w:rPr>
          <w:sz w:val="24"/>
          <w:szCs w:val="24"/>
          <w:lang w:val="en-US"/>
        </w:rPr>
        <w:t>terhadap</w:t>
      </w:r>
      <w:proofErr w:type="spellEnd"/>
      <w:r w:rsidRPr="0015297C">
        <w:rPr>
          <w:sz w:val="24"/>
          <w:szCs w:val="24"/>
          <w:lang w:val="en-US"/>
        </w:rPr>
        <w:t xml:space="preserve"> </w:t>
      </w:r>
      <w:r w:rsidRPr="0015297C">
        <w:rPr>
          <w:sz w:val="24"/>
          <w:szCs w:val="24"/>
        </w:rPr>
        <w:t>harga saham</w:t>
      </w:r>
      <w:r w:rsidRPr="0015297C">
        <w:rPr>
          <w:sz w:val="24"/>
          <w:szCs w:val="24"/>
          <w:lang w:val="en-US"/>
        </w:rPr>
        <w:t>.</w:t>
      </w:r>
      <w:proofErr w:type="gramEnd"/>
      <w:r w:rsidRPr="0015297C">
        <w:rPr>
          <w:sz w:val="24"/>
          <w:szCs w:val="24"/>
          <w:lang w:val="en-US"/>
        </w:rPr>
        <w:t xml:space="preserve"> </w:t>
      </w:r>
      <w:proofErr w:type="spellStart"/>
      <w:r w:rsidRPr="0015297C">
        <w:rPr>
          <w:sz w:val="24"/>
          <w:szCs w:val="24"/>
          <w:lang w:val="en-US"/>
        </w:rPr>
        <w:t>Secara</w:t>
      </w:r>
      <w:proofErr w:type="spellEnd"/>
      <w:r w:rsidRPr="0015297C">
        <w:rPr>
          <w:sz w:val="24"/>
          <w:szCs w:val="24"/>
          <w:lang w:val="en-US"/>
        </w:rPr>
        <w:t xml:space="preserve"> </w:t>
      </w:r>
      <w:proofErr w:type="spellStart"/>
      <w:r w:rsidRPr="0015297C">
        <w:rPr>
          <w:sz w:val="24"/>
          <w:szCs w:val="24"/>
          <w:lang w:val="en-US"/>
        </w:rPr>
        <w:t>simultan</w:t>
      </w:r>
      <w:proofErr w:type="spellEnd"/>
      <w:r w:rsidRPr="0015297C">
        <w:rPr>
          <w:sz w:val="24"/>
          <w:szCs w:val="24"/>
          <w:lang w:val="en-US"/>
        </w:rPr>
        <w:t xml:space="preserve">, </w:t>
      </w:r>
      <w:proofErr w:type="spellStart"/>
      <w:r w:rsidRPr="0015297C">
        <w:rPr>
          <w:sz w:val="24"/>
          <w:szCs w:val="24"/>
          <w:lang w:val="en-US"/>
        </w:rPr>
        <w:t>variabel</w:t>
      </w:r>
      <w:proofErr w:type="spellEnd"/>
      <w:r w:rsidRPr="0015297C">
        <w:rPr>
          <w:sz w:val="24"/>
          <w:szCs w:val="24"/>
          <w:lang w:val="en-US"/>
        </w:rPr>
        <w:t xml:space="preserve"> </w:t>
      </w:r>
      <w:r w:rsidRPr="0015297C">
        <w:rPr>
          <w:sz w:val="24"/>
          <w:szCs w:val="24"/>
        </w:rPr>
        <w:t>ROA</w:t>
      </w:r>
      <w:r w:rsidRPr="0015297C">
        <w:rPr>
          <w:sz w:val="24"/>
          <w:szCs w:val="24"/>
          <w:lang w:val="en-US"/>
        </w:rPr>
        <w:t xml:space="preserve">, </w:t>
      </w:r>
      <w:r w:rsidRPr="0015297C">
        <w:rPr>
          <w:sz w:val="24"/>
          <w:szCs w:val="24"/>
        </w:rPr>
        <w:t>ROE</w:t>
      </w:r>
      <w:r w:rsidRPr="0015297C">
        <w:rPr>
          <w:sz w:val="24"/>
          <w:szCs w:val="24"/>
          <w:lang w:val="en-US"/>
        </w:rPr>
        <w:t xml:space="preserve">, </w:t>
      </w:r>
      <w:r w:rsidRPr="0015297C">
        <w:rPr>
          <w:sz w:val="24"/>
          <w:szCs w:val="24"/>
        </w:rPr>
        <w:t>CR</w:t>
      </w:r>
      <w:r w:rsidRPr="0015297C">
        <w:rPr>
          <w:sz w:val="24"/>
          <w:szCs w:val="24"/>
          <w:lang w:val="en-US"/>
        </w:rPr>
        <w:t xml:space="preserve">, </w:t>
      </w:r>
      <w:proofErr w:type="spellStart"/>
      <w:r w:rsidRPr="0015297C">
        <w:rPr>
          <w:sz w:val="24"/>
          <w:szCs w:val="24"/>
          <w:lang w:val="en-US"/>
        </w:rPr>
        <w:t>dan</w:t>
      </w:r>
      <w:proofErr w:type="spellEnd"/>
      <w:r w:rsidRPr="0015297C">
        <w:rPr>
          <w:sz w:val="24"/>
          <w:szCs w:val="24"/>
          <w:lang w:val="en-US"/>
        </w:rPr>
        <w:t xml:space="preserve"> </w:t>
      </w:r>
      <w:r w:rsidRPr="0015297C">
        <w:rPr>
          <w:sz w:val="24"/>
          <w:szCs w:val="24"/>
        </w:rPr>
        <w:t>DER</w:t>
      </w:r>
      <w:r w:rsidRPr="0015297C">
        <w:rPr>
          <w:sz w:val="24"/>
          <w:szCs w:val="24"/>
          <w:lang w:val="en-US"/>
        </w:rPr>
        <w:t xml:space="preserve"> </w:t>
      </w:r>
      <w:proofErr w:type="spellStart"/>
      <w:r w:rsidRPr="0015297C">
        <w:rPr>
          <w:sz w:val="24"/>
          <w:szCs w:val="24"/>
          <w:lang w:val="en-US"/>
        </w:rPr>
        <w:t>berpengaruh</w:t>
      </w:r>
      <w:proofErr w:type="spellEnd"/>
      <w:r w:rsidRPr="0015297C">
        <w:rPr>
          <w:sz w:val="24"/>
          <w:szCs w:val="24"/>
          <w:lang w:val="en-US"/>
        </w:rPr>
        <w:t xml:space="preserve"> </w:t>
      </w:r>
      <w:proofErr w:type="spellStart"/>
      <w:r w:rsidRPr="0015297C">
        <w:rPr>
          <w:sz w:val="24"/>
          <w:szCs w:val="24"/>
          <w:lang w:val="en-US"/>
        </w:rPr>
        <w:t>signifikan</w:t>
      </w:r>
      <w:proofErr w:type="spellEnd"/>
      <w:r w:rsidRPr="0015297C">
        <w:rPr>
          <w:sz w:val="24"/>
          <w:szCs w:val="24"/>
          <w:lang w:val="en-US"/>
        </w:rPr>
        <w:t xml:space="preserve"> </w:t>
      </w:r>
      <w:proofErr w:type="spellStart"/>
      <w:r w:rsidRPr="0015297C">
        <w:rPr>
          <w:sz w:val="24"/>
          <w:szCs w:val="24"/>
          <w:lang w:val="en-US"/>
        </w:rPr>
        <w:t>terhadap</w:t>
      </w:r>
      <w:proofErr w:type="spellEnd"/>
      <w:r w:rsidRPr="0015297C">
        <w:rPr>
          <w:sz w:val="24"/>
          <w:szCs w:val="24"/>
          <w:lang w:val="en-US"/>
        </w:rPr>
        <w:t xml:space="preserve"> </w:t>
      </w:r>
      <w:r w:rsidRPr="0015297C">
        <w:rPr>
          <w:sz w:val="24"/>
          <w:szCs w:val="24"/>
        </w:rPr>
        <w:t>harga saham</w:t>
      </w:r>
      <w:r w:rsidRPr="0015297C">
        <w:rPr>
          <w:sz w:val="24"/>
          <w:szCs w:val="24"/>
          <w:lang w:val="en-US"/>
        </w:rPr>
        <w:t xml:space="preserve"> </w:t>
      </w:r>
      <w:r w:rsidRPr="0015297C">
        <w:rPr>
          <w:sz w:val="24"/>
          <w:szCs w:val="24"/>
        </w:rPr>
        <w:t xml:space="preserve">Perusahaan Industri Semen yang terdaftar di BEI </w:t>
      </w:r>
      <w:proofErr w:type="spellStart"/>
      <w:r w:rsidRPr="0015297C">
        <w:rPr>
          <w:sz w:val="24"/>
          <w:szCs w:val="24"/>
          <w:lang w:val="en-US"/>
        </w:rPr>
        <w:t>pada</w:t>
      </w:r>
      <w:proofErr w:type="spellEnd"/>
      <w:r w:rsidRPr="0015297C">
        <w:rPr>
          <w:sz w:val="24"/>
          <w:szCs w:val="24"/>
          <w:lang w:val="en-US"/>
        </w:rPr>
        <w:t xml:space="preserve"> </w:t>
      </w:r>
      <w:proofErr w:type="spellStart"/>
      <w:r w:rsidRPr="0015297C">
        <w:rPr>
          <w:sz w:val="24"/>
          <w:szCs w:val="24"/>
          <w:lang w:val="en-US"/>
        </w:rPr>
        <w:t>tahun</w:t>
      </w:r>
      <w:proofErr w:type="spellEnd"/>
      <w:r w:rsidRPr="0015297C">
        <w:rPr>
          <w:sz w:val="24"/>
          <w:szCs w:val="24"/>
          <w:lang w:val="en-US"/>
        </w:rPr>
        <w:t xml:space="preserve"> 201</w:t>
      </w:r>
      <w:r w:rsidRPr="0015297C">
        <w:rPr>
          <w:sz w:val="24"/>
          <w:szCs w:val="24"/>
        </w:rPr>
        <w:t>2</w:t>
      </w:r>
      <w:r w:rsidRPr="0015297C">
        <w:rPr>
          <w:sz w:val="24"/>
          <w:szCs w:val="24"/>
          <w:lang w:val="en-US"/>
        </w:rPr>
        <w:t>-2019.</w:t>
      </w:r>
    </w:p>
    <w:p w:rsidR="00437BA5" w:rsidRPr="0015297C" w:rsidRDefault="0015297C" w:rsidP="0015297C">
      <w:pPr>
        <w:pStyle w:val="BodyText"/>
        <w:ind w:left="0"/>
        <w:rPr>
          <w:i/>
        </w:rPr>
      </w:pPr>
      <w:r w:rsidRPr="0015297C">
        <w:rPr>
          <w:b/>
          <w:color w:val="000000" w:themeColor="text1"/>
          <w:lang w:val="en-US"/>
        </w:rPr>
        <w:t xml:space="preserve">Kata </w:t>
      </w:r>
      <w:proofErr w:type="spellStart"/>
      <w:r w:rsidRPr="0015297C">
        <w:rPr>
          <w:b/>
          <w:color w:val="000000" w:themeColor="text1"/>
          <w:lang w:val="en-US"/>
        </w:rPr>
        <w:t>kunci</w:t>
      </w:r>
      <w:proofErr w:type="spellEnd"/>
      <w:r w:rsidRPr="0015297C">
        <w:rPr>
          <w:lang w:val="en-US"/>
        </w:rPr>
        <w:t xml:space="preserve">: </w:t>
      </w:r>
      <w:r w:rsidRPr="0015297C">
        <w:t>ROA, ROE, CR, DER dan Harga Saham</w:t>
      </w:r>
    </w:p>
    <w:p w:rsidR="00437BA5" w:rsidRDefault="00437BA5" w:rsidP="0015297C">
      <w:pPr>
        <w:pStyle w:val="BodyText"/>
        <w:ind w:left="0"/>
        <w:rPr>
          <w:i/>
          <w:sz w:val="20"/>
        </w:rPr>
      </w:pPr>
    </w:p>
    <w:p w:rsidR="00437BA5" w:rsidRDefault="00437BA5">
      <w:pPr>
        <w:pStyle w:val="BodyText"/>
        <w:ind w:left="0"/>
        <w:rPr>
          <w:i/>
          <w:sz w:val="20"/>
        </w:rPr>
      </w:pPr>
    </w:p>
    <w:p w:rsidR="00437BA5" w:rsidRDefault="00437BA5">
      <w:pPr>
        <w:pStyle w:val="BodyText"/>
        <w:spacing w:before="3"/>
        <w:ind w:left="0"/>
        <w:rPr>
          <w:i/>
          <w:sz w:val="20"/>
        </w:rPr>
      </w:pPr>
    </w:p>
    <w:p w:rsidR="00437BA5" w:rsidRDefault="00A607D8">
      <w:pPr>
        <w:spacing w:before="56"/>
        <w:ind w:left="616" w:right="994"/>
        <w:jc w:val="center"/>
        <w:rPr>
          <w:rFonts w:ascii="Carlito"/>
        </w:rPr>
      </w:pPr>
      <w:r>
        <w:rPr>
          <w:rFonts w:ascii="Carlito"/>
        </w:rPr>
        <w:t>iii</w:t>
      </w:r>
    </w:p>
    <w:p w:rsidR="00437BA5" w:rsidRDefault="00437BA5">
      <w:pPr>
        <w:jc w:val="center"/>
        <w:rPr>
          <w:rFonts w:ascii="Carlito"/>
        </w:rPr>
        <w:sectPr w:rsidR="00437BA5">
          <w:pgSz w:w="12240" w:h="15840"/>
          <w:pgMar w:top="1380" w:right="1320" w:bottom="280" w:left="1700" w:header="720" w:footer="720" w:gutter="0"/>
          <w:cols w:space="720"/>
        </w:sectPr>
      </w:pPr>
    </w:p>
    <w:p w:rsidR="00437BA5" w:rsidRDefault="00A607D8">
      <w:pPr>
        <w:pStyle w:val="Heading1"/>
        <w:spacing w:before="79"/>
        <w:ind w:left="32" w:right="994"/>
        <w:jc w:val="center"/>
      </w:pPr>
      <w:r>
        <w:lastRenderedPageBreak/>
        <w:t>ABSTRACK</w:t>
      </w:r>
    </w:p>
    <w:p w:rsidR="00437BA5" w:rsidRDefault="00437BA5" w:rsidP="0015297C">
      <w:pPr>
        <w:pStyle w:val="BodyText"/>
        <w:shd w:val="clear" w:color="auto" w:fill="FFFFFF" w:themeFill="background1"/>
        <w:ind w:left="0"/>
        <w:rPr>
          <w:b/>
          <w:sz w:val="38"/>
        </w:rPr>
      </w:pPr>
    </w:p>
    <w:p w:rsidR="0015297C" w:rsidRPr="0015297C" w:rsidRDefault="0015297C" w:rsidP="0015297C">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202124"/>
          <w:sz w:val="24"/>
          <w:szCs w:val="42"/>
          <w:lang w:val="en" w:eastAsia="id-ID"/>
        </w:rPr>
      </w:pPr>
      <w:r w:rsidRPr="0015297C">
        <w:rPr>
          <w:color w:val="202124"/>
          <w:sz w:val="24"/>
          <w:szCs w:val="42"/>
          <w:lang w:val="en" w:eastAsia="id-ID"/>
        </w:rPr>
        <w:t xml:space="preserve">The stock price is a role model for seeing the value of a company, if the share price of a company is classified into a high criterion, it can be said that the company's value is in good condition, on the other hand, if the company's stock price has gone down, it can be said that the company's value is not good. The level of stock prices can be influenced by various factors including profitability, liquidity and solvency factors. The main problem in this research is that how individuals or companies invest in stocks must ensure that the investment made is appropriate. This study aims to examine the effect of return on assets (ROA), return on equity (ROE), current ratio (CR) and debt to equity ratio (DER) on the share price of PT Semen </w:t>
      </w:r>
      <w:proofErr w:type="spellStart"/>
      <w:r w:rsidRPr="0015297C">
        <w:rPr>
          <w:color w:val="202124"/>
          <w:sz w:val="24"/>
          <w:szCs w:val="42"/>
          <w:lang w:val="en" w:eastAsia="id-ID"/>
        </w:rPr>
        <w:t>Industri</w:t>
      </w:r>
      <w:proofErr w:type="spellEnd"/>
      <w:r w:rsidRPr="0015297C">
        <w:rPr>
          <w:color w:val="202124"/>
          <w:sz w:val="24"/>
          <w:szCs w:val="42"/>
          <w:lang w:val="en" w:eastAsia="id-ID"/>
        </w:rPr>
        <w:t xml:space="preserve"> for the period 2012-2019. The </w:t>
      </w:r>
      <w:proofErr w:type="gramStart"/>
      <w:r w:rsidRPr="0015297C">
        <w:rPr>
          <w:color w:val="202124"/>
          <w:sz w:val="24"/>
          <w:szCs w:val="42"/>
          <w:lang w:val="en" w:eastAsia="id-ID"/>
        </w:rPr>
        <w:t>number of samples used in this study were</w:t>
      </w:r>
      <w:proofErr w:type="gramEnd"/>
      <w:r w:rsidRPr="0015297C">
        <w:rPr>
          <w:color w:val="202124"/>
          <w:sz w:val="24"/>
          <w:szCs w:val="42"/>
          <w:lang w:val="en" w:eastAsia="id-ID"/>
        </w:rPr>
        <w:t xml:space="preserve"> 4 companies. The data analysis method in this research is multiple linear regression analysis and classical assumption test. Hypothesis testing is done by using a partial test (t test). The results showed that partially ROA has a significant effect on stock prices, ROE has a significant effect on stock prices, CR has a significant effect on stock prices and DER has no effect on stock prices. Simultaneously, the variables ROA, ROE, CR, and DER have a significant effect on the share price of Cement Industry Companies listed on the IDX in 2012-2019.</w:t>
      </w:r>
    </w:p>
    <w:p w:rsidR="0015297C" w:rsidRPr="0015297C" w:rsidRDefault="0015297C" w:rsidP="0015297C">
      <w:pPr>
        <w:widowControl/>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color w:val="202124"/>
          <w:sz w:val="24"/>
          <w:szCs w:val="42"/>
          <w:lang w:val="id-ID" w:eastAsia="id-ID"/>
        </w:rPr>
      </w:pPr>
      <w:r w:rsidRPr="0015297C">
        <w:rPr>
          <w:color w:val="202124"/>
          <w:sz w:val="24"/>
          <w:szCs w:val="42"/>
          <w:lang w:val="en" w:eastAsia="id-ID"/>
        </w:rPr>
        <w:t>Keywords: ROA, ROE, CR, DER and Stock Price</w:t>
      </w:r>
    </w:p>
    <w:p w:rsidR="00437BA5" w:rsidRPr="0015297C" w:rsidRDefault="00437BA5" w:rsidP="0015297C">
      <w:pPr>
        <w:pStyle w:val="BodyText"/>
        <w:shd w:val="clear" w:color="auto" w:fill="FFFFFF" w:themeFill="background1"/>
        <w:ind w:left="0"/>
        <w:rPr>
          <w:sz w:val="10"/>
        </w:rPr>
      </w:pPr>
    </w:p>
    <w:p w:rsidR="00437BA5" w:rsidRDefault="00437BA5">
      <w:pPr>
        <w:pStyle w:val="BodyText"/>
        <w:ind w:left="0"/>
        <w:rPr>
          <w:sz w:val="20"/>
        </w:rPr>
      </w:pPr>
    </w:p>
    <w:p w:rsidR="00437BA5" w:rsidRPr="0015297C" w:rsidRDefault="00437BA5">
      <w:pPr>
        <w:pStyle w:val="BodyText"/>
        <w:ind w:left="0"/>
        <w:rPr>
          <w:sz w:val="20"/>
          <w:lang w:val="id-ID"/>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ind w:left="0"/>
        <w:rPr>
          <w:sz w:val="20"/>
        </w:rPr>
      </w:pPr>
    </w:p>
    <w:p w:rsidR="00437BA5" w:rsidRDefault="00437BA5">
      <w:pPr>
        <w:pStyle w:val="BodyText"/>
        <w:spacing w:before="4"/>
        <w:ind w:left="0"/>
        <w:rPr>
          <w:sz w:val="22"/>
        </w:rPr>
      </w:pPr>
    </w:p>
    <w:p w:rsidR="00437BA5" w:rsidRDefault="00A607D8">
      <w:pPr>
        <w:spacing w:before="56"/>
        <w:ind w:left="620" w:right="994"/>
        <w:jc w:val="center"/>
        <w:rPr>
          <w:rFonts w:ascii="Carlito"/>
        </w:rPr>
      </w:pPr>
      <w:r>
        <w:rPr>
          <w:rFonts w:ascii="Carlito"/>
        </w:rPr>
        <w:t>iv</w:t>
      </w:r>
    </w:p>
    <w:p w:rsidR="00437BA5" w:rsidRDefault="00437BA5">
      <w:pPr>
        <w:jc w:val="center"/>
        <w:rPr>
          <w:rFonts w:ascii="Carlito"/>
        </w:rPr>
        <w:sectPr w:rsidR="00437BA5">
          <w:pgSz w:w="12240" w:h="15840"/>
          <w:pgMar w:top="1360" w:right="1320" w:bottom="280" w:left="1700" w:header="720" w:footer="720" w:gutter="0"/>
          <w:cols w:space="720"/>
        </w:sectPr>
      </w:pPr>
    </w:p>
    <w:p w:rsidR="00437BA5" w:rsidRDefault="00A607D8">
      <w:pPr>
        <w:pStyle w:val="Heading1"/>
        <w:spacing w:before="79"/>
      </w:pPr>
      <w:r>
        <w:lastRenderedPageBreak/>
        <w:t>PENDAHULUAN</w:t>
      </w:r>
    </w:p>
    <w:p w:rsidR="00437BA5" w:rsidRDefault="00437BA5">
      <w:pPr>
        <w:pStyle w:val="BodyText"/>
        <w:ind w:left="0"/>
        <w:rPr>
          <w:b/>
          <w:sz w:val="38"/>
        </w:rPr>
      </w:pPr>
    </w:p>
    <w:p w:rsidR="00437BA5" w:rsidRPr="0015297C" w:rsidRDefault="0015297C">
      <w:pPr>
        <w:pStyle w:val="BodyText"/>
        <w:ind w:right="116"/>
        <w:jc w:val="both"/>
        <w:rPr>
          <w:lang w:val="id-ID"/>
        </w:rPr>
      </w:pPr>
      <w:r w:rsidRPr="00E35BEA">
        <w:t>Suatu kegiatan usaha (bisnis) yang dijalankan oleh suatu perusahaan, tentulah memiliki beberapa tujuan yang ingin dicapai oleh pemilik dan manajemen, salah satunya yaitu pemilik perusahaan menginginkan keuntungan yang optimal atas usaha yang dijalankannya. Bagi pihak manajemen, keuntungan yang diperoleh merupakan pencapaian rencana (target) yang tela</w:t>
      </w:r>
      <w:r>
        <w:t>h ditentukan sebelumnya</w:t>
      </w:r>
      <w:r w:rsidR="00A607D8">
        <w:t>.</w:t>
      </w:r>
      <w:r>
        <w:rPr>
          <w:lang w:val="id-ID"/>
        </w:rPr>
        <w:t xml:space="preserve"> </w:t>
      </w:r>
      <w:r w:rsidRPr="00E1380E">
        <w:t xml:space="preserve">Memasuki era globalisasi, di mana perkembangan teknologi dan informasi yang cepat, persaingan dalam dunia usaha menjadi begitu ketat. Satu-satunya jalan untuk tetap bertahan dan bersaing serta </w:t>
      </w:r>
      <w:r>
        <w:t>mempertahankan eksistensinya di</w:t>
      </w:r>
      <w:r w:rsidRPr="00E1380E">
        <w:t>dunia usaha yakni dengan terus tumbuh dan berkembang.</w:t>
      </w:r>
    </w:p>
    <w:p w:rsidR="00437BA5" w:rsidRPr="00440827" w:rsidRDefault="0015297C">
      <w:pPr>
        <w:pStyle w:val="BodyText"/>
        <w:spacing w:before="159"/>
        <w:ind w:right="115"/>
        <w:jc w:val="both"/>
        <w:rPr>
          <w:lang w:val="id-ID"/>
        </w:rPr>
      </w:pPr>
      <w:r w:rsidRPr="00E1380E">
        <w:t>Peranan pasar modal dewasa ini dirasakan sangat penting berkaitan dengan fungsi dari pasar modal itu sendiri yakni mempertemukan pihak yang membutuhkan dana dengan pihak yang ingin menan</w:t>
      </w:r>
      <w:r>
        <w:t>amkan modalnya pada pasar modal</w:t>
      </w:r>
      <w:r w:rsidR="00A607D8">
        <w:t>.</w:t>
      </w:r>
      <w:r>
        <w:rPr>
          <w:lang w:val="id-ID"/>
        </w:rPr>
        <w:t xml:space="preserve"> </w:t>
      </w:r>
      <w:r>
        <w:t>Menurut Deitiana (2013), h</w:t>
      </w:r>
      <w:r w:rsidRPr="00E1380E">
        <w:t>arga saham mencerminkan ju</w:t>
      </w:r>
      <w:r>
        <w:t>ga nilai dari suatu perusahaan</w:t>
      </w:r>
      <w:r>
        <w:rPr>
          <w:lang w:val="id-ID"/>
        </w:rPr>
        <w:t>.</w:t>
      </w:r>
      <w:r w:rsidR="00440827">
        <w:rPr>
          <w:lang w:val="id-ID"/>
        </w:rPr>
        <w:t xml:space="preserve"> </w:t>
      </w:r>
      <w:r w:rsidR="00440827" w:rsidRPr="00E1380E">
        <w:t>Harga saham selalu mengalami fluktuasi sehingga dibutuhkan pendekatan untuk memprediksi harga saham dan dalam pengambilan keputusan investasi</w:t>
      </w:r>
      <w:r w:rsidR="00440827">
        <w:rPr>
          <w:lang w:val="id-ID"/>
        </w:rPr>
        <w:t>.</w:t>
      </w:r>
    </w:p>
    <w:p w:rsidR="00437BA5" w:rsidRPr="00440827" w:rsidRDefault="00440827" w:rsidP="00440827">
      <w:pPr>
        <w:pStyle w:val="BodyText"/>
        <w:spacing w:before="159"/>
        <w:ind w:right="118"/>
        <w:jc w:val="both"/>
        <w:rPr>
          <w:lang w:val="id-ID"/>
        </w:rPr>
      </w:pPr>
      <w:r>
        <w:t>Menurut Husnan (2003), analisis kinerja keuangan antara lain menggunakan rasio keuangan sehingga  kinerja perusahaan berkaitan dengan harga saham perusahaan.</w:t>
      </w:r>
      <w:r>
        <w:rPr>
          <w:lang w:val="id-ID"/>
        </w:rPr>
        <w:t xml:space="preserve"> </w:t>
      </w:r>
      <w:r>
        <w:t>Menurut Hery (2016), an</w:t>
      </w:r>
      <w:r w:rsidRPr="00FA1A02">
        <w:t xml:space="preserve">alisis kinerja keuangan merupakan suatu proses pengkajian kinerja </w:t>
      </w:r>
      <w:r w:rsidRPr="00440827">
        <w:t>keuangan secara kritis, yang meliputi peninjauan data keuangan, perhitungan, pengukuran, dan pemberian solusi terhadap masalah keuangan perusahaan pada suatu periode tertentu. Jadi dalam menilai kinerja keuangan perusahaan, dapat digunakan suatu ukuran atau tolak ukur tertentu. Biasanya ukuran yang digunakan adalah rasio atau indeks yang menghubungkan dua data keuangan. Kinerja yang baik akan ditunjukkan lewat keberhasilan manajemen dalam menghasilkan laba yang maksimal bagi perusahaan. Pengukuran rasio profitabilitas, solvabilitas dan likuiditas dapat dilakukan dengan membandingkan antara berbagai komponen yang ada di dalam laporan laba rugi dan neraca</w:t>
      </w:r>
      <w:r>
        <w:rPr>
          <w:lang w:val="id-ID"/>
        </w:rPr>
        <w:t>.</w:t>
      </w:r>
    </w:p>
    <w:p w:rsidR="00437BA5" w:rsidRPr="00440827" w:rsidRDefault="00A607D8">
      <w:pPr>
        <w:pStyle w:val="BodyText"/>
        <w:spacing w:before="162"/>
        <w:ind w:right="119"/>
        <w:jc w:val="both"/>
        <w:rPr>
          <w:lang w:val="id-ID"/>
        </w:rPr>
      </w:pPr>
      <w:r>
        <w:t xml:space="preserve">Penelitian ini dilakukan untuk mengetahui pengaruh antara </w:t>
      </w:r>
      <w:r w:rsidR="00440827">
        <w:rPr>
          <w:lang w:val="id-ID"/>
        </w:rPr>
        <w:t>ROA, ROE, CR dan terhadap harga saham</w:t>
      </w:r>
      <w:r w:rsidR="00440827">
        <w:t xml:space="preserve">. Hal ini </w:t>
      </w:r>
      <w:r w:rsidR="00440827">
        <w:rPr>
          <w:lang w:val="id-ID"/>
        </w:rPr>
        <w:t>beretujuan untuk</w:t>
      </w:r>
      <w:r>
        <w:t xml:space="preserve"> </w:t>
      </w:r>
      <w:r w:rsidR="00440827">
        <w:t>menarik investor</w:t>
      </w:r>
      <w:r w:rsidR="00440827">
        <w:rPr>
          <w:lang w:val="id-ID"/>
        </w:rPr>
        <w:t xml:space="preserve"> untuk menunjukkan kinerja </w:t>
      </w:r>
      <w:r w:rsidR="00440827">
        <w:t>perusahaan yang berkaitan dengan harga saham</w:t>
      </w:r>
      <w:r w:rsidR="00440827">
        <w:rPr>
          <w:lang w:val="id-ID"/>
        </w:rPr>
        <w:t>.</w:t>
      </w:r>
    </w:p>
    <w:p w:rsidR="00437BA5" w:rsidRDefault="00A607D8">
      <w:pPr>
        <w:pStyle w:val="Heading1"/>
        <w:spacing w:before="158"/>
      </w:pPr>
      <w:r>
        <w:t>RUMUSAN MASALAH</w:t>
      </w:r>
    </w:p>
    <w:p w:rsidR="00440827" w:rsidRDefault="00440827" w:rsidP="00440827">
      <w:pPr>
        <w:pStyle w:val="ListParagraph"/>
        <w:ind w:left="0" w:firstLine="709"/>
        <w:jc w:val="both"/>
        <w:rPr>
          <w:szCs w:val="24"/>
        </w:rPr>
      </w:pPr>
      <w:r w:rsidRPr="00B0457E">
        <w:rPr>
          <w:szCs w:val="24"/>
        </w:rPr>
        <w:t>Berdasarkan latar belakang yang telah diuraikan sebe</w:t>
      </w:r>
      <w:r>
        <w:rPr>
          <w:szCs w:val="24"/>
        </w:rPr>
        <w:t xml:space="preserve">lumnya, maka </w:t>
      </w:r>
      <w:r w:rsidRPr="00B0457E">
        <w:rPr>
          <w:szCs w:val="24"/>
        </w:rPr>
        <w:t xml:space="preserve">rumusan masalah sebagai berikut:  </w:t>
      </w:r>
    </w:p>
    <w:p w:rsidR="00440827" w:rsidRDefault="00440827" w:rsidP="00440827">
      <w:pPr>
        <w:pStyle w:val="ListParagraph"/>
        <w:ind w:left="709"/>
        <w:jc w:val="both"/>
        <w:rPr>
          <w:szCs w:val="24"/>
        </w:rPr>
      </w:pPr>
      <w:r w:rsidRPr="00B0457E">
        <w:rPr>
          <w:szCs w:val="24"/>
        </w:rPr>
        <w:t xml:space="preserve">1. </w:t>
      </w:r>
      <w:r>
        <w:rPr>
          <w:szCs w:val="24"/>
        </w:rPr>
        <w:t xml:space="preserve"> Apakah </w:t>
      </w:r>
      <w:r w:rsidRPr="00CD1803">
        <w:rPr>
          <w:i/>
          <w:szCs w:val="24"/>
        </w:rPr>
        <w:t>return on asset</w:t>
      </w:r>
      <w:r>
        <w:rPr>
          <w:szCs w:val="24"/>
        </w:rPr>
        <w:t xml:space="preserve"> berpengaruh signifikan terhadap harga saham perusahaan industri semen 2012 – 2019 ?</w:t>
      </w:r>
    </w:p>
    <w:p w:rsidR="00440827" w:rsidRDefault="00440827" w:rsidP="00440827">
      <w:pPr>
        <w:pStyle w:val="ListParagraph"/>
        <w:ind w:left="709"/>
        <w:jc w:val="both"/>
        <w:rPr>
          <w:szCs w:val="24"/>
        </w:rPr>
      </w:pPr>
      <w:r w:rsidRPr="00B0457E">
        <w:rPr>
          <w:szCs w:val="24"/>
        </w:rPr>
        <w:t>2.</w:t>
      </w:r>
      <w:r>
        <w:rPr>
          <w:szCs w:val="24"/>
        </w:rPr>
        <w:t xml:space="preserve"> Apakah </w:t>
      </w:r>
      <w:r w:rsidRPr="00CD1803">
        <w:rPr>
          <w:i/>
          <w:szCs w:val="24"/>
        </w:rPr>
        <w:t>return on equity</w:t>
      </w:r>
      <w:r>
        <w:rPr>
          <w:szCs w:val="24"/>
        </w:rPr>
        <w:t xml:space="preserve"> berpengaruh signifikan terhadap harga saham perusahaan indusutri semen 2012 – 2019 ?</w:t>
      </w:r>
    </w:p>
    <w:p w:rsidR="00440827" w:rsidRDefault="00440827" w:rsidP="00440827">
      <w:pPr>
        <w:pStyle w:val="ListParagraph"/>
        <w:ind w:left="709"/>
        <w:jc w:val="both"/>
        <w:rPr>
          <w:szCs w:val="24"/>
        </w:rPr>
      </w:pPr>
      <w:r>
        <w:rPr>
          <w:szCs w:val="24"/>
        </w:rPr>
        <w:t xml:space="preserve">3. Apakah </w:t>
      </w:r>
      <w:r w:rsidRPr="00CD1803">
        <w:rPr>
          <w:i/>
          <w:szCs w:val="24"/>
        </w:rPr>
        <w:t>current ratio</w:t>
      </w:r>
      <w:r>
        <w:rPr>
          <w:szCs w:val="24"/>
        </w:rPr>
        <w:t xml:space="preserve"> berpengaruh signifikan terhadap harga saham PT perusahaan industri semen 2012 – 2019 ?</w:t>
      </w:r>
    </w:p>
    <w:p w:rsidR="00440827" w:rsidRPr="00FE2CE3" w:rsidRDefault="00440827" w:rsidP="00440827">
      <w:pPr>
        <w:pStyle w:val="ListParagraph"/>
        <w:ind w:left="709"/>
        <w:jc w:val="both"/>
        <w:rPr>
          <w:szCs w:val="24"/>
        </w:rPr>
      </w:pPr>
      <w:r>
        <w:rPr>
          <w:szCs w:val="24"/>
        </w:rPr>
        <w:t xml:space="preserve">4. Apakah </w:t>
      </w:r>
      <w:r w:rsidRPr="00CD1803">
        <w:rPr>
          <w:i/>
          <w:szCs w:val="24"/>
        </w:rPr>
        <w:t>debt to equity</w:t>
      </w:r>
      <w:r>
        <w:rPr>
          <w:szCs w:val="24"/>
        </w:rPr>
        <w:t xml:space="preserve"> berpengaruh signifikan terhadap harga saham perusahaan industri semen 2012 – 2019 ?</w:t>
      </w:r>
    </w:p>
    <w:p w:rsidR="00437BA5" w:rsidRDefault="00437BA5">
      <w:pPr>
        <w:pStyle w:val="BodyText"/>
        <w:spacing w:before="8"/>
        <w:ind w:left="0"/>
        <w:rPr>
          <w:sz w:val="18"/>
        </w:rPr>
      </w:pPr>
    </w:p>
    <w:p w:rsidR="00437BA5" w:rsidRDefault="00A607D8">
      <w:pPr>
        <w:spacing w:before="56"/>
        <w:ind w:right="374"/>
        <w:jc w:val="center"/>
        <w:rPr>
          <w:rFonts w:ascii="Carlito"/>
        </w:rPr>
      </w:pPr>
      <w:r>
        <w:rPr>
          <w:rFonts w:ascii="Carlito"/>
        </w:rPr>
        <w:t>5</w:t>
      </w:r>
    </w:p>
    <w:p w:rsidR="00437BA5" w:rsidRDefault="00437BA5">
      <w:pPr>
        <w:jc w:val="center"/>
        <w:rPr>
          <w:rFonts w:ascii="Carlito"/>
        </w:rPr>
        <w:sectPr w:rsidR="00437BA5">
          <w:pgSz w:w="12240" w:h="15840"/>
          <w:pgMar w:top="1360" w:right="1320" w:bottom="280" w:left="1700" w:header="720" w:footer="720" w:gutter="0"/>
          <w:cols w:space="720"/>
        </w:sectPr>
      </w:pPr>
    </w:p>
    <w:p w:rsidR="00437BA5" w:rsidRDefault="00437BA5">
      <w:pPr>
        <w:pStyle w:val="BodyText"/>
        <w:ind w:left="0"/>
        <w:rPr>
          <w:rFonts w:ascii="Carlito"/>
          <w:sz w:val="20"/>
        </w:rPr>
      </w:pPr>
    </w:p>
    <w:p w:rsidR="00437BA5" w:rsidRDefault="00437BA5">
      <w:pPr>
        <w:pStyle w:val="BodyText"/>
        <w:spacing w:before="11"/>
        <w:ind w:left="0"/>
        <w:rPr>
          <w:rFonts w:ascii="Carlito"/>
          <w:sz w:val="14"/>
        </w:rPr>
      </w:pPr>
    </w:p>
    <w:p w:rsidR="00437BA5" w:rsidRDefault="00A607D8">
      <w:pPr>
        <w:pStyle w:val="Heading1"/>
        <w:spacing w:before="90"/>
        <w:jc w:val="both"/>
      </w:pPr>
      <w:r>
        <w:t>LANDASAN TEORI DAN PENGEMBANGAN HIPOTESIS</w:t>
      </w:r>
    </w:p>
    <w:p w:rsidR="00437BA5" w:rsidRPr="00440827" w:rsidRDefault="00A607D8">
      <w:pPr>
        <w:spacing w:before="159"/>
        <w:ind w:left="460"/>
        <w:jc w:val="both"/>
        <w:rPr>
          <w:b/>
          <w:i/>
          <w:sz w:val="24"/>
          <w:lang w:val="id-ID"/>
        </w:rPr>
      </w:pPr>
      <w:r>
        <w:rPr>
          <w:b/>
          <w:sz w:val="24"/>
        </w:rPr>
        <w:t xml:space="preserve">Teori </w:t>
      </w:r>
      <w:r w:rsidR="00591F42">
        <w:rPr>
          <w:b/>
          <w:sz w:val="24"/>
          <w:lang w:val="id-ID"/>
        </w:rPr>
        <w:t>Harga Saham</w:t>
      </w:r>
    </w:p>
    <w:p w:rsidR="00591F42" w:rsidRDefault="00591F42">
      <w:pPr>
        <w:spacing w:before="161"/>
        <w:ind w:left="460"/>
        <w:jc w:val="both"/>
        <w:rPr>
          <w:szCs w:val="24"/>
          <w:lang w:val="id-ID"/>
        </w:rPr>
      </w:pPr>
      <w:r>
        <w:rPr>
          <w:szCs w:val="24"/>
        </w:rPr>
        <w:t>Menurut Jogiyanto (2008</w:t>
      </w:r>
      <w:r w:rsidRPr="00886F06">
        <w:rPr>
          <w:szCs w:val="24"/>
        </w:rPr>
        <w:t>) harga saham adalah harga yang terjadi di pasar bursa pada saat tertentu yang ditentukan oleh pelaku pasar dan ditentukan oleh permintaan dan penawaran saham yang bersa</w:t>
      </w:r>
      <w:r>
        <w:rPr>
          <w:szCs w:val="24"/>
        </w:rPr>
        <w:t>ngkutan di pasar modal. Menurut H</w:t>
      </w:r>
      <w:r w:rsidRPr="00886F06">
        <w:rPr>
          <w:szCs w:val="24"/>
        </w:rPr>
        <w:t>usnan dan Pudjias</w:t>
      </w:r>
      <w:r>
        <w:rPr>
          <w:szCs w:val="24"/>
        </w:rPr>
        <w:t>tuti (2004</w:t>
      </w:r>
      <w:r w:rsidRPr="00886F06">
        <w:rPr>
          <w:szCs w:val="24"/>
        </w:rPr>
        <w:t>) harga saham merupakan nilai sekarang (</w:t>
      </w:r>
      <w:r w:rsidRPr="00D17A39">
        <w:rPr>
          <w:i/>
          <w:szCs w:val="24"/>
        </w:rPr>
        <w:t>present value</w:t>
      </w:r>
      <w:r w:rsidRPr="00886F06">
        <w:rPr>
          <w:szCs w:val="24"/>
        </w:rPr>
        <w:t>) dari penghasilan-penghasilan yang akan diterima oleh pemodal dimasa yang akan datang.</w:t>
      </w:r>
    </w:p>
    <w:p w:rsidR="00437BA5" w:rsidRPr="00591F42" w:rsidRDefault="00591F42">
      <w:pPr>
        <w:spacing w:before="161"/>
        <w:ind w:left="460"/>
        <w:jc w:val="both"/>
        <w:rPr>
          <w:b/>
          <w:i/>
          <w:sz w:val="24"/>
          <w:lang w:val="id-ID"/>
        </w:rPr>
      </w:pPr>
      <w:r>
        <w:rPr>
          <w:b/>
          <w:sz w:val="24"/>
        </w:rPr>
        <w:t>Teori</w:t>
      </w:r>
      <w:r>
        <w:rPr>
          <w:b/>
          <w:sz w:val="24"/>
          <w:lang w:val="id-ID"/>
        </w:rPr>
        <w:t xml:space="preserve"> Nilai Saham</w:t>
      </w:r>
    </w:p>
    <w:p w:rsidR="00591F42" w:rsidRPr="00F526AA" w:rsidRDefault="00591F42" w:rsidP="00C5142A">
      <w:pPr>
        <w:pStyle w:val="ListParagraph"/>
        <w:tabs>
          <w:tab w:val="left" w:pos="426"/>
        </w:tabs>
        <w:ind w:left="426" w:hanging="426"/>
        <w:jc w:val="both"/>
        <w:rPr>
          <w:szCs w:val="24"/>
        </w:rPr>
      </w:pPr>
      <w:r>
        <w:rPr>
          <w:szCs w:val="24"/>
          <w:lang w:val="id-ID"/>
        </w:rPr>
        <w:tab/>
      </w:r>
      <w:r w:rsidRPr="00F526AA">
        <w:rPr>
          <w:szCs w:val="24"/>
        </w:rPr>
        <w:t>Menurut Rusdin (2006), nilai</w:t>
      </w:r>
      <w:r>
        <w:rPr>
          <w:rStyle w:val="CommentReference"/>
        </w:rPr>
        <w:t xml:space="preserve"> </w:t>
      </w:r>
      <w:r>
        <w:rPr>
          <w:rStyle w:val="CommentReference"/>
          <w:sz w:val="24"/>
        </w:rPr>
        <w:t>s</w:t>
      </w:r>
      <w:r w:rsidRPr="00F526AA">
        <w:rPr>
          <w:szCs w:val="24"/>
        </w:rPr>
        <w:t xml:space="preserve">aham terbagi atas tiga jenis yaitu: </w:t>
      </w:r>
    </w:p>
    <w:p w:rsidR="00591F42" w:rsidRDefault="00591F42" w:rsidP="00C5142A">
      <w:pPr>
        <w:pStyle w:val="ListParagraph"/>
        <w:numPr>
          <w:ilvl w:val="0"/>
          <w:numId w:val="13"/>
        </w:numPr>
        <w:tabs>
          <w:tab w:val="left" w:pos="426"/>
        </w:tabs>
        <w:jc w:val="both"/>
        <w:rPr>
          <w:szCs w:val="24"/>
          <w:lang w:val="id-ID"/>
        </w:rPr>
      </w:pPr>
      <w:r w:rsidRPr="00D17A39">
        <w:rPr>
          <w:i/>
          <w:szCs w:val="24"/>
        </w:rPr>
        <w:t>Par Value</w:t>
      </w:r>
      <w:r w:rsidRPr="006357E9">
        <w:rPr>
          <w:szCs w:val="24"/>
        </w:rPr>
        <w:t xml:space="preserve"> (Nilai Nominal) </w:t>
      </w:r>
    </w:p>
    <w:p w:rsidR="00591F42" w:rsidRPr="006357E9" w:rsidRDefault="00591F42" w:rsidP="00C5142A">
      <w:pPr>
        <w:pStyle w:val="ListParagraph"/>
        <w:numPr>
          <w:ilvl w:val="0"/>
          <w:numId w:val="13"/>
        </w:numPr>
        <w:tabs>
          <w:tab w:val="left" w:pos="426"/>
        </w:tabs>
        <w:jc w:val="both"/>
        <w:rPr>
          <w:szCs w:val="24"/>
        </w:rPr>
      </w:pPr>
      <w:r w:rsidRPr="00D17A39">
        <w:rPr>
          <w:i/>
          <w:szCs w:val="24"/>
        </w:rPr>
        <w:t xml:space="preserve">Base Price </w:t>
      </w:r>
      <w:r w:rsidRPr="006357E9">
        <w:rPr>
          <w:szCs w:val="24"/>
        </w:rPr>
        <w:t xml:space="preserve">(Harga Dasar) </w:t>
      </w:r>
    </w:p>
    <w:p w:rsidR="00437BA5" w:rsidRPr="00591F42" w:rsidRDefault="00591F42" w:rsidP="00C5142A">
      <w:pPr>
        <w:pStyle w:val="ListParagraph"/>
        <w:numPr>
          <w:ilvl w:val="0"/>
          <w:numId w:val="13"/>
        </w:numPr>
        <w:tabs>
          <w:tab w:val="left" w:pos="426"/>
        </w:tabs>
        <w:jc w:val="both"/>
        <w:rPr>
          <w:szCs w:val="24"/>
          <w:lang w:val="id-ID"/>
        </w:rPr>
      </w:pPr>
      <w:r w:rsidRPr="00D17A39">
        <w:rPr>
          <w:i/>
          <w:szCs w:val="24"/>
        </w:rPr>
        <w:t>Market Price</w:t>
      </w:r>
      <w:r w:rsidRPr="00886F06">
        <w:rPr>
          <w:szCs w:val="24"/>
        </w:rPr>
        <w:t xml:space="preserve"> (Harga Pasar)</w:t>
      </w:r>
    </w:p>
    <w:p w:rsidR="00275776" w:rsidRPr="00275776" w:rsidRDefault="00591F42" w:rsidP="00C5142A">
      <w:pPr>
        <w:spacing w:before="158"/>
        <w:ind w:left="460"/>
        <w:rPr>
          <w:b/>
          <w:sz w:val="24"/>
          <w:lang w:val="id-ID"/>
        </w:rPr>
      </w:pPr>
      <w:r>
        <w:rPr>
          <w:b/>
          <w:sz w:val="24"/>
          <w:lang w:val="id-ID"/>
        </w:rPr>
        <w:t>Teori Analisis Harga Saham</w:t>
      </w:r>
    </w:p>
    <w:p w:rsidR="00591F42" w:rsidRPr="0000121B" w:rsidRDefault="00591F42" w:rsidP="00C5142A">
      <w:pPr>
        <w:pStyle w:val="ListParagraph"/>
        <w:tabs>
          <w:tab w:val="left" w:pos="426"/>
        </w:tabs>
        <w:ind w:left="426" w:firstLine="0"/>
        <w:jc w:val="both"/>
        <w:rPr>
          <w:szCs w:val="24"/>
        </w:rPr>
      </w:pPr>
      <w:r w:rsidRPr="006357E9">
        <w:rPr>
          <w:szCs w:val="24"/>
        </w:rPr>
        <w:t xml:space="preserve">Analisis harga saham umumnya dapat dilakukan oleh para investor dengan </w:t>
      </w:r>
      <w:r w:rsidRPr="0000121B">
        <w:rPr>
          <w:szCs w:val="24"/>
        </w:rPr>
        <w:t xml:space="preserve">mengamati dua pendekatan dasar yaitu: </w:t>
      </w:r>
    </w:p>
    <w:p w:rsidR="00591F42" w:rsidRDefault="00591F42" w:rsidP="00C5142A">
      <w:pPr>
        <w:pStyle w:val="ListParagraph"/>
        <w:numPr>
          <w:ilvl w:val="0"/>
          <w:numId w:val="14"/>
        </w:numPr>
        <w:tabs>
          <w:tab w:val="left" w:pos="567"/>
        </w:tabs>
        <w:jc w:val="both"/>
        <w:rPr>
          <w:szCs w:val="24"/>
          <w:lang w:val="id-ID"/>
        </w:rPr>
      </w:pPr>
      <w:r w:rsidRPr="0014304A">
        <w:rPr>
          <w:szCs w:val="24"/>
        </w:rPr>
        <w:t xml:space="preserve">Analisis Teknikal </w:t>
      </w:r>
    </w:p>
    <w:p w:rsidR="00591F42" w:rsidRPr="00591F42" w:rsidRDefault="00591F42" w:rsidP="00C5142A">
      <w:pPr>
        <w:pStyle w:val="ListParagraph"/>
        <w:tabs>
          <w:tab w:val="left" w:pos="567"/>
        </w:tabs>
        <w:ind w:left="926" w:firstLine="0"/>
        <w:jc w:val="both"/>
        <w:rPr>
          <w:szCs w:val="24"/>
        </w:rPr>
      </w:pPr>
      <w:r>
        <w:rPr>
          <w:szCs w:val="24"/>
        </w:rPr>
        <w:t>Menurut Husnan (2005</w:t>
      </w:r>
      <w:r w:rsidRPr="0014304A">
        <w:rPr>
          <w:szCs w:val="24"/>
        </w:rPr>
        <w:t>) , analisis teknikal merupakan upaya untuk memperkirakan harga saham dengan mengamati perubahan harga saham tersebut di waktu yang lalu.</w:t>
      </w:r>
    </w:p>
    <w:p w:rsidR="00591F42" w:rsidRDefault="00591F42" w:rsidP="00C5142A">
      <w:pPr>
        <w:pStyle w:val="ListParagraph"/>
        <w:numPr>
          <w:ilvl w:val="0"/>
          <w:numId w:val="14"/>
        </w:numPr>
        <w:tabs>
          <w:tab w:val="left" w:pos="426"/>
        </w:tabs>
        <w:jc w:val="both"/>
        <w:rPr>
          <w:szCs w:val="24"/>
          <w:lang w:val="id-ID"/>
        </w:rPr>
      </w:pPr>
      <w:r w:rsidRPr="0014304A">
        <w:rPr>
          <w:szCs w:val="24"/>
        </w:rPr>
        <w:t xml:space="preserve">Analisis Fundamental </w:t>
      </w:r>
    </w:p>
    <w:p w:rsidR="00591F42" w:rsidRPr="00591F42" w:rsidRDefault="00591F42" w:rsidP="00C5142A">
      <w:pPr>
        <w:pStyle w:val="ListParagraph"/>
        <w:tabs>
          <w:tab w:val="left" w:pos="426"/>
        </w:tabs>
        <w:ind w:left="926" w:firstLine="0"/>
        <w:jc w:val="both"/>
        <w:rPr>
          <w:szCs w:val="24"/>
        </w:rPr>
      </w:pPr>
      <w:r>
        <w:rPr>
          <w:szCs w:val="24"/>
        </w:rPr>
        <w:t>Menurut Husnan (2005</w:t>
      </w:r>
      <w:r w:rsidRPr="0014304A">
        <w:rPr>
          <w:szCs w:val="24"/>
        </w:rPr>
        <w:t>) , analisis fundamental merupakan faktor yang erat kaitannya dengan kondisi perusahaan yaitu kondisi manajemen organisasi sumber daya manusia dan kondisi keuangan perusahaan yang tercermin dalam kinerja keuangan perusahaan.</w:t>
      </w:r>
    </w:p>
    <w:p w:rsidR="00275776" w:rsidRDefault="00591F42">
      <w:pPr>
        <w:pStyle w:val="BodyText"/>
        <w:spacing w:before="158"/>
        <w:ind w:right="115"/>
        <w:jc w:val="both"/>
        <w:rPr>
          <w:b/>
          <w:color w:val="000000"/>
          <w:lang w:val="id-ID" w:eastAsia="id-ID"/>
        </w:rPr>
      </w:pPr>
      <w:r>
        <w:rPr>
          <w:b/>
          <w:color w:val="000000"/>
          <w:lang w:val="id-ID" w:eastAsia="id-ID"/>
        </w:rPr>
        <w:t>Teori Laporan Keuangan</w:t>
      </w:r>
    </w:p>
    <w:p w:rsidR="00C5142A" w:rsidRPr="00C5142A" w:rsidRDefault="00C5142A" w:rsidP="00C5142A">
      <w:pPr>
        <w:pStyle w:val="ListParagraph"/>
        <w:tabs>
          <w:tab w:val="left" w:pos="426"/>
        </w:tabs>
        <w:ind w:left="426" w:firstLine="283"/>
        <w:jc w:val="both"/>
        <w:rPr>
          <w:szCs w:val="24"/>
        </w:rPr>
      </w:pPr>
      <w:r>
        <w:rPr>
          <w:szCs w:val="24"/>
          <w:lang w:val="id-ID"/>
        </w:rPr>
        <w:tab/>
      </w:r>
      <w:r w:rsidRPr="009E1D72">
        <w:rPr>
          <w:szCs w:val="24"/>
        </w:rPr>
        <w:t xml:space="preserve">Menurut </w:t>
      </w:r>
      <w:r>
        <w:rPr>
          <w:szCs w:val="24"/>
        </w:rPr>
        <w:t>Wardiyah (2017</w:t>
      </w:r>
      <w:r w:rsidRPr="009E1D72">
        <w:rPr>
          <w:szCs w:val="24"/>
        </w:rPr>
        <w:t>)</w:t>
      </w:r>
      <w:r>
        <w:rPr>
          <w:szCs w:val="24"/>
        </w:rPr>
        <w:t>, l</w:t>
      </w:r>
      <w:r w:rsidRPr="009E1D72">
        <w:rPr>
          <w:szCs w:val="24"/>
        </w:rPr>
        <w:t>aporan keu</w:t>
      </w:r>
      <w:r>
        <w:rPr>
          <w:szCs w:val="24"/>
        </w:rPr>
        <w:t xml:space="preserve">angan adalah “laporan tertulis </w:t>
      </w:r>
      <w:r w:rsidRPr="009E1D72">
        <w:rPr>
          <w:szCs w:val="24"/>
        </w:rPr>
        <w:t>yang merupakan bentuk pandangan secara wajar mengenai posisi keuangan, kinerja, dan arus kas perusahaan yang bermanfaat bagi kalangan pengguna laporan dalam rangka membuat keputusan ekonomi serta menunjukkan pertanggungjawaban manajemen atas penggunaan sumber saya yang ada”.</w:t>
      </w:r>
      <w:r>
        <w:rPr>
          <w:szCs w:val="24"/>
          <w:lang w:val="id-ID"/>
        </w:rPr>
        <w:t xml:space="preserve"> </w:t>
      </w:r>
      <w:r w:rsidRPr="00C5142A">
        <w:rPr>
          <w:szCs w:val="24"/>
        </w:rPr>
        <w:t xml:space="preserve">Menurut Kasmir (2012),  dalam praktiknya dikenal beberapa macam laporan keuangan seperti : </w:t>
      </w:r>
    </w:p>
    <w:p w:rsidR="00C5142A" w:rsidRPr="00C5142A" w:rsidRDefault="00C5142A" w:rsidP="00C5142A">
      <w:pPr>
        <w:pStyle w:val="ListParagraph"/>
        <w:tabs>
          <w:tab w:val="left" w:pos="426"/>
        </w:tabs>
        <w:ind w:left="360"/>
        <w:jc w:val="both"/>
        <w:rPr>
          <w:szCs w:val="24"/>
        </w:rPr>
      </w:pPr>
      <w:r w:rsidRPr="00C5142A">
        <w:rPr>
          <w:szCs w:val="24"/>
        </w:rPr>
        <w:tab/>
      </w:r>
      <w:r w:rsidRPr="00C5142A">
        <w:rPr>
          <w:szCs w:val="24"/>
        </w:rPr>
        <w:tab/>
        <w:t xml:space="preserve">1. Neraca </w:t>
      </w:r>
    </w:p>
    <w:p w:rsidR="00C5142A" w:rsidRPr="00C5142A" w:rsidRDefault="00C5142A" w:rsidP="00C5142A">
      <w:pPr>
        <w:pStyle w:val="ListParagraph"/>
        <w:tabs>
          <w:tab w:val="left" w:pos="426"/>
        </w:tabs>
        <w:ind w:left="360"/>
        <w:jc w:val="both"/>
        <w:rPr>
          <w:szCs w:val="24"/>
        </w:rPr>
      </w:pPr>
      <w:r w:rsidRPr="00C5142A">
        <w:rPr>
          <w:szCs w:val="24"/>
        </w:rPr>
        <w:tab/>
      </w:r>
      <w:r w:rsidRPr="00C5142A">
        <w:rPr>
          <w:szCs w:val="24"/>
        </w:rPr>
        <w:tab/>
        <w:t xml:space="preserve">2. Laporan laba rugi </w:t>
      </w:r>
    </w:p>
    <w:p w:rsidR="00C5142A" w:rsidRPr="00C5142A" w:rsidRDefault="00C5142A" w:rsidP="00C5142A">
      <w:pPr>
        <w:pStyle w:val="ListParagraph"/>
        <w:tabs>
          <w:tab w:val="left" w:pos="426"/>
        </w:tabs>
        <w:ind w:left="360"/>
        <w:jc w:val="both"/>
        <w:rPr>
          <w:szCs w:val="24"/>
        </w:rPr>
      </w:pPr>
      <w:r w:rsidRPr="00C5142A">
        <w:rPr>
          <w:szCs w:val="24"/>
        </w:rPr>
        <w:tab/>
      </w:r>
      <w:r w:rsidRPr="00C5142A">
        <w:rPr>
          <w:szCs w:val="24"/>
        </w:rPr>
        <w:tab/>
        <w:t>3. laporan perubahan modal</w:t>
      </w:r>
    </w:p>
    <w:p w:rsidR="00C5142A" w:rsidRPr="00C5142A" w:rsidRDefault="00C5142A" w:rsidP="00C5142A">
      <w:pPr>
        <w:pStyle w:val="ListParagraph"/>
        <w:tabs>
          <w:tab w:val="left" w:pos="426"/>
        </w:tabs>
        <w:ind w:left="360"/>
        <w:jc w:val="both"/>
        <w:rPr>
          <w:szCs w:val="24"/>
        </w:rPr>
      </w:pPr>
      <w:r w:rsidRPr="00C5142A">
        <w:rPr>
          <w:szCs w:val="24"/>
        </w:rPr>
        <w:tab/>
      </w:r>
      <w:r w:rsidRPr="00C5142A">
        <w:rPr>
          <w:szCs w:val="24"/>
        </w:rPr>
        <w:tab/>
        <w:t xml:space="preserve">4. Laporan catatan atas laporan keuangan dan </w:t>
      </w:r>
    </w:p>
    <w:p w:rsidR="00C5142A" w:rsidRPr="00C5142A" w:rsidRDefault="00C5142A" w:rsidP="00C5142A">
      <w:pPr>
        <w:pStyle w:val="ListParagraph"/>
        <w:tabs>
          <w:tab w:val="left" w:pos="426"/>
        </w:tabs>
        <w:ind w:left="360"/>
        <w:jc w:val="both"/>
        <w:rPr>
          <w:szCs w:val="24"/>
          <w:lang w:val="id-ID"/>
        </w:rPr>
      </w:pPr>
      <w:r w:rsidRPr="00C5142A">
        <w:rPr>
          <w:szCs w:val="24"/>
        </w:rPr>
        <w:tab/>
      </w:r>
      <w:r w:rsidRPr="00C5142A">
        <w:rPr>
          <w:szCs w:val="24"/>
        </w:rPr>
        <w:tab/>
        <w:t xml:space="preserve">5. Laporan kas </w:t>
      </w:r>
    </w:p>
    <w:p w:rsidR="00437BA5" w:rsidRPr="00C5142A" w:rsidRDefault="00437BA5">
      <w:pPr>
        <w:jc w:val="both"/>
        <w:rPr>
          <w:lang w:val="id-ID"/>
        </w:rPr>
        <w:sectPr w:rsidR="00437BA5" w:rsidRPr="00C5142A">
          <w:headerReference w:type="default" r:id="rId10"/>
          <w:pgSz w:w="12240" w:h="15840"/>
          <w:pgMar w:top="1340" w:right="1320" w:bottom="280" w:left="1700" w:header="763" w:footer="0" w:gutter="0"/>
          <w:pgNumType w:start="6"/>
          <w:cols w:space="720"/>
        </w:sectPr>
      </w:pPr>
    </w:p>
    <w:p w:rsidR="00437BA5" w:rsidRDefault="00C5142A" w:rsidP="00C5142A">
      <w:pPr>
        <w:pStyle w:val="Heading1"/>
        <w:spacing w:before="80"/>
        <w:ind w:left="0" w:firstLine="360"/>
        <w:rPr>
          <w:lang w:val="id-ID"/>
        </w:rPr>
      </w:pPr>
      <w:r>
        <w:rPr>
          <w:lang w:val="id-ID"/>
        </w:rPr>
        <w:lastRenderedPageBreak/>
        <w:t>Teori Pengguna Laporan Keuangan</w:t>
      </w:r>
    </w:p>
    <w:p w:rsidR="00C5142A" w:rsidRPr="00C5142A" w:rsidRDefault="00C5142A">
      <w:pPr>
        <w:pStyle w:val="Heading1"/>
        <w:spacing w:before="161"/>
        <w:jc w:val="both"/>
        <w:rPr>
          <w:b w:val="0"/>
          <w:lang w:val="id-ID"/>
        </w:rPr>
      </w:pPr>
      <w:r w:rsidRPr="00C5142A">
        <w:rPr>
          <w:b w:val="0"/>
        </w:rPr>
        <w:t>Menurut Ikatan Akuntan Indonesia, “Pemakai laporan keuangan meliputi investor sekarang dan investor potensial. Karyawan, pemberi pinjaman, pemasok dan kreditor usaha lainnya, pelanggan, pemerintah serta lembaga lembaganya, dan masyarakat. Mereka menggunakan laporan keuangan untuk memenuhi beberapa kebutuhan informasi yang berbeda.</w:t>
      </w:r>
    </w:p>
    <w:p w:rsidR="00437BA5" w:rsidRPr="00C5142A" w:rsidRDefault="00C5142A">
      <w:pPr>
        <w:pStyle w:val="Heading1"/>
        <w:spacing w:before="161"/>
        <w:jc w:val="both"/>
        <w:rPr>
          <w:lang w:val="id-ID"/>
        </w:rPr>
      </w:pPr>
      <w:r>
        <w:rPr>
          <w:lang w:val="id-ID"/>
        </w:rPr>
        <w:t>Teori Analisis Laporan Keuangan</w:t>
      </w:r>
    </w:p>
    <w:p w:rsidR="00C5142A" w:rsidRPr="00C5142A" w:rsidRDefault="00C5142A" w:rsidP="00C5142A">
      <w:pPr>
        <w:pStyle w:val="ListParagraph"/>
        <w:tabs>
          <w:tab w:val="left" w:pos="284"/>
        </w:tabs>
        <w:ind w:left="426" w:firstLine="283"/>
        <w:jc w:val="both"/>
        <w:rPr>
          <w:szCs w:val="24"/>
        </w:rPr>
      </w:pPr>
      <w:r w:rsidRPr="00C5142A">
        <w:rPr>
          <w:szCs w:val="24"/>
        </w:rPr>
        <w:t>Menurut Kasmir (2013), analisis laporan keuangan merupakan kegiatan yang dilakukan setelah laporan keuangan disusun berdasarkan data yang relevan, serta dilakukan dengan prosedur akuntansi dan penilaian yang benar, akan terlihat kondisi keuangan perusahaan yang sesungguhnya.</w:t>
      </w:r>
    </w:p>
    <w:p w:rsidR="00C5142A" w:rsidRPr="00C5142A" w:rsidRDefault="00C5142A" w:rsidP="00C5142A">
      <w:pPr>
        <w:pStyle w:val="Heading1"/>
        <w:spacing w:before="161"/>
        <w:jc w:val="both"/>
        <w:rPr>
          <w:b w:val="0"/>
          <w:lang w:val="id-ID"/>
        </w:rPr>
      </w:pPr>
      <w:r w:rsidRPr="00C5142A">
        <w:rPr>
          <w:b w:val="0"/>
        </w:rPr>
        <w:t>Menurut Harahap (2009), analisis laporan keuangan berarti menguraikan akun akun laporan keuangan menjadi unit informasi yang lebih kecil dan melihat hubungannya yang bersifat signifikan atau yang mempunyai makna antara yang satu dengan yang lain baik antara data kuantitatif maupun data non-kuantitatif dengan tujuan untuk mengetahui kondisi keuangan lebih dalam yang sangat penting dalam proses menghasilkan keputusan yang tepat.</w:t>
      </w:r>
    </w:p>
    <w:p w:rsidR="00437BA5" w:rsidRPr="00C5142A" w:rsidRDefault="00C5142A">
      <w:pPr>
        <w:pStyle w:val="Heading1"/>
        <w:spacing w:before="161"/>
        <w:jc w:val="both"/>
        <w:rPr>
          <w:lang w:val="id-ID"/>
        </w:rPr>
      </w:pPr>
      <w:r>
        <w:rPr>
          <w:lang w:val="id-ID"/>
        </w:rPr>
        <w:t>Teori Tujuan Analisis Laporan Keuangan</w:t>
      </w:r>
    </w:p>
    <w:p w:rsidR="00437BA5" w:rsidRPr="00CC46F6" w:rsidRDefault="00CC46F6" w:rsidP="00CC46F6">
      <w:pPr>
        <w:tabs>
          <w:tab w:val="left" w:pos="686"/>
        </w:tabs>
        <w:ind w:left="426"/>
        <w:rPr>
          <w:sz w:val="24"/>
          <w:lang w:val="id-ID"/>
        </w:rPr>
      </w:pPr>
      <w:r>
        <w:rPr>
          <w:sz w:val="24"/>
          <w:lang w:val="id-ID"/>
        </w:rPr>
        <w:tab/>
      </w:r>
      <w:r>
        <w:rPr>
          <w:szCs w:val="24"/>
        </w:rPr>
        <w:t>Menurut Munawir (2010</w:t>
      </w:r>
      <w:r w:rsidRPr="00830C36">
        <w:rPr>
          <w:szCs w:val="24"/>
        </w:rPr>
        <w:t>), tujuan analisis laporan keuangan merupakan alat yang sangat pen</w:t>
      </w:r>
      <w:r>
        <w:rPr>
          <w:szCs w:val="24"/>
        </w:rPr>
        <w:t>ting untuk memperoleh informasi</w:t>
      </w:r>
      <w:r w:rsidRPr="00830C36">
        <w:rPr>
          <w:szCs w:val="24"/>
        </w:rPr>
        <w:t xml:space="preserve"> sehubungan dengan posisi keuangan dan hasil-hasil yang telah dicapai perusahaan yang bersangkutan.</w:t>
      </w:r>
    </w:p>
    <w:p w:rsidR="00437BA5" w:rsidRPr="00CC46F6" w:rsidRDefault="00CC46F6">
      <w:pPr>
        <w:pStyle w:val="Heading1"/>
        <w:spacing w:before="159"/>
        <w:rPr>
          <w:i/>
          <w:lang w:val="id-ID"/>
        </w:rPr>
      </w:pPr>
      <w:r>
        <w:rPr>
          <w:lang w:val="id-ID"/>
        </w:rPr>
        <w:t>Teori ROA</w:t>
      </w:r>
    </w:p>
    <w:p w:rsidR="00CC46F6" w:rsidRDefault="00CC46F6">
      <w:pPr>
        <w:pStyle w:val="Heading1"/>
        <w:spacing w:before="161"/>
        <w:jc w:val="both"/>
        <w:rPr>
          <w:lang w:val="id-ID"/>
        </w:rPr>
      </w:pPr>
      <w:r w:rsidRPr="00CC46F6">
        <w:rPr>
          <w:b w:val="0"/>
        </w:rPr>
        <w:t>Menurut Lesatari dan Sugiharto (2007) dalam Rinati (2008) ROA adalah rasio yang digunakan untuk mengukur keuntungn bersih yang diperoleh dari penggunaan aktiva.</w:t>
      </w:r>
      <w:r w:rsidRPr="007E7EFE">
        <w:t xml:space="preserve"> </w:t>
      </w:r>
    </w:p>
    <w:p w:rsidR="00CC46F6" w:rsidRDefault="00CC46F6">
      <w:pPr>
        <w:pStyle w:val="Heading1"/>
        <w:spacing w:before="161"/>
        <w:jc w:val="both"/>
        <w:rPr>
          <w:lang w:val="id-ID"/>
        </w:rPr>
      </w:pPr>
      <w:r>
        <w:rPr>
          <w:lang w:val="id-ID"/>
        </w:rPr>
        <w:t>Teori ROE</w:t>
      </w:r>
    </w:p>
    <w:p w:rsidR="00CC46F6" w:rsidRDefault="00CC46F6">
      <w:pPr>
        <w:pStyle w:val="Heading1"/>
        <w:spacing w:before="161"/>
        <w:jc w:val="both"/>
        <w:rPr>
          <w:b w:val="0"/>
          <w:lang w:val="id-ID"/>
        </w:rPr>
      </w:pPr>
      <w:r w:rsidRPr="00CC46F6">
        <w:rPr>
          <w:b w:val="0"/>
        </w:rPr>
        <w:t>Menurut Lestari dan Sugiharto (2007) dalam Rinati (2008), ROE adalah rasio yang digunakan untuk mengukur keuntungan bersih yang diperoleh dari pengelola modal yang diinvestasikan oleh pemilik perusahaan.</w:t>
      </w:r>
    </w:p>
    <w:p w:rsidR="00CC46F6" w:rsidRDefault="00CC46F6">
      <w:pPr>
        <w:pStyle w:val="Heading1"/>
        <w:spacing w:before="161"/>
        <w:jc w:val="both"/>
        <w:rPr>
          <w:lang w:val="id-ID"/>
        </w:rPr>
      </w:pPr>
      <w:r>
        <w:rPr>
          <w:lang w:val="id-ID"/>
        </w:rPr>
        <w:t>Teori CR</w:t>
      </w:r>
    </w:p>
    <w:p w:rsidR="00CC46F6" w:rsidRDefault="00CC46F6">
      <w:pPr>
        <w:pStyle w:val="Heading1"/>
        <w:spacing w:before="161"/>
        <w:jc w:val="both"/>
        <w:rPr>
          <w:b w:val="0"/>
          <w:color w:val="000000"/>
          <w:lang w:val="id-ID" w:eastAsia="id-ID"/>
        </w:rPr>
      </w:pPr>
      <w:r w:rsidRPr="00CC46F6">
        <w:rPr>
          <w:b w:val="0"/>
          <w:color w:val="000000"/>
          <w:lang w:eastAsia="id-ID"/>
        </w:rPr>
        <w:t>Menurut Sutrisno (2009 ), menjelaskan </w:t>
      </w:r>
      <w:r w:rsidRPr="00CC46F6">
        <w:rPr>
          <w:b w:val="0"/>
          <w:i/>
          <w:iCs/>
          <w:color w:val="000000"/>
          <w:lang w:eastAsia="id-ID"/>
        </w:rPr>
        <w:t>Current ratio </w:t>
      </w:r>
      <w:r w:rsidRPr="00CC46F6">
        <w:rPr>
          <w:b w:val="0"/>
          <w:color w:val="000000"/>
          <w:lang w:eastAsia="id-ID"/>
        </w:rPr>
        <w:t>adalah rasio yang membandingkan antara antara aktiva yang dimiliki perusahaan dengan hutang jangka pendek. Sedangkan</w:t>
      </w:r>
      <w:r w:rsidRPr="00CC46F6">
        <w:rPr>
          <w:rStyle w:val="CommentReference"/>
          <w:b w:val="0"/>
        </w:rPr>
        <w:t xml:space="preserve"> m</w:t>
      </w:r>
      <w:r w:rsidRPr="00CC46F6">
        <w:rPr>
          <w:b w:val="0"/>
          <w:color w:val="000000"/>
          <w:lang w:eastAsia="id-ID"/>
        </w:rPr>
        <w:t xml:space="preserve">enurut Athanasius (2012), rasio lancar </w:t>
      </w:r>
      <w:r w:rsidRPr="00CC46F6">
        <w:rPr>
          <w:b w:val="0"/>
          <w:lang w:eastAsia="id-ID"/>
        </w:rPr>
        <w:t xml:space="preserve">merupakan yang paling umum dalam mengukur tingkat likuiditas suatu </w:t>
      </w:r>
      <w:r w:rsidRPr="00CC46F6">
        <w:rPr>
          <w:b w:val="0"/>
          <w:color w:val="000000"/>
          <w:lang w:eastAsia="id-ID"/>
        </w:rPr>
        <w:t>perusahaan. Semakin tinggi rasio lancar ini, maka perusahaan dianggap semakin mampu untuk melunasi kewajiban lancarnya.</w:t>
      </w:r>
    </w:p>
    <w:p w:rsidR="00CC46F6" w:rsidRDefault="00CC46F6">
      <w:pPr>
        <w:pStyle w:val="Heading1"/>
        <w:spacing w:before="161"/>
        <w:jc w:val="both"/>
        <w:rPr>
          <w:color w:val="000000"/>
          <w:lang w:val="id-ID" w:eastAsia="id-ID"/>
        </w:rPr>
      </w:pPr>
      <w:r>
        <w:rPr>
          <w:color w:val="000000"/>
          <w:lang w:val="id-ID" w:eastAsia="id-ID"/>
        </w:rPr>
        <w:t>Teori DER</w:t>
      </w:r>
    </w:p>
    <w:p w:rsidR="00CC46F6" w:rsidRPr="00CC46F6" w:rsidRDefault="00CC46F6">
      <w:pPr>
        <w:pStyle w:val="Heading1"/>
        <w:spacing w:before="161"/>
        <w:jc w:val="both"/>
        <w:rPr>
          <w:b w:val="0"/>
          <w:lang w:val="id-ID"/>
        </w:rPr>
      </w:pPr>
      <w:r w:rsidRPr="00CC46F6">
        <w:rPr>
          <w:b w:val="0"/>
          <w:color w:val="000000" w:themeColor="text1"/>
          <w:lang w:eastAsia="id-ID"/>
        </w:rPr>
        <w:t>Menurut Darsono dan Ashari (2010),</w:t>
      </w:r>
      <w:r w:rsidRPr="00CC46F6">
        <w:rPr>
          <w:b w:val="0"/>
          <w:i/>
          <w:iCs/>
          <w:color w:val="000000" w:themeColor="text1"/>
          <w:lang w:eastAsia="id-ID"/>
        </w:rPr>
        <w:t xml:space="preserve"> debt to equity ratio</w:t>
      </w:r>
      <w:r w:rsidRPr="00CC46F6">
        <w:rPr>
          <w:b w:val="0"/>
          <w:color w:val="000000" w:themeColor="text1"/>
          <w:lang w:eastAsia="id-ID"/>
        </w:rPr>
        <w:t> adalah salah satu jenis rasio </w:t>
      </w:r>
      <w:r w:rsidRPr="00CC46F6">
        <w:rPr>
          <w:b w:val="0"/>
          <w:i/>
          <w:iCs/>
          <w:color w:val="000000" w:themeColor="text1"/>
          <w:lang w:eastAsia="id-ID"/>
        </w:rPr>
        <w:t>leverage</w:t>
      </w:r>
      <w:r w:rsidRPr="00CC46F6">
        <w:rPr>
          <w:b w:val="0"/>
          <w:color w:val="000000" w:themeColor="text1"/>
          <w:lang w:eastAsia="id-ID"/>
        </w:rPr>
        <w:t> atau solvabilitas, yang berfungsi untuk mengetahui kemampuan suatu perusahaan dalam membayar kewajibannya (utang), khususnya ketika perusahaan tersebut dilikuidasi. Menurut</w:t>
      </w:r>
      <w:r w:rsidRPr="00CC46F6">
        <w:rPr>
          <w:rStyle w:val="CommentReference"/>
          <w:b w:val="0"/>
        </w:rPr>
        <w:t xml:space="preserve"> </w:t>
      </w:r>
      <w:r w:rsidRPr="00CC46F6">
        <w:rPr>
          <w:b w:val="0"/>
          <w:color w:val="000000" w:themeColor="text1"/>
          <w:lang w:eastAsia="id-ID"/>
        </w:rPr>
        <w:t xml:space="preserve">asmir (2014) </w:t>
      </w:r>
      <w:r w:rsidRPr="00CC46F6">
        <w:rPr>
          <w:b w:val="0"/>
          <w:i/>
          <w:iCs/>
          <w:color w:val="000000" w:themeColor="text1"/>
          <w:lang w:eastAsia="id-ID"/>
        </w:rPr>
        <w:t>debt to equity ratio</w:t>
      </w:r>
      <w:r w:rsidRPr="00CC46F6">
        <w:rPr>
          <w:b w:val="0"/>
          <w:color w:val="000000" w:themeColor="text1"/>
          <w:lang w:eastAsia="id-ID"/>
        </w:rPr>
        <w:t> adalah rasio keuangan yang dipakai untuk menilai utang dengan ekuitas perusahaan. Rasio ini digunakan untuk mengetahui total dana yang disediakan oleh peminjam (kreditur) dengan pemilik perusahaan.</w:t>
      </w:r>
    </w:p>
    <w:p w:rsidR="00437BA5" w:rsidRDefault="00A607D8">
      <w:pPr>
        <w:pStyle w:val="Heading1"/>
        <w:spacing w:before="161"/>
        <w:jc w:val="both"/>
      </w:pPr>
      <w:r>
        <w:t>Pengembangan Hipotesis</w:t>
      </w:r>
    </w:p>
    <w:p w:rsidR="00CC46F6" w:rsidRPr="00CC46F6" w:rsidRDefault="00CC46F6" w:rsidP="00CC46F6">
      <w:pPr>
        <w:pStyle w:val="ListParagraph"/>
        <w:widowControl/>
        <w:numPr>
          <w:ilvl w:val="0"/>
          <w:numId w:val="15"/>
        </w:numPr>
        <w:autoSpaceDE/>
        <w:autoSpaceDN/>
        <w:spacing w:after="200" w:line="480" w:lineRule="auto"/>
        <w:contextualSpacing/>
        <w:jc w:val="both"/>
        <w:rPr>
          <w:b/>
          <w:szCs w:val="24"/>
        </w:rPr>
      </w:pPr>
      <w:r w:rsidRPr="00F77966">
        <w:rPr>
          <w:b/>
          <w:szCs w:val="24"/>
        </w:rPr>
        <w:t xml:space="preserve">Pengaruh </w:t>
      </w:r>
      <w:r w:rsidRPr="00F77966">
        <w:rPr>
          <w:b/>
          <w:i/>
          <w:szCs w:val="24"/>
        </w:rPr>
        <w:t xml:space="preserve">Return On Asset </w:t>
      </w:r>
      <w:r w:rsidRPr="00F77966">
        <w:rPr>
          <w:b/>
          <w:szCs w:val="24"/>
        </w:rPr>
        <w:t>terhadap Harga Saham</w:t>
      </w:r>
    </w:p>
    <w:p w:rsidR="00CC46F6" w:rsidRPr="00CC46F6" w:rsidRDefault="00CC46F6" w:rsidP="00CC46F6">
      <w:pPr>
        <w:pStyle w:val="ListParagraph"/>
        <w:spacing w:line="480" w:lineRule="auto"/>
        <w:ind w:left="820" w:firstLine="0"/>
        <w:jc w:val="both"/>
        <w:rPr>
          <w:szCs w:val="24"/>
          <w:lang w:val="id-ID"/>
        </w:rPr>
      </w:pPr>
      <w:r>
        <w:rPr>
          <w:szCs w:val="24"/>
        </w:rPr>
        <w:t xml:space="preserve">Menurut Murni dan Rogi ( 2020 ) membuktikan </w:t>
      </w:r>
      <w:r w:rsidRPr="008C5F1C">
        <w:rPr>
          <w:szCs w:val="24"/>
        </w:rPr>
        <w:t xml:space="preserve">nilai signifikansi variabel </w:t>
      </w:r>
      <w:r w:rsidRPr="0079352C">
        <w:rPr>
          <w:i/>
          <w:szCs w:val="24"/>
        </w:rPr>
        <w:t>Return On Assets</w:t>
      </w:r>
      <w:r w:rsidRPr="008C5F1C">
        <w:rPr>
          <w:szCs w:val="24"/>
        </w:rPr>
        <w:t xml:space="preserve">, </w:t>
      </w:r>
      <w:r w:rsidRPr="008C5F1C">
        <w:rPr>
          <w:szCs w:val="24"/>
        </w:rPr>
        <w:lastRenderedPageBreak/>
        <w:t>sebesar 0.000 yang berarti lebih kecil dari nilai signifikansi yang disyaratkan yaitu 0.05. Hal ini menjelaskan bahwa Return On Assets (X1) secara parsial berpengaruh positif dan signifikan terhadap harga saham pada Perusahaan Food And Beverages</w:t>
      </w:r>
      <w:r>
        <w:rPr>
          <w:szCs w:val="24"/>
        </w:rPr>
        <w:t xml:space="preserve"> </w:t>
      </w:r>
      <w:r w:rsidRPr="008C5F1C">
        <w:rPr>
          <w:szCs w:val="24"/>
        </w:rPr>
        <w:t xml:space="preserve">yang terdaftar </w:t>
      </w:r>
      <w:r>
        <w:rPr>
          <w:szCs w:val="24"/>
        </w:rPr>
        <w:t xml:space="preserve"> </w:t>
      </w:r>
      <w:r w:rsidRPr="008C5F1C">
        <w:rPr>
          <w:szCs w:val="24"/>
        </w:rPr>
        <w:t xml:space="preserve">di BEI tahun 2014-2018. Dengan demikian Hipotesis H0-1 di terima, yang menyatakan bahwa terdapat pengaruh antara </w:t>
      </w:r>
      <w:r w:rsidRPr="00324E08">
        <w:rPr>
          <w:i/>
          <w:szCs w:val="24"/>
        </w:rPr>
        <w:t>Return On Assets</w:t>
      </w:r>
      <w:r w:rsidRPr="008C5F1C">
        <w:rPr>
          <w:szCs w:val="24"/>
        </w:rPr>
        <w:t xml:space="preserve"> terhadap Harga Saham.</w:t>
      </w:r>
    </w:p>
    <w:p w:rsidR="00437BA5" w:rsidRDefault="00A607D8">
      <w:pPr>
        <w:pStyle w:val="Heading1"/>
        <w:spacing w:before="158"/>
        <w:ind w:left="911" w:hanging="452"/>
        <w:rPr>
          <w:lang w:val="id-ID"/>
        </w:rPr>
      </w:pPr>
      <w:r>
        <w:rPr>
          <w:position w:val="1"/>
        </w:rPr>
        <w:t>H</w:t>
      </w:r>
      <w:r>
        <w:rPr>
          <w:sz w:val="16"/>
        </w:rPr>
        <w:t>1</w:t>
      </w:r>
      <w:r>
        <w:rPr>
          <w:position w:val="1"/>
        </w:rPr>
        <w:t xml:space="preserve">: </w:t>
      </w:r>
      <w:r w:rsidR="00CC46F6" w:rsidRPr="00F77966">
        <w:rPr>
          <w:i/>
        </w:rPr>
        <w:t>Return On Asset</w:t>
      </w:r>
      <w:r w:rsidR="00CC46F6" w:rsidRPr="00F77966">
        <w:t xml:space="preserve"> berpengaruh</w:t>
      </w:r>
      <w:r w:rsidR="00CC46F6">
        <w:t xml:space="preserve"> </w:t>
      </w:r>
      <w:r w:rsidR="00CC46F6" w:rsidRPr="00F77966">
        <w:t>terhadap Harga Saham</w:t>
      </w:r>
    </w:p>
    <w:p w:rsidR="00CC46F6" w:rsidRPr="00CC46F6" w:rsidRDefault="00CC46F6">
      <w:pPr>
        <w:pStyle w:val="Heading1"/>
        <w:spacing w:before="158"/>
        <w:ind w:left="911" w:hanging="452"/>
        <w:rPr>
          <w:lang w:val="id-ID"/>
        </w:rPr>
      </w:pPr>
    </w:p>
    <w:p w:rsidR="00CC46F6" w:rsidRPr="00CC46F6" w:rsidRDefault="00CC46F6" w:rsidP="00CC46F6">
      <w:pPr>
        <w:pStyle w:val="ListParagraph"/>
        <w:widowControl/>
        <w:numPr>
          <w:ilvl w:val="0"/>
          <w:numId w:val="15"/>
        </w:numPr>
        <w:autoSpaceDE/>
        <w:autoSpaceDN/>
        <w:spacing w:after="200" w:line="480" w:lineRule="auto"/>
        <w:contextualSpacing/>
        <w:jc w:val="both"/>
        <w:rPr>
          <w:b/>
          <w:szCs w:val="24"/>
        </w:rPr>
      </w:pPr>
      <w:r w:rsidRPr="00CC46F6">
        <w:rPr>
          <w:b/>
          <w:szCs w:val="24"/>
        </w:rPr>
        <w:t xml:space="preserve">Pengaruh </w:t>
      </w:r>
      <w:r w:rsidRPr="00CC46F6">
        <w:rPr>
          <w:b/>
          <w:i/>
          <w:szCs w:val="24"/>
        </w:rPr>
        <w:t xml:space="preserve">Return On Equity </w:t>
      </w:r>
      <w:r w:rsidRPr="00CC46F6">
        <w:rPr>
          <w:b/>
          <w:szCs w:val="24"/>
        </w:rPr>
        <w:t>terhadap Harga Saham</w:t>
      </w:r>
    </w:p>
    <w:p w:rsidR="00CC46F6" w:rsidRPr="001035A2" w:rsidRDefault="00CC46F6" w:rsidP="00CC46F6">
      <w:pPr>
        <w:pStyle w:val="ListParagraph"/>
        <w:spacing w:line="480" w:lineRule="auto"/>
        <w:ind w:left="820" w:firstLine="0"/>
        <w:jc w:val="both"/>
        <w:rPr>
          <w:szCs w:val="24"/>
        </w:rPr>
      </w:pPr>
      <w:r>
        <w:rPr>
          <w:szCs w:val="24"/>
        </w:rPr>
        <w:t xml:space="preserve">Penelitian Sabrina dan Lestari (2020) membuktikan bahwa </w:t>
      </w:r>
      <w:r w:rsidRPr="00F77966">
        <w:rPr>
          <w:szCs w:val="24"/>
        </w:rPr>
        <w:t>pengaruh ROE positif terhadap h</w:t>
      </w:r>
      <w:r>
        <w:rPr>
          <w:szCs w:val="24"/>
        </w:rPr>
        <w:t xml:space="preserve">arga saham. Artinya apabila ROE </w:t>
      </w:r>
      <w:r w:rsidRPr="00F77966">
        <w:rPr>
          <w:szCs w:val="24"/>
        </w:rPr>
        <w:t>mengalami kenaikan maka a</w:t>
      </w:r>
      <w:r>
        <w:rPr>
          <w:szCs w:val="24"/>
        </w:rPr>
        <w:t xml:space="preserve">kan mempengaruhi kenaikan harga </w:t>
      </w:r>
      <w:r w:rsidRPr="00F77966">
        <w:rPr>
          <w:szCs w:val="24"/>
        </w:rPr>
        <w:t>s</w:t>
      </w:r>
      <w:r>
        <w:rPr>
          <w:szCs w:val="24"/>
        </w:rPr>
        <w:t xml:space="preserve">aham. </w:t>
      </w:r>
      <w:r w:rsidRPr="00F77966">
        <w:rPr>
          <w:szCs w:val="24"/>
        </w:rPr>
        <w:t>Hal ini dibuktikan dengan</w:t>
      </w:r>
      <w:r>
        <w:rPr>
          <w:szCs w:val="24"/>
        </w:rPr>
        <w:t xml:space="preserve"> </w:t>
      </w:r>
      <w:r w:rsidRPr="00F77966">
        <w:rPr>
          <w:szCs w:val="24"/>
        </w:rPr>
        <w:t>hasil uji t, dimana t hitung sebesar 4,310 sementara t tabel sebesar 1,99601. Maka dapat diketahui t</w:t>
      </w:r>
      <w:r>
        <w:rPr>
          <w:szCs w:val="24"/>
        </w:rPr>
        <w:t xml:space="preserve"> </w:t>
      </w:r>
      <w:r w:rsidRPr="00F77966">
        <w:rPr>
          <w:szCs w:val="24"/>
        </w:rPr>
        <w:t>hitung &gt; t tabel yaitu 4,310 &gt; 1,99601. Dan hasil uji pengaruh ROE terhadap harga saham memiliki</w:t>
      </w:r>
      <w:r>
        <w:rPr>
          <w:szCs w:val="24"/>
        </w:rPr>
        <w:t xml:space="preserve"> </w:t>
      </w:r>
      <w:r w:rsidRPr="00F77966">
        <w:rPr>
          <w:szCs w:val="24"/>
        </w:rPr>
        <w:t>tingkat nilai signifikansi lebih kecil dari α yang digunakan yaitu 0,000 &lt; 0,05.</w:t>
      </w:r>
      <w:r>
        <w:rPr>
          <w:szCs w:val="24"/>
        </w:rPr>
        <w:t xml:space="preserve"> </w:t>
      </w:r>
      <w:r w:rsidRPr="008C5F1C">
        <w:rPr>
          <w:szCs w:val="24"/>
        </w:rPr>
        <w:t xml:space="preserve">Dengan </w:t>
      </w:r>
      <w:r>
        <w:rPr>
          <w:szCs w:val="24"/>
        </w:rPr>
        <w:t>demikian Hipotesis H0-2</w:t>
      </w:r>
      <w:r w:rsidRPr="008C5F1C">
        <w:rPr>
          <w:szCs w:val="24"/>
        </w:rPr>
        <w:t xml:space="preserve"> di terima, yang menyatakan bahwa terdapat pengaruh antara </w:t>
      </w:r>
      <w:r w:rsidRPr="00DF3ACC">
        <w:rPr>
          <w:i/>
          <w:szCs w:val="24"/>
        </w:rPr>
        <w:t>Return On Equity</w:t>
      </w:r>
      <w:r w:rsidRPr="008C5F1C">
        <w:rPr>
          <w:szCs w:val="24"/>
        </w:rPr>
        <w:t xml:space="preserve"> terhadap Harga Saham.</w:t>
      </w:r>
    </w:p>
    <w:p w:rsidR="00437BA5" w:rsidRDefault="00A607D8">
      <w:pPr>
        <w:pStyle w:val="Heading1"/>
        <w:spacing w:before="160"/>
        <w:ind w:left="911" w:hanging="452"/>
        <w:rPr>
          <w:lang w:val="id-ID"/>
        </w:rPr>
      </w:pPr>
      <w:r>
        <w:rPr>
          <w:position w:val="1"/>
        </w:rPr>
        <w:t>H</w:t>
      </w:r>
      <w:r>
        <w:rPr>
          <w:sz w:val="16"/>
        </w:rPr>
        <w:t>2</w:t>
      </w:r>
      <w:r>
        <w:rPr>
          <w:position w:val="1"/>
        </w:rPr>
        <w:t xml:space="preserve">: </w:t>
      </w:r>
      <w:r w:rsidR="00CC46F6" w:rsidRPr="00F77966">
        <w:rPr>
          <w:i/>
        </w:rPr>
        <w:t>Return On Equity</w:t>
      </w:r>
      <w:r w:rsidR="00CC46F6" w:rsidRPr="00F77966">
        <w:t xml:space="preserve"> berpengaruh</w:t>
      </w:r>
      <w:r w:rsidR="00CC46F6">
        <w:t xml:space="preserve"> </w:t>
      </w:r>
      <w:r w:rsidR="00CC46F6" w:rsidRPr="00F77966">
        <w:t>terhadap Harga Saham</w:t>
      </w:r>
    </w:p>
    <w:p w:rsidR="00936F43" w:rsidRPr="00936F43" w:rsidRDefault="00936F43">
      <w:pPr>
        <w:pStyle w:val="Heading1"/>
        <w:spacing w:before="160"/>
        <w:ind w:left="911" w:hanging="452"/>
        <w:rPr>
          <w:lang w:val="id-ID"/>
        </w:rPr>
      </w:pPr>
    </w:p>
    <w:p w:rsidR="00CC46F6" w:rsidRPr="00936F43" w:rsidRDefault="00936F43" w:rsidP="00936F43">
      <w:pPr>
        <w:pStyle w:val="ListParagraph"/>
        <w:widowControl/>
        <w:numPr>
          <w:ilvl w:val="0"/>
          <w:numId w:val="15"/>
        </w:numPr>
        <w:autoSpaceDE/>
        <w:autoSpaceDN/>
        <w:spacing w:after="200" w:line="480" w:lineRule="auto"/>
        <w:contextualSpacing/>
        <w:jc w:val="both"/>
        <w:rPr>
          <w:b/>
          <w:szCs w:val="24"/>
        </w:rPr>
      </w:pPr>
      <w:r w:rsidRPr="00F77966">
        <w:rPr>
          <w:b/>
          <w:szCs w:val="24"/>
        </w:rPr>
        <w:t xml:space="preserve">Pengaruh </w:t>
      </w:r>
      <w:r w:rsidRPr="00F77966">
        <w:rPr>
          <w:b/>
          <w:i/>
          <w:szCs w:val="24"/>
        </w:rPr>
        <w:t xml:space="preserve">Current Ratio </w:t>
      </w:r>
      <w:r w:rsidRPr="00F77966">
        <w:rPr>
          <w:b/>
          <w:szCs w:val="24"/>
        </w:rPr>
        <w:t>terhadap Harga Saham</w:t>
      </w:r>
    </w:p>
    <w:p w:rsidR="00936F43" w:rsidRPr="001035A2" w:rsidRDefault="00936F43" w:rsidP="00936F43">
      <w:pPr>
        <w:pStyle w:val="ListParagraph"/>
        <w:spacing w:line="480" w:lineRule="auto"/>
        <w:ind w:left="820" w:firstLine="0"/>
        <w:jc w:val="both"/>
        <w:rPr>
          <w:szCs w:val="24"/>
        </w:rPr>
      </w:pPr>
      <w:r>
        <w:rPr>
          <w:szCs w:val="24"/>
        </w:rPr>
        <w:t xml:space="preserve">Penelitian Rizki (2018), menunjukan bahwa </w:t>
      </w:r>
      <w:r>
        <w:t xml:space="preserve"> </w:t>
      </w:r>
      <w:r w:rsidRPr="00F77966">
        <w:t>nilai signifikansi v</w:t>
      </w:r>
      <w:r>
        <w:t xml:space="preserve">ariabel </w:t>
      </w:r>
      <w:r w:rsidRPr="0079352C">
        <w:rPr>
          <w:i/>
        </w:rPr>
        <w:t>Current Ratio</w:t>
      </w:r>
      <w:r>
        <w:t xml:space="preserve"> sebesar 0,00</w:t>
      </w:r>
      <w:r w:rsidRPr="00F77966">
        <w:t xml:space="preserve"> yang berarti </w:t>
      </w:r>
      <w:r>
        <w:t xml:space="preserve">lebih kecil </w:t>
      </w:r>
      <w:r w:rsidRPr="00F77966">
        <w:t>dari nilai signifik</w:t>
      </w:r>
      <w:r>
        <w:t>ansi yang disyaratkan yaitu 0,</w:t>
      </w:r>
      <w:r w:rsidRPr="00F77966">
        <w:t xml:space="preserve">05. Hal ini menjelaskan bahwa Current Ratio (X3) secara parsial berpengaruh </w:t>
      </w:r>
      <w:r>
        <w:t>positif</w:t>
      </w:r>
      <w:r w:rsidRPr="00F77966">
        <w:t xml:space="preserve"> dan</w:t>
      </w:r>
      <w:r>
        <w:t xml:space="preserve"> </w:t>
      </w:r>
      <w:r w:rsidRPr="00F77966">
        <w:t>signifikan terhadap harga saham pada Perusahaan Food And Beverag</w:t>
      </w:r>
      <w:r>
        <w:t xml:space="preserve">e </w:t>
      </w:r>
      <w:r w:rsidRPr="00F77966">
        <w:t>yan</w:t>
      </w:r>
      <w:r>
        <w:t>g t</w:t>
      </w:r>
      <w:r w:rsidRPr="00F77966">
        <w:t xml:space="preserve">erdaftar di BEI tahun 2014-2018. </w:t>
      </w:r>
      <w:r>
        <w:rPr>
          <w:szCs w:val="24"/>
        </w:rPr>
        <w:t>Dengan demikian Hipotesis H0-3</w:t>
      </w:r>
      <w:r w:rsidRPr="008C5F1C">
        <w:rPr>
          <w:szCs w:val="24"/>
        </w:rPr>
        <w:t xml:space="preserve"> di terima, yang menyatakan bahwa terdapat pengaruh antara </w:t>
      </w:r>
      <w:r>
        <w:rPr>
          <w:i/>
          <w:szCs w:val="24"/>
        </w:rPr>
        <w:t xml:space="preserve">Current Ratio </w:t>
      </w:r>
      <w:r w:rsidRPr="008C5F1C">
        <w:rPr>
          <w:szCs w:val="24"/>
        </w:rPr>
        <w:t>terhadap Harga Saham.</w:t>
      </w:r>
    </w:p>
    <w:p w:rsidR="00936F43" w:rsidRPr="00936F43" w:rsidRDefault="00936F43" w:rsidP="00936F43">
      <w:pPr>
        <w:spacing w:line="480" w:lineRule="auto"/>
        <w:ind w:firstLine="460"/>
        <w:jc w:val="both"/>
        <w:rPr>
          <w:b/>
          <w:szCs w:val="24"/>
        </w:rPr>
      </w:pPr>
      <w:r w:rsidRPr="00936F43">
        <w:rPr>
          <w:b/>
          <w:szCs w:val="24"/>
        </w:rPr>
        <w:t>H</w:t>
      </w:r>
      <w:r w:rsidRPr="00936F43">
        <w:rPr>
          <w:b/>
          <w:szCs w:val="24"/>
          <w:vertAlign w:val="subscript"/>
        </w:rPr>
        <w:t xml:space="preserve">3 </w:t>
      </w:r>
      <w:r w:rsidRPr="00936F43">
        <w:rPr>
          <w:b/>
          <w:szCs w:val="24"/>
        </w:rPr>
        <w:t xml:space="preserve">: </w:t>
      </w:r>
      <w:r w:rsidRPr="00936F43">
        <w:rPr>
          <w:b/>
          <w:i/>
          <w:szCs w:val="24"/>
        </w:rPr>
        <w:t xml:space="preserve">Curent Ratio </w:t>
      </w:r>
      <w:r w:rsidRPr="00936F43">
        <w:rPr>
          <w:b/>
          <w:szCs w:val="24"/>
        </w:rPr>
        <w:t>berpengaruh terhadap Harga Saham</w:t>
      </w:r>
    </w:p>
    <w:p w:rsidR="00936F43" w:rsidRPr="00F77966" w:rsidRDefault="00936F43" w:rsidP="00936F43">
      <w:pPr>
        <w:pStyle w:val="ListParagraph"/>
        <w:widowControl/>
        <w:numPr>
          <w:ilvl w:val="0"/>
          <w:numId w:val="15"/>
        </w:numPr>
        <w:autoSpaceDE/>
        <w:autoSpaceDN/>
        <w:spacing w:after="200" w:line="480" w:lineRule="auto"/>
        <w:contextualSpacing/>
        <w:jc w:val="both"/>
        <w:rPr>
          <w:b/>
          <w:szCs w:val="24"/>
        </w:rPr>
      </w:pPr>
      <w:r w:rsidRPr="00F77966">
        <w:rPr>
          <w:b/>
          <w:szCs w:val="24"/>
        </w:rPr>
        <w:t xml:space="preserve">Pengaruh </w:t>
      </w:r>
      <w:r w:rsidRPr="00F77966">
        <w:rPr>
          <w:b/>
          <w:i/>
          <w:szCs w:val="24"/>
        </w:rPr>
        <w:t xml:space="preserve">Debt to Equity Ratio </w:t>
      </w:r>
      <w:r w:rsidRPr="00F77966">
        <w:rPr>
          <w:b/>
          <w:szCs w:val="24"/>
        </w:rPr>
        <w:t>terhadap Harga Saham</w:t>
      </w:r>
    </w:p>
    <w:p w:rsidR="00936F43" w:rsidRPr="001035A2" w:rsidRDefault="00936F43" w:rsidP="00936F43">
      <w:pPr>
        <w:pStyle w:val="ListParagraph"/>
        <w:spacing w:line="480" w:lineRule="auto"/>
        <w:ind w:left="820" w:firstLine="0"/>
        <w:jc w:val="both"/>
        <w:rPr>
          <w:szCs w:val="24"/>
        </w:rPr>
      </w:pPr>
      <w:r w:rsidRPr="00E9620A">
        <w:rPr>
          <w:szCs w:val="24"/>
        </w:rPr>
        <w:t>Penelitian</w:t>
      </w:r>
      <w:r>
        <w:rPr>
          <w:rStyle w:val="CommentReference"/>
          <w:sz w:val="24"/>
        </w:rPr>
        <w:t xml:space="preserve"> d</w:t>
      </w:r>
      <w:r w:rsidRPr="00E9620A">
        <w:rPr>
          <w:szCs w:val="24"/>
        </w:rPr>
        <w:t>an</w:t>
      </w:r>
      <w:r>
        <w:rPr>
          <w:szCs w:val="24"/>
        </w:rPr>
        <w:t xml:space="preserve"> Febriyani (2016</w:t>
      </w:r>
      <w:r w:rsidRPr="00012F8B">
        <w:rPr>
          <w:szCs w:val="24"/>
        </w:rPr>
        <w:t xml:space="preserve">) </w:t>
      </w:r>
      <w:r>
        <w:rPr>
          <w:szCs w:val="24"/>
        </w:rPr>
        <w:t>m</w:t>
      </w:r>
      <w:r w:rsidRPr="00012F8B">
        <w:rPr>
          <w:szCs w:val="24"/>
        </w:rPr>
        <w:t xml:space="preserve">enunjukan bahwa </w:t>
      </w:r>
      <w:r>
        <w:t xml:space="preserve"> </w:t>
      </w:r>
      <w:r w:rsidRPr="00012F8B">
        <w:t xml:space="preserve">nilai signifikansi variabel </w:t>
      </w:r>
      <w:r>
        <w:rPr>
          <w:i/>
        </w:rPr>
        <w:t>Debt to</w:t>
      </w:r>
      <w:r w:rsidRPr="00EF1990">
        <w:rPr>
          <w:i/>
        </w:rPr>
        <w:t xml:space="preserve"> Ratio</w:t>
      </w:r>
      <w:r w:rsidRPr="00012F8B">
        <w:t xml:space="preserve"> sebesar 0.</w:t>
      </w:r>
      <w:r>
        <w:t>011</w:t>
      </w:r>
      <w:r w:rsidRPr="00012F8B">
        <w:t xml:space="preserve"> yang berarti lebih </w:t>
      </w:r>
      <w:r>
        <w:t>kecil dari</w:t>
      </w:r>
      <w:r w:rsidRPr="00012F8B">
        <w:t xml:space="preserve"> nilai signifikansi yang disyaratkan yaitu 0.05. Hal ini menjelaskan bahwa </w:t>
      </w:r>
      <w:r>
        <w:rPr>
          <w:i/>
        </w:rPr>
        <w:t>Debt to equity</w:t>
      </w:r>
      <w:r w:rsidRPr="00EF1990">
        <w:rPr>
          <w:i/>
        </w:rPr>
        <w:t xml:space="preserve"> Ratio</w:t>
      </w:r>
      <w:r>
        <w:t xml:space="preserve"> (X4</w:t>
      </w:r>
      <w:r w:rsidRPr="00012F8B">
        <w:t xml:space="preserve">) secara parsial berpengaruh </w:t>
      </w:r>
      <w:r>
        <w:t>positif</w:t>
      </w:r>
      <w:r w:rsidRPr="00012F8B">
        <w:t xml:space="preserve"> </w:t>
      </w:r>
      <w:r>
        <w:t>dan</w:t>
      </w:r>
      <w:r w:rsidRPr="00012F8B">
        <w:t xml:space="preserve"> </w:t>
      </w:r>
      <w:r w:rsidRPr="00012F8B">
        <w:lastRenderedPageBreak/>
        <w:t xml:space="preserve">signifikan terhadap harga saham pada Perusahaan </w:t>
      </w:r>
      <w:r>
        <w:t>LQ 45 yang terdaftar di BEI tahun 2011-2015</w:t>
      </w:r>
      <w:r w:rsidRPr="00012F8B">
        <w:t xml:space="preserve">. </w:t>
      </w:r>
      <w:r>
        <w:rPr>
          <w:szCs w:val="24"/>
        </w:rPr>
        <w:t>Dengan demikian Hipotesis H0-4</w:t>
      </w:r>
      <w:r w:rsidRPr="008C5F1C">
        <w:rPr>
          <w:szCs w:val="24"/>
        </w:rPr>
        <w:t xml:space="preserve"> di terima, yang menyatakan bahwa terdapat pengaruh antara </w:t>
      </w:r>
      <w:r>
        <w:rPr>
          <w:i/>
          <w:szCs w:val="24"/>
        </w:rPr>
        <w:t xml:space="preserve">Debt to Equity Ratio </w:t>
      </w:r>
      <w:r w:rsidRPr="008C5F1C">
        <w:rPr>
          <w:szCs w:val="24"/>
        </w:rPr>
        <w:t>terhadap Harga Saham.</w:t>
      </w:r>
    </w:p>
    <w:p w:rsidR="00936F43" w:rsidRPr="001035A2" w:rsidRDefault="00936F43" w:rsidP="00936F43">
      <w:pPr>
        <w:pStyle w:val="ListParagraph"/>
        <w:spacing w:line="480" w:lineRule="auto"/>
        <w:ind w:left="820" w:firstLine="0"/>
        <w:jc w:val="both"/>
        <w:rPr>
          <w:b/>
          <w:szCs w:val="24"/>
        </w:rPr>
      </w:pPr>
      <w:r w:rsidRPr="00F77966">
        <w:rPr>
          <w:b/>
          <w:szCs w:val="24"/>
        </w:rPr>
        <w:t>H</w:t>
      </w:r>
      <w:r w:rsidRPr="00F77966">
        <w:rPr>
          <w:b/>
          <w:szCs w:val="24"/>
          <w:vertAlign w:val="subscript"/>
        </w:rPr>
        <w:t xml:space="preserve">4 </w:t>
      </w:r>
      <w:r w:rsidRPr="00F77966">
        <w:rPr>
          <w:b/>
          <w:szCs w:val="24"/>
        </w:rPr>
        <w:t xml:space="preserve">: </w:t>
      </w:r>
      <w:r w:rsidRPr="00F77966">
        <w:rPr>
          <w:b/>
          <w:i/>
          <w:szCs w:val="24"/>
        </w:rPr>
        <w:t xml:space="preserve">Debt to Equity Ratio </w:t>
      </w:r>
      <w:r w:rsidRPr="00F77966">
        <w:rPr>
          <w:b/>
          <w:szCs w:val="24"/>
        </w:rPr>
        <w:t xml:space="preserve"> berpengaruh</w:t>
      </w:r>
      <w:r>
        <w:rPr>
          <w:rStyle w:val="CommentReference"/>
        </w:rPr>
        <w:t xml:space="preserve"> </w:t>
      </w:r>
      <w:r>
        <w:rPr>
          <w:rStyle w:val="CommentReference"/>
          <w:b/>
          <w:sz w:val="24"/>
        </w:rPr>
        <w:t>t</w:t>
      </w:r>
      <w:r>
        <w:rPr>
          <w:b/>
          <w:szCs w:val="24"/>
        </w:rPr>
        <w:t>erhadap Harga Saham</w:t>
      </w:r>
    </w:p>
    <w:p w:rsidR="00936F43" w:rsidRPr="00936F43" w:rsidRDefault="00936F43" w:rsidP="00936F43">
      <w:pPr>
        <w:pStyle w:val="ListParagraph"/>
        <w:widowControl/>
        <w:autoSpaceDE/>
        <w:autoSpaceDN/>
        <w:spacing w:after="200" w:line="480" w:lineRule="auto"/>
        <w:ind w:left="820" w:firstLine="0"/>
        <w:contextualSpacing/>
        <w:jc w:val="both"/>
        <w:rPr>
          <w:b/>
          <w:szCs w:val="24"/>
          <w:lang w:val="id-ID"/>
        </w:rPr>
      </w:pPr>
    </w:p>
    <w:p w:rsidR="00437BA5" w:rsidRDefault="00A607D8">
      <w:pPr>
        <w:spacing w:before="159"/>
        <w:ind w:left="460"/>
        <w:jc w:val="both"/>
        <w:rPr>
          <w:b/>
          <w:sz w:val="24"/>
        </w:rPr>
      </w:pPr>
      <w:r>
        <w:rPr>
          <w:b/>
          <w:sz w:val="24"/>
        </w:rPr>
        <w:t>METODE PENELITIAN</w:t>
      </w:r>
    </w:p>
    <w:p w:rsidR="00936F43" w:rsidRDefault="00A607D8" w:rsidP="00936F43">
      <w:pPr>
        <w:spacing w:before="161"/>
        <w:ind w:left="460"/>
        <w:jc w:val="both"/>
        <w:rPr>
          <w:b/>
          <w:sz w:val="24"/>
          <w:lang w:val="id-ID"/>
        </w:rPr>
      </w:pPr>
      <w:r>
        <w:rPr>
          <w:b/>
          <w:sz w:val="24"/>
        </w:rPr>
        <w:t>Pengumpulan Data dan Pengambilan Sampel</w:t>
      </w:r>
    </w:p>
    <w:p w:rsidR="00936F43" w:rsidRPr="00936F43" w:rsidRDefault="00936F43" w:rsidP="00936F43">
      <w:pPr>
        <w:spacing w:before="161"/>
        <w:ind w:left="460"/>
        <w:jc w:val="both"/>
        <w:rPr>
          <w:b/>
          <w:sz w:val="24"/>
        </w:rPr>
      </w:pPr>
      <w:r w:rsidRPr="00526A5C">
        <w:rPr>
          <w:szCs w:val="24"/>
        </w:rPr>
        <w:t xml:space="preserve">Metode pengumpulan data yang digunakan di dalam penelitian ini adalah metode studi dokumentasi dengan mendapatkan data berupa laporan tahunan dan laporan keberlanjutan yang telah dikeluarkan oleh perusahaan </w:t>
      </w:r>
      <w:r>
        <w:rPr>
          <w:szCs w:val="24"/>
        </w:rPr>
        <w:t>semen baturaja</w:t>
      </w:r>
      <w:r w:rsidRPr="00526A5C">
        <w:rPr>
          <w:szCs w:val="24"/>
        </w:rPr>
        <w:t xml:space="preserve"> pada periode tahun</w:t>
      </w:r>
      <w:r>
        <w:rPr>
          <w:szCs w:val="24"/>
        </w:rPr>
        <w:t xml:space="preserve"> 2012-2019</w:t>
      </w:r>
      <w:r w:rsidRPr="00526A5C">
        <w:rPr>
          <w:szCs w:val="24"/>
        </w:rPr>
        <w:t xml:space="preserve">, dan menggunakan bantuan program SPSS untuk mengolah data.Studi kepustakaan dalam penelitian ini diperoleh dari berbagai sumber data seperti buku, jurnal yang di publikasikan, maupun </w:t>
      </w:r>
      <w:r w:rsidRPr="00526A5C">
        <w:rPr>
          <w:i/>
          <w:szCs w:val="24"/>
        </w:rPr>
        <w:t>literatur review</w:t>
      </w:r>
      <w:r w:rsidRPr="00526A5C">
        <w:rPr>
          <w:szCs w:val="24"/>
        </w:rPr>
        <w:t xml:space="preserve"> yang berhubungan dengan permasalahan yang akan diteliti.</w:t>
      </w:r>
    </w:p>
    <w:p w:rsidR="00936F43" w:rsidRPr="00936F43" w:rsidRDefault="00936F43">
      <w:pPr>
        <w:pStyle w:val="Heading1"/>
        <w:spacing w:before="159"/>
        <w:jc w:val="both"/>
        <w:rPr>
          <w:b w:val="0"/>
          <w:lang w:val="id-ID"/>
        </w:rPr>
      </w:pPr>
      <w:r w:rsidRPr="00936F43">
        <w:rPr>
          <w:b w:val="0"/>
        </w:rPr>
        <w:t xml:space="preserve">Populasi dalam penelitian ini adalah perusahaan industri semen yang terdaftar di Bursa Efek Indonesia periode 2012-2019 di mana di dalamnya terdapat 5 perusahaan. Sampel adalah sebagian dari jumlah karakteristik yang dimiliki oleh populasi (Sugiyono, 2006). Sampel dalam penelitian ini diambil dengan menggunakan metode </w:t>
      </w:r>
      <w:r w:rsidRPr="00936F43">
        <w:rPr>
          <w:b w:val="0"/>
          <w:i/>
        </w:rPr>
        <w:t>purposive sampling</w:t>
      </w:r>
      <w:r w:rsidRPr="00936F43">
        <w:rPr>
          <w:b w:val="0"/>
        </w:rPr>
        <w:t xml:space="preserve"> yaitu pengambilan sampel dengan kriteria tertentu yang dikehendaki oleh peneliti. </w:t>
      </w:r>
    </w:p>
    <w:p w:rsidR="00437BA5" w:rsidRDefault="00A607D8">
      <w:pPr>
        <w:pStyle w:val="Heading1"/>
        <w:spacing w:before="159"/>
        <w:jc w:val="both"/>
      </w:pPr>
      <w:r>
        <w:t>Definisi Operasional Variabel</w:t>
      </w:r>
    </w:p>
    <w:p w:rsidR="00437BA5" w:rsidRDefault="00A607D8">
      <w:pPr>
        <w:pStyle w:val="BodyText"/>
        <w:spacing w:before="182"/>
        <w:ind w:right="131"/>
        <w:jc w:val="both"/>
      </w:pPr>
      <w:r>
        <w:t xml:space="preserve">Variabel dependen adalah variabel yang menjadi perhatian utama dalam penelitian (Sekaran 2015). </w:t>
      </w:r>
      <w:r w:rsidR="00936F43" w:rsidRPr="00E9620A">
        <w:t>Variable yang digunakan dalam penelitian ini adalah harga saham.</w:t>
      </w:r>
    </w:p>
    <w:p w:rsidR="00437BA5" w:rsidRDefault="00437BA5">
      <w:pPr>
        <w:jc w:val="both"/>
        <w:sectPr w:rsidR="00437BA5">
          <w:pgSz w:w="12240" w:h="15840"/>
          <w:pgMar w:top="1340" w:right="1320" w:bottom="280" w:left="1700" w:header="763" w:footer="0" w:gutter="0"/>
          <w:cols w:space="720"/>
        </w:sectPr>
      </w:pPr>
    </w:p>
    <w:p w:rsidR="00437BA5" w:rsidRDefault="00A607D8">
      <w:pPr>
        <w:pStyle w:val="BodyText"/>
        <w:ind w:right="114"/>
        <w:jc w:val="both"/>
        <w:rPr>
          <w:lang w:val="id-ID"/>
        </w:rPr>
      </w:pPr>
      <w:r>
        <w:lastRenderedPageBreak/>
        <w:t>Variabel independen adalah variabel yang mempengaruhi variabel dependen, baik secara positif</w:t>
      </w:r>
      <w:r>
        <w:rPr>
          <w:spacing w:val="-12"/>
        </w:rPr>
        <w:t xml:space="preserve"> </w:t>
      </w:r>
      <w:r>
        <w:t>atau</w:t>
      </w:r>
      <w:r>
        <w:rPr>
          <w:spacing w:val="-12"/>
        </w:rPr>
        <w:t xml:space="preserve"> </w:t>
      </w:r>
      <w:r>
        <w:t>negatif</w:t>
      </w:r>
      <w:r>
        <w:rPr>
          <w:spacing w:val="-10"/>
        </w:rPr>
        <w:t xml:space="preserve"> </w:t>
      </w:r>
      <w:r>
        <w:t>(Sekaran</w:t>
      </w:r>
      <w:r>
        <w:rPr>
          <w:spacing w:val="-11"/>
        </w:rPr>
        <w:t xml:space="preserve"> </w:t>
      </w:r>
      <w:r>
        <w:t>2015).</w:t>
      </w:r>
      <w:r>
        <w:rPr>
          <w:spacing w:val="-10"/>
        </w:rPr>
        <w:t xml:space="preserve"> </w:t>
      </w:r>
      <w:r>
        <w:t>Variabel</w:t>
      </w:r>
      <w:r>
        <w:rPr>
          <w:spacing w:val="-10"/>
        </w:rPr>
        <w:t xml:space="preserve"> </w:t>
      </w:r>
      <w:r>
        <w:t>independen</w:t>
      </w:r>
      <w:r>
        <w:rPr>
          <w:spacing w:val="-11"/>
        </w:rPr>
        <w:t xml:space="preserve"> </w:t>
      </w:r>
      <w:r>
        <w:t>pada</w:t>
      </w:r>
      <w:r>
        <w:rPr>
          <w:spacing w:val="-12"/>
        </w:rPr>
        <w:t xml:space="preserve"> </w:t>
      </w:r>
      <w:r>
        <w:t>penelitian</w:t>
      </w:r>
      <w:r>
        <w:rPr>
          <w:spacing w:val="-11"/>
        </w:rPr>
        <w:t xml:space="preserve"> </w:t>
      </w:r>
      <w:r>
        <w:t>ini</w:t>
      </w:r>
      <w:r>
        <w:rPr>
          <w:spacing w:val="-9"/>
        </w:rPr>
        <w:t xml:space="preserve"> </w:t>
      </w:r>
      <w:r>
        <w:t>adalah</w:t>
      </w:r>
      <w:r>
        <w:rPr>
          <w:spacing w:val="-12"/>
        </w:rPr>
        <w:t xml:space="preserve"> </w:t>
      </w:r>
      <w:r>
        <w:t>sebagai berikut.</w:t>
      </w:r>
    </w:p>
    <w:p w:rsidR="00936F43" w:rsidRPr="00526A5C" w:rsidRDefault="00936F43" w:rsidP="00936F43">
      <w:pPr>
        <w:pStyle w:val="ListParagraph"/>
        <w:widowControl/>
        <w:numPr>
          <w:ilvl w:val="0"/>
          <w:numId w:val="17"/>
        </w:numPr>
        <w:autoSpaceDE/>
        <w:autoSpaceDN/>
        <w:spacing w:line="480" w:lineRule="auto"/>
        <w:contextualSpacing/>
        <w:jc w:val="both"/>
        <w:rPr>
          <w:b/>
          <w:szCs w:val="24"/>
        </w:rPr>
      </w:pPr>
      <w:r w:rsidRPr="00447816">
        <w:rPr>
          <w:szCs w:val="24"/>
        </w:rPr>
        <w:t xml:space="preserve">ROA merupakan rasio profitabilitas yang digunakan untuk mengukur kemampuan bank dalam memperoleh keuntungan secara keseluruhan yang diperoleh dari aktiva yang dimiliki. Semakin besar ROA suatu bank, maka akan semakin besar pula tingkat keuntungan yang dicapai bank serta posisi bank dari segi penggunaan asset akan semakin baik. </w:t>
      </w:r>
    </w:p>
    <w:p w:rsidR="00936F43" w:rsidRPr="00FA4301" w:rsidRDefault="00936F43" w:rsidP="00936F43">
      <w:pPr>
        <w:pStyle w:val="ListParagraph"/>
        <w:widowControl/>
        <w:numPr>
          <w:ilvl w:val="0"/>
          <w:numId w:val="17"/>
        </w:numPr>
        <w:autoSpaceDE/>
        <w:autoSpaceDN/>
        <w:spacing w:after="200" w:line="480" w:lineRule="auto"/>
        <w:contextualSpacing/>
        <w:jc w:val="both"/>
        <w:rPr>
          <w:rFonts w:eastAsiaTheme="minorEastAsia"/>
          <w:b/>
          <w:szCs w:val="24"/>
        </w:rPr>
      </w:pPr>
      <w:r w:rsidRPr="00672186">
        <w:rPr>
          <w:rStyle w:val="Emphasis"/>
          <w:szCs w:val="24"/>
        </w:rPr>
        <w:t>Return on equity</w:t>
      </w:r>
      <w:r w:rsidRPr="00672186">
        <w:rPr>
          <w:szCs w:val="24"/>
        </w:rPr>
        <w:t xml:space="preserve"> (ROE) adalah jumlah imbal hasil dari laba bersih terhadap ekuitas dan dinyatakan dalam bentuk persen. ROE digunakan untuk mengukur kemampuan suatu badan usaha dalam menghasilkan laba dengan bermodalkan ekuitas yang sudah diinvestasikan pemegang saham. </w:t>
      </w:r>
    </w:p>
    <w:p w:rsidR="00936F43" w:rsidRPr="00EF449A" w:rsidRDefault="00936F43" w:rsidP="00936F43">
      <w:pPr>
        <w:pStyle w:val="ListParagraph"/>
        <w:widowControl/>
        <w:numPr>
          <w:ilvl w:val="0"/>
          <w:numId w:val="17"/>
        </w:numPr>
        <w:autoSpaceDE/>
        <w:autoSpaceDN/>
        <w:spacing w:after="200" w:line="480" w:lineRule="auto"/>
        <w:contextualSpacing/>
        <w:jc w:val="both"/>
        <w:rPr>
          <w:rFonts w:eastAsiaTheme="minorEastAsia"/>
          <w:b/>
          <w:szCs w:val="24"/>
        </w:rPr>
      </w:pPr>
      <w:r>
        <w:rPr>
          <w:i/>
          <w:szCs w:val="24"/>
        </w:rPr>
        <w:t xml:space="preserve">Current Ratio </w:t>
      </w:r>
      <w:r>
        <w:rPr>
          <w:szCs w:val="24"/>
        </w:rPr>
        <w:t xml:space="preserve">( CR ) . </w:t>
      </w:r>
      <w:r w:rsidRPr="00EF449A">
        <w:rPr>
          <w:szCs w:val="24"/>
        </w:rPr>
        <w:t xml:space="preserve">Rasio lancar merupakan rasio yang digunakan untuk mengukur kemampuan perusahaan dalam memenuhi kewajiban jangka pendeknya yang segera jatuh tempo dengan menggunakan total asset lancar yang tersedia. Dengan kata lain, rasio lancar ini menggambarkan seberapa besar jumlah ketersediaan asset lancar yang dimiliki perusahaan dibandingkan dengan total kewajiban lancar. </w:t>
      </w:r>
    </w:p>
    <w:p w:rsidR="00936F43" w:rsidRDefault="00936F43" w:rsidP="00936F43">
      <w:pPr>
        <w:pStyle w:val="ListParagraph"/>
        <w:widowControl/>
        <w:numPr>
          <w:ilvl w:val="0"/>
          <w:numId w:val="17"/>
        </w:numPr>
        <w:autoSpaceDE/>
        <w:autoSpaceDN/>
        <w:spacing w:after="200" w:line="480" w:lineRule="auto"/>
        <w:contextualSpacing/>
        <w:jc w:val="both"/>
        <w:rPr>
          <w:lang w:val="id-ID"/>
        </w:rPr>
      </w:pPr>
      <w:r w:rsidRPr="00630D16">
        <w:rPr>
          <w:i/>
          <w:szCs w:val="24"/>
        </w:rPr>
        <w:t xml:space="preserve">Debt to Equity Ratior </w:t>
      </w:r>
      <w:r w:rsidRPr="00630D16">
        <w:rPr>
          <w:szCs w:val="24"/>
        </w:rPr>
        <w:t xml:space="preserve">( DER ) . </w:t>
      </w:r>
      <w:r w:rsidRPr="00F815AA">
        <w:rPr>
          <w:i/>
        </w:rPr>
        <w:t>Debt to equity ratio</w:t>
      </w:r>
      <w:r w:rsidRPr="00630D16">
        <w:t xml:space="preserve"> menurut Kasmir (2012) adalah: “</w:t>
      </w:r>
      <w:r w:rsidRPr="007204B1">
        <w:rPr>
          <w:i/>
        </w:rPr>
        <w:t>Debt to equity ratio</w:t>
      </w:r>
      <w:r>
        <w:rPr>
          <w:rStyle w:val="CommentReference"/>
        </w:rPr>
        <w:t xml:space="preserve"> </w:t>
      </w:r>
      <w:r>
        <w:rPr>
          <w:rStyle w:val="CommentReference"/>
          <w:sz w:val="24"/>
        </w:rPr>
        <w:t>m</w:t>
      </w:r>
      <w:r w:rsidRPr="00630D16">
        <w:t xml:space="preserve">erupakan rasio yang digunakan untuk mengetahui perbandingan antara total utang dengan modal sendiri. </w:t>
      </w:r>
    </w:p>
    <w:p w:rsidR="00936F43" w:rsidRDefault="00936F43" w:rsidP="00936F43">
      <w:pPr>
        <w:widowControl/>
        <w:autoSpaceDE/>
        <w:autoSpaceDN/>
        <w:spacing w:after="200" w:line="480" w:lineRule="auto"/>
        <w:contextualSpacing/>
        <w:jc w:val="both"/>
        <w:rPr>
          <w:lang w:val="id-ID"/>
        </w:rPr>
      </w:pPr>
    </w:p>
    <w:p w:rsidR="00936F43" w:rsidRDefault="00936F43" w:rsidP="00936F43">
      <w:pPr>
        <w:widowControl/>
        <w:autoSpaceDE/>
        <w:autoSpaceDN/>
        <w:spacing w:after="200" w:line="480" w:lineRule="auto"/>
        <w:contextualSpacing/>
        <w:jc w:val="both"/>
        <w:rPr>
          <w:lang w:val="id-ID"/>
        </w:rPr>
      </w:pPr>
    </w:p>
    <w:p w:rsidR="00936F43" w:rsidRDefault="00936F43" w:rsidP="00936F43">
      <w:pPr>
        <w:widowControl/>
        <w:autoSpaceDE/>
        <w:autoSpaceDN/>
        <w:spacing w:after="200" w:line="480" w:lineRule="auto"/>
        <w:contextualSpacing/>
        <w:jc w:val="both"/>
        <w:rPr>
          <w:lang w:val="id-ID"/>
        </w:rPr>
      </w:pPr>
    </w:p>
    <w:p w:rsidR="00936F43" w:rsidRDefault="00936F43" w:rsidP="00936F43">
      <w:pPr>
        <w:widowControl/>
        <w:autoSpaceDE/>
        <w:autoSpaceDN/>
        <w:spacing w:after="200" w:line="480" w:lineRule="auto"/>
        <w:contextualSpacing/>
        <w:jc w:val="both"/>
        <w:rPr>
          <w:lang w:val="id-ID"/>
        </w:rPr>
      </w:pPr>
    </w:p>
    <w:p w:rsidR="00936F43" w:rsidRDefault="00936F43" w:rsidP="00936F43">
      <w:pPr>
        <w:widowControl/>
        <w:autoSpaceDE/>
        <w:autoSpaceDN/>
        <w:spacing w:after="200" w:line="480" w:lineRule="auto"/>
        <w:contextualSpacing/>
        <w:jc w:val="both"/>
        <w:rPr>
          <w:lang w:val="id-ID"/>
        </w:rPr>
      </w:pPr>
    </w:p>
    <w:p w:rsidR="00936F43" w:rsidRDefault="00936F43" w:rsidP="00936F43">
      <w:pPr>
        <w:widowControl/>
        <w:autoSpaceDE/>
        <w:autoSpaceDN/>
        <w:spacing w:after="200" w:line="480" w:lineRule="auto"/>
        <w:contextualSpacing/>
        <w:jc w:val="both"/>
        <w:rPr>
          <w:lang w:val="id-ID"/>
        </w:rPr>
      </w:pPr>
    </w:p>
    <w:p w:rsidR="00936F43" w:rsidRDefault="00936F43" w:rsidP="00936F43">
      <w:pPr>
        <w:widowControl/>
        <w:autoSpaceDE/>
        <w:autoSpaceDN/>
        <w:spacing w:after="200" w:line="480" w:lineRule="auto"/>
        <w:contextualSpacing/>
        <w:jc w:val="both"/>
        <w:rPr>
          <w:lang w:val="id-ID"/>
        </w:rPr>
      </w:pPr>
    </w:p>
    <w:p w:rsidR="00936F43" w:rsidRDefault="00936F43" w:rsidP="00936F43">
      <w:pPr>
        <w:widowControl/>
        <w:autoSpaceDE/>
        <w:autoSpaceDN/>
        <w:spacing w:after="200" w:line="480" w:lineRule="auto"/>
        <w:contextualSpacing/>
        <w:jc w:val="both"/>
        <w:rPr>
          <w:lang w:val="id-ID"/>
        </w:rPr>
      </w:pPr>
    </w:p>
    <w:p w:rsidR="00936F43" w:rsidRPr="00936F43" w:rsidRDefault="00936F43" w:rsidP="00936F43">
      <w:pPr>
        <w:widowControl/>
        <w:autoSpaceDE/>
        <w:autoSpaceDN/>
        <w:spacing w:after="200" w:line="480" w:lineRule="auto"/>
        <w:contextualSpacing/>
        <w:jc w:val="both"/>
        <w:rPr>
          <w:lang w:val="id-ID"/>
        </w:rPr>
      </w:pPr>
    </w:p>
    <w:p w:rsidR="00437BA5" w:rsidRDefault="00A607D8">
      <w:pPr>
        <w:pStyle w:val="Heading1"/>
        <w:spacing w:before="159"/>
        <w:jc w:val="both"/>
        <w:rPr>
          <w:lang w:val="id-ID"/>
        </w:rPr>
      </w:pPr>
      <w:r>
        <w:lastRenderedPageBreak/>
        <w:t>Kerangka Berpikir</w:t>
      </w:r>
    </w:p>
    <w:p w:rsidR="00936F43" w:rsidRPr="003F6088" w:rsidRDefault="00936F43" w:rsidP="00936F43">
      <w:pPr>
        <w:pStyle w:val="ListParagraph"/>
        <w:tabs>
          <w:tab w:val="left" w:pos="1731"/>
        </w:tabs>
        <w:spacing w:line="480" w:lineRule="auto"/>
        <w:ind w:left="0" w:firstLine="720"/>
        <w:jc w:val="both"/>
        <w:rPr>
          <w:szCs w:val="24"/>
        </w:rPr>
      </w:pPr>
      <w:r>
        <w:rPr>
          <w:szCs w:val="24"/>
        </w:rPr>
        <w:tab/>
      </w:r>
    </w:p>
    <w:p w:rsidR="00936F43" w:rsidRDefault="0003231A" w:rsidP="00936F43">
      <w:pPr>
        <w:spacing w:line="480" w:lineRule="auto"/>
        <w:ind w:left="709" w:hanging="283"/>
        <w:jc w:val="both"/>
        <w:rPr>
          <w:b/>
          <w:szCs w:val="24"/>
        </w:rPr>
      </w:pPr>
      <w:r>
        <w:rPr>
          <w:noProof/>
        </w:rPr>
        <w:pict>
          <v:roundrect id="Rounded Rectangle 14" o:spid="_x0000_s1060" style="position:absolute;left:0;text-align:left;margin-left:55.95pt;margin-top:1.45pt;width:100.5pt;height:33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" fillcolor="#4f81bd [3204]" strokecolor="#243f60 [1604]" strokeweight="2pt">
            <v:textbox>
              <w:txbxContent>
                <w:p w:rsidR="00936F43" w:rsidRPr="00F35DE2" w:rsidRDefault="00936F43" w:rsidP="00936F43">
                  <w:pPr>
                    <w:jc w:val="center"/>
                    <w:rPr>
                      <w:sz w:val="20"/>
                      <w:szCs w:val="20"/>
                    </w:rPr>
                  </w:pPr>
                  <w:r w:rsidRPr="00F35DE2">
                    <w:rPr>
                      <w:sz w:val="20"/>
                      <w:szCs w:val="20"/>
                    </w:rPr>
                    <w:t>Return On Asset</w:t>
                  </w:r>
                </w:p>
              </w:txbxContent>
            </v:textbox>
          </v:roundrect>
        </w:pict>
      </w:r>
      <w:r w:rsidR="00936F43">
        <w:rPr>
          <w:b/>
          <w:szCs w:val="24"/>
        </w:rPr>
        <w:t xml:space="preserve">                                                                                                                                                                                                                                                                                                                                                                                                                                  </w:t>
      </w:r>
      <w:r>
        <w:rPr>
          <w:noProof/>
        </w:rPr>
        <w:pict>
          <v:line id="Straight Connector 12" o:spid="_x0000_s1059" style="position:absolute;left:0;text-align:lef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9.6pt,145.65pt" to="268.35pt,1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" strokecolor="#4579b8 [3044]"/>
        </w:pict>
      </w:r>
      <w:r>
        <w:rPr>
          <w:noProof/>
        </w:rPr>
        <w:pict>
          <v:shapetype id="_x0000_t32" coordsize="21600,21600" o:spt="32" o:oned="t" path="m,l21600,21600e" filled="f">
            <v:path arrowok="t" fillok="f" o:connecttype="none"/>
            <o:lock v:ext="edit" shapetype="t"/>
          </v:shapetype>
          <v:shape id="Straight Arrow Connector 13" o:spid="_x0000_s1058" type="#_x0000_t32" style="position:absolute;left:0;text-align:left;margin-left:268.35pt;margin-top:97.65pt;width:0;height:48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" strokecolor="#4579b8 [3044]">
            <v:stroke endarrow="open"/>
          </v:shape>
        </w:pict>
      </w:r>
      <w:r>
        <w:rPr>
          <w:noProof/>
        </w:rPr>
        <w:pict>
          <v:shape id="Straight Arrow Connector 11" o:spid="_x0000_s1057" type="#_x0000_t32" style="position:absolute;left:0;text-align:left;margin-left:159.6pt;margin-top:89.4pt;width:49.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" strokecolor="#4579b8 [3044]">
            <v:stroke endarrow="open"/>
          </v:shape>
        </w:pict>
      </w:r>
      <w:r>
        <w:rPr>
          <w:noProof/>
        </w:rPr>
        <w:pict>
          <v:shape id="Straight Arrow Connector 10" o:spid="_x0000_s1056" type="#_x0000_t32" style="position:absolute;left:0;text-align:left;margin-left:200.85pt;margin-top:70.65pt;width:8.2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" strokecolor="#4579b8 [3044]">
            <v:stroke endarrow="open"/>
          </v:shape>
        </w:pict>
      </w:r>
      <w:r>
        <w:rPr>
          <w:noProof/>
        </w:rPr>
        <w:pict>
          <v:line id="Straight Connector 9" o:spid="_x0000_s1055"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200.85pt,51.9pt" to="200.85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" strokecolor="#4579b8 [3044]"/>
        </w:pict>
      </w:r>
      <w:r>
        <w:rPr>
          <w:noProof/>
        </w:rPr>
        <w:pict>
          <v:line id="Straight Connector 8" o:spid="_x0000_s1054"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59.6pt,52.65pt" to="200.8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" strokecolor="#4579b8 [3044]"/>
        </w:pict>
      </w:r>
      <w:r>
        <w:rPr>
          <w:noProof/>
        </w:rPr>
        <w:pict>
          <v:shape id="Straight Arrow Connector 6" o:spid="_x0000_s1053" type="#_x0000_t32" style="position:absolute;left:0;text-align:left;margin-left:249.6pt;margin-top:10.65pt;width:0;height:47.2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" strokecolor="#4579b8 [3044]">
            <v:stroke endarrow="open"/>
          </v:shape>
        </w:pict>
      </w:r>
      <w:r>
        <w:rPr>
          <w:noProof/>
        </w:rPr>
        <w:pict>
          <v:roundrect id="Rounded Rectangle 7" o:spid="_x0000_s1052" style="position:absolute;left:0;text-align:left;margin-left:209.1pt;margin-top:61.65pt;width:100.5pt;height:33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" fillcolor="#4f81bd [3204]" strokecolor="#243f60 [1604]" strokeweight="2pt">
            <v:textbox>
              <w:txbxContent>
                <w:p w:rsidR="00936F43" w:rsidRPr="00F35DE2" w:rsidRDefault="00936F43" w:rsidP="00936F43">
                  <w:pPr>
                    <w:jc w:val="center"/>
                    <w:rPr>
                      <w:sz w:val="20"/>
                      <w:szCs w:val="20"/>
                    </w:rPr>
                  </w:pPr>
                  <w:r>
                    <w:rPr>
                      <w:sz w:val="20"/>
                      <w:szCs w:val="20"/>
                    </w:rPr>
                    <w:t>Harga Saham</w:t>
                  </w:r>
                </w:p>
              </w:txbxContent>
            </v:textbox>
          </v:roundrect>
        </w:pict>
      </w:r>
      <w:r>
        <w:rPr>
          <w:noProof/>
        </w:rPr>
        <w:pict>
          <v:line id="Straight Connector 5" o:spid="_x0000_s1051"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156.6pt,10.65pt" to="249.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" strokecolor="#4579b8 [3044]"/>
        </w:pict>
      </w:r>
      <w:r>
        <w:rPr>
          <w:noProof/>
        </w:rPr>
        <w:pict>
          <v:roundrect id="Rounded Rectangle 4" o:spid="_x0000_s1050" style="position:absolute;left:0;text-align:left;margin-left:58.35pt;margin-top:123.1pt;width:100.5pt;height:39.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" fillcolor="#4f81bd [3204]" strokecolor="#243f60 [1604]" strokeweight="2pt">
            <v:textbox>
              <w:txbxContent>
                <w:p w:rsidR="00936F43" w:rsidRPr="00F35DE2" w:rsidRDefault="00936F43" w:rsidP="00936F43">
                  <w:pPr>
                    <w:jc w:val="center"/>
                    <w:rPr>
                      <w:sz w:val="20"/>
                      <w:szCs w:val="20"/>
                    </w:rPr>
                  </w:pPr>
                  <w:r>
                    <w:rPr>
                      <w:sz w:val="20"/>
                      <w:szCs w:val="20"/>
                    </w:rPr>
                    <w:t>Debt to Equity Ratio</w:t>
                  </w:r>
                </w:p>
              </w:txbxContent>
            </v:textbox>
          </v:roundrect>
        </w:pict>
      </w:r>
      <w:r>
        <w:rPr>
          <w:noProof/>
        </w:rPr>
        <w:pict>
          <v:roundrect id="Rounded Rectangle 3" o:spid="_x0000_s1049" style="position:absolute;left:0;text-align:left;margin-left:58.35pt;margin-top:81.9pt;width:100.5pt;height:33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" fillcolor="#4f81bd [3204]" strokecolor="#243f60 [1604]" strokeweight="2pt">
            <v:textbox>
              <w:txbxContent>
                <w:p w:rsidR="00936F43" w:rsidRPr="00F35DE2" w:rsidRDefault="00936F43" w:rsidP="00936F43">
                  <w:pPr>
                    <w:jc w:val="center"/>
                    <w:rPr>
                      <w:sz w:val="20"/>
                      <w:szCs w:val="20"/>
                    </w:rPr>
                  </w:pPr>
                  <w:r>
                    <w:rPr>
                      <w:sz w:val="20"/>
                      <w:szCs w:val="20"/>
                    </w:rPr>
                    <w:t>Current Ratio</w:t>
                  </w:r>
                </w:p>
              </w:txbxContent>
            </v:textbox>
          </v:roundrect>
        </w:pict>
      </w:r>
      <w:r>
        <w:rPr>
          <w:noProof/>
        </w:rPr>
        <w:pict>
          <v:roundrect id="Rounded Rectangle 33" o:spid="_x0000_s1048" style="position:absolute;left:0;text-align:left;margin-left:58.35pt;margin-top:39.9pt;width:100.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" fillcolor="#4f81bd [3204]" strokecolor="#243f60 [1604]" strokeweight="2pt">
            <v:textbox>
              <w:txbxContent>
                <w:p w:rsidR="00936F43" w:rsidRPr="00F35DE2" w:rsidRDefault="00936F43" w:rsidP="00936F43">
                  <w:pPr>
                    <w:jc w:val="center"/>
                    <w:rPr>
                      <w:sz w:val="20"/>
                      <w:szCs w:val="20"/>
                    </w:rPr>
                  </w:pPr>
                  <w:r w:rsidRPr="00F35DE2">
                    <w:rPr>
                      <w:sz w:val="20"/>
                      <w:szCs w:val="20"/>
                    </w:rPr>
                    <w:t xml:space="preserve">Return On </w:t>
                  </w:r>
                  <w:r>
                    <w:rPr>
                      <w:sz w:val="20"/>
                      <w:szCs w:val="20"/>
                    </w:rPr>
                    <w:t>Equity</w:t>
                  </w:r>
                </w:p>
              </w:txbxContent>
            </v:textbox>
          </v:roundrect>
        </w:pict>
      </w:r>
    </w:p>
    <w:p w:rsidR="00936F43" w:rsidRPr="00030457" w:rsidRDefault="00936F43" w:rsidP="00936F43">
      <w:pPr>
        <w:rPr>
          <w:szCs w:val="24"/>
        </w:rPr>
      </w:pPr>
    </w:p>
    <w:p w:rsidR="00936F43" w:rsidRPr="00030457" w:rsidRDefault="00936F43" w:rsidP="00936F43">
      <w:pPr>
        <w:rPr>
          <w:szCs w:val="24"/>
        </w:rPr>
      </w:pPr>
    </w:p>
    <w:p w:rsidR="00936F43" w:rsidRPr="00030457" w:rsidRDefault="00936F43" w:rsidP="00936F43">
      <w:pPr>
        <w:rPr>
          <w:szCs w:val="24"/>
        </w:rPr>
      </w:pPr>
    </w:p>
    <w:p w:rsidR="00936F43" w:rsidRPr="00030457" w:rsidRDefault="00936F43" w:rsidP="00936F43">
      <w:pPr>
        <w:rPr>
          <w:szCs w:val="24"/>
        </w:rPr>
      </w:pPr>
    </w:p>
    <w:p w:rsidR="00936F43" w:rsidRDefault="00936F43" w:rsidP="00936F43">
      <w:pPr>
        <w:rPr>
          <w:szCs w:val="24"/>
        </w:rPr>
      </w:pPr>
    </w:p>
    <w:p w:rsidR="00936F43" w:rsidRDefault="00936F43">
      <w:pPr>
        <w:pStyle w:val="Heading1"/>
        <w:spacing w:before="159"/>
        <w:jc w:val="both"/>
        <w:rPr>
          <w:lang w:val="id-ID"/>
        </w:rPr>
      </w:pPr>
    </w:p>
    <w:p w:rsidR="00936F43" w:rsidRDefault="00936F43">
      <w:pPr>
        <w:pStyle w:val="Heading1"/>
        <w:spacing w:before="159"/>
        <w:jc w:val="both"/>
        <w:rPr>
          <w:lang w:val="id-ID"/>
        </w:rPr>
      </w:pPr>
    </w:p>
    <w:p w:rsidR="00936F43" w:rsidRPr="00936F43" w:rsidRDefault="00936F43">
      <w:pPr>
        <w:pStyle w:val="Heading1"/>
        <w:spacing w:before="159"/>
        <w:jc w:val="both"/>
        <w:rPr>
          <w:lang w:val="id-ID"/>
        </w:rPr>
      </w:pPr>
    </w:p>
    <w:p w:rsidR="00437BA5" w:rsidRDefault="00437BA5">
      <w:pPr>
        <w:pStyle w:val="BodyText"/>
        <w:ind w:left="0"/>
        <w:rPr>
          <w:b/>
          <w:sz w:val="26"/>
        </w:rPr>
      </w:pPr>
    </w:p>
    <w:p w:rsidR="00437BA5" w:rsidRDefault="00437BA5">
      <w:pPr>
        <w:pStyle w:val="BodyText"/>
        <w:ind w:left="0"/>
        <w:rPr>
          <w:b/>
          <w:sz w:val="26"/>
        </w:rPr>
      </w:pPr>
    </w:p>
    <w:p w:rsidR="00936F43" w:rsidRPr="00030457" w:rsidRDefault="00936F43" w:rsidP="00936F43">
      <w:pPr>
        <w:pStyle w:val="Subtitle"/>
        <w:spacing w:line="480" w:lineRule="auto"/>
      </w:pPr>
      <w:bookmarkStart w:id="0" w:name="_Toc59464148"/>
      <w:r>
        <w:t>Gambar 2.2</w:t>
      </w:r>
      <w:r w:rsidRPr="00030457">
        <w:t xml:space="preserve"> </w:t>
      </w:r>
      <w:r>
        <w:br/>
      </w:r>
      <w:r w:rsidRPr="00030457">
        <w:t>Kerangka Penelitian</w:t>
      </w:r>
      <w:bookmarkEnd w:id="0"/>
    </w:p>
    <w:p w:rsidR="00437BA5" w:rsidRDefault="00437BA5">
      <w:pPr>
        <w:pStyle w:val="BodyText"/>
        <w:ind w:left="0"/>
        <w:rPr>
          <w:b/>
          <w:sz w:val="26"/>
        </w:rPr>
      </w:pPr>
    </w:p>
    <w:p w:rsidR="00437BA5" w:rsidRDefault="00437BA5">
      <w:pPr>
        <w:pStyle w:val="BodyText"/>
        <w:ind w:left="0"/>
        <w:rPr>
          <w:b/>
          <w:sz w:val="26"/>
        </w:rPr>
      </w:pPr>
    </w:p>
    <w:p w:rsidR="00437BA5" w:rsidRDefault="00437BA5">
      <w:pPr>
        <w:pStyle w:val="BodyText"/>
        <w:ind w:left="0"/>
        <w:rPr>
          <w:b/>
          <w:sz w:val="26"/>
        </w:rPr>
      </w:pPr>
    </w:p>
    <w:p w:rsidR="00437BA5" w:rsidRDefault="00437BA5">
      <w:pPr>
        <w:pStyle w:val="BodyText"/>
        <w:ind w:left="0"/>
        <w:rPr>
          <w:b/>
          <w:sz w:val="26"/>
        </w:rPr>
      </w:pPr>
    </w:p>
    <w:p w:rsidR="00437BA5" w:rsidRDefault="00437BA5">
      <w:pPr>
        <w:pStyle w:val="BodyText"/>
        <w:ind w:left="0"/>
        <w:rPr>
          <w:b/>
          <w:sz w:val="26"/>
        </w:rPr>
      </w:pPr>
    </w:p>
    <w:p w:rsidR="00437BA5" w:rsidRDefault="00437BA5">
      <w:pPr>
        <w:pStyle w:val="BodyText"/>
        <w:spacing w:before="4"/>
        <w:ind w:left="0"/>
        <w:rPr>
          <w:b/>
          <w:sz w:val="27"/>
        </w:rPr>
      </w:pPr>
    </w:p>
    <w:p w:rsidR="00437BA5" w:rsidRDefault="00437BA5">
      <w:pPr>
        <w:rPr>
          <w:sz w:val="24"/>
        </w:rPr>
        <w:sectPr w:rsidR="00437BA5">
          <w:pgSz w:w="12240" w:h="15840"/>
          <w:pgMar w:top="1340" w:right="1320" w:bottom="280" w:left="1700" w:header="763" w:footer="0" w:gutter="0"/>
          <w:cols w:space="720"/>
        </w:sectPr>
      </w:pPr>
    </w:p>
    <w:p w:rsidR="00437BA5" w:rsidRDefault="00A607D8">
      <w:pPr>
        <w:pStyle w:val="Heading1"/>
        <w:spacing w:before="80"/>
        <w:jc w:val="both"/>
      </w:pPr>
      <w:r>
        <w:lastRenderedPageBreak/>
        <w:t>HASIL PENELITIAN</w:t>
      </w:r>
    </w:p>
    <w:p w:rsidR="00FA51D4" w:rsidRDefault="00FA51D4" w:rsidP="00FA51D4">
      <w:pPr>
        <w:pStyle w:val="Caption"/>
        <w:spacing w:after="0" w:line="480" w:lineRule="auto"/>
        <w:ind w:left="360"/>
        <w:rPr>
          <w:rFonts w:cs="Times New Roman"/>
          <w:szCs w:val="24"/>
        </w:rPr>
      </w:pPr>
      <w:r>
        <w:rPr>
          <w:rFonts w:cs="Times New Roman"/>
          <w:szCs w:val="24"/>
        </w:rPr>
        <w:t>Tabel 1</w:t>
      </w:r>
    </w:p>
    <w:p w:rsidR="00FA51D4" w:rsidRPr="006950A9" w:rsidRDefault="00FA51D4" w:rsidP="00FA51D4">
      <w:pPr>
        <w:pStyle w:val="Caption"/>
        <w:spacing w:after="0" w:line="480" w:lineRule="auto"/>
        <w:ind w:left="360"/>
        <w:rPr>
          <w:rFonts w:cs="Times New Roman"/>
          <w:b w:val="0"/>
          <w:i/>
          <w:szCs w:val="24"/>
          <w:lang w:val="en-US"/>
        </w:rPr>
      </w:pPr>
      <w:r w:rsidRPr="006950A9">
        <w:rPr>
          <w:rFonts w:cs="Times New Roman"/>
          <w:szCs w:val="24"/>
          <w:lang w:val="en-US"/>
        </w:rPr>
        <w:t xml:space="preserve">Proses </w:t>
      </w:r>
      <w:proofErr w:type="spellStart"/>
      <w:r w:rsidRPr="006950A9">
        <w:rPr>
          <w:rFonts w:cs="Times New Roman"/>
          <w:szCs w:val="24"/>
          <w:lang w:val="en-US"/>
        </w:rPr>
        <w:t>Pemilihan</w:t>
      </w:r>
      <w:proofErr w:type="spellEnd"/>
      <w:r w:rsidRPr="006950A9">
        <w:rPr>
          <w:rFonts w:cs="Times New Roman"/>
          <w:szCs w:val="24"/>
          <w:lang w:val="en-US"/>
        </w:rPr>
        <w:t xml:space="preserve"> </w:t>
      </w:r>
      <w:proofErr w:type="spellStart"/>
      <w:r w:rsidRPr="006950A9">
        <w:rPr>
          <w:rFonts w:cs="Times New Roman"/>
          <w:szCs w:val="24"/>
          <w:lang w:val="en-US"/>
        </w:rPr>
        <w:t>Sampel</w:t>
      </w:r>
      <w:proofErr w:type="spellEnd"/>
    </w:p>
    <w:tbl>
      <w:tblPr>
        <w:tblW w:w="6440" w:type="dxa"/>
        <w:jc w:val="center"/>
        <w:tblLook w:val="04A0" w:firstRow="1" w:lastRow="0" w:firstColumn="1" w:lastColumn="0" w:noHBand="0" w:noVBand="1"/>
      </w:tblPr>
      <w:tblGrid>
        <w:gridCol w:w="560"/>
        <w:gridCol w:w="4920"/>
        <w:gridCol w:w="960"/>
      </w:tblGrid>
      <w:tr w:rsidR="00FA51D4" w:rsidRPr="00A26C1A" w:rsidTr="0022137F">
        <w:trPr>
          <w:trHeight w:val="375"/>
          <w:jc w:val="center"/>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jc w:val="center"/>
              <w:rPr>
                <w:b/>
                <w:bCs/>
                <w:color w:val="000000"/>
                <w:szCs w:val="24"/>
                <w:lang w:val="en-US"/>
              </w:rPr>
            </w:pPr>
            <w:r w:rsidRPr="00A26C1A">
              <w:rPr>
                <w:b/>
                <w:bCs/>
                <w:color w:val="000000"/>
                <w:szCs w:val="24"/>
                <w:lang w:val="en-US"/>
              </w:rPr>
              <w:t>No</w:t>
            </w:r>
          </w:p>
        </w:tc>
        <w:tc>
          <w:tcPr>
            <w:tcW w:w="4920" w:type="dxa"/>
            <w:tcBorders>
              <w:top w:val="single" w:sz="4" w:space="0" w:color="auto"/>
              <w:left w:val="nil"/>
              <w:bottom w:val="single" w:sz="4" w:space="0" w:color="auto"/>
              <w:right w:val="single" w:sz="4" w:space="0" w:color="auto"/>
            </w:tcBorders>
            <w:shd w:val="clear" w:color="auto" w:fill="auto"/>
            <w:noWrap/>
            <w:vAlign w:val="center"/>
            <w:hideMark/>
          </w:tcPr>
          <w:p w:rsidR="00FA51D4" w:rsidRPr="00A26C1A" w:rsidRDefault="00FA51D4" w:rsidP="0022137F">
            <w:pPr>
              <w:jc w:val="center"/>
              <w:rPr>
                <w:b/>
                <w:bCs/>
                <w:color w:val="000000"/>
                <w:szCs w:val="24"/>
                <w:lang w:val="en-US"/>
              </w:rPr>
            </w:pPr>
            <w:proofErr w:type="spellStart"/>
            <w:r w:rsidRPr="00A26C1A">
              <w:rPr>
                <w:b/>
                <w:bCs/>
                <w:color w:val="000000"/>
                <w:szCs w:val="24"/>
                <w:lang w:val="en-US"/>
              </w:rPr>
              <w:t>Kriteria</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FA51D4" w:rsidRPr="00A26C1A" w:rsidRDefault="00FA51D4" w:rsidP="0022137F">
            <w:pPr>
              <w:jc w:val="center"/>
              <w:rPr>
                <w:b/>
                <w:bCs/>
                <w:color w:val="000000"/>
                <w:szCs w:val="24"/>
                <w:lang w:val="en-US"/>
              </w:rPr>
            </w:pPr>
            <w:proofErr w:type="spellStart"/>
            <w:r w:rsidRPr="00A26C1A">
              <w:rPr>
                <w:b/>
                <w:bCs/>
                <w:color w:val="000000"/>
                <w:szCs w:val="24"/>
                <w:lang w:val="en-US"/>
              </w:rPr>
              <w:t>Jumlah</w:t>
            </w:r>
            <w:proofErr w:type="spellEnd"/>
          </w:p>
        </w:tc>
      </w:tr>
      <w:tr w:rsidR="00FA51D4" w:rsidRPr="00A26C1A" w:rsidTr="0022137F">
        <w:trPr>
          <w:trHeight w:val="9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jc w:val="center"/>
              <w:rPr>
                <w:color w:val="000000"/>
                <w:szCs w:val="24"/>
                <w:lang w:val="en-US"/>
              </w:rPr>
            </w:pPr>
            <w:r w:rsidRPr="00A26C1A">
              <w:rPr>
                <w:color w:val="000000"/>
                <w:szCs w:val="24"/>
                <w:lang w:val="en-US"/>
              </w:rPr>
              <w:t>1</w:t>
            </w:r>
          </w:p>
        </w:tc>
        <w:tc>
          <w:tcPr>
            <w:tcW w:w="4920" w:type="dxa"/>
            <w:tcBorders>
              <w:top w:val="nil"/>
              <w:left w:val="nil"/>
              <w:bottom w:val="single" w:sz="4" w:space="0" w:color="auto"/>
              <w:right w:val="single" w:sz="4" w:space="0" w:color="auto"/>
            </w:tcBorders>
            <w:shd w:val="clear" w:color="auto" w:fill="auto"/>
            <w:vAlign w:val="center"/>
            <w:hideMark/>
          </w:tcPr>
          <w:p w:rsidR="00FA51D4" w:rsidRPr="00A26C1A" w:rsidRDefault="00FA51D4" w:rsidP="0022137F">
            <w:pPr>
              <w:rPr>
                <w:color w:val="000000"/>
                <w:szCs w:val="24"/>
                <w:lang w:val="en-US"/>
              </w:rPr>
            </w:pPr>
            <w:r>
              <w:rPr>
                <w:color w:val="000000"/>
                <w:szCs w:val="24"/>
                <w:lang w:val="en-US"/>
              </w:rPr>
              <w:t xml:space="preserve">Perusahaan </w:t>
            </w:r>
            <w:r>
              <w:rPr>
                <w:color w:val="000000"/>
                <w:szCs w:val="24"/>
              </w:rPr>
              <w:t xml:space="preserve">Industri Semen </w:t>
            </w:r>
            <w:r w:rsidRPr="00A26C1A">
              <w:rPr>
                <w:color w:val="000000"/>
                <w:szCs w:val="24"/>
                <w:lang w:val="en-US"/>
              </w:rPr>
              <w:t xml:space="preserve">yang </w:t>
            </w:r>
            <w:proofErr w:type="spellStart"/>
            <w:r w:rsidRPr="00A26C1A">
              <w:rPr>
                <w:color w:val="000000"/>
                <w:szCs w:val="24"/>
                <w:lang w:val="en-US"/>
              </w:rPr>
              <w:t>terdaftar</w:t>
            </w:r>
            <w:proofErr w:type="spellEnd"/>
            <w:r w:rsidRPr="00A26C1A">
              <w:rPr>
                <w:color w:val="000000"/>
                <w:szCs w:val="24"/>
                <w:lang w:val="en-US"/>
              </w:rPr>
              <w:t xml:space="preserve"> di Bursa </w:t>
            </w:r>
            <w:proofErr w:type="spellStart"/>
            <w:r w:rsidRPr="00A26C1A">
              <w:rPr>
                <w:color w:val="000000"/>
                <w:szCs w:val="24"/>
                <w:lang w:val="en-US"/>
              </w:rPr>
              <w:t>Efek</w:t>
            </w:r>
            <w:proofErr w:type="spellEnd"/>
            <w:r w:rsidRPr="00A26C1A">
              <w:rPr>
                <w:color w:val="000000"/>
                <w:szCs w:val="24"/>
                <w:lang w:val="en-US"/>
              </w:rPr>
              <w:t xml:space="preserve"> Indonesia </w:t>
            </w:r>
            <w:proofErr w:type="spellStart"/>
            <w:r w:rsidRPr="00A26C1A">
              <w:rPr>
                <w:color w:val="000000"/>
                <w:szCs w:val="24"/>
                <w:lang w:val="en-US"/>
              </w:rPr>
              <w:t>pada</w:t>
            </w:r>
            <w:proofErr w:type="spellEnd"/>
            <w:r w:rsidRPr="00A26C1A">
              <w:rPr>
                <w:color w:val="000000"/>
                <w:szCs w:val="24"/>
                <w:lang w:val="en-US"/>
              </w:rPr>
              <w:t xml:space="preserve"> </w:t>
            </w:r>
            <w:proofErr w:type="spellStart"/>
            <w:r w:rsidRPr="00A26C1A">
              <w:rPr>
                <w:color w:val="000000"/>
                <w:szCs w:val="24"/>
                <w:lang w:val="en-US"/>
              </w:rPr>
              <w:t>periode</w:t>
            </w:r>
            <w:proofErr w:type="spellEnd"/>
            <w:r w:rsidRPr="00A26C1A">
              <w:rPr>
                <w:color w:val="000000"/>
                <w:szCs w:val="24"/>
                <w:lang w:val="en-US"/>
              </w:rPr>
              <w:t xml:space="preserve"> </w:t>
            </w:r>
            <w:proofErr w:type="spellStart"/>
            <w:r>
              <w:rPr>
                <w:color w:val="000000"/>
                <w:szCs w:val="24"/>
                <w:lang w:val="en-US"/>
              </w:rPr>
              <w:t>tahun</w:t>
            </w:r>
            <w:proofErr w:type="spellEnd"/>
            <w:r>
              <w:rPr>
                <w:color w:val="000000"/>
                <w:szCs w:val="24"/>
                <w:lang w:val="en-US"/>
              </w:rPr>
              <w:t xml:space="preserve"> 201</w:t>
            </w:r>
            <w:r>
              <w:rPr>
                <w:color w:val="000000"/>
                <w:szCs w:val="24"/>
              </w:rPr>
              <w:t>2</w:t>
            </w:r>
            <w:r w:rsidRPr="00A26C1A">
              <w:rPr>
                <w:color w:val="000000"/>
                <w:szCs w:val="24"/>
                <w:lang w:val="en-US"/>
              </w:rPr>
              <w:t>-2019</w:t>
            </w:r>
          </w:p>
        </w:tc>
        <w:tc>
          <w:tcPr>
            <w:tcW w:w="960" w:type="dxa"/>
            <w:tcBorders>
              <w:top w:val="nil"/>
              <w:left w:val="nil"/>
              <w:bottom w:val="single" w:sz="4" w:space="0" w:color="auto"/>
              <w:right w:val="single" w:sz="4" w:space="0" w:color="auto"/>
            </w:tcBorders>
            <w:shd w:val="clear" w:color="auto" w:fill="auto"/>
            <w:noWrap/>
            <w:vAlign w:val="center"/>
            <w:hideMark/>
          </w:tcPr>
          <w:p w:rsidR="00FA51D4" w:rsidRPr="00545CA7" w:rsidRDefault="00FA51D4" w:rsidP="0022137F">
            <w:pPr>
              <w:jc w:val="center"/>
              <w:rPr>
                <w:color w:val="000000"/>
                <w:szCs w:val="24"/>
              </w:rPr>
            </w:pPr>
            <w:r>
              <w:rPr>
                <w:color w:val="000000"/>
                <w:szCs w:val="24"/>
              </w:rPr>
              <w:t>5</w:t>
            </w:r>
          </w:p>
        </w:tc>
      </w:tr>
      <w:tr w:rsidR="00FA51D4" w:rsidRPr="00A26C1A" w:rsidTr="0022137F">
        <w:trPr>
          <w:trHeight w:val="6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jc w:val="center"/>
              <w:rPr>
                <w:color w:val="000000"/>
                <w:szCs w:val="24"/>
                <w:lang w:val="en-US"/>
              </w:rPr>
            </w:pPr>
            <w:r w:rsidRPr="00A26C1A">
              <w:rPr>
                <w:color w:val="000000"/>
                <w:szCs w:val="24"/>
                <w:lang w:val="en-US"/>
              </w:rPr>
              <w:t>2</w:t>
            </w:r>
          </w:p>
        </w:tc>
        <w:tc>
          <w:tcPr>
            <w:tcW w:w="4920" w:type="dxa"/>
            <w:tcBorders>
              <w:top w:val="nil"/>
              <w:left w:val="nil"/>
              <w:bottom w:val="single" w:sz="4" w:space="0" w:color="auto"/>
              <w:right w:val="single" w:sz="4" w:space="0" w:color="auto"/>
            </w:tcBorders>
            <w:shd w:val="clear" w:color="auto" w:fill="auto"/>
            <w:vAlign w:val="center"/>
            <w:hideMark/>
          </w:tcPr>
          <w:p w:rsidR="00FA51D4" w:rsidRPr="00A26C1A" w:rsidRDefault="00FA51D4" w:rsidP="0022137F">
            <w:pPr>
              <w:rPr>
                <w:color w:val="000000"/>
                <w:szCs w:val="24"/>
                <w:lang w:val="en-US"/>
              </w:rPr>
            </w:pPr>
            <w:r>
              <w:rPr>
                <w:color w:val="000000"/>
                <w:szCs w:val="24"/>
              </w:rPr>
              <w:t>Perusahaan</w:t>
            </w:r>
            <w:r w:rsidRPr="00A26C1A">
              <w:rPr>
                <w:color w:val="000000"/>
                <w:szCs w:val="24"/>
                <w:lang w:val="en-US"/>
              </w:rPr>
              <w:t xml:space="preserve"> yang </w:t>
            </w:r>
            <w:proofErr w:type="spellStart"/>
            <w:r w:rsidRPr="00A26C1A">
              <w:rPr>
                <w:color w:val="000000"/>
                <w:szCs w:val="24"/>
                <w:lang w:val="en-US"/>
              </w:rPr>
              <w:t>tidak</w:t>
            </w:r>
            <w:proofErr w:type="spellEnd"/>
            <w:r w:rsidRPr="00A26C1A">
              <w:rPr>
                <w:color w:val="000000"/>
                <w:szCs w:val="24"/>
                <w:lang w:val="en-US"/>
              </w:rPr>
              <w:t xml:space="preserve"> </w:t>
            </w:r>
            <w:proofErr w:type="spellStart"/>
            <w:r w:rsidRPr="00A26C1A">
              <w:rPr>
                <w:color w:val="000000"/>
                <w:szCs w:val="24"/>
                <w:lang w:val="en-US"/>
              </w:rPr>
              <w:t>melaporkan</w:t>
            </w:r>
            <w:proofErr w:type="spellEnd"/>
            <w:r w:rsidRPr="00A26C1A">
              <w:rPr>
                <w:color w:val="000000"/>
                <w:szCs w:val="24"/>
                <w:lang w:val="en-US"/>
              </w:rPr>
              <w:t xml:space="preserve"> annual repor</w:t>
            </w:r>
            <w:r>
              <w:rPr>
                <w:color w:val="000000"/>
                <w:szCs w:val="24"/>
                <w:lang w:val="en-US"/>
              </w:rPr>
              <w:t xml:space="preserve">t </w:t>
            </w:r>
            <w:proofErr w:type="spellStart"/>
            <w:r>
              <w:rPr>
                <w:color w:val="000000"/>
                <w:szCs w:val="24"/>
                <w:lang w:val="en-US"/>
              </w:rPr>
              <w:t>selama</w:t>
            </w:r>
            <w:proofErr w:type="spellEnd"/>
            <w:r>
              <w:rPr>
                <w:color w:val="000000"/>
                <w:szCs w:val="24"/>
                <w:lang w:val="en-US"/>
              </w:rPr>
              <w:t xml:space="preserve"> </w:t>
            </w:r>
            <w:proofErr w:type="spellStart"/>
            <w:r>
              <w:rPr>
                <w:color w:val="000000"/>
                <w:szCs w:val="24"/>
                <w:lang w:val="en-US"/>
              </w:rPr>
              <w:t>periode</w:t>
            </w:r>
            <w:proofErr w:type="spellEnd"/>
            <w:r>
              <w:rPr>
                <w:color w:val="000000"/>
                <w:szCs w:val="24"/>
                <w:lang w:val="en-US"/>
              </w:rPr>
              <w:t xml:space="preserve"> </w:t>
            </w:r>
            <w:proofErr w:type="spellStart"/>
            <w:r>
              <w:rPr>
                <w:color w:val="000000"/>
                <w:szCs w:val="24"/>
                <w:lang w:val="en-US"/>
              </w:rPr>
              <w:t>pengamatan</w:t>
            </w:r>
            <w:proofErr w:type="spellEnd"/>
            <w:r>
              <w:rPr>
                <w:color w:val="000000"/>
                <w:szCs w:val="24"/>
                <w:lang w:val="en-US"/>
              </w:rPr>
              <w:t xml:space="preserve"> 201</w:t>
            </w:r>
            <w:r>
              <w:rPr>
                <w:color w:val="000000"/>
                <w:szCs w:val="24"/>
              </w:rPr>
              <w:t>2</w:t>
            </w:r>
            <w:r w:rsidRPr="00A26C1A">
              <w:rPr>
                <w:color w:val="000000"/>
                <w:szCs w:val="24"/>
                <w:lang w:val="en-US"/>
              </w:rPr>
              <w:t>-2019</w:t>
            </w:r>
          </w:p>
        </w:tc>
        <w:tc>
          <w:tcPr>
            <w:tcW w:w="960" w:type="dxa"/>
            <w:tcBorders>
              <w:top w:val="nil"/>
              <w:left w:val="nil"/>
              <w:bottom w:val="single" w:sz="4" w:space="0" w:color="auto"/>
              <w:right w:val="single" w:sz="4" w:space="0" w:color="auto"/>
            </w:tcBorders>
            <w:shd w:val="clear" w:color="auto" w:fill="auto"/>
            <w:noWrap/>
            <w:vAlign w:val="center"/>
            <w:hideMark/>
          </w:tcPr>
          <w:p w:rsidR="00FA51D4" w:rsidRPr="00545CA7" w:rsidRDefault="00FA51D4" w:rsidP="0022137F">
            <w:pPr>
              <w:jc w:val="center"/>
              <w:rPr>
                <w:color w:val="000000"/>
                <w:szCs w:val="24"/>
              </w:rPr>
            </w:pPr>
            <w:r>
              <w:rPr>
                <w:color w:val="000000"/>
                <w:szCs w:val="24"/>
              </w:rPr>
              <w:t>1</w:t>
            </w:r>
          </w:p>
        </w:tc>
      </w:tr>
      <w:tr w:rsidR="00FA51D4" w:rsidRPr="00A26C1A" w:rsidTr="0022137F">
        <w:trPr>
          <w:trHeight w:val="300"/>
          <w:jc w:val="center"/>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jc w:val="center"/>
              <w:rPr>
                <w:color w:val="000000"/>
                <w:szCs w:val="24"/>
                <w:lang w:val="en-US"/>
              </w:rPr>
            </w:pPr>
            <w:r w:rsidRPr="00A26C1A">
              <w:rPr>
                <w:color w:val="000000"/>
                <w:szCs w:val="24"/>
                <w:lang w:val="en-US"/>
              </w:rPr>
              <w:t>3</w:t>
            </w:r>
          </w:p>
        </w:tc>
        <w:tc>
          <w:tcPr>
            <w:tcW w:w="4920" w:type="dxa"/>
            <w:tcBorders>
              <w:top w:val="nil"/>
              <w:left w:val="nil"/>
              <w:bottom w:val="single" w:sz="4" w:space="0" w:color="auto"/>
              <w:right w:val="single" w:sz="4" w:space="0" w:color="auto"/>
            </w:tcBorders>
            <w:shd w:val="clear" w:color="auto" w:fill="auto"/>
            <w:noWrap/>
            <w:vAlign w:val="center"/>
            <w:hideMark/>
          </w:tcPr>
          <w:p w:rsidR="00FA51D4" w:rsidRPr="00A26C1A" w:rsidRDefault="00FA51D4" w:rsidP="0022137F">
            <w:pPr>
              <w:rPr>
                <w:color w:val="000000"/>
                <w:szCs w:val="24"/>
                <w:lang w:val="en-US"/>
              </w:rPr>
            </w:pPr>
            <w:proofErr w:type="spellStart"/>
            <w:r w:rsidRPr="00A26C1A">
              <w:rPr>
                <w:color w:val="000000"/>
                <w:szCs w:val="24"/>
                <w:lang w:val="en-US"/>
              </w:rPr>
              <w:t>Tidak</w:t>
            </w:r>
            <w:proofErr w:type="spellEnd"/>
            <w:r w:rsidRPr="00A26C1A">
              <w:rPr>
                <w:color w:val="000000"/>
                <w:szCs w:val="24"/>
                <w:lang w:val="en-US"/>
              </w:rPr>
              <w:t xml:space="preserve"> </w:t>
            </w:r>
            <w:proofErr w:type="spellStart"/>
            <w:r w:rsidRPr="00A26C1A">
              <w:rPr>
                <w:color w:val="000000"/>
                <w:szCs w:val="24"/>
                <w:lang w:val="en-US"/>
              </w:rPr>
              <w:t>memiliki</w:t>
            </w:r>
            <w:proofErr w:type="spellEnd"/>
            <w:r w:rsidRPr="00A26C1A">
              <w:rPr>
                <w:color w:val="000000"/>
                <w:szCs w:val="24"/>
                <w:lang w:val="en-US"/>
              </w:rPr>
              <w:t xml:space="preserve"> data yang </w:t>
            </w:r>
            <w:proofErr w:type="spellStart"/>
            <w:r w:rsidRPr="00A26C1A">
              <w:rPr>
                <w:color w:val="000000"/>
                <w:szCs w:val="24"/>
                <w:lang w:val="en-US"/>
              </w:rPr>
              <w:t>lengkap</w:t>
            </w:r>
            <w:proofErr w:type="spellEnd"/>
            <w:r w:rsidRPr="00A26C1A">
              <w:rPr>
                <w:color w:val="000000"/>
                <w:szCs w:val="24"/>
                <w:lang w:val="en-US"/>
              </w:rPr>
              <w:t xml:space="preserve"> </w:t>
            </w:r>
            <w:proofErr w:type="spellStart"/>
            <w:r w:rsidRPr="00A26C1A">
              <w:rPr>
                <w:color w:val="000000"/>
                <w:szCs w:val="24"/>
                <w:lang w:val="en-US"/>
              </w:rPr>
              <w:t>untuk</w:t>
            </w:r>
            <w:proofErr w:type="spellEnd"/>
            <w:r w:rsidRPr="00A26C1A">
              <w:rPr>
                <w:color w:val="000000"/>
                <w:szCs w:val="24"/>
                <w:lang w:val="en-US"/>
              </w:rPr>
              <w:t xml:space="preserve"> </w:t>
            </w:r>
            <w:proofErr w:type="spellStart"/>
            <w:r w:rsidRPr="00A26C1A">
              <w:rPr>
                <w:color w:val="000000"/>
                <w:szCs w:val="24"/>
                <w:lang w:val="en-US"/>
              </w:rPr>
              <w:t>dianalisis</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FA51D4" w:rsidRPr="00545CA7" w:rsidRDefault="00FA51D4" w:rsidP="0022137F">
            <w:pPr>
              <w:jc w:val="center"/>
              <w:rPr>
                <w:color w:val="000000"/>
                <w:szCs w:val="24"/>
              </w:rPr>
            </w:pPr>
            <w:r>
              <w:rPr>
                <w:color w:val="000000"/>
                <w:szCs w:val="24"/>
              </w:rPr>
              <w:t>0</w:t>
            </w:r>
          </w:p>
        </w:tc>
      </w:tr>
      <w:tr w:rsidR="00FA51D4" w:rsidRPr="00A26C1A" w:rsidTr="0022137F">
        <w:trPr>
          <w:trHeight w:val="300"/>
          <w:jc w:val="center"/>
        </w:trPr>
        <w:tc>
          <w:tcPr>
            <w:tcW w:w="5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rPr>
                <w:b/>
                <w:bCs/>
                <w:color w:val="000000"/>
                <w:szCs w:val="24"/>
                <w:lang w:val="en-US"/>
              </w:rPr>
            </w:pPr>
            <w:proofErr w:type="spellStart"/>
            <w:r w:rsidRPr="00A26C1A">
              <w:rPr>
                <w:b/>
                <w:bCs/>
                <w:color w:val="000000"/>
                <w:szCs w:val="24"/>
                <w:lang w:val="en-US"/>
              </w:rPr>
              <w:t>Jumlah</w:t>
            </w:r>
            <w:proofErr w:type="spellEnd"/>
            <w:r w:rsidRPr="00A26C1A">
              <w:rPr>
                <w:b/>
                <w:bCs/>
                <w:color w:val="000000"/>
                <w:szCs w:val="24"/>
                <w:lang w:val="en-US"/>
              </w:rPr>
              <w:t xml:space="preserve"> </w:t>
            </w:r>
            <w:proofErr w:type="spellStart"/>
            <w:r w:rsidRPr="00A26C1A">
              <w:rPr>
                <w:b/>
                <w:bCs/>
                <w:color w:val="000000"/>
                <w:szCs w:val="24"/>
                <w:lang w:val="en-US"/>
              </w:rPr>
              <w:t>sampel</w:t>
            </w:r>
            <w:proofErr w:type="spellEnd"/>
            <w:r w:rsidRPr="00A26C1A">
              <w:rPr>
                <w:b/>
                <w:bCs/>
                <w:color w:val="000000"/>
                <w:szCs w:val="24"/>
                <w:lang w:val="en-US"/>
              </w:rPr>
              <w:t xml:space="preserve"> yang </w:t>
            </w:r>
            <w:proofErr w:type="spellStart"/>
            <w:r w:rsidRPr="00A26C1A">
              <w:rPr>
                <w:b/>
                <w:bCs/>
                <w:color w:val="000000"/>
                <w:szCs w:val="24"/>
                <w:lang w:val="en-US"/>
              </w:rPr>
              <w:t>memenuhi</w:t>
            </w:r>
            <w:proofErr w:type="spellEnd"/>
            <w:r w:rsidRPr="00A26C1A">
              <w:rPr>
                <w:b/>
                <w:bCs/>
                <w:color w:val="000000"/>
                <w:szCs w:val="24"/>
                <w:lang w:val="en-US"/>
              </w:rPr>
              <w:t xml:space="preserve"> </w:t>
            </w:r>
            <w:proofErr w:type="spellStart"/>
            <w:r w:rsidRPr="00A26C1A">
              <w:rPr>
                <w:b/>
                <w:bCs/>
                <w:color w:val="000000"/>
                <w:szCs w:val="24"/>
                <w:lang w:val="en-US"/>
              </w:rPr>
              <w:t>kriteria</w:t>
            </w:r>
            <w:proofErr w:type="spellEnd"/>
          </w:p>
        </w:tc>
        <w:tc>
          <w:tcPr>
            <w:tcW w:w="960" w:type="dxa"/>
            <w:tcBorders>
              <w:top w:val="nil"/>
              <w:left w:val="nil"/>
              <w:bottom w:val="single" w:sz="4" w:space="0" w:color="auto"/>
              <w:right w:val="single" w:sz="4" w:space="0" w:color="auto"/>
            </w:tcBorders>
            <w:shd w:val="clear" w:color="auto" w:fill="auto"/>
            <w:noWrap/>
            <w:vAlign w:val="center"/>
            <w:hideMark/>
          </w:tcPr>
          <w:p w:rsidR="00FA51D4" w:rsidRPr="00545CA7" w:rsidRDefault="00FA51D4" w:rsidP="0022137F">
            <w:pPr>
              <w:jc w:val="center"/>
              <w:rPr>
                <w:color w:val="000000"/>
                <w:szCs w:val="24"/>
              </w:rPr>
            </w:pPr>
            <w:r>
              <w:rPr>
                <w:color w:val="000000"/>
                <w:szCs w:val="24"/>
              </w:rPr>
              <w:t>4</w:t>
            </w:r>
          </w:p>
        </w:tc>
      </w:tr>
      <w:tr w:rsidR="00FA51D4" w:rsidRPr="00A26C1A" w:rsidTr="0022137F">
        <w:trPr>
          <w:trHeight w:val="300"/>
          <w:jc w:val="center"/>
        </w:trPr>
        <w:tc>
          <w:tcPr>
            <w:tcW w:w="5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rPr>
                <w:b/>
                <w:bCs/>
                <w:color w:val="000000"/>
                <w:szCs w:val="24"/>
                <w:lang w:val="en-US"/>
              </w:rPr>
            </w:pPr>
            <w:proofErr w:type="spellStart"/>
            <w:r>
              <w:rPr>
                <w:b/>
                <w:bCs/>
                <w:color w:val="000000"/>
                <w:szCs w:val="24"/>
                <w:lang w:val="en-US"/>
              </w:rPr>
              <w:t>Jumlah</w:t>
            </w:r>
            <w:proofErr w:type="spellEnd"/>
            <w:r>
              <w:rPr>
                <w:b/>
                <w:bCs/>
                <w:color w:val="000000"/>
                <w:szCs w:val="24"/>
                <w:lang w:val="en-US"/>
              </w:rPr>
              <w:t xml:space="preserve"> </w:t>
            </w:r>
            <w:proofErr w:type="spellStart"/>
            <w:r>
              <w:rPr>
                <w:b/>
                <w:bCs/>
                <w:color w:val="000000"/>
                <w:szCs w:val="24"/>
                <w:lang w:val="en-US"/>
              </w:rPr>
              <w:t>sampel</w:t>
            </w:r>
            <w:proofErr w:type="spellEnd"/>
            <w:r>
              <w:rPr>
                <w:b/>
                <w:bCs/>
                <w:color w:val="000000"/>
                <w:szCs w:val="24"/>
                <w:lang w:val="en-US"/>
              </w:rPr>
              <w:t xml:space="preserve"> </w:t>
            </w:r>
            <w:proofErr w:type="spellStart"/>
            <w:r>
              <w:rPr>
                <w:b/>
                <w:bCs/>
                <w:color w:val="000000"/>
                <w:szCs w:val="24"/>
                <w:lang w:val="en-US"/>
              </w:rPr>
              <w:t>penelitian</w:t>
            </w:r>
            <w:proofErr w:type="spellEnd"/>
            <w:r>
              <w:rPr>
                <w:b/>
                <w:bCs/>
                <w:color w:val="000000"/>
                <w:szCs w:val="24"/>
                <w:lang w:val="en-US"/>
              </w:rPr>
              <w:t xml:space="preserve"> ( </w:t>
            </w:r>
            <w:r>
              <w:rPr>
                <w:b/>
                <w:bCs/>
                <w:color w:val="000000"/>
                <w:szCs w:val="24"/>
              </w:rPr>
              <w:t>4</w:t>
            </w:r>
            <w:r>
              <w:rPr>
                <w:b/>
                <w:bCs/>
                <w:color w:val="000000"/>
                <w:szCs w:val="24"/>
                <w:lang w:val="en-US"/>
              </w:rPr>
              <w:t xml:space="preserve"> </w:t>
            </w:r>
            <w:proofErr w:type="spellStart"/>
            <w:r>
              <w:rPr>
                <w:b/>
                <w:bCs/>
                <w:color w:val="000000"/>
                <w:szCs w:val="24"/>
                <w:lang w:val="en-US"/>
              </w:rPr>
              <w:t>sampel</w:t>
            </w:r>
            <w:proofErr w:type="spellEnd"/>
            <w:r>
              <w:rPr>
                <w:b/>
                <w:bCs/>
                <w:color w:val="000000"/>
                <w:szCs w:val="24"/>
                <w:lang w:val="en-US"/>
              </w:rPr>
              <w:t xml:space="preserve">, </w:t>
            </w:r>
            <w:r>
              <w:rPr>
                <w:b/>
                <w:bCs/>
                <w:color w:val="000000"/>
                <w:szCs w:val="24"/>
              </w:rPr>
              <w:t>8</w:t>
            </w:r>
            <w:r w:rsidRPr="00A26C1A">
              <w:rPr>
                <w:b/>
                <w:bCs/>
                <w:color w:val="000000"/>
                <w:szCs w:val="24"/>
                <w:lang w:val="en-US"/>
              </w:rPr>
              <w:t xml:space="preserve"> </w:t>
            </w:r>
            <w:proofErr w:type="spellStart"/>
            <w:r w:rsidRPr="00A26C1A">
              <w:rPr>
                <w:b/>
                <w:bCs/>
                <w:color w:val="000000"/>
                <w:szCs w:val="24"/>
                <w:lang w:val="en-US"/>
              </w:rPr>
              <w:t>tahun</w:t>
            </w:r>
            <w:proofErr w:type="spellEnd"/>
            <w:r w:rsidRPr="00A26C1A">
              <w:rPr>
                <w:b/>
                <w:bCs/>
                <w:color w:val="000000"/>
                <w:szCs w:val="24"/>
                <w:lang w:val="en-US"/>
              </w:rPr>
              <w:t xml:space="preserve"> )</w:t>
            </w:r>
          </w:p>
        </w:tc>
        <w:tc>
          <w:tcPr>
            <w:tcW w:w="960" w:type="dxa"/>
            <w:tcBorders>
              <w:top w:val="nil"/>
              <w:left w:val="nil"/>
              <w:bottom w:val="single" w:sz="4" w:space="0" w:color="auto"/>
              <w:right w:val="single" w:sz="4" w:space="0" w:color="auto"/>
            </w:tcBorders>
            <w:shd w:val="clear" w:color="auto" w:fill="auto"/>
            <w:noWrap/>
            <w:vAlign w:val="center"/>
            <w:hideMark/>
          </w:tcPr>
          <w:p w:rsidR="00FA51D4" w:rsidRPr="00545CA7" w:rsidRDefault="00FA51D4" w:rsidP="0022137F">
            <w:pPr>
              <w:jc w:val="center"/>
              <w:rPr>
                <w:color w:val="000000"/>
                <w:szCs w:val="24"/>
              </w:rPr>
            </w:pPr>
            <w:r>
              <w:rPr>
                <w:color w:val="000000"/>
                <w:szCs w:val="24"/>
              </w:rPr>
              <w:t>32</w:t>
            </w:r>
          </w:p>
        </w:tc>
      </w:tr>
      <w:tr w:rsidR="00FA51D4" w:rsidRPr="00A26C1A" w:rsidTr="0022137F">
        <w:trPr>
          <w:trHeight w:val="300"/>
          <w:jc w:val="center"/>
        </w:trPr>
        <w:tc>
          <w:tcPr>
            <w:tcW w:w="5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rPr>
                <w:b/>
                <w:bCs/>
                <w:color w:val="000000"/>
                <w:szCs w:val="24"/>
                <w:lang w:val="en-US"/>
              </w:rPr>
            </w:pPr>
            <w:r w:rsidRPr="00A26C1A">
              <w:rPr>
                <w:b/>
                <w:bCs/>
                <w:color w:val="000000"/>
                <w:szCs w:val="24"/>
                <w:lang w:val="en-US"/>
              </w:rPr>
              <w:t>Outlier</w:t>
            </w:r>
          </w:p>
        </w:tc>
        <w:tc>
          <w:tcPr>
            <w:tcW w:w="960" w:type="dxa"/>
            <w:tcBorders>
              <w:top w:val="nil"/>
              <w:left w:val="nil"/>
              <w:bottom w:val="single" w:sz="4" w:space="0" w:color="auto"/>
              <w:right w:val="single" w:sz="4" w:space="0" w:color="auto"/>
            </w:tcBorders>
            <w:shd w:val="clear" w:color="auto" w:fill="auto"/>
            <w:noWrap/>
            <w:vAlign w:val="center"/>
            <w:hideMark/>
          </w:tcPr>
          <w:p w:rsidR="00FA51D4" w:rsidRPr="00545CA7" w:rsidRDefault="00FA51D4" w:rsidP="0022137F">
            <w:pPr>
              <w:jc w:val="center"/>
              <w:rPr>
                <w:color w:val="000000"/>
                <w:szCs w:val="24"/>
              </w:rPr>
            </w:pPr>
            <w:r>
              <w:rPr>
                <w:color w:val="000000"/>
                <w:szCs w:val="24"/>
              </w:rPr>
              <w:t>0</w:t>
            </w:r>
          </w:p>
        </w:tc>
      </w:tr>
      <w:tr w:rsidR="00FA51D4" w:rsidRPr="00A26C1A" w:rsidTr="0022137F">
        <w:trPr>
          <w:trHeight w:val="300"/>
          <w:jc w:val="center"/>
        </w:trPr>
        <w:tc>
          <w:tcPr>
            <w:tcW w:w="54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1D4" w:rsidRPr="00A26C1A" w:rsidRDefault="00FA51D4" w:rsidP="0022137F">
            <w:pPr>
              <w:rPr>
                <w:b/>
                <w:bCs/>
                <w:color w:val="000000"/>
                <w:szCs w:val="24"/>
                <w:lang w:val="en-US"/>
              </w:rPr>
            </w:pPr>
            <w:proofErr w:type="spellStart"/>
            <w:r w:rsidRPr="00A26C1A">
              <w:rPr>
                <w:b/>
                <w:bCs/>
                <w:color w:val="000000"/>
                <w:szCs w:val="24"/>
                <w:lang w:val="en-US"/>
              </w:rPr>
              <w:t>Jumlah</w:t>
            </w:r>
            <w:proofErr w:type="spellEnd"/>
            <w:r w:rsidRPr="00A26C1A">
              <w:rPr>
                <w:b/>
                <w:bCs/>
                <w:color w:val="000000"/>
                <w:szCs w:val="24"/>
                <w:lang w:val="en-US"/>
              </w:rPr>
              <w:t xml:space="preserve"> </w:t>
            </w:r>
            <w:proofErr w:type="spellStart"/>
            <w:r w:rsidRPr="00A26C1A">
              <w:rPr>
                <w:b/>
                <w:bCs/>
                <w:color w:val="000000"/>
                <w:szCs w:val="24"/>
                <w:lang w:val="en-US"/>
              </w:rPr>
              <w:t>sampel</w:t>
            </w:r>
            <w:proofErr w:type="spellEnd"/>
            <w:r w:rsidRPr="00A26C1A">
              <w:rPr>
                <w:b/>
                <w:bCs/>
                <w:color w:val="000000"/>
                <w:szCs w:val="24"/>
                <w:lang w:val="en-US"/>
              </w:rPr>
              <w:t xml:space="preserve"> </w:t>
            </w:r>
            <w:proofErr w:type="spellStart"/>
            <w:r w:rsidRPr="00A26C1A">
              <w:rPr>
                <w:b/>
                <w:bCs/>
                <w:color w:val="000000"/>
                <w:szCs w:val="24"/>
                <w:lang w:val="en-US"/>
              </w:rPr>
              <w:t>setelah</w:t>
            </w:r>
            <w:proofErr w:type="spellEnd"/>
            <w:r w:rsidRPr="00A26C1A">
              <w:rPr>
                <w:b/>
                <w:bCs/>
                <w:color w:val="000000"/>
                <w:szCs w:val="24"/>
                <w:lang w:val="en-US"/>
              </w:rPr>
              <w:t xml:space="preserve"> outlier</w:t>
            </w:r>
          </w:p>
        </w:tc>
        <w:tc>
          <w:tcPr>
            <w:tcW w:w="960" w:type="dxa"/>
            <w:tcBorders>
              <w:top w:val="nil"/>
              <w:left w:val="nil"/>
              <w:bottom w:val="single" w:sz="4" w:space="0" w:color="auto"/>
              <w:right w:val="single" w:sz="4" w:space="0" w:color="auto"/>
            </w:tcBorders>
            <w:shd w:val="clear" w:color="auto" w:fill="auto"/>
            <w:noWrap/>
            <w:vAlign w:val="center"/>
            <w:hideMark/>
          </w:tcPr>
          <w:p w:rsidR="00FA51D4" w:rsidRPr="00545CA7" w:rsidRDefault="00FA51D4" w:rsidP="0022137F">
            <w:pPr>
              <w:jc w:val="center"/>
              <w:rPr>
                <w:color w:val="000000"/>
                <w:szCs w:val="24"/>
              </w:rPr>
            </w:pPr>
            <w:r>
              <w:rPr>
                <w:color w:val="000000"/>
                <w:szCs w:val="24"/>
              </w:rPr>
              <w:t>32</w:t>
            </w:r>
          </w:p>
        </w:tc>
      </w:tr>
    </w:tbl>
    <w:p w:rsidR="00FA51D4" w:rsidRPr="00FA51D4" w:rsidRDefault="00FA51D4" w:rsidP="00FA51D4">
      <w:pPr>
        <w:spacing w:line="480" w:lineRule="auto"/>
        <w:ind w:left="142" w:firstLine="567"/>
        <w:jc w:val="both"/>
        <w:rPr>
          <w:sz w:val="24"/>
          <w:szCs w:val="24"/>
          <w:lang w:val="id-ID"/>
        </w:rPr>
      </w:pPr>
    </w:p>
    <w:p w:rsidR="00FA51D4" w:rsidRPr="00FA51D4" w:rsidRDefault="00F223F4" w:rsidP="00FA51D4">
      <w:pPr>
        <w:ind w:left="426" w:firstLine="283"/>
        <w:jc w:val="both"/>
        <w:rPr>
          <w:sz w:val="24"/>
          <w:szCs w:val="24"/>
        </w:rPr>
      </w:pPr>
      <w:r>
        <w:rPr>
          <w:sz w:val="24"/>
          <w:szCs w:val="24"/>
        </w:rPr>
        <w:t xml:space="preserve">Berdasarkan Tabel </w:t>
      </w:r>
      <w:r w:rsidR="00FA51D4" w:rsidRPr="00FA51D4">
        <w:rPr>
          <w:sz w:val="24"/>
          <w:szCs w:val="24"/>
        </w:rPr>
        <w:t>1 dapat dilihat bahwa dengan N = 32. N = 32 didapat dari data perusahaan periode 2012-2019. Harga Saham mempunyai nilai minimum Rp.315,00 dan nilai maksimum Rp.25.000,00. Sementara nilai standar deviasi (</w:t>
      </w:r>
      <w:r w:rsidR="00FA51D4" w:rsidRPr="00FA51D4">
        <w:rPr>
          <w:i/>
          <w:sz w:val="24"/>
          <w:szCs w:val="24"/>
        </w:rPr>
        <w:t>standard deviation</w:t>
      </w:r>
      <w:r w:rsidR="00FA51D4" w:rsidRPr="00FA51D4">
        <w:rPr>
          <w:sz w:val="24"/>
          <w:szCs w:val="24"/>
        </w:rPr>
        <w:t>) sebesar Rp.</w:t>
      </w:r>
      <w:r w:rsidR="00FA51D4" w:rsidRPr="00FA51D4">
        <w:rPr>
          <w:color w:val="000000"/>
          <w:sz w:val="24"/>
          <w:szCs w:val="24"/>
        </w:rPr>
        <w:t xml:space="preserve"> 8395,719</w:t>
      </w:r>
      <w:r w:rsidR="00FA51D4" w:rsidRPr="00FA51D4">
        <w:rPr>
          <w:sz w:val="24"/>
          <w:szCs w:val="24"/>
        </w:rPr>
        <w:t xml:space="preserve"> dan nilai rata-rata (</w:t>
      </w:r>
      <w:r w:rsidR="00FA51D4" w:rsidRPr="00FA51D4">
        <w:rPr>
          <w:i/>
          <w:sz w:val="24"/>
          <w:szCs w:val="24"/>
        </w:rPr>
        <w:t>mean</w:t>
      </w:r>
      <w:r w:rsidR="00FA51D4" w:rsidRPr="00FA51D4">
        <w:rPr>
          <w:sz w:val="24"/>
          <w:szCs w:val="24"/>
        </w:rPr>
        <w:t>) sebesar Rp.</w:t>
      </w:r>
      <w:r w:rsidR="00FA51D4" w:rsidRPr="00FA51D4">
        <w:rPr>
          <w:color w:val="000000"/>
          <w:sz w:val="24"/>
          <w:szCs w:val="24"/>
        </w:rPr>
        <w:t>9242,74</w:t>
      </w:r>
      <w:r w:rsidR="00FA51D4" w:rsidRPr="00FA51D4">
        <w:rPr>
          <w:sz w:val="24"/>
          <w:szCs w:val="24"/>
        </w:rPr>
        <w:t>. Nilai ratarata (</w:t>
      </w:r>
      <w:r w:rsidR="00FA51D4" w:rsidRPr="00FA51D4">
        <w:rPr>
          <w:i/>
          <w:sz w:val="24"/>
          <w:szCs w:val="24"/>
        </w:rPr>
        <w:t>mean</w:t>
      </w:r>
      <w:r w:rsidR="00FA51D4" w:rsidRPr="00FA51D4">
        <w:rPr>
          <w:sz w:val="24"/>
          <w:szCs w:val="24"/>
        </w:rPr>
        <w:t>) yang lebih besar dibandingkan dengan standar deviasi (</w:t>
      </w:r>
      <w:r w:rsidR="00FA51D4" w:rsidRPr="00FA51D4">
        <w:rPr>
          <w:i/>
          <w:sz w:val="24"/>
          <w:szCs w:val="24"/>
        </w:rPr>
        <w:t>standard deviation</w:t>
      </w:r>
      <w:r w:rsidR="00FA51D4" w:rsidRPr="00FA51D4">
        <w:rPr>
          <w:sz w:val="24"/>
          <w:szCs w:val="24"/>
        </w:rPr>
        <w:t>) menunjukkan bahwa data terdistribusi dengan baik. Return On Asset mempunyai nilai minimum 0,05% dan nilai maksimum 23,30%. Sementara nilai standar deviasi (</w:t>
      </w:r>
      <w:r w:rsidR="00FA51D4" w:rsidRPr="00FA51D4">
        <w:rPr>
          <w:i/>
          <w:sz w:val="24"/>
          <w:szCs w:val="24"/>
        </w:rPr>
        <w:t>standard deviation</w:t>
      </w:r>
      <w:r w:rsidR="00FA51D4" w:rsidRPr="00FA51D4">
        <w:rPr>
          <w:sz w:val="24"/>
          <w:szCs w:val="24"/>
        </w:rPr>
        <w:t xml:space="preserve">) sebesar </w:t>
      </w:r>
      <w:r w:rsidR="00FA51D4" w:rsidRPr="00FA51D4">
        <w:rPr>
          <w:color w:val="000000"/>
          <w:sz w:val="24"/>
          <w:szCs w:val="24"/>
        </w:rPr>
        <w:t xml:space="preserve">6,34963 </w:t>
      </w:r>
      <w:r w:rsidR="00FA51D4" w:rsidRPr="00FA51D4">
        <w:rPr>
          <w:sz w:val="24"/>
          <w:szCs w:val="24"/>
        </w:rPr>
        <w:t>dan nilai rata-rata (</w:t>
      </w:r>
      <w:r w:rsidR="00FA51D4" w:rsidRPr="00FA51D4">
        <w:rPr>
          <w:i/>
          <w:sz w:val="24"/>
          <w:szCs w:val="24"/>
        </w:rPr>
        <w:t>mean</w:t>
      </w:r>
      <w:r w:rsidR="00FA51D4" w:rsidRPr="00FA51D4">
        <w:rPr>
          <w:sz w:val="24"/>
          <w:szCs w:val="24"/>
        </w:rPr>
        <w:t xml:space="preserve">) sebesar </w:t>
      </w:r>
      <w:r w:rsidR="00FA51D4" w:rsidRPr="00FA51D4">
        <w:rPr>
          <w:color w:val="000000"/>
          <w:sz w:val="24"/>
          <w:szCs w:val="24"/>
        </w:rPr>
        <w:t>8,6594</w:t>
      </w:r>
      <w:r w:rsidR="00FA51D4" w:rsidRPr="00FA51D4">
        <w:rPr>
          <w:sz w:val="24"/>
          <w:szCs w:val="24"/>
        </w:rPr>
        <w:t xml:space="preserve">. Nilai rata-rata (mean) yang lebih besar dibandingkan dengan standar deviasi (standard deviation) menunjukkan bahwa data terdistribusi dengan baik. </w:t>
      </w:r>
      <w:r w:rsidR="00FA51D4" w:rsidRPr="00FA51D4">
        <w:rPr>
          <w:i/>
          <w:sz w:val="24"/>
          <w:szCs w:val="24"/>
        </w:rPr>
        <w:t>Return On Equity</w:t>
      </w:r>
      <w:r w:rsidR="00FA51D4" w:rsidRPr="00FA51D4">
        <w:rPr>
          <w:sz w:val="24"/>
          <w:szCs w:val="24"/>
        </w:rPr>
        <w:t xml:space="preserve"> mempunyai nilai minimum 2,0% dan nilai maksimum 27,1%. Sementara nilai standar deviasi (standard deviation) sebesar </w:t>
      </w:r>
      <w:r w:rsidR="00FA51D4" w:rsidRPr="00FA51D4">
        <w:rPr>
          <w:color w:val="000000"/>
          <w:sz w:val="24"/>
          <w:szCs w:val="24"/>
        </w:rPr>
        <w:t xml:space="preserve">7,30827 </w:t>
      </w:r>
      <w:r w:rsidR="00FA51D4" w:rsidRPr="00FA51D4">
        <w:rPr>
          <w:sz w:val="24"/>
          <w:szCs w:val="24"/>
        </w:rPr>
        <w:t>dan nilai rata-rata (</w:t>
      </w:r>
      <w:r w:rsidR="00FA51D4" w:rsidRPr="00FA51D4">
        <w:rPr>
          <w:i/>
          <w:sz w:val="24"/>
          <w:szCs w:val="24"/>
        </w:rPr>
        <w:t>mean</w:t>
      </w:r>
      <w:r w:rsidR="00FA51D4" w:rsidRPr="00FA51D4">
        <w:rPr>
          <w:sz w:val="24"/>
          <w:szCs w:val="24"/>
        </w:rPr>
        <w:t xml:space="preserve">) sebesar </w:t>
      </w:r>
      <w:r w:rsidR="00FA51D4" w:rsidRPr="00FA51D4">
        <w:rPr>
          <w:color w:val="000000"/>
          <w:sz w:val="24"/>
          <w:szCs w:val="24"/>
        </w:rPr>
        <w:t xml:space="preserve">12,4571. </w:t>
      </w:r>
      <w:r w:rsidR="00FA51D4" w:rsidRPr="00FA51D4">
        <w:rPr>
          <w:sz w:val="24"/>
          <w:szCs w:val="24"/>
        </w:rPr>
        <w:t>Nilai rata-rata (</w:t>
      </w:r>
      <w:r w:rsidR="00FA51D4" w:rsidRPr="00FA51D4">
        <w:rPr>
          <w:i/>
          <w:sz w:val="24"/>
          <w:szCs w:val="24"/>
        </w:rPr>
        <w:t>mean</w:t>
      </w:r>
      <w:r w:rsidR="00FA51D4" w:rsidRPr="00FA51D4">
        <w:rPr>
          <w:sz w:val="24"/>
          <w:szCs w:val="24"/>
        </w:rPr>
        <w:t>) yang lebih besar dibandingkan dengan standar deviasi (</w:t>
      </w:r>
      <w:r w:rsidR="00FA51D4" w:rsidRPr="00FA51D4">
        <w:rPr>
          <w:i/>
          <w:sz w:val="24"/>
          <w:szCs w:val="24"/>
        </w:rPr>
        <w:t>standard deviation</w:t>
      </w:r>
      <w:r w:rsidR="00FA51D4" w:rsidRPr="00FA51D4">
        <w:rPr>
          <w:sz w:val="24"/>
          <w:szCs w:val="24"/>
        </w:rPr>
        <w:t xml:space="preserve">) menunjukkan bahwa data berdistribusi dengan baik. </w:t>
      </w:r>
      <w:r w:rsidR="00FA51D4" w:rsidRPr="00FA51D4">
        <w:rPr>
          <w:i/>
          <w:sz w:val="24"/>
          <w:szCs w:val="24"/>
        </w:rPr>
        <w:t>Current ratio</w:t>
      </w:r>
      <w:r w:rsidR="00FA51D4" w:rsidRPr="00FA51D4">
        <w:rPr>
          <w:sz w:val="24"/>
          <w:szCs w:val="24"/>
        </w:rPr>
        <w:t xml:space="preserve"> mempunyai nilai minimum 27 % dan nilai maksimum 1299 %. Sementara nilai standar deviasi (</w:t>
      </w:r>
      <w:r w:rsidR="00FA51D4" w:rsidRPr="00FA51D4">
        <w:rPr>
          <w:i/>
          <w:sz w:val="24"/>
          <w:szCs w:val="24"/>
        </w:rPr>
        <w:t>standard deviation</w:t>
      </w:r>
      <w:r w:rsidR="00FA51D4" w:rsidRPr="00FA51D4">
        <w:rPr>
          <w:sz w:val="24"/>
          <w:szCs w:val="24"/>
        </w:rPr>
        <w:t xml:space="preserve">) sebesar </w:t>
      </w:r>
      <w:r w:rsidR="00FA51D4" w:rsidRPr="00FA51D4">
        <w:rPr>
          <w:color w:val="000000"/>
          <w:sz w:val="24"/>
          <w:szCs w:val="24"/>
        </w:rPr>
        <w:t xml:space="preserve">305,18331 </w:t>
      </w:r>
      <w:r w:rsidR="00FA51D4" w:rsidRPr="00FA51D4">
        <w:rPr>
          <w:sz w:val="24"/>
          <w:szCs w:val="24"/>
        </w:rPr>
        <w:t>dan nilai rata-rata (</w:t>
      </w:r>
      <w:r w:rsidR="00FA51D4" w:rsidRPr="00FA51D4">
        <w:rPr>
          <w:i/>
          <w:sz w:val="24"/>
          <w:szCs w:val="24"/>
        </w:rPr>
        <w:t>mean</w:t>
      </w:r>
      <w:r w:rsidR="00FA51D4" w:rsidRPr="00FA51D4">
        <w:rPr>
          <w:sz w:val="24"/>
          <w:szCs w:val="24"/>
        </w:rPr>
        <w:t xml:space="preserve">) sebesar </w:t>
      </w:r>
      <w:r w:rsidR="00FA51D4" w:rsidRPr="00FA51D4">
        <w:rPr>
          <w:color w:val="000000"/>
          <w:sz w:val="24"/>
          <w:szCs w:val="24"/>
        </w:rPr>
        <w:t xml:space="preserve">312,1639. </w:t>
      </w:r>
      <w:r w:rsidR="00FA51D4" w:rsidRPr="00FA51D4">
        <w:rPr>
          <w:sz w:val="24"/>
          <w:szCs w:val="24"/>
        </w:rPr>
        <w:t>Nilai rata-rata (</w:t>
      </w:r>
      <w:r w:rsidR="00FA51D4" w:rsidRPr="00FA51D4">
        <w:rPr>
          <w:i/>
          <w:sz w:val="24"/>
          <w:szCs w:val="24"/>
        </w:rPr>
        <w:t>mean</w:t>
      </w:r>
      <w:r w:rsidR="00FA51D4" w:rsidRPr="00FA51D4">
        <w:rPr>
          <w:sz w:val="24"/>
          <w:szCs w:val="24"/>
        </w:rPr>
        <w:t>) yang lebih besar dibandingkan dengan standar deviasi (</w:t>
      </w:r>
      <w:r w:rsidR="00FA51D4" w:rsidRPr="00FA51D4">
        <w:rPr>
          <w:i/>
          <w:sz w:val="24"/>
          <w:szCs w:val="24"/>
        </w:rPr>
        <w:t>standard deviation</w:t>
      </w:r>
      <w:r w:rsidR="00FA51D4" w:rsidRPr="00FA51D4">
        <w:rPr>
          <w:sz w:val="24"/>
          <w:szCs w:val="24"/>
        </w:rPr>
        <w:t xml:space="preserve">) menunjukkan bahwa data berdistribusi dengan baik. </w:t>
      </w:r>
      <w:r w:rsidR="00FA51D4" w:rsidRPr="00FA51D4">
        <w:rPr>
          <w:i/>
          <w:sz w:val="24"/>
          <w:szCs w:val="24"/>
        </w:rPr>
        <w:t>Debt to Equity Ratio</w:t>
      </w:r>
      <w:r w:rsidR="00FA51D4" w:rsidRPr="00FA51D4">
        <w:rPr>
          <w:sz w:val="24"/>
          <w:szCs w:val="24"/>
        </w:rPr>
        <w:t xml:space="preserve"> mempunyai nilai minimum 8 % dan nilai maksimum 177,1 % Sementara nilai standar deviasi (</w:t>
      </w:r>
      <w:r w:rsidR="00FA51D4" w:rsidRPr="00FA51D4">
        <w:rPr>
          <w:i/>
          <w:sz w:val="24"/>
          <w:szCs w:val="24"/>
        </w:rPr>
        <w:t>standard deviation</w:t>
      </w:r>
      <w:r w:rsidR="00FA51D4" w:rsidRPr="00FA51D4">
        <w:rPr>
          <w:sz w:val="24"/>
          <w:szCs w:val="24"/>
        </w:rPr>
        <w:t xml:space="preserve">) sebesar </w:t>
      </w:r>
      <w:r w:rsidR="00FA51D4" w:rsidRPr="00FA51D4">
        <w:rPr>
          <w:color w:val="000000"/>
          <w:sz w:val="24"/>
          <w:szCs w:val="24"/>
        </w:rPr>
        <w:t xml:space="preserve">42,96223 </w:t>
      </w:r>
      <w:r w:rsidR="00FA51D4" w:rsidRPr="00FA51D4">
        <w:rPr>
          <w:sz w:val="24"/>
          <w:szCs w:val="24"/>
        </w:rPr>
        <w:t xml:space="preserve">dan nilai rata-rata (mean) sebesar </w:t>
      </w:r>
      <w:r w:rsidR="00FA51D4" w:rsidRPr="00FA51D4">
        <w:rPr>
          <w:color w:val="000000"/>
          <w:sz w:val="24"/>
          <w:szCs w:val="24"/>
        </w:rPr>
        <w:t xml:space="preserve">50,5258. </w:t>
      </w:r>
      <w:r w:rsidR="00FA51D4" w:rsidRPr="00FA51D4">
        <w:rPr>
          <w:sz w:val="24"/>
          <w:szCs w:val="24"/>
        </w:rPr>
        <w:t>Nilai rata-rata (</w:t>
      </w:r>
      <w:r w:rsidR="00FA51D4" w:rsidRPr="00FA51D4">
        <w:rPr>
          <w:i/>
          <w:sz w:val="24"/>
          <w:szCs w:val="24"/>
        </w:rPr>
        <w:t>mean</w:t>
      </w:r>
      <w:r w:rsidR="00FA51D4" w:rsidRPr="00FA51D4">
        <w:rPr>
          <w:sz w:val="24"/>
          <w:szCs w:val="24"/>
        </w:rPr>
        <w:t>) yang lebih besar dibandingkan dengan standar deviasi (</w:t>
      </w:r>
      <w:r w:rsidR="00FA51D4" w:rsidRPr="00FA51D4">
        <w:rPr>
          <w:i/>
          <w:sz w:val="24"/>
          <w:szCs w:val="24"/>
        </w:rPr>
        <w:t>standard</w:t>
      </w:r>
      <w:r w:rsidR="00FA51D4" w:rsidRPr="00FA51D4">
        <w:rPr>
          <w:sz w:val="24"/>
          <w:szCs w:val="24"/>
        </w:rPr>
        <w:t xml:space="preserve"> </w:t>
      </w:r>
      <w:r w:rsidR="00FA51D4" w:rsidRPr="00FA51D4">
        <w:rPr>
          <w:i/>
          <w:sz w:val="24"/>
          <w:szCs w:val="24"/>
        </w:rPr>
        <w:t>deviation</w:t>
      </w:r>
      <w:r w:rsidR="00FA51D4" w:rsidRPr="00FA51D4">
        <w:rPr>
          <w:sz w:val="24"/>
          <w:szCs w:val="24"/>
        </w:rPr>
        <w:t>) menunjukkan bahwa data berdistribusi dengan baik.</w:t>
      </w:r>
    </w:p>
    <w:p w:rsidR="00437BA5" w:rsidRDefault="00A607D8">
      <w:pPr>
        <w:pStyle w:val="BodyText"/>
        <w:spacing w:before="157"/>
        <w:ind w:right="113" w:firstLine="360"/>
        <w:jc w:val="both"/>
      </w:pPr>
      <w:r>
        <w:t>.</w:t>
      </w:r>
    </w:p>
    <w:p w:rsidR="00437BA5" w:rsidRDefault="00A607D8">
      <w:pPr>
        <w:pStyle w:val="BodyText"/>
        <w:spacing w:before="161"/>
        <w:ind w:right="116"/>
        <w:jc w:val="both"/>
      </w:pPr>
      <w:r>
        <w:t>Pengujian hipotesis yang dilakukan dalam penelitian ini menggunakan analisis regresi linear berganda yang dihitung dengan m</w:t>
      </w:r>
      <w:r w:rsidR="00FA51D4">
        <w:t xml:space="preserve">enggunakan program SPSS versi </w:t>
      </w:r>
      <w:r w:rsidR="00FA51D4">
        <w:rPr>
          <w:lang w:val="id-ID"/>
        </w:rPr>
        <w:t>22</w:t>
      </w:r>
      <w:r w:rsidR="00F223F4">
        <w:t xml:space="preserve">.00, yang disajikan pada tabel </w:t>
      </w:r>
      <w:r w:rsidR="00F223F4">
        <w:rPr>
          <w:lang w:val="id-ID"/>
        </w:rPr>
        <w:t>2</w:t>
      </w:r>
      <w:r>
        <w:t xml:space="preserve"> berikut ini:</w:t>
      </w:r>
    </w:p>
    <w:p w:rsidR="00437BA5" w:rsidRDefault="00437BA5">
      <w:pPr>
        <w:pStyle w:val="BodyText"/>
        <w:ind w:left="0"/>
        <w:rPr>
          <w:sz w:val="26"/>
        </w:rPr>
      </w:pPr>
    </w:p>
    <w:p w:rsidR="00437BA5" w:rsidRDefault="00437BA5">
      <w:pPr>
        <w:pStyle w:val="BodyText"/>
        <w:spacing w:before="9"/>
        <w:ind w:left="0"/>
        <w:rPr>
          <w:sz w:val="25"/>
        </w:rPr>
      </w:pPr>
    </w:p>
    <w:p w:rsidR="00F223F4" w:rsidRDefault="00F223F4">
      <w:pPr>
        <w:pStyle w:val="Heading1"/>
        <w:ind w:left="683" w:right="342"/>
        <w:jc w:val="center"/>
        <w:rPr>
          <w:lang w:val="id-ID"/>
        </w:rPr>
      </w:pPr>
    </w:p>
    <w:p w:rsidR="00F223F4" w:rsidRDefault="00F223F4">
      <w:pPr>
        <w:pStyle w:val="Heading1"/>
        <w:ind w:left="683" w:right="342"/>
        <w:jc w:val="center"/>
        <w:rPr>
          <w:lang w:val="id-ID"/>
        </w:rPr>
      </w:pPr>
    </w:p>
    <w:p w:rsidR="00437BA5" w:rsidRDefault="00A607D8">
      <w:pPr>
        <w:pStyle w:val="Heading1"/>
        <w:ind w:left="683" w:right="342"/>
        <w:jc w:val="center"/>
        <w:rPr>
          <w:lang w:val="id-ID"/>
        </w:rPr>
      </w:pPr>
      <w:r>
        <w:lastRenderedPageBreak/>
        <w:t>Tabel 1. Hasil Analisis Regresi Linier Berganda</w:t>
      </w:r>
    </w:p>
    <w:p w:rsidR="00F223F4" w:rsidRPr="001210C3" w:rsidRDefault="00F223F4" w:rsidP="00F223F4">
      <w:pPr>
        <w:pStyle w:val="Caption"/>
        <w:spacing w:line="480" w:lineRule="auto"/>
      </w:pPr>
      <w:r w:rsidRPr="001210C3">
        <w:t>Hasil Analisis Regresi</w:t>
      </w:r>
    </w:p>
    <w:p w:rsidR="00F223F4" w:rsidRPr="001210C3" w:rsidRDefault="00F223F4" w:rsidP="00F223F4">
      <w:pPr>
        <w:adjustRightInd w:val="0"/>
        <w:rPr>
          <w:szCs w:val="24"/>
        </w:rPr>
      </w:pPr>
    </w:p>
    <w:tbl>
      <w:tblPr>
        <w:tblpPr w:leftFromText="180" w:rightFromText="180" w:vertAnchor="text" w:horzAnchor="margin" w:tblpXSpec="center" w:tblpY="148"/>
        <w:tblW w:w="8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F223F4" w:rsidRPr="00A77F83" w:rsidTr="00F223F4">
        <w:trPr>
          <w:cantSplit/>
        </w:trPr>
        <w:tc>
          <w:tcPr>
            <w:tcW w:w="8132" w:type="dxa"/>
            <w:gridSpan w:val="7"/>
            <w:tcBorders>
              <w:top w:val="nil"/>
              <w:left w:val="nil"/>
              <w:bottom w:val="nil"/>
              <w:right w:val="nil"/>
            </w:tcBorders>
            <w:shd w:val="clear" w:color="auto" w:fill="FFFFFF"/>
            <w:vAlign w:val="center"/>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b/>
                <w:bCs/>
                <w:color w:val="000000"/>
                <w:sz w:val="18"/>
                <w:szCs w:val="18"/>
              </w:rPr>
              <w:t>Coefficients</w:t>
            </w:r>
            <w:r w:rsidRPr="00A77F83">
              <w:rPr>
                <w:rFonts w:ascii="Arial" w:hAnsi="Arial" w:cs="Arial"/>
                <w:b/>
                <w:bCs/>
                <w:color w:val="000000"/>
                <w:sz w:val="18"/>
                <w:szCs w:val="18"/>
                <w:vertAlign w:val="superscript"/>
              </w:rPr>
              <w:t>a</w:t>
            </w:r>
          </w:p>
        </w:tc>
      </w:tr>
      <w:tr w:rsidR="00F223F4" w:rsidRPr="00A77F83" w:rsidTr="00F223F4">
        <w:trPr>
          <w:cantSplit/>
        </w:trPr>
        <w:tc>
          <w:tcPr>
            <w:tcW w:w="1920" w:type="dxa"/>
            <w:gridSpan w:val="2"/>
            <w:vMerge w:val="restart"/>
            <w:tcBorders>
              <w:top w:val="single" w:sz="16" w:space="0" w:color="000000"/>
              <w:left w:val="single" w:sz="16" w:space="0" w:color="000000"/>
              <w:bottom w:val="nil"/>
              <w:right w:val="nil"/>
            </w:tcBorders>
            <w:shd w:val="clear" w:color="auto" w:fill="FFFFFF"/>
            <w:vAlign w:val="bottom"/>
          </w:tcPr>
          <w:p w:rsidR="00F223F4" w:rsidRPr="00A77F83" w:rsidRDefault="00F223F4" w:rsidP="00F223F4">
            <w:pPr>
              <w:adjustRightInd w:val="0"/>
              <w:spacing w:line="320" w:lineRule="atLeast"/>
              <w:ind w:left="60" w:right="60"/>
              <w:rPr>
                <w:rFonts w:ascii="Arial" w:hAnsi="Arial" w:cs="Arial"/>
                <w:color w:val="000000"/>
                <w:sz w:val="18"/>
                <w:szCs w:val="18"/>
              </w:rPr>
            </w:pPr>
            <w:r w:rsidRPr="00A77F83">
              <w:rPr>
                <w:rFonts w:ascii="Arial" w:hAnsi="Arial" w:cs="Arial"/>
                <w:color w:val="000000"/>
                <w:sz w:val="18"/>
                <w:szCs w:val="18"/>
              </w:rPr>
              <w:t>Model</w:t>
            </w:r>
          </w:p>
        </w:tc>
        <w:tc>
          <w:tcPr>
            <w:tcW w:w="2676" w:type="dxa"/>
            <w:gridSpan w:val="2"/>
            <w:tcBorders>
              <w:top w:val="single" w:sz="16" w:space="0" w:color="000000"/>
              <w:left w:val="single" w:sz="16" w:space="0" w:color="000000"/>
            </w:tcBorders>
            <w:shd w:val="clear" w:color="auto" w:fill="FFFFFF"/>
            <w:vAlign w:val="bottom"/>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color w:val="000000"/>
                <w:sz w:val="18"/>
                <w:szCs w:val="18"/>
              </w:rPr>
              <w:t>Unstandardized Coefficients</w:t>
            </w:r>
          </w:p>
        </w:tc>
        <w:tc>
          <w:tcPr>
            <w:tcW w:w="1476" w:type="dxa"/>
            <w:tcBorders>
              <w:top w:val="single" w:sz="16" w:space="0" w:color="000000"/>
            </w:tcBorders>
            <w:shd w:val="clear" w:color="auto" w:fill="FFFFFF"/>
            <w:vAlign w:val="bottom"/>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color w:val="000000"/>
                <w:sz w:val="18"/>
                <w:szCs w:val="18"/>
              </w:rPr>
              <w:t>Standardized Coefficients</w:t>
            </w:r>
          </w:p>
        </w:tc>
        <w:tc>
          <w:tcPr>
            <w:tcW w:w="1030" w:type="dxa"/>
            <w:vMerge w:val="restart"/>
            <w:tcBorders>
              <w:top w:val="single" w:sz="16" w:space="0" w:color="000000"/>
            </w:tcBorders>
            <w:shd w:val="clear" w:color="auto" w:fill="FFFFFF"/>
            <w:vAlign w:val="bottom"/>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color w:val="000000"/>
                <w:sz w:val="18"/>
                <w:szCs w:val="18"/>
              </w:rPr>
              <w:t>T</w:t>
            </w:r>
          </w:p>
        </w:tc>
        <w:tc>
          <w:tcPr>
            <w:tcW w:w="1030" w:type="dxa"/>
            <w:vMerge w:val="restart"/>
            <w:tcBorders>
              <w:top w:val="single" w:sz="16" w:space="0" w:color="000000"/>
              <w:right w:val="single" w:sz="16" w:space="0" w:color="000000"/>
            </w:tcBorders>
            <w:shd w:val="clear" w:color="auto" w:fill="FFFFFF"/>
            <w:vAlign w:val="bottom"/>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color w:val="000000"/>
                <w:sz w:val="18"/>
                <w:szCs w:val="18"/>
              </w:rPr>
              <w:t>Sig.</w:t>
            </w:r>
          </w:p>
        </w:tc>
      </w:tr>
      <w:tr w:rsidR="00F223F4" w:rsidRPr="00A77F83" w:rsidTr="00F223F4">
        <w:trPr>
          <w:cantSplit/>
        </w:trPr>
        <w:tc>
          <w:tcPr>
            <w:tcW w:w="1920" w:type="dxa"/>
            <w:gridSpan w:val="2"/>
            <w:vMerge/>
            <w:tcBorders>
              <w:top w:val="single" w:sz="16" w:space="0" w:color="000000"/>
              <w:left w:val="single" w:sz="16" w:space="0" w:color="000000"/>
              <w:bottom w:val="nil"/>
              <w:right w:val="nil"/>
            </w:tcBorders>
            <w:shd w:val="clear" w:color="auto" w:fill="FFFFFF"/>
            <w:vAlign w:val="bottom"/>
          </w:tcPr>
          <w:p w:rsidR="00F223F4" w:rsidRPr="00A77F83" w:rsidRDefault="00F223F4" w:rsidP="00F223F4">
            <w:pPr>
              <w:adjustRightInd w:val="0"/>
              <w:rPr>
                <w:rFonts w:ascii="Arial" w:hAnsi="Arial" w:cs="Arial"/>
                <w:color w:val="000000"/>
                <w:sz w:val="18"/>
                <w:szCs w:val="18"/>
              </w:rPr>
            </w:pPr>
          </w:p>
        </w:tc>
        <w:tc>
          <w:tcPr>
            <w:tcW w:w="1338" w:type="dxa"/>
            <w:tcBorders>
              <w:left w:val="single" w:sz="16" w:space="0" w:color="000000"/>
              <w:bottom w:val="single" w:sz="16" w:space="0" w:color="000000"/>
            </w:tcBorders>
            <w:shd w:val="clear" w:color="auto" w:fill="FFFFFF"/>
            <w:vAlign w:val="bottom"/>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color w:val="000000"/>
                <w:sz w:val="18"/>
                <w:szCs w:val="18"/>
              </w:rPr>
              <w:t>B</w:t>
            </w:r>
          </w:p>
        </w:tc>
        <w:tc>
          <w:tcPr>
            <w:tcW w:w="1338" w:type="dxa"/>
            <w:tcBorders>
              <w:bottom w:val="single" w:sz="16" w:space="0" w:color="000000"/>
            </w:tcBorders>
            <w:shd w:val="clear" w:color="auto" w:fill="FFFFFF"/>
            <w:vAlign w:val="bottom"/>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color w:val="000000"/>
                <w:sz w:val="18"/>
                <w:szCs w:val="18"/>
              </w:rPr>
              <w:t>Std. Error</w:t>
            </w:r>
          </w:p>
        </w:tc>
        <w:tc>
          <w:tcPr>
            <w:tcW w:w="1476" w:type="dxa"/>
            <w:tcBorders>
              <w:bottom w:val="single" w:sz="16" w:space="0" w:color="000000"/>
            </w:tcBorders>
            <w:shd w:val="clear" w:color="auto" w:fill="FFFFFF"/>
            <w:vAlign w:val="bottom"/>
          </w:tcPr>
          <w:p w:rsidR="00F223F4" w:rsidRPr="00A77F83" w:rsidRDefault="00F223F4" w:rsidP="00F223F4">
            <w:pPr>
              <w:adjustRightInd w:val="0"/>
              <w:spacing w:line="320" w:lineRule="atLeast"/>
              <w:ind w:left="60" w:right="60"/>
              <w:jc w:val="center"/>
              <w:rPr>
                <w:rFonts w:ascii="Arial" w:hAnsi="Arial" w:cs="Arial"/>
                <w:color w:val="000000"/>
                <w:sz w:val="18"/>
                <w:szCs w:val="18"/>
              </w:rPr>
            </w:pPr>
            <w:r w:rsidRPr="00A77F83">
              <w:rPr>
                <w:rFonts w:ascii="Arial" w:hAnsi="Arial" w:cs="Arial"/>
                <w:color w:val="000000"/>
                <w:sz w:val="18"/>
                <w:szCs w:val="18"/>
              </w:rPr>
              <w:t>Beta</w:t>
            </w:r>
          </w:p>
        </w:tc>
        <w:tc>
          <w:tcPr>
            <w:tcW w:w="1030" w:type="dxa"/>
            <w:vMerge/>
            <w:tcBorders>
              <w:top w:val="single" w:sz="16" w:space="0" w:color="000000"/>
            </w:tcBorders>
            <w:shd w:val="clear" w:color="auto" w:fill="FFFFFF"/>
            <w:vAlign w:val="bottom"/>
          </w:tcPr>
          <w:p w:rsidR="00F223F4" w:rsidRPr="00A77F83" w:rsidRDefault="00F223F4" w:rsidP="00F223F4">
            <w:pPr>
              <w:adjustRightInd w:val="0"/>
              <w:rPr>
                <w:rFonts w:ascii="Arial" w:hAnsi="Arial" w:cs="Arial"/>
                <w:color w:val="000000"/>
                <w:sz w:val="18"/>
                <w:szCs w:val="18"/>
              </w:rPr>
            </w:pPr>
          </w:p>
        </w:tc>
        <w:tc>
          <w:tcPr>
            <w:tcW w:w="1030" w:type="dxa"/>
            <w:vMerge/>
            <w:tcBorders>
              <w:top w:val="single" w:sz="16" w:space="0" w:color="000000"/>
              <w:right w:val="single" w:sz="16" w:space="0" w:color="000000"/>
            </w:tcBorders>
            <w:shd w:val="clear" w:color="auto" w:fill="FFFFFF"/>
            <w:vAlign w:val="bottom"/>
          </w:tcPr>
          <w:p w:rsidR="00F223F4" w:rsidRPr="00A77F83" w:rsidRDefault="00F223F4" w:rsidP="00F223F4">
            <w:pPr>
              <w:adjustRightInd w:val="0"/>
              <w:rPr>
                <w:rFonts w:ascii="Arial" w:hAnsi="Arial" w:cs="Arial"/>
                <w:color w:val="000000"/>
                <w:sz w:val="18"/>
                <w:szCs w:val="18"/>
              </w:rPr>
            </w:pPr>
          </w:p>
        </w:tc>
      </w:tr>
      <w:tr w:rsidR="00F223F4" w:rsidRPr="00A77F83" w:rsidTr="00F223F4">
        <w:trPr>
          <w:cantSplit/>
        </w:trPr>
        <w:tc>
          <w:tcPr>
            <w:tcW w:w="736" w:type="dxa"/>
            <w:vMerge w:val="restart"/>
            <w:tcBorders>
              <w:top w:val="single" w:sz="16" w:space="0" w:color="000000"/>
              <w:left w:val="single" w:sz="16" w:space="0" w:color="000000"/>
              <w:bottom w:val="single" w:sz="16" w:space="0" w:color="000000"/>
              <w:right w:val="nil"/>
            </w:tcBorders>
            <w:shd w:val="clear" w:color="auto" w:fill="FFFFFF"/>
          </w:tcPr>
          <w:p w:rsidR="00F223F4" w:rsidRPr="00A77F83" w:rsidRDefault="00F223F4" w:rsidP="00F223F4">
            <w:pPr>
              <w:adjustRightInd w:val="0"/>
              <w:spacing w:line="320" w:lineRule="atLeast"/>
              <w:ind w:left="60" w:right="60"/>
              <w:rPr>
                <w:rFonts w:ascii="Arial" w:hAnsi="Arial" w:cs="Arial"/>
                <w:color w:val="000000"/>
                <w:sz w:val="18"/>
                <w:szCs w:val="18"/>
              </w:rPr>
            </w:pPr>
            <w:r w:rsidRPr="00A77F83">
              <w:rPr>
                <w:rFonts w:ascii="Arial" w:hAnsi="Arial" w:cs="Arial"/>
                <w:color w:val="000000"/>
                <w:sz w:val="18"/>
                <w:szCs w:val="18"/>
              </w:rPr>
              <w:t>1</w:t>
            </w:r>
          </w:p>
        </w:tc>
        <w:tc>
          <w:tcPr>
            <w:tcW w:w="1184" w:type="dxa"/>
            <w:tcBorders>
              <w:top w:val="single" w:sz="16" w:space="0" w:color="000000"/>
              <w:left w:val="nil"/>
              <w:bottom w:val="nil"/>
              <w:right w:val="single" w:sz="16" w:space="0" w:color="000000"/>
            </w:tcBorders>
            <w:shd w:val="clear" w:color="auto" w:fill="FFFFFF"/>
          </w:tcPr>
          <w:p w:rsidR="00F223F4" w:rsidRPr="00A77F83" w:rsidRDefault="00F223F4" w:rsidP="00F223F4">
            <w:pPr>
              <w:adjustRightInd w:val="0"/>
              <w:spacing w:line="320" w:lineRule="atLeast"/>
              <w:ind w:left="60" w:right="60"/>
              <w:rPr>
                <w:rFonts w:ascii="Arial" w:hAnsi="Arial" w:cs="Arial"/>
                <w:color w:val="000000"/>
                <w:sz w:val="18"/>
                <w:szCs w:val="18"/>
              </w:rPr>
            </w:pPr>
            <w:r w:rsidRPr="00A77F83">
              <w:rPr>
                <w:rFonts w:ascii="Arial" w:hAnsi="Arial" w:cs="Arial"/>
                <w:color w:val="000000"/>
                <w:sz w:val="18"/>
                <w:szCs w:val="18"/>
              </w:rPr>
              <w:t>(Constant)</w:t>
            </w:r>
          </w:p>
        </w:tc>
        <w:tc>
          <w:tcPr>
            <w:tcW w:w="1338" w:type="dxa"/>
            <w:tcBorders>
              <w:top w:val="single" w:sz="16" w:space="0" w:color="000000"/>
              <w:left w:val="single" w:sz="16" w:space="0" w:color="000000"/>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7337,745</w:t>
            </w:r>
          </w:p>
        </w:tc>
        <w:tc>
          <w:tcPr>
            <w:tcW w:w="1338" w:type="dxa"/>
            <w:tcBorders>
              <w:top w:val="single" w:sz="16" w:space="0" w:color="000000"/>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3034,907</w:t>
            </w:r>
          </w:p>
        </w:tc>
        <w:tc>
          <w:tcPr>
            <w:tcW w:w="1476" w:type="dxa"/>
            <w:tcBorders>
              <w:top w:val="single" w:sz="16" w:space="0" w:color="000000"/>
              <w:bottom w:val="nil"/>
            </w:tcBorders>
            <w:shd w:val="clear" w:color="auto" w:fill="FFFFFF"/>
            <w:vAlign w:val="center"/>
          </w:tcPr>
          <w:p w:rsidR="00F223F4" w:rsidRPr="00A77F83" w:rsidRDefault="00F223F4" w:rsidP="00F223F4">
            <w:pPr>
              <w:adjustRightInd w:val="0"/>
              <w:rPr>
                <w:szCs w:val="24"/>
              </w:rPr>
            </w:pPr>
          </w:p>
        </w:tc>
        <w:tc>
          <w:tcPr>
            <w:tcW w:w="1030" w:type="dxa"/>
            <w:tcBorders>
              <w:top w:val="single" w:sz="16" w:space="0" w:color="000000"/>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2,418</w:t>
            </w:r>
          </w:p>
        </w:tc>
        <w:tc>
          <w:tcPr>
            <w:tcW w:w="1030" w:type="dxa"/>
            <w:tcBorders>
              <w:top w:val="single" w:sz="16" w:space="0" w:color="000000"/>
              <w:bottom w:val="nil"/>
              <w:right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,023</w:t>
            </w:r>
          </w:p>
        </w:tc>
      </w:tr>
      <w:tr w:rsidR="00F223F4" w:rsidRPr="00A77F83" w:rsidTr="00F223F4">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F223F4" w:rsidRPr="00A77F83" w:rsidRDefault="00F223F4" w:rsidP="00F223F4">
            <w:pPr>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F223F4" w:rsidRPr="00A77F83" w:rsidRDefault="00F223F4" w:rsidP="00F223F4">
            <w:pPr>
              <w:adjustRightInd w:val="0"/>
              <w:spacing w:line="320" w:lineRule="atLeast"/>
              <w:ind w:left="60" w:right="60"/>
              <w:rPr>
                <w:rFonts w:ascii="Arial" w:hAnsi="Arial" w:cs="Arial"/>
                <w:color w:val="000000"/>
                <w:sz w:val="18"/>
                <w:szCs w:val="18"/>
              </w:rPr>
            </w:pPr>
            <w:r w:rsidRPr="00A77F83">
              <w:rPr>
                <w:rFonts w:ascii="Arial" w:hAnsi="Arial" w:cs="Arial"/>
                <w:color w:val="000000"/>
                <w:sz w:val="18"/>
                <w:szCs w:val="18"/>
              </w:rPr>
              <w:t>ROA</w:t>
            </w:r>
          </w:p>
        </w:tc>
        <w:tc>
          <w:tcPr>
            <w:tcW w:w="1338" w:type="dxa"/>
            <w:tcBorders>
              <w:top w:val="nil"/>
              <w:left w:val="single" w:sz="16" w:space="0" w:color="000000"/>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2697,627</w:t>
            </w:r>
          </w:p>
        </w:tc>
        <w:tc>
          <w:tcPr>
            <w:tcW w:w="1338"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809,976</w:t>
            </w:r>
          </w:p>
        </w:tc>
        <w:tc>
          <w:tcPr>
            <w:tcW w:w="1476"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2,040</w:t>
            </w:r>
          </w:p>
        </w:tc>
        <w:tc>
          <w:tcPr>
            <w:tcW w:w="1030"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3,331</w:t>
            </w:r>
          </w:p>
        </w:tc>
        <w:tc>
          <w:tcPr>
            <w:tcW w:w="1030" w:type="dxa"/>
            <w:tcBorders>
              <w:top w:val="nil"/>
              <w:bottom w:val="nil"/>
              <w:right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,003</w:t>
            </w:r>
          </w:p>
        </w:tc>
      </w:tr>
      <w:tr w:rsidR="00F223F4" w:rsidRPr="00A77F83" w:rsidTr="00F223F4">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F223F4" w:rsidRPr="00A77F83" w:rsidRDefault="00F223F4" w:rsidP="00F223F4">
            <w:pPr>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F223F4" w:rsidRPr="00A77F83" w:rsidRDefault="00F223F4" w:rsidP="00F223F4">
            <w:pPr>
              <w:adjustRightInd w:val="0"/>
              <w:spacing w:line="320" w:lineRule="atLeast"/>
              <w:ind w:left="60" w:right="60"/>
              <w:rPr>
                <w:rFonts w:ascii="Arial" w:hAnsi="Arial" w:cs="Arial"/>
                <w:color w:val="000000"/>
                <w:sz w:val="18"/>
                <w:szCs w:val="18"/>
              </w:rPr>
            </w:pPr>
            <w:r w:rsidRPr="00A77F83">
              <w:rPr>
                <w:rFonts w:ascii="Arial" w:hAnsi="Arial" w:cs="Arial"/>
                <w:color w:val="000000"/>
                <w:sz w:val="18"/>
                <w:szCs w:val="18"/>
              </w:rPr>
              <w:t>ROE</w:t>
            </w:r>
          </w:p>
        </w:tc>
        <w:tc>
          <w:tcPr>
            <w:tcW w:w="1338" w:type="dxa"/>
            <w:tcBorders>
              <w:top w:val="nil"/>
              <w:left w:val="single" w:sz="16" w:space="0" w:color="000000"/>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-1412,321</w:t>
            </w:r>
          </w:p>
        </w:tc>
        <w:tc>
          <w:tcPr>
            <w:tcW w:w="1338"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644,470</w:t>
            </w:r>
          </w:p>
        </w:tc>
        <w:tc>
          <w:tcPr>
            <w:tcW w:w="1476"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-1,229</w:t>
            </w:r>
          </w:p>
        </w:tc>
        <w:tc>
          <w:tcPr>
            <w:tcW w:w="1030"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-2,191</w:t>
            </w:r>
          </w:p>
        </w:tc>
        <w:tc>
          <w:tcPr>
            <w:tcW w:w="1030" w:type="dxa"/>
            <w:tcBorders>
              <w:top w:val="nil"/>
              <w:bottom w:val="nil"/>
              <w:right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,038</w:t>
            </w:r>
          </w:p>
        </w:tc>
      </w:tr>
      <w:tr w:rsidR="00F223F4" w:rsidRPr="00A77F83" w:rsidTr="00F223F4">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F223F4" w:rsidRPr="00A77F83" w:rsidRDefault="00F223F4" w:rsidP="00F223F4">
            <w:pPr>
              <w:adjustRightInd w:val="0"/>
              <w:rPr>
                <w:rFonts w:ascii="Arial" w:hAnsi="Arial" w:cs="Arial"/>
                <w:color w:val="000000"/>
                <w:sz w:val="18"/>
                <w:szCs w:val="18"/>
              </w:rPr>
            </w:pPr>
          </w:p>
        </w:tc>
        <w:tc>
          <w:tcPr>
            <w:tcW w:w="1184" w:type="dxa"/>
            <w:tcBorders>
              <w:top w:val="nil"/>
              <w:left w:val="nil"/>
              <w:bottom w:val="nil"/>
              <w:right w:val="single" w:sz="16" w:space="0" w:color="000000"/>
            </w:tcBorders>
            <w:shd w:val="clear" w:color="auto" w:fill="FFFFFF"/>
          </w:tcPr>
          <w:p w:rsidR="00F223F4" w:rsidRPr="00A77F83" w:rsidRDefault="00F223F4" w:rsidP="00F223F4">
            <w:pPr>
              <w:adjustRightInd w:val="0"/>
              <w:spacing w:line="320" w:lineRule="atLeast"/>
              <w:ind w:left="60" w:right="60"/>
              <w:rPr>
                <w:rFonts w:ascii="Arial" w:hAnsi="Arial" w:cs="Arial"/>
                <w:color w:val="000000"/>
                <w:sz w:val="18"/>
                <w:szCs w:val="18"/>
              </w:rPr>
            </w:pPr>
            <w:r w:rsidRPr="00A77F83">
              <w:rPr>
                <w:rFonts w:ascii="Arial" w:hAnsi="Arial" w:cs="Arial"/>
                <w:color w:val="000000"/>
                <w:sz w:val="18"/>
                <w:szCs w:val="18"/>
              </w:rPr>
              <w:t>CR</w:t>
            </w:r>
          </w:p>
        </w:tc>
        <w:tc>
          <w:tcPr>
            <w:tcW w:w="1338" w:type="dxa"/>
            <w:tcBorders>
              <w:top w:val="nil"/>
              <w:left w:val="single" w:sz="16" w:space="0" w:color="000000"/>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-14,921</w:t>
            </w:r>
          </w:p>
        </w:tc>
        <w:tc>
          <w:tcPr>
            <w:tcW w:w="1338"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5,385</w:t>
            </w:r>
          </w:p>
        </w:tc>
        <w:tc>
          <w:tcPr>
            <w:tcW w:w="1476"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-,542</w:t>
            </w:r>
          </w:p>
        </w:tc>
        <w:tc>
          <w:tcPr>
            <w:tcW w:w="1030" w:type="dxa"/>
            <w:tcBorders>
              <w:top w:val="nil"/>
              <w:bottom w:val="nil"/>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-2,771</w:t>
            </w:r>
          </w:p>
        </w:tc>
        <w:tc>
          <w:tcPr>
            <w:tcW w:w="1030" w:type="dxa"/>
            <w:tcBorders>
              <w:top w:val="nil"/>
              <w:bottom w:val="nil"/>
              <w:right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,010</w:t>
            </w:r>
          </w:p>
        </w:tc>
      </w:tr>
      <w:tr w:rsidR="00F223F4" w:rsidRPr="00A77F83" w:rsidTr="00F223F4">
        <w:trPr>
          <w:cantSplit/>
        </w:trPr>
        <w:tc>
          <w:tcPr>
            <w:tcW w:w="736" w:type="dxa"/>
            <w:vMerge/>
            <w:tcBorders>
              <w:top w:val="single" w:sz="16" w:space="0" w:color="000000"/>
              <w:left w:val="single" w:sz="16" w:space="0" w:color="000000"/>
              <w:bottom w:val="single" w:sz="16" w:space="0" w:color="000000"/>
              <w:right w:val="nil"/>
            </w:tcBorders>
            <w:shd w:val="clear" w:color="auto" w:fill="FFFFFF"/>
          </w:tcPr>
          <w:p w:rsidR="00F223F4" w:rsidRPr="00A77F83" w:rsidRDefault="00F223F4" w:rsidP="00F223F4">
            <w:pPr>
              <w:adjustRightInd w:val="0"/>
              <w:rPr>
                <w:rFonts w:ascii="Arial" w:hAnsi="Arial" w:cs="Arial"/>
                <w:color w:val="000000"/>
                <w:sz w:val="18"/>
                <w:szCs w:val="18"/>
              </w:rPr>
            </w:pPr>
          </w:p>
        </w:tc>
        <w:tc>
          <w:tcPr>
            <w:tcW w:w="1184" w:type="dxa"/>
            <w:tcBorders>
              <w:top w:val="nil"/>
              <w:left w:val="nil"/>
              <w:bottom w:val="single" w:sz="16" w:space="0" w:color="000000"/>
              <w:right w:val="single" w:sz="16" w:space="0" w:color="000000"/>
            </w:tcBorders>
            <w:shd w:val="clear" w:color="auto" w:fill="FFFFFF"/>
          </w:tcPr>
          <w:p w:rsidR="00F223F4" w:rsidRPr="00A77F83" w:rsidRDefault="00F223F4" w:rsidP="00F223F4">
            <w:pPr>
              <w:adjustRightInd w:val="0"/>
              <w:spacing w:line="320" w:lineRule="atLeast"/>
              <w:ind w:left="60" w:right="60"/>
              <w:rPr>
                <w:rFonts w:ascii="Arial" w:hAnsi="Arial" w:cs="Arial"/>
                <w:color w:val="000000"/>
                <w:sz w:val="18"/>
                <w:szCs w:val="18"/>
              </w:rPr>
            </w:pPr>
            <w:r w:rsidRPr="00A77F83">
              <w:rPr>
                <w:rFonts w:ascii="Arial" w:hAnsi="Arial" w:cs="Arial"/>
                <w:color w:val="000000"/>
                <w:sz w:val="18"/>
                <w:szCs w:val="18"/>
              </w:rPr>
              <w:t>DER</w:t>
            </w:r>
          </w:p>
        </w:tc>
        <w:tc>
          <w:tcPr>
            <w:tcW w:w="1338" w:type="dxa"/>
            <w:tcBorders>
              <w:top w:val="nil"/>
              <w:left w:val="single" w:sz="16" w:space="0" w:color="000000"/>
              <w:bottom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15,762</w:t>
            </w:r>
          </w:p>
        </w:tc>
        <w:tc>
          <w:tcPr>
            <w:tcW w:w="1338" w:type="dxa"/>
            <w:tcBorders>
              <w:top w:val="nil"/>
              <w:bottom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33,433</w:t>
            </w:r>
          </w:p>
        </w:tc>
        <w:tc>
          <w:tcPr>
            <w:tcW w:w="1476" w:type="dxa"/>
            <w:tcBorders>
              <w:top w:val="nil"/>
              <w:bottom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,081</w:t>
            </w:r>
          </w:p>
        </w:tc>
        <w:tc>
          <w:tcPr>
            <w:tcW w:w="1030" w:type="dxa"/>
            <w:tcBorders>
              <w:top w:val="nil"/>
              <w:bottom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,471</w:t>
            </w:r>
          </w:p>
        </w:tc>
        <w:tc>
          <w:tcPr>
            <w:tcW w:w="1030" w:type="dxa"/>
            <w:tcBorders>
              <w:top w:val="nil"/>
              <w:bottom w:val="single" w:sz="16" w:space="0" w:color="000000"/>
              <w:right w:val="single" w:sz="16" w:space="0" w:color="000000"/>
            </w:tcBorders>
            <w:shd w:val="clear" w:color="auto" w:fill="FFFFFF"/>
            <w:vAlign w:val="center"/>
          </w:tcPr>
          <w:p w:rsidR="00F223F4" w:rsidRPr="00A77F83" w:rsidRDefault="00F223F4" w:rsidP="00F223F4">
            <w:pPr>
              <w:adjustRightInd w:val="0"/>
              <w:spacing w:line="320" w:lineRule="atLeast"/>
              <w:ind w:left="60" w:right="60"/>
              <w:jc w:val="right"/>
              <w:rPr>
                <w:rFonts w:ascii="Arial" w:hAnsi="Arial" w:cs="Arial"/>
                <w:color w:val="000000"/>
                <w:sz w:val="18"/>
                <w:szCs w:val="18"/>
              </w:rPr>
            </w:pPr>
            <w:r w:rsidRPr="00A77F83">
              <w:rPr>
                <w:rFonts w:ascii="Arial" w:hAnsi="Arial" w:cs="Arial"/>
                <w:color w:val="000000"/>
                <w:sz w:val="18"/>
                <w:szCs w:val="18"/>
              </w:rPr>
              <w:t>,641</w:t>
            </w:r>
          </w:p>
        </w:tc>
      </w:tr>
    </w:tbl>
    <w:p w:rsidR="00F223F4" w:rsidRPr="00A77F83" w:rsidRDefault="00F223F4" w:rsidP="00F223F4">
      <w:pPr>
        <w:adjustRightInd w:val="0"/>
        <w:rPr>
          <w:szCs w:val="24"/>
        </w:rPr>
      </w:pPr>
    </w:p>
    <w:p w:rsidR="00F223F4" w:rsidRPr="00A77F83" w:rsidRDefault="00F223F4" w:rsidP="00F223F4">
      <w:pPr>
        <w:adjustRightInd w:val="0"/>
        <w:rPr>
          <w:szCs w:val="24"/>
        </w:rPr>
      </w:pPr>
    </w:p>
    <w:p w:rsidR="00F223F4" w:rsidRPr="00F223F4" w:rsidRDefault="00F223F4">
      <w:pPr>
        <w:pStyle w:val="Heading1"/>
        <w:ind w:left="683" w:right="342"/>
        <w:jc w:val="center"/>
        <w:rPr>
          <w:lang w:val="id-ID"/>
        </w:rPr>
      </w:pPr>
    </w:p>
    <w:p w:rsidR="00F223F4" w:rsidRPr="00F223F4" w:rsidRDefault="00F223F4" w:rsidP="00F223F4">
      <w:pPr>
        <w:ind w:left="426" w:firstLine="283"/>
        <w:jc w:val="both"/>
        <w:rPr>
          <w:sz w:val="24"/>
          <w:szCs w:val="24"/>
        </w:rPr>
      </w:pPr>
      <w:r w:rsidRPr="00F223F4">
        <w:rPr>
          <w:sz w:val="24"/>
          <w:szCs w:val="24"/>
        </w:rPr>
        <w:t xml:space="preserve">Dari Tabel </w:t>
      </w:r>
      <w:r w:rsidRPr="00F223F4">
        <w:rPr>
          <w:sz w:val="24"/>
          <w:szCs w:val="24"/>
          <w:lang w:val="id-ID"/>
        </w:rPr>
        <w:t xml:space="preserve">2 </w:t>
      </w:r>
      <w:r w:rsidRPr="00F223F4">
        <w:rPr>
          <w:sz w:val="24"/>
          <w:szCs w:val="24"/>
        </w:rPr>
        <w:t xml:space="preserve">dapat disusun persamaan regresi berganda sebagai berikut: </w:t>
      </w:r>
    </w:p>
    <w:p w:rsidR="00F223F4" w:rsidRPr="00F223F4" w:rsidRDefault="00F223F4" w:rsidP="00F223F4">
      <w:pPr>
        <w:ind w:left="284" w:firstLine="850"/>
        <w:jc w:val="both"/>
        <w:rPr>
          <w:b/>
          <w:sz w:val="24"/>
          <w:szCs w:val="24"/>
        </w:rPr>
      </w:pPr>
      <w:r w:rsidRPr="00F223F4">
        <w:rPr>
          <w:rFonts w:ascii="Cambria Math" w:hAnsi="Cambria Math" w:cs="Cambria Math"/>
          <w:sz w:val="24"/>
          <w:szCs w:val="24"/>
        </w:rPr>
        <w:t>𝒀</w:t>
      </w:r>
      <w:r w:rsidRPr="00F223F4">
        <w:rPr>
          <w:sz w:val="24"/>
          <w:szCs w:val="24"/>
        </w:rPr>
        <w:t xml:space="preserve"> =  </w:t>
      </w:r>
      <w:r w:rsidRPr="00F223F4">
        <w:rPr>
          <w:b/>
          <w:sz w:val="24"/>
          <w:szCs w:val="24"/>
        </w:rPr>
        <w:t xml:space="preserve">7337,745 </w:t>
      </w:r>
      <w:r w:rsidRPr="00F223F4">
        <w:rPr>
          <w:sz w:val="24"/>
          <w:szCs w:val="24"/>
        </w:rPr>
        <w:t xml:space="preserve">+ </w:t>
      </w:r>
      <w:r w:rsidRPr="00F223F4">
        <w:rPr>
          <w:b/>
          <w:sz w:val="24"/>
          <w:szCs w:val="24"/>
        </w:rPr>
        <w:t>2697,627</w:t>
      </w:r>
      <w:r w:rsidRPr="00F223F4">
        <w:rPr>
          <w:sz w:val="24"/>
          <w:szCs w:val="24"/>
        </w:rPr>
        <w:t xml:space="preserve"> </w:t>
      </w:r>
      <w:r w:rsidRPr="00F223F4">
        <w:rPr>
          <w:rFonts w:ascii="Cambria Math" w:hAnsi="Cambria Math" w:cs="Cambria Math"/>
          <w:sz w:val="24"/>
          <w:szCs w:val="24"/>
        </w:rPr>
        <w:t>𝑹𝑶𝑨</w:t>
      </w:r>
      <w:r w:rsidRPr="00F223F4">
        <w:rPr>
          <w:sz w:val="24"/>
          <w:szCs w:val="24"/>
        </w:rPr>
        <w:t xml:space="preserve"> + </w:t>
      </w:r>
      <w:r w:rsidRPr="00F223F4">
        <w:rPr>
          <w:rFonts w:ascii="Cambria Math" w:hAnsi="Cambria Math" w:cs="Cambria Math"/>
          <w:b/>
          <w:sz w:val="24"/>
          <w:szCs w:val="24"/>
        </w:rPr>
        <w:t>-</w:t>
      </w:r>
      <w:r w:rsidRPr="00F223F4">
        <w:rPr>
          <w:b/>
          <w:sz w:val="24"/>
          <w:szCs w:val="24"/>
        </w:rPr>
        <w:t>1412,321  ROE</w:t>
      </w:r>
      <w:r w:rsidRPr="00F223F4">
        <w:rPr>
          <w:sz w:val="24"/>
          <w:szCs w:val="24"/>
        </w:rPr>
        <w:t xml:space="preserve"> + </w:t>
      </w:r>
      <w:r w:rsidRPr="00F223F4">
        <w:rPr>
          <w:b/>
          <w:sz w:val="24"/>
          <w:szCs w:val="24"/>
        </w:rPr>
        <w:t xml:space="preserve">-14,921 </w:t>
      </w:r>
      <w:r w:rsidRPr="00F223F4">
        <w:rPr>
          <w:rFonts w:ascii="Cambria Math" w:hAnsi="Cambria Math" w:cs="Cambria Math"/>
          <w:b/>
          <w:sz w:val="24"/>
          <w:szCs w:val="24"/>
        </w:rPr>
        <w:t>𝑪𝑹</w:t>
      </w:r>
      <w:r w:rsidRPr="00F223F4">
        <w:rPr>
          <w:sz w:val="24"/>
          <w:szCs w:val="24"/>
        </w:rPr>
        <w:t xml:space="preserve"> </w:t>
      </w:r>
      <w:r w:rsidRPr="00F223F4">
        <w:rPr>
          <w:b/>
          <w:sz w:val="24"/>
          <w:szCs w:val="24"/>
        </w:rPr>
        <w:t>+ 15,762 D</w:t>
      </w:r>
      <w:r w:rsidRPr="00F223F4">
        <w:rPr>
          <w:rFonts w:ascii="Cambria Math" w:hAnsi="Cambria Math" w:cs="Cambria Math"/>
          <w:b/>
          <w:sz w:val="24"/>
          <w:szCs w:val="24"/>
        </w:rPr>
        <w:t>𝑬𝑹</w:t>
      </w:r>
      <w:r>
        <w:rPr>
          <w:rFonts w:ascii="Cambria Math" w:hAnsi="Cambria Math" w:cs="Cambria Math"/>
          <w:b/>
          <w:sz w:val="24"/>
          <w:szCs w:val="24"/>
          <w:lang w:val="id-ID"/>
        </w:rPr>
        <w:t>+</w:t>
      </w:r>
      <w:r>
        <w:rPr>
          <w:sz w:val="24"/>
          <w:szCs w:val="24"/>
        </w:rPr>
        <w:t xml:space="preserve"> </w:t>
      </w:r>
      <w:r w:rsidRPr="00F223F4">
        <w:rPr>
          <w:rFonts w:ascii="Cambria Math" w:hAnsi="Cambria Math" w:cs="Cambria Math"/>
          <w:sz w:val="24"/>
          <w:szCs w:val="24"/>
        </w:rPr>
        <w:t>𝒆</w:t>
      </w:r>
      <w:r w:rsidRPr="00F223F4">
        <w:rPr>
          <w:sz w:val="24"/>
          <w:szCs w:val="24"/>
        </w:rPr>
        <w:t xml:space="preserve"> </w:t>
      </w:r>
    </w:p>
    <w:p w:rsidR="00F223F4" w:rsidRPr="00F223F4" w:rsidRDefault="00F223F4" w:rsidP="00F223F4">
      <w:pPr>
        <w:ind w:left="142" w:firstLine="578"/>
        <w:rPr>
          <w:sz w:val="24"/>
          <w:szCs w:val="24"/>
          <w:lang w:val="en-US"/>
        </w:rPr>
      </w:pPr>
      <w:r w:rsidRPr="00F223F4">
        <w:rPr>
          <w:sz w:val="24"/>
          <w:szCs w:val="24"/>
        </w:rPr>
        <w:t xml:space="preserve"> </w:t>
      </w:r>
      <w:r w:rsidRPr="00F223F4">
        <w:rPr>
          <w:sz w:val="24"/>
          <w:szCs w:val="24"/>
          <w:lang w:val="en-US"/>
        </w:rPr>
        <w:t xml:space="preserve">Dari </w:t>
      </w:r>
      <w:proofErr w:type="spellStart"/>
      <w:r w:rsidRPr="00F223F4">
        <w:rPr>
          <w:sz w:val="24"/>
          <w:szCs w:val="24"/>
          <w:lang w:val="en-US"/>
        </w:rPr>
        <w:t>persamaan</w:t>
      </w:r>
      <w:proofErr w:type="spellEnd"/>
      <w:r w:rsidRPr="00F223F4">
        <w:rPr>
          <w:sz w:val="24"/>
          <w:szCs w:val="24"/>
          <w:lang w:val="en-US"/>
        </w:rPr>
        <w:t xml:space="preserve"> </w:t>
      </w:r>
      <w:proofErr w:type="spellStart"/>
      <w:r w:rsidRPr="00F223F4">
        <w:rPr>
          <w:sz w:val="24"/>
          <w:szCs w:val="24"/>
          <w:lang w:val="en-US"/>
        </w:rPr>
        <w:t>diatas</w:t>
      </w:r>
      <w:proofErr w:type="spellEnd"/>
      <w:r w:rsidRPr="00F223F4">
        <w:rPr>
          <w:sz w:val="24"/>
          <w:szCs w:val="24"/>
          <w:lang w:val="en-US"/>
        </w:rPr>
        <w:t xml:space="preserve"> </w:t>
      </w:r>
      <w:proofErr w:type="spellStart"/>
      <w:r w:rsidRPr="00F223F4">
        <w:rPr>
          <w:sz w:val="24"/>
          <w:szCs w:val="24"/>
          <w:lang w:val="en-US"/>
        </w:rPr>
        <w:t>dapat</w:t>
      </w:r>
      <w:proofErr w:type="spellEnd"/>
      <w:r w:rsidRPr="00F223F4">
        <w:rPr>
          <w:sz w:val="24"/>
          <w:szCs w:val="24"/>
          <w:lang w:val="en-US"/>
        </w:rPr>
        <w:t xml:space="preserve"> </w:t>
      </w:r>
      <w:proofErr w:type="spellStart"/>
      <w:r w:rsidRPr="00F223F4">
        <w:rPr>
          <w:sz w:val="24"/>
          <w:szCs w:val="24"/>
          <w:lang w:val="en-US"/>
        </w:rPr>
        <w:t>dilihat</w:t>
      </w:r>
      <w:proofErr w:type="spellEnd"/>
      <w:r w:rsidRPr="00F223F4">
        <w:rPr>
          <w:sz w:val="24"/>
          <w:szCs w:val="24"/>
          <w:lang w:val="en-US"/>
        </w:rPr>
        <w:t xml:space="preserve"> </w:t>
      </w:r>
      <w:proofErr w:type="spellStart"/>
      <w:r w:rsidRPr="00F223F4">
        <w:rPr>
          <w:sz w:val="24"/>
          <w:szCs w:val="24"/>
          <w:lang w:val="en-US"/>
        </w:rPr>
        <w:t>bahwa</w:t>
      </w:r>
      <w:proofErr w:type="spellEnd"/>
      <w:r w:rsidRPr="00F223F4">
        <w:rPr>
          <w:sz w:val="24"/>
          <w:szCs w:val="24"/>
          <w:lang w:val="en-US"/>
        </w:rPr>
        <w:t>:</w:t>
      </w:r>
    </w:p>
    <w:p w:rsidR="00F223F4" w:rsidRPr="00F223F4" w:rsidRDefault="00F223F4" w:rsidP="00F223F4">
      <w:pPr>
        <w:pStyle w:val="ListParagraph"/>
        <w:widowControl/>
        <w:numPr>
          <w:ilvl w:val="0"/>
          <w:numId w:val="18"/>
        </w:numPr>
        <w:autoSpaceDE/>
        <w:autoSpaceDN/>
        <w:contextualSpacing/>
        <w:jc w:val="both"/>
        <w:rPr>
          <w:sz w:val="24"/>
          <w:szCs w:val="24"/>
          <w:lang w:val="en-US"/>
        </w:rPr>
      </w:pPr>
      <w:proofErr w:type="spellStart"/>
      <w:r w:rsidRPr="00F223F4">
        <w:rPr>
          <w:sz w:val="24"/>
          <w:szCs w:val="24"/>
          <w:lang w:val="en-US"/>
        </w:rPr>
        <w:t>Nilai</w:t>
      </w:r>
      <w:proofErr w:type="spellEnd"/>
      <w:r w:rsidRPr="00F223F4">
        <w:rPr>
          <w:sz w:val="24"/>
          <w:szCs w:val="24"/>
          <w:lang w:val="en-US"/>
        </w:rPr>
        <w:t xml:space="preserve"> </w:t>
      </w:r>
      <w:proofErr w:type="spellStart"/>
      <w:r w:rsidRPr="00F223F4">
        <w:rPr>
          <w:sz w:val="24"/>
          <w:szCs w:val="24"/>
          <w:lang w:val="en-US"/>
        </w:rPr>
        <w:t>konstantanya</w:t>
      </w:r>
      <w:proofErr w:type="spellEnd"/>
      <w:r w:rsidRPr="00F223F4">
        <w:rPr>
          <w:sz w:val="24"/>
          <w:szCs w:val="24"/>
        </w:rPr>
        <w:t xml:space="preserve"> 7337,745</w:t>
      </w:r>
      <w:r w:rsidRPr="00F223F4">
        <w:rPr>
          <w:sz w:val="24"/>
          <w:szCs w:val="24"/>
          <w:lang w:val="en-US"/>
        </w:rPr>
        <w:t xml:space="preserve"> </w:t>
      </w:r>
      <w:proofErr w:type="spellStart"/>
      <w:r w:rsidRPr="00F223F4">
        <w:rPr>
          <w:sz w:val="24"/>
          <w:szCs w:val="24"/>
          <w:lang w:val="en-US"/>
        </w:rPr>
        <w:t>artinya</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ROA</w:t>
      </w:r>
      <w:r w:rsidRPr="00F223F4">
        <w:rPr>
          <w:sz w:val="24"/>
          <w:szCs w:val="24"/>
          <w:lang w:val="en-US"/>
        </w:rPr>
        <w:t xml:space="preserve"> (X1), </w:t>
      </w:r>
      <w:r w:rsidRPr="00F223F4">
        <w:rPr>
          <w:sz w:val="24"/>
          <w:szCs w:val="24"/>
        </w:rPr>
        <w:t>ROE</w:t>
      </w:r>
      <w:r w:rsidRPr="00F223F4">
        <w:rPr>
          <w:sz w:val="24"/>
          <w:szCs w:val="24"/>
          <w:lang w:val="en-US"/>
        </w:rPr>
        <w:t xml:space="preserve"> (X2), </w:t>
      </w:r>
      <w:r w:rsidRPr="00F223F4">
        <w:rPr>
          <w:sz w:val="24"/>
          <w:szCs w:val="24"/>
        </w:rPr>
        <w:t>CR</w:t>
      </w:r>
      <w:r w:rsidRPr="00F223F4">
        <w:rPr>
          <w:sz w:val="24"/>
          <w:szCs w:val="24"/>
          <w:lang w:val="en-US"/>
        </w:rPr>
        <w:t xml:space="preserve"> (X3) </w:t>
      </w:r>
      <w:proofErr w:type="spellStart"/>
      <w:r w:rsidRPr="00F223F4">
        <w:rPr>
          <w:sz w:val="24"/>
          <w:szCs w:val="24"/>
          <w:lang w:val="en-US"/>
        </w:rPr>
        <w:t>dan</w:t>
      </w:r>
      <w:proofErr w:type="spellEnd"/>
      <w:r w:rsidRPr="00F223F4">
        <w:rPr>
          <w:sz w:val="24"/>
          <w:szCs w:val="24"/>
          <w:lang w:val="en-US"/>
        </w:rPr>
        <w:t xml:space="preserve"> </w:t>
      </w:r>
      <w:r w:rsidRPr="00F223F4">
        <w:rPr>
          <w:sz w:val="24"/>
          <w:szCs w:val="24"/>
        </w:rPr>
        <w:t>DER</w:t>
      </w:r>
      <w:r w:rsidRPr="00F223F4">
        <w:rPr>
          <w:sz w:val="24"/>
          <w:szCs w:val="24"/>
          <w:lang w:val="en-US"/>
        </w:rPr>
        <w:t xml:space="preserve"> (X4) </w:t>
      </w:r>
      <w:proofErr w:type="spellStart"/>
      <w:r w:rsidRPr="00F223F4">
        <w:rPr>
          <w:sz w:val="24"/>
          <w:szCs w:val="24"/>
          <w:lang w:val="en-US"/>
        </w:rPr>
        <w:t>nilainya</w:t>
      </w:r>
      <w:proofErr w:type="spellEnd"/>
      <w:r w:rsidRPr="00F223F4">
        <w:rPr>
          <w:sz w:val="24"/>
          <w:szCs w:val="24"/>
          <w:lang w:val="en-US"/>
        </w:rPr>
        <w:t xml:space="preserve"> </w:t>
      </w:r>
      <w:proofErr w:type="spellStart"/>
      <w:proofErr w:type="gramStart"/>
      <w:r w:rsidRPr="00F223F4">
        <w:rPr>
          <w:sz w:val="24"/>
          <w:szCs w:val="24"/>
          <w:lang w:val="en-US"/>
        </w:rPr>
        <w:t>sama</w:t>
      </w:r>
      <w:proofErr w:type="spellEnd"/>
      <w:proofErr w:type="gramEnd"/>
      <w:r w:rsidRPr="00F223F4">
        <w:rPr>
          <w:sz w:val="24"/>
          <w:szCs w:val="24"/>
          <w:lang w:val="en-US"/>
        </w:rPr>
        <w:t xml:space="preserve"> </w:t>
      </w:r>
      <w:proofErr w:type="spellStart"/>
      <w:r w:rsidRPr="00F223F4">
        <w:rPr>
          <w:sz w:val="24"/>
          <w:szCs w:val="24"/>
          <w:lang w:val="en-US"/>
        </w:rPr>
        <w:t>dengan</w:t>
      </w:r>
      <w:proofErr w:type="spellEnd"/>
      <w:r w:rsidRPr="00F223F4">
        <w:rPr>
          <w:sz w:val="24"/>
          <w:szCs w:val="24"/>
          <w:lang w:val="en-US"/>
        </w:rPr>
        <w:t xml:space="preserve"> 0,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adalah</w:t>
      </w:r>
      <w:proofErr w:type="spellEnd"/>
      <w:r w:rsidRPr="00F223F4">
        <w:rPr>
          <w:sz w:val="24"/>
          <w:szCs w:val="24"/>
          <w:lang w:val="en-US"/>
        </w:rPr>
        <w:t xml:space="preserve"> </w:t>
      </w:r>
      <w:r w:rsidRPr="00F223F4">
        <w:rPr>
          <w:sz w:val="24"/>
          <w:szCs w:val="24"/>
        </w:rPr>
        <w:t>7337,745</w:t>
      </w:r>
      <w:r w:rsidRPr="00F223F4">
        <w:rPr>
          <w:sz w:val="24"/>
          <w:szCs w:val="24"/>
          <w:lang w:val="en-US"/>
        </w:rPr>
        <w:t>.</w:t>
      </w:r>
    </w:p>
    <w:p w:rsidR="00F223F4" w:rsidRPr="00F223F4" w:rsidRDefault="00F223F4" w:rsidP="00F223F4">
      <w:pPr>
        <w:pStyle w:val="ListParagraph"/>
        <w:widowControl/>
        <w:numPr>
          <w:ilvl w:val="0"/>
          <w:numId w:val="18"/>
        </w:numPr>
        <w:autoSpaceDE/>
        <w:autoSpaceDN/>
        <w:contextualSpacing/>
        <w:jc w:val="both"/>
        <w:rPr>
          <w:sz w:val="24"/>
          <w:szCs w:val="24"/>
          <w:lang w:val="en-US"/>
        </w:rPr>
      </w:pPr>
      <w:proofErr w:type="spellStart"/>
      <w:r w:rsidRPr="00F223F4">
        <w:rPr>
          <w:sz w:val="24"/>
          <w:szCs w:val="24"/>
          <w:lang w:val="en-US"/>
        </w:rPr>
        <w:t>Nilai</w:t>
      </w:r>
      <w:proofErr w:type="spellEnd"/>
      <w:r w:rsidRPr="00F223F4">
        <w:rPr>
          <w:sz w:val="24"/>
          <w:szCs w:val="24"/>
          <w:lang w:val="en-US"/>
        </w:rPr>
        <w:t xml:space="preserve"> </w:t>
      </w:r>
      <w:proofErr w:type="spellStart"/>
      <w:r w:rsidRPr="00F223F4">
        <w:rPr>
          <w:sz w:val="24"/>
          <w:szCs w:val="24"/>
          <w:lang w:val="en-US"/>
        </w:rPr>
        <w:t>koefisien</w:t>
      </w:r>
      <w:proofErr w:type="spellEnd"/>
      <w:r w:rsidRPr="00F223F4">
        <w:rPr>
          <w:sz w:val="24"/>
          <w:szCs w:val="24"/>
          <w:lang w:val="en-US"/>
        </w:rPr>
        <w:t xml:space="preserve"> </w:t>
      </w:r>
      <w:r w:rsidRPr="00F223F4">
        <w:rPr>
          <w:sz w:val="24"/>
          <w:szCs w:val="24"/>
        </w:rPr>
        <w:t>ROA</w:t>
      </w:r>
      <w:r w:rsidRPr="00F223F4">
        <w:rPr>
          <w:sz w:val="24"/>
          <w:szCs w:val="24"/>
          <w:lang w:val="en-US"/>
        </w:rPr>
        <w:t xml:space="preserve"> (X1) </w:t>
      </w:r>
      <w:proofErr w:type="spellStart"/>
      <w:r w:rsidRPr="00F223F4">
        <w:rPr>
          <w:sz w:val="24"/>
          <w:szCs w:val="24"/>
          <w:lang w:val="en-US"/>
        </w:rPr>
        <w:t>adalah</w:t>
      </w:r>
      <w:proofErr w:type="spellEnd"/>
      <w:r w:rsidRPr="00F223F4">
        <w:rPr>
          <w:sz w:val="24"/>
          <w:szCs w:val="24"/>
        </w:rPr>
        <w:t xml:space="preserve"> 2697,627</w:t>
      </w:r>
      <w:r w:rsidRPr="00F223F4">
        <w:rPr>
          <w:sz w:val="24"/>
          <w:szCs w:val="24"/>
          <w:lang w:val="en-US"/>
        </w:rPr>
        <w:t xml:space="preserve">, </w:t>
      </w:r>
      <w:proofErr w:type="spellStart"/>
      <w:r w:rsidRPr="00F223F4">
        <w:rPr>
          <w:sz w:val="24"/>
          <w:szCs w:val="24"/>
          <w:lang w:val="en-US"/>
        </w:rPr>
        <w:t>artinya</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kenaikan</w:t>
      </w:r>
      <w:proofErr w:type="spellEnd"/>
      <w:r w:rsidRPr="00F223F4">
        <w:rPr>
          <w:sz w:val="24"/>
          <w:szCs w:val="24"/>
          <w:lang w:val="en-US"/>
        </w:rPr>
        <w:t xml:space="preserve"> 1% </w:t>
      </w:r>
      <w:proofErr w:type="spellStart"/>
      <w:r w:rsidRPr="00F223F4">
        <w:rPr>
          <w:sz w:val="24"/>
          <w:szCs w:val="24"/>
          <w:lang w:val="en-US"/>
        </w:rPr>
        <w:t>pada</w:t>
      </w:r>
      <w:proofErr w:type="spellEnd"/>
      <w:r w:rsidRPr="00F223F4">
        <w:rPr>
          <w:sz w:val="24"/>
          <w:szCs w:val="24"/>
          <w:lang w:val="en-US"/>
        </w:rPr>
        <w:t xml:space="preserve"> </w:t>
      </w:r>
      <w:r w:rsidRPr="00F223F4">
        <w:rPr>
          <w:sz w:val="24"/>
          <w:szCs w:val="24"/>
        </w:rPr>
        <w:t>ROA</w:t>
      </w:r>
      <w:r w:rsidRPr="00F223F4">
        <w:rPr>
          <w:sz w:val="24"/>
          <w:szCs w:val="24"/>
          <w:lang w:val="en-US"/>
        </w:rPr>
        <w:t xml:space="preserve">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akan</w:t>
      </w:r>
      <w:proofErr w:type="spellEnd"/>
      <w:r w:rsidRPr="00F223F4">
        <w:rPr>
          <w:sz w:val="24"/>
          <w:szCs w:val="24"/>
          <w:lang w:val="en-US"/>
        </w:rPr>
        <w:t xml:space="preserve"> </w:t>
      </w:r>
      <w:r w:rsidRPr="00F223F4">
        <w:rPr>
          <w:sz w:val="24"/>
          <w:szCs w:val="24"/>
        </w:rPr>
        <w:t>meningkat</w:t>
      </w:r>
      <w:r w:rsidRPr="00F223F4">
        <w:rPr>
          <w:sz w:val="24"/>
          <w:szCs w:val="24"/>
          <w:lang w:val="en-US"/>
        </w:rPr>
        <w:t xml:space="preserve"> </w:t>
      </w:r>
      <w:proofErr w:type="spellStart"/>
      <w:r w:rsidRPr="00F223F4">
        <w:rPr>
          <w:sz w:val="24"/>
          <w:szCs w:val="24"/>
          <w:lang w:val="en-US"/>
        </w:rPr>
        <w:t>sebesa</w:t>
      </w:r>
      <w:proofErr w:type="spellEnd"/>
      <w:r w:rsidRPr="00F223F4">
        <w:rPr>
          <w:sz w:val="24"/>
          <w:szCs w:val="24"/>
        </w:rPr>
        <w:t>r 2697,627</w:t>
      </w:r>
      <w:r w:rsidRPr="00F223F4">
        <w:rPr>
          <w:sz w:val="24"/>
          <w:szCs w:val="24"/>
          <w:lang w:val="en-US"/>
        </w:rPr>
        <w:t xml:space="preserve">, </w:t>
      </w:r>
      <w:proofErr w:type="spellStart"/>
      <w:r w:rsidRPr="00F223F4">
        <w:rPr>
          <w:sz w:val="24"/>
          <w:szCs w:val="24"/>
          <w:lang w:val="en-US"/>
        </w:rPr>
        <w:t>dan</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penurunan</w:t>
      </w:r>
      <w:proofErr w:type="spellEnd"/>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1%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akan</w:t>
      </w:r>
      <w:proofErr w:type="spellEnd"/>
      <w:r w:rsidRPr="00F223F4">
        <w:rPr>
          <w:sz w:val="24"/>
          <w:szCs w:val="24"/>
          <w:lang w:val="en-US"/>
        </w:rPr>
        <w:t xml:space="preserve"> </w:t>
      </w:r>
      <w:r w:rsidRPr="00F223F4">
        <w:rPr>
          <w:sz w:val="24"/>
          <w:szCs w:val="24"/>
        </w:rPr>
        <w:t>menurun</w:t>
      </w:r>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w:t>
      </w:r>
      <w:r w:rsidRPr="00F223F4">
        <w:rPr>
          <w:sz w:val="24"/>
          <w:szCs w:val="24"/>
        </w:rPr>
        <w:t>2697,627</w:t>
      </w:r>
      <w:r w:rsidRPr="00F223F4">
        <w:rPr>
          <w:sz w:val="24"/>
          <w:szCs w:val="24"/>
          <w:lang w:val="en-US"/>
        </w:rPr>
        <w:t>.</w:t>
      </w:r>
    </w:p>
    <w:p w:rsidR="00F223F4" w:rsidRPr="00F223F4" w:rsidRDefault="00F223F4" w:rsidP="00F223F4">
      <w:pPr>
        <w:pStyle w:val="ListParagraph"/>
        <w:widowControl/>
        <w:numPr>
          <w:ilvl w:val="0"/>
          <w:numId w:val="18"/>
        </w:numPr>
        <w:autoSpaceDE/>
        <w:autoSpaceDN/>
        <w:contextualSpacing/>
        <w:jc w:val="both"/>
        <w:rPr>
          <w:sz w:val="24"/>
          <w:szCs w:val="24"/>
          <w:lang w:val="en-US"/>
        </w:rPr>
      </w:pPr>
      <w:proofErr w:type="spellStart"/>
      <w:r w:rsidRPr="00F223F4">
        <w:rPr>
          <w:sz w:val="24"/>
          <w:szCs w:val="24"/>
          <w:lang w:val="en-US"/>
        </w:rPr>
        <w:t>Nilai</w:t>
      </w:r>
      <w:proofErr w:type="spellEnd"/>
      <w:r w:rsidRPr="00F223F4">
        <w:rPr>
          <w:sz w:val="24"/>
          <w:szCs w:val="24"/>
          <w:lang w:val="en-US"/>
        </w:rPr>
        <w:t xml:space="preserve"> </w:t>
      </w:r>
      <w:proofErr w:type="spellStart"/>
      <w:r w:rsidRPr="00F223F4">
        <w:rPr>
          <w:sz w:val="24"/>
          <w:szCs w:val="24"/>
          <w:lang w:val="en-US"/>
        </w:rPr>
        <w:t>koefisien</w:t>
      </w:r>
      <w:proofErr w:type="spellEnd"/>
      <w:r w:rsidRPr="00F223F4">
        <w:rPr>
          <w:sz w:val="24"/>
          <w:szCs w:val="24"/>
          <w:lang w:val="en-US"/>
        </w:rPr>
        <w:t xml:space="preserve"> </w:t>
      </w:r>
      <w:r w:rsidRPr="00F223F4">
        <w:rPr>
          <w:sz w:val="24"/>
          <w:szCs w:val="24"/>
        </w:rPr>
        <w:t>ROE</w:t>
      </w:r>
      <w:r w:rsidRPr="00F223F4">
        <w:rPr>
          <w:sz w:val="24"/>
          <w:szCs w:val="24"/>
          <w:lang w:val="en-US"/>
        </w:rPr>
        <w:t xml:space="preserve"> (X2) </w:t>
      </w:r>
      <w:proofErr w:type="spellStart"/>
      <w:r w:rsidRPr="00F223F4">
        <w:rPr>
          <w:sz w:val="24"/>
          <w:szCs w:val="24"/>
          <w:lang w:val="en-US"/>
        </w:rPr>
        <w:t>adalah</w:t>
      </w:r>
      <w:proofErr w:type="spellEnd"/>
      <w:r w:rsidRPr="00F223F4">
        <w:rPr>
          <w:sz w:val="24"/>
          <w:szCs w:val="24"/>
          <w:lang w:val="en-US"/>
        </w:rPr>
        <w:t xml:space="preserve"> </w:t>
      </w:r>
      <w:r w:rsidRPr="00F223F4">
        <w:rPr>
          <w:sz w:val="24"/>
          <w:szCs w:val="24"/>
        </w:rPr>
        <w:t>-1412,321</w:t>
      </w:r>
      <w:r w:rsidRPr="00F223F4">
        <w:rPr>
          <w:sz w:val="24"/>
          <w:szCs w:val="24"/>
          <w:lang w:val="en-US"/>
        </w:rPr>
        <w:t xml:space="preserve">, </w:t>
      </w:r>
      <w:proofErr w:type="spellStart"/>
      <w:r w:rsidRPr="00F223F4">
        <w:rPr>
          <w:sz w:val="24"/>
          <w:szCs w:val="24"/>
          <w:lang w:val="en-US"/>
        </w:rPr>
        <w:t>artinya</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kenaikan</w:t>
      </w:r>
      <w:proofErr w:type="spellEnd"/>
      <w:r w:rsidRPr="00F223F4">
        <w:rPr>
          <w:sz w:val="24"/>
          <w:szCs w:val="24"/>
          <w:lang w:val="en-US"/>
        </w:rPr>
        <w:t xml:space="preserve"> 1% </w:t>
      </w:r>
      <w:proofErr w:type="spellStart"/>
      <w:r w:rsidRPr="00F223F4">
        <w:rPr>
          <w:sz w:val="24"/>
          <w:szCs w:val="24"/>
          <w:lang w:val="en-US"/>
        </w:rPr>
        <w:t>pada</w:t>
      </w:r>
      <w:proofErr w:type="spellEnd"/>
      <w:r w:rsidRPr="00F223F4">
        <w:rPr>
          <w:sz w:val="24"/>
          <w:szCs w:val="24"/>
          <w:lang w:val="en-US"/>
        </w:rPr>
        <w:t xml:space="preserve"> </w:t>
      </w:r>
      <w:r w:rsidRPr="00F223F4">
        <w:rPr>
          <w:sz w:val="24"/>
          <w:szCs w:val="24"/>
        </w:rPr>
        <w:t>ROE</w:t>
      </w:r>
      <w:r w:rsidRPr="00F223F4">
        <w:rPr>
          <w:sz w:val="24"/>
          <w:szCs w:val="24"/>
          <w:lang w:val="en-US"/>
        </w:rPr>
        <w:t xml:space="preserve">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akan</w:t>
      </w:r>
      <w:proofErr w:type="spellEnd"/>
      <w:r w:rsidRPr="00F223F4">
        <w:rPr>
          <w:sz w:val="24"/>
          <w:szCs w:val="24"/>
          <w:lang w:val="en-US"/>
        </w:rPr>
        <w:t xml:space="preserve"> </w:t>
      </w:r>
      <w:proofErr w:type="spellStart"/>
      <w:r w:rsidRPr="00F223F4">
        <w:rPr>
          <w:sz w:val="24"/>
          <w:szCs w:val="24"/>
          <w:lang w:val="en-US"/>
        </w:rPr>
        <w:t>meningkat</w:t>
      </w:r>
      <w:proofErr w:type="spellEnd"/>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w:t>
      </w:r>
      <w:r w:rsidRPr="00F223F4">
        <w:rPr>
          <w:sz w:val="24"/>
          <w:szCs w:val="24"/>
        </w:rPr>
        <w:t>-1412,321</w:t>
      </w:r>
      <w:r w:rsidRPr="00F223F4">
        <w:rPr>
          <w:sz w:val="24"/>
          <w:szCs w:val="24"/>
          <w:lang w:val="en-US"/>
        </w:rPr>
        <w:t xml:space="preserve">, </w:t>
      </w:r>
      <w:proofErr w:type="spellStart"/>
      <w:r w:rsidRPr="00F223F4">
        <w:rPr>
          <w:sz w:val="24"/>
          <w:szCs w:val="24"/>
          <w:lang w:val="en-US"/>
        </w:rPr>
        <w:t>dan</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penurunan</w:t>
      </w:r>
      <w:proofErr w:type="spellEnd"/>
      <w:r w:rsidRPr="00F223F4">
        <w:rPr>
          <w:sz w:val="24"/>
          <w:szCs w:val="24"/>
          <w:lang w:val="en-US"/>
        </w:rPr>
        <w:t xml:space="preserve"> </w:t>
      </w:r>
      <w:r w:rsidRPr="00F223F4">
        <w:rPr>
          <w:sz w:val="24"/>
          <w:szCs w:val="24"/>
        </w:rPr>
        <w:t>ROE</w:t>
      </w:r>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1%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akan</w:t>
      </w:r>
      <w:proofErr w:type="spellEnd"/>
      <w:r w:rsidRPr="00F223F4">
        <w:rPr>
          <w:sz w:val="24"/>
          <w:szCs w:val="24"/>
          <w:lang w:val="en-US"/>
        </w:rPr>
        <w:t xml:space="preserve"> </w:t>
      </w:r>
      <w:proofErr w:type="spellStart"/>
      <w:r w:rsidRPr="00F223F4">
        <w:rPr>
          <w:sz w:val="24"/>
          <w:szCs w:val="24"/>
          <w:lang w:val="en-US"/>
        </w:rPr>
        <w:t>menurun</w:t>
      </w:r>
      <w:proofErr w:type="spellEnd"/>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w:t>
      </w:r>
      <w:r w:rsidRPr="00F223F4">
        <w:rPr>
          <w:sz w:val="24"/>
          <w:szCs w:val="24"/>
        </w:rPr>
        <w:t>-1412,321</w:t>
      </w:r>
      <w:r w:rsidRPr="00F223F4">
        <w:rPr>
          <w:sz w:val="24"/>
          <w:szCs w:val="24"/>
          <w:lang w:val="en-US"/>
        </w:rPr>
        <w:t>.</w:t>
      </w:r>
    </w:p>
    <w:p w:rsidR="00F223F4" w:rsidRPr="00F223F4" w:rsidRDefault="00F223F4" w:rsidP="00F223F4">
      <w:pPr>
        <w:pStyle w:val="ListParagraph"/>
        <w:widowControl/>
        <w:numPr>
          <w:ilvl w:val="0"/>
          <w:numId w:val="18"/>
        </w:numPr>
        <w:autoSpaceDE/>
        <w:autoSpaceDN/>
        <w:contextualSpacing/>
        <w:jc w:val="both"/>
        <w:rPr>
          <w:sz w:val="24"/>
          <w:szCs w:val="24"/>
          <w:lang w:val="en-US"/>
        </w:rPr>
      </w:pPr>
      <w:proofErr w:type="spellStart"/>
      <w:r w:rsidRPr="00F223F4">
        <w:rPr>
          <w:sz w:val="24"/>
          <w:szCs w:val="24"/>
          <w:lang w:val="en-US"/>
        </w:rPr>
        <w:t>Nilai</w:t>
      </w:r>
      <w:proofErr w:type="spellEnd"/>
      <w:r w:rsidRPr="00F223F4">
        <w:rPr>
          <w:sz w:val="24"/>
          <w:szCs w:val="24"/>
          <w:lang w:val="en-US"/>
        </w:rPr>
        <w:t xml:space="preserve"> </w:t>
      </w:r>
      <w:proofErr w:type="spellStart"/>
      <w:r w:rsidRPr="00F223F4">
        <w:rPr>
          <w:sz w:val="24"/>
          <w:szCs w:val="24"/>
          <w:lang w:val="en-US"/>
        </w:rPr>
        <w:t>koefisien</w:t>
      </w:r>
      <w:proofErr w:type="spellEnd"/>
      <w:r w:rsidRPr="00F223F4">
        <w:rPr>
          <w:sz w:val="24"/>
          <w:szCs w:val="24"/>
          <w:lang w:val="en-US"/>
        </w:rPr>
        <w:t xml:space="preserve"> </w:t>
      </w:r>
      <w:r w:rsidRPr="00F223F4">
        <w:rPr>
          <w:sz w:val="24"/>
          <w:szCs w:val="24"/>
        </w:rPr>
        <w:t>CR</w:t>
      </w:r>
      <w:r w:rsidRPr="00F223F4">
        <w:rPr>
          <w:sz w:val="24"/>
          <w:szCs w:val="24"/>
          <w:lang w:val="en-US"/>
        </w:rPr>
        <w:t xml:space="preserve"> (X3) </w:t>
      </w:r>
      <w:proofErr w:type="spellStart"/>
      <w:r w:rsidRPr="00F223F4">
        <w:rPr>
          <w:sz w:val="24"/>
          <w:szCs w:val="24"/>
          <w:lang w:val="en-US"/>
        </w:rPr>
        <w:t>adalah</w:t>
      </w:r>
      <w:proofErr w:type="spellEnd"/>
      <w:r w:rsidRPr="00F223F4">
        <w:rPr>
          <w:sz w:val="24"/>
          <w:szCs w:val="24"/>
          <w:lang w:val="en-US"/>
        </w:rPr>
        <w:t xml:space="preserve"> -</w:t>
      </w:r>
      <w:r w:rsidRPr="00F223F4">
        <w:rPr>
          <w:sz w:val="24"/>
          <w:szCs w:val="24"/>
        </w:rPr>
        <w:t>14921</w:t>
      </w:r>
      <w:r w:rsidRPr="00F223F4">
        <w:rPr>
          <w:sz w:val="24"/>
          <w:szCs w:val="24"/>
          <w:lang w:val="en-US"/>
        </w:rPr>
        <w:t xml:space="preserve">, </w:t>
      </w:r>
      <w:proofErr w:type="spellStart"/>
      <w:r w:rsidRPr="00F223F4">
        <w:rPr>
          <w:sz w:val="24"/>
          <w:szCs w:val="24"/>
          <w:lang w:val="en-US"/>
        </w:rPr>
        <w:t>artinya</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kenaikan</w:t>
      </w:r>
      <w:proofErr w:type="spellEnd"/>
      <w:r w:rsidRPr="00F223F4">
        <w:rPr>
          <w:sz w:val="24"/>
          <w:szCs w:val="24"/>
          <w:lang w:val="en-US"/>
        </w:rPr>
        <w:t xml:space="preserve"> 1 % </w:t>
      </w:r>
      <w:proofErr w:type="spellStart"/>
      <w:r w:rsidRPr="00F223F4">
        <w:rPr>
          <w:sz w:val="24"/>
          <w:szCs w:val="24"/>
          <w:lang w:val="en-US"/>
        </w:rPr>
        <w:t>pada</w:t>
      </w:r>
      <w:proofErr w:type="spellEnd"/>
      <w:r w:rsidRPr="00F223F4">
        <w:rPr>
          <w:sz w:val="24"/>
          <w:szCs w:val="24"/>
          <w:lang w:val="en-US"/>
        </w:rPr>
        <w:t xml:space="preserve"> </w:t>
      </w:r>
      <w:r w:rsidRPr="00F223F4">
        <w:rPr>
          <w:sz w:val="24"/>
          <w:szCs w:val="24"/>
        </w:rPr>
        <w:t>CR</w:t>
      </w:r>
      <w:r w:rsidRPr="00F223F4">
        <w:rPr>
          <w:sz w:val="24"/>
          <w:szCs w:val="24"/>
          <w:lang w:val="en-US"/>
        </w:rPr>
        <w:t xml:space="preserve">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akan</w:t>
      </w:r>
      <w:proofErr w:type="spellEnd"/>
      <w:r w:rsidRPr="00F223F4">
        <w:rPr>
          <w:sz w:val="24"/>
          <w:szCs w:val="24"/>
          <w:lang w:val="en-US"/>
        </w:rPr>
        <w:t xml:space="preserve"> </w:t>
      </w:r>
      <w:proofErr w:type="spellStart"/>
      <w:r w:rsidRPr="00F223F4">
        <w:rPr>
          <w:sz w:val="24"/>
          <w:szCs w:val="24"/>
          <w:lang w:val="en-US"/>
        </w:rPr>
        <w:t>meningkat</w:t>
      </w:r>
      <w:proofErr w:type="spellEnd"/>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w:t>
      </w:r>
      <w:r w:rsidRPr="00F223F4">
        <w:rPr>
          <w:sz w:val="24"/>
          <w:szCs w:val="24"/>
        </w:rPr>
        <w:t>14,921</w:t>
      </w:r>
      <w:r w:rsidRPr="00F223F4">
        <w:rPr>
          <w:sz w:val="24"/>
          <w:szCs w:val="24"/>
          <w:lang w:val="en-US"/>
        </w:rPr>
        <w:t xml:space="preserve"> , </w:t>
      </w:r>
      <w:proofErr w:type="spellStart"/>
      <w:r w:rsidRPr="00F223F4">
        <w:rPr>
          <w:sz w:val="24"/>
          <w:szCs w:val="24"/>
          <w:lang w:val="en-US"/>
        </w:rPr>
        <w:t>dan</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penurunan</w:t>
      </w:r>
      <w:proofErr w:type="spellEnd"/>
      <w:r w:rsidRPr="00F223F4">
        <w:rPr>
          <w:sz w:val="24"/>
          <w:szCs w:val="24"/>
          <w:lang w:val="en-US"/>
        </w:rPr>
        <w:t xml:space="preserve"> 1%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akan</w:t>
      </w:r>
      <w:proofErr w:type="spellEnd"/>
      <w:r w:rsidRPr="00F223F4">
        <w:rPr>
          <w:sz w:val="24"/>
          <w:szCs w:val="24"/>
          <w:lang w:val="en-US"/>
        </w:rPr>
        <w:t xml:space="preserve"> </w:t>
      </w:r>
      <w:proofErr w:type="spellStart"/>
      <w:r w:rsidRPr="00F223F4">
        <w:rPr>
          <w:sz w:val="24"/>
          <w:szCs w:val="24"/>
          <w:lang w:val="en-US"/>
        </w:rPr>
        <w:t>menurun</w:t>
      </w:r>
      <w:proofErr w:type="spellEnd"/>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w:t>
      </w:r>
      <w:r w:rsidRPr="00F223F4">
        <w:rPr>
          <w:sz w:val="24"/>
          <w:szCs w:val="24"/>
        </w:rPr>
        <w:t>14921</w:t>
      </w:r>
      <w:r w:rsidRPr="00F223F4">
        <w:rPr>
          <w:sz w:val="24"/>
          <w:szCs w:val="24"/>
          <w:lang w:val="en-US"/>
        </w:rPr>
        <w:t>.</w:t>
      </w:r>
    </w:p>
    <w:p w:rsidR="00F223F4" w:rsidRPr="00F223F4" w:rsidRDefault="00F223F4" w:rsidP="00F223F4">
      <w:pPr>
        <w:pStyle w:val="ListParagraph"/>
        <w:widowControl/>
        <w:numPr>
          <w:ilvl w:val="0"/>
          <w:numId w:val="18"/>
        </w:numPr>
        <w:autoSpaceDE/>
        <w:autoSpaceDN/>
        <w:contextualSpacing/>
        <w:jc w:val="both"/>
        <w:rPr>
          <w:sz w:val="24"/>
          <w:szCs w:val="24"/>
          <w:lang w:val="en-US"/>
        </w:rPr>
      </w:pPr>
      <w:proofErr w:type="spellStart"/>
      <w:r w:rsidRPr="00F223F4">
        <w:rPr>
          <w:sz w:val="24"/>
          <w:szCs w:val="24"/>
          <w:lang w:val="en-US"/>
        </w:rPr>
        <w:t>Nilai</w:t>
      </w:r>
      <w:proofErr w:type="spellEnd"/>
      <w:r w:rsidRPr="00F223F4">
        <w:rPr>
          <w:sz w:val="24"/>
          <w:szCs w:val="24"/>
          <w:lang w:val="en-US"/>
        </w:rPr>
        <w:t xml:space="preserve"> </w:t>
      </w:r>
      <w:proofErr w:type="spellStart"/>
      <w:r w:rsidRPr="00F223F4">
        <w:rPr>
          <w:sz w:val="24"/>
          <w:szCs w:val="24"/>
          <w:lang w:val="en-US"/>
        </w:rPr>
        <w:t>koefisien</w:t>
      </w:r>
      <w:proofErr w:type="spellEnd"/>
      <w:r w:rsidRPr="00F223F4">
        <w:rPr>
          <w:sz w:val="24"/>
          <w:szCs w:val="24"/>
          <w:lang w:val="en-US"/>
        </w:rPr>
        <w:t xml:space="preserve"> </w:t>
      </w:r>
      <w:r w:rsidRPr="00F223F4">
        <w:rPr>
          <w:sz w:val="24"/>
          <w:szCs w:val="24"/>
        </w:rPr>
        <w:t>DER</w:t>
      </w:r>
      <w:r w:rsidRPr="00F223F4">
        <w:rPr>
          <w:sz w:val="24"/>
          <w:szCs w:val="24"/>
          <w:lang w:val="en-US"/>
        </w:rPr>
        <w:t xml:space="preserve"> (X4) </w:t>
      </w:r>
      <w:proofErr w:type="spellStart"/>
      <w:r w:rsidRPr="00F223F4">
        <w:rPr>
          <w:sz w:val="24"/>
          <w:szCs w:val="24"/>
          <w:lang w:val="en-US"/>
        </w:rPr>
        <w:t>adalah</w:t>
      </w:r>
      <w:proofErr w:type="spellEnd"/>
      <w:r w:rsidRPr="00F223F4">
        <w:rPr>
          <w:sz w:val="24"/>
          <w:szCs w:val="24"/>
          <w:lang w:val="en-US"/>
        </w:rPr>
        <w:t xml:space="preserve"> </w:t>
      </w:r>
      <w:r w:rsidRPr="00F223F4">
        <w:rPr>
          <w:sz w:val="24"/>
          <w:szCs w:val="24"/>
        </w:rPr>
        <w:t>15,762</w:t>
      </w:r>
      <w:r w:rsidRPr="00F223F4">
        <w:rPr>
          <w:sz w:val="24"/>
          <w:szCs w:val="24"/>
          <w:lang w:val="en-US"/>
        </w:rPr>
        <w:t xml:space="preserve">, </w:t>
      </w:r>
      <w:proofErr w:type="spellStart"/>
      <w:r w:rsidRPr="00F223F4">
        <w:rPr>
          <w:sz w:val="24"/>
          <w:szCs w:val="24"/>
          <w:lang w:val="en-US"/>
        </w:rPr>
        <w:t>artinya</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kenaikan</w:t>
      </w:r>
      <w:proofErr w:type="spellEnd"/>
      <w:r w:rsidRPr="00F223F4">
        <w:rPr>
          <w:sz w:val="24"/>
          <w:szCs w:val="24"/>
          <w:lang w:val="en-US"/>
        </w:rPr>
        <w:t xml:space="preserve"> 1% </w:t>
      </w:r>
      <w:proofErr w:type="spellStart"/>
      <w:r w:rsidRPr="00F223F4">
        <w:rPr>
          <w:sz w:val="24"/>
          <w:szCs w:val="24"/>
          <w:lang w:val="en-US"/>
        </w:rPr>
        <w:t>pada</w:t>
      </w:r>
      <w:proofErr w:type="spellEnd"/>
      <w:r w:rsidRPr="00F223F4">
        <w:rPr>
          <w:sz w:val="24"/>
          <w:szCs w:val="24"/>
          <w:lang w:val="en-US"/>
        </w:rPr>
        <w:t xml:space="preserve"> </w:t>
      </w:r>
      <w:r w:rsidRPr="00F223F4">
        <w:rPr>
          <w:sz w:val="24"/>
          <w:szCs w:val="24"/>
        </w:rPr>
        <w:t>DER</w:t>
      </w:r>
      <w:r w:rsidRPr="00F223F4">
        <w:rPr>
          <w:sz w:val="24"/>
          <w:szCs w:val="24"/>
          <w:lang w:val="en-US"/>
        </w:rPr>
        <w:t xml:space="preserve">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(Y) </w:t>
      </w:r>
      <w:proofErr w:type="spellStart"/>
      <w:r w:rsidRPr="00F223F4">
        <w:rPr>
          <w:sz w:val="24"/>
          <w:szCs w:val="24"/>
          <w:lang w:val="en-US"/>
        </w:rPr>
        <w:t>akan</w:t>
      </w:r>
      <w:proofErr w:type="spellEnd"/>
      <w:r w:rsidRPr="00F223F4">
        <w:rPr>
          <w:sz w:val="24"/>
          <w:szCs w:val="24"/>
          <w:lang w:val="en-US"/>
        </w:rPr>
        <w:t xml:space="preserve"> </w:t>
      </w:r>
      <w:proofErr w:type="spellStart"/>
      <w:r w:rsidRPr="00F223F4">
        <w:rPr>
          <w:sz w:val="24"/>
          <w:szCs w:val="24"/>
          <w:lang w:val="en-US"/>
        </w:rPr>
        <w:t>menurun</w:t>
      </w:r>
      <w:proofErr w:type="spellEnd"/>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w:t>
      </w:r>
      <w:r w:rsidRPr="00F223F4">
        <w:rPr>
          <w:sz w:val="24"/>
          <w:szCs w:val="24"/>
        </w:rPr>
        <w:t>15</w:t>
      </w:r>
      <w:r w:rsidRPr="00F223F4">
        <w:rPr>
          <w:sz w:val="24"/>
          <w:szCs w:val="24"/>
          <w:lang w:val="en-US"/>
        </w:rPr>
        <w:t>,</w:t>
      </w:r>
      <w:r w:rsidRPr="00F223F4">
        <w:rPr>
          <w:sz w:val="24"/>
          <w:szCs w:val="24"/>
        </w:rPr>
        <w:t>762</w:t>
      </w:r>
      <w:r w:rsidRPr="00F223F4">
        <w:rPr>
          <w:sz w:val="24"/>
          <w:szCs w:val="24"/>
          <w:lang w:val="en-US"/>
        </w:rPr>
        <w:t xml:space="preserve"> </w:t>
      </w:r>
      <w:proofErr w:type="spellStart"/>
      <w:r w:rsidRPr="00F223F4">
        <w:rPr>
          <w:sz w:val="24"/>
          <w:szCs w:val="24"/>
          <w:lang w:val="en-US"/>
        </w:rPr>
        <w:t>dan</w:t>
      </w:r>
      <w:proofErr w:type="spellEnd"/>
      <w:r w:rsidRPr="00F223F4">
        <w:rPr>
          <w:sz w:val="24"/>
          <w:szCs w:val="24"/>
          <w:lang w:val="en-US"/>
        </w:rPr>
        <w:t xml:space="preserve"> </w:t>
      </w:r>
      <w:proofErr w:type="spellStart"/>
      <w:r w:rsidRPr="00F223F4">
        <w:rPr>
          <w:sz w:val="24"/>
          <w:szCs w:val="24"/>
          <w:lang w:val="en-US"/>
        </w:rPr>
        <w:t>jika</w:t>
      </w:r>
      <w:proofErr w:type="spellEnd"/>
      <w:r w:rsidRPr="00F223F4">
        <w:rPr>
          <w:sz w:val="24"/>
          <w:szCs w:val="24"/>
          <w:lang w:val="en-US"/>
        </w:rPr>
        <w:t xml:space="preserve"> </w:t>
      </w:r>
      <w:proofErr w:type="spellStart"/>
      <w:r w:rsidRPr="00F223F4">
        <w:rPr>
          <w:sz w:val="24"/>
          <w:szCs w:val="24"/>
          <w:lang w:val="en-US"/>
        </w:rPr>
        <w:t>terjadi</w:t>
      </w:r>
      <w:proofErr w:type="spellEnd"/>
      <w:r w:rsidRPr="00F223F4">
        <w:rPr>
          <w:sz w:val="24"/>
          <w:szCs w:val="24"/>
          <w:lang w:val="en-US"/>
        </w:rPr>
        <w:t xml:space="preserve"> </w:t>
      </w:r>
      <w:proofErr w:type="spellStart"/>
      <w:r w:rsidRPr="00F223F4">
        <w:rPr>
          <w:sz w:val="24"/>
          <w:szCs w:val="24"/>
          <w:lang w:val="en-US"/>
        </w:rPr>
        <w:t>penurunan</w:t>
      </w:r>
      <w:proofErr w:type="spellEnd"/>
      <w:r w:rsidRPr="00F223F4">
        <w:rPr>
          <w:sz w:val="24"/>
          <w:szCs w:val="24"/>
          <w:lang w:val="en-US"/>
        </w:rPr>
        <w:t xml:space="preserve"> 1%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nilai</w:t>
      </w:r>
      <w:proofErr w:type="spellEnd"/>
      <w:r w:rsidRPr="00F223F4">
        <w:rPr>
          <w:sz w:val="24"/>
          <w:szCs w:val="24"/>
        </w:rPr>
        <w:t xml:space="preserve"> Harga Saham </w:t>
      </w:r>
      <w:r w:rsidRPr="00F223F4">
        <w:rPr>
          <w:sz w:val="24"/>
          <w:szCs w:val="24"/>
          <w:lang w:val="en-US"/>
        </w:rPr>
        <w:t xml:space="preserve">(Y) </w:t>
      </w:r>
      <w:proofErr w:type="spellStart"/>
      <w:r w:rsidRPr="00F223F4">
        <w:rPr>
          <w:sz w:val="24"/>
          <w:szCs w:val="24"/>
          <w:lang w:val="en-US"/>
        </w:rPr>
        <w:t>akan</w:t>
      </w:r>
      <w:proofErr w:type="spellEnd"/>
      <w:r w:rsidRPr="00F223F4">
        <w:rPr>
          <w:sz w:val="24"/>
          <w:szCs w:val="24"/>
          <w:lang w:val="en-US"/>
        </w:rPr>
        <w:t xml:space="preserve"> </w:t>
      </w:r>
      <w:proofErr w:type="spellStart"/>
      <w:r w:rsidRPr="00F223F4">
        <w:rPr>
          <w:sz w:val="24"/>
          <w:szCs w:val="24"/>
          <w:lang w:val="en-US"/>
        </w:rPr>
        <w:t>meningkat</w:t>
      </w:r>
      <w:proofErr w:type="spellEnd"/>
      <w:r w:rsidRPr="00F223F4">
        <w:rPr>
          <w:sz w:val="24"/>
          <w:szCs w:val="24"/>
          <w:lang w:val="en-US"/>
        </w:rPr>
        <w:t xml:space="preserve"> </w:t>
      </w:r>
      <w:proofErr w:type="spellStart"/>
      <w:r w:rsidRPr="00F223F4">
        <w:rPr>
          <w:sz w:val="24"/>
          <w:szCs w:val="24"/>
          <w:lang w:val="en-US"/>
        </w:rPr>
        <w:t>sebesar</w:t>
      </w:r>
      <w:proofErr w:type="spellEnd"/>
      <w:r w:rsidRPr="00F223F4">
        <w:rPr>
          <w:sz w:val="24"/>
          <w:szCs w:val="24"/>
          <w:lang w:val="en-US"/>
        </w:rPr>
        <w:t xml:space="preserve"> </w:t>
      </w:r>
      <w:r w:rsidRPr="00F223F4">
        <w:rPr>
          <w:sz w:val="24"/>
          <w:szCs w:val="24"/>
        </w:rPr>
        <w:t>15,762</w:t>
      </w:r>
      <w:r w:rsidRPr="00F223F4">
        <w:rPr>
          <w:sz w:val="24"/>
          <w:szCs w:val="24"/>
          <w:lang w:val="en-US"/>
        </w:rPr>
        <w:t>.</w:t>
      </w:r>
    </w:p>
    <w:p w:rsidR="00437BA5" w:rsidRDefault="00437BA5">
      <w:pPr>
        <w:pStyle w:val="BodyText"/>
        <w:spacing w:before="1"/>
        <w:ind w:left="0"/>
        <w:rPr>
          <w:b/>
          <w:sz w:val="14"/>
        </w:rPr>
      </w:pPr>
    </w:p>
    <w:p w:rsidR="00437BA5" w:rsidRDefault="00A607D8">
      <w:pPr>
        <w:pStyle w:val="Heading1"/>
        <w:spacing w:before="159"/>
      </w:pPr>
      <w:r>
        <w:t>PEMBAHASAN</w:t>
      </w:r>
    </w:p>
    <w:p w:rsidR="00F223F4" w:rsidRPr="00F223F4" w:rsidRDefault="00F223F4" w:rsidP="00F223F4">
      <w:pPr>
        <w:pStyle w:val="Heading3"/>
        <w:numPr>
          <w:ilvl w:val="0"/>
          <w:numId w:val="21"/>
        </w:numPr>
        <w:spacing w:before="0"/>
        <w:ind w:left="426" w:hanging="11"/>
        <w:rPr>
          <w:rFonts w:ascii="Times New Roman" w:hAnsi="Times New Roman" w:cs="Times New Roman"/>
          <w:color w:val="auto"/>
          <w:sz w:val="24"/>
          <w:szCs w:val="24"/>
        </w:rPr>
      </w:pPr>
      <w:r w:rsidRPr="00F223F4">
        <w:rPr>
          <w:rFonts w:ascii="Times New Roman" w:hAnsi="Times New Roman" w:cs="Times New Roman"/>
          <w:color w:val="auto"/>
          <w:sz w:val="24"/>
          <w:szCs w:val="24"/>
        </w:rPr>
        <w:t>Pengaruh Return On Asset (ROA) terhadap Harga Saham</w:t>
      </w:r>
    </w:p>
    <w:p w:rsidR="00F223F4" w:rsidRPr="00F223F4" w:rsidRDefault="00F223F4" w:rsidP="00F223F4">
      <w:pPr>
        <w:ind w:left="426" w:firstLine="567"/>
        <w:jc w:val="both"/>
        <w:rPr>
          <w:sz w:val="24"/>
          <w:szCs w:val="24"/>
        </w:rPr>
      </w:pPr>
      <w:r w:rsidRPr="00F223F4">
        <w:rPr>
          <w:sz w:val="24"/>
          <w:szCs w:val="24"/>
        </w:rPr>
        <w:t xml:space="preserve">Berdasarkan tabel 4.7 diatas menunjukkan bahwa variabel ROA memiliki nilai koefisien regresi positif sebesar 2697,627 dan nilai signifikansi sebesar 0,03 dimana nilai signifikansi tersebut lebih kecil dari 0,05 sehingga dapat ditarik kesimpulan bahwa ROA berpengaruh signifikan terhadap harga saham. Kemampuan ROA dalam memprediksi harga saham sangat dimungkinkan karena sifat dan pola ROA yang dilakukan oleh perusahaan sangat tepat sehingga ada sebagian aktiva yang bekerja atau digunakan secara efisien sehingga laba yang dihasilkan perusahaan membuat harga saham yang diperoleh maksimal. Selain itu pendapatan yang dihasilkan oleh modal yang berasal dari hutang  </w:t>
      </w:r>
      <w:r w:rsidRPr="00F223F4">
        <w:rPr>
          <w:sz w:val="24"/>
          <w:szCs w:val="24"/>
        </w:rPr>
        <w:lastRenderedPageBreak/>
        <w:t>dapat digunakan untuk menutup besarnya biaya modal dan hal tersebut harus ditutup oleh sebagian pendapatan yang berasal dari pemegang saham. Hubungan antara ROA dengan harga saham adalah positif dan signifikan yang berarti bahwa setiap kenaikan variabel ROA dapat menaikkan harga saham dan signifikan.  Hasil penelitian ini  mendukung hasil penelitian yang dilakukan oleh</w:t>
      </w:r>
      <w:r w:rsidRPr="00F223F4">
        <w:rPr>
          <w:sz w:val="24"/>
          <w:szCs w:val="24"/>
          <w:lang w:val="en-US"/>
        </w:rPr>
        <w:t xml:space="preserve"> </w:t>
      </w:r>
      <w:r w:rsidRPr="00F223F4">
        <w:rPr>
          <w:sz w:val="24"/>
          <w:szCs w:val="24"/>
        </w:rPr>
        <w:t xml:space="preserve">Murni dan Rogi (2020) </w:t>
      </w:r>
      <w:r w:rsidRPr="00F223F4">
        <w:rPr>
          <w:sz w:val="24"/>
          <w:szCs w:val="24"/>
          <w:lang w:val="en-US"/>
        </w:rPr>
        <w:t xml:space="preserve">yang </w:t>
      </w:r>
      <w:r w:rsidRPr="00F223F4">
        <w:rPr>
          <w:sz w:val="24"/>
          <w:szCs w:val="24"/>
        </w:rPr>
        <w:t>membuktikan ROA berpengaruh positif dan signifikan terhadap Harga Saham.</w:t>
      </w:r>
    </w:p>
    <w:p w:rsidR="00437BA5" w:rsidRPr="00F223F4" w:rsidRDefault="00437BA5" w:rsidP="00F223F4">
      <w:pPr>
        <w:pStyle w:val="BodyText"/>
        <w:spacing w:before="10"/>
        <w:ind w:left="0"/>
        <w:rPr>
          <w:b/>
          <w:color w:val="000000" w:themeColor="text1"/>
        </w:rPr>
      </w:pPr>
    </w:p>
    <w:p w:rsidR="00F223F4" w:rsidRPr="00F223F4" w:rsidRDefault="00F223F4" w:rsidP="00F223F4">
      <w:pPr>
        <w:pStyle w:val="Heading3"/>
        <w:numPr>
          <w:ilvl w:val="0"/>
          <w:numId w:val="21"/>
        </w:numPr>
        <w:spacing w:before="0"/>
        <w:ind w:left="426" w:hanging="66"/>
        <w:rPr>
          <w:rFonts w:ascii="Times New Roman" w:hAnsi="Times New Roman" w:cs="Times New Roman"/>
          <w:color w:val="000000" w:themeColor="text1"/>
          <w:sz w:val="24"/>
          <w:szCs w:val="24"/>
        </w:rPr>
      </w:pPr>
      <w:proofErr w:type="spellStart"/>
      <w:r w:rsidRPr="00F223F4">
        <w:rPr>
          <w:rFonts w:ascii="Times New Roman" w:hAnsi="Times New Roman" w:cs="Times New Roman"/>
          <w:color w:val="000000" w:themeColor="text1"/>
          <w:sz w:val="24"/>
          <w:szCs w:val="24"/>
          <w:lang w:val="en-US"/>
        </w:rPr>
        <w:t>Pengaruh</w:t>
      </w:r>
      <w:proofErr w:type="spellEnd"/>
      <w:r w:rsidRPr="00F223F4">
        <w:rPr>
          <w:rFonts w:ascii="Times New Roman" w:hAnsi="Times New Roman" w:cs="Times New Roman"/>
          <w:color w:val="000000" w:themeColor="text1"/>
          <w:sz w:val="24"/>
          <w:szCs w:val="24"/>
          <w:lang w:val="en-US"/>
        </w:rPr>
        <w:t xml:space="preserve"> </w:t>
      </w:r>
      <w:r w:rsidRPr="00F223F4">
        <w:rPr>
          <w:rFonts w:ascii="Times New Roman" w:hAnsi="Times New Roman" w:cs="Times New Roman"/>
          <w:i/>
          <w:color w:val="000000" w:themeColor="text1"/>
          <w:sz w:val="24"/>
          <w:szCs w:val="24"/>
        </w:rPr>
        <w:t xml:space="preserve">Return </w:t>
      </w:r>
      <w:proofErr w:type="gramStart"/>
      <w:r w:rsidRPr="00F223F4">
        <w:rPr>
          <w:rFonts w:ascii="Times New Roman" w:hAnsi="Times New Roman" w:cs="Times New Roman"/>
          <w:i/>
          <w:color w:val="000000" w:themeColor="text1"/>
          <w:sz w:val="24"/>
          <w:szCs w:val="24"/>
        </w:rPr>
        <w:t>On</w:t>
      </w:r>
      <w:proofErr w:type="gramEnd"/>
      <w:r w:rsidRPr="00F223F4">
        <w:rPr>
          <w:rFonts w:ascii="Times New Roman" w:hAnsi="Times New Roman" w:cs="Times New Roman"/>
          <w:i/>
          <w:color w:val="000000" w:themeColor="text1"/>
          <w:sz w:val="24"/>
          <w:szCs w:val="24"/>
        </w:rPr>
        <w:t xml:space="preserve"> Equity </w:t>
      </w:r>
      <w:r w:rsidRPr="00F223F4">
        <w:rPr>
          <w:rFonts w:ascii="Times New Roman" w:hAnsi="Times New Roman" w:cs="Times New Roman"/>
          <w:color w:val="000000" w:themeColor="text1"/>
          <w:sz w:val="24"/>
          <w:szCs w:val="24"/>
          <w:lang w:val="en-US"/>
        </w:rPr>
        <w:t>(</w:t>
      </w:r>
      <w:r w:rsidRPr="00F223F4">
        <w:rPr>
          <w:rFonts w:ascii="Times New Roman" w:hAnsi="Times New Roman" w:cs="Times New Roman"/>
          <w:color w:val="000000" w:themeColor="text1"/>
          <w:sz w:val="24"/>
          <w:szCs w:val="24"/>
        </w:rPr>
        <w:t>ROE</w:t>
      </w:r>
      <w:r w:rsidRPr="00F223F4">
        <w:rPr>
          <w:rFonts w:ascii="Times New Roman" w:hAnsi="Times New Roman" w:cs="Times New Roman"/>
          <w:color w:val="000000" w:themeColor="text1"/>
          <w:sz w:val="24"/>
          <w:szCs w:val="24"/>
          <w:lang w:val="en-US"/>
        </w:rPr>
        <w:t xml:space="preserve">) </w:t>
      </w:r>
      <w:proofErr w:type="spellStart"/>
      <w:r w:rsidRPr="00F223F4">
        <w:rPr>
          <w:rFonts w:ascii="Times New Roman" w:hAnsi="Times New Roman" w:cs="Times New Roman"/>
          <w:color w:val="000000" w:themeColor="text1"/>
          <w:sz w:val="24"/>
          <w:szCs w:val="24"/>
          <w:lang w:val="en-US"/>
        </w:rPr>
        <w:t>terhadap</w:t>
      </w:r>
      <w:proofErr w:type="spellEnd"/>
      <w:r w:rsidRPr="00F223F4">
        <w:rPr>
          <w:rFonts w:ascii="Times New Roman" w:hAnsi="Times New Roman" w:cs="Times New Roman"/>
          <w:color w:val="000000" w:themeColor="text1"/>
          <w:sz w:val="24"/>
          <w:szCs w:val="24"/>
          <w:lang w:val="en-US"/>
        </w:rPr>
        <w:t xml:space="preserve"> </w:t>
      </w:r>
      <w:r w:rsidRPr="00F223F4">
        <w:rPr>
          <w:rFonts w:ascii="Times New Roman" w:hAnsi="Times New Roman" w:cs="Times New Roman"/>
          <w:color w:val="000000" w:themeColor="text1"/>
          <w:sz w:val="24"/>
          <w:szCs w:val="24"/>
        </w:rPr>
        <w:t>Harga Saham</w:t>
      </w:r>
    </w:p>
    <w:p w:rsidR="00F223F4" w:rsidRPr="00F223F4" w:rsidRDefault="00F223F4" w:rsidP="00F223F4">
      <w:pPr>
        <w:pStyle w:val="ListParagraph"/>
        <w:ind w:left="426" w:firstLine="283"/>
        <w:jc w:val="both"/>
        <w:rPr>
          <w:b/>
          <w:color w:val="000000" w:themeColor="text1"/>
          <w:sz w:val="24"/>
          <w:szCs w:val="24"/>
        </w:rPr>
      </w:pPr>
      <w:r>
        <w:rPr>
          <w:color w:val="000000" w:themeColor="text1"/>
          <w:sz w:val="24"/>
          <w:szCs w:val="24"/>
        </w:rPr>
        <w:t xml:space="preserve">Berdasarkan tabel </w:t>
      </w:r>
      <w:r w:rsidRPr="00F223F4">
        <w:rPr>
          <w:color w:val="000000" w:themeColor="text1"/>
          <w:sz w:val="24"/>
          <w:szCs w:val="24"/>
        </w:rPr>
        <w:t xml:space="preserve"> diatas menunjukkan bahwa variabel ROE memiliki nilai koefisien regresi negatif sebesar -1412,321 dan nilai signifikansi sebesar 0,038 dimana nilai signifikansi tersebut lebih kecil dari 0,05 sehingga dapat ditarik kesimpulan bahwa ROE berpengaruh signifikan terhadap harga saham. Hasil penelitian ini mengidentifikasi bahwa para pemegang saham perlu memperhitungkan besar kecilnya nilai ROE , karena besar kecilnya nilai ROE mempengaruhi perubahan harga saham dipasar modal.  Hasil penelitian ini  mendukung hasil penelitian yang dilakukan oleh</w:t>
      </w:r>
      <w:r w:rsidRPr="00F223F4">
        <w:rPr>
          <w:color w:val="000000" w:themeColor="text1"/>
          <w:sz w:val="24"/>
          <w:szCs w:val="24"/>
          <w:lang w:val="en-US"/>
        </w:rPr>
        <w:t xml:space="preserve"> </w:t>
      </w:r>
      <w:r w:rsidRPr="00F223F4">
        <w:rPr>
          <w:color w:val="000000" w:themeColor="text1"/>
          <w:sz w:val="24"/>
          <w:szCs w:val="24"/>
        </w:rPr>
        <w:t xml:space="preserve">Sabrina dan Lestari (2018) </w:t>
      </w:r>
      <w:r w:rsidRPr="00F223F4">
        <w:rPr>
          <w:color w:val="000000" w:themeColor="text1"/>
          <w:sz w:val="24"/>
          <w:szCs w:val="24"/>
          <w:lang w:val="en-US"/>
        </w:rPr>
        <w:t xml:space="preserve">yang </w:t>
      </w:r>
      <w:r w:rsidRPr="00F223F4">
        <w:rPr>
          <w:color w:val="000000" w:themeColor="text1"/>
          <w:sz w:val="24"/>
          <w:szCs w:val="24"/>
        </w:rPr>
        <w:t>membuktikan ROE berpengaruh signifikan terhadap harga saham.Penilaian ROE menunjukan bagaimana tingkat pengembalian ekuitas perusahan atau modal sendiri untung menghasilkan laba bersih apabila peningkatan ROE tercapai maka terjadi pula peningkatan kesejahteraan investor yang menanamkan modalnya di perusahaan yang dituju. Dapat dikatakan bahwa jika ROE meningkat maka investor tertarik</w:t>
      </w:r>
      <w:r w:rsidRPr="00F223F4">
        <w:rPr>
          <w:rStyle w:val="CommentReference"/>
          <w:color w:val="000000" w:themeColor="text1"/>
          <w:sz w:val="24"/>
          <w:szCs w:val="24"/>
        </w:rPr>
        <w:t xml:space="preserve"> u</w:t>
      </w:r>
      <w:r w:rsidRPr="00F223F4">
        <w:rPr>
          <w:color w:val="000000" w:themeColor="text1"/>
          <w:sz w:val="24"/>
          <w:szCs w:val="24"/>
        </w:rPr>
        <w:t>ntuk menanamkan modalnya sehingga harga saham ikut meningkat..</w:t>
      </w:r>
    </w:p>
    <w:p w:rsidR="00F223F4" w:rsidRPr="00F223F4" w:rsidRDefault="00F223F4" w:rsidP="00F223F4">
      <w:pPr>
        <w:pStyle w:val="Heading3"/>
        <w:numPr>
          <w:ilvl w:val="0"/>
          <w:numId w:val="21"/>
        </w:numPr>
        <w:spacing w:before="0"/>
        <w:ind w:left="426" w:firstLine="0"/>
        <w:rPr>
          <w:rFonts w:ascii="Times New Roman" w:hAnsi="Times New Roman" w:cs="Times New Roman"/>
          <w:color w:val="000000" w:themeColor="text1"/>
          <w:sz w:val="24"/>
          <w:szCs w:val="24"/>
        </w:rPr>
      </w:pPr>
      <w:bookmarkStart w:id="1" w:name="_Toc60755159"/>
      <w:r w:rsidRPr="00F223F4">
        <w:rPr>
          <w:rFonts w:ascii="Times New Roman" w:hAnsi="Times New Roman" w:cs="Times New Roman"/>
          <w:color w:val="000000" w:themeColor="text1"/>
          <w:sz w:val="24"/>
          <w:szCs w:val="24"/>
        </w:rPr>
        <w:t xml:space="preserve"> Pengaruh Current Ratio (CR) terhadap Harga Saham</w:t>
      </w:r>
      <w:bookmarkEnd w:id="1"/>
    </w:p>
    <w:p w:rsidR="00F223F4" w:rsidRPr="00F223F4" w:rsidRDefault="00F223F4" w:rsidP="00F223F4">
      <w:pPr>
        <w:ind w:left="426" w:firstLine="283"/>
        <w:jc w:val="both"/>
        <w:rPr>
          <w:color w:val="000000" w:themeColor="text1"/>
          <w:sz w:val="24"/>
          <w:szCs w:val="24"/>
        </w:rPr>
      </w:pPr>
      <w:r>
        <w:rPr>
          <w:color w:val="000000" w:themeColor="text1"/>
          <w:sz w:val="24"/>
          <w:szCs w:val="24"/>
        </w:rPr>
        <w:t xml:space="preserve">Berdasarkan tabel </w:t>
      </w:r>
      <w:r w:rsidRPr="00F223F4">
        <w:rPr>
          <w:color w:val="000000" w:themeColor="text1"/>
          <w:sz w:val="24"/>
          <w:szCs w:val="24"/>
        </w:rPr>
        <w:t>diatas menunjukkan bahwa variabel CR memiliki nilai koefisien regresi negatif sebesar -14,921</w:t>
      </w:r>
      <w:r w:rsidRPr="00F223F4">
        <w:rPr>
          <w:b/>
          <w:color w:val="000000" w:themeColor="text1"/>
          <w:sz w:val="24"/>
          <w:szCs w:val="24"/>
        </w:rPr>
        <w:t xml:space="preserve"> </w:t>
      </w:r>
      <w:r w:rsidRPr="00F223F4">
        <w:rPr>
          <w:color w:val="000000" w:themeColor="text1"/>
          <w:sz w:val="24"/>
          <w:szCs w:val="24"/>
        </w:rPr>
        <w:t>dan nilai signifikansi sebesar 0,010 dimana nilai signifikansi tersebut lebih kecil dari 0,05 sehingga dapat ditarik kesimpulan bahwa CR berpengaruh signifikan terhadap harga saham. Hasil penelitian ini mendukung hasil penelitian yang dilakukan oleh</w:t>
      </w:r>
      <w:r w:rsidRPr="00F223F4">
        <w:rPr>
          <w:color w:val="000000" w:themeColor="text1"/>
          <w:sz w:val="24"/>
          <w:szCs w:val="24"/>
          <w:lang w:val="en-US"/>
        </w:rPr>
        <w:t xml:space="preserve"> </w:t>
      </w:r>
      <w:r w:rsidRPr="00F223F4">
        <w:rPr>
          <w:color w:val="000000" w:themeColor="text1"/>
          <w:sz w:val="24"/>
          <w:szCs w:val="24"/>
        </w:rPr>
        <w:t>Rizki</w:t>
      </w:r>
      <w:r w:rsidRPr="00F223F4">
        <w:rPr>
          <w:b/>
          <w:color w:val="000000" w:themeColor="text1"/>
          <w:sz w:val="24"/>
          <w:szCs w:val="24"/>
        </w:rPr>
        <w:t xml:space="preserve"> </w:t>
      </w:r>
      <w:r w:rsidRPr="00F223F4">
        <w:rPr>
          <w:color w:val="000000" w:themeColor="text1"/>
          <w:sz w:val="24"/>
          <w:szCs w:val="24"/>
        </w:rPr>
        <w:t xml:space="preserve">(2018) </w:t>
      </w:r>
      <w:r w:rsidRPr="00F223F4">
        <w:rPr>
          <w:color w:val="000000" w:themeColor="text1"/>
          <w:sz w:val="24"/>
          <w:szCs w:val="24"/>
          <w:lang w:val="en-US"/>
        </w:rPr>
        <w:t xml:space="preserve">yang </w:t>
      </w:r>
      <w:r w:rsidRPr="00F223F4">
        <w:rPr>
          <w:color w:val="000000" w:themeColor="text1"/>
          <w:sz w:val="24"/>
          <w:szCs w:val="24"/>
        </w:rPr>
        <w:t>membuktikan CR</w:t>
      </w:r>
      <w:r w:rsidRPr="00F223F4">
        <w:rPr>
          <w:b/>
          <w:color w:val="000000" w:themeColor="text1"/>
          <w:sz w:val="24"/>
          <w:szCs w:val="24"/>
        </w:rPr>
        <w:t xml:space="preserve"> </w:t>
      </w:r>
      <w:r w:rsidRPr="00F223F4">
        <w:rPr>
          <w:color w:val="000000" w:themeColor="text1"/>
          <w:sz w:val="24"/>
          <w:szCs w:val="24"/>
        </w:rPr>
        <w:t>berpengaruh signifikan terhadap harga saham.</w:t>
      </w:r>
      <w:r w:rsidRPr="00F223F4">
        <w:rPr>
          <w:b/>
          <w:color w:val="000000" w:themeColor="text1"/>
          <w:sz w:val="24"/>
          <w:szCs w:val="24"/>
        </w:rPr>
        <w:t xml:space="preserve"> </w:t>
      </w:r>
      <w:r w:rsidRPr="00F223F4">
        <w:rPr>
          <w:rFonts w:eastAsiaTheme="majorEastAsia"/>
          <w:bCs/>
          <w:color w:val="000000" w:themeColor="text1"/>
          <w:sz w:val="24"/>
          <w:szCs w:val="24"/>
        </w:rPr>
        <w:t xml:space="preserve">Hal ini menunjukkan bahawa perubahan CR dapat mempengaruhi pergerakan harga saham perusahaan semen baturaja.  Semakin tinggi rasio </w:t>
      </w:r>
      <w:r w:rsidRPr="00F223F4">
        <w:rPr>
          <w:rFonts w:eastAsiaTheme="majorEastAsia"/>
          <w:bCs/>
          <w:i/>
          <w:color w:val="000000" w:themeColor="text1"/>
          <w:sz w:val="24"/>
          <w:szCs w:val="24"/>
        </w:rPr>
        <w:t>Curret Ratio</w:t>
      </w:r>
      <w:r w:rsidRPr="00F223F4">
        <w:rPr>
          <w:rFonts w:eastAsiaTheme="majorEastAsia"/>
          <w:bCs/>
          <w:color w:val="000000" w:themeColor="text1"/>
          <w:sz w:val="24"/>
          <w:szCs w:val="24"/>
        </w:rPr>
        <w:t>, maka perusahaan dianggap semakin mampu untuk melunasi kewajiban jangka pendeknya, hal ini menunjukkan bahawa investor pasar modal memiliki kepercayaan bahwa dengan tingkat CR yang tinggi perusahaan dapat mengelola aktiva yang baik. Sehingga akan menarik investor untuk membeli saham perusahaan tersebut dan akan membuat harga saham perusahaan meningkat.</w:t>
      </w:r>
    </w:p>
    <w:p w:rsidR="00F223F4" w:rsidRPr="00F223F4" w:rsidRDefault="00F223F4" w:rsidP="00F223F4">
      <w:pPr>
        <w:pStyle w:val="Heading3"/>
        <w:numPr>
          <w:ilvl w:val="0"/>
          <w:numId w:val="21"/>
        </w:numPr>
        <w:rPr>
          <w:rFonts w:ascii="Times New Roman" w:hAnsi="Times New Roman" w:cs="Times New Roman"/>
          <w:color w:val="000000" w:themeColor="text1"/>
          <w:sz w:val="24"/>
          <w:szCs w:val="24"/>
        </w:rPr>
      </w:pPr>
      <w:bookmarkStart w:id="2" w:name="_Toc60755160"/>
      <w:r w:rsidRPr="00F223F4">
        <w:rPr>
          <w:rFonts w:ascii="Times New Roman" w:hAnsi="Times New Roman" w:cs="Times New Roman"/>
          <w:color w:val="000000" w:themeColor="text1"/>
          <w:sz w:val="24"/>
          <w:szCs w:val="24"/>
        </w:rPr>
        <w:t>Pengaruh Debt to equity ratio terhadap Harga Saham</w:t>
      </w:r>
      <w:bookmarkEnd w:id="2"/>
    </w:p>
    <w:p w:rsidR="00F223F4" w:rsidRPr="00F223F4" w:rsidRDefault="00F223F4" w:rsidP="00F223F4">
      <w:pPr>
        <w:pStyle w:val="ListParagraph"/>
        <w:ind w:left="426" w:firstLine="283"/>
        <w:jc w:val="both"/>
        <w:rPr>
          <w:color w:val="000000" w:themeColor="text1"/>
          <w:sz w:val="24"/>
          <w:szCs w:val="24"/>
        </w:rPr>
      </w:pPr>
      <w:r w:rsidRPr="00F223F4">
        <w:rPr>
          <w:color w:val="000000" w:themeColor="text1"/>
          <w:sz w:val="24"/>
          <w:szCs w:val="24"/>
        </w:rPr>
        <w:t>Berdasarkan tabel 4.7 diatas menunjukkan bahwa variabel DER memiliki nilai koefisien regresi positif sebesar 15,762 dan nilai signifikansi sebesar 0,641 dimana nilai signifikansi tersebut lebih besar dari 0,05 sehingga dapat ditarik kesimpulan bahwa DER tidak berpengaruh signifikan terhadap harga saham. DER yang tinggi menunjukan tingginya ketergantungan permodalan perusahaan terhadap pihak luar, sehingga beban perusahaan menjadi berat. Jika suatu perusahaan menanggung beban utang yang tinggi, yaitu melebihi modal sendiri yang dimiliki, maka harga saham perusahaan akan menurun. Hasil penelitian ini sejalan dengan penelitian yang dilakukan oleh Murni dan Rogi  (2018) yang menyatakan bahwa DER tidak berpengaruh  terhadap harga saham. DER yang tinggi,</w:t>
      </w:r>
      <w:r w:rsidRPr="00F223F4">
        <w:rPr>
          <w:rStyle w:val="CommentReference"/>
          <w:color w:val="000000" w:themeColor="text1"/>
          <w:sz w:val="24"/>
          <w:szCs w:val="24"/>
        </w:rPr>
        <w:t xml:space="preserve">  m</w:t>
      </w:r>
      <w:r w:rsidRPr="00F223F4">
        <w:rPr>
          <w:color w:val="000000" w:themeColor="text1"/>
          <w:sz w:val="24"/>
          <w:szCs w:val="24"/>
        </w:rPr>
        <w:t>enunjukan dana pinjaman yang digunakan bank pada operasinya sangat besar. Aktiva yang dibiayai oleh hu</w:t>
      </w:r>
      <w:bookmarkStart w:id="3" w:name="_GoBack"/>
      <w:bookmarkEnd w:id="3"/>
      <w:r w:rsidRPr="00F223F4">
        <w:rPr>
          <w:color w:val="000000" w:themeColor="text1"/>
          <w:sz w:val="24"/>
          <w:szCs w:val="24"/>
        </w:rPr>
        <w:t xml:space="preserve">tang dapat memberikan keuntungan tersendiri bagi bank. Walaupun pada dasarnya tingginya hutang dapat menimbulkan risiko yang besar bagi perusahaan.  </w:t>
      </w:r>
    </w:p>
    <w:p w:rsidR="00437BA5" w:rsidRPr="00F223F4" w:rsidRDefault="00437BA5" w:rsidP="00F223F4">
      <w:pPr>
        <w:pStyle w:val="BodyText"/>
        <w:spacing w:before="10"/>
        <w:ind w:left="720"/>
        <w:rPr>
          <w:b/>
          <w:i/>
          <w:color w:val="000000" w:themeColor="text1"/>
          <w:lang w:val="id-ID"/>
        </w:rPr>
      </w:pPr>
    </w:p>
    <w:p w:rsidR="00437BA5" w:rsidRDefault="00A607D8">
      <w:pPr>
        <w:pStyle w:val="Heading1"/>
      </w:pPr>
      <w:r>
        <w:t>KESIMPULAN</w:t>
      </w:r>
    </w:p>
    <w:p w:rsidR="00437BA5" w:rsidRDefault="00437BA5">
      <w:pPr>
        <w:pStyle w:val="BodyText"/>
        <w:spacing w:before="10"/>
        <w:ind w:left="0"/>
        <w:rPr>
          <w:b/>
          <w:sz w:val="20"/>
        </w:rPr>
      </w:pPr>
    </w:p>
    <w:p w:rsidR="00F223F4" w:rsidRPr="00F223F4" w:rsidRDefault="00F223F4" w:rsidP="00F223F4">
      <w:pPr>
        <w:ind w:left="426" w:firstLine="283"/>
        <w:jc w:val="both"/>
        <w:rPr>
          <w:sz w:val="24"/>
          <w:szCs w:val="24"/>
          <w:lang w:val="en-US"/>
        </w:rPr>
      </w:pPr>
      <w:proofErr w:type="spellStart"/>
      <w:r w:rsidRPr="00F223F4">
        <w:rPr>
          <w:sz w:val="24"/>
          <w:szCs w:val="24"/>
          <w:lang w:val="en-US"/>
        </w:rPr>
        <w:lastRenderedPageBreak/>
        <w:t>Penelitian</w:t>
      </w:r>
      <w:proofErr w:type="spellEnd"/>
      <w:r w:rsidRPr="00F223F4">
        <w:rPr>
          <w:sz w:val="24"/>
          <w:szCs w:val="24"/>
          <w:lang w:val="en-US"/>
        </w:rPr>
        <w:t xml:space="preserve"> </w:t>
      </w:r>
      <w:proofErr w:type="spellStart"/>
      <w:r w:rsidRPr="00F223F4">
        <w:rPr>
          <w:sz w:val="24"/>
          <w:szCs w:val="24"/>
          <w:lang w:val="en-US"/>
        </w:rPr>
        <w:t>ini</w:t>
      </w:r>
      <w:proofErr w:type="spellEnd"/>
      <w:r w:rsidRPr="00F223F4">
        <w:rPr>
          <w:sz w:val="24"/>
          <w:szCs w:val="24"/>
          <w:lang w:val="en-US"/>
        </w:rPr>
        <w:t xml:space="preserve"> </w:t>
      </w:r>
      <w:proofErr w:type="spellStart"/>
      <w:r w:rsidRPr="00F223F4">
        <w:rPr>
          <w:sz w:val="24"/>
          <w:szCs w:val="24"/>
          <w:lang w:val="en-US"/>
        </w:rPr>
        <w:t>bertujuan</w:t>
      </w:r>
      <w:proofErr w:type="spellEnd"/>
      <w:r w:rsidRPr="00F223F4">
        <w:rPr>
          <w:sz w:val="24"/>
          <w:szCs w:val="24"/>
          <w:lang w:val="en-US"/>
        </w:rPr>
        <w:t xml:space="preserve"> </w:t>
      </w:r>
      <w:proofErr w:type="spellStart"/>
      <w:r w:rsidRPr="00F223F4">
        <w:rPr>
          <w:sz w:val="24"/>
          <w:szCs w:val="24"/>
          <w:lang w:val="en-US"/>
        </w:rPr>
        <w:t>untuk</w:t>
      </w:r>
      <w:proofErr w:type="spellEnd"/>
      <w:r w:rsidRPr="00F223F4">
        <w:rPr>
          <w:sz w:val="24"/>
          <w:szCs w:val="24"/>
          <w:lang w:val="en-US"/>
        </w:rPr>
        <w:t xml:space="preserve"> </w:t>
      </w:r>
      <w:proofErr w:type="spellStart"/>
      <w:r w:rsidRPr="00F223F4">
        <w:rPr>
          <w:sz w:val="24"/>
          <w:szCs w:val="24"/>
          <w:lang w:val="en-US"/>
        </w:rPr>
        <w:t>menganalisis</w:t>
      </w:r>
      <w:proofErr w:type="spellEnd"/>
      <w:r w:rsidRPr="00F223F4">
        <w:rPr>
          <w:sz w:val="24"/>
          <w:szCs w:val="24"/>
          <w:lang w:val="en-US"/>
        </w:rPr>
        <w:t xml:space="preserve"> </w:t>
      </w:r>
      <w:proofErr w:type="spellStart"/>
      <w:r w:rsidRPr="00F223F4">
        <w:rPr>
          <w:sz w:val="24"/>
          <w:szCs w:val="24"/>
          <w:lang w:val="en-US"/>
        </w:rPr>
        <w:t>bagaimana</w:t>
      </w:r>
      <w:proofErr w:type="spellEnd"/>
      <w:r w:rsidRPr="00F223F4">
        <w:rPr>
          <w:sz w:val="24"/>
          <w:szCs w:val="24"/>
          <w:lang w:val="en-US"/>
        </w:rPr>
        <w:t xml:space="preserve"> </w:t>
      </w:r>
      <w:proofErr w:type="spellStart"/>
      <w:r w:rsidRPr="00F223F4">
        <w:rPr>
          <w:sz w:val="24"/>
          <w:szCs w:val="24"/>
          <w:lang w:val="en-US"/>
        </w:rPr>
        <w:t>pengaruh</w:t>
      </w:r>
      <w:proofErr w:type="spellEnd"/>
      <w:r w:rsidRPr="00F223F4">
        <w:rPr>
          <w:sz w:val="24"/>
          <w:szCs w:val="24"/>
          <w:lang w:val="en-US"/>
        </w:rPr>
        <w:t xml:space="preserve"> </w:t>
      </w:r>
      <w:r w:rsidRPr="00F223F4">
        <w:rPr>
          <w:i/>
          <w:sz w:val="24"/>
          <w:szCs w:val="24"/>
        </w:rPr>
        <w:t>return on asset</w:t>
      </w:r>
      <w:r w:rsidRPr="00F223F4">
        <w:rPr>
          <w:sz w:val="24"/>
          <w:szCs w:val="24"/>
          <w:lang w:val="en-US"/>
        </w:rPr>
        <w:t xml:space="preserve"> (</w:t>
      </w:r>
      <w:r w:rsidRPr="00F223F4">
        <w:rPr>
          <w:sz w:val="24"/>
          <w:szCs w:val="24"/>
        </w:rPr>
        <w:t>ROA</w:t>
      </w:r>
      <w:r w:rsidRPr="00F223F4">
        <w:rPr>
          <w:sz w:val="24"/>
          <w:szCs w:val="24"/>
          <w:lang w:val="en-US"/>
        </w:rPr>
        <w:t xml:space="preserve">), </w:t>
      </w:r>
      <w:r w:rsidRPr="00F223F4">
        <w:rPr>
          <w:i/>
          <w:sz w:val="24"/>
          <w:szCs w:val="24"/>
        </w:rPr>
        <w:t>return on equity</w:t>
      </w:r>
      <w:r w:rsidRPr="00F223F4">
        <w:rPr>
          <w:sz w:val="24"/>
          <w:szCs w:val="24"/>
          <w:lang w:val="en-US"/>
        </w:rPr>
        <w:t xml:space="preserve"> (</w:t>
      </w:r>
      <w:r w:rsidRPr="00F223F4">
        <w:rPr>
          <w:sz w:val="24"/>
          <w:szCs w:val="24"/>
        </w:rPr>
        <w:t>ROE</w:t>
      </w:r>
      <w:r w:rsidRPr="00F223F4">
        <w:rPr>
          <w:sz w:val="24"/>
          <w:szCs w:val="24"/>
          <w:lang w:val="en-US"/>
        </w:rPr>
        <w:t xml:space="preserve">), </w:t>
      </w:r>
      <w:r w:rsidRPr="00F223F4">
        <w:rPr>
          <w:i/>
          <w:sz w:val="24"/>
          <w:szCs w:val="24"/>
        </w:rPr>
        <w:t>current ratio</w:t>
      </w:r>
      <w:r w:rsidRPr="00F223F4">
        <w:rPr>
          <w:sz w:val="24"/>
          <w:szCs w:val="24"/>
          <w:lang w:val="en-US"/>
        </w:rPr>
        <w:t xml:space="preserve"> (</w:t>
      </w:r>
      <w:r w:rsidRPr="00F223F4">
        <w:rPr>
          <w:sz w:val="24"/>
          <w:szCs w:val="24"/>
        </w:rPr>
        <w:t>CR</w:t>
      </w:r>
      <w:r w:rsidRPr="00F223F4">
        <w:rPr>
          <w:sz w:val="24"/>
          <w:szCs w:val="24"/>
          <w:lang w:val="en-US"/>
        </w:rPr>
        <w:t xml:space="preserve">) </w:t>
      </w:r>
      <w:proofErr w:type="spellStart"/>
      <w:r w:rsidRPr="00F223F4">
        <w:rPr>
          <w:sz w:val="24"/>
          <w:szCs w:val="24"/>
          <w:lang w:val="en-US"/>
        </w:rPr>
        <w:t>dan</w:t>
      </w:r>
      <w:proofErr w:type="spellEnd"/>
      <w:r w:rsidRPr="00F223F4">
        <w:rPr>
          <w:sz w:val="24"/>
          <w:szCs w:val="24"/>
          <w:lang w:val="en-US"/>
        </w:rPr>
        <w:t xml:space="preserve"> </w:t>
      </w:r>
      <w:r w:rsidRPr="00F223F4">
        <w:rPr>
          <w:i/>
          <w:sz w:val="24"/>
          <w:szCs w:val="24"/>
        </w:rPr>
        <w:t>debt equity ratio</w:t>
      </w:r>
      <w:r w:rsidRPr="00F223F4">
        <w:rPr>
          <w:sz w:val="24"/>
          <w:szCs w:val="24"/>
          <w:lang w:val="en-US"/>
        </w:rPr>
        <w:t xml:space="preserve"> (</w:t>
      </w:r>
      <w:r w:rsidRPr="00F223F4">
        <w:rPr>
          <w:sz w:val="24"/>
          <w:szCs w:val="24"/>
        </w:rPr>
        <w:t>DER</w:t>
      </w:r>
      <w:r w:rsidRPr="00F223F4">
        <w:rPr>
          <w:sz w:val="24"/>
          <w:szCs w:val="24"/>
          <w:lang w:val="en-US"/>
        </w:rPr>
        <w:t xml:space="preserve">) </w:t>
      </w:r>
      <w:proofErr w:type="spellStart"/>
      <w:r w:rsidRPr="00F223F4">
        <w:rPr>
          <w:sz w:val="24"/>
          <w:szCs w:val="24"/>
          <w:lang w:val="en-US"/>
        </w:rPr>
        <w:t>terhadap</w:t>
      </w:r>
      <w:proofErr w:type="spellEnd"/>
      <w:r w:rsidRPr="00F223F4">
        <w:rPr>
          <w:sz w:val="24"/>
          <w:szCs w:val="24"/>
          <w:lang w:val="en-US"/>
        </w:rPr>
        <w:t xml:space="preserve"> </w:t>
      </w:r>
      <w:r w:rsidRPr="00F223F4">
        <w:rPr>
          <w:sz w:val="24"/>
          <w:szCs w:val="24"/>
        </w:rPr>
        <w:t xml:space="preserve">harga </w:t>
      </w:r>
      <w:proofErr w:type="gramStart"/>
      <w:r w:rsidRPr="00F223F4">
        <w:rPr>
          <w:sz w:val="24"/>
          <w:szCs w:val="24"/>
        </w:rPr>
        <w:t>saham</w:t>
      </w:r>
      <w:r w:rsidRPr="00F223F4">
        <w:rPr>
          <w:sz w:val="24"/>
          <w:szCs w:val="24"/>
          <w:lang w:val="en-US"/>
        </w:rPr>
        <w:t xml:space="preserve">  </w:t>
      </w:r>
      <w:r w:rsidRPr="00F223F4">
        <w:rPr>
          <w:sz w:val="24"/>
          <w:szCs w:val="24"/>
        </w:rPr>
        <w:t>Perusahaan</w:t>
      </w:r>
      <w:proofErr w:type="gramEnd"/>
      <w:r w:rsidRPr="00F223F4">
        <w:rPr>
          <w:sz w:val="24"/>
          <w:szCs w:val="24"/>
        </w:rPr>
        <w:t xml:space="preserve"> Industri Semen</w:t>
      </w:r>
      <w:r w:rsidRPr="00F223F4">
        <w:rPr>
          <w:sz w:val="24"/>
          <w:szCs w:val="24"/>
          <w:lang w:val="en-US"/>
        </w:rPr>
        <w:t xml:space="preserve"> </w:t>
      </w:r>
      <w:proofErr w:type="spellStart"/>
      <w:r w:rsidRPr="00F223F4">
        <w:rPr>
          <w:sz w:val="24"/>
          <w:szCs w:val="24"/>
          <w:lang w:val="en-US"/>
        </w:rPr>
        <w:t>periode</w:t>
      </w:r>
      <w:proofErr w:type="spellEnd"/>
      <w:r w:rsidRPr="00F223F4">
        <w:rPr>
          <w:sz w:val="24"/>
          <w:szCs w:val="24"/>
          <w:lang w:val="en-US"/>
        </w:rPr>
        <w:t xml:space="preserve"> 201</w:t>
      </w:r>
      <w:r w:rsidRPr="00F223F4">
        <w:rPr>
          <w:sz w:val="24"/>
          <w:szCs w:val="24"/>
        </w:rPr>
        <w:t>2</w:t>
      </w:r>
      <w:r w:rsidRPr="00F223F4">
        <w:rPr>
          <w:sz w:val="24"/>
          <w:szCs w:val="24"/>
          <w:lang w:val="en-US"/>
        </w:rPr>
        <w:t xml:space="preserve">-2019. </w:t>
      </w:r>
      <w:proofErr w:type="spellStart"/>
      <w:r w:rsidRPr="00F223F4">
        <w:rPr>
          <w:sz w:val="24"/>
          <w:szCs w:val="24"/>
          <w:lang w:val="en-US"/>
        </w:rPr>
        <w:t>Berdasarkan</w:t>
      </w:r>
      <w:proofErr w:type="spellEnd"/>
      <w:r w:rsidRPr="00F223F4">
        <w:rPr>
          <w:sz w:val="24"/>
          <w:szCs w:val="24"/>
          <w:lang w:val="en-US"/>
        </w:rPr>
        <w:t xml:space="preserve"> </w:t>
      </w:r>
      <w:proofErr w:type="spellStart"/>
      <w:r w:rsidRPr="00F223F4">
        <w:rPr>
          <w:sz w:val="24"/>
          <w:szCs w:val="24"/>
          <w:lang w:val="en-US"/>
        </w:rPr>
        <w:t>hasil</w:t>
      </w:r>
      <w:proofErr w:type="spellEnd"/>
      <w:r w:rsidRPr="00F223F4">
        <w:rPr>
          <w:sz w:val="24"/>
          <w:szCs w:val="24"/>
          <w:lang w:val="en-US"/>
        </w:rPr>
        <w:t xml:space="preserve"> </w:t>
      </w:r>
      <w:proofErr w:type="spellStart"/>
      <w:r w:rsidRPr="00F223F4">
        <w:rPr>
          <w:sz w:val="24"/>
          <w:szCs w:val="24"/>
          <w:lang w:val="en-US"/>
        </w:rPr>
        <w:t>analisis</w:t>
      </w:r>
      <w:proofErr w:type="spellEnd"/>
      <w:r w:rsidRPr="00F223F4">
        <w:rPr>
          <w:sz w:val="24"/>
          <w:szCs w:val="24"/>
          <w:lang w:val="en-US"/>
        </w:rPr>
        <w:t xml:space="preserve"> </w:t>
      </w:r>
      <w:proofErr w:type="spellStart"/>
      <w:r w:rsidRPr="00F223F4">
        <w:rPr>
          <w:sz w:val="24"/>
          <w:szCs w:val="24"/>
          <w:lang w:val="en-US"/>
        </w:rPr>
        <w:t>regresi</w:t>
      </w:r>
      <w:proofErr w:type="spellEnd"/>
      <w:r w:rsidRPr="00F223F4">
        <w:rPr>
          <w:sz w:val="24"/>
          <w:szCs w:val="24"/>
          <w:lang w:val="en-US"/>
        </w:rPr>
        <w:t xml:space="preserve"> </w:t>
      </w:r>
      <w:proofErr w:type="spellStart"/>
      <w:r w:rsidRPr="00F223F4">
        <w:rPr>
          <w:sz w:val="24"/>
          <w:szCs w:val="24"/>
          <w:lang w:val="en-US"/>
        </w:rPr>
        <w:t>berganda</w:t>
      </w:r>
      <w:proofErr w:type="spellEnd"/>
      <w:r w:rsidRPr="00F223F4">
        <w:rPr>
          <w:sz w:val="24"/>
          <w:szCs w:val="24"/>
          <w:lang w:val="en-US"/>
        </w:rPr>
        <w:t xml:space="preserve">, </w:t>
      </w:r>
      <w:proofErr w:type="spellStart"/>
      <w:r w:rsidRPr="00F223F4">
        <w:rPr>
          <w:sz w:val="24"/>
          <w:szCs w:val="24"/>
          <w:lang w:val="en-US"/>
        </w:rPr>
        <w:t>maka</w:t>
      </w:r>
      <w:proofErr w:type="spellEnd"/>
      <w:r w:rsidRPr="00F223F4">
        <w:rPr>
          <w:sz w:val="24"/>
          <w:szCs w:val="24"/>
          <w:lang w:val="en-US"/>
        </w:rPr>
        <w:t xml:space="preserve"> </w:t>
      </w:r>
      <w:proofErr w:type="spellStart"/>
      <w:r w:rsidRPr="00F223F4">
        <w:rPr>
          <w:sz w:val="24"/>
          <w:szCs w:val="24"/>
          <w:lang w:val="en-US"/>
        </w:rPr>
        <w:t>kesimpulan</w:t>
      </w:r>
      <w:proofErr w:type="spellEnd"/>
      <w:r w:rsidRPr="00F223F4">
        <w:rPr>
          <w:sz w:val="24"/>
          <w:szCs w:val="24"/>
          <w:lang w:val="en-US"/>
        </w:rPr>
        <w:t xml:space="preserve"> </w:t>
      </w:r>
      <w:proofErr w:type="spellStart"/>
      <w:r w:rsidRPr="00F223F4">
        <w:rPr>
          <w:sz w:val="24"/>
          <w:szCs w:val="24"/>
          <w:lang w:val="en-US"/>
        </w:rPr>
        <w:t>dari</w:t>
      </w:r>
      <w:proofErr w:type="spellEnd"/>
      <w:r w:rsidRPr="00F223F4">
        <w:rPr>
          <w:sz w:val="24"/>
          <w:szCs w:val="24"/>
          <w:lang w:val="en-US"/>
        </w:rPr>
        <w:t xml:space="preserve"> </w:t>
      </w:r>
      <w:proofErr w:type="spellStart"/>
      <w:r w:rsidRPr="00F223F4">
        <w:rPr>
          <w:sz w:val="24"/>
          <w:szCs w:val="24"/>
          <w:lang w:val="en-US"/>
        </w:rPr>
        <w:t>penelitian</w:t>
      </w:r>
      <w:proofErr w:type="spellEnd"/>
      <w:r w:rsidRPr="00F223F4">
        <w:rPr>
          <w:sz w:val="24"/>
          <w:szCs w:val="24"/>
          <w:lang w:val="en-US"/>
        </w:rPr>
        <w:t xml:space="preserve"> </w:t>
      </w:r>
      <w:proofErr w:type="spellStart"/>
      <w:r w:rsidRPr="00F223F4">
        <w:rPr>
          <w:sz w:val="24"/>
          <w:szCs w:val="24"/>
          <w:lang w:val="en-US"/>
        </w:rPr>
        <w:t>ini</w:t>
      </w:r>
      <w:proofErr w:type="spellEnd"/>
      <w:r w:rsidRPr="00F223F4">
        <w:rPr>
          <w:sz w:val="24"/>
          <w:szCs w:val="24"/>
          <w:lang w:val="en-US"/>
        </w:rPr>
        <w:t xml:space="preserve"> </w:t>
      </w:r>
      <w:proofErr w:type="spellStart"/>
      <w:r w:rsidRPr="00F223F4">
        <w:rPr>
          <w:sz w:val="24"/>
          <w:szCs w:val="24"/>
          <w:lang w:val="en-US"/>
        </w:rPr>
        <w:t>adalah</w:t>
      </w:r>
      <w:proofErr w:type="spellEnd"/>
      <w:r w:rsidRPr="00F223F4">
        <w:rPr>
          <w:sz w:val="24"/>
          <w:szCs w:val="24"/>
          <w:lang w:val="en-US"/>
        </w:rPr>
        <w:t xml:space="preserve"> </w:t>
      </w:r>
      <w:proofErr w:type="spellStart"/>
      <w:r w:rsidRPr="00F223F4">
        <w:rPr>
          <w:sz w:val="24"/>
          <w:szCs w:val="24"/>
          <w:lang w:val="en-US"/>
        </w:rPr>
        <w:t>sebagai</w:t>
      </w:r>
      <w:proofErr w:type="spellEnd"/>
      <w:r w:rsidRPr="00F223F4">
        <w:rPr>
          <w:sz w:val="24"/>
          <w:szCs w:val="24"/>
          <w:lang w:val="en-US"/>
        </w:rPr>
        <w:t xml:space="preserve"> </w:t>
      </w:r>
      <w:proofErr w:type="spellStart"/>
      <w:proofErr w:type="gramStart"/>
      <w:r w:rsidRPr="00F223F4">
        <w:rPr>
          <w:sz w:val="24"/>
          <w:szCs w:val="24"/>
          <w:lang w:val="en-US"/>
        </w:rPr>
        <w:t>berikut</w:t>
      </w:r>
      <w:proofErr w:type="spellEnd"/>
      <w:r w:rsidRPr="00F223F4">
        <w:rPr>
          <w:sz w:val="24"/>
          <w:szCs w:val="24"/>
          <w:lang w:val="en-US"/>
        </w:rPr>
        <w:t xml:space="preserve"> :</w:t>
      </w:r>
      <w:proofErr w:type="gramEnd"/>
    </w:p>
    <w:p w:rsidR="00F223F4" w:rsidRPr="00F223F4" w:rsidRDefault="00F223F4" w:rsidP="00F223F4">
      <w:pPr>
        <w:pStyle w:val="ListParagraph"/>
        <w:widowControl/>
        <w:numPr>
          <w:ilvl w:val="0"/>
          <w:numId w:val="22"/>
        </w:numPr>
        <w:autoSpaceDE/>
        <w:autoSpaceDN/>
        <w:ind w:left="567" w:firstLine="0"/>
        <w:contextualSpacing/>
        <w:jc w:val="both"/>
        <w:rPr>
          <w:sz w:val="24"/>
          <w:szCs w:val="24"/>
          <w:lang w:val="en-US"/>
        </w:rPr>
      </w:pPr>
      <w:r w:rsidRPr="00F223F4">
        <w:rPr>
          <w:i/>
          <w:sz w:val="24"/>
          <w:szCs w:val="24"/>
        </w:rPr>
        <w:t>Return On Asset</w:t>
      </w:r>
      <w:r w:rsidRPr="00F223F4">
        <w:rPr>
          <w:sz w:val="24"/>
          <w:szCs w:val="24"/>
          <w:lang w:val="en-US"/>
        </w:rPr>
        <w:t xml:space="preserve"> (</w:t>
      </w:r>
      <w:r w:rsidRPr="00F223F4">
        <w:rPr>
          <w:sz w:val="24"/>
          <w:szCs w:val="24"/>
        </w:rPr>
        <w:t>ROA</w:t>
      </w:r>
      <w:r w:rsidRPr="00F223F4">
        <w:rPr>
          <w:sz w:val="24"/>
          <w:szCs w:val="24"/>
          <w:lang w:val="en-US"/>
        </w:rPr>
        <w:t xml:space="preserve">) </w:t>
      </w:r>
      <w:proofErr w:type="spellStart"/>
      <w:r w:rsidRPr="00F223F4">
        <w:rPr>
          <w:sz w:val="24"/>
          <w:szCs w:val="24"/>
          <w:lang w:val="en-US"/>
        </w:rPr>
        <w:t>berpengaruh</w:t>
      </w:r>
      <w:proofErr w:type="spellEnd"/>
      <w:r w:rsidRPr="00F223F4">
        <w:rPr>
          <w:sz w:val="24"/>
          <w:szCs w:val="24"/>
          <w:lang w:val="en-US"/>
        </w:rPr>
        <w:t xml:space="preserve"> </w:t>
      </w:r>
      <w:r w:rsidRPr="00F223F4">
        <w:rPr>
          <w:sz w:val="24"/>
          <w:szCs w:val="24"/>
        </w:rPr>
        <w:t>signifikan</w:t>
      </w:r>
      <w:r w:rsidRPr="00F223F4">
        <w:rPr>
          <w:sz w:val="24"/>
          <w:szCs w:val="24"/>
          <w:lang w:val="en-US"/>
        </w:rPr>
        <w:t xml:space="preserve"> </w:t>
      </w:r>
      <w:proofErr w:type="spellStart"/>
      <w:r w:rsidRPr="00F223F4">
        <w:rPr>
          <w:sz w:val="24"/>
          <w:szCs w:val="24"/>
          <w:lang w:val="en-US"/>
        </w:rPr>
        <w:t>terhadap</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w:t>
      </w:r>
      <w:r w:rsidRPr="00F223F4">
        <w:rPr>
          <w:sz w:val="24"/>
          <w:szCs w:val="24"/>
        </w:rPr>
        <w:t xml:space="preserve">Perusahaan Industri Semen </w:t>
      </w:r>
      <w:proofErr w:type="spellStart"/>
      <w:r w:rsidRPr="00F223F4">
        <w:rPr>
          <w:sz w:val="24"/>
          <w:szCs w:val="24"/>
          <w:lang w:val="en-US"/>
        </w:rPr>
        <w:t>pada</w:t>
      </w:r>
      <w:proofErr w:type="spellEnd"/>
      <w:r w:rsidRPr="00F223F4">
        <w:rPr>
          <w:sz w:val="24"/>
          <w:szCs w:val="24"/>
          <w:lang w:val="en-US"/>
        </w:rPr>
        <w:t xml:space="preserve"> </w:t>
      </w:r>
      <w:proofErr w:type="spellStart"/>
      <w:r w:rsidRPr="00F223F4">
        <w:rPr>
          <w:sz w:val="24"/>
          <w:szCs w:val="24"/>
          <w:lang w:val="en-US"/>
        </w:rPr>
        <w:t>tahun</w:t>
      </w:r>
      <w:proofErr w:type="spellEnd"/>
      <w:r w:rsidRPr="00F223F4">
        <w:rPr>
          <w:sz w:val="24"/>
          <w:szCs w:val="24"/>
          <w:lang w:val="en-US"/>
        </w:rPr>
        <w:t xml:space="preserve"> 201</w:t>
      </w:r>
      <w:r w:rsidRPr="00F223F4">
        <w:rPr>
          <w:sz w:val="24"/>
          <w:szCs w:val="24"/>
        </w:rPr>
        <w:t>2</w:t>
      </w:r>
      <w:r w:rsidRPr="00F223F4">
        <w:rPr>
          <w:sz w:val="24"/>
          <w:szCs w:val="24"/>
          <w:lang w:val="en-US"/>
        </w:rPr>
        <w:t>-2019.</w:t>
      </w:r>
    </w:p>
    <w:p w:rsidR="00F223F4" w:rsidRPr="00F223F4" w:rsidRDefault="00F223F4" w:rsidP="00F223F4">
      <w:pPr>
        <w:pStyle w:val="ListParagraph"/>
        <w:widowControl/>
        <w:numPr>
          <w:ilvl w:val="0"/>
          <w:numId w:val="22"/>
        </w:numPr>
        <w:autoSpaceDE/>
        <w:autoSpaceDN/>
        <w:ind w:left="567" w:firstLine="0"/>
        <w:contextualSpacing/>
        <w:jc w:val="both"/>
        <w:rPr>
          <w:sz w:val="24"/>
          <w:szCs w:val="24"/>
          <w:lang w:val="en-US"/>
        </w:rPr>
      </w:pPr>
      <w:r w:rsidRPr="00F223F4">
        <w:rPr>
          <w:i/>
          <w:sz w:val="24"/>
          <w:szCs w:val="24"/>
        </w:rPr>
        <w:t>Return On Equity</w:t>
      </w:r>
      <w:r w:rsidRPr="00F223F4">
        <w:rPr>
          <w:sz w:val="24"/>
          <w:szCs w:val="24"/>
          <w:lang w:val="en-US"/>
        </w:rPr>
        <w:t xml:space="preserve"> (</w:t>
      </w:r>
      <w:r w:rsidRPr="00F223F4">
        <w:rPr>
          <w:sz w:val="24"/>
          <w:szCs w:val="24"/>
        </w:rPr>
        <w:t>ROE</w:t>
      </w:r>
      <w:r w:rsidRPr="00F223F4">
        <w:rPr>
          <w:sz w:val="24"/>
          <w:szCs w:val="24"/>
          <w:lang w:val="en-US"/>
        </w:rPr>
        <w:t xml:space="preserve">) </w:t>
      </w:r>
      <w:proofErr w:type="spellStart"/>
      <w:r w:rsidRPr="00F223F4">
        <w:rPr>
          <w:sz w:val="24"/>
          <w:szCs w:val="24"/>
          <w:lang w:val="en-US"/>
        </w:rPr>
        <w:t>berpengaruh</w:t>
      </w:r>
      <w:proofErr w:type="spellEnd"/>
      <w:r w:rsidRPr="00F223F4">
        <w:rPr>
          <w:sz w:val="24"/>
          <w:szCs w:val="24"/>
          <w:lang w:val="en-US"/>
        </w:rPr>
        <w:t xml:space="preserve"> </w:t>
      </w:r>
      <w:r w:rsidRPr="00F223F4">
        <w:rPr>
          <w:sz w:val="24"/>
          <w:szCs w:val="24"/>
        </w:rPr>
        <w:t>signifikan</w:t>
      </w:r>
      <w:r w:rsidRPr="00F223F4">
        <w:rPr>
          <w:sz w:val="24"/>
          <w:szCs w:val="24"/>
          <w:lang w:val="en-US"/>
        </w:rPr>
        <w:t xml:space="preserve"> </w:t>
      </w:r>
      <w:proofErr w:type="spellStart"/>
      <w:r w:rsidRPr="00F223F4">
        <w:rPr>
          <w:sz w:val="24"/>
          <w:szCs w:val="24"/>
          <w:lang w:val="en-US"/>
        </w:rPr>
        <w:t>terhadap</w:t>
      </w:r>
      <w:proofErr w:type="spellEnd"/>
      <w:r w:rsidRPr="00F223F4">
        <w:rPr>
          <w:sz w:val="24"/>
          <w:szCs w:val="24"/>
        </w:rPr>
        <w:t xml:space="preserve"> harga saham</w:t>
      </w:r>
      <w:r w:rsidRPr="00F223F4">
        <w:rPr>
          <w:sz w:val="24"/>
          <w:szCs w:val="24"/>
          <w:lang w:val="en-US"/>
        </w:rPr>
        <w:t xml:space="preserve"> </w:t>
      </w:r>
      <w:r w:rsidRPr="00F223F4">
        <w:rPr>
          <w:sz w:val="24"/>
          <w:szCs w:val="24"/>
        </w:rPr>
        <w:t xml:space="preserve">Perusahaan Industri Semen </w:t>
      </w:r>
      <w:proofErr w:type="spellStart"/>
      <w:r w:rsidRPr="00F223F4">
        <w:rPr>
          <w:sz w:val="24"/>
          <w:szCs w:val="24"/>
          <w:lang w:val="en-US"/>
        </w:rPr>
        <w:t>pada</w:t>
      </w:r>
      <w:proofErr w:type="spellEnd"/>
      <w:r w:rsidRPr="00F223F4">
        <w:rPr>
          <w:sz w:val="24"/>
          <w:szCs w:val="24"/>
          <w:lang w:val="en-US"/>
        </w:rPr>
        <w:t xml:space="preserve"> </w:t>
      </w:r>
      <w:proofErr w:type="spellStart"/>
      <w:r w:rsidRPr="00F223F4">
        <w:rPr>
          <w:sz w:val="24"/>
          <w:szCs w:val="24"/>
          <w:lang w:val="en-US"/>
        </w:rPr>
        <w:t>tahun</w:t>
      </w:r>
      <w:proofErr w:type="spellEnd"/>
      <w:r w:rsidRPr="00F223F4">
        <w:rPr>
          <w:sz w:val="24"/>
          <w:szCs w:val="24"/>
          <w:lang w:val="en-US"/>
        </w:rPr>
        <w:t xml:space="preserve"> 201</w:t>
      </w:r>
      <w:r w:rsidRPr="00F223F4">
        <w:rPr>
          <w:sz w:val="24"/>
          <w:szCs w:val="24"/>
        </w:rPr>
        <w:t>2</w:t>
      </w:r>
      <w:r w:rsidRPr="00F223F4">
        <w:rPr>
          <w:sz w:val="24"/>
          <w:szCs w:val="24"/>
          <w:lang w:val="en-US"/>
        </w:rPr>
        <w:t>-2019.</w:t>
      </w:r>
    </w:p>
    <w:p w:rsidR="00F223F4" w:rsidRPr="00F223F4" w:rsidRDefault="00F223F4" w:rsidP="00F223F4">
      <w:pPr>
        <w:pStyle w:val="ListParagraph"/>
        <w:widowControl/>
        <w:numPr>
          <w:ilvl w:val="0"/>
          <w:numId w:val="22"/>
        </w:numPr>
        <w:autoSpaceDE/>
        <w:autoSpaceDN/>
        <w:ind w:left="567" w:firstLine="0"/>
        <w:contextualSpacing/>
        <w:jc w:val="both"/>
        <w:rPr>
          <w:sz w:val="24"/>
          <w:szCs w:val="24"/>
          <w:lang w:val="en-US"/>
        </w:rPr>
      </w:pPr>
      <w:r w:rsidRPr="00F223F4">
        <w:rPr>
          <w:i/>
          <w:sz w:val="24"/>
          <w:szCs w:val="24"/>
        </w:rPr>
        <w:t>Current Ratio</w:t>
      </w:r>
      <w:r w:rsidRPr="00F223F4">
        <w:rPr>
          <w:sz w:val="24"/>
          <w:szCs w:val="24"/>
          <w:lang w:val="en-US"/>
        </w:rPr>
        <w:t xml:space="preserve"> (</w:t>
      </w:r>
      <w:r w:rsidRPr="00F223F4">
        <w:rPr>
          <w:sz w:val="24"/>
          <w:szCs w:val="24"/>
        </w:rPr>
        <w:t>CR</w:t>
      </w:r>
      <w:r w:rsidRPr="00F223F4">
        <w:rPr>
          <w:sz w:val="24"/>
          <w:szCs w:val="24"/>
          <w:lang w:val="en-US"/>
        </w:rPr>
        <w:t xml:space="preserve">) </w:t>
      </w:r>
      <w:proofErr w:type="spellStart"/>
      <w:r w:rsidRPr="00F223F4">
        <w:rPr>
          <w:sz w:val="24"/>
          <w:szCs w:val="24"/>
          <w:lang w:val="en-US"/>
        </w:rPr>
        <w:t>berpengaruh</w:t>
      </w:r>
      <w:proofErr w:type="spellEnd"/>
      <w:r w:rsidRPr="00F223F4">
        <w:rPr>
          <w:sz w:val="24"/>
          <w:szCs w:val="24"/>
          <w:lang w:val="en-US"/>
        </w:rPr>
        <w:t xml:space="preserve"> </w:t>
      </w:r>
      <w:r w:rsidRPr="00F223F4">
        <w:rPr>
          <w:sz w:val="24"/>
          <w:szCs w:val="24"/>
        </w:rPr>
        <w:t>signifikan</w:t>
      </w:r>
      <w:r w:rsidRPr="00F223F4">
        <w:rPr>
          <w:sz w:val="24"/>
          <w:szCs w:val="24"/>
          <w:lang w:val="en-US"/>
        </w:rPr>
        <w:t xml:space="preserve"> </w:t>
      </w:r>
      <w:proofErr w:type="spellStart"/>
      <w:r w:rsidRPr="00F223F4">
        <w:rPr>
          <w:sz w:val="24"/>
          <w:szCs w:val="24"/>
          <w:lang w:val="en-US"/>
        </w:rPr>
        <w:t>terhadap</w:t>
      </w:r>
      <w:proofErr w:type="spellEnd"/>
      <w:r w:rsidRPr="00F223F4">
        <w:rPr>
          <w:sz w:val="24"/>
          <w:szCs w:val="24"/>
        </w:rPr>
        <w:t xml:space="preserve"> harga saham</w:t>
      </w:r>
      <w:r w:rsidRPr="00F223F4">
        <w:rPr>
          <w:sz w:val="24"/>
          <w:szCs w:val="24"/>
          <w:lang w:val="en-US"/>
        </w:rPr>
        <w:t xml:space="preserve"> </w:t>
      </w:r>
      <w:r w:rsidRPr="00F223F4">
        <w:rPr>
          <w:sz w:val="24"/>
          <w:szCs w:val="24"/>
        </w:rPr>
        <w:t xml:space="preserve">Perusahaan Industri Semen  </w:t>
      </w:r>
      <w:proofErr w:type="spellStart"/>
      <w:r w:rsidRPr="00F223F4">
        <w:rPr>
          <w:sz w:val="24"/>
          <w:szCs w:val="24"/>
          <w:lang w:val="en-US"/>
        </w:rPr>
        <w:t>pada</w:t>
      </w:r>
      <w:proofErr w:type="spellEnd"/>
      <w:r w:rsidRPr="00F223F4">
        <w:rPr>
          <w:sz w:val="24"/>
          <w:szCs w:val="24"/>
          <w:lang w:val="en-US"/>
        </w:rPr>
        <w:t xml:space="preserve"> </w:t>
      </w:r>
      <w:proofErr w:type="spellStart"/>
      <w:r w:rsidRPr="00F223F4">
        <w:rPr>
          <w:sz w:val="24"/>
          <w:szCs w:val="24"/>
          <w:lang w:val="en-US"/>
        </w:rPr>
        <w:t>tahun</w:t>
      </w:r>
      <w:proofErr w:type="spellEnd"/>
      <w:r w:rsidRPr="00F223F4">
        <w:rPr>
          <w:sz w:val="24"/>
          <w:szCs w:val="24"/>
          <w:lang w:val="en-US"/>
        </w:rPr>
        <w:t xml:space="preserve"> 201</w:t>
      </w:r>
      <w:r w:rsidRPr="00F223F4">
        <w:rPr>
          <w:sz w:val="24"/>
          <w:szCs w:val="24"/>
        </w:rPr>
        <w:t>2</w:t>
      </w:r>
      <w:r w:rsidRPr="00F223F4">
        <w:rPr>
          <w:sz w:val="24"/>
          <w:szCs w:val="24"/>
          <w:lang w:val="en-US"/>
        </w:rPr>
        <w:t>-2019.</w:t>
      </w:r>
    </w:p>
    <w:p w:rsidR="00F223F4" w:rsidRPr="00F223F4" w:rsidRDefault="00F223F4" w:rsidP="00F223F4">
      <w:pPr>
        <w:pStyle w:val="ListParagraph"/>
        <w:widowControl/>
        <w:numPr>
          <w:ilvl w:val="0"/>
          <w:numId w:val="22"/>
        </w:numPr>
        <w:autoSpaceDE/>
        <w:autoSpaceDN/>
        <w:ind w:left="567" w:firstLine="0"/>
        <w:contextualSpacing/>
        <w:jc w:val="both"/>
        <w:rPr>
          <w:sz w:val="24"/>
          <w:szCs w:val="24"/>
          <w:lang w:val="en-US"/>
        </w:rPr>
      </w:pPr>
      <w:r w:rsidRPr="00F223F4">
        <w:rPr>
          <w:i/>
          <w:sz w:val="24"/>
          <w:szCs w:val="24"/>
        </w:rPr>
        <w:t xml:space="preserve">Debt to equity ratio </w:t>
      </w:r>
      <w:r w:rsidRPr="00F223F4">
        <w:rPr>
          <w:sz w:val="24"/>
          <w:szCs w:val="24"/>
        </w:rPr>
        <w:t xml:space="preserve">(DER) tidak </w:t>
      </w:r>
      <w:proofErr w:type="spellStart"/>
      <w:r w:rsidRPr="00F223F4">
        <w:rPr>
          <w:sz w:val="24"/>
          <w:szCs w:val="24"/>
          <w:lang w:val="en-US"/>
        </w:rPr>
        <w:t>berpengaruh</w:t>
      </w:r>
      <w:proofErr w:type="spellEnd"/>
      <w:r w:rsidRPr="00F223F4">
        <w:rPr>
          <w:sz w:val="24"/>
          <w:szCs w:val="24"/>
          <w:lang w:val="en-US"/>
        </w:rPr>
        <w:t xml:space="preserve"> </w:t>
      </w:r>
      <w:proofErr w:type="spellStart"/>
      <w:r w:rsidRPr="00F223F4">
        <w:rPr>
          <w:sz w:val="24"/>
          <w:szCs w:val="24"/>
          <w:lang w:val="en-US"/>
        </w:rPr>
        <w:t>terhadap</w:t>
      </w:r>
      <w:proofErr w:type="spellEnd"/>
      <w:r w:rsidRPr="00F223F4">
        <w:rPr>
          <w:sz w:val="24"/>
          <w:szCs w:val="24"/>
        </w:rPr>
        <w:t xml:space="preserve"> harga saham</w:t>
      </w:r>
      <w:r w:rsidRPr="00F223F4">
        <w:rPr>
          <w:sz w:val="24"/>
          <w:szCs w:val="24"/>
          <w:lang w:val="en-US"/>
        </w:rPr>
        <w:t xml:space="preserve"> </w:t>
      </w:r>
      <w:r w:rsidRPr="00F223F4">
        <w:rPr>
          <w:sz w:val="24"/>
          <w:szCs w:val="24"/>
        </w:rPr>
        <w:t xml:space="preserve">Perusahaan Industri Semen </w:t>
      </w:r>
      <w:proofErr w:type="spellStart"/>
      <w:r w:rsidRPr="00F223F4">
        <w:rPr>
          <w:sz w:val="24"/>
          <w:szCs w:val="24"/>
          <w:lang w:val="en-US"/>
        </w:rPr>
        <w:t>pada</w:t>
      </w:r>
      <w:proofErr w:type="spellEnd"/>
      <w:r w:rsidRPr="00F223F4">
        <w:rPr>
          <w:sz w:val="24"/>
          <w:szCs w:val="24"/>
          <w:lang w:val="en-US"/>
        </w:rPr>
        <w:t xml:space="preserve"> </w:t>
      </w:r>
      <w:proofErr w:type="spellStart"/>
      <w:r w:rsidRPr="00F223F4">
        <w:rPr>
          <w:sz w:val="24"/>
          <w:szCs w:val="24"/>
          <w:lang w:val="en-US"/>
        </w:rPr>
        <w:t>tahun</w:t>
      </w:r>
      <w:proofErr w:type="spellEnd"/>
      <w:r w:rsidRPr="00F223F4">
        <w:rPr>
          <w:sz w:val="24"/>
          <w:szCs w:val="24"/>
          <w:lang w:val="en-US"/>
        </w:rPr>
        <w:t xml:space="preserve"> 201</w:t>
      </w:r>
      <w:r w:rsidRPr="00F223F4">
        <w:rPr>
          <w:sz w:val="24"/>
          <w:szCs w:val="24"/>
        </w:rPr>
        <w:t>2</w:t>
      </w:r>
      <w:r w:rsidRPr="00F223F4">
        <w:rPr>
          <w:sz w:val="24"/>
          <w:szCs w:val="24"/>
          <w:lang w:val="en-US"/>
        </w:rPr>
        <w:t>-2019.</w:t>
      </w:r>
    </w:p>
    <w:p w:rsidR="00437BA5" w:rsidRDefault="00A607D8">
      <w:pPr>
        <w:pStyle w:val="Heading1"/>
      </w:pPr>
      <w:r>
        <w:t>SARAN</w:t>
      </w:r>
    </w:p>
    <w:p w:rsidR="00F223F4" w:rsidRPr="00F223F4" w:rsidRDefault="00A607D8" w:rsidP="00F223F4">
      <w:pPr>
        <w:ind w:left="426" w:firstLine="294"/>
        <w:jc w:val="both"/>
        <w:rPr>
          <w:sz w:val="24"/>
          <w:szCs w:val="24"/>
          <w:lang w:val="en-US"/>
        </w:rPr>
      </w:pPr>
      <w:r w:rsidRPr="00F223F4">
        <w:rPr>
          <w:sz w:val="24"/>
        </w:rPr>
        <w:t xml:space="preserve">Berdasarkan hasil penelitian diatas maka saran yang dapat diberikan adalah sebagai </w:t>
      </w:r>
      <w:proofErr w:type="spellStart"/>
      <w:r w:rsidR="00F223F4" w:rsidRPr="00F223F4">
        <w:rPr>
          <w:sz w:val="24"/>
          <w:szCs w:val="24"/>
          <w:lang w:val="en-US"/>
        </w:rPr>
        <w:t>Penulis</w:t>
      </w:r>
      <w:proofErr w:type="spellEnd"/>
      <w:r w:rsidR="00F223F4" w:rsidRPr="00F223F4">
        <w:rPr>
          <w:sz w:val="24"/>
          <w:szCs w:val="24"/>
          <w:lang w:val="en-US"/>
        </w:rPr>
        <w:t xml:space="preserve"> </w:t>
      </w:r>
      <w:proofErr w:type="spellStart"/>
      <w:r w:rsidR="00F223F4" w:rsidRPr="00F223F4">
        <w:rPr>
          <w:sz w:val="24"/>
          <w:szCs w:val="24"/>
          <w:lang w:val="en-US"/>
        </w:rPr>
        <w:t>menyadari</w:t>
      </w:r>
      <w:proofErr w:type="spellEnd"/>
      <w:r w:rsidR="00F223F4" w:rsidRPr="00F223F4">
        <w:rPr>
          <w:sz w:val="24"/>
          <w:szCs w:val="24"/>
          <w:lang w:val="en-US"/>
        </w:rPr>
        <w:t xml:space="preserve"> </w:t>
      </w:r>
      <w:proofErr w:type="spellStart"/>
      <w:r w:rsidR="00F223F4" w:rsidRPr="00F223F4">
        <w:rPr>
          <w:sz w:val="24"/>
          <w:szCs w:val="24"/>
          <w:lang w:val="en-US"/>
        </w:rPr>
        <w:t>bahwa</w:t>
      </w:r>
      <w:proofErr w:type="spellEnd"/>
      <w:r w:rsidR="00F223F4" w:rsidRPr="00F223F4">
        <w:rPr>
          <w:sz w:val="24"/>
          <w:szCs w:val="24"/>
          <w:lang w:val="en-US"/>
        </w:rPr>
        <w:t xml:space="preserve"> </w:t>
      </w:r>
      <w:proofErr w:type="spellStart"/>
      <w:r w:rsidR="00F223F4" w:rsidRPr="00F223F4">
        <w:rPr>
          <w:sz w:val="24"/>
          <w:szCs w:val="24"/>
          <w:lang w:val="en-US"/>
        </w:rPr>
        <w:t>penelitian</w:t>
      </w:r>
      <w:proofErr w:type="spellEnd"/>
      <w:r w:rsidR="00F223F4" w:rsidRPr="00F223F4">
        <w:rPr>
          <w:sz w:val="24"/>
          <w:szCs w:val="24"/>
          <w:lang w:val="en-US"/>
        </w:rPr>
        <w:t xml:space="preserve"> </w:t>
      </w:r>
      <w:proofErr w:type="spellStart"/>
      <w:r w:rsidR="00F223F4" w:rsidRPr="00F223F4">
        <w:rPr>
          <w:sz w:val="24"/>
          <w:szCs w:val="24"/>
          <w:lang w:val="en-US"/>
        </w:rPr>
        <w:t>ini</w:t>
      </w:r>
      <w:proofErr w:type="spellEnd"/>
      <w:r w:rsidR="00F223F4" w:rsidRPr="00F223F4">
        <w:rPr>
          <w:sz w:val="24"/>
          <w:szCs w:val="24"/>
          <w:lang w:val="en-US"/>
        </w:rPr>
        <w:t xml:space="preserve"> </w:t>
      </w:r>
      <w:proofErr w:type="spellStart"/>
      <w:r w:rsidR="00F223F4" w:rsidRPr="00F223F4">
        <w:rPr>
          <w:sz w:val="24"/>
          <w:szCs w:val="24"/>
          <w:lang w:val="en-US"/>
        </w:rPr>
        <w:t>masih</w:t>
      </w:r>
      <w:proofErr w:type="spellEnd"/>
      <w:r w:rsidR="00F223F4" w:rsidRPr="00F223F4">
        <w:rPr>
          <w:sz w:val="24"/>
          <w:szCs w:val="24"/>
          <w:lang w:val="en-US"/>
        </w:rPr>
        <w:t xml:space="preserve"> </w:t>
      </w:r>
      <w:proofErr w:type="spellStart"/>
      <w:r w:rsidR="00F223F4" w:rsidRPr="00F223F4">
        <w:rPr>
          <w:sz w:val="24"/>
          <w:szCs w:val="24"/>
          <w:lang w:val="en-US"/>
        </w:rPr>
        <w:t>perlu</w:t>
      </w:r>
      <w:proofErr w:type="spellEnd"/>
      <w:r w:rsidR="00F223F4" w:rsidRPr="00F223F4">
        <w:rPr>
          <w:sz w:val="24"/>
          <w:szCs w:val="24"/>
          <w:lang w:val="en-US"/>
        </w:rPr>
        <w:t xml:space="preserve"> </w:t>
      </w:r>
      <w:proofErr w:type="spellStart"/>
      <w:r w:rsidR="00F223F4" w:rsidRPr="00F223F4">
        <w:rPr>
          <w:sz w:val="24"/>
          <w:szCs w:val="24"/>
          <w:lang w:val="en-US"/>
        </w:rPr>
        <w:t>dibenahi</w:t>
      </w:r>
      <w:proofErr w:type="spellEnd"/>
      <w:r w:rsidR="00F223F4" w:rsidRPr="00F223F4">
        <w:rPr>
          <w:sz w:val="24"/>
          <w:szCs w:val="24"/>
          <w:lang w:val="en-US"/>
        </w:rPr>
        <w:t xml:space="preserve">, </w:t>
      </w:r>
      <w:proofErr w:type="spellStart"/>
      <w:r w:rsidR="00F223F4" w:rsidRPr="00F223F4">
        <w:rPr>
          <w:sz w:val="24"/>
          <w:szCs w:val="24"/>
          <w:lang w:val="en-US"/>
        </w:rPr>
        <w:t>oleh</w:t>
      </w:r>
      <w:proofErr w:type="spellEnd"/>
      <w:r w:rsidR="00F223F4" w:rsidRPr="00F223F4">
        <w:rPr>
          <w:sz w:val="24"/>
          <w:szCs w:val="24"/>
          <w:lang w:val="en-US"/>
        </w:rPr>
        <w:t xml:space="preserve"> </w:t>
      </w:r>
      <w:proofErr w:type="spellStart"/>
      <w:r w:rsidR="00F223F4" w:rsidRPr="00F223F4">
        <w:rPr>
          <w:sz w:val="24"/>
          <w:szCs w:val="24"/>
          <w:lang w:val="en-US"/>
        </w:rPr>
        <w:t>karena</w:t>
      </w:r>
      <w:proofErr w:type="spellEnd"/>
      <w:r w:rsidR="00F223F4" w:rsidRPr="00F223F4">
        <w:rPr>
          <w:sz w:val="24"/>
          <w:szCs w:val="24"/>
          <w:lang w:val="en-US"/>
        </w:rPr>
        <w:t xml:space="preserve"> </w:t>
      </w:r>
      <w:proofErr w:type="spellStart"/>
      <w:r w:rsidR="00F223F4" w:rsidRPr="00F223F4">
        <w:rPr>
          <w:sz w:val="24"/>
          <w:szCs w:val="24"/>
          <w:lang w:val="en-US"/>
        </w:rPr>
        <w:t>itu</w:t>
      </w:r>
      <w:proofErr w:type="spellEnd"/>
      <w:r w:rsidR="00F223F4" w:rsidRPr="00F223F4">
        <w:rPr>
          <w:sz w:val="24"/>
          <w:szCs w:val="24"/>
          <w:lang w:val="en-US"/>
        </w:rPr>
        <w:t xml:space="preserve"> </w:t>
      </w:r>
      <w:proofErr w:type="spellStart"/>
      <w:r w:rsidR="00F223F4" w:rsidRPr="00F223F4">
        <w:rPr>
          <w:sz w:val="24"/>
          <w:szCs w:val="24"/>
          <w:lang w:val="en-US"/>
        </w:rPr>
        <w:t>penulis</w:t>
      </w:r>
      <w:proofErr w:type="spellEnd"/>
      <w:r w:rsidR="00F223F4" w:rsidRPr="00F223F4">
        <w:rPr>
          <w:sz w:val="24"/>
          <w:szCs w:val="24"/>
          <w:lang w:val="en-US"/>
        </w:rPr>
        <w:t xml:space="preserve"> </w:t>
      </w:r>
      <w:proofErr w:type="spellStart"/>
      <w:r w:rsidR="00F223F4" w:rsidRPr="00F223F4">
        <w:rPr>
          <w:sz w:val="24"/>
          <w:szCs w:val="24"/>
          <w:lang w:val="en-US"/>
        </w:rPr>
        <w:t>mengajukan</w:t>
      </w:r>
      <w:proofErr w:type="spellEnd"/>
      <w:r w:rsidR="00F223F4" w:rsidRPr="00F223F4">
        <w:rPr>
          <w:sz w:val="24"/>
          <w:szCs w:val="24"/>
          <w:lang w:val="en-US"/>
        </w:rPr>
        <w:t xml:space="preserve"> </w:t>
      </w:r>
      <w:proofErr w:type="spellStart"/>
      <w:r w:rsidR="00F223F4" w:rsidRPr="00F223F4">
        <w:rPr>
          <w:sz w:val="24"/>
          <w:szCs w:val="24"/>
          <w:lang w:val="en-US"/>
        </w:rPr>
        <w:t>beberapa</w:t>
      </w:r>
      <w:proofErr w:type="spellEnd"/>
      <w:r w:rsidR="00F223F4" w:rsidRPr="00F223F4">
        <w:rPr>
          <w:sz w:val="24"/>
          <w:szCs w:val="24"/>
          <w:lang w:val="en-US"/>
        </w:rPr>
        <w:t xml:space="preserve"> saran, </w:t>
      </w:r>
      <w:proofErr w:type="spellStart"/>
      <w:r w:rsidR="00F223F4" w:rsidRPr="00F223F4">
        <w:rPr>
          <w:sz w:val="24"/>
          <w:szCs w:val="24"/>
          <w:lang w:val="en-US"/>
        </w:rPr>
        <w:t>yaitu</w:t>
      </w:r>
      <w:proofErr w:type="spellEnd"/>
      <w:r w:rsidR="00F223F4" w:rsidRPr="00F223F4">
        <w:rPr>
          <w:sz w:val="24"/>
          <w:szCs w:val="24"/>
          <w:lang w:val="en-US"/>
        </w:rPr>
        <w:t>:</w:t>
      </w:r>
    </w:p>
    <w:p w:rsidR="00F223F4" w:rsidRPr="00F223F4" w:rsidRDefault="00F223F4" w:rsidP="00F223F4">
      <w:pPr>
        <w:pStyle w:val="ListParagraph"/>
        <w:widowControl/>
        <w:numPr>
          <w:ilvl w:val="0"/>
          <w:numId w:val="23"/>
        </w:numPr>
        <w:autoSpaceDE/>
        <w:autoSpaceDN/>
        <w:ind w:left="567" w:firstLine="0"/>
        <w:contextualSpacing/>
        <w:jc w:val="both"/>
        <w:rPr>
          <w:sz w:val="24"/>
          <w:szCs w:val="24"/>
          <w:lang w:val="en-US"/>
        </w:rPr>
      </w:pPr>
      <w:proofErr w:type="spellStart"/>
      <w:r w:rsidRPr="00F223F4">
        <w:rPr>
          <w:sz w:val="24"/>
          <w:szCs w:val="24"/>
          <w:lang w:val="en-US"/>
        </w:rPr>
        <w:t>Bagi</w:t>
      </w:r>
      <w:proofErr w:type="spellEnd"/>
      <w:r w:rsidRPr="00F223F4">
        <w:rPr>
          <w:sz w:val="24"/>
          <w:szCs w:val="24"/>
          <w:lang w:val="en-US"/>
        </w:rPr>
        <w:t xml:space="preserve"> Investor</w:t>
      </w:r>
    </w:p>
    <w:p w:rsidR="00F223F4" w:rsidRPr="00F223F4" w:rsidRDefault="00F223F4" w:rsidP="00F223F4">
      <w:pPr>
        <w:pStyle w:val="ListParagraph"/>
        <w:ind w:left="567" w:firstLine="0"/>
        <w:jc w:val="both"/>
        <w:rPr>
          <w:sz w:val="24"/>
          <w:szCs w:val="24"/>
        </w:rPr>
      </w:pPr>
      <w:r w:rsidRPr="00F223F4">
        <w:rPr>
          <w:sz w:val="24"/>
          <w:szCs w:val="24"/>
          <w:lang w:val="en-US"/>
        </w:rPr>
        <w:t xml:space="preserve">Investor </w:t>
      </w:r>
      <w:proofErr w:type="spellStart"/>
      <w:r w:rsidRPr="00F223F4">
        <w:rPr>
          <w:sz w:val="24"/>
          <w:szCs w:val="24"/>
          <w:lang w:val="en-US"/>
        </w:rPr>
        <w:t>hendaknya</w:t>
      </w:r>
      <w:proofErr w:type="spellEnd"/>
      <w:r w:rsidRPr="00F223F4">
        <w:rPr>
          <w:sz w:val="24"/>
          <w:szCs w:val="24"/>
          <w:lang w:val="en-US"/>
        </w:rPr>
        <w:t xml:space="preserve"> </w:t>
      </w:r>
      <w:proofErr w:type="spellStart"/>
      <w:r w:rsidRPr="00F223F4">
        <w:rPr>
          <w:sz w:val="24"/>
          <w:szCs w:val="24"/>
          <w:lang w:val="en-US"/>
        </w:rPr>
        <w:t>mengambil</w:t>
      </w:r>
      <w:proofErr w:type="spellEnd"/>
      <w:r w:rsidRPr="00F223F4">
        <w:rPr>
          <w:sz w:val="24"/>
          <w:szCs w:val="24"/>
          <w:lang w:val="en-US"/>
        </w:rPr>
        <w:t xml:space="preserve"> </w:t>
      </w:r>
      <w:proofErr w:type="spellStart"/>
      <w:r w:rsidRPr="00F223F4">
        <w:rPr>
          <w:sz w:val="24"/>
          <w:szCs w:val="24"/>
          <w:lang w:val="en-US"/>
        </w:rPr>
        <w:t>keputusan</w:t>
      </w:r>
      <w:proofErr w:type="spellEnd"/>
      <w:r w:rsidRPr="00F223F4">
        <w:rPr>
          <w:sz w:val="24"/>
          <w:szCs w:val="24"/>
          <w:lang w:val="en-US"/>
        </w:rPr>
        <w:t xml:space="preserve"> </w:t>
      </w:r>
      <w:proofErr w:type="spellStart"/>
      <w:r w:rsidRPr="00F223F4">
        <w:rPr>
          <w:sz w:val="24"/>
          <w:szCs w:val="24"/>
          <w:lang w:val="en-US"/>
        </w:rPr>
        <w:t>berinvestasi</w:t>
      </w:r>
      <w:proofErr w:type="spellEnd"/>
      <w:r w:rsidRPr="00F223F4">
        <w:rPr>
          <w:sz w:val="24"/>
          <w:szCs w:val="24"/>
          <w:lang w:val="en-US"/>
        </w:rPr>
        <w:t xml:space="preserve"> </w:t>
      </w:r>
      <w:proofErr w:type="spellStart"/>
      <w:r w:rsidRPr="00F223F4">
        <w:rPr>
          <w:sz w:val="24"/>
          <w:szCs w:val="24"/>
          <w:lang w:val="en-US"/>
        </w:rPr>
        <w:t>dengan</w:t>
      </w:r>
      <w:proofErr w:type="spellEnd"/>
      <w:r w:rsidRPr="00F223F4">
        <w:rPr>
          <w:sz w:val="24"/>
          <w:szCs w:val="24"/>
          <w:lang w:val="en-US"/>
        </w:rPr>
        <w:t xml:space="preserve"> </w:t>
      </w:r>
      <w:proofErr w:type="spellStart"/>
      <w:r w:rsidRPr="00F223F4">
        <w:rPr>
          <w:sz w:val="24"/>
          <w:szCs w:val="24"/>
          <w:lang w:val="en-US"/>
        </w:rPr>
        <w:t>mempertimbangkan</w:t>
      </w:r>
      <w:proofErr w:type="spellEnd"/>
      <w:r w:rsidRPr="00F223F4">
        <w:rPr>
          <w:sz w:val="24"/>
          <w:szCs w:val="24"/>
          <w:lang w:val="en-US"/>
        </w:rPr>
        <w:t xml:space="preserve"> </w:t>
      </w:r>
      <w:proofErr w:type="spellStart"/>
      <w:r w:rsidRPr="00F223F4">
        <w:rPr>
          <w:sz w:val="24"/>
          <w:szCs w:val="24"/>
          <w:lang w:val="en-US"/>
        </w:rPr>
        <w:t>faktor</w:t>
      </w:r>
      <w:proofErr w:type="spellEnd"/>
      <w:r w:rsidRPr="00F223F4">
        <w:rPr>
          <w:sz w:val="24"/>
          <w:szCs w:val="24"/>
          <w:lang w:val="en-US"/>
        </w:rPr>
        <w:t xml:space="preserve"> </w:t>
      </w:r>
      <w:r w:rsidRPr="00F223F4">
        <w:rPr>
          <w:i/>
          <w:sz w:val="24"/>
          <w:szCs w:val="24"/>
        </w:rPr>
        <w:t xml:space="preserve">Return On Asset, Return On Equity dan Debt to equity </w:t>
      </w:r>
      <w:proofErr w:type="gramStart"/>
      <w:r w:rsidRPr="00F223F4">
        <w:rPr>
          <w:i/>
          <w:sz w:val="24"/>
          <w:szCs w:val="24"/>
        </w:rPr>
        <w:t xml:space="preserve">ratio </w:t>
      </w:r>
      <w:r w:rsidRPr="00F223F4">
        <w:rPr>
          <w:sz w:val="24"/>
          <w:szCs w:val="24"/>
          <w:lang w:val="en-US"/>
        </w:rPr>
        <w:t xml:space="preserve"> </w:t>
      </w:r>
      <w:r w:rsidRPr="00F223F4">
        <w:rPr>
          <w:sz w:val="24"/>
          <w:szCs w:val="24"/>
        </w:rPr>
        <w:t>perusahaan</w:t>
      </w:r>
      <w:proofErr w:type="gramEnd"/>
      <w:r w:rsidRPr="00F223F4">
        <w:rPr>
          <w:sz w:val="24"/>
          <w:szCs w:val="24"/>
          <w:lang w:val="en-US"/>
        </w:rPr>
        <w:t xml:space="preserve"> </w:t>
      </w:r>
      <w:proofErr w:type="spellStart"/>
      <w:r w:rsidRPr="00F223F4">
        <w:rPr>
          <w:sz w:val="24"/>
          <w:szCs w:val="24"/>
          <w:lang w:val="en-US"/>
        </w:rPr>
        <w:t>karena</w:t>
      </w:r>
      <w:proofErr w:type="spellEnd"/>
      <w:r w:rsidRPr="00F223F4">
        <w:rPr>
          <w:sz w:val="24"/>
          <w:szCs w:val="24"/>
          <w:lang w:val="en-US"/>
        </w:rPr>
        <w:t xml:space="preserve"> </w:t>
      </w:r>
      <w:r w:rsidRPr="00F223F4">
        <w:rPr>
          <w:sz w:val="24"/>
          <w:szCs w:val="24"/>
        </w:rPr>
        <w:t>ROA , ROE dan CR</w:t>
      </w:r>
      <w:r w:rsidRPr="00F223F4">
        <w:rPr>
          <w:sz w:val="24"/>
          <w:szCs w:val="24"/>
          <w:lang w:val="en-US"/>
        </w:rPr>
        <w:t xml:space="preserve"> </w:t>
      </w:r>
      <w:proofErr w:type="spellStart"/>
      <w:r w:rsidRPr="00F223F4">
        <w:rPr>
          <w:sz w:val="24"/>
          <w:szCs w:val="24"/>
          <w:lang w:val="en-US"/>
        </w:rPr>
        <w:t>berpengaruh</w:t>
      </w:r>
      <w:proofErr w:type="spellEnd"/>
      <w:r w:rsidRPr="00F223F4">
        <w:rPr>
          <w:sz w:val="24"/>
          <w:szCs w:val="24"/>
          <w:lang w:val="en-US"/>
        </w:rPr>
        <w:t xml:space="preserve"> </w:t>
      </w:r>
      <w:r w:rsidRPr="00F223F4">
        <w:rPr>
          <w:sz w:val="24"/>
          <w:szCs w:val="24"/>
        </w:rPr>
        <w:t>signifikan</w:t>
      </w:r>
      <w:r w:rsidRPr="00F223F4">
        <w:rPr>
          <w:sz w:val="24"/>
          <w:szCs w:val="24"/>
          <w:lang w:val="en-US"/>
        </w:rPr>
        <w:t xml:space="preserve"> </w:t>
      </w:r>
      <w:proofErr w:type="spellStart"/>
      <w:r w:rsidRPr="00F223F4">
        <w:rPr>
          <w:sz w:val="24"/>
          <w:szCs w:val="24"/>
          <w:lang w:val="en-US"/>
        </w:rPr>
        <w:t>terhadap</w:t>
      </w:r>
      <w:proofErr w:type="spellEnd"/>
      <w:r w:rsidRPr="00F223F4">
        <w:rPr>
          <w:sz w:val="24"/>
          <w:szCs w:val="24"/>
          <w:lang w:val="en-US"/>
        </w:rPr>
        <w:t xml:space="preserve"> </w:t>
      </w:r>
      <w:r w:rsidRPr="00F223F4">
        <w:rPr>
          <w:sz w:val="24"/>
          <w:szCs w:val="24"/>
        </w:rPr>
        <w:t>Harga Saham</w:t>
      </w:r>
      <w:r w:rsidRPr="00F223F4">
        <w:rPr>
          <w:sz w:val="24"/>
          <w:szCs w:val="24"/>
          <w:lang w:val="en-US"/>
        </w:rPr>
        <w:t xml:space="preserve"> </w:t>
      </w:r>
      <w:r w:rsidRPr="00F223F4">
        <w:rPr>
          <w:sz w:val="24"/>
          <w:szCs w:val="24"/>
        </w:rPr>
        <w:t>Perusahaan.</w:t>
      </w:r>
    </w:p>
    <w:p w:rsidR="00F223F4" w:rsidRPr="00F223F4" w:rsidRDefault="00F223F4" w:rsidP="00F223F4">
      <w:pPr>
        <w:pStyle w:val="ListParagraph"/>
        <w:widowControl/>
        <w:numPr>
          <w:ilvl w:val="0"/>
          <w:numId w:val="23"/>
        </w:numPr>
        <w:autoSpaceDE/>
        <w:autoSpaceDN/>
        <w:ind w:left="567" w:firstLine="0"/>
        <w:contextualSpacing/>
        <w:jc w:val="both"/>
        <w:rPr>
          <w:sz w:val="24"/>
          <w:szCs w:val="24"/>
          <w:lang w:val="en-US"/>
        </w:rPr>
      </w:pPr>
      <w:bookmarkStart w:id="4" w:name="_Toc44937275"/>
      <w:proofErr w:type="spellStart"/>
      <w:r w:rsidRPr="00F223F4">
        <w:rPr>
          <w:sz w:val="24"/>
          <w:szCs w:val="24"/>
          <w:lang w:val="en-US"/>
        </w:rPr>
        <w:t>Bagi</w:t>
      </w:r>
      <w:proofErr w:type="spellEnd"/>
      <w:r w:rsidRPr="00F223F4">
        <w:rPr>
          <w:sz w:val="24"/>
          <w:szCs w:val="24"/>
          <w:lang w:val="en-US"/>
        </w:rPr>
        <w:t xml:space="preserve"> </w:t>
      </w:r>
      <w:proofErr w:type="spellStart"/>
      <w:r w:rsidRPr="00F223F4">
        <w:rPr>
          <w:sz w:val="24"/>
          <w:szCs w:val="24"/>
          <w:lang w:val="en-US"/>
        </w:rPr>
        <w:t>Peneliti</w:t>
      </w:r>
      <w:proofErr w:type="spellEnd"/>
      <w:r w:rsidRPr="00F223F4">
        <w:rPr>
          <w:sz w:val="24"/>
          <w:szCs w:val="24"/>
          <w:lang w:val="en-US"/>
        </w:rPr>
        <w:t xml:space="preserve"> </w:t>
      </w:r>
      <w:proofErr w:type="spellStart"/>
      <w:r w:rsidRPr="00F223F4">
        <w:rPr>
          <w:sz w:val="24"/>
          <w:szCs w:val="24"/>
          <w:lang w:val="en-US"/>
        </w:rPr>
        <w:t>selanjutnya</w:t>
      </w:r>
      <w:proofErr w:type="spellEnd"/>
    </w:p>
    <w:p w:rsidR="00F223F4" w:rsidRPr="00F223F4" w:rsidRDefault="00F223F4" w:rsidP="00F223F4">
      <w:pPr>
        <w:pStyle w:val="ListParagraph"/>
        <w:ind w:left="567" w:firstLine="0"/>
        <w:jc w:val="both"/>
        <w:rPr>
          <w:sz w:val="24"/>
          <w:szCs w:val="24"/>
          <w:lang w:val="en-US"/>
        </w:rPr>
      </w:pPr>
      <w:proofErr w:type="spellStart"/>
      <w:r w:rsidRPr="00F223F4">
        <w:rPr>
          <w:sz w:val="24"/>
          <w:szCs w:val="24"/>
          <w:lang w:val="en-US"/>
        </w:rPr>
        <w:t>Peneliti</w:t>
      </w:r>
      <w:proofErr w:type="spellEnd"/>
      <w:r w:rsidRPr="00F223F4">
        <w:rPr>
          <w:sz w:val="24"/>
          <w:szCs w:val="24"/>
          <w:lang w:val="en-US"/>
        </w:rPr>
        <w:t xml:space="preserve"> yang </w:t>
      </w:r>
      <w:proofErr w:type="spellStart"/>
      <w:r w:rsidRPr="00F223F4">
        <w:rPr>
          <w:sz w:val="24"/>
          <w:szCs w:val="24"/>
          <w:lang w:val="en-US"/>
        </w:rPr>
        <w:t>ingin</w:t>
      </w:r>
      <w:proofErr w:type="spellEnd"/>
      <w:r w:rsidRPr="00F223F4">
        <w:rPr>
          <w:sz w:val="24"/>
          <w:szCs w:val="24"/>
          <w:lang w:val="en-US"/>
        </w:rPr>
        <w:t xml:space="preserve"> </w:t>
      </w:r>
      <w:proofErr w:type="spellStart"/>
      <w:r w:rsidRPr="00F223F4">
        <w:rPr>
          <w:sz w:val="24"/>
          <w:szCs w:val="24"/>
          <w:lang w:val="en-US"/>
        </w:rPr>
        <w:t>melanjutkan</w:t>
      </w:r>
      <w:proofErr w:type="spellEnd"/>
      <w:r w:rsidRPr="00F223F4">
        <w:rPr>
          <w:sz w:val="24"/>
          <w:szCs w:val="24"/>
          <w:lang w:val="en-US"/>
        </w:rPr>
        <w:t xml:space="preserve"> </w:t>
      </w:r>
      <w:proofErr w:type="spellStart"/>
      <w:r w:rsidRPr="00F223F4">
        <w:rPr>
          <w:sz w:val="24"/>
          <w:szCs w:val="24"/>
          <w:lang w:val="en-US"/>
        </w:rPr>
        <w:t>penelitian</w:t>
      </w:r>
      <w:proofErr w:type="spellEnd"/>
      <w:r w:rsidRPr="00F223F4">
        <w:rPr>
          <w:sz w:val="24"/>
          <w:szCs w:val="24"/>
          <w:lang w:val="en-US"/>
        </w:rPr>
        <w:t xml:space="preserve"> </w:t>
      </w:r>
      <w:proofErr w:type="spellStart"/>
      <w:r w:rsidRPr="00F223F4">
        <w:rPr>
          <w:sz w:val="24"/>
          <w:szCs w:val="24"/>
          <w:lang w:val="en-US"/>
        </w:rPr>
        <w:t>ini</w:t>
      </w:r>
      <w:proofErr w:type="spellEnd"/>
      <w:r w:rsidRPr="00F223F4">
        <w:rPr>
          <w:sz w:val="24"/>
          <w:szCs w:val="24"/>
          <w:lang w:val="en-US"/>
        </w:rPr>
        <w:t xml:space="preserve"> </w:t>
      </w:r>
      <w:proofErr w:type="spellStart"/>
      <w:r w:rsidRPr="00F223F4">
        <w:rPr>
          <w:sz w:val="24"/>
          <w:szCs w:val="24"/>
          <w:lang w:val="en-US"/>
        </w:rPr>
        <w:t>dimasa</w:t>
      </w:r>
      <w:proofErr w:type="spellEnd"/>
      <w:r w:rsidRPr="00F223F4">
        <w:rPr>
          <w:sz w:val="24"/>
          <w:szCs w:val="24"/>
          <w:lang w:val="en-US"/>
        </w:rPr>
        <w:t xml:space="preserve"> yang </w:t>
      </w:r>
      <w:proofErr w:type="spellStart"/>
      <w:proofErr w:type="gramStart"/>
      <w:r w:rsidRPr="00F223F4">
        <w:rPr>
          <w:sz w:val="24"/>
          <w:szCs w:val="24"/>
          <w:lang w:val="en-US"/>
        </w:rPr>
        <w:t>akan</w:t>
      </w:r>
      <w:proofErr w:type="spellEnd"/>
      <w:proofErr w:type="gramEnd"/>
      <w:r w:rsidRPr="00F223F4">
        <w:rPr>
          <w:sz w:val="24"/>
          <w:szCs w:val="24"/>
          <w:lang w:val="en-US"/>
        </w:rPr>
        <w:t xml:space="preserve"> </w:t>
      </w:r>
      <w:proofErr w:type="spellStart"/>
      <w:r w:rsidRPr="00F223F4">
        <w:rPr>
          <w:sz w:val="24"/>
          <w:szCs w:val="24"/>
          <w:lang w:val="en-US"/>
        </w:rPr>
        <w:t>datang</w:t>
      </w:r>
      <w:proofErr w:type="spellEnd"/>
      <w:r w:rsidRPr="00F223F4">
        <w:rPr>
          <w:sz w:val="24"/>
          <w:szCs w:val="24"/>
          <w:lang w:val="en-US"/>
        </w:rPr>
        <w:t xml:space="preserve">, </w:t>
      </w:r>
      <w:proofErr w:type="spellStart"/>
      <w:r w:rsidRPr="00F223F4">
        <w:rPr>
          <w:sz w:val="24"/>
          <w:szCs w:val="24"/>
          <w:lang w:val="en-US"/>
        </w:rPr>
        <w:t>sekiranya</w:t>
      </w:r>
      <w:proofErr w:type="spellEnd"/>
      <w:r w:rsidRPr="00F223F4">
        <w:rPr>
          <w:sz w:val="24"/>
          <w:szCs w:val="24"/>
          <w:lang w:val="en-US"/>
        </w:rPr>
        <w:t xml:space="preserve"> </w:t>
      </w:r>
      <w:proofErr w:type="spellStart"/>
      <w:r w:rsidRPr="00F223F4">
        <w:rPr>
          <w:sz w:val="24"/>
          <w:szCs w:val="24"/>
          <w:lang w:val="en-US"/>
        </w:rPr>
        <w:t>dapat</w:t>
      </w:r>
      <w:proofErr w:type="spellEnd"/>
      <w:r w:rsidRPr="00F223F4">
        <w:rPr>
          <w:sz w:val="24"/>
          <w:szCs w:val="24"/>
          <w:lang w:val="en-US"/>
        </w:rPr>
        <w:t xml:space="preserve"> </w:t>
      </w:r>
      <w:proofErr w:type="spellStart"/>
      <w:r w:rsidRPr="00F223F4">
        <w:rPr>
          <w:sz w:val="24"/>
          <w:szCs w:val="24"/>
          <w:lang w:val="en-US"/>
        </w:rPr>
        <w:t>menambahkan</w:t>
      </w:r>
      <w:proofErr w:type="spellEnd"/>
      <w:r w:rsidRPr="00F223F4">
        <w:rPr>
          <w:sz w:val="24"/>
          <w:szCs w:val="24"/>
          <w:lang w:val="en-US"/>
        </w:rPr>
        <w:t xml:space="preserve"> </w:t>
      </w:r>
      <w:proofErr w:type="spellStart"/>
      <w:r w:rsidRPr="00F223F4">
        <w:rPr>
          <w:sz w:val="24"/>
          <w:szCs w:val="24"/>
          <w:lang w:val="en-US"/>
        </w:rPr>
        <w:t>variabel</w:t>
      </w:r>
      <w:proofErr w:type="spellEnd"/>
      <w:r w:rsidRPr="00F223F4">
        <w:rPr>
          <w:sz w:val="24"/>
          <w:szCs w:val="24"/>
          <w:lang w:val="en-US"/>
        </w:rPr>
        <w:t xml:space="preserve"> </w:t>
      </w:r>
      <w:proofErr w:type="spellStart"/>
      <w:r w:rsidRPr="00F223F4">
        <w:rPr>
          <w:sz w:val="24"/>
          <w:szCs w:val="24"/>
          <w:lang w:val="en-US"/>
        </w:rPr>
        <w:t>lai</w:t>
      </w:r>
      <w:proofErr w:type="spellEnd"/>
      <w:r w:rsidRPr="00F223F4">
        <w:rPr>
          <w:sz w:val="24"/>
          <w:szCs w:val="24"/>
        </w:rPr>
        <w:t>nn</w:t>
      </w:r>
      <w:proofErr w:type="spellStart"/>
      <w:r w:rsidRPr="00F223F4">
        <w:rPr>
          <w:sz w:val="24"/>
          <w:szCs w:val="24"/>
          <w:lang w:val="en-US"/>
        </w:rPr>
        <w:t>ya</w:t>
      </w:r>
      <w:proofErr w:type="spellEnd"/>
      <w:r w:rsidRPr="00F223F4">
        <w:rPr>
          <w:sz w:val="24"/>
          <w:szCs w:val="24"/>
          <w:lang w:val="en-US"/>
        </w:rPr>
        <w:t xml:space="preserve"> </w:t>
      </w:r>
      <w:r w:rsidRPr="00F223F4">
        <w:rPr>
          <w:sz w:val="24"/>
          <w:szCs w:val="24"/>
        </w:rPr>
        <w:t xml:space="preserve">seperti NPM, QR, serta DAR </w:t>
      </w:r>
      <w:proofErr w:type="spellStart"/>
      <w:r w:rsidRPr="00F223F4">
        <w:rPr>
          <w:sz w:val="24"/>
          <w:szCs w:val="24"/>
          <w:lang w:val="en-US"/>
        </w:rPr>
        <w:t>dan</w:t>
      </w:r>
      <w:proofErr w:type="spellEnd"/>
      <w:r w:rsidRPr="00F223F4">
        <w:rPr>
          <w:sz w:val="24"/>
          <w:szCs w:val="24"/>
          <w:lang w:val="en-US"/>
        </w:rPr>
        <w:t xml:space="preserve"> </w:t>
      </w:r>
      <w:proofErr w:type="spellStart"/>
      <w:r w:rsidRPr="00F223F4">
        <w:rPr>
          <w:sz w:val="24"/>
          <w:szCs w:val="24"/>
          <w:lang w:val="en-US"/>
        </w:rPr>
        <w:t>menggunakan</w:t>
      </w:r>
      <w:proofErr w:type="spellEnd"/>
      <w:r w:rsidRPr="00F223F4">
        <w:rPr>
          <w:sz w:val="24"/>
          <w:szCs w:val="24"/>
          <w:lang w:val="en-US"/>
        </w:rPr>
        <w:t xml:space="preserve"> </w:t>
      </w:r>
      <w:proofErr w:type="spellStart"/>
      <w:r w:rsidRPr="00F223F4">
        <w:rPr>
          <w:sz w:val="24"/>
          <w:szCs w:val="24"/>
          <w:lang w:val="en-US"/>
        </w:rPr>
        <w:t>periode</w:t>
      </w:r>
      <w:proofErr w:type="spellEnd"/>
      <w:r w:rsidRPr="00F223F4">
        <w:rPr>
          <w:sz w:val="24"/>
          <w:szCs w:val="24"/>
          <w:lang w:val="en-US"/>
        </w:rPr>
        <w:t xml:space="preserve"> yang </w:t>
      </w:r>
      <w:proofErr w:type="spellStart"/>
      <w:r w:rsidRPr="00F223F4">
        <w:rPr>
          <w:sz w:val="24"/>
          <w:szCs w:val="24"/>
          <w:lang w:val="en-US"/>
        </w:rPr>
        <w:t>lebih</w:t>
      </w:r>
      <w:proofErr w:type="spellEnd"/>
      <w:r w:rsidRPr="00F223F4">
        <w:rPr>
          <w:sz w:val="24"/>
          <w:szCs w:val="24"/>
          <w:lang w:val="en-US"/>
        </w:rPr>
        <w:t xml:space="preserve"> </w:t>
      </w:r>
      <w:proofErr w:type="spellStart"/>
      <w:r w:rsidRPr="00F223F4">
        <w:rPr>
          <w:sz w:val="24"/>
          <w:szCs w:val="24"/>
          <w:lang w:val="en-US"/>
        </w:rPr>
        <w:t>panjang</w:t>
      </w:r>
      <w:proofErr w:type="spellEnd"/>
      <w:r w:rsidRPr="00F223F4">
        <w:rPr>
          <w:sz w:val="24"/>
          <w:szCs w:val="24"/>
          <w:lang w:val="en-US"/>
        </w:rPr>
        <w:t>.</w:t>
      </w:r>
    </w:p>
    <w:p w:rsidR="00F223F4" w:rsidRDefault="00F223F4" w:rsidP="00F223F4">
      <w:pPr>
        <w:pStyle w:val="Heading1"/>
        <w:rPr>
          <w:lang w:val="id-ID"/>
        </w:rPr>
      </w:pPr>
      <w:bookmarkStart w:id="5" w:name="_Toc60755164"/>
      <w:bookmarkEnd w:id="4"/>
    </w:p>
    <w:p w:rsidR="00F223F4" w:rsidRPr="00A340D5" w:rsidRDefault="00F223F4" w:rsidP="00F223F4">
      <w:pPr>
        <w:pStyle w:val="Heading1"/>
      </w:pPr>
      <w:r w:rsidRPr="00D43C6D">
        <w:t>DAFTAR PUSTAKA</w:t>
      </w:r>
      <w:bookmarkEnd w:id="5"/>
    </w:p>
    <w:p w:rsidR="00F223F4" w:rsidRDefault="00F223F4" w:rsidP="00F223F4">
      <w:pPr>
        <w:spacing w:line="480" w:lineRule="auto"/>
        <w:jc w:val="both"/>
        <w:rPr>
          <w:szCs w:val="24"/>
        </w:rPr>
      </w:pPr>
    </w:p>
    <w:p w:rsidR="00F223F4" w:rsidRDefault="00F223F4" w:rsidP="00F223F4">
      <w:pPr>
        <w:pStyle w:val="Bibliography"/>
        <w:spacing w:line="240" w:lineRule="auto"/>
        <w:ind w:left="720" w:hanging="720"/>
        <w:jc w:val="both"/>
        <w:rPr>
          <w:noProof/>
        </w:rPr>
      </w:pPr>
      <w:r>
        <w:rPr>
          <w:rFonts w:cs="Times New Roman"/>
          <w:b/>
          <w:sz w:val="20"/>
          <w:szCs w:val="24"/>
        </w:rPr>
        <w:fldChar w:fldCharType="begin"/>
      </w:r>
      <w:r>
        <w:rPr>
          <w:rFonts w:cs="Times New Roman"/>
          <w:b/>
          <w:sz w:val="20"/>
          <w:szCs w:val="24"/>
        </w:rPr>
        <w:instrText xml:space="preserve"> BIBLIOGRAPHY  \l 1057 </w:instrText>
      </w:r>
      <w:r>
        <w:rPr>
          <w:rFonts w:cs="Times New Roman"/>
          <w:b/>
          <w:sz w:val="20"/>
          <w:szCs w:val="24"/>
        </w:rPr>
        <w:fldChar w:fldCharType="separate"/>
      </w:r>
      <w:r>
        <w:rPr>
          <w:noProof/>
        </w:rPr>
        <w:t xml:space="preserve">Ahmad, I., Naholo, S., &amp; Mahmud, M. </w:t>
      </w:r>
      <w:r w:rsidRPr="00F82966">
        <w:rPr>
          <w:noProof/>
          <w:color w:val="000000" w:themeColor="text1"/>
        </w:rPr>
        <w:t>(2018)</w:t>
      </w:r>
      <w:r w:rsidRPr="00F82966">
        <w:rPr>
          <w:noProof/>
        </w:rPr>
        <w:t>.</w:t>
      </w:r>
      <w:r>
        <w:rPr>
          <w:noProof/>
        </w:rPr>
        <w:t xml:space="preserve"> Pengaruh Rasio Keuangan Terhadap Harga Saham Pada Perusahaan Jasa Yang Terdaftar Dalam Indeks LQ45 Di Bursa Efek Indonesia. </w:t>
      </w:r>
      <w:r>
        <w:rPr>
          <w:i/>
          <w:iCs/>
          <w:noProof/>
        </w:rPr>
        <w:t>Jurnal Wawasan dan Riset Akuntansi, 5</w:t>
      </w:r>
      <w:r>
        <w:rPr>
          <w:noProof/>
        </w:rPr>
        <w:t>(2).</w:t>
      </w:r>
    </w:p>
    <w:p w:rsidR="00F223F4" w:rsidRDefault="00F223F4" w:rsidP="00F223F4">
      <w:pPr>
        <w:pStyle w:val="Bibliography"/>
        <w:spacing w:line="240" w:lineRule="auto"/>
        <w:ind w:left="720" w:hanging="720"/>
        <w:jc w:val="both"/>
        <w:rPr>
          <w:noProof/>
        </w:rPr>
      </w:pPr>
      <w:r>
        <w:rPr>
          <w:noProof/>
        </w:rPr>
        <w:t xml:space="preserve">Alfitri, I. D. (2018). Pengaruh Rasio Profitabilias, Rasio Aktivitas, dan Ukuran Perusahaan Terhadap Pertumbuhan Laba. </w:t>
      </w:r>
      <w:r>
        <w:rPr>
          <w:i/>
          <w:iCs/>
          <w:noProof/>
        </w:rPr>
        <w:t>lmu dan Riset Manajemen, 7</w:t>
      </w:r>
      <w:r>
        <w:rPr>
          <w:noProof/>
        </w:rPr>
        <w:t>(6).</w:t>
      </w:r>
    </w:p>
    <w:p w:rsidR="00F223F4" w:rsidRDefault="00F223F4" w:rsidP="00F223F4">
      <w:pPr>
        <w:pStyle w:val="Bibliography"/>
        <w:spacing w:line="240" w:lineRule="auto"/>
        <w:ind w:left="720" w:hanging="720"/>
        <w:jc w:val="both"/>
        <w:rPr>
          <w:noProof/>
        </w:rPr>
      </w:pPr>
      <w:r>
        <w:rPr>
          <w:noProof/>
        </w:rPr>
        <w:t xml:space="preserve">Amalya, N. T. </w:t>
      </w:r>
      <w:r w:rsidRPr="00F82966">
        <w:rPr>
          <w:noProof/>
        </w:rPr>
        <w:t>(</w:t>
      </w:r>
      <w:r>
        <w:rPr>
          <w:noProof/>
        </w:rPr>
        <w:t>2018</w:t>
      </w:r>
      <w:r w:rsidRPr="00F82966">
        <w:rPr>
          <w:noProof/>
        </w:rPr>
        <w:t>).</w:t>
      </w:r>
      <w:r>
        <w:rPr>
          <w:noProof/>
        </w:rPr>
        <w:t xml:space="preserve"> Pengaruh Return On Asset, Return On Equity, Net Profit Margin dan Debt to Equity Ratio terhadap Harga Saham. </w:t>
      </w:r>
      <w:r>
        <w:rPr>
          <w:i/>
          <w:iCs/>
          <w:noProof/>
        </w:rPr>
        <w:t>Sekuritas, 1</w:t>
      </w:r>
      <w:r>
        <w:rPr>
          <w:noProof/>
        </w:rPr>
        <w:t>(3).</w:t>
      </w:r>
    </w:p>
    <w:p w:rsidR="00F223F4" w:rsidRDefault="00F223F4" w:rsidP="00F223F4">
      <w:pPr>
        <w:pStyle w:val="Bibliography"/>
        <w:spacing w:line="240" w:lineRule="auto"/>
        <w:ind w:left="720" w:hanging="720"/>
        <w:jc w:val="both"/>
        <w:rPr>
          <w:noProof/>
        </w:rPr>
      </w:pPr>
      <w:r>
        <w:rPr>
          <w:noProof/>
        </w:rPr>
        <w:t>Arista, D. (2012</w:t>
      </w:r>
      <w:r w:rsidRPr="00F82966">
        <w:rPr>
          <w:noProof/>
        </w:rPr>
        <w:t>).</w:t>
      </w:r>
      <w:r>
        <w:rPr>
          <w:noProof/>
        </w:rPr>
        <w:t xml:space="preserve"> Analisis faktor-faktor yang Memengaruhi Return Saham. </w:t>
      </w:r>
      <w:r>
        <w:rPr>
          <w:i/>
          <w:iCs/>
          <w:noProof/>
        </w:rPr>
        <w:t>Jurnal Ilmu Manajemen dan Akuntansi, 3</w:t>
      </w:r>
      <w:r>
        <w:rPr>
          <w:noProof/>
        </w:rPr>
        <w:t>(1).</w:t>
      </w:r>
    </w:p>
    <w:p w:rsidR="00F223F4" w:rsidRDefault="00F223F4" w:rsidP="00F223F4">
      <w:pPr>
        <w:pStyle w:val="Bibliography"/>
        <w:spacing w:line="240" w:lineRule="auto"/>
        <w:ind w:left="720" w:hanging="720"/>
        <w:jc w:val="both"/>
        <w:rPr>
          <w:noProof/>
        </w:rPr>
      </w:pPr>
      <w:r>
        <w:rPr>
          <w:noProof/>
        </w:rPr>
        <w:t xml:space="preserve">Asniwati. (2020). Pengaruh Rasio Likuiditas, Solvabilitas, dan Profitabilitas Terhadap Kinerja Keuangan Pada PT.MIDI UTAMA INDONESIA TBK Yang Terdaftar Di Bursa Efek Indonesia. </w:t>
      </w:r>
      <w:r>
        <w:rPr>
          <w:i/>
          <w:iCs/>
          <w:noProof/>
        </w:rPr>
        <w:t>Economix, 8</w:t>
      </w:r>
      <w:r>
        <w:rPr>
          <w:noProof/>
        </w:rPr>
        <w:t>(1).</w:t>
      </w:r>
    </w:p>
    <w:p w:rsidR="00F223F4" w:rsidRDefault="00F223F4" w:rsidP="00F223F4">
      <w:pPr>
        <w:pStyle w:val="Bibliography"/>
        <w:spacing w:line="240" w:lineRule="auto"/>
        <w:ind w:left="720" w:hanging="720"/>
        <w:jc w:val="both"/>
        <w:rPr>
          <w:noProof/>
        </w:rPr>
      </w:pPr>
      <w:r>
        <w:rPr>
          <w:noProof/>
        </w:rPr>
        <w:t xml:space="preserve">Darmadji, T. (2006). </w:t>
      </w:r>
      <w:r>
        <w:rPr>
          <w:i/>
          <w:iCs/>
          <w:noProof/>
        </w:rPr>
        <w:t>Pasar Modal Indonesia.</w:t>
      </w:r>
      <w:r>
        <w:rPr>
          <w:noProof/>
        </w:rPr>
        <w:t xml:space="preserve"> Jakarta: Salemba Empat.</w:t>
      </w:r>
    </w:p>
    <w:p w:rsidR="00F223F4" w:rsidRDefault="00F223F4" w:rsidP="00F223F4">
      <w:pPr>
        <w:pStyle w:val="Bibliography"/>
        <w:spacing w:line="240" w:lineRule="auto"/>
        <w:ind w:left="720" w:hanging="720"/>
        <w:jc w:val="both"/>
        <w:rPr>
          <w:noProof/>
        </w:rPr>
      </w:pPr>
      <w:r>
        <w:rPr>
          <w:noProof/>
        </w:rPr>
        <w:t xml:space="preserve">Darsono, A. (2009). </w:t>
      </w:r>
      <w:r>
        <w:rPr>
          <w:i/>
          <w:iCs/>
          <w:noProof/>
        </w:rPr>
        <w:t>Pedoman Praktis Memahami Laporan Keuangan.</w:t>
      </w:r>
      <w:r>
        <w:rPr>
          <w:noProof/>
        </w:rPr>
        <w:t xml:space="preserve"> Yogyakarta: Andi.</w:t>
      </w:r>
    </w:p>
    <w:p w:rsidR="00F223F4" w:rsidRDefault="00F223F4" w:rsidP="00F223F4">
      <w:pPr>
        <w:pStyle w:val="Bibliography"/>
        <w:spacing w:line="240" w:lineRule="auto"/>
        <w:ind w:left="720" w:hanging="720"/>
        <w:jc w:val="both"/>
        <w:rPr>
          <w:noProof/>
        </w:rPr>
      </w:pPr>
      <w:r>
        <w:rPr>
          <w:noProof/>
        </w:rPr>
        <w:t xml:space="preserve">Fahmi, I. (2012). </w:t>
      </w:r>
      <w:r>
        <w:rPr>
          <w:i/>
          <w:iCs/>
          <w:noProof/>
        </w:rPr>
        <w:t>Pengantar Pasar Modal.</w:t>
      </w:r>
      <w:r>
        <w:rPr>
          <w:noProof/>
        </w:rPr>
        <w:t xml:space="preserve"> Bandung: Alfabeta.</w:t>
      </w:r>
    </w:p>
    <w:p w:rsidR="00F223F4" w:rsidRDefault="00F223F4" w:rsidP="00F223F4">
      <w:pPr>
        <w:pStyle w:val="Bibliography"/>
        <w:spacing w:line="240" w:lineRule="auto"/>
        <w:ind w:left="720" w:hanging="720"/>
        <w:jc w:val="both"/>
        <w:rPr>
          <w:noProof/>
        </w:rPr>
      </w:pPr>
      <w:r>
        <w:rPr>
          <w:noProof/>
        </w:rPr>
        <w:t xml:space="preserve">Franky, N. (2011). </w:t>
      </w:r>
      <w:r>
        <w:rPr>
          <w:i/>
          <w:iCs/>
          <w:noProof/>
        </w:rPr>
        <w:t>Pengenalan Analisa Fundamental.</w:t>
      </w:r>
      <w:r>
        <w:rPr>
          <w:noProof/>
        </w:rPr>
        <w:t xml:space="preserve"> Jakata: PT CIMB securities Indonesia.</w:t>
      </w:r>
    </w:p>
    <w:p w:rsidR="00F223F4" w:rsidRDefault="00F223F4" w:rsidP="00F223F4">
      <w:pPr>
        <w:pStyle w:val="Bibliography"/>
        <w:spacing w:line="240" w:lineRule="auto"/>
        <w:ind w:left="720" w:hanging="720"/>
        <w:jc w:val="both"/>
        <w:rPr>
          <w:noProof/>
        </w:rPr>
      </w:pPr>
      <w:r>
        <w:rPr>
          <w:noProof/>
        </w:rPr>
        <w:lastRenderedPageBreak/>
        <w:t xml:space="preserve">Gozali, I. (2009). </w:t>
      </w:r>
      <w:r>
        <w:rPr>
          <w:i/>
          <w:iCs/>
          <w:noProof/>
        </w:rPr>
        <w:t>Aplikasi Analisis Ultivariate dengan program SPSS 17.</w:t>
      </w:r>
      <w:r>
        <w:rPr>
          <w:noProof/>
        </w:rPr>
        <w:t xml:space="preserve"> Semarang: Badan Penerbit Universitas Diponegoro.</w:t>
      </w:r>
    </w:p>
    <w:p w:rsidR="00F223F4" w:rsidRDefault="00F223F4" w:rsidP="00F223F4">
      <w:pPr>
        <w:pStyle w:val="Bibliography"/>
        <w:spacing w:line="240" w:lineRule="auto"/>
        <w:ind w:left="720" w:hanging="720"/>
        <w:jc w:val="both"/>
        <w:rPr>
          <w:noProof/>
        </w:rPr>
      </w:pPr>
      <w:r>
        <w:rPr>
          <w:noProof/>
        </w:rPr>
        <w:t xml:space="preserve">Handoyo, M. (2009). </w:t>
      </w:r>
      <w:r>
        <w:rPr>
          <w:i/>
          <w:iCs/>
          <w:noProof/>
        </w:rPr>
        <w:t>Intisari Manajemen Keuangan.</w:t>
      </w:r>
      <w:r>
        <w:rPr>
          <w:noProof/>
        </w:rPr>
        <w:t xml:space="preserve"> Jakarta: PT Gransindo.</w:t>
      </w:r>
    </w:p>
    <w:p w:rsidR="00F223F4" w:rsidRDefault="00F223F4" w:rsidP="00F223F4">
      <w:pPr>
        <w:pStyle w:val="Bibliography"/>
        <w:spacing w:line="240" w:lineRule="auto"/>
        <w:ind w:left="720" w:hanging="720"/>
        <w:jc w:val="both"/>
        <w:rPr>
          <w:noProof/>
        </w:rPr>
      </w:pPr>
      <w:r>
        <w:rPr>
          <w:noProof/>
        </w:rPr>
        <w:t xml:space="preserve">Hery. (2015). </w:t>
      </w:r>
      <w:r>
        <w:rPr>
          <w:i/>
          <w:iCs/>
          <w:noProof/>
        </w:rPr>
        <w:t>Analisis Laporan Keuangan.</w:t>
      </w:r>
      <w:r>
        <w:rPr>
          <w:noProof/>
        </w:rPr>
        <w:t xml:space="preserve"> Yogyakarta: CAPS.</w:t>
      </w:r>
    </w:p>
    <w:p w:rsidR="00F223F4" w:rsidRDefault="00F223F4" w:rsidP="00F223F4">
      <w:pPr>
        <w:pStyle w:val="Bibliography"/>
        <w:spacing w:line="240" w:lineRule="auto"/>
        <w:ind w:left="720" w:hanging="720"/>
        <w:jc w:val="both"/>
        <w:rPr>
          <w:noProof/>
        </w:rPr>
      </w:pPr>
      <w:r>
        <w:rPr>
          <w:noProof/>
        </w:rPr>
        <w:t xml:space="preserve">Huoston, &amp; Brighram. (2010). </w:t>
      </w:r>
      <w:r>
        <w:rPr>
          <w:i/>
          <w:iCs/>
          <w:noProof/>
        </w:rPr>
        <w:t>Dasar Dasar Manajemen Keuangan.</w:t>
      </w:r>
      <w:r>
        <w:rPr>
          <w:noProof/>
        </w:rPr>
        <w:t xml:space="preserve"> Jakarta: Salemba Empat.</w:t>
      </w:r>
    </w:p>
    <w:p w:rsidR="00F223F4" w:rsidRDefault="00F223F4" w:rsidP="00F223F4">
      <w:pPr>
        <w:pStyle w:val="Bibliography"/>
        <w:spacing w:line="240" w:lineRule="auto"/>
        <w:ind w:left="720" w:hanging="720"/>
        <w:jc w:val="both"/>
        <w:rPr>
          <w:noProof/>
        </w:rPr>
      </w:pPr>
      <w:r>
        <w:rPr>
          <w:noProof/>
        </w:rPr>
        <w:t xml:space="preserve">Husein, U. (2011). </w:t>
      </w:r>
      <w:r>
        <w:rPr>
          <w:i/>
          <w:iCs/>
          <w:noProof/>
        </w:rPr>
        <w:t>Metode Penelitian untuk Skripsi dan Tesis Bisnis.</w:t>
      </w:r>
      <w:r>
        <w:rPr>
          <w:noProof/>
        </w:rPr>
        <w:t xml:space="preserve"> Jakarta: PT. Raja Grafindo Persada 2011.</w:t>
      </w:r>
    </w:p>
    <w:p w:rsidR="00F223F4" w:rsidRDefault="00F223F4" w:rsidP="00F223F4">
      <w:pPr>
        <w:pStyle w:val="Bibliography"/>
        <w:spacing w:line="240" w:lineRule="auto"/>
        <w:ind w:left="720" w:hanging="720"/>
        <w:jc w:val="both"/>
        <w:rPr>
          <w:noProof/>
        </w:rPr>
      </w:pPr>
      <w:r>
        <w:rPr>
          <w:noProof/>
        </w:rPr>
        <w:t xml:space="preserve">Husnan, S. (2005). </w:t>
      </w:r>
      <w:r>
        <w:rPr>
          <w:i/>
          <w:iCs/>
          <w:noProof/>
        </w:rPr>
        <w:t>Dasar Dasar Teori Portofolio dan Analisis Sekuritas.</w:t>
      </w:r>
      <w:r>
        <w:rPr>
          <w:noProof/>
        </w:rPr>
        <w:t xml:space="preserve"> Yogyakarta: UPP AMD YKPN.</w:t>
      </w:r>
    </w:p>
    <w:p w:rsidR="00F223F4" w:rsidRDefault="00F223F4" w:rsidP="00F223F4">
      <w:pPr>
        <w:pStyle w:val="Bibliography"/>
        <w:spacing w:line="240" w:lineRule="auto"/>
        <w:ind w:left="720" w:hanging="720"/>
        <w:jc w:val="both"/>
        <w:rPr>
          <w:noProof/>
        </w:rPr>
      </w:pPr>
      <w:r>
        <w:rPr>
          <w:noProof/>
        </w:rPr>
        <w:t xml:space="preserve">James, V., &amp; Wachowics , J. (2009). </w:t>
      </w:r>
      <w:r>
        <w:rPr>
          <w:i/>
          <w:iCs/>
          <w:noProof/>
        </w:rPr>
        <w:t>Prinsip-Prinsip Manajemen Keuangan.</w:t>
      </w:r>
      <w:r>
        <w:rPr>
          <w:noProof/>
        </w:rPr>
        <w:t xml:space="preserve"> Jakarta: Salemba Empat.</w:t>
      </w:r>
    </w:p>
    <w:p w:rsidR="00F223F4" w:rsidRDefault="00F223F4" w:rsidP="00F223F4">
      <w:pPr>
        <w:pStyle w:val="Bibliography"/>
        <w:spacing w:line="240" w:lineRule="auto"/>
        <w:ind w:left="720" w:hanging="720"/>
        <w:jc w:val="both"/>
        <w:rPr>
          <w:noProof/>
        </w:rPr>
      </w:pPr>
      <w:r>
        <w:rPr>
          <w:noProof/>
        </w:rPr>
        <w:t xml:space="preserve">Jogiyanto. (2008). </w:t>
      </w:r>
      <w:r>
        <w:rPr>
          <w:i/>
          <w:iCs/>
          <w:noProof/>
        </w:rPr>
        <w:t>Teori Portofolio dan Analisis Investasi.</w:t>
      </w:r>
      <w:r>
        <w:rPr>
          <w:noProof/>
        </w:rPr>
        <w:t xml:space="preserve"> Yogyakarta.</w:t>
      </w:r>
    </w:p>
    <w:p w:rsidR="00F223F4" w:rsidRDefault="00F223F4" w:rsidP="00F223F4">
      <w:pPr>
        <w:pStyle w:val="Bibliography"/>
        <w:spacing w:line="240" w:lineRule="auto"/>
        <w:ind w:left="720" w:hanging="720"/>
        <w:jc w:val="both"/>
        <w:rPr>
          <w:noProof/>
        </w:rPr>
      </w:pPr>
      <w:r>
        <w:rPr>
          <w:noProof/>
        </w:rPr>
        <w:t xml:space="preserve">Kasmir. (2010). </w:t>
      </w:r>
      <w:r>
        <w:rPr>
          <w:i/>
          <w:iCs/>
          <w:noProof/>
        </w:rPr>
        <w:t>Pengantar Manajemen Keuangan.</w:t>
      </w:r>
      <w:r>
        <w:rPr>
          <w:noProof/>
        </w:rPr>
        <w:t xml:space="preserve"> Jakarta: Kencana.</w:t>
      </w:r>
    </w:p>
    <w:p w:rsidR="00F223F4" w:rsidRDefault="00F223F4" w:rsidP="00F223F4">
      <w:pPr>
        <w:pStyle w:val="Bibliography"/>
        <w:spacing w:line="240" w:lineRule="auto"/>
        <w:ind w:left="720" w:hanging="720"/>
        <w:jc w:val="both"/>
        <w:rPr>
          <w:noProof/>
        </w:rPr>
      </w:pPr>
      <w:r>
        <w:rPr>
          <w:noProof/>
        </w:rPr>
        <w:t xml:space="preserve">Kasmir. (2014). </w:t>
      </w:r>
      <w:r>
        <w:rPr>
          <w:i/>
          <w:iCs/>
          <w:noProof/>
        </w:rPr>
        <w:t>Analisis Laporan Keuangan.</w:t>
      </w:r>
      <w:r>
        <w:rPr>
          <w:noProof/>
        </w:rPr>
        <w:t xml:space="preserve"> Jakarta: Rajawali Pers.</w:t>
      </w:r>
    </w:p>
    <w:p w:rsidR="00F223F4" w:rsidRDefault="00F223F4" w:rsidP="00F223F4">
      <w:pPr>
        <w:pStyle w:val="Bibliography"/>
        <w:spacing w:line="240" w:lineRule="auto"/>
        <w:ind w:left="720" w:hanging="720"/>
        <w:jc w:val="both"/>
        <w:rPr>
          <w:noProof/>
        </w:rPr>
      </w:pPr>
      <w:r>
        <w:rPr>
          <w:noProof/>
        </w:rPr>
        <w:t xml:space="preserve">Lestari, &amp; Sugiharto. (t.thn.). Kinerja Bank Devisa dan Bank Non Devisa dan Faktor Faktor yang Mempengaruhinya. </w:t>
      </w:r>
      <w:r>
        <w:rPr>
          <w:i/>
          <w:iCs/>
          <w:noProof/>
        </w:rPr>
        <w:t>2</w:t>
      </w:r>
      <w:r>
        <w:rPr>
          <w:noProof/>
        </w:rPr>
        <w:t>.</w:t>
      </w:r>
    </w:p>
    <w:p w:rsidR="00F223F4" w:rsidRDefault="00F223F4" w:rsidP="00F223F4">
      <w:pPr>
        <w:pStyle w:val="Bibliography"/>
        <w:spacing w:line="240" w:lineRule="auto"/>
        <w:ind w:left="720" w:hanging="720"/>
        <w:jc w:val="both"/>
        <w:rPr>
          <w:noProof/>
        </w:rPr>
      </w:pPr>
      <w:r>
        <w:rPr>
          <w:noProof/>
        </w:rPr>
        <w:t xml:space="preserve">Munawir. (2007). </w:t>
      </w:r>
      <w:r>
        <w:rPr>
          <w:i/>
          <w:iCs/>
          <w:noProof/>
        </w:rPr>
        <w:t>Analisa Laporan Keuangan.</w:t>
      </w:r>
      <w:r>
        <w:rPr>
          <w:noProof/>
        </w:rPr>
        <w:t xml:space="preserve"> Yogyakarta: Liberty.</w:t>
      </w:r>
    </w:p>
    <w:p w:rsidR="00F223F4" w:rsidRDefault="00F223F4" w:rsidP="00F223F4">
      <w:pPr>
        <w:pStyle w:val="Bibliography"/>
        <w:spacing w:line="240" w:lineRule="auto"/>
        <w:ind w:left="720" w:hanging="720"/>
        <w:jc w:val="both"/>
        <w:rPr>
          <w:noProof/>
        </w:rPr>
      </w:pPr>
      <w:r>
        <w:rPr>
          <w:noProof/>
        </w:rPr>
        <w:t xml:space="preserve">Nugraha, R. D. (2016). Analisis Pengaruh DPR, DER, ROE dan TATO Terhadap Harga Saham. </w:t>
      </w:r>
      <w:r>
        <w:rPr>
          <w:i/>
          <w:iCs/>
          <w:noProof/>
        </w:rPr>
        <w:t>Diponegoro Journal of Management, 5</w:t>
      </w:r>
      <w:r>
        <w:rPr>
          <w:noProof/>
        </w:rPr>
        <w:t>(4).</w:t>
      </w:r>
    </w:p>
    <w:p w:rsidR="00F223F4" w:rsidRDefault="00F223F4" w:rsidP="00F223F4">
      <w:pPr>
        <w:pStyle w:val="Bibliography"/>
        <w:spacing w:line="240" w:lineRule="auto"/>
        <w:ind w:left="720" w:hanging="720"/>
        <w:jc w:val="both"/>
        <w:rPr>
          <w:noProof/>
        </w:rPr>
      </w:pPr>
      <w:r>
        <w:rPr>
          <w:noProof/>
        </w:rPr>
        <w:t xml:space="preserve">Porman T, A. (2007). </w:t>
      </w:r>
      <w:r>
        <w:rPr>
          <w:i/>
          <w:iCs/>
          <w:noProof/>
        </w:rPr>
        <w:t>Menilai Harga Saham.</w:t>
      </w:r>
      <w:r>
        <w:rPr>
          <w:noProof/>
        </w:rPr>
        <w:t xml:space="preserve"> Jakarya: PT Alex Komputindo.</w:t>
      </w:r>
    </w:p>
    <w:p w:rsidR="00F223F4" w:rsidRDefault="00F223F4" w:rsidP="00F223F4">
      <w:pPr>
        <w:pStyle w:val="Bibliography"/>
        <w:spacing w:line="240" w:lineRule="auto"/>
        <w:ind w:left="720" w:hanging="720"/>
        <w:jc w:val="both"/>
        <w:rPr>
          <w:noProof/>
        </w:rPr>
      </w:pPr>
      <w:r>
        <w:rPr>
          <w:noProof/>
        </w:rPr>
        <w:t xml:space="preserve">Prastowo , D., &amp; Juliaty Rifka. (2008). </w:t>
      </w:r>
      <w:r>
        <w:rPr>
          <w:i/>
          <w:iCs/>
          <w:noProof/>
        </w:rPr>
        <w:t>Analisis Laporan Keuangan , Konsep dan Aplikasi.</w:t>
      </w:r>
      <w:r>
        <w:rPr>
          <w:noProof/>
        </w:rPr>
        <w:t xml:space="preserve"> Yogyakarta: Upp Stim Ykpn.</w:t>
      </w:r>
    </w:p>
    <w:p w:rsidR="00F223F4" w:rsidRDefault="00F223F4" w:rsidP="00F223F4">
      <w:pPr>
        <w:pStyle w:val="Bibliography"/>
        <w:spacing w:line="240" w:lineRule="auto"/>
        <w:ind w:left="720" w:hanging="720"/>
        <w:jc w:val="both"/>
        <w:rPr>
          <w:noProof/>
        </w:rPr>
      </w:pPr>
      <w:r>
        <w:rPr>
          <w:noProof/>
        </w:rPr>
        <w:t xml:space="preserve">Rusdin. (2008). </w:t>
      </w:r>
      <w:r>
        <w:rPr>
          <w:i/>
          <w:iCs/>
          <w:noProof/>
        </w:rPr>
        <w:t>Pasar Modal.</w:t>
      </w:r>
      <w:r>
        <w:rPr>
          <w:noProof/>
        </w:rPr>
        <w:t xml:space="preserve"> Bandung: Alfabeta.</w:t>
      </w:r>
    </w:p>
    <w:p w:rsidR="00F223F4" w:rsidRDefault="00F223F4" w:rsidP="00F223F4">
      <w:pPr>
        <w:pStyle w:val="Bibliography"/>
        <w:spacing w:line="240" w:lineRule="auto"/>
        <w:ind w:left="720" w:hanging="720"/>
        <w:jc w:val="both"/>
        <w:rPr>
          <w:noProof/>
        </w:rPr>
      </w:pPr>
      <w:r>
        <w:rPr>
          <w:noProof/>
        </w:rPr>
        <w:t xml:space="preserve">Samsul, M. (2006). </w:t>
      </w:r>
      <w:r>
        <w:rPr>
          <w:i/>
          <w:iCs/>
          <w:noProof/>
        </w:rPr>
        <w:t>Pasar Modal dan Manajemen Portofolio.</w:t>
      </w:r>
      <w:r>
        <w:rPr>
          <w:noProof/>
        </w:rPr>
        <w:t xml:space="preserve"> Jakarta: Erlangga.</w:t>
      </w:r>
    </w:p>
    <w:p w:rsidR="00F223F4" w:rsidRDefault="00F223F4" w:rsidP="00F223F4">
      <w:pPr>
        <w:pStyle w:val="Bibliography"/>
        <w:spacing w:line="240" w:lineRule="auto"/>
        <w:ind w:left="720" w:hanging="720"/>
        <w:jc w:val="both"/>
        <w:rPr>
          <w:noProof/>
        </w:rPr>
      </w:pPr>
      <w:r>
        <w:rPr>
          <w:noProof/>
        </w:rPr>
        <w:t xml:space="preserve">Sartono , A. (2008). </w:t>
      </w:r>
      <w:r>
        <w:rPr>
          <w:i/>
          <w:iCs/>
          <w:noProof/>
        </w:rPr>
        <w:t>Manajemen Keuangan Teori dan Aplikasi.</w:t>
      </w:r>
      <w:r>
        <w:rPr>
          <w:noProof/>
        </w:rPr>
        <w:t xml:space="preserve"> Yogyakarta: BPFE-Yogyakarta.</w:t>
      </w:r>
    </w:p>
    <w:p w:rsidR="00F223F4" w:rsidRDefault="00F223F4" w:rsidP="00F223F4">
      <w:pPr>
        <w:pStyle w:val="Bibliography"/>
        <w:spacing w:line="240" w:lineRule="auto"/>
        <w:ind w:left="720" w:hanging="720"/>
        <w:jc w:val="both"/>
        <w:rPr>
          <w:noProof/>
        </w:rPr>
      </w:pPr>
      <w:r>
        <w:rPr>
          <w:noProof/>
        </w:rPr>
        <w:t xml:space="preserve">Sujarweni. (2017). </w:t>
      </w:r>
      <w:r>
        <w:rPr>
          <w:i/>
          <w:iCs/>
          <w:noProof/>
        </w:rPr>
        <w:t>Analisis Laporan Keuangan: Teori, Aplikasi, &amp; Hasil Penelitian .</w:t>
      </w:r>
      <w:r>
        <w:rPr>
          <w:noProof/>
        </w:rPr>
        <w:t xml:space="preserve"> Yogyakarta: Pustaka Baru Press.</w:t>
      </w:r>
    </w:p>
    <w:p w:rsidR="00F223F4" w:rsidRDefault="00F223F4" w:rsidP="00F223F4">
      <w:pPr>
        <w:pStyle w:val="Bibliography"/>
        <w:spacing w:line="240" w:lineRule="auto"/>
        <w:ind w:left="720" w:hanging="720"/>
        <w:jc w:val="both"/>
        <w:rPr>
          <w:noProof/>
        </w:rPr>
      </w:pPr>
      <w:r>
        <w:rPr>
          <w:noProof/>
        </w:rPr>
        <w:t xml:space="preserve">Sundjaja, R. d. (2012). </w:t>
      </w:r>
      <w:r>
        <w:rPr>
          <w:i/>
          <w:iCs/>
          <w:noProof/>
        </w:rPr>
        <w:t>Manajemen Keuangan 2.</w:t>
      </w:r>
      <w:r>
        <w:rPr>
          <w:noProof/>
        </w:rPr>
        <w:t xml:space="preserve"> Litera Lintas Dunia.</w:t>
      </w:r>
    </w:p>
    <w:p w:rsidR="00F223F4" w:rsidRDefault="00F223F4" w:rsidP="00F223F4">
      <w:pPr>
        <w:pStyle w:val="Bibliography"/>
        <w:spacing w:line="240" w:lineRule="auto"/>
        <w:ind w:left="720" w:hanging="720"/>
        <w:jc w:val="both"/>
        <w:rPr>
          <w:noProof/>
        </w:rPr>
      </w:pPr>
      <w:r>
        <w:rPr>
          <w:noProof/>
        </w:rPr>
        <w:t xml:space="preserve">Syamsuddin, L. (2009). </w:t>
      </w:r>
      <w:r>
        <w:rPr>
          <w:i/>
          <w:iCs/>
          <w:noProof/>
        </w:rPr>
        <w:t>Manajemen Keuangan Perusahaan.</w:t>
      </w:r>
      <w:r>
        <w:rPr>
          <w:noProof/>
        </w:rPr>
        <w:t xml:space="preserve"> Jakarta: PT Raja Grrafindo Persada.</w:t>
      </w:r>
    </w:p>
    <w:p w:rsidR="00F223F4" w:rsidRDefault="00F223F4" w:rsidP="00F223F4">
      <w:pPr>
        <w:pStyle w:val="Bibliography"/>
        <w:spacing w:line="240" w:lineRule="auto"/>
        <w:ind w:left="720" w:hanging="720"/>
        <w:jc w:val="both"/>
        <w:rPr>
          <w:noProof/>
        </w:rPr>
      </w:pPr>
      <w:r>
        <w:rPr>
          <w:noProof/>
        </w:rPr>
        <w:t xml:space="preserve">Wardiyah. (2017). </w:t>
      </w:r>
      <w:r>
        <w:rPr>
          <w:i/>
          <w:iCs/>
          <w:noProof/>
        </w:rPr>
        <w:t>Analisis Laporan Keuangan.</w:t>
      </w:r>
      <w:r>
        <w:rPr>
          <w:noProof/>
        </w:rPr>
        <w:t xml:space="preserve"> Bandung: CV Pustaka.</w:t>
      </w:r>
    </w:p>
    <w:p w:rsidR="00437BA5" w:rsidRDefault="00F223F4" w:rsidP="00F223F4">
      <w:pPr>
        <w:spacing w:before="5"/>
        <w:ind w:left="1180" w:right="118" w:hanging="720"/>
        <w:jc w:val="both"/>
        <w:rPr>
          <w:sz w:val="24"/>
        </w:rPr>
      </w:pPr>
      <w:r>
        <w:rPr>
          <w:b/>
          <w:sz w:val="20"/>
          <w:szCs w:val="24"/>
        </w:rPr>
        <w:fldChar w:fldCharType="end"/>
      </w:r>
    </w:p>
    <w:sectPr w:rsidR="00437BA5">
      <w:pgSz w:w="12240" w:h="15840"/>
      <w:pgMar w:top="1340" w:right="1320" w:bottom="280" w:left="1700" w:header="76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31A" w:rsidRDefault="0003231A">
      <w:r>
        <w:separator/>
      </w:r>
    </w:p>
  </w:endnote>
  <w:endnote w:type="continuationSeparator" w:id="0">
    <w:p w:rsidR="0003231A" w:rsidRDefault="0003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rlito">
    <w:altName w:val="Arial"/>
    <w:charset w:val="00"/>
    <w:family w:val="swiss"/>
    <w:pitch w:val="variable"/>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31A" w:rsidRDefault="0003231A">
      <w:r>
        <w:separator/>
      </w:r>
    </w:p>
  </w:footnote>
  <w:footnote w:type="continuationSeparator" w:id="0">
    <w:p w:rsidR="0003231A" w:rsidRDefault="000323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BA5" w:rsidRDefault="0003231A">
    <w:pPr>
      <w:pStyle w:val="BodyText"/>
      <w:spacing w:line="14" w:lineRule="auto"/>
      <w:ind w:left="0"/>
      <w:rPr>
        <w:sz w:val="20"/>
      </w:rPr>
    </w:pPr>
    <w:r>
      <w:pict>
        <v:shapetype id="_x0000_t202" coordsize="21600,21600" o:spt="202" path="m,l,21600r21600,l21600,xe">
          <v:stroke joinstyle="miter"/>
          <v:path gradientshapeok="t" o:connecttype="rect"/>
        </v:shapetype>
        <v:shape id="_x0000_s2049" type="#_x0000_t202" style="position:absolute;margin-left:525.95pt;margin-top:37.15pt;width:17.3pt;height:13.05pt;z-index:-251658752;mso-position-horizontal-relative:page;mso-position-vertical-relative:page" filled="f" stroked="f">
          <v:textbox style="mso-next-textbox:#_x0000_s2049" inset="0,0,0,0">
            <w:txbxContent>
              <w:p w:rsidR="00437BA5" w:rsidRDefault="00A607D8">
                <w:pPr>
                  <w:spacing w:line="245" w:lineRule="exact"/>
                  <w:ind w:left="60"/>
                  <w:rPr>
                    <w:rFonts w:ascii="Carlito"/>
                  </w:rPr>
                </w:pPr>
                <w:r>
                  <w:fldChar w:fldCharType="begin"/>
                </w:r>
                <w:r>
                  <w:rPr>
                    <w:rFonts w:ascii="Carlito"/>
                  </w:rPr>
                  <w:instrText xml:space="preserve"> PAGE </w:instrText>
                </w:r>
                <w:r>
                  <w:fldChar w:fldCharType="separate"/>
                </w:r>
                <w:r w:rsidR="00F223F4">
                  <w:rPr>
                    <w:rFonts w:ascii="Carlito"/>
                    <w:noProof/>
                  </w:rPr>
                  <w:t>14</w:t>
                </w:r>
                <w: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C0520"/>
    <w:multiLevelType w:val="hybridMultilevel"/>
    <w:tmpl w:val="97FAB876"/>
    <w:lvl w:ilvl="0" w:tplc="1E064B6E">
      <w:start w:val="1"/>
      <w:numFmt w:val="lowerLetter"/>
      <w:lvlText w:val="%1."/>
      <w:lvlJc w:val="left"/>
      <w:pPr>
        <w:ind w:left="460" w:hanging="269"/>
        <w:jc w:val="right"/>
      </w:pPr>
      <w:rPr>
        <w:rFonts w:ascii="Times New Roman" w:eastAsia="Times New Roman" w:hAnsi="Times New Roman" w:cs="Times New Roman" w:hint="default"/>
        <w:spacing w:val="-17"/>
        <w:w w:val="99"/>
        <w:sz w:val="24"/>
        <w:szCs w:val="24"/>
        <w:lang w:val="id" w:eastAsia="en-US" w:bidi="ar-SA"/>
      </w:rPr>
    </w:lvl>
    <w:lvl w:ilvl="1" w:tplc="2EA01E86">
      <w:numFmt w:val="bullet"/>
      <w:lvlText w:val=""/>
      <w:lvlJc w:val="left"/>
      <w:pPr>
        <w:ind w:left="911" w:hanging="452"/>
      </w:pPr>
      <w:rPr>
        <w:rFonts w:ascii="Wingdings" w:eastAsia="Wingdings" w:hAnsi="Wingdings" w:cs="Wingdings" w:hint="default"/>
        <w:w w:val="100"/>
        <w:sz w:val="24"/>
        <w:szCs w:val="24"/>
        <w:lang w:val="id" w:eastAsia="en-US" w:bidi="ar-SA"/>
      </w:rPr>
    </w:lvl>
    <w:lvl w:ilvl="2" w:tplc="3AA071B8">
      <w:numFmt w:val="bullet"/>
      <w:lvlText w:val="•"/>
      <w:lvlJc w:val="left"/>
      <w:pPr>
        <w:ind w:left="920" w:hanging="452"/>
      </w:pPr>
      <w:rPr>
        <w:rFonts w:hint="default"/>
        <w:lang w:val="id" w:eastAsia="en-US" w:bidi="ar-SA"/>
      </w:rPr>
    </w:lvl>
    <w:lvl w:ilvl="3" w:tplc="2F58B49E">
      <w:numFmt w:val="bullet"/>
      <w:lvlText w:val="•"/>
      <w:lvlJc w:val="left"/>
      <w:pPr>
        <w:ind w:left="1957" w:hanging="452"/>
      </w:pPr>
      <w:rPr>
        <w:rFonts w:hint="default"/>
        <w:lang w:val="id" w:eastAsia="en-US" w:bidi="ar-SA"/>
      </w:rPr>
    </w:lvl>
    <w:lvl w:ilvl="4" w:tplc="877880C8">
      <w:numFmt w:val="bullet"/>
      <w:lvlText w:val="•"/>
      <w:lvlJc w:val="left"/>
      <w:pPr>
        <w:ind w:left="2995" w:hanging="452"/>
      </w:pPr>
      <w:rPr>
        <w:rFonts w:hint="default"/>
        <w:lang w:val="id" w:eastAsia="en-US" w:bidi="ar-SA"/>
      </w:rPr>
    </w:lvl>
    <w:lvl w:ilvl="5" w:tplc="D59C7964">
      <w:numFmt w:val="bullet"/>
      <w:lvlText w:val="•"/>
      <w:lvlJc w:val="left"/>
      <w:pPr>
        <w:ind w:left="4032" w:hanging="452"/>
      </w:pPr>
      <w:rPr>
        <w:rFonts w:hint="default"/>
        <w:lang w:val="id" w:eastAsia="en-US" w:bidi="ar-SA"/>
      </w:rPr>
    </w:lvl>
    <w:lvl w:ilvl="6" w:tplc="701A0452">
      <w:numFmt w:val="bullet"/>
      <w:lvlText w:val="•"/>
      <w:lvlJc w:val="left"/>
      <w:pPr>
        <w:ind w:left="5070" w:hanging="452"/>
      </w:pPr>
      <w:rPr>
        <w:rFonts w:hint="default"/>
        <w:lang w:val="id" w:eastAsia="en-US" w:bidi="ar-SA"/>
      </w:rPr>
    </w:lvl>
    <w:lvl w:ilvl="7" w:tplc="10D41A0C">
      <w:numFmt w:val="bullet"/>
      <w:lvlText w:val="•"/>
      <w:lvlJc w:val="left"/>
      <w:pPr>
        <w:ind w:left="6107" w:hanging="452"/>
      </w:pPr>
      <w:rPr>
        <w:rFonts w:hint="default"/>
        <w:lang w:val="id" w:eastAsia="en-US" w:bidi="ar-SA"/>
      </w:rPr>
    </w:lvl>
    <w:lvl w:ilvl="8" w:tplc="AE0A4F98">
      <w:numFmt w:val="bullet"/>
      <w:lvlText w:val="•"/>
      <w:lvlJc w:val="left"/>
      <w:pPr>
        <w:ind w:left="7145" w:hanging="452"/>
      </w:pPr>
      <w:rPr>
        <w:rFonts w:hint="default"/>
        <w:lang w:val="id" w:eastAsia="en-US" w:bidi="ar-SA"/>
      </w:rPr>
    </w:lvl>
  </w:abstractNum>
  <w:abstractNum w:abstractNumId="1">
    <w:nsid w:val="14773C26"/>
    <w:multiLevelType w:val="hybridMultilevel"/>
    <w:tmpl w:val="F264B002"/>
    <w:lvl w:ilvl="0" w:tplc="C8283A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A16579"/>
    <w:multiLevelType w:val="hybridMultilevel"/>
    <w:tmpl w:val="4970A464"/>
    <w:lvl w:ilvl="0" w:tplc="2D269530">
      <w:start w:val="1"/>
      <w:numFmt w:val="lowerLetter"/>
      <w:lvlText w:val="%1."/>
      <w:lvlJc w:val="left"/>
      <w:pPr>
        <w:ind w:left="460" w:hanging="360"/>
        <w:jc w:val="left"/>
      </w:pPr>
      <w:rPr>
        <w:rFonts w:ascii="Times New Roman" w:eastAsia="Times New Roman" w:hAnsi="Times New Roman" w:cs="Times New Roman" w:hint="default"/>
        <w:spacing w:val="-2"/>
        <w:w w:val="99"/>
        <w:sz w:val="24"/>
        <w:szCs w:val="24"/>
        <w:lang w:val="id" w:eastAsia="en-US" w:bidi="ar-SA"/>
      </w:rPr>
    </w:lvl>
    <w:lvl w:ilvl="1" w:tplc="C83E89D8">
      <w:numFmt w:val="bullet"/>
      <w:lvlText w:val="•"/>
      <w:lvlJc w:val="left"/>
      <w:pPr>
        <w:ind w:left="1336" w:hanging="360"/>
      </w:pPr>
      <w:rPr>
        <w:rFonts w:hint="default"/>
        <w:lang w:val="id" w:eastAsia="en-US" w:bidi="ar-SA"/>
      </w:rPr>
    </w:lvl>
    <w:lvl w:ilvl="2" w:tplc="9F62D928">
      <w:numFmt w:val="bullet"/>
      <w:lvlText w:val="•"/>
      <w:lvlJc w:val="left"/>
      <w:pPr>
        <w:ind w:left="2212" w:hanging="360"/>
      </w:pPr>
      <w:rPr>
        <w:rFonts w:hint="default"/>
        <w:lang w:val="id" w:eastAsia="en-US" w:bidi="ar-SA"/>
      </w:rPr>
    </w:lvl>
    <w:lvl w:ilvl="3" w:tplc="588C6960">
      <w:numFmt w:val="bullet"/>
      <w:lvlText w:val="•"/>
      <w:lvlJc w:val="left"/>
      <w:pPr>
        <w:ind w:left="3088" w:hanging="360"/>
      </w:pPr>
      <w:rPr>
        <w:rFonts w:hint="default"/>
        <w:lang w:val="id" w:eastAsia="en-US" w:bidi="ar-SA"/>
      </w:rPr>
    </w:lvl>
    <w:lvl w:ilvl="4" w:tplc="EEB886AA">
      <w:numFmt w:val="bullet"/>
      <w:lvlText w:val="•"/>
      <w:lvlJc w:val="left"/>
      <w:pPr>
        <w:ind w:left="3964" w:hanging="360"/>
      </w:pPr>
      <w:rPr>
        <w:rFonts w:hint="default"/>
        <w:lang w:val="id" w:eastAsia="en-US" w:bidi="ar-SA"/>
      </w:rPr>
    </w:lvl>
    <w:lvl w:ilvl="5" w:tplc="C8760608">
      <w:numFmt w:val="bullet"/>
      <w:lvlText w:val="•"/>
      <w:lvlJc w:val="left"/>
      <w:pPr>
        <w:ind w:left="4840" w:hanging="360"/>
      </w:pPr>
      <w:rPr>
        <w:rFonts w:hint="default"/>
        <w:lang w:val="id" w:eastAsia="en-US" w:bidi="ar-SA"/>
      </w:rPr>
    </w:lvl>
    <w:lvl w:ilvl="6" w:tplc="A51244E4">
      <w:numFmt w:val="bullet"/>
      <w:lvlText w:val="•"/>
      <w:lvlJc w:val="left"/>
      <w:pPr>
        <w:ind w:left="5716" w:hanging="360"/>
      </w:pPr>
      <w:rPr>
        <w:rFonts w:hint="default"/>
        <w:lang w:val="id" w:eastAsia="en-US" w:bidi="ar-SA"/>
      </w:rPr>
    </w:lvl>
    <w:lvl w:ilvl="7" w:tplc="4774AE38">
      <w:numFmt w:val="bullet"/>
      <w:lvlText w:val="•"/>
      <w:lvlJc w:val="left"/>
      <w:pPr>
        <w:ind w:left="6592" w:hanging="360"/>
      </w:pPr>
      <w:rPr>
        <w:rFonts w:hint="default"/>
        <w:lang w:val="id" w:eastAsia="en-US" w:bidi="ar-SA"/>
      </w:rPr>
    </w:lvl>
    <w:lvl w:ilvl="8" w:tplc="468CB832">
      <w:numFmt w:val="bullet"/>
      <w:lvlText w:val="•"/>
      <w:lvlJc w:val="left"/>
      <w:pPr>
        <w:ind w:left="7468" w:hanging="360"/>
      </w:pPr>
      <w:rPr>
        <w:rFonts w:hint="default"/>
        <w:lang w:val="id" w:eastAsia="en-US" w:bidi="ar-SA"/>
      </w:rPr>
    </w:lvl>
  </w:abstractNum>
  <w:abstractNum w:abstractNumId="3">
    <w:nsid w:val="19A91493"/>
    <w:multiLevelType w:val="hybridMultilevel"/>
    <w:tmpl w:val="316ED062"/>
    <w:lvl w:ilvl="0" w:tplc="F0021A7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9FE6876"/>
    <w:multiLevelType w:val="hybridMultilevel"/>
    <w:tmpl w:val="6A5265A6"/>
    <w:lvl w:ilvl="0" w:tplc="E91439F6">
      <w:start w:val="1"/>
      <w:numFmt w:val="decimal"/>
      <w:lvlText w:val="%1."/>
      <w:lvlJc w:val="left"/>
      <w:pPr>
        <w:ind w:left="820" w:hanging="279"/>
        <w:jc w:val="left"/>
      </w:pPr>
      <w:rPr>
        <w:rFonts w:ascii="Times New Roman" w:eastAsia="Times New Roman" w:hAnsi="Times New Roman" w:cs="Times New Roman" w:hint="default"/>
        <w:spacing w:val="-23"/>
        <w:w w:val="99"/>
        <w:sz w:val="24"/>
        <w:szCs w:val="24"/>
        <w:lang w:val="id" w:eastAsia="en-US" w:bidi="ar-SA"/>
      </w:rPr>
    </w:lvl>
    <w:lvl w:ilvl="1" w:tplc="226CF3EC">
      <w:numFmt w:val="bullet"/>
      <w:lvlText w:val="•"/>
      <w:lvlJc w:val="left"/>
      <w:pPr>
        <w:ind w:left="1660" w:hanging="279"/>
      </w:pPr>
      <w:rPr>
        <w:rFonts w:hint="default"/>
        <w:lang w:val="id" w:eastAsia="en-US" w:bidi="ar-SA"/>
      </w:rPr>
    </w:lvl>
    <w:lvl w:ilvl="2" w:tplc="66705398">
      <w:numFmt w:val="bullet"/>
      <w:lvlText w:val="•"/>
      <w:lvlJc w:val="left"/>
      <w:pPr>
        <w:ind w:left="2500" w:hanging="279"/>
      </w:pPr>
      <w:rPr>
        <w:rFonts w:hint="default"/>
        <w:lang w:val="id" w:eastAsia="en-US" w:bidi="ar-SA"/>
      </w:rPr>
    </w:lvl>
    <w:lvl w:ilvl="3" w:tplc="479CA4C6">
      <w:numFmt w:val="bullet"/>
      <w:lvlText w:val="•"/>
      <w:lvlJc w:val="left"/>
      <w:pPr>
        <w:ind w:left="3340" w:hanging="279"/>
      </w:pPr>
      <w:rPr>
        <w:rFonts w:hint="default"/>
        <w:lang w:val="id" w:eastAsia="en-US" w:bidi="ar-SA"/>
      </w:rPr>
    </w:lvl>
    <w:lvl w:ilvl="4" w:tplc="CF00B3F0">
      <w:numFmt w:val="bullet"/>
      <w:lvlText w:val="•"/>
      <w:lvlJc w:val="left"/>
      <w:pPr>
        <w:ind w:left="4180" w:hanging="279"/>
      </w:pPr>
      <w:rPr>
        <w:rFonts w:hint="default"/>
        <w:lang w:val="id" w:eastAsia="en-US" w:bidi="ar-SA"/>
      </w:rPr>
    </w:lvl>
    <w:lvl w:ilvl="5" w:tplc="A13285F0">
      <w:numFmt w:val="bullet"/>
      <w:lvlText w:val="•"/>
      <w:lvlJc w:val="left"/>
      <w:pPr>
        <w:ind w:left="5020" w:hanging="279"/>
      </w:pPr>
      <w:rPr>
        <w:rFonts w:hint="default"/>
        <w:lang w:val="id" w:eastAsia="en-US" w:bidi="ar-SA"/>
      </w:rPr>
    </w:lvl>
    <w:lvl w:ilvl="6" w:tplc="DAFC86F6">
      <w:numFmt w:val="bullet"/>
      <w:lvlText w:val="•"/>
      <w:lvlJc w:val="left"/>
      <w:pPr>
        <w:ind w:left="5860" w:hanging="279"/>
      </w:pPr>
      <w:rPr>
        <w:rFonts w:hint="default"/>
        <w:lang w:val="id" w:eastAsia="en-US" w:bidi="ar-SA"/>
      </w:rPr>
    </w:lvl>
    <w:lvl w:ilvl="7" w:tplc="214E1ED0">
      <w:numFmt w:val="bullet"/>
      <w:lvlText w:val="•"/>
      <w:lvlJc w:val="left"/>
      <w:pPr>
        <w:ind w:left="6700" w:hanging="279"/>
      </w:pPr>
      <w:rPr>
        <w:rFonts w:hint="default"/>
        <w:lang w:val="id" w:eastAsia="en-US" w:bidi="ar-SA"/>
      </w:rPr>
    </w:lvl>
    <w:lvl w:ilvl="8" w:tplc="80A22E32">
      <w:numFmt w:val="bullet"/>
      <w:lvlText w:val="•"/>
      <w:lvlJc w:val="left"/>
      <w:pPr>
        <w:ind w:left="7540" w:hanging="279"/>
      </w:pPr>
      <w:rPr>
        <w:rFonts w:hint="default"/>
        <w:lang w:val="id" w:eastAsia="en-US" w:bidi="ar-SA"/>
      </w:rPr>
    </w:lvl>
  </w:abstractNum>
  <w:abstractNum w:abstractNumId="5">
    <w:nsid w:val="1A7830D7"/>
    <w:multiLevelType w:val="hybridMultilevel"/>
    <w:tmpl w:val="B7B64E46"/>
    <w:lvl w:ilvl="0" w:tplc="2AFC8604">
      <w:start w:val="1"/>
      <w:numFmt w:val="lowerLetter"/>
      <w:lvlText w:val="%1."/>
      <w:lvlJc w:val="left"/>
      <w:pPr>
        <w:ind w:left="688" w:hanging="228"/>
        <w:jc w:val="left"/>
      </w:pPr>
      <w:rPr>
        <w:rFonts w:ascii="Times New Roman" w:eastAsia="Times New Roman" w:hAnsi="Times New Roman" w:cs="Times New Roman" w:hint="default"/>
        <w:spacing w:val="-1"/>
        <w:w w:val="100"/>
        <w:sz w:val="24"/>
        <w:szCs w:val="24"/>
        <w:lang w:val="id" w:eastAsia="en-US" w:bidi="ar-SA"/>
      </w:rPr>
    </w:lvl>
    <w:lvl w:ilvl="1" w:tplc="DBC0F3E6">
      <w:start w:val="1"/>
      <w:numFmt w:val="decimal"/>
      <w:lvlText w:val="%2."/>
      <w:lvlJc w:val="left"/>
      <w:pPr>
        <w:ind w:left="700" w:hanging="240"/>
        <w:jc w:val="left"/>
      </w:pPr>
      <w:rPr>
        <w:rFonts w:ascii="Times New Roman" w:eastAsia="Times New Roman" w:hAnsi="Times New Roman" w:cs="Times New Roman" w:hint="default"/>
        <w:spacing w:val="-1"/>
        <w:w w:val="99"/>
        <w:sz w:val="24"/>
        <w:szCs w:val="24"/>
        <w:lang w:val="id" w:eastAsia="en-US" w:bidi="ar-SA"/>
      </w:rPr>
    </w:lvl>
    <w:lvl w:ilvl="2" w:tplc="75166BDC">
      <w:numFmt w:val="bullet"/>
      <w:lvlText w:val="•"/>
      <w:lvlJc w:val="left"/>
      <w:pPr>
        <w:ind w:left="1646" w:hanging="240"/>
      </w:pPr>
      <w:rPr>
        <w:rFonts w:hint="default"/>
        <w:lang w:val="id" w:eastAsia="en-US" w:bidi="ar-SA"/>
      </w:rPr>
    </w:lvl>
    <w:lvl w:ilvl="3" w:tplc="62E44E16">
      <w:numFmt w:val="bullet"/>
      <w:lvlText w:val="•"/>
      <w:lvlJc w:val="left"/>
      <w:pPr>
        <w:ind w:left="2593" w:hanging="240"/>
      </w:pPr>
      <w:rPr>
        <w:rFonts w:hint="default"/>
        <w:lang w:val="id" w:eastAsia="en-US" w:bidi="ar-SA"/>
      </w:rPr>
    </w:lvl>
    <w:lvl w:ilvl="4" w:tplc="212E290A">
      <w:numFmt w:val="bullet"/>
      <w:lvlText w:val="•"/>
      <w:lvlJc w:val="left"/>
      <w:pPr>
        <w:ind w:left="3540" w:hanging="240"/>
      </w:pPr>
      <w:rPr>
        <w:rFonts w:hint="default"/>
        <w:lang w:val="id" w:eastAsia="en-US" w:bidi="ar-SA"/>
      </w:rPr>
    </w:lvl>
    <w:lvl w:ilvl="5" w:tplc="E0DAC4EC">
      <w:numFmt w:val="bullet"/>
      <w:lvlText w:val="•"/>
      <w:lvlJc w:val="left"/>
      <w:pPr>
        <w:ind w:left="4486" w:hanging="240"/>
      </w:pPr>
      <w:rPr>
        <w:rFonts w:hint="default"/>
        <w:lang w:val="id" w:eastAsia="en-US" w:bidi="ar-SA"/>
      </w:rPr>
    </w:lvl>
    <w:lvl w:ilvl="6" w:tplc="122A3B12">
      <w:numFmt w:val="bullet"/>
      <w:lvlText w:val="•"/>
      <w:lvlJc w:val="left"/>
      <w:pPr>
        <w:ind w:left="5433" w:hanging="240"/>
      </w:pPr>
      <w:rPr>
        <w:rFonts w:hint="default"/>
        <w:lang w:val="id" w:eastAsia="en-US" w:bidi="ar-SA"/>
      </w:rPr>
    </w:lvl>
    <w:lvl w:ilvl="7" w:tplc="B166310E">
      <w:numFmt w:val="bullet"/>
      <w:lvlText w:val="•"/>
      <w:lvlJc w:val="left"/>
      <w:pPr>
        <w:ind w:left="6380" w:hanging="240"/>
      </w:pPr>
      <w:rPr>
        <w:rFonts w:hint="default"/>
        <w:lang w:val="id" w:eastAsia="en-US" w:bidi="ar-SA"/>
      </w:rPr>
    </w:lvl>
    <w:lvl w:ilvl="8" w:tplc="5FEA15A8">
      <w:numFmt w:val="bullet"/>
      <w:lvlText w:val="•"/>
      <w:lvlJc w:val="left"/>
      <w:pPr>
        <w:ind w:left="7326" w:hanging="240"/>
      </w:pPr>
      <w:rPr>
        <w:rFonts w:hint="default"/>
        <w:lang w:val="id" w:eastAsia="en-US" w:bidi="ar-SA"/>
      </w:rPr>
    </w:lvl>
  </w:abstractNum>
  <w:abstractNum w:abstractNumId="6">
    <w:nsid w:val="265F446A"/>
    <w:multiLevelType w:val="hybridMultilevel"/>
    <w:tmpl w:val="AC6AC89E"/>
    <w:lvl w:ilvl="0" w:tplc="D0E8FB94">
      <w:start w:val="1"/>
      <w:numFmt w:val="decimal"/>
      <w:lvlText w:val="%1."/>
      <w:lvlJc w:val="left"/>
      <w:pPr>
        <w:ind w:left="460" w:hanging="236"/>
        <w:jc w:val="left"/>
      </w:pPr>
      <w:rPr>
        <w:rFonts w:ascii="Times New Roman" w:eastAsia="Times New Roman" w:hAnsi="Times New Roman" w:cs="Times New Roman" w:hint="default"/>
        <w:w w:val="100"/>
        <w:sz w:val="24"/>
        <w:szCs w:val="24"/>
        <w:lang w:val="id" w:eastAsia="en-US" w:bidi="ar-SA"/>
      </w:rPr>
    </w:lvl>
    <w:lvl w:ilvl="1" w:tplc="1ECCDF9A">
      <w:numFmt w:val="bullet"/>
      <w:lvlText w:val="•"/>
      <w:lvlJc w:val="left"/>
      <w:pPr>
        <w:ind w:left="1336" w:hanging="236"/>
      </w:pPr>
      <w:rPr>
        <w:rFonts w:hint="default"/>
        <w:lang w:val="id" w:eastAsia="en-US" w:bidi="ar-SA"/>
      </w:rPr>
    </w:lvl>
    <w:lvl w:ilvl="2" w:tplc="BC465552">
      <w:numFmt w:val="bullet"/>
      <w:lvlText w:val="•"/>
      <w:lvlJc w:val="left"/>
      <w:pPr>
        <w:ind w:left="2212" w:hanging="236"/>
      </w:pPr>
      <w:rPr>
        <w:rFonts w:hint="default"/>
        <w:lang w:val="id" w:eastAsia="en-US" w:bidi="ar-SA"/>
      </w:rPr>
    </w:lvl>
    <w:lvl w:ilvl="3" w:tplc="B268CC24">
      <w:numFmt w:val="bullet"/>
      <w:lvlText w:val="•"/>
      <w:lvlJc w:val="left"/>
      <w:pPr>
        <w:ind w:left="3088" w:hanging="236"/>
      </w:pPr>
      <w:rPr>
        <w:rFonts w:hint="default"/>
        <w:lang w:val="id" w:eastAsia="en-US" w:bidi="ar-SA"/>
      </w:rPr>
    </w:lvl>
    <w:lvl w:ilvl="4" w:tplc="3E5E2734">
      <w:numFmt w:val="bullet"/>
      <w:lvlText w:val="•"/>
      <w:lvlJc w:val="left"/>
      <w:pPr>
        <w:ind w:left="3964" w:hanging="236"/>
      </w:pPr>
      <w:rPr>
        <w:rFonts w:hint="default"/>
        <w:lang w:val="id" w:eastAsia="en-US" w:bidi="ar-SA"/>
      </w:rPr>
    </w:lvl>
    <w:lvl w:ilvl="5" w:tplc="752A283C">
      <w:numFmt w:val="bullet"/>
      <w:lvlText w:val="•"/>
      <w:lvlJc w:val="left"/>
      <w:pPr>
        <w:ind w:left="4840" w:hanging="236"/>
      </w:pPr>
      <w:rPr>
        <w:rFonts w:hint="default"/>
        <w:lang w:val="id" w:eastAsia="en-US" w:bidi="ar-SA"/>
      </w:rPr>
    </w:lvl>
    <w:lvl w:ilvl="6" w:tplc="F2A42738">
      <w:numFmt w:val="bullet"/>
      <w:lvlText w:val="•"/>
      <w:lvlJc w:val="left"/>
      <w:pPr>
        <w:ind w:left="5716" w:hanging="236"/>
      </w:pPr>
      <w:rPr>
        <w:rFonts w:hint="default"/>
        <w:lang w:val="id" w:eastAsia="en-US" w:bidi="ar-SA"/>
      </w:rPr>
    </w:lvl>
    <w:lvl w:ilvl="7" w:tplc="DF7C56E6">
      <w:numFmt w:val="bullet"/>
      <w:lvlText w:val="•"/>
      <w:lvlJc w:val="left"/>
      <w:pPr>
        <w:ind w:left="6592" w:hanging="236"/>
      </w:pPr>
      <w:rPr>
        <w:rFonts w:hint="default"/>
        <w:lang w:val="id" w:eastAsia="en-US" w:bidi="ar-SA"/>
      </w:rPr>
    </w:lvl>
    <w:lvl w:ilvl="8" w:tplc="28943C1A">
      <w:numFmt w:val="bullet"/>
      <w:lvlText w:val="•"/>
      <w:lvlJc w:val="left"/>
      <w:pPr>
        <w:ind w:left="7468" w:hanging="236"/>
      </w:pPr>
      <w:rPr>
        <w:rFonts w:hint="default"/>
        <w:lang w:val="id" w:eastAsia="en-US" w:bidi="ar-SA"/>
      </w:rPr>
    </w:lvl>
  </w:abstractNum>
  <w:abstractNum w:abstractNumId="7">
    <w:nsid w:val="2889516C"/>
    <w:multiLevelType w:val="hybridMultilevel"/>
    <w:tmpl w:val="B95ECF74"/>
    <w:lvl w:ilvl="0" w:tplc="4BB2527C">
      <w:start w:val="1"/>
      <w:numFmt w:val="decimal"/>
      <w:lvlText w:val="%1."/>
      <w:lvlJc w:val="left"/>
      <w:pPr>
        <w:ind w:left="460" w:hanging="257"/>
        <w:jc w:val="left"/>
      </w:pPr>
      <w:rPr>
        <w:rFonts w:ascii="Times New Roman" w:eastAsia="Times New Roman" w:hAnsi="Times New Roman" w:cs="Times New Roman" w:hint="default"/>
        <w:w w:val="100"/>
        <w:sz w:val="24"/>
        <w:szCs w:val="24"/>
        <w:lang w:val="id" w:eastAsia="en-US" w:bidi="ar-SA"/>
      </w:rPr>
    </w:lvl>
    <w:lvl w:ilvl="1" w:tplc="DE2A9D62">
      <w:numFmt w:val="bullet"/>
      <w:lvlText w:val="•"/>
      <w:lvlJc w:val="left"/>
      <w:pPr>
        <w:ind w:left="1336" w:hanging="257"/>
      </w:pPr>
      <w:rPr>
        <w:rFonts w:hint="default"/>
        <w:lang w:val="id" w:eastAsia="en-US" w:bidi="ar-SA"/>
      </w:rPr>
    </w:lvl>
    <w:lvl w:ilvl="2" w:tplc="2C82BF7E">
      <w:numFmt w:val="bullet"/>
      <w:lvlText w:val="•"/>
      <w:lvlJc w:val="left"/>
      <w:pPr>
        <w:ind w:left="2212" w:hanging="257"/>
      </w:pPr>
      <w:rPr>
        <w:rFonts w:hint="default"/>
        <w:lang w:val="id" w:eastAsia="en-US" w:bidi="ar-SA"/>
      </w:rPr>
    </w:lvl>
    <w:lvl w:ilvl="3" w:tplc="E2D6D1D8">
      <w:numFmt w:val="bullet"/>
      <w:lvlText w:val="•"/>
      <w:lvlJc w:val="left"/>
      <w:pPr>
        <w:ind w:left="3088" w:hanging="257"/>
      </w:pPr>
      <w:rPr>
        <w:rFonts w:hint="default"/>
        <w:lang w:val="id" w:eastAsia="en-US" w:bidi="ar-SA"/>
      </w:rPr>
    </w:lvl>
    <w:lvl w:ilvl="4" w:tplc="F674422A">
      <w:numFmt w:val="bullet"/>
      <w:lvlText w:val="•"/>
      <w:lvlJc w:val="left"/>
      <w:pPr>
        <w:ind w:left="3964" w:hanging="257"/>
      </w:pPr>
      <w:rPr>
        <w:rFonts w:hint="default"/>
        <w:lang w:val="id" w:eastAsia="en-US" w:bidi="ar-SA"/>
      </w:rPr>
    </w:lvl>
    <w:lvl w:ilvl="5" w:tplc="91866C2E">
      <w:numFmt w:val="bullet"/>
      <w:lvlText w:val="•"/>
      <w:lvlJc w:val="left"/>
      <w:pPr>
        <w:ind w:left="4840" w:hanging="257"/>
      </w:pPr>
      <w:rPr>
        <w:rFonts w:hint="default"/>
        <w:lang w:val="id" w:eastAsia="en-US" w:bidi="ar-SA"/>
      </w:rPr>
    </w:lvl>
    <w:lvl w:ilvl="6" w:tplc="97B0A4C2">
      <w:numFmt w:val="bullet"/>
      <w:lvlText w:val="•"/>
      <w:lvlJc w:val="left"/>
      <w:pPr>
        <w:ind w:left="5716" w:hanging="257"/>
      </w:pPr>
      <w:rPr>
        <w:rFonts w:hint="default"/>
        <w:lang w:val="id" w:eastAsia="en-US" w:bidi="ar-SA"/>
      </w:rPr>
    </w:lvl>
    <w:lvl w:ilvl="7" w:tplc="2BEC61EE">
      <w:numFmt w:val="bullet"/>
      <w:lvlText w:val="•"/>
      <w:lvlJc w:val="left"/>
      <w:pPr>
        <w:ind w:left="6592" w:hanging="257"/>
      </w:pPr>
      <w:rPr>
        <w:rFonts w:hint="default"/>
        <w:lang w:val="id" w:eastAsia="en-US" w:bidi="ar-SA"/>
      </w:rPr>
    </w:lvl>
    <w:lvl w:ilvl="8" w:tplc="84BED274">
      <w:numFmt w:val="bullet"/>
      <w:lvlText w:val="•"/>
      <w:lvlJc w:val="left"/>
      <w:pPr>
        <w:ind w:left="7468" w:hanging="257"/>
      </w:pPr>
      <w:rPr>
        <w:rFonts w:hint="default"/>
        <w:lang w:val="id" w:eastAsia="en-US" w:bidi="ar-SA"/>
      </w:rPr>
    </w:lvl>
  </w:abstractNum>
  <w:abstractNum w:abstractNumId="8">
    <w:nsid w:val="2F30767D"/>
    <w:multiLevelType w:val="hybridMultilevel"/>
    <w:tmpl w:val="B5F038B2"/>
    <w:lvl w:ilvl="0" w:tplc="5D74AA5C">
      <w:start w:val="1"/>
      <w:numFmt w:val="decimal"/>
      <w:lvlText w:val="%1)"/>
      <w:lvlJc w:val="left"/>
      <w:pPr>
        <w:ind w:left="460" w:hanging="269"/>
        <w:jc w:val="right"/>
      </w:pPr>
      <w:rPr>
        <w:rFonts w:ascii="Times New Roman" w:eastAsia="Times New Roman" w:hAnsi="Times New Roman" w:cs="Times New Roman" w:hint="default"/>
        <w:b/>
        <w:bCs/>
        <w:w w:val="99"/>
        <w:sz w:val="24"/>
        <w:szCs w:val="24"/>
        <w:lang w:val="id" w:eastAsia="en-US" w:bidi="ar-SA"/>
      </w:rPr>
    </w:lvl>
    <w:lvl w:ilvl="1" w:tplc="F536A3DC">
      <w:start w:val="1"/>
      <w:numFmt w:val="lowerLetter"/>
      <w:lvlText w:val="%2."/>
      <w:lvlJc w:val="left"/>
      <w:pPr>
        <w:ind w:left="460" w:hanging="269"/>
        <w:jc w:val="left"/>
      </w:pPr>
      <w:rPr>
        <w:rFonts w:ascii="Times New Roman" w:eastAsia="Times New Roman" w:hAnsi="Times New Roman" w:cs="Times New Roman" w:hint="default"/>
        <w:spacing w:val="-17"/>
        <w:w w:val="99"/>
        <w:sz w:val="24"/>
        <w:szCs w:val="24"/>
        <w:lang w:val="id" w:eastAsia="en-US" w:bidi="ar-SA"/>
      </w:rPr>
    </w:lvl>
    <w:lvl w:ilvl="2" w:tplc="CF767D5E">
      <w:start w:val="1"/>
      <w:numFmt w:val="decimal"/>
      <w:lvlText w:val="%3."/>
      <w:lvlJc w:val="left"/>
      <w:pPr>
        <w:ind w:left="700" w:hanging="240"/>
        <w:jc w:val="left"/>
      </w:pPr>
      <w:rPr>
        <w:rFonts w:hint="default"/>
        <w:spacing w:val="-2"/>
        <w:w w:val="99"/>
        <w:lang w:val="id" w:eastAsia="en-US" w:bidi="ar-SA"/>
      </w:rPr>
    </w:lvl>
    <w:lvl w:ilvl="3" w:tplc="F81CF674">
      <w:start w:val="1"/>
      <w:numFmt w:val="decimal"/>
      <w:lvlText w:val="%4)"/>
      <w:lvlJc w:val="left"/>
      <w:pPr>
        <w:ind w:left="1180" w:hanging="360"/>
        <w:jc w:val="left"/>
      </w:pPr>
      <w:rPr>
        <w:rFonts w:ascii="Times New Roman" w:eastAsia="Times New Roman" w:hAnsi="Times New Roman" w:cs="Times New Roman" w:hint="default"/>
        <w:spacing w:val="-19"/>
        <w:w w:val="97"/>
        <w:sz w:val="24"/>
        <w:szCs w:val="24"/>
        <w:lang w:val="id" w:eastAsia="en-US" w:bidi="ar-SA"/>
      </w:rPr>
    </w:lvl>
    <w:lvl w:ilvl="4" w:tplc="4D6C7CAE">
      <w:numFmt w:val="bullet"/>
      <w:lvlText w:val="•"/>
      <w:lvlJc w:val="left"/>
      <w:pPr>
        <w:ind w:left="3190" w:hanging="360"/>
      </w:pPr>
      <w:rPr>
        <w:rFonts w:hint="default"/>
        <w:lang w:val="id" w:eastAsia="en-US" w:bidi="ar-SA"/>
      </w:rPr>
    </w:lvl>
    <w:lvl w:ilvl="5" w:tplc="7F685A4A">
      <w:numFmt w:val="bullet"/>
      <w:lvlText w:val="•"/>
      <w:lvlJc w:val="left"/>
      <w:pPr>
        <w:ind w:left="4195" w:hanging="360"/>
      </w:pPr>
      <w:rPr>
        <w:rFonts w:hint="default"/>
        <w:lang w:val="id" w:eastAsia="en-US" w:bidi="ar-SA"/>
      </w:rPr>
    </w:lvl>
    <w:lvl w:ilvl="6" w:tplc="31889D70">
      <w:numFmt w:val="bullet"/>
      <w:lvlText w:val="•"/>
      <w:lvlJc w:val="left"/>
      <w:pPr>
        <w:ind w:left="5200" w:hanging="360"/>
      </w:pPr>
      <w:rPr>
        <w:rFonts w:hint="default"/>
        <w:lang w:val="id" w:eastAsia="en-US" w:bidi="ar-SA"/>
      </w:rPr>
    </w:lvl>
    <w:lvl w:ilvl="7" w:tplc="55D89E28">
      <w:numFmt w:val="bullet"/>
      <w:lvlText w:val="•"/>
      <w:lvlJc w:val="left"/>
      <w:pPr>
        <w:ind w:left="6205" w:hanging="360"/>
      </w:pPr>
      <w:rPr>
        <w:rFonts w:hint="default"/>
        <w:lang w:val="id" w:eastAsia="en-US" w:bidi="ar-SA"/>
      </w:rPr>
    </w:lvl>
    <w:lvl w:ilvl="8" w:tplc="E01ADBC6">
      <w:numFmt w:val="bullet"/>
      <w:lvlText w:val="•"/>
      <w:lvlJc w:val="left"/>
      <w:pPr>
        <w:ind w:left="7210" w:hanging="360"/>
      </w:pPr>
      <w:rPr>
        <w:rFonts w:hint="default"/>
        <w:lang w:val="id" w:eastAsia="en-US" w:bidi="ar-SA"/>
      </w:rPr>
    </w:lvl>
  </w:abstractNum>
  <w:abstractNum w:abstractNumId="9">
    <w:nsid w:val="33C953FB"/>
    <w:multiLevelType w:val="hybridMultilevel"/>
    <w:tmpl w:val="6854F9C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6D6713C"/>
    <w:multiLevelType w:val="hybridMultilevel"/>
    <w:tmpl w:val="AF86285E"/>
    <w:lvl w:ilvl="0" w:tplc="F43E9CBE">
      <w:start w:val="1"/>
      <w:numFmt w:val="decimal"/>
      <w:lvlText w:val="%1."/>
      <w:lvlJc w:val="left"/>
      <w:pPr>
        <w:ind w:left="460" w:hanging="240"/>
        <w:jc w:val="left"/>
      </w:pPr>
      <w:rPr>
        <w:rFonts w:ascii="Times New Roman" w:eastAsia="Times New Roman" w:hAnsi="Times New Roman" w:cs="Times New Roman" w:hint="default"/>
        <w:spacing w:val="-8"/>
        <w:w w:val="99"/>
        <w:sz w:val="24"/>
        <w:szCs w:val="24"/>
        <w:lang w:val="id" w:eastAsia="en-US" w:bidi="ar-SA"/>
      </w:rPr>
    </w:lvl>
    <w:lvl w:ilvl="1" w:tplc="C186E4F2">
      <w:numFmt w:val="bullet"/>
      <w:lvlText w:val="•"/>
      <w:lvlJc w:val="left"/>
      <w:pPr>
        <w:ind w:left="1336" w:hanging="240"/>
      </w:pPr>
      <w:rPr>
        <w:rFonts w:hint="default"/>
        <w:lang w:val="id" w:eastAsia="en-US" w:bidi="ar-SA"/>
      </w:rPr>
    </w:lvl>
    <w:lvl w:ilvl="2" w:tplc="A8460B0C">
      <w:numFmt w:val="bullet"/>
      <w:lvlText w:val="•"/>
      <w:lvlJc w:val="left"/>
      <w:pPr>
        <w:ind w:left="2212" w:hanging="240"/>
      </w:pPr>
      <w:rPr>
        <w:rFonts w:hint="default"/>
        <w:lang w:val="id" w:eastAsia="en-US" w:bidi="ar-SA"/>
      </w:rPr>
    </w:lvl>
    <w:lvl w:ilvl="3" w:tplc="0D025C42">
      <w:numFmt w:val="bullet"/>
      <w:lvlText w:val="•"/>
      <w:lvlJc w:val="left"/>
      <w:pPr>
        <w:ind w:left="3088" w:hanging="240"/>
      </w:pPr>
      <w:rPr>
        <w:rFonts w:hint="default"/>
        <w:lang w:val="id" w:eastAsia="en-US" w:bidi="ar-SA"/>
      </w:rPr>
    </w:lvl>
    <w:lvl w:ilvl="4" w:tplc="BEA0BB42">
      <w:numFmt w:val="bullet"/>
      <w:lvlText w:val="•"/>
      <w:lvlJc w:val="left"/>
      <w:pPr>
        <w:ind w:left="3964" w:hanging="240"/>
      </w:pPr>
      <w:rPr>
        <w:rFonts w:hint="default"/>
        <w:lang w:val="id" w:eastAsia="en-US" w:bidi="ar-SA"/>
      </w:rPr>
    </w:lvl>
    <w:lvl w:ilvl="5" w:tplc="7B780A38">
      <w:numFmt w:val="bullet"/>
      <w:lvlText w:val="•"/>
      <w:lvlJc w:val="left"/>
      <w:pPr>
        <w:ind w:left="4840" w:hanging="240"/>
      </w:pPr>
      <w:rPr>
        <w:rFonts w:hint="default"/>
        <w:lang w:val="id" w:eastAsia="en-US" w:bidi="ar-SA"/>
      </w:rPr>
    </w:lvl>
    <w:lvl w:ilvl="6" w:tplc="8B7C7D86">
      <w:numFmt w:val="bullet"/>
      <w:lvlText w:val="•"/>
      <w:lvlJc w:val="left"/>
      <w:pPr>
        <w:ind w:left="5716" w:hanging="240"/>
      </w:pPr>
      <w:rPr>
        <w:rFonts w:hint="default"/>
        <w:lang w:val="id" w:eastAsia="en-US" w:bidi="ar-SA"/>
      </w:rPr>
    </w:lvl>
    <w:lvl w:ilvl="7" w:tplc="E884BB86">
      <w:numFmt w:val="bullet"/>
      <w:lvlText w:val="•"/>
      <w:lvlJc w:val="left"/>
      <w:pPr>
        <w:ind w:left="6592" w:hanging="240"/>
      </w:pPr>
      <w:rPr>
        <w:rFonts w:hint="default"/>
        <w:lang w:val="id" w:eastAsia="en-US" w:bidi="ar-SA"/>
      </w:rPr>
    </w:lvl>
    <w:lvl w:ilvl="8" w:tplc="A3685CC0">
      <w:numFmt w:val="bullet"/>
      <w:lvlText w:val="•"/>
      <w:lvlJc w:val="left"/>
      <w:pPr>
        <w:ind w:left="7468" w:hanging="240"/>
      </w:pPr>
      <w:rPr>
        <w:rFonts w:hint="default"/>
        <w:lang w:val="id" w:eastAsia="en-US" w:bidi="ar-SA"/>
      </w:rPr>
    </w:lvl>
  </w:abstractNum>
  <w:abstractNum w:abstractNumId="11">
    <w:nsid w:val="421E3011"/>
    <w:multiLevelType w:val="hybridMultilevel"/>
    <w:tmpl w:val="349EE6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4C6342B"/>
    <w:multiLevelType w:val="hybridMultilevel"/>
    <w:tmpl w:val="7DC08E22"/>
    <w:lvl w:ilvl="0" w:tplc="E576823A">
      <w:start w:val="1"/>
      <w:numFmt w:val="decimal"/>
      <w:lvlText w:val="%1."/>
      <w:lvlJc w:val="left"/>
      <w:pPr>
        <w:ind w:left="926" w:hanging="360"/>
      </w:pPr>
      <w:rPr>
        <w:rFonts w:hint="default"/>
      </w:rPr>
    </w:lvl>
    <w:lvl w:ilvl="1" w:tplc="04210019" w:tentative="1">
      <w:start w:val="1"/>
      <w:numFmt w:val="lowerLetter"/>
      <w:lvlText w:val="%2."/>
      <w:lvlJc w:val="left"/>
      <w:pPr>
        <w:ind w:left="1646" w:hanging="360"/>
      </w:pPr>
    </w:lvl>
    <w:lvl w:ilvl="2" w:tplc="0421001B" w:tentative="1">
      <w:start w:val="1"/>
      <w:numFmt w:val="lowerRoman"/>
      <w:lvlText w:val="%3."/>
      <w:lvlJc w:val="right"/>
      <w:pPr>
        <w:ind w:left="2366" w:hanging="180"/>
      </w:pPr>
    </w:lvl>
    <w:lvl w:ilvl="3" w:tplc="0421000F" w:tentative="1">
      <w:start w:val="1"/>
      <w:numFmt w:val="decimal"/>
      <w:lvlText w:val="%4."/>
      <w:lvlJc w:val="left"/>
      <w:pPr>
        <w:ind w:left="3086" w:hanging="360"/>
      </w:pPr>
    </w:lvl>
    <w:lvl w:ilvl="4" w:tplc="04210019" w:tentative="1">
      <w:start w:val="1"/>
      <w:numFmt w:val="lowerLetter"/>
      <w:lvlText w:val="%5."/>
      <w:lvlJc w:val="left"/>
      <w:pPr>
        <w:ind w:left="3806" w:hanging="360"/>
      </w:pPr>
    </w:lvl>
    <w:lvl w:ilvl="5" w:tplc="0421001B" w:tentative="1">
      <w:start w:val="1"/>
      <w:numFmt w:val="lowerRoman"/>
      <w:lvlText w:val="%6."/>
      <w:lvlJc w:val="right"/>
      <w:pPr>
        <w:ind w:left="4526" w:hanging="180"/>
      </w:pPr>
    </w:lvl>
    <w:lvl w:ilvl="6" w:tplc="0421000F" w:tentative="1">
      <w:start w:val="1"/>
      <w:numFmt w:val="decimal"/>
      <w:lvlText w:val="%7."/>
      <w:lvlJc w:val="left"/>
      <w:pPr>
        <w:ind w:left="5246" w:hanging="360"/>
      </w:pPr>
    </w:lvl>
    <w:lvl w:ilvl="7" w:tplc="04210019" w:tentative="1">
      <w:start w:val="1"/>
      <w:numFmt w:val="lowerLetter"/>
      <w:lvlText w:val="%8."/>
      <w:lvlJc w:val="left"/>
      <w:pPr>
        <w:ind w:left="5966" w:hanging="360"/>
      </w:pPr>
    </w:lvl>
    <w:lvl w:ilvl="8" w:tplc="0421001B" w:tentative="1">
      <w:start w:val="1"/>
      <w:numFmt w:val="lowerRoman"/>
      <w:lvlText w:val="%9."/>
      <w:lvlJc w:val="right"/>
      <w:pPr>
        <w:ind w:left="6686" w:hanging="180"/>
      </w:pPr>
    </w:lvl>
  </w:abstractNum>
  <w:abstractNum w:abstractNumId="13">
    <w:nsid w:val="4A1F55E7"/>
    <w:multiLevelType w:val="hybridMultilevel"/>
    <w:tmpl w:val="95464D96"/>
    <w:lvl w:ilvl="0" w:tplc="06BA5E2A">
      <w:start w:val="1"/>
      <w:numFmt w:val="decimal"/>
      <w:lvlText w:val="%1."/>
      <w:lvlJc w:val="left"/>
      <w:pPr>
        <w:ind w:left="700" w:hanging="240"/>
        <w:jc w:val="left"/>
      </w:pPr>
      <w:rPr>
        <w:rFonts w:ascii="Times New Roman" w:eastAsia="Times New Roman" w:hAnsi="Times New Roman" w:cs="Times New Roman" w:hint="default"/>
        <w:b/>
        <w:bCs/>
        <w:spacing w:val="-2"/>
        <w:w w:val="99"/>
        <w:sz w:val="24"/>
        <w:szCs w:val="24"/>
        <w:lang w:val="id" w:eastAsia="en-US" w:bidi="ar-SA"/>
      </w:rPr>
    </w:lvl>
    <w:lvl w:ilvl="1" w:tplc="DB446694">
      <w:start w:val="1"/>
      <w:numFmt w:val="lowerLetter"/>
      <w:lvlText w:val="%2."/>
      <w:lvlJc w:val="left"/>
      <w:pPr>
        <w:ind w:left="1540" w:hanging="360"/>
        <w:jc w:val="left"/>
      </w:pPr>
      <w:rPr>
        <w:rFonts w:ascii="Times New Roman" w:eastAsia="Times New Roman" w:hAnsi="Times New Roman" w:cs="Times New Roman" w:hint="default"/>
        <w:spacing w:val="-9"/>
        <w:w w:val="99"/>
        <w:sz w:val="24"/>
        <w:szCs w:val="24"/>
        <w:lang w:val="id" w:eastAsia="en-US" w:bidi="ar-SA"/>
      </w:rPr>
    </w:lvl>
    <w:lvl w:ilvl="2" w:tplc="9D0ECD22">
      <w:numFmt w:val="bullet"/>
      <w:lvlText w:val="•"/>
      <w:lvlJc w:val="left"/>
      <w:pPr>
        <w:ind w:left="2393" w:hanging="360"/>
      </w:pPr>
      <w:rPr>
        <w:rFonts w:hint="default"/>
        <w:lang w:val="id" w:eastAsia="en-US" w:bidi="ar-SA"/>
      </w:rPr>
    </w:lvl>
    <w:lvl w:ilvl="3" w:tplc="21FABF36">
      <w:numFmt w:val="bullet"/>
      <w:lvlText w:val="•"/>
      <w:lvlJc w:val="left"/>
      <w:pPr>
        <w:ind w:left="3246" w:hanging="360"/>
      </w:pPr>
      <w:rPr>
        <w:rFonts w:hint="default"/>
        <w:lang w:val="id" w:eastAsia="en-US" w:bidi="ar-SA"/>
      </w:rPr>
    </w:lvl>
    <w:lvl w:ilvl="4" w:tplc="129EB63E">
      <w:numFmt w:val="bullet"/>
      <w:lvlText w:val="•"/>
      <w:lvlJc w:val="left"/>
      <w:pPr>
        <w:ind w:left="4100" w:hanging="360"/>
      </w:pPr>
      <w:rPr>
        <w:rFonts w:hint="default"/>
        <w:lang w:val="id" w:eastAsia="en-US" w:bidi="ar-SA"/>
      </w:rPr>
    </w:lvl>
    <w:lvl w:ilvl="5" w:tplc="13EE0948">
      <w:numFmt w:val="bullet"/>
      <w:lvlText w:val="•"/>
      <w:lvlJc w:val="left"/>
      <w:pPr>
        <w:ind w:left="4953" w:hanging="360"/>
      </w:pPr>
      <w:rPr>
        <w:rFonts w:hint="default"/>
        <w:lang w:val="id" w:eastAsia="en-US" w:bidi="ar-SA"/>
      </w:rPr>
    </w:lvl>
    <w:lvl w:ilvl="6" w:tplc="4A3A06CE">
      <w:numFmt w:val="bullet"/>
      <w:lvlText w:val="•"/>
      <w:lvlJc w:val="left"/>
      <w:pPr>
        <w:ind w:left="5806" w:hanging="360"/>
      </w:pPr>
      <w:rPr>
        <w:rFonts w:hint="default"/>
        <w:lang w:val="id" w:eastAsia="en-US" w:bidi="ar-SA"/>
      </w:rPr>
    </w:lvl>
    <w:lvl w:ilvl="7" w:tplc="8F24BFC6">
      <w:numFmt w:val="bullet"/>
      <w:lvlText w:val="•"/>
      <w:lvlJc w:val="left"/>
      <w:pPr>
        <w:ind w:left="6660" w:hanging="360"/>
      </w:pPr>
      <w:rPr>
        <w:rFonts w:hint="default"/>
        <w:lang w:val="id" w:eastAsia="en-US" w:bidi="ar-SA"/>
      </w:rPr>
    </w:lvl>
    <w:lvl w:ilvl="8" w:tplc="AF921B22">
      <w:numFmt w:val="bullet"/>
      <w:lvlText w:val="•"/>
      <w:lvlJc w:val="left"/>
      <w:pPr>
        <w:ind w:left="7513" w:hanging="360"/>
      </w:pPr>
      <w:rPr>
        <w:rFonts w:hint="default"/>
        <w:lang w:val="id" w:eastAsia="en-US" w:bidi="ar-SA"/>
      </w:rPr>
    </w:lvl>
  </w:abstractNum>
  <w:abstractNum w:abstractNumId="14">
    <w:nsid w:val="4C7B3D51"/>
    <w:multiLevelType w:val="hybridMultilevel"/>
    <w:tmpl w:val="6C2EC384"/>
    <w:lvl w:ilvl="0" w:tplc="2F1CBCEE">
      <w:start w:val="1"/>
      <w:numFmt w:val="decimal"/>
      <w:lvlText w:val="%1."/>
      <w:lvlJc w:val="left"/>
      <w:pPr>
        <w:ind w:left="820" w:hanging="360"/>
      </w:pPr>
      <w:rPr>
        <w:rFonts w:hint="default"/>
      </w:rPr>
    </w:lvl>
    <w:lvl w:ilvl="1" w:tplc="04210019" w:tentative="1">
      <w:start w:val="1"/>
      <w:numFmt w:val="lowerLetter"/>
      <w:lvlText w:val="%2."/>
      <w:lvlJc w:val="left"/>
      <w:pPr>
        <w:ind w:left="1540" w:hanging="360"/>
      </w:pPr>
    </w:lvl>
    <w:lvl w:ilvl="2" w:tplc="0421001B" w:tentative="1">
      <w:start w:val="1"/>
      <w:numFmt w:val="lowerRoman"/>
      <w:lvlText w:val="%3."/>
      <w:lvlJc w:val="right"/>
      <w:pPr>
        <w:ind w:left="2260" w:hanging="180"/>
      </w:pPr>
    </w:lvl>
    <w:lvl w:ilvl="3" w:tplc="0421000F">
      <w:start w:val="1"/>
      <w:numFmt w:val="decimal"/>
      <w:lvlText w:val="%4."/>
      <w:lvlJc w:val="left"/>
      <w:pPr>
        <w:ind w:left="2980" w:hanging="360"/>
      </w:pPr>
    </w:lvl>
    <w:lvl w:ilvl="4" w:tplc="04210019" w:tentative="1">
      <w:start w:val="1"/>
      <w:numFmt w:val="lowerLetter"/>
      <w:lvlText w:val="%5."/>
      <w:lvlJc w:val="left"/>
      <w:pPr>
        <w:ind w:left="3700" w:hanging="360"/>
      </w:pPr>
    </w:lvl>
    <w:lvl w:ilvl="5" w:tplc="0421001B" w:tentative="1">
      <w:start w:val="1"/>
      <w:numFmt w:val="lowerRoman"/>
      <w:lvlText w:val="%6."/>
      <w:lvlJc w:val="right"/>
      <w:pPr>
        <w:ind w:left="4420" w:hanging="180"/>
      </w:pPr>
    </w:lvl>
    <w:lvl w:ilvl="6" w:tplc="0421000F" w:tentative="1">
      <w:start w:val="1"/>
      <w:numFmt w:val="decimal"/>
      <w:lvlText w:val="%7."/>
      <w:lvlJc w:val="left"/>
      <w:pPr>
        <w:ind w:left="5140" w:hanging="360"/>
      </w:pPr>
    </w:lvl>
    <w:lvl w:ilvl="7" w:tplc="04210019" w:tentative="1">
      <w:start w:val="1"/>
      <w:numFmt w:val="lowerLetter"/>
      <w:lvlText w:val="%8."/>
      <w:lvlJc w:val="left"/>
      <w:pPr>
        <w:ind w:left="5860" w:hanging="360"/>
      </w:pPr>
    </w:lvl>
    <w:lvl w:ilvl="8" w:tplc="0421001B" w:tentative="1">
      <w:start w:val="1"/>
      <w:numFmt w:val="lowerRoman"/>
      <w:lvlText w:val="%9."/>
      <w:lvlJc w:val="right"/>
      <w:pPr>
        <w:ind w:left="6580" w:hanging="180"/>
      </w:pPr>
    </w:lvl>
  </w:abstractNum>
  <w:abstractNum w:abstractNumId="15">
    <w:nsid w:val="54EE7135"/>
    <w:multiLevelType w:val="hybridMultilevel"/>
    <w:tmpl w:val="75A46E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55E11FC"/>
    <w:multiLevelType w:val="hybridMultilevel"/>
    <w:tmpl w:val="24BA5350"/>
    <w:lvl w:ilvl="0" w:tplc="2BC6CB70">
      <w:start w:val="1"/>
      <w:numFmt w:val="decimal"/>
      <w:lvlText w:val="%1."/>
      <w:lvlJc w:val="left"/>
      <w:pPr>
        <w:ind w:left="776" w:hanging="360"/>
      </w:pPr>
      <w:rPr>
        <w:rFonts w:hint="default"/>
      </w:rPr>
    </w:lvl>
    <w:lvl w:ilvl="1" w:tplc="04210019" w:tentative="1">
      <w:start w:val="1"/>
      <w:numFmt w:val="lowerLetter"/>
      <w:lvlText w:val="%2."/>
      <w:lvlJc w:val="left"/>
      <w:pPr>
        <w:ind w:left="1496" w:hanging="360"/>
      </w:pPr>
    </w:lvl>
    <w:lvl w:ilvl="2" w:tplc="0421001B" w:tentative="1">
      <w:start w:val="1"/>
      <w:numFmt w:val="lowerRoman"/>
      <w:lvlText w:val="%3."/>
      <w:lvlJc w:val="right"/>
      <w:pPr>
        <w:ind w:left="2216" w:hanging="180"/>
      </w:pPr>
    </w:lvl>
    <w:lvl w:ilvl="3" w:tplc="0421000F" w:tentative="1">
      <w:start w:val="1"/>
      <w:numFmt w:val="decimal"/>
      <w:lvlText w:val="%4."/>
      <w:lvlJc w:val="left"/>
      <w:pPr>
        <w:ind w:left="2936" w:hanging="360"/>
      </w:pPr>
    </w:lvl>
    <w:lvl w:ilvl="4" w:tplc="04210019" w:tentative="1">
      <w:start w:val="1"/>
      <w:numFmt w:val="lowerLetter"/>
      <w:lvlText w:val="%5."/>
      <w:lvlJc w:val="left"/>
      <w:pPr>
        <w:ind w:left="3656" w:hanging="360"/>
      </w:pPr>
    </w:lvl>
    <w:lvl w:ilvl="5" w:tplc="0421001B" w:tentative="1">
      <w:start w:val="1"/>
      <w:numFmt w:val="lowerRoman"/>
      <w:lvlText w:val="%6."/>
      <w:lvlJc w:val="right"/>
      <w:pPr>
        <w:ind w:left="4376" w:hanging="180"/>
      </w:pPr>
    </w:lvl>
    <w:lvl w:ilvl="6" w:tplc="0421000F" w:tentative="1">
      <w:start w:val="1"/>
      <w:numFmt w:val="decimal"/>
      <w:lvlText w:val="%7."/>
      <w:lvlJc w:val="left"/>
      <w:pPr>
        <w:ind w:left="5096" w:hanging="360"/>
      </w:pPr>
    </w:lvl>
    <w:lvl w:ilvl="7" w:tplc="04210019" w:tentative="1">
      <w:start w:val="1"/>
      <w:numFmt w:val="lowerLetter"/>
      <w:lvlText w:val="%8."/>
      <w:lvlJc w:val="left"/>
      <w:pPr>
        <w:ind w:left="5816" w:hanging="360"/>
      </w:pPr>
    </w:lvl>
    <w:lvl w:ilvl="8" w:tplc="0421001B" w:tentative="1">
      <w:start w:val="1"/>
      <w:numFmt w:val="lowerRoman"/>
      <w:lvlText w:val="%9."/>
      <w:lvlJc w:val="right"/>
      <w:pPr>
        <w:ind w:left="6536" w:hanging="180"/>
      </w:pPr>
    </w:lvl>
  </w:abstractNum>
  <w:abstractNum w:abstractNumId="17">
    <w:nsid w:val="69564338"/>
    <w:multiLevelType w:val="hybridMultilevel"/>
    <w:tmpl w:val="E182D734"/>
    <w:lvl w:ilvl="0" w:tplc="847E4580">
      <w:start w:val="1"/>
      <w:numFmt w:val="lowerLetter"/>
      <w:lvlText w:val="%1."/>
      <w:lvlJc w:val="left"/>
      <w:pPr>
        <w:ind w:left="686" w:hanging="226"/>
        <w:jc w:val="left"/>
      </w:pPr>
      <w:rPr>
        <w:rFonts w:ascii="Times New Roman" w:eastAsia="Times New Roman" w:hAnsi="Times New Roman" w:cs="Times New Roman" w:hint="default"/>
        <w:spacing w:val="-2"/>
        <w:w w:val="99"/>
        <w:sz w:val="24"/>
        <w:szCs w:val="24"/>
        <w:lang w:val="id" w:eastAsia="en-US" w:bidi="ar-SA"/>
      </w:rPr>
    </w:lvl>
    <w:lvl w:ilvl="1" w:tplc="CE169F80">
      <w:numFmt w:val="bullet"/>
      <w:lvlText w:val="•"/>
      <w:lvlJc w:val="left"/>
      <w:pPr>
        <w:ind w:left="1534" w:hanging="226"/>
      </w:pPr>
      <w:rPr>
        <w:rFonts w:hint="default"/>
        <w:lang w:val="id" w:eastAsia="en-US" w:bidi="ar-SA"/>
      </w:rPr>
    </w:lvl>
    <w:lvl w:ilvl="2" w:tplc="882690A2">
      <w:numFmt w:val="bullet"/>
      <w:lvlText w:val="•"/>
      <w:lvlJc w:val="left"/>
      <w:pPr>
        <w:ind w:left="2388" w:hanging="226"/>
      </w:pPr>
      <w:rPr>
        <w:rFonts w:hint="default"/>
        <w:lang w:val="id" w:eastAsia="en-US" w:bidi="ar-SA"/>
      </w:rPr>
    </w:lvl>
    <w:lvl w:ilvl="3" w:tplc="146CED24">
      <w:numFmt w:val="bullet"/>
      <w:lvlText w:val="•"/>
      <w:lvlJc w:val="left"/>
      <w:pPr>
        <w:ind w:left="3242" w:hanging="226"/>
      </w:pPr>
      <w:rPr>
        <w:rFonts w:hint="default"/>
        <w:lang w:val="id" w:eastAsia="en-US" w:bidi="ar-SA"/>
      </w:rPr>
    </w:lvl>
    <w:lvl w:ilvl="4" w:tplc="054C8774">
      <w:numFmt w:val="bullet"/>
      <w:lvlText w:val="•"/>
      <w:lvlJc w:val="left"/>
      <w:pPr>
        <w:ind w:left="4096" w:hanging="226"/>
      </w:pPr>
      <w:rPr>
        <w:rFonts w:hint="default"/>
        <w:lang w:val="id" w:eastAsia="en-US" w:bidi="ar-SA"/>
      </w:rPr>
    </w:lvl>
    <w:lvl w:ilvl="5" w:tplc="F6469C3E">
      <w:numFmt w:val="bullet"/>
      <w:lvlText w:val="•"/>
      <w:lvlJc w:val="left"/>
      <w:pPr>
        <w:ind w:left="4950" w:hanging="226"/>
      </w:pPr>
      <w:rPr>
        <w:rFonts w:hint="default"/>
        <w:lang w:val="id" w:eastAsia="en-US" w:bidi="ar-SA"/>
      </w:rPr>
    </w:lvl>
    <w:lvl w:ilvl="6" w:tplc="9296EC40">
      <w:numFmt w:val="bullet"/>
      <w:lvlText w:val="•"/>
      <w:lvlJc w:val="left"/>
      <w:pPr>
        <w:ind w:left="5804" w:hanging="226"/>
      </w:pPr>
      <w:rPr>
        <w:rFonts w:hint="default"/>
        <w:lang w:val="id" w:eastAsia="en-US" w:bidi="ar-SA"/>
      </w:rPr>
    </w:lvl>
    <w:lvl w:ilvl="7" w:tplc="D86E9FA4">
      <w:numFmt w:val="bullet"/>
      <w:lvlText w:val="•"/>
      <w:lvlJc w:val="left"/>
      <w:pPr>
        <w:ind w:left="6658" w:hanging="226"/>
      </w:pPr>
      <w:rPr>
        <w:rFonts w:hint="default"/>
        <w:lang w:val="id" w:eastAsia="en-US" w:bidi="ar-SA"/>
      </w:rPr>
    </w:lvl>
    <w:lvl w:ilvl="8" w:tplc="C1E27910">
      <w:numFmt w:val="bullet"/>
      <w:lvlText w:val="•"/>
      <w:lvlJc w:val="left"/>
      <w:pPr>
        <w:ind w:left="7512" w:hanging="226"/>
      </w:pPr>
      <w:rPr>
        <w:rFonts w:hint="default"/>
        <w:lang w:val="id" w:eastAsia="en-US" w:bidi="ar-SA"/>
      </w:rPr>
    </w:lvl>
  </w:abstractNum>
  <w:abstractNum w:abstractNumId="18">
    <w:nsid w:val="6E587541"/>
    <w:multiLevelType w:val="hybridMultilevel"/>
    <w:tmpl w:val="360A99CC"/>
    <w:lvl w:ilvl="0" w:tplc="7FD6A6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6FF6088B"/>
    <w:multiLevelType w:val="hybridMultilevel"/>
    <w:tmpl w:val="0F189084"/>
    <w:lvl w:ilvl="0" w:tplc="0D84BB3A">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0">
    <w:nsid w:val="76B67E3D"/>
    <w:multiLevelType w:val="hybridMultilevel"/>
    <w:tmpl w:val="585AE944"/>
    <w:lvl w:ilvl="0" w:tplc="778EE90A">
      <w:start w:val="1"/>
      <w:numFmt w:val="lowerLetter"/>
      <w:lvlText w:val="%1."/>
      <w:lvlJc w:val="left"/>
      <w:pPr>
        <w:ind w:left="460" w:hanging="351"/>
        <w:jc w:val="left"/>
      </w:pPr>
      <w:rPr>
        <w:rFonts w:ascii="Times New Roman" w:eastAsia="Times New Roman" w:hAnsi="Times New Roman" w:cs="Times New Roman" w:hint="default"/>
        <w:spacing w:val="-30"/>
        <w:w w:val="99"/>
        <w:sz w:val="24"/>
        <w:szCs w:val="24"/>
        <w:lang w:val="id" w:eastAsia="en-US" w:bidi="ar-SA"/>
      </w:rPr>
    </w:lvl>
    <w:lvl w:ilvl="1" w:tplc="DEEEF61A">
      <w:start w:val="1"/>
      <w:numFmt w:val="decimal"/>
      <w:lvlText w:val="%2."/>
      <w:lvlJc w:val="left"/>
      <w:pPr>
        <w:ind w:left="700" w:hanging="240"/>
        <w:jc w:val="left"/>
      </w:pPr>
      <w:rPr>
        <w:rFonts w:ascii="Times New Roman" w:eastAsia="Times New Roman" w:hAnsi="Times New Roman" w:cs="Times New Roman" w:hint="default"/>
        <w:spacing w:val="-2"/>
        <w:w w:val="99"/>
        <w:sz w:val="24"/>
        <w:szCs w:val="24"/>
        <w:lang w:val="id" w:eastAsia="en-US" w:bidi="ar-SA"/>
      </w:rPr>
    </w:lvl>
    <w:lvl w:ilvl="2" w:tplc="D2BAB1E4">
      <w:numFmt w:val="bullet"/>
      <w:lvlText w:val="•"/>
      <w:lvlJc w:val="left"/>
      <w:pPr>
        <w:ind w:left="1646" w:hanging="240"/>
      </w:pPr>
      <w:rPr>
        <w:rFonts w:hint="default"/>
        <w:lang w:val="id" w:eastAsia="en-US" w:bidi="ar-SA"/>
      </w:rPr>
    </w:lvl>
    <w:lvl w:ilvl="3" w:tplc="2312F440">
      <w:numFmt w:val="bullet"/>
      <w:lvlText w:val="•"/>
      <w:lvlJc w:val="left"/>
      <w:pPr>
        <w:ind w:left="2593" w:hanging="240"/>
      </w:pPr>
      <w:rPr>
        <w:rFonts w:hint="default"/>
        <w:lang w:val="id" w:eastAsia="en-US" w:bidi="ar-SA"/>
      </w:rPr>
    </w:lvl>
    <w:lvl w:ilvl="4" w:tplc="D2103EC0">
      <w:numFmt w:val="bullet"/>
      <w:lvlText w:val="•"/>
      <w:lvlJc w:val="left"/>
      <w:pPr>
        <w:ind w:left="3540" w:hanging="240"/>
      </w:pPr>
      <w:rPr>
        <w:rFonts w:hint="default"/>
        <w:lang w:val="id" w:eastAsia="en-US" w:bidi="ar-SA"/>
      </w:rPr>
    </w:lvl>
    <w:lvl w:ilvl="5" w:tplc="A008BA30">
      <w:numFmt w:val="bullet"/>
      <w:lvlText w:val="•"/>
      <w:lvlJc w:val="left"/>
      <w:pPr>
        <w:ind w:left="4486" w:hanging="240"/>
      </w:pPr>
      <w:rPr>
        <w:rFonts w:hint="default"/>
        <w:lang w:val="id" w:eastAsia="en-US" w:bidi="ar-SA"/>
      </w:rPr>
    </w:lvl>
    <w:lvl w:ilvl="6" w:tplc="752A70EC">
      <w:numFmt w:val="bullet"/>
      <w:lvlText w:val="•"/>
      <w:lvlJc w:val="left"/>
      <w:pPr>
        <w:ind w:left="5433" w:hanging="240"/>
      </w:pPr>
      <w:rPr>
        <w:rFonts w:hint="default"/>
        <w:lang w:val="id" w:eastAsia="en-US" w:bidi="ar-SA"/>
      </w:rPr>
    </w:lvl>
    <w:lvl w:ilvl="7" w:tplc="AB742A06">
      <w:numFmt w:val="bullet"/>
      <w:lvlText w:val="•"/>
      <w:lvlJc w:val="left"/>
      <w:pPr>
        <w:ind w:left="6380" w:hanging="240"/>
      </w:pPr>
      <w:rPr>
        <w:rFonts w:hint="default"/>
        <w:lang w:val="id" w:eastAsia="en-US" w:bidi="ar-SA"/>
      </w:rPr>
    </w:lvl>
    <w:lvl w:ilvl="8" w:tplc="73C013EA">
      <w:numFmt w:val="bullet"/>
      <w:lvlText w:val="•"/>
      <w:lvlJc w:val="left"/>
      <w:pPr>
        <w:ind w:left="7326" w:hanging="240"/>
      </w:pPr>
      <w:rPr>
        <w:rFonts w:hint="default"/>
        <w:lang w:val="id" w:eastAsia="en-US" w:bidi="ar-SA"/>
      </w:rPr>
    </w:lvl>
  </w:abstractNum>
  <w:abstractNum w:abstractNumId="21">
    <w:nsid w:val="772E7B3B"/>
    <w:multiLevelType w:val="hybridMultilevel"/>
    <w:tmpl w:val="95FEDDD2"/>
    <w:lvl w:ilvl="0" w:tplc="5AD87192">
      <w:start w:val="1"/>
      <w:numFmt w:val="lowerLetter"/>
      <w:lvlText w:val="%1."/>
      <w:lvlJc w:val="left"/>
      <w:pPr>
        <w:ind w:left="685" w:hanging="226"/>
        <w:jc w:val="left"/>
      </w:pPr>
      <w:rPr>
        <w:rFonts w:ascii="Times New Roman" w:eastAsia="Times New Roman" w:hAnsi="Times New Roman" w:cs="Times New Roman" w:hint="default"/>
        <w:spacing w:val="-2"/>
        <w:w w:val="99"/>
        <w:sz w:val="24"/>
        <w:szCs w:val="24"/>
        <w:lang w:val="id" w:eastAsia="en-US" w:bidi="ar-SA"/>
      </w:rPr>
    </w:lvl>
    <w:lvl w:ilvl="1" w:tplc="8BC20CE8">
      <w:numFmt w:val="bullet"/>
      <w:lvlText w:val="•"/>
      <w:lvlJc w:val="left"/>
      <w:pPr>
        <w:ind w:left="1534" w:hanging="226"/>
      </w:pPr>
      <w:rPr>
        <w:rFonts w:hint="default"/>
        <w:lang w:val="id" w:eastAsia="en-US" w:bidi="ar-SA"/>
      </w:rPr>
    </w:lvl>
    <w:lvl w:ilvl="2" w:tplc="6D943EBC">
      <w:numFmt w:val="bullet"/>
      <w:lvlText w:val="•"/>
      <w:lvlJc w:val="left"/>
      <w:pPr>
        <w:ind w:left="2388" w:hanging="226"/>
      </w:pPr>
      <w:rPr>
        <w:rFonts w:hint="default"/>
        <w:lang w:val="id" w:eastAsia="en-US" w:bidi="ar-SA"/>
      </w:rPr>
    </w:lvl>
    <w:lvl w:ilvl="3" w:tplc="10C00C2E">
      <w:numFmt w:val="bullet"/>
      <w:lvlText w:val="•"/>
      <w:lvlJc w:val="left"/>
      <w:pPr>
        <w:ind w:left="3242" w:hanging="226"/>
      </w:pPr>
      <w:rPr>
        <w:rFonts w:hint="default"/>
        <w:lang w:val="id" w:eastAsia="en-US" w:bidi="ar-SA"/>
      </w:rPr>
    </w:lvl>
    <w:lvl w:ilvl="4" w:tplc="C56EC938">
      <w:numFmt w:val="bullet"/>
      <w:lvlText w:val="•"/>
      <w:lvlJc w:val="left"/>
      <w:pPr>
        <w:ind w:left="4096" w:hanging="226"/>
      </w:pPr>
      <w:rPr>
        <w:rFonts w:hint="default"/>
        <w:lang w:val="id" w:eastAsia="en-US" w:bidi="ar-SA"/>
      </w:rPr>
    </w:lvl>
    <w:lvl w:ilvl="5" w:tplc="01927CE0">
      <w:numFmt w:val="bullet"/>
      <w:lvlText w:val="•"/>
      <w:lvlJc w:val="left"/>
      <w:pPr>
        <w:ind w:left="4950" w:hanging="226"/>
      </w:pPr>
      <w:rPr>
        <w:rFonts w:hint="default"/>
        <w:lang w:val="id" w:eastAsia="en-US" w:bidi="ar-SA"/>
      </w:rPr>
    </w:lvl>
    <w:lvl w:ilvl="6" w:tplc="23468998">
      <w:numFmt w:val="bullet"/>
      <w:lvlText w:val="•"/>
      <w:lvlJc w:val="left"/>
      <w:pPr>
        <w:ind w:left="5804" w:hanging="226"/>
      </w:pPr>
      <w:rPr>
        <w:rFonts w:hint="default"/>
        <w:lang w:val="id" w:eastAsia="en-US" w:bidi="ar-SA"/>
      </w:rPr>
    </w:lvl>
    <w:lvl w:ilvl="7" w:tplc="36C0B1BA">
      <w:numFmt w:val="bullet"/>
      <w:lvlText w:val="•"/>
      <w:lvlJc w:val="left"/>
      <w:pPr>
        <w:ind w:left="6658" w:hanging="226"/>
      </w:pPr>
      <w:rPr>
        <w:rFonts w:hint="default"/>
        <w:lang w:val="id" w:eastAsia="en-US" w:bidi="ar-SA"/>
      </w:rPr>
    </w:lvl>
    <w:lvl w:ilvl="8" w:tplc="DAEC0A32">
      <w:numFmt w:val="bullet"/>
      <w:lvlText w:val="•"/>
      <w:lvlJc w:val="left"/>
      <w:pPr>
        <w:ind w:left="7512" w:hanging="226"/>
      </w:pPr>
      <w:rPr>
        <w:rFonts w:hint="default"/>
        <w:lang w:val="id" w:eastAsia="en-US" w:bidi="ar-SA"/>
      </w:rPr>
    </w:lvl>
  </w:abstractNum>
  <w:abstractNum w:abstractNumId="22">
    <w:nsid w:val="77677A6A"/>
    <w:multiLevelType w:val="multilevel"/>
    <w:tmpl w:val="1598D80C"/>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6"/>
  </w:num>
  <w:num w:numId="2">
    <w:abstractNumId w:val="4"/>
  </w:num>
  <w:num w:numId="3">
    <w:abstractNumId w:val="13"/>
  </w:num>
  <w:num w:numId="4">
    <w:abstractNumId w:val="7"/>
  </w:num>
  <w:num w:numId="5">
    <w:abstractNumId w:val="5"/>
  </w:num>
  <w:num w:numId="6">
    <w:abstractNumId w:val="2"/>
  </w:num>
  <w:num w:numId="7">
    <w:abstractNumId w:val="0"/>
  </w:num>
  <w:num w:numId="8">
    <w:abstractNumId w:val="20"/>
  </w:num>
  <w:num w:numId="9">
    <w:abstractNumId w:val="8"/>
  </w:num>
  <w:num w:numId="10">
    <w:abstractNumId w:val="17"/>
  </w:num>
  <w:num w:numId="11">
    <w:abstractNumId w:val="21"/>
  </w:num>
  <w:num w:numId="12">
    <w:abstractNumId w:val="10"/>
  </w:num>
  <w:num w:numId="13">
    <w:abstractNumId w:val="16"/>
  </w:num>
  <w:num w:numId="14">
    <w:abstractNumId w:val="12"/>
  </w:num>
  <w:num w:numId="15">
    <w:abstractNumId w:val="14"/>
  </w:num>
  <w:num w:numId="16">
    <w:abstractNumId w:val="9"/>
  </w:num>
  <w:num w:numId="17">
    <w:abstractNumId w:val="22"/>
  </w:num>
  <w:num w:numId="18">
    <w:abstractNumId w:val="3"/>
  </w:num>
  <w:num w:numId="19">
    <w:abstractNumId w:val="11"/>
  </w:num>
  <w:num w:numId="20">
    <w:abstractNumId w:val="19"/>
  </w:num>
  <w:num w:numId="21">
    <w:abstractNumId w:val="15"/>
  </w:num>
  <w:num w:numId="22">
    <w:abstractNumId w:val="18"/>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7BA5"/>
    <w:rsid w:val="0003231A"/>
    <w:rsid w:val="0015297C"/>
    <w:rsid w:val="00275776"/>
    <w:rsid w:val="00437BA5"/>
    <w:rsid w:val="00440827"/>
    <w:rsid w:val="00591F42"/>
    <w:rsid w:val="00936F43"/>
    <w:rsid w:val="00A607D8"/>
    <w:rsid w:val="00C5142A"/>
    <w:rsid w:val="00CB767A"/>
    <w:rsid w:val="00CC46F6"/>
    <w:rsid w:val="00F223F4"/>
    <w:rsid w:val="00FA51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6"/>
        <o:r id="V:Rule2" type="connector" idref="#Straight Arrow Connector 11"/>
        <o:r id="V:Rule3" type="connector" idref="#Straight Arrow Connector 10"/>
        <o:r id="V:Rule4" type="connector" idref="#Straight Arrow Connector 1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ind w:left="460"/>
      <w:outlineLvl w:val="0"/>
    </w:pPr>
    <w:rPr>
      <w:b/>
      <w:bCs/>
      <w:sz w:val="24"/>
      <w:szCs w:val="24"/>
    </w:rPr>
  </w:style>
  <w:style w:type="paragraph" w:styleId="Heading3">
    <w:name w:val="heading 3"/>
    <w:basedOn w:val="Normal"/>
    <w:next w:val="Normal"/>
    <w:link w:val="Heading3Char"/>
    <w:uiPriority w:val="9"/>
    <w:semiHidden/>
    <w:unhideWhenUsed/>
    <w:qFormat/>
    <w:rsid w:val="00F223F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pPr>
    <w:rPr>
      <w:sz w:val="24"/>
      <w:szCs w:val="24"/>
    </w:rPr>
  </w:style>
  <w:style w:type="paragraph" w:styleId="ListParagraph">
    <w:name w:val="List Paragraph"/>
    <w:aliases w:val="1"/>
    <w:basedOn w:val="Normal"/>
    <w:uiPriority w:val="34"/>
    <w:qFormat/>
    <w:pPr>
      <w:ind w:left="46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297C"/>
    <w:rPr>
      <w:color w:val="0000FF" w:themeColor="hyperlink"/>
      <w:u w:val="single"/>
    </w:rPr>
  </w:style>
  <w:style w:type="paragraph" w:styleId="BalloonText">
    <w:name w:val="Balloon Text"/>
    <w:basedOn w:val="Normal"/>
    <w:link w:val="BalloonTextChar"/>
    <w:uiPriority w:val="99"/>
    <w:semiHidden/>
    <w:unhideWhenUsed/>
    <w:rsid w:val="0015297C"/>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15297C"/>
    <w:rPr>
      <w:rFonts w:ascii="Tahoma" w:hAnsi="Tahoma" w:cs="Tahoma"/>
      <w:sz w:val="16"/>
      <w:szCs w:val="16"/>
      <w:lang w:val="id-ID"/>
    </w:rPr>
  </w:style>
  <w:style w:type="paragraph" w:styleId="HTMLPreformatted">
    <w:name w:val="HTML Preformatted"/>
    <w:basedOn w:val="Normal"/>
    <w:link w:val="HTMLPreformattedChar"/>
    <w:uiPriority w:val="99"/>
    <w:semiHidden/>
    <w:unhideWhenUsed/>
    <w:rsid w:val="001529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15297C"/>
    <w:rPr>
      <w:rFonts w:ascii="Courier New" w:eastAsia="Times New Roman" w:hAnsi="Courier New" w:cs="Courier New"/>
      <w:sz w:val="20"/>
      <w:szCs w:val="20"/>
      <w:lang w:val="id-ID" w:eastAsia="id-ID"/>
    </w:rPr>
  </w:style>
  <w:style w:type="character" w:styleId="CommentReference">
    <w:name w:val="annotation reference"/>
    <w:basedOn w:val="DefaultParagraphFont"/>
    <w:uiPriority w:val="99"/>
    <w:semiHidden/>
    <w:unhideWhenUsed/>
    <w:rsid w:val="00275776"/>
    <w:rPr>
      <w:sz w:val="16"/>
      <w:szCs w:val="16"/>
    </w:rPr>
  </w:style>
  <w:style w:type="character" w:styleId="Emphasis">
    <w:name w:val="Emphasis"/>
    <w:basedOn w:val="DefaultParagraphFont"/>
    <w:uiPriority w:val="20"/>
    <w:qFormat/>
    <w:rsid w:val="00936F43"/>
    <w:rPr>
      <w:i/>
      <w:iCs/>
    </w:rPr>
  </w:style>
  <w:style w:type="paragraph" w:styleId="Subtitle">
    <w:name w:val="Subtitle"/>
    <w:aliases w:val="GAMBAR"/>
    <w:basedOn w:val="Normal"/>
    <w:next w:val="Normal"/>
    <w:link w:val="SubtitleChar"/>
    <w:uiPriority w:val="11"/>
    <w:qFormat/>
    <w:rsid w:val="00936F43"/>
    <w:pPr>
      <w:widowControl/>
      <w:numPr>
        <w:ilvl w:val="1"/>
      </w:numPr>
      <w:autoSpaceDE/>
      <w:autoSpaceDN/>
      <w:spacing w:after="200" w:line="276" w:lineRule="auto"/>
      <w:jc w:val="center"/>
    </w:pPr>
    <w:rPr>
      <w:rFonts w:eastAsiaTheme="majorEastAsia" w:cstheme="majorBidi"/>
      <w:b/>
      <w:iCs/>
      <w:color w:val="000000" w:themeColor="text1"/>
      <w:spacing w:val="15"/>
      <w:sz w:val="24"/>
      <w:szCs w:val="24"/>
      <w:lang w:val="id-ID"/>
    </w:rPr>
  </w:style>
  <w:style w:type="character" w:customStyle="1" w:styleId="SubtitleChar">
    <w:name w:val="Subtitle Char"/>
    <w:aliases w:val="GAMBAR Char"/>
    <w:basedOn w:val="DefaultParagraphFont"/>
    <w:link w:val="Subtitle"/>
    <w:uiPriority w:val="11"/>
    <w:rsid w:val="00936F43"/>
    <w:rPr>
      <w:rFonts w:ascii="Times New Roman" w:eastAsiaTheme="majorEastAsia" w:hAnsi="Times New Roman" w:cstheme="majorBidi"/>
      <w:b/>
      <w:iCs/>
      <w:color w:val="000000" w:themeColor="text1"/>
      <w:spacing w:val="15"/>
      <w:sz w:val="24"/>
      <w:szCs w:val="24"/>
      <w:lang w:val="id-ID"/>
    </w:rPr>
  </w:style>
  <w:style w:type="paragraph" w:styleId="Caption">
    <w:name w:val="caption"/>
    <w:aliases w:val="TABEL"/>
    <w:basedOn w:val="Normal"/>
    <w:next w:val="Normal"/>
    <w:uiPriority w:val="35"/>
    <w:unhideWhenUsed/>
    <w:qFormat/>
    <w:rsid w:val="00FA51D4"/>
    <w:pPr>
      <w:widowControl/>
      <w:autoSpaceDE/>
      <w:autoSpaceDN/>
      <w:spacing w:after="200"/>
      <w:jc w:val="center"/>
    </w:pPr>
    <w:rPr>
      <w:rFonts w:eastAsiaTheme="minorHAnsi" w:cstheme="minorBidi"/>
      <w:b/>
      <w:iCs/>
      <w:color w:val="000000" w:themeColor="text1"/>
      <w:sz w:val="24"/>
      <w:szCs w:val="18"/>
      <w:lang w:val="id-ID"/>
    </w:rPr>
  </w:style>
  <w:style w:type="character" w:customStyle="1" w:styleId="Heading3Char">
    <w:name w:val="Heading 3 Char"/>
    <w:basedOn w:val="DefaultParagraphFont"/>
    <w:link w:val="Heading3"/>
    <w:uiPriority w:val="9"/>
    <w:semiHidden/>
    <w:rsid w:val="00F223F4"/>
    <w:rPr>
      <w:rFonts w:asciiTheme="majorHAnsi" w:eastAsiaTheme="majorEastAsia" w:hAnsiTheme="majorHAnsi" w:cstheme="majorBidi"/>
      <w:b/>
      <w:bCs/>
      <w:color w:val="4F81BD" w:themeColor="accent1"/>
      <w:lang w:val="id"/>
    </w:rPr>
  </w:style>
  <w:style w:type="paragraph" w:styleId="Bibliography">
    <w:name w:val="Bibliography"/>
    <w:basedOn w:val="Normal"/>
    <w:next w:val="Normal"/>
    <w:uiPriority w:val="37"/>
    <w:unhideWhenUsed/>
    <w:rsid w:val="00F223F4"/>
    <w:pPr>
      <w:widowControl/>
      <w:autoSpaceDE/>
      <w:autoSpaceDN/>
      <w:spacing w:after="200" w:line="276" w:lineRule="auto"/>
    </w:pPr>
    <w:rPr>
      <w:rFonts w:eastAsiaTheme="minorHAnsi" w:cstheme="minorBidi"/>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3676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Por07</b:Tag>
    <b:SourceType>Book</b:SourceType>
    <b:Guid>{8BF83215-2ECA-4D89-9378-DF2BE6D4CE13}</b:Guid>
    <b:Title>Menilai Harga Saham</b:Title>
    <b:Year>2007</b:Year>
    <b:City>Jakarya</b:City>
    <b:Publisher>PT Alex Komputindo</b:Publisher>
    <b:Author>
      <b:Author>
        <b:NameList>
          <b:Person>
            <b:Last>Porman T</b:Last>
            <b:First>Andy</b:First>
          </b:Person>
        </b:NameList>
      </b:Author>
    </b:Author>
    <b:RefOrder>1</b:RefOrder>
  </b:Source>
  <b:Source>
    <b:Tag>Ari12</b:Tag>
    <b:SourceType>JournalArticle</b:SourceType>
    <b:Guid>{C60A331E-F4A3-43AB-860C-86EEE2976B5B}</b:Guid>
    <b:Title>Analisis faktor-faktor yang memeengaruhi return saham</b:Title>
    <b:Year>2012</b:Year>
    <b:Publisher>STIE Totalwin Semarang</b:Publisher>
    <b:JournalName>Jurnal Ilmu Manajemen dan Akuntansi</b:JournalName>
    <b:Month>Mei</b:Month>
    <b:Volume>3</b:Volume>
    <b:Issue>1</b:Issue>
    <b:Author>
      <b:Author>
        <b:NameList>
          <b:Person>
            <b:Last>Arista</b:Last>
            <b:First>Desi</b:First>
          </b:Person>
        </b:NameList>
      </b:Author>
    </b:Author>
    <b:RefOrder>2</b:RefOrder>
  </b:Source>
  <b:Source>
    <b:Tag>Dar06</b:Tag>
    <b:SourceType>Book</b:SourceType>
    <b:Guid>{0EE002EF-4925-42F0-8D7F-6053B836FC16}</b:Guid>
    <b:Title>Pasar Modal Indonesia</b:Title>
    <b:Year>2006</b:Year>
    <b:City>Jakarta</b:City>
    <b:Publisher>Salemba Empat</b:Publisher>
    <b:Author>
      <b:Author>
        <b:NameList>
          <b:Person>
            <b:Last>Darmadji</b:Last>
            <b:First>Tjiptono</b:First>
          </b:Person>
        </b:NameList>
      </b:Author>
    </b:Author>
    <b:RefOrder>3</b:RefOrder>
  </b:Source>
  <b:Source>
    <b:Tag>Dar09</b:Tag>
    <b:SourceType>Book</b:SourceType>
    <b:Guid>{76D059BF-76F1-4254-B112-D2BFD0DDB00D}</b:Guid>
    <b:Title>Pedoman Praktis Memahami Laporan Keuangan</b:Title>
    <b:Year>2009</b:Year>
    <b:City>Yogyakarta</b:City>
    <b:Publisher>Andi</b:Publisher>
    <b:Author>
      <b:Author>
        <b:NameList>
          <b:Person>
            <b:Last>Darsono</b:Last>
            <b:First>Ashari</b:First>
          </b:Person>
        </b:NameList>
      </b:Author>
    </b:Author>
    <b:RefOrder>4</b:RefOrder>
  </b:Source>
  <b:Source>
    <b:Tag>Fah12</b:Tag>
    <b:SourceType>Book</b:SourceType>
    <b:Guid>{4C407D78-1274-421F-9935-4A4FAFFD932C}</b:Guid>
    <b:Title>Pengantar Pasar Modal</b:Title>
    <b:Year>2012</b:Year>
    <b:City>Bandung</b:City>
    <b:Publisher>Alfabeta</b:Publisher>
    <b:Author>
      <b:Author>
        <b:NameList>
          <b:Person>
            <b:Last>Fahmi</b:Last>
            <b:First>Irham</b:First>
          </b:Person>
        </b:NameList>
      </b:Author>
    </b:Author>
    <b:RefOrder>5</b:RefOrder>
  </b:Source>
  <b:Source>
    <b:Tag>Fra11</b:Tag>
    <b:SourceType>Book</b:SourceType>
    <b:Guid>{0A522D80-2CEC-4181-AE48-A6F5E75DD0F5}</b:Guid>
    <b:Title>Pengenalan Analisa Fundamental</b:Title>
    <b:Year>2011</b:Year>
    <b:City>Jakata</b:City>
    <b:Publisher>PT CIMB securities Indonesia</b:Publisher>
    <b:Author>
      <b:Author>
        <b:NameList>
          <b:Person>
            <b:Last>Franky</b:Last>
            <b:First>Naibaho</b:First>
          </b:Person>
        </b:NameList>
      </b:Author>
    </b:Author>
    <b:RefOrder>6</b:RefOrder>
  </b:Source>
  <b:Source>
    <b:Tag>Goz09</b:Tag>
    <b:SourceType>Book</b:SourceType>
    <b:Guid>{B3FF4B2A-6CA2-4DEA-B9F4-D29C5225D998}</b:Guid>
    <b:Title>Aplikasi Analisis Ultivariate dengan program SPSS 17</b:Title>
    <b:Year>2009</b:Year>
    <b:City>Semarang</b:City>
    <b:Publisher>Badan Penerbit Universitas Diponegoro</b:Publisher>
    <b:Author>
      <b:Author>
        <b:NameList>
          <b:Person>
            <b:Last>Gozali</b:Last>
            <b:First>Imam</b:First>
          </b:Person>
        </b:NameList>
      </b:Author>
    </b:Author>
    <b:RefOrder>7</b:RefOrder>
  </b:Source>
  <b:Source>
    <b:Tag>Han09</b:Tag>
    <b:SourceType>Book</b:SourceType>
    <b:Guid>{121EEB7C-A291-4DED-82D4-DA7D765F3DFE}</b:Guid>
    <b:Title>Intisari Manajemen Keuangan</b:Title>
    <b:Year>2009</b:Year>
    <b:City>Jakarta</b:City>
    <b:Publisher>PT Gransindo</b:Publisher>
    <b:Author>
      <b:Author>
        <b:NameList>
          <b:Person>
            <b:Last>Handoyo</b:Last>
            <b:First>Mardiyanto</b:First>
          </b:Person>
        </b:NameList>
      </b:Author>
    </b:Author>
    <b:RefOrder>8</b:RefOrder>
  </b:Source>
  <b:Source>
    <b:Tag>Huo10</b:Tag>
    <b:SourceType>Book</b:SourceType>
    <b:Guid>{16CB3745-1482-4A6A-B00D-BF007639ED29}</b:Guid>
    <b:Title>Dasar Dasar Manajemen Keuangan</b:Title>
    <b:Year>2010</b:Year>
    <b:City>Jakarta</b:City>
    <b:Publisher>Salemba Empat</b:Publisher>
    <b:Author>
      <b:Author>
        <b:NameList>
          <b:Person>
            <b:Last>Huoston</b:Last>
          </b:Person>
          <b:Person>
            <b:Last>Brighram</b:Last>
          </b:Person>
        </b:NameList>
      </b:Author>
    </b:Author>
    <b:RefOrder>9</b:RefOrder>
  </b:Source>
  <b:Source>
    <b:Tag>Jam09</b:Tag>
    <b:SourceType>Book</b:SourceType>
    <b:Guid>{C561B5A0-29F6-494B-B39E-6B13B88A12CB}</b:Guid>
    <b:Title>Prinsip-Prinsip Manajemen Keuangan</b:Title>
    <b:Year>2009</b:Year>
    <b:City>Jakarta</b:City>
    <b:Publisher>Salemba Empat</b:Publisher>
    <b:Author>
      <b:Author>
        <b:NameList>
          <b:Person>
            <b:Last>James</b:Last>
            <b:First>Van Horne C</b:First>
          </b:Person>
          <b:Person>
            <b:Last>Wachowics </b:Last>
            <b:First>JR Jhon M</b:First>
          </b:Person>
        </b:NameList>
      </b:Author>
    </b:Author>
    <b:RefOrder>10</b:RefOrder>
  </b:Source>
  <b:Source>
    <b:Tag>Hus</b:Tag>
    <b:SourceType>Book</b:SourceType>
    <b:Guid>{4DD37547-D8E3-4EB3-A9B1-69B511C52E10}</b:Guid>
    <b:Title>Metode Penelitian untuk Skripsi dan Tesis Bisnis</b:Title>
    <b:Author>
      <b:Author>
        <b:NameList>
          <b:Person>
            <b:Last>Husein</b:Last>
            <b:First>Umar</b:First>
          </b:Person>
        </b:NameList>
      </b:Author>
    </b:Author>
    <b:Year>2011</b:Year>
    <b:City>Jakarta</b:City>
    <b:Publisher>PT. Raja Grafindo Persada 2011</b:Publisher>
    <b:RefOrder>11</b:RefOrder>
  </b:Source>
  <b:Source>
    <b:Tag>Mun07</b:Tag>
    <b:SourceType>Book</b:SourceType>
    <b:Guid>{B5D95B18-D42D-4647-A111-1066A73EB2BE}</b:Guid>
    <b:Title>Analisa Laporan Keuangan</b:Title>
    <b:Year>2007</b:Year>
    <b:City>Yogyakarta</b:City>
    <b:Publisher>Liberty</b:Publisher>
    <b:Author>
      <b:Author>
        <b:NameList>
          <b:Person>
            <b:Last>Munawir</b:Last>
          </b:Person>
        </b:NameList>
      </b:Author>
    </b:Author>
    <b:RefOrder>12</b:RefOrder>
  </b:Source>
  <b:Source>
    <b:Tag>Pra08</b:Tag>
    <b:SourceType>Book</b:SourceType>
    <b:Guid>{8EE69A6D-4FD2-4E02-843D-09A8DD5689B3}</b:Guid>
    <b:Title>Analisis Laporan Keuangan , Konsep dan Aplikasi</b:Title>
    <b:Year>2008</b:Year>
    <b:City>Yogyakarta</b:City>
    <b:Publisher>Upp Stim Ykpn</b:Publisher>
    <b:Author>
      <b:Author>
        <b:NameList>
          <b:Person>
            <b:Last>Prastowo </b:Last>
            <b:First>Dwi</b:First>
          </b:Person>
          <b:Person>
            <b:Last>Juliaty Rifka</b:Last>
          </b:Person>
        </b:NameList>
      </b:Author>
    </b:Author>
    <b:RefOrder>13</b:RefOrder>
  </b:Source>
  <b:Source>
    <b:Tag>Sar</b:Tag>
    <b:SourceType>Book</b:SourceType>
    <b:Guid>{3B3B4310-6243-4C75-B3C5-D19B05166519}</b:Guid>
    <b:Title>Manajemen Keuangan Teori dan Aplikasi</b:Title>
    <b:Author>
      <b:Author>
        <b:NameList>
          <b:Person>
            <b:Last>Sartono </b:Last>
            <b:First>Agus</b:First>
          </b:Person>
        </b:NameList>
      </b:Author>
    </b:Author>
    <b:Year>2008</b:Year>
    <b:City>Yogyakarta</b:City>
    <b:Publisher>BPFE-Yogyakarta</b:Publisher>
    <b:RefOrder>14</b:RefOrder>
  </b:Source>
  <b:Source>
    <b:Tag>Sam06</b:Tag>
    <b:SourceType>Book</b:SourceType>
    <b:Guid>{9DDBE0EF-3A11-4A83-BBE9-88A779E0A384}</b:Guid>
    <b:Title>Pasar Modal dan Manajemen Portofolio</b:Title>
    <b:Year>2006</b:Year>
    <b:City>Jakarta</b:City>
    <b:Publisher>Erlangga</b:Publisher>
    <b:Author>
      <b:Author>
        <b:NameList>
          <b:Person>
            <b:Last>Samsul</b:Last>
            <b:First>Mohamad</b:First>
          </b:Person>
        </b:NameList>
      </b:Author>
    </b:Author>
    <b:RefOrder>15</b:RefOrder>
  </b:Source>
  <b:Source>
    <b:Tag>Sun12</b:Tag>
    <b:SourceType>Book</b:SourceType>
    <b:Guid>{6CFC7980-9F9A-4A7C-8843-2B0C5A03C1B7}</b:Guid>
    <b:Title>Manajemen Keuangan 2</b:Title>
    <b:Year>2012</b:Year>
    <b:Publisher>Litera Lintas Dunia</b:Publisher>
    <b:Author>
      <b:Author>
        <b:NameList>
          <b:Person>
            <b:Last>Sundjaja</b:Last>
            <b:First>Ridwan,</b:First>
            <b:Middle>dkk</b:Middle>
          </b:Person>
        </b:NameList>
      </b:Author>
    </b:Author>
    <b:RefOrder>16</b:RefOrder>
  </b:Source>
  <b:Source>
    <b:Tag>Sya09</b:Tag>
    <b:SourceType>Book</b:SourceType>
    <b:Guid>{906BBFAC-04F2-4DF4-A946-6E30507EEE94}</b:Guid>
    <b:Title>Manajemen Keuangan Perusahaan</b:Title>
    <b:Year>2009</b:Year>
    <b:City>Jakarta</b:City>
    <b:Publisher>PT Raja Grrafindo Persada</b:Publisher>
    <b:Author>
      <b:Author>
        <b:NameList>
          <b:Person>
            <b:Last>Syamsuddin</b:Last>
            <b:First>Lukman</b:First>
          </b:Person>
        </b:NameList>
      </b:Author>
    </b:Author>
    <b:RefOrder>17</b:RefOrder>
  </b:Source>
  <b:Source>
    <b:Tag>Ahm</b:Tag>
    <b:SourceType>JournalArticle</b:SourceType>
    <b:Guid>{D4053D85-A8CB-4BDD-96E7-1302734C2D94}</b:Guid>
    <b:Title>Pengaruh Rasio Keuangan Terhadap Harga Saham Pada Perusahaan Jasa Yang Terdaftar Dalam Indeks LQ45 Di Bursa Efek Indonesia</b:Title>
    <b:Author>
      <b:Author>
        <b:NameList>
          <b:Person>
            <b:Last>Ahmad</b:Last>
            <b:First>Isna</b:First>
          </b:Person>
          <b:Person>
            <b:Last>Naholo</b:Last>
            <b:First>Sahim</b:First>
          </b:Person>
          <b:Person>
            <b:Last>Mahmud</b:Last>
            <b:First>Muliyani</b:First>
          </b:Person>
        </b:NameList>
      </b:Author>
    </b:Author>
    <b:JournalName>Jurnal Wawasan dan Riset Akuntansi</b:JournalName>
    <b:Volume>5</b:Volume>
    <b:Issue>2</b:Issue>
    <b:RefOrder>18</b:RefOrder>
  </b:Source>
  <b:Source>
    <b:Tag>Ama</b:Tag>
    <b:SourceType>JournalArticle</b:SourceType>
    <b:Guid>{E8562EFB-C7B7-42A0-B180-E895691D32B8}</b:Guid>
    <b:Title>Pengaruh Return On Asset, Return On Equity, Net Profit Margin dan Debt to Equity Ratio terhadap harga saham</b:Title>
    <b:JournalName>Sekuritas</b:JournalName>
    <b:Author>
      <b:Author>
        <b:NameList>
          <b:Person>
            <b:Last>Amalya</b:Last>
            <b:Middle>Tita</b:Middle>
            <b:First>Neneng</b:First>
          </b:Person>
        </b:NameList>
      </b:Author>
    </b:Author>
    <b:Volume>1</b:Volume>
    <b:Issue>3</b:Issue>
    <b:RefOrder>19</b:RefOrder>
  </b:Source>
  <b:Source>
    <b:Tag>Kas14</b:Tag>
    <b:SourceType>Book</b:SourceType>
    <b:Guid>{12DF27AC-ACC8-4348-A071-4851DF681061}</b:Guid>
    <b:Title>Analisis Laporan Keuangan</b:Title>
    <b:Year>2014</b:Year>
    <b:Author>
      <b:Author>
        <b:NameList>
          <b:Person>
            <b:Last>Kasmir</b:Last>
          </b:Person>
        </b:NameList>
      </b:Author>
    </b:Author>
    <b:City>Jakarta</b:City>
    <b:Publisher>Rajawali Pers</b:Publisher>
    <b:RefOrder>20</b:RefOrder>
  </b:Source>
  <b:Source>
    <b:Tag>Jog08</b:Tag>
    <b:SourceType>Book</b:SourceType>
    <b:Guid>{A508394B-95F5-4B6E-8910-558838A9D1F9}</b:Guid>
    <b:Title>Teori Portofolio dan Analisis Investasi</b:Title>
    <b:Year>2008</b:Year>
    <b:City>Yogyakarta</b:City>
    <b:Author>
      <b:Author>
        <b:NameList>
          <b:Person>
            <b:Last>Jogiyanto</b:Last>
          </b:Person>
        </b:NameList>
      </b:Author>
    </b:Author>
    <b:RefOrder>21</b:RefOrder>
  </b:Source>
  <b:Source>
    <b:Tag>Rus08</b:Tag>
    <b:SourceType>Book</b:SourceType>
    <b:Guid>{FFF2D6CE-4C0B-4F07-BB94-7CF356E25842}</b:Guid>
    <b:Author>
      <b:Author>
        <b:NameList>
          <b:Person>
            <b:Last>Rusdin</b:Last>
          </b:Person>
        </b:NameList>
      </b:Author>
    </b:Author>
    <b:Title>Pasar Modal</b:Title>
    <b:Year>2008</b:Year>
    <b:City>Bandung</b:City>
    <b:Publisher>Alfabeta</b:Publisher>
    <b:RefOrder>22</b:RefOrder>
  </b:Source>
  <b:Source>
    <b:Tag>Hus05</b:Tag>
    <b:SourceType>Book</b:SourceType>
    <b:Guid>{16E08BCB-4610-4BB2-90EF-6070B35BBA68}</b:Guid>
    <b:Title>Dasar Dasar Teori Portofolio dan Analisis Sekuritas</b:Title>
    <b:Year>2005</b:Year>
    <b:City>Yogyakarta</b:City>
    <b:Publisher>UPP AMD YKPN</b:Publisher>
    <b:Author>
      <b:Author>
        <b:NameList>
          <b:Person>
            <b:Last>Husnan</b:Last>
            <b:First>Suad</b:First>
          </b:Person>
        </b:NameList>
      </b:Author>
    </b:Author>
    <b:RefOrder>23</b:RefOrder>
  </b:Source>
  <b:Source>
    <b:Tag>Her15</b:Tag>
    <b:SourceType>Book</b:SourceType>
    <b:Guid>{F697321F-141E-491A-96C6-D531CAF38F4D}</b:Guid>
    <b:Author>
      <b:Author>
        <b:NameList>
          <b:Person>
            <b:Last>Hery</b:Last>
          </b:Person>
        </b:NameList>
      </b:Author>
    </b:Author>
    <b:Title>Analisis Laporan Keuangan</b:Title>
    <b:Year>2015</b:Year>
    <b:City>Yogyakarta</b:City>
    <b:Publisher>CAPS</b:Publisher>
    <b:RefOrder>24</b:RefOrder>
  </b:Source>
  <b:Source>
    <b:Tag>Suj17</b:Tag>
    <b:SourceType>Book</b:SourceType>
    <b:Guid>{D6C6608F-D3C1-4420-9EF4-0DD0A538BCB7}</b:Guid>
    <b:Author>
      <b:Author>
        <b:NameList>
          <b:Person>
            <b:Last>Sujarweni</b:Last>
          </b:Person>
        </b:NameList>
      </b:Author>
    </b:Author>
    <b:Title>Analisis Laporan Keuangan: Teori, Aplikasi, &amp; Hasil Penelitian </b:Title>
    <b:Year>2017</b:Year>
    <b:City>Yogyakarta</b:City>
    <b:Publisher>Pustaka Baru Press</b:Publisher>
    <b:RefOrder>25</b:RefOrder>
  </b:Source>
  <b:Source>
    <b:Tag>War17</b:Tag>
    <b:SourceType>Book</b:SourceType>
    <b:Guid>{5989AB1F-4BC2-481B-ACF8-5702CCFC5885}</b:Guid>
    <b:Author>
      <b:Author>
        <b:NameList>
          <b:Person>
            <b:Last>Wardiyah</b:Last>
          </b:Person>
        </b:NameList>
      </b:Author>
    </b:Author>
    <b:Title>Analisis Laporan Keuangan</b:Title>
    <b:Year>2017</b:Year>
    <b:City>Bandung</b:City>
    <b:Publisher>CV Pustaka</b:Publisher>
    <b:RefOrder>26</b:RefOrder>
  </b:Source>
  <b:Source>
    <b:Tag>Nug16</b:Tag>
    <b:SourceType>JournalArticle</b:SourceType>
    <b:Guid>{523C897D-3254-4B07-B121-5992CA5F70B4}</b:Guid>
    <b:Title>Analisis Pengaruh DPR, DER, ROE dan TATO Terhadap Harga Saham</b:Title>
    <b:Year>2016</b:Year>
    <b:Author>
      <b:Author>
        <b:NameList>
          <b:Person>
            <b:Last>Nugraha</b:Last>
            <b:Middle>Dhewangga</b:Middle>
            <b:First>Reza</b:First>
          </b:Person>
        </b:NameList>
      </b:Author>
    </b:Author>
    <b:Volume>5</b:Volume>
    <b:JournalName>Diponegoro Journal of Management</b:JournalName>
    <b:Issue>4</b:Issue>
    <b:RefOrder>27</b:RefOrder>
  </b:Source>
  <b:Source>
    <b:Tag>Alf18</b:Tag>
    <b:SourceType>JournalArticle</b:SourceType>
    <b:Guid>{81CBE988-AA54-437A-ACFD-CAF91BA393D2}</b:Guid>
    <b:Title>Pengaruh Rasio Profitabilias, Rasio Aktivitas, dan Ukuran Perusahaan Terhadap Pertumbuhan Laba</b:Title>
    <b:JournalName>lmu dan Riset Manajemen</b:JournalName>
    <b:Year>2018</b:Year>
    <b:Author>
      <b:Author>
        <b:NameList>
          <b:Person>
            <b:Last>Alfitri</b:Last>
            <b:Middle>Denok</b:Middle>
            <b:First>Isni</b:First>
          </b:Person>
        </b:NameList>
      </b:Author>
    </b:Author>
    <b:Volume>7</b:Volume>
    <b:Issue>6</b:Issue>
    <b:RefOrder>28</b:RefOrder>
  </b:Source>
  <b:Source>
    <b:Tag>Asn20</b:Tag>
    <b:SourceType>JournalArticle</b:SourceType>
    <b:Guid>{93621E0D-9945-4EF4-A73A-D0738C76272F}</b:Guid>
    <b:Title>Pengaruh Rasio Likuiditas, Solvabilitas, dan Profitabilitas Terhadap Kinerja Keuangan Pada PT.MIDI UTAMA INDONESIA TBK Yang Terdaftar Di Bursa Efek Indonesia</b:Title>
    <b:JournalName>Economix</b:JournalName>
    <b:Year>2020</b:Year>
    <b:Author>
      <b:Author>
        <b:NameList>
          <b:Person>
            <b:Last>Asniwati</b:Last>
          </b:Person>
        </b:NameList>
      </b:Author>
    </b:Author>
    <b:Volume>8</b:Volume>
    <b:Issue>1</b:Issue>
    <b:RefOrder>29</b:RefOrder>
  </b:Source>
  <b:Source>
    <b:Tag>Les</b:Tag>
    <b:SourceType>JournalArticle</b:SourceType>
    <b:Guid>{2167A1C0-F49A-4BC5-A6CB-952BE90F4AE9}</b:Guid>
    <b:Title>Kinerja Bank Devisa dan Bank Non Devisa dan Faktor Faktor yang Mempengaruhinya</b:Title>
    <b:Publisher>PESAT</b:Publisher>
    <b:Author>
      <b:Author>
        <b:NameList>
          <b:Person>
            <b:Last>Lestari</b:Last>
          </b:Person>
          <b:Person>
            <b:Last>Sugiharto</b:Last>
          </b:Person>
        </b:NameList>
      </b:Author>
    </b:Author>
    <b:Volume>2</b:Volume>
    <b:RefOrder>30</b:RefOrder>
  </b:Source>
  <b:Source>
    <b:Tag>Kas10</b:Tag>
    <b:SourceType>Book</b:SourceType>
    <b:Guid>{B0D463D9-DEBE-42A9-9ADC-F2FC373374CB}</b:Guid>
    <b:Author>
      <b:Author>
        <b:NameList>
          <b:Person>
            <b:Last>Kasmir</b:Last>
          </b:Person>
        </b:NameList>
      </b:Author>
    </b:Author>
    <b:Title>Pengantar Manajemen Keuangan</b:Title>
    <b:Year>2010</b:Year>
    <b:City>Jakarta</b:City>
    <b:Publisher>Kencana</b:Publisher>
    <b:RefOrder>31</b:RefOrder>
  </b:Source>
</b:Sources>
</file>

<file path=customXml/itemProps1.xml><?xml version="1.0" encoding="utf-8"?>
<ds:datastoreItem xmlns:ds="http://schemas.openxmlformats.org/officeDocument/2006/customXml" ds:itemID="{4F64DEFC-B36F-427E-9F69-23A9F505F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16</Pages>
  <Words>4660</Words>
  <Characters>26563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4</cp:revision>
  <dcterms:created xsi:type="dcterms:W3CDTF">2021-01-31T22:24:00Z</dcterms:created>
  <dcterms:modified xsi:type="dcterms:W3CDTF">2021-02-03T10:52:00Z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2021-01-15T00:00:00Z</vt:filetime>
  </property>
  <property fmtid="{D5CDD505-2E9C-101B-9397-08002B2CF9AE}" pid="3" name="Creator">
    <vt:lpwstr>Microsoft® Word for Office 365</vt:lpwstr>
  </property>
  <property fmtid="{D5CDD505-2E9C-101B-9397-08002B2CF9AE}" pid="4" name="LastSaved">
    <vt:filetime>2021-01-31T00:00:00Z</vt:filetime>
  </property>
</Properties>
</file>