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29B" w:rsidRDefault="00DA4606">
      <w:pPr>
        <w:spacing w:before="78" w:line="259" w:lineRule="auto"/>
        <w:ind w:left="297" w:right="328" w:hanging="8"/>
        <w:jc w:val="center"/>
        <w:rPr>
          <w:b/>
          <w:sz w:val="24"/>
        </w:rPr>
      </w:pPr>
      <w:bookmarkStart w:id="0" w:name="_GoBack"/>
      <w:bookmarkEnd w:id="0"/>
      <w:r>
        <w:rPr>
          <w:b/>
          <w:color w:val="333333"/>
          <w:sz w:val="24"/>
        </w:rPr>
        <w:t>PENGARUH RASIO BUAH NAGA MERAH (</w:t>
      </w:r>
      <w:r>
        <w:rPr>
          <w:b/>
          <w:i/>
          <w:color w:val="333333"/>
          <w:sz w:val="24"/>
        </w:rPr>
        <w:t>Hylocereus polyrhizus</w:t>
      </w:r>
      <w:r>
        <w:rPr>
          <w:b/>
          <w:color w:val="333333"/>
          <w:sz w:val="24"/>
        </w:rPr>
        <w:t>) dan LIDAH BUAYA (</w:t>
      </w:r>
      <w:r>
        <w:rPr>
          <w:b/>
          <w:i/>
          <w:color w:val="333333"/>
          <w:sz w:val="24"/>
        </w:rPr>
        <w:t>Aloe vera</w:t>
      </w:r>
      <w:r>
        <w:rPr>
          <w:b/>
          <w:color w:val="333333"/>
          <w:sz w:val="24"/>
        </w:rPr>
        <w:t xml:space="preserve">) SERTA KONSENTRASI </w:t>
      </w:r>
      <w:r>
        <w:rPr>
          <w:b/>
          <w:i/>
          <w:color w:val="333333"/>
          <w:sz w:val="24"/>
        </w:rPr>
        <w:t xml:space="preserve">Carboxymethyl Cellulose </w:t>
      </w:r>
      <w:r>
        <w:rPr>
          <w:b/>
          <w:color w:val="333333"/>
          <w:sz w:val="24"/>
        </w:rPr>
        <w:t>TERHADAP SIFAT FISIK, KIMIA DAN TINGKAT KESUKAAN SELAI</w:t>
      </w:r>
    </w:p>
    <w:p w:rsidR="0089529B" w:rsidRDefault="0089529B">
      <w:pPr>
        <w:pStyle w:val="BodyText"/>
        <w:rPr>
          <w:b/>
          <w:sz w:val="26"/>
        </w:rPr>
      </w:pPr>
    </w:p>
    <w:p w:rsidR="0089529B" w:rsidRDefault="0089529B">
      <w:pPr>
        <w:pStyle w:val="BodyText"/>
        <w:spacing w:before="9"/>
        <w:rPr>
          <w:b/>
          <w:sz w:val="27"/>
        </w:rPr>
      </w:pPr>
    </w:p>
    <w:p w:rsidR="0089529B" w:rsidRDefault="00DA4606">
      <w:pPr>
        <w:pStyle w:val="Heading1"/>
        <w:spacing w:line="275" w:lineRule="exact"/>
        <w:ind w:left="595" w:right="631"/>
        <w:jc w:val="center"/>
      </w:pPr>
      <w:r>
        <w:t>Sri Arianti Surbakti</w:t>
      </w:r>
      <w:r>
        <w:rPr>
          <w:vertAlign w:val="superscript"/>
        </w:rPr>
        <w:t>1</w:t>
      </w:r>
      <w:r>
        <w:t>, Agus Slamet</w:t>
      </w:r>
      <w:r>
        <w:rPr>
          <w:vertAlign w:val="superscript"/>
        </w:rPr>
        <w:t>2</w:t>
      </w:r>
    </w:p>
    <w:p w:rsidR="0089529B" w:rsidRDefault="00DA4606">
      <w:pPr>
        <w:ind w:left="595" w:right="638"/>
        <w:jc w:val="center"/>
      </w:pPr>
      <w:r>
        <w:t>Program Studi Teknologi Hasil Pertanian, Fakultas Argoindustri, Universitas Mercu Buana Yogyakarta Kampus I Sedayu: Jl. Wates Km. 10 Yogyakarta 55753.</w:t>
      </w:r>
    </w:p>
    <w:p w:rsidR="0089529B" w:rsidRDefault="0089529B">
      <w:pPr>
        <w:pStyle w:val="BodyText"/>
        <w:spacing w:before="10"/>
        <w:rPr>
          <w:sz w:val="21"/>
        </w:rPr>
      </w:pPr>
    </w:p>
    <w:p w:rsidR="0089529B" w:rsidRDefault="00DA4606">
      <w:pPr>
        <w:ind w:left="595" w:right="631"/>
        <w:jc w:val="center"/>
      </w:pPr>
      <w:r>
        <w:t xml:space="preserve">Email : </w:t>
      </w:r>
      <w:hyperlink r:id="rId6">
        <w:r>
          <w:rPr>
            <w:color w:val="0462C1"/>
            <w:u w:val="single" w:color="0462C1"/>
          </w:rPr>
          <w:t>sriksrik51@gmail.com</w:t>
        </w:r>
      </w:hyperlink>
    </w:p>
    <w:p w:rsidR="0089529B" w:rsidRDefault="0089529B">
      <w:pPr>
        <w:pStyle w:val="BodyText"/>
        <w:rPr>
          <w:sz w:val="20"/>
        </w:rPr>
      </w:pPr>
    </w:p>
    <w:p w:rsidR="0089529B" w:rsidRDefault="0089529B">
      <w:pPr>
        <w:pStyle w:val="BodyText"/>
        <w:spacing w:before="6"/>
        <w:rPr>
          <w:sz w:val="19"/>
        </w:rPr>
      </w:pPr>
    </w:p>
    <w:p w:rsidR="0089529B" w:rsidRDefault="00DA4606">
      <w:pPr>
        <w:pStyle w:val="Heading1"/>
        <w:spacing w:before="90"/>
        <w:ind w:left="595" w:right="632"/>
        <w:jc w:val="center"/>
      </w:pPr>
      <w:r>
        <w:t>INTISARI</w:t>
      </w:r>
    </w:p>
    <w:p w:rsidR="0089529B" w:rsidRDefault="0089529B">
      <w:pPr>
        <w:pStyle w:val="BodyText"/>
        <w:rPr>
          <w:b/>
          <w:sz w:val="26"/>
        </w:rPr>
      </w:pPr>
    </w:p>
    <w:p w:rsidR="0089529B" w:rsidRDefault="00DA4606">
      <w:pPr>
        <w:pStyle w:val="BodyText"/>
        <w:spacing w:before="208"/>
        <w:ind w:left="100" w:right="140" w:firstLine="850"/>
        <w:jc w:val="both"/>
      </w:pPr>
      <w:r>
        <w:t>Buah</w:t>
      </w:r>
      <w:r>
        <w:rPr>
          <w:spacing w:val="-17"/>
        </w:rPr>
        <w:t xml:space="preserve"> </w:t>
      </w:r>
      <w:r>
        <w:t>naga</w:t>
      </w:r>
      <w:r>
        <w:rPr>
          <w:spacing w:val="-13"/>
        </w:rPr>
        <w:t xml:space="preserve"> </w:t>
      </w:r>
      <w:r>
        <w:t>dan</w:t>
      </w:r>
      <w:r>
        <w:rPr>
          <w:spacing w:val="-13"/>
        </w:rPr>
        <w:t xml:space="preserve"> </w:t>
      </w:r>
      <w:r>
        <w:t>li</w:t>
      </w:r>
      <w:r>
        <w:t>dah</w:t>
      </w:r>
      <w:r>
        <w:rPr>
          <w:spacing w:val="31"/>
        </w:rPr>
        <w:t xml:space="preserve"> </w:t>
      </w:r>
      <w:r>
        <w:t>buaya</w:t>
      </w:r>
      <w:r>
        <w:rPr>
          <w:spacing w:val="-12"/>
        </w:rPr>
        <w:t xml:space="preserve"> </w:t>
      </w:r>
      <w:r>
        <w:t>umumnya</w:t>
      </w:r>
      <w:r>
        <w:rPr>
          <w:spacing w:val="-9"/>
        </w:rPr>
        <w:t xml:space="preserve"> </w:t>
      </w:r>
      <w:r>
        <w:t>bersifat</w:t>
      </w:r>
      <w:r>
        <w:rPr>
          <w:spacing w:val="-8"/>
        </w:rPr>
        <w:t xml:space="preserve"> </w:t>
      </w:r>
      <w:r>
        <w:t>musiman,</w:t>
      </w:r>
      <w:r>
        <w:rPr>
          <w:spacing w:val="-7"/>
        </w:rPr>
        <w:t xml:space="preserve"> </w:t>
      </w:r>
      <w:r>
        <w:t>mudah</w:t>
      </w:r>
      <w:r>
        <w:rPr>
          <w:spacing w:val="-16"/>
        </w:rPr>
        <w:t xml:space="preserve"> </w:t>
      </w:r>
      <w:r>
        <w:t>rusak,</w:t>
      </w:r>
      <w:r>
        <w:rPr>
          <w:spacing w:val="-11"/>
        </w:rPr>
        <w:t xml:space="preserve"> </w:t>
      </w:r>
      <w:r>
        <w:t>sehingga</w:t>
      </w:r>
      <w:r>
        <w:rPr>
          <w:spacing w:val="-14"/>
        </w:rPr>
        <w:t xml:space="preserve"> </w:t>
      </w:r>
      <w:r>
        <w:t>umur simpannya relatif pendek, perlu dilakukan inovasi pengolahan lidah buaya dan buah naga merah untuk meningkatkan penganekaragaman produk dan fungsi fisiologis yang dapat diterima oleh konsumen,s</w:t>
      </w:r>
      <w:r>
        <w:t>eperti halnya pembuatan menjadi makanan yaitu : sirup, pudding, dan selai.Selai campuran lidah buaya dan buah naga merah adalah produk pangan dibuat dari buah</w:t>
      </w:r>
      <w:r>
        <w:rPr>
          <w:spacing w:val="-7"/>
        </w:rPr>
        <w:t xml:space="preserve"> </w:t>
      </w:r>
      <w:r>
        <w:t>lidah</w:t>
      </w:r>
      <w:r>
        <w:rPr>
          <w:spacing w:val="-11"/>
        </w:rPr>
        <w:t xml:space="preserve"> </w:t>
      </w:r>
      <w:r>
        <w:t>buaya</w:t>
      </w:r>
      <w:r>
        <w:rPr>
          <w:spacing w:val="-8"/>
        </w:rPr>
        <w:t xml:space="preserve"> </w:t>
      </w:r>
      <w:r>
        <w:t>dan</w:t>
      </w:r>
      <w:r>
        <w:rPr>
          <w:spacing w:val="-11"/>
        </w:rPr>
        <w:t xml:space="preserve"> </w:t>
      </w:r>
      <w:r>
        <w:t>buah</w:t>
      </w:r>
      <w:r>
        <w:rPr>
          <w:spacing w:val="-7"/>
        </w:rPr>
        <w:t xml:space="preserve"> </w:t>
      </w:r>
      <w:r>
        <w:t>naga</w:t>
      </w:r>
      <w:r>
        <w:rPr>
          <w:spacing w:val="-3"/>
        </w:rPr>
        <w:t xml:space="preserve"> </w:t>
      </w:r>
      <w:r>
        <w:t>merah</w:t>
      </w:r>
      <w:r>
        <w:rPr>
          <w:spacing w:val="-6"/>
        </w:rPr>
        <w:t xml:space="preserve"> </w:t>
      </w:r>
      <w:r>
        <w:rPr>
          <w:spacing w:val="-3"/>
        </w:rPr>
        <w:t>yang</w:t>
      </w:r>
      <w:r>
        <w:rPr>
          <w:spacing w:val="-7"/>
        </w:rPr>
        <w:t xml:space="preserve"> </w:t>
      </w:r>
      <w:r>
        <w:t>segar</w:t>
      </w:r>
      <w:r>
        <w:rPr>
          <w:spacing w:val="-5"/>
        </w:rPr>
        <w:t xml:space="preserve"> </w:t>
      </w:r>
      <w:r>
        <w:t>dan</w:t>
      </w:r>
      <w:r>
        <w:rPr>
          <w:spacing w:val="-6"/>
        </w:rPr>
        <w:t xml:space="preserve"> </w:t>
      </w:r>
      <w:r>
        <w:rPr>
          <w:spacing w:val="-2"/>
        </w:rPr>
        <w:t xml:space="preserve">matang </w:t>
      </w:r>
      <w:r>
        <w:t>yang</w:t>
      </w:r>
      <w:r>
        <w:rPr>
          <w:spacing w:val="-2"/>
        </w:rPr>
        <w:t xml:space="preserve"> </w:t>
      </w:r>
      <w:r>
        <w:t>memiliki</w:t>
      </w:r>
      <w:r>
        <w:rPr>
          <w:spacing w:val="-15"/>
        </w:rPr>
        <w:t xml:space="preserve"> </w:t>
      </w:r>
      <w:r>
        <w:t>gizi</w:t>
      </w:r>
      <w:r>
        <w:rPr>
          <w:spacing w:val="-15"/>
        </w:rPr>
        <w:t xml:space="preserve"> </w:t>
      </w:r>
      <w:r>
        <w:t>dan</w:t>
      </w:r>
      <w:r>
        <w:rPr>
          <w:spacing w:val="-7"/>
        </w:rPr>
        <w:t xml:space="preserve"> </w:t>
      </w:r>
      <w:r>
        <w:t>manfaat bagi tubuh salah satunya antiokisdan yang berguna untuk mencegah penuaan dini, serangan jantung, dan berbagai penyakit</w:t>
      </w:r>
      <w:r>
        <w:rPr>
          <w:spacing w:val="6"/>
        </w:rPr>
        <w:t xml:space="preserve"> </w:t>
      </w:r>
      <w:r>
        <w:t>degeneratif</w:t>
      </w:r>
    </w:p>
    <w:p w:rsidR="0089529B" w:rsidRDefault="00DA4606">
      <w:pPr>
        <w:pStyle w:val="BodyText"/>
        <w:spacing w:before="1"/>
        <w:ind w:left="100" w:right="138"/>
        <w:jc w:val="both"/>
      </w:pPr>
      <w:r>
        <w:t>sehingga kedua buah ini sangat berpotensi untuk ditingkatkan komoditasnya dengan diolah menjadi</w:t>
      </w:r>
      <w:r>
        <w:rPr>
          <w:spacing w:val="-21"/>
        </w:rPr>
        <w:t xml:space="preserve"> </w:t>
      </w:r>
      <w:r>
        <w:t>selai</w:t>
      </w:r>
      <w:r>
        <w:rPr>
          <w:spacing w:val="-25"/>
        </w:rPr>
        <w:t xml:space="preserve"> </w:t>
      </w:r>
      <w:r>
        <w:rPr>
          <w:spacing w:val="2"/>
        </w:rPr>
        <w:t>dan</w:t>
      </w:r>
      <w:r>
        <w:rPr>
          <w:spacing w:val="-21"/>
        </w:rPr>
        <w:t xml:space="preserve"> </w:t>
      </w:r>
      <w:r>
        <w:t>pangan</w:t>
      </w:r>
      <w:r>
        <w:rPr>
          <w:spacing w:val="-16"/>
        </w:rPr>
        <w:t xml:space="preserve"> </w:t>
      </w:r>
      <w:r>
        <w:t>fung</w:t>
      </w:r>
      <w:r>
        <w:t>sional.</w:t>
      </w:r>
      <w:r>
        <w:rPr>
          <w:spacing w:val="-14"/>
        </w:rPr>
        <w:t xml:space="preserve"> </w:t>
      </w:r>
      <w:r>
        <w:t>Tujuan</w:t>
      </w:r>
      <w:r>
        <w:rPr>
          <w:spacing w:val="-20"/>
        </w:rPr>
        <w:t xml:space="preserve"> </w:t>
      </w:r>
      <w:r>
        <w:t>penelitian</w:t>
      </w:r>
      <w:r>
        <w:rPr>
          <w:spacing w:val="-16"/>
        </w:rPr>
        <w:t xml:space="preserve"> </w:t>
      </w:r>
      <w:r>
        <w:t>ini</w:t>
      </w:r>
      <w:r>
        <w:rPr>
          <w:spacing w:val="-14"/>
        </w:rPr>
        <w:t xml:space="preserve"> </w:t>
      </w:r>
      <w:r>
        <w:t>adalah</w:t>
      </w:r>
      <w:r>
        <w:rPr>
          <w:spacing w:val="-16"/>
        </w:rPr>
        <w:t xml:space="preserve"> </w:t>
      </w:r>
      <w:r>
        <w:t>mengetahui</w:t>
      </w:r>
      <w:r>
        <w:rPr>
          <w:spacing w:val="-25"/>
        </w:rPr>
        <w:t xml:space="preserve"> </w:t>
      </w:r>
      <w:r>
        <w:t>rasio</w:t>
      </w:r>
      <w:r>
        <w:rPr>
          <w:spacing w:val="-12"/>
        </w:rPr>
        <w:t xml:space="preserve"> </w:t>
      </w:r>
      <w:r>
        <w:t>antara</w:t>
      </w:r>
      <w:r>
        <w:rPr>
          <w:spacing w:val="-17"/>
        </w:rPr>
        <w:t xml:space="preserve"> </w:t>
      </w:r>
      <w:r>
        <w:t xml:space="preserve">lidah buaya dan buah naga merah serta konsentrasi CMC terhadap </w:t>
      </w:r>
      <w:r>
        <w:rPr>
          <w:spacing w:val="-3"/>
        </w:rPr>
        <w:t xml:space="preserve">sifat </w:t>
      </w:r>
      <w:r>
        <w:t>fisik,kimia dan tingkat kesukaan</w:t>
      </w:r>
      <w:r>
        <w:rPr>
          <w:spacing w:val="-4"/>
        </w:rPr>
        <w:t xml:space="preserve"> </w:t>
      </w:r>
      <w:r>
        <w:t>selai.</w:t>
      </w:r>
    </w:p>
    <w:p w:rsidR="0089529B" w:rsidRDefault="00DA4606">
      <w:pPr>
        <w:pStyle w:val="BodyText"/>
        <w:ind w:left="100" w:right="134" w:firstLine="720"/>
        <w:jc w:val="both"/>
      </w:pPr>
      <w:r>
        <w:t>Rancangan penelitian yang digunakan pada penelitian ini adalah Rancangan acak lengkap dengan pola faktorial (RAL faktorial) dengan 2 faktor. Faktor pertama adalah kosentrasi CMC yang digunakan dalam pembuatan selai campuran lidah buaya &amp; buah naga merah</w:t>
      </w:r>
      <w:r>
        <w:rPr>
          <w:spacing w:val="-10"/>
        </w:rPr>
        <w:t xml:space="preserve"> </w:t>
      </w:r>
      <w:r>
        <w:t>de</w:t>
      </w:r>
      <w:r>
        <w:t>ngan</w:t>
      </w:r>
      <w:r>
        <w:rPr>
          <w:spacing w:val="-10"/>
        </w:rPr>
        <w:t xml:space="preserve"> </w:t>
      </w:r>
      <w:r>
        <w:t>tiga</w:t>
      </w:r>
      <w:r>
        <w:rPr>
          <w:spacing w:val="-7"/>
        </w:rPr>
        <w:t xml:space="preserve"> </w:t>
      </w:r>
      <w:r>
        <w:t>konsentrasi</w:t>
      </w:r>
      <w:r>
        <w:rPr>
          <w:spacing w:val="-10"/>
        </w:rPr>
        <w:t xml:space="preserve"> </w:t>
      </w:r>
      <w:r>
        <w:t>yaitu</w:t>
      </w:r>
      <w:r>
        <w:rPr>
          <w:spacing w:val="-5"/>
        </w:rPr>
        <w:t xml:space="preserve"> </w:t>
      </w:r>
      <w:r>
        <w:t>0,75%,</w:t>
      </w:r>
      <w:r>
        <w:rPr>
          <w:spacing w:val="-8"/>
        </w:rPr>
        <w:t xml:space="preserve"> </w:t>
      </w:r>
      <w:r>
        <w:t>1%</w:t>
      </w:r>
      <w:r>
        <w:rPr>
          <w:spacing w:val="-8"/>
        </w:rPr>
        <w:t xml:space="preserve"> </w:t>
      </w:r>
      <w:r>
        <w:t>dan</w:t>
      </w:r>
      <w:r>
        <w:rPr>
          <w:spacing w:val="-11"/>
        </w:rPr>
        <w:t xml:space="preserve"> </w:t>
      </w:r>
      <w:r>
        <w:t>1,25%.</w:t>
      </w:r>
      <w:r>
        <w:rPr>
          <w:spacing w:val="-7"/>
        </w:rPr>
        <w:t xml:space="preserve"> </w:t>
      </w:r>
      <w:r>
        <w:t>Faktor</w:t>
      </w:r>
      <w:r>
        <w:rPr>
          <w:spacing w:val="-4"/>
        </w:rPr>
        <w:t xml:space="preserve"> </w:t>
      </w:r>
      <w:r>
        <w:t>kedua</w:t>
      </w:r>
      <w:r>
        <w:rPr>
          <w:spacing w:val="-12"/>
        </w:rPr>
        <w:t xml:space="preserve"> </w:t>
      </w:r>
      <w:r>
        <w:t>adalah</w:t>
      </w:r>
      <w:r>
        <w:rPr>
          <w:spacing w:val="-8"/>
        </w:rPr>
        <w:t xml:space="preserve"> </w:t>
      </w:r>
      <w:r>
        <w:t>perbandingan proporsi lidah buaya dan buah naga merah dengan tiga perbandingan yaitu 75%: 25%, 50%:50% dan 25%;75%. Selai campuran lidah buaya dan buah naga merah dibuat dari lidah buaya dan buah naga merah yang melalui proses sortasi,penimbangan,pencucian</w:t>
      </w:r>
      <w:r>
        <w:t xml:space="preserve"> I, pengupasan,</w:t>
      </w:r>
      <w:r>
        <w:rPr>
          <w:spacing w:val="-16"/>
        </w:rPr>
        <w:t xml:space="preserve"> </w:t>
      </w:r>
      <w:r>
        <w:t>pemotongan,</w:t>
      </w:r>
      <w:r>
        <w:rPr>
          <w:spacing w:val="-15"/>
        </w:rPr>
        <w:t xml:space="preserve"> </w:t>
      </w:r>
      <w:r>
        <w:t>pencucian</w:t>
      </w:r>
      <w:r>
        <w:rPr>
          <w:spacing w:val="-21"/>
        </w:rPr>
        <w:t xml:space="preserve"> </w:t>
      </w:r>
      <w:r>
        <w:t>II,</w:t>
      </w:r>
      <w:r>
        <w:rPr>
          <w:spacing w:val="-19"/>
        </w:rPr>
        <w:t xml:space="preserve"> </w:t>
      </w:r>
      <w:r>
        <w:t>perebusan,</w:t>
      </w:r>
      <w:r>
        <w:rPr>
          <w:spacing w:val="-16"/>
        </w:rPr>
        <w:t xml:space="preserve"> </w:t>
      </w:r>
      <w:r>
        <w:t>penghancura,</w:t>
      </w:r>
      <w:r>
        <w:rPr>
          <w:spacing w:val="-15"/>
        </w:rPr>
        <w:t xml:space="preserve"> </w:t>
      </w:r>
      <w:r>
        <w:t>penyaringan</w:t>
      </w:r>
      <w:r>
        <w:rPr>
          <w:spacing w:val="-21"/>
        </w:rPr>
        <w:t xml:space="preserve"> </w:t>
      </w:r>
      <w:r>
        <w:t>dan</w:t>
      </w:r>
      <w:r>
        <w:rPr>
          <w:spacing w:val="-21"/>
        </w:rPr>
        <w:t xml:space="preserve"> </w:t>
      </w:r>
      <w:r>
        <w:t>analisa</w:t>
      </w:r>
      <w:r>
        <w:rPr>
          <w:spacing w:val="-14"/>
        </w:rPr>
        <w:t xml:space="preserve"> </w:t>
      </w:r>
      <w:r>
        <w:t xml:space="preserve">yang dilakukan adalah uji </w:t>
      </w:r>
      <w:r>
        <w:rPr>
          <w:spacing w:val="-3"/>
        </w:rPr>
        <w:t xml:space="preserve">fisik </w:t>
      </w:r>
      <w:r>
        <w:t xml:space="preserve">yaitu: Viskositas dan warna,uji kimia antara </w:t>
      </w:r>
      <w:r>
        <w:rPr>
          <w:spacing w:val="-3"/>
        </w:rPr>
        <w:t xml:space="preserve">lain: </w:t>
      </w:r>
      <w:r>
        <w:t>pH, gula total, aktivitas antioksidan, total padatan terlarut,dan kadar air),dan uj</w:t>
      </w:r>
      <w:r>
        <w:t>i sensoris meliputi: warna,rasa,daya oles,kekentalan dan</w:t>
      </w:r>
      <w:r>
        <w:rPr>
          <w:spacing w:val="-6"/>
        </w:rPr>
        <w:t xml:space="preserve"> </w:t>
      </w:r>
      <w:r>
        <w:t>keseluruhan.</w:t>
      </w:r>
    </w:p>
    <w:p w:rsidR="0089529B" w:rsidRDefault="00DA4606">
      <w:pPr>
        <w:pStyle w:val="BodyText"/>
        <w:spacing w:before="162"/>
        <w:ind w:left="100" w:right="131" w:firstLine="720"/>
        <w:jc w:val="both"/>
      </w:pPr>
      <w:r>
        <w:t>Hasil dari penelitian menunjukkan bahwa penambahan CMC 1,25% dan</w:t>
      </w:r>
      <w:r>
        <w:rPr>
          <w:spacing w:val="-32"/>
        </w:rPr>
        <w:t xml:space="preserve"> </w:t>
      </w:r>
      <w:r>
        <w:t>perbandingan bubur</w:t>
      </w:r>
      <w:r>
        <w:rPr>
          <w:spacing w:val="-5"/>
        </w:rPr>
        <w:t xml:space="preserve"> </w:t>
      </w:r>
      <w:r>
        <w:t>lidah</w:t>
      </w:r>
      <w:r>
        <w:rPr>
          <w:spacing w:val="-16"/>
        </w:rPr>
        <w:t xml:space="preserve"> </w:t>
      </w:r>
      <w:r>
        <w:t>buaya</w:t>
      </w:r>
      <w:r>
        <w:rPr>
          <w:spacing w:val="-12"/>
        </w:rPr>
        <w:t xml:space="preserve"> </w:t>
      </w:r>
      <w:r>
        <w:t>25%</w:t>
      </w:r>
      <w:r>
        <w:rPr>
          <w:spacing w:val="-9"/>
        </w:rPr>
        <w:t xml:space="preserve"> </w:t>
      </w:r>
      <w:r>
        <w:t>dan</w:t>
      </w:r>
      <w:r>
        <w:rPr>
          <w:spacing w:val="-16"/>
        </w:rPr>
        <w:t xml:space="preserve"> </w:t>
      </w:r>
      <w:r>
        <w:t>buah</w:t>
      </w:r>
      <w:r>
        <w:rPr>
          <w:spacing w:val="-11"/>
        </w:rPr>
        <w:t xml:space="preserve"> </w:t>
      </w:r>
      <w:r>
        <w:t>naga</w:t>
      </w:r>
      <w:r>
        <w:rPr>
          <w:spacing w:val="-12"/>
        </w:rPr>
        <w:t xml:space="preserve"> </w:t>
      </w:r>
      <w:r>
        <w:t>75%</w:t>
      </w:r>
      <w:r>
        <w:rPr>
          <w:spacing w:val="-7"/>
        </w:rPr>
        <w:t xml:space="preserve"> </w:t>
      </w:r>
      <w:r>
        <w:t>merupakan</w:t>
      </w:r>
      <w:r>
        <w:rPr>
          <w:spacing w:val="-15"/>
        </w:rPr>
        <w:t xml:space="preserve"> </w:t>
      </w:r>
      <w:r>
        <w:t>perlakuan</w:t>
      </w:r>
      <w:r>
        <w:rPr>
          <w:spacing w:val="-9"/>
        </w:rPr>
        <w:t xml:space="preserve"> </w:t>
      </w:r>
      <w:r>
        <w:rPr>
          <w:spacing w:val="-3"/>
        </w:rPr>
        <w:t>yang</w:t>
      </w:r>
      <w:r>
        <w:rPr>
          <w:spacing w:val="-6"/>
        </w:rPr>
        <w:t xml:space="preserve"> </w:t>
      </w:r>
      <w:r>
        <w:t>memenuhi</w:t>
      </w:r>
      <w:r>
        <w:rPr>
          <w:spacing w:val="-15"/>
        </w:rPr>
        <w:t xml:space="preserve"> </w:t>
      </w:r>
      <w:r>
        <w:t>standar</w:t>
      </w:r>
      <w:r>
        <w:rPr>
          <w:spacing w:val="-9"/>
        </w:rPr>
        <w:t xml:space="preserve"> </w:t>
      </w:r>
      <w:r>
        <w:t>selai buah dan disukai pan</w:t>
      </w:r>
      <w:r>
        <w:t xml:space="preserve">elis karena menghasilkan selai buah naga dengan nilai pH 3,45, aktivitas antioksidan paling tinggi, yaitu 77,26%, </w:t>
      </w:r>
      <w:r>
        <w:rPr>
          <w:spacing w:val="-3"/>
        </w:rPr>
        <w:t xml:space="preserve">gula </w:t>
      </w:r>
      <w:r>
        <w:t xml:space="preserve">total 68,20, viskositas 9288 cP, kandungan zat padatan terlarut 68,20%, kandungan </w:t>
      </w:r>
      <w:r>
        <w:rPr>
          <w:spacing w:val="-3"/>
        </w:rPr>
        <w:t xml:space="preserve">air </w:t>
      </w:r>
      <w:r>
        <w:t>31,71% dan kecerahan (L*) 40,94 warna merah (a*) 2,</w:t>
      </w:r>
      <w:r>
        <w:t>48 warna kuning (b*)</w:t>
      </w:r>
      <w:r>
        <w:rPr>
          <w:spacing w:val="9"/>
        </w:rPr>
        <w:t xml:space="preserve"> </w:t>
      </w:r>
      <w:r>
        <w:t>-0,57.</w:t>
      </w:r>
    </w:p>
    <w:p w:rsidR="0089529B" w:rsidRDefault="0089529B">
      <w:pPr>
        <w:pStyle w:val="BodyText"/>
        <w:rPr>
          <w:sz w:val="26"/>
        </w:rPr>
      </w:pPr>
    </w:p>
    <w:p w:rsidR="0089529B" w:rsidRDefault="0089529B">
      <w:pPr>
        <w:pStyle w:val="BodyText"/>
        <w:spacing w:before="3"/>
        <w:rPr>
          <w:sz w:val="26"/>
        </w:rPr>
      </w:pPr>
    </w:p>
    <w:p w:rsidR="0089529B" w:rsidRDefault="00DA4606">
      <w:pPr>
        <w:pStyle w:val="BodyText"/>
        <w:ind w:left="100"/>
        <w:jc w:val="both"/>
      </w:pPr>
      <w:r>
        <w:t>kata kunci : Selai buah, lidah buaya, buah naga merah, CMC,antioksidan</w:t>
      </w:r>
    </w:p>
    <w:p w:rsidR="0089529B" w:rsidRDefault="0089529B">
      <w:pPr>
        <w:jc w:val="both"/>
        <w:sectPr w:rsidR="0089529B">
          <w:type w:val="continuous"/>
          <w:pgSz w:w="11910" w:h="16840"/>
          <w:pgMar w:top="1340" w:right="1300" w:bottom="280" w:left="1340" w:header="720" w:footer="720" w:gutter="0"/>
          <w:cols w:space="720"/>
        </w:sectPr>
      </w:pPr>
    </w:p>
    <w:p w:rsidR="0089529B" w:rsidRDefault="00DA4606">
      <w:pPr>
        <w:spacing w:before="63"/>
        <w:ind w:left="595" w:right="636"/>
        <w:jc w:val="center"/>
        <w:rPr>
          <w:b/>
          <w:i/>
          <w:sz w:val="24"/>
        </w:rPr>
      </w:pPr>
      <w:r>
        <w:rPr>
          <w:b/>
          <w:i/>
          <w:sz w:val="24"/>
        </w:rPr>
        <w:lastRenderedPageBreak/>
        <w:t>ABSTRACT</w:t>
      </w:r>
    </w:p>
    <w:p w:rsidR="0089529B" w:rsidRDefault="0089529B">
      <w:pPr>
        <w:pStyle w:val="BodyText"/>
        <w:spacing w:before="2"/>
        <w:rPr>
          <w:b/>
          <w:i/>
          <w:sz w:val="23"/>
        </w:rPr>
      </w:pPr>
    </w:p>
    <w:p w:rsidR="0089529B" w:rsidRDefault="00DA4606">
      <w:pPr>
        <w:pStyle w:val="BodyText"/>
        <w:ind w:left="100" w:right="129" w:firstLine="643"/>
        <w:jc w:val="both"/>
      </w:pPr>
      <w:r>
        <w:t>Dragon</w:t>
      </w:r>
      <w:r>
        <w:rPr>
          <w:spacing w:val="-12"/>
        </w:rPr>
        <w:t xml:space="preserve"> </w:t>
      </w:r>
      <w:r>
        <w:rPr>
          <w:spacing w:val="-3"/>
        </w:rPr>
        <w:t>fruit</w:t>
      </w:r>
      <w:r>
        <w:rPr>
          <w:spacing w:val="-2"/>
        </w:rPr>
        <w:t xml:space="preserve"> </w:t>
      </w:r>
      <w:r>
        <w:t>and</w:t>
      </w:r>
      <w:r>
        <w:rPr>
          <w:spacing w:val="-6"/>
        </w:rPr>
        <w:t xml:space="preserve"> </w:t>
      </w:r>
      <w:r>
        <w:t>aloe</w:t>
      </w:r>
      <w:r>
        <w:rPr>
          <w:spacing w:val="-8"/>
        </w:rPr>
        <w:t xml:space="preserve"> </w:t>
      </w:r>
      <w:r>
        <w:t>vera</w:t>
      </w:r>
      <w:r>
        <w:rPr>
          <w:spacing w:val="-8"/>
        </w:rPr>
        <w:t xml:space="preserve"> </w:t>
      </w:r>
      <w:r>
        <w:t>are</w:t>
      </w:r>
      <w:r>
        <w:rPr>
          <w:spacing w:val="-12"/>
        </w:rPr>
        <w:t xml:space="preserve"> </w:t>
      </w:r>
      <w:r>
        <w:t>generally</w:t>
      </w:r>
      <w:r>
        <w:rPr>
          <w:spacing w:val="-10"/>
        </w:rPr>
        <w:t xml:space="preserve"> </w:t>
      </w:r>
      <w:r>
        <w:t>seasonal,</w:t>
      </w:r>
      <w:r>
        <w:rPr>
          <w:spacing w:val="-5"/>
        </w:rPr>
        <w:t xml:space="preserve"> </w:t>
      </w:r>
      <w:r>
        <w:t>easily</w:t>
      </w:r>
      <w:r>
        <w:rPr>
          <w:spacing w:val="-15"/>
        </w:rPr>
        <w:t xml:space="preserve"> </w:t>
      </w:r>
      <w:r>
        <w:t>damaged,</w:t>
      </w:r>
      <w:r>
        <w:rPr>
          <w:spacing w:val="-5"/>
        </w:rPr>
        <w:t xml:space="preserve"> </w:t>
      </w:r>
      <w:r>
        <w:t>so</w:t>
      </w:r>
      <w:r>
        <w:rPr>
          <w:spacing w:val="-11"/>
        </w:rPr>
        <w:t xml:space="preserve"> </w:t>
      </w:r>
      <w:r>
        <w:t>that</w:t>
      </w:r>
      <w:r>
        <w:rPr>
          <w:spacing w:val="-11"/>
        </w:rPr>
        <w:t xml:space="preserve"> </w:t>
      </w:r>
      <w:r>
        <w:t>their</w:t>
      </w:r>
      <w:r>
        <w:rPr>
          <w:spacing w:val="-4"/>
        </w:rPr>
        <w:t xml:space="preserve"> </w:t>
      </w:r>
      <w:r>
        <w:t>shelf</w:t>
      </w:r>
      <w:r>
        <w:rPr>
          <w:spacing w:val="-10"/>
        </w:rPr>
        <w:t xml:space="preserve"> </w:t>
      </w:r>
      <w:r>
        <w:t xml:space="preserve">life </w:t>
      </w:r>
      <w:r>
        <w:rPr>
          <w:spacing w:val="-3"/>
        </w:rPr>
        <w:t xml:space="preserve">is </w:t>
      </w:r>
      <w:r>
        <w:t xml:space="preserve">relatively short. Therefore, </w:t>
      </w:r>
      <w:r>
        <w:rPr>
          <w:spacing w:val="-5"/>
        </w:rPr>
        <w:t xml:space="preserve">it is </w:t>
      </w:r>
      <w:r>
        <w:t xml:space="preserve">necessary </w:t>
      </w:r>
      <w:r>
        <w:rPr>
          <w:spacing w:val="2"/>
        </w:rPr>
        <w:t xml:space="preserve">to </w:t>
      </w:r>
      <w:r>
        <w:t xml:space="preserve">innovate the processing of aloe vera and red dragon </w:t>
      </w:r>
      <w:r>
        <w:rPr>
          <w:spacing w:val="-3"/>
        </w:rPr>
        <w:t xml:space="preserve">fruit </w:t>
      </w:r>
      <w:r>
        <w:t xml:space="preserve">to increase product diversity and physiological functions that are acceptable </w:t>
      </w:r>
      <w:r>
        <w:rPr>
          <w:spacing w:val="9"/>
        </w:rPr>
        <w:t xml:space="preserve">by </w:t>
      </w:r>
      <w:r>
        <w:t xml:space="preserve">consumers, such as making them into food, for example: syrup, pudding, and </w:t>
      </w:r>
      <w:r>
        <w:rPr>
          <w:spacing w:val="-3"/>
        </w:rPr>
        <w:t xml:space="preserve">jam. </w:t>
      </w:r>
      <w:r>
        <w:t xml:space="preserve">A mixture of aloe </w:t>
      </w:r>
      <w:r>
        <w:t xml:space="preserve">vera and red dragon </w:t>
      </w:r>
      <w:r>
        <w:rPr>
          <w:spacing w:val="-3"/>
        </w:rPr>
        <w:t xml:space="preserve">fruit jam is </w:t>
      </w:r>
      <w:r>
        <w:t xml:space="preserve">a food product </w:t>
      </w:r>
      <w:r>
        <w:rPr>
          <w:spacing w:val="-3"/>
        </w:rPr>
        <w:t xml:space="preserve">made </w:t>
      </w:r>
      <w:r>
        <w:t xml:space="preserve">from fresh and ripe aloe vera and red dragon </w:t>
      </w:r>
      <w:r>
        <w:rPr>
          <w:spacing w:val="-3"/>
        </w:rPr>
        <w:t xml:space="preserve">fruit </w:t>
      </w:r>
      <w:r>
        <w:t xml:space="preserve">that are rich of nutrients and give </w:t>
      </w:r>
      <w:r>
        <w:rPr>
          <w:spacing w:val="-3"/>
        </w:rPr>
        <w:t xml:space="preserve">benefit </w:t>
      </w:r>
      <w:r>
        <w:t xml:space="preserve">for the body, one of which </w:t>
      </w:r>
      <w:r>
        <w:rPr>
          <w:spacing w:val="-3"/>
        </w:rPr>
        <w:t xml:space="preserve">is </w:t>
      </w:r>
      <w:r>
        <w:t>antioxidant</w:t>
      </w:r>
      <w:r>
        <w:rPr>
          <w:spacing w:val="-12"/>
        </w:rPr>
        <w:t xml:space="preserve"> </w:t>
      </w:r>
      <w:r>
        <w:t>that</w:t>
      </w:r>
      <w:r>
        <w:rPr>
          <w:spacing w:val="-13"/>
        </w:rPr>
        <w:t xml:space="preserve"> </w:t>
      </w:r>
      <w:r>
        <w:rPr>
          <w:spacing w:val="-5"/>
        </w:rPr>
        <w:t>is</w:t>
      </w:r>
      <w:r>
        <w:rPr>
          <w:spacing w:val="-14"/>
        </w:rPr>
        <w:t xml:space="preserve"> </w:t>
      </w:r>
      <w:r>
        <w:t>useful</w:t>
      </w:r>
      <w:r>
        <w:rPr>
          <w:spacing w:val="-17"/>
        </w:rPr>
        <w:t xml:space="preserve"> </w:t>
      </w:r>
      <w:r>
        <w:t>for</w:t>
      </w:r>
      <w:r>
        <w:rPr>
          <w:spacing w:val="-11"/>
        </w:rPr>
        <w:t xml:space="preserve"> </w:t>
      </w:r>
      <w:r>
        <w:t>preventing</w:t>
      </w:r>
      <w:r>
        <w:rPr>
          <w:spacing w:val="-14"/>
        </w:rPr>
        <w:t xml:space="preserve"> </w:t>
      </w:r>
      <w:r>
        <w:t>premature</w:t>
      </w:r>
      <w:r>
        <w:rPr>
          <w:spacing w:val="-14"/>
        </w:rPr>
        <w:t xml:space="preserve"> </w:t>
      </w:r>
      <w:r>
        <w:t>aging,</w:t>
      </w:r>
      <w:r>
        <w:rPr>
          <w:spacing w:val="-11"/>
        </w:rPr>
        <w:t xml:space="preserve"> </w:t>
      </w:r>
      <w:r>
        <w:t>heart</w:t>
      </w:r>
      <w:r>
        <w:rPr>
          <w:spacing w:val="-13"/>
        </w:rPr>
        <w:t xml:space="preserve"> </w:t>
      </w:r>
      <w:r>
        <w:t>attack,</w:t>
      </w:r>
      <w:r>
        <w:rPr>
          <w:spacing w:val="-15"/>
        </w:rPr>
        <w:t xml:space="preserve"> </w:t>
      </w:r>
      <w:r>
        <w:t>and</w:t>
      </w:r>
      <w:r>
        <w:rPr>
          <w:spacing w:val="-13"/>
        </w:rPr>
        <w:t xml:space="preserve"> </w:t>
      </w:r>
      <w:r>
        <w:t>v</w:t>
      </w:r>
      <w:r>
        <w:t>arious</w:t>
      </w:r>
      <w:r>
        <w:rPr>
          <w:spacing w:val="-16"/>
        </w:rPr>
        <w:t xml:space="preserve"> </w:t>
      </w:r>
      <w:r>
        <w:t xml:space="preserve">degenerative diseases so that these two fruits are very potential </w:t>
      </w:r>
      <w:r>
        <w:rPr>
          <w:spacing w:val="2"/>
        </w:rPr>
        <w:t xml:space="preserve">to </w:t>
      </w:r>
      <w:r>
        <w:rPr>
          <w:spacing w:val="-3"/>
        </w:rPr>
        <w:t xml:space="preserve">be </w:t>
      </w:r>
      <w:r>
        <w:t xml:space="preserve">increased </w:t>
      </w:r>
      <w:r>
        <w:rPr>
          <w:spacing w:val="-3"/>
        </w:rPr>
        <w:t xml:space="preserve">in </w:t>
      </w:r>
      <w:r>
        <w:t xml:space="preserve">its commodity by processing them into </w:t>
      </w:r>
      <w:r>
        <w:rPr>
          <w:spacing w:val="-3"/>
        </w:rPr>
        <w:t xml:space="preserve">jam </w:t>
      </w:r>
      <w:r>
        <w:t xml:space="preserve">and functional food. The purpose of this study is to determine the ratio between aloe vera and red dragon </w:t>
      </w:r>
      <w:r>
        <w:rPr>
          <w:spacing w:val="-3"/>
        </w:rPr>
        <w:t xml:space="preserve">fruit </w:t>
      </w:r>
      <w:r>
        <w:t xml:space="preserve">as well as </w:t>
      </w:r>
      <w:r>
        <w:rPr>
          <w:spacing w:val="3"/>
        </w:rPr>
        <w:t xml:space="preserve">the </w:t>
      </w:r>
      <w:r>
        <w:t xml:space="preserve">concentration of CMC on the physical, chemical characteristics and the preferred level </w:t>
      </w:r>
      <w:r>
        <w:rPr>
          <w:spacing w:val="4"/>
        </w:rPr>
        <w:t>of</w:t>
      </w:r>
      <w:r>
        <w:rPr>
          <w:spacing w:val="-1"/>
        </w:rPr>
        <w:t xml:space="preserve"> </w:t>
      </w:r>
      <w:r>
        <w:rPr>
          <w:spacing w:val="-3"/>
        </w:rPr>
        <w:t>jam.</w:t>
      </w:r>
    </w:p>
    <w:p w:rsidR="0089529B" w:rsidRDefault="00DA4606">
      <w:pPr>
        <w:pStyle w:val="BodyText"/>
        <w:spacing w:before="162"/>
        <w:ind w:left="100" w:right="128" w:firstLine="725"/>
        <w:jc w:val="both"/>
      </w:pPr>
      <w:r>
        <w:t xml:space="preserve">The research design used </w:t>
      </w:r>
      <w:r>
        <w:rPr>
          <w:spacing w:val="-3"/>
        </w:rPr>
        <w:t xml:space="preserve">in </w:t>
      </w:r>
      <w:r>
        <w:t xml:space="preserve">this study was a completely randomized design with a factorial pattern (RAL factorial) with 2 factors. The </w:t>
      </w:r>
      <w:r>
        <w:rPr>
          <w:spacing w:val="-3"/>
        </w:rPr>
        <w:t xml:space="preserve">first </w:t>
      </w:r>
      <w:r>
        <w:t>facto</w:t>
      </w:r>
      <w:r>
        <w:t xml:space="preserve">r was the concentration of CMC which was used </w:t>
      </w:r>
      <w:r>
        <w:rPr>
          <w:spacing w:val="-3"/>
        </w:rPr>
        <w:t xml:space="preserve">in </w:t>
      </w:r>
      <w:r>
        <w:t xml:space="preserve">the manufacture of </w:t>
      </w:r>
      <w:r>
        <w:rPr>
          <w:spacing w:val="-3"/>
        </w:rPr>
        <w:t xml:space="preserve">mixed </w:t>
      </w:r>
      <w:r>
        <w:t xml:space="preserve">aloe vera &amp; red dragon </w:t>
      </w:r>
      <w:r>
        <w:rPr>
          <w:spacing w:val="-3"/>
        </w:rPr>
        <w:t xml:space="preserve">fruit jam </w:t>
      </w:r>
      <w:r>
        <w:t xml:space="preserve">with three concentrations, that were 0,75%, 1% and 1,25%. The second factor was the ratio of the proportion </w:t>
      </w:r>
      <w:r>
        <w:rPr>
          <w:spacing w:val="4"/>
        </w:rPr>
        <w:t xml:space="preserve">of </w:t>
      </w:r>
      <w:r>
        <w:t xml:space="preserve">aloe vera and red dragon </w:t>
      </w:r>
      <w:r>
        <w:rPr>
          <w:spacing w:val="-3"/>
        </w:rPr>
        <w:t xml:space="preserve">fruit </w:t>
      </w:r>
      <w:r>
        <w:t>with th</w:t>
      </w:r>
      <w:r>
        <w:t xml:space="preserve">ree ratios, that were 75%: 25%, 50%: 50% and 25%: 75%. The mixture of aloe vera and red dragon </w:t>
      </w:r>
      <w:r>
        <w:rPr>
          <w:spacing w:val="-3"/>
        </w:rPr>
        <w:t xml:space="preserve">fruit jam </w:t>
      </w:r>
      <w:r>
        <w:rPr>
          <w:spacing w:val="2"/>
        </w:rPr>
        <w:t xml:space="preserve">was </w:t>
      </w:r>
      <w:r>
        <w:rPr>
          <w:spacing w:val="-3"/>
        </w:rPr>
        <w:t xml:space="preserve">made </w:t>
      </w:r>
      <w:r>
        <w:t xml:space="preserve">from aloe vera and red dragon </w:t>
      </w:r>
      <w:r>
        <w:rPr>
          <w:spacing w:val="-3"/>
        </w:rPr>
        <w:t xml:space="preserve">fruit </w:t>
      </w:r>
      <w:r>
        <w:t>which went through the process of sorting, weighing, washing I, peeling, cutting, washing II, boiling, cru</w:t>
      </w:r>
      <w:r>
        <w:t>shing, filtering and the analysis that was carried out was the physical tests, such as: viscosity and color, chemical tests including: pH, total sugar, antioxidant</w:t>
      </w:r>
      <w:r>
        <w:rPr>
          <w:spacing w:val="-12"/>
        </w:rPr>
        <w:t xml:space="preserve"> </w:t>
      </w:r>
      <w:r>
        <w:t>activity,</w:t>
      </w:r>
      <w:r>
        <w:rPr>
          <w:spacing w:val="-13"/>
        </w:rPr>
        <w:t xml:space="preserve"> </w:t>
      </w:r>
      <w:r>
        <w:t>total</w:t>
      </w:r>
      <w:r>
        <w:rPr>
          <w:spacing w:val="-25"/>
        </w:rPr>
        <w:t xml:space="preserve"> </w:t>
      </w:r>
      <w:r>
        <w:t>dissolved</w:t>
      </w:r>
      <w:r>
        <w:rPr>
          <w:spacing w:val="-16"/>
        </w:rPr>
        <w:t xml:space="preserve"> </w:t>
      </w:r>
      <w:r>
        <w:t>solid,</w:t>
      </w:r>
      <w:r>
        <w:rPr>
          <w:spacing w:val="-14"/>
        </w:rPr>
        <w:t xml:space="preserve"> </w:t>
      </w:r>
      <w:r>
        <w:t>and</w:t>
      </w:r>
      <w:r>
        <w:rPr>
          <w:spacing w:val="-16"/>
        </w:rPr>
        <w:t xml:space="preserve"> </w:t>
      </w:r>
      <w:r>
        <w:t>water</w:t>
      </w:r>
      <w:r>
        <w:rPr>
          <w:spacing w:val="-19"/>
        </w:rPr>
        <w:t xml:space="preserve"> </w:t>
      </w:r>
      <w:r>
        <w:t>content),</w:t>
      </w:r>
      <w:r>
        <w:rPr>
          <w:spacing w:val="-19"/>
        </w:rPr>
        <w:t xml:space="preserve"> </w:t>
      </w:r>
      <w:r>
        <w:t>and</w:t>
      </w:r>
      <w:r>
        <w:rPr>
          <w:spacing w:val="-15"/>
        </w:rPr>
        <w:t xml:space="preserve"> </w:t>
      </w:r>
      <w:r>
        <w:t>sensory</w:t>
      </w:r>
      <w:r>
        <w:rPr>
          <w:spacing w:val="-25"/>
        </w:rPr>
        <w:t xml:space="preserve"> </w:t>
      </w:r>
      <w:r>
        <w:t>tests</w:t>
      </w:r>
      <w:r>
        <w:rPr>
          <w:spacing w:val="-19"/>
        </w:rPr>
        <w:t xml:space="preserve"> </w:t>
      </w:r>
      <w:r>
        <w:t>including:</w:t>
      </w:r>
      <w:r>
        <w:rPr>
          <w:spacing w:val="-15"/>
        </w:rPr>
        <w:t xml:space="preserve"> </w:t>
      </w:r>
      <w:r>
        <w:t>color, tas</w:t>
      </w:r>
      <w:r>
        <w:t xml:space="preserve">te, </w:t>
      </w:r>
      <w:r>
        <w:rPr>
          <w:spacing w:val="-3"/>
        </w:rPr>
        <w:t xml:space="preserve">smear </w:t>
      </w:r>
      <w:r>
        <w:t>power, viscosity and</w:t>
      </w:r>
      <w:r>
        <w:rPr>
          <w:spacing w:val="2"/>
        </w:rPr>
        <w:t xml:space="preserve"> </w:t>
      </w:r>
      <w:r>
        <w:t>overall.</w:t>
      </w:r>
    </w:p>
    <w:p w:rsidR="0089529B" w:rsidRDefault="00DA4606">
      <w:pPr>
        <w:pStyle w:val="BodyText"/>
        <w:spacing w:before="162"/>
        <w:ind w:left="100" w:right="132" w:firstLine="725"/>
        <w:jc w:val="both"/>
      </w:pPr>
      <w:r>
        <w:t xml:space="preserve">The results of the study showed that the addition of CMC 1,25% and the ratio of 25% aloe vera pulp and 75% dragon </w:t>
      </w:r>
      <w:r>
        <w:rPr>
          <w:spacing w:val="-3"/>
        </w:rPr>
        <w:t xml:space="preserve">fruit </w:t>
      </w:r>
      <w:r>
        <w:t xml:space="preserve">was a treatment that </w:t>
      </w:r>
      <w:r>
        <w:rPr>
          <w:spacing w:val="-4"/>
        </w:rPr>
        <w:t xml:space="preserve">met </w:t>
      </w:r>
      <w:r>
        <w:t xml:space="preserve">the standard of </w:t>
      </w:r>
      <w:r>
        <w:rPr>
          <w:spacing w:val="-3"/>
        </w:rPr>
        <w:t xml:space="preserve">fruit jam </w:t>
      </w:r>
      <w:r>
        <w:t xml:space="preserve">and was preferred by the panelists because </w:t>
      </w:r>
      <w:r>
        <w:rPr>
          <w:spacing w:val="-5"/>
        </w:rPr>
        <w:t>it</w:t>
      </w:r>
      <w:r>
        <w:rPr>
          <w:spacing w:val="-5"/>
        </w:rPr>
        <w:t xml:space="preserve"> </w:t>
      </w:r>
      <w:r>
        <w:t xml:space="preserve">produced dragon </w:t>
      </w:r>
      <w:r>
        <w:rPr>
          <w:spacing w:val="-3"/>
        </w:rPr>
        <w:t xml:space="preserve">fruit jam </w:t>
      </w:r>
      <w:r>
        <w:t xml:space="preserve">with a pH </w:t>
      </w:r>
      <w:r>
        <w:rPr>
          <w:spacing w:val="-3"/>
        </w:rPr>
        <w:t xml:space="preserve">value </w:t>
      </w:r>
      <w:r>
        <w:t>of 3,45, the highest antioxidant activity was 77,26%, the total sugar was 68,20, the viscosity was 9288 cP, 68,20% of dissolved solids content, 31,71% of water content and the brightness (L *) was 40,94, the red (</w:t>
      </w:r>
      <w:r>
        <w:t xml:space="preserve">a*) was 2,48, the </w:t>
      </w:r>
      <w:r>
        <w:rPr>
          <w:spacing w:val="-2"/>
        </w:rPr>
        <w:t xml:space="preserve">yellow </w:t>
      </w:r>
      <w:r>
        <w:t>(b*) was -0,57.</w:t>
      </w:r>
    </w:p>
    <w:p w:rsidR="0089529B" w:rsidRDefault="0089529B">
      <w:pPr>
        <w:pStyle w:val="BodyText"/>
        <w:rPr>
          <w:sz w:val="26"/>
        </w:rPr>
      </w:pPr>
    </w:p>
    <w:p w:rsidR="0089529B" w:rsidRDefault="0089529B">
      <w:pPr>
        <w:pStyle w:val="BodyText"/>
        <w:spacing w:before="3"/>
        <w:rPr>
          <w:sz w:val="26"/>
        </w:rPr>
      </w:pPr>
    </w:p>
    <w:p w:rsidR="0089529B" w:rsidRDefault="00DA4606">
      <w:pPr>
        <w:pStyle w:val="BodyText"/>
        <w:ind w:left="100"/>
        <w:jc w:val="both"/>
      </w:pPr>
      <w:r>
        <w:t>Keywords: fruit jam, aloe vera, red dragon fruit, CMC, antioxidants</w:t>
      </w:r>
    </w:p>
    <w:p w:rsidR="0089529B" w:rsidRDefault="0089529B">
      <w:pPr>
        <w:pStyle w:val="BodyText"/>
        <w:rPr>
          <w:sz w:val="26"/>
        </w:rPr>
      </w:pPr>
    </w:p>
    <w:p w:rsidR="0089529B" w:rsidRDefault="0089529B">
      <w:pPr>
        <w:pStyle w:val="BodyText"/>
        <w:spacing w:before="8"/>
        <w:rPr>
          <w:sz w:val="27"/>
        </w:rPr>
      </w:pPr>
    </w:p>
    <w:p w:rsidR="0089529B" w:rsidRDefault="00DA4606">
      <w:pPr>
        <w:pStyle w:val="Heading1"/>
        <w:jc w:val="left"/>
      </w:pPr>
      <w:r>
        <w:t>PENDAHULUAN</w:t>
      </w:r>
    </w:p>
    <w:p w:rsidR="0089529B" w:rsidRDefault="00DA4606">
      <w:pPr>
        <w:pStyle w:val="BodyText"/>
        <w:spacing w:before="175" w:line="360" w:lineRule="auto"/>
        <w:ind w:left="100" w:right="134"/>
        <w:jc w:val="both"/>
      </w:pPr>
      <w:r>
        <w:t>Pembuatan selai buah utamanya bertujuan untuk meningkatkan ketahanan simpan serta diversifikasi produk buah-buahan (Sa’adah dan Estiasih, 2015). Salah satu pemanfaatan pengolahan</w:t>
      </w:r>
      <w:r>
        <w:rPr>
          <w:spacing w:val="-15"/>
        </w:rPr>
        <w:t xml:space="preserve"> </w:t>
      </w:r>
      <w:r>
        <w:t>lidah</w:t>
      </w:r>
      <w:r>
        <w:rPr>
          <w:spacing w:val="-15"/>
        </w:rPr>
        <w:t xml:space="preserve"> </w:t>
      </w:r>
      <w:r>
        <w:t>buaya</w:t>
      </w:r>
      <w:r>
        <w:rPr>
          <w:spacing w:val="-14"/>
        </w:rPr>
        <w:t xml:space="preserve"> </w:t>
      </w:r>
      <w:r>
        <w:t>dan</w:t>
      </w:r>
      <w:r>
        <w:rPr>
          <w:spacing w:val="-15"/>
        </w:rPr>
        <w:t xml:space="preserve"> </w:t>
      </w:r>
      <w:r>
        <w:t>buah</w:t>
      </w:r>
      <w:r>
        <w:rPr>
          <w:spacing w:val="-19"/>
        </w:rPr>
        <w:t xml:space="preserve"> </w:t>
      </w:r>
      <w:r>
        <w:t>naga</w:t>
      </w:r>
      <w:r>
        <w:rPr>
          <w:spacing w:val="-12"/>
        </w:rPr>
        <w:t xml:space="preserve"> </w:t>
      </w:r>
      <w:r>
        <w:t>merah</w:t>
      </w:r>
      <w:r>
        <w:rPr>
          <w:spacing w:val="-18"/>
        </w:rPr>
        <w:t xml:space="preserve"> </w:t>
      </w:r>
      <w:r>
        <w:t>dalam</w:t>
      </w:r>
      <w:r>
        <w:rPr>
          <w:spacing w:val="-15"/>
        </w:rPr>
        <w:t xml:space="preserve"> </w:t>
      </w:r>
      <w:r>
        <w:t>bidang</w:t>
      </w:r>
      <w:r>
        <w:rPr>
          <w:spacing w:val="-14"/>
        </w:rPr>
        <w:t xml:space="preserve"> </w:t>
      </w:r>
      <w:r>
        <w:t>pangan</w:t>
      </w:r>
      <w:r>
        <w:rPr>
          <w:spacing w:val="-15"/>
        </w:rPr>
        <w:t xml:space="preserve"> </w:t>
      </w:r>
      <w:r>
        <w:t>ini</w:t>
      </w:r>
      <w:r>
        <w:rPr>
          <w:spacing w:val="-20"/>
        </w:rPr>
        <w:t xml:space="preserve"> </w:t>
      </w:r>
      <w:r>
        <w:t>adalah</w:t>
      </w:r>
      <w:r>
        <w:rPr>
          <w:spacing w:val="-19"/>
        </w:rPr>
        <w:t xml:space="preserve"> </w:t>
      </w:r>
      <w:r>
        <w:t>dengan</w:t>
      </w:r>
      <w:r>
        <w:rPr>
          <w:spacing w:val="-15"/>
        </w:rPr>
        <w:t xml:space="preserve"> </w:t>
      </w:r>
      <w:r>
        <w:t>membuat</w:t>
      </w:r>
      <w:r>
        <w:t xml:space="preserve"> lidah buaya dan buah naga merah menjadi selai. Selain mengandung vitamin lidah buaya memiliki</w:t>
      </w:r>
      <w:r>
        <w:rPr>
          <w:spacing w:val="-20"/>
        </w:rPr>
        <w:t xml:space="preserve"> </w:t>
      </w:r>
      <w:r>
        <w:t>kekurangan</w:t>
      </w:r>
      <w:r>
        <w:rPr>
          <w:spacing w:val="-14"/>
        </w:rPr>
        <w:t xml:space="preserve"> </w:t>
      </w:r>
      <w:r>
        <w:t>terutama</w:t>
      </w:r>
      <w:r>
        <w:rPr>
          <w:spacing w:val="-12"/>
        </w:rPr>
        <w:t xml:space="preserve"> </w:t>
      </w:r>
      <w:r>
        <w:t>pada</w:t>
      </w:r>
      <w:r>
        <w:rPr>
          <w:spacing w:val="-12"/>
        </w:rPr>
        <w:t xml:space="preserve"> </w:t>
      </w:r>
      <w:r>
        <w:t>rasa</w:t>
      </w:r>
      <w:r>
        <w:rPr>
          <w:spacing w:val="-11"/>
        </w:rPr>
        <w:t xml:space="preserve"> </w:t>
      </w:r>
      <w:r>
        <w:t>dan</w:t>
      </w:r>
      <w:r>
        <w:rPr>
          <w:spacing w:val="-15"/>
        </w:rPr>
        <w:t xml:space="preserve"> </w:t>
      </w:r>
      <w:r>
        <w:t>warna,</w:t>
      </w:r>
      <w:r>
        <w:rPr>
          <w:spacing w:val="-12"/>
        </w:rPr>
        <w:t xml:space="preserve"> </w:t>
      </w:r>
      <w:r>
        <w:t>oleh</w:t>
      </w:r>
      <w:r>
        <w:rPr>
          <w:spacing w:val="-15"/>
        </w:rPr>
        <w:t xml:space="preserve"> </w:t>
      </w:r>
      <w:r>
        <w:t>sebab</w:t>
      </w:r>
      <w:r>
        <w:rPr>
          <w:spacing w:val="-11"/>
        </w:rPr>
        <w:t xml:space="preserve"> </w:t>
      </w:r>
      <w:r>
        <w:t>itu</w:t>
      </w:r>
      <w:r>
        <w:rPr>
          <w:spacing w:val="-10"/>
        </w:rPr>
        <w:t xml:space="preserve"> </w:t>
      </w:r>
      <w:r>
        <w:rPr>
          <w:spacing w:val="-2"/>
        </w:rPr>
        <w:t>banyak</w:t>
      </w:r>
      <w:r>
        <w:rPr>
          <w:spacing w:val="-6"/>
        </w:rPr>
        <w:t xml:space="preserve"> </w:t>
      </w:r>
      <w:r>
        <w:rPr>
          <w:spacing w:val="-3"/>
        </w:rPr>
        <w:t>yang</w:t>
      </w:r>
      <w:r>
        <w:rPr>
          <w:spacing w:val="-6"/>
        </w:rPr>
        <w:t xml:space="preserve"> </w:t>
      </w:r>
      <w:r>
        <w:t xml:space="preserve">memanfaatkan bahan baku lidah buaya ini dengan penambahan pewarna agar terlihat </w:t>
      </w:r>
      <w:r>
        <w:rPr>
          <w:spacing w:val="-3"/>
        </w:rPr>
        <w:t xml:space="preserve">menarik. </w:t>
      </w:r>
      <w:r>
        <w:t>Untu</w:t>
      </w:r>
      <w:r>
        <w:t xml:space="preserve">k mengatasi penambahan bahan pewarna terhadap produk </w:t>
      </w:r>
      <w:r>
        <w:rPr>
          <w:spacing w:val="-3"/>
        </w:rPr>
        <w:t xml:space="preserve">maka, </w:t>
      </w:r>
      <w:r>
        <w:t>diversifikasi produk olahan lidah buaya diperlukan. Salah satunya dengan menambahkan buah naga merah</w:t>
      </w:r>
      <w:r>
        <w:rPr>
          <w:spacing w:val="53"/>
        </w:rPr>
        <w:t xml:space="preserve"> </w:t>
      </w:r>
      <w:r>
        <w:t>sebagai</w:t>
      </w:r>
    </w:p>
    <w:p w:rsidR="0089529B" w:rsidRDefault="0089529B">
      <w:pPr>
        <w:spacing w:line="360" w:lineRule="auto"/>
        <w:jc w:val="both"/>
        <w:sectPr w:rsidR="0089529B">
          <w:pgSz w:w="11910" w:h="16840"/>
          <w:pgMar w:top="1360" w:right="1300" w:bottom="280" w:left="1340" w:header="720" w:footer="720" w:gutter="0"/>
          <w:cols w:space="720"/>
        </w:sectPr>
      </w:pPr>
    </w:p>
    <w:p w:rsidR="0089529B" w:rsidRDefault="00DA4606">
      <w:pPr>
        <w:pStyle w:val="BodyText"/>
        <w:spacing w:before="74" w:line="362" w:lineRule="auto"/>
        <w:ind w:left="100" w:right="143"/>
        <w:jc w:val="both"/>
      </w:pPr>
      <w:r>
        <w:lastRenderedPageBreak/>
        <w:t xml:space="preserve">pawarna pada produk selai lidah buaya tersebut. Selain menambah komposisi </w:t>
      </w:r>
      <w:r>
        <w:t>zat gizi pada produk</w:t>
      </w:r>
      <w:r>
        <w:rPr>
          <w:spacing w:val="-11"/>
        </w:rPr>
        <w:t xml:space="preserve"> </w:t>
      </w:r>
      <w:r>
        <w:t>dengan</w:t>
      </w:r>
      <w:r>
        <w:rPr>
          <w:spacing w:val="-10"/>
        </w:rPr>
        <w:t xml:space="preserve"> </w:t>
      </w:r>
      <w:r>
        <w:t>penambahan</w:t>
      </w:r>
      <w:r>
        <w:rPr>
          <w:spacing w:val="-10"/>
        </w:rPr>
        <w:t xml:space="preserve"> </w:t>
      </w:r>
      <w:r>
        <w:t>buah</w:t>
      </w:r>
      <w:r>
        <w:rPr>
          <w:spacing w:val="-11"/>
        </w:rPr>
        <w:t xml:space="preserve"> </w:t>
      </w:r>
      <w:r>
        <w:t>naga</w:t>
      </w:r>
      <w:r>
        <w:rPr>
          <w:spacing w:val="-1"/>
        </w:rPr>
        <w:t xml:space="preserve"> </w:t>
      </w:r>
      <w:r>
        <w:t>merah</w:t>
      </w:r>
      <w:r>
        <w:rPr>
          <w:spacing w:val="-6"/>
        </w:rPr>
        <w:t xml:space="preserve"> </w:t>
      </w:r>
      <w:r>
        <w:t>ini</w:t>
      </w:r>
      <w:r>
        <w:rPr>
          <w:spacing w:val="-9"/>
        </w:rPr>
        <w:t xml:space="preserve"> </w:t>
      </w:r>
      <w:r>
        <w:t>digunakan</w:t>
      </w:r>
      <w:r>
        <w:rPr>
          <w:spacing w:val="-11"/>
        </w:rPr>
        <w:t xml:space="preserve"> </w:t>
      </w:r>
      <w:r>
        <w:t>sebagai</w:t>
      </w:r>
      <w:r>
        <w:rPr>
          <w:spacing w:val="-14"/>
        </w:rPr>
        <w:t xml:space="preserve"> </w:t>
      </w:r>
      <w:r>
        <w:t>pewarna</w:t>
      </w:r>
      <w:r>
        <w:rPr>
          <w:spacing w:val="-6"/>
        </w:rPr>
        <w:t xml:space="preserve"> </w:t>
      </w:r>
      <w:r>
        <w:t>alami</w:t>
      </w:r>
      <w:r>
        <w:rPr>
          <w:spacing w:val="-10"/>
        </w:rPr>
        <w:t xml:space="preserve"> </w:t>
      </w:r>
      <w:r>
        <w:t>pada</w:t>
      </w:r>
      <w:r>
        <w:rPr>
          <w:spacing w:val="-6"/>
        </w:rPr>
        <w:t xml:space="preserve"> </w:t>
      </w:r>
      <w:r>
        <w:t>selai.</w:t>
      </w:r>
    </w:p>
    <w:p w:rsidR="0089529B" w:rsidRDefault="00DA4606">
      <w:pPr>
        <w:pStyle w:val="BodyText"/>
        <w:spacing w:before="156" w:line="360" w:lineRule="auto"/>
        <w:ind w:left="100" w:right="131" w:firstLine="720"/>
        <w:jc w:val="both"/>
      </w:pPr>
      <w:r>
        <w:rPr>
          <w:sz w:val="22"/>
        </w:rPr>
        <w:t xml:space="preserve">Pengental yang umum </w:t>
      </w:r>
      <w:r>
        <w:t xml:space="preserve">digunakan oleh industri dalam pembuatan selai adalah </w:t>
      </w:r>
      <w:r>
        <w:rPr>
          <w:i/>
        </w:rPr>
        <w:t xml:space="preserve">carboxymethyl cellulose </w:t>
      </w:r>
      <w:r>
        <w:t xml:space="preserve">(CMC). CMC digunakan sebagai pengental karena </w:t>
      </w:r>
      <w:r>
        <w:rPr>
          <w:spacing w:val="-3"/>
        </w:rPr>
        <w:t xml:space="preserve">mampu </w:t>
      </w:r>
      <w:r>
        <w:t xml:space="preserve">mengikat </w:t>
      </w:r>
      <w:r>
        <w:rPr>
          <w:spacing w:val="-3"/>
        </w:rPr>
        <w:t xml:space="preserve">air </w:t>
      </w:r>
      <w:r>
        <w:t xml:space="preserve">sehingga </w:t>
      </w:r>
      <w:r>
        <w:rPr>
          <w:spacing w:val="-3"/>
        </w:rPr>
        <w:t xml:space="preserve">air </w:t>
      </w:r>
      <w:r>
        <w:t>terperangkap dalam stuktur gel (Fardiaz, dkk, 1987). CMC juga berfungsi untuk</w:t>
      </w:r>
      <w:r>
        <w:rPr>
          <w:spacing w:val="-9"/>
        </w:rPr>
        <w:t xml:space="preserve"> </w:t>
      </w:r>
      <w:r>
        <w:t>mencengah</w:t>
      </w:r>
      <w:r>
        <w:rPr>
          <w:spacing w:val="-16"/>
        </w:rPr>
        <w:t xml:space="preserve"> </w:t>
      </w:r>
      <w:r>
        <w:t>terjadinya</w:t>
      </w:r>
      <w:r>
        <w:rPr>
          <w:spacing w:val="-9"/>
        </w:rPr>
        <w:t xml:space="preserve"> </w:t>
      </w:r>
      <w:r>
        <w:t>sineresis.</w:t>
      </w:r>
      <w:r>
        <w:rPr>
          <w:spacing w:val="-2"/>
        </w:rPr>
        <w:t xml:space="preserve"> </w:t>
      </w:r>
      <w:r>
        <w:t>Sineresis</w:t>
      </w:r>
      <w:r>
        <w:rPr>
          <w:spacing w:val="-10"/>
        </w:rPr>
        <w:t xml:space="preserve"> </w:t>
      </w:r>
      <w:r>
        <w:t>adalah</w:t>
      </w:r>
      <w:r>
        <w:rPr>
          <w:spacing w:val="-13"/>
        </w:rPr>
        <w:t xml:space="preserve"> </w:t>
      </w:r>
      <w:r>
        <w:t>keluarnya</w:t>
      </w:r>
      <w:r>
        <w:rPr>
          <w:spacing w:val="-9"/>
        </w:rPr>
        <w:t xml:space="preserve"> </w:t>
      </w:r>
      <w:r>
        <w:rPr>
          <w:spacing w:val="-3"/>
        </w:rPr>
        <w:t>air</w:t>
      </w:r>
      <w:r>
        <w:rPr>
          <w:spacing w:val="-6"/>
        </w:rPr>
        <w:t xml:space="preserve"> </w:t>
      </w:r>
      <w:r>
        <w:t>atau</w:t>
      </w:r>
      <w:r>
        <w:rPr>
          <w:spacing w:val="-13"/>
        </w:rPr>
        <w:t xml:space="preserve"> </w:t>
      </w:r>
      <w:r>
        <w:t>merembesnya</w:t>
      </w:r>
      <w:r>
        <w:rPr>
          <w:spacing w:val="-9"/>
        </w:rPr>
        <w:t xml:space="preserve"> </w:t>
      </w:r>
      <w:r>
        <w:t xml:space="preserve">cairan dari dalam sediaaan dimana </w:t>
      </w:r>
      <w:r>
        <w:rPr>
          <w:spacing w:val="-3"/>
        </w:rPr>
        <w:t xml:space="preserve">air </w:t>
      </w:r>
      <w:r>
        <w:t xml:space="preserve">tidak terikat kuat oleh komponen, </w:t>
      </w:r>
      <w:r>
        <w:t xml:space="preserve">bahan </w:t>
      </w:r>
      <w:r>
        <w:rPr>
          <w:spacing w:val="-3"/>
        </w:rPr>
        <w:t xml:space="preserve">yang </w:t>
      </w:r>
      <w:r>
        <w:t xml:space="preserve">ada. Semakin tinggi sineresis maka semakin cepat </w:t>
      </w:r>
      <w:r>
        <w:rPr>
          <w:spacing w:val="-3"/>
        </w:rPr>
        <w:t xml:space="preserve">lunak </w:t>
      </w:r>
      <w:r>
        <w:t>tekstur sediaan tersebut (Januwardani,</w:t>
      </w:r>
      <w:r>
        <w:rPr>
          <w:spacing w:val="12"/>
        </w:rPr>
        <w:t xml:space="preserve"> </w:t>
      </w:r>
      <w:r>
        <w:t>2011).</w:t>
      </w:r>
    </w:p>
    <w:p w:rsidR="0089529B" w:rsidRDefault="00DA4606">
      <w:pPr>
        <w:pStyle w:val="BodyText"/>
        <w:spacing w:before="161" w:line="360" w:lineRule="auto"/>
        <w:ind w:left="100" w:right="129" w:firstLine="778"/>
        <w:jc w:val="both"/>
      </w:pPr>
      <w:r>
        <w:t>Menurut Aisha (2012) menyatakan bahwa proporsi bubur buah lidah buaya dan bubur buah naga merah (40%:60%) dengan konsentrasi CMC 1% tidak mengha</w:t>
      </w:r>
      <w:r>
        <w:t xml:space="preserve">silkan selai lidah buaya dan buah naga merah </w:t>
      </w:r>
      <w:r>
        <w:rPr>
          <w:spacing w:val="-3"/>
        </w:rPr>
        <w:t xml:space="preserve">yang </w:t>
      </w:r>
      <w:r>
        <w:t xml:space="preserve">sesuai dengan karakteristik </w:t>
      </w:r>
      <w:r>
        <w:rPr>
          <w:spacing w:val="-3"/>
        </w:rPr>
        <w:t xml:space="preserve">yang </w:t>
      </w:r>
      <w:r>
        <w:t xml:space="preserve">diinginkan atau dihasilkan selai yang terlalu encer dan tidak berwarna. Perbandingan bubur buah lidah buaya dan buah naga merah </w:t>
      </w:r>
      <w:r>
        <w:rPr>
          <w:spacing w:val="-3"/>
        </w:rPr>
        <w:t xml:space="preserve">yang </w:t>
      </w:r>
      <w:r>
        <w:t>tepat bertujuan untuk menghasilkan selai</w:t>
      </w:r>
      <w:r>
        <w:t xml:space="preserve"> lidah buaya dan buah naga merah yang karakteristik nya </w:t>
      </w:r>
      <w:r>
        <w:rPr>
          <w:spacing w:val="-3"/>
        </w:rPr>
        <w:t xml:space="preserve">lebih </w:t>
      </w:r>
      <w:r>
        <w:t>baik, meliputi viskositas,warna,rasa dan penambahan CMC pada selai lidah buaya dan buah naga merah bertujuan untuk mencegah pemisahan bahan padatan dalam selai lidah buaya dan buah naga merah. B</w:t>
      </w:r>
      <w:r>
        <w:t>erdasarkan penelitian yang sudah dilaksanakan</w:t>
      </w:r>
      <w:r>
        <w:rPr>
          <w:spacing w:val="-19"/>
        </w:rPr>
        <w:t xml:space="preserve"> </w:t>
      </w:r>
      <w:r>
        <w:t>oleh</w:t>
      </w:r>
      <w:r>
        <w:rPr>
          <w:spacing w:val="-14"/>
        </w:rPr>
        <w:t xml:space="preserve"> </w:t>
      </w:r>
      <w:r>
        <w:t>Aisha</w:t>
      </w:r>
      <w:r>
        <w:rPr>
          <w:spacing w:val="-16"/>
        </w:rPr>
        <w:t xml:space="preserve"> </w:t>
      </w:r>
      <w:r>
        <w:t>(2012),</w:t>
      </w:r>
      <w:r>
        <w:rPr>
          <w:spacing w:val="33"/>
        </w:rPr>
        <w:t xml:space="preserve"> </w:t>
      </w:r>
      <w:r>
        <w:t>faktor</w:t>
      </w:r>
      <w:r>
        <w:rPr>
          <w:spacing w:val="-19"/>
        </w:rPr>
        <w:t xml:space="preserve"> </w:t>
      </w:r>
      <w:r>
        <w:rPr>
          <w:spacing w:val="-3"/>
        </w:rPr>
        <w:t>yang</w:t>
      </w:r>
      <w:r>
        <w:rPr>
          <w:spacing w:val="-14"/>
        </w:rPr>
        <w:t xml:space="preserve"> </w:t>
      </w:r>
      <w:r>
        <w:t>paling</w:t>
      </w:r>
      <w:r>
        <w:rPr>
          <w:spacing w:val="-10"/>
        </w:rPr>
        <w:t xml:space="preserve"> </w:t>
      </w:r>
      <w:r>
        <w:t>baik</w:t>
      </w:r>
      <w:r>
        <w:rPr>
          <w:spacing w:val="-15"/>
        </w:rPr>
        <w:t xml:space="preserve"> </w:t>
      </w:r>
      <w:r>
        <w:t>untuk</w:t>
      </w:r>
      <w:r>
        <w:rPr>
          <w:spacing w:val="-14"/>
        </w:rPr>
        <w:t xml:space="preserve"> </w:t>
      </w:r>
      <w:r>
        <w:t>ditindak</w:t>
      </w:r>
      <w:r>
        <w:rPr>
          <w:spacing w:val="-11"/>
        </w:rPr>
        <w:t xml:space="preserve"> </w:t>
      </w:r>
      <w:r>
        <w:t>lanjuti</w:t>
      </w:r>
      <w:r>
        <w:rPr>
          <w:spacing w:val="-24"/>
        </w:rPr>
        <w:t xml:space="preserve"> </w:t>
      </w:r>
      <w:r>
        <w:t>analisanya</w:t>
      </w:r>
      <w:r>
        <w:rPr>
          <w:spacing w:val="-12"/>
        </w:rPr>
        <w:t xml:space="preserve"> </w:t>
      </w:r>
      <w:r>
        <w:t xml:space="preserve">yaitu variasi konsentrasi CMC dan perbandingan proporsi lidah buaya dan buah naga merah untuk mendapatkan kualitas selai lidah buaya dan buah naga merah rasa, warna, viskotas dan daya oles </w:t>
      </w:r>
      <w:r>
        <w:rPr>
          <w:spacing w:val="-3"/>
        </w:rPr>
        <w:t xml:space="preserve">yang </w:t>
      </w:r>
      <w:r>
        <w:t xml:space="preserve">maksimal. Untuk menghasilkan selai lidah buaya </w:t>
      </w:r>
      <w:r>
        <w:rPr>
          <w:spacing w:val="2"/>
        </w:rPr>
        <w:t xml:space="preserve">dan </w:t>
      </w:r>
      <w:r>
        <w:t>buah naga m</w:t>
      </w:r>
      <w:r>
        <w:t xml:space="preserve">erah yang memenuhi syarat mutu standar dan disukai oleh konsumen </w:t>
      </w:r>
      <w:r>
        <w:rPr>
          <w:spacing w:val="-3"/>
        </w:rPr>
        <w:t xml:space="preserve">maka </w:t>
      </w:r>
      <w:r>
        <w:t>diperlukan optimasi pada perbandingan proporsi lidah buaya dan buah naga merah dan penambahan CMC yang</w:t>
      </w:r>
      <w:r>
        <w:rPr>
          <w:spacing w:val="-20"/>
        </w:rPr>
        <w:t xml:space="preserve"> </w:t>
      </w:r>
      <w:r>
        <w:t>tepat.</w:t>
      </w:r>
    </w:p>
    <w:p w:rsidR="0089529B" w:rsidRDefault="00DA4606">
      <w:pPr>
        <w:pStyle w:val="Heading1"/>
        <w:spacing w:before="163"/>
      </w:pPr>
      <w:r>
        <w:t>METODE PENELITIAN</w:t>
      </w:r>
    </w:p>
    <w:p w:rsidR="0089529B" w:rsidRDefault="00DA4606">
      <w:pPr>
        <w:spacing w:before="142"/>
        <w:ind w:left="100"/>
        <w:rPr>
          <w:b/>
          <w:sz w:val="24"/>
        </w:rPr>
      </w:pPr>
      <w:r>
        <w:rPr>
          <w:b/>
          <w:sz w:val="24"/>
        </w:rPr>
        <w:t>Bahan</w:t>
      </w:r>
    </w:p>
    <w:p w:rsidR="0089529B" w:rsidRDefault="00DA4606">
      <w:pPr>
        <w:pStyle w:val="BodyText"/>
        <w:spacing w:before="132" w:line="360" w:lineRule="auto"/>
        <w:ind w:left="100" w:right="134"/>
        <w:jc w:val="both"/>
      </w:pPr>
      <w:r>
        <w:t>Bahan baku yang digunakan dalam penelitian ini adala</w:t>
      </w:r>
      <w:r>
        <w:t xml:space="preserve">h lidah buaya yang berkualitas baik, tidak dimakan ulat, </w:t>
      </w:r>
      <w:r>
        <w:rPr>
          <w:spacing w:val="-3"/>
        </w:rPr>
        <w:t xml:space="preserve">berumur </w:t>
      </w:r>
      <w:r>
        <w:t xml:space="preserve">12-18 bulan dan diambil bagian daging lidah buaya yang berbentuk gel basah, tekstur seperti gel dan memiliki warna yang cerah/bening berukuran kurang lebih 30-40 cm </w:t>
      </w:r>
      <w:r>
        <w:rPr>
          <w:spacing w:val="2"/>
        </w:rPr>
        <w:t xml:space="preserve">dan </w:t>
      </w:r>
      <w:r>
        <w:t>diambil sebanyak 4 kg.</w:t>
      </w:r>
      <w:r>
        <w:t xml:space="preserve"> Buah naga dipilih dengan kualitas yang baik</w:t>
      </w:r>
      <w:r>
        <w:rPr>
          <w:spacing w:val="-11"/>
        </w:rPr>
        <w:t xml:space="preserve"> </w:t>
      </w:r>
      <w:r>
        <w:t>dan</w:t>
      </w:r>
      <w:r>
        <w:rPr>
          <w:spacing w:val="-14"/>
        </w:rPr>
        <w:t xml:space="preserve"> </w:t>
      </w:r>
      <w:r>
        <w:t>tidak</w:t>
      </w:r>
      <w:r>
        <w:rPr>
          <w:spacing w:val="-5"/>
        </w:rPr>
        <w:t xml:space="preserve"> </w:t>
      </w:r>
      <w:r>
        <w:t>busuk,</w:t>
      </w:r>
      <w:r>
        <w:rPr>
          <w:spacing w:val="-9"/>
        </w:rPr>
        <w:t xml:space="preserve"> </w:t>
      </w:r>
      <w:r>
        <w:t>tidak</w:t>
      </w:r>
      <w:r>
        <w:rPr>
          <w:spacing w:val="-5"/>
        </w:rPr>
        <w:t xml:space="preserve"> </w:t>
      </w:r>
      <w:r>
        <w:t>layu,</w:t>
      </w:r>
      <w:r>
        <w:rPr>
          <w:spacing w:val="-9"/>
        </w:rPr>
        <w:t xml:space="preserve"> </w:t>
      </w:r>
      <w:r>
        <w:t>berumur</w:t>
      </w:r>
      <w:r>
        <w:rPr>
          <w:spacing w:val="-8"/>
        </w:rPr>
        <w:t xml:space="preserve"> </w:t>
      </w:r>
      <w:r>
        <w:rPr>
          <w:spacing w:val="2"/>
        </w:rPr>
        <w:t>7-8</w:t>
      </w:r>
      <w:r>
        <w:rPr>
          <w:spacing w:val="-10"/>
        </w:rPr>
        <w:t xml:space="preserve"> </w:t>
      </w:r>
      <w:r>
        <w:t>bulan</w:t>
      </w:r>
      <w:r>
        <w:rPr>
          <w:spacing w:val="-11"/>
        </w:rPr>
        <w:t xml:space="preserve"> </w:t>
      </w:r>
      <w:r>
        <w:t>terhitung</w:t>
      </w:r>
      <w:r>
        <w:rPr>
          <w:spacing w:val="-10"/>
        </w:rPr>
        <w:t xml:space="preserve"> </w:t>
      </w:r>
      <w:r>
        <w:t>setelah</w:t>
      </w:r>
      <w:r>
        <w:rPr>
          <w:spacing w:val="-14"/>
        </w:rPr>
        <w:t xml:space="preserve"> </w:t>
      </w:r>
      <w:r>
        <w:t>tanam</w:t>
      </w:r>
      <w:r>
        <w:rPr>
          <w:spacing w:val="-14"/>
        </w:rPr>
        <w:t xml:space="preserve"> </w:t>
      </w:r>
      <w:r>
        <w:t>dengan</w:t>
      </w:r>
      <w:r>
        <w:rPr>
          <w:spacing w:val="-14"/>
        </w:rPr>
        <w:t xml:space="preserve"> </w:t>
      </w:r>
      <w:r>
        <w:t>berat</w:t>
      </w:r>
      <w:r>
        <w:rPr>
          <w:spacing w:val="-6"/>
        </w:rPr>
        <w:t xml:space="preserve"> </w:t>
      </w:r>
      <w:r>
        <w:t xml:space="preserve">kotor antara 400-900 g, dan diambil sebanyak 4 kg. kedua bahan tersebut diperoleh dari Superindo. CMC, pektin, gula pasir </w:t>
      </w:r>
      <w:r>
        <w:rPr>
          <w:spacing w:val="-3"/>
        </w:rPr>
        <w:t xml:space="preserve">merk </w:t>
      </w:r>
      <w:r>
        <w:t xml:space="preserve">Gulaku, asam sitrat, serta bahan </w:t>
      </w:r>
      <w:r>
        <w:rPr>
          <w:spacing w:val="-3"/>
        </w:rPr>
        <w:t xml:space="preserve">yang </w:t>
      </w:r>
      <w:r>
        <w:t>digunakan untuk</w:t>
      </w:r>
      <w:r>
        <w:rPr>
          <w:spacing w:val="53"/>
        </w:rPr>
        <w:t xml:space="preserve"> </w:t>
      </w:r>
      <w:r>
        <w:t>analisis</w:t>
      </w:r>
    </w:p>
    <w:p w:rsidR="0089529B" w:rsidRDefault="0089529B">
      <w:pPr>
        <w:spacing w:line="360" w:lineRule="auto"/>
        <w:jc w:val="both"/>
        <w:sectPr w:rsidR="0089529B">
          <w:pgSz w:w="11910" w:h="16840"/>
          <w:pgMar w:top="1340" w:right="1300" w:bottom="280" w:left="1340" w:header="720" w:footer="720" w:gutter="0"/>
          <w:cols w:space="720"/>
        </w:sectPr>
      </w:pPr>
    </w:p>
    <w:p w:rsidR="0089529B" w:rsidRDefault="00DA4606">
      <w:pPr>
        <w:pStyle w:val="BodyText"/>
        <w:spacing w:before="73" w:line="357" w:lineRule="auto"/>
        <w:ind w:left="100"/>
      </w:pPr>
      <w:r>
        <w:rPr>
          <w:noProof/>
          <w:lang w:val="id-ID" w:eastAsia="id-ID"/>
        </w:rPr>
        <w:lastRenderedPageBreak/>
        <w:drawing>
          <wp:anchor distT="0" distB="0" distL="0" distR="0" simplePos="0" relativeHeight="15735296" behindDoc="0" locked="0" layoutInCell="1" allowOverlap="1">
            <wp:simplePos x="0" y="0"/>
            <wp:positionH relativeFrom="page">
              <wp:posOffset>2488438</wp:posOffset>
            </wp:positionH>
            <wp:positionV relativeFrom="page">
              <wp:posOffset>4459604</wp:posOffset>
            </wp:positionV>
            <wp:extent cx="75685" cy="14001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5685" cy="140017"/>
                    </a:xfrm>
                    <a:prstGeom prst="rect">
                      <a:avLst/>
                    </a:prstGeom>
                  </pic:spPr>
                </pic:pic>
              </a:graphicData>
            </a:graphic>
          </wp:anchor>
        </w:drawing>
      </w:r>
      <w:r>
        <w:rPr>
          <w:noProof/>
          <w:lang w:val="id-ID" w:eastAsia="id-ID"/>
        </w:rPr>
        <w:drawing>
          <wp:anchor distT="0" distB="0" distL="0" distR="0" simplePos="0" relativeHeight="15735808" behindDoc="0" locked="0" layoutInCell="1" allowOverlap="1">
            <wp:simplePos x="0" y="0"/>
            <wp:positionH relativeFrom="page">
              <wp:posOffset>2488438</wp:posOffset>
            </wp:positionH>
            <wp:positionV relativeFrom="page">
              <wp:posOffset>5202681</wp:posOffset>
            </wp:positionV>
            <wp:extent cx="75685" cy="14001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75685" cy="140017"/>
                    </a:xfrm>
                    <a:prstGeom prst="rect">
                      <a:avLst/>
                    </a:prstGeom>
                  </pic:spPr>
                </pic:pic>
              </a:graphicData>
            </a:graphic>
          </wp:anchor>
        </w:drawing>
      </w:r>
      <w:r>
        <w:rPr>
          <w:noProof/>
          <w:lang w:val="id-ID" w:eastAsia="id-ID"/>
        </w:rPr>
        <w:drawing>
          <wp:anchor distT="0" distB="0" distL="0" distR="0" simplePos="0" relativeHeight="15736320" behindDoc="0" locked="0" layoutInCell="1" allowOverlap="1">
            <wp:simplePos x="0" y="0"/>
            <wp:positionH relativeFrom="page">
              <wp:posOffset>2488438</wp:posOffset>
            </wp:positionH>
            <wp:positionV relativeFrom="page">
              <wp:posOffset>4836667</wp:posOffset>
            </wp:positionV>
            <wp:extent cx="75685" cy="140017"/>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75685" cy="140017"/>
                    </a:xfrm>
                    <a:prstGeom prst="rect">
                      <a:avLst/>
                    </a:prstGeom>
                  </pic:spPr>
                </pic:pic>
              </a:graphicData>
            </a:graphic>
          </wp:anchor>
        </w:drawing>
      </w:r>
      <w:r>
        <w:rPr>
          <w:noProof/>
          <w:lang w:val="id-ID" w:eastAsia="id-ID"/>
        </w:rPr>
        <w:drawing>
          <wp:anchor distT="0" distB="0" distL="0" distR="0" simplePos="0" relativeHeight="15737856" behindDoc="0" locked="0" layoutInCell="1" allowOverlap="1">
            <wp:simplePos x="0" y="0"/>
            <wp:positionH relativeFrom="page">
              <wp:posOffset>4432934</wp:posOffset>
            </wp:positionH>
            <wp:positionV relativeFrom="page">
              <wp:posOffset>4481829</wp:posOffset>
            </wp:positionV>
            <wp:extent cx="75685" cy="140017"/>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9" cstate="print"/>
                    <a:stretch>
                      <a:fillRect/>
                    </a:stretch>
                  </pic:blipFill>
                  <pic:spPr>
                    <a:xfrm>
                      <a:off x="0" y="0"/>
                      <a:ext cx="75685" cy="140017"/>
                    </a:xfrm>
                    <a:prstGeom prst="rect">
                      <a:avLst/>
                    </a:prstGeom>
                  </pic:spPr>
                </pic:pic>
              </a:graphicData>
            </a:graphic>
          </wp:anchor>
        </w:drawing>
      </w:r>
      <w:r>
        <w:rPr>
          <w:noProof/>
          <w:lang w:val="id-ID" w:eastAsia="id-ID"/>
        </w:rPr>
        <w:drawing>
          <wp:anchor distT="0" distB="0" distL="0" distR="0" simplePos="0" relativeHeight="15739392" behindDoc="0" locked="0" layoutInCell="1" allowOverlap="1">
            <wp:simplePos x="0" y="0"/>
            <wp:positionH relativeFrom="page">
              <wp:posOffset>4432934</wp:posOffset>
            </wp:positionH>
            <wp:positionV relativeFrom="page">
              <wp:posOffset>4853304</wp:posOffset>
            </wp:positionV>
            <wp:extent cx="75685" cy="140017"/>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0" cstate="print"/>
                    <a:stretch>
                      <a:fillRect/>
                    </a:stretch>
                  </pic:blipFill>
                  <pic:spPr>
                    <a:xfrm>
                      <a:off x="0" y="0"/>
                      <a:ext cx="75685" cy="140017"/>
                    </a:xfrm>
                    <a:prstGeom prst="rect">
                      <a:avLst/>
                    </a:prstGeom>
                  </pic:spPr>
                </pic:pic>
              </a:graphicData>
            </a:graphic>
          </wp:anchor>
        </w:drawing>
      </w:r>
      <w:r>
        <w:rPr>
          <w:noProof/>
          <w:lang w:val="id-ID" w:eastAsia="id-ID"/>
        </w:rPr>
        <w:drawing>
          <wp:anchor distT="0" distB="0" distL="0" distR="0" simplePos="0" relativeHeight="15739904" behindDoc="0" locked="0" layoutInCell="1" allowOverlap="1">
            <wp:simplePos x="0" y="0"/>
            <wp:positionH relativeFrom="page">
              <wp:posOffset>4432934</wp:posOffset>
            </wp:positionH>
            <wp:positionV relativeFrom="page">
              <wp:posOffset>5224906</wp:posOffset>
            </wp:positionV>
            <wp:extent cx="75685" cy="140017"/>
            <wp:effectExtent l="0" t="0" r="0" b="0"/>
            <wp:wrapNone/>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1" cstate="print"/>
                    <a:stretch>
                      <a:fillRect/>
                    </a:stretch>
                  </pic:blipFill>
                  <pic:spPr>
                    <a:xfrm>
                      <a:off x="0" y="0"/>
                      <a:ext cx="75685" cy="140017"/>
                    </a:xfrm>
                    <a:prstGeom prst="rect">
                      <a:avLst/>
                    </a:prstGeom>
                  </pic:spPr>
                </pic:pic>
              </a:graphicData>
            </a:graphic>
          </wp:anchor>
        </w:drawing>
      </w:r>
      <w:r>
        <w:rPr>
          <w:noProof/>
          <w:lang w:val="id-ID" w:eastAsia="id-ID"/>
        </w:rPr>
        <mc:AlternateContent>
          <mc:Choice Requires="wps">
            <w:drawing>
              <wp:anchor distT="0" distB="0" distL="114300" distR="114300" simplePos="0" relativeHeight="15741440" behindDoc="0" locked="0" layoutInCell="1" allowOverlap="1">
                <wp:simplePos x="0" y="0"/>
                <wp:positionH relativeFrom="page">
                  <wp:posOffset>3940175</wp:posOffset>
                </wp:positionH>
                <wp:positionV relativeFrom="page">
                  <wp:posOffset>4997450</wp:posOffset>
                </wp:positionV>
                <wp:extent cx="1076325" cy="224790"/>
                <wp:effectExtent l="0" t="0" r="0" b="0"/>
                <wp:wrapNone/>
                <wp:docPr id="4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2479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9529B" w:rsidRDefault="00DA4606">
                            <w:pPr>
                              <w:pStyle w:val="BodyText"/>
                              <w:spacing w:before="67" w:line="266" w:lineRule="exact"/>
                              <w:ind w:left="161"/>
                            </w:pPr>
                            <w:r>
                              <w:t>Penghancuran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310.25pt;margin-top:393.5pt;width:84.75pt;height:17.7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" filled="f" strokeweight="1pt">
                <v:textbox inset="0,0,0,0">
                  <w:txbxContent>
                    <w:p w:rsidR="0089529B" w:rsidRDefault="00DA4606">
                      <w:pPr>
                        <w:pStyle w:val="BodyText"/>
                        <w:spacing w:before="67" w:line="266" w:lineRule="exact"/>
                        <w:ind w:left="161"/>
                      </w:pPr>
                      <w:r>
                        <w:t>Penghancuran</w:t>
                      </w:r>
                    </w:p>
                  </w:txbxContent>
                </v:textbox>
                <w10:wrap anchorx="page" anchory="page"/>
              </v:shape>
            </w:pict>
          </mc:Fallback>
        </mc:AlternateContent>
      </w:r>
      <w:r>
        <w:rPr>
          <w:noProof/>
          <w:lang w:val="id-ID" w:eastAsia="id-ID"/>
        </w:rPr>
        <mc:AlternateContent>
          <mc:Choice Requires="wps">
            <w:drawing>
              <wp:anchor distT="0" distB="0" distL="114300" distR="114300" simplePos="0" relativeHeight="15741952" behindDoc="0" locked="0" layoutInCell="1" allowOverlap="1">
                <wp:simplePos x="0" y="0"/>
                <wp:positionH relativeFrom="page">
                  <wp:posOffset>2041525</wp:posOffset>
                </wp:positionH>
                <wp:positionV relativeFrom="page">
                  <wp:posOffset>4975225</wp:posOffset>
                </wp:positionV>
                <wp:extent cx="991870" cy="224790"/>
                <wp:effectExtent l="0" t="0" r="0" b="0"/>
                <wp:wrapNone/>
                <wp:docPr id="4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22479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9529B" w:rsidRDefault="00DA4606">
                            <w:pPr>
                              <w:pStyle w:val="BodyText"/>
                              <w:spacing w:before="69" w:line="264" w:lineRule="exact"/>
                              <w:ind w:left="280"/>
                            </w:pPr>
                            <w:r>
                              <w:t>Perebusan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left:0;text-align:left;margin-left:160.75pt;margin-top:391.75pt;width:78.1pt;height:17.7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" filled="f" strokeweight="1pt">
                <v:textbox inset="0,0,0,0">
                  <w:txbxContent>
                    <w:p w:rsidR="0089529B" w:rsidRDefault="00DA4606">
                      <w:pPr>
                        <w:pStyle w:val="BodyText"/>
                        <w:spacing w:before="69" w:line="264" w:lineRule="exact"/>
                        <w:ind w:left="280"/>
                      </w:pPr>
                      <w:r>
                        <w:t>Perebusan</w:t>
                      </w:r>
                    </w:p>
                  </w:txbxContent>
                </v:textbox>
                <w10:wrap anchorx="page" anchory="page"/>
              </v:shape>
            </w:pict>
          </mc:Fallback>
        </mc:AlternateContent>
      </w:r>
      <w:r>
        <w:rPr>
          <w:noProof/>
          <w:lang w:val="id-ID" w:eastAsia="id-ID"/>
        </w:rPr>
        <mc:AlternateContent>
          <mc:Choice Requires="wps">
            <w:drawing>
              <wp:anchor distT="0" distB="0" distL="114300" distR="114300" simplePos="0" relativeHeight="15742464" behindDoc="0" locked="0" layoutInCell="1" allowOverlap="1">
                <wp:simplePos x="0" y="0"/>
                <wp:positionH relativeFrom="page">
                  <wp:posOffset>3979545</wp:posOffset>
                </wp:positionH>
                <wp:positionV relativeFrom="page">
                  <wp:posOffset>4631690</wp:posOffset>
                </wp:positionV>
                <wp:extent cx="991870" cy="224790"/>
                <wp:effectExtent l="0" t="0" r="0" b="0"/>
                <wp:wrapNone/>
                <wp:docPr id="4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22479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9529B" w:rsidRDefault="00DA4606">
                            <w:pPr>
                              <w:pStyle w:val="BodyText"/>
                              <w:spacing w:before="68" w:line="265" w:lineRule="exact"/>
                              <w:ind w:left="172"/>
                            </w:pPr>
                            <w:r>
                              <w:t>Pencucian 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left:0;text-align:left;margin-left:313.35pt;margin-top:364.7pt;width:78.1pt;height:17.7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" filled="f" strokeweight="1pt">
                <v:textbox inset="0,0,0,0">
                  <w:txbxContent>
                    <w:p w:rsidR="0089529B" w:rsidRDefault="00DA4606">
                      <w:pPr>
                        <w:pStyle w:val="BodyText"/>
                        <w:spacing w:before="68" w:line="265" w:lineRule="exact"/>
                        <w:ind w:left="172"/>
                      </w:pPr>
                      <w:r>
                        <w:t>Pencucian II</w:t>
                      </w:r>
                    </w:p>
                  </w:txbxContent>
                </v:textbox>
                <w10:wrap anchorx="page" anchory="page"/>
              </v:shape>
            </w:pict>
          </mc:Fallback>
        </mc:AlternateContent>
      </w:r>
      <w:r>
        <w:rPr>
          <w:noProof/>
          <w:lang w:val="id-ID" w:eastAsia="id-ID"/>
        </w:rPr>
        <mc:AlternateContent>
          <mc:Choice Requires="wps">
            <w:drawing>
              <wp:anchor distT="0" distB="0" distL="114300" distR="114300" simplePos="0" relativeHeight="15742976" behindDoc="0" locked="0" layoutInCell="1" allowOverlap="1">
                <wp:simplePos x="0" y="0"/>
                <wp:positionH relativeFrom="page">
                  <wp:posOffset>2034540</wp:posOffset>
                </wp:positionH>
                <wp:positionV relativeFrom="page">
                  <wp:posOffset>4609465</wp:posOffset>
                </wp:positionV>
                <wp:extent cx="991870" cy="224790"/>
                <wp:effectExtent l="0" t="0" r="0" b="0"/>
                <wp:wrapNone/>
                <wp:docPr id="4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22479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9529B" w:rsidRDefault="00DA4606">
                            <w:pPr>
                              <w:pStyle w:val="BodyText"/>
                              <w:spacing w:before="64" w:line="269" w:lineRule="exact"/>
                              <w:ind w:left="171"/>
                            </w:pPr>
                            <w:r>
                              <w:t>Pencucian 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left:0;text-align:left;margin-left:160.2pt;margin-top:362.95pt;width:78.1pt;height:17.7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" filled="f" strokeweight="1pt">
                <v:textbox inset="0,0,0,0">
                  <w:txbxContent>
                    <w:p w:rsidR="0089529B" w:rsidRDefault="00DA4606">
                      <w:pPr>
                        <w:pStyle w:val="BodyText"/>
                        <w:spacing w:before="64" w:line="269" w:lineRule="exact"/>
                        <w:ind w:left="171"/>
                      </w:pPr>
                      <w:r>
                        <w:t>Pencucian II</w:t>
                      </w:r>
                    </w:p>
                  </w:txbxContent>
                </v:textbox>
                <w10:wrap anchorx="page" anchory="page"/>
              </v:shape>
            </w:pict>
          </mc:Fallback>
        </mc:AlternateContent>
      </w:r>
      <w:r>
        <w:rPr>
          <w:noProof/>
          <w:lang w:val="id-ID" w:eastAsia="id-ID"/>
        </w:rPr>
        <mc:AlternateContent>
          <mc:Choice Requires="wps">
            <w:drawing>
              <wp:anchor distT="0" distB="0" distL="114300" distR="114300" simplePos="0" relativeHeight="15743488" behindDoc="0" locked="0" layoutInCell="1" allowOverlap="1">
                <wp:simplePos x="0" y="0"/>
                <wp:positionH relativeFrom="page">
                  <wp:posOffset>3979545</wp:posOffset>
                </wp:positionH>
                <wp:positionV relativeFrom="page">
                  <wp:posOffset>4254500</wp:posOffset>
                </wp:positionV>
                <wp:extent cx="991870" cy="224790"/>
                <wp:effectExtent l="0" t="0" r="0" b="0"/>
                <wp:wrapNone/>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22479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9529B" w:rsidRDefault="00DA4606">
                            <w:pPr>
                              <w:pStyle w:val="BodyText"/>
                              <w:spacing w:before="66" w:line="267" w:lineRule="exact"/>
                              <w:ind w:left="177"/>
                            </w:pPr>
                            <w:r>
                              <w:t>Pemotongan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0" type="#_x0000_t202" style="position:absolute;left:0;text-align:left;margin-left:313.35pt;margin-top:335pt;width:78.1pt;height:17.7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" filled="f" strokeweight="1pt">
                <v:textbox inset="0,0,0,0">
                  <w:txbxContent>
                    <w:p w:rsidR="0089529B" w:rsidRDefault="00DA4606">
                      <w:pPr>
                        <w:pStyle w:val="BodyText"/>
                        <w:spacing w:before="66" w:line="267" w:lineRule="exact"/>
                        <w:ind w:left="177"/>
                      </w:pPr>
                      <w:r>
                        <w:t>Pemotongan</w:t>
                      </w:r>
                    </w:p>
                  </w:txbxContent>
                </v:textbox>
                <w10:wrap anchorx="page" anchory="page"/>
              </v:shape>
            </w:pict>
          </mc:Fallback>
        </mc:AlternateContent>
      </w:r>
      <w:r>
        <w:rPr>
          <w:position w:val="2"/>
        </w:rPr>
        <w:t>seperti HPO</w:t>
      </w:r>
      <w:r>
        <w:rPr>
          <w:sz w:val="16"/>
        </w:rPr>
        <w:t>3</w:t>
      </w:r>
      <w:r>
        <w:rPr>
          <w:position w:val="2"/>
        </w:rPr>
        <w:t xml:space="preserve">, larutan DFIF, aquades, Larutan Luff Schoorl, Asam Sulfat 6N, 1,5 gram KI, </w:t>
      </w:r>
      <w:r>
        <w:t>Larutan Tiosulfat, Larutan Kanji, larutan DPPH, dan metanol.</w:t>
      </w:r>
    </w:p>
    <w:p w:rsidR="0089529B" w:rsidRDefault="00DA4606">
      <w:pPr>
        <w:pStyle w:val="Heading1"/>
        <w:spacing w:before="7"/>
        <w:jc w:val="left"/>
      </w:pPr>
      <w:r>
        <w:t>Alat</w:t>
      </w:r>
    </w:p>
    <w:p w:rsidR="0089529B" w:rsidRDefault="00DA4606">
      <w:pPr>
        <w:pStyle w:val="BodyText"/>
        <w:spacing w:before="136" w:line="360" w:lineRule="auto"/>
        <w:ind w:left="100" w:right="144"/>
        <w:jc w:val="both"/>
      </w:pPr>
      <w:r>
        <w:t>Alat yang digunakan dalam penelitian ini antara lain adalah panci, baskom, kompor gas, blender, sedangkan alat yang digunakan untuk analisis antara lain erlenmeyer, gelas kimia, batang penga</w:t>
      </w:r>
      <w:r>
        <w:t>duk, pipet, viskometer, spektrofotometer UV.</w:t>
      </w:r>
    </w:p>
    <w:p w:rsidR="0089529B" w:rsidRDefault="00DA4606">
      <w:pPr>
        <w:pStyle w:val="Heading1"/>
        <w:spacing w:before="2"/>
      </w:pPr>
      <w:r>
        <w:t>Cara Penelitian</w:t>
      </w:r>
    </w:p>
    <w:p w:rsidR="0089529B" w:rsidRDefault="0089529B">
      <w:pPr>
        <w:pStyle w:val="BodyText"/>
        <w:spacing w:before="2"/>
        <w:rPr>
          <w:b/>
          <w:sz w:val="11"/>
        </w:rPr>
      </w:pPr>
    </w:p>
    <w:p w:rsidR="0089529B" w:rsidRDefault="00DA4606">
      <w:pPr>
        <w:pStyle w:val="BodyText"/>
        <w:tabs>
          <w:tab w:val="left" w:pos="6981"/>
        </w:tabs>
        <w:spacing w:before="90"/>
        <w:ind w:left="561"/>
      </w:pPr>
      <w:r>
        <w:rPr>
          <w:noProof/>
          <w:lang w:val="id-ID" w:eastAsia="id-ID"/>
        </w:rPr>
        <w:drawing>
          <wp:anchor distT="0" distB="0" distL="0" distR="0" simplePos="0" relativeHeight="15733248" behindDoc="0" locked="0" layoutInCell="1" allowOverlap="1">
            <wp:simplePos x="0" y="0"/>
            <wp:positionH relativeFrom="page">
              <wp:posOffset>2494914</wp:posOffset>
            </wp:positionH>
            <wp:positionV relativeFrom="paragraph">
              <wp:posOffset>244642</wp:posOffset>
            </wp:positionV>
            <wp:extent cx="76148" cy="140874"/>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2" cstate="print"/>
                    <a:stretch>
                      <a:fillRect/>
                    </a:stretch>
                  </pic:blipFill>
                  <pic:spPr>
                    <a:xfrm>
                      <a:off x="0" y="0"/>
                      <a:ext cx="76148" cy="140874"/>
                    </a:xfrm>
                    <a:prstGeom prst="rect">
                      <a:avLst/>
                    </a:prstGeom>
                  </pic:spPr>
                </pic:pic>
              </a:graphicData>
            </a:graphic>
          </wp:anchor>
        </w:drawing>
      </w:r>
      <w:r>
        <w:rPr>
          <w:noProof/>
          <w:lang w:val="id-ID" w:eastAsia="id-ID"/>
        </w:rPr>
        <w:drawing>
          <wp:anchor distT="0" distB="0" distL="0" distR="0" simplePos="0" relativeHeight="15733760" behindDoc="0" locked="0" layoutInCell="1" allowOverlap="1">
            <wp:simplePos x="0" y="0"/>
            <wp:positionH relativeFrom="page">
              <wp:posOffset>2494914</wp:posOffset>
            </wp:positionH>
            <wp:positionV relativeFrom="paragraph">
              <wp:posOffset>616117</wp:posOffset>
            </wp:positionV>
            <wp:extent cx="76148" cy="140874"/>
            <wp:effectExtent l="0" t="0" r="0" b="0"/>
            <wp:wrapNone/>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3" cstate="print"/>
                    <a:stretch>
                      <a:fillRect/>
                    </a:stretch>
                  </pic:blipFill>
                  <pic:spPr>
                    <a:xfrm>
                      <a:off x="0" y="0"/>
                      <a:ext cx="76148" cy="140874"/>
                    </a:xfrm>
                    <a:prstGeom prst="rect">
                      <a:avLst/>
                    </a:prstGeom>
                  </pic:spPr>
                </pic:pic>
              </a:graphicData>
            </a:graphic>
          </wp:anchor>
        </w:drawing>
      </w:r>
      <w:r>
        <w:rPr>
          <w:noProof/>
          <w:lang w:val="id-ID" w:eastAsia="id-ID"/>
        </w:rPr>
        <w:drawing>
          <wp:anchor distT="0" distB="0" distL="0" distR="0" simplePos="0" relativeHeight="15734272" behindDoc="0" locked="0" layoutInCell="1" allowOverlap="1">
            <wp:simplePos x="0" y="0"/>
            <wp:positionH relativeFrom="page">
              <wp:posOffset>2494914</wp:posOffset>
            </wp:positionH>
            <wp:positionV relativeFrom="paragraph">
              <wp:posOffset>982131</wp:posOffset>
            </wp:positionV>
            <wp:extent cx="76148" cy="140874"/>
            <wp:effectExtent l="0" t="0" r="0" b="0"/>
            <wp:wrapNone/>
            <wp:docPr id="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pic:nvPicPr>
                  <pic:blipFill>
                    <a:blip r:embed="rId12" cstate="print"/>
                    <a:stretch>
                      <a:fillRect/>
                    </a:stretch>
                  </pic:blipFill>
                  <pic:spPr>
                    <a:xfrm>
                      <a:off x="0" y="0"/>
                      <a:ext cx="76148" cy="140874"/>
                    </a:xfrm>
                    <a:prstGeom prst="rect">
                      <a:avLst/>
                    </a:prstGeom>
                  </pic:spPr>
                </pic:pic>
              </a:graphicData>
            </a:graphic>
          </wp:anchor>
        </w:drawing>
      </w:r>
      <w:r>
        <w:rPr>
          <w:noProof/>
          <w:lang w:val="id-ID" w:eastAsia="id-ID"/>
        </w:rPr>
        <w:drawing>
          <wp:anchor distT="0" distB="0" distL="0" distR="0" simplePos="0" relativeHeight="15734784" behindDoc="0" locked="0" layoutInCell="1" allowOverlap="1">
            <wp:simplePos x="0" y="0"/>
            <wp:positionH relativeFrom="page">
              <wp:posOffset>2488438</wp:posOffset>
            </wp:positionH>
            <wp:positionV relativeFrom="paragraph">
              <wp:posOffset>1353606</wp:posOffset>
            </wp:positionV>
            <wp:extent cx="76148" cy="140874"/>
            <wp:effectExtent l="0" t="0" r="0" b="0"/>
            <wp:wrapNone/>
            <wp:docPr id="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13" cstate="print"/>
                    <a:stretch>
                      <a:fillRect/>
                    </a:stretch>
                  </pic:blipFill>
                  <pic:spPr>
                    <a:xfrm>
                      <a:off x="0" y="0"/>
                      <a:ext cx="76148" cy="140874"/>
                    </a:xfrm>
                    <a:prstGeom prst="rect">
                      <a:avLst/>
                    </a:prstGeom>
                  </pic:spPr>
                </pic:pic>
              </a:graphicData>
            </a:graphic>
          </wp:anchor>
        </w:drawing>
      </w:r>
      <w:r>
        <w:rPr>
          <w:noProof/>
          <w:lang w:val="id-ID" w:eastAsia="id-ID"/>
        </w:rPr>
        <w:drawing>
          <wp:anchor distT="0" distB="0" distL="0" distR="0" simplePos="0" relativeHeight="15736832" behindDoc="0" locked="0" layoutInCell="1" allowOverlap="1">
            <wp:simplePos x="0" y="0"/>
            <wp:positionH relativeFrom="page">
              <wp:posOffset>4432934</wp:posOffset>
            </wp:positionH>
            <wp:positionV relativeFrom="paragraph">
              <wp:posOffset>1364782</wp:posOffset>
            </wp:positionV>
            <wp:extent cx="75685" cy="140017"/>
            <wp:effectExtent l="0" t="0" r="0" b="0"/>
            <wp:wrapNone/>
            <wp:docPr id="2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png"/>
                    <pic:cNvPicPr/>
                  </pic:nvPicPr>
                  <pic:blipFill>
                    <a:blip r:embed="rId14" cstate="print"/>
                    <a:stretch>
                      <a:fillRect/>
                    </a:stretch>
                  </pic:blipFill>
                  <pic:spPr>
                    <a:xfrm>
                      <a:off x="0" y="0"/>
                      <a:ext cx="75685" cy="140017"/>
                    </a:xfrm>
                    <a:prstGeom prst="rect">
                      <a:avLst/>
                    </a:prstGeom>
                  </pic:spPr>
                </pic:pic>
              </a:graphicData>
            </a:graphic>
          </wp:anchor>
        </w:drawing>
      </w:r>
      <w:r>
        <w:rPr>
          <w:noProof/>
          <w:lang w:val="id-ID" w:eastAsia="id-ID"/>
        </w:rPr>
        <w:drawing>
          <wp:anchor distT="0" distB="0" distL="0" distR="0" simplePos="0" relativeHeight="15737344" behindDoc="0" locked="0" layoutInCell="1" allowOverlap="1">
            <wp:simplePos x="0" y="0"/>
            <wp:positionH relativeFrom="page">
              <wp:posOffset>4432934</wp:posOffset>
            </wp:positionH>
            <wp:positionV relativeFrom="paragraph">
              <wp:posOffset>993180</wp:posOffset>
            </wp:positionV>
            <wp:extent cx="75685" cy="140017"/>
            <wp:effectExtent l="0" t="0" r="0" b="0"/>
            <wp:wrapNone/>
            <wp:docPr id="2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9.png"/>
                    <pic:cNvPicPr/>
                  </pic:nvPicPr>
                  <pic:blipFill>
                    <a:blip r:embed="rId15" cstate="print"/>
                    <a:stretch>
                      <a:fillRect/>
                    </a:stretch>
                  </pic:blipFill>
                  <pic:spPr>
                    <a:xfrm>
                      <a:off x="0" y="0"/>
                      <a:ext cx="75685" cy="140017"/>
                    </a:xfrm>
                    <a:prstGeom prst="rect">
                      <a:avLst/>
                    </a:prstGeom>
                  </pic:spPr>
                </pic:pic>
              </a:graphicData>
            </a:graphic>
          </wp:anchor>
        </w:drawing>
      </w:r>
      <w:r>
        <w:rPr>
          <w:noProof/>
          <w:lang w:val="id-ID" w:eastAsia="id-ID"/>
        </w:rPr>
        <w:drawing>
          <wp:anchor distT="0" distB="0" distL="0" distR="0" simplePos="0" relativeHeight="15738368" behindDoc="0" locked="0" layoutInCell="1" allowOverlap="1">
            <wp:simplePos x="0" y="0"/>
            <wp:positionH relativeFrom="page">
              <wp:posOffset>4432934</wp:posOffset>
            </wp:positionH>
            <wp:positionV relativeFrom="paragraph">
              <wp:posOffset>621705</wp:posOffset>
            </wp:positionV>
            <wp:extent cx="75685" cy="140017"/>
            <wp:effectExtent l="0" t="0" r="0" b="0"/>
            <wp:wrapNone/>
            <wp:docPr id="2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0.png"/>
                    <pic:cNvPicPr/>
                  </pic:nvPicPr>
                  <pic:blipFill>
                    <a:blip r:embed="rId9" cstate="print"/>
                    <a:stretch>
                      <a:fillRect/>
                    </a:stretch>
                  </pic:blipFill>
                  <pic:spPr>
                    <a:xfrm>
                      <a:off x="0" y="0"/>
                      <a:ext cx="75685" cy="140017"/>
                    </a:xfrm>
                    <a:prstGeom prst="rect">
                      <a:avLst/>
                    </a:prstGeom>
                  </pic:spPr>
                </pic:pic>
              </a:graphicData>
            </a:graphic>
          </wp:anchor>
        </w:drawing>
      </w:r>
      <w:r>
        <w:rPr>
          <w:noProof/>
          <w:lang w:val="id-ID" w:eastAsia="id-ID"/>
        </w:rPr>
        <w:drawing>
          <wp:anchor distT="0" distB="0" distL="0" distR="0" simplePos="0" relativeHeight="15738880" behindDoc="0" locked="0" layoutInCell="1" allowOverlap="1">
            <wp:simplePos x="0" y="0"/>
            <wp:positionH relativeFrom="page">
              <wp:posOffset>4432934</wp:posOffset>
            </wp:positionH>
            <wp:positionV relativeFrom="paragraph">
              <wp:posOffset>250230</wp:posOffset>
            </wp:positionV>
            <wp:extent cx="76217" cy="140874"/>
            <wp:effectExtent l="0" t="0" r="0" b="0"/>
            <wp:wrapNone/>
            <wp:docPr id="2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1.png"/>
                    <pic:cNvPicPr/>
                  </pic:nvPicPr>
                  <pic:blipFill>
                    <a:blip r:embed="rId16" cstate="print"/>
                    <a:stretch>
                      <a:fillRect/>
                    </a:stretch>
                  </pic:blipFill>
                  <pic:spPr>
                    <a:xfrm>
                      <a:off x="0" y="0"/>
                      <a:ext cx="76217" cy="140874"/>
                    </a:xfrm>
                    <a:prstGeom prst="rect">
                      <a:avLst/>
                    </a:prstGeom>
                  </pic:spPr>
                </pic:pic>
              </a:graphicData>
            </a:graphic>
          </wp:anchor>
        </w:drawing>
      </w:r>
      <w:r>
        <w:rPr>
          <w:noProof/>
          <w:lang w:val="id-ID" w:eastAsia="id-ID"/>
        </w:rPr>
        <w:drawing>
          <wp:anchor distT="0" distB="0" distL="0" distR="0" simplePos="0" relativeHeight="486888448" behindDoc="1" locked="0" layoutInCell="1" allowOverlap="1">
            <wp:simplePos x="0" y="0"/>
            <wp:positionH relativeFrom="page">
              <wp:posOffset>1820672</wp:posOffset>
            </wp:positionH>
            <wp:positionV relativeFrom="paragraph">
              <wp:posOffset>99989</wp:posOffset>
            </wp:positionV>
            <wp:extent cx="208787" cy="76073"/>
            <wp:effectExtent l="0" t="0" r="0" b="0"/>
            <wp:wrapNone/>
            <wp:docPr id="2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2.png"/>
                    <pic:cNvPicPr/>
                  </pic:nvPicPr>
                  <pic:blipFill>
                    <a:blip r:embed="rId17" cstate="print"/>
                    <a:stretch>
                      <a:fillRect/>
                    </a:stretch>
                  </pic:blipFill>
                  <pic:spPr>
                    <a:xfrm>
                      <a:off x="0" y="0"/>
                      <a:ext cx="208787" cy="76073"/>
                    </a:xfrm>
                    <a:prstGeom prst="rect">
                      <a:avLst/>
                    </a:prstGeom>
                  </pic:spPr>
                </pic:pic>
              </a:graphicData>
            </a:graphic>
          </wp:anchor>
        </w:drawing>
      </w:r>
      <w:r>
        <w:rPr>
          <w:noProof/>
          <w:lang w:val="id-ID" w:eastAsia="id-ID"/>
        </w:rPr>
        <w:drawing>
          <wp:anchor distT="0" distB="0" distL="0" distR="0" simplePos="0" relativeHeight="486888960" behindDoc="1" locked="0" layoutInCell="1" allowOverlap="1">
            <wp:simplePos x="0" y="0"/>
            <wp:positionH relativeFrom="page">
              <wp:posOffset>4973065</wp:posOffset>
            </wp:positionH>
            <wp:positionV relativeFrom="paragraph">
              <wp:posOffset>92115</wp:posOffset>
            </wp:positionV>
            <wp:extent cx="218312" cy="76200"/>
            <wp:effectExtent l="0" t="0" r="0" b="0"/>
            <wp:wrapNone/>
            <wp:docPr id="3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3.png"/>
                    <pic:cNvPicPr/>
                  </pic:nvPicPr>
                  <pic:blipFill>
                    <a:blip r:embed="rId18" cstate="print"/>
                    <a:stretch>
                      <a:fillRect/>
                    </a:stretch>
                  </pic:blipFill>
                  <pic:spPr>
                    <a:xfrm>
                      <a:off x="0" y="0"/>
                      <a:ext cx="218312" cy="76200"/>
                    </a:xfrm>
                    <a:prstGeom prst="rect">
                      <a:avLst/>
                    </a:prstGeom>
                  </pic:spPr>
                </pic:pic>
              </a:graphicData>
            </a:graphic>
          </wp:anchor>
        </w:drawing>
      </w:r>
      <w:r>
        <w:rPr>
          <w:noProof/>
          <w:lang w:val="id-ID" w:eastAsia="id-ID"/>
        </w:rPr>
        <mc:AlternateContent>
          <mc:Choice Requires="wps">
            <w:drawing>
              <wp:anchor distT="0" distB="0" distL="114300" distR="114300" simplePos="0" relativeHeight="15744000" behindDoc="0" locked="0" layoutInCell="1" allowOverlap="1">
                <wp:simplePos x="0" y="0"/>
                <wp:positionH relativeFrom="page">
                  <wp:posOffset>2034540</wp:posOffset>
                </wp:positionH>
                <wp:positionV relativeFrom="paragraph">
                  <wp:posOffset>1497965</wp:posOffset>
                </wp:positionV>
                <wp:extent cx="991870" cy="224790"/>
                <wp:effectExtent l="0" t="0" r="0" b="0"/>
                <wp:wrapNone/>
                <wp:docPr id="4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22479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9529B" w:rsidRDefault="00DA4606">
                            <w:pPr>
                              <w:pStyle w:val="BodyText"/>
                              <w:spacing w:before="64" w:line="269" w:lineRule="exact"/>
                              <w:ind w:left="175"/>
                            </w:pPr>
                            <w:r>
                              <w:t>Pemotongan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160.2pt;margin-top:117.95pt;width:78.1pt;height:17.7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" filled="f" strokeweight="1pt">
                <v:textbox inset="0,0,0,0">
                  <w:txbxContent>
                    <w:p w:rsidR="0089529B" w:rsidRDefault="00DA4606">
                      <w:pPr>
                        <w:pStyle w:val="BodyText"/>
                        <w:spacing w:before="64" w:line="269" w:lineRule="exact"/>
                        <w:ind w:left="175"/>
                      </w:pPr>
                      <w:r>
                        <w:t>Pemotongan</w:t>
                      </w:r>
                    </w:p>
                  </w:txbxContent>
                </v:textbox>
                <w10:wrap anchorx="page"/>
              </v:shape>
            </w:pict>
          </mc:Fallback>
        </mc:AlternateContent>
      </w:r>
      <w:r>
        <w:rPr>
          <w:noProof/>
          <w:lang w:val="id-ID" w:eastAsia="id-ID"/>
        </w:rPr>
        <mc:AlternateContent>
          <mc:Choice Requires="wps">
            <w:drawing>
              <wp:anchor distT="0" distB="0" distL="114300" distR="114300" simplePos="0" relativeHeight="15744512" behindDoc="0" locked="0" layoutInCell="1" allowOverlap="1">
                <wp:simplePos x="0" y="0"/>
                <wp:positionH relativeFrom="page">
                  <wp:posOffset>3979545</wp:posOffset>
                </wp:positionH>
                <wp:positionV relativeFrom="paragraph">
                  <wp:posOffset>1137285</wp:posOffset>
                </wp:positionV>
                <wp:extent cx="991870" cy="224790"/>
                <wp:effectExtent l="0" t="0" r="0" b="0"/>
                <wp:wrapNone/>
                <wp:docPr id="3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22479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9529B" w:rsidRDefault="00DA4606">
                            <w:pPr>
                              <w:pStyle w:val="BodyText"/>
                              <w:spacing w:before="65" w:line="268" w:lineRule="exact"/>
                              <w:ind w:left="201"/>
                            </w:pPr>
                            <w:r>
                              <w:t>Pengupasan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3.35pt;margin-top:89.55pt;width:78.1pt;height:17.7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" filled="f" strokeweight="1pt">
                <v:textbox inset="0,0,0,0">
                  <w:txbxContent>
                    <w:p w:rsidR="0089529B" w:rsidRDefault="00DA4606">
                      <w:pPr>
                        <w:pStyle w:val="BodyText"/>
                        <w:spacing w:before="65" w:line="268" w:lineRule="exact"/>
                        <w:ind w:left="201"/>
                      </w:pPr>
                      <w:r>
                        <w:t>Pengupasan</w:t>
                      </w:r>
                    </w:p>
                  </w:txbxContent>
                </v:textbox>
                <w10:wrap anchorx="page"/>
              </v:shape>
            </w:pict>
          </mc:Fallback>
        </mc:AlternateContent>
      </w:r>
      <w:r>
        <w:rPr>
          <w:noProof/>
          <w:lang w:val="id-ID" w:eastAsia="id-ID"/>
        </w:rPr>
        <mc:AlternateContent>
          <mc:Choice Requires="wps">
            <w:drawing>
              <wp:anchor distT="0" distB="0" distL="114300" distR="114300" simplePos="0" relativeHeight="15745024" behindDoc="0" locked="0" layoutInCell="1" allowOverlap="1">
                <wp:simplePos x="0" y="0"/>
                <wp:positionH relativeFrom="page">
                  <wp:posOffset>2034540</wp:posOffset>
                </wp:positionH>
                <wp:positionV relativeFrom="paragraph">
                  <wp:posOffset>1126490</wp:posOffset>
                </wp:positionV>
                <wp:extent cx="991870" cy="224790"/>
                <wp:effectExtent l="0" t="0" r="0" b="0"/>
                <wp:wrapNone/>
                <wp:docPr id="3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22479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9529B" w:rsidRDefault="00DA4606">
                            <w:pPr>
                              <w:pStyle w:val="BodyText"/>
                              <w:spacing w:before="69" w:line="265" w:lineRule="exact"/>
                              <w:ind w:left="199"/>
                            </w:pPr>
                            <w:r>
                              <w:t>Pengupasan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3" type="#_x0000_t202" style="position:absolute;left:0;text-align:left;margin-left:160.2pt;margin-top:88.7pt;width:78.1pt;height:17.7pt;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" filled="f" strokeweight="1pt">
                <v:textbox inset="0,0,0,0">
                  <w:txbxContent>
                    <w:p w:rsidR="0089529B" w:rsidRDefault="00DA4606">
                      <w:pPr>
                        <w:pStyle w:val="BodyText"/>
                        <w:spacing w:before="69" w:line="265" w:lineRule="exact"/>
                        <w:ind w:left="199"/>
                      </w:pPr>
                      <w:r>
                        <w:t>Pengupasan</w:t>
                      </w:r>
                    </w:p>
                  </w:txbxContent>
                </v:textbox>
                <w10:wrap anchorx="page"/>
              </v:shape>
            </w:pict>
          </mc:Fallback>
        </mc:AlternateContent>
      </w:r>
      <w:r>
        <w:rPr>
          <w:noProof/>
          <w:lang w:val="id-ID" w:eastAsia="id-ID"/>
        </w:rPr>
        <mc:AlternateContent>
          <mc:Choice Requires="wps">
            <w:drawing>
              <wp:anchor distT="0" distB="0" distL="114300" distR="114300" simplePos="0" relativeHeight="15745536" behindDoc="0" locked="0" layoutInCell="1" allowOverlap="1">
                <wp:simplePos x="0" y="0"/>
                <wp:positionH relativeFrom="page">
                  <wp:posOffset>3979545</wp:posOffset>
                </wp:positionH>
                <wp:positionV relativeFrom="paragraph">
                  <wp:posOffset>765810</wp:posOffset>
                </wp:positionV>
                <wp:extent cx="991870" cy="224790"/>
                <wp:effectExtent l="0" t="0" r="0" b="0"/>
                <wp:wrapNone/>
                <wp:docPr id="3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22479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9529B" w:rsidRDefault="00DA4606">
                            <w:pPr>
                              <w:pStyle w:val="BodyText"/>
                              <w:spacing w:before="64" w:line="269" w:lineRule="exact"/>
                              <w:ind w:left="210"/>
                            </w:pPr>
                            <w:r>
                              <w:t>Pencucian 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4" type="#_x0000_t202" style="position:absolute;left:0;text-align:left;margin-left:313.35pt;margin-top:60.3pt;width:78.1pt;height:17.7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" filled="f" strokeweight="1pt">
                <v:textbox inset="0,0,0,0">
                  <w:txbxContent>
                    <w:p w:rsidR="0089529B" w:rsidRDefault="00DA4606">
                      <w:pPr>
                        <w:pStyle w:val="BodyText"/>
                        <w:spacing w:before="64" w:line="269" w:lineRule="exact"/>
                        <w:ind w:left="210"/>
                      </w:pPr>
                      <w:r>
                        <w:t>Pencucian I</w:t>
                      </w:r>
                    </w:p>
                  </w:txbxContent>
                </v:textbox>
                <w10:wrap anchorx="page"/>
              </v:shape>
            </w:pict>
          </mc:Fallback>
        </mc:AlternateContent>
      </w:r>
      <w:r>
        <w:rPr>
          <w:noProof/>
          <w:lang w:val="id-ID" w:eastAsia="id-ID"/>
        </w:rPr>
        <mc:AlternateContent>
          <mc:Choice Requires="wps">
            <w:drawing>
              <wp:anchor distT="0" distB="0" distL="114300" distR="114300" simplePos="0" relativeHeight="15746048" behindDoc="0" locked="0" layoutInCell="1" allowOverlap="1">
                <wp:simplePos x="0" y="0"/>
                <wp:positionH relativeFrom="page">
                  <wp:posOffset>2034540</wp:posOffset>
                </wp:positionH>
                <wp:positionV relativeFrom="paragraph">
                  <wp:posOffset>760730</wp:posOffset>
                </wp:positionV>
                <wp:extent cx="991870" cy="224790"/>
                <wp:effectExtent l="0" t="0" r="0" b="0"/>
                <wp:wrapNone/>
                <wp:docPr id="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22479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9529B" w:rsidRDefault="00DA4606">
                            <w:pPr>
                              <w:pStyle w:val="BodyText"/>
                              <w:spacing w:before="63" w:line="270" w:lineRule="exact"/>
                              <w:ind w:left="209"/>
                            </w:pPr>
                            <w:r>
                              <w:t>Pencucian 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5" type="#_x0000_t202" style="position:absolute;left:0;text-align:left;margin-left:160.2pt;margin-top:59.9pt;width:78.1pt;height:17.7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" filled="f" strokeweight="1pt">
                <v:textbox inset="0,0,0,0">
                  <w:txbxContent>
                    <w:p w:rsidR="0089529B" w:rsidRDefault="00DA4606">
                      <w:pPr>
                        <w:pStyle w:val="BodyText"/>
                        <w:spacing w:before="63" w:line="270" w:lineRule="exact"/>
                        <w:ind w:left="209"/>
                      </w:pPr>
                      <w:r>
                        <w:t>Pencucian I</w:t>
                      </w:r>
                    </w:p>
                  </w:txbxContent>
                </v:textbox>
                <w10:wrap anchorx="page"/>
              </v:shape>
            </w:pict>
          </mc:Fallback>
        </mc:AlternateContent>
      </w:r>
      <w:r>
        <w:rPr>
          <w:noProof/>
          <w:lang w:val="id-ID" w:eastAsia="id-ID"/>
        </w:rPr>
        <mc:AlternateContent>
          <mc:Choice Requires="wps">
            <w:drawing>
              <wp:anchor distT="0" distB="0" distL="114300" distR="114300" simplePos="0" relativeHeight="15746560" behindDoc="0" locked="0" layoutInCell="1" allowOverlap="1">
                <wp:simplePos x="0" y="0"/>
                <wp:positionH relativeFrom="page">
                  <wp:posOffset>3979545</wp:posOffset>
                </wp:positionH>
                <wp:positionV relativeFrom="paragraph">
                  <wp:posOffset>394335</wp:posOffset>
                </wp:positionV>
                <wp:extent cx="991870" cy="224790"/>
                <wp:effectExtent l="0" t="0" r="0" b="0"/>
                <wp:wrapNone/>
                <wp:docPr id="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22479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9529B" w:rsidRDefault="00DA4606">
                            <w:pPr>
                              <w:pStyle w:val="BodyText"/>
                              <w:spacing w:before="64" w:line="269" w:lineRule="exact"/>
                              <w:ind w:left="181"/>
                            </w:pPr>
                            <w:r>
                              <w:t>Penimbanga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6" type="#_x0000_t202" style="position:absolute;left:0;text-align:left;margin-left:313.35pt;margin-top:31.05pt;width:78.1pt;height:17.7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" filled="f" strokeweight="1pt">
                <v:textbox inset="0,0,0,0">
                  <w:txbxContent>
                    <w:p w:rsidR="0089529B" w:rsidRDefault="00DA4606">
                      <w:pPr>
                        <w:pStyle w:val="BodyText"/>
                        <w:spacing w:before="64" w:line="269" w:lineRule="exact"/>
                        <w:ind w:left="181"/>
                      </w:pPr>
                      <w:r>
                        <w:t>Penimbanga</w:t>
                      </w:r>
                    </w:p>
                  </w:txbxContent>
                </v:textbox>
                <w10:wrap anchorx="page"/>
              </v:shape>
            </w:pict>
          </mc:Fallback>
        </mc:AlternateContent>
      </w:r>
      <w:r>
        <w:rPr>
          <w:noProof/>
          <w:lang w:val="id-ID" w:eastAsia="id-ID"/>
        </w:rPr>
        <mc:AlternateContent>
          <mc:Choice Requires="wps">
            <w:drawing>
              <wp:anchor distT="0" distB="0" distL="114300" distR="114300" simplePos="0" relativeHeight="15747072" behindDoc="0" locked="0" layoutInCell="1" allowOverlap="1">
                <wp:simplePos x="0" y="0"/>
                <wp:positionH relativeFrom="page">
                  <wp:posOffset>2034540</wp:posOffset>
                </wp:positionH>
                <wp:positionV relativeFrom="paragraph">
                  <wp:posOffset>388620</wp:posOffset>
                </wp:positionV>
                <wp:extent cx="991870" cy="224790"/>
                <wp:effectExtent l="0" t="0" r="0" b="0"/>
                <wp:wrapNone/>
                <wp:docPr id="3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22479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9529B" w:rsidRDefault="00DA4606">
                            <w:pPr>
                              <w:pStyle w:val="BodyText"/>
                              <w:spacing w:before="63" w:line="270" w:lineRule="exact"/>
                              <w:ind w:left="146"/>
                            </w:pPr>
                            <w:r>
                              <w:t>Penimbanga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7" type="#_x0000_t202" style="position:absolute;left:0;text-align:left;margin-left:160.2pt;margin-top:30.6pt;width:78.1pt;height:17.7pt;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" filled="f" strokeweight="1pt">
                <v:textbox inset="0,0,0,0">
                  <w:txbxContent>
                    <w:p w:rsidR="0089529B" w:rsidRDefault="00DA4606">
                      <w:pPr>
                        <w:pStyle w:val="BodyText"/>
                        <w:spacing w:before="63" w:line="270" w:lineRule="exact"/>
                        <w:ind w:left="146"/>
                      </w:pPr>
                      <w:r>
                        <w:t>Penimbanga</w:t>
                      </w:r>
                    </w:p>
                  </w:txbxContent>
                </v:textbox>
                <w10:wrap anchorx="page"/>
              </v:shape>
            </w:pict>
          </mc:Fallback>
        </mc:AlternateContent>
      </w:r>
      <w:r>
        <w:rPr>
          <w:noProof/>
          <w:lang w:val="id-ID" w:eastAsia="id-ID"/>
        </w:rPr>
        <mc:AlternateContent>
          <mc:Choice Requires="wps">
            <w:drawing>
              <wp:anchor distT="0" distB="0" distL="114300" distR="114300" simplePos="0" relativeHeight="486895616" behindDoc="1" locked="0" layoutInCell="1" allowOverlap="1">
                <wp:simplePos x="0" y="0"/>
                <wp:positionH relativeFrom="page">
                  <wp:posOffset>3972560</wp:posOffset>
                </wp:positionH>
                <wp:positionV relativeFrom="paragraph">
                  <wp:posOffset>22860</wp:posOffset>
                </wp:positionV>
                <wp:extent cx="991870" cy="224790"/>
                <wp:effectExtent l="0" t="0" r="0" b="0"/>
                <wp:wrapNone/>
                <wp:docPr id="3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22479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9529B" w:rsidRDefault="00DA4606">
                            <w:pPr>
                              <w:pStyle w:val="BodyText"/>
                              <w:spacing w:before="63" w:line="270" w:lineRule="exact"/>
                              <w:ind w:left="436"/>
                            </w:pPr>
                            <w:r>
                              <w:t>Sortasi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8" type="#_x0000_t202" style="position:absolute;left:0;text-align:left;margin-left:312.8pt;margin-top:1.8pt;width:78.1pt;height:17.7pt;z-index:-1642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" filled="f" strokeweight="1pt">
                <v:textbox inset="0,0,0,0">
                  <w:txbxContent>
                    <w:p w:rsidR="0089529B" w:rsidRDefault="00DA4606">
                      <w:pPr>
                        <w:pStyle w:val="BodyText"/>
                        <w:spacing w:before="63" w:line="270" w:lineRule="exact"/>
                        <w:ind w:left="436"/>
                      </w:pPr>
                      <w:r>
                        <w:t>Sortasi</w:t>
                      </w:r>
                    </w:p>
                  </w:txbxContent>
                </v:textbox>
                <w10:wrap anchorx="page"/>
              </v:shape>
            </w:pict>
          </mc:Fallback>
        </mc:AlternateContent>
      </w:r>
      <w:r>
        <w:rPr>
          <w:noProof/>
          <w:lang w:val="id-ID" w:eastAsia="id-ID"/>
        </w:rPr>
        <mc:AlternateContent>
          <mc:Choice Requires="wps">
            <w:drawing>
              <wp:anchor distT="0" distB="0" distL="114300" distR="114300" simplePos="0" relativeHeight="486896128" behindDoc="1" locked="0" layoutInCell="1" allowOverlap="1">
                <wp:simplePos x="0" y="0"/>
                <wp:positionH relativeFrom="page">
                  <wp:posOffset>2034540</wp:posOffset>
                </wp:positionH>
                <wp:positionV relativeFrom="paragraph">
                  <wp:posOffset>22860</wp:posOffset>
                </wp:positionV>
                <wp:extent cx="991870" cy="224790"/>
                <wp:effectExtent l="0" t="0" r="0" b="0"/>
                <wp:wrapNone/>
                <wp:docPr id="3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22479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9529B" w:rsidRDefault="00DA4606">
                            <w:pPr>
                              <w:pStyle w:val="BodyText"/>
                              <w:spacing w:before="63" w:line="270" w:lineRule="exact"/>
                              <w:ind w:left="439"/>
                            </w:pPr>
                            <w:r>
                              <w:t>Sortasi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9" type="#_x0000_t202" style="position:absolute;left:0;text-align:left;margin-left:160.2pt;margin-top:1.8pt;width:78.1pt;height:17.7pt;z-index:-164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" filled="f" strokeweight="1pt">
                <v:textbox inset="0,0,0,0">
                  <w:txbxContent>
                    <w:p w:rsidR="0089529B" w:rsidRDefault="00DA4606">
                      <w:pPr>
                        <w:pStyle w:val="BodyText"/>
                        <w:spacing w:before="63" w:line="270" w:lineRule="exact"/>
                        <w:ind w:left="439"/>
                      </w:pPr>
                      <w:r>
                        <w:t>Sortasi</w:t>
                      </w:r>
                    </w:p>
                  </w:txbxContent>
                </v:textbox>
                <w10:wrap anchorx="page"/>
              </v:shape>
            </w:pict>
          </mc:Fallback>
        </mc:AlternateContent>
      </w:r>
      <w:r>
        <w:t>Lidah</w:t>
      </w:r>
      <w:r>
        <w:tab/>
      </w:r>
      <w:r>
        <w:rPr>
          <w:position w:val="1"/>
        </w:rPr>
        <w:t>Buah</w:t>
      </w:r>
      <w:r>
        <w:rPr>
          <w:spacing w:val="-5"/>
          <w:position w:val="1"/>
        </w:rPr>
        <w:t xml:space="preserve"> </w:t>
      </w:r>
      <w:r>
        <w:rPr>
          <w:position w:val="1"/>
        </w:rPr>
        <w:t>Naga</w:t>
      </w:r>
    </w:p>
    <w:p w:rsidR="0089529B" w:rsidRDefault="0089529B">
      <w:pPr>
        <w:pStyle w:val="BodyText"/>
        <w:rPr>
          <w:sz w:val="20"/>
        </w:rPr>
      </w:pPr>
    </w:p>
    <w:p w:rsidR="0089529B" w:rsidRDefault="0089529B">
      <w:pPr>
        <w:pStyle w:val="BodyText"/>
        <w:rPr>
          <w:sz w:val="20"/>
        </w:rPr>
      </w:pPr>
    </w:p>
    <w:p w:rsidR="0089529B" w:rsidRDefault="0089529B">
      <w:pPr>
        <w:pStyle w:val="BodyText"/>
        <w:rPr>
          <w:sz w:val="20"/>
        </w:rPr>
      </w:pPr>
    </w:p>
    <w:p w:rsidR="0089529B" w:rsidRDefault="0089529B">
      <w:pPr>
        <w:pStyle w:val="BodyText"/>
        <w:rPr>
          <w:sz w:val="20"/>
        </w:rPr>
      </w:pPr>
    </w:p>
    <w:p w:rsidR="0089529B" w:rsidRDefault="0089529B">
      <w:pPr>
        <w:pStyle w:val="BodyText"/>
        <w:rPr>
          <w:sz w:val="20"/>
        </w:rPr>
      </w:pPr>
    </w:p>
    <w:p w:rsidR="0089529B" w:rsidRDefault="0089529B">
      <w:pPr>
        <w:pStyle w:val="BodyText"/>
        <w:rPr>
          <w:sz w:val="20"/>
        </w:rPr>
      </w:pPr>
    </w:p>
    <w:p w:rsidR="0089529B" w:rsidRDefault="0089529B">
      <w:pPr>
        <w:pStyle w:val="BodyText"/>
        <w:rPr>
          <w:sz w:val="20"/>
        </w:rPr>
      </w:pPr>
    </w:p>
    <w:p w:rsidR="0089529B" w:rsidRDefault="0089529B">
      <w:pPr>
        <w:pStyle w:val="BodyText"/>
        <w:rPr>
          <w:sz w:val="20"/>
        </w:rPr>
      </w:pPr>
    </w:p>
    <w:p w:rsidR="0089529B" w:rsidRDefault="0089529B">
      <w:pPr>
        <w:pStyle w:val="BodyText"/>
        <w:rPr>
          <w:sz w:val="20"/>
        </w:rPr>
      </w:pPr>
    </w:p>
    <w:p w:rsidR="0089529B" w:rsidRDefault="0089529B">
      <w:pPr>
        <w:pStyle w:val="BodyText"/>
        <w:rPr>
          <w:sz w:val="20"/>
        </w:rPr>
      </w:pPr>
    </w:p>
    <w:p w:rsidR="0089529B" w:rsidRDefault="0089529B">
      <w:pPr>
        <w:pStyle w:val="BodyText"/>
        <w:rPr>
          <w:sz w:val="20"/>
        </w:rPr>
      </w:pPr>
    </w:p>
    <w:p w:rsidR="0089529B" w:rsidRDefault="0089529B">
      <w:pPr>
        <w:pStyle w:val="BodyText"/>
        <w:rPr>
          <w:sz w:val="20"/>
        </w:rPr>
      </w:pPr>
    </w:p>
    <w:p w:rsidR="0089529B" w:rsidRDefault="0089529B">
      <w:pPr>
        <w:pStyle w:val="BodyText"/>
        <w:rPr>
          <w:sz w:val="20"/>
        </w:rPr>
      </w:pPr>
    </w:p>
    <w:p w:rsidR="0089529B" w:rsidRDefault="0089529B">
      <w:pPr>
        <w:pStyle w:val="BodyText"/>
        <w:rPr>
          <w:sz w:val="20"/>
        </w:rPr>
      </w:pPr>
    </w:p>
    <w:p w:rsidR="0089529B" w:rsidRDefault="0089529B">
      <w:pPr>
        <w:pStyle w:val="BodyText"/>
        <w:rPr>
          <w:sz w:val="20"/>
        </w:rPr>
      </w:pPr>
    </w:p>
    <w:p w:rsidR="0089529B" w:rsidRDefault="0089529B">
      <w:pPr>
        <w:pStyle w:val="BodyText"/>
        <w:rPr>
          <w:sz w:val="20"/>
        </w:rPr>
      </w:pPr>
    </w:p>
    <w:p w:rsidR="0089529B" w:rsidRDefault="0089529B">
      <w:pPr>
        <w:pStyle w:val="BodyText"/>
        <w:rPr>
          <w:sz w:val="20"/>
        </w:rPr>
      </w:pPr>
    </w:p>
    <w:p w:rsidR="0089529B" w:rsidRDefault="00DA4606">
      <w:pPr>
        <w:pStyle w:val="BodyText"/>
        <w:spacing w:before="3"/>
        <w:rPr>
          <w:sz w:val="11"/>
        </w:rPr>
      </w:pPr>
      <w:r>
        <w:rPr>
          <w:noProof/>
          <w:lang w:val="id-ID" w:eastAsia="id-ID"/>
        </w:rPr>
        <w:drawing>
          <wp:anchor distT="0" distB="0" distL="0" distR="0" simplePos="0" relativeHeight="486889984" behindDoc="0" locked="0" layoutInCell="1" allowOverlap="1">
            <wp:simplePos x="0" y="0"/>
            <wp:positionH relativeFrom="page">
              <wp:posOffset>2488438</wp:posOffset>
            </wp:positionH>
            <wp:positionV relativeFrom="paragraph">
              <wp:posOffset>107259</wp:posOffset>
            </wp:positionV>
            <wp:extent cx="75753" cy="140017"/>
            <wp:effectExtent l="0" t="0" r="0" b="0"/>
            <wp:wrapTopAndBottom/>
            <wp:docPr id="3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4.png"/>
                    <pic:cNvPicPr/>
                  </pic:nvPicPr>
                  <pic:blipFill>
                    <a:blip r:embed="rId19" cstate="print"/>
                    <a:stretch>
                      <a:fillRect/>
                    </a:stretch>
                  </pic:blipFill>
                  <pic:spPr>
                    <a:xfrm>
                      <a:off x="0" y="0"/>
                      <a:ext cx="75753" cy="140017"/>
                    </a:xfrm>
                    <a:prstGeom prst="rect">
                      <a:avLst/>
                    </a:prstGeom>
                  </pic:spPr>
                </pic:pic>
              </a:graphicData>
            </a:graphic>
          </wp:anchor>
        </w:drawing>
      </w:r>
    </w:p>
    <w:p w:rsidR="0089529B" w:rsidRDefault="0089529B">
      <w:pPr>
        <w:pStyle w:val="BodyText"/>
        <w:rPr>
          <w:sz w:val="20"/>
        </w:rPr>
      </w:pPr>
    </w:p>
    <w:p w:rsidR="0089529B" w:rsidRDefault="0089529B">
      <w:pPr>
        <w:pStyle w:val="BodyText"/>
        <w:rPr>
          <w:sz w:val="20"/>
        </w:rPr>
      </w:pPr>
    </w:p>
    <w:p w:rsidR="0089529B" w:rsidRDefault="0089529B">
      <w:pPr>
        <w:pStyle w:val="BodyText"/>
        <w:rPr>
          <w:sz w:val="20"/>
        </w:rPr>
      </w:pPr>
    </w:p>
    <w:p w:rsidR="0089529B" w:rsidRDefault="0089529B">
      <w:pPr>
        <w:pStyle w:val="BodyText"/>
        <w:rPr>
          <w:sz w:val="20"/>
        </w:rPr>
      </w:pPr>
    </w:p>
    <w:p w:rsidR="0089529B" w:rsidRDefault="0089529B">
      <w:pPr>
        <w:pStyle w:val="BodyText"/>
        <w:rPr>
          <w:sz w:val="20"/>
        </w:rPr>
      </w:pPr>
    </w:p>
    <w:p w:rsidR="0089529B" w:rsidRDefault="0089529B">
      <w:pPr>
        <w:pStyle w:val="BodyText"/>
        <w:rPr>
          <w:sz w:val="20"/>
        </w:rPr>
      </w:pPr>
    </w:p>
    <w:p w:rsidR="0089529B" w:rsidRDefault="0089529B">
      <w:pPr>
        <w:pStyle w:val="BodyText"/>
        <w:spacing w:before="2"/>
      </w:pPr>
    </w:p>
    <w:p w:rsidR="0089529B" w:rsidRDefault="00DA4606">
      <w:pPr>
        <w:pStyle w:val="BodyText"/>
        <w:spacing w:before="90"/>
        <w:ind w:right="1214"/>
        <w:jc w:val="right"/>
      </w:pPr>
      <w:r>
        <w:rPr>
          <w:noProof/>
          <w:lang w:val="id-ID" w:eastAsia="id-ID"/>
        </w:rPr>
        <mc:AlternateContent>
          <mc:Choice Requires="wpg">
            <w:drawing>
              <wp:anchor distT="0" distB="0" distL="114300" distR="114300" simplePos="0" relativeHeight="486880768" behindDoc="1" locked="0" layoutInCell="1" allowOverlap="1">
                <wp:simplePos x="0" y="0"/>
                <wp:positionH relativeFrom="page">
                  <wp:posOffset>1572895</wp:posOffset>
                </wp:positionH>
                <wp:positionV relativeFrom="paragraph">
                  <wp:posOffset>-1445260</wp:posOffset>
                </wp:positionV>
                <wp:extent cx="4285615" cy="210566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5615" cy="2105660"/>
                          <a:chOff x="2477" y="-2276"/>
                          <a:chExt cx="6749" cy="3316"/>
                        </a:xfrm>
                      </wpg:grpSpPr>
                      <wps:wsp>
                        <wps:cNvPr id="4" name="AutoShape 15"/>
                        <wps:cNvSpPr>
                          <a:spLocks/>
                        </wps:cNvSpPr>
                        <wps:spPr bwMode="auto">
                          <a:xfrm>
                            <a:off x="2487" y="-1873"/>
                            <a:ext cx="6390" cy="1887"/>
                          </a:xfrm>
                          <a:custGeom>
                            <a:avLst/>
                            <a:gdLst>
                              <a:gd name="T0" fmla="+- 0 3988 2487"/>
                              <a:gd name="T1" fmla="*/ T0 w 6390"/>
                              <a:gd name="T2" fmla="+- 0 -1331 -1873"/>
                              <a:gd name="T3" fmla="*/ -1331 h 1887"/>
                              <a:gd name="T4" fmla="+- 0 3988 2487"/>
                              <a:gd name="T5" fmla="*/ T4 w 6390"/>
                              <a:gd name="T6" fmla="+- 0 -1195 -1873"/>
                              <a:gd name="T7" fmla="*/ -1195 h 1887"/>
                              <a:gd name="T8" fmla="+- 0 3978 2487"/>
                              <a:gd name="T9" fmla="*/ T8 w 6390"/>
                              <a:gd name="T10" fmla="+- 0 -1194 -1873"/>
                              <a:gd name="T11" fmla="*/ -1194 h 1887"/>
                              <a:gd name="T12" fmla="+- 0 7053 2487"/>
                              <a:gd name="T13" fmla="*/ T12 w 6390"/>
                              <a:gd name="T14" fmla="+- 0 -1200 -1873"/>
                              <a:gd name="T15" fmla="*/ -1200 h 1887"/>
                              <a:gd name="T16" fmla="+- 0 7053 2487"/>
                              <a:gd name="T17" fmla="*/ T16 w 6390"/>
                              <a:gd name="T18" fmla="+- 0 -1873 -1873"/>
                              <a:gd name="T19" fmla="*/ -1873 h 1887"/>
                              <a:gd name="T20" fmla="+- 0 7050 2487"/>
                              <a:gd name="T21" fmla="*/ T20 w 6390"/>
                              <a:gd name="T22" fmla="+- 0 -1200 -1873"/>
                              <a:gd name="T23" fmla="*/ -1200 h 1887"/>
                              <a:gd name="T24" fmla="+- 0 2487 2487"/>
                              <a:gd name="T25" fmla="*/ T24 w 6390"/>
                              <a:gd name="T26" fmla="+- 0 14 -1873"/>
                              <a:gd name="T27" fmla="*/ 14 h 1887"/>
                              <a:gd name="T28" fmla="+- 0 8877 2487"/>
                              <a:gd name="T29" fmla="*/ T28 w 6390"/>
                              <a:gd name="T30" fmla="+- 0 14 -1873"/>
                              <a:gd name="T31" fmla="*/ 14 h 1887"/>
                              <a:gd name="T32" fmla="+- 0 8877 2487"/>
                              <a:gd name="T33" fmla="*/ T32 w 6390"/>
                              <a:gd name="T34" fmla="+- 0 -987 -1873"/>
                              <a:gd name="T35" fmla="*/ -987 h 1887"/>
                              <a:gd name="T36" fmla="+- 0 2487 2487"/>
                              <a:gd name="T37" fmla="*/ T36 w 6390"/>
                              <a:gd name="T38" fmla="+- 0 -987 -1873"/>
                              <a:gd name="T39" fmla="*/ -987 h 1887"/>
                              <a:gd name="T40" fmla="+- 0 2487 2487"/>
                              <a:gd name="T41" fmla="*/ T40 w 6390"/>
                              <a:gd name="T42" fmla="+- 0 14 -1873"/>
                              <a:gd name="T43" fmla="*/ 14 h 18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390" h="1887">
                                <a:moveTo>
                                  <a:pt x="1501" y="542"/>
                                </a:moveTo>
                                <a:lnTo>
                                  <a:pt x="1501" y="678"/>
                                </a:lnTo>
                                <a:moveTo>
                                  <a:pt x="1491" y="679"/>
                                </a:moveTo>
                                <a:lnTo>
                                  <a:pt x="4566" y="673"/>
                                </a:lnTo>
                                <a:moveTo>
                                  <a:pt x="4566" y="0"/>
                                </a:moveTo>
                                <a:lnTo>
                                  <a:pt x="4563" y="673"/>
                                </a:lnTo>
                                <a:moveTo>
                                  <a:pt x="0" y="1887"/>
                                </a:moveTo>
                                <a:lnTo>
                                  <a:pt x="6390" y="1887"/>
                                </a:lnTo>
                                <a:lnTo>
                                  <a:pt x="6390" y="886"/>
                                </a:lnTo>
                                <a:lnTo>
                                  <a:pt x="0" y="886"/>
                                </a:lnTo>
                                <a:lnTo>
                                  <a:pt x="0" y="1887"/>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424" y="-1210"/>
                            <a:ext cx="120"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Rectangle 13"/>
                        <wps:cNvSpPr>
                          <a:spLocks noChangeArrowheads="1"/>
                        </wps:cNvSpPr>
                        <wps:spPr bwMode="auto">
                          <a:xfrm>
                            <a:off x="3831" y="118"/>
                            <a:ext cx="3366" cy="387"/>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12"/>
                        <wps:cNvSpPr>
                          <a:spLocks/>
                        </wps:cNvSpPr>
                        <wps:spPr bwMode="auto">
                          <a:xfrm>
                            <a:off x="5910" y="477"/>
                            <a:ext cx="1320" cy="376"/>
                          </a:xfrm>
                          <a:custGeom>
                            <a:avLst/>
                            <a:gdLst>
                              <a:gd name="T0" fmla="+- 0 6560 5910"/>
                              <a:gd name="T1" fmla="*/ T0 w 1320"/>
                              <a:gd name="T2" fmla="+- 0 833 477"/>
                              <a:gd name="T3" fmla="*/ 833 h 376"/>
                              <a:gd name="T4" fmla="+- 0 5910 5910"/>
                              <a:gd name="T5" fmla="*/ T4 w 1320"/>
                              <a:gd name="T6" fmla="+- 0 833 477"/>
                              <a:gd name="T7" fmla="*/ 833 h 376"/>
                              <a:gd name="T8" fmla="+- 0 5910 5910"/>
                              <a:gd name="T9" fmla="*/ T8 w 1320"/>
                              <a:gd name="T10" fmla="+- 0 853 477"/>
                              <a:gd name="T11" fmla="*/ 853 h 376"/>
                              <a:gd name="T12" fmla="+- 0 6580 5910"/>
                              <a:gd name="T13" fmla="*/ T12 w 1320"/>
                              <a:gd name="T14" fmla="+- 0 853 477"/>
                              <a:gd name="T15" fmla="*/ 853 h 376"/>
                              <a:gd name="T16" fmla="+- 0 6580 5910"/>
                              <a:gd name="T17" fmla="*/ T16 w 1320"/>
                              <a:gd name="T18" fmla="+- 0 843 477"/>
                              <a:gd name="T19" fmla="*/ 843 h 376"/>
                              <a:gd name="T20" fmla="+- 0 6560 5910"/>
                              <a:gd name="T21" fmla="*/ T20 w 1320"/>
                              <a:gd name="T22" fmla="+- 0 843 477"/>
                              <a:gd name="T23" fmla="*/ 843 h 376"/>
                              <a:gd name="T24" fmla="+- 0 6560 5910"/>
                              <a:gd name="T25" fmla="*/ T24 w 1320"/>
                              <a:gd name="T26" fmla="+- 0 833 477"/>
                              <a:gd name="T27" fmla="*/ 833 h 376"/>
                              <a:gd name="T28" fmla="+- 0 7110 5910"/>
                              <a:gd name="T29" fmla="*/ T28 w 1320"/>
                              <a:gd name="T30" fmla="+- 0 527 477"/>
                              <a:gd name="T31" fmla="*/ 527 h 376"/>
                              <a:gd name="T32" fmla="+- 0 6560 5910"/>
                              <a:gd name="T33" fmla="*/ T32 w 1320"/>
                              <a:gd name="T34" fmla="+- 0 527 477"/>
                              <a:gd name="T35" fmla="*/ 527 h 376"/>
                              <a:gd name="T36" fmla="+- 0 6560 5910"/>
                              <a:gd name="T37" fmla="*/ T36 w 1320"/>
                              <a:gd name="T38" fmla="+- 0 843 477"/>
                              <a:gd name="T39" fmla="*/ 843 h 376"/>
                              <a:gd name="T40" fmla="+- 0 6570 5910"/>
                              <a:gd name="T41" fmla="*/ T40 w 1320"/>
                              <a:gd name="T42" fmla="+- 0 833 477"/>
                              <a:gd name="T43" fmla="*/ 833 h 376"/>
                              <a:gd name="T44" fmla="+- 0 6580 5910"/>
                              <a:gd name="T45" fmla="*/ T44 w 1320"/>
                              <a:gd name="T46" fmla="+- 0 833 477"/>
                              <a:gd name="T47" fmla="*/ 833 h 376"/>
                              <a:gd name="T48" fmla="+- 0 6580 5910"/>
                              <a:gd name="T49" fmla="*/ T48 w 1320"/>
                              <a:gd name="T50" fmla="+- 0 547 477"/>
                              <a:gd name="T51" fmla="*/ 547 h 376"/>
                              <a:gd name="T52" fmla="+- 0 6570 5910"/>
                              <a:gd name="T53" fmla="*/ T52 w 1320"/>
                              <a:gd name="T54" fmla="+- 0 547 477"/>
                              <a:gd name="T55" fmla="*/ 547 h 376"/>
                              <a:gd name="T56" fmla="+- 0 6580 5910"/>
                              <a:gd name="T57" fmla="*/ T56 w 1320"/>
                              <a:gd name="T58" fmla="+- 0 537 477"/>
                              <a:gd name="T59" fmla="*/ 537 h 376"/>
                              <a:gd name="T60" fmla="+- 0 7110 5910"/>
                              <a:gd name="T61" fmla="*/ T60 w 1320"/>
                              <a:gd name="T62" fmla="+- 0 537 477"/>
                              <a:gd name="T63" fmla="*/ 537 h 376"/>
                              <a:gd name="T64" fmla="+- 0 7110 5910"/>
                              <a:gd name="T65" fmla="*/ T64 w 1320"/>
                              <a:gd name="T66" fmla="+- 0 527 477"/>
                              <a:gd name="T67" fmla="*/ 527 h 376"/>
                              <a:gd name="T68" fmla="+- 0 6580 5910"/>
                              <a:gd name="T69" fmla="*/ T68 w 1320"/>
                              <a:gd name="T70" fmla="+- 0 833 477"/>
                              <a:gd name="T71" fmla="*/ 833 h 376"/>
                              <a:gd name="T72" fmla="+- 0 6570 5910"/>
                              <a:gd name="T73" fmla="*/ T72 w 1320"/>
                              <a:gd name="T74" fmla="+- 0 833 477"/>
                              <a:gd name="T75" fmla="*/ 833 h 376"/>
                              <a:gd name="T76" fmla="+- 0 6560 5910"/>
                              <a:gd name="T77" fmla="*/ T76 w 1320"/>
                              <a:gd name="T78" fmla="+- 0 843 477"/>
                              <a:gd name="T79" fmla="*/ 843 h 376"/>
                              <a:gd name="T80" fmla="+- 0 6580 5910"/>
                              <a:gd name="T81" fmla="*/ T80 w 1320"/>
                              <a:gd name="T82" fmla="+- 0 843 477"/>
                              <a:gd name="T83" fmla="*/ 843 h 376"/>
                              <a:gd name="T84" fmla="+- 0 6580 5910"/>
                              <a:gd name="T85" fmla="*/ T84 w 1320"/>
                              <a:gd name="T86" fmla="+- 0 833 477"/>
                              <a:gd name="T87" fmla="*/ 833 h 376"/>
                              <a:gd name="T88" fmla="+- 0 7110 5910"/>
                              <a:gd name="T89" fmla="*/ T88 w 1320"/>
                              <a:gd name="T90" fmla="+- 0 477 477"/>
                              <a:gd name="T91" fmla="*/ 477 h 376"/>
                              <a:gd name="T92" fmla="+- 0 7110 5910"/>
                              <a:gd name="T93" fmla="*/ T92 w 1320"/>
                              <a:gd name="T94" fmla="+- 0 597 477"/>
                              <a:gd name="T95" fmla="*/ 597 h 376"/>
                              <a:gd name="T96" fmla="+- 0 7210 5910"/>
                              <a:gd name="T97" fmla="*/ T96 w 1320"/>
                              <a:gd name="T98" fmla="+- 0 547 477"/>
                              <a:gd name="T99" fmla="*/ 547 h 376"/>
                              <a:gd name="T100" fmla="+- 0 7130 5910"/>
                              <a:gd name="T101" fmla="*/ T100 w 1320"/>
                              <a:gd name="T102" fmla="+- 0 547 477"/>
                              <a:gd name="T103" fmla="*/ 547 h 376"/>
                              <a:gd name="T104" fmla="+- 0 7130 5910"/>
                              <a:gd name="T105" fmla="*/ T104 w 1320"/>
                              <a:gd name="T106" fmla="+- 0 527 477"/>
                              <a:gd name="T107" fmla="*/ 527 h 376"/>
                              <a:gd name="T108" fmla="+- 0 7210 5910"/>
                              <a:gd name="T109" fmla="*/ T108 w 1320"/>
                              <a:gd name="T110" fmla="+- 0 527 477"/>
                              <a:gd name="T111" fmla="*/ 527 h 376"/>
                              <a:gd name="T112" fmla="+- 0 7110 5910"/>
                              <a:gd name="T113" fmla="*/ T112 w 1320"/>
                              <a:gd name="T114" fmla="+- 0 477 477"/>
                              <a:gd name="T115" fmla="*/ 477 h 376"/>
                              <a:gd name="T116" fmla="+- 0 6580 5910"/>
                              <a:gd name="T117" fmla="*/ T116 w 1320"/>
                              <a:gd name="T118" fmla="+- 0 537 477"/>
                              <a:gd name="T119" fmla="*/ 537 h 376"/>
                              <a:gd name="T120" fmla="+- 0 6570 5910"/>
                              <a:gd name="T121" fmla="*/ T120 w 1320"/>
                              <a:gd name="T122" fmla="+- 0 547 477"/>
                              <a:gd name="T123" fmla="*/ 547 h 376"/>
                              <a:gd name="T124" fmla="+- 0 6580 5910"/>
                              <a:gd name="T125" fmla="*/ T124 w 1320"/>
                              <a:gd name="T126" fmla="+- 0 547 477"/>
                              <a:gd name="T127" fmla="*/ 547 h 376"/>
                              <a:gd name="T128" fmla="+- 0 6580 5910"/>
                              <a:gd name="T129" fmla="*/ T128 w 1320"/>
                              <a:gd name="T130" fmla="+- 0 537 477"/>
                              <a:gd name="T131" fmla="*/ 537 h 376"/>
                              <a:gd name="T132" fmla="+- 0 7110 5910"/>
                              <a:gd name="T133" fmla="*/ T132 w 1320"/>
                              <a:gd name="T134" fmla="+- 0 537 477"/>
                              <a:gd name="T135" fmla="*/ 537 h 376"/>
                              <a:gd name="T136" fmla="+- 0 6580 5910"/>
                              <a:gd name="T137" fmla="*/ T136 w 1320"/>
                              <a:gd name="T138" fmla="+- 0 537 477"/>
                              <a:gd name="T139" fmla="*/ 537 h 376"/>
                              <a:gd name="T140" fmla="+- 0 6580 5910"/>
                              <a:gd name="T141" fmla="*/ T140 w 1320"/>
                              <a:gd name="T142" fmla="+- 0 547 477"/>
                              <a:gd name="T143" fmla="*/ 547 h 376"/>
                              <a:gd name="T144" fmla="+- 0 7110 5910"/>
                              <a:gd name="T145" fmla="*/ T144 w 1320"/>
                              <a:gd name="T146" fmla="+- 0 547 477"/>
                              <a:gd name="T147" fmla="*/ 547 h 376"/>
                              <a:gd name="T148" fmla="+- 0 7110 5910"/>
                              <a:gd name="T149" fmla="*/ T148 w 1320"/>
                              <a:gd name="T150" fmla="+- 0 537 477"/>
                              <a:gd name="T151" fmla="*/ 537 h 376"/>
                              <a:gd name="T152" fmla="+- 0 7210 5910"/>
                              <a:gd name="T153" fmla="*/ T152 w 1320"/>
                              <a:gd name="T154" fmla="+- 0 527 477"/>
                              <a:gd name="T155" fmla="*/ 527 h 376"/>
                              <a:gd name="T156" fmla="+- 0 7130 5910"/>
                              <a:gd name="T157" fmla="*/ T156 w 1320"/>
                              <a:gd name="T158" fmla="+- 0 527 477"/>
                              <a:gd name="T159" fmla="*/ 527 h 376"/>
                              <a:gd name="T160" fmla="+- 0 7130 5910"/>
                              <a:gd name="T161" fmla="*/ T160 w 1320"/>
                              <a:gd name="T162" fmla="+- 0 547 477"/>
                              <a:gd name="T163" fmla="*/ 547 h 376"/>
                              <a:gd name="T164" fmla="+- 0 7210 5910"/>
                              <a:gd name="T165" fmla="*/ T164 w 1320"/>
                              <a:gd name="T166" fmla="+- 0 547 477"/>
                              <a:gd name="T167" fmla="*/ 547 h 376"/>
                              <a:gd name="T168" fmla="+- 0 7230 5910"/>
                              <a:gd name="T169" fmla="*/ T168 w 1320"/>
                              <a:gd name="T170" fmla="+- 0 537 477"/>
                              <a:gd name="T171" fmla="*/ 537 h 376"/>
                              <a:gd name="T172" fmla="+- 0 7210 5910"/>
                              <a:gd name="T173" fmla="*/ T172 w 1320"/>
                              <a:gd name="T174" fmla="+- 0 527 477"/>
                              <a:gd name="T175" fmla="*/ 527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320" h="376">
                                <a:moveTo>
                                  <a:pt x="650" y="356"/>
                                </a:moveTo>
                                <a:lnTo>
                                  <a:pt x="0" y="356"/>
                                </a:lnTo>
                                <a:lnTo>
                                  <a:pt x="0" y="376"/>
                                </a:lnTo>
                                <a:lnTo>
                                  <a:pt x="670" y="376"/>
                                </a:lnTo>
                                <a:lnTo>
                                  <a:pt x="670" y="366"/>
                                </a:lnTo>
                                <a:lnTo>
                                  <a:pt x="650" y="366"/>
                                </a:lnTo>
                                <a:lnTo>
                                  <a:pt x="650" y="356"/>
                                </a:lnTo>
                                <a:close/>
                                <a:moveTo>
                                  <a:pt x="1200" y="50"/>
                                </a:moveTo>
                                <a:lnTo>
                                  <a:pt x="650" y="50"/>
                                </a:lnTo>
                                <a:lnTo>
                                  <a:pt x="650" y="366"/>
                                </a:lnTo>
                                <a:lnTo>
                                  <a:pt x="660" y="356"/>
                                </a:lnTo>
                                <a:lnTo>
                                  <a:pt x="670" y="356"/>
                                </a:lnTo>
                                <a:lnTo>
                                  <a:pt x="670" y="70"/>
                                </a:lnTo>
                                <a:lnTo>
                                  <a:pt x="660" y="70"/>
                                </a:lnTo>
                                <a:lnTo>
                                  <a:pt x="670" y="60"/>
                                </a:lnTo>
                                <a:lnTo>
                                  <a:pt x="1200" y="60"/>
                                </a:lnTo>
                                <a:lnTo>
                                  <a:pt x="1200" y="50"/>
                                </a:lnTo>
                                <a:close/>
                                <a:moveTo>
                                  <a:pt x="670" y="356"/>
                                </a:moveTo>
                                <a:lnTo>
                                  <a:pt x="660" y="356"/>
                                </a:lnTo>
                                <a:lnTo>
                                  <a:pt x="650" y="366"/>
                                </a:lnTo>
                                <a:lnTo>
                                  <a:pt x="670" y="366"/>
                                </a:lnTo>
                                <a:lnTo>
                                  <a:pt x="670" y="356"/>
                                </a:lnTo>
                                <a:close/>
                                <a:moveTo>
                                  <a:pt x="1200" y="0"/>
                                </a:moveTo>
                                <a:lnTo>
                                  <a:pt x="1200" y="120"/>
                                </a:lnTo>
                                <a:lnTo>
                                  <a:pt x="1300" y="70"/>
                                </a:lnTo>
                                <a:lnTo>
                                  <a:pt x="1220" y="70"/>
                                </a:lnTo>
                                <a:lnTo>
                                  <a:pt x="1220" y="50"/>
                                </a:lnTo>
                                <a:lnTo>
                                  <a:pt x="1300" y="50"/>
                                </a:lnTo>
                                <a:lnTo>
                                  <a:pt x="1200" y="0"/>
                                </a:lnTo>
                                <a:close/>
                                <a:moveTo>
                                  <a:pt x="670" y="60"/>
                                </a:moveTo>
                                <a:lnTo>
                                  <a:pt x="660" y="70"/>
                                </a:lnTo>
                                <a:lnTo>
                                  <a:pt x="670" y="70"/>
                                </a:lnTo>
                                <a:lnTo>
                                  <a:pt x="670" y="60"/>
                                </a:lnTo>
                                <a:close/>
                                <a:moveTo>
                                  <a:pt x="1200" y="60"/>
                                </a:moveTo>
                                <a:lnTo>
                                  <a:pt x="670" y="60"/>
                                </a:lnTo>
                                <a:lnTo>
                                  <a:pt x="670" y="70"/>
                                </a:lnTo>
                                <a:lnTo>
                                  <a:pt x="1200" y="70"/>
                                </a:lnTo>
                                <a:lnTo>
                                  <a:pt x="1200" y="60"/>
                                </a:lnTo>
                                <a:close/>
                                <a:moveTo>
                                  <a:pt x="1300" y="50"/>
                                </a:moveTo>
                                <a:lnTo>
                                  <a:pt x="1220" y="50"/>
                                </a:lnTo>
                                <a:lnTo>
                                  <a:pt x="1220" y="70"/>
                                </a:lnTo>
                                <a:lnTo>
                                  <a:pt x="1300" y="70"/>
                                </a:lnTo>
                                <a:lnTo>
                                  <a:pt x="1320" y="60"/>
                                </a:lnTo>
                                <a:lnTo>
                                  <a:pt x="130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5424" y="-109"/>
                            <a:ext cx="120"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424" y="449"/>
                            <a:ext cx="120"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Text Box 9"/>
                        <wps:cNvSpPr txBox="1">
                          <a:spLocks noChangeArrowheads="1"/>
                        </wps:cNvSpPr>
                        <wps:spPr bwMode="auto">
                          <a:xfrm>
                            <a:off x="2751" y="-899"/>
                            <a:ext cx="5889" cy="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29B" w:rsidRDefault="00DA4606">
                              <w:pPr>
                                <w:spacing w:line="259" w:lineRule="auto"/>
                                <w:ind w:right="18" w:hanging="10"/>
                                <w:jc w:val="center"/>
                                <w:rPr>
                                  <w:sz w:val="24"/>
                                </w:rPr>
                              </w:pPr>
                              <w:r>
                                <w:rPr>
                                  <w:sz w:val="24"/>
                                </w:rPr>
                                <w:t>Pencampuran bahan bubur lidah buaya dan bubur buah naga merah (75%:25%,50%:50%,25%:75%) dengan 3 konsentrasi</w:t>
                              </w:r>
                            </w:p>
                            <w:p w:rsidR="0089529B" w:rsidRDefault="00DA4606">
                              <w:pPr>
                                <w:spacing w:line="275" w:lineRule="exact"/>
                                <w:ind w:left="1633" w:right="1661"/>
                                <w:jc w:val="center"/>
                                <w:rPr>
                                  <w:sz w:val="24"/>
                                </w:rPr>
                              </w:pPr>
                              <w:r>
                                <w:rPr>
                                  <w:sz w:val="24"/>
                                </w:rPr>
                                <w:t>CMC (0,75%, 1%, 1,25%)</w:t>
                              </w:r>
                            </w:p>
                          </w:txbxContent>
                        </wps:txbx>
                        <wps:bodyPr rot="0" vert="horz" wrap="square" lIns="0" tIns="0" rIns="0" bIns="0" anchor="t" anchorCtr="0" upright="1">
                          <a:noAutofit/>
                        </wps:bodyPr>
                      </wps:wsp>
                      <wps:wsp>
                        <wps:cNvPr id="18" name="Text Box 8"/>
                        <wps:cNvSpPr txBox="1">
                          <a:spLocks noChangeArrowheads="1"/>
                        </wps:cNvSpPr>
                        <wps:spPr bwMode="auto">
                          <a:xfrm>
                            <a:off x="4215" y="205"/>
                            <a:ext cx="261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29B" w:rsidRDefault="00DA4606">
                              <w:pPr>
                                <w:spacing w:line="266" w:lineRule="exact"/>
                                <w:rPr>
                                  <w:sz w:val="24"/>
                                </w:rPr>
                              </w:pPr>
                              <w:r>
                                <w:rPr>
                                  <w:sz w:val="24"/>
                                </w:rPr>
                                <w:t>Pemasakan T= 90℃, t= 15</w:t>
                              </w:r>
                            </w:p>
                          </w:txbxContent>
                        </wps:txbx>
                        <wps:bodyPr rot="0" vert="horz" wrap="square" lIns="0" tIns="0" rIns="0" bIns="0" anchor="t" anchorCtr="0" upright="1">
                          <a:noAutofit/>
                        </wps:bodyPr>
                      </wps:wsp>
                      <wps:wsp>
                        <wps:cNvPr id="20" name="Text Box 7"/>
                        <wps:cNvSpPr txBox="1">
                          <a:spLocks noChangeArrowheads="1"/>
                        </wps:cNvSpPr>
                        <wps:spPr bwMode="auto">
                          <a:xfrm>
                            <a:off x="7399" y="100"/>
                            <a:ext cx="1827"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29B" w:rsidRDefault="00DA4606">
                              <w:pPr>
                                <w:spacing w:line="242" w:lineRule="auto"/>
                                <w:ind w:right="-6"/>
                                <w:rPr>
                                  <w:sz w:val="24"/>
                                </w:rPr>
                              </w:pPr>
                              <w:r>
                                <w:rPr>
                                  <w:sz w:val="24"/>
                                </w:rPr>
                                <w:t>Analisa : -Sifat Fis (viskositas, warna)</w:t>
                              </w:r>
                            </w:p>
                          </w:txbxContent>
                        </wps:txbx>
                        <wps:bodyPr rot="0" vert="horz" wrap="square" lIns="0" tIns="0" rIns="0" bIns="0" anchor="t" anchorCtr="0" upright="1">
                          <a:noAutofit/>
                        </wps:bodyPr>
                      </wps:wsp>
                      <wps:wsp>
                        <wps:cNvPr id="22" name="Text Box 6"/>
                        <wps:cNvSpPr txBox="1">
                          <a:spLocks noChangeArrowheads="1"/>
                        </wps:cNvSpPr>
                        <wps:spPr bwMode="auto">
                          <a:xfrm>
                            <a:off x="3204" y="-1681"/>
                            <a:ext cx="1562" cy="35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9529B" w:rsidRDefault="00DA4606">
                              <w:pPr>
                                <w:spacing w:before="65" w:line="268" w:lineRule="exact"/>
                                <w:ind w:left="175"/>
                                <w:rPr>
                                  <w:sz w:val="24"/>
                                </w:rPr>
                              </w:pPr>
                              <w:r>
                                <w:rPr>
                                  <w:sz w:val="24"/>
                                </w:rPr>
                                <w:t>Penyaringan</w:t>
                              </w:r>
                            </w:p>
                          </w:txbxContent>
                        </wps:txbx>
                        <wps:bodyPr rot="0" vert="horz" wrap="square" lIns="0" tIns="0" rIns="0" bIns="0" anchor="t" anchorCtr="0" upright="1">
                          <a:noAutofit/>
                        </wps:bodyPr>
                      </wps:wsp>
                      <wps:wsp>
                        <wps:cNvPr id="24" name="Text Box 5"/>
                        <wps:cNvSpPr txBox="1">
                          <a:spLocks noChangeArrowheads="1"/>
                        </wps:cNvSpPr>
                        <wps:spPr bwMode="auto">
                          <a:xfrm>
                            <a:off x="6266" y="-2223"/>
                            <a:ext cx="1562" cy="35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9529B" w:rsidRDefault="00DA4606">
                              <w:pPr>
                                <w:spacing w:before="64" w:line="269" w:lineRule="exact"/>
                                <w:ind w:left="177"/>
                                <w:rPr>
                                  <w:sz w:val="24"/>
                                </w:rPr>
                              </w:pPr>
                              <w:r>
                                <w:rPr>
                                  <w:sz w:val="24"/>
                                </w:rPr>
                                <w:t>Penyaringan</w:t>
                              </w:r>
                            </w:p>
                          </w:txbxContent>
                        </wps:txbx>
                        <wps:bodyPr rot="0" vert="horz" wrap="square" lIns="0" tIns="0" rIns="0" bIns="0" anchor="t" anchorCtr="0" upright="1">
                          <a:noAutofit/>
                        </wps:bodyPr>
                      </wps:wsp>
                      <wps:wsp>
                        <wps:cNvPr id="26" name="Text Box 4"/>
                        <wps:cNvSpPr txBox="1">
                          <a:spLocks noChangeArrowheads="1"/>
                        </wps:cNvSpPr>
                        <wps:spPr bwMode="auto">
                          <a:xfrm>
                            <a:off x="5066" y="676"/>
                            <a:ext cx="838" cy="35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9529B" w:rsidRDefault="00DA4606">
                              <w:pPr>
                                <w:spacing w:before="66" w:line="267" w:lineRule="exact"/>
                                <w:ind w:left="177"/>
                                <w:rPr>
                                  <w:sz w:val="24"/>
                                </w:rPr>
                              </w:pPr>
                              <w:r>
                                <w:rPr>
                                  <w:sz w:val="24"/>
                                </w:rPr>
                                <w:t>Selai</w:t>
                              </w:r>
                            </w:p>
                          </w:txbxContent>
                        </wps:txbx>
                        <wps:bodyPr rot="0" vert="horz" wrap="square" lIns="0" tIns="0" rIns="0" bIns="0" anchor="t" anchorCtr="0" upright="1">
                          <a:noAutofit/>
                        </wps:bodyPr>
                      </wps:wsp>
                      <wps:wsp>
                        <wps:cNvPr id="28" name="Text Box 3"/>
                        <wps:cNvSpPr txBox="1">
                          <a:spLocks noChangeArrowheads="1"/>
                        </wps:cNvSpPr>
                        <wps:spPr bwMode="auto">
                          <a:xfrm>
                            <a:off x="3173" y="-2266"/>
                            <a:ext cx="1647" cy="35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9529B" w:rsidRDefault="00DA4606">
                              <w:pPr>
                                <w:spacing w:before="65" w:line="269" w:lineRule="exact"/>
                                <w:ind w:left="191"/>
                                <w:rPr>
                                  <w:sz w:val="24"/>
                                </w:rPr>
                              </w:pPr>
                              <w:r>
                                <w:rPr>
                                  <w:sz w:val="24"/>
                                </w:rPr>
                                <w:t>Penghancura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40" style="position:absolute;left:0;text-align:left;margin-left:123.85pt;margin-top:-113.8pt;width:337.45pt;height:165.8pt;z-index:-16435712;mso-position-horizontal-relative:page" coordorigin="2477,-2276" coordsize="6749,33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">
                <v:shape id="AutoShape 15" o:spid="_x0000_s1041" style="position:absolute;left:2487;top:-1873;width:6390;height:1887;visibility:visible;mso-wrap-style:square;v-text-anchor:top" coordsize="6390,1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tZqMMA&#10;AADaAAAADwAAAGRycy9kb3ducmV2LnhtbESP3WrCQBSE7wXfYTlC7+rGUqSNrkFKC7loqVof4Jg9&#10;5sfdsyG7TeLbdwuCl8PMfMOss9Ea0VPna8cKFvMEBHHhdM2lguPPx+MLCB+QNRrHpOBKHrLNdLLG&#10;VLuB99QfQikihH2KCqoQ2lRKX1Rk0c9dSxy9s+sshii7UuoOhwi3Rj4lyVJarDkuVNjSW0XF5fBr&#10;FSTXU9/kxffSLNjkw/vu9dM1X0o9zMbtCkSgMdzDt3auFTzD/5V4A+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tZqMMAAADaAAAADwAAAAAAAAAAAAAAAACYAgAAZHJzL2Rv&#10;d25yZXYueG1sUEsFBgAAAAAEAAQA9QAAAIgDAAAAAA==&#10;" path="m1501,542r,136m1491,679r3075,-6m4566,r-3,673m,1887r6390,l6390,886,,886,,1887xe" filled="f" strokeweight="1pt">
                  <v:path arrowok="t" o:connecttype="custom" o:connectlocs="1501,-1331;1501,-1195;1491,-1194;4566,-1200;4566,-1873;4563,-1200;0,14;6390,14;6390,-987;0,-987;0,14" o:connectangles="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42" type="#_x0000_t75" style="position:absolute;left:5424;top:-1210;width:120;height:2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qe43EAAAA2gAAAA8AAABkcnMvZG93bnJldi54bWxEj0FrwkAUhO8F/8PyhN6ajULTEF1FxEIh&#10;FFJbD94e2WcSzb4Nu1tN/323UPA4zMw3zHI9ml5cyfnOsoJZkoIgrq3uuFHw9fn6lIPwAVljb5kU&#10;/JCH9WrysMRC2xt/0HUfGhEh7AtU0IYwFFL6uiWDPrEDcfRO1hkMUbpGaoe3CDe9nKdpJg12HBda&#10;HGjbUn3ZfxsFfZXvyu3OlS+ZreRxfJ+dn+uDUo/TcbMAEWgM9/B/+00ryODvSrwBcvU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Dqe43EAAAA2gAAAA8AAAAAAAAAAAAAAAAA&#10;nwIAAGRycy9kb3ducmV2LnhtbFBLBQYAAAAABAAEAPcAAACQAwAAAAA=&#10;">
                  <v:imagedata r:id="rId23" o:title=""/>
                </v:shape>
                <v:rect id="Rectangle 13" o:spid="_x0000_s1043" style="position:absolute;left:3831;top:118;width:3366;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rrBMEA&#10;AADaAAAADwAAAGRycy9kb3ducmV2LnhtbERPy4rCMBTdC/5DuAOzEZvqqNSOUUQYGFwIPhCXl+ba&#10;FpubkkTt/P1kIbg8nPdi1ZlGPMj52rKCUZKCIC6srrlUcDr+DDMQPiBrbCyTgj/ysFr2ewvMtX3y&#10;nh6HUIoYwj5HBVUIbS6lLyoy6BPbEkfuap3BEKErpXb4jOGmkeM0nUmDNceGClvaVFTcDnejYDuZ&#10;ppdwHtljdvua71wzOM+2d6U+P7r1N4hAXXiLX+5frSBujVfi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66wTBAAAA2gAAAA8AAAAAAAAAAAAAAAAAmAIAAGRycy9kb3du&#10;cmV2LnhtbFBLBQYAAAAABAAEAPUAAACGAwAAAAA=&#10;" filled="f" strokeweight="1pt"/>
                <v:shape id="AutoShape 12" o:spid="_x0000_s1044" style="position:absolute;left:5910;top:477;width:1320;height:376;visibility:visible;mso-wrap-style:square;v-text-anchor:top" coordsize="1320,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fNycMA&#10;AADbAAAADwAAAGRycy9kb3ducmV2LnhtbESPQWvCQBCF7wX/wzKCt7pphRJSV5FKQQUPVdHrkB2T&#10;0Oxs3F01/nvnUOhthvfmvW+m89616kYhNp4NvI0zUMSltw1XBg7779ccVEzIFlvPZOBBEeazwcsU&#10;C+vv/EO3XaqUhHAs0ECdUldoHcuaHMax74hFO/vgMMkaKm0D3iXctfo9yz60w4alocaOvmoqf3dX&#10;Z+DYnRZVyCdLqy/bScow35zXpTGjYb/4BJWoT//mv+uVFXyhl19kAD1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fNycMAAADbAAAADwAAAAAAAAAAAAAAAACYAgAAZHJzL2Rv&#10;d25yZXYueG1sUEsFBgAAAAAEAAQA9QAAAIgDAAAAAA==&#10;" path="m650,356l,356r,20l670,376r,-10l650,366r,-10xm1200,50r-550,l650,366r10,-10l670,356r,-286l660,70,670,60r530,l1200,50xm670,356r-10,l650,366r20,l670,356xm1200,r,120l1300,70r-80,l1220,50r80,l1200,xm670,60l660,70r10,l670,60xm1200,60r-530,l670,70r530,l1200,60xm1300,50r-80,l1220,70r80,l1320,60,1300,50xe" fillcolor="black" stroked="f">
                  <v:path arrowok="t" o:connecttype="custom" o:connectlocs="650,833;0,833;0,853;670,853;670,843;650,843;650,833;1200,527;650,527;650,843;660,833;670,833;670,547;660,547;670,537;1200,537;1200,527;670,833;660,833;650,843;670,843;670,833;1200,477;1200,597;1300,547;1220,547;1220,527;1300,527;1200,477;670,537;660,547;670,547;670,537;1200,537;670,537;670,547;1200,547;1200,537;1300,527;1220,527;1220,547;1300,547;1320,537;1300,527" o:connectangles="0,0,0,0,0,0,0,0,0,0,0,0,0,0,0,0,0,0,0,0,0,0,0,0,0,0,0,0,0,0,0,0,0,0,0,0,0,0,0,0,0,0,0,0"/>
                </v:shape>
                <v:shape id="Picture 11" o:spid="_x0000_s1045" type="#_x0000_t75" style="position:absolute;left:5424;top:-109;width:120;height:2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5fBnEAAAA2wAAAA8AAABkcnMvZG93bnJldi54bWxEj0FrwkAQhe8F/8MyQm91Y9Ci0VVspSAW&#10;BKN4HrJjNpidDdlVY399Vyj0NsN775s382Vna3Gj1leOFQwHCQjiwumKSwXHw9fbBIQPyBprx6Tg&#10;QR6Wi97LHDPt7rynWx5KESHsM1RgQmgyKX1hyKIfuIY4amfXWgxxbUupW7xHuK1lmiTv0mLF8YLB&#10;hj4NFZf8aiNlfPyWo4/tzynkaZVuzC6frq9Kvfa71QxEoC78m//SGx3rp/D8JQ4gF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55fBnEAAAA2wAAAA8AAAAAAAAAAAAAAAAA&#10;nwIAAGRycy9kb3ducmV2LnhtbFBLBQYAAAAABAAEAPcAAACQAwAAAAA=&#10;">
                  <v:imagedata r:id="rId24" o:title=""/>
                </v:shape>
                <v:shape id="Picture 10" o:spid="_x0000_s1046" type="#_x0000_t75" style="position:absolute;left:5424;top:449;width:120;height:2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JxMvEAAAA2wAAAA8AAABkcnMvZG93bnJldi54bWxET0trwkAQvhf8D8sIvTUbSwkSXSUEWgpe&#10;Wh+l3obsmESzszG7Ncm/7wqF3ubje85yPZhG3KhztWUFsygGQVxYXXOpYL97fZqDcB5ZY2OZFIzk&#10;YL2aPCwx1bbnT7ptfSlCCLsUFVTet6mUrqjIoItsSxy4k+0M+gC7UuoO+xBuGvkcx4k0WHNoqLCl&#10;vKLisv0xCo67PPnqr5vvw/ntevoYZ+XG1ZlSj9MhW4DwNPh/8Z/7XYf5L3D/JRwgV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AJxMvEAAAA2wAAAA8AAAAAAAAAAAAAAAAA&#10;nwIAAGRycy9kb3ducmV2LnhtbFBLBQYAAAAABAAEAPcAAACQAwAAAAA=&#10;">
                  <v:imagedata r:id="rId25" o:title=""/>
                </v:shape>
                <v:shape id="Text Box 9" o:spid="_x0000_s1047" type="#_x0000_t202" style="position:absolute;left:2751;top:-899;width:5889;height: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89529B" w:rsidRDefault="00DA4606">
                        <w:pPr>
                          <w:spacing w:line="259" w:lineRule="auto"/>
                          <w:ind w:right="18" w:hanging="10"/>
                          <w:jc w:val="center"/>
                          <w:rPr>
                            <w:sz w:val="24"/>
                          </w:rPr>
                        </w:pPr>
                        <w:r>
                          <w:rPr>
                            <w:sz w:val="24"/>
                          </w:rPr>
                          <w:t>Pencampuran bahan bubur lidah buaya dan bubur buah naga merah (75%:25%,50%:50%,25%:75%) dengan 3 konsentrasi</w:t>
                        </w:r>
                      </w:p>
                      <w:p w:rsidR="0089529B" w:rsidRDefault="00DA4606">
                        <w:pPr>
                          <w:spacing w:line="275" w:lineRule="exact"/>
                          <w:ind w:left="1633" w:right="1661"/>
                          <w:jc w:val="center"/>
                          <w:rPr>
                            <w:sz w:val="24"/>
                          </w:rPr>
                        </w:pPr>
                        <w:r>
                          <w:rPr>
                            <w:sz w:val="24"/>
                          </w:rPr>
                          <w:t>CMC (0,75%, 1%, 1,25%)</w:t>
                        </w:r>
                      </w:p>
                    </w:txbxContent>
                  </v:textbox>
                </v:shape>
                <v:shape id="Text Box 8" o:spid="_x0000_s1048" type="#_x0000_t202" style="position:absolute;left:4215;top:205;width:2613;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89529B" w:rsidRDefault="00DA4606">
                        <w:pPr>
                          <w:spacing w:line="266" w:lineRule="exact"/>
                          <w:rPr>
                            <w:sz w:val="24"/>
                          </w:rPr>
                        </w:pPr>
                        <w:r>
                          <w:rPr>
                            <w:sz w:val="24"/>
                          </w:rPr>
                          <w:t>Pemasakan T= 90℃, t= 15</w:t>
                        </w:r>
                      </w:p>
                    </w:txbxContent>
                  </v:textbox>
                </v:shape>
                <v:shape id="Text Box 7" o:spid="_x0000_s1049" type="#_x0000_t202" style="position:absolute;left:7399;top:100;width:1827;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89529B" w:rsidRDefault="00DA4606">
                        <w:pPr>
                          <w:spacing w:line="242" w:lineRule="auto"/>
                          <w:ind w:right="-6"/>
                          <w:rPr>
                            <w:sz w:val="24"/>
                          </w:rPr>
                        </w:pPr>
                        <w:r>
                          <w:rPr>
                            <w:sz w:val="24"/>
                          </w:rPr>
                          <w:t>Analisa : -Sifat Fis (viskositas, warna)</w:t>
                        </w:r>
                      </w:p>
                    </w:txbxContent>
                  </v:textbox>
                </v:shape>
                <v:shape id="Text Box 6" o:spid="_x0000_s1050" type="#_x0000_t202" style="position:absolute;left:3204;top:-1681;width:1562;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aUp8IA&#10;AADbAAAADwAAAGRycy9kb3ducmV2LnhtbESP3YrCMBSE7xd8h3AE79bUgiJdo6yioKzg7wMcmrNt&#10;2eakJLHWtzcLgpfDzHzDzBadqUVLzleWFYyGCQji3OqKCwXXy+ZzCsIHZI21ZVLwIA+Lee9jhpm2&#10;dz5Rew6FiBD2GSooQ2gyKX1ekkE/tA1x9H6tMxiidIXUDu8RbmqZJslEGqw4LpTY0Kqk/O98MwrW&#10;fvtI6TpeTtrj3h3wZ7wfdTulBv3u+wtEoC68w6/2VitIU/j/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pSnwgAAANsAAAAPAAAAAAAAAAAAAAAAAJgCAABkcnMvZG93&#10;bnJldi54bWxQSwUGAAAAAAQABAD1AAAAhwMAAAAA&#10;" filled="f" strokeweight="1pt">
                  <v:textbox inset="0,0,0,0">
                    <w:txbxContent>
                      <w:p w:rsidR="0089529B" w:rsidRDefault="00DA4606">
                        <w:pPr>
                          <w:spacing w:before="65" w:line="268" w:lineRule="exact"/>
                          <w:ind w:left="175"/>
                          <w:rPr>
                            <w:sz w:val="24"/>
                          </w:rPr>
                        </w:pPr>
                        <w:r>
                          <w:rPr>
                            <w:sz w:val="24"/>
                          </w:rPr>
                          <w:t>Penyaringan</w:t>
                        </w:r>
                      </w:p>
                    </w:txbxContent>
                  </v:textbox>
                </v:shape>
                <v:shape id="Text Box 5" o:spid="_x0000_s1051" type="#_x0000_t202" style="position:absolute;left:6266;top:-2223;width:1562;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OpSMQA&#10;AADbAAAADwAAAGRycy9kb3ducmV2LnhtbESP0WrCQBRE3wv+w3KFvunGUEXSbERLBaVCq/UDLtnb&#10;JDR7N+yuMf69WxD6OMzMGSZfDaYVPTnfWFYwmyYgiEurG64UnL+3kyUIH5A1tpZJwY08rIrRU46Z&#10;tlc+Un8KlYgQ9hkqqEPoMil9WZNBP7UdcfR+rDMYonSV1A6vEW5amSbJQhpsOC7U2NFbTeXv6WIU&#10;vPvdLaXzfLPovw7uEz/mh9mwV+p5PKxfQQQawn/40d5pBekL/H2JP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TqUjEAAAA2wAAAA8AAAAAAAAAAAAAAAAAmAIAAGRycy9k&#10;b3ducmV2LnhtbFBLBQYAAAAABAAEAPUAAACJAwAAAAA=&#10;" filled="f" strokeweight="1pt">
                  <v:textbox inset="0,0,0,0">
                    <w:txbxContent>
                      <w:p w:rsidR="0089529B" w:rsidRDefault="00DA4606">
                        <w:pPr>
                          <w:spacing w:before="64" w:line="269" w:lineRule="exact"/>
                          <w:ind w:left="177"/>
                          <w:rPr>
                            <w:sz w:val="24"/>
                          </w:rPr>
                        </w:pPr>
                        <w:r>
                          <w:rPr>
                            <w:sz w:val="24"/>
                          </w:rPr>
                          <w:t>Penyaringan</w:t>
                        </w:r>
                      </w:p>
                    </w:txbxContent>
                  </v:textbox>
                </v:shape>
                <v:shape id="Text Box 4" o:spid="_x0000_s1052" type="#_x0000_t202" style="position:absolute;left:5066;top:676;width:838;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2SpMMA&#10;AADbAAAADwAAAGRycy9kb3ducmV2LnhtbESP0WrCQBRE3wv9h+UKfasbA4aSZiNaFJQKtdYPuGRv&#10;k2D2btjdxvj3bkHwcZiZM0yxGE0nBnK+taxgNk1AEFdWt1wrOP1sXt9A+ICssbNMCq7kYVE+PxWY&#10;a3vhbxqOoRYRwj5HBU0IfS6lrxoy6Ke2J47er3UGQ5SultrhJcJNJ9MkyaTBluNCgz19NFSdj39G&#10;wdpvrymd5qtsOOzdF37O97Nxp9TLZFy+gwg0hkf43t5qBWkG/1/iD5D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2SpMMAAADbAAAADwAAAAAAAAAAAAAAAACYAgAAZHJzL2Rv&#10;d25yZXYueG1sUEsFBgAAAAAEAAQA9QAAAIgDAAAAAA==&#10;" filled="f" strokeweight="1pt">
                  <v:textbox inset="0,0,0,0">
                    <w:txbxContent>
                      <w:p w:rsidR="0089529B" w:rsidRDefault="00DA4606">
                        <w:pPr>
                          <w:spacing w:before="66" w:line="267" w:lineRule="exact"/>
                          <w:ind w:left="177"/>
                          <w:rPr>
                            <w:sz w:val="24"/>
                          </w:rPr>
                        </w:pPr>
                        <w:r>
                          <w:rPr>
                            <w:sz w:val="24"/>
                          </w:rPr>
                          <w:t>Selai</w:t>
                        </w:r>
                      </w:p>
                    </w:txbxContent>
                  </v:textbox>
                </v:shape>
                <v:shape id="Text Box 3" o:spid="_x0000_s1053" type="#_x0000_t202" style="position:absolute;left:3173;top:-2266;width:1647;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6jTb8A&#10;AADbAAAADwAAAGRycy9kb3ducmV2LnhtbERPy4rCMBTdC/5DuII7TS0oQzWKigPKCOPrAy7NtS02&#10;NyXJ1Pr3k4Xg8nDei1VnatGS85VlBZNxAoI4t7riQsHt+j36AuEDssbaMil4kYfVst9bYKbtk8/U&#10;XkIhYgj7DBWUITSZlD4vyaAf24Y4cnfrDIYIXSG1w2cMN7VMk2QmDVYcG0psaFtS/rj8GQU7v3+l&#10;dJtuZu3p6H7xZ3qcdAelhoNuPQcRqAsf8du91wrSODZ+iT9AL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3qNNvwAAANsAAAAPAAAAAAAAAAAAAAAAAJgCAABkcnMvZG93bnJl&#10;di54bWxQSwUGAAAAAAQABAD1AAAAhAMAAAAA&#10;" filled="f" strokeweight="1pt">
                  <v:textbox inset="0,0,0,0">
                    <w:txbxContent>
                      <w:p w:rsidR="0089529B" w:rsidRDefault="00DA4606">
                        <w:pPr>
                          <w:spacing w:before="65" w:line="269" w:lineRule="exact"/>
                          <w:ind w:left="191"/>
                          <w:rPr>
                            <w:sz w:val="24"/>
                          </w:rPr>
                        </w:pPr>
                        <w:r>
                          <w:rPr>
                            <w:sz w:val="24"/>
                          </w:rPr>
                          <w:t>Penghancura</w:t>
                        </w:r>
                      </w:p>
                    </w:txbxContent>
                  </v:textbox>
                </v:shape>
                <w10:wrap anchorx="page"/>
              </v:group>
            </w:pict>
          </mc:Fallback>
        </mc:AlternateContent>
      </w:r>
      <w:r>
        <w:rPr>
          <w:spacing w:val="-3"/>
        </w:rPr>
        <w:t>ik</w:t>
      </w:r>
    </w:p>
    <w:p w:rsidR="0089529B" w:rsidRDefault="0089529B">
      <w:pPr>
        <w:pStyle w:val="BodyText"/>
        <w:rPr>
          <w:sz w:val="26"/>
        </w:rPr>
      </w:pPr>
    </w:p>
    <w:p w:rsidR="0089529B" w:rsidRDefault="00DA4606">
      <w:pPr>
        <w:pStyle w:val="ListParagraph"/>
        <w:numPr>
          <w:ilvl w:val="0"/>
          <w:numId w:val="1"/>
        </w:numPr>
        <w:tabs>
          <w:tab w:val="left" w:pos="6204"/>
        </w:tabs>
        <w:spacing w:before="217"/>
        <w:ind w:firstLine="0"/>
        <w:rPr>
          <w:sz w:val="24"/>
        </w:rPr>
      </w:pPr>
      <w:r>
        <w:rPr>
          <w:sz w:val="24"/>
        </w:rPr>
        <w:t xml:space="preserve">Sifat Kimia (kadar </w:t>
      </w:r>
      <w:r>
        <w:rPr>
          <w:spacing w:val="-5"/>
          <w:sz w:val="24"/>
        </w:rPr>
        <w:t xml:space="preserve">air, </w:t>
      </w:r>
      <w:r>
        <w:rPr>
          <w:sz w:val="24"/>
        </w:rPr>
        <w:t xml:space="preserve">aktivitas antioksidan, jumlah padatan terlarut, pH, </w:t>
      </w:r>
      <w:r>
        <w:rPr>
          <w:spacing w:val="-3"/>
          <w:sz w:val="24"/>
        </w:rPr>
        <w:t>gula</w:t>
      </w:r>
      <w:r>
        <w:rPr>
          <w:spacing w:val="5"/>
          <w:sz w:val="24"/>
        </w:rPr>
        <w:t xml:space="preserve"> </w:t>
      </w:r>
      <w:r>
        <w:rPr>
          <w:sz w:val="24"/>
        </w:rPr>
        <w:t>total)</w:t>
      </w:r>
    </w:p>
    <w:p w:rsidR="0089529B" w:rsidRDefault="0089529B">
      <w:pPr>
        <w:pStyle w:val="BodyText"/>
        <w:spacing w:before="10"/>
        <w:rPr>
          <w:sz w:val="20"/>
        </w:rPr>
      </w:pPr>
    </w:p>
    <w:p w:rsidR="0089529B" w:rsidRDefault="00DA4606">
      <w:pPr>
        <w:pStyle w:val="ListParagraph"/>
        <w:numPr>
          <w:ilvl w:val="0"/>
          <w:numId w:val="1"/>
        </w:numPr>
        <w:tabs>
          <w:tab w:val="left" w:pos="6204"/>
        </w:tabs>
        <w:ind w:right="1260" w:firstLine="0"/>
        <w:rPr>
          <w:sz w:val="24"/>
        </w:rPr>
      </w:pPr>
      <w:r>
        <w:rPr>
          <w:sz w:val="24"/>
        </w:rPr>
        <w:t>uji kesukaan (warna,rasa,daya oles,kekentakan</w:t>
      </w:r>
      <w:r>
        <w:rPr>
          <w:spacing w:val="-3"/>
          <w:sz w:val="24"/>
        </w:rPr>
        <w:t xml:space="preserve"> </w:t>
      </w:r>
      <w:r>
        <w:rPr>
          <w:spacing w:val="-6"/>
          <w:sz w:val="24"/>
        </w:rPr>
        <w:t>dan</w:t>
      </w:r>
    </w:p>
    <w:p w:rsidR="0089529B" w:rsidRDefault="0089529B">
      <w:pPr>
        <w:pStyle w:val="BodyText"/>
        <w:rPr>
          <w:sz w:val="20"/>
        </w:rPr>
      </w:pPr>
    </w:p>
    <w:p w:rsidR="0089529B" w:rsidRDefault="0089529B">
      <w:pPr>
        <w:pStyle w:val="BodyText"/>
        <w:rPr>
          <w:sz w:val="20"/>
        </w:rPr>
      </w:pPr>
    </w:p>
    <w:p w:rsidR="0089529B" w:rsidRDefault="0089529B">
      <w:pPr>
        <w:pStyle w:val="BodyText"/>
        <w:rPr>
          <w:sz w:val="20"/>
        </w:rPr>
      </w:pPr>
    </w:p>
    <w:p w:rsidR="0089529B" w:rsidRDefault="0089529B">
      <w:pPr>
        <w:pStyle w:val="BodyText"/>
        <w:spacing w:before="5"/>
        <w:rPr>
          <w:sz w:val="18"/>
        </w:rPr>
      </w:pPr>
    </w:p>
    <w:p w:rsidR="0089529B" w:rsidRDefault="00DA4606">
      <w:pPr>
        <w:pStyle w:val="BodyText"/>
        <w:spacing w:before="90"/>
        <w:ind w:left="595" w:right="637"/>
        <w:jc w:val="center"/>
      </w:pPr>
      <w:r>
        <w:t>Gambar 3. Diagram alir penelitian</w:t>
      </w:r>
    </w:p>
    <w:p w:rsidR="0089529B" w:rsidRDefault="0089529B">
      <w:pPr>
        <w:jc w:val="center"/>
        <w:sectPr w:rsidR="0089529B">
          <w:pgSz w:w="11910" w:h="16840"/>
          <w:pgMar w:top="1340" w:right="1300" w:bottom="280" w:left="1340" w:header="720" w:footer="720" w:gutter="0"/>
          <w:cols w:space="720"/>
        </w:sectPr>
      </w:pPr>
    </w:p>
    <w:p w:rsidR="0089529B" w:rsidRDefault="00DA4606">
      <w:pPr>
        <w:pStyle w:val="Heading1"/>
        <w:spacing w:before="78"/>
        <w:jc w:val="left"/>
      </w:pPr>
      <w:r>
        <w:lastRenderedPageBreak/>
        <w:t>Analisa</w:t>
      </w:r>
    </w:p>
    <w:p w:rsidR="0089529B" w:rsidRDefault="00DA4606">
      <w:pPr>
        <w:pStyle w:val="BodyText"/>
        <w:spacing w:before="132" w:line="362" w:lineRule="auto"/>
        <w:ind w:left="100" w:firstLine="720"/>
        <w:rPr>
          <w:b/>
        </w:rPr>
      </w:pPr>
      <w:r>
        <w:t xml:space="preserve">Analisis yang dilakukan pada penelitian ini adalah pengujian analisa uji fisik (warna, viskositas) dan uji kimia (pH, antioksidan, kadar air, gula total, jumlah padatan terlarut) </w:t>
      </w:r>
      <w:r>
        <w:rPr>
          <w:b/>
        </w:rPr>
        <w:t>Rancangan Percobaan</w:t>
      </w:r>
    </w:p>
    <w:p w:rsidR="0089529B" w:rsidRDefault="00DA4606">
      <w:pPr>
        <w:pStyle w:val="BodyText"/>
        <w:spacing w:line="360" w:lineRule="auto"/>
        <w:ind w:left="100" w:right="129" w:firstLine="720"/>
        <w:jc w:val="both"/>
      </w:pPr>
      <w:r>
        <w:t>Penelitian ini menggunakan metode eksperimental dengan du</w:t>
      </w:r>
      <w:r>
        <w:t xml:space="preserve">a faktor </w:t>
      </w:r>
      <w:r>
        <w:rPr>
          <w:spacing w:val="-3"/>
        </w:rPr>
        <w:t xml:space="preserve">yang </w:t>
      </w:r>
      <w:r>
        <w:t>disusun secara</w:t>
      </w:r>
      <w:r>
        <w:rPr>
          <w:spacing w:val="-9"/>
        </w:rPr>
        <w:t xml:space="preserve"> </w:t>
      </w:r>
      <w:r>
        <w:t>faktorial.</w:t>
      </w:r>
      <w:r>
        <w:rPr>
          <w:spacing w:val="-10"/>
        </w:rPr>
        <w:t xml:space="preserve"> </w:t>
      </w:r>
      <w:r>
        <w:t>Rancangan</w:t>
      </w:r>
      <w:r>
        <w:rPr>
          <w:spacing w:val="-13"/>
        </w:rPr>
        <w:t xml:space="preserve"> </w:t>
      </w:r>
      <w:r>
        <w:t>penelitian</w:t>
      </w:r>
      <w:r>
        <w:rPr>
          <w:spacing w:val="-11"/>
        </w:rPr>
        <w:t xml:space="preserve"> </w:t>
      </w:r>
      <w:r>
        <w:t>menggunakan</w:t>
      </w:r>
      <w:r>
        <w:rPr>
          <w:spacing w:val="-16"/>
        </w:rPr>
        <w:t xml:space="preserve"> </w:t>
      </w:r>
      <w:r>
        <w:t>Rancangan</w:t>
      </w:r>
      <w:r>
        <w:rPr>
          <w:spacing w:val="-15"/>
        </w:rPr>
        <w:t xml:space="preserve"> </w:t>
      </w:r>
      <w:r>
        <w:t>Acak</w:t>
      </w:r>
      <w:r>
        <w:rPr>
          <w:spacing w:val="-13"/>
        </w:rPr>
        <w:t xml:space="preserve"> </w:t>
      </w:r>
      <w:r>
        <w:t>Lengkap</w:t>
      </w:r>
      <w:r>
        <w:rPr>
          <w:spacing w:val="-12"/>
        </w:rPr>
        <w:t xml:space="preserve"> </w:t>
      </w:r>
      <w:r>
        <w:t>(RAL).</w:t>
      </w:r>
      <w:r>
        <w:rPr>
          <w:spacing w:val="-10"/>
        </w:rPr>
        <w:t xml:space="preserve"> </w:t>
      </w:r>
      <w:r>
        <w:t xml:space="preserve">Faktor pertama adalah kosentrasi CMC yang digunakan dalam pembuatan selai lidah buaya dan buah naga merah dengan tiga level yaitu 0,75%, </w:t>
      </w:r>
      <w:r>
        <w:rPr>
          <w:spacing w:val="-3"/>
        </w:rPr>
        <w:t xml:space="preserve">1% </w:t>
      </w:r>
      <w:r>
        <w:t>dan 1,25%. Faktor kedua adalah perbandingan proporsi lidah buaya dan buah naga merah dengan tiga perbandingan yaitu 75%: 25%, 50%:50% dan 25%;75%. Data hasil penelitian dianalisis menggunakan metode One-Way Analysis of Variance (Anova), Univariate dan Dunc</w:t>
      </w:r>
      <w:r>
        <w:t>an pada taraf signifikan 95% dengan menggunakan software SPSS</w:t>
      </w:r>
      <w:r>
        <w:rPr>
          <w:spacing w:val="-1"/>
        </w:rPr>
        <w:t xml:space="preserve"> </w:t>
      </w:r>
      <w:r>
        <w:t>22.</w:t>
      </w:r>
    </w:p>
    <w:p w:rsidR="0089529B" w:rsidRDefault="00DA4606">
      <w:pPr>
        <w:pStyle w:val="Heading1"/>
        <w:spacing w:before="5"/>
        <w:jc w:val="left"/>
      </w:pPr>
      <w:r>
        <w:t>HASIL DAN PEMBAHASAN</w:t>
      </w:r>
    </w:p>
    <w:p w:rsidR="0089529B" w:rsidRDefault="00DA4606">
      <w:pPr>
        <w:spacing w:before="16" w:line="560" w:lineRule="atLeast"/>
        <w:ind w:left="100" w:right="8103"/>
        <w:rPr>
          <w:b/>
          <w:sz w:val="24"/>
        </w:rPr>
      </w:pPr>
      <w:r>
        <w:rPr>
          <w:b/>
          <w:sz w:val="24"/>
        </w:rPr>
        <w:t>Sifat Fisik Viskositas</w:t>
      </w:r>
    </w:p>
    <w:p w:rsidR="0089529B" w:rsidRDefault="00DA4606">
      <w:pPr>
        <w:pStyle w:val="BodyText"/>
        <w:spacing w:before="192" w:line="480" w:lineRule="auto"/>
        <w:ind w:left="100" w:right="290" w:firstLine="710"/>
      </w:pPr>
      <w:r>
        <w:t xml:space="preserve">Berdasarkan hasil uji statistik nilai Viskositas menunjukkan bahwa pengaruh perbandingan lidah buaya dan buah naga merah terdapat perbedaan nyata </w:t>
      </w:r>
      <w:r>
        <w:t>terhadap selai campuran, hal ini ditunjukan dengan nilai signifikansi (P&lt;0,05) dan terdapat interaksi antara proporsi buah dengan konsentrasi CMC terhadap nilai Viskositas. Viskositas selai lidah buaya disajikan pada Tabel 1.</w:t>
      </w:r>
    </w:p>
    <w:p w:rsidR="0089529B" w:rsidRDefault="00DA4606">
      <w:pPr>
        <w:pStyle w:val="BodyText"/>
        <w:spacing w:before="157" w:after="7" w:line="237" w:lineRule="auto"/>
        <w:ind w:left="1661" w:right="639"/>
        <w:jc w:val="both"/>
      </w:pPr>
      <w:r>
        <w:t>Tabel 1. Viskositas Selai vari</w:t>
      </w:r>
      <w:r>
        <w:t>asi rasio Lidah buaya dan buah naga</w:t>
      </w:r>
      <w:r>
        <w:rPr>
          <w:spacing w:val="-32"/>
        </w:rPr>
        <w:t xml:space="preserve"> </w:t>
      </w:r>
      <w:r>
        <w:t>merah serta konsentrasi CMC</w:t>
      </w:r>
      <w:r>
        <w:rPr>
          <w:spacing w:val="-7"/>
        </w:rPr>
        <w:t xml:space="preserve"> </w:t>
      </w:r>
      <w:r>
        <w:t>(cP)</w:t>
      </w:r>
    </w:p>
    <w:tbl>
      <w:tblPr>
        <w:tblW w:w="0" w:type="auto"/>
        <w:tblInd w:w="1601" w:type="dxa"/>
        <w:tblLayout w:type="fixed"/>
        <w:tblCellMar>
          <w:left w:w="0" w:type="dxa"/>
          <w:right w:w="0" w:type="dxa"/>
        </w:tblCellMar>
        <w:tblLook w:val="01E0" w:firstRow="1" w:lastRow="1" w:firstColumn="1" w:lastColumn="1" w:noHBand="0" w:noVBand="0"/>
      </w:tblPr>
      <w:tblGrid>
        <w:gridCol w:w="1776"/>
        <w:gridCol w:w="1410"/>
        <w:gridCol w:w="1607"/>
        <w:gridCol w:w="1588"/>
      </w:tblGrid>
      <w:tr w:rsidR="0089529B">
        <w:trPr>
          <w:trHeight w:val="278"/>
        </w:trPr>
        <w:tc>
          <w:tcPr>
            <w:tcW w:w="1776" w:type="dxa"/>
            <w:tcBorders>
              <w:top w:val="single" w:sz="4" w:space="0" w:color="000000"/>
            </w:tcBorders>
          </w:tcPr>
          <w:p w:rsidR="0089529B" w:rsidRDefault="00DA4606">
            <w:pPr>
              <w:pStyle w:val="TableParagraph"/>
              <w:tabs>
                <w:tab w:val="left" w:pos="2909"/>
              </w:tabs>
              <w:spacing w:line="259" w:lineRule="exact"/>
              <w:ind w:left="124" w:right="-1138"/>
              <w:jc w:val="left"/>
              <w:rPr>
                <w:sz w:val="24"/>
              </w:rPr>
            </w:pPr>
            <w:r>
              <w:rPr>
                <w:sz w:val="24"/>
              </w:rPr>
              <w:t>Lidah Buaya</w:t>
            </w:r>
            <w:r>
              <w:rPr>
                <w:spacing w:val="-6"/>
                <w:sz w:val="24"/>
              </w:rPr>
              <w:t xml:space="preserve"> </w:t>
            </w:r>
            <w:r>
              <w:rPr>
                <w:sz w:val="24"/>
              </w:rPr>
              <w:t xml:space="preserve">: </w:t>
            </w:r>
            <w:r>
              <w:rPr>
                <w:spacing w:val="1"/>
                <w:sz w:val="24"/>
              </w:rPr>
              <w:t xml:space="preserve"> </w:t>
            </w:r>
            <w:r>
              <w:rPr>
                <w:sz w:val="24"/>
                <w:u w:val="single"/>
              </w:rPr>
              <w:t xml:space="preserve"> </w:t>
            </w:r>
            <w:r>
              <w:rPr>
                <w:sz w:val="24"/>
                <w:u w:val="single"/>
              </w:rPr>
              <w:tab/>
            </w:r>
          </w:p>
        </w:tc>
        <w:tc>
          <w:tcPr>
            <w:tcW w:w="4605" w:type="dxa"/>
            <w:gridSpan w:val="3"/>
            <w:tcBorders>
              <w:top w:val="single" w:sz="4" w:space="0" w:color="000000"/>
            </w:tcBorders>
          </w:tcPr>
          <w:p w:rsidR="0089529B" w:rsidRDefault="00DA4606">
            <w:pPr>
              <w:pStyle w:val="TableParagraph"/>
              <w:tabs>
                <w:tab w:val="left" w:pos="4604"/>
              </w:tabs>
              <w:spacing w:line="259" w:lineRule="exact"/>
              <w:ind w:left="1133"/>
              <w:jc w:val="left"/>
              <w:rPr>
                <w:sz w:val="24"/>
              </w:rPr>
            </w:pPr>
            <w:r>
              <w:rPr>
                <w:sz w:val="24"/>
                <w:u w:val="single"/>
              </w:rPr>
              <w:t>Konsentrasi CMC</w:t>
            </w:r>
            <w:r>
              <w:rPr>
                <w:spacing w:val="-11"/>
                <w:sz w:val="24"/>
                <w:u w:val="single"/>
              </w:rPr>
              <w:t xml:space="preserve"> </w:t>
            </w:r>
            <w:r>
              <w:rPr>
                <w:sz w:val="24"/>
                <w:u w:val="single"/>
              </w:rPr>
              <w:t>(%)</w:t>
            </w:r>
            <w:r>
              <w:rPr>
                <w:sz w:val="24"/>
                <w:u w:val="single"/>
              </w:rPr>
              <w:tab/>
            </w:r>
          </w:p>
        </w:tc>
      </w:tr>
      <w:tr w:rsidR="0089529B">
        <w:trPr>
          <w:trHeight w:val="546"/>
        </w:trPr>
        <w:tc>
          <w:tcPr>
            <w:tcW w:w="1776" w:type="dxa"/>
            <w:tcBorders>
              <w:bottom w:val="single" w:sz="4" w:space="0" w:color="000000"/>
            </w:tcBorders>
          </w:tcPr>
          <w:p w:rsidR="0089529B" w:rsidRDefault="00DA4606">
            <w:pPr>
              <w:pStyle w:val="TableParagraph"/>
              <w:spacing w:line="274" w:lineRule="exact"/>
              <w:ind w:left="623" w:right="416" w:hanging="356"/>
              <w:jc w:val="left"/>
              <w:rPr>
                <w:sz w:val="24"/>
              </w:rPr>
            </w:pPr>
            <w:r>
              <w:rPr>
                <w:sz w:val="24"/>
              </w:rPr>
              <w:t>Buah Naga (%)</w:t>
            </w:r>
          </w:p>
        </w:tc>
        <w:tc>
          <w:tcPr>
            <w:tcW w:w="1410" w:type="dxa"/>
            <w:tcBorders>
              <w:bottom w:val="single" w:sz="4" w:space="0" w:color="000000"/>
            </w:tcBorders>
          </w:tcPr>
          <w:p w:rsidR="0089529B" w:rsidRDefault="00DA4606">
            <w:pPr>
              <w:pStyle w:val="TableParagraph"/>
              <w:spacing w:before="5"/>
              <w:ind w:left="408"/>
              <w:jc w:val="left"/>
              <w:rPr>
                <w:sz w:val="24"/>
              </w:rPr>
            </w:pPr>
            <w:r>
              <w:rPr>
                <w:sz w:val="24"/>
              </w:rPr>
              <w:t>0,75</w:t>
            </w:r>
          </w:p>
        </w:tc>
        <w:tc>
          <w:tcPr>
            <w:tcW w:w="1607" w:type="dxa"/>
            <w:tcBorders>
              <w:bottom w:val="single" w:sz="4" w:space="0" w:color="000000"/>
            </w:tcBorders>
          </w:tcPr>
          <w:p w:rsidR="0089529B" w:rsidRDefault="00DA4606">
            <w:pPr>
              <w:pStyle w:val="TableParagraph"/>
              <w:spacing w:before="5"/>
              <w:ind w:right="21"/>
              <w:rPr>
                <w:sz w:val="24"/>
              </w:rPr>
            </w:pPr>
            <w:r>
              <w:rPr>
                <w:sz w:val="24"/>
              </w:rPr>
              <w:t>1</w:t>
            </w:r>
          </w:p>
        </w:tc>
        <w:tc>
          <w:tcPr>
            <w:tcW w:w="1588" w:type="dxa"/>
            <w:tcBorders>
              <w:bottom w:val="single" w:sz="4" w:space="0" w:color="000000"/>
            </w:tcBorders>
          </w:tcPr>
          <w:p w:rsidR="0089529B" w:rsidRDefault="00DA4606">
            <w:pPr>
              <w:pStyle w:val="TableParagraph"/>
              <w:spacing w:before="5"/>
              <w:ind w:left="474" w:right="497"/>
              <w:rPr>
                <w:sz w:val="24"/>
              </w:rPr>
            </w:pPr>
            <w:r>
              <w:rPr>
                <w:sz w:val="24"/>
              </w:rPr>
              <w:t>1,25</w:t>
            </w:r>
          </w:p>
        </w:tc>
      </w:tr>
      <w:tr w:rsidR="0089529B">
        <w:trPr>
          <w:trHeight w:val="295"/>
        </w:trPr>
        <w:tc>
          <w:tcPr>
            <w:tcW w:w="1776" w:type="dxa"/>
            <w:tcBorders>
              <w:top w:val="single" w:sz="4" w:space="0" w:color="000000"/>
            </w:tcBorders>
          </w:tcPr>
          <w:p w:rsidR="0089529B" w:rsidRDefault="00DA4606">
            <w:pPr>
              <w:pStyle w:val="TableParagraph"/>
              <w:spacing w:line="275" w:lineRule="exact"/>
              <w:ind w:left="470"/>
              <w:jc w:val="left"/>
              <w:rPr>
                <w:sz w:val="24"/>
              </w:rPr>
            </w:pPr>
            <w:r>
              <w:rPr>
                <w:sz w:val="24"/>
              </w:rPr>
              <w:t>75 : 25</w:t>
            </w:r>
          </w:p>
        </w:tc>
        <w:tc>
          <w:tcPr>
            <w:tcW w:w="1410" w:type="dxa"/>
            <w:tcBorders>
              <w:top w:val="single" w:sz="4" w:space="0" w:color="000000"/>
            </w:tcBorders>
          </w:tcPr>
          <w:p w:rsidR="0089529B" w:rsidRDefault="00DA4606">
            <w:pPr>
              <w:pStyle w:val="TableParagraph"/>
              <w:spacing w:before="9" w:line="267" w:lineRule="exact"/>
              <w:ind w:left="336"/>
              <w:jc w:val="left"/>
              <w:rPr>
                <w:rFonts w:ascii="Carlito"/>
                <w:sz w:val="24"/>
              </w:rPr>
            </w:pPr>
            <w:r>
              <w:rPr>
                <w:rFonts w:ascii="Carlito"/>
                <w:sz w:val="24"/>
              </w:rPr>
              <w:t>1150</w:t>
            </w:r>
            <w:r>
              <w:rPr>
                <w:rFonts w:ascii="Carlito"/>
                <w:sz w:val="24"/>
                <w:vertAlign w:val="superscript"/>
              </w:rPr>
              <w:t>a</w:t>
            </w:r>
          </w:p>
        </w:tc>
        <w:tc>
          <w:tcPr>
            <w:tcW w:w="1607" w:type="dxa"/>
            <w:tcBorders>
              <w:top w:val="single" w:sz="4" w:space="0" w:color="000000"/>
            </w:tcBorders>
          </w:tcPr>
          <w:p w:rsidR="0089529B" w:rsidRDefault="00DA4606">
            <w:pPr>
              <w:pStyle w:val="TableParagraph"/>
              <w:spacing w:before="9" w:line="267" w:lineRule="exact"/>
              <w:ind w:left="447" w:right="475"/>
              <w:rPr>
                <w:rFonts w:ascii="Carlito"/>
                <w:sz w:val="24"/>
              </w:rPr>
            </w:pPr>
            <w:r>
              <w:rPr>
                <w:rFonts w:ascii="Carlito"/>
                <w:sz w:val="24"/>
              </w:rPr>
              <w:t>2619</w:t>
            </w:r>
            <w:r>
              <w:rPr>
                <w:rFonts w:ascii="Carlito"/>
                <w:sz w:val="24"/>
                <w:vertAlign w:val="superscript"/>
              </w:rPr>
              <w:t>g</w:t>
            </w:r>
          </w:p>
        </w:tc>
        <w:tc>
          <w:tcPr>
            <w:tcW w:w="1588" w:type="dxa"/>
            <w:tcBorders>
              <w:top w:val="single" w:sz="4" w:space="0" w:color="000000"/>
            </w:tcBorders>
          </w:tcPr>
          <w:p w:rsidR="0089529B" w:rsidRDefault="00DA4606">
            <w:pPr>
              <w:pStyle w:val="TableParagraph"/>
              <w:spacing w:before="9" w:line="267" w:lineRule="exact"/>
              <w:ind w:left="474" w:right="499"/>
              <w:rPr>
                <w:rFonts w:ascii="Carlito"/>
                <w:sz w:val="24"/>
              </w:rPr>
            </w:pPr>
            <w:r>
              <w:rPr>
                <w:rFonts w:ascii="Carlito"/>
                <w:sz w:val="24"/>
              </w:rPr>
              <w:t>3420</w:t>
            </w:r>
            <w:r>
              <w:rPr>
                <w:rFonts w:ascii="Carlito"/>
                <w:sz w:val="24"/>
                <w:vertAlign w:val="superscript"/>
              </w:rPr>
              <w:t>e</w:t>
            </w:r>
          </w:p>
        </w:tc>
      </w:tr>
      <w:tr w:rsidR="0089529B">
        <w:trPr>
          <w:trHeight w:val="293"/>
        </w:trPr>
        <w:tc>
          <w:tcPr>
            <w:tcW w:w="1776" w:type="dxa"/>
          </w:tcPr>
          <w:p w:rsidR="0089529B" w:rsidRDefault="00DA4606">
            <w:pPr>
              <w:pStyle w:val="TableParagraph"/>
              <w:spacing w:line="272" w:lineRule="exact"/>
              <w:ind w:left="470"/>
              <w:jc w:val="left"/>
              <w:rPr>
                <w:sz w:val="24"/>
              </w:rPr>
            </w:pPr>
            <w:r>
              <w:rPr>
                <w:sz w:val="24"/>
              </w:rPr>
              <w:t>50 : 50</w:t>
            </w:r>
          </w:p>
        </w:tc>
        <w:tc>
          <w:tcPr>
            <w:tcW w:w="1410" w:type="dxa"/>
          </w:tcPr>
          <w:p w:rsidR="0089529B" w:rsidRDefault="00DA4606">
            <w:pPr>
              <w:pStyle w:val="TableParagraph"/>
              <w:spacing w:before="6" w:line="267" w:lineRule="exact"/>
              <w:ind w:left="331"/>
              <w:jc w:val="left"/>
              <w:rPr>
                <w:rFonts w:ascii="Carlito"/>
                <w:sz w:val="24"/>
              </w:rPr>
            </w:pPr>
            <w:r>
              <w:rPr>
                <w:rFonts w:ascii="Carlito"/>
                <w:sz w:val="24"/>
              </w:rPr>
              <w:t>2330</w:t>
            </w:r>
            <w:r>
              <w:rPr>
                <w:rFonts w:ascii="Carlito"/>
                <w:sz w:val="24"/>
                <w:vertAlign w:val="superscript"/>
              </w:rPr>
              <w:t>b</w:t>
            </w:r>
          </w:p>
        </w:tc>
        <w:tc>
          <w:tcPr>
            <w:tcW w:w="1607" w:type="dxa"/>
          </w:tcPr>
          <w:p w:rsidR="0089529B" w:rsidRDefault="00DA4606">
            <w:pPr>
              <w:pStyle w:val="TableParagraph"/>
              <w:spacing w:before="6" w:line="267" w:lineRule="exact"/>
              <w:ind w:left="447" w:right="475"/>
              <w:rPr>
                <w:rFonts w:ascii="Carlito"/>
                <w:sz w:val="24"/>
              </w:rPr>
            </w:pPr>
            <w:r>
              <w:rPr>
                <w:rFonts w:ascii="Carlito"/>
                <w:sz w:val="24"/>
              </w:rPr>
              <w:t>2928</w:t>
            </w:r>
            <w:r>
              <w:rPr>
                <w:rFonts w:ascii="Carlito"/>
                <w:sz w:val="24"/>
                <w:vertAlign w:val="superscript"/>
              </w:rPr>
              <w:t>bc</w:t>
            </w:r>
          </w:p>
        </w:tc>
        <w:tc>
          <w:tcPr>
            <w:tcW w:w="1588" w:type="dxa"/>
          </w:tcPr>
          <w:p w:rsidR="0089529B" w:rsidRDefault="00DA4606">
            <w:pPr>
              <w:pStyle w:val="TableParagraph"/>
              <w:spacing w:before="6" w:line="267" w:lineRule="exact"/>
              <w:ind w:left="474" w:right="501"/>
              <w:rPr>
                <w:rFonts w:ascii="Carlito"/>
                <w:sz w:val="24"/>
              </w:rPr>
            </w:pPr>
            <w:r>
              <w:rPr>
                <w:rFonts w:ascii="Carlito"/>
                <w:sz w:val="24"/>
              </w:rPr>
              <w:t>7676</w:t>
            </w:r>
            <w:r>
              <w:rPr>
                <w:rFonts w:ascii="Carlito"/>
                <w:sz w:val="24"/>
                <w:vertAlign w:val="superscript"/>
              </w:rPr>
              <w:t>f</w:t>
            </w:r>
          </w:p>
        </w:tc>
      </w:tr>
      <w:tr w:rsidR="0089529B">
        <w:trPr>
          <w:trHeight w:val="292"/>
        </w:trPr>
        <w:tc>
          <w:tcPr>
            <w:tcW w:w="1776" w:type="dxa"/>
            <w:tcBorders>
              <w:bottom w:val="single" w:sz="4" w:space="0" w:color="000000"/>
            </w:tcBorders>
          </w:tcPr>
          <w:p w:rsidR="0089529B" w:rsidRDefault="00DA4606">
            <w:pPr>
              <w:pStyle w:val="TableParagraph"/>
              <w:spacing w:line="272" w:lineRule="exact"/>
              <w:ind w:left="470"/>
              <w:jc w:val="left"/>
              <w:rPr>
                <w:sz w:val="24"/>
              </w:rPr>
            </w:pPr>
            <w:r>
              <w:rPr>
                <w:sz w:val="24"/>
              </w:rPr>
              <w:t>25 : 75</w:t>
            </w:r>
          </w:p>
        </w:tc>
        <w:tc>
          <w:tcPr>
            <w:tcW w:w="1410" w:type="dxa"/>
            <w:tcBorders>
              <w:bottom w:val="single" w:sz="4" w:space="0" w:color="000000"/>
            </w:tcBorders>
          </w:tcPr>
          <w:p w:rsidR="0089529B" w:rsidRDefault="00DA4606">
            <w:pPr>
              <w:pStyle w:val="TableParagraph"/>
              <w:spacing w:before="6" w:line="267" w:lineRule="exact"/>
              <w:ind w:left="293"/>
              <w:jc w:val="left"/>
              <w:rPr>
                <w:rFonts w:ascii="Carlito"/>
                <w:sz w:val="24"/>
              </w:rPr>
            </w:pPr>
            <w:r>
              <w:rPr>
                <w:rFonts w:ascii="Carlito"/>
                <w:sz w:val="24"/>
              </w:rPr>
              <w:t>3190</w:t>
            </w:r>
            <w:r>
              <w:rPr>
                <w:rFonts w:ascii="Carlito"/>
                <w:sz w:val="24"/>
                <w:vertAlign w:val="superscript"/>
              </w:rPr>
              <w:t>de</w:t>
            </w:r>
          </w:p>
        </w:tc>
        <w:tc>
          <w:tcPr>
            <w:tcW w:w="1607" w:type="dxa"/>
            <w:tcBorders>
              <w:bottom w:val="single" w:sz="4" w:space="0" w:color="000000"/>
            </w:tcBorders>
          </w:tcPr>
          <w:p w:rsidR="0089529B" w:rsidRDefault="00DA4606">
            <w:pPr>
              <w:pStyle w:val="TableParagraph"/>
              <w:spacing w:before="6" w:line="267" w:lineRule="exact"/>
              <w:ind w:left="452" w:right="471"/>
              <w:rPr>
                <w:rFonts w:ascii="Carlito"/>
                <w:sz w:val="24"/>
              </w:rPr>
            </w:pPr>
            <w:r>
              <w:rPr>
                <w:rFonts w:ascii="Carlito"/>
                <w:sz w:val="24"/>
              </w:rPr>
              <w:t>8376</w:t>
            </w:r>
            <w:r>
              <w:rPr>
                <w:rFonts w:ascii="Carlito"/>
                <w:sz w:val="24"/>
                <w:vertAlign w:val="superscript"/>
              </w:rPr>
              <w:t>cd</w:t>
            </w:r>
          </w:p>
        </w:tc>
        <w:tc>
          <w:tcPr>
            <w:tcW w:w="1588" w:type="dxa"/>
            <w:tcBorders>
              <w:bottom w:val="single" w:sz="4" w:space="0" w:color="000000"/>
            </w:tcBorders>
          </w:tcPr>
          <w:p w:rsidR="0089529B" w:rsidRDefault="00DA4606">
            <w:pPr>
              <w:pStyle w:val="TableParagraph"/>
              <w:spacing w:before="6" w:line="267" w:lineRule="exact"/>
              <w:ind w:left="474" w:right="504"/>
              <w:rPr>
                <w:rFonts w:ascii="Carlito"/>
                <w:sz w:val="24"/>
              </w:rPr>
            </w:pPr>
            <w:r>
              <w:rPr>
                <w:rFonts w:ascii="Carlito"/>
                <w:sz w:val="24"/>
              </w:rPr>
              <w:t>9288</w:t>
            </w:r>
            <w:r>
              <w:rPr>
                <w:rFonts w:ascii="Carlito"/>
                <w:sz w:val="24"/>
                <w:vertAlign w:val="superscript"/>
              </w:rPr>
              <w:t>h</w:t>
            </w:r>
          </w:p>
        </w:tc>
      </w:tr>
    </w:tbl>
    <w:p w:rsidR="0089529B" w:rsidRDefault="00DA4606">
      <w:pPr>
        <w:pStyle w:val="BodyText"/>
        <w:spacing w:line="242" w:lineRule="auto"/>
        <w:ind w:left="1541" w:right="532"/>
        <w:jc w:val="both"/>
      </w:pPr>
      <w:r>
        <w:t>Keterangan : angka yang diikuti huruf yang berbeda menunjukkan berbeda nyata pada tingkat signifikansi 95%</w:t>
      </w:r>
    </w:p>
    <w:p w:rsidR="0089529B" w:rsidRDefault="00DA4606">
      <w:pPr>
        <w:pStyle w:val="BodyText"/>
        <w:spacing w:before="153" w:line="362" w:lineRule="auto"/>
        <w:ind w:left="100" w:right="134" w:firstLine="720"/>
        <w:jc w:val="both"/>
      </w:pPr>
      <w:r>
        <w:t>Berdasarkan Tabel 1, Viskositas produk selai campuran lidah buaya dan buah naga merah tertinggi pada perlakuan konsentrasi CMC 1,25% dengan perbandin</w:t>
      </w:r>
      <w:r>
        <w:t>gan bubur lidah buaya 25% dan bubur buah naga 75%, pengaruhnya berbeda nyata dengan perlakuan</w:t>
      </w:r>
    </w:p>
    <w:p w:rsidR="0089529B" w:rsidRDefault="0089529B">
      <w:pPr>
        <w:spacing w:line="362" w:lineRule="auto"/>
        <w:jc w:val="both"/>
        <w:sectPr w:rsidR="0089529B">
          <w:pgSz w:w="11910" w:h="16840"/>
          <w:pgMar w:top="1340" w:right="1300" w:bottom="280" w:left="1340" w:header="720" w:footer="720" w:gutter="0"/>
          <w:cols w:space="720"/>
        </w:sectPr>
      </w:pPr>
    </w:p>
    <w:p w:rsidR="0089529B" w:rsidRDefault="00DA4606">
      <w:pPr>
        <w:pStyle w:val="BodyText"/>
        <w:spacing w:before="74" w:line="360" w:lineRule="auto"/>
        <w:ind w:left="100" w:right="130"/>
        <w:jc w:val="both"/>
      </w:pPr>
      <w:r>
        <w:lastRenderedPageBreak/>
        <w:t>perbandingan bubur lidah buaya 50% dan buah naga merah 50% dengan penambahan konsentrasi CMC 1% dan perlakuan perbandingan bubur lidah buaya 75% dan</w:t>
      </w:r>
      <w:r>
        <w:t xml:space="preserve"> buah naga merah 25% dengan konsentrasi CMC 0,75% sedangkan viskositas terendah pada selai campuran dihasilkan pada konsentrasi CMC 0,75% dengan perbandingan bubur lidah buaya 75% dan bubur buah naga 25%. Pengaruhnya berbeda nyata dengan perlakuan perbandi</w:t>
      </w:r>
      <w:r>
        <w:t>ngan bubur lidah buaya 75% dan buah naga merah 25% dengan penambahan konsentrasi CMC 1% dan</w:t>
      </w:r>
      <w:r>
        <w:rPr>
          <w:spacing w:val="-14"/>
        </w:rPr>
        <w:t xml:space="preserve"> </w:t>
      </w:r>
      <w:r>
        <w:t>1,25%.</w:t>
      </w:r>
      <w:r>
        <w:rPr>
          <w:spacing w:val="35"/>
        </w:rPr>
        <w:t xml:space="preserve"> </w:t>
      </w:r>
      <w:r>
        <w:t>Hal</w:t>
      </w:r>
      <w:r>
        <w:rPr>
          <w:spacing w:val="-14"/>
        </w:rPr>
        <w:t xml:space="preserve"> </w:t>
      </w:r>
      <w:r>
        <w:t>ini</w:t>
      </w:r>
      <w:r>
        <w:rPr>
          <w:spacing w:val="-18"/>
        </w:rPr>
        <w:t xml:space="preserve"> </w:t>
      </w:r>
      <w:r>
        <w:t>dikarenakan</w:t>
      </w:r>
      <w:r>
        <w:rPr>
          <w:spacing w:val="-14"/>
        </w:rPr>
        <w:t xml:space="preserve"> </w:t>
      </w:r>
      <w:r>
        <w:t>viskositas</w:t>
      </w:r>
      <w:r>
        <w:rPr>
          <w:spacing w:val="-12"/>
        </w:rPr>
        <w:t xml:space="preserve"> </w:t>
      </w:r>
      <w:r>
        <w:t>dipengaruhi</w:t>
      </w:r>
      <w:r>
        <w:rPr>
          <w:spacing w:val="-19"/>
        </w:rPr>
        <w:t xml:space="preserve"> </w:t>
      </w:r>
      <w:r>
        <w:t>oleh</w:t>
      </w:r>
      <w:r>
        <w:rPr>
          <w:spacing w:val="-13"/>
        </w:rPr>
        <w:t xml:space="preserve"> </w:t>
      </w:r>
      <w:r>
        <w:t>penambahan</w:t>
      </w:r>
      <w:r>
        <w:rPr>
          <w:spacing w:val="-14"/>
        </w:rPr>
        <w:t xml:space="preserve"> </w:t>
      </w:r>
      <w:r>
        <w:t>CMC</w:t>
      </w:r>
      <w:r>
        <w:rPr>
          <w:spacing w:val="-11"/>
        </w:rPr>
        <w:t xml:space="preserve"> </w:t>
      </w:r>
      <w:r>
        <w:t>dan</w:t>
      </w:r>
      <w:r>
        <w:rPr>
          <w:spacing w:val="-2"/>
        </w:rPr>
        <w:t xml:space="preserve"> </w:t>
      </w:r>
      <w:r>
        <w:t>banyaknya penambahan proporsi buah naga. Menurut Kamal dan Netty (2010), bahwa semakin bes</w:t>
      </w:r>
      <w:r>
        <w:t>ar konsentrasi</w:t>
      </w:r>
      <w:r>
        <w:rPr>
          <w:spacing w:val="-24"/>
        </w:rPr>
        <w:t xml:space="preserve"> </w:t>
      </w:r>
      <w:r>
        <w:t>CMC</w:t>
      </w:r>
      <w:r>
        <w:rPr>
          <w:spacing w:val="-11"/>
        </w:rPr>
        <w:t xml:space="preserve"> </w:t>
      </w:r>
      <w:r>
        <w:t>yang</w:t>
      </w:r>
      <w:r>
        <w:rPr>
          <w:spacing w:val="-14"/>
        </w:rPr>
        <w:t xml:space="preserve"> </w:t>
      </w:r>
      <w:r>
        <w:t>ditambahkan</w:t>
      </w:r>
      <w:r>
        <w:rPr>
          <w:spacing w:val="-18"/>
        </w:rPr>
        <w:t xml:space="preserve"> </w:t>
      </w:r>
      <w:r>
        <w:t>dalam</w:t>
      </w:r>
      <w:r>
        <w:rPr>
          <w:spacing w:val="-19"/>
        </w:rPr>
        <w:t xml:space="preserve"> </w:t>
      </w:r>
      <w:r>
        <w:t>sampel</w:t>
      </w:r>
      <w:r>
        <w:rPr>
          <w:spacing w:val="-19"/>
        </w:rPr>
        <w:t xml:space="preserve"> </w:t>
      </w:r>
      <w:r>
        <w:t>dapat</w:t>
      </w:r>
      <w:r>
        <w:rPr>
          <w:spacing w:val="-9"/>
        </w:rPr>
        <w:t xml:space="preserve"> </w:t>
      </w:r>
      <w:r>
        <w:t>meningkatkan</w:t>
      </w:r>
      <w:r>
        <w:rPr>
          <w:spacing w:val="-18"/>
        </w:rPr>
        <w:t xml:space="preserve"> </w:t>
      </w:r>
      <w:r>
        <w:t>kekentalan.</w:t>
      </w:r>
      <w:r>
        <w:rPr>
          <w:spacing w:val="-12"/>
        </w:rPr>
        <w:t xml:space="preserve"> </w:t>
      </w:r>
      <w:r>
        <w:t>Hal</w:t>
      </w:r>
      <w:r>
        <w:rPr>
          <w:spacing w:val="-19"/>
        </w:rPr>
        <w:t xml:space="preserve"> </w:t>
      </w:r>
      <w:r>
        <w:t>serupa juga dinyatakan oleh prayitno (2002), bahwa Penggunaan CMC dalam produk pangan akan meningkatkan kekentalan. Penambahan bubur buah naga yang lebih banyak juga mempen</w:t>
      </w:r>
      <w:r>
        <w:t>garuhi viskositas, karena semakin banyak penambahan bubur buah naga makan viskositas meningkatkan, karena pectin yang terkandang dalam buah naga sebesar 20,10% sedangkan</w:t>
      </w:r>
      <w:r>
        <w:rPr>
          <w:spacing w:val="-18"/>
        </w:rPr>
        <w:t xml:space="preserve"> </w:t>
      </w:r>
      <w:r>
        <w:t>dengan</w:t>
      </w:r>
      <w:r>
        <w:rPr>
          <w:spacing w:val="-13"/>
        </w:rPr>
        <w:t xml:space="preserve"> </w:t>
      </w:r>
      <w:r>
        <w:t>lidah</w:t>
      </w:r>
      <w:r>
        <w:rPr>
          <w:spacing w:val="-13"/>
        </w:rPr>
        <w:t xml:space="preserve"> </w:t>
      </w:r>
      <w:r>
        <w:t>buaya</w:t>
      </w:r>
      <w:r>
        <w:rPr>
          <w:spacing w:val="-5"/>
        </w:rPr>
        <w:t xml:space="preserve"> </w:t>
      </w:r>
      <w:r>
        <w:t>mengandung</w:t>
      </w:r>
      <w:r>
        <w:rPr>
          <w:spacing w:val="-13"/>
        </w:rPr>
        <w:t xml:space="preserve"> </w:t>
      </w:r>
      <w:r>
        <w:t>pectin</w:t>
      </w:r>
      <w:r>
        <w:rPr>
          <w:spacing w:val="-13"/>
        </w:rPr>
        <w:t xml:space="preserve"> </w:t>
      </w:r>
      <w:r>
        <w:t>3,09</w:t>
      </w:r>
      <w:r>
        <w:rPr>
          <w:spacing w:val="-13"/>
        </w:rPr>
        <w:t xml:space="preserve"> </w:t>
      </w:r>
      <w:r>
        <w:t>%</w:t>
      </w:r>
      <w:r>
        <w:rPr>
          <w:spacing w:val="-11"/>
        </w:rPr>
        <w:t xml:space="preserve"> </w:t>
      </w:r>
      <w:r>
        <w:t>,dan</w:t>
      </w:r>
      <w:r>
        <w:rPr>
          <w:spacing w:val="-13"/>
        </w:rPr>
        <w:t xml:space="preserve"> </w:t>
      </w:r>
      <w:r>
        <w:rPr>
          <w:spacing w:val="-3"/>
        </w:rPr>
        <w:t>juga</w:t>
      </w:r>
      <w:r>
        <w:rPr>
          <w:spacing w:val="-14"/>
        </w:rPr>
        <w:t xml:space="preserve"> </w:t>
      </w:r>
      <w:r>
        <w:t>dikarenakan</w:t>
      </w:r>
      <w:r>
        <w:rPr>
          <w:spacing w:val="-18"/>
        </w:rPr>
        <w:t xml:space="preserve"> </w:t>
      </w:r>
      <w:r>
        <w:t>didalam</w:t>
      </w:r>
      <w:r>
        <w:rPr>
          <w:spacing w:val="-13"/>
        </w:rPr>
        <w:t xml:space="preserve"> </w:t>
      </w:r>
      <w:r>
        <w:t xml:space="preserve">lidah buaya kandungan yang terbesar adalah kadar </w:t>
      </w:r>
      <w:r>
        <w:rPr>
          <w:spacing w:val="-3"/>
        </w:rPr>
        <w:t xml:space="preserve">air </w:t>
      </w:r>
      <w:r>
        <w:t xml:space="preserve">(Nazarudin et </w:t>
      </w:r>
      <w:r>
        <w:rPr>
          <w:spacing w:val="-4"/>
        </w:rPr>
        <w:t xml:space="preserve">al, </w:t>
      </w:r>
      <w:r>
        <w:t>2011). Viskositas pada selai campuran yang tertinggi terdapat pada perlakuan penambahan bubur buah naga 75% dan konsentrasi</w:t>
      </w:r>
      <w:r>
        <w:rPr>
          <w:spacing w:val="-14"/>
        </w:rPr>
        <w:t xml:space="preserve"> </w:t>
      </w:r>
      <w:r>
        <w:t>CMC</w:t>
      </w:r>
      <w:r>
        <w:rPr>
          <w:spacing w:val="-6"/>
        </w:rPr>
        <w:t xml:space="preserve"> </w:t>
      </w:r>
      <w:r>
        <w:t>1,25%,</w:t>
      </w:r>
      <w:r>
        <w:rPr>
          <w:spacing w:val="-4"/>
        </w:rPr>
        <w:t xml:space="preserve"> </w:t>
      </w:r>
      <w:r>
        <w:t>hal</w:t>
      </w:r>
      <w:r>
        <w:rPr>
          <w:spacing w:val="-8"/>
        </w:rPr>
        <w:t xml:space="preserve"> </w:t>
      </w:r>
      <w:r>
        <w:t>ini</w:t>
      </w:r>
      <w:r>
        <w:rPr>
          <w:spacing w:val="-13"/>
        </w:rPr>
        <w:t xml:space="preserve"> </w:t>
      </w:r>
      <w:r>
        <w:t>terjadi</w:t>
      </w:r>
      <w:r>
        <w:rPr>
          <w:spacing w:val="-13"/>
        </w:rPr>
        <w:t xml:space="preserve"> </w:t>
      </w:r>
      <w:r>
        <w:t>karena</w:t>
      </w:r>
      <w:r>
        <w:rPr>
          <w:spacing w:val="-5"/>
        </w:rPr>
        <w:t xml:space="preserve"> </w:t>
      </w:r>
      <w:r>
        <w:t>pectin</w:t>
      </w:r>
      <w:r>
        <w:rPr>
          <w:spacing w:val="-9"/>
        </w:rPr>
        <w:t xml:space="preserve"> </w:t>
      </w:r>
      <w:r>
        <w:t>didalam</w:t>
      </w:r>
      <w:r>
        <w:rPr>
          <w:spacing w:val="-9"/>
        </w:rPr>
        <w:t xml:space="preserve"> </w:t>
      </w:r>
      <w:r>
        <w:t>buah</w:t>
      </w:r>
      <w:r>
        <w:rPr>
          <w:spacing w:val="-9"/>
        </w:rPr>
        <w:t xml:space="preserve"> </w:t>
      </w:r>
      <w:r>
        <w:t>naga me</w:t>
      </w:r>
      <w:r>
        <w:t>rah</w:t>
      </w:r>
      <w:r>
        <w:rPr>
          <w:spacing w:val="-4"/>
        </w:rPr>
        <w:t xml:space="preserve"> </w:t>
      </w:r>
      <w:r>
        <w:t>itu</w:t>
      </w:r>
      <w:r>
        <w:rPr>
          <w:spacing w:val="-5"/>
        </w:rPr>
        <w:t xml:space="preserve"> </w:t>
      </w:r>
      <w:r>
        <w:rPr>
          <w:spacing w:val="-3"/>
        </w:rPr>
        <w:t>lebih</w:t>
      </w:r>
      <w:r>
        <w:rPr>
          <w:spacing w:val="-9"/>
        </w:rPr>
        <w:t xml:space="preserve"> </w:t>
      </w:r>
      <w:r>
        <w:t xml:space="preserve">tinggi dibandingkan dengan pectin yang ada didalam lidah buaya </w:t>
      </w:r>
      <w:r>
        <w:rPr>
          <w:spacing w:val="2"/>
        </w:rPr>
        <w:t xml:space="preserve">dan </w:t>
      </w:r>
      <w:r>
        <w:t>semakin tinggi penambahan CMC maka kekentalan akan</w:t>
      </w:r>
      <w:r>
        <w:rPr>
          <w:spacing w:val="7"/>
        </w:rPr>
        <w:t xml:space="preserve"> </w:t>
      </w:r>
      <w:r>
        <w:t>meningkat.</w:t>
      </w:r>
    </w:p>
    <w:p w:rsidR="0089529B" w:rsidRDefault="00DA4606">
      <w:pPr>
        <w:spacing w:before="172"/>
        <w:ind w:left="821"/>
        <w:jc w:val="both"/>
        <w:rPr>
          <w:b/>
          <w:i/>
          <w:sz w:val="24"/>
        </w:rPr>
      </w:pPr>
      <w:r>
        <w:rPr>
          <w:b/>
          <w:sz w:val="24"/>
        </w:rPr>
        <w:t xml:space="preserve">Warna </w:t>
      </w:r>
      <w:r>
        <w:rPr>
          <w:b/>
          <w:i/>
          <w:sz w:val="24"/>
        </w:rPr>
        <w:t>Lightness</w:t>
      </w:r>
    </w:p>
    <w:p w:rsidR="0089529B" w:rsidRDefault="0089529B">
      <w:pPr>
        <w:pStyle w:val="BodyText"/>
        <w:spacing w:before="3"/>
        <w:rPr>
          <w:b/>
          <w:i/>
          <w:sz w:val="25"/>
        </w:rPr>
      </w:pPr>
    </w:p>
    <w:p w:rsidR="0089529B" w:rsidRDefault="00DA4606">
      <w:pPr>
        <w:pStyle w:val="BodyText"/>
        <w:spacing w:line="360" w:lineRule="auto"/>
        <w:ind w:left="100" w:right="131" w:firstLine="427"/>
        <w:jc w:val="both"/>
      </w:pPr>
      <w:r>
        <w:t>Berdasarkan hasil uji statistik nilai L* menunjukkan bahwa pengaruh perbandingan lidah buaya dan</w:t>
      </w:r>
      <w:r>
        <w:t xml:space="preserve"> buah naga merah terdapat perbedaan nyata terhadap selai campuran, hal ini ditunjukan dengan nilai signifikansi (P&lt;0,05) dan terdapat interaksi antara proporsi buah dengan konsentrasi CMC terhadap nilaia L*. Nilai L* disajikan pada Tabel 2.</w:t>
      </w:r>
    </w:p>
    <w:p w:rsidR="0089529B" w:rsidRDefault="00DA4606">
      <w:pPr>
        <w:pStyle w:val="BodyText"/>
        <w:spacing w:before="161" w:after="9" w:line="237" w:lineRule="auto"/>
        <w:ind w:left="1800" w:right="532"/>
        <w:jc w:val="both"/>
      </w:pPr>
      <w:r>
        <w:t>Tabel 8. Warna L* Selai variasi rasio Lidah buaya dan buah naga merah serta konsentrasi CMC</w:t>
      </w:r>
    </w:p>
    <w:tbl>
      <w:tblPr>
        <w:tblW w:w="0" w:type="auto"/>
        <w:tblInd w:w="1616" w:type="dxa"/>
        <w:tblLayout w:type="fixed"/>
        <w:tblCellMar>
          <w:left w:w="0" w:type="dxa"/>
          <w:right w:w="0" w:type="dxa"/>
        </w:tblCellMar>
        <w:tblLook w:val="01E0" w:firstRow="1" w:lastRow="1" w:firstColumn="1" w:lastColumn="1" w:noHBand="0" w:noVBand="0"/>
      </w:tblPr>
      <w:tblGrid>
        <w:gridCol w:w="1785"/>
        <w:gridCol w:w="1406"/>
        <w:gridCol w:w="1590"/>
        <w:gridCol w:w="1600"/>
      </w:tblGrid>
      <w:tr w:rsidR="0089529B">
        <w:trPr>
          <w:trHeight w:val="271"/>
        </w:trPr>
        <w:tc>
          <w:tcPr>
            <w:tcW w:w="1785" w:type="dxa"/>
            <w:vMerge w:val="restart"/>
            <w:tcBorders>
              <w:top w:val="single" w:sz="4" w:space="0" w:color="000000"/>
              <w:bottom w:val="single" w:sz="4" w:space="0" w:color="000000"/>
            </w:tcBorders>
          </w:tcPr>
          <w:p w:rsidR="0089529B" w:rsidRDefault="00DA4606">
            <w:pPr>
              <w:pStyle w:val="TableParagraph"/>
              <w:tabs>
                <w:tab w:val="left" w:pos="2914"/>
              </w:tabs>
              <w:spacing w:line="237" w:lineRule="auto"/>
              <w:ind w:left="268" w:right="-1138" w:hanging="145"/>
              <w:jc w:val="left"/>
              <w:rPr>
                <w:sz w:val="24"/>
              </w:rPr>
            </w:pPr>
            <w:r>
              <w:rPr>
                <w:sz w:val="24"/>
              </w:rPr>
              <w:t>Lidah</w:t>
            </w:r>
            <w:r>
              <w:rPr>
                <w:spacing w:val="-6"/>
                <w:sz w:val="24"/>
              </w:rPr>
              <w:t xml:space="preserve"> </w:t>
            </w:r>
            <w:r>
              <w:rPr>
                <w:sz w:val="24"/>
              </w:rPr>
              <w:t xml:space="preserve">Buaya : </w:t>
            </w:r>
            <w:r>
              <w:rPr>
                <w:spacing w:val="1"/>
                <w:sz w:val="24"/>
              </w:rPr>
              <w:t xml:space="preserve"> </w:t>
            </w:r>
            <w:r>
              <w:rPr>
                <w:sz w:val="24"/>
                <w:u w:val="single"/>
              </w:rPr>
              <w:t xml:space="preserve"> </w:t>
            </w:r>
            <w:r>
              <w:rPr>
                <w:sz w:val="24"/>
                <w:u w:val="single"/>
              </w:rPr>
              <w:tab/>
            </w:r>
            <w:r>
              <w:rPr>
                <w:sz w:val="24"/>
              </w:rPr>
              <w:t xml:space="preserve">                  Buah</w:t>
            </w:r>
            <w:r>
              <w:rPr>
                <w:spacing w:val="-4"/>
                <w:sz w:val="24"/>
              </w:rPr>
              <w:t xml:space="preserve"> </w:t>
            </w:r>
            <w:r>
              <w:rPr>
                <w:sz w:val="24"/>
              </w:rPr>
              <w:t>Naga</w:t>
            </w:r>
          </w:p>
          <w:p w:rsidR="0089529B" w:rsidRDefault="00DA4606">
            <w:pPr>
              <w:pStyle w:val="TableParagraph"/>
              <w:spacing w:before="1" w:line="258" w:lineRule="exact"/>
              <w:ind w:left="623"/>
              <w:jc w:val="left"/>
              <w:rPr>
                <w:sz w:val="24"/>
              </w:rPr>
            </w:pPr>
            <w:r>
              <w:rPr>
                <w:sz w:val="24"/>
              </w:rPr>
              <w:t>(%)</w:t>
            </w:r>
          </w:p>
        </w:tc>
        <w:tc>
          <w:tcPr>
            <w:tcW w:w="4596" w:type="dxa"/>
            <w:gridSpan w:val="3"/>
            <w:tcBorders>
              <w:top w:val="single" w:sz="4" w:space="0" w:color="000000"/>
            </w:tcBorders>
          </w:tcPr>
          <w:p w:rsidR="0089529B" w:rsidRDefault="00DA4606">
            <w:pPr>
              <w:pStyle w:val="TableParagraph"/>
              <w:tabs>
                <w:tab w:val="left" w:pos="4595"/>
              </w:tabs>
              <w:spacing w:line="252" w:lineRule="exact"/>
              <w:ind w:left="1129"/>
              <w:jc w:val="left"/>
              <w:rPr>
                <w:sz w:val="24"/>
              </w:rPr>
            </w:pPr>
            <w:r>
              <w:rPr>
                <w:sz w:val="24"/>
                <w:u w:val="single"/>
              </w:rPr>
              <w:t>Konsentrasi CMC</w:t>
            </w:r>
            <w:r>
              <w:rPr>
                <w:spacing w:val="-11"/>
                <w:sz w:val="24"/>
                <w:u w:val="single"/>
              </w:rPr>
              <w:t xml:space="preserve"> </w:t>
            </w:r>
            <w:r>
              <w:rPr>
                <w:sz w:val="24"/>
                <w:u w:val="single"/>
              </w:rPr>
              <w:t>(%)</w:t>
            </w:r>
            <w:r>
              <w:rPr>
                <w:sz w:val="24"/>
                <w:u w:val="single"/>
              </w:rPr>
              <w:tab/>
            </w:r>
          </w:p>
        </w:tc>
      </w:tr>
      <w:tr w:rsidR="0089529B">
        <w:trPr>
          <w:trHeight w:val="532"/>
        </w:trPr>
        <w:tc>
          <w:tcPr>
            <w:tcW w:w="1785" w:type="dxa"/>
            <w:vMerge/>
            <w:tcBorders>
              <w:top w:val="nil"/>
              <w:bottom w:val="single" w:sz="4" w:space="0" w:color="000000"/>
            </w:tcBorders>
          </w:tcPr>
          <w:p w:rsidR="0089529B" w:rsidRDefault="0089529B">
            <w:pPr>
              <w:rPr>
                <w:sz w:val="2"/>
                <w:szCs w:val="2"/>
              </w:rPr>
            </w:pPr>
          </w:p>
        </w:tc>
        <w:tc>
          <w:tcPr>
            <w:tcW w:w="1406" w:type="dxa"/>
            <w:tcBorders>
              <w:bottom w:val="single" w:sz="4" w:space="0" w:color="000000"/>
            </w:tcBorders>
          </w:tcPr>
          <w:p w:rsidR="0089529B" w:rsidRDefault="00DA4606">
            <w:pPr>
              <w:pStyle w:val="TableParagraph"/>
              <w:spacing w:line="273" w:lineRule="exact"/>
              <w:ind w:left="286" w:right="459"/>
              <w:rPr>
                <w:sz w:val="24"/>
              </w:rPr>
            </w:pPr>
            <w:r>
              <w:rPr>
                <w:sz w:val="24"/>
              </w:rPr>
              <w:t>0,75</w:t>
            </w:r>
          </w:p>
        </w:tc>
        <w:tc>
          <w:tcPr>
            <w:tcW w:w="1590" w:type="dxa"/>
            <w:tcBorders>
              <w:bottom w:val="single" w:sz="4" w:space="0" w:color="000000"/>
            </w:tcBorders>
          </w:tcPr>
          <w:p w:rsidR="0089529B" w:rsidRDefault="00DA4606">
            <w:pPr>
              <w:pStyle w:val="TableParagraph"/>
              <w:spacing w:line="273" w:lineRule="exact"/>
              <w:ind w:right="5"/>
              <w:rPr>
                <w:sz w:val="24"/>
              </w:rPr>
            </w:pPr>
            <w:r>
              <w:rPr>
                <w:sz w:val="24"/>
              </w:rPr>
              <w:t>1</w:t>
            </w:r>
          </w:p>
        </w:tc>
        <w:tc>
          <w:tcPr>
            <w:tcW w:w="1600" w:type="dxa"/>
            <w:tcBorders>
              <w:bottom w:val="single" w:sz="4" w:space="0" w:color="000000"/>
            </w:tcBorders>
          </w:tcPr>
          <w:p w:rsidR="0089529B" w:rsidRDefault="00DA4606">
            <w:pPr>
              <w:pStyle w:val="TableParagraph"/>
              <w:spacing w:line="273" w:lineRule="exact"/>
              <w:ind w:left="466" w:right="467"/>
              <w:rPr>
                <w:sz w:val="24"/>
              </w:rPr>
            </w:pPr>
            <w:r>
              <w:rPr>
                <w:sz w:val="24"/>
              </w:rPr>
              <w:t>1,25</w:t>
            </w:r>
          </w:p>
        </w:tc>
      </w:tr>
      <w:tr w:rsidR="0089529B">
        <w:trPr>
          <w:trHeight w:val="294"/>
        </w:trPr>
        <w:tc>
          <w:tcPr>
            <w:tcW w:w="1785" w:type="dxa"/>
            <w:tcBorders>
              <w:top w:val="single" w:sz="4" w:space="0" w:color="000000"/>
            </w:tcBorders>
          </w:tcPr>
          <w:p w:rsidR="0089529B" w:rsidRDefault="00DA4606">
            <w:pPr>
              <w:pStyle w:val="TableParagraph"/>
              <w:spacing w:line="263" w:lineRule="exact"/>
              <w:ind w:left="470"/>
              <w:jc w:val="left"/>
              <w:rPr>
                <w:sz w:val="24"/>
              </w:rPr>
            </w:pPr>
            <w:r>
              <w:rPr>
                <w:sz w:val="24"/>
              </w:rPr>
              <w:t>75 : 25</w:t>
            </w:r>
          </w:p>
        </w:tc>
        <w:tc>
          <w:tcPr>
            <w:tcW w:w="1406" w:type="dxa"/>
            <w:tcBorders>
              <w:top w:val="single" w:sz="4" w:space="0" w:color="000000"/>
            </w:tcBorders>
          </w:tcPr>
          <w:p w:rsidR="0089529B" w:rsidRDefault="00DA4606">
            <w:pPr>
              <w:pStyle w:val="TableParagraph"/>
              <w:spacing w:line="263" w:lineRule="exact"/>
              <w:ind w:left="286" w:right="461"/>
              <w:rPr>
                <w:sz w:val="24"/>
              </w:rPr>
            </w:pPr>
            <w:r>
              <w:rPr>
                <w:sz w:val="24"/>
              </w:rPr>
              <w:t>29,66</w:t>
            </w:r>
            <w:r>
              <w:rPr>
                <w:sz w:val="24"/>
                <w:vertAlign w:val="superscript"/>
              </w:rPr>
              <w:t>b</w:t>
            </w:r>
          </w:p>
        </w:tc>
        <w:tc>
          <w:tcPr>
            <w:tcW w:w="1590" w:type="dxa"/>
            <w:tcBorders>
              <w:top w:val="single" w:sz="4" w:space="0" w:color="000000"/>
            </w:tcBorders>
          </w:tcPr>
          <w:p w:rsidR="0089529B" w:rsidRDefault="00DA4606">
            <w:pPr>
              <w:pStyle w:val="TableParagraph"/>
              <w:spacing w:line="263" w:lineRule="exact"/>
              <w:ind w:left="465" w:right="467"/>
              <w:rPr>
                <w:sz w:val="24"/>
              </w:rPr>
            </w:pPr>
            <w:r>
              <w:rPr>
                <w:sz w:val="24"/>
              </w:rPr>
              <w:t>34,10</w:t>
            </w:r>
            <w:r>
              <w:rPr>
                <w:sz w:val="24"/>
                <w:vertAlign w:val="superscript"/>
              </w:rPr>
              <w:t>b</w:t>
            </w:r>
          </w:p>
        </w:tc>
        <w:tc>
          <w:tcPr>
            <w:tcW w:w="1600" w:type="dxa"/>
            <w:tcBorders>
              <w:top w:val="single" w:sz="4" w:space="0" w:color="000000"/>
            </w:tcBorders>
          </w:tcPr>
          <w:p w:rsidR="0089529B" w:rsidRDefault="00DA4606">
            <w:pPr>
              <w:pStyle w:val="TableParagraph"/>
              <w:spacing w:before="5" w:line="258" w:lineRule="exact"/>
              <w:ind w:left="466" w:right="472"/>
              <w:rPr>
                <w:rFonts w:ascii="Carlito"/>
                <w:sz w:val="24"/>
              </w:rPr>
            </w:pPr>
            <w:r>
              <w:rPr>
                <w:rFonts w:ascii="Carlito"/>
                <w:sz w:val="24"/>
              </w:rPr>
              <w:t>22,59</w:t>
            </w:r>
            <w:r>
              <w:rPr>
                <w:rFonts w:ascii="Carlito"/>
                <w:sz w:val="24"/>
                <w:vertAlign w:val="superscript"/>
              </w:rPr>
              <w:t>a</w:t>
            </w:r>
          </w:p>
        </w:tc>
      </w:tr>
      <w:tr w:rsidR="0089529B">
        <w:trPr>
          <w:trHeight w:val="283"/>
        </w:trPr>
        <w:tc>
          <w:tcPr>
            <w:tcW w:w="1785" w:type="dxa"/>
          </w:tcPr>
          <w:p w:rsidR="0089529B" w:rsidRDefault="00DA4606">
            <w:pPr>
              <w:pStyle w:val="TableParagraph"/>
              <w:spacing w:before="9" w:line="255" w:lineRule="exact"/>
              <w:ind w:left="470"/>
              <w:jc w:val="left"/>
              <w:rPr>
                <w:sz w:val="24"/>
              </w:rPr>
            </w:pPr>
            <w:r>
              <w:rPr>
                <w:sz w:val="24"/>
              </w:rPr>
              <w:t>50 : 50</w:t>
            </w:r>
          </w:p>
        </w:tc>
        <w:tc>
          <w:tcPr>
            <w:tcW w:w="1406" w:type="dxa"/>
          </w:tcPr>
          <w:p w:rsidR="0089529B" w:rsidRDefault="00DA4606">
            <w:pPr>
              <w:pStyle w:val="TableParagraph"/>
              <w:spacing w:before="9" w:line="255" w:lineRule="exact"/>
              <w:ind w:left="286" w:right="461"/>
              <w:rPr>
                <w:sz w:val="24"/>
              </w:rPr>
            </w:pPr>
            <w:r>
              <w:rPr>
                <w:sz w:val="24"/>
              </w:rPr>
              <w:t>33,89</w:t>
            </w:r>
            <w:r>
              <w:rPr>
                <w:sz w:val="24"/>
                <w:vertAlign w:val="superscript"/>
              </w:rPr>
              <w:t>b</w:t>
            </w:r>
          </w:p>
        </w:tc>
        <w:tc>
          <w:tcPr>
            <w:tcW w:w="1590" w:type="dxa"/>
          </w:tcPr>
          <w:p w:rsidR="0089529B" w:rsidRDefault="00DA4606">
            <w:pPr>
              <w:pStyle w:val="TableParagraph"/>
              <w:spacing w:before="9" w:line="255" w:lineRule="exact"/>
              <w:ind w:left="465" w:right="467"/>
              <w:rPr>
                <w:sz w:val="24"/>
              </w:rPr>
            </w:pPr>
            <w:r>
              <w:rPr>
                <w:sz w:val="24"/>
              </w:rPr>
              <w:t>31,77</w:t>
            </w:r>
            <w:r>
              <w:rPr>
                <w:sz w:val="24"/>
                <w:vertAlign w:val="superscript"/>
              </w:rPr>
              <w:t>b</w:t>
            </w:r>
          </w:p>
        </w:tc>
        <w:tc>
          <w:tcPr>
            <w:tcW w:w="1600" w:type="dxa"/>
          </w:tcPr>
          <w:p w:rsidR="0089529B" w:rsidRDefault="00DA4606">
            <w:pPr>
              <w:pStyle w:val="TableParagraph"/>
              <w:spacing w:before="9" w:line="255" w:lineRule="exact"/>
              <w:ind w:left="466" w:right="469"/>
              <w:rPr>
                <w:sz w:val="24"/>
              </w:rPr>
            </w:pPr>
            <w:r>
              <w:rPr>
                <w:sz w:val="24"/>
              </w:rPr>
              <w:t>33,28</w:t>
            </w:r>
            <w:r>
              <w:rPr>
                <w:sz w:val="24"/>
                <w:vertAlign w:val="superscript"/>
              </w:rPr>
              <w:t>b</w:t>
            </w:r>
          </w:p>
        </w:tc>
      </w:tr>
      <w:tr w:rsidR="0089529B">
        <w:trPr>
          <w:trHeight w:val="291"/>
        </w:trPr>
        <w:tc>
          <w:tcPr>
            <w:tcW w:w="1785" w:type="dxa"/>
            <w:tcBorders>
              <w:bottom w:val="single" w:sz="4" w:space="0" w:color="000000"/>
            </w:tcBorders>
          </w:tcPr>
          <w:p w:rsidR="0089529B" w:rsidRDefault="00DA4606">
            <w:pPr>
              <w:pStyle w:val="TableParagraph"/>
              <w:spacing w:before="13" w:line="258" w:lineRule="exact"/>
              <w:ind w:left="470"/>
              <w:jc w:val="left"/>
              <w:rPr>
                <w:sz w:val="24"/>
              </w:rPr>
            </w:pPr>
            <w:r>
              <w:rPr>
                <w:sz w:val="24"/>
              </w:rPr>
              <w:t>25 : 75</w:t>
            </w:r>
          </w:p>
        </w:tc>
        <w:tc>
          <w:tcPr>
            <w:tcW w:w="1406" w:type="dxa"/>
            <w:tcBorders>
              <w:bottom w:val="single" w:sz="4" w:space="0" w:color="000000"/>
            </w:tcBorders>
          </w:tcPr>
          <w:p w:rsidR="0089529B" w:rsidRDefault="00DA4606">
            <w:pPr>
              <w:pStyle w:val="TableParagraph"/>
              <w:spacing w:before="13" w:line="258" w:lineRule="exact"/>
              <w:ind w:left="286" w:right="461"/>
              <w:rPr>
                <w:sz w:val="24"/>
              </w:rPr>
            </w:pPr>
            <w:r>
              <w:rPr>
                <w:sz w:val="24"/>
              </w:rPr>
              <w:t>29,55</w:t>
            </w:r>
            <w:r>
              <w:rPr>
                <w:sz w:val="24"/>
                <w:vertAlign w:val="superscript"/>
              </w:rPr>
              <w:t>b</w:t>
            </w:r>
          </w:p>
        </w:tc>
        <w:tc>
          <w:tcPr>
            <w:tcW w:w="1590" w:type="dxa"/>
            <w:tcBorders>
              <w:bottom w:val="single" w:sz="4" w:space="0" w:color="000000"/>
            </w:tcBorders>
          </w:tcPr>
          <w:p w:rsidR="0089529B" w:rsidRDefault="00DA4606">
            <w:pPr>
              <w:pStyle w:val="TableParagraph"/>
              <w:spacing w:before="13" w:line="258" w:lineRule="exact"/>
              <w:ind w:left="465" w:right="466"/>
              <w:rPr>
                <w:sz w:val="24"/>
              </w:rPr>
            </w:pPr>
            <w:r>
              <w:rPr>
                <w:sz w:val="24"/>
              </w:rPr>
              <w:t>40,48</w:t>
            </w:r>
            <w:r>
              <w:rPr>
                <w:sz w:val="24"/>
                <w:vertAlign w:val="superscript"/>
              </w:rPr>
              <w:t>c</w:t>
            </w:r>
          </w:p>
        </w:tc>
        <w:tc>
          <w:tcPr>
            <w:tcW w:w="1600" w:type="dxa"/>
            <w:tcBorders>
              <w:bottom w:val="single" w:sz="4" w:space="0" w:color="000000"/>
            </w:tcBorders>
          </w:tcPr>
          <w:p w:rsidR="0089529B" w:rsidRDefault="00DA4606">
            <w:pPr>
              <w:pStyle w:val="TableParagraph"/>
              <w:spacing w:before="13" w:line="258" w:lineRule="exact"/>
              <w:ind w:left="466" w:right="468"/>
              <w:rPr>
                <w:sz w:val="24"/>
              </w:rPr>
            </w:pPr>
            <w:r>
              <w:rPr>
                <w:sz w:val="24"/>
              </w:rPr>
              <w:t>40,94</w:t>
            </w:r>
            <w:r>
              <w:rPr>
                <w:sz w:val="24"/>
                <w:vertAlign w:val="superscript"/>
              </w:rPr>
              <w:t>c</w:t>
            </w:r>
          </w:p>
        </w:tc>
      </w:tr>
    </w:tbl>
    <w:p w:rsidR="0089529B" w:rsidRDefault="00DA4606">
      <w:pPr>
        <w:pStyle w:val="BodyText"/>
        <w:spacing w:line="247" w:lineRule="auto"/>
        <w:ind w:left="1541" w:right="518"/>
      </w:pPr>
      <w:r>
        <w:t>Keterangan : angka yang diikuti huruf yang berbeda menunjukkan berbeda nyata pada tingkat signifikansi 95%</w:t>
      </w:r>
    </w:p>
    <w:p w:rsidR="0089529B" w:rsidRDefault="0089529B">
      <w:pPr>
        <w:spacing w:line="247" w:lineRule="auto"/>
        <w:sectPr w:rsidR="0089529B">
          <w:pgSz w:w="11910" w:h="16840"/>
          <w:pgMar w:top="1340" w:right="1300" w:bottom="280" w:left="1340" w:header="720" w:footer="720" w:gutter="0"/>
          <w:cols w:space="720"/>
        </w:sectPr>
      </w:pPr>
    </w:p>
    <w:p w:rsidR="0089529B" w:rsidRDefault="00DA4606">
      <w:pPr>
        <w:pStyle w:val="BodyText"/>
        <w:spacing w:before="74" w:line="360" w:lineRule="auto"/>
        <w:ind w:left="100" w:right="130" w:firstLine="427"/>
        <w:jc w:val="both"/>
      </w:pPr>
      <w:r>
        <w:lastRenderedPageBreak/>
        <w:t>Warna pada selai buah untuk nilai warna pada Tabel 8 diketahui penambahan proporsi buah naga dan konsentrasi CMC ada interaksi atau signifikansi (P&lt;0,05) terhadap kecerahan warna yang dihasilkan. Warna L* paling tinggi 40,94 pada selai buah dengan perbandi</w:t>
      </w:r>
      <w:r>
        <w:t>ngan proporsi lidah buaya 25% dan buah naga merah 75% serta penambahan konsentrasi CMC 1,25% pengaruhnya tidak berbeda nyata dengan perlakuan perbandingan bubur lidah buaya dan buah naga merah dengan konsentrasi CMC 1% dan berbeda nyata dengan perlakuan pe</w:t>
      </w:r>
      <w:r>
        <w:t xml:space="preserve">rbandingan bubur lidah buaya dan buah naga merah dengan konsentrasi 0,75% </w:t>
      </w:r>
      <w:r>
        <w:rPr>
          <w:spacing w:val="-3"/>
        </w:rPr>
        <w:t xml:space="preserve">yang </w:t>
      </w:r>
      <w:r>
        <w:t>berarti warna mengarah ke putih atau memudar. Warna L* terendah 22,59 pada selai dengan perbandingan proporsi lidah buaya 75% dan buah naga 25% dan penambahan CMC 1,25% pengaruh</w:t>
      </w:r>
      <w:r>
        <w:t>nya berbeda nyata denga perlakuan perbandingan bubur lidah buaya 75% dan buah naga merah 25% dengan konsentrasi CMC 1% dan tidak berbeda nyata dengan perlakuan perbandinga bubur lidah buaya 75% dan buah naga merah 25% dengan konsnetrasi CMC 0,75%.</w:t>
      </w:r>
      <w:r>
        <w:rPr>
          <w:spacing w:val="13"/>
        </w:rPr>
        <w:t xml:space="preserve"> </w:t>
      </w:r>
      <w:r>
        <w:t>Semakin</w:t>
      </w:r>
      <w:r>
        <w:rPr>
          <w:spacing w:val="-12"/>
        </w:rPr>
        <w:t xml:space="preserve"> </w:t>
      </w:r>
      <w:r>
        <w:t>banyak</w:t>
      </w:r>
      <w:r>
        <w:rPr>
          <w:spacing w:val="-15"/>
        </w:rPr>
        <w:t xml:space="preserve"> </w:t>
      </w:r>
      <w:r>
        <w:t>CMC</w:t>
      </w:r>
      <w:r>
        <w:rPr>
          <w:spacing w:val="-12"/>
        </w:rPr>
        <w:t xml:space="preserve"> </w:t>
      </w:r>
      <w:r>
        <w:t>yang</w:t>
      </w:r>
      <w:r>
        <w:rPr>
          <w:spacing w:val="-15"/>
        </w:rPr>
        <w:t xml:space="preserve"> </w:t>
      </w:r>
      <w:r>
        <w:t>ditambahkan</w:t>
      </w:r>
      <w:r>
        <w:rPr>
          <w:spacing w:val="-15"/>
        </w:rPr>
        <w:t xml:space="preserve"> </w:t>
      </w:r>
      <w:r>
        <w:t>pada</w:t>
      </w:r>
      <w:r>
        <w:rPr>
          <w:spacing w:val="-16"/>
        </w:rPr>
        <w:t xml:space="preserve"> </w:t>
      </w:r>
      <w:r>
        <w:t>perlakuan,</w:t>
      </w:r>
      <w:r>
        <w:rPr>
          <w:spacing w:val="-10"/>
        </w:rPr>
        <w:t xml:space="preserve"> </w:t>
      </w:r>
      <w:r>
        <w:t>maka</w:t>
      </w:r>
      <w:r>
        <w:rPr>
          <w:spacing w:val="-15"/>
        </w:rPr>
        <w:t xml:space="preserve"> </w:t>
      </w:r>
      <w:r>
        <w:t>nilai</w:t>
      </w:r>
      <w:r>
        <w:rPr>
          <w:spacing w:val="-20"/>
        </w:rPr>
        <w:t xml:space="preserve"> </w:t>
      </w:r>
      <w:r>
        <w:t>kecerahan</w:t>
      </w:r>
      <w:r>
        <w:rPr>
          <w:spacing w:val="-20"/>
        </w:rPr>
        <w:t xml:space="preserve"> </w:t>
      </w:r>
      <w:r>
        <w:t>warna (L*)</w:t>
      </w:r>
      <w:r>
        <w:rPr>
          <w:spacing w:val="-3"/>
        </w:rPr>
        <w:t xml:space="preserve"> </w:t>
      </w:r>
      <w:r>
        <w:t>semakin</w:t>
      </w:r>
      <w:r>
        <w:rPr>
          <w:spacing w:val="-5"/>
        </w:rPr>
        <w:t xml:space="preserve"> </w:t>
      </w:r>
      <w:r>
        <w:t>tinggi.</w:t>
      </w:r>
      <w:r>
        <w:rPr>
          <w:spacing w:val="-3"/>
        </w:rPr>
        <w:t xml:space="preserve"> </w:t>
      </w:r>
      <w:r>
        <w:t>Novelina</w:t>
      </w:r>
      <w:r>
        <w:rPr>
          <w:spacing w:val="-5"/>
        </w:rPr>
        <w:t xml:space="preserve"> </w:t>
      </w:r>
      <w:r>
        <w:t>dkk.</w:t>
      </w:r>
      <w:r>
        <w:rPr>
          <w:spacing w:val="-3"/>
        </w:rPr>
        <w:t xml:space="preserve"> </w:t>
      </w:r>
      <w:r>
        <w:t>(2007),</w:t>
      </w:r>
      <w:r>
        <w:rPr>
          <w:spacing w:val="-3"/>
        </w:rPr>
        <w:t xml:space="preserve"> </w:t>
      </w:r>
      <w:r>
        <w:t>apabila</w:t>
      </w:r>
      <w:r>
        <w:rPr>
          <w:spacing w:val="-1"/>
        </w:rPr>
        <w:t xml:space="preserve"> </w:t>
      </w:r>
      <w:r>
        <w:t>gum</w:t>
      </w:r>
      <w:r>
        <w:rPr>
          <w:spacing w:val="-8"/>
        </w:rPr>
        <w:t xml:space="preserve"> </w:t>
      </w:r>
      <w:r>
        <w:t>xanthan</w:t>
      </w:r>
      <w:r>
        <w:rPr>
          <w:spacing w:val="-10"/>
        </w:rPr>
        <w:t xml:space="preserve"> </w:t>
      </w:r>
      <w:r>
        <w:t>dilarutkan</w:t>
      </w:r>
      <w:r>
        <w:rPr>
          <w:spacing w:val="-9"/>
        </w:rPr>
        <w:t xml:space="preserve"> </w:t>
      </w:r>
      <w:r>
        <w:t>ke</w:t>
      </w:r>
      <w:r>
        <w:rPr>
          <w:spacing w:val="-6"/>
        </w:rPr>
        <w:t xml:space="preserve"> </w:t>
      </w:r>
      <w:r>
        <w:t>dalam</w:t>
      </w:r>
      <w:r>
        <w:rPr>
          <w:spacing w:val="-8"/>
        </w:rPr>
        <w:t xml:space="preserve"> </w:t>
      </w:r>
      <w:r>
        <w:rPr>
          <w:spacing w:val="-3"/>
        </w:rPr>
        <w:t>air</w:t>
      </w:r>
      <w:r>
        <w:rPr>
          <w:spacing w:val="1"/>
        </w:rPr>
        <w:t xml:space="preserve"> </w:t>
      </w:r>
      <w:r>
        <w:t xml:space="preserve">maka akan berwarna cream sedangkan untuk </w:t>
      </w:r>
      <w:r>
        <w:rPr>
          <w:spacing w:val="-3"/>
        </w:rPr>
        <w:t xml:space="preserve">jenis </w:t>
      </w:r>
      <w:r>
        <w:t>penstabil CMC apabila dilarutkan dalam air akan menjadi</w:t>
      </w:r>
      <w:r>
        <w:rPr>
          <w:spacing w:val="-8"/>
        </w:rPr>
        <w:t xml:space="preserve"> </w:t>
      </w:r>
      <w:r>
        <w:t>bening</w:t>
      </w:r>
      <w:r>
        <w:rPr>
          <w:spacing w:val="-7"/>
        </w:rPr>
        <w:t xml:space="preserve"> </w:t>
      </w:r>
      <w:r>
        <w:t>sehingga</w:t>
      </w:r>
      <w:r>
        <w:rPr>
          <w:spacing w:val="-8"/>
        </w:rPr>
        <w:t xml:space="preserve"> </w:t>
      </w:r>
      <w:r>
        <w:t>tingkat</w:t>
      </w:r>
      <w:r>
        <w:rPr>
          <w:spacing w:val="-3"/>
        </w:rPr>
        <w:t xml:space="preserve"> </w:t>
      </w:r>
      <w:r>
        <w:t>kejernihannya</w:t>
      </w:r>
      <w:r>
        <w:rPr>
          <w:spacing w:val="-3"/>
        </w:rPr>
        <w:t xml:space="preserve"> </w:t>
      </w:r>
      <w:r>
        <w:t>lebih</w:t>
      </w:r>
      <w:r>
        <w:rPr>
          <w:spacing w:val="-12"/>
        </w:rPr>
        <w:t xml:space="preserve"> </w:t>
      </w:r>
      <w:r>
        <w:t>tinggi</w:t>
      </w:r>
      <w:r>
        <w:rPr>
          <w:spacing w:val="-11"/>
        </w:rPr>
        <w:t xml:space="preserve"> </w:t>
      </w:r>
      <w:r>
        <w:t>daripada</w:t>
      </w:r>
      <w:r>
        <w:rPr>
          <w:spacing w:val="-8"/>
        </w:rPr>
        <w:t xml:space="preserve"> </w:t>
      </w:r>
      <w:r>
        <w:t>gum</w:t>
      </w:r>
      <w:r>
        <w:rPr>
          <w:spacing w:val="-11"/>
        </w:rPr>
        <w:t xml:space="preserve"> </w:t>
      </w:r>
      <w:r>
        <w:t>xanthan.</w:t>
      </w:r>
      <w:r>
        <w:rPr>
          <w:spacing w:val="-6"/>
        </w:rPr>
        <w:t xml:space="preserve"> </w:t>
      </w:r>
      <w:r>
        <w:t>Sedangkan proporsi penambahan lidah buaya sebanyak 75% mempengaruhi kecerahan dari selai</w:t>
      </w:r>
      <w:r>
        <w:rPr>
          <w:spacing w:val="-28"/>
        </w:rPr>
        <w:t xml:space="preserve"> </w:t>
      </w:r>
      <w:r>
        <w:t>buah.</w:t>
      </w:r>
    </w:p>
    <w:p w:rsidR="0089529B" w:rsidRDefault="00DA4606">
      <w:pPr>
        <w:pStyle w:val="Heading1"/>
        <w:spacing w:before="169"/>
      </w:pPr>
      <w:r>
        <w:t>a* (kemerahan)</w:t>
      </w:r>
    </w:p>
    <w:p w:rsidR="0089529B" w:rsidRDefault="0089529B">
      <w:pPr>
        <w:pStyle w:val="BodyText"/>
        <w:spacing w:before="3"/>
        <w:rPr>
          <w:b/>
          <w:sz w:val="25"/>
        </w:rPr>
      </w:pPr>
    </w:p>
    <w:p w:rsidR="0089529B" w:rsidRDefault="00DA4606">
      <w:pPr>
        <w:pStyle w:val="BodyText"/>
        <w:spacing w:line="362" w:lineRule="auto"/>
        <w:ind w:left="100" w:right="135" w:firstLine="427"/>
        <w:jc w:val="both"/>
      </w:pPr>
      <w:r>
        <w:t>Warna pada selai</w:t>
      </w:r>
      <w:r>
        <w:t xml:space="preserve"> buah untuk nilai warna merah pada Tabel 9 diketahui perbandingan bubur lidah</w:t>
      </w:r>
      <w:r>
        <w:rPr>
          <w:spacing w:val="-5"/>
        </w:rPr>
        <w:t xml:space="preserve"> </w:t>
      </w:r>
      <w:r>
        <w:t>buaya</w:t>
      </w:r>
      <w:r>
        <w:rPr>
          <w:spacing w:val="-6"/>
        </w:rPr>
        <w:t xml:space="preserve"> </w:t>
      </w:r>
      <w:r>
        <w:t>dan</w:t>
      </w:r>
      <w:r>
        <w:rPr>
          <w:spacing w:val="-11"/>
        </w:rPr>
        <w:t xml:space="preserve"> </w:t>
      </w:r>
      <w:r>
        <w:t>buah</w:t>
      </w:r>
      <w:r>
        <w:rPr>
          <w:spacing w:val="-10"/>
        </w:rPr>
        <w:t xml:space="preserve"> </w:t>
      </w:r>
      <w:r>
        <w:t>naga</w:t>
      </w:r>
      <w:r>
        <w:rPr>
          <w:spacing w:val="-1"/>
        </w:rPr>
        <w:t xml:space="preserve"> </w:t>
      </w:r>
      <w:r>
        <w:t>merah</w:t>
      </w:r>
      <w:r>
        <w:rPr>
          <w:spacing w:val="-10"/>
        </w:rPr>
        <w:t xml:space="preserve"> </w:t>
      </w:r>
      <w:r>
        <w:t>dan</w:t>
      </w:r>
      <w:r>
        <w:rPr>
          <w:spacing w:val="-10"/>
        </w:rPr>
        <w:t xml:space="preserve"> </w:t>
      </w:r>
      <w:r>
        <w:t>penambahan</w:t>
      </w:r>
      <w:r>
        <w:rPr>
          <w:spacing w:val="-10"/>
        </w:rPr>
        <w:t xml:space="preserve"> </w:t>
      </w:r>
      <w:r>
        <w:t>konsentrasi</w:t>
      </w:r>
      <w:r>
        <w:rPr>
          <w:spacing w:val="-14"/>
        </w:rPr>
        <w:t xml:space="preserve"> </w:t>
      </w:r>
      <w:r>
        <w:t>CMC</w:t>
      </w:r>
      <w:r>
        <w:rPr>
          <w:spacing w:val="-7"/>
        </w:rPr>
        <w:t xml:space="preserve"> </w:t>
      </w:r>
      <w:r>
        <w:t>tidak</w:t>
      </w:r>
      <w:r>
        <w:rPr>
          <w:spacing w:val="-6"/>
        </w:rPr>
        <w:t xml:space="preserve"> </w:t>
      </w:r>
      <w:r>
        <w:t>ada</w:t>
      </w:r>
      <w:r>
        <w:rPr>
          <w:spacing w:val="-1"/>
        </w:rPr>
        <w:t xml:space="preserve"> </w:t>
      </w:r>
      <w:r>
        <w:t>interaksi atau</w:t>
      </w:r>
      <w:r>
        <w:rPr>
          <w:spacing w:val="-15"/>
        </w:rPr>
        <w:t xml:space="preserve"> </w:t>
      </w:r>
      <w:r>
        <w:t>signifikansi</w:t>
      </w:r>
      <w:r>
        <w:rPr>
          <w:spacing w:val="-20"/>
        </w:rPr>
        <w:t xml:space="preserve"> </w:t>
      </w:r>
      <w:r>
        <w:t>(P&gt;0,05)</w:t>
      </w:r>
      <w:r>
        <w:rPr>
          <w:spacing w:val="-19"/>
        </w:rPr>
        <w:t xml:space="preserve"> </w:t>
      </w:r>
      <w:r>
        <w:t>terhadap</w:t>
      </w:r>
      <w:r>
        <w:rPr>
          <w:spacing w:val="-15"/>
        </w:rPr>
        <w:t xml:space="preserve"> </w:t>
      </w:r>
      <w:r>
        <w:t>warna</w:t>
      </w:r>
      <w:r>
        <w:rPr>
          <w:spacing w:val="-12"/>
        </w:rPr>
        <w:t xml:space="preserve"> </w:t>
      </w:r>
      <w:r>
        <w:t>merah</w:t>
      </w:r>
      <w:r>
        <w:rPr>
          <w:spacing w:val="-15"/>
        </w:rPr>
        <w:t xml:space="preserve"> </w:t>
      </w:r>
      <w:r>
        <w:t>yang</w:t>
      </w:r>
      <w:r>
        <w:rPr>
          <w:spacing w:val="-15"/>
        </w:rPr>
        <w:t xml:space="preserve"> </w:t>
      </w:r>
      <w:r>
        <w:t>dihasilkan.</w:t>
      </w:r>
      <w:r>
        <w:rPr>
          <w:spacing w:val="-6"/>
        </w:rPr>
        <w:t xml:space="preserve"> </w:t>
      </w:r>
      <w:r>
        <w:t>Nilai</w:t>
      </w:r>
      <w:r>
        <w:rPr>
          <w:spacing w:val="-19"/>
        </w:rPr>
        <w:t xml:space="preserve"> </w:t>
      </w:r>
      <w:r>
        <w:t>a*</w:t>
      </w:r>
      <w:r>
        <w:rPr>
          <w:spacing w:val="-15"/>
        </w:rPr>
        <w:t xml:space="preserve"> </w:t>
      </w:r>
      <w:r>
        <w:t>disajikan</w:t>
      </w:r>
      <w:r>
        <w:rPr>
          <w:spacing w:val="-19"/>
        </w:rPr>
        <w:t xml:space="preserve"> </w:t>
      </w:r>
      <w:r>
        <w:t>pada</w:t>
      </w:r>
      <w:r>
        <w:rPr>
          <w:spacing w:val="-16"/>
        </w:rPr>
        <w:t xml:space="preserve"> </w:t>
      </w:r>
      <w:r>
        <w:t>Tabel 3.</w:t>
      </w:r>
    </w:p>
    <w:p w:rsidR="0089529B" w:rsidRDefault="00DA4606">
      <w:pPr>
        <w:pStyle w:val="BodyText"/>
        <w:spacing w:before="148" w:line="242" w:lineRule="auto"/>
        <w:ind w:left="2655" w:right="507" w:hanging="855"/>
        <w:jc w:val="both"/>
      </w:pPr>
      <w:r>
        <w:t>Tabel 3. Warna a* Selai variasi rasio Lidah buaya dan buah naga merah serta konsentrasi CMC</w:t>
      </w:r>
    </w:p>
    <w:tbl>
      <w:tblPr>
        <w:tblW w:w="0" w:type="auto"/>
        <w:tblInd w:w="1204" w:type="dxa"/>
        <w:tblLayout w:type="fixed"/>
        <w:tblCellMar>
          <w:left w:w="0" w:type="dxa"/>
          <w:right w:w="0" w:type="dxa"/>
        </w:tblCellMar>
        <w:tblLook w:val="01E0" w:firstRow="1" w:lastRow="1" w:firstColumn="1" w:lastColumn="1" w:noHBand="0" w:noVBand="0"/>
      </w:tblPr>
      <w:tblGrid>
        <w:gridCol w:w="1828"/>
        <w:gridCol w:w="1367"/>
        <w:gridCol w:w="2003"/>
        <w:gridCol w:w="1143"/>
        <w:gridCol w:w="1611"/>
      </w:tblGrid>
      <w:tr w:rsidR="0089529B">
        <w:trPr>
          <w:trHeight w:val="278"/>
        </w:trPr>
        <w:tc>
          <w:tcPr>
            <w:tcW w:w="1828" w:type="dxa"/>
            <w:tcBorders>
              <w:top w:val="single" w:sz="4" w:space="0" w:color="000000"/>
            </w:tcBorders>
          </w:tcPr>
          <w:p w:rsidR="0089529B" w:rsidRDefault="00DA4606">
            <w:pPr>
              <w:pStyle w:val="TableParagraph"/>
              <w:tabs>
                <w:tab w:val="left" w:pos="2922"/>
              </w:tabs>
              <w:spacing w:line="259" w:lineRule="exact"/>
              <w:ind w:left="137" w:right="-1109"/>
              <w:jc w:val="left"/>
              <w:rPr>
                <w:sz w:val="24"/>
              </w:rPr>
            </w:pPr>
            <w:r>
              <w:rPr>
                <w:sz w:val="24"/>
              </w:rPr>
              <w:t>Lidah Buaya</w:t>
            </w:r>
            <w:r>
              <w:rPr>
                <w:spacing w:val="-6"/>
                <w:sz w:val="24"/>
              </w:rPr>
              <w:t xml:space="preserve"> </w:t>
            </w:r>
            <w:r>
              <w:rPr>
                <w:sz w:val="24"/>
              </w:rPr>
              <w:t xml:space="preserve">: </w:t>
            </w:r>
            <w:r>
              <w:rPr>
                <w:spacing w:val="14"/>
                <w:sz w:val="24"/>
              </w:rPr>
              <w:t xml:space="preserve"> </w:t>
            </w:r>
            <w:r>
              <w:rPr>
                <w:sz w:val="24"/>
                <w:u w:val="single"/>
              </w:rPr>
              <w:t xml:space="preserve"> </w:t>
            </w:r>
            <w:r>
              <w:rPr>
                <w:sz w:val="24"/>
                <w:u w:val="single"/>
              </w:rPr>
              <w:tab/>
            </w:r>
          </w:p>
        </w:tc>
        <w:tc>
          <w:tcPr>
            <w:tcW w:w="3370" w:type="dxa"/>
            <w:gridSpan w:val="2"/>
            <w:tcBorders>
              <w:top w:val="single" w:sz="4" w:space="0" w:color="000000"/>
            </w:tcBorders>
          </w:tcPr>
          <w:p w:rsidR="0089529B" w:rsidRDefault="00DA4606">
            <w:pPr>
              <w:pStyle w:val="TableParagraph"/>
              <w:tabs>
                <w:tab w:val="left" w:pos="4551"/>
              </w:tabs>
              <w:spacing w:line="259" w:lineRule="exact"/>
              <w:ind w:left="1094" w:right="-1196"/>
              <w:jc w:val="left"/>
              <w:rPr>
                <w:sz w:val="24"/>
              </w:rPr>
            </w:pPr>
            <w:r>
              <w:rPr>
                <w:sz w:val="24"/>
                <w:u w:val="single"/>
              </w:rPr>
              <w:t>Konsentrasi CMC</w:t>
            </w:r>
            <w:r>
              <w:rPr>
                <w:spacing w:val="-11"/>
                <w:sz w:val="24"/>
                <w:u w:val="single"/>
              </w:rPr>
              <w:t xml:space="preserve"> </w:t>
            </w:r>
            <w:r>
              <w:rPr>
                <w:sz w:val="24"/>
                <w:u w:val="single"/>
              </w:rPr>
              <w:t>(%)</w:t>
            </w:r>
            <w:r>
              <w:rPr>
                <w:sz w:val="24"/>
                <w:u w:val="single"/>
              </w:rPr>
              <w:tab/>
            </w:r>
          </w:p>
        </w:tc>
        <w:tc>
          <w:tcPr>
            <w:tcW w:w="1143" w:type="dxa"/>
            <w:tcBorders>
              <w:top w:val="single" w:sz="4" w:space="0" w:color="000000"/>
            </w:tcBorders>
          </w:tcPr>
          <w:p w:rsidR="0089529B" w:rsidRDefault="0089529B">
            <w:pPr>
              <w:pStyle w:val="TableParagraph"/>
              <w:jc w:val="left"/>
              <w:rPr>
                <w:sz w:val="20"/>
              </w:rPr>
            </w:pPr>
          </w:p>
        </w:tc>
        <w:tc>
          <w:tcPr>
            <w:tcW w:w="1611" w:type="dxa"/>
            <w:tcBorders>
              <w:top w:val="single" w:sz="4" w:space="0" w:color="000000"/>
            </w:tcBorders>
          </w:tcPr>
          <w:p w:rsidR="0089529B" w:rsidRDefault="00DA4606">
            <w:pPr>
              <w:pStyle w:val="TableParagraph"/>
              <w:spacing w:line="259" w:lineRule="exact"/>
              <w:ind w:left="366" w:right="324"/>
              <w:rPr>
                <w:sz w:val="24"/>
              </w:rPr>
            </w:pPr>
            <w:r>
              <w:rPr>
                <w:sz w:val="24"/>
              </w:rPr>
              <w:t>Rata-rata</w:t>
            </w:r>
          </w:p>
        </w:tc>
      </w:tr>
      <w:tr w:rsidR="0089529B">
        <w:trPr>
          <w:trHeight w:val="539"/>
        </w:trPr>
        <w:tc>
          <w:tcPr>
            <w:tcW w:w="1828" w:type="dxa"/>
            <w:tcBorders>
              <w:bottom w:val="single" w:sz="4" w:space="0" w:color="000000"/>
            </w:tcBorders>
          </w:tcPr>
          <w:p w:rsidR="0089529B" w:rsidRDefault="00DA4606">
            <w:pPr>
              <w:pStyle w:val="TableParagraph"/>
              <w:spacing w:line="274" w:lineRule="exact"/>
              <w:ind w:left="296" w:right="454" w:hanging="15"/>
              <w:jc w:val="left"/>
              <w:rPr>
                <w:sz w:val="24"/>
              </w:rPr>
            </w:pPr>
            <w:r>
              <w:rPr>
                <w:sz w:val="24"/>
              </w:rPr>
              <w:t>Buah Naga Merah (%)</w:t>
            </w:r>
          </w:p>
        </w:tc>
        <w:tc>
          <w:tcPr>
            <w:tcW w:w="1367" w:type="dxa"/>
            <w:tcBorders>
              <w:bottom w:val="single" w:sz="4" w:space="0" w:color="000000"/>
            </w:tcBorders>
          </w:tcPr>
          <w:p w:rsidR="0089529B" w:rsidRDefault="00DA4606">
            <w:pPr>
              <w:pStyle w:val="TableParagraph"/>
              <w:spacing w:before="5"/>
              <w:ind w:left="369"/>
              <w:jc w:val="left"/>
              <w:rPr>
                <w:sz w:val="24"/>
              </w:rPr>
            </w:pPr>
            <w:r>
              <w:rPr>
                <w:sz w:val="24"/>
              </w:rPr>
              <w:t>0,75</w:t>
            </w:r>
          </w:p>
        </w:tc>
        <w:tc>
          <w:tcPr>
            <w:tcW w:w="2003" w:type="dxa"/>
            <w:tcBorders>
              <w:bottom w:val="single" w:sz="4" w:space="0" w:color="000000"/>
            </w:tcBorders>
          </w:tcPr>
          <w:p w:rsidR="0089529B" w:rsidRDefault="00DA4606">
            <w:pPr>
              <w:pStyle w:val="TableParagraph"/>
              <w:spacing w:before="5"/>
              <w:ind w:right="456"/>
              <w:rPr>
                <w:sz w:val="24"/>
              </w:rPr>
            </w:pPr>
            <w:r>
              <w:rPr>
                <w:sz w:val="24"/>
              </w:rPr>
              <w:t>1</w:t>
            </w:r>
          </w:p>
        </w:tc>
        <w:tc>
          <w:tcPr>
            <w:tcW w:w="1143" w:type="dxa"/>
            <w:tcBorders>
              <w:bottom w:val="single" w:sz="4" w:space="0" w:color="000000"/>
            </w:tcBorders>
          </w:tcPr>
          <w:p w:rsidR="0089529B" w:rsidRDefault="00DA4606">
            <w:pPr>
              <w:pStyle w:val="TableParagraph"/>
              <w:spacing w:before="5"/>
              <w:ind w:left="159"/>
              <w:jc w:val="left"/>
              <w:rPr>
                <w:sz w:val="24"/>
              </w:rPr>
            </w:pPr>
            <w:r>
              <w:rPr>
                <w:sz w:val="24"/>
              </w:rPr>
              <w:t>1,25</w:t>
            </w:r>
          </w:p>
        </w:tc>
        <w:tc>
          <w:tcPr>
            <w:tcW w:w="1611" w:type="dxa"/>
            <w:tcBorders>
              <w:bottom w:val="single" w:sz="4" w:space="0" w:color="000000"/>
            </w:tcBorders>
          </w:tcPr>
          <w:p w:rsidR="0089529B" w:rsidRDefault="0089529B">
            <w:pPr>
              <w:pStyle w:val="TableParagraph"/>
              <w:jc w:val="left"/>
            </w:pPr>
          </w:p>
        </w:tc>
      </w:tr>
      <w:tr w:rsidR="0089529B">
        <w:trPr>
          <w:trHeight w:val="274"/>
        </w:trPr>
        <w:tc>
          <w:tcPr>
            <w:tcW w:w="1828" w:type="dxa"/>
            <w:tcBorders>
              <w:top w:val="single" w:sz="4" w:space="0" w:color="000000"/>
            </w:tcBorders>
          </w:tcPr>
          <w:p w:rsidR="0089529B" w:rsidRDefault="00DA4606">
            <w:pPr>
              <w:pStyle w:val="TableParagraph"/>
              <w:spacing w:line="243" w:lineRule="exact"/>
              <w:ind w:left="483"/>
              <w:jc w:val="left"/>
              <w:rPr>
                <w:sz w:val="24"/>
              </w:rPr>
            </w:pPr>
            <w:r>
              <w:rPr>
                <w:sz w:val="24"/>
              </w:rPr>
              <w:t>75 : 25</w:t>
            </w:r>
          </w:p>
        </w:tc>
        <w:tc>
          <w:tcPr>
            <w:tcW w:w="1367" w:type="dxa"/>
            <w:tcBorders>
              <w:top w:val="single" w:sz="4" w:space="0" w:color="000000"/>
            </w:tcBorders>
          </w:tcPr>
          <w:p w:rsidR="0089529B" w:rsidRDefault="00DA4606">
            <w:pPr>
              <w:pStyle w:val="TableParagraph"/>
              <w:spacing w:line="243" w:lineRule="exact"/>
              <w:ind w:left="331"/>
              <w:jc w:val="left"/>
              <w:rPr>
                <w:sz w:val="24"/>
              </w:rPr>
            </w:pPr>
            <w:r>
              <w:rPr>
                <w:sz w:val="24"/>
              </w:rPr>
              <w:t>-0,02</w:t>
            </w:r>
          </w:p>
        </w:tc>
        <w:tc>
          <w:tcPr>
            <w:tcW w:w="2003" w:type="dxa"/>
            <w:tcBorders>
              <w:top w:val="single" w:sz="4" w:space="0" w:color="000000"/>
            </w:tcBorders>
          </w:tcPr>
          <w:p w:rsidR="0089529B" w:rsidRDefault="00DA4606">
            <w:pPr>
              <w:pStyle w:val="TableParagraph"/>
              <w:spacing w:line="243" w:lineRule="exact"/>
              <w:ind w:left="508" w:right="960"/>
              <w:rPr>
                <w:sz w:val="24"/>
              </w:rPr>
            </w:pPr>
            <w:r>
              <w:rPr>
                <w:sz w:val="24"/>
              </w:rPr>
              <w:t>0,26</w:t>
            </w:r>
          </w:p>
        </w:tc>
        <w:tc>
          <w:tcPr>
            <w:tcW w:w="1143" w:type="dxa"/>
            <w:tcBorders>
              <w:top w:val="single" w:sz="4" w:space="0" w:color="000000"/>
            </w:tcBorders>
          </w:tcPr>
          <w:p w:rsidR="0089529B" w:rsidRDefault="00DA4606">
            <w:pPr>
              <w:pStyle w:val="TableParagraph"/>
              <w:spacing w:line="243" w:lineRule="exact"/>
              <w:ind w:left="159"/>
              <w:jc w:val="left"/>
              <w:rPr>
                <w:sz w:val="24"/>
              </w:rPr>
            </w:pPr>
            <w:r>
              <w:rPr>
                <w:sz w:val="24"/>
              </w:rPr>
              <w:t>1,75</w:t>
            </w:r>
          </w:p>
        </w:tc>
        <w:tc>
          <w:tcPr>
            <w:tcW w:w="1611" w:type="dxa"/>
            <w:tcBorders>
              <w:top w:val="single" w:sz="4" w:space="0" w:color="000000"/>
            </w:tcBorders>
          </w:tcPr>
          <w:p w:rsidR="0089529B" w:rsidRDefault="00DA4606">
            <w:pPr>
              <w:pStyle w:val="TableParagraph"/>
              <w:spacing w:line="243" w:lineRule="exact"/>
              <w:ind w:left="359" w:right="324"/>
              <w:rPr>
                <w:sz w:val="24"/>
              </w:rPr>
            </w:pPr>
            <w:r>
              <w:rPr>
                <w:sz w:val="24"/>
              </w:rPr>
              <w:t xml:space="preserve">0,66 </w:t>
            </w:r>
            <w:r>
              <w:rPr>
                <w:sz w:val="24"/>
                <w:vertAlign w:val="superscript"/>
              </w:rPr>
              <w:t>a</w:t>
            </w:r>
          </w:p>
        </w:tc>
      </w:tr>
      <w:tr w:rsidR="0089529B">
        <w:trPr>
          <w:trHeight w:val="276"/>
        </w:trPr>
        <w:tc>
          <w:tcPr>
            <w:tcW w:w="1828" w:type="dxa"/>
          </w:tcPr>
          <w:p w:rsidR="0089529B" w:rsidRDefault="00DA4606">
            <w:pPr>
              <w:pStyle w:val="TableParagraph"/>
              <w:spacing w:before="7" w:line="249" w:lineRule="exact"/>
              <w:ind w:left="483"/>
              <w:jc w:val="left"/>
              <w:rPr>
                <w:sz w:val="24"/>
              </w:rPr>
            </w:pPr>
            <w:r>
              <w:rPr>
                <w:sz w:val="24"/>
              </w:rPr>
              <w:t>50 : 50</w:t>
            </w:r>
          </w:p>
        </w:tc>
        <w:tc>
          <w:tcPr>
            <w:tcW w:w="1367" w:type="dxa"/>
          </w:tcPr>
          <w:p w:rsidR="0089529B" w:rsidRDefault="00DA4606">
            <w:pPr>
              <w:pStyle w:val="TableParagraph"/>
              <w:spacing w:before="7" w:line="249" w:lineRule="exact"/>
              <w:ind w:left="369"/>
              <w:jc w:val="left"/>
              <w:rPr>
                <w:sz w:val="24"/>
              </w:rPr>
            </w:pPr>
            <w:r>
              <w:rPr>
                <w:sz w:val="24"/>
              </w:rPr>
              <w:t>0,25</w:t>
            </w:r>
          </w:p>
        </w:tc>
        <w:tc>
          <w:tcPr>
            <w:tcW w:w="2003" w:type="dxa"/>
          </w:tcPr>
          <w:p w:rsidR="0089529B" w:rsidRDefault="00DA4606">
            <w:pPr>
              <w:pStyle w:val="TableParagraph"/>
              <w:spacing w:before="7" w:line="249" w:lineRule="exact"/>
              <w:ind w:left="508" w:right="960"/>
              <w:rPr>
                <w:sz w:val="24"/>
              </w:rPr>
            </w:pPr>
            <w:r>
              <w:rPr>
                <w:sz w:val="24"/>
              </w:rPr>
              <w:t>1,15</w:t>
            </w:r>
          </w:p>
        </w:tc>
        <w:tc>
          <w:tcPr>
            <w:tcW w:w="1143" w:type="dxa"/>
          </w:tcPr>
          <w:p w:rsidR="0089529B" w:rsidRDefault="00DA4606">
            <w:pPr>
              <w:pStyle w:val="TableParagraph"/>
              <w:spacing w:before="7" w:line="249" w:lineRule="exact"/>
              <w:ind w:left="159"/>
              <w:jc w:val="left"/>
              <w:rPr>
                <w:sz w:val="24"/>
              </w:rPr>
            </w:pPr>
            <w:r>
              <w:rPr>
                <w:sz w:val="24"/>
              </w:rPr>
              <w:t>1,81</w:t>
            </w:r>
          </w:p>
        </w:tc>
        <w:tc>
          <w:tcPr>
            <w:tcW w:w="1611" w:type="dxa"/>
          </w:tcPr>
          <w:p w:rsidR="0089529B" w:rsidRDefault="00DA4606">
            <w:pPr>
              <w:pStyle w:val="TableParagraph"/>
              <w:spacing w:before="7" w:line="249" w:lineRule="exact"/>
              <w:ind w:left="359" w:right="324"/>
              <w:rPr>
                <w:sz w:val="24"/>
              </w:rPr>
            </w:pPr>
            <w:r>
              <w:rPr>
                <w:sz w:val="24"/>
              </w:rPr>
              <w:t>0,86</w:t>
            </w:r>
            <w:r>
              <w:rPr>
                <w:sz w:val="24"/>
                <w:vertAlign w:val="superscript"/>
              </w:rPr>
              <w:t>a</w:t>
            </w:r>
          </w:p>
        </w:tc>
      </w:tr>
      <w:tr w:rsidR="0089529B">
        <w:trPr>
          <w:trHeight w:val="280"/>
        </w:trPr>
        <w:tc>
          <w:tcPr>
            <w:tcW w:w="1828" w:type="dxa"/>
            <w:tcBorders>
              <w:bottom w:val="single" w:sz="4" w:space="0" w:color="000000"/>
            </w:tcBorders>
          </w:tcPr>
          <w:p w:rsidR="0089529B" w:rsidRDefault="00DA4606">
            <w:pPr>
              <w:pStyle w:val="TableParagraph"/>
              <w:spacing w:before="9" w:line="258" w:lineRule="exact"/>
              <w:ind w:left="483"/>
              <w:jc w:val="left"/>
              <w:rPr>
                <w:sz w:val="24"/>
              </w:rPr>
            </w:pPr>
            <w:r>
              <w:rPr>
                <w:sz w:val="24"/>
              </w:rPr>
              <w:t>25 : 75</w:t>
            </w:r>
          </w:p>
        </w:tc>
        <w:tc>
          <w:tcPr>
            <w:tcW w:w="1367" w:type="dxa"/>
            <w:tcBorders>
              <w:bottom w:val="single" w:sz="4" w:space="0" w:color="000000"/>
            </w:tcBorders>
          </w:tcPr>
          <w:p w:rsidR="0089529B" w:rsidRDefault="00DA4606">
            <w:pPr>
              <w:pStyle w:val="TableParagraph"/>
              <w:spacing w:before="9" w:line="258" w:lineRule="exact"/>
              <w:ind w:left="369"/>
              <w:jc w:val="left"/>
              <w:rPr>
                <w:sz w:val="24"/>
              </w:rPr>
            </w:pPr>
            <w:r>
              <w:rPr>
                <w:sz w:val="24"/>
              </w:rPr>
              <w:t>1,26</w:t>
            </w:r>
          </w:p>
        </w:tc>
        <w:tc>
          <w:tcPr>
            <w:tcW w:w="2003" w:type="dxa"/>
            <w:tcBorders>
              <w:bottom w:val="single" w:sz="4" w:space="0" w:color="000000"/>
            </w:tcBorders>
          </w:tcPr>
          <w:p w:rsidR="0089529B" w:rsidRDefault="00DA4606">
            <w:pPr>
              <w:pStyle w:val="TableParagraph"/>
              <w:spacing w:before="9" w:line="258" w:lineRule="exact"/>
              <w:ind w:left="508" w:right="960"/>
              <w:rPr>
                <w:sz w:val="24"/>
              </w:rPr>
            </w:pPr>
            <w:r>
              <w:rPr>
                <w:sz w:val="24"/>
              </w:rPr>
              <w:t>0,94</w:t>
            </w:r>
          </w:p>
        </w:tc>
        <w:tc>
          <w:tcPr>
            <w:tcW w:w="1143" w:type="dxa"/>
            <w:tcBorders>
              <w:bottom w:val="single" w:sz="4" w:space="0" w:color="000000"/>
            </w:tcBorders>
          </w:tcPr>
          <w:p w:rsidR="0089529B" w:rsidRDefault="00DA4606">
            <w:pPr>
              <w:pStyle w:val="TableParagraph"/>
              <w:spacing w:before="9" w:line="258" w:lineRule="exact"/>
              <w:ind w:left="159"/>
              <w:jc w:val="left"/>
              <w:rPr>
                <w:sz w:val="24"/>
              </w:rPr>
            </w:pPr>
            <w:r>
              <w:rPr>
                <w:sz w:val="24"/>
              </w:rPr>
              <w:t>2,48</w:t>
            </w:r>
          </w:p>
        </w:tc>
        <w:tc>
          <w:tcPr>
            <w:tcW w:w="1611" w:type="dxa"/>
            <w:tcBorders>
              <w:bottom w:val="single" w:sz="4" w:space="0" w:color="000000"/>
            </w:tcBorders>
          </w:tcPr>
          <w:p w:rsidR="0089529B" w:rsidRDefault="00DA4606">
            <w:pPr>
              <w:pStyle w:val="TableParagraph"/>
              <w:spacing w:before="9" w:line="258" w:lineRule="exact"/>
              <w:ind w:left="359" w:right="324"/>
              <w:rPr>
                <w:sz w:val="24"/>
              </w:rPr>
            </w:pPr>
            <w:r>
              <w:rPr>
                <w:sz w:val="24"/>
              </w:rPr>
              <w:t>1,53</w:t>
            </w:r>
            <w:r>
              <w:rPr>
                <w:sz w:val="24"/>
                <w:vertAlign w:val="superscript"/>
              </w:rPr>
              <w:t>b</w:t>
            </w:r>
          </w:p>
        </w:tc>
      </w:tr>
      <w:tr w:rsidR="0089529B">
        <w:trPr>
          <w:trHeight w:val="284"/>
        </w:trPr>
        <w:tc>
          <w:tcPr>
            <w:tcW w:w="1828" w:type="dxa"/>
            <w:tcBorders>
              <w:top w:val="single" w:sz="4" w:space="0" w:color="000000"/>
              <w:bottom w:val="single" w:sz="4" w:space="0" w:color="000000"/>
            </w:tcBorders>
          </w:tcPr>
          <w:p w:rsidR="0089529B" w:rsidRDefault="00DA4606">
            <w:pPr>
              <w:pStyle w:val="TableParagraph"/>
              <w:spacing w:line="258" w:lineRule="exact"/>
              <w:ind w:left="377"/>
              <w:jc w:val="left"/>
              <w:rPr>
                <w:sz w:val="24"/>
              </w:rPr>
            </w:pPr>
            <w:r>
              <w:rPr>
                <w:sz w:val="24"/>
              </w:rPr>
              <w:t>Rata-rata</w:t>
            </w:r>
          </w:p>
        </w:tc>
        <w:tc>
          <w:tcPr>
            <w:tcW w:w="1367" w:type="dxa"/>
            <w:tcBorders>
              <w:top w:val="single" w:sz="4" w:space="0" w:color="000000"/>
              <w:bottom w:val="single" w:sz="4" w:space="0" w:color="000000"/>
            </w:tcBorders>
          </w:tcPr>
          <w:p w:rsidR="0089529B" w:rsidRDefault="00DA4606">
            <w:pPr>
              <w:pStyle w:val="TableParagraph"/>
              <w:spacing w:line="258" w:lineRule="exact"/>
              <w:ind w:left="336"/>
              <w:jc w:val="left"/>
              <w:rPr>
                <w:sz w:val="24"/>
              </w:rPr>
            </w:pPr>
            <w:r>
              <w:rPr>
                <w:sz w:val="24"/>
              </w:rPr>
              <w:t>0,49</w:t>
            </w:r>
            <w:r>
              <w:rPr>
                <w:sz w:val="24"/>
                <w:vertAlign w:val="superscript"/>
              </w:rPr>
              <w:t>a</w:t>
            </w:r>
          </w:p>
        </w:tc>
        <w:tc>
          <w:tcPr>
            <w:tcW w:w="2003" w:type="dxa"/>
            <w:tcBorders>
              <w:top w:val="single" w:sz="4" w:space="0" w:color="000000"/>
              <w:bottom w:val="single" w:sz="4" w:space="0" w:color="000000"/>
            </w:tcBorders>
          </w:tcPr>
          <w:p w:rsidR="0089529B" w:rsidRDefault="00DA4606">
            <w:pPr>
              <w:pStyle w:val="TableParagraph"/>
              <w:spacing w:line="258" w:lineRule="exact"/>
              <w:ind w:left="512" w:right="960"/>
              <w:rPr>
                <w:sz w:val="24"/>
              </w:rPr>
            </w:pPr>
            <w:r>
              <w:rPr>
                <w:sz w:val="24"/>
              </w:rPr>
              <w:t>0,78</w:t>
            </w:r>
            <w:r>
              <w:rPr>
                <w:sz w:val="24"/>
                <w:vertAlign w:val="superscript"/>
              </w:rPr>
              <w:t>a</w:t>
            </w:r>
          </w:p>
        </w:tc>
        <w:tc>
          <w:tcPr>
            <w:tcW w:w="1143" w:type="dxa"/>
            <w:tcBorders>
              <w:top w:val="single" w:sz="4" w:space="0" w:color="000000"/>
              <w:bottom w:val="single" w:sz="4" w:space="0" w:color="000000"/>
            </w:tcBorders>
          </w:tcPr>
          <w:p w:rsidR="0089529B" w:rsidRDefault="00DA4606">
            <w:pPr>
              <w:pStyle w:val="TableParagraph"/>
              <w:spacing w:line="258" w:lineRule="exact"/>
              <w:ind w:left="115"/>
              <w:jc w:val="left"/>
              <w:rPr>
                <w:sz w:val="24"/>
              </w:rPr>
            </w:pPr>
            <w:r>
              <w:rPr>
                <w:sz w:val="24"/>
              </w:rPr>
              <w:t>2,01</w:t>
            </w:r>
            <w:r>
              <w:rPr>
                <w:sz w:val="24"/>
                <w:vertAlign w:val="superscript"/>
              </w:rPr>
              <w:t>b</w:t>
            </w:r>
          </w:p>
        </w:tc>
        <w:tc>
          <w:tcPr>
            <w:tcW w:w="1611" w:type="dxa"/>
            <w:tcBorders>
              <w:top w:val="single" w:sz="4" w:space="0" w:color="000000"/>
              <w:bottom w:val="single" w:sz="4" w:space="0" w:color="000000"/>
            </w:tcBorders>
          </w:tcPr>
          <w:p w:rsidR="0089529B" w:rsidRDefault="0089529B">
            <w:pPr>
              <w:pStyle w:val="TableParagraph"/>
              <w:jc w:val="left"/>
              <w:rPr>
                <w:sz w:val="20"/>
              </w:rPr>
            </w:pPr>
          </w:p>
        </w:tc>
      </w:tr>
    </w:tbl>
    <w:p w:rsidR="0089529B" w:rsidRDefault="00DA4606">
      <w:pPr>
        <w:pStyle w:val="BodyText"/>
        <w:spacing w:line="247" w:lineRule="auto"/>
        <w:ind w:left="1248" w:right="231"/>
      </w:pPr>
      <w:r>
        <w:t>Keterangan : angka yang diikuti huruf yang berbeda menunjukkan berbeda nyata pada tingkat signifikansi 95%</w:t>
      </w:r>
    </w:p>
    <w:p w:rsidR="0089529B" w:rsidRDefault="00DA4606">
      <w:pPr>
        <w:pStyle w:val="BodyText"/>
        <w:spacing w:before="224" w:line="360" w:lineRule="auto"/>
        <w:ind w:left="100" w:right="130" w:firstLine="427"/>
        <w:jc w:val="both"/>
      </w:pPr>
      <w:r>
        <w:t>Warna pada selai buah untuk nilai warna pada Tabel 9 diketahui penambahan proporsi buah naga dan konsentrasi CMC tidak ada interaksi atau signifikansi (P&gt;0,05) terhadap</w:t>
      </w:r>
    </w:p>
    <w:p w:rsidR="0089529B" w:rsidRDefault="0089529B">
      <w:pPr>
        <w:spacing w:line="360" w:lineRule="auto"/>
        <w:jc w:val="both"/>
        <w:sectPr w:rsidR="0089529B">
          <w:pgSz w:w="11910" w:h="16840"/>
          <w:pgMar w:top="1340" w:right="1300" w:bottom="280" w:left="1340" w:header="720" w:footer="720" w:gutter="0"/>
          <w:cols w:space="720"/>
        </w:sectPr>
      </w:pPr>
    </w:p>
    <w:p w:rsidR="0089529B" w:rsidRDefault="00DA4606">
      <w:pPr>
        <w:pStyle w:val="BodyText"/>
        <w:spacing w:before="74" w:line="360" w:lineRule="auto"/>
        <w:ind w:left="100" w:right="129"/>
        <w:jc w:val="both"/>
      </w:pPr>
      <w:r>
        <w:lastRenderedPageBreak/>
        <w:t>kecerahan</w:t>
      </w:r>
      <w:r>
        <w:rPr>
          <w:spacing w:val="-19"/>
        </w:rPr>
        <w:t xml:space="preserve"> </w:t>
      </w:r>
      <w:r>
        <w:t>warna</w:t>
      </w:r>
      <w:r>
        <w:rPr>
          <w:spacing w:val="-11"/>
        </w:rPr>
        <w:t xml:space="preserve"> </w:t>
      </w:r>
      <w:r>
        <w:t>yang</w:t>
      </w:r>
      <w:r>
        <w:rPr>
          <w:spacing w:val="-13"/>
        </w:rPr>
        <w:t xml:space="preserve"> </w:t>
      </w:r>
      <w:r>
        <w:t>dihasilkan.</w:t>
      </w:r>
      <w:r>
        <w:rPr>
          <w:spacing w:val="-4"/>
        </w:rPr>
        <w:t xml:space="preserve"> </w:t>
      </w:r>
      <w:r>
        <w:t>Warna</w:t>
      </w:r>
      <w:r>
        <w:rPr>
          <w:spacing w:val="-15"/>
        </w:rPr>
        <w:t xml:space="preserve"> </w:t>
      </w:r>
      <w:r>
        <w:t>a*</w:t>
      </w:r>
      <w:r>
        <w:rPr>
          <w:spacing w:val="-14"/>
        </w:rPr>
        <w:t xml:space="preserve"> </w:t>
      </w:r>
      <w:r>
        <w:t>paling</w:t>
      </w:r>
      <w:r>
        <w:rPr>
          <w:spacing w:val="-13"/>
        </w:rPr>
        <w:t xml:space="preserve"> </w:t>
      </w:r>
      <w:r>
        <w:t>tinggi</w:t>
      </w:r>
      <w:r>
        <w:rPr>
          <w:spacing w:val="-19"/>
        </w:rPr>
        <w:t xml:space="preserve"> </w:t>
      </w:r>
      <w:r>
        <w:t>pada</w:t>
      </w:r>
      <w:r>
        <w:rPr>
          <w:spacing w:val="-15"/>
        </w:rPr>
        <w:t xml:space="preserve"> </w:t>
      </w:r>
      <w:r>
        <w:t>selai</w:t>
      </w:r>
      <w:r>
        <w:rPr>
          <w:spacing w:val="-13"/>
        </w:rPr>
        <w:t xml:space="preserve"> </w:t>
      </w:r>
      <w:r>
        <w:t>buah</w:t>
      </w:r>
      <w:r>
        <w:rPr>
          <w:spacing w:val="-18"/>
        </w:rPr>
        <w:t xml:space="preserve"> </w:t>
      </w:r>
      <w:r>
        <w:t>dengan</w:t>
      </w:r>
      <w:r>
        <w:rPr>
          <w:spacing w:val="-18"/>
        </w:rPr>
        <w:t xml:space="preserve"> </w:t>
      </w:r>
      <w:r>
        <w:t>perbandingan proporsi lidah buaya 25% dan buah naga merah 75% dengan rata-rata 1,53 pengaruhnya berbeda nyata dengan perlakuan perbandingan bubur lidah buaya 50%: bubur buah naga 50% dan perlakuan perbandingan bubur lidah buaya 75% dan buah naga mer</w:t>
      </w:r>
      <w:r>
        <w:t>ah 25% dan penambahan konsentrasi CMC 1,25% dengan rata-rata 2,01 pengaruhnya berbeda nyata dengan perlakuan konsentrasi CMC 1% dan perlakuan konsentrasi CMC 0,75% sedangkan warna</w:t>
      </w:r>
      <w:r>
        <w:rPr>
          <w:spacing w:val="-7"/>
        </w:rPr>
        <w:t xml:space="preserve"> </w:t>
      </w:r>
      <w:r>
        <w:t>a*</w:t>
      </w:r>
      <w:r>
        <w:rPr>
          <w:spacing w:val="-5"/>
        </w:rPr>
        <w:t xml:space="preserve"> </w:t>
      </w:r>
      <w:r>
        <w:t>paling</w:t>
      </w:r>
      <w:r>
        <w:rPr>
          <w:spacing w:val="-5"/>
        </w:rPr>
        <w:t xml:space="preserve"> </w:t>
      </w:r>
      <w:r>
        <w:t>rendah</w:t>
      </w:r>
      <w:r>
        <w:rPr>
          <w:spacing w:val="-10"/>
        </w:rPr>
        <w:t xml:space="preserve"> </w:t>
      </w:r>
      <w:r>
        <w:t>pada</w:t>
      </w:r>
      <w:r>
        <w:rPr>
          <w:spacing w:val="-6"/>
        </w:rPr>
        <w:t xml:space="preserve"> </w:t>
      </w:r>
      <w:r>
        <w:t>selai</w:t>
      </w:r>
      <w:r>
        <w:rPr>
          <w:spacing w:val="-5"/>
        </w:rPr>
        <w:t xml:space="preserve"> </w:t>
      </w:r>
      <w:r>
        <w:t>lidah</w:t>
      </w:r>
      <w:r>
        <w:rPr>
          <w:spacing w:val="-10"/>
        </w:rPr>
        <w:t xml:space="preserve"> </w:t>
      </w:r>
      <w:r>
        <w:t>buaya</w:t>
      </w:r>
      <w:r>
        <w:rPr>
          <w:spacing w:val="-6"/>
        </w:rPr>
        <w:t xml:space="preserve"> </w:t>
      </w:r>
      <w:r>
        <w:t>dengan</w:t>
      </w:r>
      <w:r>
        <w:rPr>
          <w:spacing w:val="-10"/>
        </w:rPr>
        <w:t xml:space="preserve"> </w:t>
      </w:r>
      <w:r>
        <w:t>perbandingan</w:t>
      </w:r>
      <w:r>
        <w:rPr>
          <w:spacing w:val="-10"/>
        </w:rPr>
        <w:t xml:space="preserve"> </w:t>
      </w:r>
      <w:r>
        <w:t>proporsi</w:t>
      </w:r>
      <w:r>
        <w:rPr>
          <w:spacing w:val="-9"/>
        </w:rPr>
        <w:t xml:space="preserve"> </w:t>
      </w:r>
      <w:r>
        <w:t>lidah</w:t>
      </w:r>
      <w:r>
        <w:rPr>
          <w:spacing w:val="-10"/>
        </w:rPr>
        <w:t xml:space="preserve"> </w:t>
      </w:r>
      <w:r>
        <w:t>b</w:t>
      </w:r>
      <w:r>
        <w:t>uaya</w:t>
      </w:r>
      <w:r>
        <w:rPr>
          <w:spacing w:val="-6"/>
        </w:rPr>
        <w:t xml:space="preserve"> </w:t>
      </w:r>
      <w:r>
        <w:t>75% dan</w:t>
      </w:r>
      <w:r>
        <w:rPr>
          <w:spacing w:val="-14"/>
        </w:rPr>
        <w:t xml:space="preserve"> </w:t>
      </w:r>
      <w:r>
        <w:t>buah</w:t>
      </w:r>
      <w:r>
        <w:rPr>
          <w:spacing w:val="-13"/>
        </w:rPr>
        <w:t xml:space="preserve"> </w:t>
      </w:r>
      <w:r>
        <w:t>naga</w:t>
      </w:r>
      <w:r>
        <w:rPr>
          <w:spacing w:val="-14"/>
        </w:rPr>
        <w:t xml:space="preserve"> </w:t>
      </w:r>
      <w:r>
        <w:t>25%</w:t>
      </w:r>
      <w:r>
        <w:rPr>
          <w:spacing w:val="-13"/>
        </w:rPr>
        <w:t xml:space="preserve"> </w:t>
      </w:r>
      <w:r>
        <w:t>dengan</w:t>
      </w:r>
      <w:r>
        <w:rPr>
          <w:spacing w:val="-18"/>
        </w:rPr>
        <w:t xml:space="preserve"> </w:t>
      </w:r>
      <w:r>
        <w:t>rata-rata</w:t>
      </w:r>
      <w:r>
        <w:rPr>
          <w:spacing w:val="-14"/>
        </w:rPr>
        <w:t xml:space="preserve"> </w:t>
      </w:r>
      <w:r>
        <w:t>0,66%</w:t>
      </w:r>
      <w:r>
        <w:rPr>
          <w:spacing w:val="-12"/>
        </w:rPr>
        <w:t xml:space="preserve"> </w:t>
      </w:r>
      <w:r>
        <w:t>pengaruhnya</w:t>
      </w:r>
      <w:r>
        <w:rPr>
          <w:spacing w:val="-15"/>
        </w:rPr>
        <w:t xml:space="preserve"> </w:t>
      </w:r>
      <w:r>
        <w:t>tidak</w:t>
      </w:r>
      <w:r>
        <w:rPr>
          <w:spacing w:val="-9"/>
        </w:rPr>
        <w:t xml:space="preserve"> </w:t>
      </w:r>
      <w:r>
        <w:t>berbeda</w:t>
      </w:r>
      <w:r>
        <w:rPr>
          <w:spacing w:val="-10"/>
        </w:rPr>
        <w:t xml:space="preserve"> </w:t>
      </w:r>
      <w:r>
        <w:t>nyata</w:t>
      </w:r>
      <w:r>
        <w:rPr>
          <w:spacing w:val="-15"/>
        </w:rPr>
        <w:t xml:space="preserve"> </w:t>
      </w:r>
      <w:r>
        <w:t>dengan</w:t>
      </w:r>
      <w:r>
        <w:rPr>
          <w:spacing w:val="-14"/>
        </w:rPr>
        <w:t xml:space="preserve"> </w:t>
      </w:r>
      <w:r>
        <w:t>perlakuan perbandingan bubur lidah buaya 50% dan bubur buah naga 50% dan berbeda nyata dengan perlakuan perbandingan bubur lidah buaya 25% dan bubur buah naga 75% dan penambahan CMC</w:t>
      </w:r>
      <w:r>
        <w:rPr>
          <w:spacing w:val="-8"/>
        </w:rPr>
        <w:t xml:space="preserve"> </w:t>
      </w:r>
      <w:r>
        <w:t>0,75</w:t>
      </w:r>
      <w:r>
        <w:rPr>
          <w:spacing w:val="-5"/>
        </w:rPr>
        <w:t xml:space="preserve"> </w:t>
      </w:r>
      <w:r>
        <w:t>%</w:t>
      </w:r>
      <w:r>
        <w:rPr>
          <w:spacing w:val="-9"/>
        </w:rPr>
        <w:t xml:space="preserve"> </w:t>
      </w:r>
      <w:r>
        <w:t>dengan</w:t>
      </w:r>
      <w:r>
        <w:rPr>
          <w:spacing w:val="-10"/>
        </w:rPr>
        <w:t xml:space="preserve"> </w:t>
      </w:r>
      <w:r>
        <w:t>rata-rata</w:t>
      </w:r>
      <w:r>
        <w:rPr>
          <w:spacing w:val="-6"/>
        </w:rPr>
        <w:t xml:space="preserve"> </w:t>
      </w:r>
      <w:r>
        <w:t>0,49</w:t>
      </w:r>
      <w:r>
        <w:rPr>
          <w:spacing w:val="-10"/>
        </w:rPr>
        <w:t xml:space="preserve"> </w:t>
      </w:r>
      <w:r>
        <w:t>pengaruhnya</w:t>
      </w:r>
      <w:r>
        <w:rPr>
          <w:spacing w:val="-7"/>
        </w:rPr>
        <w:t xml:space="preserve"> </w:t>
      </w:r>
      <w:r>
        <w:t>tidak</w:t>
      </w:r>
      <w:r>
        <w:rPr>
          <w:spacing w:val="-5"/>
        </w:rPr>
        <w:t xml:space="preserve"> </w:t>
      </w:r>
      <w:r>
        <w:t>berbeda</w:t>
      </w:r>
      <w:r>
        <w:rPr>
          <w:spacing w:val="-7"/>
        </w:rPr>
        <w:t xml:space="preserve"> </w:t>
      </w:r>
      <w:r>
        <w:t>nyata</w:t>
      </w:r>
      <w:r>
        <w:rPr>
          <w:spacing w:val="-6"/>
        </w:rPr>
        <w:t xml:space="preserve"> </w:t>
      </w:r>
      <w:r>
        <w:t>dengan</w:t>
      </w:r>
      <w:r>
        <w:rPr>
          <w:spacing w:val="-10"/>
        </w:rPr>
        <w:t xml:space="preserve"> </w:t>
      </w:r>
      <w:r>
        <w:t>konsen</w:t>
      </w:r>
      <w:r>
        <w:t>trasi</w:t>
      </w:r>
      <w:r>
        <w:rPr>
          <w:spacing w:val="-14"/>
        </w:rPr>
        <w:t xml:space="preserve"> </w:t>
      </w:r>
      <w:r>
        <w:t xml:space="preserve">CMC 1% tetapi berbeda nyata dengan perlakuan konsentrasi CMC 1,25% yang berarti warna mengarah ke putih atau memudar. Semakin banyak CMC </w:t>
      </w:r>
      <w:r>
        <w:rPr>
          <w:spacing w:val="-3"/>
        </w:rPr>
        <w:t xml:space="preserve">yang </w:t>
      </w:r>
      <w:r>
        <w:t>ditambahkan pada perlakuan, maka nilai kecerahan warna (a*) semakin tinggi. Novelina dkk. (2007), semakin ba</w:t>
      </w:r>
      <w:r>
        <w:t>nyak proporsi</w:t>
      </w:r>
      <w:r>
        <w:rPr>
          <w:spacing w:val="-21"/>
        </w:rPr>
        <w:t xml:space="preserve"> </w:t>
      </w:r>
      <w:r>
        <w:t>buah</w:t>
      </w:r>
      <w:r>
        <w:rPr>
          <w:spacing w:val="-16"/>
        </w:rPr>
        <w:t xml:space="preserve"> </w:t>
      </w:r>
      <w:r>
        <w:t>naga</w:t>
      </w:r>
      <w:r>
        <w:rPr>
          <w:spacing w:val="-14"/>
        </w:rPr>
        <w:t xml:space="preserve"> </w:t>
      </w:r>
      <w:r>
        <w:t>yang</w:t>
      </w:r>
      <w:r>
        <w:rPr>
          <w:spacing w:val="-16"/>
        </w:rPr>
        <w:t xml:space="preserve"> </w:t>
      </w:r>
      <w:r>
        <w:t>ditambahkan</w:t>
      </w:r>
      <w:r>
        <w:rPr>
          <w:spacing w:val="-16"/>
        </w:rPr>
        <w:t xml:space="preserve"> </w:t>
      </w:r>
      <w:r>
        <w:t>maka</w:t>
      </w:r>
      <w:r>
        <w:rPr>
          <w:spacing w:val="-17"/>
        </w:rPr>
        <w:t xml:space="preserve"> </w:t>
      </w:r>
      <w:r>
        <w:t>tingkat</w:t>
      </w:r>
      <w:r>
        <w:rPr>
          <w:spacing w:val="-12"/>
        </w:rPr>
        <w:t xml:space="preserve"> </w:t>
      </w:r>
      <w:r>
        <w:t>warna</w:t>
      </w:r>
      <w:r>
        <w:rPr>
          <w:spacing w:val="-17"/>
        </w:rPr>
        <w:t xml:space="preserve"> </w:t>
      </w:r>
      <w:r>
        <w:t>a*</w:t>
      </w:r>
      <w:r>
        <w:rPr>
          <w:spacing w:val="-16"/>
        </w:rPr>
        <w:t xml:space="preserve"> </w:t>
      </w:r>
      <w:r>
        <w:t>kemerahan</w:t>
      </w:r>
      <w:r>
        <w:rPr>
          <w:spacing w:val="-16"/>
        </w:rPr>
        <w:t xml:space="preserve"> </w:t>
      </w:r>
      <w:r>
        <w:t>semakin</w:t>
      </w:r>
      <w:r>
        <w:rPr>
          <w:spacing w:val="-16"/>
        </w:rPr>
        <w:t xml:space="preserve"> </w:t>
      </w:r>
      <w:r>
        <w:t>terlihat</w:t>
      </w:r>
      <w:r>
        <w:rPr>
          <w:spacing w:val="-8"/>
        </w:rPr>
        <w:t xml:space="preserve"> </w:t>
      </w:r>
      <w:r>
        <w:t>jelas, hal</w:t>
      </w:r>
      <w:r>
        <w:rPr>
          <w:spacing w:val="-11"/>
        </w:rPr>
        <w:t xml:space="preserve"> </w:t>
      </w:r>
      <w:r>
        <w:t>ini</w:t>
      </w:r>
      <w:r>
        <w:rPr>
          <w:spacing w:val="-19"/>
        </w:rPr>
        <w:t xml:space="preserve"> </w:t>
      </w:r>
      <w:r>
        <w:t>dikarenakan</w:t>
      </w:r>
      <w:r>
        <w:rPr>
          <w:spacing w:val="-12"/>
        </w:rPr>
        <w:t xml:space="preserve"> </w:t>
      </w:r>
      <w:r>
        <w:t>buah</w:t>
      </w:r>
      <w:r>
        <w:rPr>
          <w:spacing w:val="-11"/>
        </w:rPr>
        <w:t xml:space="preserve"> </w:t>
      </w:r>
      <w:r>
        <w:t>naga</w:t>
      </w:r>
      <w:r>
        <w:rPr>
          <w:spacing w:val="-8"/>
        </w:rPr>
        <w:t xml:space="preserve"> </w:t>
      </w:r>
      <w:r>
        <w:t>mengandung</w:t>
      </w:r>
      <w:r>
        <w:rPr>
          <w:spacing w:val="-11"/>
        </w:rPr>
        <w:t xml:space="preserve"> </w:t>
      </w:r>
      <w:r>
        <w:t>antioksidan</w:t>
      </w:r>
      <w:r>
        <w:rPr>
          <w:spacing w:val="-11"/>
        </w:rPr>
        <w:t xml:space="preserve"> </w:t>
      </w:r>
      <w:r>
        <w:t>yang</w:t>
      </w:r>
      <w:r>
        <w:rPr>
          <w:spacing w:val="-11"/>
        </w:rPr>
        <w:t xml:space="preserve"> </w:t>
      </w:r>
      <w:r>
        <w:t>tinggi</w:t>
      </w:r>
      <w:r>
        <w:rPr>
          <w:spacing w:val="-15"/>
        </w:rPr>
        <w:t xml:space="preserve"> </w:t>
      </w:r>
      <w:r>
        <w:t>dan</w:t>
      </w:r>
      <w:r>
        <w:rPr>
          <w:spacing w:val="-12"/>
        </w:rPr>
        <w:t xml:space="preserve"> </w:t>
      </w:r>
      <w:r>
        <w:t>memiliki</w:t>
      </w:r>
      <w:r>
        <w:rPr>
          <w:spacing w:val="-15"/>
        </w:rPr>
        <w:t xml:space="preserve"> </w:t>
      </w:r>
      <w:r>
        <w:t>warna</w:t>
      </w:r>
      <w:r>
        <w:rPr>
          <w:spacing w:val="-7"/>
        </w:rPr>
        <w:t xml:space="preserve"> </w:t>
      </w:r>
      <w:r>
        <w:t>merah keunguan yang begitu</w:t>
      </w:r>
      <w:r>
        <w:rPr>
          <w:spacing w:val="13"/>
        </w:rPr>
        <w:t xml:space="preserve"> </w:t>
      </w:r>
      <w:r>
        <w:t>menarik.</w:t>
      </w:r>
    </w:p>
    <w:p w:rsidR="0089529B" w:rsidRDefault="0089529B">
      <w:pPr>
        <w:pStyle w:val="BodyText"/>
        <w:spacing w:before="4"/>
        <w:rPr>
          <w:sz w:val="21"/>
        </w:rPr>
      </w:pPr>
    </w:p>
    <w:p w:rsidR="0089529B" w:rsidRDefault="00DA4606">
      <w:pPr>
        <w:pStyle w:val="Heading1"/>
      </w:pPr>
      <w:r>
        <w:t>b* ( Kuning)</w:t>
      </w:r>
    </w:p>
    <w:p w:rsidR="0089529B" w:rsidRDefault="0089529B">
      <w:pPr>
        <w:pStyle w:val="BodyText"/>
        <w:spacing w:before="8"/>
        <w:rPr>
          <w:b/>
          <w:sz w:val="25"/>
        </w:rPr>
      </w:pPr>
    </w:p>
    <w:p w:rsidR="0089529B" w:rsidRDefault="00DA4606">
      <w:pPr>
        <w:pStyle w:val="BodyText"/>
        <w:spacing w:before="1" w:line="360" w:lineRule="auto"/>
        <w:ind w:left="100" w:right="135" w:firstLine="427"/>
        <w:jc w:val="both"/>
      </w:pPr>
      <w:r>
        <w:t xml:space="preserve">Warna pada selai buah untuk nilai kuning pada Tabel 10 diketahui perbandingan bubur lidah buaya dan buah naga merah dan penambahan konsentrasi CMC ada interaksi atau signifikansi (P&lt;0,05) terhadap warna merah yang dihasilkan. Nilai b* disajikan pada Tabel </w:t>
      </w:r>
      <w:r>
        <w:t>4.</w:t>
      </w:r>
    </w:p>
    <w:p w:rsidR="0089529B" w:rsidRDefault="00DA4606">
      <w:pPr>
        <w:pStyle w:val="BodyText"/>
        <w:spacing w:before="162" w:after="8" w:line="237" w:lineRule="auto"/>
        <w:ind w:left="2794" w:right="575" w:hanging="994"/>
        <w:jc w:val="both"/>
      </w:pPr>
      <w:r>
        <w:t>Tabel 4. Warna b* Selai variasi rasio lidah buaya dan buah naga merah serta konsentrasi CMC</w:t>
      </w:r>
    </w:p>
    <w:tbl>
      <w:tblPr>
        <w:tblW w:w="0" w:type="auto"/>
        <w:tblInd w:w="1914" w:type="dxa"/>
        <w:tblLayout w:type="fixed"/>
        <w:tblCellMar>
          <w:left w:w="0" w:type="dxa"/>
          <w:right w:w="0" w:type="dxa"/>
        </w:tblCellMar>
        <w:tblLook w:val="01E0" w:firstRow="1" w:lastRow="1" w:firstColumn="1" w:lastColumn="1" w:noHBand="0" w:noVBand="0"/>
      </w:tblPr>
      <w:tblGrid>
        <w:gridCol w:w="1757"/>
        <w:gridCol w:w="1484"/>
        <w:gridCol w:w="1553"/>
        <w:gridCol w:w="1595"/>
      </w:tblGrid>
      <w:tr w:rsidR="0089529B">
        <w:trPr>
          <w:trHeight w:val="271"/>
        </w:trPr>
        <w:tc>
          <w:tcPr>
            <w:tcW w:w="1757" w:type="dxa"/>
            <w:vMerge w:val="restart"/>
            <w:tcBorders>
              <w:top w:val="single" w:sz="4" w:space="0" w:color="000000"/>
              <w:bottom w:val="single" w:sz="4" w:space="0" w:color="000000"/>
            </w:tcBorders>
          </w:tcPr>
          <w:p w:rsidR="0089529B" w:rsidRDefault="00DA4606">
            <w:pPr>
              <w:pStyle w:val="TableParagraph"/>
              <w:tabs>
                <w:tab w:val="left" w:pos="2913"/>
              </w:tabs>
              <w:spacing w:line="237" w:lineRule="auto"/>
              <w:ind w:left="273" w:right="-1167" w:hanging="144"/>
              <w:jc w:val="left"/>
              <w:rPr>
                <w:sz w:val="24"/>
              </w:rPr>
            </w:pPr>
            <w:r>
              <w:rPr>
                <w:sz w:val="24"/>
              </w:rPr>
              <w:t>Lidah</w:t>
            </w:r>
            <w:r>
              <w:rPr>
                <w:spacing w:val="-6"/>
                <w:sz w:val="24"/>
              </w:rPr>
              <w:t xml:space="preserve"> </w:t>
            </w:r>
            <w:r>
              <w:rPr>
                <w:sz w:val="24"/>
              </w:rPr>
              <w:t xml:space="preserve">Buaya :  </w:t>
            </w:r>
            <w:r>
              <w:rPr>
                <w:sz w:val="24"/>
                <w:u w:val="single"/>
              </w:rPr>
              <w:t xml:space="preserve"> </w:t>
            </w:r>
            <w:r>
              <w:rPr>
                <w:sz w:val="24"/>
                <w:u w:val="single"/>
              </w:rPr>
              <w:tab/>
            </w:r>
            <w:r>
              <w:rPr>
                <w:sz w:val="24"/>
              </w:rPr>
              <w:t xml:space="preserve">                  Buah</w:t>
            </w:r>
            <w:r>
              <w:rPr>
                <w:spacing w:val="-4"/>
                <w:sz w:val="24"/>
              </w:rPr>
              <w:t xml:space="preserve"> </w:t>
            </w:r>
            <w:r>
              <w:rPr>
                <w:sz w:val="24"/>
              </w:rPr>
              <w:t>Naga</w:t>
            </w:r>
          </w:p>
          <w:p w:rsidR="0089529B" w:rsidRDefault="00DA4606">
            <w:pPr>
              <w:pStyle w:val="TableParagraph"/>
              <w:spacing w:before="1" w:line="257" w:lineRule="exact"/>
              <w:ind w:left="628"/>
              <w:jc w:val="left"/>
              <w:rPr>
                <w:sz w:val="24"/>
              </w:rPr>
            </w:pPr>
            <w:r>
              <w:rPr>
                <w:sz w:val="24"/>
              </w:rPr>
              <w:t>(%)</w:t>
            </w:r>
          </w:p>
        </w:tc>
        <w:tc>
          <w:tcPr>
            <w:tcW w:w="4632" w:type="dxa"/>
            <w:gridSpan w:val="3"/>
            <w:tcBorders>
              <w:top w:val="single" w:sz="4" w:space="0" w:color="000000"/>
            </w:tcBorders>
          </w:tcPr>
          <w:p w:rsidR="0089529B" w:rsidRDefault="00DA4606">
            <w:pPr>
              <w:pStyle w:val="TableParagraph"/>
              <w:tabs>
                <w:tab w:val="left" w:pos="4628"/>
              </w:tabs>
              <w:spacing w:line="251" w:lineRule="exact"/>
              <w:ind w:left="1157"/>
              <w:jc w:val="left"/>
              <w:rPr>
                <w:sz w:val="24"/>
              </w:rPr>
            </w:pPr>
            <w:r>
              <w:rPr>
                <w:sz w:val="24"/>
                <w:u w:val="single"/>
              </w:rPr>
              <w:t>Konsentrasi CMC</w:t>
            </w:r>
            <w:r>
              <w:rPr>
                <w:spacing w:val="-11"/>
                <w:sz w:val="24"/>
                <w:u w:val="single"/>
              </w:rPr>
              <w:t xml:space="preserve"> </w:t>
            </w:r>
            <w:r>
              <w:rPr>
                <w:sz w:val="24"/>
                <w:u w:val="single"/>
              </w:rPr>
              <w:t>(%)</w:t>
            </w:r>
            <w:r>
              <w:rPr>
                <w:sz w:val="24"/>
                <w:u w:val="single"/>
              </w:rPr>
              <w:tab/>
            </w:r>
          </w:p>
        </w:tc>
      </w:tr>
      <w:tr w:rsidR="0089529B">
        <w:trPr>
          <w:trHeight w:val="532"/>
        </w:trPr>
        <w:tc>
          <w:tcPr>
            <w:tcW w:w="1757" w:type="dxa"/>
            <w:vMerge/>
            <w:tcBorders>
              <w:top w:val="nil"/>
              <w:bottom w:val="single" w:sz="4" w:space="0" w:color="000000"/>
            </w:tcBorders>
          </w:tcPr>
          <w:p w:rsidR="0089529B" w:rsidRDefault="0089529B">
            <w:pPr>
              <w:rPr>
                <w:sz w:val="2"/>
                <w:szCs w:val="2"/>
              </w:rPr>
            </w:pPr>
          </w:p>
        </w:tc>
        <w:tc>
          <w:tcPr>
            <w:tcW w:w="1484" w:type="dxa"/>
            <w:tcBorders>
              <w:bottom w:val="single" w:sz="4" w:space="0" w:color="000000"/>
            </w:tcBorders>
          </w:tcPr>
          <w:p w:rsidR="0089529B" w:rsidRDefault="00DA4606">
            <w:pPr>
              <w:pStyle w:val="TableParagraph"/>
              <w:spacing w:line="274" w:lineRule="exact"/>
              <w:ind w:left="200" w:right="396"/>
              <w:rPr>
                <w:sz w:val="24"/>
              </w:rPr>
            </w:pPr>
            <w:r>
              <w:rPr>
                <w:sz w:val="24"/>
              </w:rPr>
              <w:t>0,75</w:t>
            </w:r>
          </w:p>
        </w:tc>
        <w:tc>
          <w:tcPr>
            <w:tcW w:w="1553" w:type="dxa"/>
            <w:tcBorders>
              <w:bottom w:val="single" w:sz="4" w:space="0" w:color="000000"/>
            </w:tcBorders>
          </w:tcPr>
          <w:p w:rsidR="0089529B" w:rsidRDefault="00DA4606">
            <w:pPr>
              <w:pStyle w:val="TableParagraph"/>
              <w:spacing w:line="274" w:lineRule="exact"/>
              <w:ind w:right="68"/>
              <w:rPr>
                <w:sz w:val="24"/>
              </w:rPr>
            </w:pPr>
            <w:r>
              <w:rPr>
                <w:sz w:val="24"/>
              </w:rPr>
              <w:t>1</w:t>
            </w:r>
          </w:p>
        </w:tc>
        <w:tc>
          <w:tcPr>
            <w:tcW w:w="1595" w:type="dxa"/>
            <w:tcBorders>
              <w:bottom w:val="single" w:sz="4" w:space="0" w:color="000000"/>
            </w:tcBorders>
          </w:tcPr>
          <w:p w:rsidR="0089529B" w:rsidRDefault="00DA4606">
            <w:pPr>
              <w:pStyle w:val="TableParagraph"/>
              <w:spacing w:line="274" w:lineRule="exact"/>
              <w:ind w:left="556" w:right="579"/>
              <w:rPr>
                <w:sz w:val="24"/>
              </w:rPr>
            </w:pPr>
            <w:r>
              <w:rPr>
                <w:sz w:val="24"/>
              </w:rPr>
              <w:t>1,25</w:t>
            </w:r>
          </w:p>
        </w:tc>
      </w:tr>
      <w:tr w:rsidR="0089529B">
        <w:trPr>
          <w:trHeight w:val="276"/>
        </w:trPr>
        <w:tc>
          <w:tcPr>
            <w:tcW w:w="1757" w:type="dxa"/>
            <w:tcBorders>
              <w:top w:val="single" w:sz="4" w:space="0" w:color="000000"/>
            </w:tcBorders>
          </w:tcPr>
          <w:p w:rsidR="0089529B" w:rsidRDefault="00DA4606">
            <w:pPr>
              <w:pStyle w:val="TableParagraph"/>
              <w:spacing w:line="245" w:lineRule="exact"/>
              <w:ind w:left="474"/>
              <w:jc w:val="left"/>
              <w:rPr>
                <w:sz w:val="24"/>
              </w:rPr>
            </w:pPr>
            <w:r>
              <w:rPr>
                <w:sz w:val="24"/>
              </w:rPr>
              <w:t>75 : 25</w:t>
            </w:r>
          </w:p>
        </w:tc>
        <w:tc>
          <w:tcPr>
            <w:tcW w:w="1484" w:type="dxa"/>
            <w:tcBorders>
              <w:top w:val="single" w:sz="4" w:space="0" w:color="000000"/>
            </w:tcBorders>
          </w:tcPr>
          <w:p w:rsidR="0089529B" w:rsidRDefault="00DA4606">
            <w:pPr>
              <w:pStyle w:val="TableParagraph"/>
              <w:spacing w:line="245" w:lineRule="exact"/>
              <w:ind w:left="252" w:right="396"/>
              <w:rPr>
                <w:sz w:val="24"/>
              </w:rPr>
            </w:pPr>
            <w:r>
              <w:rPr>
                <w:sz w:val="24"/>
              </w:rPr>
              <w:t>-2,11</w:t>
            </w:r>
            <w:r>
              <w:rPr>
                <w:sz w:val="24"/>
                <w:vertAlign w:val="superscript"/>
              </w:rPr>
              <w:t>bcde</w:t>
            </w:r>
          </w:p>
        </w:tc>
        <w:tc>
          <w:tcPr>
            <w:tcW w:w="1553" w:type="dxa"/>
            <w:tcBorders>
              <w:top w:val="single" w:sz="4" w:space="0" w:color="000000"/>
            </w:tcBorders>
          </w:tcPr>
          <w:p w:rsidR="0089529B" w:rsidRDefault="00DA4606">
            <w:pPr>
              <w:pStyle w:val="TableParagraph"/>
              <w:spacing w:line="245" w:lineRule="exact"/>
              <w:ind w:left="394" w:right="471"/>
              <w:rPr>
                <w:sz w:val="24"/>
              </w:rPr>
            </w:pPr>
            <w:r>
              <w:rPr>
                <w:sz w:val="24"/>
              </w:rPr>
              <w:t>-2,39</w:t>
            </w:r>
            <w:r>
              <w:rPr>
                <w:sz w:val="24"/>
                <w:vertAlign w:val="superscript"/>
              </w:rPr>
              <w:t>bc</w:t>
            </w:r>
          </w:p>
        </w:tc>
        <w:tc>
          <w:tcPr>
            <w:tcW w:w="1595" w:type="dxa"/>
            <w:tcBorders>
              <w:top w:val="single" w:sz="4" w:space="0" w:color="000000"/>
            </w:tcBorders>
          </w:tcPr>
          <w:p w:rsidR="0089529B" w:rsidRDefault="00DA4606">
            <w:pPr>
              <w:pStyle w:val="TableParagraph"/>
              <w:spacing w:line="245" w:lineRule="exact"/>
              <w:ind w:left="506"/>
              <w:jc w:val="left"/>
              <w:rPr>
                <w:sz w:val="24"/>
              </w:rPr>
            </w:pPr>
            <w:r>
              <w:rPr>
                <w:sz w:val="24"/>
              </w:rPr>
              <w:t>-0,57</w:t>
            </w:r>
            <w:r>
              <w:rPr>
                <w:sz w:val="24"/>
                <w:vertAlign w:val="superscript"/>
              </w:rPr>
              <w:t>f</w:t>
            </w:r>
          </w:p>
        </w:tc>
      </w:tr>
      <w:tr w:rsidR="0089529B">
        <w:trPr>
          <w:trHeight w:val="283"/>
        </w:trPr>
        <w:tc>
          <w:tcPr>
            <w:tcW w:w="1757" w:type="dxa"/>
          </w:tcPr>
          <w:p w:rsidR="0089529B" w:rsidRDefault="00DA4606">
            <w:pPr>
              <w:pStyle w:val="TableParagraph"/>
              <w:spacing w:before="9" w:line="254" w:lineRule="exact"/>
              <w:ind w:left="474"/>
              <w:jc w:val="left"/>
              <w:rPr>
                <w:sz w:val="24"/>
              </w:rPr>
            </w:pPr>
            <w:r>
              <w:rPr>
                <w:sz w:val="24"/>
              </w:rPr>
              <w:t>50 : 50</w:t>
            </w:r>
          </w:p>
        </w:tc>
        <w:tc>
          <w:tcPr>
            <w:tcW w:w="1484" w:type="dxa"/>
          </w:tcPr>
          <w:p w:rsidR="0089529B" w:rsidRDefault="00DA4606">
            <w:pPr>
              <w:pStyle w:val="TableParagraph"/>
              <w:spacing w:before="9" w:line="254" w:lineRule="exact"/>
              <w:ind w:left="252" w:right="392"/>
              <w:rPr>
                <w:sz w:val="24"/>
              </w:rPr>
            </w:pPr>
            <w:r>
              <w:rPr>
                <w:sz w:val="24"/>
              </w:rPr>
              <w:t>-2,26</w:t>
            </w:r>
            <w:r>
              <w:rPr>
                <w:sz w:val="24"/>
                <w:vertAlign w:val="superscript"/>
              </w:rPr>
              <w:t>bcd</w:t>
            </w:r>
          </w:p>
        </w:tc>
        <w:tc>
          <w:tcPr>
            <w:tcW w:w="1553" w:type="dxa"/>
          </w:tcPr>
          <w:p w:rsidR="0089529B" w:rsidRDefault="00DA4606">
            <w:pPr>
              <w:pStyle w:val="TableParagraph"/>
              <w:spacing w:before="9" w:line="254" w:lineRule="exact"/>
              <w:ind w:left="394" w:right="458"/>
              <w:rPr>
                <w:sz w:val="24"/>
              </w:rPr>
            </w:pPr>
            <w:r>
              <w:rPr>
                <w:sz w:val="24"/>
              </w:rPr>
              <w:t>2,81</w:t>
            </w:r>
            <w:r>
              <w:rPr>
                <w:sz w:val="24"/>
                <w:vertAlign w:val="superscript"/>
              </w:rPr>
              <w:t>ab</w:t>
            </w:r>
          </w:p>
        </w:tc>
        <w:tc>
          <w:tcPr>
            <w:tcW w:w="1595" w:type="dxa"/>
          </w:tcPr>
          <w:p w:rsidR="0089529B" w:rsidRDefault="00DA4606">
            <w:pPr>
              <w:pStyle w:val="TableParagraph"/>
              <w:spacing w:before="9" w:line="254" w:lineRule="exact"/>
              <w:ind w:left="487"/>
              <w:jc w:val="left"/>
              <w:rPr>
                <w:sz w:val="24"/>
              </w:rPr>
            </w:pPr>
            <w:r>
              <w:rPr>
                <w:sz w:val="24"/>
              </w:rPr>
              <w:t>-1,68</w:t>
            </w:r>
            <w:r>
              <w:rPr>
                <w:sz w:val="24"/>
                <w:vertAlign w:val="superscript"/>
              </w:rPr>
              <w:t>abc</w:t>
            </w:r>
          </w:p>
        </w:tc>
      </w:tr>
      <w:tr w:rsidR="0089529B">
        <w:trPr>
          <w:trHeight w:val="296"/>
        </w:trPr>
        <w:tc>
          <w:tcPr>
            <w:tcW w:w="1757" w:type="dxa"/>
            <w:tcBorders>
              <w:bottom w:val="single" w:sz="4" w:space="0" w:color="000000"/>
            </w:tcBorders>
          </w:tcPr>
          <w:p w:rsidR="0089529B" w:rsidRDefault="00DA4606">
            <w:pPr>
              <w:pStyle w:val="TableParagraph"/>
              <w:spacing w:before="14" w:line="262" w:lineRule="exact"/>
              <w:ind w:left="474"/>
              <w:jc w:val="left"/>
              <w:rPr>
                <w:sz w:val="24"/>
              </w:rPr>
            </w:pPr>
            <w:r>
              <w:rPr>
                <w:sz w:val="24"/>
              </w:rPr>
              <w:t>25 : 75</w:t>
            </w:r>
          </w:p>
        </w:tc>
        <w:tc>
          <w:tcPr>
            <w:tcW w:w="1484" w:type="dxa"/>
            <w:tcBorders>
              <w:bottom w:val="single" w:sz="4" w:space="0" w:color="000000"/>
            </w:tcBorders>
          </w:tcPr>
          <w:p w:rsidR="0089529B" w:rsidRDefault="00DA4606">
            <w:pPr>
              <w:pStyle w:val="TableParagraph"/>
              <w:spacing w:before="14" w:line="262" w:lineRule="exact"/>
              <w:ind w:left="202" w:right="396"/>
              <w:rPr>
                <w:sz w:val="24"/>
              </w:rPr>
            </w:pPr>
            <w:r>
              <w:rPr>
                <w:sz w:val="24"/>
              </w:rPr>
              <w:t>-1,48</w:t>
            </w:r>
            <w:r>
              <w:rPr>
                <w:sz w:val="24"/>
                <w:vertAlign w:val="superscript"/>
              </w:rPr>
              <w:t>de</w:t>
            </w:r>
          </w:p>
        </w:tc>
        <w:tc>
          <w:tcPr>
            <w:tcW w:w="1553" w:type="dxa"/>
            <w:tcBorders>
              <w:bottom w:val="single" w:sz="4" w:space="0" w:color="000000"/>
            </w:tcBorders>
          </w:tcPr>
          <w:p w:rsidR="0089529B" w:rsidRDefault="00DA4606">
            <w:pPr>
              <w:pStyle w:val="TableParagraph"/>
              <w:spacing w:before="14" w:line="262" w:lineRule="exact"/>
              <w:ind w:left="394" w:right="470"/>
              <w:rPr>
                <w:sz w:val="24"/>
              </w:rPr>
            </w:pPr>
            <w:r>
              <w:rPr>
                <w:sz w:val="24"/>
              </w:rPr>
              <w:t>-1,36</w:t>
            </w:r>
            <w:r>
              <w:rPr>
                <w:sz w:val="24"/>
                <w:vertAlign w:val="superscript"/>
              </w:rPr>
              <w:t>ef</w:t>
            </w:r>
          </w:p>
        </w:tc>
        <w:tc>
          <w:tcPr>
            <w:tcW w:w="1595" w:type="dxa"/>
            <w:tcBorders>
              <w:bottom w:val="single" w:sz="4" w:space="0" w:color="000000"/>
            </w:tcBorders>
          </w:tcPr>
          <w:p w:rsidR="0089529B" w:rsidRDefault="00DA4606">
            <w:pPr>
              <w:pStyle w:val="TableParagraph"/>
              <w:spacing w:before="14" w:line="262" w:lineRule="exact"/>
              <w:ind w:left="497"/>
              <w:jc w:val="left"/>
              <w:rPr>
                <w:sz w:val="24"/>
              </w:rPr>
            </w:pPr>
            <w:r>
              <w:rPr>
                <w:sz w:val="24"/>
              </w:rPr>
              <w:t>-3,45</w:t>
            </w:r>
            <w:r>
              <w:rPr>
                <w:sz w:val="24"/>
                <w:vertAlign w:val="superscript"/>
              </w:rPr>
              <w:t>a</w:t>
            </w:r>
          </w:p>
        </w:tc>
      </w:tr>
    </w:tbl>
    <w:p w:rsidR="0089529B" w:rsidRDefault="00DA4606">
      <w:pPr>
        <w:pStyle w:val="BodyText"/>
        <w:spacing w:line="242" w:lineRule="auto"/>
        <w:ind w:left="1248" w:right="245"/>
        <w:jc w:val="both"/>
      </w:pPr>
      <w:r>
        <w:t>Keterangan : angka yang diikuti huruf yang berbeda menunjukkan berbeda nyata pada tingkat signifikansi 95%</w:t>
      </w:r>
    </w:p>
    <w:p w:rsidR="0089529B" w:rsidRDefault="00DA4606">
      <w:pPr>
        <w:pStyle w:val="BodyText"/>
        <w:spacing w:before="153" w:line="360" w:lineRule="auto"/>
        <w:ind w:left="528" w:right="134"/>
        <w:jc w:val="both"/>
      </w:pPr>
      <w:r>
        <w:t>Warna</w:t>
      </w:r>
      <w:r>
        <w:rPr>
          <w:spacing w:val="-8"/>
        </w:rPr>
        <w:t xml:space="preserve"> </w:t>
      </w:r>
      <w:r>
        <w:rPr>
          <w:spacing w:val="-3"/>
        </w:rPr>
        <w:t>b*</w:t>
      </w:r>
      <w:r>
        <w:rPr>
          <w:spacing w:val="-6"/>
        </w:rPr>
        <w:t xml:space="preserve"> </w:t>
      </w:r>
      <w:r>
        <w:t>selai</w:t>
      </w:r>
      <w:r>
        <w:rPr>
          <w:spacing w:val="-11"/>
        </w:rPr>
        <w:t xml:space="preserve"> </w:t>
      </w:r>
      <w:r>
        <w:t>lidah</w:t>
      </w:r>
      <w:r>
        <w:rPr>
          <w:spacing w:val="-11"/>
        </w:rPr>
        <w:t xml:space="preserve"> </w:t>
      </w:r>
      <w:r>
        <w:t>buaya</w:t>
      </w:r>
      <w:r>
        <w:rPr>
          <w:spacing w:val="-4"/>
        </w:rPr>
        <w:t xml:space="preserve"> </w:t>
      </w:r>
      <w:r>
        <w:t>tertinggi</w:t>
      </w:r>
      <w:r>
        <w:rPr>
          <w:spacing w:val="-15"/>
        </w:rPr>
        <w:t xml:space="preserve"> </w:t>
      </w:r>
      <w:r>
        <w:t>pada</w:t>
      </w:r>
      <w:r>
        <w:rPr>
          <w:spacing w:val="-6"/>
        </w:rPr>
        <w:t xml:space="preserve"> </w:t>
      </w:r>
      <w:r>
        <w:t>perbandingan</w:t>
      </w:r>
      <w:r>
        <w:rPr>
          <w:spacing w:val="-11"/>
        </w:rPr>
        <w:t xml:space="preserve"> </w:t>
      </w:r>
      <w:r>
        <w:t>bubur</w:t>
      </w:r>
      <w:r>
        <w:rPr>
          <w:spacing w:val="-1"/>
        </w:rPr>
        <w:t xml:space="preserve"> </w:t>
      </w:r>
      <w:r>
        <w:t>lidah</w:t>
      </w:r>
      <w:r>
        <w:rPr>
          <w:spacing w:val="-11"/>
        </w:rPr>
        <w:t xml:space="preserve"> </w:t>
      </w:r>
      <w:r>
        <w:t>buaya</w:t>
      </w:r>
      <w:r>
        <w:rPr>
          <w:spacing w:val="-7"/>
        </w:rPr>
        <w:t xml:space="preserve"> </w:t>
      </w:r>
      <w:r>
        <w:t>75%</w:t>
      </w:r>
      <w:r>
        <w:rPr>
          <w:spacing w:val="-5"/>
        </w:rPr>
        <w:t xml:space="preserve"> </w:t>
      </w:r>
      <w:r>
        <w:t>dan</w:t>
      </w:r>
      <w:r>
        <w:rPr>
          <w:spacing w:val="-11"/>
        </w:rPr>
        <w:t xml:space="preserve"> </w:t>
      </w:r>
      <w:r>
        <w:t>bubur buah naga 25% dengan penambahan konsentrasi CMC 1,25% dengan nilai -0,57 pengaruhnya berbeda nyata dengan perlakuan perbandingan bubur lidah buaya 75% dan bubur</w:t>
      </w:r>
      <w:r>
        <w:rPr>
          <w:spacing w:val="25"/>
        </w:rPr>
        <w:t xml:space="preserve"> </w:t>
      </w:r>
      <w:r>
        <w:t>buah</w:t>
      </w:r>
      <w:r>
        <w:rPr>
          <w:spacing w:val="19"/>
        </w:rPr>
        <w:t xml:space="preserve"> </w:t>
      </w:r>
      <w:r>
        <w:t>naga</w:t>
      </w:r>
      <w:r>
        <w:rPr>
          <w:spacing w:val="23"/>
        </w:rPr>
        <w:t xml:space="preserve"> </w:t>
      </w:r>
      <w:r>
        <w:t>25%</w:t>
      </w:r>
      <w:r>
        <w:rPr>
          <w:spacing w:val="21"/>
        </w:rPr>
        <w:t xml:space="preserve"> </w:t>
      </w:r>
      <w:r>
        <w:t>dengan</w:t>
      </w:r>
      <w:r>
        <w:rPr>
          <w:spacing w:val="19"/>
        </w:rPr>
        <w:t xml:space="preserve"> </w:t>
      </w:r>
      <w:r>
        <w:t>konsentrasi</w:t>
      </w:r>
      <w:r>
        <w:rPr>
          <w:spacing w:val="16"/>
        </w:rPr>
        <w:t xml:space="preserve"> </w:t>
      </w:r>
      <w:r>
        <w:t>CMC</w:t>
      </w:r>
      <w:r>
        <w:rPr>
          <w:spacing w:val="22"/>
        </w:rPr>
        <w:t xml:space="preserve"> </w:t>
      </w:r>
      <w:r>
        <w:t>1%</w:t>
      </w:r>
      <w:r>
        <w:rPr>
          <w:spacing w:val="25"/>
        </w:rPr>
        <w:t xml:space="preserve"> </w:t>
      </w:r>
      <w:r>
        <w:t>dan</w:t>
      </w:r>
      <w:r>
        <w:rPr>
          <w:spacing w:val="19"/>
        </w:rPr>
        <w:t xml:space="preserve"> </w:t>
      </w:r>
      <w:r>
        <w:t>0,75%,</w:t>
      </w:r>
      <w:r>
        <w:rPr>
          <w:spacing w:val="21"/>
        </w:rPr>
        <w:t xml:space="preserve"> </w:t>
      </w:r>
      <w:r>
        <w:t>sedangkan</w:t>
      </w:r>
      <w:r>
        <w:rPr>
          <w:spacing w:val="20"/>
        </w:rPr>
        <w:t xml:space="preserve"> </w:t>
      </w:r>
      <w:r>
        <w:t>nilai</w:t>
      </w:r>
      <w:r>
        <w:rPr>
          <w:spacing w:val="15"/>
        </w:rPr>
        <w:t xml:space="preserve"> </w:t>
      </w:r>
      <w:r>
        <w:t>warna</w:t>
      </w:r>
    </w:p>
    <w:p w:rsidR="0089529B" w:rsidRDefault="0089529B">
      <w:pPr>
        <w:spacing w:line="360" w:lineRule="auto"/>
        <w:jc w:val="both"/>
        <w:sectPr w:rsidR="0089529B">
          <w:pgSz w:w="11910" w:h="16840"/>
          <w:pgMar w:top="1340" w:right="1300" w:bottom="280" w:left="1340" w:header="720" w:footer="720" w:gutter="0"/>
          <w:cols w:space="720"/>
        </w:sectPr>
      </w:pPr>
    </w:p>
    <w:p w:rsidR="0089529B" w:rsidRDefault="00DA4606">
      <w:pPr>
        <w:pStyle w:val="BodyText"/>
        <w:spacing w:before="74" w:line="362" w:lineRule="auto"/>
        <w:ind w:left="528" w:right="130"/>
        <w:jc w:val="both"/>
      </w:pPr>
      <w:r>
        <w:lastRenderedPageBreak/>
        <w:t>ku</w:t>
      </w:r>
      <w:r>
        <w:t>ning</w:t>
      </w:r>
      <w:r>
        <w:rPr>
          <w:spacing w:val="-13"/>
        </w:rPr>
        <w:t xml:space="preserve"> </w:t>
      </w:r>
      <w:r>
        <w:t>(b*)</w:t>
      </w:r>
      <w:r>
        <w:rPr>
          <w:spacing w:val="-15"/>
        </w:rPr>
        <w:t xml:space="preserve"> </w:t>
      </w:r>
      <w:r>
        <w:t>terendah</w:t>
      </w:r>
      <w:r>
        <w:rPr>
          <w:spacing w:val="-15"/>
        </w:rPr>
        <w:t xml:space="preserve"> </w:t>
      </w:r>
      <w:r>
        <w:t>pada</w:t>
      </w:r>
      <w:r>
        <w:rPr>
          <w:spacing w:val="-13"/>
        </w:rPr>
        <w:t xml:space="preserve"> </w:t>
      </w:r>
      <w:r>
        <w:t>perlakuan</w:t>
      </w:r>
      <w:r>
        <w:rPr>
          <w:spacing w:val="-14"/>
        </w:rPr>
        <w:t xml:space="preserve"> </w:t>
      </w:r>
      <w:r>
        <w:t>perbandingan</w:t>
      </w:r>
      <w:r>
        <w:rPr>
          <w:spacing w:val="-16"/>
        </w:rPr>
        <w:t xml:space="preserve"> </w:t>
      </w:r>
      <w:r>
        <w:t>bubur</w:t>
      </w:r>
      <w:r>
        <w:rPr>
          <w:spacing w:val="-6"/>
        </w:rPr>
        <w:t xml:space="preserve"> </w:t>
      </w:r>
      <w:r>
        <w:t>lidah</w:t>
      </w:r>
      <w:r>
        <w:rPr>
          <w:spacing w:val="-16"/>
        </w:rPr>
        <w:t xml:space="preserve"> </w:t>
      </w:r>
      <w:r>
        <w:t>buaya</w:t>
      </w:r>
      <w:r>
        <w:rPr>
          <w:spacing w:val="-13"/>
        </w:rPr>
        <w:t xml:space="preserve"> </w:t>
      </w:r>
      <w:r>
        <w:t>25%</w:t>
      </w:r>
      <w:r>
        <w:rPr>
          <w:spacing w:val="-10"/>
        </w:rPr>
        <w:t xml:space="preserve"> </w:t>
      </w:r>
      <w:r>
        <w:t>dan</w:t>
      </w:r>
      <w:r>
        <w:rPr>
          <w:spacing w:val="-16"/>
        </w:rPr>
        <w:t xml:space="preserve"> </w:t>
      </w:r>
      <w:r>
        <w:t>bubur</w:t>
      </w:r>
      <w:r>
        <w:rPr>
          <w:spacing w:val="-10"/>
        </w:rPr>
        <w:t xml:space="preserve"> </w:t>
      </w:r>
      <w:r>
        <w:t>buah naga 75% dengan penambahan konsentrasi CMC 1,25% dengan nilai –3,45,pengaruhnya berbeda nyata dengan perlakuan perbandingan bubur lidah buaya dan buah naga merah dengan konsentrasi CMC 1% dan</w:t>
      </w:r>
      <w:r>
        <w:rPr>
          <w:spacing w:val="-11"/>
        </w:rPr>
        <w:t xml:space="preserve"> </w:t>
      </w:r>
      <w:r>
        <w:t>0,75%.</w:t>
      </w:r>
    </w:p>
    <w:p w:rsidR="0089529B" w:rsidRDefault="00DA4606">
      <w:pPr>
        <w:pStyle w:val="BodyText"/>
        <w:spacing w:before="148" w:line="360" w:lineRule="auto"/>
        <w:ind w:left="552" w:right="134" w:firstLine="628"/>
        <w:jc w:val="both"/>
      </w:pPr>
      <w:r>
        <w:t xml:space="preserve">Nilai </w:t>
      </w:r>
      <w:r>
        <w:rPr>
          <w:spacing w:val="-3"/>
        </w:rPr>
        <w:t xml:space="preserve">b* </w:t>
      </w:r>
      <w:r>
        <w:t>untuk selai buah naga mendeskripsikan adany</w:t>
      </w:r>
      <w:r>
        <w:t xml:space="preserve">a nilai negative </w:t>
      </w:r>
      <w:r>
        <w:rPr>
          <w:spacing w:val="2"/>
        </w:rPr>
        <w:t xml:space="preserve">(-) </w:t>
      </w:r>
      <w:r>
        <w:t>yang artinya warna biru antara 0 sampai -60. Antosianin merupakan senyawa yang bersifat amfoter, yaitu memiliki kemampuan untuk bereaksi baik dengan asam maupun dengan basa. Dalam media asam antosianin berwarna merah, dan pada media ba</w:t>
      </w:r>
      <w:r>
        <w:t xml:space="preserve">sa berubah menjadi ungu dan biru (Man 1997). </w:t>
      </w:r>
      <w:r>
        <w:rPr>
          <w:spacing w:val="-3"/>
        </w:rPr>
        <w:t xml:space="preserve">Warna </w:t>
      </w:r>
      <w:r>
        <w:t xml:space="preserve">antosianin akan semakin </w:t>
      </w:r>
      <w:r>
        <w:rPr>
          <w:spacing w:val="-3"/>
        </w:rPr>
        <w:t xml:space="preserve">biru </w:t>
      </w:r>
      <w:r>
        <w:t>apabila semakin banyaknya subtitusi OH, dan antosianin akan semakin stabil apabila tidak terjadi perubahan suhu, cahaya, oksigen dan pH (Sudjana, 1996).</w:t>
      </w:r>
    </w:p>
    <w:p w:rsidR="0089529B" w:rsidRDefault="00DA4606">
      <w:pPr>
        <w:pStyle w:val="Heading1"/>
        <w:spacing w:before="12" w:line="501" w:lineRule="auto"/>
        <w:ind w:left="402" w:right="7981" w:hanging="303"/>
      </w:pPr>
      <w:r>
        <w:t>Sifat Kimia pH</w:t>
      </w:r>
    </w:p>
    <w:p w:rsidR="0089529B" w:rsidRDefault="00DA4606">
      <w:pPr>
        <w:pStyle w:val="BodyText"/>
        <w:spacing w:line="260" w:lineRule="exact"/>
        <w:ind w:left="950"/>
      </w:pPr>
      <w:r>
        <w:t xml:space="preserve">Tabel 5 </w:t>
      </w:r>
      <w:r>
        <w:t>menunjukkan bahwa perbandingan proporsi lidah buaya dan buah naga</w:t>
      </w:r>
    </w:p>
    <w:p w:rsidR="0089529B" w:rsidRDefault="00DA4606">
      <w:pPr>
        <w:pStyle w:val="BodyText"/>
        <w:spacing w:before="137" w:line="367" w:lineRule="auto"/>
        <w:ind w:left="100"/>
      </w:pPr>
      <w:r>
        <w:t>dengan penambahan CMC tidak terdapat interaksi atau signifikan (P&gt;0,05) pH terhadap selai lidah buaya yang dihasilkan. pH selai lidah buaya disajikan pada Tabel 5.</w:t>
      </w:r>
    </w:p>
    <w:p w:rsidR="0089529B" w:rsidRDefault="00DA4606">
      <w:pPr>
        <w:pStyle w:val="BodyText"/>
        <w:spacing w:before="144" w:after="7"/>
        <w:ind w:left="532"/>
      </w:pPr>
      <w:r>
        <w:t>Tabel 5. pH Selai variasi rasio Lidah buaya dan buah naga merah serta konsentrasi CMC</w:t>
      </w:r>
    </w:p>
    <w:tbl>
      <w:tblPr>
        <w:tblW w:w="0" w:type="auto"/>
        <w:tblInd w:w="652" w:type="dxa"/>
        <w:tblLayout w:type="fixed"/>
        <w:tblCellMar>
          <w:left w:w="0" w:type="dxa"/>
          <w:right w:w="0" w:type="dxa"/>
        </w:tblCellMar>
        <w:tblLook w:val="01E0" w:firstRow="1" w:lastRow="1" w:firstColumn="1" w:lastColumn="1" w:noHBand="0" w:noVBand="0"/>
      </w:tblPr>
      <w:tblGrid>
        <w:gridCol w:w="1847"/>
        <w:gridCol w:w="1323"/>
        <w:gridCol w:w="2029"/>
        <w:gridCol w:w="1147"/>
        <w:gridCol w:w="1604"/>
      </w:tblGrid>
      <w:tr w:rsidR="0089529B">
        <w:trPr>
          <w:trHeight w:val="271"/>
        </w:trPr>
        <w:tc>
          <w:tcPr>
            <w:tcW w:w="1847" w:type="dxa"/>
            <w:vMerge w:val="restart"/>
            <w:tcBorders>
              <w:top w:val="single" w:sz="4" w:space="0" w:color="000000"/>
              <w:bottom w:val="single" w:sz="4" w:space="0" w:color="000000"/>
            </w:tcBorders>
          </w:tcPr>
          <w:p w:rsidR="0089529B" w:rsidRDefault="00DA4606">
            <w:pPr>
              <w:pStyle w:val="TableParagraph"/>
              <w:tabs>
                <w:tab w:val="left" w:pos="2922"/>
              </w:tabs>
              <w:spacing w:line="237" w:lineRule="auto"/>
              <w:ind w:left="281" w:right="-1080" w:hanging="144"/>
              <w:jc w:val="left"/>
              <w:rPr>
                <w:sz w:val="24"/>
              </w:rPr>
            </w:pPr>
            <w:r>
              <w:rPr>
                <w:sz w:val="24"/>
              </w:rPr>
              <w:t>Lidah</w:t>
            </w:r>
            <w:r>
              <w:rPr>
                <w:spacing w:val="-6"/>
                <w:sz w:val="24"/>
              </w:rPr>
              <w:t xml:space="preserve"> </w:t>
            </w:r>
            <w:r>
              <w:rPr>
                <w:sz w:val="24"/>
              </w:rPr>
              <w:t xml:space="preserve">Buaya : </w:t>
            </w:r>
            <w:r>
              <w:rPr>
                <w:spacing w:val="14"/>
                <w:sz w:val="24"/>
              </w:rPr>
              <w:t xml:space="preserve"> </w:t>
            </w:r>
            <w:r>
              <w:rPr>
                <w:sz w:val="24"/>
                <w:u w:val="single"/>
              </w:rPr>
              <w:t xml:space="preserve"> </w:t>
            </w:r>
            <w:r>
              <w:rPr>
                <w:sz w:val="24"/>
                <w:u w:val="single"/>
              </w:rPr>
              <w:tab/>
            </w:r>
            <w:r>
              <w:rPr>
                <w:sz w:val="24"/>
              </w:rPr>
              <w:t xml:space="preserve">                  Buah</w:t>
            </w:r>
            <w:r>
              <w:rPr>
                <w:spacing w:val="-4"/>
                <w:sz w:val="24"/>
              </w:rPr>
              <w:t xml:space="preserve"> </w:t>
            </w:r>
            <w:r>
              <w:rPr>
                <w:sz w:val="24"/>
              </w:rPr>
              <w:t>Naga</w:t>
            </w:r>
          </w:p>
          <w:p w:rsidR="0089529B" w:rsidRDefault="00DA4606">
            <w:pPr>
              <w:pStyle w:val="TableParagraph"/>
              <w:spacing w:before="1" w:line="257" w:lineRule="exact"/>
              <w:ind w:left="296"/>
              <w:jc w:val="left"/>
              <w:rPr>
                <w:sz w:val="24"/>
              </w:rPr>
            </w:pPr>
            <w:r>
              <w:rPr>
                <w:sz w:val="24"/>
              </w:rPr>
              <w:t>Merah</w:t>
            </w:r>
            <w:r>
              <w:rPr>
                <w:spacing w:val="-5"/>
                <w:sz w:val="24"/>
              </w:rPr>
              <w:t xml:space="preserve"> </w:t>
            </w:r>
            <w:r>
              <w:rPr>
                <w:sz w:val="24"/>
              </w:rPr>
              <w:t>(%)</w:t>
            </w:r>
          </w:p>
        </w:tc>
        <w:tc>
          <w:tcPr>
            <w:tcW w:w="3352" w:type="dxa"/>
            <w:gridSpan w:val="2"/>
            <w:tcBorders>
              <w:top w:val="single" w:sz="4" w:space="0" w:color="000000"/>
            </w:tcBorders>
          </w:tcPr>
          <w:p w:rsidR="0089529B" w:rsidRDefault="00DA4606">
            <w:pPr>
              <w:pStyle w:val="TableParagraph"/>
              <w:tabs>
                <w:tab w:val="left" w:pos="4533"/>
              </w:tabs>
              <w:spacing w:line="252" w:lineRule="exact"/>
              <w:ind w:left="1075" w:right="-1196"/>
              <w:jc w:val="left"/>
              <w:rPr>
                <w:sz w:val="24"/>
              </w:rPr>
            </w:pPr>
            <w:r>
              <w:rPr>
                <w:sz w:val="24"/>
                <w:u w:val="single"/>
              </w:rPr>
              <w:t>Konsentrasi CMC</w:t>
            </w:r>
            <w:r>
              <w:rPr>
                <w:spacing w:val="-11"/>
                <w:sz w:val="24"/>
                <w:u w:val="single"/>
              </w:rPr>
              <w:t xml:space="preserve"> </w:t>
            </w:r>
            <w:r>
              <w:rPr>
                <w:sz w:val="24"/>
                <w:u w:val="single"/>
              </w:rPr>
              <w:t>(%)</w:t>
            </w:r>
            <w:r>
              <w:rPr>
                <w:sz w:val="24"/>
                <w:u w:val="single"/>
              </w:rPr>
              <w:tab/>
            </w:r>
          </w:p>
        </w:tc>
        <w:tc>
          <w:tcPr>
            <w:tcW w:w="1147" w:type="dxa"/>
            <w:tcBorders>
              <w:top w:val="single" w:sz="4" w:space="0" w:color="000000"/>
            </w:tcBorders>
          </w:tcPr>
          <w:p w:rsidR="0089529B" w:rsidRDefault="0089529B">
            <w:pPr>
              <w:pStyle w:val="TableParagraph"/>
              <w:jc w:val="left"/>
              <w:rPr>
                <w:sz w:val="20"/>
              </w:rPr>
            </w:pPr>
          </w:p>
        </w:tc>
        <w:tc>
          <w:tcPr>
            <w:tcW w:w="1604" w:type="dxa"/>
            <w:tcBorders>
              <w:top w:val="single" w:sz="4" w:space="0" w:color="000000"/>
            </w:tcBorders>
          </w:tcPr>
          <w:p w:rsidR="0089529B" w:rsidRDefault="00DA4606">
            <w:pPr>
              <w:pStyle w:val="TableParagraph"/>
              <w:spacing w:line="252" w:lineRule="exact"/>
              <w:ind w:left="361" w:right="322"/>
              <w:rPr>
                <w:sz w:val="24"/>
              </w:rPr>
            </w:pPr>
            <w:r>
              <w:rPr>
                <w:sz w:val="24"/>
              </w:rPr>
              <w:t>Rata-rata</w:t>
            </w:r>
          </w:p>
        </w:tc>
      </w:tr>
      <w:tr w:rsidR="0089529B">
        <w:trPr>
          <w:trHeight w:val="532"/>
        </w:trPr>
        <w:tc>
          <w:tcPr>
            <w:tcW w:w="1847" w:type="dxa"/>
            <w:vMerge/>
            <w:tcBorders>
              <w:top w:val="nil"/>
              <w:bottom w:val="single" w:sz="4" w:space="0" w:color="000000"/>
            </w:tcBorders>
          </w:tcPr>
          <w:p w:rsidR="0089529B" w:rsidRDefault="0089529B">
            <w:pPr>
              <w:rPr>
                <w:sz w:val="2"/>
                <w:szCs w:val="2"/>
              </w:rPr>
            </w:pPr>
          </w:p>
        </w:tc>
        <w:tc>
          <w:tcPr>
            <w:tcW w:w="1323" w:type="dxa"/>
            <w:tcBorders>
              <w:bottom w:val="single" w:sz="4" w:space="0" w:color="000000"/>
            </w:tcBorders>
          </w:tcPr>
          <w:p w:rsidR="0089529B" w:rsidRDefault="00DA4606">
            <w:pPr>
              <w:pStyle w:val="TableParagraph"/>
              <w:spacing w:line="274" w:lineRule="exact"/>
              <w:ind w:left="350"/>
              <w:jc w:val="left"/>
              <w:rPr>
                <w:sz w:val="24"/>
              </w:rPr>
            </w:pPr>
            <w:r>
              <w:rPr>
                <w:sz w:val="24"/>
              </w:rPr>
              <w:t>0,75</w:t>
            </w:r>
          </w:p>
        </w:tc>
        <w:tc>
          <w:tcPr>
            <w:tcW w:w="2029" w:type="dxa"/>
            <w:tcBorders>
              <w:bottom w:val="single" w:sz="4" w:space="0" w:color="000000"/>
            </w:tcBorders>
          </w:tcPr>
          <w:p w:rsidR="0089529B" w:rsidRDefault="00DA4606">
            <w:pPr>
              <w:pStyle w:val="TableParagraph"/>
              <w:spacing w:line="274" w:lineRule="exact"/>
              <w:ind w:right="432"/>
              <w:rPr>
                <w:sz w:val="24"/>
              </w:rPr>
            </w:pPr>
            <w:r>
              <w:rPr>
                <w:sz w:val="24"/>
              </w:rPr>
              <w:t>1</w:t>
            </w:r>
          </w:p>
        </w:tc>
        <w:tc>
          <w:tcPr>
            <w:tcW w:w="1147" w:type="dxa"/>
            <w:tcBorders>
              <w:bottom w:val="single" w:sz="4" w:space="0" w:color="000000"/>
            </w:tcBorders>
          </w:tcPr>
          <w:p w:rsidR="0089529B" w:rsidRDefault="00DA4606">
            <w:pPr>
              <w:pStyle w:val="TableParagraph"/>
              <w:spacing w:line="274" w:lineRule="exact"/>
              <w:ind w:left="158"/>
              <w:jc w:val="left"/>
              <w:rPr>
                <w:sz w:val="24"/>
              </w:rPr>
            </w:pPr>
            <w:r>
              <w:rPr>
                <w:sz w:val="24"/>
              </w:rPr>
              <w:t>1,25</w:t>
            </w:r>
          </w:p>
        </w:tc>
        <w:tc>
          <w:tcPr>
            <w:tcW w:w="1604" w:type="dxa"/>
            <w:tcBorders>
              <w:bottom w:val="single" w:sz="4" w:space="0" w:color="000000"/>
            </w:tcBorders>
          </w:tcPr>
          <w:p w:rsidR="0089529B" w:rsidRDefault="0089529B">
            <w:pPr>
              <w:pStyle w:val="TableParagraph"/>
              <w:jc w:val="left"/>
            </w:pPr>
          </w:p>
        </w:tc>
      </w:tr>
      <w:tr w:rsidR="0089529B">
        <w:trPr>
          <w:trHeight w:val="276"/>
        </w:trPr>
        <w:tc>
          <w:tcPr>
            <w:tcW w:w="1847" w:type="dxa"/>
            <w:tcBorders>
              <w:top w:val="single" w:sz="4" w:space="0" w:color="000000"/>
            </w:tcBorders>
          </w:tcPr>
          <w:p w:rsidR="0089529B" w:rsidRDefault="00DA4606">
            <w:pPr>
              <w:pStyle w:val="TableParagraph"/>
              <w:spacing w:line="245" w:lineRule="exact"/>
              <w:ind w:left="360" w:right="566"/>
              <w:rPr>
                <w:sz w:val="24"/>
              </w:rPr>
            </w:pPr>
            <w:r>
              <w:rPr>
                <w:sz w:val="24"/>
              </w:rPr>
              <w:t>75 : 25</w:t>
            </w:r>
          </w:p>
        </w:tc>
        <w:tc>
          <w:tcPr>
            <w:tcW w:w="1323" w:type="dxa"/>
            <w:tcBorders>
              <w:top w:val="single" w:sz="4" w:space="0" w:color="000000"/>
            </w:tcBorders>
          </w:tcPr>
          <w:p w:rsidR="0089529B" w:rsidRDefault="00DA4606">
            <w:pPr>
              <w:pStyle w:val="TableParagraph"/>
              <w:spacing w:line="245" w:lineRule="exact"/>
              <w:ind w:left="350"/>
              <w:jc w:val="left"/>
              <w:rPr>
                <w:sz w:val="24"/>
              </w:rPr>
            </w:pPr>
            <w:r>
              <w:rPr>
                <w:sz w:val="24"/>
              </w:rPr>
              <w:t>2,19</w:t>
            </w:r>
          </w:p>
        </w:tc>
        <w:tc>
          <w:tcPr>
            <w:tcW w:w="2029" w:type="dxa"/>
            <w:tcBorders>
              <w:top w:val="single" w:sz="4" w:space="0" w:color="000000"/>
            </w:tcBorders>
          </w:tcPr>
          <w:p w:rsidR="0089529B" w:rsidRDefault="00DA4606">
            <w:pPr>
              <w:pStyle w:val="TableParagraph"/>
              <w:spacing w:line="245" w:lineRule="exact"/>
              <w:ind w:left="530" w:right="958"/>
              <w:rPr>
                <w:sz w:val="24"/>
              </w:rPr>
            </w:pPr>
            <w:r>
              <w:rPr>
                <w:sz w:val="24"/>
              </w:rPr>
              <w:t>2,64</w:t>
            </w:r>
          </w:p>
        </w:tc>
        <w:tc>
          <w:tcPr>
            <w:tcW w:w="1147" w:type="dxa"/>
            <w:tcBorders>
              <w:top w:val="single" w:sz="4" w:space="0" w:color="000000"/>
            </w:tcBorders>
          </w:tcPr>
          <w:p w:rsidR="0089529B" w:rsidRDefault="00DA4606">
            <w:pPr>
              <w:pStyle w:val="TableParagraph"/>
              <w:spacing w:line="245" w:lineRule="exact"/>
              <w:ind w:left="158"/>
              <w:jc w:val="left"/>
              <w:rPr>
                <w:sz w:val="24"/>
              </w:rPr>
            </w:pPr>
            <w:r>
              <w:rPr>
                <w:sz w:val="24"/>
              </w:rPr>
              <w:t>2,99</w:t>
            </w:r>
          </w:p>
        </w:tc>
        <w:tc>
          <w:tcPr>
            <w:tcW w:w="1604" w:type="dxa"/>
            <w:tcBorders>
              <w:top w:val="single" w:sz="4" w:space="0" w:color="000000"/>
            </w:tcBorders>
          </w:tcPr>
          <w:p w:rsidR="0089529B" w:rsidRDefault="00DA4606">
            <w:pPr>
              <w:pStyle w:val="TableParagraph"/>
              <w:spacing w:line="245" w:lineRule="exact"/>
              <w:ind w:left="354" w:right="322"/>
              <w:rPr>
                <w:sz w:val="24"/>
              </w:rPr>
            </w:pPr>
            <w:r>
              <w:rPr>
                <w:sz w:val="24"/>
              </w:rPr>
              <w:t>2,60</w:t>
            </w:r>
            <w:r>
              <w:rPr>
                <w:sz w:val="24"/>
                <w:vertAlign w:val="superscript"/>
              </w:rPr>
              <w:t>a</w:t>
            </w:r>
          </w:p>
        </w:tc>
      </w:tr>
      <w:tr w:rsidR="0089529B">
        <w:trPr>
          <w:trHeight w:val="275"/>
        </w:trPr>
        <w:tc>
          <w:tcPr>
            <w:tcW w:w="1847" w:type="dxa"/>
          </w:tcPr>
          <w:p w:rsidR="0089529B" w:rsidRDefault="00DA4606">
            <w:pPr>
              <w:pStyle w:val="TableParagraph"/>
              <w:spacing w:before="9" w:line="247" w:lineRule="exact"/>
              <w:ind w:left="360" w:right="566"/>
              <w:rPr>
                <w:sz w:val="24"/>
              </w:rPr>
            </w:pPr>
            <w:r>
              <w:rPr>
                <w:sz w:val="24"/>
              </w:rPr>
              <w:t>50 : 50</w:t>
            </w:r>
          </w:p>
        </w:tc>
        <w:tc>
          <w:tcPr>
            <w:tcW w:w="1323" w:type="dxa"/>
          </w:tcPr>
          <w:p w:rsidR="0089529B" w:rsidRDefault="00DA4606">
            <w:pPr>
              <w:pStyle w:val="TableParagraph"/>
              <w:spacing w:before="9" w:line="247" w:lineRule="exact"/>
              <w:ind w:left="350"/>
              <w:jc w:val="left"/>
              <w:rPr>
                <w:sz w:val="24"/>
              </w:rPr>
            </w:pPr>
            <w:r>
              <w:rPr>
                <w:sz w:val="24"/>
              </w:rPr>
              <w:t>3,02</w:t>
            </w:r>
          </w:p>
        </w:tc>
        <w:tc>
          <w:tcPr>
            <w:tcW w:w="2029" w:type="dxa"/>
          </w:tcPr>
          <w:p w:rsidR="0089529B" w:rsidRDefault="00DA4606">
            <w:pPr>
              <w:pStyle w:val="TableParagraph"/>
              <w:spacing w:before="9" w:line="247" w:lineRule="exact"/>
              <w:ind w:left="530" w:right="958"/>
              <w:rPr>
                <w:sz w:val="24"/>
              </w:rPr>
            </w:pPr>
            <w:r>
              <w:rPr>
                <w:sz w:val="24"/>
              </w:rPr>
              <w:t>3,18</w:t>
            </w:r>
          </w:p>
        </w:tc>
        <w:tc>
          <w:tcPr>
            <w:tcW w:w="1147" w:type="dxa"/>
          </w:tcPr>
          <w:p w:rsidR="0089529B" w:rsidRDefault="00DA4606">
            <w:pPr>
              <w:pStyle w:val="TableParagraph"/>
              <w:spacing w:before="9" w:line="247" w:lineRule="exact"/>
              <w:ind w:left="158"/>
              <w:jc w:val="left"/>
              <w:rPr>
                <w:sz w:val="24"/>
              </w:rPr>
            </w:pPr>
            <w:r>
              <w:rPr>
                <w:sz w:val="24"/>
              </w:rPr>
              <w:t>3,25</w:t>
            </w:r>
          </w:p>
        </w:tc>
        <w:tc>
          <w:tcPr>
            <w:tcW w:w="1604" w:type="dxa"/>
          </w:tcPr>
          <w:p w:rsidR="0089529B" w:rsidRDefault="00DA4606">
            <w:pPr>
              <w:pStyle w:val="TableParagraph"/>
              <w:spacing w:before="9" w:line="247" w:lineRule="exact"/>
              <w:ind w:left="353" w:right="322"/>
              <w:rPr>
                <w:sz w:val="24"/>
              </w:rPr>
            </w:pPr>
            <w:r>
              <w:rPr>
                <w:sz w:val="24"/>
              </w:rPr>
              <w:t>3,15</w:t>
            </w:r>
            <w:r>
              <w:rPr>
                <w:sz w:val="24"/>
                <w:vertAlign w:val="superscript"/>
              </w:rPr>
              <w:t>b</w:t>
            </w:r>
          </w:p>
        </w:tc>
      </w:tr>
      <w:tr w:rsidR="0089529B">
        <w:trPr>
          <w:trHeight w:val="277"/>
        </w:trPr>
        <w:tc>
          <w:tcPr>
            <w:tcW w:w="1847" w:type="dxa"/>
            <w:tcBorders>
              <w:bottom w:val="single" w:sz="4" w:space="0" w:color="000000"/>
            </w:tcBorders>
          </w:tcPr>
          <w:p w:rsidR="0089529B" w:rsidRDefault="00DA4606">
            <w:pPr>
              <w:pStyle w:val="TableParagraph"/>
              <w:spacing w:before="7" w:line="262" w:lineRule="exact"/>
              <w:ind w:left="360" w:right="566"/>
              <w:rPr>
                <w:sz w:val="24"/>
              </w:rPr>
            </w:pPr>
            <w:r>
              <w:rPr>
                <w:sz w:val="24"/>
              </w:rPr>
              <w:t>25 : 75</w:t>
            </w:r>
          </w:p>
        </w:tc>
        <w:tc>
          <w:tcPr>
            <w:tcW w:w="1323" w:type="dxa"/>
            <w:tcBorders>
              <w:bottom w:val="single" w:sz="4" w:space="0" w:color="000000"/>
            </w:tcBorders>
          </w:tcPr>
          <w:p w:rsidR="0089529B" w:rsidRDefault="00DA4606">
            <w:pPr>
              <w:pStyle w:val="TableParagraph"/>
              <w:spacing w:before="7" w:line="262" w:lineRule="exact"/>
              <w:ind w:left="350"/>
              <w:jc w:val="left"/>
              <w:rPr>
                <w:sz w:val="24"/>
              </w:rPr>
            </w:pPr>
            <w:r>
              <w:rPr>
                <w:sz w:val="24"/>
              </w:rPr>
              <w:t>3,09</w:t>
            </w:r>
          </w:p>
        </w:tc>
        <w:tc>
          <w:tcPr>
            <w:tcW w:w="2029" w:type="dxa"/>
            <w:tcBorders>
              <w:bottom w:val="single" w:sz="4" w:space="0" w:color="000000"/>
            </w:tcBorders>
          </w:tcPr>
          <w:p w:rsidR="0089529B" w:rsidRDefault="00DA4606">
            <w:pPr>
              <w:pStyle w:val="TableParagraph"/>
              <w:spacing w:before="7" w:line="262" w:lineRule="exact"/>
              <w:ind w:left="530" w:right="958"/>
              <w:rPr>
                <w:sz w:val="24"/>
              </w:rPr>
            </w:pPr>
            <w:r>
              <w:rPr>
                <w:sz w:val="24"/>
              </w:rPr>
              <w:t>3,29</w:t>
            </w:r>
          </w:p>
        </w:tc>
        <w:tc>
          <w:tcPr>
            <w:tcW w:w="1147" w:type="dxa"/>
            <w:tcBorders>
              <w:bottom w:val="single" w:sz="4" w:space="0" w:color="000000"/>
            </w:tcBorders>
          </w:tcPr>
          <w:p w:rsidR="0089529B" w:rsidRDefault="00DA4606">
            <w:pPr>
              <w:pStyle w:val="TableParagraph"/>
              <w:spacing w:before="7" w:line="262" w:lineRule="exact"/>
              <w:ind w:left="158"/>
              <w:jc w:val="left"/>
              <w:rPr>
                <w:sz w:val="24"/>
              </w:rPr>
            </w:pPr>
            <w:r>
              <w:rPr>
                <w:sz w:val="24"/>
              </w:rPr>
              <w:t>3,45</w:t>
            </w:r>
          </w:p>
        </w:tc>
        <w:tc>
          <w:tcPr>
            <w:tcW w:w="1604" w:type="dxa"/>
            <w:tcBorders>
              <w:bottom w:val="single" w:sz="4" w:space="0" w:color="000000"/>
            </w:tcBorders>
          </w:tcPr>
          <w:p w:rsidR="0089529B" w:rsidRDefault="00DA4606">
            <w:pPr>
              <w:pStyle w:val="TableParagraph"/>
              <w:spacing w:before="7" w:line="262" w:lineRule="exact"/>
              <w:ind w:left="354" w:right="322"/>
              <w:rPr>
                <w:sz w:val="24"/>
              </w:rPr>
            </w:pPr>
            <w:r>
              <w:rPr>
                <w:sz w:val="24"/>
              </w:rPr>
              <w:t>3,27</w:t>
            </w:r>
            <w:r>
              <w:rPr>
                <w:sz w:val="24"/>
                <w:vertAlign w:val="superscript"/>
              </w:rPr>
              <w:t>c</w:t>
            </w:r>
          </w:p>
        </w:tc>
      </w:tr>
      <w:tr w:rsidR="0089529B">
        <w:trPr>
          <w:trHeight w:val="290"/>
        </w:trPr>
        <w:tc>
          <w:tcPr>
            <w:tcW w:w="1847" w:type="dxa"/>
            <w:tcBorders>
              <w:top w:val="single" w:sz="4" w:space="0" w:color="000000"/>
              <w:bottom w:val="single" w:sz="4" w:space="0" w:color="000000"/>
            </w:tcBorders>
          </w:tcPr>
          <w:p w:rsidR="0089529B" w:rsidRDefault="00DA4606">
            <w:pPr>
              <w:pStyle w:val="TableParagraph"/>
              <w:spacing w:line="259" w:lineRule="exact"/>
              <w:ind w:left="361" w:right="566"/>
              <w:rPr>
                <w:sz w:val="24"/>
              </w:rPr>
            </w:pPr>
            <w:r>
              <w:rPr>
                <w:sz w:val="24"/>
              </w:rPr>
              <w:t>Rata-rata</w:t>
            </w:r>
          </w:p>
        </w:tc>
        <w:tc>
          <w:tcPr>
            <w:tcW w:w="1323" w:type="dxa"/>
            <w:tcBorders>
              <w:top w:val="single" w:sz="4" w:space="0" w:color="000000"/>
              <w:bottom w:val="single" w:sz="4" w:space="0" w:color="000000"/>
            </w:tcBorders>
          </w:tcPr>
          <w:p w:rsidR="0089529B" w:rsidRDefault="00DA4606">
            <w:pPr>
              <w:pStyle w:val="TableParagraph"/>
              <w:spacing w:line="259" w:lineRule="exact"/>
              <w:ind w:left="374"/>
              <w:jc w:val="left"/>
              <w:rPr>
                <w:sz w:val="24"/>
              </w:rPr>
            </w:pPr>
            <w:r>
              <w:rPr>
                <w:sz w:val="24"/>
              </w:rPr>
              <w:t>3,1</w:t>
            </w:r>
            <w:r>
              <w:rPr>
                <w:sz w:val="24"/>
                <w:vertAlign w:val="superscript"/>
              </w:rPr>
              <w:t>a</w:t>
            </w:r>
          </w:p>
        </w:tc>
        <w:tc>
          <w:tcPr>
            <w:tcW w:w="2029" w:type="dxa"/>
            <w:tcBorders>
              <w:top w:val="single" w:sz="4" w:space="0" w:color="000000"/>
              <w:bottom w:val="single" w:sz="4" w:space="0" w:color="000000"/>
            </w:tcBorders>
          </w:tcPr>
          <w:p w:rsidR="0089529B" w:rsidRDefault="00DA4606">
            <w:pPr>
              <w:pStyle w:val="TableParagraph"/>
              <w:spacing w:line="259" w:lineRule="exact"/>
              <w:ind w:left="533" w:right="958"/>
              <w:rPr>
                <w:sz w:val="24"/>
              </w:rPr>
            </w:pPr>
            <w:r>
              <w:rPr>
                <w:sz w:val="24"/>
              </w:rPr>
              <w:t>3,03</w:t>
            </w:r>
            <w:r>
              <w:rPr>
                <w:sz w:val="24"/>
                <w:vertAlign w:val="superscript"/>
              </w:rPr>
              <w:t>b</w:t>
            </w:r>
          </w:p>
        </w:tc>
        <w:tc>
          <w:tcPr>
            <w:tcW w:w="1147" w:type="dxa"/>
            <w:tcBorders>
              <w:top w:val="single" w:sz="4" w:space="0" w:color="000000"/>
              <w:bottom w:val="single" w:sz="4" w:space="0" w:color="000000"/>
            </w:tcBorders>
          </w:tcPr>
          <w:p w:rsidR="0089529B" w:rsidRDefault="00DA4606">
            <w:pPr>
              <w:pStyle w:val="TableParagraph"/>
              <w:spacing w:line="259" w:lineRule="exact"/>
              <w:ind w:left="119"/>
              <w:jc w:val="left"/>
              <w:rPr>
                <w:sz w:val="24"/>
              </w:rPr>
            </w:pPr>
            <w:r>
              <w:rPr>
                <w:sz w:val="24"/>
              </w:rPr>
              <w:t>3,23</w:t>
            </w:r>
            <w:r>
              <w:rPr>
                <w:sz w:val="24"/>
                <w:vertAlign w:val="superscript"/>
              </w:rPr>
              <w:t>c</w:t>
            </w:r>
          </w:p>
        </w:tc>
        <w:tc>
          <w:tcPr>
            <w:tcW w:w="1604" w:type="dxa"/>
            <w:tcBorders>
              <w:top w:val="single" w:sz="4" w:space="0" w:color="000000"/>
              <w:bottom w:val="single" w:sz="4" w:space="0" w:color="000000"/>
            </w:tcBorders>
          </w:tcPr>
          <w:p w:rsidR="0089529B" w:rsidRDefault="0089529B">
            <w:pPr>
              <w:pStyle w:val="TableParagraph"/>
              <w:jc w:val="left"/>
              <w:rPr>
                <w:sz w:val="20"/>
              </w:rPr>
            </w:pPr>
          </w:p>
        </w:tc>
      </w:tr>
    </w:tbl>
    <w:p w:rsidR="0089529B" w:rsidRDefault="00DA4606">
      <w:pPr>
        <w:pStyle w:val="BodyText"/>
        <w:spacing w:line="242" w:lineRule="auto"/>
        <w:ind w:left="821" w:right="145"/>
      </w:pPr>
      <w:r>
        <w:t>Keterangan : angka yang diikuti huruf yang berbeda menunjukkan berbeda nyata pada tingkat signifikansi 95%</w:t>
      </w:r>
    </w:p>
    <w:p w:rsidR="0089529B" w:rsidRDefault="0089529B">
      <w:pPr>
        <w:pStyle w:val="BodyText"/>
        <w:spacing w:before="4"/>
        <w:rPr>
          <w:sz w:val="20"/>
        </w:rPr>
      </w:pPr>
    </w:p>
    <w:p w:rsidR="0089529B" w:rsidRDefault="00DA4606">
      <w:pPr>
        <w:pStyle w:val="BodyText"/>
        <w:spacing w:line="360" w:lineRule="auto"/>
        <w:ind w:left="100" w:right="129"/>
        <w:jc w:val="both"/>
      </w:pPr>
      <w:r>
        <w:t>Berdasarkan Tabel 11 dapat dilihat bahwa nilai pH tertinggi terdapat pada selai lidah buaya dengan</w:t>
      </w:r>
      <w:r>
        <w:rPr>
          <w:spacing w:val="-17"/>
        </w:rPr>
        <w:t xml:space="preserve"> </w:t>
      </w:r>
      <w:r>
        <w:t>perbandingan</w:t>
      </w:r>
      <w:r>
        <w:rPr>
          <w:spacing w:val="-16"/>
        </w:rPr>
        <w:t xml:space="preserve"> </w:t>
      </w:r>
      <w:r>
        <w:t>proporsi</w:t>
      </w:r>
      <w:r>
        <w:rPr>
          <w:spacing w:val="-22"/>
        </w:rPr>
        <w:t xml:space="preserve"> </w:t>
      </w:r>
      <w:r>
        <w:t>bubur</w:t>
      </w:r>
      <w:r>
        <w:rPr>
          <w:spacing w:val="-5"/>
        </w:rPr>
        <w:t xml:space="preserve"> </w:t>
      </w:r>
      <w:r>
        <w:t>lidah</w:t>
      </w:r>
      <w:r>
        <w:rPr>
          <w:spacing w:val="-17"/>
        </w:rPr>
        <w:t xml:space="preserve"> </w:t>
      </w:r>
      <w:r>
        <w:t>buaya</w:t>
      </w:r>
      <w:r>
        <w:rPr>
          <w:spacing w:val="-12"/>
        </w:rPr>
        <w:t xml:space="preserve"> </w:t>
      </w:r>
      <w:r>
        <w:t>25%</w:t>
      </w:r>
      <w:r>
        <w:rPr>
          <w:spacing w:val="-11"/>
        </w:rPr>
        <w:t xml:space="preserve"> </w:t>
      </w:r>
      <w:r>
        <w:t>dan</w:t>
      </w:r>
      <w:r>
        <w:rPr>
          <w:spacing w:val="-16"/>
        </w:rPr>
        <w:t xml:space="preserve"> </w:t>
      </w:r>
      <w:r>
        <w:t>buah</w:t>
      </w:r>
      <w:r>
        <w:rPr>
          <w:spacing w:val="-17"/>
        </w:rPr>
        <w:t xml:space="preserve"> </w:t>
      </w:r>
      <w:r>
        <w:t>naga</w:t>
      </w:r>
      <w:r>
        <w:rPr>
          <w:spacing w:val="-12"/>
        </w:rPr>
        <w:t xml:space="preserve"> </w:t>
      </w:r>
      <w:r>
        <w:t>75%</w:t>
      </w:r>
      <w:r>
        <w:rPr>
          <w:spacing w:val="-10"/>
        </w:rPr>
        <w:t xml:space="preserve"> </w:t>
      </w:r>
      <w:r>
        <w:t>dengan</w:t>
      </w:r>
      <w:r>
        <w:rPr>
          <w:spacing w:val="-17"/>
        </w:rPr>
        <w:t xml:space="preserve"> </w:t>
      </w:r>
      <w:r>
        <w:t>penambahan CMC</w:t>
      </w:r>
      <w:r>
        <w:rPr>
          <w:spacing w:val="-16"/>
        </w:rPr>
        <w:t xml:space="preserve"> </w:t>
      </w:r>
      <w:r>
        <w:t>1,25%</w:t>
      </w:r>
      <w:r>
        <w:rPr>
          <w:spacing w:val="34"/>
        </w:rPr>
        <w:t xml:space="preserve"> </w:t>
      </w:r>
      <w:r>
        <w:t>sedangkan</w:t>
      </w:r>
      <w:r>
        <w:rPr>
          <w:spacing w:val="-19"/>
        </w:rPr>
        <w:t xml:space="preserve"> </w:t>
      </w:r>
      <w:r>
        <w:t>nilai</w:t>
      </w:r>
      <w:r>
        <w:rPr>
          <w:spacing w:val="-18"/>
        </w:rPr>
        <w:t xml:space="preserve"> </w:t>
      </w:r>
      <w:r>
        <w:t>pH</w:t>
      </w:r>
      <w:r>
        <w:rPr>
          <w:spacing w:val="-14"/>
        </w:rPr>
        <w:t xml:space="preserve"> </w:t>
      </w:r>
      <w:r>
        <w:t>terendah</w:t>
      </w:r>
      <w:r>
        <w:rPr>
          <w:spacing w:val="-19"/>
        </w:rPr>
        <w:t xml:space="preserve"> </w:t>
      </w:r>
      <w:r>
        <w:t>terdapat</w:t>
      </w:r>
      <w:r>
        <w:rPr>
          <w:spacing w:val="-14"/>
        </w:rPr>
        <w:t xml:space="preserve"> </w:t>
      </w:r>
      <w:r>
        <w:t>pada</w:t>
      </w:r>
      <w:r>
        <w:rPr>
          <w:spacing w:val="-15"/>
        </w:rPr>
        <w:t xml:space="preserve"> </w:t>
      </w:r>
      <w:r>
        <w:t>selai</w:t>
      </w:r>
      <w:r>
        <w:rPr>
          <w:spacing w:val="-18"/>
        </w:rPr>
        <w:t xml:space="preserve"> </w:t>
      </w:r>
      <w:r>
        <w:t>lidah</w:t>
      </w:r>
      <w:r>
        <w:rPr>
          <w:spacing w:val="-14"/>
        </w:rPr>
        <w:t xml:space="preserve"> </w:t>
      </w:r>
      <w:r>
        <w:t>buaya</w:t>
      </w:r>
      <w:r>
        <w:rPr>
          <w:spacing w:val="-15"/>
        </w:rPr>
        <w:t xml:space="preserve"> </w:t>
      </w:r>
      <w:r>
        <w:t>dengan</w:t>
      </w:r>
      <w:r>
        <w:rPr>
          <w:spacing w:val="-19"/>
        </w:rPr>
        <w:t xml:space="preserve"> </w:t>
      </w:r>
      <w:r>
        <w:t>perbandingan proporsi</w:t>
      </w:r>
      <w:r>
        <w:rPr>
          <w:spacing w:val="-15"/>
        </w:rPr>
        <w:t xml:space="preserve"> </w:t>
      </w:r>
      <w:r>
        <w:t>bubur</w:t>
      </w:r>
      <w:r>
        <w:rPr>
          <w:spacing w:val="-4"/>
        </w:rPr>
        <w:t xml:space="preserve"> </w:t>
      </w:r>
      <w:r>
        <w:t>lidah</w:t>
      </w:r>
      <w:r>
        <w:rPr>
          <w:spacing w:val="-6"/>
        </w:rPr>
        <w:t xml:space="preserve"> </w:t>
      </w:r>
      <w:r>
        <w:t>buaya</w:t>
      </w:r>
      <w:r>
        <w:rPr>
          <w:spacing w:val="-7"/>
        </w:rPr>
        <w:t xml:space="preserve"> </w:t>
      </w:r>
      <w:r>
        <w:t>75%</w:t>
      </w:r>
      <w:r>
        <w:rPr>
          <w:spacing w:val="-4"/>
        </w:rPr>
        <w:t xml:space="preserve"> </w:t>
      </w:r>
      <w:r>
        <w:t>dan</w:t>
      </w:r>
      <w:r>
        <w:rPr>
          <w:spacing w:val="-11"/>
        </w:rPr>
        <w:t xml:space="preserve"> </w:t>
      </w:r>
      <w:r>
        <w:t>buah</w:t>
      </w:r>
      <w:r>
        <w:rPr>
          <w:spacing w:val="-11"/>
        </w:rPr>
        <w:t xml:space="preserve"> </w:t>
      </w:r>
      <w:r>
        <w:t>naga</w:t>
      </w:r>
      <w:r>
        <w:rPr>
          <w:spacing w:val="-7"/>
        </w:rPr>
        <w:t xml:space="preserve"> </w:t>
      </w:r>
      <w:r>
        <w:t>25%</w:t>
      </w:r>
      <w:r>
        <w:rPr>
          <w:spacing w:val="-4"/>
        </w:rPr>
        <w:t xml:space="preserve"> </w:t>
      </w:r>
      <w:r>
        <w:t>dengan</w:t>
      </w:r>
      <w:r>
        <w:rPr>
          <w:spacing w:val="-11"/>
        </w:rPr>
        <w:t xml:space="preserve"> </w:t>
      </w:r>
      <w:r>
        <w:t>penambahan</w:t>
      </w:r>
      <w:r>
        <w:rPr>
          <w:spacing w:val="-11"/>
        </w:rPr>
        <w:t xml:space="preserve"> </w:t>
      </w:r>
      <w:r>
        <w:t>CMC</w:t>
      </w:r>
      <w:r>
        <w:rPr>
          <w:spacing w:val="-8"/>
        </w:rPr>
        <w:t xml:space="preserve"> </w:t>
      </w:r>
      <w:r>
        <w:t>0,75%.</w:t>
      </w:r>
      <w:r>
        <w:rPr>
          <w:spacing w:val="-8"/>
        </w:rPr>
        <w:t xml:space="preserve"> </w:t>
      </w:r>
      <w:r>
        <w:t>Hal</w:t>
      </w:r>
      <w:r>
        <w:rPr>
          <w:spacing w:val="-9"/>
        </w:rPr>
        <w:t xml:space="preserve"> </w:t>
      </w:r>
      <w:r>
        <w:t>ini menunjukkan bahwa semakin tinggi penambahan buah naga dan semakin rendah penambahan lidah</w:t>
      </w:r>
      <w:r>
        <w:rPr>
          <w:spacing w:val="-12"/>
        </w:rPr>
        <w:t xml:space="preserve"> </w:t>
      </w:r>
      <w:r>
        <w:t>buaya,</w:t>
      </w:r>
      <w:r>
        <w:rPr>
          <w:spacing w:val="-9"/>
        </w:rPr>
        <w:t xml:space="preserve"> </w:t>
      </w:r>
      <w:r>
        <w:t>pH</w:t>
      </w:r>
      <w:r>
        <w:rPr>
          <w:spacing w:val="-11"/>
        </w:rPr>
        <w:t xml:space="preserve"> </w:t>
      </w:r>
      <w:r>
        <w:t>selai</w:t>
      </w:r>
      <w:r>
        <w:rPr>
          <w:spacing w:val="-10"/>
        </w:rPr>
        <w:t xml:space="preserve"> </w:t>
      </w:r>
      <w:r>
        <w:t>lidah</w:t>
      </w:r>
      <w:r>
        <w:rPr>
          <w:spacing w:val="-15"/>
        </w:rPr>
        <w:t xml:space="preserve"> </w:t>
      </w:r>
      <w:r>
        <w:t>buaya</w:t>
      </w:r>
      <w:r>
        <w:rPr>
          <w:spacing w:val="-7"/>
        </w:rPr>
        <w:t xml:space="preserve"> </w:t>
      </w:r>
      <w:r>
        <w:t>semakin</w:t>
      </w:r>
      <w:r>
        <w:rPr>
          <w:spacing w:val="-11"/>
        </w:rPr>
        <w:t xml:space="preserve"> </w:t>
      </w:r>
      <w:r>
        <w:t>tinggi.</w:t>
      </w:r>
      <w:r>
        <w:rPr>
          <w:spacing w:val="-9"/>
        </w:rPr>
        <w:t xml:space="preserve"> </w:t>
      </w:r>
      <w:r>
        <w:rPr>
          <w:spacing w:val="2"/>
        </w:rPr>
        <w:t>Hal</w:t>
      </w:r>
      <w:r>
        <w:rPr>
          <w:spacing w:val="-15"/>
        </w:rPr>
        <w:t xml:space="preserve"> </w:t>
      </w:r>
      <w:r>
        <w:t>ini</w:t>
      </w:r>
      <w:r>
        <w:rPr>
          <w:spacing w:val="-19"/>
        </w:rPr>
        <w:t xml:space="preserve"> </w:t>
      </w:r>
      <w:r>
        <w:t>disebabkan</w:t>
      </w:r>
      <w:r>
        <w:rPr>
          <w:spacing w:val="-15"/>
        </w:rPr>
        <w:t xml:space="preserve"> </w:t>
      </w:r>
      <w:r>
        <w:t>pH</w:t>
      </w:r>
      <w:r>
        <w:rPr>
          <w:spacing w:val="-6"/>
        </w:rPr>
        <w:t xml:space="preserve"> </w:t>
      </w:r>
      <w:r>
        <w:t>b</w:t>
      </w:r>
      <w:r>
        <w:t>uah</w:t>
      </w:r>
      <w:r>
        <w:rPr>
          <w:spacing w:val="-11"/>
        </w:rPr>
        <w:t xml:space="preserve"> </w:t>
      </w:r>
      <w:r>
        <w:t>naga</w:t>
      </w:r>
      <w:r>
        <w:rPr>
          <w:spacing w:val="-8"/>
        </w:rPr>
        <w:t xml:space="preserve"> </w:t>
      </w:r>
      <w:r>
        <w:t>lebih</w:t>
      </w:r>
      <w:r>
        <w:rPr>
          <w:spacing w:val="-11"/>
        </w:rPr>
        <w:t xml:space="preserve"> </w:t>
      </w:r>
      <w:r>
        <w:t>tinggi daripada</w:t>
      </w:r>
      <w:r>
        <w:rPr>
          <w:spacing w:val="-4"/>
        </w:rPr>
        <w:t xml:space="preserve"> </w:t>
      </w:r>
      <w:r>
        <w:t>lidah</w:t>
      </w:r>
      <w:r>
        <w:rPr>
          <w:spacing w:val="-6"/>
        </w:rPr>
        <w:t xml:space="preserve"> </w:t>
      </w:r>
      <w:r>
        <w:t>buaya.</w:t>
      </w:r>
      <w:r>
        <w:rPr>
          <w:spacing w:val="-4"/>
        </w:rPr>
        <w:t xml:space="preserve"> </w:t>
      </w:r>
      <w:r>
        <w:t>Menurut</w:t>
      </w:r>
      <w:r>
        <w:rPr>
          <w:spacing w:val="-2"/>
        </w:rPr>
        <w:t xml:space="preserve"> </w:t>
      </w:r>
      <w:r>
        <w:t>Fransiska</w:t>
      </w:r>
      <w:r>
        <w:rPr>
          <w:spacing w:val="-8"/>
        </w:rPr>
        <w:t xml:space="preserve"> </w:t>
      </w:r>
      <w:r>
        <w:t>(2007)</w:t>
      </w:r>
      <w:r>
        <w:rPr>
          <w:spacing w:val="-5"/>
        </w:rPr>
        <w:t xml:space="preserve"> </w:t>
      </w:r>
      <w:r>
        <w:rPr>
          <w:spacing w:val="-3"/>
        </w:rPr>
        <w:t>bahwa</w:t>
      </w:r>
      <w:r>
        <w:rPr>
          <w:spacing w:val="-8"/>
        </w:rPr>
        <w:t xml:space="preserve"> </w:t>
      </w:r>
      <w:r>
        <w:t>kandungan</w:t>
      </w:r>
      <w:r>
        <w:rPr>
          <w:spacing w:val="-11"/>
        </w:rPr>
        <w:t xml:space="preserve"> </w:t>
      </w:r>
      <w:r>
        <w:t>pH</w:t>
      </w:r>
      <w:r>
        <w:rPr>
          <w:spacing w:val="-7"/>
        </w:rPr>
        <w:t xml:space="preserve"> </w:t>
      </w:r>
      <w:r>
        <w:t>buah</w:t>
      </w:r>
      <w:r>
        <w:rPr>
          <w:spacing w:val="-11"/>
        </w:rPr>
        <w:t xml:space="preserve"> </w:t>
      </w:r>
      <w:r>
        <w:t>naga</w:t>
      </w:r>
      <w:r>
        <w:rPr>
          <w:spacing w:val="1"/>
        </w:rPr>
        <w:t xml:space="preserve"> </w:t>
      </w:r>
      <w:r>
        <w:t>memiliki</w:t>
      </w:r>
      <w:r>
        <w:rPr>
          <w:spacing w:val="-15"/>
        </w:rPr>
        <w:t xml:space="preserve"> </w:t>
      </w:r>
      <w:r>
        <w:t>pH sekitar 5,5 sementara berdasarkan penelitian yang telah dilakukan Hendrawati (2006) bahwa kandungan pH lidah buaya 3,5-5. Penambahan CMC juga berpengaruh terhadap nilai</w:t>
      </w:r>
      <w:r>
        <w:rPr>
          <w:spacing w:val="33"/>
        </w:rPr>
        <w:t xml:space="preserve"> </w:t>
      </w:r>
      <w:r>
        <w:t>pH,</w:t>
      </w:r>
    </w:p>
    <w:p w:rsidR="0089529B" w:rsidRDefault="0089529B">
      <w:pPr>
        <w:spacing w:line="360" w:lineRule="auto"/>
        <w:jc w:val="both"/>
        <w:sectPr w:rsidR="0089529B">
          <w:pgSz w:w="11910" w:h="16840"/>
          <w:pgMar w:top="1340" w:right="1300" w:bottom="280" w:left="1340" w:header="720" w:footer="720" w:gutter="0"/>
          <w:cols w:space="720"/>
        </w:sectPr>
      </w:pPr>
    </w:p>
    <w:p w:rsidR="0089529B" w:rsidRDefault="00DA4606">
      <w:pPr>
        <w:pStyle w:val="BodyText"/>
        <w:spacing w:before="74" w:line="360" w:lineRule="auto"/>
        <w:ind w:left="100" w:right="134"/>
        <w:jc w:val="both"/>
      </w:pPr>
      <w:r>
        <w:lastRenderedPageBreak/>
        <w:t xml:space="preserve">semakin banyak penambahan CMC </w:t>
      </w:r>
      <w:r>
        <w:rPr>
          <w:spacing w:val="-3"/>
        </w:rPr>
        <w:t xml:space="preserve">maka </w:t>
      </w:r>
      <w:r>
        <w:t>pH, semakin meningkat hal ini d</w:t>
      </w:r>
      <w:r>
        <w:t>isebabkan CMC mempunyai sifat meningkatkan nilai pH (Prayitno, 2002). Dalam keadaan keasaman rendah terjadi ketidakseimbangan antara ion H+ dan gugus karboksil bebas. Hal ini akan mempengaruhi</w:t>
      </w:r>
      <w:r>
        <w:rPr>
          <w:spacing w:val="-12"/>
        </w:rPr>
        <w:t xml:space="preserve"> </w:t>
      </w:r>
      <w:r>
        <w:t>kestabilan</w:t>
      </w:r>
      <w:r>
        <w:rPr>
          <w:spacing w:val="-8"/>
        </w:rPr>
        <w:t xml:space="preserve"> </w:t>
      </w:r>
      <w:r>
        <w:t>ikatan</w:t>
      </w:r>
      <w:r>
        <w:rPr>
          <w:spacing w:val="-12"/>
        </w:rPr>
        <w:t xml:space="preserve"> </w:t>
      </w:r>
      <w:r>
        <w:t>pektin</w:t>
      </w:r>
      <w:r>
        <w:rPr>
          <w:spacing w:val="-12"/>
        </w:rPr>
        <w:t xml:space="preserve"> </w:t>
      </w:r>
      <w:r>
        <w:t>dan</w:t>
      </w:r>
      <w:r>
        <w:rPr>
          <w:spacing w:val="-8"/>
        </w:rPr>
        <w:t xml:space="preserve"> </w:t>
      </w:r>
      <w:r>
        <w:rPr>
          <w:spacing w:val="-3"/>
        </w:rPr>
        <w:t>air</w:t>
      </w:r>
      <w:r>
        <w:rPr>
          <w:spacing w:val="-6"/>
        </w:rPr>
        <w:t xml:space="preserve"> </w:t>
      </w:r>
      <w:r>
        <w:t>karena</w:t>
      </w:r>
      <w:r>
        <w:rPr>
          <w:spacing w:val="-4"/>
        </w:rPr>
        <w:t xml:space="preserve"> </w:t>
      </w:r>
      <w:r>
        <w:t>ion</w:t>
      </w:r>
      <w:r>
        <w:rPr>
          <w:spacing w:val="-12"/>
        </w:rPr>
        <w:t xml:space="preserve"> </w:t>
      </w:r>
      <w:r>
        <w:t>OH-</w:t>
      </w:r>
      <w:r>
        <w:rPr>
          <w:spacing w:val="-6"/>
        </w:rPr>
        <w:t xml:space="preserve"> </w:t>
      </w:r>
      <w:r>
        <w:t>akan</w:t>
      </w:r>
      <w:r>
        <w:rPr>
          <w:spacing w:val="-8"/>
        </w:rPr>
        <w:t xml:space="preserve"> </w:t>
      </w:r>
      <w:r>
        <w:t>menaikkan</w:t>
      </w:r>
      <w:r>
        <w:rPr>
          <w:spacing w:val="-8"/>
        </w:rPr>
        <w:t xml:space="preserve"> </w:t>
      </w:r>
      <w:r>
        <w:t>muatan</w:t>
      </w:r>
      <w:r>
        <w:rPr>
          <w:spacing w:val="-12"/>
        </w:rPr>
        <w:t xml:space="preserve"> </w:t>
      </w:r>
      <w:r>
        <w:t xml:space="preserve">positif dari molekul pektin, sehingga ikatan pektin dan air menjadi stabil. Akibatnya </w:t>
      </w:r>
      <w:r>
        <w:rPr>
          <w:spacing w:val="-3"/>
        </w:rPr>
        <w:t xml:space="preserve">air </w:t>
      </w:r>
      <w:r>
        <w:t>yang teruapkan semakin sedikit dengan meningkatnya penambahan CMC (Tranggono,</w:t>
      </w:r>
      <w:r>
        <w:rPr>
          <w:spacing w:val="-7"/>
        </w:rPr>
        <w:t xml:space="preserve"> </w:t>
      </w:r>
      <w:r>
        <w:t>1990).</w:t>
      </w:r>
    </w:p>
    <w:p w:rsidR="0089529B" w:rsidRDefault="0089529B">
      <w:pPr>
        <w:pStyle w:val="BodyText"/>
        <w:spacing w:before="6"/>
        <w:rPr>
          <w:sz w:val="21"/>
        </w:rPr>
      </w:pPr>
    </w:p>
    <w:p w:rsidR="0089529B" w:rsidRDefault="00DA4606">
      <w:pPr>
        <w:pStyle w:val="Heading1"/>
        <w:spacing w:before="1"/>
      </w:pPr>
      <w:r>
        <w:t>Total Padatan</w:t>
      </w:r>
    </w:p>
    <w:p w:rsidR="0089529B" w:rsidRDefault="0089529B">
      <w:pPr>
        <w:pStyle w:val="BodyText"/>
        <w:spacing w:before="3"/>
        <w:rPr>
          <w:b/>
          <w:sz w:val="32"/>
        </w:rPr>
      </w:pPr>
    </w:p>
    <w:p w:rsidR="0089529B" w:rsidRDefault="00DA4606">
      <w:pPr>
        <w:pStyle w:val="BodyText"/>
        <w:spacing w:before="1" w:line="360" w:lineRule="auto"/>
        <w:ind w:left="100" w:right="130" w:firstLine="427"/>
        <w:jc w:val="both"/>
      </w:pPr>
      <w:r>
        <w:t>Tabel 6 menunjukkan bahwa, perbandingan proporsi lidah bua</w:t>
      </w:r>
      <w:r>
        <w:t>ya dan buah naga dengan penambahan CMC terdapat interaksi atau signifikan (P&lt;0,05) terhadap total padatan terlarut selai</w:t>
      </w:r>
      <w:r>
        <w:rPr>
          <w:spacing w:val="-14"/>
        </w:rPr>
        <w:t xml:space="preserve"> </w:t>
      </w:r>
      <w:r>
        <w:t>lidah</w:t>
      </w:r>
      <w:r>
        <w:rPr>
          <w:spacing w:val="-14"/>
        </w:rPr>
        <w:t xml:space="preserve"> </w:t>
      </w:r>
      <w:r>
        <w:t>buaya</w:t>
      </w:r>
      <w:r>
        <w:rPr>
          <w:spacing w:val="-11"/>
        </w:rPr>
        <w:t xml:space="preserve"> </w:t>
      </w:r>
      <w:r>
        <w:t>yang</w:t>
      </w:r>
      <w:r>
        <w:rPr>
          <w:spacing w:val="-13"/>
        </w:rPr>
        <w:t xml:space="preserve"> </w:t>
      </w:r>
      <w:r>
        <w:t>dihasilkan.</w:t>
      </w:r>
      <w:r>
        <w:rPr>
          <w:spacing w:val="-12"/>
        </w:rPr>
        <w:t xml:space="preserve"> </w:t>
      </w:r>
      <w:r>
        <w:t>Total</w:t>
      </w:r>
      <w:r>
        <w:rPr>
          <w:spacing w:val="-23"/>
        </w:rPr>
        <w:t xml:space="preserve"> </w:t>
      </w:r>
      <w:r>
        <w:t>Padatan</w:t>
      </w:r>
      <w:r>
        <w:rPr>
          <w:spacing w:val="-19"/>
        </w:rPr>
        <w:t xml:space="preserve"> </w:t>
      </w:r>
      <w:r>
        <w:t>Terlarut</w:t>
      </w:r>
      <w:r>
        <w:rPr>
          <w:spacing w:val="-9"/>
        </w:rPr>
        <w:t xml:space="preserve"> </w:t>
      </w:r>
      <w:r>
        <w:t>selai</w:t>
      </w:r>
      <w:r>
        <w:rPr>
          <w:spacing w:val="-13"/>
        </w:rPr>
        <w:t xml:space="preserve"> </w:t>
      </w:r>
      <w:r>
        <w:t>lidah</w:t>
      </w:r>
      <w:r>
        <w:rPr>
          <w:spacing w:val="-14"/>
        </w:rPr>
        <w:t xml:space="preserve"> </w:t>
      </w:r>
      <w:r>
        <w:t>buaya</w:t>
      </w:r>
      <w:r>
        <w:rPr>
          <w:spacing w:val="-15"/>
        </w:rPr>
        <w:t xml:space="preserve"> </w:t>
      </w:r>
      <w:r>
        <w:t>disajikan</w:t>
      </w:r>
      <w:r>
        <w:rPr>
          <w:spacing w:val="-13"/>
        </w:rPr>
        <w:t xml:space="preserve"> </w:t>
      </w:r>
      <w:r>
        <w:t>pada</w:t>
      </w:r>
      <w:r>
        <w:rPr>
          <w:spacing w:val="-14"/>
        </w:rPr>
        <w:t xml:space="preserve"> </w:t>
      </w:r>
      <w:r>
        <w:t>Tabel 6.</w:t>
      </w:r>
    </w:p>
    <w:p w:rsidR="0089529B" w:rsidRDefault="00DA4606">
      <w:pPr>
        <w:pStyle w:val="BodyText"/>
        <w:spacing w:before="197" w:line="242" w:lineRule="auto"/>
        <w:ind w:left="3222" w:right="580" w:hanging="961"/>
        <w:jc w:val="both"/>
      </w:pPr>
      <w:r>
        <w:t>Tabel 6. Total Padatan Terlarut Selai variasi rasio Lidah buaya</w:t>
      </w:r>
      <w:r>
        <w:rPr>
          <w:spacing w:val="-31"/>
        </w:rPr>
        <w:t xml:space="preserve"> </w:t>
      </w:r>
      <w:r>
        <w:t>dan buah naga merah serta konsentrasi</w:t>
      </w:r>
      <w:r>
        <w:rPr>
          <w:spacing w:val="-4"/>
        </w:rPr>
        <w:t xml:space="preserve"> </w:t>
      </w:r>
      <w:r>
        <w:t>CMC</w:t>
      </w:r>
    </w:p>
    <w:tbl>
      <w:tblPr>
        <w:tblW w:w="0" w:type="auto"/>
        <w:tblInd w:w="1914" w:type="dxa"/>
        <w:tblLayout w:type="fixed"/>
        <w:tblCellMar>
          <w:left w:w="0" w:type="dxa"/>
          <w:right w:w="0" w:type="dxa"/>
        </w:tblCellMar>
        <w:tblLook w:val="01E0" w:firstRow="1" w:lastRow="1" w:firstColumn="1" w:lastColumn="1" w:noHBand="0" w:noVBand="0"/>
      </w:tblPr>
      <w:tblGrid>
        <w:gridCol w:w="1788"/>
        <w:gridCol w:w="1404"/>
        <w:gridCol w:w="1592"/>
        <w:gridCol w:w="1603"/>
      </w:tblGrid>
      <w:tr w:rsidR="0089529B">
        <w:trPr>
          <w:trHeight w:val="279"/>
        </w:trPr>
        <w:tc>
          <w:tcPr>
            <w:tcW w:w="1788" w:type="dxa"/>
            <w:tcBorders>
              <w:top w:val="single" w:sz="4" w:space="0" w:color="000000"/>
            </w:tcBorders>
          </w:tcPr>
          <w:p w:rsidR="0089529B" w:rsidRDefault="00DA4606">
            <w:pPr>
              <w:pStyle w:val="TableParagraph"/>
              <w:tabs>
                <w:tab w:val="left" w:pos="2913"/>
              </w:tabs>
              <w:spacing w:line="259" w:lineRule="exact"/>
              <w:ind w:left="128" w:right="-1138"/>
              <w:jc w:val="left"/>
              <w:rPr>
                <w:sz w:val="24"/>
              </w:rPr>
            </w:pPr>
            <w:r>
              <w:rPr>
                <w:sz w:val="24"/>
              </w:rPr>
              <w:t>Lidah Buaya</w:t>
            </w:r>
            <w:r>
              <w:rPr>
                <w:spacing w:val="-6"/>
                <w:sz w:val="24"/>
              </w:rPr>
              <w:t xml:space="preserve"> </w:t>
            </w:r>
            <w:r>
              <w:rPr>
                <w:sz w:val="24"/>
              </w:rPr>
              <w:t xml:space="preserve">:  </w:t>
            </w:r>
            <w:r>
              <w:rPr>
                <w:sz w:val="24"/>
                <w:u w:val="single"/>
              </w:rPr>
              <w:t xml:space="preserve"> </w:t>
            </w:r>
            <w:r>
              <w:rPr>
                <w:sz w:val="24"/>
                <w:u w:val="single"/>
              </w:rPr>
              <w:tab/>
            </w:r>
          </w:p>
        </w:tc>
        <w:tc>
          <w:tcPr>
            <w:tcW w:w="4599" w:type="dxa"/>
            <w:gridSpan w:val="3"/>
            <w:tcBorders>
              <w:top w:val="single" w:sz="4" w:space="0" w:color="000000"/>
            </w:tcBorders>
          </w:tcPr>
          <w:p w:rsidR="0089529B" w:rsidRDefault="00DA4606">
            <w:pPr>
              <w:pStyle w:val="TableParagraph"/>
              <w:tabs>
                <w:tab w:val="left" w:pos="4597"/>
              </w:tabs>
              <w:spacing w:line="259" w:lineRule="exact"/>
              <w:ind w:left="1126"/>
              <w:jc w:val="left"/>
              <w:rPr>
                <w:sz w:val="24"/>
              </w:rPr>
            </w:pPr>
            <w:r>
              <w:rPr>
                <w:sz w:val="24"/>
                <w:u w:val="single"/>
              </w:rPr>
              <w:t>Konsentrasi CMC</w:t>
            </w:r>
            <w:r>
              <w:rPr>
                <w:spacing w:val="-11"/>
                <w:sz w:val="24"/>
                <w:u w:val="single"/>
              </w:rPr>
              <w:t xml:space="preserve"> </w:t>
            </w:r>
            <w:r>
              <w:rPr>
                <w:sz w:val="24"/>
                <w:u w:val="single"/>
              </w:rPr>
              <w:t>(%)</w:t>
            </w:r>
            <w:r>
              <w:rPr>
                <w:sz w:val="24"/>
                <w:u w:val="single"/>
              </w:rPr>
              <w:tab/>
            </w:r>
          </w:p>
        </w:tc>
      </w:tr>
      <w:tr w:rsidR="0089529B">
        <w:trPr>
          <w:trHeight w:val="539"/>
        </w:trPr>
        <w:tc>
          <w:tcPr>
            <w:tcW w:w="1788" w:type="dxa"/>
            <w:tcBorders>
              <w:bottom w:val="single" w:sz="4" w:space="0" w:color="000000"/>
            </w:tcBorders>
          </w:tcPr>
          <w:p w:rsidR="0089529B" w:rsidRDefault="00DA4606">
            <w:pPr>
              <w:pStyle w:val="TableParagraph"/>
              <w:spacing w:line="274" w:lineRule="exact"/>
              <w:ind w:left="628" w:right="423" w:hanging="356"/>
              <w:jc w:val="left"/>
              <w:rPr>
                <w:sz w:val="24"/>
              </w:rPr>
            </w:pPr>
            <w:r>
              <w:rPr>
                <w:sz w:val="24"/>
              </w:rPr>
              <w:t>Buah Naga (%)</w:t>
            </w:r>
          </w:p>
        </w:tc>
        <w:tc>
          <w:tcPr>
            <w:tcW w:w="1404" w:type="dxa"/>
            <w:tcBorders>
              <w:bottom w:val="single" w:sz="4" w:space="0" w:color="000000"/>
            </w:tcBorders>
          </w:tcPr>
          <w:p w:rsidR="0089529B" w:rsidRDefault="00DA4606">
            <w:pPr>
              <w:pStyle w:val="TableParagraph"/>
              <w:spacing w:before="5"/>
              <w:ind w:left="282" w:right="460"/>
              <w:rPr>
                <w:sz w:val="24"/>
              </w:rPr>
            </w:pPr>
            <w:r>
              <w:rPr>
                <w:sz w:val="24"/>
              </w:rPr>
              <w:t>0,75</w:t>
            </w:r>
          </w:p>
        </w:tc>
        <w:tc>
          <w:tcPr>
            <w:tcW w:w="1592" w:type="dxa"/>
            <w:tcBorders>
              <w:bottom w:val="single" w:sz="4" w:space="0" w:color="000000"/>
            </w:tcBorders>
          </w:tcPr>
          <w:p w:rsidR="0089529B" w:rsidRDefault="00DA4606">
            <w:pPr>
              <w:pStyle w:val="TableParagraph"/>
              <w:spacing w:before="5"/>
              <w:ind w:right="9"/>
              <w:rPr>
                <w:sz w:val="24"/>
              </w:rPr>
            </w:pPr>
            <w:r>
              <w:rPr>
                <w:sz w:val="24"/>
              </w:rPr>
              <w:t>1</w:t>
            </w:r>
          </w:p>
        </w:tc>
        <w:tc>
          <w:tcPr>
            <w:tcW w:w="1603" w:type="dxa"/>
            <w:tcBorders>
              <w:bottom w:val="single" w:sz="4" w:space="0" w:color="000000"/>
            </w:tcBorders>
          </w:tcPr>
          <w:p w:rsidR="0089529B" w:rsidRDefault="00DA4606">
            <w:pPr>
              <w:pStyle w:val="TableParagraph"/>
              <w:spacing w:before="5"/>
              <w:ind w:left="470" w:right="481"/>
              <w:rPr>
                <w:sz w:val="24"/>
              </w:rPr>
            </w:pPr>
            <w:r>
              <w:rPr>
                <w:sz w:val="24"/>
              </w:rPr>
              <w:t>1,25</w:t>
            </w:r>
          </w:p>
        </w:tc>
      </w:tr>
      <w:tr w:rsidR="0089529B">
        <w:trPr>
          <w:trHeight w:val="273"/>
        </w:trPr>
        <w:tc>
          <w:tcPr>
            <w:tcW w:w="1788" w:type="dxa"/>
            <w:tcBorders>
              <w:top w:val="single" w:sz="4" w:space="0" w:color="000000"/>
            </w:tcBorders>
          </w:tcPr>
          <w:p w:rsidR="0089529B" w:rsidRDefault="00DA4606">
            <w:pPr>
              <w:pStyle w:val="TableParagraph"/>
              <w:spacing w:line="242" w:lineRule="exact"/>
              <w:ind w:left="474"/>
              <w:jc w:val="left"/>
              <w:rPr>
                <w:sz w:val="24"/>
              </w:rPr>
            </w:pPr>
            <w:r>
              <w:rPr>
                <w:sz w:val="24"/>
              </w:rPr>
              <w:t>75 : 25</w:t>
            </w:r>
          </w:p>
        </w:tc>
        <w:tc>
          <w:tcPr>
            <w:tcW w:w="1404" w:type="dxa"/>
            <w:tcBorders>
              <w:top w:val="single" w:sz="4" w:space="0" w:color="000000"/>
            </w:tcBorders>
          </w:tcPr>
          <w:p w:rsidR="0089529B" w:rsidRDefault="00DA4606">
            <w:pPr>
              <w:pStyle w:val="TableParagraph"/>
              <w:spacing w:line="242" w:lineRule="exact"/>
              <w:ind w:left="282" w:right="461"/>
              <w:rPr>
                <w:sz w:val="24"/>
              </w:rPr>
            </w:pPr>
            <w:r>
              <w:rPr>
                <w:sz w:val="24"/>
              </w:rPr>
              <w:t>31,58</w:t>
            </w:r>
            <w:r>
              <w:rPr>
                <w:sz w:val="24"/>
                <w:vertAlign w:val="superscript"/>
              </w:rPr>
              <w:t>a</w:t>
            </w:r>
          </w:p>
        </w:tc>
        <w:tc>
          <w:tcPr>
            <w:tcW w:w="1592" w:type="dxa"/>
            <w:tcBorders>
              <w:top w:val="single" w:sz="4" w:space="0" w:color="000000"/>
            </w:tcBorders>
          </w:tcPr>
          <w:p w:rsidR="0089529B" w:rsidRDefault="00DA4606">
            <w:pPr>
              <w:pStyle w:val="TableParagraph"/>
              <w:spacing w:line="242" w:lineRule="exact"/>
              <w:ind w:left="464" w:right="470"/>
              <w:rPr>
                <w:sz w:val="24"/>
              </w:rPr>
            </w:pPr>
            <w:r>
              <w:rPr>
                <w:sz w:val="24"/>
              </w:rPr>
              <w:t>45,90</w:t>
            </w:r>
            <w:r>
              <w:rPr>
                <w:sz w:val="24"/>
                <w:vertAlign w:val="superscript"/>
              </w:rPr>
              <w:t>b</w:t>
            </w:r>
          </w:p>
        </w:tc>
        <w:tc>
          <w:tcPr>
            <w:tcW w:w="1603" w:type="dxa"/>
            <w:tcBorders>
              <w:top w:val="single" w:sz="4" w:space="0" w:color="000000"/>
            </w:tcBorders>
          </w:tcPr>
          <w:p w:rsidR="0089529B" w:rsidRDefault="00DA4606">
            <w:pPr>
              <w:pStyle w:val="TableParagraph"/>
              <w:spacing w:line="242" w:lineRule="exact"/>
              <w:ind w:left="470" w:right="482"/>
              <w:rPr>
                <w:sz w:val="24"/>
              </w:rPr>
            </w:pPr>
            <w:r>
              <w:rPr>
                <w:sz w:val="24"/>
              </w:rPr>
              <w:t>53,17</w:t>
            </w:r>
            <w:r>
              <w:rPr>
                <w:sz w:val="24"/>
                <w:vertAlign w:val="superscript"/>
              </w:rPr>
              <w:t>c</w:t>
            </w:r>
          </w:p>
        </w:tc>
      </w:tr>
      <w:tr w:rsidR="0089529B">
        <w:trPr>
          <w:trHeight w:val="283"/>
        </w:trPr>
        <w:tc>
          <w:tcPr>
            <w:tcW w:w="1788" w:type="dxa"/>
          </w:tcPr>
          <w:p w:rsidR="0089529B" w:rsidRDefault="00DA4606">
            <w:pPr>
              <w:pStyle w:val="TableParagraph"/>
              <w:spacing w:before="7" w:line="256" w:lineRule="exact"/>
              <w:ind w:left="474"/>
              <w:jc w:val="left"/>
              <w:rPr>
                <w:sz w:val="24"/>
              </w:rPr>
            </w:pPr>
            <w:r>
              <w:rPr>
                <w:sz w:val="24"/>
              </w:rPr>
              <w:t>50 : 50</w:t>
            </w:r>
          </w:p>
        </w:tc>
        <w:tc>
          <w:tcPr>
            <w:tcW w:w="1404" w:type="dxa"/>
          </w:tcPr>
          <w:p w:rsidR="0089529B" w:rsidRDefault="00DA4606">
            <w:pPr>
              <w:pStyle w:val="TableParagraph"/>
              <w:spacing w:before="7" w:line="256" w:lineRule="exact"/>
              <w:ind w:left="282" w:right="463"/>
              <w:rPr>
                <w:sz w:val="24"/>
              </w:rPr>
            </w:pPr>
            <w:r>
              <w:rPr>
                <w:sz w:val="24"/>
              </w:rPr>
              <w:t>58,98</w:t>
            </w:r>
            <w:r>
              <w:rPr>
                <w:sz w:val="24"/>
                <w:vertAlign w:val="superscript"/>
              </w:rPr>
              <w:t>d</w:t>
            </w:r>
          </w:p>
        </w:tc>
        <w:tc>
          <w:tcPr>
            <w:tcW w:w="1592" w:type="dxa"/>
          </w:tcPr>
          <w:p w:rsidR="0089529B" w:rsidRDefault="00DA4606">
            <w:pPr>
              <w:pStyle w:val="TableParagraph"/>
              <w:spacing w:before="7" w:line="256" w:lineRule="exact"/>
              <w:ind w:left="456" w:right="470"/>
              <w:rPr>
                <w:sz w:val="24"/>
              </w:rPr>
            </w:pPr>
            <w:r>
              <w:rPr>
                <w:sz w:val="24"/>
              </w:rPr>
              <w:t>66,62</w:t>
            </w:r>
            <w:r>
              <w:rPr>
                <w:sz w:val="24"/>
                <w:vertAlign w:val="superscript"/>
              </w:rPr>
              <w:t>f</w:t>
            </w:r>
          </w:p>
        </w:tc>
        <w:tc>
          <w:tcPr>
            <w:tcW w:w="1603" w:type="dxa"/>
          </w:tcPr>
          <w:p w:rsidR="0089529B" w:rsidRDefault="00DA4606">
            <w:pPr>
              <w:pStyle w:val="TableParagraph"/>
              <w:spacing w:before="7" w:line="256" w:lineRule="exact"/>
              <w:ind w:left="470" w:right="481"/>
              <w:rPr>
                <w:sz w:val="24"/>
              </w:rPr>
            </w:pPr>
            <w:r>
              <w:rPr>
                <w:sz w:val="24"/>
              </w:rPr>
              <w:t>66,79</w:t>
            </w:r>
            <w:r>
              <w:rPr>
                <w:sz w:val="24"/>
                <w:vertAlign w:val="superscript"/>
              </w:rPr>
              <w:t>f</w:t>
            </w:r>
          </w:p>
        </w:tc>
      </w:tr>
      <w:tr w:rsidR="0089529B">
        <w:trPr>
          <w:trHeight w:val="294"/>
        </w:trPr>
        <w:tc>
          <w:tcPr>
            <w:tcW w:w="1788" w:type="dxa"/>
            <w:tcBorders>
              <w:bottom w:val="single" w:sz="4" w:space="0" w:color="000000"/>
            </w:tcBorders>
          </w:tcPr>
          <w:p w:rsidR="0089529B" w:rsidRDefault="00DA4606">
            <w:pPr>
              <w:pStyle w:val="TableParagraph"/>
              <w:spacing w:before="16" w:line="258" w:lineRule="exact"/>
              <w:ind w:left="474"/>
              <w:jc w:val="left"/>
              <w:rPr>
                <w:sz w:val="24"/>
              </w:rPr>
            </w:pPr>
            <w:r>
              <w:rPr>
                <w:sz w:val="24"/>
              </w:rPr>
              <w:t>25 : 75</w:t>
            </w:r>
          </w:p>
        </w:tc>
        <w:tc>
          <w:tcPr>
            <w:tcW w:w="1404" w:type="dxa"/>
            <w:tcBorders>
              <w:bottom w:val="single" w:sz="4" w:space="0" w:color="000000"/>
            </w:tcBorders>
          </w:tcPr>
          <w:p w:rsidR="0089529B" w:rsidRDefault="00DA4606">
            <w:pPr>
              <w:pStyle w:val="TableParagraph"/>
              <w:spacing w:before="16" w:line="258" w:lineRule="exact"/>
              <w:ind w:left="282" w:right="461"/>
              <w:rPr>
                <w:sz w:val="24"/>
              </w:rPr>
            </w:pPr>
            <w:r>
              <w:rPr>
                <w:sz w:val="24"/>
              </w:rPr>
              <w:t>63,13</w:t>
            </w:r>
            <w:r>
              <w:rPr>
                <w:sz w:val="24"/>
                <w:vertAlign w:val="superscript"/>
              </w:rPr>
              <w:t>e</w:t>
            </w:r>
          </w:p>
        </w:tc>
        <w:tc>
          <w:tcPr>
            <w:tcW w:w="1592" w:type="dxa"/>
            <w:tcBorders>
              <w:bottom w:val="single" w:sz="4" w:space="0" w:color="000000"/>
            </w:tcBorders>
          </w:tcPr>
          <w:p w:rsidR="0089529B" w:rsidRDefault="00DA4606">
            <w:pPr>
              <w:pStyle w:val="TableParagraph"/>
              <w:spacing w:before="16" w:line="258" w:lineRule="exact"/>
              <w:ind w:left="456" w:right="470"/>
              <w:rPr>
                <w:sz w:val="24"/>
              </w:rPr>
            </w:pPr>
            <w:r>
              <w:rPr>
                <w:sz w:val="24"/>
              </w:rPr>
              <w:t>67,04</w:t>
            </w:r>
            <w:r>
              <w:rPr>
                <w:sz w:val="24"/>
                <w:vertAlign w:val="superscript"/>
              </w:rPr>
              <w:t>f</w:t>
            </w:r>
          </w:p>
        </w:tc>
        <w:tc>
          <w:tcPr>
            <w:tcW w:w="1603" w:type="dxa"/>
            <w:tcBorders>
              <w:bottom w:val="single" w:sz="4" w:space="0" w:color="000000"/>
            </w:tcBorders>
          </w:tcPr>
          <w:p w:rsidR="0089529B" w:rsidRDefault="00DA4606">
            <w:pPr>
              <w:pStyle w:val="TableParagraph"/>
              <w:spacing w:before="16" w:line="258" w:lineRule="exact"/>
              <w:ind w:left="470" w:right="481"/>
              <w:rPr>
                <w:sz w:val="24"/>
              </w:rPr>
            </w:pPr>
            <w:r>
              <w:rPr>
                <w:sz w:val="24"/>
              </w:rPr>
              <w:t>68,20</w:t>
            </w:r>
            <w:r>
              <w:rPr>
                <w:sz w:val="24"/>
                <w:vertAlign w:val="superscript"/>
              </w:rPr>
              <w:t>f</w:t>
            </w:r>
          </w:p>
        </w:tc>
      </w:tr>
    </w:tbl>
    <w:p w:rsidR="0089529B" w:rsidRDefault="00DA4606">
      <w:pPr>
        <w:pStyle w:val="BodyText"/>
        <w:spacing w:line="247" w:lineRule="auto"/>
        <w:ind w:left="1944" w:right="934"/>
      </w:pPr>
      <w:r>
        <w:t>Keterangan : angka yang diikuti huruf yang berbeda menunjukkan berbeda nyata pada tingkat signifikansi 95%</w:t>
      </w:r>
    </w:p>
    <w:p w:rsidR="0089529B" w:rsidRDefault="00DA4606">
      <w:pPr>
        <w:pStyle w:val="BodyText"/>
        <w:spacing w:before="228" w:line="360" w:lineRule="auto"/>
        <w:ind w:left="100" w:right="138" w:firstLine="720"/>
        <w:jc w:val="both"/>
      </w:pPr>
      <w:r>
        <w:t xml:space="preserve">Berdasarkan Tabel 6 dapat </w:t>
      </w:r>
      <w:r>
        <w:rPr>
          <w:spacing w:val="-3"/>
        </w:rPr>
        <w:t xml:space="preserve">dilihat </w:t>
      </w:r>
      <w:r>
        <w:t>bahwa nilai total padatan terlarut tertinggi terdapat pada selai lidah buaya dengan perbandingan proporsi bubur lidah buaya 25% dan buah naga 75% dengan penambahan CMC 1,25% pengaruhnya tidak berbeda nyata dengan perlakuan perbandingan bubur lidah buaya 25</w:t>
      </w:r>
      <w:r>
        <w:t>% dan bubur buah naga 75% dengan konsentrasi</w:t>
      </w:r>
      <w:r>
        <w:rPr>
          <w:spacing w:val="-44"/>
        </w:rPr>
        <w:t xml:space="preserve"> </w:t>
      </w:r>
      <w:r>
        <w:t>CMC 1% dan</w:t>
      </w:r>
      <w:r>
        <w:rPr>
          <w:spacing w:val="-12"/>
        </w:rPr>
        <w:t xml:space="preserve"> </w:t>
      </w:r>
      <w:r>
        <w:t>berbeda</w:t>
      </w:r>
      <w:r>
        <w:rPr>
          <w:spacing w:val="-7"/>
        </w:rPr>
        <w:t xml:space="preserve"> </w:t>
      </w:r>
      <w:r>
        <w:t>nyata</w:t>
      </w:r>
      <w:r>
        <w:rPr>
          <w:spacing w:val="-8"/>
        </w:rPr>
        <w:t xml:space="preserve"> </w:t>
      </w:r>
      <w:r>
        <w:t>dengan</w:t>
      </w:r>
      <w:r>
        <w:rPr>
          <w:spacing w:val="-11"/>
        </w:rPr>
        <w:t xml:space="preserve"> </w:t>
      </w:r>
      <w:r>
        <w:t>perlakuan</w:t>
      </w:r>
      <w:r>
        <w:rPr>
          <w:spacing w:val="-12"/>
        </w:rPr>
        <w:t xml:space="preserve"> </w:t>
      </w:r>
      <w:r>
        <w:t>perbandingan</w:t>
      </w:r>
      <w:r>
        <w:rPr>
          <w:spacing w:val="-11"/>
        </w:rPr>
        <w:t xml:space="preserve"> </w:t>
      </w:r>
      <w:r>
        <w:t>ubur</w:t>
      </w:r>
      <w:r>
        <w:rPr>
          <w:spacing w:val="-1"/>
        </w:rPr>
        <w:t xml:space="preserve"> </w:t>
      </w:r>
      <w:r>
        <w:t>lidah</w:t>
      </w:r>
      <w:r>
        <w:rPr>
          <w:spacing w:val="-11"/>
        </w:rPr>
        <w:t xml:space="preserve"> </w:t>
      </w:r>
      <w:r>
        <w:t>buaya</w:t>
      </w:r>
      <w:r>
        <w:rPr>
          <w:spacing w:val="-8"/>
        </w:rPr>
        <w:t xml:space="preserve"> </w:t>
      </w:r>
      <w:r>
        <w:t>25%</w:t>
      </w:r>
      <w:r>
        <w:rPr>
          <w:spacing w:val="-5"/>
        </w:rPr>
        <w:t xml:space="preserve"> </w:t>
      </w:r>
      <w:r>
        <w:t>dan</w:t>
      </w:r>
      <w:r>
        <w:rPr>
          <w:spacing w:val="-11"/>
        </w:rPr>
        <w:t xml:space="preserve"> </w:t>
      </w:r>
      <w:r>
        <w:t>bubur</w:t>
      </w:r>
      <w:r>
        <w:rPr>
          <w:spacing w:val="-5"/>
        </w:rPr>
        <w:t xml:space="preserve"> </w:t>
      </w:r>
      <w:r>
        <w:t>buah</w:t>
      </w:r>
      <w:r>
        <w:rPr>
          <w:spacing w:val="-11"/>
        </w:rPr>
        <w:t xml:space="preserve"> </w:t>
      </w:r>
      <w:r>
        <w:t>naga 75% dengan konsentrasi CMC 0,75% sedangkan nilai total padatan terlarut terendah terdapat pada selai lidah buaya dengan perbandingan proporsi bubur lidah buaya 75% dan buah naga 25% dengan penambahan CMC 0,75%, pengaruhnya berbeda nyata dengan perlaku</w:t>
      </w:r>
      <w:r>
        <w:t>an perbandingan</w:t>
      </w:r>
      <w:r>
        <w:rPr>
          <w:spacing w:val="-11"/>
        </w:rPr>
        <w:t xml:space="preserve"> </w:t>
      </w:r>
      <w:r>
        <w:t>bubur</w:t>
      </w:r>
      <w:r>
        <w:rPr>
          <w:spacing w:val="-1"/>
        </w:rPr>
        <w:t xml:space="preserve"> </w:t>
      </w:r>
      <w:r>
        <w:t>lidah</w:t>
      </w:r>
      <w:r>
        <w:rPr>
          <w:spacing w:val="-6"/>
        </w:rPr>
        <w:t xml:space="preserve"> </w:t>
      </w:r>
      <w:r>
        <w:t>buaya</w:t>
      </w:r>
      <w:r>
        <w:rPr>
          <w:spacing w:val="-8"/>
        </w:rPr>
        <w:t xml:space="preserve"> </w:t>
      </w:r>
      <w:r>
        <w:t>75%</w:t>
      </w:r>
      <w:r>
        <w:rPr>
          <w:spacing w:val="-4"/>
        </w:rPr>
        <w:t xml:space="preserve"> </w:t>
      </w:r>
      <w:r>
        <w:t>dan</w:t>
      </w:r>
      <w:r>
        <w:rPr>
          <w:spacing w:val="-11"/>
        </w:rPr>
        <w:t xml:space="preserve"> </w:t>
      </w:r>
      <w:r>
        <w:t>bubur</w:t>
      </w:r>
      <w:r>
        <w:rPr>
          <w:spacing w:val="-5"/>
        </w:rPr>
        <w:t xml:space="preserve"> </w:t>
      </w:r>
      <w:r>
        <w:t>buah</w:t>
      </w:r>
      <w:r>
        <w:rPr>
          <w:spacing w:val="-6"/>
        </w:rPr>
        <w:t xml:space="preserve"> </w:t>
      </w:r>
      <w:r>
        <w:t>naga</w:t>
      </w:r>
      <w:r>
        <w:rPr>
          <w:spacing w:val="-7"/>
        </w:rPr>
        <w:t xml:space="preserve"> </w:t>
      </w:r>
      <w:r>
        <w:t>25%</w:t>
      </w:r>
      <w:r>
        <w:rPr>
          <w:spacing w:val="-4"/>
        </w:rPr>
        <w:t xml:space="preserve"> </w:t>
      </w:r>
      <w:r>
        <w:t>dengan</w:t>
      </w:r>
      <w:r>
        <w:rPr>
          <w:spacing w:val="-11"/>
        </w:rPr>
        <w:t xml:space="preserve"> </w:t>
      </w:r>
      <w:r>
        <w:t>konsentrasi</w:t>
      </w:r>
      <w:r>
        <w:rPr>
          <w:spacing w:val="-15"/>
        </w:rPr>
        <w:t xml:space="preserve"> </w:t>
      </w:r>
      <w:r>
        <w:t>CMC</w:t>
      </w:r>
      <w:r>
        <w:rPr>
          <w:spacing w:val="-8"/>
        </w:rPr>
        <w:t xml:space="preserve"> </w:t>
      </w:r>
      <w:r>
        <w:t>1</w:t>
      </w:r>
      <w:r>
        <w:rPr>
          <w:spacing w:val="-7"/>
        </w:rPr>
        <w:t xml:space="preserve"> </w:t>
      </w:r>
      <w:r>
        <w:t>% dan CMC</w:t>
      </w:r>
      <w:r>
        <w:rPr>
          <w:spacing w:val="-3"/>
        </w:rPr>
        <w:t xml:space="preserve"> </w:t>
      </w:r>
      <w:r>
        <w:t>1,25%.</w:t>
      </w:r>
    </w:p>
    <w:p w:rsidR="0089529B" w:rsidRDefault="0089529B">
      <w:pPr>
        <w:pStyle w:val="BodyText"/>
        <w:spacing w:before="10"/>
        <w:rPr>
          <w:sz w:val="20"/>
        </w:rPr>
      </w:pPr>
    </w:p>
    <w:p w:rsidR="0089529B" w:rsidRDefault="00DA4606">
      <w:pPr>
        <w:pStyle w:val="BodyText"/>
        <w:spacing w:line="360" w:lineRule="auto"/>
        <w:ind w:left="100" w:right="134" w:firstLine="720"/>
        <w:jc w:val="both"/>
      </w:pPr>
      <w:r>
        <w:t>Hal ini menunjukkan bahwa semakin tinggi penambahan buah naga dan semakin rendah</w:t>
      </w:r>
      <w:r>
        <w:rPr>
          <w:spacing w:val="-7"/>
        </w:rPr>
        <w:t xml:space="preserve"> </w:t>
      </w:r>
      <w:r>
        <w:t>penambahan</w:t>
      </w:r>
      <w:r>
        <w:rPr>
          <w:spacing w:val="-2"/>
        </w:rPr>
        <w:t xml:space="preserve"> </w:t>
      </w:r>
      <w:r>
        <w:t>lidah</w:t>
      </w:r>
      <w:r>
        <w:rPr>
          <w:spacing w:val="-1"/>
        </w:rPr>
        <w:t xml:space="preserve"> </w:t>
      </w:r>
      <w:r>
        <w:t>buaya, Nilai</w:t>
      </w:r>
      <w:r>
        <w:rPr>
          <w:spacing w:val="-10"/>
        </w:rPr>
        <w:t xml:space="preserve"> </w:t>
      </w:r>
      <w:r>
        <w:t>Total</w:t>
      </w:r>
      <w:r>
        <w:rPr>
          <w:spacing w:val="-11"/>
        </w:rPr>
        <w:t xml:space="preserve"> </w:t>
      </w:r>
      <w:r>
        <w:t>padatan</w:t>
      </w:r>
      <w:r>
        <w:rPr>
          <w:spacing w:val="-6"/>
        </w:rPr>
        <w:t xml:space="preserve"> </w:t>
      </w:r>
      <w:r>
        <w:t>terlarut</w:t>
      </w:r>
      <w:r>
        <w:rPr>
          <w:spacing w:val="3"/>
        </w:rPr>
        <w:t xml:space="preserve"> </w:t>
      </w:r>
      <w:r>
        <w:t>selai</w:t>
      </w:r>
      <w:r>
        <w:rPr>
          <w:spacing w:val="-7"/>
        </w:rPr>
        <w:t xml:space="preserve"> </w:t>
      </w:r>
      <w:r>
        <w:t>lidah</w:t>
      </w:r>
      <w:r>
        <w:rPr>
          <w:spacing w:val="-6"/>
        </w:rPr>
        <w:t xml:space="preserve"> </w:t>
      </w:r>
      <w:r>
        <w:t>buaya</w:t>
      </w:r>
      <w:r>
        <w:rPr>
          <w:spacing w:val="-3"/>
        </w:rPr>
        <w:t xml:space="preserve"> </w:t>
      </w:r>
      <w:r>
        <w:t>semakin</w:t>
      </w:r>
      <w:r>
        <w:rPr>
          <w:spacing w:val="-6"/>
        </w:rPr>
        <w:t xml:space="preserve"> </w:t>
      </w:r>
      <w:r>
        <w:t xml:space="preserve">tinggi. Hal ini disebabkan total padatan terlarut buah naga </w:t>
      </w:r>
      <w:r>
        <w:rPr>
          <w:spacing w:val="-3"/>
        </w:rPr>
        <w:t xml:space="preserve">lebih </w:t>
      </w:r>
      <w:r>
        <w:t>tinggi daripada lidah buaya.</w:t>
      </w:r>
      <w:r>
        <w:rPr>
          <w:spacing w:val="-29"/>
        </w:rPr>
        <w:t xml:space="preserve"> </w:t>
      </w:r>
      <w:r>
        <w:t>Menurut</w:t>
      </w:r>
    </w:p>
    <w:p w:rsidR="0089529B" w:rsidRDefault="0089529B">
      <w:pPr>
        <w:spacing w:line="360" w:lineRule="auto"/>
        <w:jc w:val="both"/>
        <w:sectPr w:rsidR="0089529B">
          <w:pgSz w:w="11910" w:h="16840"/>
          <w:pgMar w:top="1340" w:right="1300" w:bottom="280" w:left="1340" w:header="720" w:footer="720" w:gutter="0"/>
          <w:cols w:space="720"/>
        </w:sectPr>
      </w:pPr>
    </w:p>
    <w:p w:rsidR="0089529B" w:rsidRDefault="00DA4606">
      <w:pPr>
        <w:pStyle w:val="BodyText"/>
        <w:spacing w:before="74"/>
        <w:ind w:left="100"/>
        <w:jc w:val="both"/>
      </w:pPr>
      <w:r>
        <w:lastRenderedPageBreak/>
        <w:t xml:space="preserve">Jeronimo, </w:t>
      </w:r>
      <w:r>
        <w:rPr>
          <w:i/>
        </w:rPr>
        <w:t>et al</w:t>
      </w:r>
      <w:r>
        <w:t>., (2015) bahwa kandungan total padatan terlarut buah naga sekitar 11,0-11,40</w:t>
      </w:r>
    </w:p>
    <w:p w:rsidR="0089529B" w:rsidRDefault="00DA4606">
      <w:pPr>
        <w:pStyle w:val="BodyText"/>
        <w:spacing w:before="136" w:line="362" w:lineRule="auto"/>
        <w:ind w:left="100" w:right="139"/>
        <w:jc w:val="both"/>
      </w:pPr>
      <w:r>
        <w:t xml:space="preserve">% </w:t>
      </w:r>
      <w:r>
        <w:rPr>
          <w:spacing w:val="-3"/>
        </w:rPr>
        <w:t xml:space="preserve">brix </w:t>
      </w:r>
      <w:r>
        <w:t>pada suhu 20</w:t>
      </w:r>
      <w:r>
        <w:rPr>
          <w:vertAlign w:val="superscript"/>
        </w:rPr>
        <w:t>o</w:t>
      </w:r>
      <w:r>
        <w:t xml:space="preserve">C. Menurut Anon (2006) kandungan total padatan terlarut pada lidah buaya 0,49% </w:t>
      </w:r>
      <w:r>
        <w:rPr>
          <w:spacing w:val="-3"/>
        </w:rPr>
        <w:t xml:space="preserve">brix. </w:t>
      </w:r>
      <w:r>
        <w:t xml:space="preserve">Winarno (2008) menyatakan bahwa total padatan terlarut dipengaruhi oleh pektin yang larut, sedangkan penambahan gula pasir (sukrosa) </w:t>
      </w:r>
      <w:r>
        <w:rPr>
          <w:spacing w:val="-3"/>
        </w:rPr>
        <w:t xml:space="preserve">juga </w:t>
      </w:r>
      <w:r>
        <w:t xml:space="preserve">merupakan salah satu faktor </w:t>
      </w:r>
      <w:r>
        <w:rPr>
          <w:spacing w:val="-3"/>
        </w:rPr>
        <w:t xml:space="preserve">yang </w:t>
      </w:r>
      <w:r>
        <w:t>mempengaruhi total padatan terlarut. Ketika buah naga tersebut diolah menjadi selai</w:t>
      </w:r>
      <w:r>
        <w:rPr>
          <w:spacing w:val="-23"/>
        </w:rPr>
        <w:t xml:space="preserve"> </w:t>
      </w:r>
      <w:r>
        <w:t>dan</w:t>
      </w:r>
      <w:r>
        <w:rPr>
          <w:spacing w:val="-19"/>
        </w:rPr>
        <w:t xml:space="preserve"> </w:t>
      </w:r>
      <w:r>
        <w:t>ditambahkan</w:t>
      </w:r>
      <w:r>
        <w:rPr>
          <w:spacing w:val="-14"/>
        </w:rPr>
        <w:t xml:space="preserve"> </w:t>
      </w:r>
      <w:r>
        <w:t>bahan</w:t>
      </w:r>
      <w:r>
        <w:rPr>
          <w:spacing w:val="-19"/>
        </w:rPr>
        <w:t xml:space="preserve"> </w:t>
      </w:r>
      <w:r>
        <w:t>padat</w:t>
      </w:r>
      <w:r>
        <w:rPr>
          <w:spacing w:val="-9"/>
        </w:rPr>
        <w:t xml:space="preserve"> </w:t>
      </w:r>
      <w:r>
        <w:t>(gula</w:t>
      </w:r>
      <w:r>
        <w:rPr>
          <w:spacing w:val="-15"/>
        </w:rPr>
        <w:t xml:space="preserve"> </w:t>
      </w:r>
      <w:r>
        <w:t>pasir),</w:t>
      </w:r>
      <w:r>
        <w:rPr>
          <w:spacing w:val="-12"/>
        </w:rPr>
        <w:t xml:space="preserve"> </w:t>
      </w:r>
      <w:r>
        <w:t>maka</w:t>
      </w:r>
      <w:r>
        <w:rPr>
          <w:spacing w:val="-15"/>
        </w:rPr>
        <w:t xml:space="preserve"> </w:t>
      </w:r>
      <w:r>
        <w:t>total</w:t>
      </w:r>
      <w:r>
        <w:rPr>
          <w:spacing w:val="-24"/>
        </w:rPr>
        <w:t xml:space="preserve"> </w:t>
      </w:r>
      <w:r>
        <w:t>padatan</w:t>
      </w:r>
      <w:r>
        <w:rPr>
          <w:spacing w:val="-19"/>
        </w:rPr>
        <w:t xml:space="preserve"> </w:t>
      </w:r>
      <w:r>
        <w:t>terlarutnya</w:t>
      </w:r>
      <w:r>
        <w:rPr>
          <w:spacing w:val="-15"/>
        </w:rPr>
        <w:t xml:space="preserve"> </w:t>
      </w:r>
      <w:r>
        <w:t>akan</w:t>
      </w:r>
      <w:r>
        <w:rPr>
          <w:spacing w:val="-14"/>
        </w:rPr>
        <w:t xml:space="preserve"> </w:t>
      </w:r>
      <w:r>
        <w:t xml:space="preserve">meningkat. Menurut Buckle, </w:t>
      </w:r>
      <w:r>
        <w:rPr>
          <w:i/>
        </w:rPr>
        <w:t>et al</w:t>
      </w:r>
      <w:r>
        <w:t xml:space="preserve">., (2007), semakin tinggi konsentrasi sukrosa </w:t>
      </w:r>
      <w:r>
        <w:rPr>
          <w:spacing w:val="-3"/>
        </w:rPr>
        <w:t xml:space="preserve">yang </w:t>
      </w:r>
      <w:r>
        <w:t xml:space="preserve">terkandung </w:t>
      </w:r>
      <w:r>
        <w:t xml:space="preserve">dalam suatu buah yang sudah matang akan menghasilkan total padatan terlarut </w:t>
      </w:r>
      <w:r>
        <w:rPr>
          <w:spacing w:val="-3"/>
        </w:rPr>
        <w:t>yang</w:t>
      </w:r>
      <w:r>
        <w:rPr>
          <w:spacing w:val="-2"/>
        </w:rPr>
        <w:t xml:space="preserve"> </w:t>
      </w:r>
      <w:r>
        <w:t>tinggi.</w:t>
      </w:r>
    </w:p>
    <w:p w:rsidR="0089529B" w:rsidRDefault="00DA4606">
      <w:pPr>
        <w:pStyle w:val="BodyText"/>
        <w:spacing w:before="224" w:line="360" w:lineRule="auto"/>
        <w:ind w:left="100" w:right="136" w:firstLine="124"/>
        <w:jc w:val="both"/>
      </w:pPr>
      <w:r>
        <w:t xml:space="preserve">Penambahan CMC </w:t>
      </w:r>
      <w:r>
        <w:rPr>
          <w:spacing w:val="-3"/>
        </w:rPr>
        <w:t xml:space="preserve">juga </w:t>
      </w:r>
      <w:r>
        <w:t xml:space="preserve">berpengaruh terhadap nilai total padatan terlarut. Semakin banyak penambahan CMC </w:t>
      </w:r>
      <w:r>
        <w:rPr>
          <w:spacing w:val="-3"/>
        </w:rPr>
        <w:t xml:space="preserve">maka </w:t>
      </w:r>
      <w:r>
        <w:t xml:space="preserve">total padatan terlarut semakin meningkat,karena CMC merupakan salah satu penstabil yang memiliki kemampuan untuk mengikat </w:t>
      </w:r>
      <w:r>
        <w:rPr>
          <w:spacing w:val="-3"/>
        </w:rPr>
        <w:t xml:space="preserve">gula, </w:t>
      </w:r>
      <w:r>
        <w:t>air, asamasam organik dan komponen-komponen lain sehingga menjadi lebih stabil dan jika air, gula, asam-asam organik</w:t>
      </w:r>
      <w:r>
        <w:rPr>
          <w:spacing w:val="-16"/>
        </w:rPr>
        <w:t xml:space="preserve"> </w:t>
      </w:r>
      <w:r>
        <w:t>dan</w:t>
      </w:r>
      <w:r>
        <w:rPr>
          <w:spacing w:val="-19"/>
        </w:rPr>
        <w:t xml:space="preserve"> </w:t>
      </w:r>
      <w:r>
        <w:t>kompone</w:t>
      </w:r>
      <w:r>
        <w:t>n-komponen</w:t>
      </w:r>
      <w:r>
        <w:rPr>
          <w:spacing w:val="-15"/>
        </w:rPr>
        <w:t xml:space="preserve"> </w:t>
      </w:r>
      <w:r>
        <w:t>lain</w:t>
      </w:r>
      <w:r>
        <w:rPr>
          <w:spacing w:val="-15"/>
        </w:rPr>
        <w:t xml:space="preserve"> </w:t>
      </w:r>
      <w:r>
        <w:t>terikat</w:t>
      </w:r>
      <w:r>
        <w:rPr>
          <w:spacing w:val="-11"/>
        </w:rPr>
        <w:t xml:space="preserve"> </w:t>
      </w:r>
      <w:r>
        <w:t>dengan</w:t>
      </w:r>
      <w:r>
        <w:rPr>
          <w:spacing w:val="-15"/>
        </w:rPr>
        <w:t xml:space="preserve"> </w:t>
      </w:r>
      <w:r>
        <w:t>baik</w:t>
      </w:r>
      <w:r>
        <w:rPr>
          <w:spacing w:val="-11"/>
        </w:rPr>
        <w:t xml:space="preserve"> </w:t>
      </w:r>
      <w:r>
        <w:t>maka</w:t>
      </w:r>
      <w:r>
        <w:rPr>
          <w:spacing w:val="-16"/>
        </w:rPr>
        <w:t xml:space="preserve"> </w:t>
      </w:r>
      <w:r>
        <w:t>padatan</w:t>
      </w:r>
      <w:r>
        <w:rPr>
          <w:spacing w:val="-20"/>
        </w:rPr>
        <w:t xml:space="preserve"> </w:t>
      </w:r>
      <w:r>
        <w:t>terlarutnya</w:t>
      </w:r>
      <w:r>
        <w:rPr>
          <w:spacing w:val="-16"/>
        </w:rPr>
        <w:t xml:space="preserve"> </w:t>
      </w:r>
      <w:r>
        <w:t>akan</w:t>
      </w:r>
      <w:r>
        <w:rPr>
          <w:spacing w:val="-15"/>
        </w:rPr>
        <w:t xml:space="preserve"> </w:t>
      </w:r>
      <w:r>
        <w:t xml:space="preserve">lebih tinggi (Sulastri, 2008). Selama penyimpanan total padatan terlarut semakin meningkat karena </w:t>
      </w:r>
      <w:r>
        <w:rPr>
          <w:spacing w:val="-3"/>
        </w:rPr>
        <w:t xml:space="preserve">air </w:t>
      </w:r>
      <w:r>
        <w:t xml:space="preserve">bebas diikat oleh bahan penstabil sehingga konsentrasi bahan </w:t>
      </w:r>
      <w:r>
        <w:rPr>
          <w:spacing w:val="-3"/>
        </w:rPr>
        <w:t xml:space="preserve">yang </w:t>
      </w:r>
      <w:r>
        <w:t>larut meningkat dan semakin banyak partikel yang terikat oleh bahan penstabil maka total padatan yang terlarut juga akan semakin meningkat dan mengurangi endapan yang terbentuk, sehingga dengan adanya bahan penstabil maka partikel-partikel yang tersuspensi</w:t>
      </w:r>
      <w:r>
        <w:t xml:space="preserve"> akan terperangkap dalam sistem tersebut dan tidak mengendap (Potter dan Hotchkiss, 1995 dalam Kusumah, 2007). Berdasarkan SNI 01-3746- 2008 nilai zat padatan terlarut minimal selai buah adalah 65%, dengan demikian zat padatan terlarut selai lidah buaya de</w:t>
      </w:r>
      <w:r>
        <w:t>ngan penambahan buah naga merah memenuhi syarat SNI selai</w:t>
      </w:r>
      <w:r>
        <w:rPr>
          <w:spacing w:val="3"/>
        </w:rPr>
        <w:t xml:space="preserve"> </w:t>
      </w:r>
      <w:r>
        <w:t>buah</w:t>
      </w:r>
    </w:p>
    <w:p w:rsidR="0089529B" w:rsidRDefault="0089529B">
      <w:pPr>
        <w:pStyle w:val="BodyText"/>
        <w:spacing w:before="8"/>
        <w:rPr>
          <w:sz w:val="21"/>
        </w:rPr>
      </w:pPr>
    </w:p>
    <w:p w:rsidR="0089529B" w:rsidRDefault="00DA4606">
      <w:pPr>
        <w:pStyle w:val="Heading1"/>
      </w:pPr>
      <w:r>
        <w:t>Gula Total</w:t>
      </w:r>
    </w:p>
    <w:p w:rsidR="0089529B" w:rsidRDefault="0089529B">
      <w:pPr>
        <w:pStyle w:val="BodyText"/>
        <w:spacing w:before="4"/>
        <w:rPr>
          <w:b/>
          <w:sz w:val="32"/>
        </w:rPr>
      </w:pPr>
    </w:p>
    <w:p w:rsidR="0089529B" w:rsidRDefault="00DA4606">
      <w:pPr>
        <w:pStyle w:val="BodyText"/>
        <w:spacing w:line="360" w:lineRule="auto"/>
        <w:ind w:left="100" w:right="188" w:firstLine="427"/>
      </w:pPr>
      <w:r>
        <w:t>Hasil uji statistik menunjukan bahwa selai lidah buaya dengan penambahan buah naga merah dan penambahan CMC tidak terdapat adanya interaksi gula total selai lidah buaya. Hal ini di</w:t>
      </w:r>
      <w:r>
        <w:t>karenakan hasil statistik menunjukan angka signifikan (P&gt;0,05) untuk masing-masing perlakuan terhadap antioksidan selai lidah buaya. Gula Total pada selai lidah buaya disajikan pada Tabel 7. Tabel 7 menunjukkan bahwa untuk faktor perbandingan proporsi bubu</w:t>
      </w:r>
      <w:r>
        <w:t>r lidah buaya dan buah naga merah semakin banyak ditambahkannya proporsi bubur buah naga maka kandungan gula totalnya akan semakin</w:t>
      </w:r>
      <w:r>
        <w:rPr>
          <w:spacing w:val="1"/>
        </w:rPr>
        <w:t xml:space="preserve"> </w:t>
      </w:r>
      <w:r>
        <w:t>meningkat,</w:t>
      </w:r>
    </w:p>
    <w:p w:rsidR="0089529B" w:rsidRDefault="0089529B">
      <w:pPr>
        <w:spacing w:line="360" w:lineRule="auto"/>
        <w:sectPr w:rsidR="0089529B">
          <w:pgSz w:w="11910" w:h="16840"/>
          <w:pgMar w:top="1340" w:right="1300" w:bottom="280" w:left="1340" w:header="720" w:footer="720" w:gutter="0"/>
          <w:cols w:space="720"/>
        </w:sectPr>
      </w:pPr>
    </w:p>
    <w:p w:rsidR="0089529B" w:rsidRDefault="0089529B">
      <w:pPr>
        <w:pStyle w:val="BodyText"/>
        <w:spacing w:before="9"/>
        <w:rPr>
          <w:sz w:val="27"/>
        </w:rPr>
      </w:pPr>
    </w:p>
    <w:p w:rsidR="0089529B" w:rsidRDefault="00DA4606">
      <w:pPr>
        <w:pStyle w:val="BodyText"/>
        <w:spacing w:before="90" w:after="5"/>
        <w:ind w:left="3222" w:right="184" w:hanging="961"/>
      </w:pPr>
      <w:r>
        <w:t>Tabel 7. Gula total selai variasi rasio lidah buaya dan buah naga merah serta konsentrasi CMC</w:t>
      </w:r>
    </w:p>
    <w:tbl>
      <w:tblPr>
        <w:tblW w:w="0" w:type="auto"/>
        <w:tblInd w:w="1204" w:type="dxa"/>
        <w:tblLayout w:type="fixed"/>
        <w:tblCellMar>
          <w:left w:w="0" w:type="dxa"/>
          <w:right w:w="0" w:type="dxa"/>
        </w:tblCellMar>
        <w:tblLook w:val="01E0" w:firstRow="1" w:lastRow="1" w:firstColumn="1" w:lastColumn="1" w:noHBand="0" w:noVBand="0"/>
      </w:tblPr>
      <w:tblGrid>
        <w:gridCol w:w="1799"/>
        <w:gridCol w:w="1390"/>
        <w:gridCol w:w="1982"/>
        <w:gridCol w:w="1177"/>
        <w:gridCol w:w="1605"/>
      </w:tblGrid>
      <w:tr w:rsidR="0089529B">
        <w:trPr>
          <w:trHeight w:val="271"/>
        </w:trPr>
        <w:tc>
          <w:tcPr>
            <w:tcW w:w="1799" w:type="dxa"/>
            <w:vMerge w:val="restart"/>
            <w:tcBorders>
              <w:top w:val="single" w:sz="4" w:space="0" w:color="000000"/>
              <w:bottom w:val="single" w:sz="4" w:space="0" w:color="000000"/>
            </w:tcBorders>
          </w:tcPr>
          <w:p w:rsidR="0089529B" w:rsidRDefault="00DA4606">
            <w:pPr>
              <w:pStyle w:val="TableParagraph"/>
              <w:tabs>
                <w:tab w:val="left" w:pos="2922"/>
              </w:tabs>
              <w:spacing w:line="237" w:lineRule="auto"/>
              <w:ind w:left="281" w:right="-1138" w:hanging="144"/>
              <w:jc w:val="left"/>
              <w:rPr>
                <w:sz w:val="24"/>
              </w:rPr>
            </w:pPr>
            <w:r>
              <w:rPr>
                <w:sz w:val="24"/>
              </w:rPr>
              <w:t>Lidah</w:t>
            </w:r>
            <w:r>
              <w:rPr>
                <w:spacing w:val="-6"/>
                <w:sz w:val="24"/>
              </w:rPr>
              <w:t xml:space="preserve"> </w:t>
            </w:r>
            <w:r>
              <w:rPr>
                <w:sz w:val="24"/>
              </w:rPr>
              <w:t xml:space="preserve">Buaya : </w:t>
            </w:r>
            <w:r>
              <w:rPr>
                <w:spacing w:val="14"/>
                <w:sz w:val="24"/>
              </w:rPr>
              <w:t xml:space="preserve"> </w:t>
            </w:r>
            <w:r>
              <w:rPr>
                <w:sz w:val="24"/>
                <w:u w:val="single"/>
              </w:rPr>
              <w:t xml:space="preserve"> </w:t>
            </w:r>
            <w:r>
              <w:rPr>
                <w:sz w:val="24"/>
                <w:u w:val="single"/>
              </w:rPr>
              <w:tab/>
            </w:r>
            <w:r>
              <w:rPr>
                <w:sz w:val="24"/>
              </w:rPr>
              <w:t xml:space="preserve">                  Buah</w:t>
            </w:r>
            <w:r>
              <w:rPr>
                <w:spacing w:val="-4"/>
                <w:sz w:val="24"/>
              </w:rPr>
              <w:t xml:space="preserve"> </w:t>
            </w:r>
            <w:r>
              <w:rPr>
                <w:sz w:val="24"/>
              </w:rPr>
              <w:t>Naga</w:t>
            </w:r>
          </w:p>
          <w:p w:rsidR="0089529B" w:rsidRDefault="00DA4606">
            <w:pPr>
              <w:pStyle w:val="TableParagraph"/>
              <w:spacing w:before="1" w:line="258" w:lineRule="exact"/>
              <w:ind w:left="296"/>
              <w:jc w:val="left"/>
              <w:rPr>
                <w:sz w:val="24"/>
              </w:rPr>
            </w:pPr>
            <w:r>
              <w:rPr>
                <w:sz w:val="24"/>
              </w:rPr>
              <w:t>Merah</w:t>
            </w:r>
            <w:r>
              <w:rPr>
                <w:spacing w:val="-4"/>
                <w:sz w:val="24"/>
              </w:rPr>
              <w:t xml:space="preserve"> </w:t>
            </w:r>
            <w:r>
              <w:rPr>
                <w:sz w:val="24"/>
              </w:rPr>
              <w:t>(%)</w:t>
            </w:r>
          </w:p>
        </w:tc>
        <w:tc>
          <w:tcPr>
            <w:tcW w:w="3372" w:type="dxa"/>
            <w:gridSpan w:val="2"/>
            <w:tcBorders>
              <w:top w:val="single" w:sz="4" w:space="0" w:color="000000"/>
            </w:tcBorders>
          </w:tcPr>
          <w:p w:rsidR="0089529B" w:rsidRDefault="00DA4606">
            <w:pPr>
              <w:pStyle w:val="TableParagraph"/>
              <w:tabs>
                <w:tab w:val="left" w:pos="4580"/>
              </w:tabs>
              <w:spacing w:line="251" w:lineRule="exact"/>
              <w:ind w:left="1123" w:right="-1210"/>
              <w:jc w:val="left"/>
              <w:rPr>
                <w:sz w:val="24"/>
              </w:rPr>
            </w:pPr>
            <w:r>
              <w:rPr>
                <w:sz w:val="24"/>
                <w:u w:val="single"/>
              </w:rPr>
              <w:t>Konsentrasi CMC</w:t>
            </w:r>
            <w:r>
              <w:rPr>
                <w:spacing w:val="-11"/>
                <w:sz w:val="24"/>
                <w:u w:val="single"/>
              </w:rPr>
              <w:t xml:space="preserve"> </w:t>
            </w:r>
            <w:r>
              <w:rPr>
                <w:sz w:val="24"/>
                <w:u w:val="single"/>
              </w:rPr>
              <w:t>(%)</w:t>
            </w:r>
            <w:r>
              <w:rPr>
                <w:sz w:val="24"/>
                <w:u w:val="single"/>
              </w:rPr>
              <w:tab/>
            </w:r>
          </w:p>
        </w:tc>
        <w:tc>
          <w:tcPr>
            <w:tcW w:w="1177" w:type="dxa"/>
            <w:tcBorders>
              <w:top w:val="single" w:sz="4" w:space="0" w:color="000000"/>
            </w:tcBorders>
          </w:tcPr>
          <w:p w:rsidR="0089529B" w:rsidRDefault="0089529B">
            <w:pPr>
              <w:pStyle w:val="TableParagraph"/>
              <w:jc w:val="left"/>
              <w:rPr>
                <w:sz w:val="20"/>
              </w:rPr>
            </w:pPr>
          </w:p>
        </w:tc>
        <w:tc>
          <w:tcPr>
            <w:tcW w:w="1605" w:type="dxa"/>
            <w:tcBorders>
              <w:top w:val="single" w:sz="4" w:space="0" w:color="000000"/>
            </w:tcBorders>
          </w:tcPr>
          <w:p w:rsidR="0089529B" w:rsidRDefault="00DA4606">
            <w:pPr>
              <w:pStyle w:val="TableParagraph"/>
              <w:spacing w:line="251" w:lineRule="exact"/>
              <w:ind w:left="359" w:right="325"/>
              <w:rPr>
                <w:sz w:val="24"/>
              </w:rPr>
            </w:pPr>
            <w:r>
              <w:rPr>
                <w:sz w:val="24"/>
              </w:rPr>
              <w:t>Rata-rata</w:t>
            </w:r>
          </w:p>
        </w:tc>
      </w:tr>
      <w:tr w:rsidR="0089529B">
        <w:trPr>
          <w:trHeight w:val="532"/>
        </w:trPr>
        <w:tc>
          <w:tcPr>
            <w:tcW w:w="1799" w:type="dxa"/>
            <w:vMerge/>
            <w:tcBorders>
              <w:top w:val="nil"/>
              <w:bottom w:val="single" w:sz="4" w:space="0" w:color="000000"/>
            </w:tcBorders>
          </w:tcPr>
          <w:p w:rsidR="0089529B" w:rsidRDefault="0089529B">
            <w:pPr>
              <w:rPr>
                <w:sz w:val="2"/>
                <w:szCs w:val="2"/>
              </w:rPr>
            </w:pPr>
          </w:p>
        </w:tc>
        <w:tc>
          <w:tcPr>
            <w:tcW w:w="1390" w:type="dxa"/>
            <w:tcBorders>
              <w:bottom w:val="single" w:sz="4" w:space="0" w:color="000000"/>
            </w:tcBorders>
          </w:tcPr>
          <w:p w:rsidR="0089529B" w:rsidRDefault="00DA4606">
            <w:pPr>
              <w:pStyle w:val="TableParagraph"/>
              <w:spacing w:line="273" w:lineRule="exact"/>
              <w:ind w:left="285" w:right="453"/>
              <w:rPr>
                <w:sz w:val="24"/>
              </w:rPr>
            </w:pPr>
            <w:r>
              <w:rPr>
                <w:sz w:val="24"/>
              </w:rPr>
              <w:t>0,75</w:t>
            </w:r>
          </w:p>
        </w:tc>
        <w:tc>
          <w:tcPr>
            <w:tcW w:w="1982" w:type="dxa"/>
            <w:tcBorders>
              <w:bottom w:val="single" w:sz="4" w:space="0" w:color="000000"/>
            </w:tcBorders>
          </w:tcPr>
          <w:p w:rsidR="0089529B" w:rsidRDefault="00DA4606">
            <w:pPr>
              <w:pStyle w:val="TableParagraph"/>
              <w:spacing w:line="273" w:lineRule="exact"/>
              <w:ind w:right="423"/>
              <w:rPr>
                <w:sz w:val="24"/>
              </w:rPr>
            </w:pPr>
            <w:r>
              <w:rPr>
                <w:sz w:val="24"/>
              </w:rPr>
              <w:t>1</w:t>
            </w:r>
          </w:p>
        </w:tc>
        <w:tc>
          <w:tcPr>
            <w:tcW w:w="1177" w:type="dxa"/>
            <w:tcBorders>
              <w:bottom w:val="single" w:sz="4" w:space="0" w:color="000000"/>
            </w:tcBorders>
          </w:tcPr>
          <w:p w:rsidR="0089529B" w:rsidRDefault="00DA4606">
            <w:pPr>
              <w:pStyle w:val="TableParagraph"/>
              <w:spacing w:line="273" w:lineRule="exact"/>
              <w:ind w:left="73" w:right="453"/>
              <w:rPr>
                <w:sz w:val="24"/>
              </w:rPr>
            </w:pPr>
            <w:r>
              <w:rPr>
                <w:sz w:val="24"/>
              </w:rPr>
              <w:t>1,25</w:t>
            </w:r>
          </w:p>
        </w:tc>
        <w:tc>
          <w:tcPr>
            <w:tcW w:w="1605" w:type="dxa"/>
            <w:tcBorders>
              <w:bottom w:val="single" w:sz="4" w:space="0" w:color="000000"/>
            </w:tcBorders>
          </w:tcPr>
          <w:p w:rsidR="0089529B" w:rsidRDefault="0089529B">
            <w:pPr>
              <w:pStyle w:val="TableParagraph"/>
              <w:jc w:val="left"/>
            </w:pPr>
          </w:p>
        </w:tc>
      </w:tr>
      <w:tr w:rsidR="0089529B">
        <w:trPr>
          <w:trHeight w:val="276"/>
        </w:trPr>
        <w:tc>
          <w:tcPr>
            <w:tcW w:w="1799" w:type="dxa"/>
            <w:tcBorders>
              <w:top w:val="single" w:sz="4" w:space="0" w:color="000000"/>
            </w:tcBorders>
          </w:tcPr>
          <w:p w:rsidR="0089529B" w:rsidRDefault="00DA4606">
            <w:pPr>
              <w:pStyle w:val="TableParagraph"/>
              <w:spacing w:line="245" w:lineRule="exact"/>
              <w:ind w:left="359" w:right="518"/>
              <w:rPr>
                <w:sz w:val="24"/>
              </w:rPr>
            </w:pPr>
            <w:r>
              <w:rPr>
                <w:sz w:val="24"/>
              </w:rPr>
              <w:t>75 : 25</w:t>
            </w:r>
          </w:p>
        </w:tc>
        <w:tc>
          <w:tcPr>
            <w:tcW w:w="1390" w:type="dxa"/>
            <w:tcBorders>
              <w:top w:val="single" w:sz="4" w:space="0" w:color="000000"/>
            </w:tcBorders>
          </w:tcPr>
          <w:p w:rsidR="0089529B" w:rsidRDefault="00DA4606">
            <w:pPr>
              <w:pStyle w:val="TableParagraph"/>
              <w:spacing w:line="245" w:lineRule="exact"/>
              <w:ind w:left="285" w:right="448"/>
              <w:rPr>
                <w:sz w:val="24"/>
              </w:rPr>
            </w:pPr>
            <w:r>
              <w:rPr>
                <w:sz w:val="24"/>
              </w:rPr>
              <w:t>50,20</w:t>
            </w:r>
          </w:p>
        </w:tc>
        <w:tc>
          <w:tcPr>
            <w:tcW w:w="1982" w:type="dxa"/>
            <w:tcBorders>
              <w:top w:val="single" w:sz="4" w:space="0" w:color="000000"/>
            </w:tcBorders>
          </w:tcPr>
          <w:p w:rsidR="0089529B" w:rsidRDefault="00DA4606">
            <w:pPr>
              <w:pStyle w:val="TableParagraph"/>
              <w:spacing w:line="245" w:lineRule="exact"/>
              <w:ind w:left="456" w:right="870"/>
              <w:rPr>
                <w:sz w:val="24"/>
              </w:rPr>
            </w:pPr>
            <w:r>
              <w:rPr>
                <w:sz w:val="24"/>
              </w:rPr>
              <w:t>50,80</w:t>
            </w:r>
          </w:p>
        </w:tc>
        <w:tc>
          <w:tcPr>
            <w:tcW w:w="1177" w:type="dxa"/>
            <w:tcBorders>
              <w:top w:val="single" w:sz="4" w:space="0" w:color="000000"/>
            </w:tcBorders>
          </w:tcPr>
          <w:p w:rsidR="0089529B" w:rsidRDefault="00DA4606">
            <w:pPr>
              <w:pStyle w:val="TableParagraph"/>
              <w:spacing w:line="245" w:lineRule="exact"/>
              <w:ind w:left="69" w:right="454"/>
              <w:rPr>
                <w:sz w:val="24"/>
              </w:rPr>
            </w:pPr>
            <w:r>
              <w:rPr>
                <w:sz w:val="24"/>
              </w:rPr>
              <w:t>51,24</w:t>
            </w:r>
          </w:p>
        </w:tc>
        <w:tc>
          <w:tcPr>
            <w:tcW w:w="1605" w:type="dxa"/>
            <w:tcBorders>
              <w:top w:val="single" w:sz="4" w:space="0" w:color="000000"/>
            </w:tcBorders>
          </w:tcPr>
          <w:p w:rsidR="0089529B" w:rsidRDefault="00DA4606">
            <w:pPr>
              <w:pStyle w:val="TableParagraph"/>
              <w:spacing w:line="245" w:lineRule="exact"/>
              <w:ind w:left="357" w:right="325"/>
              <w:rPr>
                <w:sz w:val="24"/>
              </w:rPr>
            </w:pPr>
            <w:r>
              <w:rPr>
                <w:sz w:val="24"/>
              </w:rPr>
              <w:t>50,74</w:t>
            </w:r>
            <w:r>
              <w:rPr>
                <w:sz w:val="24"/>
                <w:vertAlign w:val="superscript"/>
              </w:rPr>
              <w:t>a</w:t>
            </w:r>
          </w:p>
        </w:tc>
      </w:tr>
      <w:tr w:rsidR="0089529B">
        <w:trPr>
          <w:trHeight w:val="275"/>
        </w:trPr>
        <w:tc>
          <w:tcPr>
            <w:tcW w:w="1799" w:type="dxa"/>
          </w:tcPr>
          <w:p w:rsidR="0089529B" w:rsidRDefault="00DA4606">
            <w:pPr>
              <w:pStyle w:val="TableParagraph"/>
              <w:spacing w:before="9" w:line="247" w:lineRule="exact"/>
              <w:ind w:left="359" w:right="518"/>
              <w:rPr>
                <w:sz w:val="24"/>
              </w:rPr>
            </w:pPr>
            <w:r>
              <w:rPr>
                <w:sz w:val="24"/>
              </w:rPr>
              <w:t>50 : 50</w:t>
            </w:r>
          </w:p>
        </w:tc>
        <w:tc>
          <w:tcPr>
            <w:tcW w:w="1390" w:type="dxa"/>
          </w:tcPr>
          <w:p w:rsidR="0089529B" w:rsidRDefault="00DA4606">
            <w:pPr>
              <w:pStyle w:val="TableParagraph"/>
              <w:spacing w:before="9" w:line="247" w:lineRule="exact"/>
              <w:ind w:left="285" w:right="448"/>
              <w:rPr>
                <w:sz w:val="24"/>
              </w:rPr>
            </w:pPr>
            <w:r>
              <w:rPr>
                <w:sz w:val="24"/>
              </w:rPr>
              <w:t>58,98</w:t>
            </w:r>
          </w:p>
        </w:tc>
        <w:tc>
          <w:tcPr>
            <w:tcW w:w="1982" w:type="dxa"/>
          </w:tcPr>
          <w:p w:rsidR="0089529B" w:rsidRDefault="00DA4606">
            <w:pPr>
              <w:pStyle w:val="TableParagraph"/>
              <w:spacing w:before="9" w:line="247" w:lineRule="exact"/>
              <w:ind w:left="456" w:right="870"/>
              <w:rPr>
                <w:sz w:val="24"/>
              </w:rPr>
            </w:pPr>
            <w:r>
              <w:rPr>
                <w:sz w:val="24"/>
              </w:rPr>
              <w:t>66,62</w:t>
            </w:r>
          </w:p>
        </w:tc>
        <w:tc>
          <w:tcPr>
            <w:tcW w:w="1177" w:type="dxa"/>
          </w:tcPr>
          <w:p w:rsidR="0089529B" w:rsidRDefault="00DA4606">
            <w:pPr>
              <w:pStyle w:val="TableParagraph"/>
              <w:spacing w:before="9" w:line="247" w:lineRule="exact"/>
              <w:ind w:left="69" w:right="454"/>
              <w:rPr>
                <w:sz w:val="24"/>
              </w:rPr>
            </w:pPr>
            <w:r>
              <w:rPr>
                <w:sz w:val="24"/>
              </w:rPr>
              <w:t>66,79</w:t>
            </w:r>
          </w:p>
        </w:tc>
        <w:tc>
          <w:tcPr>
            <w:tcW w:w="1605" w:type="dxa"/>
          </w:tcPr>
          <w:p w:rsidR="0089529B" w:rsidRDefault="00DA4606">
            <w:pPr>
              <w:pStyle w:val="TableParagraph"/>
              <w:spacing w:before="9" w:line="247" w:lineRule="exact"/>
              <w:ind w:left="356" w:right="325"/>
              <w:rPr>
                <w:sz w:val="24"/>
              </w:rPr>
            </w:pPr>
            <w:r>
              <w:rPr>
                <w:sz w:val="24"/>
              </w:rPr>
              <w:t>64,13</w:t>
            </w:r>
            <w:r>
              <w:rPr>
                <w:sz w:val="24"/>
                <w:vertAlign w:val="superscript"/>
              </w:rPr>
              <w:t>b</w:t>
            </w:r>
          </w:p>
        </w:tc>
      </w:tr>
      <w:tr w:rsidR="0089529B">
        <w:trPr>
          <w:trHeight w:val="278"/>
        </w:trPr>
        <w:tc>
          <w:tcPr>
            <w:tcW w:w="1799" w:type="dxa"/>
            <w:tcBorders>
              <w:bottom w:val="single" w:sz="4" w:space="0" w:color="000000"/>
            </w:tcBorders>
          </w:tcPr>
          <w:p w:rsidR="0089529B" w:rsidRDefault="00DA4606">
            <w:pPr>
              <w:pStyle w:val="TableParagraph"/>
              <w:spacing w:before="7" w:line="262" w:lineRule="exact"/>
              <w:ind w:left="359" w:right="518"/>
              <w:rPr>
                <w:sz w:val="24"/>
              </w:rPr>
            </w:pPr>
            <w:r>
              <w:rPr>
                <w:sz w:val="24"/>
              </w:rPr>
              <w:t>25 : 75</w:t>
            </w:r>
          </w:p>
        </w:tc>
        <w:tc>
          <w:tcPr>
            <w:tcW w:w="1390" w:type="dxa"/>
            <w:tcBorders>
              <w:bottom w:val="single" w:sz="4" w:space="0" w:color="000000"/>
            </w:tcBorders>
          </w:tcPr>
          <w:p w:rsidR="0089529B" w:rsidRDefault="00DA4606">
            <w:pPr>
              <w:pStyle w:val="TableParagraph"/>
              <w:spacing w:before="7" w:line="262" w:lineRule="exact"/>
              <w:ind w:left="285" w:right="448"/>
              <w:rPr>
                <w:sz w:val="24"/>
              </w:rPr>
            </w:pPr>
            <w:r>
              <w:rPr>
                <w:sz w:val="24"/>
              </w:rPr>
              <w:t>63,13</w:t>
            </w:r>
          </w:p>
        </w:tc>
        <w:tc>
          <w:tcPr>
            <w:tcW w:w="1982" w:type="dxa"/>
            <w:tcBorders>
              <w:bottom w:val="single" w:sz="4" w:space="0" w:color="000000"/>
            </w:tcBorders>
          </w:tcPr>
          <w:p w:rsidR="0089529B" w:rsidRDefault="00DA4606">
            <w:pPr>
              <w:pStyle w:val="TableParagraph"/>
              <w:spacing w:before="7" w:line="262" w:lineRule="exact"/>
              <w:ind w:left="456" w:right="870"/>
              <w:rPr>
                <w:sz w:val="24"/>
              </w:rPr>
            </w:pPr>
            <w:r>
              <w:rPr>
                <w:sz w:val="24"/>
              </w:rPr>
              <w:t>67,04</w:t>
            </w:r>
          </w:p>
        </w:tc>
        <w:tc>
          <w:tcPr>
            <w:tcW w:w="1177" w:type="dxa"/>
            <w:tcBorders>
              <w:bottom w:val="single" w:sz="4" w:space="0" w:color="000000"/>
            </w:tcBorders>
          </w:tcPr>
          <w:p w:rsidR="0089529B" w:rsidRDefault="00DA4606">
            <w:pPr>
              <w:pStyle w:val="TableParagraph"/>
              <w:spacing w:before="7" w:line="262" w:lineRule="exact"/>
              <w:ind w:left="69" w:right="454"/>
              <w:rPr>
                <w:sz w:val="24"/>
              </w:rPr>
            </w:pPr>
            <w:r>
              <w:rPr>
                <w:sz w:val="24"/>
              </w:rPr>
              <w:t>68,20</w:t>
            </w:r>
          </w:p>
        </w:tc>
        <w:tc>
          <w:tcPr>
            <w:tcW w:w="1605" w:type="dxa"/>
            <w:tcBorders>
              <w:bottom w:val="single" w:sz="4" w:space="0" w:color="000000"/>
            </w:tcBorders>
          </w:tcPr>
          <w:p w:rsidR="0089529B" w:rsidRDefault="00DA4606">
            <w:pPr>
              <w:pStyle w:val="TableParagraph"/>
              <w:spacing w:before="7" w:line="262" w:lineRule="exact"/>
              <w:ind w:left="357" w:right="325"/>
              <w:rPr>
                <w:sz w:val="24"/>
              </w:rPr>
            </w:pPr>
            <w:r>
              <w:rPr>
                <w:sz w:val="24"/>
              </w:rPr>
              <w:t>66,12</w:t>
            </w:r>
            <w:r>
              <w:rPr>
                <w:sz w:val="24"/>
                <w:vertAlign w:val="superscript"/>
              </w:rPr>
              <w:t>c</w:t>
            </w:r>
          </w:p>
        </w:tc>
      </w:tr>
      <w:tr w:rsidR="0089529B">
        <w:trPr>
          <w:trHeight w:val="284"/>
        </w:trPr>
        <w:tc>
          <w:tcPr>
            <w:tcW w:w="1799" w:type="dxa"/>
            <w:tcBorders>
              <w:top w:val="single" w:sz="4" w:space="0" w:color="000000"/>
              <w:bottom w:val="single" w:sz="4" w:space="0" w:color="000000"/>
            </w:tcBorders>
          </w:tcPr>
          <w:p w:rsidR="0089529B" w:rsidRDefault="00DA4606">
            <w:pPr>
              <w:pStyle w:val="TableParagraph"/>
              <w:spacing w:line="253" w:lineRule="exact"/>
              <w:ind w:left="361" w:right="518"/>
              <w:rPr>
                <w:sz w:val="24"/>
              </w:rPr>
            </w:pPr>
            <w:r>
              <w:rPr>
                <w:sz w:val="24"/>
              </w:rPr>
              <w:t>Rata-rata</w:t>
            </w:r>
          </w:p>
        </w:tc>
        <w:tc>
          <w:tcPr>
            <w:tcW w:w="1390" w:type="dxa"/>
            <w:tcBorders>
              <w:top w:val="single" w:sz="4" w:space="0" w:color="000000"/>
              <w:bottom w:val="single" w:sz="4" w:space="0" w:color="000000"/>
            </w:tcBorders>
          </w:tcPr>
          <w:p w:rsidR="0089529B" w:rsidRDefault="00DA4606">
            <w:pPr>
              <w:pStyle w:val="TableParagraph"/>
              <w:spacing w:line="253" w:lineRule="exact"/>
              <w:ind w:left="285" w:right="454"/>
              <w:rPr>
                <w:sz w:val="24"/>
              </w:rPr>
            </w:pPr>
            <w:r>
              <w:rPr>
                <w:sz w:val="24"/>
              </w:rPr>
              <w:t>57,43</w:t>
            </w:r>
            <w:r>
              <w:rPr>
                <w:sz w:val="24"/>
                <w:vertAlign w:val="superscript"/>
              </w:rPr>
              <w:t>a</w:t>
            </w:r>
          </w:p>
        </w:tc>
        <w:tc>
          <w:tcPr>
            <w:tcW w:w="1982" w:type="dxa"/>
            <w:tcBorders>
              <w:top w:val="single" w:sz="4" w:space="0" w:color="000000"/>
              <w:bottom w:val="single" w:sz="4" w:space="0" w:color="000000"/>
            </w:tcBorders>
          </w:tcPr>
          <w:p w:rsidR="0089529B" w:rsidRDefault="00DA4606">
            <w:pPr>
              <w:pStyle w:val="TableParagraph"/>
              <w:spacing w:line="253" w:lineRule="exact"/>
              <w:ind w:left="456" w:right="876"/>
              <w:rPr>
                <w:sz w:val="24"/>
              </w:rPr>
            </w:pPr>
            <w:r>
              <w:rPr>
                <w:sz w:val="24"/>
              </w:rPr>
              <w:t>61,48</w:t>
            </w:r>
            <w:r>
              <w:rPr>
                <w:sz w:val="24"/>
                <w:vertAlign w:val="superscript"/>
              </w:rPr>
              <w:t>a</w:t>
            </w:r>
          </w:p>
        </w:tc>
        <w:tc>
          <w:tcPr>
            <w:tcW w:w="1177" w:type="dxa"/>
            <w:tcBorders>
              <w:top w:val="single" w:sz="4" w:space="0" w:color="000000"/>
              <w:bottom w:val="single" w:sz="4" w:space="0" w:color="000000"/>
            </w:tcBorders>
          </w:tcPr>
          <w:p w:rsidR="0089529B" w:rsidRDefault="00DA4606">
            <w:pPr>
              <w:pStyle w:val="TableParagraph"/>
              <w:spacing w:line="253" w:lineRule="exact"/>
              <w:ind w:left="73" w:right="454"/>
              <w:rPr>
                <w:sz w:val="24"/>
              </w:rPr>
            </w:pPr>
            <w:r>
              <w:rPr>
                <w:sz w:val="24"/>
              </w:rPr>
              <w:t>62,07</w:t>
            </w:r>
            <w:r>
              <w:rPr>
                <w:sz w:val="24"/>
                <w:vertAlign w:val="superscript"/>
              </w:rPr>
              <w:t>a</w:t>
            </w:r>
          </w:p>
        </w:tc>
        <w:tc>
          <w:tcPr>
            <w:tcW w:w="1605" w:type="dxa"/>
            <w:tcBorders>
              <w:top w:val="single" w:sz="4" w:space="0" w:color="000000"/>
              <w:bottom w:val="single" w:sz="4" w:space="0" w:color="000000"/>
            </w:tcBorders>
          </w:tcPr>
          <w:p w:rsidR="0089529B" w:rsidRDefault="0089529B">
            <w:pPr>
              <w:pStyle w:val="TableParagraph"/>
              <w:jc w:val="left"/>
              <w:rPr>
                <w:sz w:val="20"/>
              </w:rPr>
            </w:pPr>
          </w:p>
        </w:tc>
      </w:tr>
    </w:tbl>
    <w:p w:rsidR="0089529B" w:rsidRDefault="00DA4606">
      <w:pPr>
        <w:pStyle w:val="BodyText"/>
        <w:spacing w:line="247" w:lineRule="auto"/>
        <w:ind w:left="1541" w:right="532"/>
        <w:jc w:val="both"/>
      </w:pPr>
      <w:r>
        <w:t>Keterangan : angka yang diikuti huruf yang berbeda menunjukkan berbeda nyata pada tingkat signifikansi 95%</w:t>
      </w:r>
    </w:p>
    <w:p w:rsidR="0089529B" w:rsidRDefault="00DA4606">
      <w:pPr>
        <w:pStyle w:val="BodyText"/>
        <w:spacing w:before="146" w:line="360" w:lineRule="auto"/>
        <w:ind w:left="100" w:right="131" w:firstLine="566"/>
        <w:jc w:val="both"/>
      </w:pPr>
      <w:r>
        <w:t>Perlakuan dengan nilai tertinggi ada pada 25:75 % dengan nilai rata-rata 66,12% pengaruhnya berbeda nyata dengan perlakuan perbandingan bubur lidah b</w:t>
      </w:r>
      <w:r>
        <w:t>uaya 50% dan buah naga merah 50% dan perlakuan perbadigan bubur lidah buaya 75% dan bubur buah naga 25% sedangkan</w:t>
      </w:r>
      <w:r>
        <w:rPr>
          <w:spacing w:val="-6"/>
        </w:rPr>
        <w:t xml:space="preserve"> </w:t>
      </w:r>
      <w:r>
        <w:t>nilai</w:t>
      </w:r>
      <w:r>
        <w:rPr>
          <w:spacing w:val="-9"/>
        </w:rPr>
        <w:t xml:space="preserve"> </w:t>
      </w:r>
      <w:r>
        <w:t>terendah</w:t>
      </w:r>
      <w:r>
        <w:rPr>
          <w:spacing w:val="-10"/>
        </w:rPr>
        <w:t xml:space="preserve"> </w:t>
      </w:r>
      <w:r>
        <w:t>pada</w:t>
      </w:r>
      <w:r>
        <w:rPr>
          <w:spacing w:val="-6"/>
        </w:rPr>
        <w:t xml:space="preserve"> </w:t>
      </w:r>
      <w:r>
        <w:t>perlakuan</w:t>
      </w:r>
      <w:r>
        <w:rPr>
          <w:spacing w:val="-6"/>
        </w:rPr>
        <w:t xml:space="preserve"> </w:t>
      </w:r>
      <w:r>
        <w:t>75:25%</w:t>
      </w:r>
      <w:r>
        <w:rPr>
          <w:spacing w:val="-3"/>
        </w:rPr>
        <w:t xml:space="preserve"> </w:t>
      </w:r>
      <w:r>
        <w:t>rata-rata</w:t>
      </w:r>
      <w:r>
        <w:rPr>
          <w:spacing w:val="-10"/>
        </w:rPr>
        <w:t xml:space="preserve"> </w:t>
      </w:r>
      <w:r>
        <w:t>50,74%</w:t>
      </w:r>
      <w:r>
        <w:rPr>
          <w:spacing w:val="-9"/>
        </w:rPr>
        <w:t xml:space="preserve"> </w:t>
      </w:r>
      <w:r>
        <w:t>pengaruhnya</w:t>
      </w:r>
      <w:r>
        <w:rPr>
          <w:spacing w:val="-1"/>
        </w:rPr>
        <w:t xml:space="preserve"> </w:t>
      </w:r>
      <w:r>
        <w:t>berbeda</w:t>
      </w:r>
      <w:r>
        <w:rPr>
          <w:spacing w:val="-1"/>
        </w:rPr>
        <w:t xml:space="preserve"> </w:t>
      </w:r>
      <w:r>
        <w:t>nyata sedangkan, Pada Penambahan CMC perlakuan dengan nilai tertingg</w:t>
      </w:r>
      <w:r>
        <w:t>i pada penambahan CMC 1,25% dengan nilai rata-rata 62,07% tidak berbeda nyata dengan perlakuan penambahan konsentrasi</w:t>
      </w:r>
      <w:r>
        <w:rPr>
          <w:spacing w:val="-23"/>
        </w:rPr>
        <w:t xml:space="preserve"> </w:t>
      </w:r>
      <w:r>
        <w:t>CMC</w:t>
      </w:r>
      <w:r>
        <w:rPr>
          <w:spacing w:val="-15"/>
        </w:rPr>
        <w:t xml:space="preserve"> </w:t>
      </w:r>
      <w:r>
        <w:t>1</w:t>
      </w:r>
      <w:r>
        <w:rPr>
          <w:spacing w:val="-13"/>
        </w:rPr>
        <w:t xml:space="preserve"> </w:t>
      </w:r>
      <w:r>
        <w:t>%</w:t>
      </w:r>
      <w:r>
        <w:rPr>
          <w:spacing w:val="-11"/>
        </w:rPr>
        <w:t xml:space="preserve"> </w:t>
      </w:r>
      <w:r>
        <w:t>dan</w:t>
      </w:r>
      <w:r>
        <w:rPr>
          <w:spacing w:val="-18"/>
        </w:rPr>
        <w:t xml:space="preserve"> </w:t>
      </w:r>
      <w:r>
        <w:t>1,25%</w:t>
      </w:r>
      <w:r>
        <w:rPr>
          <w:spacing w:val="-13"/>
        </w:rPr>
        <w:t xml:space="preserve"> </w:t>
      </w:r>
      <w:r>
        <w:t>sedangkan</w:t>
      </w:r>
      <w:r>
        <w:rPr>
          <w:spacing w:val="-18"/>
        </w:rPr>
        <w:t xml:space="preserve"> </w:t>
      </w:r>
      <w:r>
        <w:t>perlakuan</w:t>
      </w:r>
      <w:r>
        <w:rPr>
          <w:spacing w:val="-17"/>
        </w:rPr>
        <w:t xml:space="preserve"> </w:t>
      </w:r>
      <w:r>
        <w:t>dengan</w:t>
      </w:r>
      <w:r>
        <w:rPr>
          <w:spacing w:val="-18"/>
        </w:rPr>
        <w:t xml:space="preserve"> </w:t>
      </w:r>
      <w:r>
        <w:t>nilai</w:t>
      </w:r>
      <w:r>
        <w:rPr>
          <w:spacing w:val="-18"/>
        </w:rPr>
        <w:t xml:space="preserve"> </w:t>
      </w:r>
      <w:r>
        <w:t>terendah</w:t>
      </w:r>
      <w:r>
        <w:rPr>
          <w:spacing w:val="-17"/>
        </w:rPr>
        <w:t xml:space="preserve"> </w:t>
      </w:r>
      <w:r>
        <w:t>pada</w:t>
      </w:r>
      <w:r>
        <w:rPr>
          <w:spacing w:val="-14"/>
        </w:rPr>
        <w:t xml:space="preserve"> </w:t>
      </w:r>
      <w:r>
        <w:t xml:space="preserve">penambahan CMC 0,75% dengan nilai rata-rata 57,43% tidak berbeda nyata dengan perlakuan konsentrasi CMC 1% dan 1,25%. Hal ini dikarenakan kandungan gula pada buah naga merah lebih tinggi dibandingkan dengan lidah buaya. </w:t>
      </w:r>
      <w:r>
        <w:rPr>
          <w:sz w:val="22"/>
        </w:rPr>
        <w:t>Daging buah naga merah mengandung ka</w:t>
      </w:r>
      <w:r>
        <w:rPr>
          <w:sz w:val="22"/>
        </w:rPr>
        <w:t xml:space="preserve">dar </w:t>
      </w:r>
      <w:r>
        <w:rPr>
          <w:spacing w:val="-3"/>
          <w:sz w:val="22"/>
        </w:rPr>
        <w:t xml:space="preserve">gula </w:t>
      </w:r>
      <w:r>
        <w:rPr>
          <w:sz w:val="22"/>
        </w:rPr>
        <w:t>yang cukup tinggi yaitu mencapai 13-18 % brix,</w:t>
      </w:r>
      <w:r>
        <w:t>sedangkan kandungan gula pada lidah buaya sebesar 1,8 % brix (Anon,2008). Penambahan CMC menyebabkan total gula semakin meningkat karena struktur CMC merupakan polisakarida dan memiliki rantvb ai polim</w:t>
      </w:r>
      <w:r>
        <w:t xml:space="preserve">er yang terdiri dari unit molekul selulosa yang berbentuk rantai </w:t>
      </w:r>
      <w:r>
        <w:rPr>
          <w:spacing w:val="-2"/>
        </w:rPr>
        <w:t xml:space="preserve">linier </w:t>
      </w:r>
      <w:r>
        <w:t>dan memiliki banyak komponen glukosa, sehingga semakin bertambahnya CMC maka akan meningkatkan total gula (Fitriyaningtyas dan Widyaningsih,</w:t>
      </w:r>
      <w:r>
        <w:rPr>
          <w:spacing w:val="5"/>
        </w:rPr>
        <w:t xml:space="preserve"> </w:t>
      </w:r>
      <w:r>
        <w:t>2015).</w:t>
      </w:r>
    </w:p>
    <w:p w:rsidR="0089529B" w:rsidRDefault="00DA4606">
      <w:pPr>
        <w:pStyle w:val="Heading1"/>
        <w:spacing w:before="171"/>
        <w:jc w:val="left"/>
      </w:pPr>
      <w:r>
        <w:t>Antioksidan</w:t>
      </w:r>
    </w:p>
    <w:p w:rsidR="0089529B" w:rsidRDefault="0089529B">
      <w:pPr>
        <w:pStyle w:val="BodyText"/>
        <w:spacing w:before="10"/>
        <w:rPr>
          <w:b/>
        </w:rPr>
      </w:pPr>
    </w:p>
    <w:p w:rsidR="0089529B" w:rsidRDefault="00DA4606">
      <w:pPr>
        <w:pStyle w:val="BodyText"/>
        <w:spacing w:line="362" w:lineRule="auto"/>
        <w:ind w:left="100" w:right="135" w:firstLine="427"/>
        <w:jc w:val="both"/>
      </w:pPr>
      <w:r>
        <w:t>Hasil uji statistik men</w:t>
      </w:r>
      <w:r>
        <w:t>unjukan bahwa selai lidah buaya dengan penambahan buah naga merah dan penambahan CMC tidak terdapat adanya interaksi terhadap aktivitas antioksidan selai lidah buaya. Hal ini dikarenakan hasil statistik menunjukan angka signifikansi (P&gt;0,05) untuk</w:t>
      </w:r>
      <w:r>
        <w:rPr>
          <w:spacing w:val="-12"/>
        </w:rPr>
        <w:t xml:space="preserve"> </w:t>
      </w:r>
      <w:r>
        <w:t>masing-m</w:t>
      </w:r>
      <w:r>
        <w:t>asing</w:t>
      </w:r>
      <w:r>
        <w:rPr>
          <w:spacing w:val="-12"/>
        </w:rPr>
        <w:t xml:space="preserve"> </w:t>
      </w:r>
      <w:r>
        <w:t>perlakuan</w:t>
      </w:r>
      <w:r>
        <w:rPr>
          <w:spacing w:val="-16"/>
        </w:rPr>
        <w:t xml:space="preserve"> </w:t>
      </w:r>
      <w:r>
        <w:t>terhadap</w:t>
      </w:r>
      <w:r>
        <w:rPr>
          <w:spacing w:val="-12"/>
        </w:rPr>
        <w:t xml:space="preserve"> </w:t>
      </w:r>
      <w:r>
        <w:t>antioksidan</w:t>
      </w:r>
      <w:r>
        <w:rPr>
          <w:spacing w:val="-16"/>
        </w:rPr>
        <w:t xml:space="preserve"> </w:t>
      </w:r>
      <w:r>
        <w:t>selai</w:t>
      </w:r>
      <w:r>
        <w:rPr>
          <w:spacing w:val="-15"/>
        </w:rPr>
        <w:t xml:space="preserve"> </w:t>
      </w:r>
      <w:r>
        <w:t>lidah</w:t>
      </w:r>
      <w:r>
        <w:rPr>
          <w:spacing w:val="-16"/>
        </w:rPr>
        <w:t xml:space="preserve"> </w:t>
      </w:r>
      <w:r>
        <w:t>buaya.</w:t>
      </w:r>
      <w:r>
        <w:rPr>
          <w:spacing w:val="-10"/>
        </w:rPr>
        <w:t xml:space="preserve"> </w:t>
      </w:r>
      <w:r>
        <w:t>Antioksidan</w:t>
      </w:r>
      <w:r>
        <w:rPr>
          <w:spacing w:val="-16"/>
        </w:rPr>
        <w:t xml:space="preserve"> </w:t>
      </w:r>
      <w:r>
        <w:t>selai</w:t>
      </w:r>
      <w:r>
        <w:rPr>
          <w:spacing w:val="-16"/>
        </w:rPr>
        <w:t xml:space="preserve"> </w:t>
      </w:r>
      <w:r>
        <w:t>lidah buaya disajikan pada Tabel</w:t>
      </w:r>
      <w:r>
        <w:rPr>
          <w:spacing w:val="-6"/>
        </w:rPr>
        <w:t xml:space="preserve"> </w:t>
      </w:r>
      <w:r>
        <w:t>8.</w:t>
      </w:r>
    </w:p>
    <w:p w:rsidR="0089529B" w:rsidRDefault="00DA4606">
      <w:pPr>
        <w:pStyle w:val="BodyText"/>
        <w:spacing w:before="149"/>
        <w:ind w:left="1411"/>
        <w:jc w:val="both"/>
      </w:pPr>
      <w:r>
        <w:t>Tabel 8. Antioksidan selai variasi rasio lidah buaya dan buah naga merah serta</w:t>
      </w:r>
    </w:p>
    <w:p w:rsidR="0089529B" w:rsidRDefault="00DA4606">
      <w:pPr>
        <w:pStyle w:val="BodyText"/>
        <w:spacing w:before="2"/>
        <w:ind w:left="3769"/>
        <w:jc w:val="both"/>
      </w:pPr>
      <w:r>
        <w:t>konsentrasi CMC</w:t>
      </w:r>
    </w:p>
    <w:p w:rsidR="0089529B" w:rsidRDefault="0089529B">
      <w:pPr>
        <w:jc w:val="both"/>
        <w:sectPr w:rsidR="0089529B">
          <w:pgSz w:w="11910" w:h="16840"/>
          <w:pgMar w:top="1580" w:right="1300" w:bottom="280" w:left="1340" w:header="720" w:footer="720" w:gutter="0"/>
          <w:cols w:space="720"/>
        </w:sectPr>
      </w:pPr>
    </w:p>
    <w:tbl>
      <w:tblPr>
        <w:tblW w:w="0" w:type="auto"/>
        <w:tblInd w:w="1204" w:type="dxa"/>
        <w:tblLayout w:type="fixed"/>
        <w:tblCellMar>
          <w:left w:w="0" w:type="dxa"/>
          <w:right w:w="0" w:type="dxa"/>
        </w:tblCellMar>
        <w:tblLook w:val="01E0" w:firstRow="1" w:lastRow="1" w:firstColumn="1" w:lastColumn="1" w:noHBand="0" w:noVBand="0"/>
      </w:tblPr>
      <w:tblGrid>
        <w:gridCol w:w="1799"/>
        <w:gridCol w:w="1390"/>
        <w:gridCol w:w="1980"/>
        <w:gridCol w:w="1201"/>
        <w:gridCol w:w="1583"/>
      </w:tblGrid>
      <w:tr w:rsidR="0089529B">
        <w:trPr>
          <w:trHeight w:val="278"/>
        </w:trPr>
        <w:tc>
          <w:tcPr>
            <w:tcW w:w="1799" w:type="dxa"/>
            <w:tcBorders>
              <w:top w:val="single" w:sz="4" w:space="0" w:color="000000"/>
            </w:tcBorders>
          </w:tcPr>
          <w:p w:rsidR="0089529B" w:rsidRDefault="00DA4606">
            <w:pPr>
              <w:pStyle w:val="TableParagraph"/>
              <w:tabs>
                <w:tab w:val="left" w:pos="2922"/>
              </w:tabs>
              <w:spacing w:line="259" w:lineRule="exact"/>
              <w:ind w:left="137" w:right="-1138"/>
              <w:jc w:val="left"/>
              <w:rPr>
                <w:sz w:val="24"/>
              </w:rPr>
            </w:pPr>
            <w:r>
              <w:rPr>
                <w:sz w:val="24"/>
              </w:rPr>
              <w:lastRenderedPageBreak/>
              <w:t>Lidah Buaya</w:t>
            </w:r>
            <w:r>
              <w:rPr>
                <w:spacing w:val="-6"/>
                <w:sz w:val="24"/>
              </w:rPr>
              <w:t xml:space="preserve"> </w:t>
            </w:r>
            <w:r>
              <w:rPr>
                <w:sz w:val="24"/>
              </w:rPr>
              <w:t xml:space="preserve">: </w:t>
            </w:r>
            <w:r>
              <w:rPr>
                <w:spacing w:val="14"/>
                <w:sz w:val="24"/>
              </w:rPr>
              <w:t xml:space="preserve"> </w:t>
            </w:r>
            <w:r>
              <w:rPr>
                <w:sz w:val="24"/>
                <w:u w:val="single"/>
              </w:rPr>
              <w:t xml:space="preserve"> </w:t>
            </w:r>
            <w:r>
              <w:rPr>
                <w:sz w:val="24"/>
                <w:u w:val="single"/>
              </w:rPr>
              <w:tab/>
            </w:r>
          </w:p>
        </w:tc>
        <w:tc>
          <w:tcPr>
            <w:tcW w:w="3370" w:type="dxa"/>
            <w:gridSpan w:val="2"/>
            <w:tcBorders>
              <w:top w:val="single" w:sz="4" w:space="0" w:color="000000"/>
            </w:tcBorders>
          </w:tcPr>
          <w:p w:rsidR="0089529B" w:rsidRDefault="00DA4606">
            <w:pPr>
              <w:pStyle w:val="TableParagraph"/>
              <w:tabs>
                <w:tab w:val="left" w:pos="4580"/>
              </w:tabs>
              <w:spacing w:line="259" w:lineRule="exact"/>
              <w:ind w:left="1123" w:right="-1224"/>
              <w:jc w:val="left"/>
              <w:rPr>
                <w:sz w:val="24"/>
              </w:rPr>
            </w:pPr>
            <w:r>
              <w:rPr>
                <w:sz w:val="24"/>
                <w:u w:val="single"/>
              </w:rPr>
              <w:t>Konsentrasi CMC</w:t>
            </w:r>
            <w:r>
              <w:rPr>
                <w:spacing w:val="-11"/>
                <w:sz w:val="24"/>
                <w:u w:val="single"/>
              </w:rPr>
              <w:t xml:space="preserve"> </w:t>
            </w:r>
            <w:r>
              <w:rPr>
                <w:sz w:val="24"/>
                <w:u w:val="single"/>
              </w:rPr>
              <w:t>(%)</w:t>
            </w:r>
            <w:r>
              <w:rPr>
                <w:sz w:val="24"/>
                <w:u w:val="single"/>
              </w:rPr>
              <w:tab/>
            </w:r>
          </w:p>
        </w:tc>
        <w:tc>
          <w:tcPr>
            <w:tcW w:w="1201" w:type="dxa"/>
            <w:tcBorders>
              <w:top w:val="single" w:sz="4" w:space="0" w:color="000000"/>
            </w:tcBorders>
          </w:tcPr>
          <w:p w:rsidR="0089529B" w:rsidRDefault="0089529B">
            <w:pPr>
              <w:pStyle w:val="TableParagraph"/>
              <w:jc w:val="left"/>
              <w:rPr>
                <w:sz w:val="20"/>
              </w:rPr>
            </w:pPr>
          </w:p>
        </w:tc>
        <w:tc>
          <w:tcPr>
            <w:tcW w:w="1583" w:type="dxa"/>
            <w:tcBorders>
              <w:top w:val="single" w:sz="4" w:space="0" w:color="000000"/>
            </w:tcBorders>
          </w:tcPr>
          <w:p w:rsidR="0089529B" w:rsidRDefault="00DA4606">
            <w:pPr>
              <w:pStyle w:val="TableParagraph"/>
              <w:spacing w:line="259" w:lineRule="exact"/>
              <w:ind w:left="335" w:right="323"/>
              <w:rPr>
                <w:sz w:val="24"/>
              </w:rPr>
            </w:pPr>
            <w:r>
              <w:rPr>
                <w:sz w:val="24"/>
              </w:rPr>
              <w:t>Rata-rata</w:t>
            </w:r>
          </w:p>
        </w:tc>
      </w:tr>
      <w:tr w:rsidR="0089529B">
        <w:trPr>
          <w:trHeight w:val="539"/>
        </w:trPr>
        <w:tc>
          <w:tcPr>
            <w:tcW w:w="1799" w:type="dxa"/>
            <w:tcBorders>
              <w:bottom w:val="single" w:sz="4" w:space="0" w:color="000000"/>
            </w:tcBorders>
          </w:tcPr>
          <w:p w:rsidR="0089529B" w:rsidRDefault="00DA4606">
            <w:pPr>
              <w:pStyle w:val="TableParagraph"/>
              <w:spacing w:line="266" w:lineRule="exact"/>
              <w:ind w:left="281"/>
              <w:jc w:val="left"/>
              <w:rPr>
                <w:sz w:val="24"/>
              </w:rPr>
            </w:pPr>
            <w:r>
              <w:rPr>
                <w:sz w:val="24"/>
              </w:rPr>
              <w:t>Buah</w:t>
            </w:r>
            <w:r>
              <w:rPr>
                <w:spacing w:val="-5"/>
                <w:sz w:val="24"/>
              </w:rPr>
              <w:t xml:space="preserve"> </w:t>
            </w:r>
            <w:r>
              <w:rPr>
                <w:sz w:val="24"/>
              </w:rPr>
              <w:t>Naga</w:t>
            </w:r>
          </w:p>
          <w:p w:rsidR="0089529B" w:rsidRDefault="00DA4606">
            <w:pPr>
              <w:pStyle w:val="TableParagraph"/>
              <w:spacing w:line="265" w:lineRule="exact"/>
              <w:ind w:left="296"/>
              <w:jc w:val="left"/>
              <w:rPr>
                <w:sz w:val="24"/>
              </w:rPr>
            </w:pPr>
            <w:r>
              <w:rPr>
                <w:sz w:val="24"/>
              </w:rPr>
              <w:t>Merah</w:t>
            </w:r>
            <w:r>
              <w:rPr>
                <w:spacing w:val="-4"/>
                <w:sz w:val="24"/>
              </w:rPr>
              <w:t xml:space="preserve"> </w:t>
            </w:r>
            <w:r>
              <w:rPr>
                <w:sz w:val="24"/>
              </w:rPr>
              <w:t>(%)</w:t>
            </w:r>
          </w:p>
        </w:tc>
        <w:tc>
          <w:tcPr>
            <w:tcW w:w="1390" w:type="dxa"/>
            <w:tcBorders>
              <w:bottom w:val="single" w:sz="4" w:space="0" w:color="000000"/>
            </w:tcBorders>
          </w:tcPr>
          <w:p w:rsidR="0089529B" w:rsidRDefault="00DA4606">
            <w:pPr>
              <w:pStyle w:val="TableParagraph"/>
              <w:spacing w:before="1"/>
              <w:ind w:left="285" w:right="453"/>
              <w:rPr>
                <w:sz w:val="24"/>
              </w:rPr>
            </w:pPr>
            <w:r>
              <w:rPr>
                <w:sz w:val="24"/>
              </w:rPr>
              <w:t>0,75</w:t>
            </w:r>
          </w:p>
        </w:tc>
        <w:tc>
          <w:tcPr>
            <w:tcW w:w="1980" w:type="dxa"/>
            <w:tcBorders>
              <w:bottom w:val="single" w:sz="4" w:space="0" w:color="000000"/>
            </w:tcBorders>
          </w:tcPr>
          <w:p w:rsidR="0089529B" w:rsidRDefault="00DA4606">
            <w:pPr>
              <w:pStyle w:val="TableParagraph"/>
              <w:spacing w:before="1"/>
              <w:ind w:right="421"/>
              <w:rPr>
                <w:sz w:val="24"/>
              </w:rPr>
            </w:pPr>
            <w:r>
              <w:rPr>
                <w:sz w:val="24"/>
              </w:rPr>
              <w:t>1</w:t>
            </w:r>
          </w:p>
        </w:tc>
        <w:tc>
          <w:tcPr>
            <w:tcW w:w="1201" w:type="dxa"/>
            <w:tcBorders>
              <w:bottom w:val="single" w:sz="4" w:space="0" w:color="000000"/>
            </w:tcBorders>
          </w:tcPr>
          <w:p w:rsidR="0089529B" w:rsidRDefault="00DA4606">
            <w:pPr>
              <w:pStyle w:val="TableParagraph"/>
              <w:spacing w:before="1"/>
              <w:ind w:left="188"/>
              <w:jc w:val="left"/>
              <w:rPr>
                <w:sz w:val="24"/>
              </w:rPr>
            </w:pPr>
            <w:r>
              <w:rPr>
                <w:sz w:val="24"/>
              </w:rPr>
              <w:t>1,25</w:t>
            </w:r>
          </w:p>
        </w:tc>
        <w:tc>
          <w:tcPr>
            <w:tcW w:w="1583" w:type="dxa"/>
            <w:tcBorders>
              <w:bottom w:val="single" w:sz="4" w:space="0" w:color="000000"/>
            </w:tcBorders>
          </w:tcPr>
          <w:p w:rsidR="0089529B" w:rsidRDefault="0089529B">
            <w:pPr>
              <w:pStyle w:val="TableParagraph"/>
              <w:jc w:val="left"/>
            </w:pPr>
          </w:p>
        </w:tc>
      </w:tr>
      <w:tr w:rsidR="0089529B">
        <w:trPr>
          <w:trHeight w:val="274"/>
        </w:trPr>
        <w:tc>
          <w:tcPr>
            <w:tcW w:w="1799" w:type="dxa"/>
            <w:tcBorders>
              <w:top w:val="single" w:sz="4" w:space="0" w:color="000000"/>
            </w:tcBorders>
          </w:tcPr>
          <w:p w:rsidR="0089529B" w:rsidRDefault="00DA4606">
            <w:pPr>
              <w:pStyle w:val="TableParagraph"/>
              <w:spacing w:line="243" w:lineRule="exact"/>
              <w:ind w:left="483"/>
              <w:jc w:val="left"/>
              <w:rPr>
                <w:sz w:val="24"/>
              </w:rPr>
            </w:pPr>
            <w:r>
              <w:rPr>
                <w:sz w:val="24"/>
              </w:rPr>
              <w:t>75 : 25</w:t>
            </w:r>
          </w:p>
        </w:tc>
        <w:tc>
          <w:tcPr>
            <w:tcW w:w="1390" w:type="dxa"/>
            <w:tcBorders>
              <w:top w:val="single" w:sz="4" w:space="0" w:color="000000"/>
            </w:tcBorders>
          </w:tcPr>
          <w:p w:rsidR="0089529B" w:rsidRDefault="00DA4606">
            <w:pPr>
              <w:pStyle w:val="TableParagraph"/>
              <w:spacing w:line="243" w:lineRule="exact"/>
              <w:ind w:left="285" w:right="448"/>
              <w:rPr>
                <w:sz w:val="24"/>
              </w:rPr>
            </w:pPr>
            <w:r>
              <w:rPr>
                <w:sz w:val="24"/>
              </w:rPr>
              <w:t>63,68</w:t>
            </w:r>
          </w:p>
        </w:tc>
        <w:tc>
          <w:tcPr>
            <w:tcW w:w="1980" w:type="dxa"/>
            <w:tcBorders>
              <w:top w:val="single" w:sz="4" w:space="0" w:color="000000"/>
            </w:tcBorders>
          </w:tcPr>
          <w:p w:rsidR="0089529B" w:rsidRDefault="00DA4606">
            <w:pPr>
              <w:pStyle w:val="TableParagraph"/>
              <w:spacing w:line="243" w:lineRule="exact"/>
              <w:ind w:left="456" w:right="868"/>
              <w:rPr>
                <w:sz w:val="24"/>
              </w:rPr>
            </w:pPr>
            <w:r>
              <w:rPr>
                <w:sz w:val="24"/>
              </w:rPr>
              <w:t>66,15</w:t>
            </w:r>
          </w:p>
        </w:tc>
        <w:tc>
          <w:tcPr>
            <w:tcW w:w="1201" w:type="dxa"/>
            <w:tcBorders>
              <w:top w:val="single" w:sz="4" w:space="0" w:color="000000"/>
            </w:tcBorders>
          </w:tcPr>
          <w:p w:rsidR="0089529B" w:rsidRDefault="00DA4606">
            <w:pPr>
              <w:pStyle w:val="TableParagraph"/>
              <w:spacing w:line="243" w:lineRule="exact"/>
              <w:ind w:left="173"/>
              <w:jc w:val="left"/>
              <w:rPr>
                <w:sz w:val="24"/>
              </w:rPr>
            </w:pPr>
            <w:r>
              <w:rPr>
                <w:sz w:val="24"/>
              </w:rPr>
              <w:t>68,21</w:t>
            </w:r>
          </w:p>
        </w:tc>
        <w:tc>
          <w:tcPr>
            <w:tcW w:w="1583" w:type="dxa"/>
            <w:tcBorders>
              <w:top w:val="single" w:sz="4" w:space="0" w:color="000000"/>
            </w:tcBorders>
          </w:tcPr>
          <w:p w:rsidR="0089529B" w:rsidRDefault="00DA4606">
            <w:pPr>
              <w:pStyle w:val="TableParagraph"/>
              <w:spacing w:line="243" w:lineRule="exact"/>
              <w:ind w:left="333" w:right="323"/>
              <w:rPr>
                <w:sz w:val="24"/>
              </w:rPr>
            </w:pPr>
            <w:r>
              <w:rPr>
                <w:sz w:val="24"/>
              </w:rPr>
              <w:t>66,01</w:t>
            </w:r>
            <w:r>
              <w:rPr>
                <w:sz w:val="24"/>
                <w:vertAlign w:val="superscript"/>
              </w:rPr>
              <w:t>a</w:t>
            </w:r>
          </w:p>
        </w:tc>
      </w:tr>
      <w:tr w:rsidR="0089529B">
        <w:trPr>
          <w:trHeight w:val="275"/>
        </w:trPr>
        <w:tc>
          <w:tcPr>
            <w:tcW w:w="1799" w:type="dxa"/>
          </w:tcPr>
          <w:p w:rsidR="0089529B" w:rsidRDefault="00DA4606">
            <w:pPr>
              <w:pStyle w:val="TableParagraph"/>
              <w:spacing w:before="3" w:line="253" w:lineRule="exact"/>
              <w:ind w:left="483"/>
              <w:jc w:val="left"/>
              <w:rPr>
                <w:sz w:val="24"/>
              </w:rPr>
            </w:pPr>
            <w:r>
              <w:rPr>
                <w:sz w:val="24"/>
              </w:rPr>
              <w:t>50 : 50</w:t>
            </w:r>
          </w:p>
        </w:tc>
        <w:tc>
          <w:tcPr>
            <w:tcW w:w="1390" w:type="dxa"/>
          </w:tcPr>
          <w:p w:rsidR="0089529B" w:rsidRDefault="00DA4606">
            <w:pPr>
              <w:pStyle w:val="TableParagraph"/>
              <w:spacing w:before="3" w:line="253" w:lineRule="exact"/>
              <w:ind w:left="285" w:right="448"/>
              <w:rPr>
                <w:sz w:val="24"/>
              </w:rPr>
            </w:pPr>
            <w:r>
              <w:rPr>
                <w:sz w:val="24"/>
              </w:rPr>
              <w:t>71,05</w:t>
            </w:r>
          </w:p>
        </w:tc>
        <w:tc>
          <w:tcPr>
            <w:tcW w:w="1980" w:type="dxa"/>
          </w:tcPr>
          <w:p w:rsidR="0089529B" w:rsidRDefault="00DA4606">
            <w:pPr>
              <w:pStyle w:val="TableParagraph"/>
              <w:spacing w:before="3" w:line="253" w:lineRule="exact"/>
              <w:ind w:left="456" w:right="868"/>
              <w:rPr>
                <w:sz w:val="24"/>
              </w:rPr>
            </w:pPr>
            <w:r>
              <w:rPr>
                <w:sz w:val="24"/>
              </w:rPr>
              <w:t>70,49</w:t>
            </w:r>
          </w:p>
        </w:tc>
        <w:tc>
          <w:tcPr>
            <w:tcW w:w="1201" w:type="dxa"/>
          </w:tcPr>
          <w:p w:rsidR="0089529B" w:rsidRDefault="00DA4606">
            <w:pPr>
              <w:pStyle w:val="TableParagraph"/>
              <w:spacing w:before="3" w:line="253" w:lineRule="exact"/>
              <w:ind w:left="159"/>
              <w:jc w:val="left"/>
              <w:rPr>
                <w:sz w:val="24"/>
              </w:rPr>
            </w:pPr>
            <w:r>
              <w:rPr>
                <w:sz w:val="24"/>
              </w:rPr>
              <w:t>69,76</w:t>
            </w:r>
          </w:p>
        </w:tc>
        <w:tc>
          <w:tcPr>
            <w:tcW w:w="1583" w:type="dxa"/>
          </w:tcPr>
          <w:p w:rsidR="0089529B" w:rsidRDefault="00DA4606">
            <w:pPr>
              <w:pStyle w:val="TableParagraph"/>
              <w:spacing w:before="3" w:line="253" w:lineRule="exact"/>
              <w:ind w:left="332" w:right="323"/>
              <w:rPr>
                <w:sz w:val="24"/>
              </w:rPr>
            </w:pPr>
            <w:r>
              <w:rPr>
                <w:sz w:val="24"/>
              </w:rPr>
              <w:t>70,43</w:t>
            </w:r>
            <w:r>
              <w:rPr>
                <w:sz w:val="24"/>
                <w:vertAlign w:val="superscript"/>
              </w:rPr>
              <w:t>b</w:t>
            </w:r>
          </w:p>
        </w:tc>
      </w:tr>
      <w:tr w:rsidR="0089529B">
        <w:trPr>
          <w:trHeight w:val="275"/>
        </w:trPr>
        <w:tc>
          <w:tcPr>
            <w:tcW w:w="1799" w:type="dxa"/>
            <w:tcBorders>
              <w:bottom w:val="single" w:sz="4" w:space="0" w:color="000000"/>
            </w:tcBorders>
          </w:tcPr>
          <w:p w:rsidR="0089529B" w:rsidRDefault="00DA4606">
            <w:pPr>
              <w:pStyle w:val="TableParagraph"/>
              <w:spacing w:before="5" w:line="261" w:lineRule="exact"/>
              <w:ind w:left="483"/>
              <w:jc w:val="left"/>
              <w:rPr>
                <w:sz w:val="24"/>
              </w:rPr>
            </w:pPr>
            <w:r>
              <w:rPr>
                <w:sz w:val="24"/>
              </w:rPr>
              <w:t>25 : 75</w:t>
            </w:r>
          </w:p>
        </w:tc>
        <w:tc>
          <w:tcPr>
            <w:tcW w:w="1390" w:type="dxa"/>
            <w:tcBorders>
              <w:bottom w:val="single" w:sz="4" w:space="0" w:color="000000"/>
            </w:tcBorders>
          </w:tcPr>
          <w:p w:rsidR="0089529B" w:rsidRDefault="00DA4606">
            <w:pPr>
              <w:pStyle w:val="TableParagraph"/>
              <w:spacing w:before="5" w:line="261" w:lineRule="exact"/>
              <w:ind w:left="285" w:right="448"/>
              <w:rPr>
                <w:sz w:val="24"/>
              </w:rPr>
            </w:pPr>
            <w:r>
              <w:rPr>
                <w:sz w:val="24"/>
              </w:rPr>
              <w:t>72,54</w:t>
            </w:r>
          </w:p>
        </w:tc>
        <w:tc>
          <w:tcPr>
            <w:tcW w:w="1980" w:type="dxa"/>
            <w:tcBorders>
              <w:bottom w:val="single" w:sz="4" w:space="0" w:color="000000"/>
            </w:tcBorders>
          </w:tcPr>
          <w:p w:rsidR="0089529B" w:rsidRDefault="00DA4606">
            <w:pPr>
              <w:pStyle w:val="TableParagraph"/>
              <w:spacing w:before="5" w:line="261" w:lineRule="exact"/>
              <w:ind w:left="456" w:right="868"/>
              <w:rPr>
                <w:sz w:val="24"/>
              </w:rPr>
            </w:pPr>
            <w:r>
              <w:rPr>
                <w:sz w:val="24"/>
              </w:rPr>
              <w:t>74,02</w:t>
            </w:r>
          </w:p>
        </w:tc>
        <w:tc>
          <w:tcPr>
            <w:tcW w:w="1201" w:type="dxa"/>
            <w:tcBorders>
              <w:bottom w:val="single" w:sz="4" w:space="0" w:color="000000"/>
            </w:tcBorders>
          </w:tcPr>
          <w:p w:rsidR="0089529B" w:rsidRDefault="00DA4606">
            <w:pPr>
              <w:pStyle w:val="TableParagraph"/>
              <w:spacing w:before="5" w:line="261" w:lineRule="exact"/>
              <w:ind w:left="159"/>
              <w:jc w:val="left"/>
              <w:rPr>
                <w:sz w:val="24"/>
              </w:rPr>
            </w:pPr>
            <w:r>
              <w:rPr>
                <w:sz w:val="24"/>
              </w:rPr>
              <w:t>77,26</w:t>
            </w:r>
          </w:p>
        </w:tc>
        <w:tc>
          <w:tcPr>
            <w:tcW w:w="1583" w:type="dxa"/>
            <w:tcBorders>
              <w:bottom w:val="single" w:sz="4" w:space="0" w:color="000000"/>
            </w:tcBorders>
          </w:tcPr>
          <w:p w:rsidR="0089529B" w:rsidRDefault="00DA4606">
            <w:pPr>
              <w:pStyle w:val="TableParagraph"/>
              <w:spacing w:before="5" w:line="261" w:lineRule="exact"/>
              <w:ind w:left="333" w:right="323"/>
              <w:rPr>
                <w:sz w:val="24"/>
              </w:rPr>
            </w:pPr>
            <w:r>
              <w:rPr>
                <w:sz w:val="24"/>
              </w:rPr>
              <w:t>74,60</w:t>
            </w:r>
            <w:r>
              <w:rPr>
                <w:sz w:val="24"/>
                <w:vertAlign w:val="superscript"/>
              </w:rPr>
              <w:t>c</w:t>
            </w:r>
          </w:p>
        </w:tc>
      </w:tr>
      <w:tr w:rsidR="0089529B">
        <w:trPr>
          <w:trHeight w:val="289"/>
        </w:trPr>
        <w:tc>
          <w:tcPr>
            <w:tcW w:w="1799" w:type="dxa"/>
            <w:tcBorders>
              <w:top w:val="single" w:sz="4" w:space="0" w:color="000000"/>
              <w:bottom w:val="single" w:sz="4" w:space="0" w:color="000000"/>
            </w:tcBorders>
          </w:tcPr>
          <w:p w:rsidR="0089529B" w:rsidRDefault="00DA4606">
            <w:pPr>
              <w:pStyle w:val="TableParagraph"/>
              <w:spacing w:line="258" w:lineRule="exact"/>
              <w:ind w:left="377"/>
              <w:jc w:val="left"/>
              <w:rPr>
                <w:sz w:val="24"/>
              </w:rPr>
            </w:pPr>
            <w:r>
              <w:rPr>
                <w:sz w:val="24"/>
              </w:rPr>
              <w:t>Rata-rata</w:t>
            </w:r>
          </w:p>
        </w:tc>
        <w:tc>
          <w:tcPr>
            <w:tcW w:w="1390" w:type="dxa"/>
            <w:tcBorders>
              <w:top w:val="single" w:sz="4" w:space="0" w:color="000000"/>
              <w:bottom w:val="single" w:sz="4" w:space="0" w:color="000000"/>
            </w:tcBorders>
          </w:tcPr>
          <w:p w:rsidR="0089529B" w:rsidRDefault="00DA4606">
            <w:pPr>
              <w:pStyle w:val="TableParagraph"/>
              <w:spacing w:line="258" w:lineRule="exact"/>
              <w:ind w:left="285" w:right="454"/>
              <w:rPr>
                <w:sz w:val="24"/>
              </w:rPr>
            </w:pPr>
            <w:r>
              <w:rPr>
                <w:sz w:val="24"/>
              </w:rPr>
              <w:t>69,09</w:t>
            </w:r>
            <w:r>
              <w:rPr>
                <w:sz w:val="24"/>
                <w:vertAlign w:val="superscript"/>
              </w:rPr>
              <w:t>a</w:t>
            </w:r>
          </w:p>
        </w:tc>
        <w:tc>
          <w:tcPr>
            <w:tcW w:w="1980" w:type="dxa"/>
            <w:tcBorders>
              <w:top w:val="single" w:sz="4" w:space="0" w:color="000000"/>
              <w:bottom w:val="single" w:sz="4" w:space="0" w:color="000000"/>
            </w:tcBorders>
          </w:tcPr>
          <w:p w:rsidR="0089529B" w:rsidRDefault="00DA4606">
            <w:pPr>
              <w:pStyle w:val="TableParagraph"/>
              <w:spacing w:line="258" w:lineRule="exact"/>
              <w:ind w:left="456" w:right="874"/>
              <w:rPr>
                <w:sz w:val="24"/>
              </w:rPr>
            </w:pPr>
            <w:r>
              <w:rPr>
                <w:sz w:val="24"/>
              </w:rPr>
              <w:t>70,22</w:t>
            </w:r>
            <w:r>
              <w:rPr>
                <w:sz w:val="24"/>
                <w:vertAlign w:val="superscript"/>
              </w:rPr>
              <w:t>a</w:t>
            </w:r>
          </w:p>
        </w:tc>
        <w:tc>
          <w:tcPr>
            <w:tcW w:w="1201" w:type="dxa"/>
            <w:tcBorders>
              <w:top w:val="single" w:sz="4" w:space="0" w:color="000000"/>
              <w:bottom w:val="single" w:sz="4" w:space="0" w:color="000000"/>
            </w:tcBorders>
          </w:tcPr>
          <w:p w:rsidR="0089529B" w:rsidRDefault="00DA4606">
            <w:pPr>
              <w:pStyle w:val="TableParagraph"/>
              <w:spacing w:line="258" w:lineRule="exact"/>
              <w:ind w:left="87"/>
              <w:jc w:val="left"/>
              <w:rPr>
                <w:sz w:val="24"/>
              </w:rPr>
            </w:pPr>
            <w:r>
              <w:rPr>
                <w:sz w:val="24"/>
              </w:rPr>
              <w:t>71,74</w:t>
            </w:r>
            <w:r>
              <w:rPr>
                <w:sz w:val="24"/>
                <w:vertAlign w:val="superscript"/>
              </w:rPr>
              <w:t>b</w:t>
            </w:r>
          </w:p>
        </w:tc>
        <w:tc>
          <w:tcPr>
            <w:tcW w:w="1583" w:type="dxa"/>
            <w:tcBorders>
              <w:top w:val="single" w:sz="4" w:space="0" w:color="000000"/>
              <w:bottom w:val="single" w:sz="4" w:space="0" w:color="000000"/>
            </w:tcBorders>
          </w:tcPr>
          <w:p w:rsidR="0089529B" w:rsidRDefault="0089529B">
            <w:pPr>
              <w:pStyle w:val="TableParagraph"/>
              <w:jc w:val="left"/>
              <w:rPr>
                <w:sz w:val="20"/>
              </w:rPr>
            </w:pPr>
          </w:p>
        </w:tc>
      </w:tr>
    </w:tbl>
    <w:p w:rsidR="0089529B" w:rsidRDefault="00DA4606">
      <w:pPr>
        <w:pStyle w:val="BodyText"/>
        <w:spacing w:line="242" w:lineRule="auto"/>
        <w:ind w:left="1541" w:right="532"/>
        <w:jc w:val="both"/>
      </w:pPr>
      <w:r>
        <w:t>Keterangan : angka yang diikuti huruf yang berbeda menunjukkan berbeda nyata pada tingkat signifikansi 95%</w:t>
      </w:r>
    </w:p>
    <w:p w:rsidR="0089529B" w:rsidRDefault="00DA4606">
      <w:pPr>
        <w:pStyle w:val="BodyText"/>
        <w:spacing w:before="145" w:line="360" w:lineRule="auto"/>
        <w:ind w:left="100" w:right="130" w:firstLine="720"/>
        <w:jc w:val="both"/>
      </w:pPr>
      <w:r>
        <w:t>Hasil uji statistik menunjukan bahwa selai lidah buaya dengan penambahan buah naga merah dan penambahan CMC tidak terdapat adanya interaksi terhadap aktivitas antioksidan selai lidah buaya. Hal ini dikarenakan hasil statistik menunjukan angka signifikan (P</w:t>
      </w:r>
      <w:r>
        <w:t xml:space="preserve">&gt;0,05) untuk masing-masing perlakuan terhadap antioksidan selai lidah buaya. Berdasarkan Tabel 14 hasil aktivitas antioksidan tertinggi pada perlakuan proporsi bubur lidah buaya 25% dan buah naga merah 75% dengan nilai rata-rata 74,60% pengaruhnya berbeda </w:t>
      </w:r>
      <w:r>
        <w:t>nyata dengan perlakuan perbandingan bubur lidah buaya 50% dan bubur buah naga merah 50% dan perlakuan perbandingan bubur lidah buaya 75% dan buah naga merah 25% dan penambahan konsentrasi CMC 1,25% dengan nilai rata-rata 71,74% pengaruhnya berbeda nyata de</w:t>
      </w:r>
      <w:r>
        <w:t>ngan perlakuan penambahan konsentrasi CMC 1% dan 0,75% dan aktivitas antioksidan paling rendah pada perlakuan proporsi bubur lidah buaya 75% dan buah naga merah 25% dengan nilai rata-rata 66,01% dan penambahan CMC 0,75% dengan nilai rata-rata 69,09%. Menur</w:t>
      </w:r>
      <w:r>
        <w:t xml:space="preserve">ut (Rebeca, dkk. 2010) buah naga merah mengandung antioksidan 86,13± 17,02 </w:t>
      </w:r>
      <w:r>
        <w:rPr>
          <w:spacing w:val="-4"/>
        </w:rPr>
        <w:t xml:space="preserve">mg, </w:t>
      </w:r>
      <w:r>
        <w:t>kandungan vitamin C hanya</w:t>
      </w:r>
      <w:r>
        <w:rPr>
          <w:spacing w:val="-11"/>
        </w:rPr>
        <w:t xml:space="preserve"> </w:t>
      </w:r>
      <w:r>
        <w:t>memberi</w:t>
      </w:r>
      <w:r>
        <w:rPr>
          <w:spacing w:val="-19"/>
        </w:rPr>
        <w:t xml:space="preserve"> </w:t>
      </w:r>
      <w:r>
        <w:t>kontribusi</w:t>
      </w:r>
      <w:r>
        <w:rPr>
          <w:spacing w:val="-18"/>
        </w:rPr>
        <w:t xml:space="preserve"> </w:t>
      </w:r>
      <w:r>
        <w:t>4,6%</w:t>
      </w:r>
      <w:r>
        <w:rPr>
          <w:spacing w:val="-13"/>
        </w:rPr>
        <w:t xml:space="preserve"> </w:t>
      </w:r>
      <w:r>
        <w:t>dari</w:t>
      </w:r>
      <w:r>
        <w:rPr>
          <w:spacing w:val="-23"/>
        </w:rPr>
        <w:t xml:space="preserve"> </w:t>
      </w:r>
      <w:r>
        <w:t>kapasitas</w:t>
      </w:r>
      <w:r>
        <w:rPr>
          <w:spacing w:val="-17"/>
        </w:rPr>
        <w:t xml:space="preserve"> </w:t>
      </w:r>
      <w:r>
        <w:t>antioksidan</w:t>
      </w:r>
      <w:r>
        <w:rPr>
          <w:spacing w:val="-18"/>
        </w:rPr>
        <w:t xml:space="preserve"> </w:t>
      </w:r>
      <w:r>
        <w:t>buah</w:t>
      </w:r>
      <w:r>
        <w:rPr>
          <w:spacing w:val="-14"/>
        </w:rPr>
        <w:t xml:space="preserve"> </w:t>
      </w:r>
      <w:r>
        <w:t>naga.</w:t>
      </w:r>
      <w:r>
        <w:rPr>
          <w:spacing w:val="-12"/>
        </w:rPr>
        <w:t xml:space="preserve"> </w:t>
      </w:r>
      <w:r>
        <w:t>Penambahan</w:t>
      </w:r>
      <w:r>
        <w:rPr>
          <w:spacing w:val="-18"/>
        </w:rPr>
        <w:t xml:space="preserve"> </w:t>
      </w:r>
      <w:r>
        <w:t xml:space="preserve">konsentrasi CMC </w:t>
      </w:r>
      <w:r>
        <w:rPr>
          <w:spacing w:val="-3"/>
        </w:rPr>
        <w:t xml:space="preserve">juga </w:t>
      </w:r>
      <w:r>
        <w:t>dapat meningkatkan nilai aktivitas antioksidanselai lidah buaya, karena semakin banyak gugus hidroksil yang dimiliki oleh senyawa aktif, semakin besar pula kemampuan senyawa aktif tersebut dalam meredam aktivitas antioksidan radikal bebas (Sayuti dan Rina,</w:t>
      </w:r>
      <w:r>
        <w:t xml:space="preserve"> 2015).</w:t>
      </w:r>
    </w:p>
    <w:p w:rsidR="0089529B" w:rsidRDefault="00DA4606">
      <w:pPr>
        <w:pStyle w:val="Heading1"/>
        <w:spacing w:before="173"/>
      </w:pPr>
      <w:r>
        <w:t>Kadar Air</w:t>
      </w:r>
    </w:p>
    <w:p w:rsidR="0089529B" w:rsidRDefault="0089529B">
      <w:pPr>
        <w:pStyle w:val="BodyText"/>
        <w:spacing w:before="9"/>
        <w:rPr>
          <w:b/>
        </w:rPr>
      </w:pPr>
    </w:p>
    <w:p w:rsidR="0089529B" w:rsidRDefault="00DA4606">
      <w:pPr>
        <w:pStyle w:val="BodyText"/>
        <w:spacing w:before="1" w:line="360" w:lineRule="auto"/>
        <w:ind w:left="100" w:right="136" w:firstLine="720"/>
        <w:jc w:val="both"/>
      </w:pPr>
      <w:r>
        <w:t>Hasil uji statistik menunjukkan bahwa perbandingan proporsi bubur lidah buaya dan buah</w:t>
      </w:r>
      <w:r>
        <w:rPr>
          <w:spacing w:val="-10"/>
        </w:rPr>
        <w:t xml:space="preserve"> </w:t>
      </w:r>
      <w:r>
        <w:t>naga</w:t>
      </w:r>
      <w:r>
        <w:rPr>
          <w:spacing w:val="-11"/>
        </w:rPr>
        <w:t xml:space="preserve"> </w:t>
      </w:r>
      <w:r>
        <w:t>dan</w:t>
      </w:r>
      <w:r>
        <w:rPr>
          <w:spacing w:val="-14"/>
        </w:rPr>
        <w:t xml:space="preserve"> </w:t>
      </w:r>
      <w:r>
        <w:t>penambahan</w:t>
      </w:r>
      <w:r>
        <w:rPr>
          <w:spacing w:val="-14"/>
        </w:rPr>
        <w:t xml:space="preserve"> </w:t>
      </w:r>
      <w:r>
        <w:t>CMC</w:t>
      </w:r>
      <w:r>
        <w:rPr>
          <w:spacing w:val="-11"/>
        </w:rPr>
        <w:t xml:space="preserve"> </w:t>
      </w:r>
      <w:r>
        <w:t>tidak</w:t>
      </w:r>
      <w:r>
        <w:rPr>
          <w:spacing w:val="-2"/>
        </w:rPr>
        <w:t xml:space="preserve"> </w:t>
      </w:r>
      <w:r>
        <w:t>berpengaruh</w:t>
      </w:r>
      <w:r>
        <w:rPr>
          <w:spacing w:val="-10"/>
        </w:rPr>
        <w:t xml:space="preserve"> </w:t>
      </w:r>
      <w:r>
        <w:t>nyata</w:t>
      </w:r>
      <w:r>
        <w:rPr>
          <w:spacing w:val="-10"/>
        </w:rPr>
        <w:t xml:space="preserve"> </w:t>
      </w:r>
      <w:r>
        <w:t>dan</w:t>
      </w:r>
      <w:r>
        <w:rPr>
          <w:spacing w:val="-13"/>
        </w:rPr>
        <w:t xml:space="preserve"> </w:t>
      </w:r>
      <w:r>
        <w:t>tidak</w:t>
      </w:r>
      <w:r>
        <w:rPr>
          <w:spacing w:val="-9"/>
        </w:rPr>
        <w:t xml:space="preserve"> </w:t>
      </w:r>
      <w:r>
        <w:t>terdapat</w:t>
      </w:r>
      <w:r>
        <w:rPr>
          <w:spacing w:val="-6"/>
        </w:rPr>
        <w:t xml:space="preserve"> </w:t>
      </w:r>
      <w:r>
        <w:t>interaksi</w:t>
      </w:r>
      <w:r>
        <w:rPr>
          <w:spacing w:val="-18"/>
        </w:rPr>
        <w:t xml:space="preserve"> </w:t>
      </w:r>
      <w:r>
        <w:t>diantara keduanya terhadap kadar air, hal ini ditunjukkan dengan nilai si</w:t>
      </w:r>
      <w:r>
        <w:t xml:space="preserve">gnifikan (P&gt;0,05). kadar </w:t>
      </w:r>
      <w:r>
        <w:rPr>
          <w:spacing w:val="-4"/>
        </w:rPr>
        <w:t>air</w:t>
      </w:r>
      <w:r>
        <w:rPr>
          <w:spacing w:val="52"/>
        </w:rPr>
        <w:t xml:space="preserve"> </w:t>
      </w:r>
      <w:r>
        <w:t xml:space="preserve">disajikan pada Tabel 9. Berdasarkan Tabel 9 menunjukkan bahwa semakin banyak penambahan bubur lidah buaya maka kadar </w:t>
      </w:r>
      <w:r>
        <w:rPr>
          <w:spacing w:val="-3"/>
        </w:rPr>
        <w:t xml:space="preserve">air </w:t>
      </w:r>
      <w:r>
        <w:t>semakin</w:t>
      </w:r>
      <w:r>
        <w:rPr>
          <w:spacing w:val="18"/>
        </w:rPr>
        <w:t xml:space="preserve"> </w:t>
      </w:r>
      <w:r>
        <w:t>meningkat</w:t>
      </w:r>
    </w:p>
    <w:p w:rsidR="0089529B" w:rsidRDefault="0089529B">
      <w:pPr>
        <w:spacing w:line="360" w:lineRule="auto"/>
        <w:jc w:val="both"/>
        <w:sectPr w:rsidR="0089529B">
          <w:pgSz w:w="11910" w:h="16840"/>
          <w:pgMar w:top="1420" w:right="1300" w:bottom="280" w:left="1340" w:header="720" w:footer="720" w:gutter="0"/>
          <w:cols w:space="720"/>
        </w:sectPr>
      </w:pPr>
    </w:p>
    <w:p w:rsidR="0089529B" w:rsidRDefault="0089529B">
      <w:pPr>
        <w:pStyle w:val="BodyText"/>
        <w:spacing w:before="7"/>
        <w:rPr>
          <w:sz w:val="13"/>
        </w:rPr>
      </w:pPr>
    </w:p>
    <w:p w:rsidR="0089529B" w:rsidRDefault="00DA4606">
      <w:pPr>
        <w:pStyle w:val="BodyText"/>
        <w:spacing w:before="90" w:line="242" w:lineRule="auto"/>
        <w:ind w:left="3063" w:right="408" w:hanging="1552"/>
      </w:pPr>
      <w:r>
        <w:t>Tabel 9. Kadar Air selai variasi rasio lidah buaya dan buah naga merah se</w:t>
      </w:r>
      <w:r>
        <w:t>rta konsentrasi CMC</w:t>
      </w:r>
    </w:p>
    <w:tbl>
      <w:tblPr>
        <w:tblW w:w="0" w:type="auto"/>
        <w:tblInd w:w="1204" w:type="dxa"/>
        <w:tblLayout w:type="fixed"/>
        <w:tblCellMar>
          <w:left w:w="0" w:type="dxa"/>
          <w:right w:w="0" w:type="dxa"/>
        </w:tblCellMar>
        <w:tblLook w:val="01E0" w:firstRow="1" w:lastRow="1" w:firstColumn="1" w:lastColumn="1" w:noHBand="0" w:noVBand="0"/>
      </w:tblPr>
      <w:tblGrid>
        <w:gridCol w:w="1799"/>
        <w:gridCol w:w="1387"/>
        <w:gridCol w:w="1984"/>
        <w:gridCol w:w="1198"/>
        <w:gridCol w:w="1583"/>
      </w:tblGrid>
      <w:tr w:rsidR="0089529B">
        <w:trPr>
          <w:trHeight w:val="274"/>
        </w:trPr>
        <w:tc>
          <w:tcPr>
            <w:tcW w:w="1799" w:type="dxa"/>
            <w:vMerge w:val="restart"/>
            <w:tcBorders>
              <w:top w:val="single" w:sz="4" w:space="0" w:color="000000"/>
              <w:bottom w:val="single" w:sz="4" w:space="0" w:color="000000"/>
            </w:tcBorders>
          </w:tcPr>
          <w:p w:rsidR="0089529B" w:rsidRDefault="00DA4606">
            <w:pPr>
              <w:pStyle w:val="TableParagraph"/>
              <w:tabs>
                <w:tab w:val="left" w:pos="2922"/>
              </w:tabs>
              <w:spacing w:line="242" w:lineRule="auto"/>
              <w:ind w:left="281" w:right="-1138" w:hanging="144"/>
              <w:jc w:val="left"/>
              <w:rPr>
                <w:sz w:val="24"/>
              </w:rPr>
            </w:pPr>
            <w:r>
              <w:rPr>
                <w:sz w:val="24"/>
              </w:rPr>
              <w:t>Lidah</w:t>
            </w:r>
            <w:r>
              <w:rPr>
                <w:spacing w:val="-6"/>
                <w:sz w:val="24"/>
              </w:rPr>
              <w:t xml:space="preserve"> </w:t>
            </w:r>
            <w:r>
              <w:rPr>
                <w:sz w:val="24"/>
              </w:rPr>
              <w:t xml:space="preserve">Buaya : </w:t>
            </w:r>
            <w:r>
              <w:rPr>
                <w:spacing w:val="14"/>
                <w:sz w:val="24"/>
              </w:rPr>
              <w:t xml:space="preserve"> </w:t>
            </w:r>
            <w:r>
              <w:rPr>
                <w:sz w:val="24"/>
                <w:u w:val="single"/>
              </w:rPr>
              <w:t xml:space="preserve"> </w:t>
            </w:r>
            <w:r>
              <w:rPr>
                <w:sz w:val="24"/>
                <w:u w:val="single"/>
              </w:rPr>
              <w:tab/>
            </w:r>
            <w:r>
              <w:rPr>
                <w:sz w:val="24"/>
              </w:rPr>
              <w:t xml:space="preserve">                  Buah</w:t>
            </w:r>
            <w:r>
              <w:rPr>
                <w:spacing w:val="-4"/>
                <w:sz w:val="24"/>
              </w:rPr>
              <w:t xml:space="preserve"> </w:t>
            </w:r>
            <w:r>
              <w:rPr>
                <w:sz w:val="24"/>
              </w:rPr>
              <w:t>Naga</w:t>
            </w:r>
          </w:p>
          <w:p w:rsidR="0089529B" w:rsidRDefault="00DA4606">
            <w:pPr>
              <w:pStyle w:val="TableParagraph"/>
              <w:spacing w:line="257" w:lineRule="exact"/>
              <w:ind w:left="296"/>
              <w:jc w:val="left"/>
              <w:rPr>
                <w:sz w:val="24"/>
              </w:rPr>
            </w:pPr>
            <w:r>
              <w:rPr>
                <w:sz w:val="24"/>
              </w:rPr>
              <w:t>Merah</w:t>
            </w:r>
            <w:r>
              <w:rPr>
                <w:spacing w:val="-4"/>
                <w:sz w:val="24"/>
              </w:rPr>
              <w:t xml:space="preserve"> </w:t>
            </w:r>
            <w:r>
              <w:rPr>
                <w:sz w:val="24"/>
              </w:rPr>
              <w:t>(%)</w:t>
            </w:r>
          </w:p>
        </w:tc>
        <w:tc>
          <w:tcPr>
            <w:tcW w:w="3371" w:type="dxa"/>
            <w:gridSpan w:val="2"/>
            <w:tcBorders>
              <w:top w:val="single" w:sz="4" w:space="0" w:color="000000"/>
            </w:tcBorders>
          </w:tcPr>
          <w:p w:rsidR="0089529B" w:rsidRDefault="00DA4606">
            <w:pPr>
              <w:pStyle w:val="TableParagraph"/>
              <w:tabs>
                <w:tab w:val="left" w:pos="4580"/>
              </w:tabs>
              <w:spacing w:line="254" w:lineRule="exact"/>
              <w:ind w:left="1123" w:right="-1224"/>
              <w:jc w:val="left"/>
              <w:rPr>
                <w:sz w:val="24"/>
              </w:rPr>
            </w:pPr>
            <w:r>
              <w:rPr>
                <w:sz w:val="24"/>
                <w:u w:val="single"/>
              </w:rPr>
              <w:t>Konsentrasi CMC</w:t>
            </w:r>
            <w:r>
              <w:rPr>
                <w:spacing w:val="-11"/>
                <w:sz w:val="24"/>
                <w:u w:val="single"/>
              </w:rPr>
              <w:t xml:space="preserve"> </w:t>
            </w:r>
            <w:r>
              <w:rPr>
                <w:sz w:val="24"/>
                <w:u w:val="single"/>
              </w:rPr>
              <w:t>(%)</w:t>
            </w:r>
            <w:r>
              <w:rPr>
                <w:sz w:val="24"/>
                <w:u w:val="single"/>
              </w:rPr>
              <w:tab/>
            </w:r>
          </w:p>
        </w:tc>
        <w:tc>
          <w:tcPr>
            <w:tcW w:w="1198" w:type="dxa"/>
            <w:tcBorders>
              <w:top w:val="single" w:sz="4" w:space="0" w:color="000000"/>
            </w:tcBorders>
          </w:tcPr>
          <w:p w:rsidR="0089529B" w:rsidRDefault="0089529B">
            <w:pPr>
              <w:pStyle w:val="TableParagraph"/>
              <w:jc w:val="left"/>
              <w:rPr>
                <w:sz w:val="20"/>
              </w:rPr>
            </w:pPr>
          </w:p>
        </w:tc>
        <w:tc>
          <w:tcPr>
            <w:tcW w:w="1583" w:type="dxa"/>
            <w:tcBorders>
              <w:top w:val="single" w:sz="4" w:space="0" w:color="000000"/>
            </w:tcBorders>
          </w:tcPr>
          <w:p w:rsidR="0089529B" w:rsidRDefault="00DA4606">
            <w:pPr>
              <w:pStyle w:val="TableParagraph"/>
              <w:spacing w:line="254" w:lineRule="exact"/>
              <w:ind w:left="337" w:right="321"/>
              <w:rPr>
                <w:sz w:val="24"/>
              </w:rPr>
            </w:pPr>
            <w:r>
              <w:rPr>
                <w:sz w:val="24"/>
              </w:rPr>
              <w:t>Rata-rata</w:t>
            </w:r>
          </w:p>
        </w:tc>
      </w:tr>
      <w:tr w:rsidR="0089529B">
        <w:trPr>
          <w:trHeight w:val="534"/>
        </w:trPr>
        <w:tc>
          <w:tcPr>
            <w:tcW w:w="1799" w:type="dxa"/>
            <w:vMerge/>
            <w:tcBorders>
              <w:top w:val="nil"/>
              <w:bottom w:val="single" w:sz="4" w:space="0" w:color="000000"/>
            </w:tcBorders>
          </w:tcPr>
          <w:p w:rsidR="0089529B" w:rsidRDefault="0089529B">
            <w:pPr>
              <w:rPr>
                <w:sz w:val="2"/>
                <w:szCs w:val="2"/>
              </w:rPr>
            </w:pPr>
          </w:p>
        </w:tc>
        <w:tc>
          <w:tcPr>
            <w:tcW w:w="1387" w:type="dxa"/>
            <w:tcBorders>
              <w:bottom w:val="single" w:sz="4" w:space="0" w:color="000000"/>
            </w:tcBorders>
          </w:tcPr>
          <w:p w:rsidR="0089529B" w:rsidRDefault="00DA4606">
            <w:pPr>
              <w:pStyle w:val="TableParagraph"/>
              <w:ind w:left="285" w:right="450"/>
              <w:rPr>
                <w:sz w:val="24"/>
              </w:rPr>
            </w:pPr>
            <w:r>
              <w:rPr>
                <w:sz w:val="24"/>
              </w:rPr>
              <w:t>0,75</w:t>
            </w:r>
          </w:p>
        </w:tc>
        <w:tc>
          <w:tcPr>
            <w:tcW w:w="1984" w:type="dxa"/>
            <w:tcBorders>
              <w:bottom w:val="single" w:sz="4" w:space="0" w:color="000000"/>
            </w:tcBorders>
          </w:tcPr>
          <w:p w:rsidR="0089529B" w:rsidRDefault="00DA4606">
            <w:pPr>
              <w:pStyle w:val="TableParagraph"/>
              <w:ind w:right="419"/>
              <w:rPr>
                <w:sz w:val="24"/>
              </w:rPr>
            </w:pPr>
            <w:r>
              <w:rPr>
                <w:sz w:val="24"/>
              </w:rPr>
              <w:t>1</w:t>
            </w:r>
          </w:p>
        </w:tc>
        <w:tc>
          <w:tcPr>
            <w:tcW w:w="1198" w:type="dxa"/>
            <w:tcBorders>
              <w:bottom w:val="single" w:sz="4" w:space="0" w:color="000000"/>
            </w:tcBorders>
          </w:tcPr>
          <w:p w:rsidR="0089529B" w:rsidRDefault="00DA4606">
            <w:pPr>
              <w:pStyle w:val="TableParagraph"/>
              <w:ind w:left="187"/>
              <w:jc w:val="left"/>
              <w:rPr>
                <w:sz w:val="24"/>
              </w:rPr>
            </w:pPr>
            <w:r>
              <w:rPr>
                <w:sz w:val="24"/>
              </w:rPr>
              <w:t>1,25</w:t>
            </w:r>
          </w:p>
        </w:tc>
        <w:tc>
          <w:tcPr>
            <w:tcW w:w="1583" w:type="dxa"/>
            <w:tcBorders>
              <w:bottom w:val="single" w:sz="4" w:space="0" w:color="000000"/>
            </w:tcBorders>
          </w:tcPr>
          <w:p w:rsidR="0089529B" w:rsidRDefault="0089529B">
            <w:pPr>
              <w:pStyle w:val="TableParagraph"/>
              <w:jc w:val="left"/>
            </w:pPr>
          </w:p>
        </w:tc>
      </w:tr>
      <w:tr w:rsidR="0089529B">
        <w:trPr>
          <w:trHeight w:val="273"/>
        </w:trPr>
        <w:tc>
          <w:tcPr>
            <w:tcW w:w="1799" w:type="dxa"/>
            <w:tcBorders>
              <w:top w:val="single" w:sz="4" w:space="0" w:color="000000"/>
            </w:tcBorders>
          </w:tcPr>
          <w:p w:rsidR="0089529B" w:rsidRDefault="00DA4606">
            <w:pPr>
              <w:pStyle w:val="TableParagraph"/>
              <w:spacing w:line="242" w:lineRule="exact"/>
              <w:ind w:left="359" w:right="518"/>
              <w:rPr>
                <w:sz w:val="24"/>
              </w:rPr>
            </w:pPr>
            <w:r>
              <w:rPr>
                <w:sz w:val="24"/>
              </w:rPr>
              <w:t>75 : 25</w:t>
            </w:r>
          </w:p>
        </w:tc>
        <w:tc>
          <w:tcPr>
            <w:tcW w:w="1387" w:type="dxa"/>
            <w:tcBorders>
              <w:top w:val="single" w:sz="4" w:space="0" w:color="000000"/>
            </w:tcBorders>
          </w:tcPr>
          <w:p w:rsidR="0089529B" w:rsidRDefault="00DA4606">
            <w:pPr>
              <w:pStyle w:val="TableParagraph"/>
              <w:spacing w:line="242" w:lineRule="exact"/>
              <w:ind w:left="285" w:right="445"/>
              <w:rPr>
                <w:sz w:val="24"/>
              </w:rPr>
            </w:pPr>
            <w:r>
              <w:rPr>
                <w:sz w:val="24"/>
              </w:rPr>
              <w:t>34,96</w:t>
            </w:r>
          </w:p>
        </w:tc>
        <w:tc>
          <w:tcPr>
            <w:tcW w:w="1984" w:type="dxa"/>
            <w:tcBorders>
              <w:top w:val="single" w:sz="4" w:space="0" w:color="000000"/>
            </w:tcBorders>
          </w:tcPr>
          <w:p w:rsidR="0089529B" w:rsidRDefault="00DA4606">
            <w:pPr>
              <w:pStyle w:val="TableParagraph"/>
              <w:spacing w:line="242" w:lineRule="exact"/>
              <w:ind w:left="454" w:right="864"/>
              <w:rPr>
                <w:sz w:val="24"/>
              </w:rPr>
            </w:pPr>
            <w:r>
              <w:rPr>
                <w:sz w:val="24"/>
              </w:rPr>
              <w:t>34,22</w:t>
            </w:r>
          </w:p>
        </w:tc>
        <w:tc>
          <w:tcPr>
            <w:tcW w:w="1198" w:type="dxa"/>
            <w:tcBorders>
              <w:top w:val="single" w:sz="4" w:space="0" w:color="000000"/>
            </w:tcBorders>
          </w:tcPr>
          <w:p w:rsidR="0089529B" w:rsidRDefault="00DA4606">
            <w:pPr>
              <w:pStyle w:val="TableParagraph"/>
              <w:spacing w:line="242" w:lineRule="exact"/>
              <w:ind w:left="172"/>
              <w:jc w:val="left"/>
              <w:rPr>
                <w:sz w:val="24"/>
              </w:rPr>
            </w:pPr>
            <w:r>
              <w:rPr>
                <w:sz w:val="24"/>
              </w:rPr>
              <w:t>33,35</w:t>
            </w:r>
          </w:p>
        </w:tc>
        <w:tc>
          <w:tcPr>
            <w:tcW w:w="1583" w:type="dxa"/>
            <w:tcBorders>
              <w:top w:val="single" w:sz="4" w:space="0" w:color="000000"/>
            </w:tcBorders>
          </w:tcPr>
          <w:p w:rsidR="0089529B" w:rsidRDefault="00DA4606">
            <w:pPr>
              <w:pStyle w:val="TableParagraph"/>
              <w:spacing w:line="242" w:lineRule="exact"/>
              <w:ind w:left="337" w:right="323"/>
              <w:rPr>
                <w:sz w:val="24"/>
              </w:rPr>
            </w:pPr>
            <w:r>
              <w:rPr>
                <w:sz w:val="24"/>
              </w:rPr>
              <w:t>34,17</w:t>
            </w:r>
            <w:r>
              <w:rPr>
                <w:sz w:val="24"/>
                <w:vertAlign w:val="superscript"/>
              </w:rPr>
              <w:t>a</w:t>
            </w:r>
          </w:p>
        </w:tc>
      </w:tr>
      <w:tr w:rsidR="0089529B">
        <w:trPr>
          <w:trHeight w:val="275"/>
        </w:trPr>
        <w:tc>
          <w:tcPr>
            <w:tcW w:w="1799" w:type="dxa"/>
          </w:tcPr>
          <w:p w:rsidR="0089529B" w:rsidRDefault="00DA4606">
            <w:pPr>
              <w:pStyle w:val="TableParagraph"/>
              <w:spacing w:before="7" w:line="249" w:lineRule="exact"/>
              <w:ind w:left="359" w:right="518"/>
              <w:rPr>
                <w:sz w:val="24"/>
              </w:rPr>
            </w:pPr>
            <w:r>
              <w:rPr>
                <w:sz w:val="24"/>
              </w:rPr>
              <w:t>50 : 50</w:t>
            </w:r>
          </w:p>
        </w:tc>
        <w:tc>
          <w:tcPr>
            <w:tcW w:w="1387" w:type="dxa"/>
          </w:tcPr>
          <w:p w:rsidR="0089529B" w:rsidRDefault="00DA4606">
            <w:pPr>
              <w:pStyle w:val="TableParagraph"/>
              <w:spacing w:before="7" w:line="249" w:lineRule="exact"/>
              <w:ind w:left="285" w:right="445"/>
              <w:rPr>
                <w:sz w:val="24"/>
              </w:rPr>
            </w:pPr>
            <w:r>
              <w:rPr>
                <w:sz w:val="24"/>
              </w:rPr>
              <w:t>34,29</w:t>
            </w:r>
          </w:p>
        </w:tc>
        <w:tc>
          <w:tcPr>
            <w:tcW w:w="1984" w:type="dxa"/>
          </w:tcPr>
          <w:p w:rsidR="0089529B" w:rsidRDefault="00DA4606">
            <w:pPr>
              <w:pStyle w:val="TableParagraph"/>
              <w:spacing w:before="7" w:line="249" w:lineRule="exact"/>
              <w:ind w:left="454" w:right="864"/>
              <w:rPr>
                <w:sz w:val="24"/>
              </w:rPr>
            </w:pPr>
            <w:r>
              <w:rPr>
                <w:sz w:val="24"/>
              </w:rPr>
              <w:t>32,63</w:t>
            </w:r>
          </w:p>
        </w:tc>
        <w:tc>
          <w:tcPr>
            <w:tcW w:w="1198" w:type="dxa"/>
          </w:tcPr>
          <w:p w:rsidR="0089529B" w:rsidRDefault="00DA4606">
            <w:pPr>
              <w:pStyle w:val="TableParagraph"/>
              <w:spacing w:before="7" w:line="249" w:lineRule="exact"/>
              <w:ind w:left="158"/>
              <w:jc w:val="left"/>
              <w:rPr>
                <w:sz w:val="24"/>
              </w:rPr>
            </w:pPr>
            <w:r>
              <w:rPr>
                <w:sz w:val="24"/>
              </w:rPr>
              <w:t>31,85</w:t>
            </w:r>
          </w:p>
        </w:tc>
        <w:tc>
          <w:tcPr>
            <w:tcW w:w="1583" w:type="dxa"/>
          </w:tcPr>
          <w:p w:rsidR="0089529B" w:rsidRDefault="00DA4606">
            <w:pPr>
              <w:pStyle w:val="TableParagraph"/>
              <w:spacing w:before="7" w:line="249" w:lineRule="exact"/>
              <w:ind w:left="336" w:right="323"/>
              <w:rPr>
                <w:sz w:val="24"/>
              </w:rPr>
            </w:pPr>
            <w:r>
              <w:rPr>
                <w:sz w:val="24"/>
              </w:rPr>
              <w:t>32,92</w:t>
            </w:r>
            <w:r>
              <w:rPr>
                <w:sz w:val="24"/>
                <w:vertAlign w:val="superscript"/>
              </w:rPr>
              <w:t>b</w:t>
            </w:r>
          </w:p>
        </w:tc>
      </w:tr>
      <w:tr w:rsidR="0089529B">
        <w:trPr>
          <w:trHeight w:val="275"/>
        </w:trPr>
        <w:tc>
          <w:tcPr>
            <w:tcW w:w="1799" w:type="dxa"/>
            <w:tcBorders>
              <w:bottom w:val="single" w:sz="4" w:space="0" w:color="000000"/>
            </w:tcBorders>
          </w:tcPr>
          <w:p w:rsidR="0089529B" w:rsidRDefault="00DA4606">
            <w:pPr>
              <w:pStyle w:val="TableParagraph"/>
              <w:spacing w:before="9" w:line="258" w:lineRule="exact"/>
              <w:ind w:left="359" w:right="518"/>
              <w:rPr>
                <w:sz w:val="24"/>
              </w:rPr>
            </w:pPr>
            <w:r>
              <w:rPr>
                <w:sz w:val="24"/>
              </w:rPr>
              <w:t>25 : 75</w:t>
            </w:r>
          </w:p>
        </w:tc>
        <w:tc>
          <w:tcPr>
            <w:tcW w:w="1387" w:type="dxa"/>
            <w:tcBorders>
              <w:bottom w:val="single" w:sz="4" w:space="0" w:color="000000"/>
            </w:tcBorders>
          </w:tcPr>
          <w:p w:rsidR="0089529B" w:rsidRDefault="00DA4606">
            <w:pPr>
              <w:pStyle w:val="TableParagraph"/>
              <w:spacing w:before="9" w:line="258" w:lineRule="exact"/>
              <w:ind w:left="285" w:right="445"/>
              <w:rPr>
                <w:sz w:val="24"/>
              </w:rPr>
            </w:pPr>
            <w:r>
              <w:rPr>
                <w:sz w:val="24"/>
              </w:rPr>
              <w:t>31,15</w:t>
            </w:r>
          </w:p>
        </w:tc>
        <w:tc>
          <w:tcPr>
            <w:tcW w:w="1984" w:type="dxa"/>
            <w:tcBorders>
              <w:bottom w:val="single" w:sz="4" w:space="0" w:color="000000"/>
            </w:tcBorders>
          </w:tcPr>
          <w:p w:rsidR="0089529B" w:rsidRDefault="00DA4606">
            <w:pPr>
              <w:pStyle w:val="TableParagraph"/>
              <w:spacing w:before="9" w:line="258" w:lineRule="exact"/>
              <w:ind w:left="454" w:right="864"/>
              <w:rPr>
                <w:sz w:val="24"/>
              </w:rPr>
            </w:pPr>
            <w:r>
              <w:rPr>
                <w:sz w:val="24"/>
              </w:rPr>
              <w:t>30,54</w:t>
            </w:r>
          </w:p>
        </w:tc>
        <w:tc>
          <w:tcPr>
            <w:tcW w:w="1198" w:type="dxa"/>
            <w:tcBorders>
              <w:bottom w:val="single" w:sz="4" w:space="0" w:color="000000"/>
            </w:tcBorders>
          </w:tcPr>
          <w:p w:rsidR="0089529B" w:rsidRDefault="00DA4606">
            <w:pPr>
              <w:pStyle w:val="TableParagraph"/>
              <w:spacing w:before="9" w:line="258" w:lineRule="exact"/>
              <w:ind w:left="158"/>
              <w:jc w:val="left"/>
              <w:rPr>
                <w:sz w:val="24"/>
              </w:rPr>
            </w:pPr>
            <w:r>
              <w:rPr>
                <w:sz w:val="24"/>
              </w:rPr>
              <w:t>30,00</w:t>
            </w:r>
          </w:p>
        </w:tc>
        <w:tc>
          <w:tcPr>
            <w:tcW w:w="1583" w:type="dxa"/>
            <w:tcBorders>
              <w:bottom w:val="single" w:sz="4" w:space="0" w:color="000000"/>
            </w:tcBorders>
          </w:tcPr>
          <w:p w:rsidR="0089529B" w:rsidRDefault="00DA4606">
            <w:pPr>
              <w:pStyle w:val="TableParagraph"/>
              <w:spacing w:before="9" w:line="258" w:lineRule="exact"/>
              <w:ind w:left="337" w:right="323"/>
              <w:rPr>
                <w:sz w:val="24"/>
              </w:rPr>
            </w:pPr>
            <w:r>
              <w:rPr>
                <w:sz w:val="24"/>
              </w:rPr>
              <w:t>30,56</w:t>
            </w:r>
            <w:r>
              <w:rPr>
                <w:sz w:val="24"/>
                <w:vertAlign w:val="superscript"/>
              </w:rPr>
              <w:t>c</w:t>
            </w:r>
          </w:p>
        </w:tc>
      </w:tr>
      <w:tr w:rsidR="0089529B">
        <w:trPr>
          <w:trHeight w:val="289"/>
        </w:trPr>
        <w:tc>
          <w:tcPr>
            <w:tcW w:w="1799" w:type="dxa"/>
            <w:tcBorders>
              <w:top w:val="single" w:sz="4" w:space="0" w:color="000000"/>
              <w:bottom w:val="single" w:sz="4" w:space="0" w:color="000000"/>
            </w:tcBorders>
          </w:tcPr>
          <w:p w:rsidR="0089529B" w:rsidRDefault="00DA4606">
            <w:pPr>
              <w:pStyle w:val="TableParagraph"/>
              <w:spacing w:line="258" w:lineRule="exact"/>
              <w:ind w:left="361" w:right="518"/>
              <w:rPr>
                <w:sz w:val="24"/>
              </w:rPr>
            </w:pPr>
            <w:r>
              <w:rPr>
                <w:sz w:val="24"/>
              </w:rPr>
              <w:t>Rata-rata</w:t>
            </w:r>
          </w:p>
        </w:tc>
        <w:tc>
          <w:tcPr>
            <w:tcW w:w="1387" w:type="dxa"/>
            <w:tcBorders>
              <w:top w:val="single" w:sz="4" w:space="0" w:color="000000"/>
              <w:bottom w:val="single" w:sz="4" w:space="0" w:color="000000"/>
            </w:tcBorders>
          </w:tcPr>
          <w:p w:rsidR="0089529B" w:rsidRDefault="00DA4606">
            <w:pPr>
              <w:pStyle w:val="TableParagraph"/>
              <w:spacing w:line="258" w:lineRule="exact"/>
              <w:ind w:left="285" w:right="451"/>
              <w:rPr>
                <w:sz w:val="24"/>
              </w:rPr>
            </w:pPr>
            <w:r>
              <w:rPr>
                <w:sz w:val="24"/>
              </w:rPr>
              <w:t>33,46</w:t>
            </w:r>
            <w:r>
              <w:rPr>
                <w:sz w:val="24"/>
                <w:vertAlign w:val="superscript"/>
              </w:rPr>
              <w:t>a</w:t>
            </w:r>
          </w:p>
        </w:tc>
        <w:tc>
          <w:tcPr>
            <w:tcW w:w="1984" w:type="dxa"/>
            <w:tcBorders>
              <w:top w:val="single" w:sz="4" w:space="0" w:color="000000"/>
              <w:bottom w:val="single" w:sz="4" w:space="0" w:color="000000"/>
            </w:tcBorders>
          </w:tcPr>
          <w:p w:rsidR="0089529B" w:rsidRDefault="00DA4606">
            <w:pPr>
              <w:pStyle w:val="TableParagraph"/>
              <w:spacing w:line="258" w:lineRule="exact"/>
              <w:ind w:left="454" w:right="871"/>
              <w:rPr>
                <w:sz w:val="24"/>
              </w:rPr>
            </w:pPr>
            <w:r>
              <w:rPr>
                <w:sz w:val="24"/>
              </w:rPr>
              <w:t>32,46</w:t>
            </w:r>
            <w:r>
              <w:rPr>
                <w:sz w:val="24"/>
                <w:vertAlign w:val="superscript"/>
              </w:rPr>
              <w:t>b</w:t>
            </w:r>
          </w:p>
        </w:tc>
        <w:tc>
          <w:tcPr>
            <w:tcW w:w="1198" w:type="dxa"/>
            <w:tcBorders>
              <w:top w:val="single" w:sz="4" w:space="0" w:color="000000"/>
              <w:bottom w:val="single" w:sz="4" w:space="0" w:color="000000"/>
            </w:tcBorders>
          </w:tcPr>
          <w:p w:rsidR="0089529B" w:rsidRDefault="00DA4606">
            <w:pPr>
              <w:pStyle w:val="TableParagraph"/>
              <w:spacing w:line="258" w:lineRule="exact"/>
              <w:ind w:left="91"/>
              <w:jc w:val="left"/>
              <w:rPr>
                <w:sz w:val="24"/>
              </w:rPr>
            </w:pPr>
            <w:r>
              <w:rPr>
                <w:sz w:val="24"/>
              </w:rPr>
              <w:t>31,73</w:t>
            </w:r>
            <w:r>
              <w:rPr>
                <w:sz w:val="24"/>
                <w:vertAlign w:val="superscript"/>
              </w:rPr>
              <w:t>c</w:t>
            </w:r>
          </w:p>
        </w:tc>
        <w:tc>
          <w:tcPr>
            <w:tcW w:w="1583" w:type="dxa"/>
            <w:tcBorders>
              <w:top w:val="single" w:sz="4" w:space="0" w:color="000000"/>
              <w:bottom w:val="single" w:sz="4" w:space="0" w:color="000000"/>
            </w:tcBorders>
          </w:tcPr>
          <w:p w:rsidR="0089529B" w:rsidRDefault="0089529B">
            <w:pPr>
              <w:pStyle w:val="TableParagraph"/>
              <w:jc w:val="left"/>
              <w:rPr>
                <w:sz w:val="20"/>
              </w:rPr>
            </w:pPr>
          </w:p>
        </w:tc>
      </w:tr>
    </w:tbl>
    <w:p w:rsidR="0089529B" w:rsidRDefault="00DA4606">
      <w:pPr>
        <w:pStyle w:val="BodyText"/>
        <w:spacing w:line="247" w:lineRule="auto"/>
        <w:ind w:left="1541" w:right="532"/>
        <w:jc w:val="both"/>
      </w:pPr>
      <w:r>
        <w:t>Keterangan : angka yang diikuti huruf yang berbeda menunjukkan berbeda nyata pada tingkat signifikansi 95%</w:t>
      </w:r>
    </w:p>
    <w:p w:rsidR="0089529B" w:rsidRDefault="00DA4606">
      <w:pPr>
        <w:pStyle w:val="BodyText"/>
        <w:spacing w:before="142" w:line="360" w:lineRule="auto"/>
        <w:ind w:left="100" w:right="130" w:firstLine="782"/>
        <w:jc w:val="both"/>
      </w:pPr>
      <w:r>
        <w:t xml:space="preserve">Kadar </w:t>
      </w:r>
      <w:r>
        <w:rPr>
          <w:spacing w:val="-3"/>
        </w:rPr>
        <w:t xml:space="preserve">air </w:t>
      </w:r>
      <w:r>
        <w:t>tertinggi pada perlakuan perbandingan proporsi bubur lidah buaya 75% dan buah naga merah 25% dengan nilai rata-rata 34,17 pengaruhnya berbeda nyata dengan perlakuan perbandingan bubur lidah buaya 50% dan bubur buah naga 50% dan perlakuan perbandingan bubur</w:t>
      </w:r>
      <w:r>
        <w:t xml:space="preserve"> lidah buaya 25% dan buah naga 75% dan penambahan CMC 0,75% dengan nilai rata-rata 33,46 pengaruhnya berbeda nyata dengan perlakuan penambahan konsentrasi CMC 1 % dan 1,25% sedangkan kadar </w:t>
      </w:r>
      <w:r>
        <w:rPr>
          <w:spacing w:val="-4"/>
        </w:rPr>
        <w:t xml:space="preserve">air </w:t>
      </w:r>
      <w:r>
        <w:t>terendah pada perlakuan perbandingan proporsi bubur lidah buaya</w:t>
      </w:r>
      <w:r>
        <w:t xml:space="preserve"> 25% dan buah Naga 75% dengan nilai rata-rata 30,56% pengaruhnya</w:t>
      </w:r>
      <w:r>
        <w:rPr>
          <w:spacing w:val="-4"/>
        </w:rPr>
        <w:t xml:space="preserve"> </w:t>
      </w:r>
      <w:r>
        <w:t>berbeda</w:t>
      </w:r>
      <w:r>
        <w:rPr>
          <w:spacing w:val="-8"/>
        </w:rPr>
        <w:t xml:space="preserve"> </w:t>
      </w:r>
      <w:r>
        <w:t>nyata</w:t>
      </w:r>
      <w:r>
        <w:rPr>
          <w:spacing w:val="-8"/>
        </w:rPr>
        <w:t xml:space="preserve"> </w:t>
      </w:r>
      <w:r>
        <w:t>dengan</w:t>
      </w:r>
      <w:r>
        <w:rPr>
          <w:spacing w:val="-11"/>
        </w:rPr>
        <w:t xml:space="preserve"> </w:t>
      </w:r>
      <w:r>
        <w:t>perlakuan</w:t>
      </w:r>
      <w:r>
        <w:rPr>
          <w:spacing w:val="-12"/>
        </w:rPr>
        <w:t xml:space="preserve"> </w:t>
      </w:r>
      <w:r>
        <w:t>perbandingan</w:t>
      </w:r>
      <w:r>
        <w:rPr>
          <w:spacing w:val="-7"/>
        </w:rPr>
        <w:t xml:space="preserve"> </w:t>
      </w:r>
      <w:r>
        <w:t>bubur</w:t>
      </w:r>
      <w:r>
        <w:rPr>
          <w:spacing w:val="-2"/>
        </w:rPr>
        <w:t xml:space="preserve"> </w:t>
      </w:r>
      <w:r>
        <w:t>lidah</w:t>
      </w:r>
      <w:r>
        <w:rPr>
          <w:spacing w:val="-11"/>
        </w:rPr>
        <w:t xml:space="preserve"> </w:t>
      </w:r>
      <w:r>
        <w:t>buaya</w:t>
      </w:r>
      <w:r>
        <w:rPr>
          <w:spacing w:val="-8"/>
        </w:rPr>
        <w:t xml:space="preserve"> </w:t>
      </w:r>
      <w:r>
        <w:t>50%</w:t>
      </w:r>
      <w:r>
        <w:rPr>
          <w:spacing w:val="2"/>
        </w:rPr>
        <w:t xml:space="preserve"> </w:t>
      </w:r>
      <w:r>
        <w:t>dan</w:t>
      </w:r>
      <w:r>
        <w:rPr>
          <w:spacing w:val="-12"/>
        </w:rPr>
        <w:t xml:space="preserve"> </w:t>
      </w:r>
      <w:r>
        <w:t xml:space="preserve">bubur buah naga 50% dan perlakuan perbandingan bubur lidah buaya 75% dan buah naga 25% dan penambahan CMC 1,25 dengan nilai rata-rata 31,73 pengaruhnya berbeda nyata dengan perlakuan penambahan konsentrasi 1% dan perlakuan penambahan CMC </w:t>
      </w:r>
      <w:r>
        <w:rPr>
          <w:spacing w:val="2"/>
        </w:rPr>
        <w:t xml:space="preserve">0,75%. </w:t>
      </w:r>
      <w:r>
        <w:t>Hal ini men</w:t>
      </w:r>
      <w:r>
        <w:t xml:space="preserve">unjukkan semakin banyak proporsi lidah buaya dan semakin sedikit penambahan CMC maka kadar air meningkat, hal tersebut dikarenakan kadar </w:t>
      </w:r>
      <w:r>
        <w:rPr>
          <w:spacing w:val="-3"/>
        </w:rPr>
        <w:t xml:space="preserve">air </w:t>
      </w:r>
      <w:r>
        <w:t>yang terkandung dalam lidah buaya lebih tinngi dibandingkan buah naga merah. Menurut Yohanes (2005) Lidah buaya mer</w:t>
      </w:r>
      <w:r>
        <w:t xml:space="preserve">upakan buah yang memiliki kadar </w:t>
      </w:r>
      <w:r>
        <w:rPr>
          <w:spacing w:val="-3"/>
        </w:rPr>
        <w:t xml:space="preserve">air </w:t>
      </w:r>
      <w:r>
        <w:t xml:space="preserve">yang tinggi senilai 87,38% sedangkan menurut hardita (2015) buah naga memiliki kandungan kadar </w:t>
      </w:r>
      <w:r>
        <w:rPr>
          <w:spacing w:val="-3"/>
        </w:rPr>
        <w:t xml:space="preserve">air </w:t>
      </w:r>
      <w:r>
        <w:t xml:space="preserve">senilai 75,58%. Dan semakin tinggi CMC </w:t>
      </w:r>
      <w:r>
        <w:rPr>
          <w:spacing w:val="-3"/>
        </w:rPr>
        <w:t xml:space="preserve">yang </w:t>
      </w:r>
      <w:r>
        <w:t xml:space="preserve">digunakan </w:t>
      </w:r>
      <w:r>
        <w:rPr>
          <w:spacing w:val="-3"/>
        </w:rPr>
        <w:t xml:space="preserve">maka </w:t>
      </w:r>
      <w:r>
        <w:t xml:space="preserve">kadar </w:t>
      </w:r>
      <w:r>
        <w:rPr>
          <w:spacing w:val="-3"/>
        </w:rPr>
        <w:t xml:space="preserve">air </w:t>
      </w:r>
      <w:r>
        <w:t>menurun, karena CMC merupakan pengental yang mampu m</w:t>
      </w:r>
      <w:r>
        <w:t xml:space="preserve">engikat </w:t>
      </w:r>
      <w:r>
        <w:rPr>
          <w:spacing w:val="-4"/>
        </w:rPr>
        <w:t xml:space="preserve">air </w:t>
      </w:r>
      <w:r>
        <w:t xml:space="preserve">sehingga molekul </w:t>
      </w:r>
      <w:r>
        <w:rPr>
          <w:spacing w:val="-3"/>
        </w:rPr>
        <w:t xml:space="preserve">air </w:t>
      </w:r>
      <w:r>
        <w:t xml:space="preserve">terperangkap dalam struktur </w:t>
      </w:r>
      <w:r>
        <w:rPr>
          <w:spacing w:val="3"/>
        </w:rPr>
        <w:t xml:space="preserve">sel </w:t>
      </w:r>
      <w:r>
        <w:rPr>
          <w:spacing w:val="-3"/>
        </w:rPr>
        <w:t xml:space="preserve">yang </w:t>
      </w:r>
      <w:r>
        <w:t>dibantuk oleh CMC</w:t>
      </w:r>
      <w:r>
        <w:rPr>
          <w:spacing w:val="-1"/>
        </w:rPr>
        <w:t xml:space="preserve"> </w:t>
      </w:r>
      <w:r>
        <w:t>(Minilife,1999).</w:t>
      </w:r>
    </w:p>
    <w:p w:rsidR="0089529B" w:rsidRDefault="00DA4606">
      <w:pPr>
        <w:pStyle w:val="Heading1"/>
        <w:spacing w:before="9"/>
      </w:pPr>
      <w:r>
        <w:t>Tingkat Kesukaan</w:t>
      </w:r>
    </w:p>
    <w:p w:rsidR="0089529B" w:rsidRDefault="00DA4606">
      <w:pPr>
        <w:pStyle w:val="BodyText"/>
        <w:spacing w:before="132" w:line="362" w:lineRule="auto"/>
        <w:ind w:left="100" w:right="134" w:firstLine="360"/>
        <w:jc w:val="both"/>
      </w:pPr>
      <w:r>
        <w:t>Uji tingkat kesukaan selai lidah buaya dilakukan dengan uji hedonic untuk menentukan kesukaan panelis pada selai lidah buaya. Adapun p</w:t>
      </w:r>
      <w:r>
        <w:t xml:space="preserve">arameter </w:t>
      </w:r>
      <w:r>
        <w:rPr>
          <w:spacing w:val="-3"/>
        </w:rPr>
        <w:t xml:space="preserve">yang </w:t>
      </w:r>
      <w:r>
        <w:t>digunakan meliputi warna, aroma,</w:t>
      </w:r>
      <w:r>
        <w:rPr>
          <w:spacing w:val="-6"/>
        </w:rPr>
        <w:t xml:space="preserve"> </w:t>
      </w:r>
      <w:r>
        <w:t>rasa,</w:t>
      </w:r>
      <w:r>
        <w:rPr>
          <w:spacing w:val="-5"/>
        </w:rPr>
        <w:t xml:space="preserve"> </w:t>
      </w:r>
      <w:r>
        <w:rPr>
          <w:spacing w:val="-3"/>
        </w:rPr>
        <w:t>daya</w:t>
      </w:r>
      <w:r>
        <w:rPr>
          <w:spacing w:val="-8"/>
        </w:rPr>
        <w:t xml:space="preserve"> </w:t>
      </w:r>
      <w:r>
        <w:t>oles</w:t>
      </w:r>
      <w:r>
        <w:rPr>
          <w:spacing w:val="-7"/>
        </w:rPr>
        <w:t xml:space="preserve"> </w:t>
      </w:r>
      <w:r>
        <w:t>dan</w:t>
      </w:r>
      <w:r>
        <w:rPr>
          <w:spacing w:val="-11"/>
        </w:rPr>
        <w:t xml:space="preserve"> </w:t>
      </w:r>
      <w:r>
        <w:t>keseluruhan.</w:t>
      </w:r>
      <w:r>
        <w:rPr>
          <w:spacing w:val="-5"/>
        </w:rPr>
        <w:t xml:space="preserve"> </w:t>
      </w:r>
      <w:r>
        <w:t>Skala</w:t>
      </w:r>
      <w:r>
        <w:rPr>
          <w:spacing w:val="-4"/>
        </w:rPr>
        <w:t xml:space="preserve"> </w:t>
      </w:r>
      <w:r>
        <w:t>yang</w:t>
      </w:r>
      <w:r>
        <w:rPr>
          <w:spacing w:val="-2"/>
        </w:rPr>
        <w:t xml:space="preserve"> </w:t>
      </w:r>
      <w:r>
        <w:t>digunakan</w:t>
      </w:r>
      <w:r>
        <w:rPr>
          <w:spacing w:val="-11"/>
        </w:rPr>
        <w:t xml:space="preserve"> </w:t>
      </w:r>
      <w:r>
        <w:t>untuk</w:t>
      </w:r>
      <w:r>
        <w:rPr>
          <w:spacing w:val="-7"/>
        </w:rPr>
        <w:t xml:space="preserve"> </w:t>
      </w:r>
      <w:r>
        <w:t>uji</w:t>
      </w:r>
      <w:r>
        <w:rPr>
          <w:spacing w:val="-16"/>
        </w:rPr>
        <w:t xml:space="preserve"> </w:t>
      </w:r>
      <w:r>
        <w:t>tingkat</w:t>
      </w:r>
      <w:r>
        <w:rPr>
          <w:spacing w:val="-2"/>
        </w:rPr>
        <w:t xml:space="preserve"> </w:t>
      </w:r>
      <w:r>
        <w:t>kesukaan</w:t>
      </w:r>
      <w:r>
        <w:rPr>
          <w:spacing w:val="-12"/>
        </w:rPr>
        <w:t xml:space="preserve"> </w:t>
      </w:r>
      <w:r>
        <w:t>pada selai yaitu dengan skala kesukaan 1 sampai 5, mulai dari sangat tidak suka, tidak suka, netral, suka hingga sangat suka</w:t>
      </w:r>
      <w:r>
        <w:rPr>
          <w:rFonts w:ascii="Carlito"/>
          <w:sz w:val="22"/>
        </w:rPr>
        <w:t xml:space="preserve">. </w:t>
      </w:r>
      <w:r>
        <w:t>Ta</w:t>
      </w:r>
      <w:r>
        <w:t>bel</w:t>
      </w:r>
      <w:r>
        <w:rPr>
          <w:spacing w:val="25"/>
        </w:rPr>
        <w:t xml:space="preserve"> </w:t>
      </w:r>
      <w:r>
        <w:t>10 menunjukkan hasil tingkat kesukaan selai lidah buaya dan</w:t>
      </w:r>
    </w:p>
    <w:p w:rsidR="0089529B" w:rsidRDefault="0089529B">
      <w:pPr>
        <w:spacing w:line="362" w:lineRule="auto"/>
        <w:jc w:val="both"/>
        <w:sectPr w:rsidR="0089529B">
          <w:pgSz w:w="11910" w:h="16840"/>
          <w:pgMar w:top="1580" w:right="1300" w:bottom="280" w:left="1340" w:header="720" w:footer="720" w:gutter="0"/>
          <w:cols w:space="720"/>
        </w:sectPr>
      </w:pPr>
    </w:p>
    <w:p w:rsidR="0089529B" w:rsidRDefault="00DA4606">
      <w:pPr>
        <w:pStyle w:val="BodyText"/>
        <w:spacing w:before="74" w:line="360" w:lineRule="auto"/>
        <w:ind w:left="100"/>
      </w:pPr>
      <w:r>
        <w:lastRenderedPageBreak/>
        <w:t>penambahan buah naga merah dengan penambahan konsentrasi CMC. Tingkat kesukaan selai lidah buaya disajika pada Tabel 10.</w:t>
      </w:r>
    </w:p>
    <w:p w:rsidR="0089529B" w:rsidRDefault="00DA4606">
      <w:pPr>
        <w:pStyle w:val="BodyText"/>
        <w:spacing w:line="242" w:lineRule="auto"/>
        <w:ind w:left="3298" w:right="342" w:hanging="2061"/>
      </w:pPr>
      <w:r>
        <w:t>Tabel 10. Tingkat kesukaan selai variasi rasio lidah buay</w:t>
      </w:r>
      <w:r>
        <w:t>a dan buah naga merah serta konsentrasi CMC</w:t>
      </w:r>
    </w:p>
    <w:tbl>
      <w:tblPr>
        <w:tblW w:w="0" w:type="auto"/>
        <w:tblInd w:w="996" w:type="dxa"/>
        <w:tblLayout w:type="fixed"/>
        <w:tblCellMar>
          <w:left w:w="0" w:type="dxa"/>
          <w:right w:w="0" w:type="dxa"/>
        </w:tblCellMar>
        <w:tblLook w:val="01E0" w:firstRow="1" w:lastRow="1" w:firstColumn="1" w:lastColumn="1" w:noHBand="0" w:noVBand="0"/>
      </w:tblPr>
      <w:tblGrid>
        <w:gridCol w:w="1216"/>
        <w:gridCol w:w="1161"/>
        <w:gridCol w:w="1028"/>
        <w:gridCol w:w="943"/>
        <w:gridCol w:w="760"/>
        <w:gridCol w:w="1137"/>
        <w:gridCol w:w="1035"/>
      </w:tblGrid>
      <w:tr w:rsidR="0089529B">
        <w:trPr>
          <w:trHeight w:val="398"/>
        </w:trPr>
        <w:tc>
          <w:tcPr>
            <w:tcW w:w="1216" w:type="dxa"/>
            <w:vMerge w:val="restart"/>
            <w:tcBorders>
              <w:top w:val="single" w:sz="4" w:space="0" w:color="000000"/>
              <w:bottom w:val="single" w:sz="4" w:space="0" w:color="000000"/>
            </w:tcBorders>
          </w:tcPr>
          <w:p w:rsidR="0089529B" w:rsidRDefault="00DA4606">
            <w:pPr>
              <w:pStyle w:val="TableParagraph"/>
              <w:spacing w:before="120"/>
              <w:ind w:left="192" w:right="155" w:firstLine="1"/>
              <w:rPr>
                <w:sz w:val="24"/>
              </w:rPr>
            </w:pPr>
            <w:r>
              <w:rPr>
                <w:sz w:val="24"/>
              </w:rPr>
              <w:t>Lidah Buaya : Buah Naga(%)</w:t>
            </w:r>
          </w:p>
        </w:tc>
        <w:tc>
          <w:tcPr>
            <w:tcW w:w="1161" w:type="dxa"/>
            <w:vMerge w:val="restart"/>
            <w:tcBorders>
              <w:top w:val="single" w:sz="4" w:space="0" w:color="000000"/>
              <w:bottom w:val="single" w:sz="4" w:space="0" w:color="000000"/>
            </w:tcBorders>
          </w:tcPr>
          <w:p w:rsidR="0089529B" w:rsidRDefault="00DA4606">
            <w:pPr>
              <w:pStyle w:val="TableParagraph"/>
              <w:spacing w:before="120"/>
              <w:ind w:left="157" w:right="121"/>
              <w:rPr>
                <w:sz w:val="24"/>
              </w:rPr>
            </w:pPr>
            <w:r>
              <w:rPr>
                <w:sz w:val="24"/>
              </w:rPr>
              <w:t>Konsentr asi CMC (%)</w:t>
            </w:r>
          </w:p>
        </w:tc>
        <w:tc>
          <w:tcPr>
            <w:tcW w:w="1028" w:type="dxa"/>
            <w:tcBorders>
              <w:top w:val="single" w:sz="4" w:space="0" w:color="000000"/>
              <w:bottom w:val="single" w:sz="4" w:space="0" w:color="000000"/>
            </w:tcBorders>
          </w:tcPr>
          <w:p w:rsidR="0089529B" w:rsidRDefault="0089529B">
            <w:pPr>
              <w:pStyle w:val="TableParagraph"/>
              <w:jc w:val="left"/>
            </w:pPr>
          </w:p>
        </w:tc>
        <w:tc>
          <w:tcPr>
            <w:tcW w:w="2840" w:type="dxa"/>
            <w:gridSpan w:val="3"/>
            <w:tcBorders>
              <w:top w:val="single" w:sz="4" w:space="0" w:color="000000"/>
              <w:bottom w:val="single" w:sz="4" w:space="0" w:color="000000"/>
            </w:tcBorders>
          </w:tcPr>
          <w:p w:rsidR="0089529B" w:rsidRDefault="00DA4606">
            <w:pPr>
              <w:pStyle w:val="TableParagraph"/>
              <w:ind w:left="897"/>
              <w:jc w:val="left"/>
              <w:rPr>
                <w:sz w:val="24"/>
              </w:rPr>
            </w:pPr>
            <w:r>
              <w:rPr>
                <w:sz w:val="24"/>
              </w:rPr>
              <w:t>Parameter</w:t>
            </w:r>
          </w:p>
        </w:tc>
        <w:tc>
          <w:tcPr>
            <w:tcW w:w="1035" w:type="dxa"/>
            <w:tcBorders>
              <w:top w:val="single" w:sz="4" w:space="0" w:color="000000"/>
              <w:bottom w:val="single" w:sz="4" w:space="0" w:color="000000"/>
            </w:tcBorders>
          </w:tcPr>
          <w:p w:rsidR="0089529B" w:rsidRDefault="0089529B">
            <w:pPr>
              <w:pStyle w:val="TableParagraph"/>
              <w:jc w:val="left"/>
            </w:pPr>
          </w:p>
        </w:tc>
      </w:tr>
      <w:tr w:rsidR="0089529B">
        <w:trPr>
          <w:trHeight w:val="929"/>
        </w:trPr>
        <w:tc>
          <w:tcPr>
            <w:tcW w:w="1216" w:type="dxa"/>
            <w:vMerge/>
            <w:tcBorders>
              <w:top w:val="nil"/>
              <w:bottom w:val="single" w:sz="4" w:space="0" w:color="000000"/>
            </w:tcBorders>
          </w:tcPr>
          <w:p w:rsidR="0089529B" w:rsidRDefault="0089529B">
            <w:pPr>
              <w:rPr>
                <w:sz w:val="2"/>
                <w:szCs w:val="2"/>
              </w:rPr>
            </w:pPr>
          </w:p>
        </w:tc>
        <w:tc>
          <w:tcPr>
            <w:tcW w:w="1161" w:type="dxa"/>
            <w:vMerge/>
            <w:tcBorders>
              <w:top w:val="nil"/>
              <w:bottom w:val="single" w:sz="4" w:space="0" w:color="000000"/>
            </w:tcBorders>
          </w:tcPr>
          <w:p w:rsidR="0089529B" w:rsidRDefault="0089529B">
            <w:pPr>
              <w:rPr>
                <w:sz w:val="2"/>
                <w:szCs w:val="2"/>
              </w:rPr>
            </w:pPr>
          </w:p>
        </w:tc>
        <w:tc>
          <w:tcPr>
            <w:tcW w:w="1028" w:type="dxa"/>
            <w:tcBorders>
              <w:top w:val="single" w:sz="4" w:space="0" w:color="000000"/>
              <w:bottom w:val="single" w:sz="4" w:space="0" w:color="000000"/>
            </w:tcBorders>
          </w:tcPr>
          <w:p w:rsidR="0089529B" w:rsidRDefault="00DA4606">
            <w:pPr>
              <w:pStyle w:val="TableParagraph"/>
              <w:spacing w:before="115"/>
              <w:ind w:right="214"/>
              <w:jc w:val="right"/>
              <w:rPr>
                <w:sz w:val="24"/>
              </w:rPr>
            </w:pPr>
            <w:r>
              <w:rPr>
                <w:sz w:val="24"/>
              </w:rPr>
              <w:t>Warna</w:t>
            </w:r>
          </w:p>
        </w:tc>
        <w:tc>
          <w:tcPr>
            <w:tcW w:w="943" w:type="dxa"/>
            <w:tcBorders>
              <w:top w:val="single" w:sz="4" w:space="0" w:color="000000"/>
              <w:bottom w:val="single" w:sz="4" w:space="0" w:color="000000"/>
            </w:tcBorders>
          </w:tcPr>
          <w:p w:rsidR="0089529B" w:rsidRDefault="00DA4606">
            <w:pPr>
              <w:pStyle w:val="TableParagraph"/>
              <w:spacing w:before="115" w:line="242" w:lineRule="auto"/>
              <w:ind w:left="244" w:hanging="29"/>
              <w:jc w:val="left"/>
              <w:rPr>
                <w:sz w:val="24"/>
              </w:rPr>
            </w:pPr>
            <w:r>
              <w:rPr>
                <w:sz w:val="24"/>
              </w:rPr>
              <w:t>Daya Oles</w:t>
            </w:r>
          </w:p>
        </w:tc>
        <w:tc>
          <w:tcPr>
            <w:tcW w:w="760" w:type="dxa"/>
            <w:tcBorders>
              <w:top w:val="single" w:sz="4" w:space="0" w:color="000000"/>
              <w:bottom w:val="single" w:sz="4" w:space="0" w:color="000000"/>
            </w:tcBorders>
          </w:tcPr>
          <w:p w:rsidR="0089529B" w:rsidRDefault="00DA4606">
            <w:pPr>
              <w:pStyle w:val="TableParagraph"/>
              <w:spacing w:before="115"/>
              <w:ind w:left="115" w:right="112"/>
              <w:rPr>
                <w:sz w:val="24"/>
              </w:rPr>
            </w:pPr>
            <w:r>
              <w:rPr>
                <w:sz w:val="24"/>
              </w:rPr>
              <w:t>Rasa</w:t>
            </w:r>
          </w:p>
        </w:tc>
        <w:tc>
          <w:tcPr>
            <w:tcW w:w="1137" w:type="dxa"/>
            <w:tcBorders>
              <w:top w:val="single" w:sz="4" w:space="0" w:color="000000"/>
              <w:bottom w:val="single" w:sz="4" w:space="0" w:color="000000"/>
            </w:tcBorders>
          </w:tcPr>
          <w:p w:rsidR="0089529B" w:rsidRDefault="00DA4606">
            <w:pPr>
              <w:pStyle w:val="TableParagraph"/>
              <w:spacing w:before="115" w:line="242" w:lineRule="auto"/>
              <w:ind w:left="447" w:right="125" w:hanging="322"/>
              <w:jc w:val="left"/>
              <w:rPr>
                <w:sz w:val="24"/>
              </w:rPr>
            </w:pPr>
            <w:r>
              <w:rPr>
                <w:sz w:val="24"/>
              </w:rPr>
              <w:t>Kekental an</w:t>
            </w:r>
          </w:p>
        </w:tc>
        <w:tc>
          <w:tcPr>
            <w:tcW w:w="1035" w:type="dxa"/>
            <w:tcBorders>
              <w:top w:val="single" w:sz="4" w:space="0" w:color="000000"/>
              <w:bottom w:val="single" w:sz="4" w:space="0" w:color="000000"/>
            </w:tcBorders>
          </w:tcPr>
          <w:p w:rsidR="0089529B" w:rsidRDefault="00DA4606">
            <w:pPr>
              <w:pStyle w:val="TableParagraph"/>
              <w:spacing w:before="115" w:line="242" w:lineRule="auto"/>
              <w:ind w:left="275" w:hanging="140"/>
              <w:jc w:val="left"/>
              <w:rPr>
                <w:sz w:val="24"/>
              </w:rPr>
            </w:pPr>
            <w:r>
              <w:rPr>
                <w:sz w:val="24"/>
              </w:rPr>
              <w:t>Keselur uhan</w:t>
            </w:r>
          </w:p>
        </w:tc>
      </w:tr>
      <w:tr w:rsidR="0089529B">
        <w:trPr>
          <w:trHeight w:val="278"/>
        </w:trPr>
        <w:tc>
          <w:tcPr>
            <w:tcW w:w="1216" w:type="dxa"/>
            <w:tcBorders>
              <w:top w:val="single" w:sz="4" w:space="0" w:color="000000"/>
            </w:tcBorders>
          </w:tcPr>
          <w:p w:rsidR="0089529B" w:rsidRDefault="00DA4606">
            <w:pPr>
              <w:pStyle w:val="TableParagraph"/>
              <w:spacing w:line="247" w:lineRule="exact"/>
              <w:ind w:right="254"/>
              <w:jc w:val="right"/>
              <w:rPr>
                <w:sz w:val="24"/>
              </w:rPr>
            </w:pPr>
            <w:r>
              <w:rPr>
                <w:sz w:val="24"/>
              </w:rPr>
              <w:t>75 : 25</w:t>
            </w:r>
          </w:p>
        </w:tc>
        <w:tc>
          <w:tcPr>
            <w:tcW w:w="1161" w:type="dxa"/>
            <w:tcBorders>
              <w:top w:val="single" w:sz="4" w:space="0" w:color="000000"/>
            </w:tcBorders>
          </w:tcPr>
          <w:p w:rsidR="0089529B" w:rsidRDefault="00DA4606">
            <w:pPr>
              <w:pStyle w:val="TableParagraph"/>
              <w:spacing w:line="247" w:lineRule="exact"/>
              <w:ind w:right="171"/>
              <w:jc w:val="right"/>
              <w:rPr>
                <w:sz w:val="24"/>
              </w:rPr>
            </w:pPr>
            <w:r>
              <w:rPr>
                <w:sz w:val="24"/>
              </w:rPr>
              <w:t>0,75</w:t>
            </w:r>
          </w:p>
        </w:tc>
        <w:tc>
          <w:tcPr>
            <w:tcW w:w="1028" w:type="dxa"/>
            <w:tcBorders>
              <w:top w:val="single" w:sz="4" w:space="0" w:color="000000"/>
            </w:tcBorders>
          </w:tcPr>
          <w:p w:rsidR="0089529B" w:rsidRDefault="00DA4606">
            <w:pPr>
              <w:pStyle w:val="TableParagraph"/>
              <w:spacing w:line="247" w:lineRule="exact"/>
              <w:ind w:right="278"/>
              <w:jc w:val="right"/>
              <w:rPr>
                <w:sz w:val="24"/>
              </w:rPr>
            </w:pPr>
            <w:r>
              <w:rPr>
                <w:sz w:val="24"/>
              </w:rPr>
              <w:t>3,65</w:t>
            </w:r>
            <w:r>
              <w:rPr>
                <w:sz w:val="24"/>
                <w:vertAlign w:val="superscript"/>
              </w:rPr>
              <w:t>a</w:t>
            </w:r>
          </w:p>
        </w:tc>
        <w:tc>
          <w:tcPr>
            <w:tcW w:w="943" w:type="dxa"/>
            <w:tcBorders>
              <w:top w:val="single" w:sz="4" w:space="0" w:color="000000"/>
            </w:tcBorders>
          </w:tcPr>
          <w:p w:rsidR="0089529B" w:rsidRDefault="00DA4606">
            <w:pPr>
              <w:pStyle w:val="TableParagraph"/>
              <w:spacing w:line="247" w:lineRule="exact"/>
              <w:ind w:right="136"/>
              <w:jc w:val="right"/>
              <w:rPr>
                <w:sz w:val="24"/>
              </w:rPr>
            </w:pPr>
            <w:r>
              <w:rPr>
                <w:sz w:val="24"/>
              </w:rPr>
              <w:t>3,10</w:t>
            </w:r>
            <w:r>
              <w:rPr>
                <w:sz w:val="24"/>
                <w:vertAlign w:val="superscript"/>
              </w:rPr>
              <w:t>a</w:t>
            </w:r>
          </w:p>
        </w:tc>
        <w:tc>
          <w:tcPr>
            <w:tcW w:w="760" w:type="dxa"/>
            <w:tcBorders>
              <w:top w:val="single" w:sz="4" w:space="0" w:color="000000"/>
            </w:tcBorders>
          </w:tcPr>
          <w:p w:rsidR="0089529B" w:rsidRDefault="00DA4606">
            <w:pPr>
              <w:pStyle w:val="TableParagraph"/>
              <w:spacing w:line="247" w:lineRule="exact"/>
              <w:ind w:left="118" w:right="112"/>
              <w:rPr>
                <w:sz w:val="24"/>
              </w:rPr>
            </w:pPr>
            <w:r>
              <w:rPr>
                <w:sz w:val="24"/>
              </w:rPr>
              <w:t>3,30</w:t>
            </w:r>
            <w:r>
              <w:rPr>
                <w:sz w:val="24"/>
                <w:vertAlign w:val="superscript"/>
              </w:rPr>
              <w:t>a</w:t>
            </w:r>
          </w:p>
        </w:tc>
        <w:tc>
          <w:tcPr>
            <w:tcW w:w="1137" w:type="dxa"/>
            <w:tcBorders>
              <w:top w:val="single" w:sz="4" w:space="0" w:color="000000"/>
            </w:tcBorders>
          </w:tcPr>
          <w:p w:rsidR="0089529B" w:rsidRDefault="00DA4606">
            <w:pPr>
              <w:pStyle w:val="TableParagraph"/>
              <w:spacing w:line="247" w:lineRule="exact"/>
              <w:ind w:right="237"/>
              <w:jc w:val="right"/>
              <w:rPr>
                <w:sz w:val="24"/>
              </w:rPr>
            </w:pPr>
            <w:r>
              <w:rPr>
                <w:sz w:val="24"/>
              </w:rPr>
              <w:t>3,20</w:t>
            </w:r>
            <w:r>
              <w:rPr>
                <w:sz w:val="24"/>
                <w:vertAlign w:val="superscript"/>
              </w:rPr>
              <w:t>a</w:t>
            </w:r>
          </w:p>
        </w:tc>
        <w:tc>
          <w:tcPr>
            <w:tcW w:w="1035" w:type="dxa"/>
            <w:tcBorders>
              <w:top w:val="single" w:sz="4" w:space="0" w:color="000000"/>
            </w:tcBorders>
          </w:tcPr>
          <w:p w:rsidR="0089529B" w:rsidRDefault="00DA4606">
            <w:pPr>
              <w:pStyle w:val="TableParagraph"/>
              <w:spacing w:line="247" w:lineRule="exact"/>
              <w:ind w:right="177"/>
              <w:jc w:val="right"/>
              <w:rPr>
                <w:sz w:val="24"/>
              </w:rPr>
            </w:pPr>
            <w:r>
              <w:rPr>
                <w:w w:val="95"/>
                <w:sz w:val="24"/>
              </w:rPr>
              <w:t>3,45</w:t>
            </w:r>
            <w:r>
              <w:rPr>
                <w:w w:val="95"/>
                <w:sz w:val="24"/>
                <w:vertAlign w:val="superscript"/>
              </w:rPr>
              <w:t>ab</w:t>
            </w:r>
          </w:p>
        </w:tc>
      </w:tr>
      <w:tr w:rsidR="0089529B">
        <w:trPr>
          <w:trHeight w:val="285"/>
        </w:trPr>
        <w:tc>
          <w:tcPr>
            <w:tcW w:w="1216" w:type="dxa"/>
          </w:tcPr>
          <w:p w:rsidR="0089529B" w:rsidRDefault="0089529B">
            <w:pPr>
              <w:pStyle w:val="TableParagraph"/>
              <w:jc w:val="left"/>
              <w:rPr>
                <w:sz w:val="20"/>
              </w:rPr>
            </w:pPr>
          </w:p>
        </w:tc>
        <w:tc>
          <w:tcPr>
            <w:tcW w:w="1161" w:type="dxa"/>
          </w:tcPr>
          <w:p w:rsidR="0089529B" w:rsidRDefault="00DA4606">
            <w:pPr>
              <w:pStyle w:val="TableParagraph"/>
              <w:spacing w:before="11" w:line="254" w:lineRule="exact"/>
              <w:ind w:right="257"/>
              <w:jc w:val="right"/>
              <w:rPr>
                <w:sz w:val="24"/>
              </w:rPr>
            </w:pPr>
            <w:r>
              <w:rPr>
                <w:sz w:val="24"/>
              </w:rPr>
              <w:t>1</w:t>
            </w:r>
          </w:p>
        </w:tc>
        <w:tc>
          <w:tcPr>
            <w:tcW w:w="1028" w:type="dxa"/>
          </w:tcPr>
          <w:p w:rsidR="0089529B" w:rsidRDefault="00DA4606">
            <w:pPr>
              <w:pStyle w:val="TableParagraph"/>
              <w:spacing w:before="11" w:line="254" w:lineRule="exact"/>
              <w:ind w:right="278"/>
              <w:jc w:val="right"/>
              <w:rPr>
                <w:sz w:val="24"/>
              </w:rPr>
            </w:pPr>
            <w:r>
              <w:rPr>
                <w:sz w:val="24"/>
              </w:rPr>
              <w:t>3,35</w:t>
            </w:r>
            <w:r>
              <w:rPr>
                <w:sz w:val="24"/>
                <w:vertAlign w:val="superscript"/>
              </w:rPr>
              <w:t>a</w:t>
            </w:r>
          </w:p>
        </w:tc>
        <w:tc>
          <w:tcPr>
            <w:tcW w:w="943" w:type="dxa"/>
          </w:tcPr>
          <w:p w:rsidR="0089529B" w:rsidRDefault="00DA4606">
            <w:pPr>
              <w:pStyle w:val="TableParagraph"/>
              <w:spacing w:before="11" w:line="254" w:lineRule="exact"/>
              <w:ind w:right="136"/>
              <w:jc w:val="right"/>
              <w:rPr>
                <w:sz w:val="24"/>
              </w:rPr>
            </w:pPr>
            <w:r>
              <w:rPr>
                <w:sz w:val="24"/>
              </w:rPr>
              <w:t>3,40</w:t>
            </w:r>
            <w:r>
              <w:rPr>
                <w:sz w:val="24"/>
                <w:vertAlign w:val="superscript"/>
              </w:rPr>
              <w:t>a</w:t>
            </w:r>
          </w:p>
        </w:tc>
        <w:tc>
          <w:tcPr>
            <w:tcW w:w="760" w:type="dxa"/>
          </w:tcPr>
          <w:p w:rsidR="0089529B" w:rsidRDefault="00DA4606">
            <w:pPr>
              <w:pStyle w:val="TableParagraph"/>
              <w:spacing w:before="11" w:line="254" w:lineRule="exact"/>
              <w:ind w:left="118" w:right="112"/>
              <w:rPr>
                <w:sz w:val="24"/>
              </w:rPr>
            </w:pPr>
            <w:r>
              <w:rPr>
                <w:sz w:val="24"/>
              </w:rPr>
              <w:t>3,35</w:t>
            </w:r>
            <w:r>
              <w:rPr>
                <w:sz w:val="24"/>
                <w:vertAlign w:val="superscript"/>
              </w:rPr>
              <w:t>a</w:t>
            </w:r>
          </w:p>
        </w:tc>
        <w:tc>
          <w:tcPr>
            <w:tcW w:w="1137" w:type="dxa"/>
          </w:tcPr>
          <w:p w:rsidR="0089529B" w:rsidRDefault="00DA4606">
            <w:pPr>
              <w:pStyle w:val="TableParagraph"/>
              <w:spacing w:before="11" w:line="254" w:lineRule="exact"/>
              <w:ind w:right="237"/>
              <w:jc w:val="right"/>
              <w:rPr>
                <w:sz w:val="24"/>
              </w:rPr>
            </w:pPr>
            <w:r>
              <w:rPr>
                <w:sz w:val="24"/>
              </w:rPr>
              <w:t>3,65</w:t>
            </w:r>
            <w:r>
              <w:rPr>
                <w:sz w:val="24"/>
                <w:vertAlign w:val="superscript"/>
              </w:rPr>
              <w:t>a</w:t>
            </w:r>
          </w:p>
        </w:tc>
        <w:tc>
          <w:tcPr>
            <w:tcW w:w="1035" w:type="dxa"/>
          </w:tcPr>
          <w:p w:rsidR="0089529B" w:rsidRDefault="00DA4606">
            <w:pPr>
              <w:pStyle w:val="TableParagraph"/>
              <w:spacing w:before="11" w:line="254" w:lineRule="exact"/>
              <w:ind w:right="177"/>
              <w:jc w:val="right"/>
              <w:rPr>
                <w:sz w:val="24"/>
              </w:rPr>
            </w:pPr>
            <w:r>
              <w:rPr>
                <w:w w:val="95"/>
                <w:sz w:val="24"/>
              </w:rPr>
              <w:t>3,65</w:t>
            </w:r>
            <w:r>
              <w:rPr>
                <w:w w:val="95"/>
                <w:sz w:val="24"/>
                <w:vertAlign w:val="superscript"/>
              </w:rPr>
              <w:t>ab</w:t>
            </w:r>
          </w:p>
        </w:tc>
      </w:tr>
      <w:tr w:rsidR="0089529B">
        <w:trPr>
          <w:trHeight w:val="300"/>
        </w:trPr>
        <w:tc>
          <w:tcPr>
            <w:tcW w:w="1216" w:type="dxa"/>
          </w:tcPr>
          <w:p w:rsidR="0089529B" w:rsidRDefault="0089529B">
            <w:pPr>
              <w:pStyle w:val="TableParagraph"/>
              <w:jc w:val="left"/>
            </w:pPr>
          </w:p>
        </w:tc>
        <w:tc>
          <w:tcPr>
            <w:tcW w:w="1161" w:type="dxa"/>
          </w:tcPr>
          <w:p w:rsidR="0089529B" w:rsidRDefault="00DA4606">
            <w:pPr>
              <w:pStyle w:val="TableParagraph"/>
              <w:spacing w:before="14" w:line="266" w:lineRule="exact"/>
              <w:ind w:right="171"/>
              <w:jc w:val="right"/>
              <w:rPr>
                <w:sz w:val="24"/>
              </w:rPr>
            </w:pPr>
            <w:r>
              <w:rPr>
                <w:sz w:val="24"/>
              </w:rPr>
              <w:t>1,25</w:t>
            </w:r>
          </w:p>
        </w:tc>
        <w:tc>
          <w:tcPr>
            <w:tcW w:w="1028" w:type="dxa"/>
          </w:tcPr>
          <w:p w:rsidR="0089529B" w:rsidRDefault="00DA4606">
            <w:pPr>
              <w:pStyle w:val="TableParagraph"/>
              <w:spacing w:before="14" w:line="266" w:lineRule="exact"/>
              <w:ind w:right="278"/>
              <w:jc w:val="right"/>
              <w:rPr>
                <w:sz w:val="24"/>
              </w:rPr>
            </w:pPr>
            <w:r>
              <w:rPr>
                <w:sz w:val="24"/>
              </w:rPr>
              <w:t>3,75</w:t>
            </w:r>
            <w:r>
              <w:rPr>
                <w:sz w:val="24"/>
                <w:vertAlign w:val="superscript"/>
              </w:rPr>
              <w:t>a</w:t>
            </w:r>
          </w:p>
        </w:tc>
        <w:tc>
          <w:tcPr>
            <w:tcW w:w="943" w:type="dxa"/>
          </w:tcPr>
          <w:p w:rsidR="0089529B" w:rsidRDefault="00DA4606">
            <w:pPr>
              <w:pStyle w:val="TableParagraph"/>
              <w:spacing w:before="14" w:line="266" w:lineRule="exact"/>
              <w:ind w:right="136"/>
              <w:jc w:val="right"/>
              <w:rPr>
                <w:sz w:val="24"/>
              </w:rPr>
            </w:pPr>
            <w:r>
              <w:rPr>
                <w:sz w:val="24"/>
              </w:rPr>
              <w:t>3,50</w:t>
            </w:r>
            <w:r>
              <w:rPr>
                <w:sz w:val="24"/>
                <w:vertAlign w:val="superscript"/>
              </w:rPr>
              <w:t>a</w:t>
            </w:r>
          </w:p>
        </w:tc>
        <w:tc>
          <w:tcPr>
            <w:tcW w:w="760" w:type="dxa"/>
          </w:tcPr>
          <w:p w:rsidR="0089529B" w:rsidRDefault="00DA4606">
            <w:pPr>
              <w:pStyle w:val="TableParagraph"/>
              <w:spacing w:before="14" w:line="266" w:lineRule="exact"/>
              <w:ind w:left="118" w:right="112"/>
              <w:rPr>
                <w:sz w:val="24"/>
              </w:rPr>
            </w:pPr>
            <w:r>
              <w:rPr>
                <w:sz w:val="24"/>
              </w:rPr>
              <w:t>3,65</w:t>
            </w:r>
            <w:r>
              <w:rPr>
                <w:sz w:val="24"/>
                <w:vertAlign w:val="superscript"/>
              </w:rPr>
              <w:t>a</w:t>
            </w:r>
          </w:p>
        </w:tc>
        <w:tc>
          <w:tcPr>
            <w:tcW w:w="1137" w:type="dxa"/>
          </w:tcPr>
          <w:p w:rsidR="0089529B" w:rsidRDefault="00DA4606">
            <w:pPr>
              <w:pStyle w:val="TableParagraph"/>
              <w:spacing w:before="14" w:line="266" w:lineRule="exact"/>
              <w:ind w:right="237"/>
              <w:jc w:val="right"/>
              <w:rPr>
                <w:sz w:val="24"/>
              </w:rPr>
            </w:pPr>
            <w:r>
              <w:rPr>
                <w:sz w:val="24"/>
              </w:rPr>
              <w:t>3,50</w:t>
            </w:r>
            <w:r>
              <w:rPr>
                <w:sz w:val="24"/>
                <w:vertAlign w:val="superscript"/>
              </w:rPr>
              <w:t>a</w:t>
            </w:r>
          </w:p>
        </w:tc>
        <w:tc>
          <w:tcPr>
            <w:tcW w:w="1035" w:type="dxa"/>
          </w:tcPr>
          <w:p w:rsidR="0089529B" w:rsidRDefault="00DA4606">
            <w:pPr>
              <w:pStyle w:val="TableParagraph"/>
              <w:spacing w:before="14" w:line="266" w:lineRule="exact"/>
              <w:ind w:right="177"/>
              <w:jc w:val="right"/>
              <w:rPr>
                <w:sz w:val="24"/>
              </w:rPr>
            </w:pPr>
            <w:r>
              <w:rPr>
                <w:w w:val="95"/>
                <w:sz w:val="24"/>
              </w:rPr>
              <w:t>3,60</w:t>
            </w:r>
            <w:r>
              <w:rPr>
                <w:w w:val="95"/>
                <w:sz w:val="24"/>
                <w:vertAlign w:val="superscript"/>
              </w:rPr>
              <w:t>ab</w:t>
            </w:r>
          </w:p>
        </w:tc>
      </w:tr>
      <w:tr w:rsidR="0089529B">
        <w:trPr>
          <w:trHeight w:val="300"/>
        </w:trPr>
        <w:tc>
          <w:tcPr>
            <w:tcW w:w="1216" w:type="dxa"/>
          </w:tcPr>
          <w:p w:rsidR="0089529B" w:rsidRDefault="00DA4606">
            <w:pPr>
              <w:pStyle w:val="TableParagraph"/>
              <w:spacing w:before="26" w:line="254" w:lineRule="exact"/>
              <w:ind w:right="254"/>
              <w:jc w:val="right"/>
              <w:rPr>
                <w:sz w:val="24"/>
              </w:rPr>
            </w:pPr>
            <w:r>
              <w:rPr>
                <w:sz w:val="24"/>
              </w:rPr>
              <w:t>50 : 50</w:t>
            </w:r>
          </w:p>
        </w:tc>
        <w:tc>
          <w:tcPr>
            <w:tcW w:w="1161" w:type="dxa"/>
          </w:tcPr>
          <w:p w:rsidR="0089529B" w:rsidRDefault="00DA4606">
            <w:pPr>
              <w:pStyle w:val="TableParagraph"/>
              <w:spacing w:before="26" w:line="254" w:lineRule="exact"/>
              <w:ind w:right="171"/>
              <w:jc w:val="right"/>
              <w:rPr>
                <w:sz w:val="24"/>
              </w:rPr>
            </w:pPr>
            <w:r>
              <w:rPr>
                <w:sz w:val="24"/>
              </w:rPr>
              <w:t>0,75</w:t>
            </w:r>
          </w:p>
        </w:tc>
        <w:tc>
          <w:tcPr>
            <w:tcW w:w="1028" w:type="dxa"/>
          </w:tcPr>
          <w:p w:rsidR="0089529B" w:rsidRDefault="00DA4606">
            <w:pPr>
              <w:pStyle w:val="TableParagraph"/>
              <w:spacing w:before="26" w:line="254" w:lineRule="exact"/>
              <w:ind w:right="278"/>
              <w:jc w:val="right"/>
              <w:rPr>
                <w:sz w:val="24"/>
              </w:rPr>
            </w:pPr>
            <w:r>
              <w:rPr>
                <w:sz w:val="24"/>
              </w:rPr>
              <w:t>3,50</w:t>
            </w:r>
            <w:r>
              <w:rPr>
                <w:sz w:val="24"/>
                <w:vertAlign w:val="superscript"/>
              </w:rPr>
              <w:t>a</w:t>
            </w:r>
          </w:p>
        </w:tc>
        <w:tc>
          <w:tcPr>
            <w:tcW w:w="943" w:type="dxa"/>
          </w:tcPr>
          <w:p w:rsidR="0089529B" w:rsidRDefault="00DA4606">
            <w:pPr>
              <w:pStyle w:val="TableParagraph"/>
              <w:spacing w:before="26" w:line="254" w:lineRule="exact"/>
              <w:ind w:right="136"/>
              <w:jc w:val="right"/>
              <w:rPr>
                <w:sz w:val="24"/>
              </w:rPr>
            </w:pPr>
            <w:r>
              <w:rPr>
                <w:sz w:val="24"/>
              </w:rPr>
              <w:t>3,30</w:t>
            </w:r>
            <w:r>
              <w:rPr>
                <w:sz w:val="24"/>
                <w:vertAlign w:val="superscript"/>
              </w:rPr>
              <w:t>a</w:t>
            </w:r>
          </w:p>
        </w:tc>
        <w:tc>
          <w:tcPr>
            <w:tcW w:w="760" w:type="dxa"/>
          </w:tcPr>
          <w:p w:rsidR="0089529B" w:rsidRDefault="00DA4606">
            <w:pPr>
              <w:pStyle w:val="TableParagraph"/>
              <w:spacing w:before="26" w:line="254" w:lineRule="exact"/>
              <w:ind w:left="118" w:right="112"/>
              <w:rPr>
                <w:sz w:val="24"/>
              </w:rPr>
            </w:pPr>
            <w:r>
              <w:rPr>
                <w:sz w:val="24"/>
              </w:rPr>
              <w:t>3,45</w:t>
            </w:r>
            <w:r>
              <w:rPr>
                <w:sz w:val="24"/>
                <w:vertAlign w:val="superscript"/>
              </w:rPr>
              <w:t>a</w:t>
            </w:r>
          </w:p>
        </w:tc>
        <w:tc>
          <w:tcPr>
            <w:tcW w:w="1137" w:type="dxa"/>
          </w:tcPr>
          <w:p w:rsidR="0089529B" w:rsidRDefault="00DA4606">
            <w:pPr>
              <w:pStyle w:val="TableParagraph"/>
              <w:spacing w:before="26" w:line="254" w:lineRule="exact"/>
              <w:ind w:right="237"/>
              <w:jc w:val="right"/>
              <w:rPr>
                <w:sz w:val="24"/>
              </w:rPr>
            </w:pPr>
            <w:r>
              <w:rPr>
                <w:sz w:val="24"/>
              </w:rPr>
              <w:t>3,15</w:t>
            </w:r>
            <w:r>
              <w:rPr>
                <w:sz w:val="24"/>
                <w:vertAlign w:val="superscript"/>
              </w:rPr>
              <w:t>a</w:t>
            </w:r>
          </w:p>
        </w:tc>
        <w:tc>
          <w:tcPr>
            <w:tcW w:w="1035" w:type="dxa"/>
          </w:tcPr>
          <w:p w:rsidR="0089529B" w:rsidRDefault="00DA4606">
            <w:pPr>
              <w:pStyle w:val="TableParagraph"/>
              <w:spacing w:before="26" w:line="254" w:lineRule="exact"/>
              <w:ind w:right="177"/>
              <w:jc w:val="right"/>
              <w:rPr>
                <w:sz w:val="24"/>
              </w:rPr>
            </w:pPr>
            <w:r>
              <w:rPr>
                <w:w w:val="95"/>
                <w:sz w:val="24"/>
              </w:rPr>
              <w:t>3,65</w:t>
            </w:r>
            <w:r>
              <w:rPr>
                <w:w w:val="95"/>
                <w:sz w:val="24"/>
                <w:vertAlign w:val="superscript"/>
              </w:rPr>
              <w:t>ab</w:t>
            </w:r>
          </w:p>
        </w:tc>
      </w:tr>
      <w:tr w:rsidR="0089529B">
        <w:trPr>
          <w:trHeight w:val="288"/>
        </w:trPr>
        <w:tc>
          <w:tcPr>
            <w:tcW w:w="1216" w:type="dxa"/>
          </w:tcPr>
          <w:p w:rsidR="0089529B" w:rsidRDefault="0089529B">
            <w:pPr>
              <w:pStyle w:val="TableParagraph"/>
              <w:jc w:val="left"/>
              <w:rPr>
                <w:sz w:val="20"/>
              </w:rPr>
            </w:pPr>
          </w:p>
        </w:tc>
        <w:tc>
          <w:tcPr>
            <w:tcW w:w="1161" w:type="dxa"/>
          </w:tcPr>
          <w:p w:rsidR="0089529B" w:rsidRDefault="00DA4606">
            <w:pPr>
              <w:pStyle w:val="TableParagraph"/>
              <w:spacing w:before="14" w:line="254" w:lineRule="exact"/>
              <w:ind w:right="257"/>
              <w:jc w:val="right"/>
              <w:rPr>
                <w:sz w:val="24"/>
              </w:rPr>
            </w:pPr>
            <w:r>
              <w:rPr>
                <w:sz w:val="24"/>
              </w:rPr>
              <w:t>1</w:t>
            </w:r>
          </w:p>
        </w:tc>
        <w:tc>
          <w:tcPr>
            <w:tcW w:w="1028" w:type="dxa"/>
          </w:tcPr>
          <w:p w:rsidR="0089529B" w:rsidRDefault="00DA4606">
            <w:pPr>
              <w:pStyle w:val="TableParagraph"/>
              <w:spacing w:before="14" w:line="254" w:lineRule="exact"/>
              <w:ind w:right="278"/>
              <w:jc w:val="right"/>
              <w:rPr>
                <w:sz w:val="24"/>
              </w:rPr>
            </w:pPr>
            <w:r>
              <w:rPr>
                <w:sz w:val="24"/>
              </w:rPr>
              <w:t>3,80</w:t>
            </w:r>
            <w:r>
              <w:rPr>
                <w:sz w:val="24"/>
                <w:vertAlign w:val="superscript"/>
              </w:rPr>
              <w:t>a</w:t>
            </w:r>
          </w:p>
        </w:tc>
        <w:tc>
          <w:tcPr>
            <w:tcW w:w="943" w:type="dxa"/>
          </w:tcPr>
          <w:p w:rsidR="0089529B" w:rsidRDefault="00DA4606">
            <w:pPr>
              <w:pStyle w:val="TableParagraph"/>
              <w:spacing w:before="14" w:line="254" w:lineRule="exact"/>
              <w:ind w:right="136"/>
              <w:jc w:val="right"/>
              <w:rPr>
                <w:sz w:val="24"/>
              </w:rPr>
            </w:pPr>
            <w:r>
              <w:rPr>
                <w:sz w:val="24"/>
              </w:rPr>
              <w:t>3,15</w:t>
            </w:r>
            <w:r>
              <w:rPr>
                <w:sz w:val="24"/>
                <w:vertAlign w:val="superscript"/>
              </w:rPr>
              <w:t>a</w:t>
            </w:r>
          </w:p>
        </w:tc>
        <w:tc>
          <w:tcPr>
            <w:tcW w:w="760" w:type="dxa"/>
          </w:tcPr>
          <w:p w:rsidR="0089529B" w:rsidRDefault="00DA4606">
            <w:pPr>
              <w:pStyle w:val="TableParagraph"/>
              <w:spacing w:before="14" w:line="254" w:lineRule="exact"/>
              <w:ind w:left="118" w:right="112"/>
              <w:rPr>
                <w:sz w:val="24"/>
              </w:rPr>
            </w:pPr>
            <w:r>
              <w:rPr>
                <w:sz w:val="24"/>
              </w:rPr>
              <w:t>3,40</w:t>
            </w:r>
            <w:r>
              <w:rPr>
                <w:sz w:val="24"/>
                <w:vertAlign w:val="superscript"/>
              </w:rPr>
              <w:t>a</w:t>
            </w:r>
          </w:p>
        </w:tc>
        <w:tc>
          <w:tcPr>
            <w:tcW w:w="1137" w:type="dxa"/>
          </w:tcPr>
          <w:p w:rsidR="0089529B" w:rsidRDefault="00DA4606">
            <w:pPr>
              <w:pStyle w:val="TableParagraph"/>
              <w:spacing w:before="14" w:line="254" w:lineRule="exact"/>
              <w:ind w:right="237"/>
              <w:jc w:val="right"/>
              <w:rPr>
                <w:sz w:val="24"/>
              </w:rPr>
            </w:pPr>
            <w:r>
              <w:rPr>
                <w:sz w:val="24"/>
              </w:rPr>
              <w:t>3,20</w:t>
            </w:r>
            <w:r>
              <w:rPr>
                <w:sz w:val="24"/>
                <w:vertAlign w:val="superscript"/>
              </w:rPr>
              <w:t>a</w:t>
            </w:r>
          </w:p>
        </w:tc>
        <w:tc>
          <w:tcPr>
            <w:tcW w:w="1035" w:type="dxa"/>
          </w:tcPr>
          <w:p w:rsidR="0089529B" w:rsidRDefault="00DA4606">
            <w:pPr>
              <w:pStyle w:val="TableParagraph"/>
              <w:spacing w:before="14" w:line="254" w:lineRule="exact"/>
              <w:ind w:right="177"/>
              <w:jc w:val="right"/>
              <w:rPr>
                <w:sz w:val="24"/>
              </w:rPr>
            </w:pPr>
            <w:r>
              <w:rPr>
                <w:w w:val="95"/>
                <w:sz w:val="24"/>
              </w:rPr>
              <w:t>3,30</w:t>
            </w:r>
            <w:r>
              <w:rPr>
                <w:w w:val="95"/>
                <w:sz w:val="24"/>
                <w:vertAlign w:val="superscript"/>
              </w:rPr>
              <w:t>ab</w:t>
            </w:r>
          </w:p>
        </w:tc>
      </w:tr>
      <w:tr w:rsidR="0089529B">
        <w:trPr>
          <w:trHeight w:val="324"/>
        </w:trPr>
        <w:tc>
          <w:tcPr>
            <w:tcW w:w="1216" w:type="dxa"/>
          </w:tcPr>
          <w:p w:rsidR="0089529B" w:rsidRDefault="0089529B">
            <w:pPr>
              <w:pStyle w:val="TableParagraph"/>
              <w:jc w:val="left"/>
            </w:pPr>
          </w:p>
        </w:tc>
        <w:tc>
          <w:tcPr>
            <w:tcW w:w="1161" w:type="dxa"/>
          </w:tcPr>
          <w:p w:rsidR="0089529B" w:rsidRDefault="00DA4606">
            <w:pPr>
              <w:pStyle w:val="TableParagraph"/>
              <w:spacing w:before="14"/>
              <w:ind w:right="171"/>
              <w:jc w:val="right"/>
              <w:rPr>
                <w:sz w:val="24"/>
              </w:rPr>
            </w:pPr>
            <w:r>
              <w:rPr>
                <w:sz w:val="24"/>
              </w:rPr>
              <w:t>1,25</w:t>
            </w:r>
          </w:p>
        </w:tc>
        <w:tc>
          <w:tcPr>
            <w:tcW w:w="1028" w:type="dxa"/>
          </w:tcPr>
          <w:p w:rsidR="0089529B" w:rsidRDefault="00DA4606">
            <w:pPr>
              <w:pStyle w:val="TableParagraph"/>
              <w:spacing w:before="14"/>
              <w:ind w:right="278"/>
              <w:jc w:val="right"/>
              <w:rPr>
                <w:sz w:val="24"/>
              </w:rPr>
            </w:pPr>
            <w:r>
              <w:rPr>
                <w:sz w:val="24"/>
              </w:rPr>
              <w:t>3,85</w:t>
            </w:r>
            <w:r>
              <w:rPr>
                <w:sz w:val="24"/>
                <w:vertAlign w:val="superscript"/>
              </w:rPr>
              <w:t>a</w:t>
            </w:r>
          </w:p>
        </w:tc>
        <w:tc>
          <w:tcPr>
            <w:tcW w:w="943" w:type="dxa"/>
          </w:tcPr>
          <w:p w:rsidR="0089529B" w:rsidRDefault="00DA4606">
            <w:pPr>
              <w:pStyle w:val="TableParagraph"/>
              <w:spacing w:before="14"/>
              <w:ind w:right="136"/>
              <w:jc w:val="right"/>
              <w:rPr>
                <w:sz w:val="24"/>
              </w:rPr>
            </w:pPr>
            <w:r>
              <w:rPr>
                <w:sz w:val="24"/>
              </w:rPr>
              <w:t>3,25</w:t>
            </w:r>
            <w:r>
              <w:rPr>
                <w:sz w:val="24"/>
                <w:vertAlign w:val="superscript"/>
              </w:rPr>
              <w:t>a</w:t>
            </w:r>
          </w:p>
        </w:tc>
        <w:tc>
          <w:tcPr>
            <w:tcW w:w="760" w:type="dxa"/>
          </w:tcPr>
          <w:p w:rsidR="0089529B" w:rsidRDefault="00DA4606">
            <w:pPr>
              <w:pStyle w:val="TableParagraph"/>
              <w:spacing w:before="14"/>
              <w:ind w:left="118" w:right="112"/>
              <w:rPr>
                <w:sz w:val="24"/>
              </w:rPr>
            </w:pPr>
            <w:r>
              <w:rPr>
                <w:sz w:val="24"/>
              </w:rPr>
              <w:t>3,40</w:t>
            </w:r>
            <w:r>
              <w:rPr>
                <w:sz w:val="24"/>
                <w:vertAlign w:val="superscript"/>
              </w:rPr>
              <w:t>a</w:t>
            </w:r>
          </w:p>
        </w:tc>
        <w:tc>
          <w:tcPr>
            <w:tcW w:w="1137" w:type="dxa"/>
          </w:tcPr>
          <w:p w:rsidR="0089529B" w:rsidRDefault="00DA4606">
            <w:pPr>
              <w:pStyle w:val="TableParagraph"/>
              <w:spacing w:before="14"/>
              <w:ind w:right="237"/>
              <w:jc w:val="right"/>
              <w:rPr>
                <w:sz w:val="24"/>
              </w:rPr>
            </w:pPr>
            <w:r>
              <w:rPr>
                <w:sz w:val="24"/>
              </w:rPr>
              <w:t>2,95</w:t>
            </w:r>
            <w:r>
              <w:rPr>
                <w:sz w:val="24"/>
                <w:vertAlign w:val="superscript"/>
              </w:rPr>
              <w:t>a</w:t>
            </w:r>
          </w:p>
        </w:tc>
        <w:tc>
          <w:tcPr>
            <w:tcW w:w="1035" w:type="dxa"/>
          </w:tcPr>
          <w:p w:rsidR="0089529B" w:rsidRDefault="00DA4606">
            <w:pPr>
              <w:pStyle w:val="TableParagraph"/>
              <w:spacing w:before="14"/>
              <w:ind w:right="216"/>
              <w:jc w:val="right"/>
              <w:rPr>
                <w:sz w:val="24"/>
              </w:rPr>
            </w:pPr>
            <w:r>
              <w:rPr>
                <w:sz w:val="24"/>
              </w:rPr>
              <w:t>3,05</w:t>
            </w:r>
            <w:r>
              <w:rPr>
                <w:sz w:val="24"/>
                <w:vertAlign w:val="superscript"/>
              </w:rPr>
              <w:t>a</w:t>
            </w:r>
          </w:p>
        </w:tc>
      </w:tr>
      <w:tr w:rsidR="0089529B">
        <w:trPr>
          <w:trHeight w:val="321"/>
        </w:trPr>
        <w:tc>
          <w:tcPr>
            <w:tcW w:w="1216" w:type="dxa"/>
          </w:tcPr>
          <w:p w:rsidR="0089529B" w:rsidRDefault="00DA4606">
            <w:pPr>
              <w:pStyle w:val="TableParagraph"/>
              <w:spacing w:before="50" w:line="252" w:lineRule="exact"/>
              <w:ind w:right="254"/>
              <w:jc w:val="right"/>
              <w:rPr>
                <w:sz w:val="24"/>
              </w:rPr>
            </w:pPr>
            <w:r>
              <w:rPr>
                <w:sz w:val="24"/>
              </w:rPr>
              <w:t>25 : 75</w:t>
            </w:r>
          </w:p>
        </w:tc>
        <w:tc>
          <w:tcPr>
            <w:tcW w:w="1161" w:type="dxa"/>
          </w:tcPr>
          <w:p w:rsidR="0089529B" w:rsidRDefault="00DA4606">
            <w:pPr>
              <w:pStyle w:val="TableParagraph"/>
              <w:spacing w:before="50" w:line="252" w:lineRule="exact"/>
              <w:ind w:right="171"/>
              <w:jc w:val="right"/>
              <w:rPr>
                <w:sz w:val="24"/>
              </w:rPr>
            </w:pPr>
            <w:r>
              <w:rPr>
                <w:sz w:val="24"/>
              </w:rPr>
              <w:t>0,75</w:t>
            </w:r>
          </w:p>
        </w:tc>
        <w:tc>
          <w:tcPr>
            <w:tcW w:w="1028" w:type="dxa"/>
          </w:tcPr>
          <w:p w:rsidR="0089529B" w:rsidRDefault="00DA4606">
            <w:pPr>
              <w:pStyle w:val="TableParagraph"/>
              <w:spacing w:before="50" w:line="252" w:lineRule="exact"/>
              <w:ind w:right="278"/>
              <w:jc w:val="right"/>
              <w:rPr>
                <w:sz w:val="24"/>
              </w:rPr>
            </w:pPr>
            <w:r>
              <w:rPr>
                <w:sz w:val="24"/>
              </w:rPr>
              <w:t>3,40</w:t>
            </w:r>
            <w:r>
              <w:rPr>
                <w:sz w:val="24"/>
                <w:vertAlign w:val="superscript"/>
              </w:rPr>
              <w:t>a</w:t>
            </w:r>
          </w:p>
        </w:tc>
        <w:tc>
          <w:tcPr>
            <w:tcW w:w="943" w:type="dxa"/>
          </w:tcPr>
          <w:p w:rsidR="0089529B" w:rsidRDefault="00DA4606">
            <w:pPr>
              <w:pStyle w:val="TableParagraph"/>
              <w:spacing w:before="50" w:line="252" w:lineRule="exact"/>
              <w:ind w:right="136"/>
              <w:jc w:val="right"/>
              <w:rPr>
                <w:sz w:val="24"/>
              </w:rPr>
            </w:pPr>
            <w:r>
              <w:rPr>
                <w:sz w:val="24"/>
              </w:rPr>
              <w:t>3,60</w:t>
            </w:r>
            <w:r>
              <w:rPr>
                <w:sz w:val="24"/>
                <w:vertAlign w:val="superscript"/>
              </w:rPr>
              <w:t>a</w:t>
            </w:r>
          </w:p>
        </w:tc>
        <w:tc>
          <w:tcPr>
            <w:tcW w:w="760" w:type="dxa"/>
          </w:tcPr>
          <w:p w:rsidR="0089529B" w:rsidRDefault="00DA4606">
            <w:pPr>
              <w:pStyle w:val="TableParagraph"/>
              <w:spacing w:before="50" w:line="252" w:lineRule="exact"/>
              <w:ind w:left="118" w:right="112"/>
              <w:rPr>
                <w:sz w:val="24"/>
              </w:rPr>
            </w:pPr>
            <w:r>
              <w:rPr>
                <w:sz w:val="24"/>
              </w:rPr>
              <w:t>3,30</w:t>
            </w:r>
            <w:r>
              <w:rPr>
                <w:sz w:val="24"/>
                <w:vertAlign w:val="superscript"/>
              </w:rPr>
              <w:t>a</w:t>
            </w:r>
          </w:p>
        </w:tc>
        <w:tc>
          <w:tcPr>
            <w:tcW w:w="1137" w:type="dxa"/>
          </w:tcPr>
          <w:p w:rsidR="0089529B" w:rsidRDefault="00DA4606">
            <w:pPr>
              <w:pStyle w:val="TableParagraph"/>
              <w:spacing w:before="50" w:line="252" w:lineRule="exact"/>
              <w:ind w:right="237"/>
              <w:jc w:val="right"/>
              <w:rPr>
                <w:sz w:val="24"/>
              </w:rPr>
            </w:pPr>
            <w:r>
              <w:rPr>
                <w:sz w:val="24"/>
              </w:rPr>
              <w:t>3,14</w:t>
            </w:r>
            <w:r>
              <w:rPr>
                <w:sz w:val="24"/>
                <w:vertAlign w:val="superscript"/>
              </w:rPr>
              <w:t>a</w:t>
            </w:r>
          </w:p>
        </w:tc>
        <w:tc>
          <w:tcPr>
            <w:tcW w:w="1035" w:type="dxa"/>
          </w:tcPr>
          <w:p w:rsidR="0089529B" w:rsidRDefault="00DA4606">
            <w:pPr>
              <w:pStyle w:val="TableParagraph"/>
              <w:spacing w:before="50" w:line="252" w:lineRule="exact"/>
              <w:ind w:right="212"/>
              <w:jc w:val="right"/>
              <w:rPr>
                <w:sz w:val="24"/>
              </w:rPr>
            </w:pPr>
            <w:r>
              <w:rPr>
                <w:sz w:val="24"/>
              </w:rPr>
              <w:t>3,85</w:t>
            </w:r>
            <w:r>
              <w:rPr>
                <w:sz w:val="24"/>
                <w:vertAlign w:val="superscript"/>
              </w:rPr>
              <w:t>b</w:t>
            </w:r>
          </w:p>
        </w:tc>
      </w:tr>
      <w:tr w:rsidR="0089529B">
        <w:trPr>
          <w:trHeight w:val="285"/>
        </w:trPr>
        <w:tc>
          <w:tcPr>
            <w:tcW w:w="1216" w:type="dxa"/>
          </w:tcPr>
          <w:p w:rsidR="0089529B" w:rsidRDefault="0089529B">
            <w:pPr>
              <w:pStyle w:val="TableParagraph"/>
              <w:jc w:val="left"/>
              <w:rPr>
                <w:sz w:val="20"/>
              </w:rPr>
            </w:pPr>
          </w:p>
        </w:tc>
        <w:tc>
          <w:tcPr>
            <w:tcW w:w="1161" w:type="dxa"/>
          </w:tcPr>
          <w:p w:rsidR="0089529B" w:rsidRDefault="00DA4606">
            <w:pPr>
              <w:pStyle w:val="TableParagraph"/>
              <w:spacing w:before="11" w:line="254" w:lineRule="exact"/>
              <w:ind w:right="257"/>
              <w:jc w:val="right"/>
              <w:rPr>
                <w:sz w:val="24"/>
              </w:rPr>
            </w:pPr>
            <w:r>
              <w:rPr>
                <w:sz w:val="24"/>
              </w:rPr>
              <w:t>1</w:t>
            </w:r>
          </w:p>
        </w:tc>
        <w:tc>
          <w:tcPr>
            <w:tcW w:w="1028" w:type="dxa"/>
          </w:tcPr>
          <w:p w:rsidR="0089529B" w:rsidRDefault="00DA4606">
            <w:pPr>
              <w:pStyle w:val="TableParagraph"/>
              <w:spacing w:before="11" w:line="254" w:lineRule="exact"/>
              <w:ind w:right="278"/>
              <w:jc w:val="right"/>
              <w:rPr>
                <w:sz w:val="24"/>
              </w:rPr>
            </w:pPr>
            <w:r>
              <w:rPr>
                <w:sz w:val="24"/>
              </w:rPr>
              <w:t>3,40</w:t>
            </w:r>
            <w:r>
              <w:rPr>
                <w:sz w:val="24"/>
                <w:vertAlign w:val="superscript"/>
              </w:rPr>
              <w:t>a</w:t>
            </w:r>
          </w:p>
        </w:tc>
        <w:tc>
          <w:tcPr>
            <w:tcW w:w="943" w:type="dxa"/>
          </w:tcPr>
          <w:p w:rsidR="0089529B" w:rsidRDefault="00DA4606">
            <w:pPr>
              <w:pStyle w:val="TableParagraph"/>
              <w:spacing w:before="11" w:line="254" w:lineRule="exact"/>
              <w:ind w:right="136"/>
              <w:jc w:val="right"/>
              <w:rPr>
                <w:sz w:val="24"/>
              </w:rPr>
            </w:pPr>
            <w:r>
              <w:rPr>
                <w:sz w:val="24"/>
              </w:rPr>
              <w:t>3,25</w:t>
            </w:r>
            <w:r>
              <w:rPr>
                <w:sz w:val="24"/>
                <w:vertAlign w:val="superscript"/>
              </w:rPr>
              <w:t>a</w:t>
            </w:r>
          </w:p>
        </w:tc>
        <w:tc>
          <w:tcPr>
            <w:tcW w:w="760" w:type="dxa"/>
          </w:tcPr>
          <w:p w:rsidR="0089529B" w:rsidRDefault="00DA4606">
            <w:pPr>
              <w:pStyle w:val="TableParagraph"/>
              <w:spacing w:before="11" w:line="254" w:lineRule="exact"/>
              <w:ind w:left="118" w:right="112"/>
              <w:rPr>
                <w:sz w:val="24"/>
              </w:rPr>
            </w:pPr>
            <w:r>
              <w:rPr>
                <w:sz w:val="24"/>
              </w:rPr>
              <w:t>3,50</w:t>
            </w:r>
            <w:r>
              <w:rPr>
                <w:sz w:val="24"/>
                <w:vertAlign w:val="superscript"/>
              </w:rPr>
              <w:t>a</w:t>
            </w:r>
          </w:p>
        </w:tc>
        <w:tc>
          <w:tcPr>
            <w:tcW w:w="1137" w:type="dxa"/>
          </w:tcPr>
          <w:p w:rsidR="0089529B" w:rsidRDefault="00DA4606">
            <w:pPr>
              <w:pStyle w:val="TableParagraph"/>
              <w:spacing w:before="11" w:line="254" w:lineRule="exact"/>
              <w:ind w:right="237"/>
              <w:jc w:val="right"/>
              <w:rPr>
                <w:sz w:val="24"/>
              </w:rPr>
            </w:pPr>
            <w:r>
              <w:rPr>
                <w:sz w:val="24"/>
              </w:rPr>
              <w:t>3,50</w:t>
            </w:r>
            <w:r>
              <w:rPr>
                <w:sz w:val="24"/>
                <w:vertAlign w:val="superscript"/>
              </w:rPr>
              <w:t>a</w:t>
            </w:r>
          </w:p>
        </w:tc>
        <w:tc>
          <w:tcPr>
            <w:tcW w:w="1035" w:type="dxa"/>
          </w:tcPr>
          <w:p w:rsidR="0089529B" w:rsidRDefault="00DA4606">
            <w:pPr>
              <w:pStyle w:val="TableParagraph"/>
              <w:spacing w:before="11" w:line="254" w:lineRule="exact"/>
              <w:ind w:right="177"/>
              <w:jc w:val="right"/>
              <w:rPr>
                <w:sz w:val="24"/>
              </w:rPr>
            </w:pPr>
            <w:r>
              <w:rPr>
                <w:w w:val="95"/>
                <w:sz w:val="24"/>
              </w:rPr>
              <w:t>3,55</w:t>
            </w:r>
            <w:r>
              <w:rPr>
                <w:w w:val="95"/>
                <w:sz w:val="24"/>
                <w:vertAlign w:val="superscript"/>
              </w:rPr>
              <w:t>ab</w:t>
            </w:r>
          </w:p>
        </w:tc>
      </w:tr>
      <w:tr w:rsidR="0089529B">
        <w:trPr>
          <w:trHeight w:val="363"/>
        </w:trPr>
        <w:tc>
          <w:tcPr>
            <w:tcW w:w="1216" w:type="dxa"/>
            <w:tcBorders>
              <w:bottom w:val="single" w:sz="4" w:space="0" w:color="000000"/>
            </w:tcBorders>
          </w:tcPr>
          <w:p w:rsidR="0089529B" w:rsidRDefault="0089529B">
            <w:pPr>
              <w:pStyle w:val="TableParagraph"/>
              <w:jc w:val="left"/>
            </w:pPr>
          </w:p>
        </w:tc>
        <w:tc>
          <w:tcPr>
            <w:tcW w:w="1161" w:type="dxa"/>
            <w:tcBorders>
              <w:bottom w:val="single" w:sz="4" w:space="0" w:color="000000"/>
            </w:tcBorders>
          </w:tcPr>
          <w:p w:rsidR="0089529B" w:rsidRDefault="00DA4606">
            <w:pPr>
              <w:pStyle w:val="TableParagraph"/>
              <w:spacing w:before="14"/>
              <w:ind w:right="171"/>
              <w:jc w:val="right"/>
              <w:rPr>
                <w:sz w:val="24"/>
              </w:rPr>
            </w:pPr>
            <w:r>
              <w:rPr>
                <w:sz w:val="24"/>
              </w:rPr>
              <w:t>1,25</w:t>
            </w:r>
          </w:p>
        </w:tc>
        <w:tc>
          <w:tcPr>
            <w:tcW w:w="1028" w:type="dxa"/>
            <w:tcBorders>
              <w:bottom w:val="single" w:sz="4" w:space="0" w:color="000000"/>
            </w:tcBorders>
          </w:tcPr>
          <w:p w:rsidR="0089529B" w:rsidRDefault="00DA4606">
            <w:pPr>
              <w:pStyle w:val="TableParagraph"/>
              <w:spacing w:before="14"/>
              <w:ind w:right="278"/>
              <w:jc w:val="right"/>
              <w:rPr>
                <w:sz w:val="24"/>
              </w:rPr>
            </w:pPr>
            <w:r>
              <w:rPr>
                <w:sz w:val="24"/>
              </w:rPr>
              <w:t>3,85</w:t>
            </w:r>
            <w:r>
              <w:rPr>
                <w:sz w:val="24"/>
                <w:vertAlign w:val="superscript"/>
              </w:rPr>
              <w:t>a</w:t>
            </w:r>
          </w:p>
        </w:tc>
        <w:tc>
          <w:tcPr>
            <w:tcW w:w="943" w:type="dxa"/>
            <w:tcBorders>
              <w:bottom w:val="single" w:sz="4" w:space="0" w:color="000000"/>
            </w:tcBorders>
          </w:tcPr>
          <w:p w:rsidR="0089529B" w:rsidRDefault="00DA4606">
            <w:pPr>
              <w:pStyle w:val="TableParagraph"/>
              <w:spacing w:before="14"/>
              <w:ind w:right="136"/>
              <w:jc w:val="right"/>
              <w:rPr>
                <w:sz w:val="24"/>
              </w:rPr>
            </w:pPr>
            <w:r>
              <w:rPr>
                <w:sz w:val="24"/>
              </w:rPr>
              <w:t>3,70</w:t>
            </w:r>
            <w:r>
              <w:rPr>
                <w:sz w:val="24"/>
                <w:vertAlign w:val="superscript"/>
              </w:rPr>
              <w:t>a</w:t>
            </w:r>
          </w:p>
        </w:tc>
        <w:tc>
          <w:tcPr>
            <w:tcW w:w="760" w:type="dxa"/>
            <w:tcBorders>
              <w:bottom w:val="single" w:sz="4" w:space="0" w:color="000000"/>
            </w:tcBorders>
          </w:tcPr>
          <w:p w:rsidR="0089529B" w:rsidRDefault="00DA4606">
            <w:pPr>
              <w:pStyle w:val="TableParagraph"/>
              <w:spacing w:before="14"/>
              <w:ind w:left="118" w:right="112"/>
              <w:rPr>
                <w:sz w:val="24"/>
              </w:rPr>
            </w:pPr>
            <w:r>
              <w:rPr>
                <w:sz w:val="24"/>
              </w:rPr>
              <w:t>3,85</w:t>
            </w:r>
            <w:r>
              <w:rPr>
                <w:sz w:val="24"/>
                <w:vertAlign w:val="superscript"/>
              </w:rPr>
              <w:t>a</w:t>
            </w:r>
          </w:p>
        </w:tc>
        <w:tc>
          <w:tcPr>
            <w:tcW w:w="1137" w:type="dxa"/>
            <w:tcBorders>
              <w:bottom w:val="single" w:sz="4" w:space="0" w:color="000000"/>
            </w:tcBorders>
          </w:tcPr>
          <w:p w:rsidR="0089529B" w:rsidRDefault="00DA4606">
            <w:pPr>
              <w:pStyle w:val="TableParagraph"/>
              <w:spacing w:before="14"/>
              <w:ind w:right="237"/>
              <w:jc w:val="right"/>
              <w:rPr>
                <w:sz w:val="24"/>
              </w:rPr>
            </w:pPr>
            <w:r>
              <w:rPr>
                <w:sz w:val="24"/>
              </w:rPr>
              <w:t>3,60</w:t>
            </w:r>
            <w:r>
              <w:rPr>
                <w:sz w:val="24"/>
                <w:vertAlign w:val="superscript"/>
              </w:rPr>
              <w:t>a</w:t>
            </w:r>
          </w:p>
        </w:tc>
        <w:tc>
          <w:tcPr>
            <w:tcW w:w="1035" w:type="dxa"/>
            <w:tcBorders>
              <w:bottom w:val="single" w:sz="4" w:space="0" w:color="000000"/>
            </w:tcBorders>
          </w:tcPr>
          <w:p w:rsidR="0089529B" w:rsidRDefault="00DA4606">
            <w:pPr>
              <w:pStyle w:val="TableParagraph"/>
              <w:spacing w:before="14"/>
              <w:ind w:right="212"/>
              <w:jc w:val="right"/>
              <w:rPr>
                <w:sz w:val="24"/>
              </w:rPr>
            </w:pPr>
            <w:r>
              <w:rPr>
                <w:sz w:val="24"/>
              </w:rPr>
              <w:t>3,90</w:t>
            </w:r>
            <w:r>
              <w:rPr>
                <w:sz w:val="24"/>
                <w:vertAlign w:val="superscript"/>
              </w:rPr>
              <w:t>b</w:t>
            </w:r>
          </w:p>
        </w:tc>
      </w:tr>
    </w:tbl>
    <w:p w:rsidR="0089529B" w:rsidRDefault="00DA4606">
      <w:pPr>
        <w:pStyle w:val="BodyText"/>
        <w:spacing w:line="259" w:lineRule="auto"/>
        <w:ind w:left="821" w:right="136"/>
        <w:jc w:val="both"/>
      </w:pPr>
      <w:r>
        <w:t>Keterangan : angka yang diikuti huruf yang berbeda pada kolom yang sama menunjukkan tidak berbeda nyata pada tingkat signifikansi 95%</w:t>
      </w:r>
    </w:p>
    <w:p w:rsidR="0089529B" w:rsidRDefault="00DA4606">
      <w:pPr>
        <w:pStyle w:val="BodyText"/>
        <w:spacing w:before="158" w:line="360" w:lineRule="auto"/>
        <w:ind w:left="100" w:right="128" w:firstLine="994"/>
        <w:jc w:val="both"/>
      </w:pPr>
      <w:r>
        <w:t>Berdasarkan Tabel 10 Nilai kesukaan terhadap warna selai lidah buaya yang dihasilkan berkisar antara 3,35% sampai 3,85%. N</w:t>
      </w:r>
      <w:r>
        <w:t>ilai kesukaan warna terendah terdapat pada perlakuan perbandingan bubur lidah buaya 75% dan bubur buah naga merah 25% dan penambahan CMC 1% sedangkan untuk nilai kesukaan tertinggi terdapat pada perlakuan perbandingan</w:t>
      </w:r>
      <w:r>
        <w:rPr>
          <w:spacing w:val="-16"/>
        </w:rPr>
        <w:t xml:space="preserve"> </w:t>
      </w:r>
      <w:r>
        <w:t>bubur</w:t>
      </w:r>
      <w:r>
        <w:rPr>
          <w:spacing w:val="-5"/>
        </w:rPr>
        <w:t xml:space="preserve"> </w:t>
      </w:r>
      <w:r>
        <w:t>lidah</w:t>
      </w:r>
      <w:r>
        <w:rPr>
          <w:spacing w:val="-15"/>
        </w:rPr>
        <w:t xml:space="preserve"> </w:t>
      </w:r>
      <w:r>
        <w:t>buaya</w:t>
      </w:r>
      <w:r>
        <w:rPr>
          <w:spacing w:val="-13"/>
        </w:rPr>
        <w:t xml:space="preserve"> </w:t>
      </w:r>
      <w:r>
        <w:t>25%</w:t>
      </w:r>
      <w:r>
        <w:rPr>
          <w:spacing w:val="-9"/>
        </w:rPr>
        <w:t xml:space="preserve"> </w:t>
      </w:r>
      <w:r>
        <w:t>dan</w:t>
      </w:r>
      <w:r>
        <w:rPr>
          <w:spacing w:val="-15"/>
        </w:rPr>
        <w:t xml:space="preserve"> </w:t>
      </w:r>
      <w:r>
        <w:t>bubur</w:t>
      </w:r>
      <w:r>
        <w:rPr>
          <w:spacing w:val="-10"/>
        </w:rPr>
        <w:t xml:space="preserve"> </w:t>
      </w:r>
      <w:r>
        <w:t>buah</w:t>
      </w:r>
      <w:r>
        <w:rPr>
          <w:spacing w:val="-15"/>
        </w:rPr>
        <w:t xml:space="preserve"> </w:t>
      </w:r>
      <w:r>
        <w:t>n</w:t>
      </w:r>
      <w:r>
        <w:t>aga</w:t>
      </w:r>
      <w:r>
        <w:rPr>
          <w:spacing w:val="-13"/>
        </w:rPr>
        <w:t xml:space="preserve"> </w:t>
      </w:r>
      <w:r>
        <w:t>75%</w:t>
      </w:r>
      <w:r>
        <w:rPr>
          <w:spacing w:val="-14"/>
        </w:rPr>
        <w:t xml:space="preserve"> </w:t>
      </w:r>
      <w:r>
        <w:t>dan</w:t>
      </w:r>
      <w:r>
        <w:rPr>
          <w:spacing w:val="-15"/>
        </w:rPr>
        <w:t xml:space="preserve"> </w:t>
      </w:r>
      <w:r>
        <w:t>penambahab</w:t>
      </w:r>
      <w:r>
        <w:rPr>
          <w:spacing w:val="-16"/>
        </w:rPr>
        <w:t xml:space="preserve"> </w:t>
      </w:r>
      <w:r>
        <w:t>CMC</w:t>
      </w:r>
      <w:r>
        <w:rPr>
          <w:spacing w:val="-12"/>
        </w:rPr>
        <w:t xml:space="preserve"> </w:t>
      </w:r>
      <w:r>
        <w:t xml:space="preserve">1,25%. Menurut Klose dan Glicksman (1972) CMC tidak mempengaruhi bau dan warna. Menurut Rizky (2012) menambahkan bahwa selai yang bermutu </w:t>
      </w:r>
      <w:r>
        <w:rPr>
          <w:spacing w:val="-3"/>
        </w:rPr>
        <w:t xml:space="preserve">baik </w:t>
      </w:r>
      <w:r>
        <w:t>memiliki ciri-ciri warna yang cemerlang.Berdasarkan hasil uji duncan, bahwa tidak terd</w:t>
      </w:r>
      <w:r>
        <w:t>apat perbedaan nyata pada penambahan bubur buah naga dengan konsentrasi berbeda pada pembuatan selai buah naga merah. Hal ini dikarenakan rentang penambahan buah naga relatif sedikit. Menurut Markakis, (1982) buah naga merah berwarna menarik, semakin merah</w:t>
      </w:r>
      <w:r>
        <w:t xml:space="preserve"> warnanya semakin banyak unsur betakarotennya. Selai buah naga merah terlihat berwarna merah gelap atau merah keunguan. Yunita (2016) menyatakan bahwa penambahan gula berpengaruh terhadap selai buah naga merah karena gula dapat menyebabkan reaksi pencoklat</w:t>
      </w:r>
      <w:r>
        <w:t xml:space="preserve">an </w:t>
      </w:r>
      <w:r>
        <w:rPr>
          <w:spacing w:val="-3"/>
        </w:rPr>
        <w:t xml:space="preserve">yaitu </w:t>
      </w:r>
      <w:r>
        <w:t>karamelisasi dan millard sehingga selai yang dihasilkan berwarna merah gelap atau merah keunguan. Panelis lebih menyukai warna selai yang berwarna namun tidak dominan terlalu gelap karena warna yang dihasilkan lebih menarik dari pada selai berwarn</w:t>
      </w:r>
      <w:r>
        <w:t>a putih dan selai berwarna ungu</w:t>
      </w:r>
      <w:r>
        <w:rPr>
          <w:spacing w:val="-20"/>
        </w:rPr>
        <w:t xml:space="preserve"> </w:t>
      </w:r>
      <w:r>
        <w:t>kegelapan.</w:t>
      </w:r>
    </w:p>
    <w:p w:rsidR="0089529B" w:rsidRDefault="0089529B">
      <w:pPr>
        <w:spacing w:line="360" w:lineRule="auto"/>
        <w:jc w:val="both"/>
        <w:sectPr w:rsidR="0089529B">
          <w:pgSz w:w="11910" w:h="16840"/>
          <w:pgMar w:top="1340" w:right="1300" w:bottom="280" w:left="1340" w:header="720" w:footer="720" w:gutter="0"/>
          <w:cols w:space="720"/>
        </w:sectPr>
      </w:pPr>
    </w:p>
    <w:p w:rsidR="0089529B" w:rsidRDefault="00DA4606">
      <w:pPr>
        <w:pStyle w:val="BodyText"/>
        <w:spacing w:before="74" w:line="360" w:lineRule="auto"/>
        <w:ind w:left="100" w:right="134"/>
        <w:jc w:val="both"/>
      </w:pPr>
      <w:r>
        <w:lastRenderedPageBreak/>
        <w:t>Pada Tabel 10 menunjukkan pengujian skala hedonik yang dilakukan terhadap rasa selai diperoleh rata-rata 3,30- 3,85%. Tingkat penerimaan pada parameter rasa selai lidah buaya yang paling tertinggi ya</w:t>
      </w:r>
      <w:r>
        <w:t>itu pada perlakuan perbandingan bubur lidah buaya 25% dan bubur buah</w:t>
      </w:r>
      <w:r>
        <w:rPr>
          <w:spacing w:val="-13"/>
        </w:rPr>
        <w:t xml:space="preserve"> </w:t>
      </w:r>
      <w:r>
        <w:t>naga</w:t>
      </w:r>
      <w:r>
        <w:rPr>
          <w:spacing w:val="-14"/>
        </w:rPr>
        <w:t xml:space="preserve"> </w:t>
      </w:r>
      <w:r>
        <w:t>75%</w:t>
      </w:r>
      <w:r>
        <w:rPr>
          <w:spacing w:val="-12"/>
        </w:rPr>
        <w:t xml:space="preserve"> </w:t>
      </w:r>
      <w:r>
        <w:t>dengan</w:t>
      </w:r>
      <w:r>
        <w:rPr>
          <w:spacing w:val="29"/>
        </w:rPr>
        <w:t xml:space="preserve"> </w:t>
      </w:r>
      <w:r>
        <w:t>penambahan</w:t>
      </w:r>
      <w:r>
        <w:rPr>
          <w:spacing w:val="-18"/>
        </w:rPr>
        <w:t xml:space="preserve"> </w:t>
      </w:r>
      <w:r>
        <w:t>CMC</w:t>
      </w:r>
      <w:r>
        <w:rPr>
          <w:spacing w:val="33"/>
        </w:rPr>
        <w:t xml:space="preserve"> </w:t>
      </w:r>
      <w:r>
        <w:t>1,25%</w:t>
      </w:r>
      <w:r>
        <w:rPr>
          <w:spacing w:val="-7"/>
        </w:rPr>
        <w:t xml:space="preserve"> </w:t>
      </w:r>
      <w:r>
        <w:t>sedangkan</w:t>
      </w:r>
      <w:r>
        <w:rPr>
          <w:spacing w:val="-18"/>
        </w:rPr>
        <w:t xml:space="preserve"> </w:t>
      </w:r>
      <w:r>
        <w:t>tingkat</w:t>
      </w:r>
      <w:r>
        <w:rPr>
          <w:spacing w:val="-8"/>
        </w:rPr>
        <w:t xml:space="preserve"> </w:t>
      </w:r>
      <w:r>
        <w:t>kesukaan</w:t>
      </w:r>
      <w:r>
        <w:rPr>
          <w:spacing w:val="-18"/>
        </w:rPr>
        <w:t xml:space="preserve"> </w:t>
      </w:r>
      <w:r>
        <w:t>pada</w:t>
      </w:r>
      <w:r>
        <w:rPr>
          <w:spacing w:val="-14"/>
        </w:rPr>
        <w:t xml:space="preserve"> </w:t>
      </w:r>
      <w:r>
        <w:t>parameter rasa</w:t>
      </w:r>
      <w:r>
        <w:rPr>
          <w:spacing w:val="-17"/>
        </w:rPr>
        <w:t xml:space="preserve"> </w:t>
      </w:r>
      <w:r>
        <w:t>selai</w:t>
      </w:r>
      <w:r>
        <w:rPr>
          <w:spacing w:val="-15"/>
        </w:rPr>
        <w:t xml:space="preserve"> </w:t>
      </w:r>
      <w:r>
        <w:t>lidah</w:t>
      </w:r>
      <w:r>
        <w:rPr>
          <w:spacing w:val="-20"/>
        </w:rPr>
        <w:t xml:space="preserve"> </w:t>
      </w:r>
      <w:r>
        <w:t>buaya</w:t>
      </w:r>
      <w:r>
        <w:rPr>
          <w:spacing w:val="-14"/>
        </w:rPr>
        <w:t xml:space="preserve"> </w:t>
      </w:r>
      <w:r>
        <w:t>terendah</w:t>
      </w:r>
      <w:r>
        <w:rPr>
          <w:spacing w:val="-15"/>
        </w:rPr>
        <w:t xml:space="preserve"> </w:t>
      </w:r>
      <w:r>
        <w:t>yaitu</w:t>
      </w:r>
      <w:r>
        <w:rPr>
          <w:spacing w:val="-15"/>
        </w:rPr>
        <w:t xml:space="preserve"> </w:t>
      </w:r>
      <w:r>
        <w:t>pada</w:t>
      </w:r>
      <w:r>
        <w:rPr>
          <w:spacing w:val="-15"/>
        </w:rPr>
        <w:t xml:space="preserve"> </w:t>
      </w:r>
      <w:r>
        <w:t>parameter</w:t>
      </w:r>
      <w:r>
        <w:rPr>
          <w:spacing w:val="-14"/>
        </w:rPr>
        <w:t xml:space="preserve"> </w:t>
      </w:r>
      <w:r>
        <w:t>perlakuan</w:t>
      </w:r>
      <w:r>
        <w:rPr>
          <w:spacing w:val="-20"/>
        </w:rPr>
        <w:t xml:space="preserve"> </w:t>
      </w:r>
      <w:r>
        <w:t>perbandingan</w:t>
      </w:r>
      <w:r>
        <w:rPr>
          <w:spacing w:val="-15"/>
        </w:rPr>
        <w:t xml:space="preserve"> </w:t>
      </w:r>
      <w:r>
        <w:t>bubur</w:t>
      </w:r>
      <w:r>
        <w:rPr>
          <w:spacing w:val="-10"/>
        </w:rPr>
        <w:t xml:space="preserve"> </w:t>
      </w:r>
      <w:r>
        <w:t>lidah</w:t>
      </w:r>
      <w:r>
        <w:rPr>
          <w:spacing w:val="-20"/>
        </w:rPr>
        <w:t xml:space="preserve"> </w:t>
      </w:r>
      <w:r>
        <w:t xml:space="preserve">buaya 75% dan bubur buah naga merah 25% dengan penambahan CMC 0,75%. Penggunaan bahan penstabil CMC mempengaruhi rasa pada selai lidah buaya. Menurut Ganz (1977) menyatakan bahwa CMC mempengaruhi batas ambang rasa. Bahan tambahan </w:t>
      </w:r>
      <w:r>
        <w:rPr>
          <w:spacing w:val="-3"/>
        </w:rPr>
        <w:t xml:space="preserve">lain </w:t>
      </w:r>
      <w:r>
        <w:t>yang dapat mempengaru</w:t>
      </w:r>
      <w:r>
        <w:t xml:space="preserve">hi tingkat penerimaan rasa selai yaitu </w:t>
      </w:r>
      <w:r>
        <w:rPr>
          <w:spacing w:val="-3"/>
        </w:rPr>
        <w:t xml:space="preserve">gula </w:t>
      </w:r>
      <w:r>
        <w:t>dan asam sitrat yang ditambahkan. Menurut Nicol (1979) fungsi utama sukrosa sebagai pemanis memegang peranan penting, karena dapat meningkatkan penerimaan dari suatu makanan dengan cara menutupi citarasa yang</w:t>
      </w:r>
      <w:r>
        <w:rPr>
          <w:spacing w:val="-9"/>
        </w:rPr>
        <w:t xml:space="preserve"> </w:t>
      </w:r>
      <w:r>
        <w:t>tid</w:t>
      </w:r>
      <w:r>
        <w:t>ak</w:t>
      </w:r>
      <w:r>
        <w:rPr>
          <w:spacing w:val="-4"/>
        </w:rPr>
        <w:t xml:space="preserve"> </w:t>
      </w:r>
      <w:r>
        <w:t>menyenangkan.</w:t>
      </w:r>
      <w:r>
        <w:rPr>
          <w:spacing w:val="-7"/>
        </w:rPr>
        <w:t xml:space="preserve"> </w:t>
      </w:r>
      <w:r>
        <w:t>Rasa</w:t>
      </w:r>
      <w:r>
        <w:rPr>
          <w:spacing w:val="-9"/>
        </w:rPr>
        <w:t xml:space="preserve"> </w:t>
      </w:r>
      <w:r>
        <w:t>manis</w:t>
      </w:r>
      <w:r>
        <w:rPr>
          <w:spacing w:val="-11"/>
        </w:rPr>
        <w:t xml:space="preserve"> </w:t>
      </w:r>
      <w:r>
        <w:t>sukrosa</w:t>
      </w:r>
      <w:r>
        <w:rPr>
          <w:spacing w:val="-9"/>
        </w:rPr>
        <w:t xml:space="preserve"> </w:t>
      </w:r>
      <w:r>
        <w:t>bersifat</w:t>
      </w:r>
      <w:r>
        <w:rPr>
          <w:spacing w:val="-5"/>
        </w:rPr>
        <w:t xml:space="preserve"> </w:t>
      </w:r>
      <w:r>
        <w:t>murni</w:t>
      </w:r>
      <w:r>
        <w:rPr>
          <w:spacing w:val="-16"/>
        </w:rPr>
        <w:t xml:space="preserve"> </w:t>
      </w:r>
      <w:r>
        <w:t>karena</w:t>
      </w:r>
      <w:r>
        <w:rPr>
          <w:spacing w:val="-10"/>
        </w:rPr>
        <w:t xml:space="preserve"> </w:t>
      </w:r>
      <w:r>
        <w:t>tidak</w:t>
      </w:r>
      <w:r>
        <w:rPr>
          <w:spacing w:val="-8"/>
        </w:rPr>
        <w:t xml:space="preserve"> </w:t>
      </w:r>
      <w:r>
        <w:t>ada</w:t>
      </w:r>
      <w:r>
        <w:rPr>
          <w:spacing w:val="-10"/>
        </w:rPr>
        <w:t xml:space="preserve"> </w:t>
      </w:r>
      <w:r>
        <w:t>after</w:t>
      </w:r>
      <w:r>
        <w:rPr>
          <w:spacing w:val="-11"/>
        </w:rPr>
        <w:t xml:space="preserve"> </w:t>
      </w:r>
      <w:r>
        <w:t>taste</w:t>
      </w:r>
      <w:r>
        <w:rPr>
          <w:spacing w:val="-5"/>
        </w:rPr>
        <w:t xml:space="preserve"> </w:t>
      </w:r>
      <w:r>
        <w:t xml:space="preserve">yaitu berupa citarasa kedua </w:t>
      </w:r>
      <w:r>
        <w:rPr>
          <w:spacing w:val="-3"/>
        </w:rPr>
        <w:t xml:space="preserve">yang </w:t>
      </w:r>
      <w:r>
        <w:t>timbul setelah citarasa yang pertama. Menurut (Winarno, 1997) Asam sitrat termasuk dalam kelompok acidullant yang dapat bertindak sebagai peneg</w:t>
      </w:r>
      <w:r>
        <w:t>asrasa, warna, atau dapat menyelubungi after tasteyang tidak disukai. Namun rasa asam pada selaitersebut dalam keadaan normal sesuai dengan SNI 3746 (2008).Berdasarkan data terlihat bahwa terjadi perbedaan penilaian antara panelis. Mc Bride dan Mac Fie (19</w:t>
      </w:r>
      <w:r>
        <w:t xml:space="preserve">90) menyatakan bahwa, faktor </w:t>
      </w:r>
      <w:r>
        <w:rPr>
          <w:spacing w:val="-3"/>
        </w:rPr>
        <w:t xml:space="preserve">yang </w:t>
      </w:r>
      <w:r>
        <w:t xml:space="preserve">mempengaruhi penerimaan panelis terhadap rasa, adalah senyawa kimia, suhu, konsentrasi dan interaksi dengan komponen rasa </w:t>
      </w:r>
      <w:r>
        <w:rPr>
          <w:spacing w:val="-3"/>
        </w:rPr>
        <w:t xml:space="preserve">yang </w:t>
      </w:r>
      <w:r>
        <w:t xml:space="preserve">lain. Produk </w:t>
      </w:r>
      <w:r>
        <w:rPr>
          <w:spacing w:val="-3"/>
        </w:rPr>
        <w:t xml:space="preserve">yang </w:t>
      </w:r>
      <w:r>
        <w:t xml:space="preserve">memiliki rasa tidak enak tidak akan diterima oleh konsumen meski warna, </w:t>
      </w:r>
      <w:r>
        <w:rPr>
          <w:spacing w:val="-3"/>
        </w:rPr>
        <w:t>aroma</w:t>
      </w:r>
      <w:r>
        <w:rPr>
          <w:spacing w:val="-3"/>
        </w:rPr>
        <w:t xml:space="preserve"> </w:t>
      </w:r>
      <w:r>
        <w:t xml:space="preserve">dan tekstur </w:t>
      </w:r>
      <w:r>
        <w:rPr>
          <w:spacing w:val="-4"/>
        </w:rPr>
        <w:t>nya</w:t>
      </w:r>
      <w:r>
        <w:rPr>
          <w:spacing w:val="5"/>
        </w:rPr>
        <w:t xml:space="preserve"> </w:t>
      </w:r>
      <w:r>
        <w:t>baik.</w:t>
      </w:r>
    </w:p>
    <w:p w:rsidR="0089529B" w:rsidRDefault="00DA4606">
      <w:pPr>
        <w:pStyle w:val="BodyText"/>
        <w:spacing w:before="161" w:line="360" w:lineRule="auto"/>
        <w:ind w:left="100" w:right="135" w:firstLine="360"/>
        <w:jc w:val="both"/>
      </w:pPr>
      <w:r>
        <w:t>Pada Tabel 10 menunjukkan pengujian skala hedonik yang dilakukan terhadap daya oles selai diperoleh rata-rata 3,10- 3,70%. Tingkat penerimaan pada parameter rasa daya oles lidah buaya yang paling tertinggi yaitu pada perlakuan perban</w:t>
      </w:r>
      <w:r>
        <w:t xml:space="preserve">dingan bubur lidah buaya 25% dan bubur buah naga 75% dengan penambahan CMC 1,25% edangkan tingkat kesukaan pada parameter rasa selai lidah buaya terendah </w:t>
      </w:r>
      <w:r>
        <w:rPr>
          <w:spacing w:val="-3"/>
        </w:rPr>
        <w:t xml:space="preserve">yaitu </w:t>
      </w:r>
      <w:r>
        <w:t>pada parameter perlakuan perbandingan bubur lidah buaya 75% dan bubur buah naga merah 25% dengan</w:t>
      </w:r>
      <w:r>
        <w:t xml:space="preserve"> penambahan CMC </w:t>
      </w:r>
      <w:r>
        <w:rPr>
          <w:spacing w:val="2"/>
        </w:rPr>
        <w:t xml:space="preserve">0,75%. </w:t>
      </w:r>
      <w:r>
        <w:t xml:space="preserve">Umumnya panelis menyukai selai yang teksturnya lembut, tidak kaku dan mempunyai kemampuan untuk dioleskan pada roti secara merata. Menurut Muryanti (2011) </w:t>
      </w:r>
      <w:r>
        <w:rPr>
          <w:spacing w:val="2"/>
        </w:rPr>
        <w:t xml:space="preserve">tekstur </w:t>
      </w:r>
      <w:r>
        <w:t>selai yang baik bisa dilihat dari kemudahan produk menyebar pada permu</w:t>
      </w:r>
      <w:r>
        <w:t xml:space="preserve">kaan produk </w:t>
      </w:r>
      <w:r>
        <w:rPr>
          <w:spacing w:val="-3"/>
        </w:rPr>
        <w:t xml:space="preserve">lain </w:t>
      </w:r>
      <w:r>
        <w:t>(roti) bila dioleskan. Menurut Fahrizal dan Fhadil (2014), penambahan CMC mempengaruhi keseimbangan pektin-air dan mengurangi kemantapan pektin dalam membentuk serabut halus sehingga</w:t>
      </w:r>
      <w:r>
        <w:rPr>
          <w:spacing w:val="-16"/>
        </w:rPr>
        <w:t xml:space="preserve"> </w:t>
      </w:r>
      <w:r>
        <w:t>gel</w:t>
      </w:r>
      <w:r>
        <w:rPr>
          <w:spacing w:val="-19"/>
        </w:rPr>
        <w:t xml:space="preserve"> </w:t>
      </w:r>
      <w:r>
        <w:t>yang</w:t>
      </w:r>
      <w:r>
        <w:rPr>
          <w:spacing w:val="-15"/>
        </w:rPr>
        <w:t xml:space="preserve"> </w:t>
      </w:r>
      <w:r>
        <w:t>terbentuk</w:t>
      </w:r>
      <w:r>
        <w:rPr>
          <w:spacing w:val="-20"/>
        </w:rPr>
        <w:t xml:space="preserve"> </w:t>
      </w:r>
      <w:r>
        <w:t>tidak</w:t>
      </w:r>
      <w:r>
        <w:rPr>
          <w:spacing w:val="-14"/>
        </w:rPr>
        <w:t xml:space="preserve"> </w:t>
      </w:r>
      <w:r>
        <w:t>terlalu</w:t>
      </w:r>
      <w:r>
        <w:rPr>
          <w:spacing w:val="-15"/>
        </w:rPr>
        <w:t xml:space="preserve"> </w:t>
      </w:r>
      <w:r>
        <w:t>keras</w:t>
      </w:r>
      <w:r>
        <w:rPr>
          <w:spacing w:val="-17"/>
        </w:rPr>
        <w:t xml:space="preserve"> </w:t>
      </w:r>
      <w:r>
        <w:t>dengan</w:t>
      </w:r>
      <w:r>
        <w:rPr>
          <w:spacing w:val="-20"/>
        </w:rPr>
        <w:t xml:space="preserve"> </w:t>
      </w:r>
      <w:r>
        <w:t>demikian</w:t>
      </w:r>
      <w:r>
        <w:rPr>
          <w:spacing w:val="-19"/>
        </w:rPr>
        <w:t xml:space="preserve"> </w:t>
      </w:r>
      <w:r>
        <w:t>daya</w:t>
      </w:r>
      <w:r>
        <w:rPr>
          <w:spacing w:val="-16"/>
        </w:rPr>
        <w:t xml:space="preserve"> </w:t>
      </w:r>
      <w:r>
        <w:t>oles</w:t>
      </w:r>
      <w:r>
        <w:rPr>
          <w:spacing w:val="-17"/>
        </w:rPr>
        <w:t xml:space="preserve"> </w:t>
      </w:r>
      <w:r>
        <w:t>selai</w:t>
      </w:r>
      <w:r>
        <w:rPr>
          <w:spacing w:val="-20"/>
        </w:rPr>
        <w:t xml:space="preserve"> </w:t>
      </w:r>
      <w:r>
        <w:t>yang</w:t>
      </w:r>
      <w:r>
        <w:rPr>
          <w:spacing w:val="-6"/>
        </w:rPr>
        <w:t xml:space="preserve"> </w:t>
      </w:r>
      <w:r>
        <w:t>dihasilkan menjadi lebih panjang, semakin banyak CMC yang ditambahkan maka daya oles</w:t>
      </w:r>
      <w:r>
        <w:rPr>
          <w:spacing w:val="4"/>
        </w:rPr>
        <w:t xml:space="preserve"> </w:t>
      </w:r>
      <w:r>
        <w:t>semakin</w:t>
      </w:r>
    </w:p>
    <w:p w:rsidR="0089529B" w:rsidRDefault="0089529B">
      <w:pPr>
        <w:spacing w:line="360" w:lineRule="auto"/>
        <w:jc w:val="both"/>
        <w:sectPr w:rsidR="0089529B">
          <w:pgSz w:w="11910" w:h="16840"/>
          <w:pgMar w:top="1340" w:right="1300" w:bottom="280" w:left="1340" w:header="720" w:footer="720" w:gutter="0"/>
          <w:cols w:space="720"/>
        </w:sectPr>
      </w:pPr>
    </w:p>
    <w:p w:rsidR="0089529B" w:rsidRDefault="00DA4606">
      <w:pPr>
        <w:pStyle w:val="BodyText"/>
        <w:spacing w:before="74" w:line="362" w:lineRule="auto"/>
        <w:ind w:left="100" w:right="138"/>
        <w:jc w:val="both"/>
      </w:pPr>
      <w:r>
        <w:lastRenderedPageBreak/>
        <w:t>bagus menyebar, sedangkan semakin banyak penambahan bubur buah naga makan daya oles selai</w:t>
      </w:r>
      <w:r>
        <w:rPr>
          <w:spacing w:val="-11"/>
        </w:rPr>
        <w:t xml:space="preserve"> </w:t>
      </w:r>
      <w:r>
        <w:t>juga</w:t>
      </w:r>
      <w:r>
        <w:rPr>
          <w:spacing w:val="-7"/>
        </w:rPr>
        <w:t xml:space="preserve"> </w:t>
      </w:r>
      <w:r>
        <w:t>semakin</w:t>
      </w:r>
      <w:r>
        <w:rPr>
          <w:spacing w:val="-6"/>
        </w:rPr>
        <w:t xml:space="preserve"> </w:t>
      </w:r>
      <w:r>
        <w:t>bagus,</w:t>
      </w:r>
      <w:r>
        <w:rPr>
          <w:spacing w:val="-5"/>
        </w:rPr>
        <w:t xml:space="preserve"> </w:t>
      </w:r>
      <w:r>
        <w:t>dikarenakan</w:t>
      </w:r>
      <w:r>
        <w:rPr>
          <w:spacing w:val="-11"/>
        </w:rPr>
        <w:t xml:space="preserve"> </w:t>
      </w:r>
      <w:r>
        <w:t>daya</w:t>
      </w:r>
      <w:r>
        <w:rPr>
          <w:spacing w:val="-7"/>
        </w:rPr>
        <w:t xml:space="preserve"> </w:t>
      </w:r>
      <w:r>
        <w:t>oles</w:t>
      </w:r>
      <w:r>
        <w:rPr>
          <w:spacing w:val="-3"/>
        </w:rPr>
        <w:t xml:space="preserve"> </w:t>
      </w:r>
      <w:r>
        <w:t>juga</w:t>
      </w:r>
      <w:r>
        <w:rPr>
          <w:spacing w:val="-8"/>
        </w:rPr>
        <w:t xml:space="preserve"> </w:t>
      </w:r>
      <w:r>
        <w:t>dipengaruhi</w:t>
      </w:r>
      <w:r>
        <w:rPr>
          <w:spacing w:val="-14"/>
        </w:rPr>
        <w:t xml:space="preserve"> </w:t>
      </w:r>
      <w:r>
        <w:t>oleh</w:t>
      </w:r>
      <w:r>
        <w:rPr>
          <w:spacing w:val="-11"/>
        </w:rPr>
        <w:t xml:space="preserve"> </w:t>
      </w:r>
      <w:r>
        <w:t>pectin</w:t>
      </w:r>
      <w:r>
        <w:rPr>
          <w:spacing w:val="-11"/>
        </w:rPr>
        <w:t xml:space="preserve"> </w:t>
      </w:r>
      <w:r>
        <w:t>pada</w:t>
      </w:r>
      <w:r>
        <w:rPr>
          <w:spacing w:val="-8"/>
        </w:rPr>
        <w:t xml:space="preserve"> </w:t>
      </w:r>
      <w:r>
        <w:rPr>
          <w:spacing w:val="-3"/>
        </w:rPr>
        <w:t>buah.</w:t>
      </w:r>
      <w:r>
        <w:rPr>
          <w:spacing w:val="-4"/>
        </w:rPr>
        <w:t xml:space="preserve"> </w:t>
      </w:r>
      <w:r>
        <w:t xml:space="preserve">Buah naga mengandung pectin </w:t>
      </w:r>
      <w:r>
        <w:rPr>
          <w:spacing w:val="-3"/>
        </w:rPr>
        <w:t xml:space="preserve">lebih </w:t>
      </w:r>
      <w:r>
        <w:t>tinggi dibandingkan dengan lidah</w:t>
      </w:r>
      <w:r>
        <w:rPr>
          <w:spacing w:val="8"/>
        </w:rPr>
        <w:t xml:space="preserve"> </w:t>
      </w:r>
      <w:r>
        <w:t>buaya.</w:t>
      </w:r>
    </w:p>
    <w:p w:rsidR="0089529B" w:rsidRDefault="00DA4606">
      <w:pPr>
        <w:pStyle w:val="BodyText"/>
        <w:spacing w:before="152" w:line="360" w:lineRule="auto"/>
        <w:ind w:left="100" w:right="130" w:firstLine="360"/>
        <w:jc w:val="both"/>
      </w:pPr>
      <w:r>
        <w:t>Pada Tabel 10 menunjukkan pengujian skala hedonik yang dilakukan terhadap kekentalan diperoleh</w:t>
      </w:r>
      <w:r>
        <w:rPr>
          <w:spacing w:val="-14"/>
        </w:rPr>
        <w:t xml:space="preserve"> </w:t>
      </w:r>
      <w:r>
        <w:t>rata-rata</w:t>
      </w:r>
      <w:r>
        <w:rPr>
          <w:spacing w:val="-11"/>
        </w:rPr>
        <w:t xml:space="preserve"> </w:t>
      </w:r>
      <w:r>
        <w:t>2,95%</w:t>
      </w:r>
      <w:r>
        <w:rPr>
          <w:spacing w:val="-13"/>
        </w:rPr>
        <w:t xml:space="preserve"> </w:t>
      </w:r>
      <w:r>
        <w:t>-</w:t>
      </w:r>
      <w:r>
        <w:rPr>
          <w:spacing w:val="-8"/>
        </w:rPr>
        <w:t xml:space="preserve"> </w:t>
      </w:r>
      <w:r>
        <w:t>3,65%.</w:t>
      </w:r>
      <w:r>
        <w:rPr>
          <w:spacing w:val="-12"/>
        </w:rPr>
        <w:t xml:space="preserve"> </w:t>
      </w:r>
      <w:r>
        <w:t>Tingkat</w:t>
      </w:r>
      <w:r>
        <w:rPr>
          <w:spacing w:val="-6"/>
        </w:rPr>
        <w:t xml:space="preserve"> </w:t>
      </w:r>
      <w:r>
        <w:t>penerimaa</w:t>
      </w:r>
      <w:r>
        <w:t>n</w:t>
      </w:r>
      <w:r>
        <w:rPr>
          <w:spacing w:val="-14"/>
        </w:rPr>
        <w:t xml:space="preserve"> </w:t>
      </w:r>
      <w:r>
        <w:t>pada</w:t>
      </w:r>
      <w:r>
        <w:rPr>
          <w:spacing w:val="-11"/>
        </w:rPr>
        <w:t xml:space="preserve"> </w:t>
      </w:r>
      <w:r>
        <w:t>parameter</w:t>
      </w:r>
      <w:r>
        <w:rPr>
          <w:spacing w:val="-7"/>
        </w:rPr>
        <w:t xml:space="preserve"> </w:t>
      </w:r>
      <w:r>
        <w:t>kekentalan</w:t>
      </w:r>
      <w:r>
        <w:rPr>
          <w:spacing w:val="-10"/>
        </w:rPr>
        <w:t xml:space="preserve"> </w:t>
      </w:r>
      <w:r>
        <w:t>lidah</w:t>
      </w:r>
      <w:r>
        <w:rPr>
          <w:spacing w:val="-10"/>
        </w:rPr>
        <w:t xml:space="preserve"> </w:t>
      </w:r>
      <w:r>
        <w:t xml:space="preserve">buaya yang paling tertinggi yaitu pada perlakuan perbandingan bubur lidah buaya 75% dan bubur buah naga 25% dengan penambahan CMC 1% sedangkan tingkat kesukaan pada parameter kekentalan selai lidah buaya terendah </w:t>
      </w:r>
      <w:r>
        <w:rPr>
          <w:spacing w:val="-3"/>
        </w:rPr>
        <w:t xml:space="preserve">yaitu </w:t>
      </w:r>
      <w:r>
        <w:t>pada parameter perlakuan perbandingan bubur lidah</w:t>
      </w:r>
      <w:r>
        <w:rPr>
          <w:spacing w:val="-14"/>
        </w:rPr>
        <w:t xml:space="preserve"> </w:t>
      </w:r>
      <w:r>
        <w:t>buaya</w:t>
      </w:r>
      <w:r>
        <w:rPr>
          <w:spacing w:val="-11"/>
        </w:rPr>
        <w:t xml:space="preserve"> </w:t>
      </w:r>
      <w:r>
        <w:t>50%</w:t>
      </w:r>
      <w:r>
        <w:rPr>
          <w:spacing w:val="-8"/>
        </w:rPr>
        <w:t xml:space="preserve"> </w:t>
      </w:r>
      <w:r>
        <w:t>dan</w:t>
      </w:r>
      <w:r>
        <w:rPr>
          <w:spacing w:val="-14"/>
        </w:rPr>
        <w:t xml:space="preserve"> </w:t>
      </w:r>
      <w:r>
        <w:t>bubur</w:t>
      </w:r>
      <w:r>
        <w:rPr>
          <w:spacing w:val="-8"/>
        </w:rPr>
        <w:t xml:space="preserve"> </w:t>
      </w:r>
      <w:r>
        <w:t>buah</w:t>
      </w:r>
      <w:r>
        <w:rPr>
          <w:spacing w:val="-14"/>
        </w:rPr>
        <w:t xml:space="preserve"> </w:t>
      </w:r>
      <w:r>
        <w:t>naga</w:t>
      </w:r>
      <w:r>
        <w:rPr>
          <w:spacing w:val="-6"/>
        </w:rPr>
        <w:t xml:space="preserve"> </w:t>
      </w:r>
      <w:r>
        <w:t>merah</w:t>
      </w:r>
      <w:r>
        <w:rPr>
          <w:spacing w:val="-14"/>
        </w:rPr>
        <w:t xml:space="preserve"> </w:t>
      </w:r>
      <w:r>
        <w:t>50%</w:t>
      </w:r>
      <w:r>
        <w:rPr>
          <w:spacing w:val="-8"/>
        </w:rPr>
        <w:t xml:space="preserve"> </w:t>
      </w:r>
      <w:r>
        <w:t>dengan</w:t>
      </w:r>
      <w:r>
        <w:rPr>
          <w:spacing w:val="-14"/>
        </w:rPr>
        <w:t xml:space="preserve"> </w:t>
      </w:r>
      <w:r>
        <w:t>penambahan</w:t>
      </w:r>
      <w:r>
        <w:rPr>
          <w:spacing w:val="-13"/>
        </w:rPr>
        <w:t xml:space="preserve"> </w:t>
      </w:r>
      <w:r>
        <w:t>CMC</w:t>
      </w:r>
      <w:r>
        <w:rPr>
          <w:spacing w:val="-11"/>
        </w:rPr>
        <w:t xml:space="preserve"> </w:t>
      </w:r>
      <w:r>
        <w:t>1,25</w:t>
      </w:r>
      <w:r>
        <w:rPr>
          <w:spacing w:val="-2"/>
        </w:rPr>
        <w:t xml:space="preserve"> </w:t>
      </w:r>
      <w:r>
        <w:t>%.</w:t>
      </w:r>
      <w:r>
        <w:rPr>
          <w:spacing w:val="-12"/>
        </w:rPr>
        <w:t xml:space="preserve"> </w:t>
      </w:r>
      <w:r>
        <w:t xml:space="preserve">Semakin tinggi konsentrasi CMC </w:t>
      </w:r>
      <w:r>
        <w:rPr>
          <w:spacing w:val="-3"/>
        </w:rPr>
        <w:t xml:space="preserve">yang </w:t>
      </w:r>
      <w:r>
        <w:t>ditambahkan pada selai lidah buaya maka nilai mutu hedonic tekstur akan meningkat. Peningkatan keken</w:t>
      </w:r>
      <w:r>
        <w:t xml:space="preserve">talan ini juga terjadi karena CMC yang ditambahkan memiliki kemampuan mengikat air, sehingga molekul-molekulair terperangkap dalam tekstur gel yang dibentuk. Keadaan ini didukung oleh pendapat Ganz (1997) yang menyatakan bahwa CMC memiliki sifat </w:t>
      </w:r>
      <w:r>
        <w:rPr>
          <w:spacing w:val="-3"/>
        </w:rPr>
        <w:t xml:space="preserve">ionik </w:t>
      </w:r>
      <w:r>
        <w:t xml:space="preserve">Na+ </w:t>
      </w:r>
      <w:r>
        <w:t xml:space="preserve">CMC yang dapat menarik partikel-partikel endapan </w:t>
      </w:r>
      <w:r>
        <w:rPr>
          <w:spacing w:val="-3"/>
        </w:rPr>
        <w:t xml:space="preserve">yang </w:t>
      </w:r>
      <w:r>
        <w:t>terdapat dalam selai lidah buaya sehingga dapat membentuk struktur gel dan meningkatkan</w:t>
      </w:r>
      <w:r>
        <w:rPr>
          <w:spacing w:val="-4"/>
        </w:rPr>
        <w:t xml:space="preserve"> </w:t>
      </w:r>
      <w:r>
        <w:t>kekentalan.</w:t>
      </w:r>
    </w:p>
    <w:p w:rsidR="0089529B" w:rsidRDefault="00DA4606">
      <w:pPr>
        <w:pStyle w:val="BodyText"/>
        <w:spacing w:before="164" w:line="360" w:lineRule="auto"/>
        <w:ind w:left="100" w:right="130" w:firstLine="360"/>
        <w:jc w:val="both"/>
      </w:pPr>
      <w:r>
        <w:t>Penilaian</w:t>
      </w:r>
      <w:r>
        <w:rPr>
          <w:spacing w:val="-13"/>
        </w:rPr>
        <w:t xml:space="preserve"> </w:t>
      </w:r>
      <w:r>
        <w:t>keseluruhan</w:t>
      </w:r>
      <w:r>
        <w:rPr>
          <w:spacing w:val="-8"/>
        </w:rPr>
        <w:t xml:space="preserve"> </w:t>
      </w:r>
      <w:r>
        <w:t>merupakan</w:t>
      </w:r>
      <w:r>
        <w:rPr>
          <w:spacing w:val="-13"/>
        </w:rPr>
        <w:t xml:space="preserve"> </w:t>
      </w:r>
      <w:r>
        <w:t>penilaian</w:t>
      </w:r>
      <w:r>
        <w:rPr>
          <w:spacing w:val="-12"/>
        </w:rPr>
        <w:t xml:space="preserve"> </w:t>
      </w:r>
      <w:r>
        <w:t>gabungan</w:t>
      </w:r>
      <w:r>
        <w:rPr>
          <w:spacing w:val="-13"/>
        </w:rPr>
        <w:t xml:space="preserve"> </w:t>
      </w:r>
      <w:r>
        <w:t>dari</w:t>
      </w:r>
      <w:r>
        <w:rPr>
          <w:spacing w:val="-12"/>
        </w:rPr>
        <w:t xml:space="preserve"> </w:t>
      </w:r>
      <w:r>
        <w:t>seluruh</w:t>
      </w:r>
      <w:r>
        <w:rPr>
          <w:spacing w:val="-12"/>
        </w:rPr>
        <w:t xml:space="preserve"> </w:t>
      </w:r>
      <w:r>
        <w:t>atribut</w:t>
      </w:r>
      <w:r>
        <w:rPr>
          <w:spacing w:val="-4"/>
        </w:rPr>
        <w:t xml:space="preserve"> </w:t>
      </w:r>
      <w:r>
        <w:t>penilaian</w:t>
      </w:r>
      <w:r>
        <w:rPr>
          <w:spacing w:val="-8"/>
        </w:rPr>
        <w:t xml:space="preserve"> </w:t>
      </w:r>
      <w:r>
        <w:t>sensori yaitu warna,</w:t>
      </w:r>
      <w:r>
        <w:t xml:space="preserve"> daya oles, rasa, dan kekentalan. Analisis keragaman terhadap keseluruhan selai lidah</w:t>
      </w:r>
      <w:r>
        <w:rPr>
          <w:spacing w:val="-10"/>
        </w:rPr>
        <w:t xml:space="preserve"> </w:t>
      </w:r>
      <w:r>
        <w:t>buaya</w:t>
      </w:r>
      <w:r>
        <w:rPr>
          <w:spacing w:val="-6"/>
        </w:rPr>
        <w:t xml:space="preserve"> </w:t>
      </w:r>
      <w:r>
        <w:t>menunjukkan</w:t>
      </w:r>
      <w:r>
        <w:rPr>
          <w:spacing w:val="-9"/>
        </w:rPr>
        <w:t xml:space="preserve"> </w:t>
      </w:r>
      <w:r>
        <w:t>bahwa</w:t>
      </w:r>
      <w:r>
        <w:rPr>
          <w:spacing w:val="43"/>
        </w:rPr>
        <w:t xml:space="preserve"> </w:t>
      </w:r>
      <w:r>
        <w:t>tidak</w:t>
      </w:r>
      <w:r>
        <w:rPr>
          <w:spacing w:val="-9"/>
        </w:rPr>
        <w:t xml:space="preserve"> </w:t>
      </w:r>
      <w:r>
        <w:t>ada</w:t>
      </w:r>
      <w:r>
        <w:rPr>
          <w:spacing w:val="-6"/>
        </w:rPr>
        <w:t xml:space="preserve"> </w:t>
      </w:r>
      <w:r>
        <w:t>interaksi</w:t>
      </w:r>
      <w:r>
        <w:rPr>
          <w:spacing w:val="-18"/>
        </w:rPr>
        <w:t xml:space="preserve"> </w:t>
      </w:r>
      <w:r>
        <w:t>antara</w:t>
      </w:r>
      <w:r>
        <w:rPr>
          <w:spacing w:val="-7"/>
        </w:rPr>
        <w:t xml:space="preserve"> </w:t>
      </w:r>
      <w:r>
        <w:t>perlakuan</w:t>
      </w:r>
      <w:r>
        <w:rPr>
          <w:spacing w:val="-13"/>
        </w:rPr>
        <w:t xml:space="preserve"> </w:t>
      </w:r>
      <w:r>
        <w:t>penambahan</w:t>
      </w:r>
      <w:r>
        <w:rPr>
          <w:spacing w:val="-10"/>
        </w:rPr>
        <w:t xml:space="preserve"> </w:t>
      </w:r>
      <w:r>
        <w:t>bubur</w:t>
      </w:r>
      <w:r>
        <w:rPr>
          <w:spacing w:val="-7"/>
        </w:rPr>
        <w:t xml:space="preserve"> </w:t>
      </w:r>
      <w:r>
        <w:t>buah naga dan penambahan CMC terhadap keseluruhan selai lidah buaya atau tidak berpengaruh n</w:t>
      </w:r>
      <w:r>
        <w:t>yata terhadap keseluruhan selai, hal ini ditunjukkan dengan nilai signifikansi (P&gt;0,05). Hasil penilaian tingkat kesukaan secara keseluruhan berkisar antara 3,05-3,90%. Nilai terbaik terdapat pada perlakuan perbandingan bubur lidah buaya 25% dan bubur buah</w:t>
      </w:r>
      <w:r>
        <w:t xml:space="preserve"> naga 75% dengan</w:t>
      </w:r>
      <w:r>
        <w:rPr>
          <w:spacing w:val="-19"/>
        </w:rPr>
        <w:t xml:space="preserve"> </w:t>
      </w:r>
      <w:r>
        <w:t>penmbahan</w:t>
      </w:r>
      <w:r>
        <w:rPr>
          <w:spacing w:val="-18"/>
        </w:rPr>
        <w:t xml:space="preserve"> </w:t>
      </w:r>
      <w:r>
        <w:t>CMC</w:t>
      </w:r>
      <w:r>
        <w:rPr>
          <w:spacing w:val="-16"/>
        </w:rPr>
        <w:t xml:space="preserve"> </w:t>
      </w:r>
      <w:r>
        <w:t>1,25%</w:t>
      </w:r>
      <w:r>
        <w:rPr>
          <w:spacing w:val="-9"/>
        </w:rPr>
        <w:t xml:space="preserve"> </w:t>
      </w:r>
      <w:r>
        <w:t>dengan</w:t>
      </w:r>
      <w:r>
        <w:rPr>
          <w:spacing w:val="-19"/>
        </w:rPr>
        <w:t xml:space="preserve"> </w:t>
      </w:r>
      <w:r>
        <w:t>dengan</w:t>
      </w:r>
      <w:r>
        <w:rPr>
          <w:spacing w:val="-13"/>
        </w:rPr>
        <w:t xml:space="preserve"> </w:t>
      </w:r>
      <w:r>
        <w:t>nilai</w:t>
      </w:r>
      <w:r>
        <w:rPr>
          <w:spacing w:val="-23"/>
        </w:rPr>
        <w:t xml:space="preserve"> </w:t>
      </w:r>
      <w:r>
        <w:t>3,90%.</w:t>
      </w:r>
      <w:r>
        <w:rPr>
          <w:spacing w:val="-12"/>
        </w:rPr>
        <w:t xml:space="preserve"> </w:t>
      </w:r>
      <w:r>
        <w:t>Hal</w:t>
      </w:r>
      <w:r>
        <w:rPr>
          <w:spacing w:val="-18"/>
        </w:rPr>
        <w:t xml:space="preserve"> </w:t>
      </w:r>
      <w:r>
        <w:t>ini</w:t>
      </w:r>
      <w:r>
        <w:rPr>
          <w:spacing w:val="-19"/>
        </w:rPr>
        <w:t xml:space="preserve"> </w:t>
      </w:r>
      <w:r>
        <w:t>dapat</w:t>
      </w:r>
      <w:r>
        <w:rPr>
          <w:spacing w:val="-9"/>
        </w:rPr>
        <w:t xml:space="preserve"> </w:t>
      </w:r>
      <w:r>
        <w:t>dilihat</w:t>
      </w:r>
      <w:r>
        <w:rPr>
          <w:spacing w:val="-8"/>
        </w:rPr>
        <w:t xml:space="preserve"> </w:t>
      </w:r>
      <w:r>
        <w:t>dari</w:t>
      </w:r>
      <w:r>
        <w:rPr>
          <w:spacing w:val="-23"/>
        </w:rPr>
        <w:t xml:space="preserve"> </w:t>
      </w:r>
      <w:r>
        <w:t xml:space="preserve">penilaian atribut warna, </w:t>
      </w:r>
      <w:r>
        <w:rPr>
          <w:spacing w:val="-2"/>
        </w:rPr>
        <w:t xml:space="preserve">aroma, </w:t>
      </w:r>
      <w:r>
        <w:t>rasa dan tekstur semua atribut memiliki penilaian “suka”. Penilaian sensoris secara keseluruhan dapat dikatakan gabungan dari yang dilihat, dirasa, dicium. Penilaian “suka” disebabkan karena panelis merasa tidak asing dan sudah terbiasa mengkonsumsi</w:t>
      </w:r>
      <w:r>
        <w:rPr>
          <w:spacing w:val="-2"/>
        </w:rPr>
        <w:t xml:space="preserve"> </w:t>
      </w:r>
      <w:r>
        <w:t>selai.</w:t>
      </w:r>
    </w:p>
    <w:p w:rsidR="0089529B" w:rsidRDefault="00DA4606">
      <w:pPr>
        <w:pStyle w:val="Heading1"/>
        <w:spacing w:before="169"/>
        <w:jc w:val="left"/>
      </w:pPr>
      <w:r>
        <w:t>KESIMPULAN</w:t>
      </w:r>
    </w:p>
    <w:p w:rsidR="0089529B" w:rsidRDefault="0089529B">
      <w:pPr>
        <w:pStyle w:val="BodyText"/>
        <w:spacing w:before="10"/>
        <w:rPr>
          <w:b/>
        </w:rPr>
      </w:pPr>
    </w:p>
    <w:p w:rsidR="0089529B" w:rsidRDefault="00DA4606">
      <w:pPr>
        <w:pStyle w:val="BodyText"/>
        <w:spacing w:before="1" w:line="360" w:lineRule="auto"/>
        <w:ind w:left="100" w:right="135"/>
        <w:jc w:val="both"/>
      </w:pPr>
      <w:r>
        <w:t xml:space="preserve">Hasil dari penelitian bahwa pengujian dengan penambahan CMC 1,25% dan perbandingan bubur lidah buaya 25% dan buah naga 75% merupakan perlakuan memenuhi syarat </w:t>
      </w:r>
      <w:r>
        <w:rPr>
          <w:spacing w:val="-3"/>
        </w:rPr>
        <w:t xml:space="preserve">selai </w:t>
      </w:r>
      <w:r>
        <w:t>buah dan</w:t>
      </w:r>
      <w:r>
        <w:rPr>
          <w:spacing w:val="-11"/>
        </w:rPr>
        <w:t xml:space="preserve"> </w:t>
      </w:r>
      <w:r>
        <w:t>disukai</w:t>
      </w:r>
      <w:r>
        <w:rPr>
          <w:spacing w:val="-10"/>
        </w:rPr>
        <w:t xml:space="preserve"> </w:t>
      </w:r>
      <w:r>
        <w:t>panelis</w:t>
      </w:r>
      <w:r>
        <w:rPr>
          <w:spacing w:val="-7"/>
        </w:rPr>
        <w:t xml:space="preserve"> </w:t>
      </w:r>
      <w:r>
        <w:t>karena menghasilkan</w:t>
      </w:r>
      <w:r>
        <w:rPr>
          <w:spacing w:val="-8"/>
        </w:rPr>
        <w:t xml:space="preserve"> </w:t>
      </w:r>
      <w:r>
        <w:t>selai</w:t>
      </w:r>
      <w:r>
        <w:rPr>
          <w:spacing w:val="-6"/>
        </w:rPr>
        <w:t xml:space="preserve"> </w:t>
      </w:r>
      <w:r>
        <w:t>buah</w:t>
      </w:r>
      <w:r>
        <w:rPr>
          <w:spacing w:val="-6"/>
        </w:rPr>
        <w:t xml:space="preserve"> </w:t>
      </w:r>
      <w:r>
        <w:t>naga</w:t>
      </w:r>
      <w:r>
        <w:rPr>
          <w:spacing w:val="-5"/>
        </w:rPr>
        <w:t xml:space="preserve"> </w:t>
      </w:r>
      <w:r>
        <w:t>dengan</w:t>
      </w:r>
      <w:r>
        <w:rPr>
          <w:spacing w:val="-5"/>
        </w:rPr>
        <w:t xml:space="preserve"> </w:t>
      </w:r>
      <w:r>
        <w:t>nilai</w:t>
      </w:r>
      <w:r>
        <w:rPr>
          <w:spacing w:val="-14"/>
        </w:rPr>
        <w:t xml:space="preserve"> </w:t>
      </w:r>
      <w:r>
        <w:t>pH,</w:t>
      </w:r>
      <w:r>
        <w:rPr>
          <w:spacing w:val="1"/>
        </w:rPr>
        <w:t xml:space="preserve"> </w:t>
      </w:r>
      <w:r>
        <w:t>yaitu</w:t>
      </w:r>
      <w:r>
        <w:rPr>
          <w:spacing w:val="-5"/>
        </w:rPr>
        <w:t xml:space="preserve"> </w:t>
      </w:r>
      <w:r>
        <w:t>3,45,</w:t>
      </w:r>
      <w:r>
        <w:rPr>
          <w:spacing w:val="-4"/>
        </w:rPr>
        <w:t xml:space="preserve"> </w:t>
      </w:r>
      <w:r>
        <w:t>aktivitas</w:t>
      </w:r>
    </w:p>
    <w:p w:rsidR="0089529B" w:rsidRDefault="0089529B">
      <w:pPr>
        <w:spacing w:line="360" w:lineRule="auto"/>
        <w:jc w:val="both"/>
        <w:sectPr w:rsidR="0089529B">
          <w:pgSz w:w="11910" w:h="16840"/>
          <w:pgMar w:top="1340" w:right="1300" w:bottom="280" w:left="1340" w:header="720" w:footer="720" w:gutter="0"/>
          <w:cols w:space="720"/>
        </w:sectPr>
      </w:pPr>
    </w:p>
    <w:p w:rsidR="0089529B" w:rsidRDefault="00DA4606">
      <w:pPr>
        <w:pStyle w:val="BodyText"/>
        <w:spacing w:before="74" w:line="360" w:lineRule="auto"/>
        <w:ind w:left="100" w:right="133"/>
        <w:jc w:val="both"/>
      </w:pPr>
      <w:r>
        <w:lastRenderedPageBreak/>
        <w:t>antioksidan paling tinggi, yaitu 77,26%, gula total 68,20, viskositas 9288 cP, kandungan zat padatan terlarut 68,20%, kandungan air 31,71% dan kecerahan (L*) 40,94 warna merah (a*) 2,48 warna kuning (b*) -0,57.</w:t>
      </w:r>
    </w:p>
    <w:p w:rsidR="0089529B" w:rsidRDefault="00DA4606">
      <w:pPr>
        <w:pStyle w:val="Heading1"/>
        <w:spacing w:before="203"/>
      </w:pPr>
      <w:r>
        <w:t>DAFTAR PU</w:t>
      </w:r>
      <w:r>
        <w:t>STAKA</w:t>
      </w:r>
    </w:p>
    <w:p w:rsidR="0089529B" w:rsidRDefault="00DA4606">
      <w:pPr>
        <w:spacing w:before="137" w:line="259" w:lineRule="auto"/>
        <w:ind w:left="811" w:right="428" w:hanging="711"/>
        <w:jc w:val="both"/>
        <w:rPr>
          <w:sz w:val="24"/>
        </w:rPr>
      </w:pPr>
      <w:r>
        <w:rPr>
          <w:sz w:val="24"/>
        </w:rPr>
        <w:t xml:space="preserve">Abriantoro . R. F .2013. </w:t>
      </w:r>
      <w:r>
        <w:rPr>
          <w:i/>
          <w:sz w:val="24"/>
        </w:rPr>
        <w:t>Praktek Produksi Selai Buah Naga Kulit Merah dan Daging Buag Naga Merah.Skripsi</w:t>
      </w:r>
      <w:r>
        <w:rPr>
          <w:sz w:val="24"/>
        </w:rPr>
        <w:t>. Teknologi Hasil Pertanian. Fakultas Pertanian Sebelas Maret. Surakarta.</w:t>
      </w:r>
    </w:p>
    <w:p w:rsidR="0089529B" w:rsidRDefault="00DA4606">
      <w:pPr>
        <w:spacing w:before="162"/>
        <w:ind w:left="100"/>
        <w:rPr>
          <w:sz w:val="24"/>
        </w:rPr>
      </w:pPr>
      <w:r>
        <w:rPr>
          <w:sz w:val="24"/>
        </w:rPr>
        <w:t xml:space="preserve">Almatsier, S. 2005. </w:t>
      </w:r>
      <w:r>
        <w:rPr>
          <w:i/>
          <w:sz w:val="24"/>
        </w:rPr>
        <w:t>Prinsip Dasar Ilmu Gizi</w:t>
      </w:r>
      <w:r>
        <w:rPr>
          <w:sz w:val="24"/>
        </w:rPr>
        <w:t>. Gramedia Pustaka Utama. Jak</w:t>
      </w:r>
      <w:r>
        <w:rPr>
          <w:sz w:val="24"/>
        </w:rPr>
        <w:t>arta.</w:t>
      </w:r>
    </w:p>
    <w:p w:rsidR="0089529B" w:rsidRDefault="00DA4606">
      <w:pPr>
        <w:pStyle w:val="BodyText"/>
        <w:spacing w:before="156" w:line="242" w:lineRule="auto"/>
        <w:ind w:left="811" w:hanging="711"/>
      </w:pPr>
      <w:r>
        <w:t xml:space="preserve">Amarowicz, R., Naczk, M., and Shahidi, F. 2000. </w:t>
      </w:r>
      <w:r>
        <w:rPr>
          <w:i/>
        </w:rPr>
        <w:t xml:space="preserve">Antioxidant Activity </w:t>
      </w:r>
      <w:r>
        <w:t>of Crude Tannins of Canola and Rapeseed Hulls. JAOCS. Vol 77 (01). 957-961</w:t>
      </w:r>
    </w:p>
    <w:p w:rsidR="0089529B" w:rsidRDefault="00DA4606">
      <w:pPr>
        <w:spacing w:before="153" w:line="247" w:lineRule="auto"/>
        <w:ind w:left="729" w:hanging="630"/>
        <w:rPr>
          <w:sz w:val="24"/>
        </w:rPr>
      </w:pPr>
      <w:r>
        <w:rPr>
          <w:sz w:val="24"/>
        </w:rPr>
        <w:t xml:space="preserve">Anonim. 2010. </w:t>
      </w:r>
      <w:r>
        <w:rPr>
          <w:i/>
          <w:sz w:val="24"/>
        </w:rPr>
        <w:t>PSE Penelitian dan Pengembangan Departmen Pertanian</w:t>
      </w:r>
      <w:r>
        <w:rPr>
          <w:sz w:val="24"/>
        </w:rPr>
        <w:t>. Prospek Pengembangan</w:t>
      </w:r>
    </w:p>
    <w:p w:rsidR="0089529B" w:rsidRDefault="00DA4606">
      <w:pPr>
        <w:spacing w:before="147" w:line="259" w:lineRule="auto"/>
        <w:ind w:left="811" w:hanging="711"/>
        <w:rPr>
          <w:sz w:val="24"/>
        </w:rPr>
      </w:pPr>
      <w:r>
        <w:rPr>
          <w:sz w:val="24"/>
        </w:rPr>
        <w:t xml:space="preserve">Anonim. 1992. SNI 01-3162-1992. </w:t>
      </w:r>
      <w:r>
        <w:rPr>
          <w:i/>
          <w:sz w:val="24"/>
        </w:rPr>
        <w:t xml:space="preserve">Standar Nasional Indonesia (SNI). Tomat Segar. </w:t>
      </w:r>
      <w:r>
        <w:rPr>
          <w:sz w:val="24"/>
        </w:rPr>
        <w:t>Jakarta: Badan Standarisasi Nasional.</w:t>
      </w:r>
    </w:p>
    <w:p w:rsidR="0089529B" w:rsidRDefault="00DA4606">
      <w:pPr>
        <w:spacing w:before="158"/>
        <w:ind w:left="100"/>
        <w:rPr>
          <w:sz w:val="24"/>
        </w:rPr>
      </w:pPr>
      <w:r>
        <w:rPr>
          <w:sz w:val="24"/>
        </w:rPr>
        <w:t xml:space="preserve">Anggraeni, Adisty C. 2012. </w:t>
      </w:r>
      <w:r>
        <w:rPr>
          <w:i/>
          <w:sz w:val="24"/>
        </w:rPr>
        <w:t xml:space="preserve">Asuhan Gizi Nutritional Care Process. </w:t>
      </w:r>
      <w:r>
        <w:rPr>
          <w:sz w:val="24"/>
        </w:rPr>
        <w:t>Yogyakarta</w:t>
      </w:r>
    </w:p>
    <w:p w:rsidR="0089529B" w:rsidRDefault="0089529B">
      <w:pPr>
        <w:pStyle w:val="BodyText"/>
      </w:pPr>
    </w:p>
    <w:p w:rsidR="0089529B" w:rsidRDefault="00DA4606">
      <w:pPr>
        <w:spacing w:line="247" w:lineRule="auto"/>
        <w:ind w:left="811" w:hanging="711"/>
        <w:rPr>
          <w:sz w:val="24"/>
        </w:rPr>
      </w:pPr>
      <w:r>
        <w:rPr>
          <w:sz w:val="24"/>
        </w:rPr>
        <w:t xml:space="preserve">AOAC Association of Official Analytical Chemist. 1990. </w:t>
      </w:r>
      <w:r>
        <w:rPr>
          <w:i/>
          <w:sz w:val="24"/>
        </w:rPr>
        <w:t>Officia</w:t>
      </w:r>
      <w:r>
        <w:rPr>
          <w:i/>
          <w:sz w:val="24"/>
        </w:rPr>
        <w:t>l Methods of Analysis</w:t>
      </w:r>
      <w:r>
        <w:rPr>
          <w:b/>
          <w:i/>
          <w:sz w:val="24"/>
        </w:rPr>
        <w:t xml:space="preserve">. </w:t>
      </w:r>
      <w:r>
        <w:rPr>
          <w:i/>
          <w:sz w:val="24"/>
        </w:rPr>
        <w:t>(13</w:t>
      </w:r>
      <w:r>
        <w:rPr>
          <w:i/>
          <w:sz w:val="24"/>
          <w:vertAlign w:val="superscript"/>
        </w:rPr>
        <w:t>th</w:t>
      </w:r>
      <w:r>
        <w:rPr>
          <w:i/>
          <w:sz w:val="24"/>
        </w:rPr>
        <w:t>Rd.)</w:t>
      </w:r>
      <w:r>
        <w:rPr>
          <w:sz w:val="24"/>
        </w:rPr>
        <w:t>. Wanshington Dc: Association of Official Analytical Chemist Inc.</w:t>
      </w:r>
    </w:p>
    <w:p w:rsidR="0089529B" w:rsidRDefault="00DA4606">
      <w:pPr>
        <w:pStyle w:val="BodyText"/>
        <w:spacing w:before="142"/>
        <w:ind w:left="100"/>
      </w:pPr>
      <w:r>
        <w:t>Apriyantono, A. 2002. Pengaruh Pengolahan Terhadap Nilai Gizi dan Keamanan Pangan.</w:t>
      </w:r>
    </w:p>
    <w:p w:rsidR="0089529B" w:rsidRDefault="00DA4606">
      <w:pPr>
        <w:pStyle w:val="BodyText"/>
        <w:spacing w:before="7"/>
        <w:ind w:left="811"/>
      </w:pPr>
      <w:r>
        <w:t>Karumo Women dan Education. Jakarta</w:t>
      </w:r>
    </w:p>
    <w:p w:rsidR="0089529B" w:rsidRDefault="00DA4606">
      <w:pPr>
        <w:spacing w:before="157" w:line="242" w:lineRule="auto"/>
        <w:ind w:left="811" w:hanging="711"/>
        <w:rPr>
          <w:sz w:val="24"/>
        </w:rPr>
      </w:pPr>
      <w:r>
        <w:rPr>
          <w:sz w:val="24"/>
        </w:rPr>
        <w:t xml:space="preserve">Arsa, Made. 2016. </w:t>
      </w:r>
      <w:r>
        <w:rPr>
          <w:i/>
          <w:sz w:val="24"/>
        </w:rPr>
        <w:t>Proses Pencoklatan (B</w:t>
      </w:r>
      <w:r>
        <w:rPr>
          <w:i/>
          <w:sz w:val="24"/>
        </w:rPr>
        <w:t>rowning Process) Pada Bahan Pangan</w:t>
      </w:r>
      <w:r>
        <w:rPr>
          <w:sz w:val="24"/>
        </w:rPr>
        <w:t>.Universitas Udayana Denpasar</w:t>
      </w:r>
    </w:p>
    <w:p w:rsidR="0089529B" w:rsidRDefault="00DA4606">
      <w:pPr>
        <w:spacing w:before="158"/>
        <w:ind w:left="100"/>
        <w:rPr>
          <w:sz w:val="24"/>
        </w:rPr>
      </w:pPr>
      <w:r>
        <w:rPr>
          <w:sz w:val="24"/>
        </w:rPr>
        <w:t xml:space="preserve">Ashari S. 2006. </w:t>
      </w:r>
      <w:r>
        <w:rPr>
          <w:i/>
          <w:sz w:val="24"/>
        </w:rPr>
        <w:t xml:space="preserve">Hortikultura: Aspek Budidaya. Edisi revisi. </w:t>
      </w:r>
      <w:r>
        <w:rPr>
          <w:sz w:val="24"/>
        </w:rPr>
        <w:t>Jakarta: UI-Press</w:t>
      </w:r>
    </w:p>
    <w:p w:rsidR="0089529B" w:rsidRDefault="00DA4606">
      <w:pPr>
        <w:spacing w:before="156" w:line="242" w:lineRule="auto"/>
        <w:ind w:left="811" w:right="131" w:hanging="711"/>
        <w:jc w:val="both"/>
        <w:rPr>
          <w:sz w:val="24"/>
        </w:rPr>
      </w:pPr>
      <w:r>
        <w:rPr>
          <w:sz w:val="24"/>
        </w:rPr>
        <w:t xml:space="preserve">Astawan, M. dan Kasih, A. L. 2008. </w:t>
      </w:r>
      <w:r>
        <w:rPr>
          <w:i/>
          <w:sz w:val="24"/>
        </w:rPr>
        <w:t>Khasiat Warna-warni Makanan</w:t>
      </w:r>
      <w:r>
        <w:rPr>
          <w:sz w:val="24"/>
        </w:rPr>
        <w:t>. PT. Gramedia Pustaka Utama, Jakarta</w:t>
      </w:r>
    </w:p>
    <w:p w:rsidR="0089529B" w:rsidRDefault="00DA4606">
      <w:pPr>
        <w:pStyle w:val="BodyText"/>
        <w:spacing w:before="153" w:line="480" w:lineRule="auto"/>
        <w:ind w:left="100" w:right="909"/>
        <w:jc w:val="both"/>
      </w:pPr>
      <w:r>
        <w:t xml:space="preserve">Anonim. 2008. </w:t>
      </w:r>
      <w:r>
        <w:t xml:space="preserve">SNI 01-3746 : 2008 </w:t>
      </w:r>
      <w:r>
        <w:rPr>
          <w:i/>
        </w:rPr>
        <w:t>Selai Buah</w:t>
      </w:r>
      <w:r>
        <w:t>. Jakarta: Badan Standarisasi Nasional. Anonim. 2008. Selai buah SNI 01-3746-2008. Badan Standardisasi Nasional. Jakarta.</w:t>
      </w:r>
    </w:p>
    <w:p w:rsidR="0089529B" w:rsidRDefault="00DA4606">
      <w:pPr>
        <w:pStyle w:val="BodyText"/>
        <w:spacing w:line="242" w:lineRule="auto"/>
        <w:ind w:left="811" w:right="136" w:hanging="711"/>
        <w:jc w:val="both"/>
      </w:pPr>
      <w:r>
        <w:t>Arindya, A., Nainggolan, R. J., Lubis, L. M., dan Sofyan, A. (2016). Pengaruh Konsentrasi Karagenan Terhadap Mutu Selai Kelapa Muda Lembaran Selama Penyimpanan Effect of Carrageenan Concentration on the Quality of Coconut Sheet Jam During Storage. 4(1), 72</w:t>
      </w:r>
      <w:r>
        <w:t>–77.</w:t>
      </w:r>
    </w:p>
    <w:p w:rsidR="0089529B" w:rsidRDefault="00DA4606">
      <w:pPr>
        <w:pStyle w:val="BodyText"/>
        <w:spacing w:before="148"/>
        <w:ind w:left="100"/>
      </w:pPr>
      <w:r>
        <w:t>Argawal S, dan Rao A.V. 2000. Role of Antioxidant Lycophene in Cancer and Rats diseases.</w:t>
      </w:r>
    </w:p>
    <w:p w:rsidR="0089529B" w:rsidRDefault="00DA4606">
      <w:pPr>
        <w:spacing w:before="7"/>
        <w:ind w:left="811"/>
        <w:rPr>
          <w:sz w:val="24"/>
        </w:rPr>
      </w:pPr>
      <w:r>
        <w:rPr>
          <w:i/>
          <w:sz w:val="24"/>
        </w:rPr>
        <w:t>Journal of American Collage Nutritions</w:t>
      </w:r>
      <w:r>
        <w:rPr>
          <w:sz w:val="24"/>
        </w:rPr>
        <w:t>. 19(5). 563-569.</w:t>
      </w:r>
    </w:p>
    <w:p w:rsidR="0089529B" w:rsidRDefault="00DA4606">
      <w:pPr>
        <w:spacing w:before="156"/>
        <w:ind w:left="806" w:right="140" w:hanging="707"/>
        <w:jc w:val="both"/>
        <w:rPr>
          <w:sz w:val="24"/>
        </w:rPr>
      </w:pPr>
      <w:r>
        <w:rPr>
          <w:sz w:val="24"/>
        </w:rPr>
        <w:t xml:space="preserve">Atviolani, R. 2016. </w:t>
      </w:r>
      <w:r>
        <w:rPr>
          <w:i/>
          <w:sz w:val="24"/>
        </w:rPr>
        <w:t>Pengaruh KOnsentrasi Sukrosa dan Pektin Terhadap Karakteristik Marmalade Buah Naga Mer</w:t>
      </w:r>
      <w:r>
        <w:rPr>
          <w:i/>
          <w:sz w:val="24"/>
        </w:rPr>
        <w:t>ah (Hylocereus polyrhizus</w:t>
      </w:r>
      <w:r>
        <w:rPr>
          <w:sz w:val="24"/>
        </w:rPr>
        <w:t>). Studi Pengolahan Pangan, Fakultas Teknik Universitas Pasundan. Bandung.</w:t>
      </w:r>
    </w:p>
    <w:p w:rsidR="0089529B" w:rsidRDefault="0089529B">
      <w:pPr>
        <w:pStyle w:val="BodyText"/>
        <w:spacing w:before="6"/>
      </w:pPr>
    </w:p>
    <w:p w:rsidR="0089529B" w:rsidRDefault="00DA4606">
      <w:pPr>
        <w:ind w:left="100"/>
        <w:rPr>
          <w:sz w:val="24"/>
        </w:rPr>
      </w:pPr>
      <w:r>
        <w:rPr>
          <w:sz w:val="24"/>
        </w:rPr>
        <w:t xml:space="preserve">BPS. 2006. </w:t>
      </w:r>
      <w:r>
        <w:rPr>
          <w:i/>
          <w:sz w:val="24"/>
        </w:rPr>
        <w:t>Statistik Indonesia 2005</w:t>
      </w:r>
      <w:r>
        <w:rPr>
          <w:sz w:val="24"/>
        </w:rPr>
        <w:t>. Biro Pusat Statistik. Jakarta.</w:t>
      </w:r>
    </w:p>
    <w:p w:rsidR="0089529B" w:rsidRDefault="0089529B">
      <w:pPr>
        <w:rPr>
          <w:sz w:val="24"/>
        </w:rPr>
        <w:sectPr w:rsidR="0089529B">
          <w:pgSz w:w="11910" w:h="16840"/>
          <w:pgMar w:top="1340" w:right="1300" w:bottom="280" w:left="1340" w:header="720" w:footer="720" w:gutter="0"/>
          <w:cols w:space="720"/>
        </w:sectPr>
      </w:pPr>
    </w:p>
    <w:p w:rsidR="0089529B" w:rsidRDefault="00DA4606">
      <w:pPr>
        <w:pStyle w:val="BodyText"/>
        <w:spacing w:before="74"/>
        <w:ind w:left="100"/>
      </w:pPr>
      <w:r>
        <w:lastRenderedPageBreak/>
        <w:t xml:space="preserve">Buckle, K.A., R.A. Edwards, G. H. Fleet </w:t>
      </w:r>
      <w:r>
        <w:rPr>
          <w:i/>
        </w:rPr>
        <w:t xml:space="preserve">and </w:t>
      </w:r>
      <w:r>
        <w:t xml:space="preserve">M. Wootton, 1987. </w:t>
      </w:r>
      <w:r>
        <w:rPr>
          <w:i/>
        </w:rPr>
        <w:t>Ilmu Pangan</w:t>
      </w:r>
      <w:r>
        <w:t>. Terjemahan,</w:t>
      </w:r>
    </w:p>
    <w:p w:rsidR="0089529B" w:rsidRDefault="00DA4606">
      <w:pPr>
        <w:pStyle w:val="BodyText"/>
        <w:spacing w:before="2"/>
        <w:ind w:left="811"/>
      </w:pPr>
      <w:r>
        <w:t>H. Purnomo dan Adiono. UI-Press, Jakarta.</w:t>
      </w:r>
    </w:p>
    <w:p w:rsidR="0089529B" w:rsidRDefault="00DA4606">
      <w:pPr>
        <w:spacing w:before="156"/>
        <w:ind w:left="100"/>
        <w:rPr>
          <w:sz w:val="24"/>
        </w:rPr>
      </w:pPr>
      <w:r>
        <w:rPr>
          <w:sz w:val="24"/>
        </w:rPr>
        <w:t xml:space="preserve">Cahyadi, W. 2008. </w:t>
      </w:r>
      <w:r>
        <w:rPr>
          <w:i/>
          <w:sz w:val="24"/>
        </w:rPr>
        <w:t>Analisis Dan Aspek Kesehatan Bahan Tambahan Pangan</w:t>
      </w:r>
      <w:r>
        <w:rPr>
          <w:sz w:val="24"/>
        </w:rPr>
        <w:t>.Bumi Aksara.</w:t>
      </w:r>
    </w:p>
    <w:p w:rsidR="0089529B" w:rsidRDefault="00DA4606">
      <w:pPr>
        <w:pStyle w:val="BodyText"/>
        <w:spacing w:before="142"/>
        <w:ind w:left="811"/>
      </w:pPr>
      <w:r>
        <w:t>Jakarta.</w:t>
      </w:r>
    </w:p>
    <w:p w:rsidR="0089529B" w:rsidRDefault="00DA4606">
      <w:pPr>
        <w:spacing w:before="137" w:line="242" w:lineRule="auto"/>
        <w:ind w:left="811" w:right="1609" w:hanging="711"/>
        <w:rPr>
          <w:sz w:val="24"/>
        </w:rPr>
      </w:pPr>
      <w:r>
        <w:rPr>
          <w:sz w:val="24"/>
        </w:rPr>
        <w:t xml:space="preserve">Emil, S. 2011. </w:t>
      </w:r>
      <w:r>
        <w:rPr>
          <w:i/>
          <w:sz w:val="24"/>
        </w:rPr>
        <w:t>Untung Berlipat dari Bisnis Buah Naga Unggul</w:t>
      </w:r>
      <w:r>
        <w:rPr>
          <w:sz w:val="24"/>
        </w:rPr>
        <w:t>. Lili Publisher: Yogyakarta.</w:t>
      </w:r>
    </w:p>
    <w:p w:rsidR="0089529B" w:rsidRDefault="00DA4606">
      <w:pPr>
        <w:spacing w:before="153" w:line="480" w:lineRule="auto"/>
        <w:ind w:left="100" w:right="173"/>
        <w:rPr>
          <w:sz w:val="24"/>
        </w:rPr>
      </w:pPr>
      <w:r>
        <w:rPr>
          <w:sz w:val="24"/>
        </w:rPr>
        <w:t>Estiasih, T. dan Ahm</w:t>
      </w:r>
      <w:r>
        <w:rPr>
          <w:sz w:val="24"/>
        </w:rPr>
        <w:t xml:space="preserve">adi, </w:t>
      </w:r>
      <w:r>
        <w:rPr>
          <w:spacing w:val="-3"/>
          <w:sz w:val="24"/>
        </w:rPr>
        <w:t xml:space="preserve">K. </w:t>
      </w:r>
      <w:r>
        <w:rPr>
          <w:sz w:val="24"/>
        </w:rPr>
        <w:t xml:space="preserve">2009. </w:t>
      </w:r>
      <w:r>
        <w:rPr>
          <w:i/>
          <w:sz w:val="24"/>
        </w:rPr>
        <w:t>Teknologi Pengolahan Pangan</w:t>
      </w:r>
      <w:r>
        <w:rPr>
          <w:sz w:val="24"/>
        </w:rPr>
        <w:t xml:space="preserve">. Jakarta: PT. Bumi Aksara. Fachruddin, Lisdiana. 1997. </w:t>
      </w:r>
      <w:r>
        <w:rPr>
          <w:i/>
          <w:sz w:val="24"/>
        </w:rPr>
        <w:t>Membuat Aneka Selai</w:t>
      </w:r>
      <w:r>
        <w:rPr>
          <w:b/>
          <w:sz w:val="24"/>
        </w:rPr>
        <w:t xml:space="preserve">. </w:t>
      </w:r>
      <w:r>
        <w:rPr>
          <w:sz w:val="24"/>
        </w:rPr>
        <w:t>Penerbit Kanisius.</w:t>
      </w:r>
      <w:r>
        <w:rPr>
          <w:spacing w:val="14"/>
          <w:sz w:val="24"/>
        </w:rPr>
        <w:t xml:space="preserve"> </w:t>
      </w:r>
      <w:r>
        <w:rPr>
          <w:sz w:val="24"/>
        </w:rPr>
        <w:t>Yogyakarta.</w:t>
      </w:r>
    </w:p>
    <w:p w:rsidR="0089529B" w:rsidRDefault="00DA4606">
      <w:pPr>
        <w:spacing w:before="1" w:line="480" w:lineRule="auto"/>
        <w:ind w:left="100" w:right="518"/>
        <w:rPr>
          <w:sz w:val="24"/>
        </w:rPr>
      </w:pPr>
      <w:r>
        <w:rPr>
          <w:sz w:val="24"/>
        </w:rPr>
        <w:t xml:space="preserve">Fardiaz, S. 1992. </w:t>
      </w:r>
      <w:r>
        <w:rPr>
          <w:i/>
          <w:sz w:val="24"/>
        </w:rPr>
        <w:t>Mikrobiologi Pangan I</w:t>
      </w:r>
      <w:r>
        <w:rPr>
          <w:sz w:val="24"/>
        </w:rPr>
        <w:t xml:space="preserve">. PT. Gramedia Pustaka Utama, Jakarta. Furnawathi, I . 2002. </w:t>
      </w:r>
      <w:r>
        <w:rPr>
          <w:i/>
          <w:sz w:val="24"/>
        </w:rPr>
        <w:t>Lidah Buaya si Tanaman Ajaib</w:t>
      </w:r>
      <w:r>
        <w:rPr>
          <w:sz w:val="24"/>
        </w:rPr>
        <w:t>.  Agromedia pustaka.</w:t>
      </w:r>
      <w:r>
        <w:rPr>
          <w:spacing w:val="-18"/>
          <w:sz w:val="24"/>
        </w:rPr>
        <w:t xml:space="preserve"> </w:t>
      </w:r>
      <w:r>
        <w:rPr>
          <w:sz w:val="24"/>
        </w:rPr>
        <w:t>Depok.</w:t>
      </w:r>
    </w:p>
    <w:p w:rsidR="0089529B" w:rsidRDefault="00DA4606">
      <w:pPr>
        <w:ind w:left="100"/>
        <w:rPr>
          <w:sz w:val="24"/>
        </w:rPr>
      </w:pPr>
      <w:r>
        <w:rPr>
          <w:sz w:val="24"/>
        </w:rPr>
        <w:t xml:space="preserve">Fachruddin, L. 1998. </w:t>
      </w:r>
      <w:r>
        <w:rPr>
          <w:i/>
          <w:sz w:val="24"/>
        </w:rPr>
        <w:t>Memilih dan Memanfaatkan Bahan Tambahan Makanan</w:t>
      </w:r>
      <w:r>
        <w:rPr>
          <w:sz w:val="24"/>
        </w:rPr>
        <w:t>. Ungaran.</w:t>
      </w:r>
    </w:p>
    <w:p w:rsidR="0089529B" w:rsidRDefault="00DA4606">
      <w:pPr>
        <w:pStyle w:val="BodyText"/>
        <w:spacing w:before="7"/>
        <w:ind w:left="821"/>
      </w:pPr>
      <w:r>
        <w:t>Trubus Agriwidya</w:t>
      </w:r>
    </w:p>
    <w:p w:rsidR="0089529B" w:rsidRDefault="00DA4606">
      <w:pPr>
        <w:spacing w:before="152" w:line="247" w:lineRule="auto"/>
        <w:ind w:left="912" w:hanging="812"/>
        <w:rPr>
          <w:sz w:val="24"/>
        </w:rPr>
      </w:pPr>
      <w:r>
        <w:rPr>
          <w:sz w:val="24"/>
        </w:rPr>
        <w:t xml:space="preserve">Fatonah, W. 2002. </w:t>
      </w:r>
      <w:r>
        <w:rPr>
          <w:i/>
          <w:sz w:val="24"/>
        </w:rPr>
        <w:t>Optimasi Selai dengan Bahan Baku Ubi Jalar Cilembu</w:t>
      </w:r>
      <w:r>
        <w:rPr>
          <w:sz w:val="24"/>
        </w:rPr>
        <w:t>. Skripsi Institut Pertanian Bogor.</w:t>
      </w:r>
      <w:r>
        <w:rPr>
          <w:sz w:val="24"/>
        </w:rPr>
        <w:t xml:space="preserve"> Bogor</w:t>
      </w:r>
    </w:p>
    <w:p w:rsidR="0089529B" w:rsidRDefault="00DA4606">
      <w:pPr>
        <w:spacing w:before="147" w:line="242" w:lineRule="auto"/>
        <w:ind w:left="811" w:right="131" w:hanging="711"/>
        <w:jc w:val="both"/>
        <w:rPr>
          <w:sz w:val="24"/>
        </w:rPr>
      </w:pPr>
      <w:r>
        <w:rPr>
          <w:sz w:val="24"/>
        </w:rPr>
        <w:t xml:space="preserve">Gaman, P.M., </w:t>
      </w:r>
      <w:r>
        <w:rPr>
          <w:i/>
          <w:sz w:val="24"/>
        </w:rPr>
        <w:t xml:space="preserve">and </w:t>
      </w:r>
      <w:r>
        <w:rPr>
          <w:sz w:val="24"/>
        </w:rPr>
        <w:t xml:space="preserve">K. B. Sherrington, 1994. </w:t>
      </w:r>
      <w:r>
        <w:rPr>
          <w:i/>
          <w:sz w:val="24"/>
        </w:rPr>
        <w:t>Ilmu Pangan Pengantar Ilmu Pangan Nutrisi dan Mikrobiologi</w:t>
      </w:r>
      <w:r>
        <w:rPr>
          <w:sz w:val="24"/>
        </w:rPr>
        <w:t>. Terjemahan M. Gardjito, S. Naruki, A. Murdiati dan Sardjono. UGM- Press, Yogyakarta.</w:t>
      </w:r>
    </w:p>
    <w:p w:rsidR="0089529B" w:rsidRDefault="00DA4606">
      <w:pPr>
        <w:pStyle w:val="BodyText"/>
        <w:spacing w:before="152" w:line="242" w:lineRule="auto"/>
        <w:ind w:left="811" w:right="134" w:hanging="711"/>
        <w:jc w:val="both"/>
      </w:pPr>
      <w:r>
        <w:t>Ginting,</w:t>
      </w:r>
      <w:r>
        <w:rPr>
          <w:spacing w:val="-2"/>
        </w:rPr>
        <w:t xml:space="preserve"> </w:t>
      </w:r>
      <w:r>
        <w:t>E.,</w:t>
      </w:r>
      <w:r>
        <w:rPr>
          <w:spacing w:val="-1"/>
        </w:rPr>
        <w:t xml:space="preserve"> </w:t>
      </w:r>
      <w:r>
        <w:t>Prasetiaswati</w:t>
      </w:r>
      <w:r>
        <w:rPr>
          <w:spacing w:val="-13"/>
        </w:rPr>
        <w:t xml:space="preserve"> </w:t>
      </w:r>
      <w:r>
        <w:t>N.</w:t>
      </w:r>
      <w:r>
        <w:rPr>
          <w:spacing w:val="-1"/>
        </w:rPr>
        <w:t xml:space="preserve"> </w:t>
      </w:r>
      <w:r>
        <w:t>dan</w:t>
      </w:r>
      <w:r>
        <w:rPr>
          <w:spacing w:val="-4"/>
        </w:rPr>
        <w:t xml:space="preserve"> </w:t>
      </w:r>
      <w:r>
        <w:t>Widodo,</w:t>
      </w:r>
      <w:r>
        <w:rPr>
          <w:spacing w:val="-1"/>
        </w:rPr>
        <w:t xml:space="preserve"> </w:t>
      </w:r>
      <w:r>
        <w:rPr>
          <w:spacing w:val="-3"/>
        </w:rPr>
        <w:t>Y.</w:t>
      </w:r>
      <w:r>
        <w:rPr>
          <w:spacing w:val="-2"/>
        </w:rPr>
        <w:t xml:space="preserve"> </w:t>
      </w:r>
      <w:r>
        <w:t>2007</w:t>
      </w:r>
      <w:r>
        <w:rPr>
          <w:spacing w:val="-8"/>
        </w:rPr>
        <w:t xml:space="preserve"> </w:t>
      </w:r>
      <w:r>
        <w:t>Peningkatan</w:t>
      </w:r>
      <w:r>
        <w:rPr>
          <w:spacing w:val="-9"/>
        </w:rPr>
        <w:t xml:space="preserve"> </w:t>
      </w:r>
      <w:r>
        <w:t>Daya</w:t>
      </w:r>
      <w:r>
        <w:rPr>
          <w:spacing w:val="1"/>
        </w:rPr>
        <w:t xml:space="preserve"> </w:t>
      </w:r>
      <w:r>
        <w:t>Guna</w:t>
      </w:r>
      <w:r>
        <w:rPr>
          <w:spacing w:val="-5"/>
        </w:rPr>
        <w:t xml:space="preserve"> </w:t>
      </w:r>
      <w:r>
        <w:t>dan</w:t>
      </w:r>
      <w:r>
        <w:rPr>
          <w:spacing w:val="-8"/>
        </w:rPr>
        <w:t xml:space="preserve"> </w:t>
      </w:r>
      <w:r>
        <w:t>Nilai</w:t>
      </w:r>
      <w:r>
        <w:rPr>
          <w:spacing w:val="-8"/>
        </w:rPr>
        <w:t xml:space="preserve"> </w:t>
      </w:r>
      <w:r>
        <w:t>Tambah Ubi</w:t>
      </w:r>
      <w:r>
        <w:rPr>
          <w:spacing w:val="-9"/>
        </w:rPr>
        <w:t xml:space="preserve"> </w:t>
      </w:r>
      <w:r>
        <w:t>Jalar</w:t>
      </w:r>
      <w:r>
        <w:rPr>
          <w:spacing w:val="-2"/>
        </w:rPr>
        <w:t xml:space="preserve"> </w:t>
      </w:r>
      <w:r>
        <w:t>Berukuran</w:t>
      </w:r>
      <w:r>
        <w:rPr>
          <w:spacing w:val="-4"/>
        </w:rPr>
        <w:t xml:space="preserve"> </w:t>
      </w:r>
      <w:r>
        <w:t>Kecil</w:t>
      </w:r>
      <w:r>
        <w:rPr>
          <w:spacing w:val="-3"/>
        </w:rPr>
        <w:t xml:space="preserve"> </w:t>
      </w:r>
      <w:r>
        <w:t>melalui</w:t>
      </w:r>
      <w:r>
        <w:rPr>
          <w:spacing w:val="-13"/>
        </w:rPr>
        <w:t xml:space="preserve"> </w:t>
      </w:r>
      <w:r>
        <w:t>Pengolahan</w:t>
      </w:r>
      <w:r>
        <w:rPr>
          <w:spacing w:val="-9"/>
        </w:rPr>
        <w:t xml:space="preserve"> </w:t>
      </w:r>
      <w:r>
        <w:t>Menjadi</w:t>
      </w:r>
      <w:r>
        <w:rPr>
          <w:spacing w:val="-13"/>
        </w:rPr>
        <w:t xml:space="preserve"> </w:t>
      </w:r>
      <w:r>
        <w:t>Saos</w:t>
      </w:r>
      <w:r>
        <w:rPr>
          <w:spacing w:val="-5"/>
        </w:rPr>
        <w:t xml:space="preserve"> </w:t>
      </w:r>
      <w:r>
        <w:t>dan</w:t>
      </w:r>
      <w:r>
        <w:rPr>
          <w:spacing w:val="-9"/>
        </w:rPr>
        <w:t xml:space="preserve"> </w:t>
      </w:r>
      <w:r>
        <w:rPr>
          <w:spacing w:val="-3"/>
        </w:rPr>
        <w:t>Selai.</w:t>
      </w:r>
      <w:r>
        <w:rPr>
          <w:spacing w:val="7"/>
        </w:rPr>
        <w:t xml:space="preserve"> </w:t>
      </w:r>
      <w:r>
        <w:rPr>
          <w:i/>
        </w:rPr>
        <w:t>Iptek</w:t>
      </w:r>
      <w:r>
        <w:rPr>
          <w:i/>
          <w:spacing w:val="-5"/>
        </w:rPr>
        <w:t xml:space="preserve"> </w:t>
      </w:r>
      <w:r>
        <w:rPr>
          <w:i/>
        </w:rPr>
        <w:t xml:space="preserve">Tanaman Pangan </w:t>
      </w:r>
      <w:r>
        <w:t>Vol. 2 (1).</w:t>
      </w:r>
      <w:r>
        <w:rPr>
          <w:spacing w:val="11"/>
        </w:rPr>
        <w:t xml:space="preserve"> </w:t>
      </w:r>
      <w:r>
        <w:t>110-122.</w:t>
      </w:r>
    </w:p>
    <w:p w:rsidR="0089529B" w:rsidRDefault="00DA4606">
      <w:pPr>
        <w:spacing w:before="149" w:line="247" w:lineRule="auto"/>
        <w:ind w:left="811" w:right="132" w:hanging="711"/>
        <w:jc w:val="both"/>
        <w:rPr>
          <w:sz w:val="24"/>
        </w:rPr>
      </w:pPr>
      <w:r>
        <w:rPr>
          <w:sz w:val="24"/>
        </w:rPr>
        <w:t xml:space="preserve">Gross J. 1991. </w:t>
      </w:r>
      <w:r>
        <w:rPr>
          <w:i/>
          <w:sz w:val="24"/>
        </w:rPr>
        <w:t xml:space="preserve">Pigments in Vegetables, Chlorophyl and Caratenoid. </w:t>
      </w:r>
      <w:r>
        <w:rPr>
          <w:sz w:val="24"/>
        </w:rPr>
        <w:t>New York. Van Nostard Reinhold</w:t>
      </w:r>
    </w:p>
    <w:p w:rsidR="0089529B" w:rsidRDefault="00DA4606">
      <w:pPr>
        <w:spacing w:before="146" w:line="242" w:lineRule="auto"/>
        <w:ind w:left="821" w:right="131" w:hanging="721"/>
        <w:jc w:val="both"/>
        <w:rPr>
          <w:sz w:val="24"/>
        </w:rPr>
      </w:pPr>
      <w:r>
        <w:rPr>
          <w:sz w:val="24"/>
        </w:rPr>
        <w:t xml:space="preserve">Hanum Farida, Tarigan Martha, 2012 </w:t>
      </w:r>
      <w:r>
        <w:rPr>
          <w:i/>
          <w:sz w:val="24"/>
        </w:rPr>
        <w:t>viskositas pada selai buah</w:t>
      </w:r>
      <w:r>
        <w:rPr>
          <w:sz w:val="24"/>
        </w:rPr>
        <w:t xml:space="preserve">. </w:t>
      </w:r>
      <w:r>
        <w:rPr>
          <w:i/>
          <w:sz w:val="24"/>
        </w:rPr>
        <w:t>Jurnal Teknik Kimia USU</w:t>
      </w:r>
      <w:r>
        <w:rPr>
          <w:sz w:val="24"/>
        </w:rPr>
        <w:t>. Sumatera Utara: Universitas Sumatera Utara.</w:t>
      </w:r>
    </w:p>
    <w:p w:rsidR="0089529B" w:rsidRDefault="00DA4606">
      <w:pPr>
        <w:spacing w:before="154" w:line="242" w:lineRule="auto"/>
        <w:ind w:left="811" w:right="129" w:hanging="711"/>
        <w:jc w:val="both"/>
        <w:rPr>
          <w:sz w:val="24"/>
        </w:rPr>
      </w:pPr>
      <w:r>
        <w:rPr>
          <w:sz w:val="24"/>
        </w:rPr>
        <w:t xml:space="preserve">Halliwell, B., Zhao, K., and Whiteman, M. 2000. </w:t>
      </w:r>
      <w:r>
        <w:rPr>
          <w:i/>
          <w:sz w:val="24"/>
        </w:rPr>
        <w:t xml:space="preserve">The Gastrointestinal Tract: The Major Site Of Antioxidant Action </w:t>
      </w:r>
      <w:r>
        <w:rPr>
          <w:sz w:val="24"/>
        </w:rPr>
        <w:t>Vol. 33, No</w:t>
      </w:r>
      <w:r>
        <w:rPr>
          <w:sz w:val="24"/>
        </w:rPr>
        <w:t xml:space="preserve"> 6, Halaman 819 –830.</w:t>
      </w:r>
    </w:p>
    <w:p w:rsidR="0089529B" w:rsidRDefault="0089529B">
      <w:pPr>
        <w:pStyle w:val="BodyText"/>
        <w:spacing w:before="8"/>
        <w:rPr>
          <w:sz w:val="23"/>
        </w:rPr>
      </w:pPr>
    </w:p>
    <w:p w:rsidR="0089529B" w:rsidRDefault="00DA4606">
      <w:pPr>
        <w:ind w:left="100"/>
        <w:rPr>
          <w:i/>
          <w:sz w:val="24"/>
        </w:rPr>
      </w:pPr>
      <w:r>
        <w:rPr>
          <w:sz w:val="24"/>
        </w:rPr>
        <w:t xml:space="preserve">Harborne, J. B. 1987. </w:t>
      </w:r>
      <w:r>
        <w:rPr>
          <w:i/>
          <w:sz w:val="24"/>
        </w:rPr>
        <w:t>Metode Fitokimia Penuntun Cara Modern Menganalisis Tumbuhan.</w:t>
      </w:r>
    </w:p>
    <w:p w:rsidR="0089529B" w:rsidRDefault="00DA4606">
      <w:pPr>
        <w:pStyle w:val="BodyText"/>
        <w:spacing w:before="22"/>
        <w:ind w:left="821"/>
      </w:pPr>
      <w:r>
        <w:t>Bandung: ITB</w:t>
      </w:r>
    </w:p>
    <w:p w:rsidR="0089529B" w:rsidRDefault="00DA4606">
      <w:pPr>
        <w:spacing w:before="180" w:line="242" w:lineRule="auto"/>
        <w:ind w:left="821" w:right="137" w:hanging="721"/>
        <w:jc w:val="both"/>
        <w:rPr>
          <w:sz w:val="24"/>
        </w:rPr>
      </w:pPr>
      <w:r>
        <w:rPr>
          <w:sz w:val="24"/>
        </w:rPr>
        <w:t xml:space="preserve">Hariyanti, M.N. 2006. </w:t>
      </w:r>
      <w:r>
        <w:rPr>
          <w:i/>
          <w:sz w:val="24"/>
        </w:rPr>
        <w:t xml:space="preserve">Ekstraksi dan Karakterisasi Pektin dari Limbah Proses Pengolahan Jeruk Pontianak (Citrus nobilis var microcarpa). </w:t>
      </w:r>
      <w:r>
        <w:rPr>
          <w:sz w:val="24"/>
        </w:rPr>
        <w:t>Skripsi. Institut Pertanian Bogor. Bogor.</w:t>
      </w:r>
    </w:p>
    <w:p w:rsidR="0089529B" w:rsidRDefault="00DA4606">
      <w:pPr>
        <w:spacing w:before="158" w:line="376" w:lineRule="auto"/>
        <w:ind w:left="100" w:right="864"/>
        <w:jc w:val="both"/>
        <w:rPr>
          <w:sz w:val="24"/>
        </w:rPr>
      </w:pPr>
      <w:r>
        <w:rPr>
          <w:sz w:val="24"/>
        </w:rPr>
        <w:t xml:space="preserve">Hutching, J. B. 1999. </w:t>
      </w:r>
      <w:r>
        <w:rPr>
          <w:i/>
          <w:sz w:val="24"/>
        </w:rPr>
        <w:t>Food Color and Appearance</w:t>
      </w:r>
      <w:r>
        <w:rPr>
          <w:sz w:val="24"/>
        </w:rPr>
        <w:t xml:space="preserve">. Springer-Verlag US: Springer US. Hambali. 2006. </w:t>
      </w:r>
      <w:r>
        <w:rPr>
          <w:i/>
          <w:sz w:val="24"/>
        </w:rPr>
        <w:t xml:space="preserve">Membuat Aneka Olahan Buah. </w:t>
      </w:r>
      <w:r>
        <w:rPr>
          <w:sz w:val="24"/>
        </w:rPr>
        <w:t>Yogyakarta: Kanisius.</w:t>
      </w:r>
    </w:p>
    <w:p w:rsidR="0089529B" w:rsidRDefault="00DA4606">
      <w:pPr>
        <w:pStyle w:val="BodyText"/>
        <w:spacing w:before="120" w:line="237" w:lineRule="auto"/>
        <w:ind w:left="811" w:right="138" w:hanging="711"/>
        <w:jc w:val="both"/>
      </w:pPr>
      <w:r>
        <w:t>Hendrawati,</w:t>
      </w:r>
      <w:r>
        <w:rPr>
          <w:spacing w:val="-12"/>
        </w:rPr>
        <w:t xml:space="preserve"> </w:t>
      </w:r>
      <w:r>
        <w:t>T.</w:t>
      </w:r>
      <w:r>
        <w:rPr>
          <w:spacing w:val="-12"/>
        </w:rPr>
        <w:t xml:space="preserve"> </w:t>
      </w:r>
      <w:r>
        <w:t>Y.</w:t>
      </w:r>
      <w:r>
        <w:rPr>
          <w:spacing w:val="-10"/>
        </w:rPr>
        <w:t xml:space="preserve"> </w:t>
      </w:r>
      <w:r>
        <w:t>Dan</w:t>
      </w:r>
      <w:r>
        <w:rPr>
          <w:spacing w:val="-18"/>
        </w:rPr>
        <w:t xml:space="preserve"> </w:t>
      </w:r>
      <w:r>
        <w:t>Nugraharani,</w:t>
      </w:r>
      <w:r>
        <w:rPr>
          <w:spacing w:val="-12"/>
        </w:rPr>
        <w:t xml:space="preserve"> </w:t>
      </w:r>
      <w:r>
        <w:t>R.</w:t>
      </w:r>
      <w:r>
        <w:rPr>
          <w:spacing w:val="-8"/>
        </w:rPr>
        <w:t xml:space="preserve"> </w:t>
      </w:r>
      <w:r>
        <w:rPr>
          <w:spacing w:val="-3"/>
        </w:rPr>
        <w:t>A.</w:t>
      </w:r>
      <w:r>
        <w:rPr>
          <w:spacing w:val="-12"/>
        </w:rPr>
        <w:t xml:space="preserve"> </w:t>
      </w:r>
      <w:r>
        <w:t>2017.</w:t>
      </w:r>
      <w:r>
        <w:rPr>
          <w:spacing w:val="-12"/>
        </w:rPr>
        <w:t xml:space="preserve"> </w:t>
      </w:r>
      <w:r>
        <w:t>Proses</w:t>
      </w:r>
      <w:r>
        <w:rPr>
          <w:spacing w:val="-16"/>
        </w:rPr>
        <w:t xml:space="preserve"> </w:t>
      </w:r>
      <w:r>
        <w:t>Industri</w:t>
      </w:r>
      <w:r>
        <w:rPr>
          <w:spacing w:val="-24"/>
        </w:rPr>
        <w:t xml:space="preserve"> </w:t>
      </w:r>
      <w:r>
        <w:t>Berba</w:t>
      </w:r>
      <w:r>
        <w:t>han</w:t>
      </w:r>
      <w:r>
        <w:rPr>
          <w:spacing w:val="-18"/>
        </w:rPr>
        <w:t xml:space="preserve"> </w:t>
      </w:r>
      <w:r>
        <w:t>Baku</w:t>
      </w:r>
      <w:r>
        <w:rPr>
          <w:spacing w:val="-14"/>
        </w:rPr>
        <w:t xml:space="preserve"> </w:t>
      </w:r>
      <w:r>
        <w:t>Tanaman</w:t>
      </w:r>
      <w:r>
        <w:rPr>
          <w:spacing w:val="-12"/>
        </w:rPr>
        <w:t xml:space="preserve"> </w:t>
      </w:r>
      <w:r>
        <w:rPr>
          <w:i/>
        </w:rPr>
        <w:t xml:space="preserve">Aloe vera </w:t>
      </w:r>
      <w:r>
        <w:t>(</w:t>
      </w:r>
      <w:r>
        <w:rPr>
          <w:i/>
        </w:rPr>
        <w:t xml:space="preserve">Aloe chinensis </w:t>
      </w:r>
      <w:r>
        <w:t>Baker). Penerbit Samudra Biru .</w:t>
      </w:r>
      <w:r>
        <w:rPr>
          <w:spacing w:val="4"/>
        </w:rPr>
        <w:t xml:space="preserve"> </w:t>
      </w:r>
      <w:r>
        <w:t>Yogyakarta.</w:t>
      </w:r>
    </w:p>
    <w:p w:rsidR="0089529B" w:rsidRDefault="0089529B">
      <w:pPr>
        <w:spacing w:line="237" w:lineRule="auto"/>
        <w:jc w:val="both"/>
        <w:sectPr w:rsidR="0089529B">
          <w:pgSz w:w="11910" w:h="16840"/>
          <w:pgMar w:top="1340" w:right="1300" w:bottom="280" w:left="1340" w:header="720" w:footer="720" w:gutter="0"/>
          <w:cols w:space="720"/>
        </w:sectPr>
      </w:pPr>
    </w:p>
    <w:p w:rsidR="0089529B" w:rsidRDefault="00DA4606">
      <w:pPr>
        <w:spacing w:before="74"/>
        <w:ind w:left="811" w:right="136" w:hanging="711"/>
        <w:jc w:val="both"/>
        <w:rPr>
          <w:sz w:val="24"/>
        </w:rPr>
      </w:pPr>
      <w:r>
        <w:rPr>
          <w:sz w:val="24"/>
        </w:rPr>
        <w:lastRenderedPageBreak/>
        <w:t>Higgins, J.A., Higbee, W. T. Donahoo, I. L. Brown, M. L Bell, and D.H. Bessesen. 2004</w:t>
      </w:r>
      <w:r>
        <w:rPr>
          <w:i/>
          <w:sz w:val="24"/>
        </w:rPr>
        <w:t>. Resistant starch consumption promotes lipidoxidation</w:t>
      </w:r>
      <w:r>
        <w:rPr>
          <w:sz w:val="24"/>
        </w:rPr>
        <w:t>. Journal Nutrit</w:t>
      </w:r>
      <w:r>
        <w:rPr>
          <w:sz w:val="24"/>
        </w:rPr>
        <w:t>ion and Metabolism.1:8.</w:t>
      </w:r>
    </w:p>
    <w:p w:rsidR="0089529B" w:rsidRDefault="0089529B">
      <w:pPr>
        <w:pStyle w:val="BodyText"/>
      </w:pPr>
    </w:p>
    <w:p w:rsidR="0089529B" w:rsidRDefault="00DA4606">
      <w:pPr>
        <w:spacing w:line="242" w:lineRule="auto"/>
        <w:ind w:left="821" w:right="134" w:hanging="721"/>
        <w:jc w:val="both"/>
        <w:rPr>
          <w:sz w:val="24"/>
        </w:rPr>
      </w:pPr>
      <w:r>
        <w:rPr>
          <w:sz w:val="24"/>
        </w:rPr>
        <w:t xml:space="preserve">International Labour Organization. 2015. </w:t>
      </w:r>
      <w:r>
        <w:rPr>
          <w:i/>
          <w:sz w:val="24"/>
        </w:rPr>
        <w:t>Kajian Ubi Jalar dengan Pendekatan Rantai Nilai dan Iklim Usaha di Kabupaten Jayawijaya</w:t>
      </w:r>
      <w:r>
        <w:rPr>
          <w:sz w:val="24"/>
        </w:rPr>
        <w:t>. In ILO-Program Pembangunan Berpusat Masyarakat. Jayapura.</w:t>
      </w:r>
    </w:p>
    <w:p w:rsidR="0089529B" w:rsidRDefault="00DA4606">
      <w:pPr>
        <w:pStyle w:val="BodyText"/>
        <w:spacing w:before="153" w:line="242" w:lineRule="auto"/>
        <w:ind w:left="912" w:right="132" w:hanging="812"/>
        <w:jc w:val="both"/>
      </w:pPr>
      <w:r>
        <w:t xml:space="preserve">IPTEK net. Sentra Informasi IPTEK. 2005. </w:t>
      </w:r>
      <w:r>
        <w:rPr>
          <w:i/>
        </w:rPr>
        <w:t>Tanaman Obat Indonesia</w:t>
      </w:r>
      <w:r>
        <w:t xml:space="preserve">. Diambil kembali Juni 15, 2013, dari </w:t>
      </w:r>
      <w:hyperlink r:id="rId26">
        <w:r>
          <w:t xml:space="preserve">www. </w:t>
        </w:r>
      </w:hyperlink>
      <w:r>
        <w:t>iptek.net.id</w:t>
      </w:r>
    </w:p>
    <w:p w:rsidR="0089529B" w:rsidRDefault="00DA4606">
      <w:pPr>
        <w:spacing w:before="158"/>
        <w:ind w:left="100"/>
        <w:rPr>
          <w:sz w:val="24"/>
        </w:rPr>
      </w:pPr>
      <w:r>
        <w:rPr>
          <w:sz w:val="24"/>
        </w:rPr>
        <w:t xml:space="preserve">Jatnika, S. A. 2012. </w:t>
      </w:r>
      <w:r>
        <w:rPr>
          <w:i/>
          <w:sz w:val="24"/>
        </w:rPr>
        <w:t>Membuat Olahan Buah</w:t>
      </w:r>
      <w:r>
        <w:rPr>
          <w:sz w:val="24"/>
        </w:rPr>
        <w:t>. Agro Media. Jakarta</w:t>
      </w:r>
    </w:p>
    <w:p w:rsidR="0089529B" w:rsidRDefault="00DA4606">
      <w:pPr>
        <w:spacing w:before="156"/>
        <w:ind w:left="811" w:right="136" w:hanging="711"/>
        <w:jc w:val="both"/>
        <w:rPr>
          <w:sz w:val="24"/>
        </w:rPr>
      </w:pPr>
      <w:r>
        <w:rPr>
          <w:sz w:val="24"/>
        </w:rPr>
        <w:t xml:space="preserve">Jayanti, Rosa Pramudita. 2010. </w:t>
      </w:r>
      <w:r>
        <w:rPr>
          <w:i/>
          <w:sz w:val="24"/>
        </w:rPr>
        <w:t xml:space="preserve">Kajian Kandungan Senyawa Fungsional dan Karakteristik </w:t>
      </w:r>
      <w:r>
        <w:rPr>
          <w:i/>
          <w:sz w:val="24"/>
        </w:rPr>
        <w:t xml:space="preserve">Sensoris es goyang buah naga merah (Hylocereus constaricensis). </w:t>
      </w:r>
      <w:r>
        <w:rPr>
          <w:sz w:val="24"/>
        </w:rPr>
        <w:t>Fakultas Pertanian Universitas Sebelas Maret Surakarta.</w:t>
      </w:r>
    </w:p>
    <w:p w:rsidR="0089529B" w:rsidRDefault="0089529B">
      <w:pPr>
        <w:pStyle w:val="BodyText"/>
        <w:spacing w:before="3"/>
      </w:pPr>
    </w:p>
    <w:p w:rsidR="0089529B" w:rsidRDefault="00DA4606">
      <w:pPr>
        <w:spacing w:line="237" w:lineRule="auto"/>
        <w:ind w:left="811" w:right="140" w:hanging="711"/>
        <w:jc w:val="both"/>
        <w:rPr>
          <w:sz w:val="24"/>
        </w:rPr>
      </w:pPr>
      <w:r>
        <w:rPr>
          <w:sz w:val="24"/>
        </w:rPr>
        <w:t xml:space="preserve">Kartika, B. 1992. </w:t>
      </w:r>
      <w:r>
        <w:rPr>
          <w:i/>
          <w:sz w:val="24"/>
        </w:rPr>
        <w:t>Pedoman Uji Inderawi Bahan Pangan</w:t>
      </w:r>
      <w:r>
        <w:rPr>
          <w:sz w:val="24"/>
        </w:rPr>
        <w:t>. PAU Pangan dan Gizi UGM. Yogyakarta.</w:t>
      </w:r>
    </w:p>
    <w:p w:rsidR="0089529B" w:rsidRDefault="0089529B">
      <w:pPr>
        <w:pStyle w:val="BodyText"/>
        <w:spacing w:before="1"/>
      </w:pPr>
    </w:p>
    <w:p w:rsidR="0089529B" w:rsidRDefault="00DA4606">
      <w:pPr>
        <w:pStyle w:val="BodyText"/>
        <w:tabs>
          <w:tab w:val="left" w:pos="3551"/>
          <w:tab w:val="left" w:pos="6122"/>
          <w:tab w:val="left" w:pos="8656"/>
        </w:tabs>
        <w:spacing w:line="242" w:lineRule="auto"/>
        <w:ind w:left="821" w:right="131" w:hanging="721"/>
        <w:jc w:val="both"/>
      </w:pPr>
      <w:r>
        <w:t>Kementrian Pertanian. 2018. Data Terbaru Pro</w:t>
      </w:r>
      <w:r>
        <w:t>duksi, Luas Panen Serta Populasi sub-sektor Kementrian</w:t>
      </w:r>
      <w:r>
        <w:tab/>
        <w:t>Pertanian.</w:t>
      </w:r>
      <w:r>
        <w:tab/>
        <w:t>Retrieved</w:t>
      </w:r>
      <w:r>
        <w:tab/>
      </w:r>
      <w:r>
        <w:rPr>
          <w:spacing w:val="-3"/>
        </w:rPr>
        <w:t xml:space="preserve">from </w:t>
      </w:r>
      <w:hyperlink r:id="rId27">
        <w:r>
          <w:rPr>
            <w:color w:val="0462C1"/>
            <w:u w:val="single" w:color="0462C1"/>
          </w:rPr>
          <w:t>https://www.pertanian.go.id/home/?show=page&amp;act=view&amp;id=61</w:t>
        </w:r>
      </w:hyperlink>
    </w:p>
    <w:p w:rsidR="0089529B" w:rsidRDefault="00DA4606">
      <w:pPr>
        <w:spacing w:before="153" w:line="242" w:lineRule="auto"/>
        <w:ind w:left="580" w:hanging="481"/>
        <w:rPr>
          <w:sz w:val="24"/>
        </w:rPr>
      </w:pPr>
      <w:r>
        <w:rPr>
          <w:sz w:val="24"/>
        </w:rPr>
        <w:t xml:space="preserve">Laswati, D. T., Natalia R. I. S., dan </w:t>
      </w:r>
      <w:r>
        <w:rPr>
          <w:sz w:val="24"/>
        </w:rPr>
        <w:t xml:space="preserve">Anggraini, Oktavia. 2017. </w:t>
      </w:r>
      <w:r>
        <w:rPr>
          <w:i/>
          <w:sz w:val="24"/>
        </w:rPr>
        <w:t xml:space="preserve">Pemanfaatan buah naga merah sebagai Permen Jelly terhadap Daya Terima Konsumen. </w:t>
      </w:r>
      <w:r>
        <w:rPr>
          <w:sz w:val="24"/>
        </w:rPr>
        <w:t>Teknologi Pangan Vol.6 No. 1</w:t>
      </w:r>
    </w:p>
    <w:p w:rsidR="0089529B" w:rsidRDefault="0089529B">
      <w:pPr>
        <w:pStyle w:val="BodyText"/>
        <w:spacing w:before="8"/>
        <w:rPr>
          <w:sz w:val="23"/>
        </w:rPr>
      </w:pPr>
    </w:p>
    <w:p w:rsidR="0089529B" w:rsidRDefault="00DA4606">
      <w:pPr>
        <w:ind w:left="100"/>
        <w:rPr>
          <w:sz w:val="24"/>
        </w:rPr>
      </w:pPr>
      <w:r>
        <w:rPr>
          <w:sz w:val="24"/>
        </w:rPr>
        <w:t xml:space="preserve">Muchtadi, D. 2008. </w:t>
      </w:r>
      <w:r>
        <w:rPr>
          <w:i/>
          <w:sz w:val="24"/>
        </w:rPr>
        <w:t>Pengantar Ilmu Gizi</w:t>
      </w:r>
      <w:r>
        <w:rPr>
          <w:sz w:val="24"/>
        </w:rPr>
        <w:t>. Alfabeta. Bandung</w:t>
      </w:r>
    </w:p>
    <w:p w:rsidR="0089529B" w:rsidRDefault="00DA4606">
      <w:pPr>
        <w:spacing w:before="180" w:line="242" w:lineRule="auto"/>
        <w:ind w:left="811" w:right="131" w:hanging="711"/>
        <w:jc w:val="both"/>
        <w:rPr>
          <w:sz w:val="24"/>
        </w:rPr>
      </w:pPr>
      <w:r>
        <w:rPr>
          <w:sz w:val="24"/>
        </w:rPr>
        <w:t>Morsy,</w:t>
      </w:r>
      <w:r>
        <w:rPr>
          <w:spacing w:val="-4"/>
          <w:sz w:val="24"/>
        </w:rPr>
        <w:t xml:space="preserve"> </w:t>
      </w:r>
      <w:r>
        <w:rPr>
          <w:sz w:val="24"/>
        </w:rPr>
        <w:t>E.M.</w:t>
      </w:r>
      <w:r>
        <w:rPr>
          <w:spacing w:val="-8"/>
          <w:sz w:val="24"/>
        </w:rPr>
        <w:t xml:space="preserve"> </w:t>
      </w:r>
      <w:r>
        <w:rPr>
          <w:sz w:val="24"/>
        </w:rPr>
        <w:t>1992.</w:t>
      </w:r>
      <w:r>
        <w:rPr>
          <w:spacing w:val="-6"/>
          <w:sz w:val="24"/>
        </w:rPr>
        <w:t xml:space="preserve"> </w:t>
      </w:r>
      <w:r>
        <w:rPr>
          <w:i/>
          <w:sz w:val="24"/>
        </w:rPr>
        <w:t>The</w:t>
      </w:r>
      <w:r>
        <w:rPr>
          <w:i/>
          <w:spacing w:val="-11"/>
          <w:sz w:val="24"/>
        </w:rPr>
        <w:t xml:space="preserve"> </w:t>
      </w:r>
      <w:r>
        <w:rPr>
          <w:i/>
          <w:sz w:val="24"/>
        </w:rPr>
        <w:t>Final</w:t>
      </w:r>
      <w:r>
        <w:rPr>
          <w:i/>
          <w:spacing w:val="-10"/>
          <w:sz w:val="24"/>
        </w:rPr>
        <w:t xml:space="preserve"> </w:t>
      </w:r>
      <w:r>
        <w:rPr>
          <w:i/>
          <w:sz w:val="24"/>
        </w:rPr>
        <w:t>Technical</w:t>
      </w:r>
      <w:r>
        <w:rPr>
          <w:i/>
          <w:spacing w:val="-11"/>
          <w:sz w:val="24"/>
        </w:rPr>
        <w:t xml:space="preserve"> </w:t>
      </w:r>
      <w:r>
        <w:rPr>
          <w:i/>
          <w:sz w:val="24"/>
        </w:rPr>
        <w:t>Report</w:t>
      </w:r>
      <w:r>
        <w:rPr>
          <w:i/>
          <w:spacing w:val="-4"/>
          <w:sz w:val="24"/>
        </w:rPr>
        <w:t xml:space="preserve"> </w:t>
      </w:r>
      <w:r>
        <w:rPr>
          <w:i/>
          <w:spacing w:val="-3"/>
          <w:sz w:val="24"/>
        </w:rPr>
        <w:t>of</w:t>
      </w:r>
      <w:r>
        <w:rPr>
          <w:i/>
          <w:spacing w:val="-10"/>
          <w:sz w:val="24"/>
        </w:rPr>
        <w:t xml:space="preserve"> </w:t>
      </w:r>
      <w:r>
        <w:rPr>
          <w:i/>
          <w:sz w:val="24"/>
        </w:rPr>
        <w:t>Aloe</w:t>
      </w:r>
      <w:r>
        <w:rPr>
          <w:i/>
          <w:spacing w:val="-6"/>
          <w:sz w:val="24"/>
        </w:rPr>
        <w:t xml:space="preserve"> </w:t>
      </w:r>
      <w:r>
        <w:rPr>
          <w:i/>
          <w:sz w:val="24"/>
        </w:rPr>
        <w:t>Vera</w:t>
      </w:r>
      <w:r>
        <w:rPr>
          <w:i/>
          <w:spacing w:val="-6"/>
          <w:sz w:val="24"/>
        </w:rPr>
        <w:t xml:space="preserve"> </w:t>
      </w:r>
      <w:r>
        <w:rPr>
          <w:i/>
          <w:sz w:val="24"/>
        </w:rPr>
        <w:t>:</w:t>
      </w:r>
      <w:r>
        <w:rPr>
          <w:i/>
          <w:spacing w:val="-8"/>
          <w:sz w:val="24"/>
        </w:rPr>
        <w:t xml:space="preserve"> </w:t>
      </w:r>
      <w:r>
        <w:rPr>
          <w:i/>
          <w:sz w:val="24"/>
        </w:rPr>
        <w:t>Stabilization</w:t>
      </w:r>
      <w:r>
        <w:rPr>
          <w:i/>
          <w:spacing w:val="-6"/>
          <w:sz w:val="24"/>
        </w:rPr>
        <w:t xml:space="preserve"> </w:t>
      </w:r>
      <w:r>
        <w:rPr>
          <w:i/>
          <w:sz w:val="24"/>
        </w:rPr>
        <w:t>and</w:t>
      </w:r>
      <w:r>
        <w:rPr>
          <w:i/>
          <w:spacing w:val="-11"/>
          <w:sz w:val="24"/>
        </w:rPr>
        <w:t xml:space="preserve"> </w:t>
      </w:r>
      <w:r>
        <w:rPr>
          <w:i/>
          <w:sz w:val="24"/>
        </w:rPr>
        <w:t>Processing</w:t>
      </w:r>
      <w:r>
        <w:rPr>
          <w:i/>
          <w:spacing w:val="-4"/>
          <w:sz w:val="24"/>
        </w:rPr>
        <w:t xml:space="preserve"> </w:t>
      </w:r>
      <w:r>
        <w:rPr>
          <w:i/>
          <w:sz w:val="24"/>
        </w:rPr>
        <w:t>for The Cosmetics Beveage and Food Industries 6th edition</w:t>
      </w:r>
      <w:r>
        <w:rPr>
          <w:sz w:val="24"/>
        </w:rPr>
        <w:t>. aloe indutry and technology institute. phoenix.</w:t>
      </w:r>
      <w:r>
        <w:rPr>
          <w:spacing w:val="2"/>
          <w:sz w:val="24"/>
        </w:rPr>
        <w:t xml:space="preserve"> </w:t>
      </w:r>
      <w:r>
        <w:rPr>
          <w:sz w:val="24"/>
        </w:rPr>
        <w:t>USA</w:t>
      </w:r>
    </w:p>
    <w:p w:rsidR="0089529B" w:rsidRDefault="00DA4606">
      <w:pPr>
        <w:spacing w:before="156" w:line="237" w:lineRule="auto"/>
        <w:ind w:left="811" w:right="135" w:hanging="711"/>
        <w:jc w:val="both"/>
        <w:rPr>
          <w:sz w:val="24"/>
        </w:rPr>
      </w:pPr>
      <w:r>
        <w:rPr>
          <w:sz w:val="24"/>
        </w:rPr>
        <w:t xml:space="preserve">Muchtadi, T. R. 1997. </w:t>
      </w:r>
      <w:r>
        <w:rPr>
          <w:i/>
          <w:sz w:val="24"/>
        </w:rPr>
        <w:t>Petunjuk Laboratorium Teknologi Proses Pengolahan Pangan</w:t>
      </w:r>
      <w:r>
        <w:rPr>
          <w:sz w:val="24"/>
        </w:rPr>
        <w:t>. Pusat Antar Universitas Pangan dan G</w:t>
      </w:r>
      <w:r>
        <w:rPr>
          <w:sz w:val="24"/>
        </w:rPr>
        <w:t>izi Institut Pertanian Bogor. Bogor.</w:t>
      </w:r>
    </w:p>
    <w:p w:rsidR="0089529B" w:rsidRDefault="0089529B">
      <w:pPr>
        <w:pStyle w:val="BodyText"/>
        <w:spacing w:before="1"/>
      </w:pPr>
    </w:p>
    <w:p w:rsidR="0089529B" w:rsidRDefault="00DA4606">
      <w:pPr>
        <w:ind w:left="811" w:right="131" w:hanging="711"/>
        <w:jc w:val="both"/>
        <w:rPr>
          <w:sz w:val="24"/>
        </w:rPr>
      </w:pPr>
      <w:r>
        <w:rPr>
          <w:sz w:val="24"/>
        </w:rPr>
        <w:t xml:space="preserve">Mudjisuhono, R, Suhardi, dan Handayani, T 1999, </w:t>
      </w:r>
      <w:r>
        <w:rPr>
          <w:i/>
          <w:sz w:val="24"/>
        </w:rPr>
        <w:t>‘Pengaruh penambahan CMC terhadap kestabilan</w:t>
      </w:r>
      <w:r>
        <w:rPr>
          <w:i/>
          <w:spacing w:val="-7"/>
          <w:sz w:val="24"/>
        </w:rPr>
        <w:t xml:space="preserve"> </w:t>
      </w:r>
      <w:r>
        <w:rPr>
          <w:i/>
          <w:sz w:val="24"/>
        </w:rPr>
        <w:t>suspensi</w:t>
      </w:r>
      <w:r>
        <w:rPr>
          <w:i/>
          <w:spacing w:val="-6"/>
          <w:sz w:val="24"/>
        </w:rPr>
        <w:t xml:space="preserve"> </w:t>
      </w:r>
      <w:r>
        <w:rPr>
          <w:i/>
          <w:sz w:val="24"/>
        </w:rPr>
        <w:t>sari</w:t>
      </w:r>
      <w:r>
        <w:rPr>
          <w:i/>
          <w:spacing w:val="-6"/>
          <w:sz w:val="24"/>
        </w:rPr>
        <w:t xml:space="preserve"> </w:t>
      </w:r>
      <w:r>
        <w:rPr>
          <w:i/>
          <w:sz w:val="24"/>
        </w:rPr>
        <w:t>buah</w:t>
      </w:r>
      <w:r>
        <w:rPr>
          <w:i/>
          <w:spacing w:val="-8"/>
          <w:sz w:val="24"/>
        </w:rPr>
        <w:t xml:space="preserve"> </w:t>
      </w:r>
      <w:r>
        <w:rPr>
          <w:i/>
          <w:sz w:val="24"/>
        </w:rPr>
        <w:t>salak</w:t>
      </w:r>
      <w:r>
        <w:rPr>
          <w:i/>
          <w:spacing w:val="-7"/>
          <w:sz w:val="24"/>
        </w:rPr>
        <w:t xml:space="preserve"> </w:t>
      </w:r>
      <w:r>
        <w:rPr>
          <w:i/>
          <w:sz w:val="24"/>
        </w:rPr>
        <w:t>selama</w:t>
      </w:r>
      <w:r>
        <w:rPr>
          <w:i/>
          <w:spacing w:val="-7"/>
          <w:sz w:val="24"/>
        </w:rPr>
        <w:t xml:space="preserve"> </w:t>
      </w:r>
      <w:r>
        <w:rPr>
          <w:i/>
          <w:sz w:val="24"/>
        </w:rPr>
        <w:t>penyimpanan’</w:t>
      </w:r>
      <w:r>
        <w:rPr>
          <w:sz w:val="24"/>
        </w:rPr>
        <w:t>,</w:t>
      </w:r>
      <w:r>
        <w:rPr>
          <w:spacing w:val="-9"/>
          <w:sz w:val="24"/>
        </w:rPr>
        <w:t xml:space="preserve"> </w:t>
      </w:r>
      <w:r>
        <w:rPr>
          <w:sz w:val="24"/>
        </w:rPr>
        <w:t>J.</w:t>
      </w:r>
      <w:r>
        <w:rPr>
          <w:spacing w:val="-9"/>
          <w:sz w:val="24"/>
        </w:rPr>
        <w:t xml:space="preserve"> </w:t>
      </w:r>
      <w:r>
        <w:rPr>
          <w:spacing w:val="-3"/>
          <w:sz w:val="24"/>
        </w:rPr>
        <w:t>Ilmu</w:t>
      </w:r>
      <w:r>
        <w:rPr>
          <w:spacing w:val="-8"/>
          <w:sz w:val="24"/>
        </w:rPr>
        <w:t xml:space="preserve"> </w:t>
      </w:r>
      <w:r>
        <w:rPr>
          <w:sz w:val="24"/>
        </w:rPr>
        <w:t>Pertanian</w:t>
      </w:r>
      <w:r>
        <w:rPr>
          <w:spacing w:val="-11"/>
          <w:sz w:val="24"/>
        </w:rPr>
        <w:t xml:space="preserve"> </w:t>
      </w:r>
      <w:r>
        <w:rPr>
          <w:sz w:val="24"/>
        </w:rPr>
        <w:t xml:space="preserve">Indonesia, vol. 8, no. </w:t>
      </w:r>
      <w:r>
        <w:rPr>
          <w:spacing w:val="-3"/>
          <w:sz w:val="24"/>
        </w:rPr>
        <w:t xml:space="preserve">3, </w:t>
      </w:r>
      <w:r>
        <w:rPr>
          <w:spacing w:val="-4"/>
          <w:sz w:val="24"/>
        </w:rPr>
        <w:t>hlm.</w:t>
      </w:r>
      <w:r>
        <w:rPr>
          <w:spacing w:val="22"/>
          <w:sz w:val="24"/>
        </w:rPr>
        <w:t xml:space="preserve"> </w:t>
      </w:r>
      <w:r>
        <w:rPr>
          <w:sz w:val="24"/>
        </w:rPr>
        <w:t>33-9.</w:t>
      </w:r>
    </w:p>
    <w:p w:rsidR="0089529B" w:rsidRDefault="0089529B">
      <w:pPr>
        <w:pStyle w:val="BodyText"/>
      </w:pPr>
    </w:p>
    <w:p w:rsidR="0089529B" w:rsidRDefault="00DA4606">
      <w:pPr>
        <w:ind w:left="811" w:right="133" w:hanging="711"/>
        <w:jc w:val="both"/>
        <w:rPr>
          <w:sz w:val="24"/>
        </w:rPr>
      </w:pPr>
      <w:r>
        <w:rPr>
          <w:sz w:val="24"/>
        </w:rPr>
        <w:t>Mulya,</w:t>
      </w:r>
      <w:r>
        <w:rPr>
          <w:spacing w:val="-6"/>
          <w:sz w:val="24"/>
        </w:rPr>
        <w:t xml:space="preserve"> </w:t>
      </w:r>
      <w:r>
        <w:rPr>
          <w:sz w:val="24"/>
        </w:rPr>
        <w:t>F.</w:t>
      </w:r>
      <w:r>
        <w:rPr>
          <w:spacing w:val="-5"/>
          <w:sz w:val="24"/>
        </w:rPr>
        <w:t xml:space="preserve"> </w:t>
      </w:r>
      <w:r>
        <w:rPr>
          <w:sz w:val="24"/>
        </w:rPr>
        <w:t>R.</w:t>
      </w:r>
      <w:r>
        <w:rPr>
          <w:spacing w:val="-9"/>
          <w:sz w:val="24"/>
        </w:rPr>
        <w:t xml:space="preserve"> </w:t>
      </w:r>
      <w:r>
        <w:rPr>
          <w:sz w:val="24"/>
        </w:rPr>
        <w:t>2002.</w:t>
      </w:r>
      <w:r>
        <w:rPr>
          <w:spacing w:val="-8"/>
          <w:sz w:val="24"/>
        </w:rPr>
        <w:t xml:space="preserve"> </w:t>
      </w:r>
      <w:r>
        <w:rPr>
          <w:i/>
          <w:sz w:val="24"/>
        </w:rPr>
        <w:t>Mempelajari</w:t>
      </w:r>
      <w:r>
        <w:rPr>
          <w:i/>
          <w:spacing w:val="-10"/>
          <w:sz w:val="24"/>
        </w:rPr>
        <w:t xml:space="preserve"> </w:t>
      </w:r>
      <w:r>
        <w:rPr>
          <w:i/>
          <w:sz w:val="24"/>
        </w:rPr>
        <w:t>Pengaruh</w:t>
      </w:r>
      <w:r>
        <w:rPr>
          <w:i/>
          <w:spacing w:val="-7"/>
          <w:sz w:val="24"/>
        </w:rPr>
        <w:t xml:space="preserve"> </w:t>
      </w:r>
      <w:r>
        <w:rPr>
          <w:i/>
          <w:sz w:val="24"/>
        </w:rPr>
        <w:t>Penambahan</w:t>
      </w:r>
      <w:r>
        <w:rPr>
          <w:i/>
          <w:spacing w:val="-7"/>
          <w:sz w:val="24"/>
        </w:rPr>
        <w:t xml:space="preserve"> </w:t>
      </w:r>
      <w:r>
        <w:rPr>
          <w:i/>
          <w:sz w:val="24"/>
        </w:rPr>
        <w:t>Hidrokoloid</w:t>
      </w:r>
      <w:r>
        <w:rPr>
          <w:i/>
          <w:spacing w:val="-7"/>
          <w:sz w:val="24"/>
        </w:rPr>
        <w:t xml:space="preserve"> </w:t>
      </w:r>
      <w:r>
        <w:rPr>
          <w:i/>
          <w:sz w:val="24"/>
        </w:rPr>
        <w:t>dan</w:t>
      </w:r>
      <w:r>
        <w:rPr>
          <w:i/>
          <w:spacing w:val="-12"/>
          <w:sz w:val="24"/>
        </w:rPr>
        <w:t xml:space="preserve"> </w:t>
      </w:r>
      <w:r>
        <w:rPr>
          <w:i/>
          <w:sz w:val="24"/>
        </w:rPr>
        <w:t>Lama</w:t>
      </w:r>
      <w:r>
        <w:rPr>
          <w:i/>
          <w:spacing w:val="-7"/>
          <w:sz w:val="24"/>
        </w:rPr>
        <w:t xml:space="preserve"> </w:t>
      </w:r>
      <w:r>
        <w:rPr>
          <w:i/>
          <w:sz w:val="24"/>
        </w:rPr>
        <w:t>Penyimpanan Terhadap</w:t>
      </w:r>
      <w:r>
        <w:rPr>
          <w:i/>
          <w:spacing w:val="-12"/>
          <w:sz w:val="24"/>
        </w:rPr>
        <w:t xml:space="preserve"> </w:t>
      </w:r>
      <w:r>
        <w:rPr>
          <w:i/>
          <w:sz w:val="24"/>
        </w:rPr>
        <w:t>Sifat</w:t>
      </w:r>
      <w:r>
        <w:rPr>
          <w:i/>
          <w:spacing w:val="-14"/>
          <w:sz w:val="24"/>
        </w:rPr>
        <w:t xml:space="preserve"> </w:t>
      </w:r>
      <w:r>
        <w:rPr>
          <w:i/>
          <w:sz w:val="24"/>
        </w:rPr>
        <w:t>Fisika,</w:t>
      </w:r>
      <w:r>
        <w:rPr>
          <w:i/>
          <w:spacing w:val="-10"/>
          <w:sz w:val="24"/>
        </w:rPr>
        <w:t xml:space="preserve"> </w:t>
      </w:r>
      <w:r>
        <w:rPr>
          <w:i/>
          <w:sz w:val="24"/>
        </w:rPr>
        <w:t>Kimiawi</w:t>
      </w:r>
      <w:r>
        <w:rPr>
          <w:i/>
          <w:spacing w:val="-10"/>
          <w:sz w:val="24"/>
        </w:rPr>
        <w:t xml:space="preserve"> </w:t>
      </w:r>
      <w:r>
        <w:rPr>
          <w:i/>
          <w:sz w:val="24"/>
        </w:rPr>
        <w:t>dan</w:t>
      </w:r>
      <w:r>
        <w:rPr>
          <w:i/>
          <w:spacing w:val="-11"/>
          <w:sz w:val="24"/>
        </w:rPr>
        <w:t xml:space="preserve"> </w:t>
      </w:r>
      <w:r>
        <w:rPr>
          <w:i/>
          <w:sz w:val="24"/>
        </w:rPr>
        <w:t>Daya</w:t>
      </w:r>
      <w:r>
        <w:rPr>
          <w:i/>
          <w:spacing w:val="-15"/>
          <w:sz w:val="24"/>
        </w:rPr>
        <w:t xml:space="preserve"> </w:t>
      </w:r>
      <w:r>
        <w:rPr>
          <w:i/>
          <w:sz w:val="24"/>
        </w:rPr>
        <w:t>Terima</w:t>
      </w:r>
      <w:r>
        <w:rPr>
          <w:i/>
          <w:spacing w:val="-11"/>
          <w:sz w:val="24"/>
        </w:rPr>
        <w:t xml:space="preserve"> </w:t>
      </w:r>
      <w:r>
        <w:rPr>
          <w:i/>
          <w:sz w:val="24"/>
        </w:rPr>
        <w:t>Selai</w:t>
      </w:r>
      <w:r>
        <w:rPr>
          <w:i/>
          <w:spacing w:val="-10"/>
          <w:sz w:val="24"/>
        </w:rPr>
        <w:t xml:space="preserve"> </w:t>
      </w:r>
      <w:r>
        <w:rPr>
          <w:i/>
          <w:sz w:val="24"/>
        </w:rPr>
        <w:t>Rendah</w:t>
      </w:r>
      <w:r>
        <w:rPr>
          <w:i/>
          <w:spacing w:val="-15"/>
          <w:sz w:val="24"/>
        </w:rPr>
        <w:t xml:space="preserve"> </w:t>
      </w:r>
      <w:r>
        <w:rPr>
          <w:i/>
          <w:sz w:val="24"/>
        </w:rPr>
        <w:t>Kalori</w:t>
      </w:r>
      <w:r>
        <w:rPr>
          <w:i/>
          <w:spacing w:val="-14"/>
          <w:sz w:val="24"/>
        </w:rPr>
        <w:t xml:space="preserve"> </w:t>
      </w:r>
      <w:r>
        <w:rPr>
          <w:i/>
          <w:sz w:val="24"/>
        </w:rPr>
        <w:t>Buah</w:t>
      </w:r>
      <w:r>
        <w:rPr>
          <w:i/>
          <w:spacing w:val="-15"/>
          <w:sz w:val="24"/>
        </w:rPr>
        <w:t xml:space="preserve"> </w:t>
      </w:r>
      <w:r>
        <w:rPr>
          <w:i/>
          <w:sz w:val="24"/>
        </w:rPr>
        <w:t xml:space="preserve">Mengkudu </w:t>
      </w:r>
      <w:r>
        <w:rPr>
          <w:sz w:val="24"/>
        </w:rPr>
        <w:t>(</w:t>
      </w:r>
      <w:r>
        <w:rPr>
          <w:i/>
          <w:sz w:val="24"/>
        </w:rPr>
        <w:t>Morinda citrifolia</w:t>
      </w:r>
      <w:r>
        <w:rPr>
          <w:sz w:val="24"/>
        </w:rPr>
        <w:t>). Naskah Skripsi-S1.Fakultas Pertanian. IPB,</w:t>
      </w:r>
      <w:r>
        <w:rPr>
          <w:spacing w:val="3"/>
          <w:sz w:val="24"/>
        </w:rPr>
        <w:t xml:space="preserve"> </w:t>
      </w:r>
      <w:r>
        <w:rPr>
          <w:sz w:val="24"/>
        </w:rPr>
        <w:t>Bogor.</w:t>
      </w:r>
    </w:p>
    <w:p w:rsidR="0089529B" w:rsidRDefault="0089529B">
      <w:pPr>
        <w:pStyle w:val="BodyText"/>
        <w:spacing w:before="1"/>
      </w:pPr>
    </w:p>
    <w:p w:rsidR="0089529B" w:rsidRDefault="00DA4606">
      <w:pPr>
        <w:ind w:left="811" w:right="136" w:hanging="711"/>
        <w:jc w:val="both"/>
        <w:rPr>
          <w:sz w:val="24"/>
        </w:rPr>
      </w:pPr>
      <w:r>
        <w:rPr>
          <w:sz w:val="24"/>
        </w:rPr>
        <w:t xml:space="preserve">Muresan, C., A. Pop, S. Muste, S. Scrob, and A. Rat. 2014. </w:t>
      </w:r>
      <w:r>
        <w:rPr>
          <w:i/>
          <w:sz w:val="24"/>
        </w:rPr>
        <w:t>StudyConcerning the Quality of Jam Products Based on Banana and Ginger</w:t>
      </w:r>
      <w:r>
        <w:rPr>
          <w:sz w:val="24"/>
        </w:rPr>
        <w:t>,Journal of Agroalimentary Processes and Technologies. 20(4): 408-411.</w:t>
      </w:r>
    </w:p>
    <w:p w:rsidR="0089529B" w:rsidRDefault="0089529B">
      <w:pPr>
        <w:pStyle w:val="BodyText"/>
      </w:pPr>
    </w:p>
    <w:p w:rsidR="0089529B" w:rsidRDefault="00DA4606">
      <w:pPr>
        <w:pStyle w:val="BodyText"/>
        <w:spacing w:line="242" w:lineRule="auto"/>
        <w:ind w:left="244"/>
      </w:pPr>
      <w:r>
        <w:t>National Research Development Corporation. 2004. High G</w:t>
      </w:r>
      <w:r>
        <w:t xml:space="preserve">rade Pectin from Lime Peels. </w:t>
      </w:r>
      <w:hyperlink r:id="rId28">
        <w:r>
          <w:rPr>
            <w:color w:val="0462C1"/>
            <w:u w:val="single" w:color="0462C1"/>
          </w:rPr>
          <w:t>http://www.nrdcindia.com/pages/pect.htm</w:t>
        </w:r>
      </w:hyperlink>
    </w:p>
    <w:p w:rsidR="0089529B" w:rsidRDefault="0089529B">
      <w:pPr>
        <w:spacing w:line="242" w:lineRule="auto"/>
        <w:sectPr w:rsidR="0089529B">
          <w:pgSz w:w="11910" w:h="16840"/>
          <w:pgMar w:top="1340" w:right="1300" w:bottom="280" w:left="1340" w:header="720" w:footer="720" w:gutter="0"/>
          <w:cols w:space="720"/>
        </w:sectPr>
      </w:pPr>
    </w:p>
    <w:p w:rsidR="0089529B" w:rsidRDefault="00DA4606">
      <w:pPr>
        <w:pStyle w:val="BodyText"/>
        <w:spacing w:before="74" w:line="242" w:lineRule="auto"/>
        <w:ind w:left="821" w:right="131" w:hanging="721"/>
        <w:jc w:val="both"/>
      </w:pPr>
      <w:r>
        <w:lastRenderedPageBreak/>
        <w:t xml:space="preserve">Pratt, D.E. 1992. </w:t>
      </w:r>
      <w:r>
        <w:rPr>
          <w:i/>
        </w:rPr>
        <w:t>Natural Antioxidant from Plant Material</w:t>
      </w:r>
      <w:r>
        <w:t>. Dalam huang, M.T., Ho, C.T. dan Lee, C.Y (eds) effect o</w:t>
      </w:r>
      <w:r>
        <w:t>n health II : Antioxidant and Cancer Prevention. American Chem. Soc., Washington, DC</w:t>
      </w:r>
    </w:p>
    <w:p w:rsidR="0089529B" w:rsidRDefault="00DA4606">
      <w:pPr>
        <w:spacing w:before="153"/>
        <w:ind w:left="811" w:right="136" w:hanging="711"/>
        <w:jc w:val="both"/>
        <w:rPr>
          <w:sz w:val="24"/>
        </w:rPr>
      </w:pPr>
      <w:r>
        <w:rPr>
          <w:sz w:val="24"/>
        </w:rPr>
        <w:t xml:space="preserve">Pasaribu, Liston Preddy. 2013. </w:t>
      </w:r>
      <w:r>
        <w:rPr>
          <w:i/>
          <w:sz w:val="24"/>
        </w:rPr>
        <w:t>Pengaruh Perbandingan Lidah Buaya dengan Jagung Manis dan</w:t>
      </w:r>
      <w:r>
        <w:rPr>
          <w:i/>
          <w:spacing w:val="-17"/>
          <w:sz w:val="24"/>
        </w:rPr>
        <w:t xml:space="preserve"> </w:t>
      </w:r>
      <w:r>
        <w:rPr>
          <w:i/>
          <w:sz w:val="24"/>
        </w:rPr>
        <w:t>Konsentrasi</w:t>
      </w:r>
      <w:r>
        <w:rPr>
          <w:i/>
          <w:spacing w:val="-17"/>
          <w:sz w:val="24"/>
        </w:rPr>
        <w:t xml:space="preserve"> </w:t>
      </w:r>
      <w:r>
        <w:rPr>
          <w:i/>
          <w:sz w:val="24"/>
        </w:rPr>
        <w:t>CMC</w:t>
      </w:r>
      <w:r>
        <w:rPr>
          <w:i/>
          <w:spacing w:val="-19"/>
          <w:sz w:val="24"/>
        </w:rPr>
        <w:t xml:space="preserve"> </w:t>
      </w:r>
      <w:r>
        <w:rPr>
          <w:i/>
          <w:sz w:val="24"/>
        </w:rPr>
        <w:t>Terhadap</w:t>
      </w:r>
      <w:r>
        <w:rPr>
          <w:i/>
          <w:spacing w:val="-17"/>
          <w:sz w:val="24"/>
        </w:rPr>
        <w:t xml:space="preserve"> </w:t>
      </w:r>
      <w:r>
        <w:rPr>
          <w:i/>
          <w:sz w:val="24"/>
        </w:rPr>
        <w:t>Mutu</w:t>
      </w:r>
      <w:r>
        <w:rPr>
          <w:i/>
          <w:spacing w:val="-16"/>
          <w:sz w:val="24"/>
        </w:rPr>
        <w:t xml:space="preserve"> </w:t>
      </w:r>
      <w:r>
        <w:rPr>
          <w:i/>
          <w:sz w:val="24"/>
        </w:rPr>
        <w:t>Selai</w:t>
      </w:r>
      <w:r>
        <w:rPr>
          <w:i/>
          <w:spacing w:val="-14"/>
          <w:sz w:val="24"/>
        </w:rPr>
        <w:t xml:space="preserve"> </w:t>
      </w:r>
      <w:r>
        <w:rPr>
          <w:i/>
          <w:sz w:val="24"/>
        </w:rPr>
        <w:t>Campuran</w:t>
      </w:r>
      <w:r>
        <w:rPr>
          <w:sz w:val="24"/>
        </w:rPr>
        <w:t>.</w:t>
      </w:r>
      <w:r>
        <w:rPr>
          <w:spacing w:val="-15"/>
          <w:sz w:val="24"/>
        </w:rPr>
        <w:t xml:space="preserve"> </w:t>
      </w:r>
      <w:r>
        <w:rPr>
          <w:sz w:val="24"/>
        </w:rPr>
        <w:t>Fakultas</w:t>
      </w:r>
      <w:r>
        <w:rPr>
          <w:spacing w:val="-20"/>
          <w:sz w:val="24"/>
        </w:rPr>
        <w:t xml:space="preserve"> </w:t>
      </w:r>
      <w:r>
        <w:rPr>
          <w:sz w:val="24"/>
        </w:rPr>
        <w:t>pertanian,</w:t>
      </w:r>
      <w:r>
        <w:rPr>
          <w:spacing w:val="-15"/>
          <w:sz w:val="24"/>
        </w:rPr>
        <w:t xml:space="preserve"> </w:t>
      </w:r>
      <w:r>
        <w:rPr>
          <w:sz w:val="24"/>
        </w:rPr>
        <w:t>Universitas Sumatra Utara</w:t>
      </w:r>
    </w:p>
    <w:p w:rsidR="0089529B" w:rsidRDefault="0089529B">
      <w:pPr>
        <w:pStyle w:val="BodyText"/>
      </w:pPr>
    </w:p>
    <w:p w:rsidR="0089529B" w:rsidRDefault="00DA4606">
      <w:pPr>
        <w:ind w:left="811" w:right="136" w:hanging="711"/>
        <w:jc w:val="both"/>
        <w:rPr>
          <w:sz w:val="24"/>
        </w:rPr>
      </w:pPr>
      <w:r>
        <w:rPr>
          <w:sz w:val="24"/>
        </w:rPr>
        <w:t>Pujimulyani,</w:t>
      </w:r>
      <w:r>
        <w:rPr>
          <w:spacing w:val="-15"/>
          <w:sz w:val="24"/>
        </w:rPr>
        <w:t xml:space="preserve"> </w:t>
      </w:r>
      <w:r>
        <w:rPr>
          <w:sz w:val="24"/>
        </w:rPr>
        <w:t>D.,</w:t>
      </w:r>
      <w:r>
        <w:rPr>
          <w:spacing w:val="-15"/>
          <w:sz w:val="24"/>
        </w:rPr>
        <w:t xml:space="preserve"> </w:t>
      </w:r>
      <w:r>
        <w:rPr>
          <w:sz w:val="24"/>
        </w:rPr>
        <w:t>Raharjo,</w:t>
      </w:r>
      <w:r>
        <w:rPr>
          <w:spacing w:val="-15"/>
          <w:sz w:val="24"/>
        </w:rPr>
        <w:t xml:space="preserve"> </w:t>
      </w:r>
      <w:r>
        <w:rPr>
          <w:sz w:val="24"/>
        </w:rPr>
        <w:t>S.,</w:t>
      </w:r>
      <w:r>
        <w:rPr>
          <w:spacing w:val="-14"/>
          <w:sz w:val="24"/>
        </w:rPr>
        <w:t xml:space="preserve"> </w:t>
      </w:r>
      <w:r>
        <w:rPr>
          <w:sz w:val="24"/>
        </w:rPr>
        <w:t>Marsono,</w:t>
      </w:r>
      <w:r>
        <w:rPr>
          <w:spacing w:val="-15"/>
          <w:sz w:val="24"/>
        </w:rPr>
        <w:t xml:space="preserve"> </w:t>
      </w:r>
      <w:r>
        <w:rPr>
          <w:sz w:val="24"/>
        </w:rPr>
        <w:t>Y.,</w:t>
      </w:r>
      <w:r>
        <w:rPr>
          <w:spacing w:val="-15"/>
          <w:sz w:val="24"/>
        </w:rPr>
        <w:t xml:space="preserve"> </w:t>
      </w:r>
      <w:r>
        <w:rPr>
          <w:sz w:val="24"/>
        </w:rPr>
        <w:t>Santoso.,</w:t>
      </w:r>
      <w:r>
        <w:rPr>
          <w:spacing w:val="-15"/>
          <w:sz w:val="24"/>
        </w:rPr>
        <w:t xml:space="preserve"> </w:t>
      </w:r>
      <w:r>
        <w:rPr>
          <w:spacing w:val="3"/>
          <w:sz w:val="24"/>
        </w:rPr>
        <w:t>U.</w:t>
      </w:r>
      <w:r>
        <w:rPr>
          <w:spacing w:val="-14"/>
          <w:sz w:val="24"/>
        </w:rPr>
        <w:t xml:space="preserve"> </w:t>
      </w:r>
      <w:r>
        <w:rPr>
          <w:sz w:val="24"/>
        </w:rPr>
        <w:t>2010.</w:t>
      </w:r>
      <w:r>
        <w:rPr>
          <w:spacing w:val="-15"/>
          <w:sz w:val="24"/>
        </w:rPr>
        <w:t xml:space="preserve"> </w:t>
      </w:r>
      <w:r>
        <w:rPr>
          <w:sz w:val="24"/>
        </w:rPr>
        <w:t>Aktivitas</w:t>
      </w:r>
      <w:r>
        <w:rPr>
          <w:spacing w:val="-18"/>
          <w:sz w:val="24"/>
        </w:rPr>
        <w:t xml:space="preserve"> </w:t>
      </w:r>
      <w:r>
        <w:rPr>
          <w:i/>
          <w:sz w:val="24"/>
        </w:rPr>
        <w:t>Antioksidan</w:t>
      </w:r>
      <w:r>
        <w:rPr>
          <w:i/>
          <w:spacing w:val="-16"/>
          <w:sz w:val="24"/>
        </w:rPr>
        <w:t xml:space="preserve"> </w:t>
      </w:r>
      <w:r>
        <w:rPr>
          <w:i/>
          <w:sz w:val="24"/>
        </w:rPr>
        <w:t>dan</w:t>
      </w:r>
      <w:r>
        <w:rPr>
          <w:i/>
          <w:spacing w:val="-17"/>
          <w:sz w:val="24"/>
        </w:rPr>
        <w:t xml:space="preserve"> </w:t>
      </w:r>
      <w:r>
        <w:rPr>
          <w:i/>
          <w:sz w:val="24"/>
        </w:rPr>
        <w:t>Kadar Senyawa Fenolik pada Kunir Putih (Curcuma mangga Val.) Segar dan Setelah Blanching</w:t>
      </w:r>
      <w:r>
        <w:rPr>
          <w:sz w:val="24"/>
        </w:rPr>
        <w:t>. Agritech. Jurusan Teknologi Pangan, Fakultas Agroin</w:t>
      </w:r>
      <w:r>
        <w:rPr>
          <w:sz w:val="24"/>
        </w:rPr>
        <w:t>dustri, Universitas Mercu Buana Vol 30 No.</w:t>
      </w:r>
      <w:r>
        <w:rPr>
          <w:spacing w:val="-3"/>
          <w:sz w:val="24"/>
        </w:rPr>
        <w:t xml:space="preserve"> </w:t>
      </w:r>
      <w:r>
        <w:rPr>
          <w:sz w:val="24"/>
        </w:rPr>
        <w:t>2.</w:t>
      </w:r>
    </w:p>
    <w:p w:rsidR="0089529B" w:rsidRDefault="0089529B">
      <w:pPr>
        <w:pStyle w:val="BodyText"/>
        <w:spacing w:before="9"/>
        <w:rPr>
          <w:sz w:val="23"/>
        </w:rPr>
      </w:pPr>
    </w:p>
    <w:p w:rsidR="0089529B" w:rsidRDefault="00DA4606">
      <w:pPr>
        <w:spacing w:before="1"/>
        <w:ind w:left="100"/>
        <w:rPr>
          <w:sz w:val="24"/>
        </w:rPr>
      </w:pPr>
      <w:r>
        <w:rPr>
          <w:sz w:val="24"/>
        </w:rPr>
        <w:t xml:space="preserve">Pusat Studi Ketahan Pangan. 2012 . </w:t>
      </w:r>
      <w:r>
        <w:rPr>
          <w:i/>
          <w:sz w:val="24"/>
        </w:rPr>
        <w:t xml:space="preserve">Modul Penelitian Pembuatan Jam. </w:t>
      </w:r>
      <w:r>
        <w:rPr>
          <w:sz w:val="24"/>
        </w:rPr>
        <w:t>Universitas Udayana.</w:t>
      </w:r>
    </w:p>
    <w:p w:rsidR="0089529B" w:rsidRDefault="00DA4606">
      <w:pPr>
        <w:pStyle w:val="BodyText"/>
        <w:spacing w:before="2"/>
        <w:ind w:left="811"/>
      </w:pPr>
      <w:r>
        <w:t>Bali.</w:t>
      </w:r>
    </w:p>
    <w:p w:rsidR="0089529B" w:rsidRDefault="0089529B">
      <w:pPr>
        <w:pStyle w:val="BodyText"/>
        <w:spacing w:before="3"/>
      </w:pPr>
    </w:p>
    <w:p w:rsidR="0089529B" w:rsidRDefault="00DA4606">
      <w:pPr>
        <w:spacing w:line="237" w:lineRule="auto"/>
        <w:ind w:left="811" w:right="138" w:hanging="711"/>
        <w:jc w:val="both"/>
        <w:rPr>
          <w:sz w:val="24"/>
        </w:rPr>
      </w:pPr>
      <w:r>
        <w:rPr>
          <w:sz w:val="24"/>
        </w:rPr>
        <w:t xml:space="preserve">Ryan, F. 2013 . </w:t>
      </w:r>
      <w:r>
        <w:rPr>
          <w:i/>
          <w:sz w:val="24"/>
        </w:rPr>
        <w:t>Praktek Produksi Selai Buah Naga Kulit Merah Daging Merah</w:t>
      </w:r>
      <w:r>
        <w:rPr>
          <w:sz w:val="24"/>
        </w:rPr>
        <w:t>. Universitas Sebelas Maret. Surakarta</w:t>
      </w:r>
    </w:p>
    <w:p w:rsidR="0089529B" w:rsidRDefault="0089529B">
      <w:pPr>
        <w:pStyle w:val="BodyText"/>
        <w:spacing w:before="1"/>
      </w:pPr>
    </w:p>
    <w:p w:rsidR="0089529B" w:rsidRDefault="00DA4606">
      <w:pPr>
        <w:pStyle w:val="BodyText"/>
        <w:spacing w:line="242" w:lineRule="auto"/>
        <w:ind w:left="811" w:right="141" w:hanging="711"/>
        <w:jc w:val="both"/>
      </w:pPr>
      <w:r>
        <w:t xml:space="preserve">Randhir, R., Young-In, K. dan Kalidas, S. 2008. Effect of thermal processing on phenolics, antioxidant activity and health-relevant functionality of select grain sprouts and seedlings. </w:t>
      </w:r>
      <w:r>
        <w:rPr>
          <w:i/>
        </w:rPr>
        <w:t xml:space="preserve">Innovative Food Science and Emerging Technology </w:t>
      </w:r>
      <w:r>
        <w:t>9: 355-364</w:t>
      </w:r>
    </w:p>
    <w:p w:rsidR="0089529B" w:rsidRDefault="00DA4606">
      <w:pPr>
        <w:spacing w:before="158"/>
        <w:ind w:left="100"/>
        <w:jc w:val="both"/>
        <w:rPr>
          <w:sz w:val="24"/>
        </w:rPr>
      </w:pPr>
      <w:r>
        <w:rPr>
          <w:sz w:val="24"/>
        </w:rPr>
        <w:t>Saptoningsih</w:t>
      </w:r>
      <w:r>
        <w:rPr>
          <w:sz w:val="24"/>
        </w:rPr>
        <w:t>; Jatnika, A. 2012</w:t>
      </w:r>
      <w:r>
        <w:rPr>
          <w:i/>
          <w:sz w:val="24"/>
        </w:rPr>
        <w:t>. Membuat Olahan Buah</w:t>
      </w:r>
      <w:r>
        <w:rPr>
          <w:sz w:val="24"/>
        </w:rPr>
        <w:t>. Agro Media. Jakarta</w:t>
      </w:r>
    </w:p>
    <w:p w:rsidR="0089529B" w:rsidRDefault="00DA4606">
      <w:pPr>
        <w:spacing w:before="156" w:line="360" w:lineRule="auto"/>
        <w:ind w:left="811" w:right="132" w:hanging="711"/>
        <w:jc w:val="both"/>
        <w:rPr>
          <w:sz w:val="24"/>
        </w:rPr>
      </w:pPr>
      <w:r>
        <w:rPr>
          <w:sz w:val="24"/>
        </w:rPr>
        <w:t>Setyaningsih, D., Apriyantono, A., dan Sari, M. P. 2010</w:t>
      </w:r>
      <w:r>
        <w:rPr>
          <w:i/>
          <w:sz w:val="24"/>
        </w:rPr>
        <w:t>. Analisis Sensori untuk Industri Pangan dan Agro</w:t>
      </w:r>
      <w:r>
        <w:rPr>
          <w:sz w:val="24"/>
        </w:rPr>
        <w:t>. IPB Press. Bogor. Hal 1–65.</w:t>
      </w:r>
    </w:p>
    <w:p w:rsidR="0089529B" w:rsidRDefault="00DA4606">
      <w:pPr>
        <w:spacing w:line="242" w:lineRule="auto"/>
        <w:ind w:left="821" w:right="138" w:hanging="721"/>
        <w:jc w:val="both"/>
        <w:rPr>
          <w:sz w:val="24"/>
        </w:rPr>
      </w:pPr>
      <w:r>
        <w:rPr>
          <w:sz w:val="24"/>
        </w:rPr>
        <w:t xml:space="preserve">Setyono, </w:t>
      </w:r>
      <w:r>
        <w:rPr>
          <w:spacing w:val="-3"/>
          <w:sz w:val="24"/>
        </w:rPr>
        <w:t xml:space="preserve">A. </w:t>
      </w:r>
      <w:r>
        <w:rPr>
          <w:sz w:val="24"/>
        </w:rPr>
        <w:t xml:space="preserve">dan Suismono. 2002. </w:t>
      </w:r>
      <w:r>
        <w:rPr>
          <w:i/>
          <w:sz w:val="24"/>
        </w:rPr>
        <w:t>Pemanfaatan ubi jalar sebagai</w:t>
      </w:r>
      <w:r>
        <w:rPr>
          <w:i/>
          <w:sz w:val="24"/>
        </w:rPr>
        <w:t xml:space="preserve"> bahan substitusi dalam proses pembuatan selai nanas</w:t>
      </w:r>
      <w:r>
        <w:rPr>
          <w:sz w:val="24"/>
        </w:rPr>
        <w:t xml:space="preserve">. </w:t>
      </w:r>
      <w:r>
        <w:rPr>
          <w:i/>
          <w:sz w:val="24"/>
        </w:rPr>
        <w:t xml:space="preserve">Dalam </w:t>
      </w:r>
      <w:r>
        <w:rPr>
          <w:sz w:val="24"/>
        </w:rPr>
        <w:t xml:space="preserve">D.M.Arsyad, J. Soejitno, </w:t>
      </w:r>
      <w:r>
        <w:rPr>
          <w:spacing w:val="-3"/>
          <w:sz w:val="24"/>
        </w:rPr>
        <w:t xml:space="preserve">A. </w:t>
      </w:r>
      <w:r>
        <w:rPr>
          <w:sz w:val="24"/>
        </w:rPr>
        <w:t>Kasno, Sudaryono,</w:t>
      </w:r>
    </w:p>
    <w:p w:rsidR="0089529B" w:rsidRDefault="00DA4606">
      <w:pPr>
        <w:spacing w:line="242" w:lineRule="auto"/>
        <w:ind w:left="821" w:right="136"/>
        <w:jc w:val="both"/>
        <w:rPr>
          <w:sz w:val="24"/>
        </w:rPr>
      </w:pPr>
      <w:r>
        <w:rPr>
          <w:sz w:val="24"/>
        </w:rPr>
        <w:t>A.A. Rahmiana, Suharsono, J.S. Utomo (</w:t>
      </w:r>
      <w:r>
        <w:rPr>
          <w:i/>
          <w:sz w:val="24"/>
        </w:rPr>
        <w:t>eds</w:t>
      </w:r>
      <w:r>
        <w:rPr>
          <w:sz w:val="24"/>
        </w:rPr>
        <w:t xml:space="preserve">). </w:t>
      </w:r>
      <w:r>
        <w:rPr>
          <w:i/>
          <w:sz w:val="24"/>
        </w:rPr>
        <w:t xml:space="preserve">Kinerja Teknologi untuk Meningkatkan Produktivitas Tanaman Kacang-Kacangan Dan Umbi-Umbian. </w:t>
      </w:r>
      <w:r>
        <w:rPr>
          <w:sz w:val="24"/>
        </w:rPr>
        <w:t>Pusat Penelitian dan Pengembangan Tanaman Pangan. Bogor. p. 126-135.</w:t>
      </w:r>
    </w:p>
    <w:p w:rsidR="0089529B" w:rsidRDefault="00DA4606">
      <w:pPr>
        <w:spacing w:before="150"/>
        <w:ind w:left="100"/>
        <w:jc w:val="both"/>
        <w:rPr>
          <w:sz w:val="24"/>
        </w:rPr>
      </w:pPr>
      <w:r>
        <w:rPr>
          <w:sz w:val="24"/>
        </w:rPr>
        <w:t xml:space="preserve">Silalahi, Jansen. 2006. </w:t>
      </w:r>
      <w:r>
        <w:rPr>
          <w:i/>
          <w:sz w:val="24"/>
        </w:rPr>
        <w:t>Makanan Fungsional</w:t>
      </w:r>
      <w:r>
        <w:rPr>
          <w:sz w:val="24"/>
        </w:rPr>
        <w:t>. Kanisius. Yogyakarta</w:t>
      </w:r>
    </w:p>
    <w:p w:rsidR="0089529B" w:rsidRDefault="00DA4606">
      <w:pPr>
        <w:spacing w:before="156" w:line="247" w:lineRule="auto"/>
        <w:ind w:left="811" w:hanging="711"/>
        <w:rPr>
          <w:sz w:val="24"/>
        </w:rPr>
      </w:pPr>
      <w:r>
        <w:rPr>
          <w:sz w:val="24"/>
        </w:rPr>
        <w:t xml:space="preserve">Sudarmadji, S., B. Haryono dan Suhardi, 1988. </w:t>
      </w:r>
      <w:r>
        <w:rPr>
          <w:i/>
          <w:sz w:val="24"/>
        </w:rPr>
        <w:t>Prosedur Analisa Untuk Bahan Makanan dan Pertanian</w:t>
      </w:r>
      <w:r>
        <w:rPr>
          <w:sz w:val="24"/>
        </w:rPr>
        <w:t>. Lyberty, Yogyakarta.</w:t>
      </w:r>
    </w:p>
    <w:p w:rsidR="0089529B" w:rsidRDefault="00DA4606">
      <w:pPr>
        <w:spacing w:before="142"/>
        <w:ind w:left="100"/>
        <w:rPr>
          <w:sz w:val="24"/>
        </w:rPr>
      </w:pPr>
      <w:r>
        <w:rPr>
          <w:sz w:val="24"/>
        </w:rPr>
        <w:t>Sudarmanto. 1990</w:t>
      </w:r>
      <w:r>
        <w:rPr>
          <w:i/>
          <w:sz w:val="24"/>
        </w:rPr>
        <w:t>. Bahan Pewarna Alami dalam Tanaman Pangan</w:t>
      </w:r>
      <w:r>
        <w:rPr>
          <w:sz w:val="24"/>
        </w:rPr>
        <w:t>. PAU Pangan dan Gizi.</w:t>
      </w:r>
    </w:p>
    <w:p w:rsidR="0089529B" w:rsidRDefault="00DA4606">
      <w:pPr>
        <w:pStyle w:val="BodyText"/>
        <w:spacing w:before="7"/>
        <w:ind w:left="811"/>
      </w:pPr>
      <w:r>
        <w:t>Yogyakarta. UGM</w:t>
      </w:r>
    </w:p>
    <w:p w:rsidR="0089529B" w:rsidRDefault="00DA4606">
      <w:pPr>
        <w:pStyle w:val="BodyText"/>
        <w:spacing w:before="156"/>
        <w:ind w:left="811" w:right="118" w:hanging="711"/>
      </w:pPr>
      <w:r>
        <w:t xml:space="preserve">SNI. 2008. </w:t>
      </w:r>
      <w:r>
        <w:rPr>
          <w:i/>
        </w:rPr>
        <w:t xml:space="preserve">Selai Buah. </w:t>
      </w:r>
      <w:r>
        <w:t>Departemen Perindustrian. SNI SNI 01-37462008. Badan Standarisasi Nasional. Jakarta.</w:t>
      </w:r>
    </w:p>
    <w:p w:rsidR="0089529B" w:rsidRDefault="00DA4606">
      <w:pPr>
        <w:spacing w:before="54" w:line="556" w:lineRule="exact"/>
        <w:ind w:left="100" w:right="58"/>
        <w:rPr>
          <w:sz w:val="24"/>
        </w:rPr>
      </w:pPr>
      <w:r>
        <w:rPr>
          <w:sz w:val="24"/>
        </w:rPr>
        <w:t xml:space="preserve">Suryani, A., Hambali, E., dan Rivai M. 2004. </w:t>
      </w:r>
      <w:r>
        <w:rPr>
          <w:i/>
          <w:sz w:val="24"/>
        </w:rPr>
        <w:t>Membua</w:t>
      </w:r>
      <w:r>
        <w:rPr>
          <w:i/>
          <w:sz w:val="24"/>
        </w:rPr>
        <w:t>t Aneka Selai</w:t>
      </w:r>
      <w:r>
        <w:rPr>
          <w:sz w:val="24"/>
        </w:rPr>
        <w:t xml:space="preserve">. Penebar Swadya. Jakarta. Sudarto, Yudo. 1997. </w:t>
      </w:r>
      <w:r>
        <w:rPr>
          <w:i/>
          <w:sz w:val="24"/>
        </w:rPr>
        <w:t xml:space="preserve">Aloe vera. </w:t>
      </w:r>
      <w:r>
        <w:rPr>
          <w:sz w:val="24"/>
        </w:rPr>
        <w:t>Kanisius. Yogyakarta.</w:t>
      </w:r>
    </w:p>
    <w:p w:rsidR="0089529B" w:rsidRDefault="00DA4606">
      <w:pPr>
        <w:spacing w:before="97" w:line="242" w:lineRule="auto"/>
        <w:ind w:left="821" w:hanging="721"/>
        <w:rPr>
          <w:sz w:val="24"/>
        </w:rPr>
      </w:pPr>
      <w:r>
        <w:rPr>
          <w:sz w:val="24"/>
        </w:rPr>
        <w:t xml:space="preserve">Suismono, 2001. </w:t>
      </w:r>
      <w:r>
        <w:rPr>
          <w:i/>
          <w:sz w:val="24"/>
        </w:rPr>
        <w:t>Teknologi pembuatan tepung dan pati umbi – umbian untuk menunjang ketahanan pangan</w:t>
      </w:r>
      <w:r>
        <w:rPr>
          <w:sz w:val="24"/>
        </w:rPr>
        <w:t>. 10(37). 37 – 49</w:t>
      </w:r>
    </w:p>
    <w:p w:rsidR="0089529B" w:rsidRDefault="00DA4606">
      <w:pPr>
        <w:pStyle w:val="BodyText"/>
        <w:spacing w:before="158"/>
        <w:ind w:left="100"/>
        <w:jc w:val="both"/>
      </w:pPr>
      <w:r>
        <w:t>Suryani, A., Hambali, E., dan Rivai M. 2004. M</w:t>
      </w:r>
      <w:r>
        <w:t>embuat Aneka Selai. Jakarta.</w:t>
      </w:r>
    </w:p>
    <w:p w:rsidR="0089529B" w:rsidRDefault="0089529B">
      <w:pPr>
        <w:jc w:val="both"/>
        <w:sectPr w:rsidR="0089529B">
          <w:pgSz w:w="11910" w:h="16840"/>
          <w:pgMar w:top="1340" w:right="1300" w:bottom="280" w:left="1340" w:header="720" w:footer="720" w:gutter="0"/>
          <w:cols w:space="720"/>
        </w:sectPr>
      </w:pPr>
    </w:p>
    <w:p w:rsidR="0089529B" w:rsidRDefault="00DA4606">
      <w:pPr>
        <w:spacing w:before="74" w:line="242" w:lineRule="auto"/>
        <w:ind w:left="821" w:right="127" w:hanging="721"/>
        <w:jc w:val="both"/>
        <w:rPr>
          <w:sz w:val="24"/>
        </w:rPr>
      </w:pPr>
      <w:r>
        <w:rPr>
          <w:sz w:val="24"/>
        </w:rPr>
        <w:lastRenderedPageBreak/>
        <w:t xml:space="preserve">Syarief, R., J.P. Simarmata, dan S.A. Riantini. 1992. </w:t>
      </w:r>
      <w:r>
        <w:rPr>
          <w:i/>
          <w:sz w:val="24"/>
        </w:rPr>
        <w:t>Studi Karakteristik dan Pengolahan Ubi Jalar (Ipomea Batatas) untuk Pangan dan Bahan Baku Industri: I. Bahan Pangan Sumber Vitamin A</w:t>
      </w:r>
      <w:r>
        <w:rPr>
          <w:sz w:val="24"/>
        </w:rPr>
        <w:t>. Pusat Pengembangan Teknol</w:t>
      </w:r>
      <w:r>
        <w:rPr>
          <w:sz w:val="24"/>
        </w:rPr>
        <w:t>ogi Pangan-LP. IPB. Bogor</w:t>
      </w:r>
    </w:p>
    <w:p w:rsidR="0089529B" w:rsidRDefault="00DA4606">
      <w:pPr>
        <w:spacing w:before="155" w:line="237" w:lineRule="auto"/>
        <w:ind w:left="950" w:right="138" w:hanging="851"/>
        <w:jc w:val="both"/>
        <w:rPr>
          <w:sz w:val="24"/>
        </w:rPr>
      </w:pPr>
      <w:r>
        <w:rPr>
          <w:sz w:val="24"/>
        </w:rPr>
        <w:t xml:space="preserve">Thorpe. 1974. </w:t>
      </w:r>
      <w:r>
        <w:rPr>
          <w:i/>
          <w:sz w:val="24"/>
        </w:rPr>
        <w:t>Thorpe’s Dictionary of Applied Chemical. 4th edition</w:t>
      </w:r>
      <w:r>
        <w:rPr>
          <w:sz w:val="24"/>
        </w:rPr>
        <w:t>. Vol III. Longman geen and Company. London.</w:t>
      </w:r>
    </w:p>
    <w:p w:rsidR="0089529B" w:rsidRDefault="0089529B">
      <w:pPr>
        <w:pStyle w:val="BodyText"/>
        <w:spacing w:before="1"/>
      </w:pPr>
    </w:p>
    <w:p w:rsidR="0089529B" w:rsidRDefault="00DA4606">
      <w:pPr>
        <w:ind w:left="100"/>
        <w:rPr>
          <w:sz w:val="24"/>
        </w:rPr>
      </w:pPr>
      <w:r>
        <w:rPr>
          <w:sz w:val="24"/>
        </w:rPr>
        <w:t xml:space="preserve">Urip, D. 2015. </w:t>
      </w:r>
      <w:r>
        <w:rPr>
          <w:i/>
          <w:sz w:val="24"/>
        </w:rPr>
        <w:t>Teknik Evaluasi Mutu Komoditas Pertanian</w:t>
      </w:r>
      <w:r>
        <w:rPr>
          <w:sz w:val="24"/>
        </w:rPr>
        <w:t>. Universitas Jendral Sudirman.</w:t>
      </w:r>
    </w:p>
    <w:p w:rsidR="0089529B" w:rsidRDefault="00DA4606">
      <w:pPr>
        <w:pStyle w:val="BodyText"/>
        <w:spacing w:before="2"/>
        <w:ind w:left="811"/>
      </w:pPr>
      <w:r>
        <w:t>Purwokerto.</w:t>
      </w:r>
    </w:p>
    <w:p w:rsidR="0089529B" w:rsidRDefault="0089529B">
      <w:pPr>
        <w:pStyle w:val="BodyText"/>
        <w:spacing w:before="3"/>
      </w:pPr>
    </w:p>
    <w:p w:rsidR="0089529B" w:rsidRDefault="00DA4606">
      <w:pPr>
        <w:spacing w:line="237" w:lineRule="auto"/>
        <w:ind w:left="821" w:right="934" w:hanging="721"/>
        <w:rPr>
          <w:sz w:val="24"/>
        </w:rPr>
      </w:pPr>
      <w:r>
        <w:rPr>
          <w:sz w:val="24"/>
        </w:rPr>
        <w:t xml:space="preserve">Warisno dan K. Dahana. 2010. </w:t>
      </w:r>
      <w:r>
        <w:rPr>
          <w:i/>
          <w:sz w:val="24"/>
        </w:rPr>
        <w:t>Bertanam Buah Naga di Kebun, Perkarangan dan dalam Pot</w:t>
      </w:r>
      <w:r>
        <w:rPr>
          <w:sz w:val="24"/>
        </w:rPr>
        <w:t>. Gramedia Pustaka Umum: Jakarta.</w:t>
      </w:r>
    </w:p>
    <w:p w:rsidR="0089529B" w:rsidRDefault="0089529B">
      <w:pPr>
        <w:pStyle w:val="BodyText"/>
        <w:spacing w:before="1"/>
      </w:pPr>
    </w:p>
    <w:p w:rsidR="0089529B" w:rsidRDefault="00DA4606">
      <w:pPr>
        <w:spacing w:line="242" w:lineRule="auto"/>
        <w:ind w:left="950" w:right="799" w:hanging="851"/>
        <w:rPr>
          <w:sz w:val="24"/>
        </w:rPr>
      </w:pPr>
      <w:r>
        <w:rPr>
          <w:sz w:val="24"/>
        </w:rPr>
        <w:t xml:space="preserve">Waysima, Adawiyah, Dede, R. 2010. </w:t>
      </w:r>
      <w:r>
        <w:rPr>
          <w:i/>
          <w:sz w:val="24"/>
        </w:rPr>
        <w:t>Evaluasi Sensori(Cetakan ke-5</w:t>
      </w:r>
      <w:r>
        <w:rPr>
          <w:sz w:val="24"/>
        </w:rPr>
        <w:t>). Bogor: Fakultas Teknologi Pertanian Institut Pertanian Bogor.</w:t>
      </w:r>
    </w:p>
    <w:p w:rsidR="0089529B" w:rsidRDefault="0089529B">
      <w:pPr>
        <w:pStyle w:val="BodyText"/>
        <w:spacing w:before="9"/>
        <w:rPr>
          <w:sz w:val="23"/>
        </w:rPr>
      </w:pPr>
    </w:p>
    <w:p w:rsidR="0089529B" w:rsidRDefault="00DA4606">
      <w:pPr>
        <w:spacing w:line="242" w:lineRule="auto"/>
        <w:ind w:left="811" w:hanging="711"/>
        <w:rPr>
          <w:sz w:val="24"/>
        </w:rPr>
      </w:pPr>
      <w:r>
        <w:rPr>
          <w:sz w:val="24"/>
        </w:rPr>
        <w:t xml:space="preserve">Wildman, </w:t>
      </w:r>
      <w:r>
        <w:rPr>
          <w:sz w:val="24"/>
        </w:rPr>
        <w:t xml:space="preserve">REC (eds). 2001. </w:t>
      </w:r>
      <w:r>
        <w:rPr>
          <w:i/>
          <w:sz w:val="24"/>
        </w:rPr>
        <w:t xml:space="preserve">Handbook of Nutraceuticals and Functional Food. Boca Raton </w:t>
      </w:r>
      <w:r>
        <w:rPr>
          <w:sz w:val="24"/>
        </w:rPr>
        <w:t>: CRC Press</w:t>
      </w:r>
    </w:p>
    <w:p w:rsidR="0089529B" w:rsidRDefault="00DA4606">
      <w:pPr>
        <w:pStyle w:val="BodyText"/>
        <w:spacing w:before="158"/>
        <w:ind w:left="100"/>
      </w:pPr>
      <w:r>
        <w:t>Winarno, F.G.1992. Kimia pangan dan Gizi, Edisi keenam. Gramedia, Jakarta</w:t>
      </w:r>
    </w:p>
    <w:p w:rsidR="0089529B" w:rsidRDefault="00DA4606">
      <w:pPr>
        <w:spacing w:before="158" w:line="237" w:lineRule="auto"/>
        <w:ind w:left="811" w:right="134" w:hanging="711"/>
        <w:jc w:val="both"/>
        <w:rPr>
          <w:sz w:val="24"/>
        </w:rPr>
      </w:pPr>
      <w:r>
        <w:rPr>
          <w:sz w:val="24"/>
        </w:rPr>
        <w:t xml:space="preserve">Yunita, Seila. 2013. </w:t>
      </w:r>
      <w:r>
        <w:rPr>
          <w:i/>
          <w:sz w:val="24"/>
        </w:rPr>
        <w:t>Pengaruh Jumlah Pektin Dan Gula Terhadap Sifat Organoleptik Jam Buah Naga</w:t>
      </w:r>
      <w:r>
        <w:rPr>
          <w:i/>
          <w:sz w:val="24"/>
        </w:rPr>
        <w:t xml:space="preserve"> Merah (Hylocereus Polyrhizus). </w:t>
      </w:r>
      <w:r>
        <w:rPr>
          <w:sz w:val="24"/>
        </w:rPr>
        <w:t>Universitas Negeri Surabaya. Surabaya</w:t>
      </w:r>
    </w:p>
    <w:p w:rsidR="0089529B" w:rsidRDefault="0089529B">
      <w:pPr>
        <w:spacing w:line="237" w:lineRule="auto"/>
        <w:jc w:val="both"/>
        <w:rPr>
          <w:sz w:val="24"/>
        </w:rPr>
        <w:sectPr w:rsidR="0089529B">
          <w:pgSz w:w="11910" w:h="16840"/>
          <w:pgMar w:top="1340" w:right="1300" w:bottom="280" w:left="1340" w:header="720" w:footer="720" w:gutter="0"/>
          <w:cols w:space="720"/>
        </w:sectPr>
      </w:pPr>
    </w:p>
    <w:p w:rsidR="0089529B" w:rsidRDefault="0089529B">
      <w:pPr>
        <w:pStyle w:val="BodyText"/>
        <w:spacing w:before="4"/>
        <w:rPr>
          <w:sz w:val="17"/>
        </w:rPr>
      </w:pPr>
    </w:p>
    <w:sectPr w:rsidR="0089529B">
      <w:pgSz w:w="11910" w:h="16840"/>
      <w:pgMar w:top="1580" w:right="13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rlito">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3422"/>
    <w:multiLevelType w:val="hybridMultilevel"/>
    <w:tmpl w:val="512A4AEE"/>
    <w:lvl w:ilvl="0" w:tplc="F0D021CE">
      <w:numFmt w:val="bullet"/>
      <w:lvlText w:val="-"/>
      <w:lvlJc w:val="left"/>
      <w:pPr>
        <w:ind w:left="6059" w:hanging="144"/>
      </w:pPr>
      <w:rPr>
        <w:rFonts w:ascii="Times New Roman" w:eastAsia="Times New Roman" w:hAnsi="Times New Roman" w:cs="Times New Roman" w:hint="default"/>
        <w:w w:val="99"/>
        <w:sz w:val="24"/>
        <w:szCs w:val="24"/>
        <w:lang w:val="id" w:eastAsia="en-US" w:bidi="ar-SA"/>
      </w:rPr>
    </w:lvl>
    <w:lvl w:ilvl="1" w:tplc="236EB44C">
      <w:numFmt w:val="bullet"/>
      <w:lvlText w:val="•"/>
      <w:lvlJc w:val="left"/>
      <w:pPr>
        <w:ind w:left="6380" w:hanging="144"/>
      </w:pPr>
      <w:rPr>
        <w:rFonts w:hint="default"/>
        <w:lang w:val="id" w:eastAsia="en-US" w:bidi="ar-SA"/>
      </w:rPr>
    </w:lvl>
    <w:lvl w:ilvl="2" w:tplc="440CF56A">
      <w:numFmt w:val="bullet"/>
      <w:lvlText w:val="•"/>
      <w:lvlJc w:val="left"/>
      <w:pPr>
        <w:ind w:left="6700" w:hanging="144"/>
      </w:pPr>
      <w:rPr>
        <w:rFonts w:hint="default"/>
        <w:lang w:val="id" w:eastAsia="en-US" w:bidi="ar-SA"/>
      </w:rPr>
    </w:lvl>
    <w:lvl w:ilvl="3" w:tplc="7E2AA000">
      <w:numFmt w:val="bullet"/>
      <w:lvlText w:val="•"/>
      <w:lvlJc w:val="left"/>
      <w:pPr>
        <w:ind w:left="7021" w:hanging="144"/>
      </w:pPr>
      <w:rPr>
        <w:rFonts w:hint="default"/>
        <w:lang w:val="id" w:eastAsia="en-US" w:bidi="ar-SA"/>
      </w:rPr>
    </w:lvl>
    <w:lvl w:ilvl="4" w:tplc="BC62B1BE">
      <w:numFmt w:val="bullet"/>
      <w:lvlText w:val="•"/>
      <w:lvlJc w:val="left"/>
      <w:pPr>
        <w:ind w:left="7341" w:hanging="144"/>
      </w:pPr>
      <w:rPr>
        <w:rFonts w:hint="default"/>
        <w:lang w:val="id" w:eastAsia="en-US" w:bidi="ar-SA"/>
      </w:rPr>
    </w:lvl>
    <w:lvl w:ilvl="5" w:tplc="52920DB6">
      <w:numFmt w:val="bullet"/>
      <w:lvlText w:val="•"/>
      <w:lvlJc w:val="left"/>
      <w:pPr>
        <w:ind w:left="7662" w:hanging="144"/>
      </w:pPr>
      <w:rPr>
        <w:rFonts w:hint="default"/>
        <w:lang w:val="id" w:eastAsia="en-US" w:bidi="ar-SA"/>
      </w:rPr>
    </w:lvl>
    <w:lvl w:ilvl="6" w:tplc="4FD657BA">
      <w:numFmt w:val="bullet"/>
      <w:lvlText w:val="•"/>
      <w:lvlJc w:val="left"/>
      <w:pPr>
        <w:ind w:left="7982" w:hanging="144"/>
      </w:pPr>
      <w:rPr>
        <w:rFonts w:hint="default"/>
        <w:lang w:val="id" w:eastAsia="en-US" w:bidi="ar-SA"/>
      </w:rPr>
    </w:lvl>
    <w:lvl w:ilvl="7" w:tplc="E5024000">
      <w:numFmt w:val="bullet"/>
      <w:lvlText w:val="•"/>
      <w:lvlJc w:val="left"/>
      <w:pPr>
        <w:ind w:left="8302" w:hanging="144"/>
      </w:pPr>
      <w:rPr>
        <w:rFonts w:hint="default"/>
        <w:lang w:val="id" w:eastAsia="en-US" w:bidi="ar-SA"/>
      </w:rPr>
    </w:lvl>
    <w:lvl w:ilvl="8" w:tplc="942CC250">
      <w:numFmt w:val="bullet"/>
      <w:lvlText w:val="•"/>
      <w:lvlJc w:val="left"/>
      <w:pPr>
        <w:ind w:left="8623" w:hanging="144"/>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29B"/>
    <w:rsid w:val="0089529B"/>
    <w:rsid w:val="00DA460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0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6059" w:right="908"/>
    </w:pPr>
  </w:style>
  <w:style w:type="paragraph" w:customStyle="1" w:styleId="TableParagraph">
    <w:name w:val="Table Paragraph"/>
    <w:basedOn w:val="Normal"/>
    <w:uiPriority w:val="1"/>
    <w:qFormat/>
    <w:pPr>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0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6059" w:right="908"/>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www/" TargetMode="External"/><Relationship Id="rId3" Type="http://schemas.microsoft.com/office/2007/relationships/stylesWithEffects" Target="stylesWithEffect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riksrik51@gmail.com" TargetMode="Externa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yperlink" Target="http://www.nrdcindia.com/pages/pect.htm" TargetMode="Externa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yperlink" Target="https://www.pertanian.go.id/home/?show=page&amp;act=view&amp;id=6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7495</Words>
  <Characters>42723</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50118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 surbakti</dc:creator>
  <cp:lastModifiedBy>ismail - [2010]</cp:lastModifiedBy>
  <cp:revision>2</cp:revision>
  <dcterms:created xsi:type="dcterms:W3CDTF">2021-03-03T03:21:00Z</dcterms:created>
  <dcterms:modified xsi:type="dcterms:W3CDTF">2021-03-03T03:21:00Z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2021-03-01T00:00:00Z</vt:filetime>
  </property>
  <property fmtid="{D5CDD505-2E9C-101B-9397-08002B2CF9AE}" pid="3" name="Creator">
    <vt:lpwstr>Microsoft® Word 2016</vt:lpwstr>
  </property>
  <property fmtid="{D5CDD505-2E9C-101B-9397-08002B2CF9AE}" pid="4" name="LastSaved">
    <vt:filetime>2021-03-03T00:00:00Z</vt:filetime>
  </property>
</Properties>
</file>