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94" w:rsidRPr="00415B94" w:rsidRDefault="00415B94" w:rsidP="00415B94">
      <w:pPr>
        <w:spacing w:line="240" w:lineRule="auto"/>
        <w:ind w:right="-1"/>
        <w:jc w:val="center"/>
        <w:rPr>
          <w:rFonts w:ascii="Times New Roman" w:hAnsi="Times New Roman" w:cs="Times New Roman"/>
          <w:b/>
          <w:sz w:val="24"/>
          <w:szCs w:val="24"/>
          <w:lang w:val="id-ID"/>
        </w:rPr>
      </w:pPr>
      <w:r w:rsidRPr="00415B94">
        <w:rPr>
          <w:rFonts w:ascii="Times New Roman" w:hAnsi="Times New Roman" w:cs="Times New Roman"/>
          <w:b/>
          <w:sz w:val="24"/>
          <w:szCs w:val="24"/>
          <w:lang w:val="id-ID"/>
        </w:rPr>
        <w:t>PENGARUH LAMA PENYIMPANAN TERHADAP DAYA ANTIBAKTERI PRODUK NANOKAPSUL JUS KUNYIT (</w:t>
      </w:r>
      <w:r w:rsidRPr="00415B94">
        <w:rPr>
          <w:rFonts w:ascii="Times New Roman" w:hAnsi="Times New Roman" w:cs="Times New Roman"/>
          <w:b/>
          <w:i/>
          <w:iCs/>
          <w:sz w:val="24"/>
          <w:szCs w:val="24"/>
          <w:lang w:val="id-ID"/>
        </w:rPr>
        <w:t>Curcuma domestica</w:t>
      </w:r>
      <w:r w:rsidRPr="00415B94">
        <w:rPr>
          <w:rFonts w:ascii="Times New Roman" w:hAnsi="Times New Roman" w:cs="Times New Roman"/>
          <w:b/>
          <w:sz w:val="24"/>
          <w:szCs w:val="24"/>
          <w:lang w:val="id-ID"/>
        </w:rPr>
        <w:t xml:space="preserve"> Val.)</w:t>
      </w:r>
    </w:p>
    <w:p w:rsidR="00415B94" w:rsidRDefault="00415B94" w:rsidP="00415B94">
      <w:pPr>
        <w:spacing w:before="240" w:line="240" w:lineRule="auto"/>
        <w:ind w:right="-1"/>
        <w:jc w:val="center"/>
        <w:rPr>
          <w:rFonts w:ascii="Times New Roman" w:hAnsi="Times New Roman" w:cs="Times New Roman"/>
          <w:sz w:val="24"/>
          <w:szCs w:val="24"/>
          <w:lang w:val="id-ID"/>
        </w:rPr>
      </w:pPr>
      <w:r w:rsidRPr="00525EE3">
        <w:rPr>
          <w:rFonts w:ascii="Times New Roman" w:hAnsi="Times New Roman" w:cs="Times New Roman"/>
          <w:color w:val="000000"/>
          <w:sz w:val="24"/>
          <w:szCs w:val="24"/>
          <w:lang w:val="id-ID"/>
        </w:rPr>
        <w:t xml:space="preserve">THE </w:t>
      </w:r>
      <w:r w:rsidRPr="00525EE3">
        <w:rPr>
          <w:rFonts w:ascii="Times New Roman" w:hAnsi="Times New Roman" w:cs="Times New Roman"/>
          <w:color w:val="000000"/>
          <w:sz w:val="24"/>
          <w:szCs w:val="24"/>
        </w:rPr>
        <w:t>EFFECT O</w:t>
      </w:r>
      <w:r w:rsidRPr="00525EE3">
        <w:rPr>
          <w:rFonts w:ascii="Times New Roman" w:hAnsi="Times New Roman" w:cs="Times New Roman"/>
          <w:color w:val="000000"/>
          <w:sz w:val="24"/>
          <w:szCs w:val="24"/>
          <w:lang w:val="id-ID"/>
        </w:rPr>
        <w:t xml:space="preserve">F </w:t>
      </w:r>
      <w:r w:rsidRPr="00525EE3">
        <w:rPr>
          <w:rFonts w:ascii="Times New Roman" w:hAnsi="Times New Roman" w:cs="Times New Roman"/>
          <w:color w:val="000000"/>
          <w:sz w:val="24"/>
          <w:szCs w:val="24"/>
        </w:rPr>
        <w:t xml:space="preserve">STORAGE </w:t>
      </w:r>
      <w:r w:rsidRPr="00525EE3">
        <w:rPr>
          <w:rFonts w:ascii="Times New Roman" w:hAnsi="Times New Roman" w:cs="Times New Roman"/>
          <w:color w:val="000000"/>
          <w:sz w:val="24"/>
          <w:szCs w:val="24"/>
          <w:lang w:val="id-ID"/>
        </w:rPr>
        <w:t xml:space="preserve">TIME </w:t>
      </w:r>
      <w:r w:rsidRPr="00525EE3">
        <w:rPr>
          <w:rFonts w:ascii="Times New Roman" w:hAnsi="Times New Roman" w:cs="Times New Roman"/>
          <w:color w:val="000000"/>
          <w:sz w:val="24"/>
          <w:szCs w:val="24"/>
        </w:rPr>
        <w:t xml:space="preserve">ON ANTIBACTERIAL </w:t>
      </w:r>
      <w:r w:rsidRPr="00525EE3">
        <w:rPr>
          <w:rFonts w:ascii="Times New Roman" w:hAnsi="Times New Roman" w:cs="Times New Roman"/>
          <w:color w:val="000000"/>
          <w:sz w:val="24"/>
          <w:szCs w:val="24"/>
          <w:lang w:val="id-ID"/>
        </w:rPr>
        <w:t xml:space="preserve">POWER </w:t>
      </w:r>
      <w:r>
        <w:rPr>
          <w:rFonts w:ascii="Times New Roman" w:hAnsi="Times New Roman" w:cs="Times New Roman"/>
          <w:color w:val="000000"/>
          <w:sz w:val="24"/>
          <w:szCs w:val="24"/>
          <w:lang w:val="id-ID"/>
        </w:rPr>
        <w:t xml:space="preserve">OF </w:t>
      </w:r>
      <w:r w:rsidRPr="00525EE3">
        <w:rPr>
          <w:rFonts w:ascii="Times New Roman" w:hAnsi="Times New Roman" w:cs="Times New Roman"/>
          <w:color w:val="000000"/>
          <w:sz w:val="24"/>
          <w:szCs w:val="24"/>
        </w:rPr>
        <w:t>TURMERIC</w:t>
      </w:r>
      <w:r>
        <w:rPr>
          <w:rFonts w:ascii="Times New Roman" w:hAnsi="Times New Roman" w:cs="Times New Roman"/>
          <w:color w:val="000000"/>
          <w:sz w:val="24"/>
          <w:szCs w:val="24"/>
          <w:lang w:val="id-ID"/>
        </w:rPr>
        <w:t xml:space="preserve"> </w:t>
      </w:r>
      <w:r w:rsidRPr="00525EE3">
        <w:rPr>
          <w:rFonts w:ascii="Times New Roman" w:hAnsi="Times New Roman" w:cs="Times New Roman"/>
          <w:color w:val="000000"/>
          <w:sz w:val="24"/>
          <w:szCs w:val="24"/>
        </w:rPr>
        <w:t>(</w:t>
      </w:r>
      <w:r w:rsidRPr="00525EE3">
        <w:rPr>
          <w:rFonts w:ascii="Times New Roman" w:hAnsi="Times New Roman" w:cs="Times New Roman"/>
          <w:i/>
          <w:color w:val="000000"/>
          <w:sz w:val="24"/>
          <w:szCs w:val="24"/>
        </w:rPr>
        <w:t xml:space="preserve">Curcuma </w:t>
      </w:r>
      <w:proofErr w:type="spellStart"/>
      <w:r w:rsidRPr="00525EE3">
        <w:rPr>
          <w:rFonts w:ascii="Times New Roman" w:hAnsi="Times New Roman" w:cs="Times New Roman"/>
          <w:i/>
          <w:color w:val="000000"/>
          <w:sz w:val="24"/>
          <w:szCs w:val="24"/>
        </w:rPr>
        <w:t>domestica</w:t>
      </w:r>
      <w:proofErr w:type="spellEnd"/>
      <w:r w:rsidRPr="00525EE3">
        <w:rPr>
          <w:rFonts w:ascii="Times New Roman" w:hAnsi="Times New Roman" w:cs="Times New Roman"/>
          <w:color w:val="000000"/>
          <w:sz w:val="24"/>
          <w:szCs w:val="24"/>
        </w:rPr>
        <w:t xml:space="preserve"> Val.)</w:t>
      </w:r>
      <w:r>
        <w:rPr>
          <w:rFonts w:ascii="Times New Roman" w:hAnsi="Times New Roman" w:cs="Times New Roman"/>
          <w:color w:val="000000"/>
          <w:sz w:val="24"/>
          <w:szCs w:val="24"/>
          <w:lang w:val="id-ID"/>
        </w:rPr>
        <w:t xml:space="preserve"> JUICE </w:t>
      </w:r>
      <w:r w:rsidRPr="00525EE3">
        <w:rPr>
          <w:rFonts w:ascii="Times New Roman" w:hAnsi="Times New Roman" w:cs="Times New Roman"/>
          <w:color w:val="000000"/>
          <w:sz w:val="24"/>
          <w:szCs w:val="24"/>
        </w:rPr>
        <w:t>NANOCAPSUL</w:t>
      </w:r>
      <w:r w:rsidRPr="00525EE3">
        <w:rPr>
          <w:rFonts w:ascii="Times New Roman" w:hAnsi="Times New Roman" w:cs="Times New Roman"/>
          <w:color w:val="000000"/>
          <w:sz w:val="24"/>
          <w:szCs w:val="24"/>
          <w:lang w:val="id-ID"/>
        </w:rPr>
        <w:t xml:space="preserve"> </w:t>
      </w:r>
      <w:r w:rsidRPr="00525EE3">
        <w:rPr>
          <w:rFonts w:ascii="Times New Roman" w:hAnsi="Times New Roman" w:cs="Times New Roman"/>
          <w:color w:val="000000"/>
          <w:sz w:val="24"/>
          <w:szCs w:val="24"/>
        </w:rPr>
        <w:t>PRODUCT</w:t>
      </w:r>
    </w:p>
    <w:p w:rsidR="00415B94" w:rsidRPr="00415B94" w:rsidRDefault="00415B94" w:rsidP="00415B94">
      <w:pPr>
        <w:spacing w:before="240" w:line="240" w:lineRule="auto"/>
        <w:ind w:right="-1"/>
        <w:jc w:val="center"/>
        <w:rPr>
          <w:rFonts w:ascii="Times New Roman" w:hAnsi="Times New Roman" w:cs="Times New Roman"/>
          <w:b/>
          <w:sz w:val="24"/>
          <w:szCs w:val="24"/>
          <w:lang w:val="id-ID"/>
        </w:rPr>
      </w:pPr>
      <w:r w:rsidRPr="00415B94">
        <w:rPr>
          <w:rFonts w:ascii="Times New Roman" w:hAnsi="Times New Roman" w:cs="Times New Roman"/>
          <w:b/>
          <w:sz w:val="24"/>
          <w:szCs w:val="24"/>
          <w:lang w:val="id-ID"/>
        </w:rPr>
        <w:t>Dian Mandela Pratiwi, Sundari, A. Mamilisti Susiati</w:t>
      </w:r>
    </w:p>
    <w:p w:rsidR="00415B94" w:rsidRPr="00415B94" w:rsidRDefault="00415B94" w:rsidP="00415B94">
      <w:pPr>
        <w:spacing w:line="240" w:lineRule="auto"/>
        <w:ind w:right="-1"/>
        <w:jc w:val="center"/>
        <w:rPr>
          <w:rFonts w:ascii="Times New Roman" w:hAnsi="Times New Roman" w:cs="Times New Roman"/>
          <w:lang w:val="id-ID"/>
        </w:rPr>
      </w:pPr>
      <w:r w:rsidRPr="00415B94">
        <w:rPr>
          <w:rFonts w:ascii="Times New Roman" w:hAnsi="Times New Roman" w:cs="Times New Roman"/>
          <w:lang w:val="id-ID"/>
        </w:rPr>
        <w:t>Fakultas Agroindustri, Universitas Mercu Buana</w:t>
      </w:r>
      <w:r>
        <w:rPr>
          <w:rFonts w:ascii="Times New Roman" w:hAnsi="Times New Roman" w:cs="Times New Roman"/>
          <w:lang w:val="id-ID"/>
        </w:rPr>
        <w:t xml:space="preserve"> Yogyakarta</w:t>
      </w:r>
      <w:r w:rsidRPr="00415B94">
        <w:rPr>
          <w:rFonts w:ascii="Times New Roman" w:hAnsi="Times New Roman" w:cs="Times New Roman"/>
          <w:lang w:val="id-ID"/>
        </w:rPr>
        <w:t>, Jl. Wates Km 10, Yogyakarta</w:t>
      </w:r>
    </w:p>
    <w:p w:rsidR="00415B94" w:rsidRPr="00415B94" w:rsidRDefault="00415B94" w:rsidP="00415B94">
      <w:pPr>
        <w:spacing w:line="240" w:lineRule="auto"/>
        <w:ind w:right="-1"/>
        <w:jc w:val="center"/>
        <w:rPr>
          <w:rFonts w:ascii="Times New Roman" w:hAnsi="Times New Roman" w:cs="Times New Roman"/>
          <w:lang w:val="id-ID"/>
        </w:rPr>
      </w:pPr>
      <w:r w:rsidRPr="00415B94">
        <w:rPr>
          <w:rFonts w:ascii="Times New Roman" w:hAnsi="Times New Roman" w:cs="Times New Roman"/>
          <w:lang w:val="id-ID"/>
        </w:rPr>
        <w:t>Email: Mandela.dian@gmail.com</w:t>
      </w:r>
    </w:p>
    <w:p w:rsidR="00415B94" w:rsidRPr="00415B94" w:rsidRDefault="00415B94" w:rsidP="00415B94">
      <w:pPr>
        <w:spacing w:after="0" w:line="360" w:lineRule="auto"/>
        <w:jc w:val="center"/>
        <w:rPr>
          <w:rFonts w:ascii="Times New Roman" w:hAnsi="Times New Roman" w:cs="Times New Roman"/>
          <w:color w:val="000000"/>
          <w:lang w:val="id-ID"/>
        </w:rPr>
      </w:pPr>
      <w:r w:rsidRPr="00415B94">
        <w:rPr>
          <w:rFonts w:ascii="Times New Roman" w:hAnsi="Times New Roman" w:cs="Times New Roman"/>
          <w:b/>
          <w:color w:val="000000"/>
          <w:lang w:val="id-ID"/>
        </w:rPr>
        <w:t>INTISARI</w:t>
      </w:r>
    </w:p>
    <w:p w:rsidR="00415B94" w:rsidRPr="00415B94" w:rsidRDefault="00415B94" w:rsidP="00415B94">
      <w:pPr>
        <w:spacing w:after="0" w:line="360" w:lineRule="auto"/>
        <w:ind w:firstLine="720"/>
        <w:jc w:val="both"/>
        <w:rPr>
          <w:rFonts w:ascii="Times New Roman" w:hAnsi="Times New Roman" w:cs="Times New Roman"/>
          <w:lang w:val="id-ID"/>
        </w:rPr>
      </w:pPr>
      <w:r w:rsidRPr="00415B94">
        <w:rPr>
          <w:rFonts w:ascii="Times New Roman" w:hAnsi="Times New Roman" w:cs="Times New Roman"/>
          <w:color w:val="000000"/>
          <w:lang w:val="id-ID"/>
        </w:rPr>
        <w:t xml:space="preserve">Penelitian ini bertujuan untuk mengetahui pengaruh lama penyimpanan terhadap </w:t>
      </w:r>
      <w:r w:rsidRPr="00415B94">
        <w:rPr>
          <w:rFonts w:ascii="Times New Roman" w:hAnsi="Times New Roman" w:cs="Times New Roman"/>
          <w:bCs/>
          <w:lang w:val="id-ID"/>
        </w:rPr>
        <w:t>daya antibakteri produk nanokapsul jus kunyit</w:t>
      </w:r>
      <w:r w:rsidRPr="00415B94">
        <w:rPr>
          <w:rFonts w:ascii="Times New Roman" w:hAnsi="Times New Roman" w:cs="Times New Roman"/>
          <w:bCs/>
        </w:rPr>
        <w:t xml:space="preserve">. </w:t>
      </w:r>
      <w:proofErr w:type="spellStart"/>
      <w:proofErr w:type="gramStart"/>
      <w:r w:rsidRPr="00415B94">
        <w:rPr>
          <w:rFonts w:ascii="Times New Roman" w:hAnsi="Times New Roman" w:cs="Times New Roman"/>
          <w:bCs/>
        </w:rPr>
        <w:t>Penelitian</w:t>
      </w:r>
      <w:proofErr w:type="spellEnd"/>
      <w:r w:rsidRPr="00415B94">
        <w:rPr>
          <w:rFonts w:ascii="Times New Roman" w:hAnsi="Times New Roman" w:cs="Times New Roman"/>
          <w:bCs/>
        </w:rPr>
        <w:t xml:space="preserve"> </w:t>
      </w:r>
      <w:proofErr w:type="spellStart"/>
      <w:r w:rsidRPr="00415B94">
        <w:rPr>
          <w:rFonts w:ascii="Times New Roman" w:hAnsi="Times New Roman" w:cs="Times New Roman"/>
          <w:bCs/>
        </w:rPr>
        <w:t>ini</w:t>
      </w:r>
      <w:proofErr w:type="spellEnd"/>
      <w:r w:rsidRPr="00415B94">
        <w:rPr>
          <w:rFonts w:ascii="Times New Roman" w:hAnsi="Times New Roman" w:cs="Times New Roman"/>
          <w:bCs/>
        </w:rPr>
        <w:t xml:space="preserve"> </w:t>
      </w:r>
      <w:proofErr w:type="spellStart"/>
      <w:r w:rsidRPr="00415B94">
        <w:rPr>
          <w:rFonts w:ascii="Times New Roman" w:hAnsi="Times New Roman" w:cs="Times New Roman"/>
          <w:bCs/>
        </w:rPr>
        <w:t>dilaksanakan</w:t>
      </w:r>
      <w:proofErr w:type="spellEnd"/>
      <w:r w:rsidRPr="00415B94">
        <w:rPr>
          <w:rFonts w:ascii="Times New Roman" w:hAnsi="Times New Roman" w:cs="Times New Roman"/>
          <w:bCs/>
        </w:rPr>
        <w:t xml:space="preserve"> </w:t>
      </w:r>
      <w:proofErr w:type="spellStart"/>
      <w:r w:rsidRPr="00415B94">
        <w:rPr>
          <w:rFonts w:ascii="Times New Roman" w:hAnsi="Times New Roman" w:cs="Times New Roman"/>
          <w:bCs/>
        </w:rPr>
        <w:t>pada</w:t>
      </w:r>
      <w:proofErr w:type="spellEnd"/>
      <w:r w:rsidRPr="00415B94">
        <w:rPr>
          <w:rFonts w:ascii="Times New Roman" w:hAnsi="Times New Roman" w:cs="Times New Roman"/>
          <w:bCs/>
        </w:rPr>
        <w:t xml:space="preserve"> </w:t>
      </w:r>
      <w:proofErr w:type="spellStart"/>
      <w:r w:rsidRPr="00415B94">
        <w:rPr>
          <w:rFonts w:ascii="Times New Roman" w:hAnsi="Times New Roman" w:cs="Times New Roman"/>
          <w:bCs/>
        </w:rPr>
        <w:t>tanggal</w:t>
      </w:r>
      <w:proofErr w:type="spellEnd"/>
      <w:r w:rsidRPr="00415B94">
        <w:rPr>
          <w:rFonts w:ascii="Times New Roman" w:hAnsi="Times New Roman" w:cs="Times New Roman"/>
          <w:bCs/>
        </w:rPr>
        <w:t xml:space="preserve"> 07 </w:t>
      </w:r>
      <w:proofErr w:type="spellStart"/>
      <w:r w:rsidRPr="00415B94">
        <w:rPr>
          <w:rFonts w:ascii="Times New Roman" w:hAnsi="Times New Roman" w:cs="Times New Roman"/>
          <w:bCs/>
        </w:rPr>
        <w:t>Oktober</w:t>
      </w:r>
      <w:proofErr w:type="spellEnd"/>
      <w:r w:rsidRPr="00415B94">
        <w:rPr>
          <w:rFonts w:ascii="Times New Roman" w:hAnsi="Times New Roman" w:cs="Times New Roman"/>
          <w:bCs/>
        </w:rPr>
        <w:t xml:space="preserve">- 04 November 2019 </w:t>
      </w:r>
      <w:r w:rsidRPr="00415B94">
        <w:rPr>
          <w:rFonts w:ascii="Times New Roman" w:hAnsi="Times New Roman" w:cs="Times New Roman"/>
          <w:lang w:val="id-ID"/>
        </w:rPr>
        <w:t>di Laboratorium Mikrobiologi, Fakultas Agroindustri, Universitas Mercu Buana Yogyakarta dan di laboratorium CV</w:t>
      </w:r>
      <w:r w:rsidRPr="00415B94">
        <w:rPr>
          <w:rFonts w:ascii="Times New Roman" w:hAnsi="Times New Roman" w:cs="Times New Roman"/>
        </w:rPr>
        <w:t>.</w:t>
      </w:r>
      <w:r w:rsidRPr="00415B94">
        <w:rPr>
          <w:rFonts w:ascii="Times New Roman" w:hAnsi="Times New Roman" w:cs="Times New Roman"/>
          <w:lang w:val="id-ID"/>
        </w:rPr>
        <w:t xml:space="preserve"> Chem-mix Pratama, Bantul, Yogyakarta.</w:t>
      </w:r>
      <w:proofErr w:type="gramEnd"/>
      <w:r w:rsidRPr="00415B94">
        <w:rPr>
          <w:rFonts w:ascii="Times New Roman" w:hAnsi="Times New Roman" w:cs="Times New Roman"/>
        </w:rPr>
        <w:t xml:space="preserve"> </w:t>
      </w:r>
      <w:proofErr w:type="spellStart"/>
      <w:r w:rsidRPr="00415B94">
        <w:rPr>
          <w:rFonts w:ascii="Times New Roman" w:hAnsi="Times New Roman" w:cs="Times New Roman"/>
        </w:rPr>
        <w:t>Variabel</w:t>
      </w:r>
      <w:proofErr w:type="spellEnd"/>
      <w:r w:rsidRPr="00415B94">
        <w:rPr>
          <w:rFonts w:ascii="Times New Roman" w:hAnsi="Times New Roman" w:cs="Times New Roman"/>
        </w:rPr>
        <w:t xml:space="preserve"> yang </w:t>
      </w:r>
      <w:proofErr w:type="spellStart"/>
      <w:r w:rsidRPr="00415B94">
        <w:rPr>
          <w:rFonts w:ascii="Times New Roman" w:hAnsi="Times New Roman" w:cs="Times New Roman"/>
        </w:rPr>
        <w:t>di</w:t>
      </w:r>
      <w:proofErr w:type="spellEnd"/>
      <w:r w:rsidRPr="00415B94">
        <w:rPr>
          <w:rFonts w:ascii="Times New Roman" w:hAnsi="Times New Roman" w:cs="Times New Roman"/>
        </w:rPr>
        <w:t xml:space="preserve"> </w:t>
      </w:r>
      <w:proofErr w:type="spellStart"/>
      <w:proofErr w:type="gramStart"/>
      <w:r w:rsidRPr="00415B94">
        <w:rPr>
          <w:rFonts w:ascii="Times New Roman" w:hAnsi="Times New Roman" w:cs="Times New Roman"/>
        </w:rPr>
        <w:t>amati</w:t>
      </w:r>
      <w:proofErr w:type="spellEnd"/>
      <w:proofErr w:type="gramEnd"/>
      <w:r w:rsidRPr="00415B94">
        <w:rPr>
          <w:rFonts w:ascii="Times New Roman" w:hAnsi="Times New Roman" w:cs="Times New Roman"/>
        </w:rPr>
        <w:t xml:space="preserve"> </w:t>
      </w:r>
      <w:proofErr w:type="spellStart"/>
      <w:r w:rsidRPr="00415B94">
        <w:rPr>
          <w:rFonts w:ascii="Times New Roman" w:hAnsi="Times New Roman" w:cs="Times New Roman"/>
        </w:rPr>
        <w:t>yaitu</w:t>
      </w:r>
      <w:proofErr w:type="spellEnd"/>
      <w:r w:rsidRPr="00415B94">
        <w:rPr>
          <w:rFonts w:ascii="Times New Roman" w:hAnsi="Times New Roman" w:cs="Times New Roman"/>
          <w:lang w:val="id-ID"/>
        </w:rPr>
        <w:t xml:space="preserve"> uji</w:t>
      </w:r>
      <w:r w:rsidRPr="00415B94">
        <w:rPr>
          <w:rFonts w:ascii="Times New Roman" w:hAnsi="Times New Roman" w:cs="Times New Roman"/>
        </w:rPr>
        <w:t xml:space="preserve"> </w:t>
      </w:r>
      <w:r w:rsidRPr="00415B94">
        <w:rPr>
          <w:rFonts w:ascii="Times New Roman" w:hAnsi="Times New Roman" w:cs="Times New Roman"/>
          <w:lang w:val="id-ID"/>
        </w:rPr>
        <w:t>organoleptik</w:t>
      </w:r>
      <w:r w:rsidRPr="00415B94">
        <w:rPr>
          <w:rFonts w:ascii="Times New Roman" w:hAnsi="Times New Roman" w:cs="Times New Roman"/>
        </w:rPr>
        <w:t xml:space="preserve">, </w:t>
      </w:r>
      <w:r w:rsidRPr="00415B94">
        <w:rPr>
          <w:rFonts w:ascii="Times New Roman" w:hAnsi="Times New Roman" w:cs="Times New Roman"/>
          <w:i/>
        </w:rPr>
        <w:t>Total Plate Count</w:t>
      </w:r>
      <w:r w:rsidRPr="00415B94">
        <w:rPr>
          <w:rFonts w:ascii="Times New Roman" w:hAnsi="Times New Roman" w:cs="Times New Roman"/>
        </w:rPr>
        <w:t xml:space="preserve"> (TPC),</w:t>
      </w:r>
      <w:r w:rsidRPr="00415B94">
        <w:rPr>
          <w:rFonts w:ascii="Times New Roman" w:hAnsi="Times New Roman" w:cs="Times New Roman"/>
          <w:lang w:val="id-ID"/>
        </w:rPr>
        <w:t xml:space="preserve"> dan</w:t>
      </w:r>
      <w:r w:rsidRPr="00415B94">
        <w:rPr>
          <w:rFonts w:ascii="Times New Roman" w:hAnsi="Times New Roman" w:cs="Times New Roman"/>
        </w:rPr>
        <w:t xml:space="preserve"> </w:t>
      </w:r>
      <w:proofErr w:type="spellStart"/>
      <w:r w:rsidRPr="00415B94">
        <w:rPr>
          <w:rFonts w:ascii="Times New Roman" w:hAnsi="Times New Roman" w:cs="Times New Roman"/>
        </w:rPr>
        <w:t>viskositas</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Penelitian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ini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menggunakan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Rancangan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Acak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Lengkap</w:t>
      </w:r>
      <w:proofErr w:type="spellEnd"/>
      <w:r w:rsidRPr="00415B94">
        <w:rPr>
          <w:rFonts w:ascii="Times New Roman" w:hAnsi="Times New Roman" w:cs="Times New Roman"/>
        </w:rPr>
        <w:t xml:space="preserve"> (RAL) </w:t>
      </w:r>
      <w:proofErr w:type="spellStart"/>
      <w:r w:rsidRPr="00415B94">
        <w:rPr>
          <w:rFonts w:ascii="Times New Roman" w:hAnsi="Times New Roman" w:cs="Times New Roman"/>
        </w:rPr>
        <w:t>pola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searah</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dengan</w:t>
      </w:r>
      <w:proofErr w:type="spellEnd"/>
      <w:r w:rsidRPr="00415B94">
        <w:rPr>
          <w:rFonts w:ascii="Times New Roman" w:hAnsi="Times New Roman" w:cs="Times New Roman"/>
        </w:rPr>
        <w:t xml:space="preserve"> 5 </w:t>
      </w:r>
      <w:proofErr w:type="spellStart"/>
      <w:r w:rsidRPr="00415B94">
        <w:rPr>
          <w:rFonts w:ascii="Times New Roman" w:hAnsi="Times New Roman" w:cs="Times New Roman"/>
        </w:rPr>
        <w:t>macam</w:t>
      </w:r>
      <w:proofErr w:type="spellEnd"/>
      <w:r w:rsidRPr="00415B94">
        <w:rPr>
          <w:rFonts w:ascii="Times New Roman" w:hAnsi="Times New Roman" w:cs="Times New Roman"/>
          <w:lang w:val="id-ID"/>
        </w:rPr>
        <w:t xml:space="preserve"> perlakuan</w:t>
      </w:r>
      <w:r w:rsidRPr="00415B94">
        <w:rPr>
          <w:rFonts w:ascii="Times New Roman" w:hAnsi="Times New Roman" w:cs="Times New Roman"/>
        </w:rPr>
        <w:t xml:space="preserve"> lama </w:t>
      </w:r>
      <w:proofErr w:type="spellStart"/>
      <w:r w:rsidRPr="00415B94">
        <w:rPr>
          <w:rFonts w:ascii="Times New Roman" w:hAnsi="Times New Roman" w:cs="Times New Roman"/>
        </w:rPr>
        <w:t>penyimpanan</w:t>
      </w:r>
      <w:proofErr w:type="spellEnd"/>
      <w:r w:rsidRPr="00415B94">
        <w:rPr>
          <w:rFonts w:ascii="Times New Roman" w:hAnsi="Times New Roman" w:cs="Times New Roman"/>
          <w:lang w:val="id-ID"/>
        </w:rPr>
        <w:t xml:space="preserve"> yaitu 0, 7, 14, 21, dan 28 hari, masing-masing diulang 3 kali</w:t>
      </w:r>
      <w:r w:rsidRPr="00415B94">
        <w:rPr>
          <w:rFonts w:ascii="Times New Roman" w:hAnsi="Times New Roman" w:cs="Times New Roman"/>
        </w:rPr>
        <w:t>.</w:t>
      </w:r>
      <w:r w:rsidRPr="00415B94">
        <w:rPr>
          <w:rFonts w:ascii="Times New Roman" w:hAnsi="Times New Roman" w:cs="Times New Roman"/>
          <w:lang w:val="id-ID"/>
        </w:rPr>
        <w:t xml:space="preserve"> Data di analisis dengan analisis variansi, a</w:t>
      </w:r>
      <w:proofErr w:type="spellStart"/>
      <w:r w:rsidRPr="00415B94">
        <w:rPr>
          <w:rFonts w:ascii="Times New Roman" w:hAnsi="Times New Roman" w:cs="Times New Roman"/>
        </w:rPr>
        <w:t>pabila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terdapat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pengaruh</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nyata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antar</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perlakuan</w:t>
      </w:r>
      <w:proofErr w:type="spellEnd"/>
      <w:r w:rsidRPr="00415B94">
        <w:rPr>
          <w:rFonts w:ascii="Times New Roman" w:hAnsi="Times New Roman" w:cs="Times New Roman"/>
        </w:rPr>
        <w:t xml:space="preserve"> (P&lt;0,05), </w:t>
      </w:r>
      <w:proofErr w:type="spellStart"/>
      <w:r w:rsidRPr="00415B94">
        <w:rPr>
          <w:rFonts w:ascii="Times New Roman" w:hAnsi="Times New Roman" w:cs="Times New Roman"/>
        </w:rPr>
        <w:t>dilanjutkan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dengan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uji</w:t>
      </w:r>
      <w:proofErr w:type="spellEnd"/>
      <w:r w:rsidRPr="00415B94">
        <w:rPr>
          <w:rFonts w:ascii="Times New Roman" w:hAnsi="Times New Roman" w:cs="Times New Roman"/>
        </w:rPr>
        <w:t xml:space="preserve"> </w:t>
      </w:r>
      <w:r w:rsidRPr="00415B94">
        <w:rPr>
          <w:rFonts w:ascii="Times New Roman" w:hAnsi="Times New Roman" w:cs="Times New Roman"/>
          <w:i/>
        </w:rPr>
        <w:t>Duncan’s New Multiple</w:t>
      </w:r>
      <w:r w:rsidRPr="00415B94">
        <w:rPr>
          <w:rFonts w:ascii="Times New Roman" w:hAnsi="Times New Roman" w:cs="Times New Roman"/>
          <w:i/>
          <w:lang w:val="id-ID"/>
        </w:rPr>
        <w:t xml:space="preserve"> Range </w:t>
      </w:r>
      <w:r w:rsidRPr="00415B94">
        <w:rPr>
          <w:rFonts w:ascii="Times New Roman" w:hAnsi="Times New Roman" w:cs="Times New Roman"/>
          <w:i/>
        </w:rPr>
        <w:t>Test</w:t>
      </w:r>
      <w:r w:rsidRPr="00415B94">
        <w:rPr>
          <w:rFonts w:ascii="Times New Roman" w:hAnsi="Times New Roman" w:cs="Times New Roman"/>
        </w:rPr>
        <w:t xml:space="preserve"> (DMRT). </w:t>
      </w:r>
      <w:proofErr w:type="spellStart"/>
      <w:r w:rsidRPr="00415B94">
        <w:rPr>
          <w:rFonts w:ascii="Times New Roman" w:hAnsi="Times New Roman" w:cs="Times New Roman"/>
        </w:rPr>
        <w:t>Hasil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penelitian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menunjukkan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bahwa</w:t>
      </w:r>
      <w:proofErr w:type="spellEnd"/>
      <w:r w:rsidRPr="00415B94">
        <w:rPr>
          <w:rFonts w:ascii="Times New Roman" w:hAnsi="Times New Roman" w:cs="Times New Roman"/>
          <w:lang w:val="id-ID"/>
        </w:rPr>
        <w:t xml:space="preserve"> uji organoleptik nanokapsul jus kunyit yang disimpan hingga 28 hari mengalami pengentalan</w:t>
      </w:r>
      <w:r w:rsidRPr="00415B94">
        <w:rPr>
          <w:rFonts w:ascii="Times New Roman" w:hAnsi="Times New Roman" w:cs="Times New Roman"/>
        </w:rPr>
        <w:t xml:space="preserve"> rata-rata </w:t>
      </w:r>
      <w:proofErr w:type="spellStart"/>
      <w:r w:rsidRPr="00415B94">
        <w:rPr>
          <w:rFonts w:ascii="Times New Roman" w:hAnsi="Times New Roman" w:cs="Times New Roman"/>
        </w:rPr>
        <w:t>pada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uji</w:t>
      </w:r>
      <w:proofErr w:type="spellEnd"/>
      <w:r w:rsidRPr="00415B94">
        <w:rPr>
          <w:rFonts w:ascii="Times New Roman" w:hAnsi="Times New Roman" w:cs="Times New Roman"/>
        </w:rPr>
        <w:t xml:space="preserve"> TPC P0, P1, P2, P3 </w:t>
      </w:r>
      <w:proofErr w:type="spellStart"/>
      <w:r w:rsidRPr="00415B94">
        <w:rPr>
          <w:rFonts w:ascii="Times New Roman" w:hAnsi="Times New Roman" w:cs="Times New Roman"/>
        </w:rPr>
        <w:t>dan</w:t>
      </w:r>
      <w:proofErr w:type="spellEnd"/>
      <w:r w:rsidRPr="00415B94">
        <w:rPr>
          <w:rFonts w:ascii="Times New Roman" w:hAnsi="Times New Roman" w:cs="Times New Roman"/>
        </w:rPr>
        <w:t xml:space="preserve"> P4 </w:t>
      </w:r>
      <w:r w:rsidRPr="00415B94">
        <w:rPr>
          <w:rFonts w:ascii="Times New Roman" w:hAnsi="Times New Roman" w:cs="Times New Roman"/>
          <w:lang w:val="id-ID"/>
        </w:rPr>
        <w:t>yaitu berturut-turut</w:t>
      </w:r>
      <w:r w:rsidRPr="00415B94">
        <w:rPr>
          <w:rFonts w:ascii="Times New Roman" w:hAnsi="Times New Roman" w:cs="Times New Roman"/>
        </w:rPr>
        <w:t xml:space="preserve"> 4.66</w:t>
      </w:r>
      <w:r w:rsidRPr="00415B94">
        <w:rPr>
          <w:rFonts w:ascii="Times New Roman" w:hAnsi="Times New Roman" w:cs="Times New Roman"/>
          <w:lang w:val="id-ID"/>
        </w:rPr>
        <w:t xml:space="preserve"> </w:t>
      </w:r>
      <w:r w:rsidRPr="00415B94">
        <w:rPr>
          <w:rFonts w:ascii="Times New Roman" w:hAnsi="Times New Roman" w:cs="Times New Roman"/>
          <w:i/>
          <w:lang w:val="id-ID"/>
        </w:rPr>
        <w:t>Colony Forming Unit</w:t>
      </w:r>
      <w:r w:rsidRPr="00415B94">
        <w:rPr>
          <w:rFonts w:ascii="Times New Roman" w:hAnsi="Times New Roman" w:cs="Times New Roman"/>
          <w:lang w:val="id-ID"/>
        </w:rPr>
        <w:t xml:space="preserve"> (CFU)/ml</w:t>
      </w:r>
      <w:r w:rsidRPr="00415B94">
        <w:rPr>
          <w:rFonts w:ascii="Times New Roman" w:hAnsi="Times New Roman" w:cs="Times New Roman"/>
        </w:rPr>
        <w:t>, 16.33</w:t>
      </w:r>
      <w:r w:rsidRPr="00415B94">
        <w:rPr>
          <w:rFonts w:ascii="Times New Roman" w:hAnsi="Times New Roman" w:cs="Times New Roman"/>
          <w:lang w:val="id-ID"/>
        </w:rPr>
        <w:t xml:space="preserve"> CFU/ml</w:t>
      </w:r>
      <w:r w:rsidRPr="00415B94">
        <w:rPr>
          <w:rFonts w:ascii="Times New Roman" w:hAnsi="Times New Roman" w:cs="Times New Roman"/>
        </w:rPr>
        <w:t>, 17.66</w:t>
      </w:r>
      <w:r w:rsidRPr="00415B94">
        <w:rPr>
          <w:rFonts w:ascii="Times New Roman" w:hAnsi="Times New Roman" w:cs="Times New Roman"/>
          <w:lang w:val="id-ID"/>
        </w:rPr>
        <w:t xml:space="preserve"> CFU/ml</w:t>
      </w:r>
      <w:r w:rsidRPr="00415B94">
        <w:rPr>
          <w:rFonts w:ascii="Times New Roman" w:hAnsi="Times New Roman" w:cs="Times New Roman"/>
        </w:rPr>
        <w:t>, 19.66</w:t>
      </w:r>
      <w:r w:rsidRPr="00415B94">
        <w:rPr>
          <w:rFonts w:ascii="Times New Roman" w:hAnsi="Times New Roman" w:cs="Times New Roman"/>
          <w:lang w:val="id-ID"/>
        </w:rPr>
        <w:t xml:space="preserve"> CFU/ml</w:t>
      </w:r>
      <w:r w:rsidRPr="00415B94">
        <w:rPr>
          <w:rFonts w:ascii="Times New Roman" w:hAnsi="Times New Roman" w:cs="Times New Roman"/>
        </w:rPr>
        <w:t xml:space="preserve">, </w:t>
      </w:r>
      <w:proofErr w:type="spellStart"/>
      <w:r w:rsidRPr="00415B94">
        <w:rPr>
          <w:rFonts w:ascii="Times New Roman" w:hAnsi="Times New Roman" w:cs="Times New Roman"/>
        </w:rPr>
        <w:t>dan</w:t>
      </w:r>
      <w:proofErr w:type="spellEnd"/>
      <w:r w:rsidRPr="00415B94">
        <w:rPr>
          <w:rFonts w:ascii="Times New Roman" w:hAnsi="Times New Roman" w:cs="Times New Roman"/>
        </w:rPr>
        <w:t xml:space="preserve"> 23.33</w:t>
      </w:r>
      <w:r w:rsidRPr="00415B94">
        <w:rPr>
          <w:rFonts w:ascii="Times New Roman" w:hAnsi="Times New Roman" w:cs="Times New Roman"/>
          <w:lang w:val="id-ID"/>
        </w:rPr>
        <w:t xml:space="preserve"> CFU/ml</w:t>
      </w:r>
      <w:r w:rsidRPr="00415B94">
        <w:rPr>
          <w:rFonts w:ascii="Times New Roman" w:hAnsi="Times New Roman" w:cs="Times New Roman"/>
        </w:rPr>
        <w:t xml:space="preserve">. Rata-rata </w:t>
      </w:r>
      <w:proofErr w:type="spellStart"/>
      <w:r w:rsidRPr="00415B94">
        <w:rPr>
          <w:rFonts w:ascii="Times New Roman" w:hAnsi="Times New Roman" w:cs="Times New Roman"/>
        </w:rPr>
        <w:t>viskositas</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untuk</w:t>
      </w:r>
      <w:proofErr w:type="spellEnd"/>
      <w:r w:rsidRPr="00415B94">
        <w:rPr>
          <w:rFonts w:ascii="Times New Roman" w:hAnsi="Times New Roman" w:cs="Times New Roman"/>
        </w:rPr>
        <w:t xml:space="preserve"> P0, P1, P2, P3 </w:t>
      </w:r>
      <w:proofErr w:type="spellStart"/>
      <w:r w:rsidRPr="00415B94">
        <w:rPr>
          <w:rFonts w:ascii="Times New Roman" w:hAnsi="Times New Roman" w:cs="Times New Roman"/>
        </w:rPr>
        <w:t>dan</w:t>
      </w:r>
      <w:proofErr w:type="spellEnd"/>
      <w:r w:rsidRPr="00415B94">
        <w:rPr>
          <w:rFonts w:ascii="Times New Roman" w:hAnsi="Times New Roman" w:cs="Times New Roman"/>
        </w:rPr>
        <w:t xml:space="preserve"> P4 </w:t>
      </w:r>
      <w:r w:rsidRPr="00415B94">
        <w:rPr>
          <w:rFonts w:ascii="Times New Roman" w:hAnsi="Times New Roman" w:cs="Times New Roman"/>
          <w:lang w:val="id-ID"/>
        </w:rPr>
        <w:t>yaitu berturut-turut</w:t>
      </w:r>
      <w:r w:rsidRPr="00415B94">
        <w:rPr>
          <w:rFonts w:ascii="Times New Roman" w:hAnsi="Times New Roman" w:cs="Times New Roman"/>
        </w:rPr>
        <w:t xml:space="preserve"> 4.60</w:t>
      </w:r>
      <w:r w:rsidRPr="00415B94">
        <w:rPr>
          <w:rFonts w:ascii="Times New Roman" w:hAnsi="Times New Roman" w:cs="Times New Roman"/>
          <w:lang w:val="id-ID"/>
        </w:rPr>
        <w:t xml:space="preserve"> centri Poison (cP)</w:t>
      </w:r>
      <w:r w:rsidRPr="00415B94">
        <w:rPr>
          <w:rFonts w:ascii="Times New Roman" w:hAnsi="Times New Roman" w:cs="Times New Roman"/>
        </w:rPr>
        <w:t>, 6.70</w:t>
      </w:r>
      <w:r w:rsidRPr="00415B94">
        <w:rPr>
          <w:rFonts w:ascii="Times New Roman" w:hAnsi="Times New Roman" w:cs="Times New Roman"/>
          <w:lang w:val="id-ID"/>
        </w:rPr>
        <w:t>cP</w:t>
      </w:r>
      <w:r w:rsidRPr="00415B94">
        <w:rPr>
          <w:rFonts w:ascii="Times New Roman" w:hAnsi="Times New Roman" w:cs="Times New Roman"/>
        </w:rPr>
        <w:t>, 6.73</w:t>
      </w:r>
      <w:r w:rsidRPr="00415B94">
        <w:rPr>
          <w:rFonts w:ascii="Times New Roman" w:hAnsi="Times New Roman" w:cs="Times New Roman"/>
          <w:lang w:val="id-ID"/>
        </w:rPr>
        <w:t>cP</w:t>
      </w:r>
      <w:r w:rsidRPr="00415B94">
        <w:rPr>
          <w:rFonts w:ascii="Times New Roman" w:hAnsi="Times New Roman" w:cs="Times New Roman"/>
        </w:rPr>
        <w:t>, 4.83</w:t>
      </w:r>
      <w:r w:rsidRPr="00415B94">
        <w:rPr>
          <w:rFonts w:ascii="Times New Roman" w:hAnsi="Times New Roman" w:cs="Times New Roman"/>
          <w:lang w:val="id-ID"/>
        </w:rPr>
        <w:t>cP</w:t>
      </w:r>
      <w:r w:rsidRPr="00415B94">
        <w:rPr>
          <w:rFonts w:ascii="Times New Roman" w:hAnsi="Times New Roman" w:cs="Times New Roman"/>
        </w:rPr>
        <w:t>,</w:t>
      </w:r>
      <w:r w:rsidRPr="00415B94">
        <w:rPr>
          <w:rFonts w:ascii="Times New Roman" w:hAnsi="Times New Roman" w:cs="Times New Roman"/>
          <w:lang w:val="id-ID"/>
        </w:rPr>
        <w:t xml:space="preserve"> dan</w:t>
      </w:r>
      <w:r w:rsidRPr="00415B94">
        <w:rPr>
          <w:rFonts w:ascii="Times New Roman" w:hAnsi="Times New Roman" w:cs="Times New Roman"/>
        </w:rPr>
        <w:t xml:space="preserve"> 8.80</w:t>
      </w:r>
      <w:r w:rsidRPr="00415B94">
        <w:rPr>
          <w:rFonts w:ascii="Times New Roman" w:hAnsi="Times New Roman" w:cs="Times New Roman"/>
          <w:lang w:val="id-ID"/>
        </w:rPr>
        <w:t>cP</w:t>
      </w:r>
      <w:r w:rsidRPr="00415B94">
        <w:rPr>
          <w:rFonts w:ascii="Times New Roman" w:hAnsi="Times New Roman" w:cs="Times New Roman"/>
        </w:rPr>
        <w:t>.</w:t>
      </w:r>
      <w:r w:rsidRPr="00415B94">
        <w:rPr>
          <w:rFonts w:ascii="Times New Roman" w:hAnsi="Times New Roman" w:cs="Times New Roman"/>
          <w:lang w:val="id-ID"/>
        </w:rPr>
        <w:t xml:space="preserve"> Dari penelitian ini dapat disimpulkan bahwa penyimpanan nanokapsul jus kunyit dengan lama penyimpanan 28 hari dapat digunakan karena koloni bakteri masih pada batas aman yaitu kurang dari 10</w:t>
      </w:r>
      <w:r w:rsidRPr="00415B94">
        <w:rPr>
          <w:rFonts w:ascii="Times New Roman" w:hAnsi="Times New Roman" w:cs="Times New Roman"/>
          <w:vertAlign w:val="superscript"/>
          <w:lang w:val="id-ID"/>
        </w:rPr>
        <w:t>6</w:t>
      </w:r>
      <w:r w:rsidRPr="00415B94">
        <w:rPr>
          <w:rFonts w:ascii="Times New Roman" w:hAnsi="Times New Roman" w:cs="Times New Roman"/>
          <w:lang w:val="id-ID"/>
        </w:rPr>
        <w:t>.</w:t>
      </w:r>
    </w:p>
    <w:p w:rsidR="00415B94" w:rsidRPr="00415B94" w:rsidRDefault="00415B94" w:rsidP="00415B94">
      <w:pPr>
        <w:spacing w:after="0" w:line="360" w:lineRule="auto"/>
        <w:jc w:val="both"/>
        <w:rPr>
          <w:rFonts w:ascii="Times New Roman" w:hAnsi="Times New Roman" w:cs="Times New Roman"/>
          <w:lang w:val="id-ID"/>
        </w:rPr>
      </w:pPr>
    </w:p>
    <w:p w:rsidR="00415B94" w:rsidRPr="00415B94" w:rsidRDefault="00415B94" w:rsidP="00415B94">
      <w:pPr>
        <w:spacing w:after="0" w:line="360" w:lineRule="auto"/>
        <w:jc w:val="both"/>
        <w:rPr>
          <w:rFonts w:ascii="Times New Roman" w:hAnsi="Times New Roman" w:cs="Times New Roman"/>
          <w:lang w:val="id-ID"/>
        </w:rPr>
      </w:pPr>
      <w:r w:rsidRPr="00415B94">
        <w:rPr>
          <w:rFonts w:ascii="Times New Roman" w:hAnsi="Times New Roman" w:cs="Times New Roman"/>
          <w:lang w:val="id-ID"/>
        </w:rPr>
        <w:t>Kata kunci: Daya Simpan, Nanokapsul Jus Kunyit, Uji TPC, Viskositas, Uji Organoleptik</w:t>
      </w:r>
      <w:r w:rsidRPr="00415B94">
        <w:rPr>
          <w:rFonts w:ascii="Times New Roman" w:hAnsi="Times New Roman" w:cs="Times New Roman"/>
          <w:bCs/>
          <w:lang w:val="id-ID"/>
        </w:rPr>
        <w:tab/>
      </w:r>
    </w:p>
    <w:p w:rsidR="00415B94" w:rsidRPr="00415B94" w:rsidRDefault="00415B94" w:rsidP="00415B94">
      <w:pPr>
        <w:spacing w:after="0" w:line="360" w:lineRule="auto"/>
        <w:jc w:val="both"/>
        <w:rPr>
          <w:rFonts w:ascii="Times New Roman" w:hAnsi="Times New Roman" w:cs="Times New Roman"/>
          <w:lang w:val="id-ID"/>
        </w:rPr>
      </w:pPr>
    </w:p>
    <w:p w:rsidR="00415B94" w:rsidRPr="00415B94" w:rsidRDefault="00415B94" w:rsidP="00415B94">
      <w:pPr>
        <w:spacing w:after="0" w:line="360" w:lineRule="auto"/>
        <w:jc w:val="center"/>
        <w:rPr>
          <w:rFonts w:ascii="Times New Roman" w:eastAsia="Times New Roman" w:hAnsi="Times New Roman" w:cs="Times New Roman"/>
          <w:b/>
          <w:lang w:val="id-ID" w:eastAsia="id-ID"/>
        </w:rPr>
      </w:pPr>
      <w:r w:rsidRPr="00415B94">
        <w:rPr>
          <w:rFonts w:ascii="Times New Roman" w:eastAsia="Times New Roman" w:hAnsi="Times New Roman" w:cs="Times New Roman"/>
          <w:b/>
          <w:color w:val="000000"/>
          <w:lang w:val="id-ID" w:eastAsia="id-ID"/>
        </w:rPr>
        <w:t>ABSTRACT</w:t>
      </w:r>
    </w:p>
    <w:p w:rsidR="00415B94" w:rsidRPr="00415B94" w:rsidRDefault="00415B94" w:rsidP="00415B94">
      <w:pPr>
        <w:pStyle w:val="NormalWeb"/>
        <w:spacing w:before="0" w:beforeAutospacing="0" w:after="240" w:afterAutospacing="0" w:line="360" w:lineRule="auto"/>
        <w:ind w:firstLine="720"/>
        <w:jc w:val="both"/>
        <w:rPr>
          <w:color w:val="000000"/>
          <w:sz w:val="22"/>
          <w:szCs w:val="22"/>
        </w:rPr>
      </w:pPr>
      <w:r w:rsidRPr="00415B94">
        <w:rPr>
          <w:color w:val="000000"/>
          <w:sz w:val="22"/>
          <w:szCs w:val="22"/>
        </w:rPr>
        <w:t xml:space="preserve">This study aims to determine the effect of storage time on the antibacterial power of turmeric juice nanocapsule product. This research was conducted on October 7-November 4, 2019 in the Microbiology Laboratory, Faculty of Agroindustry, University of Mercu Buana Yogyakarta and in the laboratory of CV. Chem-mix Pratama, Bantul, Yogyakarta. Variables observed were organoleptic test, Total Plate Count (TPC), and viscosity. This study used a Completely Randomized Design (CRD) of one way pattern with 5 treatments of storage time of 0, 7, 14, 21, and 28 days, each treatment replicated for 3 times. Data were analyzed by analysis of variance, if there was a significant different between treatments (P &lt;0.05), continued by Duncan's New Multiple Range Test (DMRT). The results showed that the organoleptic test of turmeric juice nanocapsules stored up to 28 days experienced an </w:t>
      </w:r>
      <w:r w:rsidRPr="00415B94">
        <w:rPr>
          <w:color w:val="000000"/>
          <w:sz w:val="22"/>
          <w:szCs w:val="22"/>
        </w:rPr>
        <w:lastRenderedPageBreak/>
        <w:t>average thickening in the TPC test P0, P1, P2, P3 and P4 respectively were 4.66 Colony Forming Unit (CFU) / ml, 16.33 CFU / ml, 17.66 CFU / ml, 19.66 CFU / ml, and 23.33 CFU / ml. The average viscosity for P0, P1, P2, P3 and P4 respectively was 4.60 centimeters Poison (cP), 6.70cP, 6.73cP, 4.83cP, and 8.80cP. From this study it could be concluded that the storage of turmeric juice nanocapsule with a storage time of 28 days could still be used because the bacterial colonies were still at a safe limit of less than 10</w:t>
      </w:r>
      <w:r w:rsidRPr="00415B94">
        <w:rPr>
          <w:color w:val="000000"/>
          <w:sz w:val="22"/>
          <w:szCs w:val="22"/>
          <w:vertAlign w:val="superscript"/>
        </w:rPr>
        <w:t>6</w:t>
      </w:r>
      <w:r w:rsidRPr="00415B94">
        <w:rPr>
          <w:color w:val="000000"/>
          <w:sz w:val="22"/>
          <w:szCs w:val="22"/>
        </w:rPr>
        <w:t>.</w:t>
      </w:r>
    </w:p>
    <w:p w:rsidR="00415B94" w:rsidRPr="00415B94" w:rsidRDefault="00415B94" w:rsidP="00415B94">
      <w:pPr>
        <w:spacing w:after="0" w:line="360" w:lineRule="auto"/>
        <w:jc w:val="both"/>
        <w:rPr>
          <w:rFonts w:ascii="Times New Roman" w:eastAsia="Times New Roman" w:hAnsi="Times New Roman" w:cs="Times New Roman"/>
          <w:lang w:val="id-ID" w:eastAsia="id-ID"/>
        </w:rPr>
        <w:sectPr w:rsidR="00415B94" w:rsidRPr="00415B94" w:rsidSect="00415B94">
          <w:headerReference w:type="default" r:id="rId8"/>
          <w:pgSz w:w="11906" w:h="16838"/>
          <w:pgMar w:top="1440" w:right="1440" w:bottom="1440" w:left="1440" w:header="708" w:footer="708" w:gutter="0"/>
          <w:pgNumType w:start="1"/>
          <w:cols w:space="720"/>
          <w:titlePg/>
          <w:docGrid w:linePitch="299"/>
        </w:sectPr>
      </w:pPr>
      <w:r w:rsidRPr="00415B94">
        <w:rPr>
          <w:rFonts w:ascii="Times New Roman" w:eastAsia="Times New Roman" w:hAnsi="Times New Roman" w:cs="Times New Roman"/>
          <w:color w:val="000000"/>
          <w:lang w:val="id-ID" w:eastAsia="id-ID"/>
        </w:rPr>
        <w:t>Keywords: Storage Time, Turmeric Juice Nanocapsule, TPC Test, Viscosity, Organoleptic Test.</w:t>
      </w:r>
    </w:p>
    <w:p w:rsidR="00415B94" w:rsidRPr="00415B94" w:rsidRDefault="00415B94" w:rsidP="00415B94">
      <w:pPr>
        <w:spacing w:before="240" w:after="0" w:line="360" w:lineRule="auto"/>
        <w:jc w:val="center"/>
        <w:rPr>
          <w:rFonts w:ascii="Times New Roman" w:hAnsi="Times New Roman" w:cs="Times New Roman"/>
          <w:b/>
        </w:rPr>
      </w:pPr>
      <w:r w:rsidRPr="00415B94">
        <w:rPr>
          <w:rFonts w:ascii="Times New Roman" w:hAnsi="Times New Roman" w:cs="Times New Roman"/>
          <w:b/>
        </w:rPr>
        <w:lastRenderedPageBreak/>
        <w:t>PENDAHULUAN</w:t>
      </w:r>
    </w:p>
    <w:p w:rsidR="00415B94" w:rsidRPr="00415B94" w:rsidRDefault="00415B94" w:rsidP="00415B94">
      <w:pPr>
        <w:spacing w:after="0" w:line="360" w:lineRule="auto"/>
        <w:ind w:firstLine="720"/>
        <w:jc w:val="both"/>
        <w:rPr>
          <w:rFonts w:ascii="Times New Roman" w:hAnsi="Times New Roman" w:cs="Times New Roman"/>
        </w:rPr>
      </w:pPr>
      <w:proofErr w:type="gramStart"/>
      <w:r w:rsidRPr="00415B94">
        <w:rPr>
          <w:rFonts w:ascii="Times New Roman" w:hAnsi="Times New Roman" w:cs="Times New Roman"/>
        </w:rPr>
        <w:t xml:space="preserve">Indonesia </w:t>
      </w:r>
      <w:proofErr w:type="spellStart"/>
      <w:r w:rsidRPr="00415B94">
        <w:rPr>
          <w:rFonts w:ascii="Times New Roman" w:hAnsi="Times New Roman" w:cs="Times New Roman"/>
        </w:rPr>
        <w:t>merupakan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negara</w:t>
      </w:r>
      <w:proofErr w:type="spellEnd"/>
      <w:r w:rsidRPr="00415B94">
        <w:rPr>
          <w:rFonts w:ascii="Times New Roman" w:hAnsi="Times New Roman" w:cs="Times New Roman"/>
        </w:rPr>
        <w:t xml:space="preserve"> yang </w:t>
      </w:r>
      <w:proofErr w:type="spellStart"/>
      <w:r w:rsidRPr="00415B94">
        <w:rPr>
          <w:rFonts w:ascii="Times New Roman" w:hAnsi="Times New Roman" w:cs="Times New Roman"/>
        </w:rPr>
        <w:t>terkenal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dengan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hasil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pertanian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tanaman</w:t>
      </w:r>
      <w:proofErr w:type="spellEnd"/>
      <w:r w:rsidRPr="00415B94">
        <w:rPr>
          <w:rFonts w:ascii="Times New Roman" w:hAnsi="Times New Roman" w:cs="Times New Roman"/>
        </w:rPr>
        <w:t xml:space="preserve"> herbal.</w:t>
      </w:r>
      <w:proofErr w:type="gramEnd"/>
      <w:r w:rsidRPr="00415B94">
        <w:rPr>
          <w:rFonts w:ascii="Times New Roman" w:hAnsi="Times New Roman" w:cs="Times New Roman"/>
        </w:rPr>
        <w:t xml:space="preserve"> </w:t>
      </w:r>
      <w:proofErr w:type="spellStart"/>
      <w:proofErr w:type="gramStart"/>
      <w:r w:rsidRPr="00415B94">
        <w:rPr>
          <w:rFonts w:ascii="Times New Roman" w:hAnsi="Times New Roman" w:cs="Times New Roman"/>
        </w:rPr>
        <w:t>Sumber</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daya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alam</w:t>
      </w:r>
      <w:proofErr w:type="spellEnd"/>
      <w:r w:rsidRPr="00415B94">
        <w:rPr>
          <w:rFonts w:ascii="Times New Roman" w:hAnsi="Times New Roman" w:cs="Times New Roman"/>
        </w:rPr>
        <w:t xml:space="preserve"> yang </w:t>
      </w:r>
      <w:proofErr w:type="spellStart"/>
      <w:r w:rsidRPr="00415B94">
        <w:rPr>
          <w:rFonts w:ascii="Times New Roman" w:hAnsi="Times New Roman" w:cs="Times New Roman"/>
        </w:rPr>
        <w:t>dimiliki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telah</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memberikan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manfaat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dalam</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kehidupan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sehari-hari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disamping</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sebagai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bahan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makanan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juga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dimanfaatkan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sebagai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obat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tradisional</w:t>
      </w:r>
      <w:proofErr w:type="spellEnd"/>
      <w:r w:rsidRPr="00415B94">
        <w:rPr>
          <w:rFonts w:ascii="Times New Roman" w:hAnsi="Times New Roman" w:cs="Times New Roman"/>
        </w:rPr>
        <w:t>.</w:t>
      </w:r>
      <w:proofErr w:type="gramEnd"/>
      <w:r w:rsidRPr="00415B94">
        <w:rPr>
          <w:rFonts w:ascii="Times New Roman" w:hAnsi="Times New Roman" w:cs="Times New Roman"/>
        </w:rPr>
        <w:t xml:space="preserve"> </w:t>
      </w:r>
      <w:proofErr w:type="spellStart"/>
      <w:proofErr w:type="gramStart"/>
      <w:r w:rsidRPr="00415B94">
        <w:rPr>
          <w:rFonts w:ascii="Times New Roman" w:hAnsi="Times New Roman" w:cs="Times New Roman"/>
        </w:rPr>
        <w:t>Penelitian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mengenai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tanaman</w:t>
      </w:r>
      <w:proofErr w:type="spellEnd"/>
      <w:r w:rsidRPr="00415B94">
        <w:rPr>
          <w:rFonts w:ascii="Times New Roman" w:hAnsi="Times New Roman" w:cs="Times New Roman"/>
        </w:rPr>
        <w:t xml:space="preserve"> – </w:t>
      </w:r>
      <w:proofErr w:type="spellStart"/>
      <w:r w:rsidRPr="00415B94">
        <w:rPr>
          <w:rFonts w:ascii="Times New Roman" w:hAnsi="Times New Roman" w:cs="Times New Roman"/>
        </w:rPr>
        <w:t>tanaman</w:t>
      </w:r>
      <w:proofErr w:type="spellEnd"/>
      <w:r w:rsidRPr="00415B94">
        <w:rPr>
          <w:rFonts w:ascii="Times New Roman" w:hAnsi="Times New Roman" w:cs="Times New Roman"/>
        </w:rPr>
        <w:t xml:space="preserve"> herbal yang </w:t>
      </w:r>
      <w:proofErr w:type="spellStart"/>
      <w:r w:rsidRPr="00415B94">
        <w:rPr>
          <w:rFonts w:ascii="Times New Roman" w:hAnsi="Times New Roman" w:cs="Times New Roman"/>
        </w:rPr>
        <w:t>memiliki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aktivitas</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antibakteri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telah</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dilakukan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untuk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mengurangi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efek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samping</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penggunaan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bahan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kimia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dalam</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produk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hasil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pertanian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peternakan</w:t>
      </w:r>
      <w:proofErr w:type="spellEnd"/>
      <w:r w:rsidRPr="00415B94">
        <w:rPr>
          <w:rFonts w:ascii="Times New Roman" w:hAnsi="Times New Roman" w:cs="Times New Roman"/>
        </w:rPr>
        <w:t>.</w:t>
      </w:r>
      <w:proofErr w:type="gramEnd"/>
      <w:r w:rsidRPr="00415B94">
        <w:rPr>
          <w:rFonts w:ascii="Times New Roman" w:hAnsi="Times New Roman" w:cs="Times New Roman"/>
        </w:rPr>
        <w:t xml:space="preserve"> </w:t>
      </w:r>
      <w:proofErr w:type="spellStart"/>
      <w:proofErr w:type="gramStart"/>
      <w:r w:rsidRPr="00415B94">
        <w:rPr>
          <w:rFonts w:ascii="Times New Roman" w:hAnsi="Times New Roman" w:cs="Times New Roman"/>
        </w:rPr>
        <w:t>Tanaman</w:t>
      </w:r>
      <w:proofErr w:type="spellEnd"/>
      <w:r w:rsidRPr="00415B94">
        <w:rPr>
          <w:rFonts w:ascii="Times New Roman" w:hAnsi="Times New Roman" w:cs="Times New Roman"/>
        </w:rPr>
        <w:t xml:space="preserve"> herbal </w:t>
      </w:r>
      <w:proofErr w:type="spellStart"/>
      <w:r w:rsidRPr="00415B94">
        <w:rPr>
          <w:rFonts w:ascii="Times New Roman" w:hAnsi="Times New Roman" w:cs="Times New Roman"/>
        </w:rPr>
        <w:t>tersebut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diantaranya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kunyit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kunyit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putih</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temulawak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temuireng</w:t>
      </w:r>
      <w:proofErr w:type="spellEnd"/>
      <w:r w:rsidRPr="00415B94">
        <w:rPr>
          <w:rFonts w:ascii="Times New Roman" w:hAnsi="Times New Roman" w:cs="Times New Roman"/>
        </w:rPr>
        <w:t>.</w:t>
      </w:r>
      <w:proofErr w:type="gramEnd"/>
      <w:r w:rsidRPr="00415B94">
        <w:rPr>
          <w:rFonts w:ascii="Times New Roman" w:hAnsi="Times New Roman" w:cs="Times New Roman"/>
          <w:lang w:val="id-ID"/>
        </w:rPr>
        <w:t xml:space="preserve"> </w:t>
      </w:r>
      <w:proofErr w:type="spellStart"/>
      <w:r w:rsidRPr="00415B94">
        <w:rPr>
          <w:rFonts w:ascii="Times New Roman" w:hAnsi="Times New Roman" w:cs="Times New Roman"/>
        </w:rPr>
        <w:t>Kunyit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mengandung</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senyawa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aktif</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yaitu</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kurkumin</w:t>
      </w:r>
      <w:proofErr w:type="spellEnd"/>
      <w:r w:rsidRPr="00415B94">
        <w:rPr>
          <w:rFonts w:ascii="Times New Roman" w:hAnsi="Times New Roman" w:cs="Times New Roman"/>
        </w:rPr>
        <w:t xml:space="preserve"> yang </w:t>
      </w:r>
      <w:proofErr w:type="spellStart"/>
      <w:r w:rsidRPr="00415B94">
        <w:rPr>
          <w:rFonts w:ascii="Times New Roman" w:hAnsi="Times New Roman" w:cs="Times New Roman"/>
        </w:rPr>
        <w:t>berperan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sebagai</w:t>
      </w:r>
      <w:proofErr w:type="spellEnd"/>
      <w:r w:rsidRPr="00415B94">
        <w:rPr>
          <w:rFonts w:ascii="Times New Roman" w:hAnsi="Times New Roman" w:cs="Times New Roman"/>
        </w:rPr>
        <w:t xml:space="preserve"> antitumor, </w:t>
      </w:r>
      <w:proofErr w:type="spellStart"/>
      <w:r w:rsidRPr="00415B94">
        <w:rPr>
          <w:rFonts w:ascii="Times New Roman" w:hAnsi="Times New Roman" w:cs="Times New Roman"/>
        </w:rPr>
        <w:t>antibakteri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antioksidan</w:t>
      </w:r>
      <w:proofErr w:type="spellEnd"/>
      <w:r w:rsidRPr="00415B94">
        <w:rPr>
          <w:rFonts w:ascii="Times New Roman" w:hAnsi="Times New Roman" w:cs="Times New Roman"/>
          <w:lang w:val="id-ID"/>
        </w:rPr>
        <w:t xml:space="preserve"> </w:t>
      </w:r>
      <w:r w:rsidRPr="00415B94">
        <w:rPr>
          <w:rStyle w:val="FootnoteReference"/>
        </w:rPr>
        <w:fldChar w:fldCharType="begin" w:fldLock="1"/>
      </w:r>
      <w:r w:rsidRPr="00415B94">
        <w:rPr>
          <w:rFonts w:ascii="Times New Roman" w:hAnsi="Times New Roman" w:cs="Times New Roman"/>
        </w:rPr>
        <w:instrText>ADDIN CSL_CITATION {"citationItems":[{"id":"ITEM-1","itemData":{"abstract":". 24(3):","author":[{"dropping-particle":"","family":"Rahmawati","given":"N","non-dropping-particle":"","parse-names":false,"suffix":""},{"dropping-particle":"","family":"Sudjarwo","given":"E","non-dropping-particle":"","parse-names":false,"suffix":""},{"dropping-particle":"","family":"Widodo","given":"E","non-dropping-particle":"","parse-names":false,"suffix":""}],"container-title":"Jurnal Ilmu-ilmu Peternakan","id":"ITEM-1","issue":"3","issued":{"date-parts":[["2014"]]},"page":"24-31","title":"Uji aktivitas antibakteri ekstrak herbal terhadap bakteri Escherichia coli","type":"article-journal","volume":"24"},"uris":["http://www.mendeley.com/documents/?uuid=77aba888-4793-44bb-920b-1cd7aa48c1ec"]}],"mendeley":{"formattedCitation":"(Rahmawati, Sudjarwo, &amp; Widodo, 2014)","manualFormatting":"(Rahmawati et al., 2014)","plainTextFormattedCitation":"(Rahmawati, Sudjarwo, &amp; Widodo, 2014)","previouslyFormattedCitation":"(Rahmawati, Sudjarwo, &amp; Widodo, 2014)"},"properties":{"noteIndex":0},"schema":"https://github.com/citation-style-language/schema/raw/master/csl-citation.json"}</w:instrText>
      </w:r>
      <w:r w:rsidRPr="00415B94">
        <w:rPr>
          <w:rStyle w:val="FootnoteReference"/>
        </w:rPr>
        <w:fldChar w:fldCharType="separate"/>
      </w:r>
      <w:r w:rsidRPr="00415B94">
        <w:rPr>
          <w:rFonts w:ascii="Times New Roman" w:hAnsi="Times New Roman" w:cs="Times New Roman"/>
          <w:noProof/>
        </w:rPr>
        <w:t xml:space="preserve">(Rahmawati </w:t>
      </w:r>
      <w:r w:rsidRPr="00415B94">
        <w:rPr>
          <w:rFonts w:ascii="Times New Roman" w:hAnsi="Times New Roman" w:cs="Times New Roman"/>
          <w:i/>
          <w:iCs/>
          <w:noProof/>
        </w:rPr>
        <w:t>et al</w:t>
      </w:r>
      <w:r w:rsidRPr="00415B94">
        <w:rPr>
          <w:rFonts w:ascii="Times New Roman" w:hAnsi="Times New Roman" w:cs="Times New Roman"/>
          <w:noProof/>
        </w:rPr>
        <w:t>., 2014)</w:t>
      </w:r>
      <w:r w:rsidRPr="00415B94">
        <w:rPr>
          <w:rStyle w:val="FootnoteReference"/>
        </w:rPr>
        <w:fldChar w:fldCharType="end"/>
      </w:r>
      <w:r w:rsidRPr="00415B94">
        <w:rPr>
          <w:rFonts w:ascii="Times New Roman" w:hAnsi="Times New Roman" w:cs="Times New Roman"/>
          <w:lang w:val="id-ID"/>
        </w:rPr>
        <w:t>.</w:t>
      </w:r>
    </w:p>
    <w:p w:rsidR="00415B94" w:rsidRDefault="00415B94" w:rsidP="00415B94">
      <w:pPr>
        <w:autoSpaceDE w:val="0"/>
        <w:autoSpaceDN w:val="0"/>
        <w:adjustRightInd w:val="0"/>
        <w:spacing w:after="0" w:line="360" w:lineRule="auto"/>
        <w:ind w:firstLine="720"/>
        <w:jc w:val="both"/>
        <w:rPr>
          <w:rFonts w:ascii="Times New Roman" w:hAnsi="Times New Roman" w:cs="Times New Roman"/>
          <w:lang w:val="id-ID"/>
        </w:rPr>
      </w:pPr>
      <w:r w:rsidRPr="00415B94">
        <w:rPr>
          <w:rFonts w:ascii="Times New Roman" w:hAnsi="Times New Roman" w:cs="Times New Roman"/>
          <w:lang w:val="id-ID"/>
        </w:rPr>
        <w:t xml:space="preserve">Kunyit merupakan </w:t>
      </w:r>
      <w:r w:rsidRPr="00415B94">
        <w:rPr>
          <w:rFonts w:ascii="Times New Roman" w:hAnsi="Times New Roman" w:cs="Times New Roman"/>
          <w:i/>
          <w:iCs/>
          <w:lang w:val="id-ID"/>
        </w:rPr>
        <w:t xml:space="preserve">feed additive </w:t>
      </w:r>
      <w:r w:rsidRPr="00415B94">
        <w:rPr>
          <w:rFonts w:ascii="Times New Roman" w:hAnsi="Times New Roman" w:cs="Times New Roman"/>
          <w:lang w:val="id-ID"/>
        </w:rPr>
        <w:t xml:space="preserve">alami yang dapat meningkatkan kerja saluran pencernaan dalam mengkonsumsi dan menyerap zat-zat nutrisi dalam usus. Kunyit mengandung senyawa aktif yaitu kurkumin dan minyak atsiri. Tetapi kurkumin memiliki sifat yang tidak larut dalam air. Pembuatan nanokapsul adalah solusi yang dilakukan dalam penelitian ini untuk memaksimalkan </w:t>
      </w:r>
    </w:p>
    <w:p w:rsidR="00415B94" w:rsidRDefault="00415B94" w:rsidP="00415B94">
      <w:pPr>
        <w:autoSpaceDE w:val="0"/>
        <w:autoSpaceDN w:val="0"/>
        <w:adjustRightInd w:val="0"/>
        <w:spacing w:after="0" w:line="360" w:lineRule="auto"/>
        <w:jc w:val="both"/>
        <w:rPr>
          <w:rFonts w:ascii="Times New Roman" w:hAnsi="Times New Roman" w:cs="Times New Roman"/>
          <w:lang w:val="id-ID"/>
        </w:rPr>
      </w:pPr>
    </w:p>
    <w:p w:rsidR="00415B94" w:rsidRDefault="00415B94" w:rsidP="00415B94">
      <w:pPr>
        <w:autoSpaceDE w:val="0"/>
        <w:autoSpaceDN w:val="0"/>
        <w:adjustRightInd w:val="0"/>
        <w:spacing w:after="0" w:line="360" w:lineRule="auto"/>
        <w:jc w:val="both"/>
        <w:rPr>
          <w:rFonts w:ascii="Times New Roman" w:hAnsi="Times New Roman" w:cs="Times New Roman"/>
          <w:lang w:val="id-ID"/>
        </w:rPr>
      </w:pPr>
    </w:p>
    <w:p w:rsidR="00415B94" w:rsidRDefault="00415B94" w:rsidP="00415B94">
      <w:pPr>
        <w:autoSpaceDE w:val="0"/>
        <w:autoSpaceDN w:val="0"/>
        <w:adjustRightInd w:val="0"/>
        <w:spacing w:after="0" w:line="360" w:lineRule="auto"/>
        <w:jc w:val="both"/>
        <w:rPr>
          <w:rFonts w:ascii="Times New Roman" w:hAnsi="Times New Roman" w:cs="Times New Roman"/>
          <w:lang w:val="id-ID"/>
        </w:rPr>
      </w:pPr>
    </w:p>
    <w:p w:rsidR="00415B94" w:rsidRDefault="00415B94" w:rsidP="00415B94">
      <w:pPr>
        <w:autoSpaceDE w:val="0"/>
        <w:autoSpaceDN w:val="0"/>
        <w:adjustRightInd w:val="0"/>
        <w:spacing w:after="0" w:line="360" w:lineRule="auto"/>
        <w:jc w:val="both"/>
        <w:rPr>
          <w:rFonts w:ascii="Times New Roman" w:hAnsi="Times New Roman" w:cs="Times New Roman"/>
          <w:i/>
          <w:iCs/>
          <w:lang w:val="id-ID"/>
        </w:rPr>
      </w:pPr>
      <w:r w:rsidRPr="00415B94">
        <w:rPr>
          <w:rFonts w:ascii="Times New Roman" w:hAnsi="Times New Roman" w:cs="Times New Roman"/>
          <w:lang w:val="id-ID"/>
        </w:rPr>
        <w:t xml:space="preserve">pemanfaatan kurkumin, karena adanya ikatan silang antara kitosan, </w:t>
      </w:r>
      <w:r w:rsidRPr="00415B94">
        <w:rPr>
          <w:rFonts w:ascii="Times New Roman" w:hAnsi="Times New Roman" w:cs="Times New Roman"/>
          <w:i/>
          <w:iCs/>
          <w:lang w:val="id-ID"/>
        </w:rPr>
        <w:t>sodium</w:t>
      </w:r>
      <w:r w:rsidRPr="00415B94">
        <w:rPr>
          <w:rFonts w:ascii="Times New Roman" w:hAnsi="Times New Roman" w:cs="Times New Roman"/>
          <w:lang w:val="id-ID"/>
        </w:rPr>
        <w:t xml:space="preserve"> </w:t>
      </w:r>
      <w:r w:rsidRPr="00415B94">
        <w:rPr>
          <w:rFonts w:ascii="Times New Roman" w:hAnsi="Times New Roman" w:cs="Times New Roman"/>
          <w:i/>
          <w:iCs/>
          <w:lang w:val="id-ID"/>
        </w:rPr>
        <w:t xml:space="preserve">tripolyphosphate </w:t>
      </w:r>
    </w:p>
    <w:p w:rsidR="00415B94" w:rsidRPr="00415B94" w:rsidRDefault="00415B94" w:rsidP="00415B94">
      <w:pPr>
        <w:autoSpaceDE w:val="0"/>
        <w:autoSpaceDN w:val="0"/>
        <w:adjustRightInd w:val="0"/>
        <w:spacing w:after="0" w:line="360" w:lineRule="auto"/>
        <w:jc w:val="both"/>
        <w:rPr>
          <w:rFonts w:ascii="Times New Roman" w:hAnsi="Times New Roman" w:cs="Times New Roman"/>
          <w:lang w:val="id-ID"/>
        </w:rPr>
      </w:pPr>
      <w:r w:rsidRPr="00415B94">
        <w:rPr>
          <w:rFonts w:ascii="Times New Roman" w:hAnsi="Times New Roman" w:cs="Times New Roman"/>
          <w:lang w:val="id-ID"/>
        </w:rPr>
        <w:t>(STPP) dan kurkumin akan menjadikan kurkumin larut dalam air dan dapat terabsorpsi dengan baik (Sundari, 2014).</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lang w:val="id-ID"/>
        </w:rPr>
      </w:pPr>
      <w:r w:rsidRPr="00415B94">
        <w:rPr>
          <w:rFonts w:ascii="Times New Roman" w:hAnsi="Times New Roman" w:cs="Times New Roman"/>
          <w:lang w:val="id-ID"/>
        </w:rPr>
        <w:t>Menurut Afrianto dan Liviawati (1989) masa simpan merupakan kurun waktu ketika semua produk bahan makanan akan tetap aman dengan mempertahankan sifat kimia, fisik, dan mikrobiologi tertentu sehingga dapat dikonsumsi oleh manusia (konsumen) penggunaan kitosan sebagai pengawet akan menyebabkan pH produk menjadi asam. Hal ini karena kitosan bersifat asam (Volk dan Wheeler, 1990).</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sectPr w:rsidR="00415B94" w:rsidRPr="00415B94" w:rsidSect="00415B94">
          <w:type w:val="continuous"/>
          <w:pgSz w:w="11906" w:h="16838"/>
          <w:pgMar w:top="1440" w:right="1440" w:bottom="1440" w:left="1440" w:header="708" w:footer="708" w:gutter="0"/>
          <w:pgNumType w:start="1"/>
          <w:cols w:num="2" w:space="720"/>
          <w:titlePg/>
          <w:docGrid w:linePitch="299"/>
        </w:sectPr>
      </w:pPr>
      <w:r w:rsidRPr="00415B94">
        <w:rPr>
          <w:rFonts w:ascii="Times New Roman" w:hAnsi="Times New Roman" w:cs="Times New Roman"/>
          <w:lang w:val="id-ID"/>
        </w:rPr>
        <w:t xml:space="preserve">Penggunaan antibiotik yang tidak mematuhi aturan pemakaian dapat menimbulkan resistensi mikroba dan residu pada produk ternak, sehingga mengganggu kesehatan manusia. Resistensi mikroba dapat ditransfer dari ternak ke tubuh manusia, melalui kontak langsung manusia dengan ternak maupun secara tidak langsung melalui konsumsi produk hewani. Penggunaan </w:t>
      </w:r>
      <w:r w:rsidRPr="00415B94">
        <w:rPr>
          <w:rFonts w:ascii="Times New Roman" w:hAnsi="Times New Roman" w:cs="Times New Roman"/>
          <w:i/>
          <w:lang w:val="id-ID"/>
        </w:rPr>
        <w:t>feed additive</w:t>
      </w:r>
      <w:r w:rsidRPr="00415B94">
        <w:rPr>
          <w:rFonts w:ascii="Times New Roman" w:hAnsi="Times New Roman" w:cs="Times New Roman"/>
          <w:lang w:val="id-ID"/>
        </w:rPr>
        <w:t xml:space="preserve"> herbal merupakan salah satu solusi sebagai pengganti antibiotik agar tetap menghasilkan produktivitas ternak unggas </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lang w:val="id-ID"/>
        </w:rPr>
      </w:pPr>
      <w:r w:rsidRPr="00415B94">
        <w:rPr>
          <w:rFonts w:ascii="Times New Roman" w:hAnsi="Times New Roman" w:cs="Times New Roman"/>
          <w:lang w:val="id-ID"/>
        </w:rPr>
        <w:lastRenderedPageBreak/>
        <w:t>yang optimal. Salah satu herbal  yang cukup potensial untuk dimanfaatkan sebagai antibiotik alami adalah kunyit (</w:t>
      </w:r>
      <w:r w:rsidRPr="00415B94">
        <w:rPr>
          <w:rFonts w:ascii="Times New Roman" w:hAnsi="Times New Roman" w:cs="Times New Roman"/>
          <w:i/>
          <w:lang w:val="id-ID"/>
        </w:rPr>
        <w:t>Curcuma domestica</w:t>
      </w:r>
      <w:r w:rsidRPr="00415B94">
        <w:rPr>
          <w:rFonts w:ascii="Times New Roman" w:hAnsi="Times New Roman" w:cs="Times New Roman"/>
          <w:lang w:val="id-ID"/>
        </w:rPr>
        <w:t xml:space="preserve">). </w:t>
      </w:r>
    </w:p>
    <w:p w:rsidR="00415B94" w:rsidRDefault="00415B94" w:rsidP="00415B94">
      <w:pPr>
        <w:spacing w:after="0" w:line="360" w:lineRule="auto"/>
        <w:ind w:firstLine="720"/>
        <w:jc w:val="both"/>
        <w:rPr>
          <w:rFonts w:ascii="Times New Roman" w:hAnsi="Times New Roman" w:cs="Times New Roman"/>
          <w:color w:val="000000"/>
          <w:lang w:val="id-ID"/>
        </w:rPr>
      </w:pPr>
      <w:proofErr w:type="spellStart"/>
      <w:proofErr w:type="gramStart"/>
      <w:r w:rsidRPr="00415B94">
        <w:rPr>
          <w:rFonts w:ascii="Times New Roman" w:hAnsi="Times New Roman" w:cs="Times New Roman"/>
          <w:color w:val="000000"/>
        </w:rPr>
        <w:t>Kunyit</w:t>
      </w:r>
      <w:proofErr w:type="spellEnd"/>
      <w:r w:rsidRPr="00415B94">
        <w:rPr>
          <w:rFonts w:ascii="Times New Roman" w:hAnsi="Times New Roman" w:cs="Times New Roman"/>
          <w:color w:val="000000"/>
        </w:rPr>
        <w:t xml:space="preserve"> (</w:t>
      </w:r>
      <w:r w:rsidRPr="00415B94">
        <w:rPr>
          <w:rFonts w:ascii="Times New Roman" w:hAnsi="Times New Roman" w:cs="Times New Roman"/>
          <w:i/>
          <w:color w:val="000000"/>
        </w:rPr>
        <w:t xml:space="preserve">Curcuma </w:t>
      </w:r>
      <w:proofErr w:type="spellStart"/>
      <w:r w:rsidRPr="00415B94">
        <w:rPr>
          <w:rFonts w:ascii="Times New Roman" w:hAnsi="Times New Roman" w:cs="Times New Roman"/>
          <w:i/>
          <w:color w:val="000000"/>
        </w:rPr>
        <w:t>domestica</w:t>
      </w:r>
      <w:proofErr w:type="spellEnd"/>
      <w:r w:rsidRPr="00415B94">
        <w:rPr>
          <w:rFonts w:ascii="Times New Roman" w:hAnsi="Times New Roman" w:cs="Times New Roman"/>
          <w:i/>
          <w:color w:val="000000"/>
        </w:rPr>
        <w:t xml:space="preserve"> </w:t>
      </w:r>
      <w:r w:rsidRPr="00415B94">
        <w:rPr>
          <w:rFonts w:ascii="Times New Roman" w:hAnsi="Times New Roman" w:cs="Times New Roman"/>
          <w:color w:val="000000"/>
        </w:rPr>
        <w:t xml:space="preserve">Val.) </w:t>
      </w:r>
      <w:proofErr w:type="spellStart"/>
      <w:r w:rsidRPr="00415B94">
        <w:rPr>
          <w:rFonts w:ascii="Times New Roman" w:hAnsi="Times New Roman" w:cs="Times New Roman"/>
          <w:color w:val="000000"/>
        </w:rPr>
        <w:t>merupakan</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solusi</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sebagai</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pengganti</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bahan</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antibiotik</w:t>
      </w:r>
      <w:proofErr w:type="spellEnd"/>
      <w:r w:rsidRPr="00415B94">
        <w:rPr>
          <w:rFonts w:ascii="Times New Roman" w:hAnsi="Times New Roman" w:cs="Times New Roman"/>
          <w:color w:val="000000"/>
        </w:rPr>
        <w:t xml:space="preserve"> yang </w:t>
      </w:r>
      <w:proofErr w:type="spellStart"/>
      <w:r w:rsidRPr="00415B94">
        <w:rPr>
          <w:rFonts w:ascii="Times New Roman" w:hAnsi="Times New Roman" w:cs="Times New Roman"/>
          <w:color w:val="000000"/>
        </w:rPr>
        <w:t>tidak</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berbahaya</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bagi</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kelangsungan</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hidup</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manusia</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hal</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tersebut</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karena</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kunyit</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mengandung</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senyawa</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curcuminoid</w:t>
      </w:r>
      <w:proofErr w:type="spellEnd"/>
      <w:r w:rsidRPr="00415B94">
        <w:rPr>
          <w:rFonts w:ascii="Times New Roman" w:hAnsi="Times New Roman" w:cs="Times New Roman"/>
          <w:color w:val="000000"/>
        </w:rPr>
        <w:t xml:space="preserve"> yang </w:t>
      </w:r>
      <w:proofErr w:type="spellStart"/>
      <w:r w:rsidRPr="00415B94">
        <w:rPr>
          <w:rFonts w:ascii="Times New Roman" w:hAnsi="Times New Roman" w:cs="Times New Roman"/>
          <w:color w:val="000000"/>
        </w:rPr>
        <w:t>memiliki</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aktivitas</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rPr>
        <w:t>antioksidan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hepatoprotektif</w:t>
      </w:r>
      <w:proofErr w:type="spellEnd"/>
      <w:r w:rsidRPr="00415B94">
        <w:rPr>
          <w:rFonts w:ascii="Times New Roman" w:hAnsi="Times New Roman" w:cs="Times New Roman"/>
        </w:rPr>
        <w:t>, anti-</w:t>
      </w:r>
      <w:proofErr w:type="spellStart"/>
      <w:r w:rsidRPr="00415B94">
        <w:rPr>
          <w:rFonts w:ascii="Times New Roman" w:hAnsi="Times New Roman" w:cs="Times New Roman"/>
        </w:rPr>
        <w:t>inflamasi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antifungi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antibakteri</w:t>
      </w:r>
      <w:proofErr w:type="spellEnd"/>
      <w:r w:rsidRPr="00415B94">
        <w:rPr>
          <w:rFonts w:ascii="Times New Roman" w:hAnsi="Times New Roman" w:cs="Times New Roman"/>
        </w:rPr>
        <w:t xml:space="preserve"> </w:t>
      </w:r>
      <w:r w:rsidRPr="00415B94">
        <w:rPr>
          <w:rFonts w:ascii="Times New Roman" w:hAnsi="Times New Roman" w:cs="Times New Roman"/>
          <w:color w:val="000000"/>
          <w:lang w:val="id-ID"/>
        </w:rPr>
        <w:t>(Saputra, 2019).</w:t>
      </w:r>
      <w:proofErr w:type="gramEnd"/>
      <w:r>
        <w:rPr>
          <w:rFonts w:ascii="Times New Roman" w:hAnsi="Times New Roman" w:cs="Times New Roman"/>
          <w:color w:val="000000"/>
          <w:lang w:val="id-ID"/>
        </w:rPr>
        <w:t xml:space="preserve"> </w:t>
      </w:r>
      <w:r w:rsidRPr="00415B94">
        <w:rPr>
          <w:rFonts w:ascii="Times New Roman" w:hAnsi="Times New Roman" w:cs="Times New Roman"/>
          <w:color w:val="000000"/>
          <w:lang w:val="id-ID"/>
        </w:rPr>
        <w:t xml:space="preserve">Penelitian ini bertujuan untuk mengetahui </w:t>
      </w:r>
      <w:r w:rsidRPr="00415B94">
        <w:rPr>
          <w:rFonts w:ascii="Times New Roman" w:hAnsi="Times New Roman" w:cs="Times New Roman"/>
          <w:bCs/>
          <w:lang w:val="id-ID"/>
        </w:rPr>
        <w:t>daya antibakteri produk nanokapsul jus kunyit</w:t>
      </w:r>
      <w:r>
        <w:rPr>
          <w:rFonts w:ascii="Times New Roman" w:hAnsi="Times New Roman" w:cs="Times New Roman"/>
          <w:bCs/>
          <w:lang w:val="id-ID"/>
        </w:rPr>
        <w:t xml:space="preserve"> dan </w:t>
      </w:r>
      <w:r>
        <w:rPr>
          <w:rFonts w:ascii="Times New Roman" w:hAnsi="Times New Roman" w:cs="Times New Roman"/>
          <w:color w:val="000000"/>
          <w:lang w:val="id-ID"/>
        </w:rPr>
        <w:t>p</w:t>
      </w:r>
      <w:r w:rsidRPr="00415B94">
        <w:rPr>
          <w:rFonts w:ascii="Times New Roman" w:hAnsi="Times New Roman" w:cs="Times New Roman"/>
          <w:color w:val="000000"/>
          <w:lang w:val="id-ID"/>
        </w:rPr>
        <w:t>enelitian ini diharapkan dapat memberikan informasi mengenai daya an</w:t>
      </w:r>
      <w:r>
        <w:rPr>
          <w:rFonts w:ascii="Times New Roman" w:hAnsi="Times New Roman" w:cs="Times New Roman"/>
          <w:color w:val="000000"/>
          <w:lang w:val="id-ID"/>
        </w:rPr>
        <w:t>tibakteri nanokapsul jus kunyit.</w:t>
      </w:r>
    </w:p>
    <w:p w:rsidR="00415B94" w:rsidRDefault="00415B94" w:rsidP="00415B94">
      <w:pPr>
        <w:spacing w:after="0" w:line="360" w:lineRule="auto"/>
        <w:ind w:firstLine="720"/>
        <w:jc w:val="both"/>
        <w:rPr>
          <w:rFonts w:ascii="Times New Roman" w:hAnsi="Times New Roman" w:cs="Times New Roman"/>
          <w:color w:val="000000"/>
          <w:lang w:val="id-ID"/>
        </w:rPr>
      </w:pPr>
    </w:p>
    <w:p w:rsidR="00415B94" w:rsidRPr="00415B94" w:rsidRDefault="00415B94" w:rsidP="00415B94">
      <w:pPr>
        <w:pStyle w:val="ListParagraph"/>
        <w:spacing w:after="0" w:line="360" w:lineRule="auto"/>
        <w:ind w:left="0"/>
        <w:jc w:val="center"/>
        <w:rPr>
          <w:rFonts w:ascii="Times New Roman" w:hAnsi="Times New Roman" w:cs="Times New Roman"/>
          <w:b/>
          <w:lang w:val="id-ID"/>
        </w:rPr>
      </w:pPr>
      <w:r w:rsidRPr="00415B94">
        <w:rPr>
          <w:rFonts w:ascii="Times New Roman" w:hAnsi="Times New Roman" w:cs="Times New Roman"/>
          <w:b/>
        </w:rPr>
        <w:t>MATERI DAN METODE</w:t>
      </w:r>
      <w:r>
        <w:rPr>
          <w:rFonts w:ascii="Times New Roman" w:hAnsi="Times New Roman" w:cs="Times New Roman"/>
          <w:b/>
          <w:lang w:val="id-ID"/>
        </w:rPr>
        <w:t xml:space="preserve"> PENELITIAN</w:t>
      </w:r>
    </w:p>
    <w:p w:rsidR="00415B94" w:rsidRPr="00415B94" w:rsidRDefault="00415B94" w:rsidP="00415B94">
      <w:pPr>
        <w:pStyle w:val="ListParagraph"/>
        <w:spacing w:after="0" w:line="360" w:lineRule="auto"/>
        <w:ind w:left="0"/>
        <w:jc w:val="both"/>
        <w:rPr>
          <w:rFonts w:ascii="Times New Roman" w:hAnsi="Times New Roman" w:cs="Times New Roman"/>
          <w:b/>
          <w:lang w:val="id-ID"/>
        </w:rPr>
      </w:pPr>
      <w:proofErr w:type="spellStart"/>
      <w:r w:rsidRPr="00415B94">
        <w:rPr>
          <w:rFonts w:ascii="Times New Roman" w:hAnsi="Times New Roman" w:cs="Times New Roman"/>
          <w:b/>
        </w:rPr>
        <w:t>Waktu</w:t>
      </w:r>
      <w:proofErr w:type="spellEnd"/>
      <w:r w:rsidRPr="00415B94">
        <w:rPr>
          <w:rFonts w:ascii="Times New Roman" w:hAnsi="Times New Roman" w:cs="Times New Roman"/>
          <w:b/>
          <w:lang w:val="id-ID"/>
        </w:rPr>
        <w:t xml:space="preserve"> </w:t>
      </w:r>
      <w:proofErr w:type="spellStart"/>
      <w:r w:rsidRPr="00415B94">
        <w:rPr>
          <w:rFonts w:ascii="Times New Roman" w:hAnsi="Times New Roman" w:cs="Times New Roman"/>
          <w:b/>
        </w:rPr>
        <w:t>dan</w:t>
      </w:r>
      <w:proofErr w:type="spellEnd"/>
      <w:r w:rsidRPr="00415B94">
        <w:rPr>
          <w:rFonts w:ascii="Times New Roman" w:hAnsi="Times New Roman" w:cs="Times New Roman"/>
          <w:b/>
          <w:lang w:val="id-ID"/>
        </w:rPr>
        <w:t xml:space="preserve"> </w:t>
      </w:r>
      <w:proofErr w:type="spellStart"/>
      <w:r w:rsidRPr="00415B94">
        <w:rPr>
          <w:rFonts w:ascii="Times New Roman" w:hAnsi="Times New Roman" w:cs="Times New Roman"/>
          <w:b/>
        </w:rPr>
        <w:t>Tempat</w:t>
      </w:r>
      <w:proofErr w:type="spellEnd"/>
      <w:r w:rsidRPr="00415B94">
        <w:rPr>
          <w:rFonts w:ascii="Times New Roman" w:hAnsi="Times New Roman" w:cs="Times New Roman"/>
          <w:b/>
        </w:rPr>
        <w:t xml:space="preserve"> </w:t>
      </w:r>
      <w:proofErr w:type="spellStart"/>
      <w:r w:rsidRPr="00415B94">
        <w:rPr>
          <w:rFonts w:ascii="Times New Roman" w:hAnsi="Times New Roman" w:cs="Times New Roman"/>
          <w:b/>
        </w:rPr>
        <w:t>Penelitian</w:t>
      </w:r>
      <w:proofErr w:type="spellEnd"/>
    </w:p>
    <w:p w:rsidR="00415B94" w:rsidRPr="00415B94" w:rsidRDefault="00415B94" w:rsidP="00415B94">
      <w:pPr>
        <w:pStyle w:val="ListParagraph"/>
        <w:spacing w:line="360" w:lineRule="auto"/>
        <w:ind w:left="0" w:firstLine="720"/>
        <w:jc w:val="both"/>
        <w:rPr>
          <w:rFonts w:ascii="Times New Roman" w:hAnsi="Times New Roman" w:cs="Times New Roman"/>
          <w:lang w:val="id-ID"/>
        </w:rPr>
      </w:pPr>
      <w:r w:rsidRPr="00415B94">
        <w:rPr>
          <w:rFonts w:ascii="Times New Roman" w:hAnsi="Times New Roman" w:cs="Times New Roman"/>
          <w:lang w:val="id-ID"/>
        </w:rPr>
        <w:t xml:space="preserve">Penelitian dilaksanakan pada tanggal </w:t>
      </w:r>
      <w:r w:rsidRPr="00415B94">
        <w:rPr>
          <w:rFonts w:ascii="Times New Roman" w:hAnsi="Times New Roman" w:cs="Times New Roman"/>
          <w:bCs/>
        </w:rPr>
        <w:t xml:space="preserve">07 </w:t>
      </w:r>
      <w:proofErr w:type="spellStart"/>
      <w:r w:rsidRPr="00415B94">
        <w:rPr>
          <w:rFonts w:ascii="Times New Roman" w:hAnsi="Times New Roman" w:cs="Times New Roman"/>
          <w:bCs/>
        </w:rPr>
        <w:t>Oktober</w:t>
      </w:r>
      <w:proofErr w:type="spellEnd"/>
      <w:r w:rsidRPr="00415B94">
        <w:rPr>
          <w:rFonts w:ascii="Times New Roman" w:hAnsi="Times New Roman" w:cs="Times New Roman"/>
          <w:bCs/>
        </w:rPr>
        <w:t>- 04 November 2019</w:t>
      </w:r>
      <w:r w:rsidRPr="00415B94">
        <w:rPr>
          <w:rFonts w:ascii="Times New Roman" w:hAnsi="Times New Roman" w:cs="Times New Roman"/>
          <w:lang w:val="id-ID"/>
        </w:rPr>
        <w:t>. Penelitian dilakukan di Laboratorium Mikrobiologi, Fakultas Agroindustri, Universitas Mercu Buana Yogyakarta dan di laboratorium CV</w:t>
      </w:r>
      <w:r w:rsidRPr="00415B94">
        <w:rPr>
          <w:rFonts w:ascii="Times New Roman" w:hAnsi="Times New Roman" w:cs="Times New Roman"/>
        </w:rPr>
        <w:t>.</w:t>
      </w:r>
      <w:r w:rsidRPr="00415B94">
        <w:rPr>
          <w:rFonts w:ascii="Times New Roman" w:hAnsi="Times New Roman" w:cs="Times New Roman"/>
          <w:lang w:val="id-ID"/>
        </w:rPr>
        <w:t xml:space="preserve"> Chem-mix Pratama, Bantul, Yogyakarta.</w:t>
      </w:r>
    </w:p>
    <w:p w:rsidR="00415B94" w:rsidRPr="00415B94" w:rsidRDefault="00415B94" w:rsidP="00415B94">
      <w:pPr>
        <w:pStyle w:val="ListParagraph"/>
        <w:spacing w:before="240" w:after="0" w:line="360" w:lineRule="auto"/>
        <w:ind w:left="0"/>
        <w:rPr>
          <w:rFonts w:ascii="Times New Roman" w:hAnsi="Times New Roman" w:cs="Times New Roman"/>
          <w:b/>
        </w:rPr>
      </w:pPr>
      <w:proofErr w:type="spellStart"/>
      <w:r w:rsidRPr="00415B94">
        <w:rPr>
          <w:rFonts w:ascii="Times New Roman" w:hAnsi="Times New Roman" w:cs="Times New Roman"/>
          <w:b/>
        </w:rPr>
        <w:t>Materi</w:t>
      </w:r>
      <w:proofErr w:type="spellEnd"/>
      <w:r w:rsidRPr="00415B94">
        <w:rPr>
          <w:rFonts w:ascii="Times New Roman" w:hAnsi="Times New Roman" w:cs="Times New Roman"/>
          <w:b/>
          <w:lang w:val="id-ID"/>
        </w:rPr>
        <w:t xml:space="preserve"> </w:t>
      </w:r>
      <w:r>
        <w:rPr>
          <w:rFonts w:ascii="Times New Roman" w:hAnsi="Times New Roman" w:cs="Times New Roman"/>
          <w:b/>
          <w:lang w:val="id-ID"/>
        </w:rPr>
        <w:t>Penelitian</w:t>
      </w:r>
    </w:p>
    <w:p w:rsidR="00415B94" w:rsidRPr="00415B94" w:rsidRDefault="00415B94" w:rsidP="00415B94">
      <w:pPr>
        <w:autoSpaceDE w:val="0"/>
        <w:autoSpaceDN w:val="0"/>
        <w:adjustRightInd w:val="0"/>
        <w:spacing w:after="0" w:line="360" w:lineRule="auto"/>
        <w:jc w:val="both"/>
        <w:rPr>
          <w:rFonts w:ascii="Times New Roman" w:hAnsi="Times New Roman" w:cs="Times New Roman"/>
          <w:b/>
          <w:color w:val="000000"/>
          <w:lang w:val="id-ID"/>
        </w:rPr>
      </w:pPr>
      <w:r w:rsidRPr="00415B94">
        <w:rPr>
          <w:rFonts w:ascii="Times New Roman" w:hAnsi="Times New Roman" w:cs="Times New Roman"/>
          <w:b/>
          <w:color w:val="000000"/>
          <w:lang w:val="id-ID"/>
        </w:rPr>
        <w:t>Bahan Penelitian</w:t>
      </w:r>
    </w:p>
    <w:p w:rsidR="00415B94" w:rsidRPr="00415B94" w:rsidRDefault="00415B94" w:rsidP="00415B94">
      <w:pPr>
        <w:autoSpaceDE w:val="0"/>
        <w:autoSpaceDN w:val="0"/>
        <w:adjustRightInd w:val="0"/>
        <w:spacing w:after="0" w:line="360" w:lineRule="auto"/>
        <w:jc w:val="both"/>
        <w:rPr>
          <w:rFonts w:ascii="Times New Roman" w:hAnsi="Times New Roman" w:cs="Times New Roman"/>
          <w:color w:val="FF0000"/>
          <w:lang w:val="id-ID"/>
        </w:rPr>
      </w:pPr>
      <w:r w:rsidRPr="00415B94">
        <w:rPr>
          <w:rFonts w:ascii="Times New Roman" w:hAnsi="Times New Roman" w:cs="Times New Roman"/>
          <w:color w:val="000000"/>
          <w:lang w:val="id-ID"/>
        </w:rPr>
        <w:tab/>
        <w:t xml:space="preserve">Bahan yang di gunakan antara lain nanokapsul jus kunyit, asam sitrat, kitosan, STPP, aquades, Media </w:t>
      </w:r>
      <w:r w:rsidRPr="00415B94">
        <w:rPr>
          <w:rFonts w:ascii="Times New Roman" w:hAnsi="Times New Roman" w:cs="Times New Roman"/>
          <w:i/>
          <w:iCs/>
          <w:color w:val="000000"/>
          <w:lang w:val="id-ID"/>
        </w:rPr>
        <w:t>Nutrient</w:t>
      </w:r>
      <w:r w:rsidRPr="00415B94">
        <w:rPr>
          <w:rFonts w:ascii="Times New Roman" w:hAnsi="Times New Roman" w:cs="Times New Roman"/>
          <w:color w:val="000000"/>
          <w:lang w:val="id-ID"/>
        </w:rPr>
        <w:t xml:space="preserve"> Agar,</w:t>
      </w:r>
    </w:p>
    <w:p w:rsidR="00415B94" w:rsidRPr="00415B94" w:rsidRDefault="00415B94" w:rsidP="00415B94">
      <w:pPr>
        <w:autoSpaceDE w:val="0"/>
        <w:autoSpaceDN w:val="0"/>
        <w:adjustRightInd w:val="0"/>
        <w:spacing w:after="0" w:line="360" w:lineRule="auto"/>
        <w:jc w:val="both"/>
        <w:rPr>
          <w:rFonts w:ascii="Times New Roman" w:hAnsi="Times New Roman" w:cs="Times New Roman"/>
          <w:color w:val="000000"/>
          <w:lang w:val="id-ID"/>
        </w:rPr>
      </w:pPr>
      <w:r w:rsidRPr="00415B94">
        <w:rPr>
          <w:rFonts w:ascii="Times New Roman" w:hAnsi="Times New Roman" w:cs="Times New Roman"/>
          <w:b/>
          <w:color w:val="000000"/>
          <w:lang w:val="id-ID"/>
        </w:rPr>
        <w:t>Alat Penelitian</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pPr>
      <w:r w:rsidRPr="00415B94">
        <w:rPr>
          <w:rFonts w:ascii="Times New Roman" w:hAnsi="Times New Roman" w:cs="Times New Roman"/>
          <w:color w:val="000000"/>
          <w:lang w:val="id-ID"/>
        </w:rPr>
        <w:t>Alat yang di gunakan dalam pembuatan nanokapsul jus kunyit yaitu timbangan digital, panci, mixer, kompor gas, ember, pisau, saringan, standing pouch, sealer, serta alat dokumentasi.</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pPr>
      <w:r w:rsidRPr="00415B94">
        <w:rPr>
          <w:rFonts w:ascii="Times New Roman" w:hAnsi="Times New Roman" w:cs="Times New Roman"/>
          <w:color w:val="000000"/>
          <w:lang w:val="id-ID"/>
        </w:rPr>
        <w:lastRenderedPageBreak/>
        <w:t>Alat yang di gunakan dalam pembuatan media agar, pengujian Total Plate Count (TPC), dan uji viskositas antara lain:</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r w:rsidRPr="00415B94">
        <w:rPr>
          <w:rFonts w:ascii="Times New Roman" w:hAnsi="Times New Roman" w:cs="Times New Roman"/>
          <w:color w:val="000000"/>
          <w:lang w:val="id-ID"/>
        </w:rPr>
        <w:t>Alat tulis</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r w:rsidRPr="00415B94">
        <w:rPr>
          <w:rFonts w:ascii="Times New Roman" w:hAnsi="Times New Roman" w:cs="Times New Roman"/>
          <w:lang w:val="id-ID"/>
        </w:rPr>
        <w:t>P</w:t>
      </w:r>
      <w:proofErr w:type="spellStart"/>
      <w:r w:rsidRPr="00415B94">
        <w:rPr>
          <w:rFonts w:ascii="Times New Roman" w:hAnsi="Times New Roman" w:cs="Times New Roman"/>
        </w:rPr>
        <w:t>etri</w:t>
      </w:r>
      <w:proofErr w:type="spellEnd"/>
      <w:r w:rsidRPr="00415B94">
        <w:rPr>
          <w:rFonts w:ascii="Times New Roman" w:hAnsi="Times New Roman" w:cs="Times New Roman"/>
          <w:lang w:val="id-ID"/>
        </w:rPr>
        <w:t xml:space="preserve"> Dish</w:t>
      </w:r>
      <w:r w:rsidRPr="00415B94">
        <w:rPr>
          <w:rFonts w:ascii="Times New Roman" w:hAnsi="Times New Roman" w:cs="Times New Roman"/>
        </w:rPr>
        <w:t xml:space="preserve"> </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r w:rsidRPr="00415B94">
        <w:rPr>
          <w:rFonts w:ascii="Times New Roman" w:hAnsi="Times New Roman" w:cs="Times New Roman"/>
        </w:rPr>
        <w:t xml:space="preserve">Autoclave </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proofErr w:type="spellStart"/>
      <w:r w:rsidRPr="00415B94">
        <w:rPr>
          <w:rFonts w:ascii="Times New Roman" w:hAnsi="Times New Roman" w:cs="Times New Roman"/>
        </w:rPr>
        <w:t>Inkubator</w:t>
      </w:r>
      <w:proofErr w:type="spellEnd"/>
      <w:r w:rsidRPr="00415B94">
        <w:rPr>
          <w:rFonts w:ascii="Times New Roman" w:hAnsi="Times New Roman" w:cs="Times New Roman"/>
        </w:rPr>
        <w:t xml:space="preserve"> </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proofErr w:type="spellStart"/>
      <w:r w:rsidRPr="00415B94">
        <w:rPr>
          <w:rFonts w:ascii="Times New Roman" w:hAnsi="Times New Roman" w:cs="Times New Roman"/>
        </w:rPr>
        <w:t>Timbangan</w:t>
      </w:r>
      <w:proofErr w:type="spellEnd"/>
      <w:r w:rsidRPr="00415B94">
        <w:rPr>
          <w:rFonts w:ascii="Times New Roman" w:hAnsi="Times New Roman" w:cs="Times New Roman"/>
        </w:rPr>
        <w:t xml:space="preserve"> </w:t>
      </w:r>
      <w:r w:rsidRPr="00415B94">
        <w:rPr>
          <w:rFonts w:ascii="Times New Roman" w:hAnsi="Times New Roman" w:cs="Times New Roman"/>
          <w:lang w:val="id-ID"/>
        </w:rPr>
        <w:t xml:space="preserve">Ohaus </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r w:rsidRPr="00415B94">
        <w:rPr>
          <w:rFonts w:ascii="Times New Roman" w:hAnsi="Times New Roman" w:cs="Times New Roman"/>
        </w:rPr>
        <w:t>Bunsen</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r w:rsidRPr="00415B94">
        <w:rPr>
          <w:rFonts w:ascii="Times New Roman" w:hAnsi="Times New Roman" w:cs="Times New Roman"/>
        </w:rPr>
        <w:t>Beaker glass</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proofErr w:type="spellStart"/>
      <w:r w:rsidRPr="00415B94">
        <w:rPr>
          <w:rFonts w:ascii="Times New Roman" w:hAnsi="Times New Roman" w:cs="Times New Roman"/>
        </w:rPr>
        <w:t>Rak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tabung</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reaksi</w:t>
      </w:r>
      <w:proofErr w:type="spellEnd"/>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proofErr w:type="spellStart"/>
      <w:r w:rsidRPr="00415B94">
        <w:rPr>
          <w:rFonts w:ascii="Times New Roman" w:hAnsi="Times New Roman" w:cs="Times New Roman"/>
        </w:rPr>
        <w:t>Tabung</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reaksi</w:t>
      </w:r>
      <w:proofErr w:type="spellEnd"/>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proofErr w:type="spellStart"/>
      <w:r w:rsidRPr="00415B94">
        <w:rPr>
          <w:rFonts w:ascii="Times New Roman" w:hAnsi="Times New Roman" w:cs="Times New Roman"/>
        </w:rPr>
        <w:t>Alat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penyaring</w:t>
      </w:r>
      <w:proofErr w:type="spellEnd"/>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r w:rsidRPr="00415B94">
        <w:rPr>
          <w:rFonts w:ascii="Times New Roman" w:hAnsi="Times New Roman" w:cs="Times New Roman"/>
          <w:lang w:val="id-ID"/>
        </w:rPr>
        <w:t>Spatula</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r w:rsidRPr="00415B94">
        <w:rPr>
          <w:rFonts w:ascii="Times New Roman" w:hAnsi="Times New Roman" w:cs="Times New Roman"/>
          <w:lang w:val="id-ID"/>
        </w:rPr>
        <w:t>Kompor listrik</w:t>
      </w:r>
    </w:p>
    <w:p w:rsidR="00415B94" w:rsidRPr="00415B94" w:rsidRDefault="00415B94" w:rsidP="00415B94">
      <w:pPr>
        <w:pStyle w:val="ListParagraph"/>
        <w:numPr>
          <w:ilvl w:val="0"/>
          <w:numId w:val="2"/>
        </w:numPr>
        <w:autoSpaceDE w:val="0"/>
        <w:autoSpaceDN w:val="0"/>
        <w:adjustRightInd w:val="0"/>
        <w:spacing w:after="0" w:line="360" w:lineRule="auto"/>
        <w:jc w:val="both"/>
        <w:rPr>
          <w:rFonts w:ascii="Times New Roman" w:hAnsi="Times New Roman" w:cs="Times New Roman"/>
          <w:color w:val="000000"/>
          <w:lang w:val="id-ID"/>
        </w:rPr>
      </w:pPr>
      <w:r w:rsidRPr="00415B94">
        <w:rPr>
          <w:rFonts w:ascii="Times New Roman" w:hAnsi="Times New Roman" w:cs="Times New Roman"/>
          <w:color w:val="000000"/>
          <w:lang w:val="id-ID"/>
        </w:rPr>
        <w:t xml:space="preserve">Viscometer, dll. </w:t>
      </w:r>
    </w:p>
    <w:p w:rsidR="00415B94" w:rsidRPr="00415B94" w:rsidRDefault="00415B94" w:rsidP="00415B94">
      <w:pPr>
        <w:autoSpaceDE w:val="0"/>
        <w:autoSpaceDN w:val="0"/>
        <w:adjustRightInd w:val="0"/>
        <w:spacing w:before="240" w:after="0" w:line="360" w:lineRule="auto"/>
        <w:rPr>
          <w:rFonts w:ascii="Times New Roman" w:hAnsi="Times New Roman" w:cs="Times New Roman"/>
          <w:color w:val="000000"/>
          <w:lang w:val="id-ID"/>
        </w:rPr>
      </w:pPr>
      <w:proofErr w:type="spellStart"/>
      <w:r w:rsidRPr="00415B94">
        <w:rPr>
          <w:rFonts w:ascii="Times New Roman" w:hAnsi="Times New Roman" w:cs="Times New Roman"/>
          <w:b/>
          <w:color w:val="000000"/>
        </w:rPr>
        <w:t>Metode</w:t>
      </w:r>
      <w:proofErr w:type="spellEnd"/>
      <w:r w:rsidRPr="00415B94">
        <w:rPr>
          <w:rFonts w:ascii="Times New Roman" w:hAnsi="Times New Roman" w:cs="Times New Roman"/>
          <w:b/>
          <w:color w:val="000000"/>
          <w:lang w:val="id-ID"/>
        </w:rPr>
        <w:t xml:space="preserve"> </w:t>
      </w:r>
      <w:proofErr w:type="spellStart"/>
      <w:r w:rsidRPr="00415B94">
        <w:rPr>
          <w:rFonts w:ascii="Times New Roman" w:hAnsi="Times New Roman" w:cs="Times New Roman"/>
          <w:b/>
          <w:color w:val="000000"/>
        </w:rPr>
        <w:t>Penelitian</w:t>
      </w:r>
      <w:proofErr w:type="spellEnd"/>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pPr>
      <w:r w:rsidRPr="00415B94">
        <w:rPr>
          <w:rFonts w:ascii="Times New Roman" w:hAnsi="Times New Roman" w:cs="Times New Roman"/>
          <w:color w:val="000000"/>
          <w:lang w:val="id-ID"/>
        </w:rPr>
        <w:t xml:space="preserve">Penelitian ini merupakan penelitian eksperimental mikrobiologi yang menggunakan nanokapsul jus kunyit yang telah di buat dilakukan pengamatan fisik terlebih dahulu dengan melihat adanya pertumbuhan jamur atau tidak serta (1) Perubahan warna (organoleptik), (2) Antibakteri dengan metode </w:t>
      </w:r>
      <w:r w:rsidRPr="00415B94">
        <w:rPr>
          <w:rFonts w:ascii="Times New Roman" w:hAnsi="Times New Roman" w:cs="Times New Roman"/>
          <w:i/>
          <w:color w:val="000000"/>
          <w:lang w:val="id-ID"/>
        </w:rPr>
        <w:t xml:space="preserve">Total </w:t>
      </w:r>
      <w:r w:rsidRPr="00415B94">
        <w:rPr>
          <w:rFonts w:ascii="Times New Roman" w:hAnsi="Times New Roman" w:cs="Times New Roman"/>
          <w:i/>
          <w:iCs/>
          <w:color w:val="000000"/>
          <w:lang w:val="id-ID"/>
        </w:rPr>
        <w:t>Plate Count</w:t>
      </w:r>
      <w:r w:rsidRPr="00415B94">
        <w:rPr>
          <w:rFonts w:ascii="Times New Roman" w:hAnsi="Times New Roman" w:cs="Times New Roman"/>
          <w:color w:val="000000"/>
          <w:lang w:val="id-ID"/>
        </w:rPr>
        <w:t xml:space="preserve"> (TPC) kemudian, (3) Kekentalan (viskositas) untuk mengetahui aktivitas antibakteri pada nanokapsul jus kunyit dengan 1 sampel dan 3 kali ulangan pada masing-masing lama penyimpanan, yaitu:</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pPr>
      <w:r w:rsidRPr="00415B94">
        <w:rPr>
          <w:rFonts w:ascii="Times New Roman" w:hAnsi="Times New Roman" w:cs="Times New Roman"/>
          <w:color w:val="000000"/>
          <w:lang w:val="id-ID"/>
        </w:rPr>
        <w:t>P0 = Penyimpanan 0 hari</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pPr>
      <w:r w:rsidRPr="00415B94">
        <w:rPr>
          <w:rFonts w:ascii="Times New Roman" w:hAnsi="Times New Roman" w:cs="Times New Roman"/>
          <w:color w:val="000000"/>
          <w:lang w:val="id-ID"/>
        </w:rPr>
        <w:t>P1 = Penyimpanan 7 hari</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pPr>
      <w:r w:rsidRPr="00415B94">
        <w:rPr>
          <w:rFonts w:ascii="Times New Roman" w:hAnsi="Times New Roman" w:cs="Times New Roman"/>
          <w:color w:val="000000"/>
          <w:lang w:val="id-ID"/>
        </w:rPr>
        <w:t>P2 = Penyimpanan 14 hari</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pPr>
      <w:r w:rsidRPr="00415B94">
        <w:rPr>
          <w:rFonts w:ascii="Times New Roman" w:hAnsi="Times New Roman" w:cs="Times New Roman"/>
          <w:color w:val="000000"/>
          <w:lang w:val="id-ID"/>
        </w:rPr>
        <w:t>P3 = Penyimpanan 21 hari</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pPr>
      <w:r w:rsidRPr="00415B94">
        <w:rPr>
          <w:rFonts w:ascii="Times New Roman" w:hAnsi="Times New Roman" w:cs="Times New Roman"/>
          <w:color w:val="000000"/>
          <w:lang w:val="id-ID"/>
        </w:rPr>
        <w:t xml:space="preserve">P4 = Penyimpanan 28 hari. </w:t>
      </w:r>
    </w:p>
    <w:p w:rsidR="00415B94" w:rsidRPr="00415B94" w:rsidRDefault="00415B94" w:rsidP="00415B94">
      <w:pPr>
        <w:autoSpaceDE w:val="0"/>
        <w:autoSpaceDN w:val="0"/>
        <w:adjustRightInd w:val="0"/>
        <w:spacing w:before="240" w:after="0" w:line="360" w:lineRule="auto"/>
        <w:ind w:left="360"/>
        <w:jc w:val="both"/>
        <w:rPr>
          <w:rStyle w:val="fontstyle01"/>
          <w:b w:val="0"/>
          <w:sz w:val="22"/>
          <w:szCs w:val="22"/>
        </w:rPr>
      </w:pPr>
      <w:proofErr w:type="spellStart"/>
      <w:r w:rsidRPr="00415B94">
        <w:rPr>
          <w:rStyle w:val="fontstyle01"/>
          <w:b w:val="0"/>
          <w:sz w:val="22"/>
          <w:szCs w:val="22"/>
        </w:rPr>
        <w:lastRenderedPageBreak/>
        <w:t>Tahap</w:t>
      </w:r>
      <w:proofErr w:type="spellEnd"/>
      <w:r w:rsidRPr="00415B94">
        <w:rPr>
          <w:rStyle w:val="fontstyle01"/>
          <w:b w:val="0"/>
          <w:sz w:val="22"/>
          <w:szCs w:val="22"/>
        </w:rPr>
        <w:t xml:space="preserve"> </w:t>
      </w:r>
      <w:proofErr w:type="spellStart"/>
      <w:r w:rsidRPr="00415B94">
        <w:rPr>
          <w:rStyle w:val="fontstyle01"/>
          <w:b w:val="0"/>
          <w:sz w:val="22"/>
          <w:szCs w:val="22"/>
        </w:rPr>
        <w:t>Pembuatan</w:t>
      </w:r>
      <w:proofErr w:type="spellEnd"/>
      <w:r w:rsidRPr="00415B94">
        <w:rPr>
          <w:rStyle w:val="fontstyle01"/>
          <w:b w:val="0"/>
          <w:sz w:val="22"/>
          <w:szCs w:val="22"/>
        </w:rPr>
        <w:t xml:space="preserve"> </w:t>
      </w:r>
      <w:r w:rsidRPr="00415B94">
        <w:rPr>
          <w:rStyle w:val="fontstyle01"/>
          <w:b w:val="0"/>
          <w:sz w:val="22"/>
          <w:szCs w:val="22"/>
          <w:lang w:val="id-ID"/>
        </w:rPr>
        <w:t>Nanokapsul Jus Kunyit</w:t>
      </w:r>
    </w:p>
    <w:p w:rsidR="00415B94" w:rsidRPr="00415B94" w:rsidRDefault="00415B94" w:rsidP="00415B94">
      <w:pPr>
        <w:autoSpaceDE w:val="0"/>
        <w:autoSpaceDN w:val="0"/>
        <w:adjustRightInd w:val="0"/>
        <w:spacing w:after="0" w:line="360" w:lineRule="auto"/>
        <w:jc w:val="both"/>
        <w:rPr>
          <w:rStyle w:val="fontstyle01"/>
          <w:b w:val="0"/>
          <w:sz w:val="22"/>
          <w:szCs w:val="22"/>
          <w:lang w:val="id-ID"/>
        </w:rPr>
      </w:pPr>
      <w:r w:rsidRPr="00415B94">
        <w:rPr>
          <w:rStyle w:val="fontstyle01"/>
          <w:b w:val="0"/>
          <w:sz w:val="22"/>
          <w:szCs w:val="22"/>
          <w:lang w:val="id-ID"/>
        </w:rPr>
        <w:t xml:space="preserve">Pembuatan sampel nanokapsul jus kunyit di buat sebanyak 4 kg kunyit di blanching dalam 5 liter air selama 15 menit dalam air mendidih </w:t>
      </w:r>
    </w:p>
    <w:p w:rsidR="00415B94" w:rsidRPr="00415B94" w:rsidRDefault="00415B94" w:rsidP="00415B94">
      <w:pPr>
        <w:autoSpaceDE w:val="0"/>
        <w:autoSpaceDN w:val="0"/>
        <w:adjustRightInd w:val="0"/>
        <w:spacing w:after="0" w:line="360" w:lineRule="auto"/>
        <w:ind w:firstLine="720"/>
        <w:jc w:val="both"/>
        <w:rPr>
          <w:rStyle w:val="fontstyle01"/>
          <w:b w:val="0"/>
          <w:sz w:val="22"/>
          <w:szCs w:val="22"/>
          <w:lang w:val="id-ID"/>
        </w:rPr>
      </w:pPr>
      <w:r w:rsidRPr="00415B94">
        <w:rPr>
          <w:rStyle w:val="fontstyle01"/>
          <w:b w:val="0"/>
          <w:sz w:val="22"/>
          <w:szCs w:val="22"/>
          <w:lang w:val="id-ID"/>
        </w:rPr>
        <w:t xml:space="preserve">Kemudian blender 2x30 menit, tambahkan 50 g kitosan yang sudah di larutkan dalam 4 liter, asam sitrat 2,5% di blander 30 menit di tambah dengan larutan STTP 2,5 g dalam 1 liter air di blender selama 30 menit </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color w:val="000000"/>
          <w:lang w:val="id-ID"/>
        </w:rPr>
      </w:pPr>
      <w:r w:rsidRPr="00415B94">
        <w:rPr>
          <w:rStyle w:val="fontstyle01"/>
          <w:b w:val="0"/>
          <w:sz w:val="22"/>
          <w:szCs w:val="22"/>
          <w:lang w:val="id-ID"/>
        </w:rPr>
        <w:t>Kemudian produk nanokapsul jus kunyit di saring dan di kemas pada standing pouch serta di pres menggunakan sealer, lalu di simpan pada kulkas untuk mengawet kan produk pada suhu 4</w:t>
      </w:r>
      <w:r w:rsidRPr="00415B94">
        <w:rPr>
          <w:rStyle w:val="fontstyle01"/>
          <w:b w:val="0"/>
          <w:sz w:val="22"/>
          <w:szCs w:val="22"/>
          <w:vertAlign w:val="superscript"/>
          <w:lang w:val="id-ID"/>
        </w:rPr>
        <w:t>o</w:t>
      </w:r>
      <w:r w:rsidRPr="00415B94">
        <w:rPr>
          <w:rStyle w:val="fontstyle21"/>
          <w:sz w:val="22"/>
          <w:szCs w:val="22"/>
          <w:lang w:val="id-ID"/>
        </w:rPr>
        <w:t>C.</w:t>
      </w:r>
    </w:p>
    <w:p w:rsidR="00415B94" w:rsidRPr="00415B94" w:rsidRDefault="00415B94" w:rsidP="00415B94">
      <w:pPr>
        <w:autoSpaceDE w:val="0"/>
        <w:autoSpaceDN w:val="0"/>
        <w:adjustRightInd w:val="0"/>
        <w:spacing w:after="0" w:line="360" w:lineRule="auto"/>
        <w:jc w:val="both"/>
        <w:rPr>
          <w:rStyle w:val="fontstyle21"/>
          <w:b/>
          <w:bCs/>
          <w:sz w:val="22"/>
          <w:szCs w:val="22"/>
          <w:lang w:val="id-ID"/>
        </w:rPr>
      </w:pPr>
      <w:r w:rsidRPr="00415B94">
        <w:rPr>
          <w:rStyle w:val="fontstyle21"/>
          <w:b/>
          <w:sz w:val="22"/>
          <w:szCs w:val="22"/>
          <w:lang w:val="id-ID"/>
        </w:rPr>
        <w:t>Tahap Pengujian Organoleptik</w:t>
      </w:r>
    </w:p>
    <w:p w:rsidR="00415B94" w:rsidRPr="00415B94" w:rsidRDefault="00415B94" w:rsidP="00415B94">
      <w:pPr>
        <w:autoSpaceDE w:val="0"/>
        <w:autoSpaceDN w:val="0"/>
        <w:adjustRightInd w:val="0"/>
        <w:spacing w:after="0" w:line="360" w:lineRule="auto"/>
        <w:jc w:val="both"/>
        <w:rPr>
          <w:rStyle w:val="fontstyle21"/>
          <w:sz w:val="22"/>
          <w:szCs w:val="22"/>
          <w:lang w:val="id-ID"/>
        </w:rPr>
      </w:pPr>
      <w:r w:rsidRPr="00415B94">
        <w:rPr>
          <w:rStyle w:val="fontstyle21"/>
          <w:sz w:val="22"/>
          <w:szCs w:val="22"/>
          <w:lang w:val="id-ID"/>
        </w:rPr>
        <w:t xml:space="preserve">Nanokapsul jus kunyit sebelum di lakukan uji TPC terlebih dahulu di lakukan uji organoleptik yang di lakukan dengan menggunakan panca indra. Hal-hal yang di evaluasi meliputi bau dan warna, Hasil pengamatan organoleptik di jelaskan secara deskripsi meliputi bau warna serta terdapat atau tidaknya endapan. (Septiani, 2011). </w:t>
      </w:r>
    </w:p>
    <w:p w:rsidR="00415B94" w:rsidRPr="00415B94" w:rsidRDefault="00415B94" w:rsidP="00415B94">
      <w:pPr>
        <w:pStyle w:val="ListParagraph"/>
        <w:autoSpaceDE w:val="0"/>
        <w:autoSpaceDN w:val="0"/>
        <w:adjustRightInd w:val="0"/>
        <w:spacing w:after="0" w:line="360" w:lineRule="auto"/>
        <w:ind w:left="284" w:firstLine="425"/>
        <w:jc w:val="both"/>
        <w:rPr>
          <w:rStyle w:val="fontstyle21"/>
          <w:b/>
          <w:bCs/>
          <w:sz w:val="22"/>
          <w:szCs w:val="22"/>
          <w:lang w:val="id-ID"/>
        </w:rPr>
      </w:pPr>
      <w:r w:rsidRPr="00415B94">
        <w:rPr>
          <w:rStyle w:val="fontstyle21"/>
          <w:sz w:val="22"/>
          <w:szCs w:val="22"/>
          <w:lang w:val="id-ID"/>
        </w:rPr>
        <w:t xml:space="preserve">Tahap Pembuatan Media </w:t>
      </w:r>
      <w:r w:rsidRPr="00415B94">
        <w:rPr>
          <w:rStyle w:val="fontstyle21"/>
          <w:i/>
          <w:sz w:val="22"/>
          <w:szCs w:val="22"/>
          <w:lang w:val="id-ID"/>
        </w:rPr>
        <w:t>Nutrient Agar</w:t>
      </w:r>
    </w:p>
    <w:p w:rsidR="00415B94" w:rsidRPr="00415B94" w:rsidRDefault="00415B94" w:rsidP="00415B94">
      <w:pPr>
        <w:autoSpaceDE w:val="0"/>
        <w:autoSpaceDN w:val="0"/>
        <w:adjustRightInd w:val="0"/>
        <w:spacing w:after="0" w:line="360" w:lineRule="auto"/>
        <w:jc w:val="both"/>
        <w:rPr>
          <w:rFonts w:ascii="Times New Roman" w:hAnsi="Times New Roman" w:cs="Times New Roman"/>
          <w:lang w:val="id-ID"/>
        </w:rPr>
      </w:pPr>
      <w:proofErr w:type="spellStart"/>
      <w:r w:rsidRPr="00415B94">
        <w:rPr>
          <w:rFonts w:ascii="Times New Roman" w:hAnsi="Times New Roman" w:cs="Times New Roman"/>
        </w:rPr>
        <w:t>Nutrien</w:t>
      </w:r>
      <w:proofErr w:type="spellEnd"/>
      <w:r w:rsidRPr="00415B94">
        <w:rPr>
          <w:rFonts w:ascii="Times New Roman" w:hAnsi="Times New Roman" w:cs="Times New Roman"/>
        </w:rPr>
        <w:t xml:space="preserve"> Agar (NA) </w:t>
      </w:r>
      <w:proofErr w:type="spellStart"/>
      <w:r w:rsidRPr="00415B94">
        <w:rPr>
          <w:rFonts w:ascii="Times New Roman" w:hAnsi="Times New Roman" w:cs="Times New Roman"/>
        </w:rPr>
        <w:t>sebanyak</w:t>
      </w:r>
      <w:proofErr w:type="spellEnd"/>
      <w:r w:rsidRPr="00415B94">
        <w:rPr>
          <w:rFonts w:ascii="Times New Roman" w:hAnsi="Times New Roman" w:cs="Times New Roman"/>
        </w:rPr>
        <w:t xml:space="preserve"> </w:t>
      </w:r>
      <w:r w:rsidRPr="00415B94">
        <w:rPr>
          <w:rFonts w:ascii="Times New Roman" w:hAnsi="Times New Roman" w:cs="Times New Roman"/>
          <w:lang w:val="id-ID"/>
        </w:rPr>
        <w:t>4</w:t>
      </w:r>
      <w:proofErr w:type="gramStart"/>
      <w:r w:rsidRPr="00415B94">
        <w:rPr>
          <w:rFonts w:ascii="Times New Roman" w:hAnsi="Times New Roman" w:cs="Times New Roman"/>
          <w:lang w:val="id-ID"/>
        </w:rPr>
        <w:t>,2</w:t>
      </w:r>
      <w:proofErr w:type="gramEnd"/>
      <w:r w:rsidRPr="00415B94">
        <w:rPr>
          <w:rFonts w:ascii="Times New Roman" w:hAnsi="Times New Roman" w:cs="Times New Roman"/>
        </w:rPr>
        <w:t xml:space="preserve"> g </w:t>
      </w:r>
      <w:proofErr w:type="spellStart"/>
      <w:r w:rsidRPr="00415B94">
        <w:rPr>
          <w:rFonts w:ascii="Times New Roman" w:hAnsi="Times New Roman" w:cs="Times New Roman"/>
        </w:rPr>
        <w:t>dilarutkan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dalam</w:t>
      </w:r>
      <w:proofErr w:type="spellEnd"/>
      <w:r w:rsidRPr="00415B94">
        <w:rPr>
          <w:rFonts w:ascii="Times New Roman" w:hAnsi="Times New Roman" w:cs="Times New Roman"/>
        </w:rPr>
        <w:t xml:space="preserve"> 1</w:t>
      </w:r>
      <w:r w:rsidRPr="00415B94">
        <w:rPr>
          <w:rFonts w:ascii="Times New Roman" w:hAnsi="Times New Roman" w:cs="Times New Roman"/>
          <w:lang w:val="id-ID"/>
        </w:rPr>
        <w:t>5</w:t>
      </w:r>
      <w:r w:rsidRPr="00415B94">
        <w:rPr>
          <w:rFonts w:ascii="Times New Roman" w:hAnsi="Times New Roman" w:cs="Times New Roman"/>
        </w:rPr>
        <w:t xml:space="preserve">0 </w:t>
      </w:r>
      <w:proofErr w:type="spellStart"/>
      <w:r w:rsidRPr="00415B94">
        <w:rPr>
          <w:rFonts w:ascii="Times New Roman" w:hAnsi="Times New Roman" w:cs="Times New Roman"/>
        </w:rPr>
        <w:t>mL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aquades</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menggunakan</w:t>
      </w:r>
      <w:proofErr w:type="spellEnd"/>
      <w:r w:rsidRPr="00415B94">
        <w:rPr>
          <w:rFonts w:ascii="Times New Roman" w:hAnsi="Times New Roman" w:cs="Times New Roman"/>
        </w:rPr>
        <w:t xml:space="preserve"> </w:t>
      </w:r>
      <w:r w:rsidRPr="00415B94">
        <w:rPr>
          <w:rFonts w:ascii="Times New Roman" w:hAnsi="Times New Roman" w:cs="Times New Roman"/>
          <w:lang w:val="id-ID"/>
        </w:rPr>
        <w:t xml:space="preserve">beaker glass panaskan sambil di aduk hingga mendidih </w:t>
      </w:r>
    </w:p>
    <w:p w:rsidR="00415B94" w:rsidRPr="00415B94" w:rsidRDefault="00415B94" w:rsidP="00415B94">
      <w:pPr>
        <w:pStyle w:val="ListParagraph"/>
        <w:autoSpaceDE w:val="0"/>
        <w:autoSpaceDN w:val="0"/>
        <w:adjustRightInd w:val="0"/>
        <w:spacing w:after="0" w:line="360" w:lineRule="auto"/>
        <w:ind w:left="142" w:firstLine="567"/>
        <w:jc w:val="both"/>
        <w:rPr>
          <w:rFonts w:ascii="Times New Roman" w:hAnsi="Times New Roman" w:cs="Times New Roman"/>
          <w:lang w:val="id-ID"/>
        </w:rPr>
      </w:pPr>
      <w:r w:rsidRPr="00415B94">
        <w:rPr>
          <w:rFonts w:ascii="Times New Roman" w:hAnsi="Times New Roman" w:cs="Times New Roman"/>
          <w:lang w:val="id-ID"/>
        </w:rPr>
        <w:t>Tuang ke dalam tabung reaksi kemudian tutup menggunakan kapas dan balut dengan kertas lalu cawan petri juga di balut dengan kertas</w:t>
      </w:r>
      <w:r w:rsidRPr="00415B94">
        <w:rPr>
          <w:rFonts w:ascii="Times New Roman" w:hAnsi="Times New Roman" w:cs="Times New Roman"/>
        </w:rPr>
        <w:t xml:space="preserve">. </w:t>
      </w:r>
      <w:proofErr w:type="spellStart"/>
      <w:proofErr w:type="gramStart"/>
      <w:r w:rsidRPr="00415B94">
        <w:rPr>
          <w:rFonts w:ascii="Times New Roman" w:hAnsi="Times New Roman" w:cs="Times New Roman"/>
        </w:rPr>
        <w:t>Selanjutnya</w:t>
      </w:r>
      <w:proofErr w:type="spellEnd"/>
      <w:r w:rsidRPr="00415B94">
        <w:rPr>
          <w:rFonts w:ascii="Times New Roman" w:hAnsi="Times New Roman" w:cs="Times New Roman"/>
          <w:lang w:val="id-ID"/>
        </w:rPr>
        <w:t xml:space="preserve"> </w:t>
      </w:r>
      <w:r w:rsidRPr="00415B94">
        <w:rPr>
          <w:rFonts w:ascii="Times New Roman" w:hAnsi="Times New Roman" w:cs="Times New Roman"/>
        </w:rPr>
        <w:t>media</w:t>
      </w:r>
      <w:r w:rsidRPr="00415B94">
        <w:rPr>
          <w:rFonts w:ascii="Times New Roman" w:hAnsi="Times New Roman" w:cs="Times New Roman"/>
          <w:lang w:val="id-ID"/>
        </w:rPr>
        <w:t xml:space="preserve"> agar dan cawan petri</w:t>
      </w:r>
      <w:r w:rsidRPr="00415B94">
        <w:rPr>
          <w:rFonts w:ascii="Times New Roman" w:hAnsi="Times New Roman" w:cs="Times New Roman"/>
        </w:rPr>
        <w:t xml:space="preserve"> </w:t>
      </w:r>
      <w:proofErr w:type="spellStart"/>
      <w:r w:rsidRPr="00415B94">
        <w:rPr>
          <w:rFonts w:ascii="Times New Roman" w:hAnsi="Times New Roman" w:cs="Times New Roman"/>
        </w:rPr>
        <w:t>disterilkan</w:t>
      </w:r>
      <w:proofErr w:type="spellEnd"/>
      <w:r w:rsidRPr="00415B94">
        <w:rPr>
          <w:rFonts w:ascii="Times New Roman" w:hAnsi="Times New Roman" w:cs="Times New Roman"/>
        </w:rPr>
        <w:t xml:space="preserve"> d</w:t>
      </w:r>
      <w:r w:rsidRPr="00415B94">
        <w:rPr>
          <w:rFonts w:ascii="Times New Roman" w:hAnsi="Times New Roman" w:cs="Times New Roman"/>
          <w:lang w:val="id-ID"/>
        </w:rPr>
        <w:t>i dalam</w:t>
      </w:r>
      <w:r w:rsidRPr="00415B94">
        <w:rPr>
          <w:rFonts w:ascii="Times New Roman" w:hAnsi="Times New Roman" w:cs="Times New Roman"/>
        </w:rPr>
        <w:t xml:space="preserve"> autoclave </w:t>
      </w:r>
      <w:proofErr w:type="spellStart"/>
      <w:r w:rsidRPr="00415B94">
        <w:rPr>
          <w:rFonts w:ascii="Times New Roman" w:hAnsi="Times New Roman" w:cs="Times New Roman"/>
        </w:rPr>
        <w:t>dengan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suhu</w:t>
      </w:r>
      <w:proofErr w:type="spellEnd"/>
      <w:r w:rsidRPr="00415B94">
        <w:rPr>
          <w:rFonts w:ascii="Times New Roman" w:hAnsi="Times New Roman" w:cs="Times New Roman"/>
        </w:rPr>
        <w:t xml:space="preserve"> 12</w:t>
      </w:r>
      <w:r w:rsidRPr="00415B94">
        <w:rPr>
          <w:rFonts w:ascii="Times New Roman" w:hAnsi="Times New Roman" w:cs="Times New Roman"/>
          <w:lang w:val="id-ID"/>
        </w:rPr>
        <w:t xml:space="preserve">5 </w:t>
      </w:r>
      <w:r w:rsidRPr="00415B94">
        <w:rPr>
          <w:rFonts w:ascii="Times New Roman" w:hAnsi="Times New Roman" w:cs="Times New Roman"/>
          <w:vertAlign w:val="superscript"/>
          <w:lang w:val="id-ID"/>
        </w:rPr>
        <w:t>o</w:t>
      </w:r>
      <w:r w:rsidRPr="00415B94">
        <w:rPr>
          <w:rFonts w:ascii="Times New Roman" w:hAnsi="Times New Roman" w:cs="Times New Roman"/>
        </w:rPr>
        <w:t xml:space="preserve">C </w:t>
      </w:r>
      <w:proofErr w:type="spellStart"/>
      <w:r w:rsidRPr="00415B94">
        <w:rPr>
          <w:rFonts w:ascii="Times New Roman" w:hAnsi="Times New Roman" w:cs="Times New Roman"/>
        </w:rPr>
        <w:t>selama</w:t>
      </w:r>
      <w:proofErr w:type="spellEnd"/>
      <w:r w:rsidRPr="00415B94">
        <w:rPr>
          <w:rFonts w:ascii="Times New Roman" w:hAnsi="Times New Roman" w:cs="Times New Roman"/>
        </w:rPr>
        <w:t xml:space="preserve"> 15 </w:t>
      </w:r>
      <w:proofErr w:type="spellStart"/>
      <w:r w:rsidRPr="00415B94">
        <w:rPr>
          <w:rFonts w:ascii="Times New Roman" w:hAnsi="Times New Roman" w:cs="Times New Roman"/>
        </w:rPr>
        <w:t>menit</w:t>
      </w:r>
      <w:proofErr w:type="spellEnd"/>
      <w:r>
        <w:rPr>
          <w:rFonts w:ascii="Times New Roman" w:hAnsi="Times New Roman" w:cs="Times New Roman"/>
          <w:lang w:val="id-ID"/>
        </w:rPr>
        <w:t>.</w:t>
      </w:r>
      <w:proofErr w:type="gramEnd"/>
    </w:p>
    <w:p w:rsidR="00415B94" w:rsidRPr="00415B94" w:rsidRDefault="00415B94" w:rsidP="00415B94">
      <w:pPr>
        <w:pStyle w:val="ListParagraph"/>
        <w:autoSpaceDE w:val="0"/>
        <w:autoSpaceDN w:val="0"/>
        <w:adjustRightInd w:val="0"/>
        <w:spacing w:after="0" w:line="360" w:lineRule="auto"/>
        <w:ind w:left="142" w:firstLine="567"/>
        <w:jc w:val="center"/>
        <w:rPr>
          <w:rFonts w:ascii="Times New Roman" w:hAnsi="Times New Roman" w:cs="Times New Roman"/>
          <w:lang w:val="id-ID"/>
        </w:rPr>
      </w:pPr>
    </w:p>
    <w:p w:rsidR="00415B94" w:rsidRPr="00415B94" w:rsidRDefault="00415B94" w:rsidP="00415B94">
      <w:pPr>
        <w:autoSpaceDE w:val="0"/>
        <w:autoSpaceDN w:val="0"/>
        <w:adjustRightInd w:val="0"/>
        <w:spacing w:before="240" w:after="0" w:line="360" w:lineRule="auto"/>
        <w:jc w:val="both"/>
        <w:rPr>
          <w:rStyle w:val="fontstyle21"/>
          <w:b/>
          <w:bCs/>
          <w:sz w:val="22"/>
          <w:szCs w:val="22"/>
        </w:rPr>
      </w:pPr>
      <w:r w:rsidRPr="00415B94">
        <w:rPr>
          <w:rStyle w:val="fontstyle21"/>
          <w:b/>
          <w:sz w:val="22"/>
          <w:szCs w:val="22"/>
          <w:lang w:val="id-ID"/>
        </w:rPr>
        <w:lastRenderedPageBreak/>
        <w:t xml:space="preserve">Tahap Analisis </w:t>
      </w:r>
      <w:r w:rsidRPr="00415B94">
        <w:rPr>
          <w:rStyle w:val="fontstyle21"/>
          <w:b/>
          <w:i/>
          <w:sz w:val="22"/>
          <w:szCs w:val="22"/>
          <w:lang w:val="id-ID"/>
        </w:rPr>
        <w:t>Total Plate Count</w:t>
      </w:r>
      <w:r w:rsidRPr="00415B94">
        <w:rPr>
          <w:rStyle w:val="fontstyle21"/>
          <w:b/>
          <w:sz w:val="22"/>
          <w:szCs w:val="22"/>
          <w:lang w:val="id-ID"/>
        </w:rPr>
        <w:t xml:space="preserve"> (TPC)</w:t>
      </w:r>
    </w:p>
    <w:p w:rsidR="00415B94" w:rsidRPr="00415B94" w:rsidRDefault="00415B94" w:rsidP="00415B94">
      <w:pPr>
        <w:autoSpaceDE w:val="0"/>
        <w:autoSpaceDN w:val="0"/>
        <w:adjustRightInd w:val="0"/>
        <w:spacing w:after="0" w:line="360" w:lineRule="auto"/>
        <w:jc w:val="both"/>
        <w:rPr>
          <w:rStyle w:val="fontstyle21"/>
          <w:sz w:val="22"/>
          <w:szCs w:val="22"/>
          <w:lang w:val="id-ID"/>
        </w:rPr>
      </w:pPr>
      <w:r w:rsidRPr="00415B94">
        <w:rPr>
          <w:rStyle w:val="fontstyle21"/>
          <w:sz w:val="22"/>
          <w:szCs w:val="22"/>
          <w:lang w:val="id-ID"/>
        </w:rPr>
        <w:tab/>
      </w:r>
      <w:proofErr w:type="spellStart"/>
      <w:r w:rsidRPr="00415B94">
        <w:rPr>
          <w:rFonts w:ascii="Times New Roman" w:hAnsi="Times New Roman" w:cs="Times New Roman"/>
        </w:rPr>
        <w:t>Pengujian</w:t>
      </w:r>
      <w:proofErr w:type="spellEnd"/>
      <w:r w:rsidRPr="00415B94">
        <w:rPr>
          <w:rFonts w:ascii="Times New Roman" w:hAnsi="Times New Roman" w:cs="Times New Roman"/>
        </w:rPr>
        <w:t xml:space="preserve"> TPC (</w:t>
      </w:r>
      <w:r w:rsidRPr="00415B94">
        <w:rPr>
          <w:rFonts w:ascii="Times New Roman" w:hAnsi="Times New Roman" w:cs="Times New Roman"/>
          <w:i/>
        </w:rPr>
        <w:t>Total Plate Count</w:t>
      </w:r>
      <w:r w:rsidRPr="00415B94">
        <w:rPr>
          <w:rFonts w:ascii="Times New Roman" w:hAnsi="Times New Roman" w:cs="Times New Roman"/>
        </w:rPr>
        <w:t xml:space="preserve">) </w:t>
      </w:r>
      <w:r w:rsidRPr="00415B94">
        <w:rPr>
          <w:rStyle w:val="fontstyle21"/>
          <w:sz w:val="22"/>
          <w:szCs w:val="22"/>
          <w:lang w:val="id-ID"/>
        </w:rPr>
        <w:t xml:space="preserve">panaskan media agar yang telah di sterilisasi dengan menggunakan tabung reaksi yang di tambah aquades di atas kompor hingga mendidih, lakukan penanaman sampel ke dalam cawan petri di dalam Leminar Air Flow (LAF), sterilkan tangan menggunakan alkohol kemudian hidupkan bunsen putar bibir cawan petri di dekat bunsen, ambil sampel menggunakan </w:t>
      </w:r>
      <w:r w:rsidRPr="00415B94">
        <w:rPr>
          <w:rStyle w:val="fontstyle21"/>
          <w:i/>
          <w:iCs/>
          <w:sz w:val="22"/>
          <w:szCs w:val="22"/>
          <w:lang w:val="id-ID"/>
        </w:rPr>
        <w:t>micropippete</w:t>
      </w:r>
      <w:r w:rsidRPr="00415B94">
        <w:rPr>
          <w:rStyle w:val="fontstyle21"/>
          <w:sz w:val="22"/>
          <w:szCs w:val="22"/>
          <w:lang w:val="id-ID"/>
        </w:rPr>
        <w:t xml:space="preserve"> sebanyak 1 ml masukkan ke dalam petri desk, buka agar NA panaskan bibir tabung reaksi agar di masukkan ke dalam petri desh kemudian putar seperti angka 8</w:t>
      </w:r>
      <w:r w:rsidRPr="00415B94">
        <w:rPr>
          <w:rStyle w:val="fontstyle01"/>
          <w:sz w:val="22"/>
          <w:szCs w:val="22"/>
          <w:lang w:val="id-ID"/>
        </w:rPr>
        <w:t xml:space="preserve"> </w:t>
      </w:r>
      <w:r w:rsidRPr="00415B94">
        <w:rPr>
          <w:rStyle w:val="fontstyle21"/>
          <w:sz w:val="22"/>
          <w:szCs w:val="22"/>
          <w:lang w:val="id-ID"/>
        </w:rPr>
        <w:t>agar sampel dan media homogen, masukkan agar yang sudah di tanam sampel ke dalam inkubator, amati setelah 48 jam.</w:t>
      </w:r>
    </w:p>
    <w:p w:rsidR="00415B94" w:rsidRPr="00415B94" w:rsidRDefault="00415B94" w:rsidP="00415B94">
      <w:pPr>
        <w:autoSpaceDE w:val="0"/>
        <w:autoSpaceDN w:val="0"/>
        <w:adjustRightInd w:val="0"/>
        <w:spacing w:after="0" w:line="360" w:lineRule="auto"/>
        <w:jc w:val="both"/>
        <w:rPr>
          <w:rFonts w:ascii="Times New Roman" w:hAnsi="Times New Roman" w:cs="Times New Roman"/>
          <w:b/>
          <w:color w:val="000000"/>
          <w:lang w:val="id-ID"/>
        </w:rPr>
      </w:pPr>
      <w:r w:rsidRPr="00415B94">
        <w:rPr>
          <w:rFonts w:ascii="Times New Roman" w:hAnsi="Times New Roman" w:cs="Times New Roman"/>
          <w:b/>
          <w:color w:val="000000"/>
          <w:lang w:val="id-ID"/>
        </w:rPr>
        <w:t>Tahap Uji Viskositas</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lang w:val="id-ID"/>
        </w:rPr>
      </w:pPr>
      <w:r w:rsidRPr="00415B94">
        <w:rPr>
          <w:rFonts w:ascii="Times New Roman" w:hAnsi="Times New Roman" w:cs="Times New Roman"/>
          <w:lang w:val="id-ID"/>
        </w:rPr>
        <w:t>Pengujian viskositas di lakukan di laboratorium CV</w:t>
      </w:r>
      <w:r w:rsidRPr="00415B94">
        <w:rPr>
          <w:rFonts w:ascii="Times New Roman" w:hAnsi="Times New Roman" w:cs="Times New Roman"/>
        </w:rPr>
        <w:t>.</w:t>
      </w:r>
      <w:r w:rsidRPr="00415B94">
        <w:rPr>
          <w:rFonts w:ascii="Times New Roman" w:hAnsi="Times New Roman" w:cs="Times New Roman"/>
          <w:lang w:val="id-ID"/>
        </w:rPr>
        <w:t xml:space="preserve"> Chem-mix Pratama, Bantul. </w:t>
      </w:r>
      <w:proofErr w:type="spellStart"/>
      <w:proofErr w:type="gramStart"/>
      <w:r w:rsidRPr="00415B94">
        <w:rPr>
          <w:rFonts w:ascii="Times New Roman" w:hAnsi="Times New Roman" w:cs="Times New Roman"/>
        </w:rPr>
        <w:t>Pengujian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viskositas</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larutan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dilakukan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dengan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menggunakan</w:t>
      </w:r>
      <w:proofErr w:type="spellEnd"/>
      <w:r w:rsidRPr="00415B94">
        <w:rPr>
          <w:rFonts w:ascii="Times New Roman" w:hAnsi="Times New Roman" w:cs="Times New Roman"/>
        </w:rPr>
        <w:t xml:space="preserve"> viscometer Brookfield.</w:t>
      </w:r>
      <w:proofErr w:type="gramEnd"/>
      <w:r w:rsidRPr="00415B94">
        <w:rPr>
          <w:rFonts w:ascii="Times New Roman" w:hAnsi="Times New Roman" w:cs="Times New Roman"/>
        </w:rPr>
        <w:t xml:space="preserve"> </w:t>
      </w:r>
    </w:p>
    <w:p w:rsidR="00415B94" w:rsidRPr="00415B94" w:rsidRDefault="00415B94" w:rsidP="00415B94">
      <w:pPr>
        <w:autoSpaceDE w:val="0"/>
        <w:autoSpaceDN w:val="0"/>
        <w:adjustRightInd w:val="0"/>
        <w:spacing w:before="240" w:after="0" w:line="360" w:lineRule="auto"/>
        <w:jc w:val="center"/>
        <w:rPr>
          <w:rFonts w:ascii="Times New Roman" w:hAnsi="Times New Roman" w:cs="Times New Roman"/>
          <w:b/>
          <w:color w:val="000000"/>
        </w:rPr>
      </w:pPr>
      <w:proofErr w:type="spellStart"/>
      <w:r w:rsidRPr="00415B94">
        <w:rPr>
          <w:rFonts w:ascii="Times New Roman" w:hAnsi="Times New Roman" w:cs="Times New Roman"/>
          <w:b/>
          <w:color w:val="000000"/>
        </w:rPr>
        <w:t>Analisa</w:t>
      </w:r>
      <w:proofErr w:type="spellEnd"/>
      <w:r w:rsidRPr="00415B94">
        <w:rPr>
          <w:rFonts w:ascii="Times New Roman" w:hAnsi="Times New Roman" w:cs="Times New Roman"/>
          <w:b/>
          <w:color w:val="000000"/>
        </w:rPr>
        <w:t xml:space="preserve"> Data</w:t>
      </w:r>
    </w:p>
    <w:p w:rsidR="00415B94" w:rsidRPr="00415B94" w:rsidRDefault="00415B94" w:rsidP="00415B94">
      <w:pPr>
        <w:pStyle w:val="Default"/>
        <w:spacing w:line="360" w:lineRule="auto"/>
        <w:ind w:firstLine="720"/>
        <w:jc w:val="both"/>
        <w:rPr>
          <w:rFonts w:ascii="Times New Roman" w:hAnsi="Times New Roman" w:cs="Times New Roman"/>
          <w:color w:val="auto"/>
          <w:sz w:val="22"/>
          <w:szCs w:val="22"/>
        </w:rPr>
        <w:sectPr w:rsidR="00415B94" w:rsidRPr="00415B94" w:rsidSect="00415B94">
          <w:pgSz w:w="11906" w:h="16838"/>
          <w:pgMar w:top="1440" w:right="1440" w:bottom="1440" w:left="1440" w:header="708" w:footer="708" w:gutter="0"/>
          <w:pgNumType w:start="1"/>
          <w:cols w:num="2" w:space="720"/>
          <w:titlePg/>
          <w:docGrid w:linePitch="299"/>
        </w:sectPr>
      </w:pPr>
      <w:r w:rsidRPr="00415B94">
        <w:rPr>
          <w:rFonts w:ascii="Times New Roman" w:hAnsi="Times New Roman" w:cs="Times New Roman"/>
          <w:color w:val="auto"/>
          <w:sz w:val="22"/>
          <w:szCs w:val="22"/>
        </w:rPr>
        <w:t xml:space="preserve">Rancangan percobaan yang di gunakan adalah Rancangan Acak Lengkap (RAL) pola searah, dengan 5 macam lama penyimpanan dan 3 ulangan untuk uji TPC dan Viskositas. Data yang di dapat di analisis dengan analisis variansi. Apabila terdapat pengaruh nyata antar perlakuan (P&lt;0,05). Di lanjutkan dengan uji </w:t>
      </w:r>
      <w:r w:rsidRPr="00415B94">
        <w:rPr>
          <w:rFonts w:ascii="Times New Roman" w:hAnsi="Times New Roman" w:cs="Times New Roman"/>
          <w:i/>
          <w:color w:val="auto"/>
          <w:sz w:val="22"/>
          <w:szCs w:val="22"/>
        </w:rPr>
        <w:t>Duncan’s</w:t>
      </w:r>
      <w:r w:rsidRPr="00415B94">
        <w:rPr>
          <w:rFonts w:ascii="Times New Roman" w:hAnsi="Times New Roman" w:cs="Times New Roman"/>
          <w:color w:val="auto"/>
          <w:sz w:val="22"/>
          <w:szCs w:val="22"/>
        </w:rPr>
        <w:t xml:space="preserve"> </w:t>
      </w:r>
      <w:r w:rsidRPr="00415B94">
        <w:rPr>
          <w:rFonts w:ascii="Times New Roman" w:hAnsi="Times New Roman" w:cs="Times New Roman"/>
          <w:i/>
          <w:color w:val="auto"/>
          <w:sz w:val="22"/>
          <w:szCs w:val="22"/>
        </w:rPr>
        <w:t>New Multiple Range</w:t>
      </w:r>
      <w:r w:rsidRPr="00415B94">
        <w:rPr>
          <w:rFonts w:ascii="Times New Roman" w:hAnsi="Times New Roman" w:cs="Times New Roman"/>
          <w:color w:val="auto"/>
          <w:sz w:val="22"/>
          <w:szCs w:val="22"/>
        </w:rPr>
        <w:t xml:space="preserve"> </w:t>
      </w:r>
      <w:r w:rsidRPr="00415B94">
        <w:rPr>
          <w:rFonts w:ascii="Times New Roman" w:hAnsi="Times New Roman" w:cs="Times New Roman"/>
          <w:i/>
          <w:color w:val="auto"/>
          <w:sz w:val="22"/>
          <w:szCs w:val="22"/>
        </w:rPr>
        <w:t>Test</w:t>
      </w:r>
      <w:r w:rsidRPr="00415B94">
        <w:rPr>
          <w:rFonts w:ascii="Times New Roman" w:hAnsi="Times New Roman" w:cs="Times New Roman"/>
          <w:color w:val="auto"/>
          <w:sz w:val="22"/>
          <w:szCs w:val="22"/>
        </w:rPr>
        <w:t xml:space="preserve"> (DMRT). Analisis dari Uji Organoleptik </w:t>
      </w:r>
      <w:r>
        <w:rPr>
          <w:rFonts w:ascii="Times New Roman" w:hAnsi="Times New Roman" w:cs="Times New Roman"/>
          <w:color w:val="auto"/>
          <w:sz w:val="22"/>
          <w:szCs w:val="22"/>
        </w:rPr>
        <w:t>menggunakan analisis deskriptif.</w:t>
      </w:r>
    </w:p>
    <w:p w:rsidR="00415B94" w:rsidRPr="00415B94" w:rsidRDefault="00415B94" w:rsidP="00415B94">
      <w:pPr>
        <w:autoSpaceDE w:val="0"/>
        <w:autoSpaceDN w:val="0"/>
        <w:adjustRightInd w:val="0"/>
        <w:spacing w:line="360" w:lineRule="auto"/>
        <w:jc w:val="center"/>
        <w:rPr>
          <w:rFonts w:ascii="Times New Roman" w:hAnsi="Times New Roman" w:cs="Times New Roman"/>
          <w:b/>
          <w:lang w:val="id-ID"/>
        </w:rPr>
      </w:pPr>
      <w:r w:rsidRPr="00415B94">
        <w:rPr>
          <w:rFonts w:ascii="Times New Roman" w:hAnsi="Times New Roman" w:cs="Times New Roman"/>
          <w:b/>
          <w:lang w:val="id-ID"/>
        </w:rPr>
        <w:lastRenderedPageBreak/>
        <w:t>HASIL DAN PEMBAHASAN</w:t>
      </w:r>
    </w:p>
    <w:p w:rsidR="00415B94" w:rsidRPr="00415B94" w:rsidRDefault="00415B94" w:rsidP="00415B94">
      <w:pPr>
        <w:autoSpaceDE w:val="0"/>
        <w:autoSpaceDN w:val="0"/>
        <w:adjustRightInd w:val="0"/>
        <w:spacing w:after="0" w:line="360" w:lineRule="auto"/>
        <w:jc w:val="center"/>
        <w:rPr>
          <w:rFonts w:ascii="Times New Roman" w:hAnsi="Times New Roman" w:cs="Times New Roman"/>
          <w:b/>
          <w:lang w:val="id-ID"/>
        </w:rPr>
      </w:pPr>
      <w:r w:rsidRPr="00415B94">
        <w:rPr>
          <w:rFonts w:ascii="Times New Roman" w:hAnsi="Times New Roman" w:cs="Times New Roman"/>
          <w:b/>
          <w:lang w:val="id-ID"/>
        </w:rPr>
        <w:t>Pengamatan Organoleptik</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lang w:val="id-ID"/>
        </w:rPr>
      </w:pPr>
      <w:r w:rsidRPr="00415B94">
        <w:rPr>
          <w:rFonts w:ascii="Times New Roman" w:hAnsi="Times New Roman" w:cs="Times New Roman"/>
          <w:lang w:val="id-ID"/>
        </w:rPr>
        <w:t>Data hasil penelitian pengamatan secara organoleptik dengan lama penyimpanan 0 hari, 7 hari, 14 hari, 21 hari dan 28 hari di sajikan pada tabel 1.</w:t>
      </w:r>
    </w:p>
    <w:tbl>
      <w:tblPr>
        <w:tblStyle w:val="TableGrid"/>
        <w:tblpPr w:leftFromText="180" w:rightFromText="180" w:vertAnchor="text" w:horzAnchor="margin" w:tblpY="675"/>
        <w:tblW w:w="4735" w:type="dxa"/>
        <w:tblBorders>
          <w:left w:val="none" w:sz="0" w:space="0" w:color="auto"/>
          <w:right w:val="none" w:sz="0" w:space="0" w:color="auto"/>
          <w:insideH w:val="none" w:sz="0" w:space="0" w:color="auto"/>
          <w:insideV w:val="none" w:sz="0" w:space="0" w:color="auto"/>
        </w:tblBorders>
        <w:tblLayout w:type="fixed"/>
        <w:tblLook w:val="04A0"/>
      </w:tblPr>
      <w:tblGrid>
        <w:gridCol w:w="1308"/>
        <w:gridCol w:w="1012"/>
        <w:gridCol w:w="1169"/>
        <w:gridCol w:w="1246"/>
      </w:tblGrid>
      <w:tr w:rsidR="00415B94" w:rsidRPr="00415B94" w:rsidTr="00415B94">
        <w:trPr>
          <w:trHeight w:val="599"/>
        </w:trPr>
        <w:tc>
          <w:tcPr>
            <w:tcW w:w="1308" w:type="dxa"/>
            <w:tcBorders>
              <w:top w:val="double" w:sz="4" w:space="0" w:color="auto"/>
              <w:bottom w:val="single" w:sz="4" w:space="0" w:color="auto"/>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b/>
                <w:lang w:val="id-ID"/>
              </w:rPr>
            </w:pPr>
            <w:r w:rsidRPr="00415B94">
              <w:rPr>
                <w:rFonts w:ascii="Times New Roman" w:hAnsi="Times New Roman" w:cs="Times New Roman"/>
                <w:b/>
                <w:lang w:val="id-ID"/>
              </w:rPr>
              <w:t>Perlakuan</w:t>
            </w:r>
            <w:r>
              <w:rPr>
                <w:rFonts w:ascii="Times New Roman" w:hAnsi="Times New Roman" w:cs="Times New Roman"/>
                <w:b/>
                <w:lang w:val="id-ID"/>
              </w:rPr>
              <w:t xml:space="preserve"> </w:t>
            </w:r>
            <w:r w:rsidRPr="00415B94">
              <w:rPr>
                <w:rFonts w:ascii="Times New Roman" w:hAnsi="Times New Roman" w:cs="Times New Roman"/>
                <w:b/>
                <w:lang w:val="id-ID"/>
              </w:rPr>
              <w:t>(hari)</w:t>
            </w:r>
          </w:p>
        </w:tc>
        <w:tc>
          <w:tcPr>
            <w:tcW w:w="1012" w:type="dxa"/>
            <w:tcBorders>
              <w:top w:val="double" w:sz="4" w:space="0" w:color="auto"/>
              <w:bottom w:val="single" w:sz="4" w:space="0" w:color="auto"/>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b/>
                <w:lang w:val="id-ID"/>
              </w:rPr>
            </w:pPr>
            <w:r w:rsidRPr="00415B94">
              <w:rPr>
                <w:rFonts w:ascii="Times New Roman" w:hAnsi="Times New Roman" w:cs="Times New Roman"/>
                <w:b/>
                <w:lang w:val="id-ID"/>
              </w:rPr>
              <w:t>Tekstur</w:t>
            </w:r>
          </w:p>
        </w:tc>
        <w:tc>
          <w:tcPr>
            <w:tcW w:w="1169" w:type="dxa"/>
            <w:tcBorders>
              <w:top w:val="double" w:sz="4" w:space="0" w:color="auto"/>
              <w:bottom w:val="single" w:sz="4" w:space="0" w:color="auto"/>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b/>
                <w:lang w:val="id-ID"/>
              </w:rPr>
            </w:pPr>
            <w:r w:rsidRPr="00415B94">
              <w:rPr>
                <w:rFonts w:ascii="Times New Roman" w:hAnsi="Times New Roman" w:cs="Times New Roman"/>
                <w:b/>
                <w:lang w:val="id-ID"/>
              </w:rPr>
              <w:t>Warna</w:t>
            </w:r>
          </w:p>
        </w:tc>
        <w:tc>
          <w:tcPr>
            <w:tcW w:w="1246" w:type="dxa"/>
            <w:tcBorders>
              <w:top w:val="double" w:sz="4" w:space="0" w:color="auto"/>
              <w:bottom w:val="single" w:sz="4" w:space="0" w:color="auto"/>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b/>
                <w:lang w:val="id-ID"/>
              </w:rPr>
            </w:pPr>
            <w:r w:rsidRPr="00415B94">
              <w:rPr>
                <w:rFonts w:ascii="Times New Roman" w:hAnsi="Times New Roman" w:cs="Times New Roman"/>
                <w:b/>
                <w:lang w:val="id-ID"/>
              </w:rPr>
              <w:t>Bau</w:t>
            </w:r>
          </w:p>
        </w:tc>
      </w:tr>
      <w:tr w:rsidR="00415B94" w:rsidRPr="00415B94" w:rsidTr="00415B94">
        <w:trPr>
          <w:trHeight w:val="361"/>
        </w:trPr>
        <w:tc>
          <w:tcPr>
            <w:tcW w:w="1308" w:type="dxa"/>
            <w:tcBorders>
              <w:top w:val="single" w:sz="4" w:space="0" w:color="auto"/>
              <w:bottom w:val="nil"/>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P0 (0 hari)</w:t>
            </w:r>
          </w:p>
        </w:tc>
        <w:tc>
          <w:tcPr>
            <w:tcW w:w="1012" w:type="dxa"/>
            <w:tcBorders>
              <w:top w:val="single" w:sz="4" w:space="0" w:color="auto"/>
              <w:bottom w:val="nil"/>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Sedikit kental</w:t>
            </w:r>
          </w:p>
        </w:tc>
        <w:tc>
          <w:tcPr>
            <w:tcW w:w="1169" w:type="dxa"/>
            <w:tcBorders>
              <w:top w:val="single" w:sz="4" w:space="0" w:color="auto"/>
              <w:bottom w:val="nil"/>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Kuning</w:t>
            </w:r>
          </w:p>
        </w:tc>
        <w:tc>
          <w:tcPr>
            <w:tcW w:w="1246" w:type="dxa"/>
            <w:tcBorders>
              <w:top w:val="single" w:sz="4" w:space="0" w:color="auto"/>
              <w:bottom w:val="nil"/>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Khas Kunyit</w:t>
            </w:r>
          </w:p>
        </w:tc>
      </w:tr>
      <w:tr w:rsidR="00415B94" w:rsidRPr="00415B94" w:rsidTr="00415B94">
        <w:trPr>
          <w:trHeight w:val="376"/>
        </w:trPr>
        <w:tc>
          <w:tcPr>
            <w:tcW w:w="1308" w:type="dxa"/>
            <w:tcBorders>
              <w:top w:val="nil"/>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P1 (7 hari)</w:t>
            </w:r>
          </w:p>
        </w:tc>
        <w:tc>
          <w:tcPr>
            <w:tcW w:w="1012" w:type="dxa"/>
            <w:tcBorders>
              <w:top w:val="nil"/>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Sedikit Kental</w:t>
            </w:r>
          </w:p>
        </w:tc>
        <w:tc>
          <w:tcPr>
            <w:tcW w:w="1169" w:type="dxa"/>
            <w:tcBorders>
              <w:top w:val="nil"/>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Kuning pekat</w:t>
            </w:r>
          </w:p>
        </w:tc>
        <w:tc>
          <w:tcPr>
            <w:tcW w:w="1246" w:type="dxa"/>
            <w:tcBorders>
              <w:top w:val="nil"/>
            </w:tcBorders>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Khas Kunyit</w:t>
            </w:r>
          </w:p>
        </w:tc>
      </w:tr>
      <w:tr w:rsidR="00415B94" w:rsidRPr="00415B94" w:rsidTr="00415B94">
        <w:trPr>
          <w:trHeight w:val="361"/>
        </w:trPr>
        <w:tc>
          <w:tcPr>
            <w:tcW w:w="1308"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P2 (14 hari)</w:t>
            </w:r>
          </w:p>
        </w:tc>
        <w:tc>
          <w:tcPr>
            <w:tcW w:w="1012"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Kental</w:t>
            </w:r>
          </w:p>
        </w:tc>
        <w:tc>
          <w:tcPr>
            <w:tcW w:w="1169"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Kuning pekat</w:t>
            </w:r>
          </w:p>
        </w:tc>
        <w:tc>
          <w:tcPr>
            <w:tcW w:w="1246"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Khas Kunyit</w:t>
            </w:r>
          </w:p>
        </w:tc>
      </w:tr>
      <w:tr w:rsidR="00415B94" w:rsidRPr="00415B94" w:rsidTr="00415B94">
        <w:trPr>
          <w:trHeight w:val="376"/>
        </w:trPr>
        <w:tc>
          <w:tcPr>
            <w:tcW w:w="1308"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P3 (21 hari)</w:t>
            </w:r>
          </w:p>
        </w:tc>
        <w:tc>
          <w:tcPr>
            <w:tcW w:w="1012"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Kental</w:t>
            </w:r>
          </w:p>
        </w:tc>
        <w:tc>
          <w:tcPr>
            <w:tcW w:w="1169"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Kuning pucat</w:t>
            </w:r>
          </w:p>
        </w:tc>
        <w:tc>
          <w:tcPr>
            <w:tcW w:w="1246"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Khas Kunyit</w:t>
            </w:r>
          </w:p>
        </w:tc>
      </w:tr>
      <w:tr w:rsidR="00415B94" w:rsidRPr="00415B94" w:rsidTr="00415B94">
        <w:trPr>
          <w:trHeight w:val="376"/>
        </w:trPr>
        <w:tc>
          <w:tcPr>
            <w:tcW w:w="1308"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P4 (28 hari)</w:t>
            </w:r>
          </w:p>
        </w:tc>
        <w:tc>
          <w:tcPr>
            <w:tcW w:w="1012"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Kental</w:t>
            </w:r>
          </w:p>
        </w:tc>
        <w:tc>
          <w:tcPr>
            <w:tcW w:w="1169"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Kuning pucat</w:t>
            </w:r>
          </w:p>
        </w:tc>
        <w:tc>
          <w:tcPr>
            <w:tcW w:w="1246" w:type="dxa"/>
          </w:tcPr>
          <w:p w:rsidR="00415B94" w:rsidRPr="00415B94" w:rsidRDefault="00415B94" w:rsidP="00415B94">
            <w:pPr>
              <w:tabs>
                <w:tab w:val="left" w:pos="4875"/>
                <w:tab w:val="right" w:pos="7937"/>
              </w:tabs>
              <w:autoSpaceDE w:val="0"/>
              <w:autoSpaceDN w:val="0"/>
              <w:adjustRightInd w:val="0"/>
              <w:jc w:val="center"/>
              <w:rPr>
                <w:rFonts w:ascii="Times New Roman" w:hAnsi="Times New Roman" w:cs="Times New Roman"/>
                <w:lang w:val="id-ID"/>
              </w:rPr>
            </w:pPr>
            <w:r w:rsidRPr="00415B94">
              <w:rPr>
                <w:rFonts w:ascii="Times New Roman" w:hAnsi="Times New Roman" w:cs="Times New Roman"/>
                <w:lang w:val="id-ID"/>
              </w:rPr>
              <w:t>Khas Kunyit</w:t>
            </w:r>
          </w:p>
        </w:tc>
      </w:tr>
    </w:tbl>
    <w:p w:rsidR="00415B94" w:rsidRPr="00415B94" w:rsidRDefault="00415B94" w:rsidP="00415B94">
      <w:pPr>
        <w:autoSpaceDE w:val="0"/>
        <w:autoSpaceDN w:val="0"/>
        <w:adjustRightInd w:val="0"/>
        <w:spacing w:after="0"/>
        <w:jc w:val="center"/>
        <w:rPr>
          <w:rFonts w:ascii="Times New Roman" w:hAnsi="Times New Roman" w:cs="Times New Roman"/>
          <w:lang w:val="id-ID"/>
        </w:rPr>
      </w:pPr>
      <w:r w:rsidRPr="00415B94">
        <w:rPr>
          <w:rFonts w:ascii="Times New Roman" w:hAnsi="Times New Roman" w:cs="Times New Roman"/>
          <w:lang w:val="id-ID"/>
        </w:rPr>
        <w:t>Tabel 1. Pengujian organoleptik nanokapsul jus kunyit selama penyimpanan.</w:t>
      </w:r>
    </w:p>
    <w:p w:rsidR="00415B94" w:rsidRDefault="00415B94" w:rsidP="00415B94">
      <w:pPr>
        <w:tabs>
          <w:tab w:val="left" w:pos="4875"/>
          <w:tab w:val="right" w:pos="7937"/>
        </w:tabs>
        <w:autoSpaceDE w:val="0"/>
        <w:autoSpaceDN w:val="0"/>
        <w:adjustRightInd w:val="0"/>
        <w:spacing w:after="0" w:line="360" w:lineRule="auto"/>
        <w:ind w:left="1418" w:hanging="1418"/>
        <w:jc w:val="both"/>
        <w:rPr>
          <w:rFonts w:ascii="Times New Roman" w:hAnsi="Times New Roman" w:cs="Times New Roman"/>
          <w:lang w:val="id-ID"/>
        </w:rPr>
      </w:pPr>
      <w:r w:rsidRPr="00415B94">
        <w:rPr>
          <w:rFonts w:ascii="Times New Roman" w:hAnsi="Times New Roman" w:cs="Times New Roman"/>
          <w:lang w:val="id-ID"/>
        </w:rPr>
        <w:t xml:space="preserve">Keterangan : </w:t>
      </w:r>
    </w:p>
    <w:p w:rsidR="00415B94" w:rsidRPr="00415B94" w:rsidRDefault="00415B94" w:rsidP="00415B94">
      <w:pPr>
        <w:tabs>
          <w:tab w:val="left" w:pos="4875"/>
          <w:tab w:val="right" w:pos="7937"/>
        </w:tabs>
        <w:autoSpaceDE w:val="0"/>
        <w:autoSpaceDN w:val="0"/>
        <w:adjustRightInd w:val="0"/>
        <w:spacing w:after="0"/>
        <w:jc w:val="both"/>
        <w:rPr>
          <w:rFonts w:ascii="Times New Roman" w:hAnsi="Times New Roman" w:cs="Times New Roman"/>
          <w:lang w:val="id-ID"/>
        </w:rPr>
      </w:pPr>
      <w:r w:rsidRPr="00415B94">
        <w:rPr>
          <w:rFonts w:ascii="Times New Roman" w:hAnsi="Times New Roman" w:cs="Times New Roman"/>
          <w:lang w:val="id-ID"/>
        </w:rPr>
        <w:t>P0 = Pe</w:t>
      </w:r>
      <w:r>
        <w:rPr>
          <w:rFonts w:ascii="Times New Roman" w:hAnsi="Times New Roman" w:cs="Times New Roman"/>
          <w:lang w:val="id-ID"/>
        </w:rPr>
        <w:t xml:space="preserve">nyimpanan Nanokapsul Jus Kunyit </w:t>
      </w:r>
      <w:r w:rsidRPr="00415B94">
        <w:rPr>
          <w:rFonts w:ascii="Times New Roman" w:hAnsi="Times New Roman" w:cs="Times New Roman"/>
          <w:lang w:val="id-ID"/>
        </w:rPr>
        <w:t>Selama 0 hari</w:t>
      </w:r>
    </w:p>
    <w:p w:rsidR="00415B94" w:rsidRPr="00415B94" w:rsidRDefault="00415B94" w:rsidP="00415B94">
      <w:pPr>
        <w:tabs>
          <w:tab w:val="left" w:pos="4875"/>
          <w:tab w:val="right" w:pos="7937"/>
        </w:tabs>
        <w:autoSpaceDE w:val="0"/>
        <w:autoSpaceDN w:val="0"/>
        <w:adjustRightInd w:val="0"/>
        <w:spacing w:after="0"/>
        <w:jc w:val="both"/>
        <w:rPr>
          <w:rFonts w:ascii="Times New Roman" w:hAnsi="Times New Roman" w:cs="Times New Roman"/>
          <w:lang w:val="id-ID"/>
        </w:rPr>
      </w:pPr>
      <w:r w:rsidRPr="00415B94">
        <w:rPr>
          <w:rFonts w:ascii="Times New Roman" w:hAnsi="Times New Roman" w:cs="Times New Roman"/>
          <w:lang w:val="id-ID"/>
        </w:rPr>
        <w:t>P1 = Penyimpanan Nanokapsul Jus Kunyit Selama 7 hari</w:t>
      </w:r>
    </w:p>
    <w:p w:rsidR="00415B94" w:rsidRPr="00415B94" w:rsidRDefault="00415B94" w:rsidP="00415B94">
      <w:pPr>
        <w:tabs>
          <w:tab w:val="left" w:pos="4875"/>
          <w:tab w:val="right" w:pos="7937"/>
        </w:tabs>
        <w:autoSpaceDE w:val="0"/>
        <w:autoSpaceDN w:val="0"/>
        <w:adjustRightInd w:val="0"/>
        <w:spacing w:after="0"/>
        <w:jc w:val="both"/>
        <w:rPr>
          <w:rFonts w:ascii="Times New Roman" w:hAnsi="Times New Roman" w:cs="Times New Roman"/>
          <w:lang w:val="id-ID"/>
        </w:rPr>
      </w:pPr>
      <w:r w:rsidRPr="00415B94">
        <w:rPr>
          <w:rFonts w:ascii="Times New Roman" w:hAnsi="Times New Roman" w:cs="Times New Roman"/>
          <w:lang w:val="id-ID"/>
        </w:rPr>
        <w:t>P2 = Penyimpanan Nanokapsul Jus Kunyit Selama 14 hari</w:t>
      </w:r>
    </w:p>
    <w:p w:rsidR="00415B94" w:rsidRPr="00415B94" w:rsidRDefault="00415B94" w:rsidP="00415B94">
      <w:pPr>
        <w:tabs>
          <w:tab w:val="left" w:pos="4875"/>
          <w:tab w:val="right" w:pos="7937"/>
        </w:tabs>
        <w:autoSpaceDE w:val="0"/>
        <w:autoSpaceDN w:val="0"/>
        <w:adjustRightInd w:val="0"/>
        <w:spacing w:after="0"/>
        <w:jc w:val="both"/>
        <w:rPr>
          <w:rFonts w:ascii="Times New Roman" w:hAnsi="Times New Roman" w:cs="Times New Roman"/>
          <w:lang w:val="id-ID"/>
        </w:rPr>
      </w:pPr>
      <w:r w:rsidRPr="00415B94">
        <w:rPr>
          <w:rFonts w:ascii="Times New Roman" w:hAnsi="Times New Roman" w:cs="Times New Roman"/>
          <w:lang w:val="id-ID"/>
        </w:rPr>
        <w:t>P3 = Penyimpanan Nanokapsul Jus Kunyit Selama 21 hari</w:t>
      </w:r>
    </w:p>
    <w:p w:rsidR="00415B94" w:rsidRPr="00415B94" w:rsidRDefault="00415B94" w:rsidP="00415B94">
      <w:pPr>
        <w:tabs>
          <w:tab w:val="left" w:pos="4875"/>
          <w:tab w:val="right" w:pos="7937"/>
        </w:tabs>
        <w:autoSpaceDE w:val="0"/>
        <w:autoSpaceDN w:val="0"/>
        <w:adjustRightInd w:val="0"/>
        <w:jc w:val="both"/>
        <w:rPr>
          <w:rFonts w:ascii="Times New Roman" w:hAnsi="Times New Roman" w:cs="Times New Roman"/>
          <w:lang w:val="id-ID"/>
        </w:rPr>
      </w:pPr>
      <w:r w:rsidRPr="00415B94">
        <w:rPr>
          <w:rFonts w:ascii="Times New Roman" w:hAnsi="Times New Roman" w:cs="Times New Roman"/>
          <w:lang w:val="id-ID"/>
        </w:rPr>
        <w:t>P4 = Penyimpanan Nanokapsul Jus Kunyit Selama 28 hari</w:t>
      </w:r>
    </w:p>
    <w:p w:rsidR="00415B94" w:rsidRPr="00415B94" w:rsidRDefault="00415B94" w:rsidP="00415B94">
      <w:pPr>
        <w:tabs>
          <w:tab w:val="left" w:pos="709"/>
          <w:tab w:val="right" w:pos="7937"/>
        </w:tabs>
        <w:autoSpaceDE w:val="0"/>
        <w:autoSpaceDN w:val="0"/>
        <w:adjustRightInd w:val="0"/>
        <w:spacing w:after="0" w:line="360" w:lineRule="auto"/>
        <w:jc w:val="both"/>
        <w:rPr>
          <w:rFonts w:ascii="Times New Roman" w:hAnsi="Times New Roman" w:cs="Times New Roman"/>
          <w:lang w:val="id-ID"/>
        </w:rPr>
      </w:pPr>
      <w:r w:rsidRPr="00415B94">
        <w:rPr>
          <w:rFonts w:ascii="Times New Roman" w:hAnsi="Times New Roman" w:cs="Times New Roman"/>
          <w:lang w:val="id-ID"/>
        </w:rPr>
        <w:tab/>
        <w:t>Uji organoleptik dilakukan untuk melihat tampilan fisik dari suatu sediaan yang meliputi tekstur, warna dan bau. Berdasarkan tekstur, warna dan bau nanokapsul jus kunyit dengan waktu penyimpanan yang berbeda mengalami perbedaan, dimana semakin lama waktu penyimpanan nanokapsul jus kunyit akan menyebabkan warna yang lebih pucat, bau yang khas dan konsistensi lang lebih kental dapat di lihat  tabel 1 pada nilai viskositas.</w:t>
      </w:r>
    </w:p>
    <w:p w:rsidR="00415B94" w:rsidRPr="00415B94" w:rsidRDefault="00415B94" w:rsidP="00415B94">
      <w:pPr>
        <w:tabs>
          <w:tab w:val="left" w:pos="709"/>
          <w:tab w:val="right" w:pos="7937"/>
        </w:tabs>
        <w:autoSpaceDE w:val="0"/>
        <w:autoSpaceDN w:val="0"/>
        <w:adjustRightInd w:val="0"/>
        <w:spacing w:after="0" w:line="360" w:lineRule="auto"/>
        <w:jc w:val="both"/>
        <w:rPr>
          <w:rFonts w:ascii="Times New Roman" w:hAnsi="Times New Roman" w:cs="Times New Roman"/>
          <w:lang w:val="id-ID"/>
        </w:rPr>
      </w:pPr>
      <w:r w:rsidRPr="00415B94">
        <w:rPr>
          <w:rFonts w:ascii="Times New Roman" w:hAnsi="Times New Roman" w:cs="Times New Roman"/>
          <w:lang w:val="id-ID"/>
        </w:rPr>
        <w:lastRenderedPageBreak/>
        <w:tab/>
        <w:t>Tabel 1 menunjukkan bahwa tekstur nanokapsul jus kunyit P0 berbeda dengan P1, P2, P3, dan P4. Pada P0 nanokapsul jus kunyit belum mengalami perubahan dimana konsistensi P0 masih homogen, tidak mengalami pengendapan atau pemisahan dengan molekul air, warna tidak mengalami perubahan masih kuning khas kunyit, serta bau yang khas karena larutan masih berikatan silang.</w:t>
      </w:r>
    </w:p>
    <w:p w:rsidR="00415B94" w:rsidRPr="00415B94" w:rsidRDefault="00415B94" w:rsidP="00415B94">
      <w:pPr>
        <w:tabs>
          <w:tab w:val="left" w:pos="709"/>
          <w:tab w:val="right" w:pos="7937"/>
        </w:tabs>
        <w:autoSpaceDE w:val="0"/>
        <w:autoSpaceDN w:val="0"/>
        <w:adjustRightInd w:val="0"/>
        <w:spacing w:after="0" w:line="360" w:lineRule="auto"/>
        <w:jc w:val="both"/>
        <w:rPr>
          <w:rFonts w:ascii="Times New Roman" w:hAnsi="Times New Roman" w:cs="Times New Roman"/>
          <w:lang w:val="id-ID"/>
        </w:rPr>
      </w:pPr>
      <w:r w:rsidRPr="00415B94">
        <w:rPr>
          <w:rFonts w:ascii="Times New Roman" w:hAnsi="Times New Roman" w:cs="Times New Roman"/>
          <w:lang w:val="id-ID"/>
        </w:rPr>
        <w:tab/>
        <w:t>Adanya gugus reaktif amino dan gugus hidroksil pada kitosan sangat berperan dalam aplikasinya sebagai pengawet dan penstabil warna (Karmana 2008). Kitosan dapat di gunakan sebagai pengawet karena sifat-sifat yang di milikinya yaitu dapat menghambat pertumbuhan mikroorganisme perusak, juga melapisi produk yang di awetkan, sehingga terjadi interaksi yang minimal antara produk dan lingkungan. Pemakaian kitosan sebagai bahan pengawet juga tidak menimbulkan perubahan warna dan aroma.</w:t>
      </w:r>
    </w:p>
    <w:p w:rsidR="00415B94" w:rsidRPr="00415B94" w:rsidRDefault="00415B94" w:rsidP="00415B94">
      <w:pPr>
        <w:tabs>
          <w:tab w:val="left" w:pos="720"/>
          <w:tab w:val="left" w:pos="1440"/>
          <w:tab w:val="left" w:pos="2160"/>
        </w:tabs>
        <w:autoSpaceDE w:val="0"/>
        <w:autoSpaceDN w:val="0"/>
        <w:adjustRightInd w:val="0"/>
        <w:spacing w:after="0" w:line="360" w:lineRule="auto"/>
        <w:ind w:firstLine="709"/>
        <w:jc w:val="both"/>
        <w:rPr>
          <w:rFonts w:ascii="Times New Roman" w:hAnsi="Times New Roman" w:cs="Times New Roman"/>
          <w:lang w:val="id-ID"/>
        </w:rPr>
      </w:pPr>
      <w:r w:rsidRPr="00415B94">
        <w:rPr>
          <w:rFonts w:ascii="Times New Roman" w:hAnsi="Times New Roman" w:cs="Times New Roman"/>
          <w:lang w:val="id-ID"/>
        </w:rPr>
        <w:t>Hasil penelitian pada P1 dapat di lihat bahwa pada penyimpanan 7 hari mulai terjadi penggumpalan hal ini terjadi karena pada P1 mulai terjadi pertumbuhan mikroorganisme yang mengakibatkan terjadinya pengentalan.</w:t>
      </w:r>
    </w:p>
    <w:p w:rsidR="00415B94" w:rsidRPr="00415B94" w:rsidRDefault="00415B94" w:rsidP="00415B94">
      <w:pPr>
        <w:tabs>
          <w:tab w:val="left" w:pos="720"/>
          <w:tab w:val="left" w:pos="1440"/>
          <w:tab w:val="left" w:pos="2160"/>
        </w:tabs>
        <w:autoSpaceDE w:val="0"/>
        <w:autoSpaceDN w:val="0"/>
        <w:adjustRightInd w:val="0"/>
        <w:spacing w:after="0" w:line="360" w:lineRule="auto"/>
        <w:ind w:firstLine="709"/>
        <w:jc w:val="both"/>
        <w:rPr>
          <w:rFonts w:ascii="Times New Roman" w:hAnsi="Times New Roman" w:cs="Times New Roman"/>
          <w:lang w:val="id-ID"/>
        </w:rPr>
      </w:pPr>
      <w:r w:rsidRPr="00415B94">
        <w:rPr>
          <w:rFonts w:ascii="Times New Roman" w:hAnsi="Times New Roman" w:cs="Times New Roman"/>
          <w:lang w:val="id-ID"/>
        </w:rPr>
        <w:t>Hasil penelitian pada P3</w:t>
      </w:r>
      <w:r>
        <w:rPr>
          <w:rFonts w:ascii="Times New Roman" w:hAnsi="Times New Roman" w:cs="Times New Roman"/>
          <w:lang w:val="id-ID"/>
        </w:rPr>
        <w:t xml:space="preserve"> </w:t>
      </w:r>
      <w:r w:rsidRPr="00415B94">
        <w:rPr>
          <w:rFonts w:ascii="Times New Roman" w:hAnsi="Times New Roman" w:cs="Times New Roman"/>
          <w:lang w:val="id-ID"/>
        </w:rPr>
        <w:t>bahwa penyimpanan pada 21 hari memiliki perubahan larutan menjadi kental dan mulai terpisah dari air, dan warna mengalami perubahan menjadi sedikit pucat.</w:t>
      </w:r>
    </w:p>
    <w:p w:rsidR="00415B94" w:rsidRPr="00415B94" w:rsidRDefault="00415B94" w:rsidP="00415B94">
      <w:pPr>
        <w:tabs>
          <w:tab w:val="left" w:pos="709"/>
          <w:tab w:val="right" w:pos="7937"/>
        </w:tabs>
        <w:autoSpaceDE w:val="0"/>
        <w:autoSpaceDN w:val="0"/>
        <w:adjustRightInd w:val="0"/>
        <w:spacing w:after="0" w:line="360" w:lineRule="auto"/>
        <w:jc w:val="both"/>
        <w:rPr>
          <w:rFonts w:ascii="Times New Roman" w:hAnsi="Times New Roman" w:cs="Times New Roman"/>
          <w:lang w:val="id-ID"/>
        </w:rPr>
      </w:pPr>
      <w:r w:rsidRPr="00415B94">
        <w:rPr>
          <w:rFonts w:ascii="Times New Roman" w:hAnsi="Times New Roman" w:cs="Times New Roman"/>
          <w:lang w:val="id-ID"/>
        </w:rPr>
        <w:tab/>
        <w:t xml:space="preserve">Hasil penelitian pada P1 dan P2 tidak terdapat perbedaan tekstur dimana nanokapsul jus kunyit P1 dan P2 sedikit mengental dan warna menjadi kuning pekat dengan bau yang </w:t>
      </w:r>
      <w:r w:rsidRPr="00415B94">
        <w:rPr>
          <w:rFonts w:ascii="Times New Roman" w:hAnsi="Times New Roman" w:cs="Times New Roman"/>
          <w:lang w:val="id-ID"/>
        </w:rPr>
        <w:lastRenderedPageBreak/>
        <w:t xml:space="preserve">khas kunyit. Pada P3 mulai terjadi pemisahan </w:t>
      </w:r>
    </w:p>
    <w:p w:rsidR="00415B94" w:rsidRPr="00415B94" w:rsidRDefault="00415B94" w:rsidP="00415B94">
      <w:pPr>
        <w:tabs>
          <w:tab w:val="left" w:pos="709"/>
          <w:tab w:val="right" w:pos="7937"/>
        </w:tabs>
        <w:autoSpaceDE w:val="0"/>
        <w:autoSpaceDN w:val="0"/>
        <w:adjustRightInd w:val="0"/>
        <w:spacing w:after="0" w:line="360" w:lineRule="auto"/>
        <w:jc w:val="both"/>
        <w:rPr>
          <w:rFonts w:ascii="Times New Roman" w:hAnsi="Times New Roman" w:cs="Times New Roman"/>
          <w:lang w:val="id-ID"/>
        </w:rPr>
      </w:pPr>
      <w:r w:rsidRPr="00415B94">
        <w:rPr>
          <w:rFonts w:ascii="Times New Roman" w:hAnsi="Times New Roman" w:cs="Times New Roman"/>
          <w:lang w:val="id-ID"/>
        </w:rPr>
        <w:t>antara larutan nanokapsul jus kunyit dengan air dan warna juga mengalami perubahan sedikit menjadi kuning pucat. Sedangkan pada P4 tekstur larutan kental menggumpal namun terpisah dengan air, nanokapsul jus kunyit mengendap dan warna lebih pucat bau tidak mengalami perubahan. Kitosan tidak larut dalam air dan beberapa pelarut organik, ketidak larutan kitosan dalam air dan pelarut organik disebabkan struktur kristalnya yang tersusun oleh ikatan hidrogen intramolekuler dan intermolikuler (Kurniasih dan kartika, 2011).</w:t>
      </w:r>
    </w:p>
    <w:p w:rsidR="00415B94" w:rsidRPr="00415B94" w:rsidRDefault="00415B94" w:rsidP="00415B94">
      <w:pPr>
        <w:tabs>
          <w:tab w:val="left" w:pos="0"/>
          <w:tab w:val="left" w:pos="709"/>
        </w:tabs>
        <w:autoSpaceDE w:val="0"/>
        <w:autoSpaceDN w:val="0"/>
        <w:adjustRightInd w:val="0"/>
        <w:spacing w:after="0" w:line="360" w:lineRule="auto"/>
        <w:jc w:val="both"/>
        <w:rPr>
          <w:rFonts w:ascii="Times New Roman" w:hAnsi="Times New Roman" w:cs="Times New Roman"/>
          <w:lang w:val="id-ID"/>
        </w:rPr>
      </w:pPr>
      <w:r w:rsidRPr="00415B94">
        <w:rPr>
          <w:rFonts w:ascii="Times New Roman" w:hAnsi="Times New Roman" w:cs="Times New Roman"/>
          <w:lang w:val="id-ID"/>
        </w:rPr>
        <w:tab/>
        <w:t>Kelarutan berhubungan erat dengan derajat deasetilasi. Deasetilasi akan memotong gugus asetil pada kitin, menyisakan gugus amin. Adanya ion H</w:t>
      </w:r>
      <w:r w:rsidRPr="00415B94">
        <w:rPr>
          <w:rFonts w:ascii="Times New Roman" w:hAnsi="Times New Roman" w:cs="Times New Roman"/>
          <w:vertAlign w:val="superscript"/>
          <w:lang w:val="id-ID"/>
        </w:rPr>
        <w:t>+</w:t>
      </w:r>
      <w:r w:rsidRPr="00415B94">
        <w:rPr>
          <w:rFonts w:ascii="Times New Roman" w:hAnsi="Times New Roman" w:cs="Times New Roman"/>
          <w:lang w:val="id-ID"/>
        </w:rPr>
        <w:t xml:space="preserve"> pada amina memudahkan interaksi dengan air. Adanya gugus karboksil dalam asam asetat akan memudahkan pelarutan kitosan karena terjadinya interaksi hidrogen antara gugus karboksil dengan gugus amina dari kitosan (Rochima, 2007).</w:t>
      </w:r>
    </w:p>
    <w:p w:rsidR="00415B94" w:rsidRPr="00415B94" w:rsidRDefault="00415B94" w:rsidP="00415B94">
      <w:pPr>
        <w:autoSpaceDE w:val="0"/>
        <w:autoSpaceDN w:val="0"/>
        <w:adjustRightInd w:val="0"/>
        <w:spacing w:after="0" w:line="360" w:lineRule="auto"/>
        <w:jc w:val="center"/>
        <w:rPr>
          <w:rFonts w:ascii="Times New Roman" w:hAnsi="Times New Roman" w:cs="Times New Roman"/>
          <w:b/>
          <w:bCs/>
          <w:color w:val="000000"/>
          <w:lang w:val="id-ID"/>
        </w:rPr>
      </w:pPr>
    </w:p>
    <w:p w:rsidR="00415B94" w:rsidRPr="00415B94" w:rsidRDefault="00415B94" w:rsidP="00415B94">
      <w:pPr>
        <w:autoSpaceDE w:val="0"/>
        <w:autoSpaceDN w:val="0"/>
        <w:adjustRightInd w:val="0"/>
        <w:spacing w:after="0" w:line="360" w:lineRule="auto"/>
        <w:jc w:val="center"/>
        <w:rPr>
          <w:rFonts w:ascii="Times New Roman" w:hAnsi="Times New Roman" w:cs="Times New Roman"/>
          <w:b/>
          <w:bCs/>
          <w:color w:val="000000"/>
          <w:lang w:val="id-ID"/>
        </w:rPr>
      </w:pPr>
      <w:r w:rsidRPr="00415B94">
        <w:rPr>
          <w:rFonts w:ascii="Times New Roman" w:hAnsi="Times New Roman" w:cs="Times New Roman"/>
          <w:b/>
          <w:bCs/>
          <w:color w:val="000000"/>
          <w:lang w:val="id-ID"/>
        </w:rPr>
        <w:t xml:space="preserve">Total </w:t>
      </w:r>
      <w:r w:rsidRPr="00415B94">
        <w:rPr>
          <w:rFonts w:ascii="Times New Roman" w:hAnsi="Times New Roman" w:cs="Times New Roman"/>
          <w:b/>
          <w:bCs/>
          <w:i/>
          <w:color w:val="000000"/>
          <w:lang w:val="id-ID"/>
        </w:rPr>
        <w:t>Plate Count</w:t>
      </w:r>
      <w:r w:rsidRPr="00415B94">
        <w:rPr>
          <w:rFonts w:ascii="Times New Roman" w:hAnsi="Times New Roman" w:cs="Times New Roman"/>
          <w:b/>
          <w:bCs/>
          <w:color w:val="000000"/>
          <w:lang w:val="id-ID"/>
        </w:rPr>
        <w:t xml:space="preserve"> (TPC)</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lang w:val="id-ID"/>
        </w:rPr>
      </w:pPr>
      <w:r w:rsidRPr="00415B94">
        <w:rPr>
          <w:rFonts w:ascii="Times New Roman" w:hAnsi="Times New Roman" w:cs="Times New Roman"/>
          <w:lang w:val="id-ID"/>
        </w:rPr>
        <w:lastRenderedPageBreak/>
        <w:t xml:space="preserve">Data pengujian TPC dengan lama penyimpanan 0 hari, 7 hari, 14 hari, 21 hari dan 28 hari  di sajikan pada tabel 2. </w:t>
      </w:r>
    </w:p>
    <w:p w:rsidR="00415B94" w:rsidRDefault="00415B94" w:rsidP="00415B94">
      <w:pPr>
        <w:autoSpaceDE w:val="0"/>
        <w:autoSpaceDN w:val="0"/>
        <w:adjustRightInd w:val="0"/>
        <w:spacing w:after="0" w:line="360" w:lineRule="auto"/>
        <w:ind w:left="851" w:hanging="851"/>
        <w:jc w:val="both"/>
        <w:rPr>
          <w:rFonts w:ascii="Times New Roman" w:hAnsi="Times New Roman" w:cs="Times New Roman"/>
          <w:lang w:val="id-ID"/>
        </w:rPr>
      </w:pPr>
      <w:r w:rsidRPr="00415B94">
        <w:rPr>
          <w:rFonts w:ascii="Times New Roman" w:hAnsi="Times New Roman" w:cs="Times New Roman"/>
          <w:lang w:val="id-ID"/>
        </w:rPr>
        <w:t>Tabel 2.</w:t>
      </w:r>
      <w:r w:rsidRPr="00415B94">
        <w:rPr>
          <w:rFonts w:ascii="Times New Roman" w:hAnsi="Times New Roman" w:cs="Times New Roman"/>
          <w:i/>
          <w:lang w:val="id-ID"/>
        </w:rPr>
        <w:t xml:space="preserve"> Total Plate Count </w:t>
      </w:r>
      <w:r w:rsidRPr="00415B94">
        <w:rPr>
          <w:rFonts w:ascii="Times New Roman" w:hAnsi="Times New Roman" w:cs="Times New Roman"/>
          <w:lang w:val="id-ID"/>
        </w:rPr>
        <w:t>(TPC) nanokapsul jus kunyit selama penyimpanan (koloni/ml).</w:t>
      </w:r>
    </w:p>
    <w:p w:rsidR="00415B94" w:rsidRDefault="00415B94" w:rsidP="00415B94">
      <w:pPr>
        <w:autoSpaceDE w:val="0"/>
        <w:autoSpaceDN w:val="0"/>
        <w:adjustRightInd w:val="0"/>
        <w:spacing w:after="0" w:line="360" w:lineRule="auto"/>
        <w:ind w:left="851" w:hanging="851"/>
        <w:jc w:val="both"/>
        <w:rPr>
          <w:rFonts w:ascii="Times New Roman" w:hAnsi="Times New Roman" w:cs="Times New Roman"/>
          <w:lang w:val="id-ID"/>
        </w:rPr>
      </w:pPr>
    </w:p>
    <w:p w:rsidR="00415B94" w:rsidRDefault="00415B94" w:rsidP="00415B94">
      <w:pPr>
        <w:autoSpaceDE w:val="0"/>
        <w:autoSpaceDN w:val="0"/>
        <w:adjustRightInd w:val="0"/>
        <w:spacing w:after="0" w:line="360" w:lineRule="auto"/>
        <w:ind w:left="851" w:hanging="851"/>
        <w:jc w:val="both"/>
        <w:rPr>
          <w:rFonts w:ascii="Times New Roman" w:hAnsi="Times New Roman" w:cs="Times New Roman"/>
          <w:lang w:val="id-ID"/>
        </w:rPr>
      </w:pPr>
    </w:p>
    <w:p w:rsidR="00415B94" w:rsidRDefault="00415B94" w:rsidP="00415B94">
      <w:pPr>
        <w:autoSpaceDE w:val="0"/>
        <w:autoSpaceDN w:val="0"/>
        <w:adjustRightInd w:val="0"/>
        <w:spacing w:after="0" w:line="360" w:lineRule="auto"/>
        <w:ind w:left="851" w:hanging="851"/>
        <w:jc w:val="both"/>
        <w:rPr>
          <w:rFonts w:ascii="Times New Roman" w:hAnsi="Times New Roman" w:cs="Times New Roman"/>
          <w:lang w:val="id-ID"/>
        </w:rPr>
      </w:pPr>
    </w:p>
    <w:p w:rsidR="00415B94" w:rsidRPr="00415B94" w:rsidRDefault="00415B94" w:rsidP="00415B94">
      <w:pPr>
        <w:autoSpaceDE w:val="0"/>
        <w:autoSpaceDN w:val="0"/>
        <w:adjustRightInd w:val="0"/>
        <w:spacing w:after="0" w:line="360" w:lineRule="auto"/>
        <w:ind w:left="851" w:hanging="851"/>
        <w:jc w:val="both"/>
        <w:rPr>
          <w:rFonts w:ascii="Times New Roman" w:hAnsi="Times New Roman" w:cs="Times New Roman"/>
          <w:lang w:val="id-ID"/>
        </w:rPr>
      </w:pPr>
    </w:p>
    <w:tbl>
      <w:tblPr>
        <w:tblStyle w:val="TableGrid"/>
        <w:tblpPr w:leftFromText="180" w:rightFromText="180" w:vertAnchor="text" w:horzAnchor="margin" w:tblpXSpec="right" w:tblpY="-209"/>
        <w:tblW w:w="4786" w:type="dxa"/>
        <w:tblBorders>
          <w:left w:val="none" w:sz="0" w:space="0" w:color="auto"/>
          <w:right w:val="none" w:sz="0" w:space="0" w:color="auto"/>
          <w:insideV w:val="none" w:sz="0" w:space="0" w:color="auto"/>
        </w:tblBorders>
        <w:tblLayout w:type="fixed"/>
        <w:tblLook w:val="04A0"/>
      </w:tblPr>
      <w:tblGrid>
        <w:gridCol w:w="1242"/>
        <w:gridCol w:w="1134"/>
        <w:gridCol w:w="1134"/>
        <w:gridCol w:w="34"/>
        <w:gridCol w:w="1208"/>
        <w:gridCol w:w="34"/>
      </w:tblGrid>
      <w:tr w:rsidR="00415B94" w:rsidRPr="00415B94" w:rsidTr="00415B94">
        <w:trPr>
          <w:trHeight w:val="509"/>
        </w:trPr>
        <w:tc>
          <w:tcPr>
            <w:tcW w:w="1242" w:type="dxa"/>
            <w:tcBorders>
              <w:top w:val="doub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b/>
              </w:rPr>
            </w:pPr>
            <w:proofErr w:type="spellStart"/>
            <w:r w:rsidRPr="00415B94">
              <w:rPr>
                <w:rFonts w:ascii="Times New Roman" w:hAnsi="Times New Roman" w:cs="Times New Roman"/>
                <w:b/>
              </w:rPr>
              <w:t>Perlakuan</w:t>
            </w:r>
            <w:proofErr w:type="spellEnd"/>
            <w:r w:rsidRPr="00415B94">
              <w:rPr>
                <w:rFonts w:ascii="Times New Roman" w:hAnsi="Times New Roman" w:cs="Times New Roman"/>
                <w:b/>
              </w:rPr>
              <w:t xml:space="preserve"> (</w:t>
            </w:r>
            <w:proofErr w:type="spellStart"/>
            <w:r w:rsidRPr="00415B94">
              <w:rPr>
                <w:rFonts w:ascii="Times New Roman" w:hAnsi="Times New Roman" w:cs="Times New Roman"/>
                <w:b/>
              </w:rPr>
              <w:t>hari</w:t>
            </w:r>
            <w:proofErr w:type="spellEnd"/>
            <w:r w:rsidRPr="00415B94">
              <w:rPr>
                <w:rFonts w:ascii="Times New Roman" w:hAnsi="Times New Roman" w:cs="Times New Roman"/>
                <w:b/>
              </w:rPr>
              <w:t>)</w:t>
            </w:r>
          </w:p>
        </w:tc>
        <w:tc>
          <w:tcPr>
            <w:tcW w:w="1134" w:type="dxa"/>
            <w:tcBorders>
              <w:top w:val="doub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b/>
              </w:rPr>
            </w:pPr>
            <w:proofErr w:type="spellStart"/>
            <w:r w:rsidRPr="00415B94">
              <w:rPr>
                <w:rFonts w:ascii="Times New Roman" w:hAnsi="Times New Roman" w:cs="Times New Roman"/>
                <w:b/>
              </w:rPr>
              <w:t>Ulangan</w:t>
            </w:r>
            <w:proofErr w:type="spellEnd"/>
          </w:p>
        </w:tc>
        <w:tc>
          <w:tcPr>
            <w:tcW w:w="1168" w:type="dxa"/>
            <w:gridSpan w:val="2"/>
            <w:tcBorders>
              <w:top w:val="double" w:sz="4" w:space="0" w:color="auto"/>
              <w:left w:val="nil"/>
              <w:bottom w:val="single" w:sz="4" w:space="0" w:color="auto"/>
              <w:right w:val="nil"/>
            </w:tcBorders>
            <w:hideMark/>
          </w:tcPr>
          <w:p w:rsidR="00415B94" w:rsidRPr="00415B94" w:rsidRDefault="00415B94" w:rsidP="00415B94">
            <w:pPr>
              <w:ind w:left="-94" w:firstLine="94"/>
              <w:jc w:val="center"/>
              <w:rPr>
                <w:rFonts w:ascii="Times New Roman" w:hAnsi="Times New Roman" w:cs="Times New Roman"/>
                <w:b/>
                <w:vertAlign w:val="superscript"/>
                <w:lang w:val="id-ID"/>
              </w:rPr>
            </w:pPr>
            <w:proofErr w:type="spellStart"/>
            <w:r w:rsidRPr="00415B94">
              <w:rPr>
                <w:rFonts w:ascii="Times New Roman" w:hAnsi="Times New Roman" w:cs="Times New Roman"/>
                <w:b/>
              </w:rPr>
              <w:t>Jumlah</w:t>
            </w:r>
            <w:proofErr w:type="spellEnd"/>
            <w:r w:rsidRPr="00415B94">
              <w:rPr>
                <w:rFonts w:ascii="Times New Roman" w:hAnsi="Times New Roman" w:cs="Times New Roman"/>
                <w:b/>
              </w:rPr>
              <w:t xml:space="preserve"> </w:t>
            </w:r>
            <w:r w:rsidRPr="00415B94">
              <w:rPr>
                <w:rFonts w:ascii="Times New Roman" w:hAnsi="Times New Roman" w:cs="Times New Roman"/>
                <w:b/>
                <w:lang w:val="id-ID"/>
              </w:rPr>
              <w:t>Koloni 10</w:t>
            </w:r>
            <w:r w:rsidRPr="00415B94">
              <w:rPr>
                <w:rFonts w:ascii="Times New Roman" w:hAnsi="Times New Roman" w:cs="Times New Roman"/>
                <w:b/>
                <w:vertAlign w:val="superscript"/>
                <w:lang w:val="id-ID"/>
              </w:rPr>
              <w:t>1</w:t>
            </w:r>
          </w:p>
          <w:p w:rsidR="00415B94" w:rsidRPr="00415B94" w:rsidRDefault="00415B94" w:rsidP="00415B94">
            <w:pPr>
              <w:jc w:val="center"/>
              <w:rPr>
                <w:rFonts w:ascii="Times New Roman" w:hAnsi="Times New Roman" w:cs="Times New Roman"/>
                <w:b/>
                <w:lang w:val="id-ID"/>
              </w:rPr>
            </w:pPr>
            <w:r w:rsidRPr="00415B94">
              <w:rPr>
                <w:rFonts w:ascii="Times New Roman" w:hAnsi="Times New Roman" w:cs="Times New Roman"/>
                <w:b/>
                <w:lang w:val="id-ID"/>
              </w:rPr>
              <w:t>(koloni/ml)</w:t>
            </w:r>
          </w:p>
        </w:tc>
        <w:tc>
          <w:tcPr>
            <w:tcW w:w="1242" w:type="dxa"/>
            <w:gridSpan w:val="2"/>
            <w:tcBorders>
              <w:top w:val="doub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b/>
              </w:rPr>
            </w:pPr>
            <w:proofErr w:type="spellStart"/>
            <w:r w:rsidRPr="00415B94">
              <w:rPr>
                <w:rFonts w:ascii="Times New Roman" w:hAnsi="Times New Roman" w:cs="Times New Roman"/>
                <w:b/>
              </w:rPr>
              <w:t>Rerata</w:t>
            </w:r>
            <w:proofErr w:type="spellEnd"/>
            <w:r>
              <w:rPr>
                <w:rFonts w:ascii="Times New Roman" w:hAnsi="Times New Roman" w:cs="Times New Roman"/>
                <w:b/>
                <w:vertAlign w:val="superscript"/>
                <w:lang w:val="id-ID"/>
              </w:rPr>
              <w:t>n</w:t>
            </w:r>
            <w:r w:rsidRPr="00415B94">
              <w:rPr>
                <w:rFonts w:ascii="Times New Roman" w:hAnsi="Times New Roman" w:cs="Times New Roman"/>
                <w:b/>
                <w:vertAlign w:val="superscript"/>
                <w:lang w:val="id-ID"/>
              </w:rPr>
              <w:t>s</w:t>
            </w:r>
            <w:r w:rsidRPr="00415B94">
              <w:rPr>
                <w:rFonts w:ascii="Times New Roman" w:hAnsi="Times New Roman" w:cs="Times New Roman"/>
                <w:b/>
              </w:rPr>
              <w:t xml:space="preserve"> </w:t>
            </w:r>
          </w:p>
          <w:p w:rsidR="00415B94" w:rsidRPr="00415B94" w:rsidRDefault="00415B94" w:rsidP="00415B94">
            <w:pPr>
              <w:jc w:val="center"/>
              <w:rPr>
                <w:rFonts w:ascii="Times New Roman" w:hAnsi="Times New Roman" w:cs="Times New Roman"/>
                <w:b/>
              </w:rPr>
            </w:pPr>
          </w:p>
        </w:tc>
      </w:tr>
      <w:tr w:rsidR="00415B94" w:rsidRPr="00415B94" w:rsidTr="00415B94">
        <w:trPr>
          <w:trHeight w:val="254"/>
        </w:trPr>
        <w:tc>
          <w:tcPr>
            <w:tcW w:w="124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lang w:val="id-ID"/>
              </w:rPr>
              <w:t xml:space="preserve">P0 (0) </w:t>
            </w:r>
          </w:p>
        </w:tc>
        <w:tc>
          <w:tcPr>
            <w:tcW w:w="113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1168" w:type="dxa"/>
            <w:gridSpan w:val="2"/>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vertAlign w:val="superscript"/>
                <w:lang w:val="id-ID"/>
              </w:rPr>
            </w:pPr>
            <w:r w:rsidRPr="00415B94">
              <w:rPr>
                <w:rFonts w:ascii="Times New Roman" w:hAnsi="Times New Roman" w:cs="Times New Roman"/>
              </w:rPr>
              <w:t>0</w:t>
            </w:r>
            <w:r w:rsidRPr="00415B94">
              <w:rPr>
                <w:rFonts w:ascii="Times New Roman" w:hAnsi="Times New Roman" w:cs="Times New Roman"/>
                <w:lang w:val="id-ID"/>
              </w:rPr>
              <w:t>x10</w:t>
            </w:r>
            <w:r w:rsidRPr="00415B94">
              <w:rPr>
                <w:rFonts w:ascii="Times New Roman" w:hAnsi="Times New Roman" w:cs="Times New Roman"/>
                <w:vertAlign w:val="superscript"/>
                <w:lang w:val="id-ID"/>
              </w:rPr>
              <w:t>1</w:t>
            </w:r>
          </w:p>
        </w:tc>
        <w:tc>
          <w:tcPr>
            <w:tcW w:w="1242" w:type="dxa"/>
            <w:gridSpan w:val="2"/>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65"/>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1168" w:type="dxa"/>
            <w:gridSpan w:val="2"/>
            <w:tcBorders>
              <w:top w:val="nil"/>
              <w:left w:val="nil"/>
              <w:bottom w:val="nil"/>
              <w:right w:val="nil"/>
            </w:tcBorders>
            <w:hideMark/>
          </w:tcPr>
          <w:p w:rsidR="00415B94" w:rsidRPr="00415B94" w:rsidRDefault="00415B94" w:rsidP="00415B94">
            <w:pPr>
              <w:jc w:val="center"/>
              <w:rPr>
                <w:rFonts w:ascii="Times New Roman" w:hAnsi="Times New Roman" w:cs="Times New Roman"/>
                <w:vertAlign w:val="superscript"/>
                <w:lang w:val="id-ID"/>
              </w:rPr>
            </w:pPr>
            <w:r w:rsidRPr="00415B94">
              <w:rPr>
                <w:rFonts w:ascii="Times New Roman" w:hAnsi="Times New Roman" w:cs="Times New Roman"/>
              </w:rPr>
              <w:t>11</w:t>
            </w:r>
            <w:r w:rsidRPr="00415B94">
              <w:rPr>
                <w:rFonts w:ascii="Times New Roman" w:hAnsi="Times New Roman" w:cs="Times New Roman"/>
                <w:lang w:val="id-ID"/>
              </w:rPr>
              <w:t>x10</w:t>
            </w:r>
            <w:r w:rsidRPr="00415B94">
              <w:rPr>
                <w:rFonts w:ascii="Times New Roman" w:hAnsi="Times New Roman" w:cs="Times New Roman"/>
                <w:vertAlign w:val="superscript"/>
                <w:lang w:val="id-ID"/>
              </w:rPr>
              <w:t>1</w:t>
            </w:r>
          </w:p>
        </w:tc>
        <w:tc>
          <w:tcPr>
            <w:tcW w:w="1242" w:type="dxa"/>
            <w:gridSpan w:val="2"/>
            <w:tcBorders>
              <w:top w:val="nil"/>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rPr>
              <w:t>4.66 ± 5.68</w:t>
            </w:r>
          </w:p>
        </w:tc>
      </w:tr>
      <w:tr w:rsidR="00415B94" w:rsidRPr="00415B94" w:rsidTr="00415B94">
        <w:trPr>
          <w:trHeight w:val="254"/>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1168" w:type="dxa"/>
            <w:gridSpan w:val="2"/>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vertAlign w:val="superscript"/>
                <w:lang w:val="id-ID"/>
              </w:rPr>
            </w:pPr>
            <w:r w:rsidRPr="00415B94">
              <w:rPr>
                <w:rFonts w:ascii="Times New Roman" w:hAnsi="Times New Roman" w:cs="Times New Roman"/>
              </w:rPr>
              <w:t>3</w:t>
            </w:r>
            <w:r w:rsidRPr="00415B94">
              <w:rPr>
                <w:rFonts w:ascii="Times New Roman" w:hAnsi="Times New Roman" w:cs="Times New Roman"/>
                <w:lang w:val="id-ID"/>
              </w:rPr>
              <w:t>x10</w:t>
            </w:r>
            <w:r w:rsidRPr="00415B94">
              <w:rPr>
                <w:rFonts w:ascii="Times New Roman" w:hAnsi="Times New Roman" w:cs="Times New Roman"/>
                <w:vertAlign w:val="superscript"/>
                <w:lang w:val="id-ID"/>
              </w:rPr>
              <w:t>1</w:t>
            </w:r>
          </w:p>
        </w:tc>
        <w:tc>
          <w:tcPr>
            <w:tcW w:w="1242" w:type="dxa"/>
            <w:gridSpan w:val="2"/>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54"/>
        </w:trPr>
        <w:tc>
          <w:tcPr>
            <w:tcW w:w="124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13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1168" w:type="dxa"/>
            <w:gridSpan w:val="2"/>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vertAlign w:val="superscript"/>
                <w:lang w:val="id-ID"/>
              </w:rPr>
            </w:pPr>
            <w:r w:rsidRPr="00415B94">
              <w:rPr>
                <w:rFonts w:ascii="Times New Roman" w:hAnsi="Times New Roman" w:cs="Times New Roman"/>
              </w:rPr>
              <w:t>1</w:t>
            </w:r>
            <w:r w:rsidRPr="00415B94">
              <w:rPr>
                <w:rFonts w:ascii="Times New Roman" w:hAnsi="Times New Roman" w:cs="Times New Roman"/>
                <w:lang w:val="id-ID"/>
              </w:rPr>
              <w:t>4</w:t>
            </w:r>
          </w:p>
        </w:tc>
        <w:tc>
          <w:tcPr>
            <w:tcW w:w="1242" w:type="dxa"/>
            <w:gridSpan w:val="2"/>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54"/>
        </w:trPr>
        <w:tc>
          <w:tcPr>
            <w:tcW w:w="124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lang w:val="id-ID"/>
              </w:rPr>
              <w:t>P1 (</w:t>
            </w:r>
            <w:r w:rsidRPr="00415B94">
              <w:rPr>
                <w:rFonts w:ascii="Times New Roman" w:hAnsi="Times New Roman" w:cs="Times New Roman"/>
              </w:rPr>
              <w:t>7</w:t>
            </w:r>
            <w:r w:rsidRPr="00415B94">
              <w:rPr>
                <w:rFonts w:ascii="Times New Roman" w:hAnsi="Times New Roman" w:cs="Times New Roman"/>
                <w:lang w:val="id-ID"/>
              </w:rPr>
              <w:t>)</w:t>
            </w:r>
            <w:r w:rsidRPr="00415B94">
              <w:rPr>
                <w:rFonts w:ascii="Times New Roman" w:hAnsi="Times New Roman" w:cs="Times New Roman"/>
              </w:rPr>
              <w:t xml:space="preserve"> </w:t>
            </w:r>
          </w:p>
        </w:tc>
        <w:tc>
          <w:tcPr>
            <w:tcW w:w="113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1168" w:type="dxa"/>
            <w:gridSpan w:val="2"/>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vertAlign w:val="superscript"/>
                <w:lang w:val="id-ID"/>
              </w:rPr>
            </w:pPr>
            <w:r w:rsidRPr="00415B94">
              <w:rPr>
                <w:rFonts w:ascii="Times New Roman" w:hAnsi="Times New Roman" w:cs="Times New Roman"/>
              </w:rPr>
              <w:t>18</w:t>
            </w:r>
            <w:r w:rsidRPr="00415B94">
              <w:rPr>
                <w:rFonts w:ascii="Times New Roman" w:hAnsi="Times New Roman" w:cs="Times New Roman"/>
                <w:lang w:val="id-ID"/>
              </w:rPr>
              <w:t>x10</w:t>
            </w:r>
            <w:r w:rsidRPr="00415B94">
              <w:rPr>
                <w:rFonts w:ascii="Times New Roman" w:hAnsi="Times New Roman" w:cs="Times New Roman"/>
                <w:vertAlign w:val="superscript"/>
                <w:lang w:val="id-ID"/>
              </w:rPr>
              <w:t>1</w:t>
            </w:r>
          </w:p>
        </w:tc>
        <w:tc>
          <w:tcPr>
            <w:tcW w:w="1242" w:type="dxa"/>
            <w:gridSpan w:val="2"/>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54"/>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1168" w:type="dxa"/>
            <w:gridSpan w:val="2"/>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21</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nil"/>
              <w:left w:val="nil"/>
              <w:bottom w:val="nil"/>
              <w:right w:val="nil"/>
            </w:tcBorders>
            <w:hideMark/>
          </w:tcPr>
          <w:p w:rsidR="00415B94" w:rsidRPr="00415B94" w:rsidRDefault="00415B94" w:rsidP="00415B94">
            <w:pPr>
              <w:ind w:hanging="142"/>
              <w:jc w:val="center"/>
              <w:rPr>
                <w:rFonts w:ascii="Times New Roman" w:hAnsi="Times New Roman" w:cs="Times New Roman"/>
              </w:rPr>
            </w:pPr>
            <w:r w:rsidRPr="00415B94">
              <w:rPr>
                <w:rFonts w:ascii="Times New Roman" w:hAnsi="Times New Roman" w:cs="Times New Roman"/>
              </w:rPr>
              <w:t>16.33 ± 5.68</w:t>
            </w:r>
          </w:p>
        </w:tc>
      </w:tr>
      <w:tr w:rsidR="00415B94" w:rsidRPr="00415B94" w:rsidTr="00415B94">
        <w:trPr>
          <w:trHeight w:val="254"/>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1168" w:type="dxa"/>
            <w:gridSpan w:val="2"/>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10</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54"/>
        </w:trPr>
        <w:tc>
          <w:tcPr>
            <w:tcW w:w="124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13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1168" w:type="dxa"/>
            <w:gridSpan w:val="2"/>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49</w:t>
            </w:r>
          </w:p>
        </w:tc>
        <w:tc>
          <w:tcPr>
            <w:tcW w:w="1242" w:type="dxa"/>
            <w:gridSpan w:val="2"/>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54"/>
        </w:trPr>
        <w:tc>
          <w:tcPr>
            <w:tcW w:w="124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lang w:val="id-ID"/>
              </w:rPr>
              <w:t>P2 (</w:t>
            </w:r>
            <w:r w:rsidRPr="00415B94">
              <w:rPr>
                <w:rFonts w:ascii="Times New Roman" w:hAnsi="Times New Roman" w:cs="Times New Roman"/>
              </w:rPr>
              <w:t>14</w:t>
            </w:r>
            <w:r w:rsidRPr="00415B94">
              <w:rPr>
                <w:rFonts w:ascii="Times New Roman" w:hAnsi="Times New Roman" w:cs="Times New Roman"/>
                <w:lang w:val="id-ID"/>
              </w:rPr>
              <w:t>)</w:t>
            </w:r>
          </w:p>
        </w:tc>
        <w:tc>
          <w:tcPr>
            <w:tcW w:w="113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1168" w:type="dxa"/>
            <w:gridSpan w:val="2"/>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21</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65"/>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1168" w:type="dxa"/>
            <w:gridSpan w:val="2"/>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17</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nil"/>
              <w:left w:val="nil"/>
              <w:bottom w:val="nil"/>
              <w:right w:val="nil"/>
            </w:tcBorders>
            <w:hideMark/>
          </w:tcPr>
          <w:p w:rsidR="00415B94" w:rsidRPr="00415B94" w:rsidRDefault="00415B94" w:rsidP="00415B94">
            <w:pPr>
              <w:ind w:hanging="142"/>
              <w:jc w:val="center"/>
              <w:rPr>
                <w:rFonts w:ascii="Times New Roman" w:hAnsi="Times New Roman" w:cs="Times New Roman"/>
              </w:rPr>
            </w:pPr>
            <w:r w:rsidRPr="00415B94">
              <w:rPr>
                <w:rFonts w:ascii="Times New Roman" w:hAnsi="Times New Roman" w:cs="Times New Roman"/>
              </w:rPr>
              <w:t>17.66 ± 3.05</w:t>
            </w:r>
          </w:p>
        </w:tc>
      </w:tr>
      <w:tr w:rsidR="00415B94" w:rsidRPr="00415B94" w:rsidTr="00415B94">
        <w:trPr>
          <w:trHeight w:val="254"/>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1168" w:type="dxa"/>
            <w:gridSpan w:val="2"/>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15</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54"/>
        </w:trPr>
        <w:tc>
          <w:tcPr>
            <w:tcW w:w="124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13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1168" w:type="dxa"/>
            <w:gridSpan w:val="2"/>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53</w:t>
            </w:r>
          </w:p>
        </w:tc>
        <w:tc>
          <w:tcPr>
            <w:tcW w:w="1242" w:type="dxa"/>
            <w:gridSpan w:val="2"/>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54"/>
        </w:trPr>
        <w:tc>
          <w:tcPr>
            <w:tcW w:w="124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lang w:val="id-ID"/>
              </w:rPr>
              <w:t>P3 (</w:t>
            </w:r>
            <w:r w:rsidRPr="00415B94">
              <w:rPr>
                <w:rFonts w:ascii="Times New Roman" w:hAnsi="Times New Roman" w:cs="Times New Roman"/>
              </w:rPr>
              <w:t>21</w:t>
            </w:r>
            <w:r w:rsidRPr="00415B94">
              <w:rPr>
                <w:rFonts w:ascii="Times New Roman" w:hAnsi="Times New Roman" w:cs="Times New Roman"/>
                <w:lang w:val="id-ID"/>
              </w:rPr>
              <w:t>)</w:t>
            </w:r>
          </w:p>
        </w:tc>
        <w:tc>
          <w:tcPr>
            <w:tcW w:w="113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1168" w:type="dxa"/>
            <w:gridSpan w:val="2"/>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11</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gridAfter w:val="1"/>
          <w:wAfter w:w="34" w:type="dxa"/>
          <w:trHeight w:val="254"/>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1134"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31</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nil"/>
              <w:left w:val="nil"/>
              <w:bottom w:val="nil"/>
              <w:right w:val="nil"/>
            </w:tcBorders>
            <w:hideMark/>
          </w:tcPr>
          <w:p w:rsidR="00415B94" w:rsidRPr="00415B94" w:rsidRDefault="00415B94" w:rsidP="00415B94">
            <w:pPr>
              <w:ind w:hanging="108"/>
              <w:jc w:val="center"/>
              <w:rPr>
                <w:rFonts w:ascii="Times New Roman" w:hAnsi="Times New Roman" w:cs="Times New Roman"/>
              </w:rPr>
            </w:pPr>
            <w:r>
              <w:rPr>
                <w:rFonts w:ascii="Times New Roman" w:hAnsi="Times New Roman" w:cs="Times New Roman"/>
              </w:rPr>
              <w:t>19.66±</w:t>
            </w:r>
            <w:r w:rsidRPr="00415B94">
              <w:rPr>
                <w:rFonts w:ascii="Times New Roman" w:hAnsi="Times New Roman" w:cs="Times New Roman"/>
              </w:rPr>
              <w:t>10.26</w:t>
            </w:r>
          </w:p>
        </w:tc>
      </w:tr>
      <w:tr w:rsidR="00415B94" w:rsidRPr="00415B94" w:rsidTr="00415B94">
        <w:trPr>
          <w:trHeight w:val="254"/>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1168" w:type="dxa"/>
            <w:gridSpan w:val="2"/>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17</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54"/>
        </w:trPr>
        <w:tc>
          <w:tcPr>
            <w:tcW w:w="124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13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1168" w:type="dxa"/>
            <w:gridSpan w:val="2"/>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59</w:t>
            </w:r>
          </w:p>
        </w:tc>
        <w:tc>
          <w:tcPr>
            <w:tcW w:w="1242" w:type="dxa"/>
            <w:gridSpan w:val="2"/>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54"/>
        </w:trPr>
        <w:tc>
          <w:tcPr>
            <w:tcW w:w="124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lang w:val="id-ID"/>
              </w:rPr>
              <w:t>P4 (</w:t>
            </w:r>
            <w:r w:rsidRPr="00415B94">
              <w:rPr>
                <w:rFonts w:ascii="Times New Roman" w:hAnsi="Times New Roman" w:cs="Times New Roman"/>
              </w:rPr>
              <w:t>28</w:t>
            </w:r>
            <w:r w:rsidRPr="00415B94">
              <w:rPr>
                <w:rFonts w:ascii="Times New Roman" w:hAnsi="Times New Roman" w:cs="Times New Roman"/>
                <w:lang w:val="id-ID"/>
              </w:rPr>
              <w:t>)</w:t>
            </w:r>
          </w:p>
        </w:tc>
        <w:tc>
          <w:tcPr>
            <w:tcW w:w="113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1168" w:type="dxa"/>
            <w:gridSpan w:val="2"/>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23</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265"/>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1168" w:type="dxa"/>
            <w:gridSpan w:val="2"/>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30</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nil"/>
              <w:left w:val="nil"/>
              <w:bottom w:val="nil"/>
              <w:right w:val="nil"/>
            </w:tcBorders>
            <w:hideMark/>
          </w:tcPr>
          <w:p w:rsidR="00415B94" w:rsidRPr="00415B94" w:rsidRDefault="00415B94" w:rsidP="00415B94">
            <w:pPr>
              <w:ind w:hanging="142"/>
              <w:jc w:val="center"/>
              <w:rPr>
                <w:rFonts w:ascii="Times New Roman" w:hAnsi="Times New Roman" w:cs="Times New Roman"/>
              </w:rPr>
            </w:pPr>
            <w:r>
              <w:rPr>
                <w:rFonts w:ascii="Times New Roman" w:hAnsi="Times New Roman" w:cs="Times New Roman"/>
              </w:rPr>
              <w:t>23.33±</w:t>
            </w:r>
            <w:r w:rsidRPr="00415B94">
              <w:rPr>
                <w:rFonts w:ascii="Times New Roman" w:hAnsi="Times New Roman" w:cs="Times New Roman"/>
              </w:rPr>
              <w:t>6.50</w:t>
            </w:r>
          </w:p>
        </w:tc>
      </w:tr>
      <w:tr w:rsidR="00415B94" w:rsidRPr="00415B94" w:rsidTr="00415B94">
        <w:trPr>
          <w:trHeight w:val="254"/>
        </w:trPr>
        <w:tc>
          <w:tcPr>
            <w:tcW w:w="1242"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13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1168" w:type="dxa"/>
            <w:gridSpan w:val="2"/>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17</w:t>
            </w:r>
            <w:r w:rsidRPr="00415B94">
              <w:rPr>
                <w:rFonts w:ascii="Times New Roman" w:hAnsi="Times New Roman" w:cs="Times New Roman"/>
                <w:lang w:val="id-ID"/>
              </w:rPr>
              <w:t xml:space="preserve"> x10</w:t>
            </w:r>
            <w:r w:rsidRPr="00415B94">
              <w:rPr>
                <w:rFonts w:ascii="Times New Roman" w:hAnsi="Times New Roman" w:cs="Times New Roman"/>
                <w:vertAlign w:val="superscript"/>
                <w:lang w:val="id-ID"/>
              </w:rPr>
              <w:t>1</w:t>
            </w:r>
          </w:p>
        </w:tc>
        <w:tc>
          <w:tcPr>
            <w:tcW w:w="1242" w:type="dxa"/>
            <w:gridSpan w:val="2"/>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rPr>
          <w:trHeight w:val="49"/>
        </w:trPr>
        <w:tc>
          <w:tcPr>
            <w:tcW w:w="124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13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1168" w:type="dxa"/>
            <w:gridSpan w:val="2"/>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70</w:t>
            </w:r>
          </w:p>
        </w:tc>
        <w:tc>
          <w:tcPr>
            <w:tcW w:w="1242" w:type="dxa"/>
            <w:gridSpan w:val="2"/>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bl>
    <w:p w:rsidR="00415B94" w:rsidRPr="00415B94" w:rsidRDefault="00415B94" w:rsidP="00415B94">
      <w:pPr>
        <w:tabs>
          <w:tab w:val="left" w:pos="4875"/>
          <w:tab w:val="right" w:pos="7937"/>
        </w:tabs>
        <w:autoSpaceDE w:val="0"/>
        <w:autoSpaceDN w:val="0"/>
        <w:adjustRightInd w:val="0"/>
        <w:spacing w:after="0" w:line="360" w:lineRule="auto"/>
        <w:ind w:left="1418" w:hanging="1418"/>
        <w:jc w:val="both"/>
        <w:rPr>
          <w:rFonts w:ascii="Times New Roman" w:hAnsi="Times New Roman" w:cs="Times New Roman"/>
          <w:lang w:val="id-ID"/>
        </w:rPr>
      </w:pPr>
      <w:r w:rsidRPr="00415B94">
        <w:rPr>
          <w:rFonts w:ascii="Times New Roman" w:hAnsi="Times New Roman" w:cs="Times New Roman"/>
          <w:lang w:val="id-ID"/>
        </w:rPr>
        <w:t xml:space="preserve"> Keterangan: </w:t>
      </w:r>
      <w:r w:rsidRPr="00415B94">
        <w:rPr>
          <w:rFonts w:ascii="Times New Roman" w:hAnsi="Times New Roman" w:cs="Times New Roman"/>
          <w:vertAlign w:val="superscript"/>
          <w:lang w:val="id-ID"/>
        </w:rPr>
        <w:t xml:space="preserve">ns </w:t>
      </w:r>
      <w:r w:rsidRPr="00415B94">
        <w:rPr>
          <w:rFonts w:ascii="Times New Roman" w:hAnsi="Times New Roman" w:cs="Times New Roman"/>
          <w:lang w:val="id-ID"/>
        </w:rPr>
        <w:t>= non signifikan</w:t>
      </w:r>
    </w:p>
    <w:p w:rsidR="00415B94" w:rsidRPr="00415B94" w:rsidRDefault="00415B94" w:rsidP="00415B94">
      <w:pPr>
        <w:tabs>
          <w:tab w:val="left" w:pos="4875"/>
          <w:tab w:val="right" w:pos="7937"/>
        </w:tabs>
        <w:autoSpaceDE w:val="0"/>
        <w:autoSpaceDN w:val="0"/>
        <w:adjustRightInd w:val="0"/>
        <w:spacing w:after="0" w:line="360" w:lineRule="auto"/>
        <w:ind w:left="1418" w:hanging="1418"/>
        <w:jc w:val="both"/>
        <w:rPr>
          <w:rFonts w:ascii="Times New Roman" w:hAnsi="Times New Roman" w:cs="Times New Roman"/>
          <w:lang w:val="id-ID"/>
        </w:rPr>
      </w:pP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lang w:val="id-ID"/>
        </w:rPr>
      </w:pPr>
      <w:r w:rsidRPr="00415B94">
        <w:rPr>
          <w:rFonts w:ascii="Times New Roman" w:hAnsi="Times New Roman" w:cs="Times New Roman"/>
          <w:bCs/>
          <w:lang w:val="id-ID"/>
        </w:rPr>
        <w:t xml:space="preserve">Hasil analisis variansi (Lampiran 2) menunjukkan bahwa nanokapsul jus kunyit dengan lama penyimpanan yang berbeda memberikan perbedaan yang tidak nyata (P&gt;0,05) terhadap nilai </w:t>
      </w:r>
      <w:r w:rsidRPr="00415B94">
        <w:rPr>
          <w:rFonts w:ascii="Times New Roman" w:hAnsi="Times New Roman" w:cs="Times New Roman"/>
          <w:bCs/>
          <w:i/>
          <w:lang w:val="id-ID"/>
        </w:rPr>
        <w:t>Total Plate Count</w:t>
      </w:r>
      <w:r w:rsidRPr="00415B94">
        <w:rPr>
          <w:rFonts w:ascii="Times New Roman" w:hAnsi="Times New Roman" w:cs="Times New Roman"/>
          <w:bCs/>
          <w:lang w:val="id-ID"/>
        </w:rPr>
        <w:t xml:space="preserve"> (TPC) yaitu 4.66 CFU/ml, 16.33 CFU/ml, 17.66 CFU/ml 19.66 CFU/ml dan 23.33 CFU/ml.</w:t>
      </w:r>
      <w:r w:rsidRPr="00415B94">
        <w:rPr>
          <w:rFonts w:ascii="Times New Roman" w:hAnsi="Times New Roman" w:cs="Times New Roman"/>
          <w:bCs/>
          <w:color w:val="FF0000"/>
          <w:lang w:val="id-ID"/>
        </w:rPr>
        <w:t xml:space="preserve"> </w:t>
      </w:r>
      <w:r w:rsidRPr="00415B94">
        <w:rPr>
          <w:rFonts w:ascii="Times New Roman" w:hAnsi="Times New Roman" w:cs="Times New Roman"/>
          <w:iCs/>
          <w:lang w:val="id-ID"/>
        </w:rPr>
        <w:t xml:space="preserve">Perlakuan yang di berikan pada lama penyimpanan 0 hingga 28 hari dapat menghambat pertumbuhan bakteri dengan baik. Penghambatan pertumbuhan bakteri ini dikarenakan pemberian nanokapsul jus kunyit yang bersifat antibakteri. Sifat antibakteri kunyit berasal dari kurkumin, kitosan dan </w:t>
      </w:r>
      <w:r w:rsidRPr="00415B94">
        <w:rPr>
          <w:rFonts w:ascii="Times New Roman" w:hAnsi="Times New Roman" w:cs="Times New Roman"/>
          <w:i/>
          <w:iCs/>
          <w:lang w:val="id-ID"/>
        </w:rPr>
        <w:t>Sodium tripolyphospate</w:t>
      </w:r>
      <w:r w:rsidRPr="00415B94">
        <w:rPr>
          <w:rFonts w:ascii="Times New Roman" w:hAnsi="Times New Roman" w:cs="Times New Roman"/>
          <w:iCs/>
          <w:lang w:val="id-ID"/>
        </w:rPr>
        <w:t xml:space="preserve"> (STPP) yang dikandungnya, kurkumin merupakan suatu bis-fenol karena mempunyai dua cincin fenolitik, mekanisme kerja fenol sebagai antibakteri adalah dengan cara menembus dan merusak dinding sel kemudian mengendapkan protein sehingga menjadi racun dalam protoplasma sel bakteri (Nopandi </w:t>
      </w:r>
      <w:r w:rsidRPr="00415B94">
        <w:rPr>
          <w:rFonts w:ascii="Times New Roman" w:hAnsi="Times New Roman" w:cs="Times New Roman"/>
          <w:i/>
          <w:iCs/>
          <w:lang w:val="id-ID"/>
        </w:rPr>
        <w:t>et al.,</w:t>
      </w:r>
      <w:r w:rsidRPr="00415B94">
        <w:rPr>
          <w:rFonts w:ascii="Times New Roman" w:hAnsi="Times New Roman" w:cs="Times New Roman"/>
          <w:iCs/>
          <w:lang w:val="id-ID"/>
        </w:rPr>
        <w:t xml:space="preserve"> 2019).</w:t>
      </w:r>
      <w:r w:rsidRPr="00415B94">
        <w:rPr>
          <w:rFonts w:ascii="Times New Roman" w:hAnsi="Times New Roman" w:cs="Times New Roman"/>
          <w:lang w:val="id-ID"/>
        </w:rPr>
        <w:t xml:space="preserve"> </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iCs/>
          <w:lang w:val="id-ID"/>
        </w:rPr>
      </w:pPr>
      <w:r w:rsidRPr="00415B94">
        <w:rPr>
          <w:rFonts w:ascii="Times New Roman" w:hAnsi="Times New Roman" w:cs="Times New Roman"/>
          <w:lang w:val="id-ID"/>
        </w:rPr>
        <w:t xml:space="preserve">Kitosan sangat bermanfaat sebagai anti bakteri dengan ukuran nanopartikel mampu merusak membran sel bakteri serta </w:t>
      </w:r>
      <w:r w:rsidRPr="00415B94">
        <w:rPr>
          <w:rFonts w:ascii="Times New Roman" w:hAnsi="Times New Roman" w:cs="Times New Roman"/>
          <w:i/>
          <w:iCs/>
          <w:lang w:val="id-ID"/>
        </w:rPr>
        <w:t>Sodium</w:t>
      </w:r>
      <w:r w:rsidRPr="00415B94">
        <w:rPr>
          <w:rFonts w:ascii="Times New Roman" w:hAnsi="Times New Roman" w:cs="Times New Roman"/>
          <w:lang w:val="id-ID"/>
        </w:rPr>
        <w:t xml:space="preserve"> </w:t>
      </w:r>
      <w:r w:rsidRPr="00415B94">
        <w:rPr>
          <w:rFonts w:ascii="Times New Roman" w:hAnsi="Times New Roman" w:cs="Times New Roman"/>
          <w:i/>
          <w:iCs/>
          <w:lang w:val="id-ID"/>
        </w:rPr>
        <w:t>tripolyphosphate</w:t>
      </w:r>
      <w:r w:rsidRPr="00415B94">
        <w:rPr>
          <w:rFonts w:ascii="Times New Roman" w:hAnsi="Times New Roman" w:cs="Times New Roman"/>
          <w:iCs/>
          <w:lang w:val="id-ID"/>
        </w:rPr>
        <w:t xml:space="preserve"> juga</w:t>
      </w:r>
      <w:r w:rsidRPr="00415B94">
        <w:rPr>
          <w:rFonts w:ascii="Times New Roman" w:hAnsi="Times New Roman" w:cs="Times New Roman"/>
          <w:i/>
          <w:iCs/>
          <w:lang w:val="id-ID"/>
        </w:rPr>
        <w:t xml:space="preserve"> </w:t>
      </w:r>
      <w:r w:rsidRPr="00415B94">
        <w:rPr>
          <w:rFonts w:ascii="Times New Roman" w:hAnsi="Times New Roman" w:cs="Times New Roman"/>
          <w:iCs/>
          <w:lang w:val="id-ID"/>
        </w:rPr>
        <w:t xml:space="preserve">dapat di gunakan sebagai antibakteri, Yunita </w:t>
      </w:r>
      <w:r w:rsidRPr="00415B94">
        <w:rPr>
          <w:rFonts w:ascii="Times New Roman" w:hAnsi="Times New Roman" w:cs="Times New Roman"/>
          <w:i/>
          <w:iCs/>
          <w:lang w:val="id-ID"/>
        </w:rPr>
        <w:t xml:space="preserve">et al. </w:t>
      </w:r>
      <w:r w:rsidRPr="00415B94">
        <w:rPr>
          <w:rFonts w:ascii="Times New Roman" w:hAnsi="Times New Roman" w:cs="Times New Roman"/>
          <w:iCs/>
          <w:lang w:val="id-ID"/>
        </w:rPr>
        <w:t xml:space="preserve">(2009) mengatakan bahwa penambahan </w:t>
      </w:r>
      <w:r w:rsidRPr="00415B94">
        <w:rPr>
          <w:rFonts w:ascii="Times New Roman" w:hAnsi="Times New Roman" w:cs="Times New Roman"/>
          <w:i/>
          <w:iCs/>
          <w:lang w:val="id-ID"/>
        </w:rPr>
        <w:t>Sodium</w:t>
      </w:r>
      <w:r w:rsidRPr="00415B94">
        <w:rPr>
          <w:rFonts w:ascii="Times New Roman" w:hAnsi="Times New Roman" w:cs="Times New Roman"/>
          <w:lang w:val="id-ID"/>
        </w:rPr>
        <w:t xml:space="preserve"> </w:t>
      </w:r>
      <w:r w:rsidRPr="00415B94">
        <w:rPr>
          <w:rFonts w:ascii="Times New Roman" w:hAnsi="Times New Roman" w:cs="Times New Roman"/>
          <w:i/>
          <w:iCs/>
          <w:lang w:val="id-ID"/>
        </w:rPr>
        <w:t xml:space="preserve">tripolyphosphate </w:t>
      </w:r>
      <w:r w:rsidRPr="00415B94">
        <w:rPr>
          <w:rFonts w:ascii="Times New Roman" w:hAnsi="Times New Roman" w:cs="Times New Roman"/>
          <w:iCs/>
          <w:lang w:val="id-ID"/>
        </w:rPr>
        <w:t>yang paling baik untuk menahan pertumbuhan bakteri adalah 70 gram/liter dengan lama perendaman 20 menit dengan masa simpan maksimal 6 jam, dimana nilai TPC yang di peroleh sebesar 0,9 x 10</w:t>
      </w:r>
      <w:r w:rsidRPr="00415B94">
        <w:rPr>
          <w:rFonts w:ascii="Times New Roman" w:hAnsi="Times New Roman" w:cs="Times New Roman"/>
          <w:iCs/>
          <w:vertAlign w:val="superscript"/>
          <w:lang w:val="id-ID"/>
        </w:rPr>
        <w:t>3</w:t>
      </w:r>
      <w:r w:rsidRPr="00415B94">
        <w:rPr>
          <w:rFonts w:ascii="Times New Roman" w:hAnsi="Times New Roman" w:cs="Times New Roman"/>
          <w:iCs/>
          <w:lang w:val="id-ID"/>
        </w:rPr>
        <w:t xml:space="preserve"> CFU/g. Hal ini menunjukkan bahwa antibakteri yang dimiliki kunyit pada perlakuan 7, 14, 21, dan 28 hari dapat menghambat pertumbuhan bakteri secara optimal.</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lang w:val="id-ID"/>
        </w:rPr>
      </w:pPr>
      <w:r w:rsidRPr="00415B94">
        <w:rPr>
          <w:rFonts w:ascii="Times New Roman" w:hAnsi="Times New Roman" w:cs="Times New Roman"/>
          <w:iCs/>
          <w:lang w:val="id-ID"/>
        </w:rPr>
        <w:lastRenderedPageBreak/>
        <w:t>Pertumbuhan koloni bakteri penyimpanan hingga hari ke 28 masih dapat digunakan karena koloni bakteri masih kurang dari 10</w:t>
      </w:r>
      <w:r w:rsidRPr="00415B94">
        <w:rPr>
          <w:rFonts w:ascii="Times New Roman" w:hAnsi="Times New Roman" w:cs="Times New Roman"/>
          <w:iCs/>
          <w:vertAlign w:val="superscript"/>
          <w:lang w:val="id-ID"/>
        </w:rPr>
        <w:t>6</w:t>
      </w:r>
      <w:r w:rsidRPr="00415B94">
        <w:rPr>
          <w:rFonts w:ascii="Times New Roman" w:hAnsi="Times New Roman" w:cs="Times New Roman"/>
          <w:iCs/>
          <w:lang w:val="id-ID"/>
        </w:rPr>
        <w:t xml:space="preserve"> sesuai berdasarkan Permenkes RI dan SNI 2009. </w:t>
      </w:r>
      <w:r w:rsidRPr="00415B94">
        <w:rPr>
          <w:rFonts w:ascii="Times New Roman" w:hAnsi="Times New Roman" w:cs="Times New Roman"/>
          <w:lang w:val="id-ID"/>
        </w:rPr>
        <w:t>Batas syarat yang di pergunakan adalah berdasarkan Permenkes RI No.1096/ Menkes/ PER/ VI/ 2011 dan SNI 7388 tahun 2009 adalah 10</w:t>
      </w:r>
      <w:r w:rsidRPr="00415B94">
        <w:rPr>
          <w:rFonts w:ascii="Times New Roman" w:hAnsi="Times New Roman" w:cs="Times New Roman"/>
          <w:vertAlign w:val="superscript"/>
          <w:lang w:val="id-ID"/>
        </w:rPr>
        <w:t>6</w:t>
      </w:r>
      <w:r w:rsidRPr="00415B94">
        <w:rPr>
          <w:rFonts w:ascii="Times New Roman" w:hAnsi="Times New Roman" w:cs="Times New Roman"/>
          <w:lang w:val="id-ID"/>
        </w:rPr>
        <w:t>. Hasil analisis variansi (lampiran 2) penyimpanan nanokapsul jus kunyit dengan lama penyimpanan yang berbeda pada nanokapsul jus kunyit yang di uji TPC dengan lama penyimpanan 0, 7, 14, 21, dan 28 hari masih dapat di gunakan, karena jumlah koloni bakteri masih pada batas aman yaitu kurang dari 10</w:t>
      </w:r>
      <w:r w:rsidRPr="00415B94">
        <w:rPr>
          <w:rFonts w:ascii="Times New Roman" w:hAnsi="Times New Roman" w:cs="Times New Roman"/>
          <w:vertAlign w:val="superscript"/>
          <w:lang w:val="id-ID"/>
        </w:rPr>
        <w:t>6</w:t>
      </w:r>
      <w:r w:rsidRPr="00415B94">
        <w:rPr>
          <w:rFonts w:ascii="Times New Roman" w:hAnsi="Times New Roman" w:cs="Times New Roman"/>
          <w:lang w:val="id-ID"/>
        </w:rPr>
        <w:t>.</w:t>
      </w:r>
    </w:p>
    <w:p w:rsidR="00415B94" w:rsidRPr="00415B94" w:rsidRDefault="00415B94" w:rsidP="00415B94">
      <w:pPr>
        <w:autoSpaceDE w:val="0"/>
        <w:autoSpaceDN w:val="0"/>
        <w:adjustRightInd w:val="0"/>
        <w:spacing w:after="0" w:line="360" w:lineRule="auto"/>
        <w:ind w:firstLine="720"/>
        <w:jc w:val="both"/>
        <w:rPr>
          <w:rFonts w:ascii="Times New Roman" w:hAnsi="Times New Roman" w:cs="Times New Roman"/>
          <w:i/>
          <w:lang w:val="id-ID"/>
        </w:rPr>
      </w:pPr>
      <w:r w:rsidRPr="00415B94">
        <w:rPr>
          <w:rFonts w:ascii="Times New Roman" w:hAnsi="Times New Roman" w:cs="Times New Roman"/>
          <w:lang w:val="id-ID"/>
        </w:rPr>
        <w:t xml:space="preserve">Pertumbuhan koloni bakteri semakin meningkat pada lama penyimpanan dapat terjadi karena pengentalan larutan selama penyimpanan hal ini sesuai dengan uji viskositas karena semakin tinggi nilai kekentalannya maka semakin banyak jumlah koloni . Menurut Amalia </w:t>
      </w:r>
      <w:r w:rsidRPr="00415B94">
        <w:rPr>
          <w:rFonts w:ascii="Times New Roman" w:hAnsi="Times New Roman" w:cs="Times New Roman"/>
          <w:i/>
          <w:lang w:val="id-ID"/>
        </w:rPr>
        <w:t>et al.</w:t>
      </w:r>
      <w:r w:rsidRPr="00415B94">
        <w:rPr>
          <w:rFonts w:ascii="Times New Roman" w:hAnsi="Times New Roman" w:cs="Times New Roman"/>
          <w:lang w:val="id-ID"/>
        </w:rPr>
        <w:t xml:space="preserve"> (2019) Bakteri juga dapat tumbuh pada suhu dingin yaitu psikofilik seperti pada bakteri </w:t>
      </w:r>
      <w:r w:rsidRPr="00415B94">
        <w:rPr>
          <w:rFonts w:ascii="Times New Roman" w:hAnsi="Times New Roman" w:cs="Times New Roman"/>
          <w:i/>
          <w:lang w:val="id-ID"/>
        </w:rPr>
        <w:t>pseudomonas, flavobacterium, achromobacter dan alcaligenes.</w:t>
      </w:r>
    </w:p>
    <w:p w:rsidR="00415B94" w:rsidRPr="00415B94" w:rsidRDefault="00415B94" w:rsidP="00415B94">
      <w:pPr>
        <w:spacing w:after="0" w:line="360" w:lineRule="auto"/>
        <w:jc w:val="center"/>
        <w:rPr>
          <w:rFonts w:ascii="Times New Roman" w:hAnsi="Times New Roman" w:cs="Times New Roman"/>
          <w:b/>
          <w:lang w:val="id-ID"/>
        </w:rPr>
      </w:pPr>
      <w:r w:rsidRPr="00415B94">
        <w:rPr>
          <w:rFonts w:ascii="Times New Roman" w:hAnsi="Times New Roman" w:cs="Times New Roman"/>
          <w:b/>
          <w:lang w:val="id-ID"/>
        </w:rPr>
        <w:t xml:space="preserve">Viskositas </w:t>
      </w:r>
    </w:p>
    <w:p w:rsidR="00415B94" w:rsidRPr="00415B94" w:rsidRDefault="00415B94" w:rsidP="00415B94">
      <w:pPr>
        <w:spacing w:after="0" w:line="360" w:lineRule="auto"/>
        <w:ind w:firstLine="720"/>
        <w:jc w:val="both"/>
        <w:rPr>
          <w:rFonts w:ascii="Times New Roman" w:hAnsi="Times New Roman" w:cs="Times New Roman"/>
          <w:lang w:val="id-ID"/>
        </w:rPr>
      </w:pPr>
      <w:r w:rsidRPr="00415B94">
        <w:rPr>
          <w:rFonts w:ascii="Times New Roman" w:hAnsi="Times New Roman" w:cs="Times New Roman"/>
          <w:lang w:val="id-ID"/>
        </w:rPr>
        <w:t>Data hasil penelitian pengujian viskositas dengan lama penyimpanan 0 hari, 7 hari, 14 hari, 21 hari dan 28 hari di sajikan pada tabel 3.</w:t>
      </w:r>
    </w:p>
    <w:p w:rsidR="00415B94" w:rsidRPr="00415B94" w:rsidRDefault="00415B94" w:rsidP="00415B94">
      <w:pPr>
        <w:spacing w:after="0" w:line="360" w:lineRule="auto"/>
        <w:jc w:val="both"/>
        <w:rPr>
          <w:rFonts w:ascii="Times New Roman" w:hAnsi="Times New Roman" w:cs="Times New Roman"/>
        </w:rPr>
      </w:pPr>
      <w:r w:rsidRPr="00415B94">
        <w:rPr>
          <w:rFonts w:ascii="Times New Roman" w:hAnsi="Times New Roman" w:cs="Times New Roman"/>
          <w:lang w:val="id-ID"/>
        </w:rPr>
        <w:t>Tabel 3.</w:t>
      </w:r>
      <w:r w:rsidRPr="00415B94">
        <w:rPr>
          <w:rFonts w:ascii="Times New Roman" w:hAnsi="Times New Roman" w:cs="Times New Roman"/>
          <w:i/>
          <w:lang w:val="id-ID"/>
        </w:rPr>
        <w:t xml:space="preserve"> </w:t>
      </w:r>
      <w:r w:rsidRPr="00415B94">
        <w:rPr>
          <w:rFonts w:ascii="Times New Roman" w:hAnsi="Times New Roman" w:cs="Times New Roman"/>
          <w:lang w:val="id-ID"/>
        </w:rPr>
        <w:t>Viskositas  nanokapsul jus kunyit selama penyimpanan (centipoise (cP)).</w:t>
      </w:r>
    </w:p>
    <w:tbl>
      <w:tblPr>
        <w:tblStyle w:val="TableGrid"/>
        <w:tblW w:w="0" w:type="auto"/>
        <w:tblBorders>
          <w:left w:val="none" w:sz="0" w:space="0" w:color="auto"/>
          <w:right w:val="none" w:sz="0" w:space="0" w:color="auto"/>
          <w:insideV w:val="none" w:sz="0" w:space="0" w:color="auto"/>
        </w:tblBorders>
        <w:tblLook w:val="04A0"/>
      </w:tblPr>
      <w:tblGrid>
        <w:gridCol w:w="1304"/>
        <w:gridCol w:w="1072"/>
        <w:gridCol w:w="711"/>
        <w:gridCol w:w="1274"/>
      </w:tblGrid>
      <w:tr w:rsidR="00415B94" w:rsidRPr="00415B94" w:rsidTr="00415B94">
        <w:tc>
          <w:tcPr>
            <w:tcW w:w="1304" w:type="dxa"/>
            <w:tcBorders>
              <w:top w:val="doub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b/>
              </w:rPr>
            </w:pPr>
            <w:proofErr w:type="spellStart"/>
            <w:r w:rsidRPr="00415B94">
              <w:rPr>
                <w:rFonts w:ascii="Times New Roman" w:hAnsi="Times New Roman" w:cs="Times New Roman"/>
                <w:b/>
              </w:rPr>
              <w:t>Perlakuan</w:t>
            </w:r>
            <w:proofErr w:type="spellEnd"/>
            <w:r w:rsidRPr="00415B94">
              <w:rPr>
                <w:rFonts w:ascii="Times New Roman" w:hAnsi="Times New Roman" w:cs="Times New Roman"/>
                <w:b/>
              </w:rPr>
              <w:t xml:space="preserve"> (</w:t>
            </w:r>
            <w:proofErr w:type="spellStart"/>
            <w:r w:rsidRPr="00415B94">
              <w:rPr>
                <w:rFonts w:ascii="Times New Roman" w:hAnsi="Times New Roman" w:cs="Times New Roman"/>
                <w:b/>
              </w:rPr>
              <w:t>hari</w:t>
            </w:r>
            <w:proofErr w:type="spellEnd"/>
            <w:r w:rsidRPr="00415B94">
              <w:rPr>
                <w:rFonts w:ascii="Times New Roman" w:hAnsi="Times New Roman" w:cs="Times New Roman"/>
                <w:b/>
              </w:rPr>
              <w:t>)</w:t>
            </w:r>
          </w:p>
        </w:tc>
        <w:tc>
          <w:tcPr>
            <w:tcW w:w="1072" w:type="dxa"/>
            <w:tcBorders>
              <w:top w:val="doub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b/>
              </w:rPr>
            </w:pPr>
            <w:proofErr w:type="spellStart"/>
            <w:r w:rsidRPr="00415B94">
              <w:rPr>
                <w:rFonts w:ascii="Times New Roman" w:hAnsi="Times New Roman" w:cs="Times New Roman"/>
                <w:b/>
              </w:rPr>
              <w:t>Ulangan</w:t>
            </w:r>
            <w:proofErr w:type="spellEnd"/>
          </w:p>
        </w:tc>
        <w:tc>
          <w:tcPr>
            <w:tcW w:w="711" w:type="dxa"/>
            <w:tcBorders>
              <w:top w:val="doub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b/>
                <w:lang w:val="id-ID"/>
              </w:rPr>
            </w:pPr>
            <w:r w:rsidRPr="00415B94">
              <w:rPr>
                <w:rFonts w:ascii="Times New Roman" w:hAnsi="Times New Roman" w:cs="Times New Roman"/>
                <w:b/>
                <w:lang w:val="id-ID"/>
              </w:rPr>
              <w:t>cP</w:t>
            </w:r>
          </w:p>
        </w:tc>
        <w:tc>
          <w:tcPr>
            <w:tcW w:w="1274" w:type="dxa"/>
            <w:tcBorders>
              <w:top w:val="doub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b/>
                <w:lang w:val="id-ID"/>
              </w:rPr>
            </w:pPr>
            <w:proofErr w:type="spellStart"/>
            <w:r w:rsidRPr="00415B94">
              <w:rPr>
                <w:rFonts w:ascii="Times New Roman" w:hAnsi="Times New Roman" w:cs="Times New Roman"/>
                <w:b/>
              </w:rPr>
              <w:t>Rerata</w:t>
            </w:r>
            <w:proofErr w:type="spellEnd"/>
            <w:r w:rsidRPr="00415B94">
              <w:rPr>
                <w:rFonts w:ascii="Times New Roman" w:hAnsi="Times New Roman" w:cs="Times New Roman"/>
                <w:b/>
              </w:rPr>
              <w:t xml:space="preserve"> </w:t>
            </w:r>
          </w:p>
        </w:tc>
      </w:tr>
      <w:tr w:rsidR="00415B94" w:rsidRPr="00415B94" w:rsidTr="00415B94">
        <w:tc>
          <w:tcPr>
            <w:tcW w:w="130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lang w:val="id-ID"/>
              </w:rPr>
              <w:t>P0 (0)</w:t>
            </w:r>
          </w:p>
        </w:tc>
        <w:tc>
          <w:tcPr>
            <w:tcW w:w="107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711"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4.5</w:t>
            </w:r>
          </w:p>
        </w:tc>
        <w:tc>
          <w:tcPr>
            <w:tcW w:w="1274" w:type="dxa"/>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072"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711"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4.7</w:t>
            </w:r>
          </w:p>
        </w:tc>
        <w:tc>
          <w:tcPr>
            <w:tcW w:w="1274" w:type="dxa"/>
            <w:tcBorders>
              <w:top w:val="nil"/>
              <w:left w:val="nil"/>
              <w:bottom w:val="nil"/>
              <w:right w:val="nil"/>
            </w:tcBorders>
            <w:hideMark/>
          </w:tcPr>
          <w:p w:rsidR="00415B94" w:rsidRPr="00415B94" w:rsidRDefault="00415B94" w:rsidP="00415B94">
            <w:pPr>
              <w:ind w:hanging="110"/>
              <w:jc w:val="center"/>
              <w:rPr>
                <w:rFonts w:ascii="Times New Roman" w:hAnsi="Times New Roman" w:cs="Times New Roman"/>
              </w:rPr>
            </w:pPr>
            <w:r w:rsidRPr="00415B94">
              <w:rPr>
                <w:rFonts w:ascii="Times New Roman" w:hAnsi="Times New Roman" w:cs="Times New Roman"/>
              </w:rPr>
              <w:t>4.60</w:t>
            </w:r>
            <w:r w:rsidRPr="00415B94">
              <w:rPr>
                <w:rFonts w:ascii="Times New Roman" w:hAnsi="Times New Roman" w:cs="Times New Roman"/>
                <w:vertAlign w:val="superscript"/>
              </w:rPr>
              <w:t>a</w:t>
            </w:r>
            <w:r w:rsidRPr="00415B94">
              <w:rPr>
                <w:rFonts w:ascii="Times New Roman" w:hAnsi="Times New Roman" w:cs="Times New Roman"/>
              </w:rPr>
              <w:t xml:space="preserve"> ± 0.10</w:t>
            </w:r>
          </w:p>
        </w:tc>
      </w:tr>
      <w:tr w:rsidR="00415B94" w:rsidRPr="00415B94" w:rsidTr="00415B94">
        <w:tc>
          <w:tcPr>
            <w:tcW w:w="1304"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07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711"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4.6</w:t>
            </w:r>
          </w:p>
        </w:tc>
        <w:tc>
          <w:tcPr>
            <w:tcW w:w="1274" w:type="dxa"/>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072"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711" w:type="dxa"/>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13.8</w:t>
            </w:r>
          </w:p>
        </w:tc>
        <w:tc>
          <w:tcPr>
            <w:tcW w:w="127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lang w:val="id-ID"/>
              </w:rPr>
              <w:t>P1 (</w:t>
            </w:r>
            <w:r w:rsidRPr="00415B94">
              <w:rPr>
                <w:rFonts w:ascii="Times New Roman" w:hAnsi="Times New Roman" w:cs="Times New Roman"/>
              </w:rPr>
              <w:t>7</w:t>
            </w:r>
            <w:r w:rsidRPr="00415B94">
              <w:rPr>
                <w:rFonts w:ascii="Times New Roman" w:hAnsi="Times New Roman" w:cs="Times New Roman"/>
                <w:lang w:val="id-ID"/>
              </w:rPr>
              <w:t>)</w:t>
            </w:r>
          </w:p>
        </w:tc>
        <w:tc>
          <w:tcPr>
            <w:tcW w:w="107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711"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4.75</w:t>
            </w:r>
          </w:p>
        </w:tc>
        <w:tc>
          <w:tcPr>
            <w:tcW w:w="1274" w:type="dxa"/>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072"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711"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4.7</w:t>
            </w:r>
          </w:p>
        </w:tc>
        <w:tc>
          <w:tcPr>
            <w:tcW w:w="1274" w:type="dxa"/>
            <w:tcBorders>
              <w:top w:val="nil"/>
              <w:left w:val="nil"/>
              <w:bottom w:val="nil"/>
              <w:right w:val="nil"/>
            </w:tcBorders>
            <w:hideMark/>
          </w:tcPr>
          <w:p w:rsidR="00415B94" w:rsidRPr="00415B94" w:rsidRDefault="00415B94" w:rsidP="00415B94">
            <w:pPr>
              <w:tabs>
                <w:tab w:val="left" w:pos="-110"/>
                <w:tab w:val="center" w:pos="1166"/>
              </w:tabs>
              <w:ind w:hanging="174"/>
              <w:jc w:val="center"/>
              <w:rPr>
                <w:rFonts w:ascii="Times New Roman" w:hAnsi="Times New Roman" w:cs="Times New Roman"/>
                <w:lang w:val="id-ID"/>
              </w:rPr>
            </w:pPr>
            <w:r w:rsidRPr="00415B94">
              <w:rPr>
                <w:rFonts w:ascii="Times New Roman" w:hAnsi="Times New Roman" w:cs="Times New Roman"/>
              </w:rPr>
              <w:t>4.83</w:t>
            </w:r>
            <w:r w:rsidRPr="00415B94">
              <w:rPr>
                <w:rFonts w:ascii="Times New Roman" w:hAnsi="Times New Roman" w:cs="Times New Roman"/>
                <w:vertAlign w:val="superscript"/>
              </w:rPr>
              <w:t>a</w:t>
            </w:r>
            <w:r w:rsidRPr="00415B94">
              <w:rPr>
                <w:rFonts w:ascii="Times New Roman" w:hAnsi="Times New Roman" w:cs="Times New Roman"/>
              </w:rPr>
              <w:t xml:space="preserve"> ± 0.23</w:t>
            </w:r>
          </w:p>
        </w:tc>
      </w:tr>
      <w:tr w:rsidR="00415B94" w:rsidRPr="00415B94" w:rsidTr="00415B94">
        <w:tc>
          <w:tcPr>
            <w:tcW w:w="1304" w:type="dxa"/>
            <w:tcBorders>
              <w:top w:val="nil"/>
              <w:left w:val="nil"/>
              <w:bottom w:val="nil"/>
              <w:right w:val="nil"/>
            </w:tcBorders>
          </w:tcPr>
          <w:p w:rsidR="00415B94" w:rsidRPr="00415B94" w:rsidRDefault="00415B94" w:rsidP="00415B94">
            <w:pPr>
              <w:rPr>
                <w:rFonts w:ascii="Times New Roman" w:hAnsi="Times New Roman" w:cs="Times New Roman"/>
                <w:lang w:val="id-ID"/>
              </w:rPr>
            </w:pPr>
          </w:p>
        </w:tc>
        <w:tc>
          <w:tcPr>
            <w:tcW w:w="107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711"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5.1</w:t>
            </w:r>
          </w:p>
        </w:tc>
        <w:tc>
          <w:tcPr>
            <w:tcW w:w="1274" w:type="dxa"/>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072"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711" w:type="dxa"/>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14.55</w:t>
            </w:r>
          </w:p>
        </w:tc>
        <w:tc>
          <w:tcPr>
            <w:tcW w:w="127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lang w:val="id-ID"/>
              </w:rPr>
              <w:t>P2 (</w:t>
            </w:r>
            <w:r w:rsidRPr="00415B94">
              <w:rPr>
                <w:rFonts w:ascii="Times New Roman" w:hAnsi="Times New Roman" w:cs="Times New Roman"/>
              </w:rPr>
              <w:t>14</w:t>
            </w:r>
            <w:r w:rsidRPr="00415B94">
              <w:rPr>
                <w:rFonts w:ascii="Times New Roman" w:hAnsi="Times New Roman" w:cs="Times New Roman"/>
                <w:lang w:val="id-ID"/>
              </w:rPr>
              <w:t>)</w:t>
            </w:r>
          </w:p>
        </w:tc>
        <w:tc>
          <w:tcPr>
            <w:tcW w:w="107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711"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6.8</w:t>
            </w:r>
          </w:p>
        </w:tc>
        <w:tc>
          <w:tcPr>
            <w:tcW w:w="1274" w:type="dxa"/>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072"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711"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6.7</w:t>
            </w:r>
          </w:p>
        </w:tc>
        <w:tc>
          <w:tcPr>
            <w:tcW w:w="1274" w:type="dxa"/>
            <w:tcBorders>
              <w:top w:val="nil"/>
              <w:left w:val="nil"/>
              <w:bottom w:val="nil"/>
              <w:right w:val="nil"/>
            </w:tcBorders>
            <w:hideMark/>
          </w:tcPr>
          <w:p w:rsidR="00415B94" w:rsidRPr="00415B94" w:rsidRDefault="00415B94" w:rsidP="00415B94">
            <w:pPr>
              <w:ind w:hanging="110"/>
              <w:jc w:val="center"/>
              <w:rPr>
                <w:rFonts w:ascii="Times New Roman" w:hAnsi="Times New Roman" w:cs="Times New Roman"/>
              </w:rPr>
            </w:pPr>
            <w:r w:rsidRPr="00415B94">
              <w:rPr>
                <w:rFonts w:ascii="Times New Roman" w:hAnsi="Times New Roman" w:cs="Times New Roman"/>
              </w:rPr>
              <w:t>6.70</w:t>
            </w:r>
            <w:r w:rsidRPr="00415B94">
              <w:rPr>
                <w:rFonts w:ascii="Times New Roman" w:hAnsi="Times New Roman" w:cs="Times New Roman"/>
                <w:vertAlign w:val="superscript"/>
              </w:rPr>
              <w:t>b</w:t>
            </w:r>
            <w:r w:rsidRPr="00415B94">
              <w:rPr>
                <w:rFonts w:ascii="Times New Roman" w:hAnsi="Times New Roman" w:cs="Times New Roman"/>
              </w:rPr>
              <w:t xml:space="preserve"> ± 0.10</w:t>
            </w:r>
          </w:p>
        </w:tc>
      </w:tr>
      <w:tr w:rsidR="00415B94" w:rsidRPr="00415B94" w:rsidTr="00415B94">
        <w:tc>
          <w:tcPr>
            <w:tcW w:w="1304"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07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711"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6.6</w:t>
            </w:r>
          </w:p>
        </w:tc>
        <w:tc>
          <w:tcPr>
            <w:tcW w:w="1274" w:type="dxa"/>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072"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711" w:type="dxa"/>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20.1</w:t>
            </w:r>
          </w:p>
        </w:tc>
        <w:tc>
          <w:tcPr>
            <w:tcW w:w="127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lang w:val="id-ID"/>
              </w:rPr>
              <w:t>P3 (</w:t>
            </w:r>
            <w:r w:rsidRPr="00415B94">
              <w:rPr>
                <w:rFonts w:ascii="Times New Roman" w:hAnsi="Times New Roman" w:cs="Times New Roman"/>
              </w:rPr>
              <w:t>21</w:t>
            </w:r>
            <w:r w:rsidRPr="00415B94">
              <w:rPr>
                <w:rFonts w:ascii="Times New Roman" w:hAnsi="Times New Roman" w:cs="Times New Roman"/>
                <w:lang w:val="id-ID"/>
              </w:rPr>
              <w:t>)</w:t>
            </w:r>
          </w:p>
        </w:tc>
        <w:tc>
          <w:tcPr>
            <w:tcW w:w="107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711"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6.6</w:t>
            </w:r>
          </w:p>
        </w:tc>
        <w:tc>
          <w:tcPr>
            <w:tcW w:w="1274" w:type="dxa"/>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072"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711"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6.7</w:t>
            </w:r>
          </w:p>
        </w:tc>
        <w:tc>
          <w:tcPr>
            <w:tcW w:w="1274" w:type="dxa"/>
            <w:tcBorders>
              <w:top w:val="nil"/>
              <w:left w:val="nil"/>
              <w:bottom w:val="nil"/>
              <w:right w:val="nil"/>
            </w:tcBorders>
            <w:hideMark/>
          </w:tcPr>
          <w:p w:rsidR="00415B94" w:rsidRPr="00415B94" w:rsidRDefault="00415B94" w:rsidP="00415B94">
            <w:pPr>
              <w:ind w:hanging="110"/>
              <w:jc w:val="center"/>
              <w:rPr>
                <w:rFonts w:ascii="Times New Roman" w:hAnsi="Times New Roman" w:cs="Times New Roman"/>
              </w:rPr>
            </w:pPr>
            <w:r w:rsidRPr="00415B94">
              <w:rPr>
                <w:rFonts w:ascii="Times New Roman" w:hAnsi="Times New Roman" w:cs="Times New Roman"/>
              </w:rPr>
              <w:t>6.73</w:t>
            </w:r>
            <w:r w:rsidRPr="00415B94">
              <w:rPr>
                <w:rFonts w:ascii="Times New Roman" w:hAnsi="Times New Roman" w:cs="Times New Roman"/>
                <w:vertAlign w:val="superscript"/>
              </w:rPr>
              <w:t>b</w:t>
            </w:r>
            <w:r w:rsidRPr="00415B94">
              <w:rPr>
                <w:rFonts w:ascii="Times New Roman" w:hAnsi="Times New Roman" w:cs="Times New Roman"/>
              </w:rPr>
              <w:t xml:space="preserve"> ± 0.15</w:t>
            </w:r>
          </w:p>
        </w:tc>
      </w:tr>
      <w:tr w:rsidR="00415B94" w:rsidRPr="00415B94" w:rsidTr="00415B94">
        <w:tc>
          <w:tcPr>
            <w:tcW w:w="1304"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07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711"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6.9</w:t>
            </w:r>
          </w:p>
        </w:tc>
        <w:tc>
          <w:tcPr>
            <w:tcW w:w="1274" w:type="dxa"/>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072"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711" w:type="dxa"/>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20.2</w:t>
            </w:r>
          </w:p>
        </w:tc>
        <w:tc>
          <w:tcPr>
            <w:tcW w:w="127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lang w:val="id-ID"/>
              </w:rPr>
            </w:pPr>
            <w:r w:rsidRPr="00415B94">
              <w:rPr>
                <w:rFonts w:ascii="Times New Roman" w:hAnsi="Times New Roman" w:cs="Times New Roman"/>
                <w:lang w:val="id-ID"/>
              </w:rPr>
              <w:t>P4 (</w:t>
            </w:r>
            <w:r w:rsidRPr="00415B94">
              <w:rPr>
                <w:rFonts w:ascii="Times New Roman" w:hAnsi="Times New Roman" w:cs="Times New Roman"/>
              </w:rPr>
              <w:t>28</w:t>
            </w:r>
            <w:r w:rsidRPr="00415B94">
              <w:rPr>
                <w:rFonts w:ascii="Times New Roman" w:hAnsi="Times New Roman" w:cs="Times New Roman"/>
                <w:lang w:val="id-ID"/>
              </w:rPr>
              <w:t>)</w:t>
            </w:r>
          </w:p>
        </w:tc>
        <w:tc>
          <w:tcPr>
            <w:tcW w:w="1072"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1</w:t>
            </w:r>
          </w:p>
        </w:tc>
        <w:tc>
          <w:tcPr>
            <w:tcW w:w="711" w:type="dxa"/>
            <w:tcBorders>
              <w:top w:val="single" w:sz="4" w:space="0" w:color="auto"/>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8.6</w:t>
            </w:r>
          </w:p>
        </w:tc>
        <w:tc>
          <w:tcPr>
            <w:tcW w:w="1274" w:type="dxa"/>
            <w:tcBorders>
              <w:top w:val="single" w:sz="4" w:space="0" w:color="auto"/>
              <w:left w:val="nil"/>
              <w:bottom w:val="nil"/>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072"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w:t>
            </w:r>
          </w:p>
        </w:tc>
        <w:tc>
          <w:tcPr>
            <w:tcW w:w="711" w:type="dxa"/>
            <w:tcBorders>
              <w:top w:val="nil"/>
              <w:left w:val="nil"/>
              <w:bottom w:val="nil"/>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8.9</w:t>
            </w:r>
          </w:p>
        </w:tc>
        <w:tc>
          <w:tcPr>
            <w:tcW w:w="1274" w:type="dxa"/>
            <w:tcBorders>
              <w:top w:val="nil"/>
              <w:left w:val="nil"/>
              <w:bottom w:val="nil"/>
              <w:right w:val="nil"/>
            </w:tcBorders>
            <w:hideMark/>
          </w:tcPr>
          <w:p w:rsidR="00415B94" w:rsidRPr="00415B94" w:rsidRDefault="00415B94" w:rsidP="00415B94">
            <w:pPr>
              <w:ind w:hanging="110"/>
              <w:jc w:val="center"/>
              <w:rPr>
                <w:rFonts w:ascii="Times New Roman" w:hAnsi="Times New Roman" w:cs="Times New Roman"/>
              </w:rPr>
            </w:pPr>
            <w:r w:rsidRPr="00415B94">
              <w:rPr>
                <w:rFonts w:ascii="Times New Roman" w:hAnsi="Times New Roman" w:cs="Times New Roman"/>
              </w:rPr>
              <w:t>8.80</w:t>
            </w:r>
            <w:r w:rsidRPr="00415B94">
              <w:rPr>
                <w:rFonts w:ascii="Times New Roman" w:hAnsi="Times New Roman" w:cs="Times New Roman"/>
                <w:vertAlign w:val="superscript"/>
              </w:rPr>
              <w:t>c</w:t>
            </w:r>
            <w:r w:rsidRPr="00415B94">
              <w:rPr>
                <w:rFonts w:ascii="Times New Roman" w:hAnsi="Times New Roman" w:cs="Times New Roman"/>
              </w:rPr>
              <w:t xml:space="preserve"> ± 0.17</w:t>
            </w:r>
          </w:p>
        </w:tc>
      </w:tr>
      <w:tr w:rsidR="00415B94" w:rsidRPr="00415B94" w:rsidTr="00415B94">
        <w:tc>
          <w:tcPr>
            <w:tcW w:w="1304" w:type="dxa"/>
            <w:tcBorders>
              <w:top w:val="nil"/>
              <w:left w:val="nil"/>
              <w:bottom w:val="nil"/>
              <w:right w:val="nil"/>
            </w:tcBorders>
          </w:tcPr>
          <w:p w:rsidR="00415B94" w:rsidRPr="00415B94" w:rsidRDefault="00415B94" w:rsidP="00415B94">
            <w:pPr>
              <w:jc w:val="center"/>
              <w:rPr>
                <w:rFonts w:ascii="Times New Roman" w:hAnsi="Times New Roman" w:cs="Times New Roman"/>
              </w:rPr>
            </w:pPr>
          </w:p>
        </w:tc>
        <w:tc>
          <w:tcPr>
            <w:tcW w:w="1072"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3</w:t>
            </w:r>
          </w:p>
        </w:tc>
        <w:tc>
          <w:tcPr>
            <w:tcW w:w="711"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8.9</w:t>
            </w:r>
          </w:p>
        </w:tc>
        <w:tc>
          <w:tcPr>
            <w:tcW w:w="1274" w:type="dxa"/>
            <w:tcBorders>
              <w:top w:val="nil"/>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r w:rsidR="00415B94" w:rsidRPr="00415B94" w:rsidTr="00415B94">
        <w:tc>
          <w:tcPr>
            <w:tcW w:w="1304" w:type="dxa"/>
            <w:tcBorders>
              <w:top w:val="nil"/>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 xml:space="preserve">Total  </w:t>
            </w:r>
          </w:p>
        </w:tc>
        <w:tc>
          <w:tcPr>
            <w:tcW w:w="1072"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c>
          <w:tcPr>
            <w:tcW w:w="711" w:type="dxa"/>
            <w:tcBorders>
              <w:top w:val="single" w:sz="4" w:space="0" w:color="auto"/>
              <w:left w:val="nil"/>
              <w:bottom w:val="single" w:sz="4" w:space="0" w:color="auto"/>
              <w:right w:val="nil"/>
            </w:tcBorders>
            <w:hideMark/>
          </w:tcPr>
          <w:p w:rsidR="00415B94" w:rsidRPr="00415B94" w:rsidRDefault="00415B94" w:rsidP="00415B94">
            <w:pPr>
              <w:jc w:val="center"/>
              <w:rPr>
                <w:rFonts w:ascii="Times New Roman" w:hAnsi="Times New Roman" w:cs="Times New Roman"/>
              </w:rPr>
            </w:pPr>
            <w:r w:rsidRPr="00415B94">
              <w:rPr>
                <w:rFonts w:ascii="Times New Roman" w:hAnsi="Times New Roman" w:cs="Times New Roman"/>
              </w:rPr>
              <w:t>26.4</w:t>
            </w:r>
          </w:p>
        </w:tc>
        <w:tc>
          <w:tcPr>
            <w:tcW w:w="1274" w:type="dxa"/>
            <w:tcBorders>
              <w:top w:val="single" w:sz="4" w:space="0" w:color="auto"/>
              <w:left w:val="nil"/>
              <w:bottom w:val="single" w:sz="4" w:space="0" w:color="auto"/>
              <w:right w:val="nil"/>
            </w:tcBorders>
          </w:tcPr>
          <w:p w:rsidR="00415B94" w:rsidRPr="00415B94" w:rsidRDefault="00415B94" w:rsidP="00415B94">
            <w:pPr>
              <w:jc w:val="center"/>
              <w:rPr>
                <w:rFonts w:ascii="Times New Roman" w:hAnsi="Times New Roman" w:cs="Times New Roman"/>
              </w:rPr>
            </w:pPr>
          </w:p>
        </w:tc>
      </w:tr>
    </w:tbl>
    <w:p w:rsidR="00415B94" w:rsidRPr="00415B94" w:rsidRDefault="00415B94" w:rsidP="00415B94">
      <w:pPr>
        <w:tabs>
          <w:tab w:val="left" w:pos="4875"/>
          <w:tab w:val="right" w:pos="7937"/>
        </w:tabs>
        <w:autoSpaceDE w:val="0"/>
        <w:autoSpaceDN w:val="0"/>
        <w:adjustRightInd w:val="0"/>
        <w:spacing w:after="0" w:line="360" w:lineRule="auto"/>
        <w:ind w:left="1418" w:hanging="1418"/>
        <w:jc w:val="both"/>
        <w:rPr>
          <w:rFonts w:ascii="Times New Roman" w:hAnsi="Times New Roman" w:cs="Times New Roman"/>
          <w:lang w:val="id-ID"/>
        </w:rPr>
      </w:pPr>
      <w:r w:rsidRPr="00415B94">
        <w:rPr>
          <w:rFonts w:ascii="Times New Roman" w:hAnsi="Times New Roman" w:cs="Times New Roman"/>
          <w:lang w:val="id-ID"/>
        </w:rPr>
        <w:t>Keterangan : Rerata dengan superskrip yang berbeda pada kolom yang sama menunjukkan perbedaan yang nyata (P&lt;0,05).</w:t>
      </w:r>
    </w:p>
    <w:p w:rsidR="00415B94" w:rsidRPr="00415B94" w:rsidRDefault="00415B94" w:rsidP="00415B94">
      <w:pPr>
        <w:tabs>
          <w:tab w:val="left" w:pos="4875"/>
          <w:tab w:val="right" w:pos="7937"/>
        </w:tabs>
        <w:autoSpaceDE w:val="0"/>
        <w:autoSpaceDN w:val="0"/>
        <w:adjustRightInd w:val="0"/>
        <w:spacing w:after="0" w:line="360" w:lineRule="auto"/>
        <w:ind w:left="1418" w:hanging="1418"/>
        <w:jc w:val="both"/>
        <w:rPr>
          <w:rFonts w:ascii="Times New Roman" w:hAnsi="Times New Roman" w:cs="Times New Roman"/>
          <w:color w:val="FF0000"/>
          <w:lang w:val="id-ID"/>
        </w:rPr>
      </w:pPr>
      <w:r w:rsidRPr="00415B94">
        <w:rPr>
          <w:rFonts w:ascii="Times New Roman" w:hAnsi="Times New Roman" w:cs="Times New Roman"/>
          <w:lang w:val="id-ID"/>
        </w:rPr>
        <w:tab/>
      </w:r>
    </w:p>
    <w:p w:rsidR="00415B94" w:rsidRPr="00415B94" w:rsidRDefault="00415B94" w:rsidP="00415B94">
      <w:pPr>
        <w:spacing w:after="0" w:line="360" w:lineRule="auto"/>
        <w:ind w:firstLine="720"/>
        <w:jc w:val="both"/>
        <w:rPr>
          <w:rFonts w:ascii="Times New Roman" w:hAnsi="Times New Roman" w:cs="Times New Roman"/>
          <w:bCs/>
          <w:color w:val="FF0000"/>
          <w:lang w:val="id-ID"/>
        </w:rPr>
      </w:pPr>
      <w:r w:rsidRPr="00415B94">
        <w:rPr>
          <w:rFonts w:ascii="Times New Roman" w:hAnsi="Times New Roman" w:cs="Times New Roman"/>
          <w:bCs/>
          <w:lang w:val="id-ID"/>
        </w:rPr>
        <w:t>Hasil analisis variansi (Lampiran 3) menunjukkan bahwa nanokapsul jus kunyit dengan lama penyimpanan yang berbeda memberikan perbedaan yang nyata (P&lt;0,05) terhadap nilai viskositas. Rerata nilai uji viskositas dengan lama penyimpanan yang berbeda pada P0, P1, P2, P3, P4 masing-</w:t>
      </w:r>
      <w:r w:rsidRPr="00415B94">
        <w:rPr>
          <w:rFonts w:ascii="Times New Roman" w:hAnsi="Times New Roman" w:cs="Times New Roman"/>
          <w:bCs/>
          <w:lang w:val="id-ID"/>
        </w:rPr>
        <w:lastRenderedPageBreak/>
        <w:t>masing adalah 4.60 cP, 4.83 cP,  6.70 cP, 6.73 cP, dan 8.80 cP. Penurunan dan kenaikan viskositas dapat di sebabkan karena pengaruh suhu selama penyimpanan. Penyimpanan di lakukan di suhu 4</w:t>
      </w:r>
      <w:r w:rsidRPr="00415B94">
        <w:rPr>
          <w:rFonts w:ascii="Times New Roman" w:hAnsi="Times New Roman" w:cs="Times New Roman"/>
          <w:bCs/>
          <w:vertAlign w:val="superscript"/>
          <w:lang w:val="id-ID"/>
        </w:rPr>
        <w:t>o</w:t>
      </w:r>
      <w:r w:rsidRPr="00415B94">
        <w:rPr>
          <w:rFonts w:ascii="Times New Roman" w:hAnsi="Times New Roman" w:cs="Times New Roman"/>
          <w:bCs/>
          <w:lang w:val="id-ID"/>
        </w:rPr>
        <w:t>C (kulkas). Adanya penurunan suhu akan memperbesar jarak antar atom sehingga gaya antar atom akan berkurang dan jarak akan menjadi renggang sehingga mengakibatkan viskositas menjadi naik (Oktasiana, 2018).</w:t>
      </w:r>
    </w:p>
    <w:p w:rsidR="00415B94" w:rsidRPr="00415B94" w:rsidRDefault="00415B94" w:rsidP="00415B94">
      <w:pPr>
        <w:spacing w:after="0" w:line="360" w:lineRule="auto"/>
        <w:ind w:firstLine="720"/>
        <w:jc w:val="both"/>
        <w:rPr>
          <w:rFonts w:ascii="Times New Roman" w:hAnsi="Times New Roman" w:cs="Times New Roman"/>
          <w:bCs/>
          <w:lang w:val="id-ID"/>
        </w:rPr>
      </w:pPr>
      <w:r w:rsidRPr="00415B94">
        <w:rPr>
          <w:rFonts w:ascii="Times New Roman" w:hAnsi="Times New Roman" w:cs="Times New Roman"/>
          <w:bCs/>
          <w:lang w:val="id-ID"/>
        </w:rPr>
        <w:t xml:space="preserve">Hasil penelitian menunjukkan bahwa P0 berbeda nyata (P&lt;0,05) terhadap P2, P3, dan P4. Hal ini diduga karena P0 tidak di berikan perlakuan berupa penyimpanan sehingga P0 memiliki konsentrasi nanokapsul jus kunyit yang lebih encer. Hasil penelitian P0 dan P1 berbeda nyata (P&lt;0.05) terhadap P2, P3, dan P4 karena pada penyimpanan 7 dan 14 hari nanokapsul jus kunyit masih berikatan silang sehingga belum terjadi penggumpalan larutan atau larutan menjadi kental. </w:t>
      </w:r>
    </w:p>
    <w:p w:rsidR="00415B94" w:rsidRPr="00415B94" w:rsidRDefault="00415B94" w:rsidP="00415B94">
      <w:pPr>
        <w:spacing w:after="0" w:line="360" w:lineRule="auto"/>
        <w:ind w:firstLine="720"/>
        <w:jc w:val="both"/>
        <w:rPr>
          <w:rFonts w:ascii="Times New Roman" w:hAnsi="Times New Roman" w:cs="Times New Roman"/>
          <w:bCs/>
          <w:color w:val="FF0000"/>
          <w:lang w:val="id-ID"/>
        </w:rPr>
      </w:pPr>
      <w:r w:rsidRPr="00415B94">
        <w:rPr>
          <w:rFonts w:ascii="Times New Roman" w:hAnsi="Times New Roman" w:cs="Times New Roman"/>
          <w:lang w:val="id-ID"/>
        </w:rPr>
        <w:t>Hasil penelitian menunjukkan P0  berbeda tidak nyata (P&gt;0.05) terhadap P1 perlakuan 0 hingga 7 hari belum terdapat penggumpalan larutan sehingga nilai viskositas P0 dan P1 tidak berbeda nyata. P2 berbeda tidak nyata (P&gt;0.05)  terhadap P3 kenaikan nilai viskositas dapat terjadi karena pengaruh suhu selama penyimpanan yang menyebabkab jarak pada atom menjadi renggang sehingga menyebabkan nilai viskositas menjadi naik sehingga konsistensi larutan menjadi menggumpal.</w:t>
      </w:r>
    </w:p>
    <w:p w:rsidR="00415B94" w:rsidRPr="00415B94" w:rsidRDefault="00415B94" w:rsidP="00415B94">
      <w:pPr>
        <w:spacing w:after="0" w:line="360" w:lineRule="auto"/>
        <w:ind w:firstLine="720"/>
        <w:jc w:val="both"/>
        <w:rPr>
          <w:rFonts w:ascii="Times New Roman" w:hAnsi="Times New Roman" w:cs="Times New Roman"/>
          <w:bCs/>
          <w:lang w:val="id-ID"/>
        </w:rPr>
      </w:pPr>
      <w:r w:rsidRPr="00415B94">
        <w:rPr>
          <w:rFonts w:ascii="Times New Roman" w:hAnsi="Times New Roman" w:cs="Times New Roman"/>
          <w:bCs/>
          <w:lang w:val="id-ID"/>
        </w:rPr>
        <w:t xml:space="preserve">P2 berbeda nyata (P&lt;0.05) terhadap P0, P1 dan P4 dimana pada penyimpanan 14 hari mulai terjadi penggumpalan sehingga nilai </w:t>
      </w:r>
      <w:r w:rsidRPr="00415B94">
        <w:rPr>
          <w:rFonts w:ascii="Times New Roman" w:hAnsi="Times New Roman" w:cs="Times New Roman"/>
          <w:bCs/>
          <w:lang w:val="id-ID"/>
        </w:rPr>
        <w:lastRenderedPageBreak/>
        <w:t xml:space="preserve">kekentalannya meningkat waktu penyimpanan dapat mempengaruhi viskositas karena semakin lama waktu penyimpanan, maka semakin lama pula sediaan terpengaruh oleh lingkungan (Dianmurdedi, 2018). Viskositas dapat di pengaruhi zat pengental, surfaktan, jumlah fase terdispensi, dan ukuran partikel (Martin </w:t>
      </w:r>
      <w:r w:rsidRPr="00415B94">
        <w:rPr>
          <w:rFonts w:ascii="Times New Roman" w:hAnsi="Times New Roman" w:cs="Times New Roman"/>
          <w:bCs/>
          <w:i/>
          <w:lang w:val="id-ID"/>
        </w:rPr>
        <w:t xml:space="preserve">et al., </w:t>
      </w:r>
      <w:r w:rsidRPr="00415B94">
        <w:rPr>
          <w:rFonts w:ascii="Times New Roman" w:hAnsi="Times New Roman" w:cs="Times New Roman"/>
          <w:bCs/>
          <w:lang w:val="id-ID"/>
        </w:rPr>
        <w:t>2008). Kemasan yang kurang kedap juga dapat mempengaruhi viskositas dengan menyebabkan sediaan meyerap uap air dari luar sehingga menambah volume air dalam sediaan (Dianmurdedi, 2018).</w:t>
      </w:r>
    </w:p>
    <w:p w:rsidR="00415B94" w:rsidRPr="00415B94" w:rsidRDefault="00415B94" w:rsidP="00415B94">
      <w:pPr>
        <w:spacing w:after="0" w:line="360" w:lineRule="auto"/>
        <w:ind w:firstLine="720"/>
        <w:jc w:val="both"/>
        <w:rPr>
          <w:rFonts w:ascii="Times New Roman" w:hAnsi="Times New Roman" w:cs="Times New Roman"/>
          <w:bCs/>
          <w:lang w:val="id-ID"/>
        </w:rPr>
      </w:pPr>
      <w:r w:rsidRPr="00415B94">
        <w:rPr>
          <w:rFonts w:ascii="Times New Roman" w:hAnsi="Times New Roman" w:cs="Times New Roman"/>
          <w:bCs/>
          <w:lang w:val="id-ID"/>
        </w:rPr>
        <w:t xml:space="preserve">Perbedaan yang nyata (P&lt;0.05) pada perlakuan P4 terhadap P0, P1, P2 dan P3, dimana P4 memiliki nilai viskositas dengan rerata tertinggi 8.80 cP,  naiknya nilai viskositas pada P4 diduga karena terjadi penggumpalan pada larutan nanokapsul jus kunyit, hal tersebut dapat di sebabkan karena terjadi </w:t>
      </w:r>
      <w:r w:rsidRPr="00415B94">
        <w:rPr>
          <w:rFonts w:ascii="Times New Roman" w:hAnsi="Times New Roman" w:cs="Times New Roman"/>
          <w:bCs/>
          <w:i/>
          <w:lang w:val="id-ID"/>
        </w:rPr>
        <w:t xml:space="preserve">syneresis </w:t>
      </w:r>
      <w:r w:rsidRPr="00415B94">
        <w:rPr>
          <w:rFonts w:ascii="Times New Roman" w:hAnsi="Times New Roman" w:cs="Times New Roman"/>
          <w:bCs/>
          <w:lang w:val="id-ID"/>
        </w:rPr>
        <w:t xml:space="preserve">sehingga memungkinkan cairan bergerak menuju ke arah bawah. Kenaikan nilai viskositas dapat terjadi akibat adanya penggumpalan pada sediaan (Iswindari, 2014). </w:t>
      </w:r>
    </w:p>
    <w:p w:rsidR="00415B94" w:rsidRPr="00415B94" w:rsidRDefault="00415B94" w:rsidP="00415B94">
      <w:pPr>
        <w:spacing w:line="360" w:lineRule="auto"/>
        <w:ind w:firstLine="720"/>
        <w:jc w:val="both"/>
        <w:rPr>
          <w:rFonts w:ascii="Times New Roman" w:hAnsi="Times New Roman" w:cs="Times New Roman"/>
          <w:lang w:val="id-ID"/>
        </w:rPr>
      </w:pPr>
      <w:r w:rsidRPr="00415B94">
        <w:rPr>
          <w:rFonts w:ascii="Times New Roman" w:hAnsi="Times New Roman" w:cs="Times New Roman"/>
          <w:lang w:val="id-ID"/>
        </w:rPr>
        <w:t xml:space="preserve">Menurut Trisnawati </w:t>
      </w:r>
      <w:r w:rsidRPr="00415B94">
        <w:rPr>
          <w:rFonts w:ascii="Times New Roman" w:hAnsi="Times New Roman" w:cs="Times New Roman"/>
          <w:i/>
          <w:lang w:val="id-ID"/>
        </w:rPr>
        <w:t>et al.</w:t>
      </w:r>
      <w:r w:rsidRPr="00415B94">
        <w:rPr>
          <w:rFonts w:ascii="Times New Roman" w:hAnsi="Times New Roman" w:cs="Times New Roman"/>
          <w:lang w:val="id-ID"/>
        </w:rPr>
        <w:t>(2013) pada pH asam, kitosan memiliki gugus amin bebas (-NH</w:t>
      </w:r>
      <w:r w:rsidRPr="00415B94">
        <w:rPr>
          <w:rFonts w:ascii="Times New Roman" w:hAnsi="Times New Roman" w:cs="Times New Roman"/>
          <w:vertAlign w:val="subscript"/>
          <w:lang w:val="id-ID"/>
        </w:rPr>
        <w:t>2</w:t>
      </w:r>
      <w:r w:rsidRPr="00415B94">
        <w:rPr>
          <w:rFonts w:ascii="Times New Roman" w:hAnsi="Times New Roman" w:cs="Times New Roman"/>
          <w:lang w:val="id-ID"/>
        </w:rPr>
        <w:t>) menjadi bermuatan positif untuk membentuk gugus amin kationik (NH</w:t>
      </w:r>
      <w:r w:rsidRPr="00415B94">
        <w:rPr>
          <w:rFonts w:ascii="Times New Roman" w:hAnsi="Times New Roman" w:cs="Times New Roman"/>
          <w:vertAlign w:val="subscript"/>
          <w:lang w:val="id-ID"/>
        </w:rPr>
        <w:t>3</w:t>
      </w:r>
      <w:r w:rsidRPr="00415B94">
        <w:rPr>
          <w:rFonts w:ascii="Times New Roman" w:hAnsi="Times New Roman" w:cs="Times New Roman"/>
          <w:lang w:val="id-ID"/>
        </w:rPr>
        <w:t xml:space="preserve">). Sehingga, dapat di ketahui bahwa sifat larutan kitosan akan sangat tergantung pada dua kondisi di atas. Kitosan yang di larutkan dalam asam maka secara proporsional atom hidrogen dari gugus amina primernya akan lepas sebagai proton, sehingga larutan akan bermuatan positif, dan bila ditambahkan molekul lain sebagai pembawa muatan negatif, maka akan terbentuklah polikation, kitosan </w:t>
      </w:r>
      <w:r w:rsidRPr="00415B94">
        <w:rPr>
          <w:rFonts w:ascii="Times New Roman" w:hAnsi="Times New Roman" w:cs="Times New Roman"/>
          <w:lang w:val="id-ID"/>
        </w:rPr>
        <w:lastRenderedPageBreak/>
        <w:t>akan menggumpal dan terpisah. Sebagai contoh, natrium alginat (molekul pembawa bermuatan negatif) dan larutan-larutan bervalensi dua (sulfat, fosfat atau polianion) dari ion mineral atau protein dapat membentuk senyawa kompleks dengan kitosan.</w:t>
      </w:r>
      <w:bookmarkStart w:id="0" w:name="_GoBack"/>
      <w:bookmarkEnd w:id="0"/>
    </w:p>
    <w:p w:rsidR="00415B94" w:rsidRDefault="00415B94" w:rsidP="00415B94">
      <w:pPr>
        <w:spacing w:after="0" w:line="360" w:lineRule="auto"/>
        <w:jc w:val="center"/>
        <w:rPr>
          <w:rFonts w:ascii="Times New Roman" w:hAnsi="Times New Roman" w:cs="Times New Roman"/>
          <w:b/>
          <w:lang w:val="id-ID"/>
        </w:rPr>
      </w:pPr>
      <w:r w:rsidRPr="00415B94">
        <w:rPr>
          <w:rFonts w:ascii="Times New Roman" w:hAnsi="Times New Roman" w:cs="Times New Roman"/>
          <w:b/>
          <w:lang w:val="id-ID"/>
        </w:rPr>
        <w:t>KESIMPULAN DAN SARAN</w:t>
      </w:r>
    </w:p>
    <w:p w:rsidR="00415B94" w:rsidRPr="00415B94" w:rsidRDefault="00415B94" w:rsidP="00415B94">
      <w:pPr>
        <w:spacing w:after="0" w:line="360" w:lineRule="auto"/>
        <w:rPr>
          <w:rFonts w:ascii="Times New Roman" w:hAnsi="Times New Roman" w:cs="Times New Roman"/>
          <w:b/>
          <w:lang w:val="id-ID"/>
        </w:rPr>
      </w:pPr>
      <w:r w:rsidRPr="00415B94">
        <w:rPr>
          <w:rFonts w:ascii="Times New Roman" w:hAnsi="Times New Roman" w:cs="Times New Roman"/>
          <w:b/>
          <w:lang w:val="id-ID"/>
        </w:rPr>
        <w:t>Kesimpulan</w:t>
      </w:r>
    </w:p>
    <w:p w:rsidR="00415B94" w:rsidRPr="00415B94" w:rsidRDefault="00415B94" w:rsidP="00415B94">
      <w:pPr>
        <w:spacing w:after="0" w:line="360" w:lineRule="auto"/>
        <w:ind w:firstLine="720"/>
        <w:jc w:val="both"/>
        <w:rPr>
          <w:rFonts w:ascii="Times New Roman" w:hAnsi="Times New Roman" w:cs="Times New Roman"/>
          <w:lang w:val="id-ID"/>
        </w:rPr>
      </w:pPr>
      <w:r w:rsidRPr="00415B94">
        <w:rPr>
          <w:rFonts w:ascii="Times New Roman" w:hAnsi="Times New Roman" w:cs="Times New Roman"/>
          <w:lang w:val="id-ID"/>
        </w:rPr>
        <w:t>Dari penelitian ini disimpulkan bahwa penyimpanan nanokapsul jus kunyit dengan lama penyimpanan 28 hari dapat di gunakan karena koloni bakteri masih pada batas aman yaitu kurang dari 10</w:t>
      </w:r>
      <w:r w:rsidRPr="00415B94">
        <w:rPr>
          <w:rFonts w:ascii="Times New Roman" w:hAnsi="Times New Roman" w:cs="Times New Roman"/>
          <w:vertAlign w:val="superscript"/>
          <w:lang w:val="id-ID"/>
        </w:rPr>
        <w:t>6</w:t>
      </w:r>
      <w:r w:rsidRPr="00415B94">
        <w:rPr>
          <w:rFonts w:ascii="Times New Roman" w:hAnsi="Times New Roman" w:cs="Times New Roman"/>
          <w:lang w:val="id-ID"/>
        </w:rPr>
        <w:t>.</w:t>
      </w:r>
    </w:p>
    <w:p w:rsidR="00415B94" w:rsidRPr="00415B94" w:rsidRDefault="00415B94" w:rsidP="00415B94">
      <w:pPr>
        <w:spacing w:before="240" w:after="0" w:line="360" w:lineRule="auto"/>
        <w:rPr>
          <w:rFonts w:ascii="Times New Roman" w:hAnsi="Times New Roman" w:cs="Times New Roman"/>
          <w:b/>
          <w:lang w:val="id-ID"/>
        </w:rPr>
      </w:pPr>
      <w:r w:rsidRPr="00415B94">
        <w:rPr>
          <w:rFonts w:ascii="Times New Roman" w:hAnsi="Times New Roman" w:cs="Times New Roman"/>
          <w:b/>
          <w:lang w:val="id-ID"/>
        </w:rPr>
        <w:t>Saran</w:t>
      </w:r>
    </w:p>
    <w:p w:rsidR="00415B94" w:rsidRPr="00415B94" w:rsidRDefault="00415B94" w:rsidP="00415B94">
      <w:pPr>
        <w:autoSpaceDE w:val="0"/>
        <w:autoSpaceDN w:val="0"/>
        <w:adjustRightInd w:val="0"/>
        <w:spacing w:line="360" w:lineRule="auto"/>
        <w:ind w:firstLine="720"/>
        <w:jc w:val="both"/>
        <w:rPr>
          <w:rFonts w:ascii="Times New Roman" w:hAnsi="Times New Roman" w:cs="Times New Roman"/>
          <w:lang w:val="id-ID"/>
        </w:rPr>
      </w:pPr>
      <w:r w:rsidRPr="00415B94">
        <w:rPr>
          <w:rFonts w:ascii="Times New Roman" w:hAnsi="Times New Roman" w:cs="Times New Roman"/>
          <w:lang w:val="id-ID"/>
        </w:rPr>
        <w:t xml:space="preserve">Pembuatan nanokapsul jus kunyit tidak harus dilakukan pada ruangan steril, karena pada proses pembuatan terjadi pemanasan dengan cara diblancing serta bahan yang digunakan juga mengandung antibakteri sehingga bakteri tidak dapat tumbuh pada saat pembuatan nanokapsul jus kunyit. </w:t>
      </w:r>
    </w:p>
    <w:p w:rsidR="00415B94" w:rsidRPr="00415B94" w:rsidRDefault="00415B94" w:rsidP="00415B94">
      <w:pPr>
        <w:pStyle w:val="Default"/>
        <w:spacing w:line="360" w:lineRule="auto"/>
        <w:jc w:val="center"/>
        <w:rPr>
          <w:rFonts w:ascii="Times New Roman" w:hAnsi="Times New Roman" w:cs="Times New Roman"/>
          <w:b/>
          <w:bCs/>
          <w:color w:val="auto"/>
          <w:sz w:val="22"/>
          <w:szCs w:val="22"/>
        </w:rPr>
      </w:pPr>
      <w:r w:rsidRPr="00415B94">
        <w:rPr>
          <w:rFonts w:ascii="Times New Roman" w:hAnsi="Times New Roman" w:cs="Times New Roman"/>
          <w:b/>
          <w:bCs/>
          <w:color w:val="auto"/>
          <w:sz w:val="22"/>
          <w:szCs w:val="22"/>
        </w:rPr>
        <w:lastRenderedPageBreak/>
        <w:t>DAFTAR PUSTAKA</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lang w:val="id-ID"/>
        </w:rPr>
      </w:pPr>
      <w:r w:rsidRPr="00415B94">
        <w:rPr>
          <w:rFonts w:ascii="Times New Roman" w:hAnsi="Times New Roman" w:cs="Times New Roman"/>
          <w:lang w:val="id-ID"/>
        </w:rPr>
        <w:t xml:space="preserve">Ahmed, S. M. 2018. Karakteristik Fisik Sediaan Krim </w:t>
      </w:r>
      <w:r w:rsidRPr="00415B94">
        <w:rPr>
          <w:rFonts w:ascii="Times New Roman" w:hAnsi="Times New Roman" w:cs="Times New Roman"/>
          <w:i/>
          <w:lang w:val="id-ID"/>
        </w:rPr>
        <w:t xml:space="preserve">Anti Acne </w:t>
      </w:r>
      <w:r w:rsidRPr="00415B94">
        <w:rPr>
          <w:rFonts w:ascii="Times New Roman" w:hAnsi="Times New Roman" w:cs="Times New Roman"/>
          <w:lang w:val="id-ID"/>
        </w:rPr>
        <w:t>Dari Kombinasi Ekstrak Rimpang Kunyit (</w:t>
      </w:r>
      <w:r w:rsidRPr="00415B94">
        <w:rPr>
          <w:rFonts w:ascii="Times New Roman" w:hAnsi="Times New Roman" w:cs="Times New Roman"/>
          <w:i/>
          <w:lang w:val="id-ID"/>
        </w:rPr>
        <w:t>Curcuma Domestica</w:t>
      </w:r>
      <w:r w:rsidRPr="00415B94">
        <w:rPr>
          <w:rFonts w:ascii="Times New Roman" w:hAnsi="Times New Roman" w:cs="Times New Roman"/>
          <w:lang w:val="id-ID"/>
        </w:rPr>
        <w:t xml:space="preserve"> Val.) dan Minyak Jintan Hitam(</w:t>
      </w:r>
      <w:r w:rsidRPr="00415B94">
        <w:rPr>
          <w:rFonts w:ascii="Times New Roman" w:hAnsi="Times New Roman" w:cs="Times New Roman"/>
          <w:i/>
          <w:lang w:val="id-ID"/>
        </w:rPr>
        <w:t>Nigella Sativa</w:t>
      </w:r>
      <w:r w:rsidRPr="00415B94">
        <w:rPr>
          <w:rFonts w:ascii="Times New Roman" w:hAnsi="Times New Roman" w:cs="Times New Roman"/>
          <w:lang w:val="id-ID"/>
        </w:rPr>
        <w:t xml:space="preserve">).  </w:t>
      </w:r>
      <w:r w:rsidRPr="00415B94">
        <w:rPr>
          <w:rFonts w:ascii="Times New Roman" w:hAnsi="Times New Roman" w:cs="Times New Roman"/>
          <w:i/>
          <w:lang w:val="id-ID"/>
        </w:rPr>
        <w:t xml:space="preserve">Skripsi. </w:t>
      </w:r>
      <w:r w:rsidRPr="00415B94">
        <w:rPr>
          <w:rFonts w:ascii="Times New Roman" w:hAnsi="Times New Roman" w:cs="Times New Roman"/>
          <w:lang w:val="id-ID"/>
        </w:rPr>
        <w:t>Fakultas Kedokteran dan Ilmu Kesehatan. Universitas Islam Negeri Maulana Malik Ibrahim Malang. Malang</w:t>
      </w:r>
    </w:p>
    <w:p w:rsidR="00415B94" w:rsidRPr="00415B94" w:rsidRDefault="00415B94" w:rsidP="00415B94">
      <w:pPr>
        <w:tabs>
          <w:tab w:val="left" w:pos="4725"/>
        </w:tabs>
        <w:spacing w:after="0" w:line="360" w:lineRule="auto"/>
        <w:ind w:left="851" w:hanging="851"/>
        <w:rPr>
          <w:rFonts w:ascii="Times New Roman" w:hAnsi="Times New Roman" w:cs="Times New Roman"/>
          <w:lang w:val="id-ID"/>
        </w:rPr>
      </w:pPr>
      <w:r w:rsidRPr="00415B94">
        <w:rPr>
          <w:rFonts w:ascii="Times New Roman" w:hAnsi="Times New Roman" w:cs="Times New Roman"/>
          <w:lang w:val="id-ID"/>
        </w:rPr>
        <w:t>Amalia, M., D. Raharjo., dan S. Priyono. 2019. Pengaruh Konsentrasi Ekstrak Kunyit dan Lama Perendaman Terhadap Daya Simpan Kerupuk Basah. Jurnal Teknologi Pangan. 3(2) 273-280.</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lang w:val="id-ID"/>
        </w:rPr>
      </w:pPr>
      <w:r w:rsidRPr="00415B94">
        <w:rPr>
          <w:rFonts w:ascii="Times New Roman" w:hAnsi="Times New Roman" w:cs="Times New Roman"/>
          <w:lang w:val="id-ID"/>
        </w:rPr>
        <w:t xml:space="preserve">Ardiansyah, A. 2018. Pemberian Ekstrak Air Kunyit dan Bawang Putih Terhadap Sistem Ketahanan Tubuh Broiler Yang Diinfeksi Bakteri </w:t>
      </w:r>
      <w:r w:rsidRPr="00415B94">
        <w:rPr>
          <w:rFonts w:ascii="Times New Roman" w:hAnsi="Times New Roman" w:cs="Times New Roman"/>
          <w:i/>
          <w:lang w:val="id-ID"/>
        </w:rPr>
        <w:t xml:space="preserve">Salmonella Pullorum. Skripsi. </w:t>
      </w:r>
      <w:r w:rsidRPr="00415B94">
        <w:rPr>
          <w:rFonts w:ascii="Times New Roman" w:hAnsi="Times New Roman" w:cs="Times New Roman"/>
          <w:lang w:val="id-ID"/>
        </w:rPr>
        <w:t>Fakultas Peternakan. Universitas Hasanuddin. Makassar.</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lang w:val="id-ID"/>
        </w:rPr>
      </w:pPr>
      <w:proofErr w:type="spellStart"/>
      <w:proofErr w:type="gramStart"/>
      <w:r w:rsidRPr="00415B94">
        <w:rPr>
          <w:rFonts w:ascii="Times New Roman" w:hAnsi="Times New Roman" w:cs="Times New Roman"/>
        </w:rPr>
        <w:t>Arifin</w:t>
      </w:r>
      <w:proofErr w:type="spellEnd"/>
      <w:r w:rsidRPr="00415B94">
        <w:rPr>
          <w:rFonts w:ascii="Times New Roman" w:hAnsi="Times New Roman" w:cs="Times New Roman"/>
          <w:lang w:val="id-ID"/>
        </w:rPr>
        <w:t xml:space="preserve">, </w:t>
      </w:r>
      <w:r w:rsidRPr="00415B94">
        <w:rPr>
          <w:rFonts w:ascii="Times New Roman" w:hAnsi="Times New Roman" w:cs="Times New Roman"/>
        </w:rPr>
        <w:t>M</w:t>
      </w:r>
      <w:r w:rsidRPr="00415B94">
        <w:rPr>
          <w:rFonts w:ascii="Times New Roman" w:hAnsi="Times New Roman" w:cs="Times New Roman"/>
          <w:lang w:val="id-ID"/>
        </w:rPr>
        <w:t xml:space="preserve">. dan </w:t>
      </w:r>
      <w:r w:rsidRPr="00415B94">
        <w:rPr>
          <w:rFonts w:ascii="Times New Roman" w:hAnsi="Times New Roman" w:cs="Times New Roman"/>
        </w:rPr>
        <w:t>V</w:t>
      </w:r>
      <w:r w:rsidRPr="00415B94">
        <w:rPr>
          <w:rFonts w:ascii="Times New Roman" w:hAnsi="Times New Roman" w:cs="Times New Roman"/>
          <w:lang w:val="id-ID"/>
        </w:rPr>
        <w:t>.</w:t>
      </w:r>
      <w:proofErr w:type="gramEnd"/>
      <w:r w:rsidRPr="00415B94">
        <w:rPr>
          <w:rFonts w:ascii="Times New Roman" w:hAnsi="Times New Roman" w:cs="Times New Roman"/>
        </w:rPr>
        <w:t xml:space="preserve"> </w:t>
      </w:r>
      <w:r w:rsidRPr="00415B94">
        <w:rPr>
          <w:rFonts w:ascii="Times New Roman" w:hAnsi="Times New Roman" w:cs="Times New Roman"/>
          <w:lang w:val="id-ID"/>
        </w:rPr>
        <w:t xml:space="preserve"> </w:t>
      </w:r>
      <w:r w:rsidRPr="00415B94">
        <w:rPr>
          <w:rFonts w:ascii="Times New Roman" w:hAnsi="Times New Roman" w:cs="Times New Roman"/>
        </w:rPr>
        <w:t>J</w:t>
      </w:r>
      <w:r w:rsidRPr="00415B94">
        <w:rPr>
          <w:rFonts w:ascii="Times New Roman" w:hAnsi="Times New Roman" w:cs="Times New Roman"/>
          <w:lang w:val="id-ID"/>
        </w:rPr>
        <w:t>.</w:t>
      </w:r>
      <w:r w:rsidRPr="00415B94">
        <w:rPr>
          <w:rFonts w:ascii="Times New Roman" w:hAnsi="Times New Roman" w:cs="Times New Roman"/>
        </w:rPr>
        <w:t xml:space="preserve">  </w:t>
      </w:r>
      <w:proofErr w:type="spellStart"/>
      <w:r w:rsidRPr="00415B94">
        <w:rPr>
          <w:rFonts w:ascii="Times New Roman" w:hAnsi="Times New Roman" w:cs="Times New Roman"/>
        </w:rPr>
        <w:t>Pramono</w:t>
      </w:r>
      <w:proofErr w:type="spellEnd"/>
      <w:r w:rsidRPr="00415B94">
        <w:rPr>
          <w:rFonts w:ascii="Times New Roman" w:hAnsi="Times New Roman" w:cs="Times New Roman"/>
          <w:lang w:val="id-ID"/>
        </w:rPr>
        <w:t xml:space="preserve">., 2014. </w:t>
      </w:r>
      <w:proofErr w:type="spellStart"/>
      <w:proofErr w:type="gramStart"/>
      <w:r w:rsidRPr="00415B94">
        <w:rPr>
          <w:rFonts w:ascii="Times New Roman" w:hAnsi="Times New Roman" w:cs="Times New Roman"/>
        </w:rPr>
        <w:t>Pengaruh</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Pemberian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Sinbiotik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Sebagai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Alternatif</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Pengganti</w:t>
      </w:r>
      <w:proofErr w:type="spellEnd"/>
      <w:r w:rsidRPr="00415B94">
        <w:rPr>
          <w:rFonts w:ascii="Times New Roman" w:hAnsi="Times New Roman" w:cs="Times New Roman"/>
        </w:rPr>
        <w:t xml:space="preserve"> Antibiotic Growth Promoter </w:t>
      </w:r>
      <w:proofErr w:type="spellStart"/>
      <w:r w:rsidRPr="00415B94">
        <w:rPr>
          <w:rFonts w:ascii="Times New Roman" w:hAnsi="Times New Roman" w:cs="Times New Roman"/>
        </w:rPr>
        <w:t>Terhadap</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Pertumbuhan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Ukuran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Vili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Usus</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Ayam</w:t>
      </w:r>
      <w:proofErr w:type="spellEnd"/>
      <w:r w:rsidRPr="00415B94">
        <w:rPr>
          <w:rFonts w:ascii="Times New Roman" w:hAnsi="Times New Roman" w:cs="Times New Roman"/>
        </w:rPr>
        <w:t xml:space="preserve"> Broiler</w:t>
      </w:r>
      <w:r w:rsidRPr="00415B94">
        <w:rPr>
          <w:rFonts w:ascii="Times New Roman" w:hAnsi="Times New Roman" w:cs="Times New Roman"/>
          <w:lang w:val="id-ID"/>
        </w:rPr>
        <w:t>.</w:t>
      </w:r>
      <w:proofErr w:type="gramEnd"/>
      <w:r w:rsidRPr="00415B94">
        <w:rPr>
          <w:rFonts w:ascii="Times New Roman" w:hAnsi="Times New Roman" w:cs="Times New Roman"/>
          <w:lang w:val="id-ID"/>
        </w:rPr>
        <w:t xml:space="preserve"> </w:t>
      </w:r>
      <w:proofErr w:type="spellStart"/>
      <w:r w:rsidRPr="00415B94">
        <w:rPr>
          <w:rFonts w:ascii="Times New Roman" w:hAnsi="Times New Roman" w:cs="Times New Roman"/>
        </w:rPr>
        <w:t>Jurnal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Sain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Veteriner</w:t>
      </w:r>
      <w:proofErr w:type="spellEnd"/>
      <w:r w:rsidRPr="00415B94">
        <w:rPr>
          <w:rFonts w:ascii="Times New Roman" w:hAnsi="Times New Roman" w:cs="Times New Roman"/>
          <w:lang w:val="id-ID"/>
        </w:rPr>
        <w:t xml:space="preserve"> </w:t>
      </w:r>
      <w:r w:rsidRPr="00415B94">
        <w:rPr>
          <w:rFonts w:ascii="Times New Roman" w:hAnsi="Times New Roman" w:cs="Times New Roman"/>
        </w:rPr>
        <w:t xml:space="preserve">32 (2) </w:t>
      </w:r>
      <w:proofErr w:type="gramStart"/>
      <w:r w:rsidRPr="00415B94">
        <w:rPr>
          <w:rFonts w:ascii="Times New Roman" w:hAnsi="Times New Roman" w:cs="Times New Roman"/>
        </w:rPr>
        <w:t>ISSN :</w:t>
      </w:r>
      <w:proofErr w:type="gramEnd"/>
      <w:r w:rsidRPr="00415B94">
        <w:rPr>
          <w:rFonts w:ascii="Times New Roman" w:hAnsi="Times New Roman" w:cs="Times New Roman"/>
        </w:rPr>
        <w:t xml:space="preserve"> 0126 – 0421</w:t>
      </w:r>
      <w:r w:rsidRPr="00415B94">
        <w:rPr>
          <w:rFonts w:ascii="Times New Roman" w:hAnsi="Times New Roman" w:cs="Times New Roman"/>
          <w:lang w:val="id-ID"/>
        </w:rPr>
        <w:t>.</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noProof/>
        </w:rPr>
        <w:t>Auliana, R</w:t>
      </w:r>
      <w:r w:rsidRPr="00415B94">
        <w:rPr>
          <w:rFonts w:ascii="Times New Roman" w:hAnsi="Times New Roman" w:cs="Times New Roman"/>
          <w:noProof/>
          <w:lang w:val="id-ID"/>
        </w:rPr>
        <w:t>.</w:t>
      </w:r>
      <w:r w:rsidRPr="00415B94">
        <w:rPr>
          <w:rFonts w:ascii="Times New Roman" w:hAnsi="Times New Roman" w:cs="Times New Roman"/>
          <w:noProof/>
        </w:rPr>
        <w:t>, Ansharullah</w:t>
      </w:r>
      <w:r w:rsidRPr="00415B94">
        <w:rPr>
          <w:rFonts w:ascii="Times New Roman" w:hAnsi="Times New Roman" w:cs="Times New Roman"/>
          <w:noProof/>
          <w:lang w:val="id-ID"/>
        </w:rPr>
        <w:t xml:space="preserve">., dan </w:t>
      </w:r>
      <w:r w:rsidRPr="00415B94">
        <w:rPr>
          <w:rFonts w:ascii="Times New Roman" w:hAnsi="Times New Roman" w:cs="Times New Roman"/>
          <w:noProof/>
        </w:rPr>
        <w:t>Muhammad</w:t>
      </w:r>
      <w:r w:rsidRPr="00415B94">
        <w:rPr>
          <w:rFonts w:ascii="Times New Roman" w:hAnsi="Times New Roman" w:cs="Times New Roman"/>
          <w:noProof/>
          <w:lang w:val="id-ID"/>
        </w:rPr>
        <w:t>,</w:t>
      </w:r>
      <w:r w:rsidRPr="00415B94">
        <w:rPr>
          <w:rFonts w:ascii="Times New Roman" w:hAnsi="Times New Roman" w:cs="Times New Roman"/>
          <w:noProof/>
        </w:rPr>
        <w:t xml:space="preserve"> S. 2019. Efektivitas Ekstrak Daun Mengkudu (</w:t>
      </w:r>
      <w:r w:rsidRPr="00415B94">
        <w:rPr>
          <w:rFonts w:ascii="Times New Roman" w:hAnsi="Times New Roman" w:cs="Times New Roman"/>
          <w:i/>
          <w:noProof/>
        </w:rPr>
        <w:t>Morinda Citrifolia</w:t>
      </w:r>
      <w:r w:rsidRPr="00415B94">
        <w:rPr>
          <w:rFonts w:ascii="Times New Roman" w:hAnsi="Times New Roman" w:cs="Times New Roman"/>
          <w:noProof/>
        </w:rPr>
        <w:t xml:space="preserve"> L) Sebagai Zat Antibakteri Pada Pembuatan Edible Coating Pati Sagu Dan Pengaruhnya. </w:t>
      </w:r>
      <w:r w:rsidRPr="00415B94">
        <w:rPr>
          <w:rFonts w:ascii="Times New Roman" w:hAnsi="Times New Roman" w:cs="Times New Roman"/>
          <w:i/>
          <w:iCs/>
          <w:noProof/>
        </w:rPr>
        <w:t>J. Sains Dan Teknologi Pangan</w:t>
      </w:r>
      <w:r w:rsidRPr="00415B94">
        <w:rPr>
          <w:rFonts w:ascii="Times New Roman" w:hAnsi="Times New Roman" w:cs="Times New Roman"/>
          <w:noProof/>
        </w:rPr>
        <w:t xml:space="preserve">, </w:t>
      </w:r>
      <w:r w:rsidRPr="00415B94">
        <w:rPr>
          <w:rFonts w:ascii="Times New Roman" w:hAnsi="Times New Roman" w:cs="Times New Roman"/>
          <w:i/>
          <w:iCs/>
          <w:noProof/>
        </w:rPr>
        <w:t>4</w:t>
      </w:r>
      <w:r w:rsidRPr="00415B94">
        <w:rPr>
          <w:rFonts w:ascii="Times New Roman" w:hAnsi="Times New Roman" w:cs="Times New Roman"/>
          <w:noProof/>
        </w:rPr>
        <w:t>(4), 2339–2348.</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lang w:val="id-ID"/>
        </w:rPr>
      </w:pPr>
      <w:r w:rsidRPr="00415B94">
        <w:rPr>
          <w:rFonts w:ascii="Times New Roman" w:hAnsi="Times New Roman" w:cs="Times New Roman"/>
          <w:noProof/>
        </w:rPr>
        <w:t>B</w:t>
      </w:r>
      <w:r w:rsidRPr="00415B94">
        <w:rPr>
          <w:rFonts w:ascii="Times New Roman" w:hAnsi="Times New Roman" w:cs="Times New Roman"/>
          <w:noProof/>
          <w:lang w:val="id-ID"/>
        </w:rPr>
        <w:t xml:space="preserve">arus, </w:t>
      </w:r>
      <w:r w:rsidRPr="00415B94">
        <w:rPr>
          <w:rFonts w:ascii="Times New Roman" w:hAnsi="Times New Roman" w:cs="Times New Roman"/>
          <w:noProof/>
        </w:rPr>
        <w:t>J</w:t>
      </w:r>
      <w:r w:rsidRPr="00415B94">
        <w:rPr>
          <w:rFonts w:ascii="Times New Roman" w:hAnsi="Times New Roman" w:cs="Times New Roman"/>
          <w:noProof/>
          <w:lang w:val="id-ID"/>
        </w:rPr>
        <w:t xml:space="preserve">. </w:t>
      </w:r>
      <w:r w:rsidRPr="00415B94">
        <w:rPr>
          <w:rFonts w:ascii="Times New Roman" w:hAnsi="Times New Roman" w:cs="Times New Roman"/>
          <w:noProof/>
        </w:rPr>
        <w:t>G.</w:t>
      </w:r>
      <w:r w:rsidRPr="00415B94">
        <w:rPr>
          <w:rFonts w:ascii="Times New Roman" w:hAnsi="Times New Roman" w:cs="Times New Roman"/>
          <w:noProof/>
          <w:lang w:val="id-ID"/>
        </w:rPr>
        <w:t xml:space="preserve"> </w:t>
      </w:r>
      <w:r w:rsidRPr="00415B94">
        <w:rPr>
          <w:rFonts w:ascii="Times New Roman" w:hAnsi="Times New Roman" w:cs="Times New Roman"/>
          <w:noProof/>
        </w:rPr>
        <w:t>2017.</w:t>
      </w:r>
      <w:r w:rsidRPr="00415B94">
        <w:rPr>
          <w:rFonts w:ascii="Times New Roman" w:hAnsi="Times New Roman" w:cs="Times New Roman"/>
          <w:noProof/>
          <w:lang w:val="id-ID"/>
        </w:rPr>
        <w:t xml:space="preserve"> </w:t>
      </w:r>
      <w:r w:rsidRPr="00415B94">
        <w:rPr>
          <w:rFonts w:ascii="Times New Roman" w:hAnsi="Times New Roman" w:cs="Times New Roman"/>
          <w:noProof/>
        </w:rPr>
        <w:t>Pengaruh Lama Perendaman Dengan</w:t>
      </w:r>
      <w:r w:rsidRPr="00415B94">
        <w:rPr>
          <w:rFonts w:ascii="Times New Roman" w:hAnsi="Times New Roman" w:cs="Times New Roman"/>
          <w:noProof/>
          <w:lang w:val="id-ID"/>
        </w:rPr>
        <w:t xml:space="preserve"> </w:t>
      </w:r>
      <w:r w:rsidRPr="00415B94">
        <w:rPr>
          <w:rFonts w:ascii="Times New Roman" w:hAnsi="Times New Roman" w:cs="Times New Roman"/>
          <w:noProof/>
        </w:rPr>
        <w:t>Menggunakan Larutan Daun Salam (</w:t>
      </w:r>
      <w:r w:rsidRPr="00415B94">
        <w:rPr>
          <w:rFonts w:ascii="Times New Roman" w:hAnsi="Times New Roman" w:cs="Times New Roman"/>
          <w:i/>
          <w:iCs/>
          <w:noProof/>
        </w:rPr>
        <w:t>Szygium</w:t>
      </w:r>
      <w:r w:rsidRPr="00415B94">
        <w:rPr>
          <w:rFonts w:ascii="Times New Roman" w:hAnsi="Times New Roman" w:cs="Times New Roman"/>
          <w:i/>
          <w:iCs/>
          <w:noProof/>
          <w:lang w:val="id-ID"/>
        </w:rPr>
        <w:t xml:space="preserve"> </w:t>
      </w:r>
      <w:r w:rsidRPr="00415B94">
        <w:rPr>
          <w:rFonts w:ascii="Times New Roman" w:hAnsi="Times New Roman" w:cs="Times New Roman"/>
          <w:i/>
          <w:iCs/>
          <w:noProof/>
        </w:rPr>
        <w:t>Polyanthum</w:t>
      </w:r>
      <w:r w:rsidRPr="00415B94">
        <w:rPr>
          <w:rFonts w:ascii="Times New Roman" w:hAnsi="Times New Roman" w:cs="Times New Roman"/>
          <w:noProof/>
        </w:rPr>
        <w:t>) Sebagai Pengawet Terhadap Total Plate</w:t>
      </w:r>
      <w:r w:rsidRPr="00415B94">
        <w:rPr>
          <w:rFonts w:ascii="Times New Roman" w:hAnsi="Times New Roman" w:cs="Times New Roman"/>
          <w:noProof/>
          <w:lang w:val="id-ID"/>
        </w:rPr>
        <w:t xml:space="preserve"> </w:t>
      </w:r>
      <w:r w:rsidRPr="00415B94">
        <w:rPr>
          <w:rFonts w:ascii="Times New Roman" w:hAnsi="Times New Roman" w:cs="Times New Roman"/>
          <w:noProof/>
        </w:rPr>
        <w:t>Count Dan Salmonella Pada Daging Broiler.</w:t>
      </w:r>
      <w:r w:rsidRPr="00415B94">
        <w:rPr>
          <w:rFonts w:ascii="Times New Roman" w:hAnsi="Times New Roman" w:cs="Times New Roman"/>
          <w:noProof/>
          <w:lang w:val="id-ID"/>
        </w:rPr>
        <w:t xml:space="preserve"> </w:t>
      </w:r>
      <w:r w:rsidRPr="00415B94">
        <w:rPr>
          <w:rFonts w:ascii="Times New Roman" w:hAnsi="Times New Roman" w:cs="Times New Roman"/>
          <w:i/>
          <w:iCs/>
          <w:noProof/>
          <w:lang w:val="id-ID"/>
        </w:rPr>
        <w:t>Skripsi</w:t>
      </w:r>
      <w:r w:rsidRPr="00415B94">
        <w:rPr>
          <w:rFonts w:ascii="Times New Roman" w:hAnsi="Times New Roman" w:cs="Times New Roman"/>
          <w:noProof/>
          <w:lang w:val="id-ID"/>
        </w:rPr>
        <w:t>. Fakultas Pertanian.</w:t>
      </w:r>
      <w:r w:rsidRPr="00415B94">
        <w:rPr>
          <w:rFonts w:ascii="Times New Roman" w:hAnsi="Times New Roman" w:cs="Times New Roman"/>
          <w:noProof/>
        </w:rPr>
        <w:t xml:space="preserve"> Universitas</w:t>
      </w:r>
      <w:r w:rsidRPr="00415B94">
        <w:rPr>
          <w:rFonts w:ascii="Times New Roman" w:hAnsi="Times New Roman" w:cs="Times New Roman"/>
          <w:noProof/>
          <w:lang w:val="id-ID"/>
        </w:rPr>
        <w:t xml:space="preserve"> </w:t>
      </w:r>
      <w:r w:rsidRPr="00415B94">
        <w:rPr>
          <w:rFonts w:ascii="Times New Roman" w:hAnsi="Times New Roman" w:cs="Times New Roman"/>
          <w:noProof/>
        </w:rPr>
        <w:t>Lampung.</w:t>
      </w:r>
      <w:r w:rsidRPr="00415B94">
        <w:rPr>
          <w:rFonts w:ascii="Times New Roman" w:hAnsi="Times New Roman" w:cs="Times New Roman"/>
          <w:noProof/>
          <w:lang w:val="id-ID"/>
        </w:rPr>
        <w:t xml:space="preserve"> Lampung.</w:t>
      </w:r>
    </w:p>
    <w:p w:rsidR="00415B94" w:rsidRPr="00415B94" w:rsidRDefault="00415B94" w:rsidP="00415B94">
      <w:pPr>
        <w:tabs>
          <w:tab w:val="left" w:pos="4725"/>
        </w:tabs>
        <w:spacing w:after="0" w:line="360" w:lineRule="auto"/>
        <w:ind w:left="851" w:hanging="851"/>
        <w:rPr>
          <w:rFonts w:ascii="Times New Roman" w:hAnsi="Times New Roman" w:cs="Times New Roman"/>
          <w:lang w:val="id-ID"/>
        </w:rPr>
      </w:pPr>
      <w:r w:rsidRPr="00415B94">
        <w:rPr>
          <w:rFonts w:ascii="Times New Roman" w:hAnsi="Times New Roman" w:cs="Times New Roman"/>
          <w:lang w:val="id-ID"/>
        </w:rPr>
        <w:t xml:space="preserve">Dianmurdedi, S. 2018. Formulasi Nanokrim Gamma Orizanol Menggunakan Metode Emulsifikasi Energi Tinggi Dengan Variasi Kecepatan Pengadukan. </w:t>
      </w:r>
      <w:r w:rsidRPr="00415B94">
        <w:rPr>
          <w:rFonts w:ascii="Times New Roman" w:hAnsi="Times New Roman" w:cs="Times New Roman"/>
          <w:i/>
          <w:lang w:val="id-ID"/>
        </w:rPr>
        <w:t>Skripsi.</w:t>
      </w:r>
      <w:r w:rsidRPr="00415B94">
        <w:rPr>
          <w:rFonts w:ascii="Times New Roman" w:hAnsi="Times New Roman" w:cs="Times New Roman"/>
          <w:lang w:val="id-ID"/>
        </w:rPr>
        <w:t xml:space="preserve"> UIN Syarif Hidayatullah Jakarta. Jakarta.</w:t>
      </w:r>
    </w:p>
    <w:p w:rsidR="00415B94" w:rsidRPr="00415B94" w:rsidRDefault="00415B94" w:rsidP="00415B94">
      <w:pPr>
        <w:pStyle w:val="Default"/>
        <w:spacing w:line="360" w:lineRule="auto"/>
        <w:ind w:left="851" w:hanging="851"/>
        <w:jc w:val="both"/>
        <w:rPr>
          <w:rFonts w:ascii="Times New Roman" w:hAnsi="Times New Roman" w:cs="Times New Roman"/>
          <w:sz w:val="22"/>
          <w:szCs w:val="22"/>
        </w:rPr>
      </w:pPr>
      <w:r w:rsidRPr="00415B94">
        <w:rPr>
          <w:rFonts w:ascii="Times New Roman" w:hAnsi="Times New Roman" w:cs="Times New Roman"/>
          <w:sz w:val="22"/>
          <w:szCs w:val="22"/>
        </w:rPr>
        <w:t>Elmoslemanya A.M., G.P. Keefe, I.R. Dohoo, J.J. Witchel, H. Stryhn, and R.T. Dingwell. 2010. The association between bulk tank milk analysis for raw milk quality and on-farm management practices. J Essentials of Food Microbiology. Prev Vet Med 95(1-2): 32—40</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noProof/>
        </w:rPr>
        <w:t>Fickri, D</w:t>
      </w:r>
      <w:r w:rsidRPr="00415B94">
        <w:rPr>
          <w:rFonts w:ascii="Times New Roman" w:hAnsi="Times New Roman" w:cs="Times New Roman"/>
          <w:noProof/>
          <w:lang w:val="id-ID"/>
        </w:rPr>
        <w:t xml:space="preserve">. </w:t>
      </w:r>
      <w:r w:rsidRPr="00415B94">
        <w:rPr>
          <w:rFonts w:ascii="Times New Roman" w:hAnsi="Times New Roman" w:cs="Times New Roman"/>
          <w:noProof/>
        </w:rPr>
        <w:t xml:space="preserve">Z. 2018. Formulasi Dan Uji Stabilitas Sediaan Sirup Anti Alergi Dengan Bahan Aktif Chlorpheniramin Maleat (CTM). </w:t>
      </w:r>
      <w:r w:rsidRPr="00415B94">
        <w:rPr>
          <w:rFonts w:ascii="Times New Roman" w:hAnsi="Times New Roman" w:cs="Times New Roman"/>
          <w:i/>
          <w:iCs/>
          <w:noProof/>
        </w:rPr>
        <w:t>Journal of Pharmaceutical Care Anwar Medika</w:t>
      </w:r>
      <w:r w:rsidRPr="00415B94">
        <w:rPr>
          <w:rFonts w:ascii="Times New Roman" w:hAnsi="Times New Roman" w:cs="Times New Roman"/>
          <w:noProof/>
        </w:rPr>
        <w:t xml:space="preserve"> 1(1):16–24.</w:t>
      </w:r>
    </w:p>
    <w:p w:rsidR="00415B94" w:rsidRPr="00415B94" w:rsidRDefault="00415B94" w:rsidP="00415B94">
      <w:pPr>
        <w:pStyle w:val="Default"/>
        <w:spacing w:line="360" w:lineRule="auto"/>
        <w:ind w:left="851" w:hanging="851"/>
        <w:jc w:val="both"/>
        <w:rPr>
          <w:rFonts w:ascii="Times New Roman" w:hAnsi="Times New Roman" w:cs="Times New Roman"/>
          <w:sz w:val="22"/>
          <w:szCs w:val="22"/>
        </w:rPr>
      </w:pPr>
      <w:r w:rsidRPr="00415B94">
        <w:rPr>
          <w:rFonts w:ascii="Times New Roman" w:hAnsi="Times New Roman" w:cs="Times New Roman"/>
          <w:sz w:val="22"/>
          <w:szCs w:val="22"/>
        </w:rPr>
        <w:t>Hartati, S.Y., dan Balittro. (2013). Khasiat Kunyit Sebagai Obat Tradisional dan Manfaat Lainnya. Warta Penelitian dan Pengembangan Tanaman Industri, 19(2), 5-9.</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noProof/>
        </w:rPr>
        <w:t>Hendriana,</w:t>
      </w:r>
      <w:r w:rsidRPr="00415B94">
        <w:rPr>
          <w:rFonts w:ascii="Times New Roman" w:hAnsi="Times New Roman" w:cs="Times New Roman"/>
          <w:noProof/>
          <w:lang w:val="id-ID"/>
        </w:rPr>
        <w:t xml:space="preserve"> A.,</w:t>
      </w:r>
      <w:r w:rsidRPr="00415B94">
        <w:rPr>
          <w:rFonts w:ascii="Times New Roman" w:hAnsi="Times New Roman" w:cs="Times New Roman"/>
          <w:noProof/>
        </w:rPr>
        <w:t xml:space="preserve"> </w:t>
      </w:r>
      <w:proofErr w:type="spellStart"/>
      <w:r w:rsidRPr="00415B94">
        <w:rPr>
          <w:rFonts w:ascii="Times New Roman" w:hAnsi="Times New Roman" w:cs="Times New Roman"/>
        </w:rPr>
        <w:t>Titin</w:t>
      </w:r>
      <w:proofErr w:type="spellEnd"/>
      <w:r w:rsidRPr="00415B94">
        <w:rPr>
          <w:rFonts w:ascii="Times New Roman" w:hAnsi="Times New Roman" w:cs="Times New Roman"/>
          <w:lang w:val="id-ID"/>
        </w:rPr>
        <w:t>,</w:t>
      </w:r>
      <w:r w:rsidRPr="00415B94">
        <w:rPr>
          <w:rFonts w:ascii="Times New Roman" w:hAnsi="Times New Roman" w:cs="Times New Roman"/>
          <w:noProof/>
        </w:rPr>
        <w:t xml:space="preserve"> N.</w:t>
      </w:r>
      <w:r w:rsidRPr="00415B94">
        <w:rPr>
          <w:rFonts w:ascii="Times New Roman" w:hAnsi="Times New Roman" w:cs="Times New Roman"/>
          <w:noProof/>
          <w:lang w:val="id-ID"/>
        </w:rPr>
        <w:t>, dan</w:t>
      </w:r>
      <w:r w:rsidRPr="00415B94">
        <w:rPr>
          <w:rFonts w:ascii="Times New Roman" w:hAnsi="Times New Roman" w:cs="Times New Roman"/>
          <w:noProof/>
        </w:rPr>
        <w:t xml:space="preserve"> I. </w:t>
      </w:r>
      <w:proofErr w:type="spellStart"/>
      <w:r w:rsidRPr="00415B94">
        <w:rPr>
          <w:rFonts w:ascii="Times New Roman" w:hAnsi="Times New Roman" w:cs="Times New Roman"/>
        </w:rPr>
        <w:t>Hadist</w:t>
      </w:r>
      <w:proofErr w:type="spellEnd"/>
      <w:r w:rsidRPr="00415B94">
        <w:rPr>
          <w:rFonts w:ascii="Times New Roman" w:hAnsi="Times New Roman" w:cs="Times New Roman"/>
          <w:noProof/>
          <w:lang w:val="id-ID"/>
        </w:rPr>
        <w:t xml:space="preserve">. </w:t>
      </w:r>
      <w:r w:rsidRPr="00415B94">
        <w:rPr>
          <w:rFonts w:ascii="Times New Roman" w:hAnsi="Times New Roman" w:cs="Times New Roman"/>
          <w:noProof/>
        </w:rPr>
        <w:t xml:space="preserve">2018. Pengaruh Penambahan Tepung Kunyit (Curcuma domestica Val. ) Dalam Ransum Terhadap Performan Ayam Broiler. </w:t>
      </w:r>
      <w:r w:rsidRPr="00415B94">
        <w:rPr>
          <w:rFonts w:ascii="Times New Roman" w:hAnsi="Times New Roman" w:cs="Times New Roman"/>
          <w:i/>
          <w:iCs/>
          <w:noProof/>
        </w:rPr>
        <w:t>Jurnal Ilmu Peternakan (JANHUS)</w:t>
      </w:r>
      <w:r w:rsidRPr="00415B94">
        <w:rPr>
          <w:rFonts w:ascii="Times New Roman" w:hAnsi="Times New Roman" w:cs="Times New Roman"/>
          <w:noProof/>
        </w:rPr>
        <w:t xml:space="preserve">, </w:t>
      </w:r>
      <w:r w:rsidRPr="00415B94">
        <w:rPr>
          <w:rFonts w:ascii="Times New Roman" w:hAnsi="Times New Roman" w:cs="Times New Roman"/>
          <w:i/>
          <w:iCs/>
          <w:noProof/>
        </w:rPr>
        <w:t>2</w:t>
      </w:r>
      <w:r w:rsidRPr="00415B94">
        <w:rPr>
          <w:rFonts w:ascii="Times New Roman" w:hAnsi="Times New Roman" w:cs="Times New Roman"/>
          <w:noProof/>
        </w:rPr>
        <w:t xml:space="preserve">(2), 15–21. </w:t>
      </w:r>
    </w:p>
    <w:p w:rsidR="00415B94" w:rsidRPr="00415B94" w:rsidRDefault="00415B94" w:rsidP="00415B94">
      <w:pPr>
        <w:spacing w:after="0" w:line="360" w:lineRule="auto"/>
        <w:ind w:left="851" w:hanging="851"/>
        <w:jc w:val="both"/>
        <w:rPr>
          <w:rFonts w:ascii="Times New Roman" w:hAnsi="Times New Roman" w:cs="Times New Roman"/>
        </w:rPr>
      </w:pPr>
      <w:r w:rsidRPr="00415B94">
        <w:rPr>
          <w:rFonts w:ascii="Times New Roman" w:hAnsi="Times New Roman" w:cs="Times New Roman"/>
          <w:noProof/>
        </w:rPr>
        <w:t xml:space="preserve">Ilyasa, M. 2018. </w:t>
      </w:r>
      <w:r w:rsidRPr="00415B94">
        <w:rPr>
          <w:rFonts w:ascii="Times New Roman" w:hAnsi="Times New Roman" w:cs="Times New Roman"/>
          <w:iCs/>
          <w:noProof/>
        </w:rPr>
        <w:t>Karakteristik dan Kecernaan Kurkumin pada Nanokapsul dari Filtrat dan Jus Kunyit pada Itik Lokal Jantan</w:t>
      </w:r>
      <w:r w:rsidRPr="00415B94">
        <w:rPr>
          <w:rFonts w:ascii="Times New Roman" w:hAnsi="Times New Roman" w:cs="Times New Roman"/>
          <w:noProof/>
        </w:rPr>
        <w:t xml:space="preserve">. </w:t>
      </w:r>
      <w:r w:rsidRPr="00415B94">
        <w:rPr>
          <w:rFonts w:ascii="Times New Roman" w:hAnsi="Times New Roman" w:cs="Times New Roman"/>
          <w:i/>
          <w:noProof/>
        </w:rPr>
        <w:t>Skripsi.</w:t>
      </w:r>
      <w:r w:rsidRPr="00415B94">
        <w:rPr>
          <w:rFonts w:ascii="Times New Roman" w:hAnsi="Times New Roman" w:cs="Times New Roman"/>
          <w:noProof/>
        </w:rPr>
        <w:t xml:space="preserve"> Universitas Mercu Buana Yogyakarta. Yogyakarta.</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noProof/>
        </w:rPr>
        <w:t>Jumiati. 2019. Pengaruh Penggunaan Ekstra Kunyit (</w:t>
      </w:r>
      <w:r w:rsidRPr="00415B94">
        <w:rPr>
          <w:rFonts w:ascii="Times New Roman" w:hAnsi="Times New Roman" w:cs="Times New Roman"/>
          <w:i/>
          <w:iCs/>
          <w:noProof/>
        </w:rPr>
        <w:t>Curcuma Domestica</w:t>
      </w:r>
      <w:r w:rsidRPr="00415B94">
        <w:rPr>
          <w:rFonts w:ascii="Times New Roman" w:hAnsi="Times New Roman" w:cs="Times New Roman"/>
          <w:noProof/>
        </w:rPr>
        <w:t xml:space="preserve"> ) Terhadap Mutu Kerupuk Cumi (</w:t>
      </w:r>
      <w:r w:rsidRPr="00415B94">
        <w:rPr>
          <w:rFonts w:ascii="Times New Roman" w:hAnsi="Times New Roman" w:cs="Times New Roman"/>
          <w:i/>
          <w:iCs/>
          <w:noProof/>
        </w:rPr>
        <w:t xml:space="preserve">Loligo </w:t>
      </w:r>
      <w:r w:rsidRPr="00415B94">
        <w:rPr>
          <w:rFonts w:ascii="Times New Roman" w:hAnsi="Times New Roman" w:cs="Times New Roman"/>
          <w:i/>
          <w:iCs/>
          <w:noProof/>
          <w:lang w:val="id-ID"/>
        </w:rPr>
        <w:t>s</w:t>
      </w:r>
      <w:r w:rsidRPr="00415B94">
        <w:rPr>
          <w:rFonts w:ascii="Times New Roman" w:hAnsi="Times New Roman" w:cs="Times New Roman"/>
          <w:i/>
          <w:iCs/>
          <w:noProof/>
        </w:rPr>
        <w:t>p</w:t>
      </w:r>
      <w:r w:rsidRPr="00415B94">
        <w:rPr>
          <w:rFonts w:ascii="Times New Roman" w:hAnsi="Times New Roman" w:cs="Times New Roman"/>
          <w:noProof/>
        </w:rPr>
        <w:t xml:space="preserve">.). </w:t>
      </w:r>
      <w:r w:rsidRPr="00415B94">
        <w:rPr>
          <w:rFonts w:ascii="Times New Roman" w:hAnsi="Times New Roman" w:cs="Times New Roman"/>
          <w:i/>
          <w:iCs/>
          <w:noProof/>
        </w:rPr>
        <w:t>Jurnal Ilmu Perikanan Dan Kelautan</w:t>
      </w:r>
      <w:r w:rsidRPr="00415B94">
        <w:rPr>
          <w:rFonts w:ascii="Times New Roman" w:hAnsi="Times New Roman" w:cs="Times New Roman"/>
          <w:noProof/>
        </w:rPr>
        <w:t xml:space="preserve"> 11(1):55–61.</w:t>
      </w:r>
    </w:p>
    <w:p w:rsidR="00415B94" w:rsidRPr="00415B94" w:rsidRDefault="00415B94" w:rsidP="00415B94">
      <w:pPr>
        <w:pStyle w:val="Default"/>
        <w:spacing w:line="360" w:lineRule="auto"/>
        <w:ind w:left="851" w:hanging="851"/>
        <w:jc w:val="both"/>
        <w:rPr>
          <w:rFonts w:ascii="Times New Roman" w:hAnsi="Times New Roman" w:cs="Times New Roman"/>
          <w:sz w:val="22"/>
          <w:szCs w:val="22"/>
          <w:lang w:val="en-US"/>
        </w:rPr>
      </w:pPr>
      <w:proofErr w:type="spellStart"/>
      <w:r w:rsidRPr="00415B94">
        <w:rPr>
          <w:rFonts w:ascii="Times New Roman" w:hAnsi="Times New Roman" w:cs="Times New Roman"/>
          <w:sz w:val="22"/>
          <w:szCs w:val="22"/>
          <w:lang w:val="en-US"/>
        </w:rPr>
        <w:t>Lal</w:t>
      </w:r>
      <w:proofErr w:type="spellEnd"/>
      <w:r w:rsidRPr="00415B94">
        <w:rPr>
          <w:rFonts w:ascii="Times New Roman" w:hAnsi="Times New Roman" w:cs="Times New Roman"/>
          <w:sz w:val="22"/>
          <w:szCs w:val="22"/>
          <w:lang w:val="en-US"/>
        </w:rPr>
        <w:t xml:space="preserve">, J. 2012. Turmeric, </w:t>
      </w:r>
      <w:proofErr w:type="spellStart"/>
      <w:r w:rsidRPr="00415B94">
        <w:rPr>
          <w:rFonts w:ascii="Times New Roman" w:hAnsi="Times New Roman" w:cs="Times New Roman"/>
          <w:sz w:val="22"/>
          <w:szCs w:val="22"/>
          <w:lang w:val="en-US"/>
        </w:rPr>
        <w:t>curcumin</w:t>
      </w:r>
      <w:proofErr w:type="spellEnd"/>
      <w:r w:rsidRPr="00415B94">
        <w:rPr>
          <w:rFonts w:ascii="Times New Roman" w:hAnsi="Times New Roman" w:cs="Times New Roman"/>
          <w:sz w:val="22"/>
          <w:szCs w:val="22"/>
          <w:lang w:val="en-US"/>
        </w:rPr>
        <w:t xml:space="preserve"> and our Life: a review. Bull. Environ. </w:t>
      </w:r>
      <w:proofErr w:type="spellStart"/>
      <w:proofErr w:type="gramStart"/>
      <w:r w:rsidRPr="00415B94">
        <w:rPr>
          <w:rFonts w:ascii="Times New Roman" w:hAnsi="Times New Roman" w:cs="Times New Roman"/>
          <w:sz w:val="22"/>
          <w:szCs w:val="22"/>
          <w:lang w:val="en-US"/>
        </w:rPr>
        <w:t>Pharmacol</w:t>
      </w:r>
      <w:proofErr w:type="spellEnd"/>
      <w:r w:rsidRPr="00415B94">
        <w:rPr>
          <w:rFonts w:ascii="Times New Roman" w:hAnsi="Times New Roman" w:cs="Times New Roman"/>
          <w:sz w:val="22"/>
          <w:szCs w:val="22"/>
          <w:lang w:val="en-US"/>
        </w:rPr>
        <w:t>.</w:t>
      </w:r>
      <w:proofErr w:type="gramEnd"/>
      <w:r w:rsidRPr="00415B94">
        <w:rPr>
          <w:rFonts w:ascii="Times New Roman" w:hAnsi="Times New Roman" w:cs="Times New Roman"/>
          <w:sz w:val="22"/>
          <w:szCs w:val="22"/>
          <w:lang w:val="en-US"/>
        </w:rPr>
        <w:t xml:space="preserve"> Life Sci. 1 (7</w:t>
      </w:r>
      <w:proofErr w:type="gramStart"/>
      <w:r w:rsidRPr="00415B94">
        <w:rPr>
          <w:rFonts w:ascii="Times New Roman" w:hAnsi="Times New Roman" w:cs="Times New Roman"/>
          <w:sz w:val="22"/>
          <w:szCs w:val="22"/>
          <w:lang w:val="en-US"/>
        </w:rPr>
        <w:t>) :</w:t>
      </w:r>
      <w:proofErr w:type="gramEnd"/>
      <w:r w:rsidRPr="00415B94">
        <w:rPr>
          <w:rFonts w:ascii="Times New Roman" w:hAnsi="Times New Roman" w:cs="Times New Roman"/>
          <w:sz w:val="22"/>
          <w:szCs w:val="22"/>
          <w:lang w:val="en-US"/>
        </w:rPr>
        <w:t xml:space="preserve"> 11 – 17.</w:t>
      </w:r>
    </w:p>
    <w:p w:rsidR="00415B94" w:rsidRPr="00415B94" w:rsidRDefault="00415B94" w:rsidP="00415B94">
      <w:pPr>
        <w:pStyle w:val="Default"/>
        <w:spacing w:line="360" w:lineRule="auto"/>
        <w:ind w:left="851" w:hanging="851"/>
        <w:jc w:val="both"/>
        <w:rPr>
          <w:rFonts w:ascii="Times New Roman" w:hAnsi="Times New Roman" w:cs="Times New Roman"/>
          <w:sz w:val="22"/>
          <w:szCs w:val="22"/>
        </w:rPr>
      </w:pPr>
      <w:r w:rsidRPr="00415B94">
        <w:rPr>
          <w:rFonts w:ascii="Times New Roman" w:hAnsi="Times New Roman" w:cs="Times New Roman"/>
          <w:sz w:val="22"/>
          <w:szCs w:val="22"/>
        </w:rPr>
        <w:t>Lawhavinit, O., N. Kongkathip, and B. Kongkathip. 2010. Antimicrobial activity of curcuminoids from curcuma longa l. on pathogenic bacteria of shrimp and chicken. Kasetsart J. (Nat. Sci.) 44 : 364 – 371.</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noProof/>
        </w:rPr>
        <w:t>Marra, J</w:t>
      </w:r>
      <w:r w:rsidRPr="00415B94">
        <w:rPr>
          <w:rFonts w:ascii="Times New Roman" w:hAnsi="Times New Roman" w:cs="Times New Roman"/>
          <w:noProof/>
          <w:lang w:val="id-ID"/>
        </w:rPr>
        <w:t xml:space="preserve">. </w:t>
      </w:r>
      <w:r w:rsidRPr="00415B94">
        <w:rPr>
          <w:rFonts w:ascii="Times New Roman" w:hAnsi="Times New Roman" w:cs="Times New Roman"/>
          <w:noProof/>
        </w:rPr>
        <w:t>B. 2016. Pengaruh Penggunaan Tepung Kunyit (Curcuma Domestica Val.) Terhadap Performa Itik Lokal (</w:t>
      </w:r>
      <w:r w:rsidRPr="00415B94">
        <w:rPr>
          <w:rFonts w:ascii="Times New Roman" w:hAnsi="Times New Roman" w:cs="Times New Roman"/>
          <w:i/>
          <w:iCs/>
          <w:noProof/>
        </w:rPr>
        <w:t>Anas Sp.</w:t>
      </w:r>
      <w:r w:rsidRPr="00415B94">
        <w:rPr>
          <w:rFonts w:ascii="Times New Roman" w:hAnsi="Times New Roman" w:cs="Times New Roman"/>
          <w:noProof/>
        </w:rPr>
        <w:t>).</w:t>
      </w:r>
      <w:r w:rsidRPr="00415B94">
        <w:rPr>
          <w:rFonts w:ascii="Times New Roman" w:hAnsi="Times New Roman" w:cs="Times New Roman"/>
          <w:noProof/>
          <w:lang w:val="id-ID"/>
        </w:rPr>
        <w:t xml:space="preserve"> </w:t>
      </w:r>
      <w:r w:rsidRPr="00415B94">
        <w:rPr>
          <w:rFonts w:ascii="Times New Roman" w:hAnsi="Times New Roman" w:cs="Times New Roman"/>
          <w:i/>
          <w:iCs/>
          <w:noProof/>
          <w:lang w:val="id-ID"/>
        </w:rPr>
        <w:t>Skripsi</w:t>
      </w:r>
      <w:r w:rsidRPr="00415B94">
        <w:rPr>
          <w:rFonts w:ascii="Times New Roman" w:hAnsi="Times New Roman" w:cs="Times New Roman"/>
          <w:noProof/>
          <w:lang w:val="id-ID"/>
        </w:rPr>
        <w:t>. Fakultas Peternakan.</w:t>
      </w:r>
      <w:r w:rsidRPr="00415B94">
        <w:rPr>
          <w:rFonts w:ascii="Times New Roman" w:hAnsi="Times New Roman" w:cs="Times New Roman"/>
          <w:noProof/>
        </w:rPr>
        <w:t xml:space="preserve"> Universitas Hasanudin</w:t>
      </w:r>
      <w:r w:rsidRPr="00415B94">
        <w:rPr>
          <w:rFonts w:ascii="Times New Roman" w:hAnsi="Times New Roman" w:cs="Times New Roman"/>
          <w:noProof/>
          <w:lang w:val="id-ID"/>
        </w:rPr>
        <w:t>.</w:t>
      </w:r>
      <w:r w:rsidRPr="00415B94">
        <w:rPr>
          <w:rFonts w:ascii="Times New Roman" w:hAnsi="Times New Roman" w:cs="Times New Roman"/>
          <w:noProof/>
        </w:rPr>
        <w:t xml:space="preserve"> Makassar.</w:t>
      </w:r>
    </w:p>
    <w:p w:rsidR="00415B94" w:rsidRPr="00415B94" w:rsidRDefault="00415B94" w:rsidP="00415B94">
      <w:pPr>
        <w:pStyle w:val="Default"/>
        <w:spacing w:line="360" w:lineRule="auto"/>
        <w:ind w:left="851" w:hanging="851"/>
        <w:jc w:val="both"/>
        <w:rPr>
          <w:rFonts w:ascii="Times New Roman" w:hAnsi="Times New Roman" w:cs="Times New Roman"/>
          <w:sz w:val="22"/>
          <w:szCs w:val="22"/>
          <w:lang w:val="en-US"/>
        </w:rPr>
      </w:pPr>
      <w:proofErr w:type="spellStart"/>
      <w:r w:rsidRPr="00415B94">
        <w:rPr>
          <w:rFonts w:ascii="Times New Roman" w:hAnsi="Times New Roman" w:cs="Times New Roman"/>
          <w:sz w:val="22"/>
          <w:szCs w:val="22"/>
          <w:lang w:val="en-US"/>
        </w:rPr>
        <w:t>Moghadamtousi</w:t>
      </w:r>
      <w:proofErr w:type="spellEnd"/>
      <w:r w:rsidRPr="00415B94">
        <w:rPr>
          <w:rFonts w:ascii="Times New Roman" w:hAnsi="Times New Roman" w:cs="Times New Roman"/>
          <w:sz w:val="22"/>
          <w:szCs w:val="22"/>
          <w:lang w:val="en-US"/>
        </w:rPr>
        <w:t xml:space="preserve">, S. Z., H. A. </w:t>
      </w:r>
      <w:proofErr w:type="spellStart"/>
      <w:r w:rsidRPr="00415B94">
        <w:rPr>
          <w:rFonts w:ascii="Times New Roman" w:hAnsi="Times New Roman" w:cs="Times New Roman"/>
          <w:sz w:val="22"/>
          <w:szCs w:val="22"/>
          <w:lang w:val="en-US"/>
        </w:rPr>
        <w:t>Kadir</w:t>
      </w:r>
      <w:proofErr w:type="spellEnd"/>
      <w:r w:rsidRPr="00415B94">
        <w:rPr>
          <w:rFonts w:ascii="Times New Roman" w:hAnsi="Times New Roman" w:cs="Times New Roman"/>
          <w:sz w:val="22"/>
          <w:szCs w:val="22"/>
          <w:lang w:val="en-US"/>
        </w:rPr>
        <w:t xml:space="preserve">, P. </w:t>
      </w:r>
      <w:proofErr w:type="spellStart"/>
      <w:r w:rsidRPr="00415B94">
        <w:rPr>
          <w:rFonts w:ascii="Times New Roman" w:hAnsi="Times New Roman" w:cs="Times New Roman"/>
          <w:sz w:val="22"/>
          <w:szCs w:val="22"/>
          <w:lang w:val="en-US"/>
        </w:rPr>
        <w:t>Hassandarvish</w:t>
      </w:r>
      <w:proofErr w:type="spellEnd"/>
      <w:r w:rsidRPr="00415B94">
        <w:rPr>
          <w:rFonts w:ascii="Times New Roman" w:hAnsi="Times New Roman" w:cs="Times New Roman"/>
          <w:sz w:val="22"/>
          <w:szCs w:val="22"/>
          <w:lang w:val="en-US"/>
        </w:rPr>
        <w:t xml:space="preserve">, H. Tajik, S. </w:t>
      </w:r>
      <w:proofErr w:type="spellStart"/>
      <w:r w:rsidRPr="00415B94">
        <w:rPr>
          <w:rFonts w:ascii="Times New Roman" w:hAnsi="Times New Roman" w:cs="Times New Roman"/>
          <w:sz w:val="22"/>
          <w:szCs w:val="22"/>
          <w:lang w:val="en-US"/>
        </w:rPr>
        <w:t>Abubakar</w:t>
      </w:r>
      <w:proofErr w:type="spellEnd"/>
      <w:r w:rsidRPr="00415B94">
        <w:rPr>
          <w:rFonts w:ascii="Times New Roman" w:hAnsi="Times New Roman" w:cs="Times New Roman"/>
          <w:sz w:val="22"/>
          <w:szCs w:val="22"/>
          <w:lang w:val="en-US"/>
        </w:rPr>
        <w:t>, and</w:t>
      </w:r>
      <w:r w:rsidRPr="00415B94">
        <w:rPr>
          <w:rFonts w:ascii="Times New Roman" w:hAnsi="Times New Roman" w:cs="Times New Roman"/>
          <w:sz w:val="22"/>
          <w:szCs w:val="22"/>
          <w:lang w:val="en-US"/>
        </w:rPr>
        <w:br/>
        <w:t xml:space="preserve">K. </w:t>
      </w:r>
      <w:proofErr w:type="spellStart"/>
      <w:r w:rsidRPr="00415B94">
        <w:rPr>
          <w:rFonts w:ascii="Times New Roman" w:hAnsi="Times New Roman" w:cs="Times New Roman"/>
          <w:sz w:val="22"/>
          <w:szCs w:val="22"/>
          <w:lang w:val="en-US"/>
        </w:rPr>
        <w:t>Zandi</w:t>
      </w:r>
      <w:proofErr w:type="spellEnd"/>
      <w:r w:rsidRPr="00415B94">
        <w:rPr>
          <w:rFonts w:ascii="Times New Roman" w:hAnsi="Times New Roman" w:cs="Times New Roman"/>
          <w:sz w:val="22"/>
          <w:szCs w:val="22"/>
          <w:lang w:val="en-US"/>
        </w:rPr>
        <w:t xml:space="preserve">. 2014. A Review on antibacterial, antiviral, and antifungal activity of </w:t>
      </w:r>
      <w:proofErr w:type="spellStart"/>
      <w:r w:rsidRPr="00415B94">
        <w:rPr>
          <w:rFonts w:ascii="Times New Roman" w:hAnsi="Times New Roman" w:cs="Times New Roman"/>
          <w:sz w:val="22"/>
          <w:szCs w:val="22"/>
          <w:lang w:val="en-US"/>
        </w:rPr>
        <w:t>curcumin</w:t>
      </w:r>
      <w:proofErr w:type="spellEnd"/>
      <w:r w:rsidRPr="00415B94">
        <w:rPr>
          <w:rFonts w:ascii="Times New Roman" w:hAnsi="Times New Roman" w:cs="Times New Roman"/>
          <w:sz w:val="22"/>
          <w:szCs w:val="22"/>
          <w:lang w:val="en-US"/>
        </w:rPr>
        <w:t xml:space="preserve">. </w:t>
      </w:r>
      <w:proofErr w:type="spellStart"/>
      <w:proofErr w:type="gramStart"/>
      <w:r w:rsidRPr="00415B94">
        <w:rPr>
          <w:rFonts w:ascii="Times New Roman" w:hAnsi="Times New Roman" w:cs="Times New Roman"/>
          <w:i/>
          <w:iCs/>
          <w:sz w:val="22"/>
          <w:szCs w:val="22"/>
          <w:lang w:val="en-US"/>
        </w:rPr>
        <w:t>BioMed</w:t>
      </w:r>
      <w:proofErr w:type="spellEnd"/>
      <w:r w:rsidRPr="00415B94">
        <w:rPr>
          <w:rFonts w:ascii="Times New Roman" w:hAnsi="Times New Roman" w:cs="Times New Roman"/>
          <w:i/>
          <w:iCs/>
          <w:sz w:val="22"/>
          <w:szCs w:val="22"/>
          <w:lang w:val="en-US"/>
        </w:rPr>
        <w:t xml:space="preserve"> Research International</w:t>
      </w:r>
      <w:r w:rsidRPr="00415B94">
        <w:rPr>
          <w:rFonts w:ascii="Times New Roman" w:hAnsi="Times New Roman" w:cs="Times New Roman"/>
          <w:sz w:val="22"/>
          <w:szCs w:val="22"/>
          <w:lang w:val="en-US"/>
        </w:rPr>
        <w:t>.</w:t>
      </w:r>
      <w:proofErr w:type="gramEnd"/>
      <w:r w:rsidRPr="00415B94">
        <w:rPr>
          <w:rFonts w:ascii="Times New Roman" w:hAnsi="Times New Roman" w:cs="Times New Roman"/>
          <w:sz w:val="22"/>
          <w:szCs w:val="22"/>
          <w:lang w:val="en-US"/>
        </w:rPr>
        <w:t xml:space="preserve"> </w:t>
      </w:r>
      <w:proofErr w:type="gramStart"/>
      <w:r w:rsidRPr="00415B94">
        <w:rPr>
          <w:rFonts w:ascii="Times New Roman" w:hAnsi="Times New Roman" w:cs="Times New Roman"/>
          <w:sz w:val="22"/>
          <w:szCs w:val="22"/>
          <w:lang w:val="en-US"/>
        </w:rPr>
        <w:t>P :</w:t>
      </w:r>
      <w:proofErr w:type="gramEnd"/>
      <w:r w:rsidRPr="00415B94">
        <w:rPr>
          <w:rFonts w:ascii="Times New Roman" w:hAnsi="Times New Roman" w:cs="Times New Roman"/>
          <w:sz w:val="22"/>
          <w:szCs w:val="22"/>
          <w:lang w:val="en-US"/>
        </w:rPr>
        <w:t xml:space="preserve"> 1-12</w:t>
      </w:r>
    </w:p>
    <w:p w:rsidR="00415B94" w:rsidRPr="00415B94" w:rsidRDefault="00415B94" w:rsidP="00415B94">
      <w:pPr>
        <w:pStyle w:val="Default"/>
        <w:spacing w:line="360" w:lineRule="auto"/>
        <w:ind w:left="851" w:hanging="851"/>
        <w:jc w:val="both"/>
        <w:rPr>
          <w:rFonts w:ascii="Times New Roman" w:hAnsi="Times New Roman" w:cs="Times New Roman"/>
          <w:sz w:val="22"/>
          <w:szCs w:val="22"/>
        </w:rPr>
      </w:pPr>
      <w:proofErr w:type="spellStart"/>
      <w:r w:rsidRPr="00415B94">
        <w:rPr>
          <w:rFonts w:ascii="Times New Roman" w:hAnsi="Times New Roman" w:cs="Times New Roman"/>
          <w:sz w:val="22"/>
          <w:szCs w:val="22"/>
          <w:lang w:val="en-US"/>
        </w:rPr>
        <w:t>Mohanraj</w:t>
      </w:r>
      <w:proofErr w:type="spellEnd"/>
      <w:r w:rsidRPr="00415B94">
        <w:rPr>
          <w:rFonts w:ascii="Times New Roman" w:hAnsi="Times New Roman" w:cs="Times New Roman"/>
          <w:sz w:val="22"/>
          <w:szCs w:val="22"/>
          <w:lang w:val="en-US"/>
        </w:rPr>
        <w:t xml:space="preserve">, V.J., </w:t>
      </w:r>
      <w:proofErr w:type="spellStart"/>
      <w:r w:rsidRPr="00415B94">
        <w:rPr>
          <w:rFonts w:ascii="Times New Roman" w:hAnsi="Times New Roman" w:cs="Times New Roman"/>
          <w:sz w:val="22"/>
          <w:szCs w:val="22"/>
          <w:lang w:val="en-US"/>
        </w:rPr>
        <w:t>dan</w:t>
      </w:r>
      <w:proofErr w:type="spellEnd"/>
      <w:r w:rsidRPr="00415B94">
        <w:rPr>
          <w:rFonts w:ascii="Times New Roman" w:hAnsi="Times New Roman" w:cs="Times New Roman"/>
          <w:sz w:val="22"/>
          <w:szCs w:val="22"/>
          <w:lang w:val="en-US"/>
        </w:rPr>
        <w:t xml:space="preserve"> Y. Chen. 2006. </w:t>
      </w:r>
      <w:proofErr w:type="spellStart"/>
      <w:r w:rsidRPr="00415B94">
        <w:rPr>
          <w:rFonts w:ascii="Times New Roman" w:hAnsi="Times New Roman" w:cs="Times New Roman"/>
          <w:sz w:val="22"/>
          <w:szCs w:val="22"/>
          <w:lang w:val="en-US"/>
        </w:rPr>
        <w:t>Nanoparticles</w:t>
      </w:r>
      <w:proofErr w:type="spellEnd"/>
      <w:r w:rsidRPr="00415B94">
        <w:rPr>
          <w:rFonts w:ascii="Times New Roman" w:hAnsi="Times New Roman" w:cs="Times New Roman"/>
          <w:sz w:val="22"/>
          <w:szCs w:val="22"/>
          <w:lang w:val="en-US"/>
        </w:rPr>
        <w:t xml:space="preserve">: A Review. </w:t>
      </w:r>
      <w:proofErr w:type="gramStart"/>
      <w:r w:rsidRPr="00415B94">
        <w:rPr>
          <w:rFonts w:ascii="Times New Roman" w:hAnsi="Times New Roman" w:cs="Times New Roman"/>
          <w:i/>
          <w:iCs/>
          <w:sz w:val="22"/>
          <w:szCs w:val="22"/>
          <w:lang w:val="en-US"/>
        </w:rPr>
        <w:t>Tropical Journal</w:t>
      </w:r>
      <w:r w:rsidRPr="00415B94">
        <w:rPr>
          <w:rFonts w:ascii="Times New Roman" w:hAnsi="Times New Roman" w:cs="Times New Roman"/>
          <w:i/>
          <w:iCs/>
          <w:sz w:val="22"/>
          <w:szCs w:val="22"/>
          <w:lang w:val="en-US"/>
        </w:rPr>
        <w:br/>
        <w:t>of Pharmaceutical Research</w:t>
      </w:r>
      <w:r w:rsidRPr="00415B94">
        <w:rPr>
          <w:rFonts w:ascii="Times New Roman" w:hAnsi="Times New Roman" w:cs="Times New Roman"/>
          <w:sz w:val="22"/>
          <w:szCs w:val="22"/>
          <w:lang w:val="en-US"/>
        </w:rPr>
        <w:t>.</w:t>
      </w:r>
      <w:proofErr w:type="gramEnd"/>
      <w:r w:rsidRPr="00415B94">
        <w:rPr>
          <w:rFonts w:ascii="Times New Roman" w:hAnsi="Times New Roman" w:cs="Times New Roman"/>
          <w:sz w:val="22"/>
          <w:szCs w:val="22"/>
          <w:lang w:val="en-US"/>
        </w:rPr>
        <w:t xml:space="preserve"> (5): 1.</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lang w:val="id-ID"/>
        </w:rPr>
      </w:pPr>
      <w:r w:rsidRPr="00415B94">
        <w:rPr>
          <w:rFonts w:ascii="Times New Roman" w:hAnsi="Times New Roman" w:cs="Times New Roman"/>
          <w:noProof/>
        </w:rPr>
        <w:t>Muadifah, A</w:t>
      </w:r>
      <w:r w:rsidRPr="00415B94">
        <w:rPr>
          <w:rFonts w:ascii="Times New Roman" w:hAnsi="Times New Roman" w:cs="Times New Roman"/>
          <w:noProof/>
          <w:lang w:val="id-ID"/>
        </w:rPr>
        <w:t>.</w:t>
      </w:r>
      <w:r w:rsidRPr="00415B94">
        <w:rPr>
          <w:rFonts w:ascii="Times New Roman" w:hAnsi="Times New Roman" w:cs="Times New Roman"/>
          <w:noProof/>
        </w:rPr>
        <w:t>, A</w:t>
      </w:r>
      <w:r w:rsidRPr="00415B94">
        <w:rPr>
          <w:rFonts w:ascii="Times New Roman" w:hAnsi="Times New Roman" w:cs="Times New Roman"/>
          <w:noProof/>
          <w:lang w:val="id-ID"/>
        </w:rPr>
        <w:t>.</w:t>
      </w:r>
      <w:r w:rsidRPr="00415B94">
        <w:rPr>
          <w:rFonts w:ascii="Times New Roman" w:hAnsi="Times New Roman" w:cs="Times New Roman"/>
          <w:noProof/>
        </w:rPr>
        <w:t>E</w:t>
      </w:r>
      <w:r w:rsidRPr="00415B94">
        <w:rPr>
          <w:rFonts w:ascii="Times New Roman" w:hAnsi="Times New Roman" w:cs="Times New Roman"/>
          <w:noProof/>
          <w:lang w:val="id-ID"/>
        </w:rPr>
        <w:t>.</w:t>
      </w:r>
      <w:r w:rsidRPr="00415B94">
        <w:rPr>
          <w:rFonts w:ascii="Times New Roman" w:hAnsi="Times New Roman" w:cs="Times New Roman"/>
          <w:noProof/>
        </w:rPr>
        <w:t xml:space="preserve"> Putri, </w:t>
      </w:r>
      <w:r w:rsidRPr="00415B94">
        <w:rPr>
          <w:rFonts w:ascii="Times New Roman" w:hAnsi="Times New Roman" w:cs="Times New Roman"/>
          <w:noProof/>
          <w:lang w:val="id-ID"/>
        </w:rPr>
        <w:t xml:space="preserve">dan </w:t>
      </w:r>
      <w:r w:rsidRPr="00415B94">
        <w:rPr>
          <w:rFonts w:ascii="Times New Roman" w:hAnsi="Times New Roman" w:cs="Times New Roman"/>
          <w:noProof/>
        </w:rPr>
        <w:t>N</w:t>
      </w:r>
      <w:r w:rsidRPr="00415B94">
        <w:rPr>
          <w:rFonts w:ascii="Times New Roman" w:hAnsi="Times New Roman" w:cs="Times New Roman"/>
          <w:noProof/>
          <w:lang w:val="id-ID"/>
        </w:rPr>
        <w:t xml:space="preserve">. </w:t>
      </w:r>
      <w:r w:rsidRPr="00415B94">
        <w:rPr>
          <w:rFonts w:ascii="Times New Roman" w:hAnsi="Times New Roman" w:cs="Times New Roman"/>
          <w:noProof/>
        </w:rPr>
        <w:t xml:space="preserve">Latifah. 2019. Aktivitas Gel Ekstrak Rimpang Kunyit ( </w:t>
      </w:r>
      <w:r w:rsidRPr="00415B94">
        <w:rPr>
          <w:rFonts w:ascii="Times New Roman" w:hAnsi="Times New Roman" w:cs="Times New Roman"/>
          <w:i/>
          <w:iCs/>
          <w:noProof/>
        </w:rPr>
        <w:t xml:space="preserve">Curcuma </w:t>
      </w:r>
      <w:r w:rsidRPr="00415B94">
        <w:rPr>
          <w:rFonts w:ascii="Times New Roman" w:hAnsi="Times New Roman" w:cs="Times New Roman"/>
          <w:i/>
          <w:iCs/>
          <w:noProof/>
          <w:lang w:val="id-ID"/>
        </w:rPr>
        <w:t>d</w:t>
      </w:r>
      <w:r w:rsidRPr="00415B94">
        <w:rPr>
          <w:rFonts w:ascii="Times New Roman" w:hAnsi="Times New Roman" w:cs="Times New Roman"/>
          <w:i/>
          <w:iCs/>
          <w:noProof/>
        </w:rPr>
        <w:t>omestica</w:t>
      </w:r>
      <w:r w:rsidRPr="00415B94">
        <w:rPr>
          <w:rFonts w:ascii="Times New Roman" w:hAnsi="Times New Roman" w:cs="Times New Roman"/>
          <w:noProof/>
        </w:rPr>
        <w:t xml:space="preserve"> Val</w:t>
      </w:r>
      <w:r w:rsidRPr="00415B94">
        <w:rPr>
          <w:rFonts w:ascii="Times New Roman" w:hAnsi="Times New Roman" w:cs="Times New Roman"/>
          <w:noProof/>
          <w:lang w:val="id-ID"/>
        </w:rPr>
        <w:t>.</w:t>
      </w:r>
      <w:r w:rsidRPr="00415B94">
        <w:rPr>
          <w:rFonts w:ascii="Times New Roman" w:hAnsi="Times New Roman" w:cs="Times New Roman"/>
          <w:noProof/>
        </w:rPr>
        <w:t xml:space="preserve"> ) Terhadap Bakteri </w:t>
      </w:r>
      <w:r w:rsidRPr="00415B94">
        <w:rPr>
          <w:rFonts w:ascii="Times New Roman" w:hAnsi="Times New Roman" w:cs="Times New Roman"/>
          <w:i/>
          <w:iCs/>
          <w:noProof/>
        </w:rPr>
        <w:t>Staphylococcus Aureus</w:t>
      </w:r>
      <w:r w:rsidRPr="00415B94">
        <w:rPr>
          <w:rFonts w:ascii="Times New Roman" w:hAnsi="Times New Roman" w:cs="Times New Roman"/>
          <w:noProof/>
        </w:rPr>
        <w:t xml:space="preserve">. </w:t>
      </w:r>
      <w:proofErr w:type="spellStart"/>
      <w:r w:rsidRPr="00415B94">
        <w:rPr>
          <w:rFonts w:ascii="Times New Roman" w:hAnsi="Times New Roman" w:cs="Times New Roman"/>
          <w:color w:val="000000"/>
        </w:rPr>
        <w:t>Jurnal</w:t>
      </w:r>
      <w:proofErr w:type="spellEnd"/>
      <w:r w:rsidRPr="00415B94">
        <w:rPr>
          <w:rFonts w:ascii="Times New Roman" w:hAnsi="Times New Roman" w:cs="Times New Roman"/>
          <w:color w:val="000000"/>
        </w:rPr>
        <w:t xml:space="preserve"> </w:t>
      </w:r>
      <w:proofErr w:type="spellStart"/>
      <w:r w:rsidRPr="00415B94">
        <w:rPr>
          <w:rFonts w:ascii="Times New Roman" w:hAnsi="Times New Roman" w:cs="Times New Roman"/>
          <w:color w:val="000000"/>
        </w:rPr>
        <w:t>SainHealth</w:t>
      </w:r>
      <w:proofErr w:type="spellEnd"/>
      <w:r w:rsidRPr="00415B94">
        <w:rPr>
          <w:rFonts w:ascii="Times New Roman" w:hAnsi="Times New Roman" w:cs="Times New Roman"/>
          <w:color w:val="000000"/>
          <w:lang w:val="id-ID"/>
        </w:rPr>
        <w:t xml:space="preserve">. </w:t>
      </w:r>
      <w:r w:rsidRPr="00415B94">
        <w:rPr>
          <w:rFonts w:ascii="Times New Roman" w:hAnsi="Times New Roman" w:cs="Times New Roman"/>
          <w:color w:val="000000"/>
        </w:rPr>
        <w:t xml:space="preserve">3 </w:t>
      </w:r>
      <w:r w:rsidRPr="00415B94">
        <w:rPr>
          <w:rFonts w:ascii="Times New Roman" w:hAnsi="Times New Roman" w:cs="Times New Roman"/>
          <w:color w:val="000000"/>
          <w:lang w:val="id-ID"/>
        </w:rPr>
        <w:t>(</w:t>
      </w:r>
      <w:r w:rsidRPr="00415B94">
        <w:rPr>
          <w:rFonts w:ascii="Times New Roman" w:hAnsi="Times New Roman" w:cs="Times New Roman"/>
          <w:color w:val="000000"/>
        </w:rPr>
        <w:t>1</w:t>
      </w:r>
      <w:r w:rsidRPr="00415B94">
        <w:rPr>
          <w:rFonts w:ascii="Times New Roman" w:hAnsi="Times New Roman" w:cs="Times New Roman"/>
          <w:color w:val="000000"/>
          <w:lang w:val="id-ID"/>
        </w:rPr>
        <w:t>):</w:t>
      </w:r>
      <w:r w:rsidRPr="00415B94">
        <w:rPr>
          <w:rFonts w:ascii="Times New Roman" w:hAnsi="Times New Roman" w:cs="Times New Roman"/>
          <w:color w:val="000000"/>
        </w:rPr>
        <w:t xml:space="preserve"> </w:t>
      </w:r>
      <w:r w:rsidRPr="00415B94">
        <w:rPr>
          <w:rFonts w:ascii="Times New Roman" w:hAnsi="Times New Roman" w:cs="Times New Roman"/>
          <w:color w:val="000000"/>
          <w:lang w:val="id-ID"/>
        </w:rPr>
        <w:t>45-54</w:t>
      </w:r>
      <w:r w:rsidRPr="00415B94">
        <w:rPr>
          <w:rFonts w:ascii="Times New Roman" w:hAnsi="Times New Roman" w:cs="Times New Roman"/>
          <w:lang w:val="id-ID"/>
        </w:rPr>
        <w:t>.</w:t>
      </w:r>
      <w:r w:rsidRPr="00415B94">
        <w:rPr>
          <w:rFonts w:ascii="Times New Roman" w:hAnsi="Times New Roman" w:cs="Times New Roman"/>
        </w:rPr>
        <w:t xml:space="preserve"> </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noProof/>
        </w:rPr>
        <w:t>Naiu, S</w:t>
      </w:r>
      <w:r w:rsidRPr="00415B94">
        <w:rPr>
          <w:rFonts w:ascii="Times New Roman" w:hAnsi="Times New Roman" w:cs="Times New Roman"/>
          <w:noProof/>
          <w:lang w:val="id-ID"/>
        </w:rPr>
        <w:t>. S., dan</w:t>
      </w:r>
      <w:r w:rsidRPr="00415B94">
        <w:rPr>
          <w:rFonts w:ascii="Times New Roman" w:hAnsi="Times New Roman" w:cs="Times New Roman"/>
          <w:noProof/>
        </w:rPr>
        <w:t xml:space="preserve"> Nikmawatisusanti</w:t>
      </w:r>
      <w:r w:rsidRPr="00415B94">
        <w:rPr>
          <w:rFonts w:ascii="Times New Roman" w:hAnsi="Times New Roman" w:cs="Times New Roman"/>
          <w:noProof/>
          <w:lang w:val="id-ID"/>
        </w:rPr>
        <w:t xml:space="preserve">, </w:t>
      </w:r>
      <w:r w:rsidRPr="00415B94">
        <w:rPr>
          <w:rFonts w:ascii="Times New Roman" w:hAnsi="Times New Roman" w:cs="Times New Roman"/>
          <w:noProof/>
        </w:rPr>
        <w:t xml:space="preserve">Y. (2018). Nilai Sensoris Dan Viskositas Skin Cream Menggunakan Gelatin Tulang Tuna Sebagai Pengemulsi Dan Humektan. </w:t>
      </w:r>
      <w:r w:rsidRPr="00415B94">
        <w:rPr>
          <w:rFonts w:ascii="Times New Roman" w:hAnsi="Times New Roman" w:cs="Times New Roman"/>
          <w:i/>
          <w:iCs/>
          <w:noProof/>
        </w:rPr>
        <w:t>JPHPI</w:t>
      </w:r>
      <w:r w:rsidRPr="00415B94">
        <w:rPr>
          <w:rFonts w:ascii="Times New Roman" w:hAnsi="Times New Roman" w:cs="Times New Roman"/>
          <w:noProof/>
        </w:rPr>
        <w:t xml:space="preserve">, </w:t>
      </w:r>
      <w:r w:rsidRPr="00415B94">
        <w:rPr>
          <w:rFonts w:ascii="Times New Roman" w:hAnsi="Times New Roman" w:cs="Times New Roman"/>
          <w:i/>
          <w:iCs/>
          <w:noProof/>
        </w:rPr>
        <w:t>21</w:t>
      </w:r>
      <w:r w:rsidRPr="00415B94">
        <w:rPr>
          <w:rFonts w:ascii="Times New Roman" w:hAnsi="Times New Roman" w:cs="Times New Roman"/>
          <w:noProof/>
        </w:rPr>
        <w:t>(2).</w:t>
      </w:r>
    </w:p>
    <w:p w:rsidR="00415B94" w:rsidRPr="00415B94" w:rsidRDefault="00415B94" w:rsidP="00415B94">
      <w:pPr>
        <w:pStyle w:val="Default"/>
        <w:spacing w:line="360" w:lineRule="auto"/>
        <w:ind w:left="851" w:hanging="851"/>
        <w:jc w:val="both"/>
        <w:rPr>
          <w:rFonts w:ascii="Times New Roman" w:hAnsi="Times New Roman" w:cs="Times New Roman"/>
          <w:sz w:val="22"/>
          <w:szCs w:val="22"/>
          <w:lang w:val="en-US"/>
        </w:rPr>
      </w:pPr>
      <w:r w:rsidRPr="00415B94">
        <w:rPr>
          <w:rFonts w:ascii="Times New Roman" w:hAnsi="Times New Roman" w:cs="Times New Roman"/>
          <w:sz w:val="22"/>
          <w:szCs w:val="22"/>
          <w:lang w:val="en-US"/>
        </w:rPr>
        <w:t xml:space="preserve">Nova, T., Sabrina, S., </w:t>
      </w:r>
      <w:r w:rsidRPr="00415B94">
        <w:rPr>
          <w:rFonts w:ascii="Times New Roman" w:hAnsi="Times New Roman" w:cs="Times New Roman"/>
          <w:sz w:val="22"/>
          <w:szCs w:val="22"/>
        </w:rPr>
        <w:t>dan</w:t>
      </w:r>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sz w:val="22"/>
          <w:szCs w:val="22"/>
          <w:lang w:val="en-US"/>
        </w:rPr>
        <w:t>Trianawati</w:t>
      </w:r>
      <w:proofErr w:type="spellEnd"/>
      <w:r w:rsidRPr="00415B94">
        <w:rPr>
          <w:rFonts w:ascii="Times New Roman" w:hAnsi="Times New Roman" w:cs="Times New Roman"/>
          <w:sz w:val="22"/>
          <w:szCs w:val="22"/>
          <w:lang w:val="en-US"/>
        </w:rPr>
        <w:t xml:space="preserve">, T. 2015. </w:t>
      </w:r>
      <w:proofErr w:type="spellStart"/>
      <w:r w:rsidRPr="00415B94">
        <w:rPr>
          <w:rFonts w:ascii="Times New Roman" w:hAnsi="Times New Roman" w:cs="Times New Roman"/>
          <w:sz w:val="22"/>
          <w:szCs w:val="22"/>
          <w:lang w:val="en-US"/>
        </w:rPr>
        <w:t>Pengaruh</w:t>
      </w:r>
      <w:proofErr w:type="spellEnd"/>
      <w:r w:rsidRPr="00415B94">
        <w:rPr>
          <w:rFonts w:ascii="Times New Roman" w:hAnsi="Times New Roman" w:cs="Times New Roman"/>
          <w:sz w:val="22"/>
          <w:szCs w:val="22"/>
          <w:lang w:val="en-US"/>
        </w:rPr>
        <w:t xml:space="preserve"> level </w:t>
      </w:r>
      <w:proofErr w:type="spellStart"/>
      <w:r w:rsidRPr="00415B94">
        <w:rPr>
          <w:rFonts w:ascii="Times New Roman" w:hAnsi="Times New Roman" w:cs="Times New Roman"/>
          <w:sz w:val="22"/>
          <w:szCs w:val="22"/>
          <w:lang w:val="en-US"/>
        </w:rPr>
        <w:t>pemberian</w:t>
      </w:r>
      <w:proofErr w:type="spellEnd"/>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sz w:val="22"/>
          <w:szCs w:val="22"/>
          <w:lang w:val="en-US"/>
        </w:rPr>
        <w:t>tepung</w:t>
      </w:r>
      <w:proofErr w:type="spellEnd"/>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sz w:val="22"/>
          <w:szCs w:val="22"/>
          <w:lang w:val="en-US"/>
        </w:rPr>
        <w:t>kunyit</w:t>
      </w:r>
      <w:proofErr w:type="spellEnd"/>
      <w:r w:rsidRPr="00415B94">
        <w:rPr>
          <w:rFonts w:ascii="Times New Roman" w:hAnsi="Times New Roman" w:cs="Times New Roman"/>
          <w:sz w:val="22"/>
          <w:szCs w:val="22"/>
          <w:lang w:val="en-US"/>
        </w:rPr>
        <w:t xml:space="preserve"> (</w:t>
      </w:r>
      <w:r w:rsidRPr="00415B94">
        <w:rPr>
          <w:rFonts w:ascii="Times New Roman" w:hAnsi="Times New Roman" w:cs="Times New Roman"/>
          <w:i/>
          <w:iCs/>
          <w:sz w:val="22"/>
          <w:szCs w:val="22"/>
        </w:rPr>
        <w:t>C</w:t>
      </w:r>
      <w:proofErr w:type="spellStart"/>
      <w:r w:rsidRPr="00415B94">
        <w:rPr>
          <w:rFonts w:ascii="Times New Roman" w:hAnsi="Times New Roman" w:cs="Times New Roman"/>
          <w:i/>
          <w:iCs/>
          <w:sz w:val="22"/>
          <w:szCs w:val="22"/>
          <w:lang w:val="en-US"/>
        </w:rPr>
        <w:t>urcuma</w:t>
      </w:r>
      <w:proofErr w:type="spellEnd"/>
      <w:r w:rsidRPr="00415B94">
        <w:rPr>
          <w:rFonts w:ascii="Times New Roman" w:hAnsi="Times New Roman" w:cs="Times New Roman"/>
          <w:i/>
          <w:iCs/>
          <w:sz w:val="22"/>
          <w:szCs w:val="22"/>
          <w:lang w:val="en-US"/>
        </w:rPr>
        <w:t xml:space="preserve"> </w:t>
      </w:r>
      <w:proofErr w:type="spellStart"/>
      <w:r w:rsidRPr="00415B94">
        <w:rPr>
          <w:rFonts w:ascii="Times New Roman" w:hAnsi="Times New Roman" w:cs="Times New Roman"/>
          <w:i/>
          <w:iCs/>
          <w:sz w:val="22"/>
          <w:szCs w:val="22"/>
          <w:lang w:val="en-US"/>
        </w:rPr>
        <w:t>domestica</w:t>
      </w:r>
      <w:proofErr w:type="spellEnd"/>
      <w:r w:rsidRPr="00415B94">
        <w:rPr>
          <w:rFonts w:ascii="Times New Roman" w:hAnsi="Times New Roman" w:cs="Times New Roman"/>
          <w:sz w:val="22"/>
          <w:szCs w:val="22"/>
        </w:rPr>
        <w:t xml:space="preserve"> .V</w:t>
      </w:r>
      <w:proofErr w:type="spellStart"/>
      <w:r w:rsidRPr="00415B94">
        <w:rPr>
          <w:rFonts w:ascii="Times New Roman" w:hAnsi="Times New Roman" w:cs="Times New Roman"/>
          <w:sz w:val="22"/>
          <w:szCs w:val="22"/>
          <w:lang w:val="en-US"/>
        </w:rPr>
        <w:t>al</w:t>
      </w:r>
      <w:proofErr w:type="spellEnd"/>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sz w:val="22"/>
          <w:szCs w:val="22"/>
          <w:lang w:val="en-US"/>
        </w:rPr>
        <w:t>dalam</w:t>
      </w:r>
      <w:proofErr w:type="spellEnd"/>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sz w:val="22"/>
          <w:szCs w:val="22"/>
          <w:lang w:val="en-US"/>
        </w:rPr>
        <w:t>ransum</w:t>
      </w:r>
      <w:proofErr w:type="spellEnd"/>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sz w:val="22"/>
          <w:szCs w:val="22"/>
          <w:lang w:val="en-US"/>
        </w:rPr>
        <w:t>terhadap</w:t>
      </w:r>
      <w:proofErr w:type="spellEnd"/>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sz w:val="22"/>
          <w:szCs w:val="22"/>
          <w:lang w:val="en-US"/>
        </w:rPr>
        <w:t>karkas</w:t>
      </w:r>
      <w:proofErr w:type="spellEnd"/>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sz w:val="22"/>
          <w:szCs w:val="22"/>
          <w:lang w:val="en-US"/>
        </w:rPr>
        <w:t>itik</w:t>
      </w:r>
      <w:proofErr w:type="spellEnd"/>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sz w:val="22"/>
          <w:szCs w:val="22"/>
          <w:lang w:val="en-US"/>
        </w:rPr>
        <w:t>lokal</w:t>
      </w:r>
      <w:proofErr w:type="spellEnd"/>
      <w:r w:rsidRPr="00415B94">
        <w:rPr>
          <w:rFonts w:ascii="Times New Roman" w:hAnsi="Times New Roman" w:cs="Times New Roman"/>
          <w:sz w:val="22"/>
          <w:szCs w:val="22"/>
          <w:lang w:val="en-US"/>
        </w:rPr>
        <w:t xml:space="preserve">. </w:t>
      </w:r>
      <w:proofErr w:type="spellStart"/>
      <w:r w:rsidRPr="00415B94">
        <w:rPr>
          <w:rFonts w:ascii="Times New Roman" w:hAnsi="Times New Roman" w:cs="Times New Roman"/>
          <w:i/>
          <w:iCs/>
          <w:sz w:val="22"/>
          <w:szCs w:val="22"/>
          <w:lang w:val="en-US"/>
        </w:rPr>
        <w:t>Jurnal</w:t>
      </w:r>
      <w:proofErr w:type="spellEnd"/>
      <w:r w:rsidRPr="00415B94">
        <w:rPr>
          <w:rFonts w:ascii="Times New Roman" w:hAnsi="Times New Roman" w:cs="Times New Roman"/>
          <w:i/>
          <w:iCs/>
          <w:sz w:val="22"/>
          <w:szCs w:val="22"/>
          <w:lang w:val="en-US"/>
        </w:rPr>
        <w:t xml:space="preserve"> </w:t>
      </w:r>
      <w:proofErr w:type="spellStart"/>
      <w:r w:rsidRPr="00415B94">
        <w:rPr>
          <w:rFonts w:ascii="Times New Roman" w:hAnsi="Times New Roman" w:cs="Times New Roman"/>
          <w:i/>
          <w:iCs/>
          <w:sz w:val="22"/>
          <w:szCs w:val="22"/>
          <w:lang w:val="en-US"/>
        </w:rPr>
        <w:t>Peternakan</w:t>
      </w:r>
      <w:proofErr w:type="spellEnd"/>
      <w:r w:rsidRPr="00415B94">
        <w:rPr>
          <w:rFonts w:ascii="Times New Roman" w:hAnsi="Times New Roman" w:cs="Times New Roman"/>
          <w:i/>
          <w:iCs/>
          <w:sz w:val="22"/>
          <w:szCs w:val="22"/>
          <w:lang w:val="en-US"/>
        </w:rPr>
        <w:t xml:space="preserve"> Indonesia</w:t>
      </w:r>
      <w:r w:rsidRPr="00415B94">
        <w:rPr>
          <w:rFonts w:ascii="Times New Roman" w:hAnsi="Times New Roman" w:cs="Times New Roman"/>
          <w:sz w:val="22"/>
          <w:szCs w:val="22"/>
          <w:lang w:val="en-US"/>
        </w:rPr>
        <w:t xml:space="preserve">, </w:t>
      </w:r>
      <w:r w:rsidRPr="00415B94">
        <w:rPr>
          <w:rFonts w:ascii="Times New Roman" w:hAnsi="Times New Roman" w:cs="Times New Roman"/>
          <w:i/>
          <w:iCs/>
          <w:sz w:val="22"/>
          <w:szCs w:val="22"/>
          <w:lang w:val="en-US"/>
        </w:rPr>
        <w:t>17</w:t>
      </w:r>
      <w:r w:rsidRPr="00415B94">
        <w:rPr>
          <w:rFonts w:ascii="Times New Roman" w:hAnsi="Times New Roman" w:cs="Times New Roman"/>
          <w:sz w:val="22"/>
          <w:szCs w:val="22"/>
          <w:lang w:val="en-US"/>
        </w:rPr>
        <w:t>(3), 200–209.</w:t>
      </w:r>
    </w:p>
    <w:p w:rsidR="00415B94" w:rsidRPr="00415B94" w:rsidRDefault="00415B94" w:rsidP="00415B94">
      <w:pPr>
        <w:pStyle w:val="Default"/>
        <w:spacing w:line="360" w:lineRule="auto"/>
        <w:ind w:left="851" w:hanging="851"/>
        <w:jc w:val="both"/>
        <w:rPr>
          <w:rFonts w:ascii="Times New Roman" w:hAnsi="Times New Roman" w:cs="Times New Roman"/>
          <w:sz w:val="22"/>
          <w:szCs w:val="22"/>
        </w:rPr>
      </w:pPr>
      <w:r w:rsidRPr="00415B94">
        <w:rPr>
          <w:rFonts w:ascii="Times New Roman" w:hAnsi="Times New Roman" w:cs="Times New Roman"/>
          <w:sz w:val="22"/>
          <w:szCs w:val="22"/>
        </w:rPr>
        <w:t>Nugraha, K. A. 2018. Kualitas Kimia Daging Kambing yang Dicuring dengan Pasta Kunyit</w:t>
      </w:r>
      <w:r w:rsidRPr="00415B94">
        <w:rPr>
          <w:rFonts w:ascii="Times New Roman" w:hAnsi="Times New Roman" w:cs="Times New Roman"/>
          <w:i/>
          <w:iCs/>
          <w:sz w:val="22"/>
          <w:szCs w:val="22"/>
        </w:rPr>
        <w:t>. Skripsi.</w:t>
      </w:r>
      <w:r w:rsidRPr="00415B94">
        <w:rPr>
          <w:rFonts w:ascii="Times New Roman" w:hAnsi="Times New Roman" w:cs="Times New Roman"/>
          <w:sz w:val="22"/>
          <w:szCs w:val="22"/>
        </w:rPr>
        <w:t xml:space="preserve"> Fakultas Agroindustri. Universitas Mercu Buana Yogyakarta. Yogyakarta.</w:t>
      </w:r>
    </w:p>
    <w:p w:rsidR="00415B94" w:rsidRPr="00415B94" w:rsidRDefault="00415B94" w:rsidP="00415B94">
      <w:pPr>
        <w:tabs>
          <w:tab w:val="left" w:pos="4725"/>
        </w:tabs>
        <w:spacing w:after="0" w:line="360" w:lineRule="auto"/>
        <w:ind w:left="851" w:hanging="851"/>
        <w:rPr>
          <w:rFonts w:ascii="Times New Roman" w:hAnsi="Times New Roman" w:cs="Times New Roman"/>
          <w:lang w:val="id-ID"/>
        </w:rPr>
      </w:pPr>
      <w:r w:rsidRPr="00415B94">
        <w:rPr>
          <w:rFonts w:ascii="Times New Roman" w:hAnsi="Times New Roman" w:cs="Times New Roman"/>
          <w:lang w:val="id-ID"/>
        </w:rPr>
        <w:t>Oktasiana, A. R. 2018. Uji Aktivitas Antibakteri Gel Ekstrak Rimpang Kunyit (</w:t>
      </w:r>
      <w:r w:rsidRPr="00415B94">
        <w:rPr>
          <w:rFonts w:ascii="Times New Roman" w:hAnsi="Times New Roman" w:cs="Times New Roman"/>
          <w:i/>
          <w:lang w:val="id-ID"/>
        </w:rPr>
        <w:t>Curcuma domestica</w:t>
      </w:r>
      <w:r w:rsidRPr="00415B94">
        <w:rPr>
          <w:rFonts w:ascii="Times New Roman" w:hAnsi="Times New Roman" w:cs="Times New Roman"/>
          <w:lang w:val="id-ID"/>
        </w:rPr>
        <w:t xml:space="preserve"> Val.) Terhadap Bakteri </w:t>
      </w:r>
      <w:r w:rsidRPr="00415B94">
        <w:rPr>
          <w:rFonts w:ascii="Times New Roman" w:hAnsi="Times New Roman" w:cs="Times New Roman"/>
          <w:i/>
          <w:lang w:val="id-ID"/>
        </w:rPr>
        <w:t>Staphylococcus aurens</w:t>
      </w:r>
      <w:r w:rsidRPr="00415B94">
        <w:rPr>
          <w:rFonts w:ascii="Times New Roman" w:hAnsi="Times New Roman" w:cs="Times New Roman"/>
          <w:lang w:val="id-ID"/>
        </w:rPr>
        <w:t xml:space="preserve"> ATCC 25923 Secara </w:t>
      </w:r>
      <w:r w:rsidRPr="00415B94">
        <w:rPr>
          <w:rFonts w:ascii="Times New Roman" w:hAnsi="Times New Roman" w:cs="Times New Roman"/>
          <w:i/>
          <w:lang w:val="id-ID"/>
        </w:rPr>
        <w:t>In vivo</w:t>
      </w:r>
      <w:r w:rsidRPr="00415B94">
        <w:rPr>
          <w:rFonts w:ascii="Times New Roman" w:hAnsi="Times New Roman" w:cs="Times New Roman"/>
          <w:lang w:val="id-ID"/>
        </w:rPr>
        <w:t xml:space="preserve">. </w:t>
      </w:r>
      <w:r w:rsidRPr="00415B94">
        <w:rPr>
          <w:rFonts w:ascii="Times New Roman" w:hAnsi="Times New Roman" w:cs="Times New Roman"/>
          <w:i/>
          <w:lang w:val="id-ID"/>
        </w:rPr>
        <w:t>Skripsi.</w:t>
      </w:r>
      <w:r w:rsidRPr="00415B94">
        <w:rPr>
          <w:rFonts w:ascii="Times New Roman" w:hAnsi="Times New Roman" w:cs="Times New Roman"/>
          <w:lang w:val="id-ID"/>
        </w:rPr>
        <w:t xml:space="preserve"> Universitas Setia Budi. Surakarta.</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noProof/>
        </w:rPr>
        <w:t>Oskar, I</w:t>
      </w:r>
      <w:r w:rsidRPr="00415B94">
        <w:rPr>
          <w:rFonts w:ascii="Times New Roman" w:hAnsi="Times New Roman" w:cs="Times New Roman"/>
          <w:noProof/>
          <w:lang w:val="id-ID"/>
        </w:rPr>
        <w:t>.</w:t>
      </w:r>
      <w:r w:rsidRPr="00415B94">
        <w:rPr>
          <w:rFonts w:ascii="Times New Roman" w:hAnsi="Times New Roman" w:cs="Times New Roman"/>
          <w:noProof/>
        </w:rPr>
        <w:t>, A</w:t>
      </w:r>
      <w:r w:rsidRPr="00415B94">
        <w:rPr>
          <w:rFonts w:ascii="Times New Roman" w:hAnsi="Times New Roman" w:cs="Times New Roman"/>
          <w:noProof/>
          <w:lang w:val="id-ID"/>
        </w:rPr>
        <w:t>.</w:t>
      </w:r>
      <w:r w:rsidRPr="00415B94">
        <w:rPr>
          <w:rFonts w:ascii="Times New Roman" w:hAnsi="Times New Roman" w:cs="Times New Roman"/>
          <w:noProof/>
        </w:rPr>
        <w:t xml:space="preserve"> Erwin, and E</w:t>
      </w:r>
      <w:r w:rsidRPr="00415B94">
        <w:rPr>
          <w:rFonts w:ascii="Times New Roman" w:hAnsi="Times New Roman" w:cs="Times New Roman"/>
          <w:noProof/>
          <w:lang w:val="id-ID"/>
        </w:rPr>
        <w:t xml:space="preserve">. </w:t>
      </w:r>
      <w:r w:rsidRPr="00415B94">
        <w:rPr>
          <w:rFonts w:ascii="Times New Roman" w:hAnsi="Times New Roman" w:cs="Times New Roman"/>
          <w:noProof/>
        </w:rPr>
        <w:t xml:space="preserve">Putra. 2019. Pengujian Viskositas Minyak Limbah Biji Jambu Mente Hasil Pirolisis. </w:t>
      </w:r>
      <w:r w:rsidRPr="00415B94">
        <w:rPr>
          <w:rFonts w:ascii="Times New Roman" w:hAnsi="Times New Roman" w:cs="Times New Roman"/>
          <w:i/>
          <w:iCs/>
          <w:noProof/>
        </w:rPr>
        <w:t>Rotasi</w:t>
      </w:r>
      <w:r w:rsidRPr="00415B94">
        <w:rPr>
          <w:rFonts w:ascii="Times New Roman" w:hAnsi="Times New Roman" w:cs="Times New Roman"/>
          <w:noProof/>
        </w:rPr>
        <w:t xml:space="preserve"> 21(3):167–72.</w:t>
      </w:r>
    </w:p>
    <w:p w:rsidR="00415B94" w:rsidRPr="00415B94" w:rsidRDefault="00415B94" w:rsidP="00415B94">
      <w:pPr>
        <w:pStyle w:val="Default"/>
        <w:spacing w:line="360" w:lineRule="auto"/>
        <w:ind w:left="851" w:hanging="851"/>
        <w:jc w:val="both"/>
        <w:rPr>
          <w:rFonts w:ascii="Times New Roman" w:hAnsi="Times New Roman" w:cs="Times New Roman"/>
          <w:sz w:val="22"/>
          <w:szCs w:val="22"/>
        </w:rPr>
      </w:pPr>
      <w:r w:rsidRPr="00415B94">
        <w:rPr>
          <w:rFonts w:ascii="Times New Roman" w:hAnsi="Times New Roman" w:cs="Times New Roman"/>
          <w:sz w:val="22"/>
          <w:szCs w:val="22"/>
        </w:rPr>
        <w:t>Rachmawati, H., Reker-Smit, C., Hooge, M.N.L., Loenen-Weemaes, A.M.V., Poelstra, K., Beljaars, L. 2007. Chemical Modification of Interleukin10 with Mannose 6-Phosphate Groups Yield a Liver-Selective Cytokine. DMD, 35 : 814-821.</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noProof/>
        </w:rPr>
        <w:t xml:space="preserve">Rahmawati, N., E. Sudjarwo, and E. Widodo. 2014. Uji Aktivitas Antibakteri Ekstrak Herbal Terhadap Bakteri Escherichia Coli. </w:t>
      </w:r>
      <w:r w:rsidRPr="00415B94">
        <w:rPr>
          <w:rFonts w:ascii="Times New Roman" w:hAnsi="Times New Roman" w:cs="Times New Roman"/>
          <w:i/>
          <w:iCs/>
          <w:noProof/>
        </w:rPr>
        <w:t>Jurnal Ilmu-Ilmu Peternakan</w:t>
      </w:r>
      <w:r w:rsidRPr="00415B94">
        <w:rPr>
          <w:rFonts w:ascii="Times New Roman" w:hAnsi="Times New Roman" w:cs="Times New Roman"/>
          <w:noProof/>
        </w:rPr>
        <w:t xml:space="preserve"> 24(3):24–31.</w:t>
      </w:r>
    </w:p>
    <w:p w:rsidR="00415B94" w:rsidRPr="00415B94" w:rsidRDefault="00415B94" w:rsidP="00415B94">
      <w:pPr>
        <w:pStyle w:val="Default"/>
        <w:spacing w:line="360" w:lineRule="auto"/>
        <w:ind w:left="851" w:hanging="851"/>
        <w:jc w:val="both"/>
        <w:rPr>
          <w:rFonts w:ascii="Times New Roman" w:hAnsi="Times New Roman" w:cs="Times New Roman"/>
          <w:sz w:val="22"/>
          <w:szCs w:val="22"/>
        </w:rPr>
      </w:pPr>
      <w:r w:rsidRPr="00415B94">
        <w:rPr>
          <w:rFonts w:ascii="Times New Roman" w:hAnsi="Times New Roman" w:cs="Times New Roman"/>
          <w:sz w:val="22"/>
          <w:szCs w:val="22"/>
        </w:rPr>
        <w:t>Rismana, E., Kusumaningrum, S., Bunga, O., Nizar., dan Marhamah. 2014. Pengujian Aktivitas Antiacne Nanopartikel Kitosan-Ekstrak Kulit Buah Manggis (Garcinia mangostana). Media Litbangkes. 24(1): 19-27.</w:t>
      </w:r>
    </w:p>
    <w:p w:rsidR="00415B94" w:rsidRPr="00415B94" w:rsidRDefault="00415B94" w:rsidP="00415B94">
      <w:pPr>
        <w:spacing w:after="0" w:line="360" w:lineRule="auto"/>
        <w:ind w:left="851" w:hanging="851"/>
        <w:jc w:val="both"/>
        <w:rPr>
          <w:rFonts w:ascii="Times New Roman" w:hAnsi="Times New Roman" w:cs="Times New Roman"/>
          <w:lang w:val="id-ID"/>
        </w:rPr>
      </w:pPr>
      <w:r w:rsidRPr="00415B94">
        <w:rPr>
          <w:rFonts w:ascii="Times New Roman" w:hAnsi="Times New Roman" w:cs="Times New Roman"/>
          <w:lang w:val="id-ID"/>
        </w:rPr>
        <w:t>Santoso, U. 2019. Perbandingan Suplementasi Tepung Kunyit dan Campuran Tepung Kunyit Plus Ekstrak Daun Katuk Fermantasi Terhadap Performa, Mutu Karkas dan Konsentrasi Gizi Daging Pada Broiler. Jurnal Sain Peternakan Indonesia \ 14(1):1978-3000.</w:t>
      </w:r>
    </w:p>
    <w:p w:rsidR="00415B94" w:rsidRPr="00415B94" w:rsidRDefault="00415B94" w:rsidP="00415B94">
      <w:pPr>
        <w:spacing w:after="0" w:line="360" w:lineRule="auto"/>
        <w:ind w:left="851" w:hanging="851"/>
        <w:jc w:val="both"/>
        <w:rPr>
          <w:rFonts w:ascii="Times New Roman" w:hAnsi="Times New Roman" w:cs="Times New Roman"/>
          <w:lang w:val="id-ID"/>
        </w:rPr>
      </w:pPr>
      <w:r w:rsidRPr="00415B94">
        <w:rPr>
          <w:rFonts w:ascii="Times New Roman" w:hAnsi="Times New Roman" w:cs="Times New Roman"/>
          <w:lang w:val="id-ID"/>
        </w:rPr>
        <w:t xml:space="preserve">Saputra, R. 2019. </w:t>
      </w:r>
      <w:proofErr w:type="spellStart"/>
      <w:proofErr w:type="gramStart"/>
      <w:r w:rsidRPr="00415B94">
        <w:rPr>
          <w:rFonts w:ascii="Times New Roman" w:hAnsi="Times New Roman" w:cs="Times New Roman"/>
        </w:rPr>
        <w:t>Pengaruh</w:t>
      </w:r>
      <w:proofErr w:type="spellEnd"/>
      <w:r w:rsidRPr="00415B94">
        <w:rPr>
          <w:rFonts w:ascii="Times New Roman" w:hAnsi="Times New Roman" w:cs="Times New Roman"/>
        </w:rPr>
        <w:t xml:space="preserve"> Level </w:t>
      </w:r>
      <w:proofErr w:type="spellStart"/>
      <w:r w:rsidRPr="00415B94">
        <w:rPr>
          <w:rFonts w:ascii="Times New Roman" w:hAnsi="Times New Roman" w:cs="Times New Roman"/>
        </w:rPr>
        <w:t>Nanokapsul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Filtrat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Kunyit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Dalam</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Ransum</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Terhadap</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Kinerja</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Itik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Lokal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Jantan</w:t>
      </w:r>
      <w:proofErr w:type="spellEnd"/>
      <w:r w:rsidRPr="00415B94">
        <w:rPr>
          <w:rFonts w:ascii="Times New Roman" w:hAnsi="Times New Roman" w:cs="Times New Roman"/>
          <w:lang w:val="id-ID"/>
        </w:rPr>
        <w:t>.</w:t>
      </w:r>
      <w:proofErr w:type="gramEnd"/>
      <w:r w:rsidRPr="00415B94">
        <w:rPr>
          <w:rFonts w:ascii="Times New Roman" w:hAnsi="Times New Roman" w:cs="Times New Roman"/>
          <w:lang w:val="id-ID"/>
        </w:rPr>
        <w:t xml:space="preserve"> </w:t>
      </w:r>
      <w:r w:rsidRPr="00415B94">
        <w:rPr>
          <w:rFonts w:ascii="Times New Roman" w:hAnsi="Times New Roman" w:cs="Times New Roman"/>
          <w:i/>
          <w:lang w:val="id-ID"/>
        </w:rPr>
        <w:t xml:space="preserve">Skripsi. </w:t>
      </w:r>
      <w:r w:rsidRPr="00415B94">
        <w:rPr>
          <w:rFonts w:ascii="Times New Roman" w:hAnsi="Times New Roman" w:cs="Times New Roman"/>
          <w:lang w:val="id-ID"/>
        </w:rPr>
        <w:t>Universitas Mercu Buana Yogyakarta. Yogyakarta.</w:t>
      </w:r>
    </w:p>
    <w:p w:rsidR="00415B94" w:rsidRPr="00415B94" w:rsidRDefault="00415B94" w:rsidP="00415B94">
      <w:pPr>
        <w:autoSpaceDE w:val="0"/>
        <w:autoSpaceDN w:val="0"/>
        <w:adjustRightInd w:val="0"/>
        <w:spacing w:after="0" w:line="360" w:lineRule="auto"/>
        <w:ind w:left="851" w:hanging="851"/>
        <w:jc w:val="both"/>
        <w:rPr>
          <w:rFonts w:ascii="Times New Roman" w:hAnsi="Times New Roman" w:cs="Times New Roman"/>
          <w:lang w:val="id-ID"/>
        </w:rPr>
      </w:pPr>
      <w:proofErr w:type="spellStart"/>
      <w:proofErr w:type="gramStart"/>
      <w:r w:rsidRPr="00415B94">
        <w:rPr>
          <w:rFonts w:ascii="Times New Roman" w:hAnsi="Times New Roman" w:cs="Times New Roman"/>
        </w:rPr>
        <w:t>Septiani</w:t>
      </w:r>
      <w:proofErr w:type="spellEnd"/>
      <w:r w:rsidRPr="00415B94">
        <w:rPr>
          <w:rFonts w:ascii="Times New Roman" w:hAnsi="Times New Roman" w:cs="Times New Roman"/>
        </w:rPr>
        <w:t>,</w:t>
      </w:r>
      <w:r w:rsidRPr="00415B94">
        <w:rPr>
          <w:rFonts w:ascii="Times New Roman" w:hAnsi="Times New Roman" w:cs="Times New Roman"/>
          <w:lang w:val="id-ID"/>
        </w:rPr>
        <w:t xml:space="preserve"> S., </w:t>
      </w:r>
      <w:proofErr w:type="spellStart"/>
      <w:r w:rsidRPr="00415B94">
        <w:rPr>
          <w:rFonts w:ascii="Times New Roman" w:hAnsi="Times New Roman" w:cs="Times New Roman"/>
        </w:rPr>
        <w:t>Wathoni</w:t>
      </w:r>
      <w:proofErr w:type="spellEnd"/>
      <w:r w:rsidRPr="00415B94">
        <w:rPr>
          <w:rFonts w:ascii="Times New Roman" w:hAnsi="Times New Roman" w:cs="Times New Roman"/>
          <w:lang w:val="id-ID"/>
        </w:rPr>
        <w:t xml:space="preserve">, </w:t>
      </w:r>
      <w:r w:rsidRPr="00415B94">
        <w:rPr>
          <w:rFonts w:ascii="Times New Roman" w:hAnsi="Times New Roman" w:cs="Times New Roman"/>
        </w:rPr>
        <w:t>N</w:t>
      </w:r>
      <w:r w:rsidRPr="00415B94">
        <w:rPr>
          <w:rFonts w:ascii="Times New Roman" w:hAnsi="Times New Roman" w:cs="Times New Roman"/>
          <w:lang w:val="id-ID"/>
        </w:rPr>
        <w:t>. dan</w:t>
      </w:r>
      <w:r w:rsidRPr="00415B94">
        <w:rPr>
          <w:rFonts w:ascii="Times New Roman" w:hAnsi="Times New Roman" w:cs="Times New Roman"/>
        </w:rPr>
        <w:t xml:space="preserve"> </w:t>
      </w:r>
      <w:proofErr w:type="spellStart"/>
      <w:r w:rsidRPr="00415B94">
        <w:rPr>
          <w:rFonts w:ascii="Times New Roman" w:hAnsi="Times New Roman" w:cs="Times New Roman"/>
        </w:rPr>
        <w:t>Mita</w:t>
      </w:r>
      <w:proofErr w:type="spellEnd"/>
      <w:r w:rsidRPr="00415B94">
        <w:rPr>
          <w:rFonts w:ascii="Times New Roman" w:hAnsi="Times New Roman" w:cs="Times New Roman"/>
          <w:lang w:val="id-ID"/>
        </w:rPr>
        <w:t xml:space="preserve">, </w:t>
      </w:r>
      <w:r w:rsidRPr="00415B94">
        <w:rPr>
          <w:rFonts w:ascii="Times New Roman" w:hAnsi="Times New Roman" w:cs="Times New Roman"/>
        </w:rPr>
        <w:t>S</w:t>
      </w:r>
      <w:r w:rsidRPr="00415B94">
        <w:rPr>
          <w:rFonts w:ascii="Times New Roman" w:hAnsi="Times New Roman" w:cs="Times New Roman"/>
          <w:lang w:val="id-ID"/>
        </w:rPr>
        <w:t>.</w:t>
      </w:r>
      <w:r w:rsidRPr="00415B94">
        <w:rPr>
          <w:rFonts w:ascii="Times New Roman" w:hAnsi="Times New Roman" w:cs="Times New Roman"/>
        </w:rPr>
        <w:t>R.</w:t>
      </w:r>
      <w:r w:rsidRPr="00415B94">
        <w:rPr>
          <w:rFonts w:ascii="Times New Roman" w:hAnsi="Times New Roman" w:cs="Times New Roman"/>
          <w:lang w:val="id-ID"/>
        </w:rPr>
        <w:t xml:space="preserve"> 2011.</w:t>
      </w:r>
      <w:proofErr w:type="gramEnd"/>
      <w:r w:rsidRPr="00415B94">
        <w:rPr>
          <w:rFonts w:ascii="Times New Roman" w:hAnsi="Times New Roman" w:cs="Times New Roman"/>
          <w:lang w:val="id-ID"/>
        </w:rPr>
        <w:t xml:space="preserve"> </w:t>
      </w:r>
      <w:proofErr w:type="spellStart"/>
      <w:r w:rsidRPr="00415B94">
        <w:rPr>
          <w:rFonts w:ascii="Times New Roman" w:hAnsi="Times New Roman" w:cs="Times New Roman"/>
        </w:rPr>
        <w:t>Formulasi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Sediaan</w:t>
      </w:r>
      <w:proofErr w:type="spellEnd"/>
      <w:r w:rsidRPr="00415B94">
        <w:rPr>
          <w:rFonts w:ascii="Times New Roman" w:hAnsi="Times New Roman" w:cs="Times New Roman"/>
        </w:rPr>
        <w:t xml:space="preserve"> Masker Gel </w:t>
      </w:r>
      <w:proofErr w:type="spellStart"/>
      <w:r w:rsidRPr="00415B94">
        <w:rPr>
          <w:rFonts w:ascii="Times New Roman" w:hAnsi="Times New Roman" w:cs="Times New Roman"/>
        </w:rPr>
        <w:t>Antioksidan</w:t>
      </w:r>
      <w:proofErr w:type="spellEnd"/>
      <w:r w:rsidRPr="00415B94">
        <w:rPr>
          <w:rFonts w:ascii="Times New Roman" w:hAnsi="Times New Roman" w:cs="Times New Roman"/>
        </w:rPr>
        <w:t xml:space="preserve"> Dari </w:t>
      </w:r>
      <w:proofErr w:type="spellStart"/>
      <w:r w:rsidRPr="00415B94">
        <w:rPr>
          <w:rFonts w:ascii="Times New Roman" w:hAnsi="Times New Roman" w:cs="Times New Roman"/>
        </w:rPr>
        <w:t>Ekstrak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Etanol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Biji</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Melinjo</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Gnetun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gnemon</w:t>
      </w:r>
      <w:proofErr w:type="spellEnd"/>
      <w:r w:rsidRPr="00415B94">
        <w:rPr>
          <w:rFonts w:ascii="Times New Roman" w:hAnsi="Times New Roman" w:cs="Times New Roman"/>
        </w:rPr>
        <w:t xml:space="preserve"> Linn.)</w:t>
      </w:r>
      <w:r w:rsidRPr="00415B94">
        <w:rPr>
          <w:rFonts w:ascii="Times New Roman" w:hAnsi="Times New Roman" w:cs="Times New Roman"/>
          <w:lang w:val="id-ID"/>
        </w:rPr>
        <w:t xml:space="preserve">. </w:t>
      </w:r>
      <w:r w:rsidRPr="00415B94">
        <w:rPr>
          <w:rFonts w:ascii="Times New Roman" w:hAnsi="Times New Roman" w:cs="Times New Roman"/>
          <w:i/>
          <w:lang w:val="id-ID"/>
        </w:rPr>
        <w:t>Skripsi.</w:t>
      </w:r>
      <w:r w:rsidRPr="00415B94">
        <w:rPr>
          <w:rFonts w:ascii="Times New Roman" w:hAnsi="Times New Roman" w:cs="Times New Roman"/>
          <w:lang w:val="id-ID"/>
        </w:rPr>
        <w:t xml:space="preserve"> </w:t>
      </w:r>
      <w:proofErr w:type="spellStart"/>
      <w:r w:rsidRPr="00415B94">
        <w:rPr>
          <w:rFonts w:ascii="Times New Roman" w:hAnsi="Times New Roman" w:cs="Times New Roman"/>
        </w:rPr>
        <w:t>Universitas</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Padjadjaran</w:t>
      </w:r>
      <w:proofErr w:type="spellEnd"/>
      <w:r w:rsidRPr="00415B94">
        <w:rPr>
          <w:rFonts w:ascii="Times New Roman" w:hAnsi="Times New Roman" w:cs="Times New Roman"/>
          <w:lang w:val="id-ID"/>
        </w:rPr>
        <w:t>. Bandung.</w:t>
      </w:r>
    </w:p>
    <w:p w:rsidR="00415B94" w:rsidRPr="00415B94" w:rsidRDefault="00415B94" w:rsidP="00415B94">
      <w:pPr>
        <w:pStyle w:val="Default"/>
        <w:spacing w:line="360" w:lineRule="auto"/>
        <w:ind w:left="851" w:hanging="851"/>
        <w:jc w:val="both"/>
        <w:rPr>
          <w:rFonts w:ascii="Calibri" w:hAnsi="Calibri" w:cs="Calibri"/>
          <w:sz w:val="22"/>
          <w:szCs w:val="22"/>
        </w:rPr>
      </w:pPr>
      <w:r w:rsidRPr="00415B94">
        <w:rPr>
          <w:rFonts w:ascii="Times New Roman" w:hAnsi="Times New Roman" w:cs="Times New Roman"/>
          <w:sz w:val="22"/>
          <w:szCs w:val="22"/>
        </w:rPr>
        <w:t>Simanjuntak, P. 2012. Studi Kimia Dan Farmakologi Tanaman Kunyit (</w:t>
      </w:r>
      <w:r w:rsidRPr="00415B94">
        <w:rPr>
          <w:rFonts w:ascii="Times New Roman" w:hAnsi="Times New Roman" w:cs="Times New Roman"/>
          <w:i/>
          <w:iCs/>
          <w:sz w:val="22"/>
          <w:szCs w:val="22"/>
        </w:rPr>
        <w:t xml:space="preserve">Curcuma Longa </w:t>
      </w:r>
      <w:r w:rsidRPr="00415B94">
        <w:rPr>
          <w:rFonts w:ascii="Times New Roman" w:hAnsi="Times New Roman" w:cs="Times New Roman"/>
          <w:sz w:val="22"/>
          <w:szCs w:val="22"/>
        </w:rPr>
        <w:t xml:space="preserve">L) Sebagai Tumbuhan Obat Serbaguna. </w:t>
      </w:r>
      <w:r w:rsidRPr="00415B94">
        <w:rPr>
          <w:rFonts w:ascii="Times New Roman" w:hAnsi="Times New Roman" w:cs="Times New Roman"/>
          <w:iCs/>
          <w:sz w:val="22"/>
          <w:szCs w:val="22"/>
        </w:rPr>
        <w:t>Agrium.Volume 17 No 2.</w:t>
      </w:r>
    </w:p>
    <w:p w:rsidR="00415B94" w:rsidRPr="00415B94" w:rsidRDefault="00415B94" w:rsidP="00415B94">
      <w:pPr>
        <w:pStyle w:val="Default"/>
        <w:spacing w:line="360" w:lineRule="auto"/>
        <w:ind w:left="851" w:hanging="851"/>
        <w:jc w:val="both"/>
        <w:rPr>
          <w:rFonts w:ascii="Times New Roman" w:hAnsi="Times New Roman" w:cs="Times New Roman"/>
          <w:sz w:val="22"/>
          <w:szCs w:val="22"/>
        </w:rPr>
      </w:pPr>
      <w:r w:rsidRPr="00415B94">
        <w:rPr>
          <w:rFonts w:ascii="Times New Roman" w:hAnsi="Times New Roman" w:cs="Times New Roman"/>
          <w:sz w:val="22"/>
          <w:szCs w:val="22"/>
        </w:rPr>
        <w:t xml:space="preserve">Sofika, S. 2012. </w:t>
      </w:r>
      <w:r w:rsidRPr="00415B94">
        <w:rPr>
          <w:rFonts w:ascii="Times New Roman" w:hAnsi="Times New Roman" w:cs="Times New Roman"/>
          <w:bCs/>
          <w:sz w:val="22"/>
          <w:szCs w:val="22"/>
        </w:rPr>
        <w:t xml:space="preserve">Aktivitas Anti Jamur Dari </w:t>
      </w:r>
      <w:r w:rsidRPr="00415B94">
        <w:rPr>
          <w:rFonts w:ascii="Times New Roman" w:hAnsi="Times New Roman" w:cs="Times New Roman"/>
          <w:bCs/>
          <w:i/>
          <w:iCs/>
          <w:sz w:val="22"/>
          <w:szCs w:val="22"/>
        </w:rPr>
        <w:t xml:space="preserve">Edible Coating </w:t>
      </w:r>
      <w:r w:rsidRPr="00415B94">
        <w:rPr>
          <w:rFonts w:ascii="Times New Roman" w:hAnsi="Times New Roman" w:cs="Times New Roman"/>
          <w:bCs/>
          <w:sz w:val="22"/>
          <w:szCs w:val="22"/>
        </w:rPr>
        <w:t>Kitosan-Minyak Temu Mangga (</w:t>
      </w:r>
      <w:r w:rsidRPr="00415B94">
        <w:rPr>
          <w:rFonts w:ascii="Times New Roman" w:hAnsi="Times New Roman" w:cs="Times New Roman"/>
          <w:bCs/>
          <w:i/>
          <w:iCs/>
          <w:sz w:val="22"/>
          <w:szCs w:val="22"/>
        </w:rPr>
        <w:t xml:space="preserve">Curcuma Mangga Valeton </w:t>
      </w:r>
      <w:r w:rsidRPr="00415B94">
        <w:rPr>
          <w:rFonts w:ascii="Times New Roman" w:hAnsi="Times New Roman" w:cs="Times New Roman"/>
          <w:bCs/>
          <w:sz w:val="22"/>
          <w:szCs w:val="22"/>
        </w:rPr>
        <w:t xml:space="preserve">&amp; </w:t>
      </w:r>
      <w:r w:rsidRPr="00415B94">
        <w:rPr>
          <w:rFonts w:ascii="Times New Roman" w:hAnsi="Times New Roman" w:cs="Times New Roman"/>
          <w:bCs/>
          <w:i/>
          <w:iCs/>
          <w:sz w:val="22"/>
          <w:szCs w:val="22"/>
        </w:rPr>
        <w:t>Zijp</w:t>
      </w:r>
      <w:r w:rsidRPr="00415B94">
        <w:rPr>
          <w:rFonts w:ascii="Times New Roman" w:hAnsi="Times New Roman" w:cs="Times New Roman"/>
          <w:bCs/>
          <w:sz w:val="22"/>
          <w:szCs w:val="22"/>
        </w:rPr>
        <w:t>) Terhadap Buah Stroberi (</w:t>
      </w:r>
      <w:r w:rsidRPr="00415B94">
        <w:rPr>
          <w:rFonts w:ascii="Times New Roman" w:hAnsi="Times New Roman" w:cs="Times New Roman"/>
          <w:bCs/>
          <w:i/>
          <w:iCs/>
          <w:sz w:val="22"/>
          <w:szCs w:val="22"/>
        </w:rPr>
        <w:t>Fragaria Vasca L.</w:t>
      </w:r>
      <w:r w:rsidRPr="00415B94">
        <w:rPr>
          <w:rFonts w:ascii="Times New Roman" w:hAnsi="Times New Roman" w:cs="Times New Roman"/>
          <w:bCs/>
          <w:sz w:val="22"/>
          <w:szCs w:val="22"/>
        </w:rPr>
        <w:t>).</w:t>
      </w:r>
      <w:r w:rsidRPr="00415B94">
        <w:rPr>
          <w:rFonts w:ascii="Times New Roman" w:hAnsi="Times New Roman" w:cs="Times New Roman"/>
          <w:bCs/>
          <w:i/>
          <w:sz w:val="22"/>
          <w:szCs w:val="22"/>
        </w:rPr>
        <w:t xml:space="preserve">Skripsi. </w:t>
      </w:r>
      <w:r w:rsidRPr="00415B94">
        <w:rPr>
          <w:rFonts w:ascii="Times New Roman" w:hAnsi="Times New Roman" w:cs="Times New Roman"/>
          <w:bCs/>
          <w:sz w:val="22"/>
          <w:szCs w:val="22"/>
        </w:rPr>
        <w:t>Universitas Islam Indonesia. Yoyakarta.</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lang w:val="id-ID"/>
        </w:rPr>
        <w:t xml:space="preserve">Somba, </w:t>
      </w:r>
      <w:r w:rsidRPr="00415B94">
        <w:rPr>
          <w:rFonts w:ascii="Times New Roman" w:hAnsi="Times New Roman" w:cs="Times New Roman"/>
          <w:noProof/>
        </w:rPr>
        <w:t xml:space="preserve">G.C.J. 2019. Formulasi Sediaan Krim Ekstrak Etanol Daun Kaliandra (Calliandra surinamensis) Dan Uji Aktivitas Antibakterinya Terhadap Bakteri Staphylococcus aureus. </w:t>
      </w:r>
      <w:r w:rsidRPr="00415B94">
        <w:rPr>
          <w:rFonts w:ascii="Times New Roman" w:hAnsi="Times New Roman" w:cs="Times New Roman"/>
          <w:i/>
          <w:iCs/>
          <w:noProof/>
        </w:rPr>
        <w:t>Journal Ilmiah Farmasi</w:t>
      </w:r>
      <w:r w:rsidRPr="00415B94">
        <w:rPr>
          <w:rFonts w:ascii="Times New Roman" w:hAnsi="Times New Roman" w:cs="Times New Roman"/>
          <w:noProof/>
        </w:rPr>
        <w:t xml:space="preserve">, </w:t>
      </w:r>
      <w:r w:rsidRPr="00415B94">
        <w:rPr>
          <w:rFonts w:ascii="Times New Roman" w:hAnsi="Times New Roman" w:cs="Times New Roman"/>
          <w:i/>
          <w:iCs/>
          <w:noProof/>
        </w:rPr>
        <w:t>8</w:t>
      </w:r>
      <w:r w:rsidRPr="00415B94">
        <w:rPr>
          <w:rFonts w:ascii="Times New Roman" w:hAnsi="Times New Roman" w:cs="Times New Roman"/>
          <w:noProof/>
        </w:rPr>
        <w:t xml:space="preserve">(4). </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lang w:val="id-ID"/>
        </w:rPr>
        <w:t xml:space="preserve">Sulistyoningsih, </w:t>
      </w:r>
      <w:r w:rsidRPr="00415B94">
        <w:rPr>
          <w:rFonts w:ascii="Times New Roman" w:hAnsi="Times New Roman" w:cs="Times New Roman"/>
          <w:noProof/>
        </w:rPr>
        <w:t xml:space="preserve">M., </w:t>
      </w:r>
      <w:r w:rsidRPr="00415B94">
        <w:rPr>
          <w:rFonts w:ascii="Times New Roman" w:hAnsi="Times New Roman" w:cs="Times New Roman"/>
          <w:noProof/>
          <w:lang w:val="id-ID"/>
        </w:rPr>
        <w:t>dan</w:t>
      </w:r>
      <w:r w:rsidRPr="00415B94">
        <w:rPr>
          <w:rFonts w:ascii="Times New Roman" w:hAnsi="Times New Roman" w:cs="Times New Roman"/>
          <w:noProof/>
        </w:rPr>
        <w:t xml:space="preserve"> Rakhamawati, R. (2018). Efektifitas Feed Additive Herbal Jahe, Kunyit, Dan Salam Serta Pencahayaan Terhadap Teknik Tonic Immobility, Suhu Rektal Dan Kadar Air Daging Broiler. </w:t>
      </w:r>
      <w:r w:rsidRPr="00415B94">
        <w:rPr>
          <w:rFonts w:ascii="Times New Roman" w:hAnsi="Times New Roman" w:cs="Times New Roman"/>
          <w:i/>
          <w:iCs/>
          <w:noProof/>
        </w:rPr>
        <w:t>Jurnal Ilmiah Teknosains</w:t>
      </w:r>
      <w:r w:rsidRPr="00415B94">
        <w:rPr>
          <w:rFonts w:ascii="Times New Roman" w:hAnsi="Times New Roman" w:cs="Times New Roman"/>
          <w:noProof/>
        </w:rPr>
        <w:t xml:space="preserve">, </w:t>
      </w:r>
      <w:r w:rsidRPr="00415B94">
        <w:rPr>
          <w:rFonts w:ascii="Times New Roman" w:hAnsi="Times New Roman" w:cs="Times New Roman"/>
          <w:i/>
          <w:iCs/>
          <w:noProof/>
        </w:rPr>
        <w:t>4</w:t>
      </w:r>
      <w:r w:rsidRPr="00415B94">
        <w:rPr>
          <w:rFonts w:ascii="Times New Roman" w:hAnsi="Times New Roman" w:cs="Times New Roman"/>
          <w:noProof/>
        </w:rPr>
        <w:t>(2).</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lang w:val="id-ID"/>
        </w:rPr>
      </w:pPr>
      <w:r w:rsidRPr="00415B94">
        <w:rPr>
          <w:rFonts w:ascii="Times New Roman" w:hAnsi="Times New Roman" w:cs="Times New Roman"/>
          <w:lang w:val="id-ID"/>
        </w:rPr>
        <w:t>Sundari, R. 2016. Pemanfaatan dan Efesiensi Kurkumin Kunyit (</w:t>
      </w:r>
      <w:r w:rsidRPr="00415B94">
        <w:rPr>
          <w:rFonts w:ascii="Times New Roman" w:hAnsi="Times New Roman" w:cs="Times New Roman"/>
          <w:i/>
          <w:lang w:val="id-ID"/>
        </w:rPr>
        <w:t>Curcuma Domestica</w:t>
      </w:r>
      <w:r w:rsidRPr="00415B94">
        <w:rPr>
          <w:rFonts w:ascii="Times New Roman" w:hAnsi="Times New Roman" w:cs="Times New Roman"/>
          <w:lang w:val="id-ID"/>
        </w:rPr>
        <w:t xml:space="preserve"> Val.) Sebagai Indikator Titrasi Asam Basa. Teknoin 22(8):595-601.</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lang w:val="id-ID"/>
        </w:rPr>
      </w:pPr>
      <w:r w:rsidRPr="00415B94">
        <w:rPr>
          <w:rFonts w:ascii="Times New Roman" w:hAnsi="Times New Roman" w:cs="Times New Roman"/>
          <w:lang w:val="id-ID"/>
        </w:rPr>
        <w:t xml:space="preserve">Sundari. 2014. Nanoenkapsulasi Ekstrak Kunyit dengan Kitosan dan Sodium- Tripolifosfat Sebagai Aditif Pakan dalam Upaya Perbaikan Kecernaan, Kinerja dan Kualitas Daging Ayam Broiler. </w:t>
      </w:r>
      <w:r w:rsidRPr="00415B94">
        <w:rPr>
          <w:rFonts w:ascii="Times New Roman" w:hAnsi="Times New Roman" w:cs="Times New Roman"/>
          <w:i/>
          <w:iCs/>
          <w:lang w:val="id-ID"/>
        </w:rPr>
        <w:t xml:space="preserve">Disertasi. </w:t>
      </w:r>
      <w:r w:rsidRPr="00415B94">
        <w:rPr>
          <w:rFonts w:ascii="Times New Roman" w:hAnsi="Times New Roman" w:cs="Times New Roman"/>
          <w:lang w:val="id-ID"/>
        </w:rPr>
        <w:t>Fakultas Peternakan. Universitas Gajah Mada. Yogyakarta.</w:t>
      </w:r>
    </w:p>
    <w:p w:rsidR="00415B94" w:rsidRPr="00415B94" w:rsidRDefault="00415B94" w:rsidP="00415B94">
      <w:pPr>
        <w:spacing w:before="240" w:after="0" w:line="360" w:lineRule="auto"/>
        <w:ind w:left="851" w:hanging="851"/>
        <w:jc w:val="both"/>
        <w:rPr>
          <w:rFonts w:ascii="Times New Roman" w:hAnsi="Times New Roman" w:cs="Times New Roman"/>
          <w:lang w:val="id-ID"/>
        </w:rPr>
      </w:pPr>
      <w:proofErr w:type="spellStart"/>
      <w:r w:rsidRPr="00415B94">
        <w:rPr>
          <w:rFonts w:ascii="Times New Roman" w:hAnsi="Times New Roman" w:cs="Times New Roman"/>
        </w:rPr>
        <w:t>Tianling</w:t>
      </w:r>
      <w:proofErr w:type="spellEnd"/>
      <w:r w:rsidRPr="00415B94">
        <w:rPr>
          <w:rFonts w:ascii="Times New Roman" w:hAnsi="Times New Roman" w:cs="Times New Roman"/>
        </w:rPr>
        <w:t xml:space="preserve">, M. 2019. </w:t>
      </w:r>
      <w:proofErr w:type="spellStart"/>
      <w:r w:rsidRPr="00415B94">
        <w:rPr>
          <w:rFonts w:ascii="Times New Roman" w:hAnsi="Times New Roman" w:cs="Times New Roman"/>
        </w:rPr>
        <w:t>Pengaruh</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Nanokapsul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Kunyit</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Terhadap</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Kecernaan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Nutrien</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Ransum</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Itik</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Lokal</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Jantan</w:t>
      </w:r>
      <w:proofErr w:type="spellEnd"/>
      <w:r w:rsidRPr="00415B94">
        <w:rPr>
          <w:rFonts w:ascii="Times New Roman" w:hAnsi="Times New Roman" w:cs="Times New Roman"/>
        </w:rPr>
        <w:t xml:space="preserve">. </w:t>
      </w:r>
      <w:proofErr w:type="spellStart"/>
      <w:proofErr w:type="gramStart"/>
      <w:r w:rsidRPr="00415B94">
        <w:rPr>
          <w:rFonts w:ascii="Times New Roman" w:hAnsi="Times New Roman" w:cs="Times New Roman"/>
          <w:i/>
        </w:rPr>
        <w:t>Skripsi</w:t>
      </w:r>
      <w:proofErr w:type="spellEnd"/>
      <w:r w:rsidRPr="00415B94">
        <w:rPr>
          <w:rFonts w:ascii="Times New Roman" w:hAnsi="Times New Roman" w:cs="Times New Roman"/>
        </w:rPr>
        <w:t>.</w:t>
      </w:r>
      <w:proofErr w:type="gramEnd"/>
      <w:r w:rsidRPr="00415B94">
        <w:rPr>
          <w:rFonts w:ascii="Times New Roman" w:hAnsi="Times New Roman" w:cs="Times New Roman"/>
        </w:rPr>
        <w:t xml:space="preserve"> </w:t>
      </w:r>
      <w:proofErr w:type="spellStart"/>
      <w:proofErr w:type="gramStart"/>
      <w:r w:rsidRPr="00415B94">
        <w:rPr>
          <w:rFonts w:ascii="Times New Roman" w:hAnsi="Times New Roman" w:cs="Times New Roman"/>
        </w:rPr>
        <w:t>Universitas</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Mercu</w:t>
      </w:r>
      <w:proofErr w:type="spellEnd"/>
      <w:r w:rsidRPr="00415B94">
        <w:rPr>
          <w:rFonts w:ascii="Times New Roman" w:hAnsi="Times New Roman" w:cs="Times New Roman"/>
        </w:rPr>
        <w:t xml:space="preserve"> </w:t>
      </w:r>
      <w:proofErr w:type="spellStart"/>
      <w:r w:rsidRPr="00415B94">
        <w:rPr>
          <w:rFonts w:ascii="Times New Roman" w:hAnsi="Times New Roman" w:cs="Times New Roman"/>
        </w:rPr>
        <w:t>Buana</w:t>
      </w:r>
      <w:proofErr w:type="spellEnd"/>
      <w:r w:rsidRPr="00415B94">
        <w:rPr>
          <w:rFonts w:ascii="Times New Roman" w:hAnsi="Times New Roman" w:cs="Times New Roman"/>
        </w:rPr>
        <w:t xml:space="preserve"> Yogyakarta.</w:t>
      </w:r>
      <w:proofErr w:type="gramEnd"/>
      <w:r w:rsidRPr="00415B94">
        <w:rPr>
          <w:rFonts w:ascii="Times New Roman" w:hAnsi="Times New Roman" w:cs="Times New Roman"/>
        </w:rPr>
        <w:t xml:space="preserve"> </w:t>
      </w:r>
      <w:proofErr w:type="gramStart"/>
      <w:r w:rsidRPr="00415B94">
        <w:rPr>
          <w:rFonts w:ascii="Times New Roman" w:hAnsi="Times New Roman" w:cs="Times New Roman"/>
        </w:rPr>
        <w:t>Yogyakarta.</w:t>
      </w:r>
      <w:proofErr w:type="gramEnd"/>
    </w:p>
    <w:p w:rsidR="00415B94" w:rsidRPr="00415B94" w:rsidRDefault="00415B94" w:rsidP="00415B94">
      <w:pPr>
        <w:spacing w:before="240" w:after="0" w:line="360" w:lineRule="auto"/>
        <w:ind w:left="851" w:hanging="851"/>
        <w:jc w:val="both"/>
        <w:rPr>
          <w:rFonts w:ascii="Times New Roman" w:hAnsi="Times New Roman" w:cs="Times New Roman"/>
          <w:lang w:val="id-ID"/>
        </w:rPr>
      </w:pPr>
      <w:r w:rsidRPr="00415B94">
        <w:rPr>
          <w:rFonts w:ascii="Times New Roman" w:hAnsi="Times New Roman" w:cs="Times New Roman"/>
          <w:lang w:val="id-ID"/>
        </w:rPr>
        <w:t xml:space="preserve">Tiyabonchai, W. 2003. Chitosan Nanoparticles: A Promising System For Drug Delivery. </w:t>
      </w:r>
      <w:r w:rsidRPr="00415B94">
        <w:rPr>
          <w:rFonts w:ascii="Times New Roman" w:hAnsi="Times New Roman" w:cs="Times New Roman"/>
          <w:i/>
          <w:lang w:val="id-ID"/>
        </w:rPr>
        <w:t>Naresuan University Journal</w:t>
      </w:r>
      <w:r w:rsidRPr="00415B94">
        <w:rPr>
          <w:rFonts w:ascii="Times New Roman" w:hAnsi="Times New Roman" w:cs="Times New Roman"/>
          <w:lang w:val="id-ID"/>
        </w:rPr>
        <w:t xml:space="preserve"> (11):51-66.</w:t>
      </w:r>
    </w:p>
    <w:p w:rsidR="00415B94" w:rsidRPr="00415B94" w:rsidRDefault="00415B94" w:rsidP="00415B94">
      <w:pPr>
        <w:pStyle w:val="Heading2"/>
        <w:spacing w:before="0" w:line="360" w:lineRule="auto"/>
        <w:ind w:left="851" w:right="240" w:hanging="851"/>
        <w:rPr>
          <w:rFonts w:ascii="Times New Roman" w:hAnsi="Times New Roman" w:cs="Times New Roman"/>
          <w:b w:val="0"/>
          <w:bCs w:val="0"/>
          <w:color w:val="111111"/>
          <w:sz w:val="22"/>
          <w:szCs w:val="22"/>
          <w:lang w:val="id-ID"/>
        </w:rPr>
      </w:pPr>
      <w:r w:rsidRPr="00415B94">
        <w:rPr>
          <w:rFonts w:ascii="Times New Roman" w:hAnsi="Times New Roman" w:cs="Times New Roman"/>
          <w:b w:val="0"/>
          <w:color w:val="auto"/>
          <w:sz w:val="22"/>
          <w:szCs w:val="22"/>
          <w:lang w:val="id-ID"/>
        </w:rPr>
        <w:t xml:space="preserve">Utami, E.R. 2012. </w:t>
      </w:r>
      <w:proofErr w:type="spellStart"/>
      <w:r w:rsidRPr="00415B94">
        <w:rPr>
          <w:rFonts w:ascii="Times New Roman" w:hAnsi="Times New Roman" w:cs="Times New Roman"/>
          <w:b w:val="0"/>
          <w:bCs w:val="0"/>
          <w:color w:val="auto"/>
          <w:sz w:val="22"/>
          <w:szCs w:val="22"/>
        </w:rPr>
        <w:t>Antibiotika</w:t>
      </w:r>
      <w:proofErr w:type="spellEnd"/>
      <w:r w:rsidRPr="00415B94">
        <w:rPr>
          <w:rFonts w:ascii="Times New Roman" w:hAnsi="Times New Roman" w:cs="Times New Roman"/>
          <w:b w:val="0"/>
          <w:bCs w:val="0"/>
          <w:color w:val="auto"/>
          <w:sz w:val="22"/>
          <w:szCs w:val="22"/>
        </w:rPr>
        <w:t xml:space="preserve">, </w:t>
      </w:r>
      <w:proofErr w:type="spellStart"/>
      <w:r w:rsidRPr="00415B94">
        <w:rPr>
          <w:rFonts w:ascii="Times New Roman" w:hAnsi="Times New Roman" w:cs="Times New Roman"/>
          <w:b w:val="0"/>
          <w:bCs w:val="0"/>
          <w:color w:val="auto"/>
          <w:sz w:val="22"/>
          <w:szCs w:val="22"/>
        </w:rPr>
        <w:t>Resistensi</w:t>
      </w:r>
      <w:proofErr w:type="spellEnd"/>
      <w:r w:rsidRPr="00415B94">
        <w:rPr>
          <w:rFonts w:ascii="Times New Roman" w:hAnsi="Times New Roman" w:cs="Times New Roman"/>
          <w:b w:val="0"/>
          <w:bCs w:val="0"/>
          <w:color w:val="auto"/>
          <w:sz w:val="22"/>
          <w:szCs w:val="22"/>
        </w:rPr>
        <w:t xml:space="preserve">, Dan </w:t>
      </w:r>
      <w:proofErr w:type="spellStart"/>
      <w:r w:rsidRPr="00415B94">
        <w:rPr>
          <w:rFonts w:ascii="Times New Roman" w:hAnsi="Times New Roman" w:cs="Times New Roman"/>
          <w:b w:val="0"/>
          <w:bCs w:val="0"/>
          <w:color w:val="auto"/>
          <w:sz w:val="22"/>
          <w:szCs w:val="22"/>
        </w:rPr>
        <w:t>Rasionalitas</w:t>
      </w:r>
      <w:proofErr w:type="spellEnd"/>
      <w:r w:rsidRPr="00415B94">
        <w:rPr>
          <w:rFonts w:ascii="Times New Roman" w:hAnsi="Times New Roman" w:cs="Times New Roman"/>
          <w:b w:val="0"/>
          <w:bCs w:val="0"/>
          <w:color w:val="auto"/>
          <w:sz w:val="22"/>
          <w:szCs w:val="22"/>
        </w:rPr>
        <w:t xml:space="preserve"> </w:t>
      </w:r>
      <w:proofErr w:type="spellStart"/>
      <w:r w:rsidRPr="00415B94">
        <w:rPr>
          <w:rFonts w:ascii="Times New Roman" w:hAnsi="Times New Roman" w:cs="Times New Roman"/>
          <w:b w:val="0"/>
          <w:bCs w:val="0"/>
          <w:color w:val="auto"/>
          <w:sz w:val="22"/>
          <w:szCs w:val="22"/>
        </w:rPr>
        <w:t>Terapi</w:t>
      </w:r>
      <w:proofErr w:type="spellEnd"/>
      <w:r w:rsidRPr="00415B94">
        <w:rPr>
          <w:rFonts w:ascii="Times New Roman" w:hAnsi="Times New Roman" w:cs="Times New Roman"/>
          <w:b w:val="0"/>
          <w:bCs w:val="0"/>
          <w:color w:val="auto"/>
          <w:sz w:val="22"/>
          <w:szCs w:val="22"/>
          <w:lang w:val="id-ID"/>
        </w:rPr>
        <w:t>.</w:t>
      </w:r>
      <w:r w:rsidRPr="00415B94">
        <w:rPr>
          <w:rFonts w:ascii="Times New Roman" w:hAnsi="Times New Roman" w:cs="Times New Roman"/>
          <w:b w:val="0"/>
          <w:bCs w:val="0"/>
          <w:color w:val="111111"/>
          <w:sz w:val="22"/>
          <w:szCs w:val="22"/>
        </w:rPr>
        <w:t xml:space="preserve"> SAINSTIS</w:t>
      </w:r>
      <w:r w:rsidRPr="00415B94">
        <w:rPr>
          <w:rFonts w:ascii="Times New Roman" w:hAnsi="Times New Roman" w:cs="Times New Roman"/>
          <w:b w:val="0"/>
          <w:bCs w:val="0"/>
          <w:color w:val="111111"/>
          <w:sz w:val="22"/>
          <w:szCs w:val="22"/>
          <w:lang w:val="id-ID"/>
        </w:rPr>
        <w:t>, 1(1)</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bCs/>
          <w:color w:val="111111"/>
          <w:lang w:val="id-ID"/>
        </w:rPr>
        <w:t>Waluyo., A</w:t>
      </w:r>
      <w:r w:rsidRPr="00415B94">
        <w:rPr>
          <w:rFonts w:ascii="Times New Roman" w:hAnsi="Times New Roman" w:cs="Times New Roman"/>
          <w:noProof/>
          <w:lang w:val="id-ID"/>
        </w:rPr>
        <w:t xml:space="preserve"> Permadi., N. A</w:t>
      </w:r>
      <w:r w:rsidRPr="00415B94">
        <w:rPr>
          <w:rFonts w:ascii="Times New Roman" w:hAnsi="Times New Roman" w:cs="Times New Roman"/>
          <w:noProof/>
        </w:rPr>
        <w:t>.</w:t>
      </w:r>
      <w:r w:rsidRPr="00415B94">
        <w:rPr>
          <w:rFonts w:ascii="Times New Roman" w:hAnsi="Times New Roman" w:cs="Times New Roman"/>
          <w:noProof/>
          <w:lang w:val="id-ID"/>
        </w:rPr>
        <w:t xml:space="preserve"> Fanni., dan A. Soedirjanto.</w:t>
      </w:r>
      <w:r w:rsidRPr="00415B94">
        <w:rPr>
          <w:rFonts w:ascii="Times New Roman" w:hAnsi="Times New Roman" w:cs="Times New Roman"/>
          <w:noProof/>
        </w:rPr>
        <w:t xml:space="preserve"> 2019. Analisis Kualitas Rumput Laut Gracilaria Verrucosa Di Tambak Kabupaten Karawang, Jawa Barat. </w:t>
      </w:r>
      <w:r w:rsidRPr="00415B94">
        <w:rPr>
          <w:rFonts w:ascii="Times New Roman" w:hAnsi="Times New Roman" w:cs="Times New Roman"/>
          <w:i/>
          <w:iCs/>
          <w:noProof/>
        </w:rPr>
        <w:t>Journal of Chemical Information and Modeling</w:t>
      </w:r>
      <w:r w:rsidRPr="00415B94">
        <w:rPr>
          <w:rFonts w:ascii="Times New Roman" w:hAnsi="Times New Roman" w:cs="Times New Roman"/>
          <w:noProof/>
        </w:rPr>
        <w:t xml:space="preserve"> 53(9):1689–99.</w:t>
      </w:r>
    </w:p>
    <w:p w:rsidR="00415B94" w:rsidRPr="00415B94" w:rsidRDefault="00415B94" w:rsidP="00415B94">
      <w:pPr>
        <w:tabs>
          <w:tab w:val="left" w:pos="4725"/>
        </w:tabs>
        <w:spacing w:after="0" w:line="360" w:lineRule="auto"/>
        <w:ind w:left="851" w:hanging="851"/>
        <w:rPr>
          <w:rFonts w:ascii="Times New Roman" w:hAnsi="Times New Roman" w:cs="Times New Roman"/>
          <w:lang w:val="id-ID"/>
        </w:rPr>
      </w:pPr>
      <w:r w:rsidRPr="00415B94">
        <w:rPr>
          <w:rFonts w:ascii="Times New Roman" w:hAnsi="Times New Roman" w:cs="Times New Roman"/>
          <w:lang w:val="id-ID"/>
        </w:rPr>
        <w:t xml:space="preserve">Wati, R. Y. 2018. Pengaruh Pemanasan Media Plate Count Agar (PCA) Berulang Terhadap Uji Total Plate Count (TPC) di Laboratorium Mikrobiologi Teknologi Hasil Pertanian Unand. </w:t>
      </w:r>
      <w:r w:rsidRPr="00415B94">
        <w:rPr>
          <w:rFonts w:ascii="Times New Roman" w:hAnsi="Times New Roman" w:cs="Times New Roman"/>
          <w:i/>
          <w:lang w:val="id-ID"/>
        </w:rPr>
        <w:t>Skripsi.</w:t>
      </w:r>
      <w:r w:rsidRPr="00415B94">
        <w:rPr>
          <w:rFonts w:ascii="Times New Roman" w:hAnsi="Times New Roman" w:cs="Times New Roman"/>
          <w:lang w:val="id-ID"/>
        </w:rPr>
        <w:t xml:space="preserve"> Universitas Andalas. Padang.</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lang w:val="id-ID"/>
        </w:rPr>
      </w:pPr>
      <w:r w:rsidRPr="00415B94">
        <w:rPr>
          <w:rFonts w:ascii="Times New Roman" w:hAnsi="Times New Roman" w:cs="Times New Roman"/>
          <w:lang w:val="id-ID"/>
        </w:rPr>
        <w:t>Wati, R.Y.</w:t>
      </w:r>
      <w:r w:rsidRPr="00415B94">
        <w:rPr>
          <w:rFonts w:ascii="Times New Roman" w:hAnsi="Times New Roman" w:cs="Times New Roman"/>
          <w:noProof/>
        </w:rPr>
        <w:t xml:space="preserve"> 2018. Pengaruh Pemanasan Media PCA Berulang Terhadap Uji TPC Di Laboratorium Mikrobiologi Teknologi Hasil Pertanian Unand. </w:t>
      </w:r>
      <w:r w:rsidRPr="00415B94">
        <w:rPr>
          <w:rFonts w:ascii="Times New Roman" w:hAnsi="Times New Roman" w:cs="Times New Roman"/>
          <w:i/>
          <w:iCs/>
          <w:noProof/>
        </w:rPr>
        <w:t>Jurnal TEMAPELA</w:t>
      </w:r>
      <w:r w:rsidRPr="00415B94">
        <w:rPr>
          <w:rFonts w:ascii="Times New Roman" w:hAnsi="Times New Roman" w:cs="Times New Roman"/>
          <w:noProof/>
        </w:rPr>
        <w:t xml:space="preserve"> 1(2):44–47.</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lang w:val="id-ID"/>
        </w:rPr>
        <w:t>Widiawati, M. J.,</w:t>
      </w:r>
      <w:r w:rsidRPr="00415B94">
        <w:rPr>
          <w:rFonts w:ascii="Times New Roman" w:hAnsi="Times New Roman" w:cs="Times New Roman"/>
          <w:noProof/>
          <w:lang w:val="id-ID"/>
        </w:rPr>
        <w:t xml:space="preserve"> Maharlien.</w:t>
      </w:r>
      <w:r w:rsidRPr="00415B94">
        <w:rPr>
          <w:rFonts w:ascii="Times New Roman" w:hAnsi="Times New Roman" w:cs="Times New Roman"/>
          <w:noProof/>
        </w:rPr>
        <w:t xml:space="preserve"> d</w:t>
      </w:r>
      <w:r w:rsidRPr="00415B94">
        <w:rPr>
          <w:rFonts w:ascii="Times New Roman" w:hAnsi="Times New Roman" w:cs="Times New Roman"/>
          <w:noProof/>
          <w:lang w:val="id-ID"/>
        </w:rPr>
        <w:t>an</w:t>
      </w:r>
      <w:r w:rsidRPr="00415B94">
        <w:rPr>
          <w:rFonts w:ascii="Times New Roman" w:hAnsi="Times New Roman" w:cs="Times New Roman"/>
          <w:noProof/>
        </w:rPr>
        <w:t xml:space="preserve"> O</w:t>
      </w:r>
      <w:r w:rsidRPr="00415B94">
        <w:rPr>
          <w:rFonts w:ascii="Times New Roman" w:hAnsi="Times New Roman" w:cs="Times New Roman"/>
          <w:noProof/>
          <w:lang w:val="id-ID"/>
        </w:rPr>
        <w:t>.</w:t>
      </w:r>
      <w:r w:rsidRPr="00415B94">
        <w:rPr>
          <w:rFonts w:ascii="Times New Roman" w:hAnsi="Times New Roman" w:cs="Times New Roman"/>
          <w:noProof/>
        </w:rPr>
        <w:t xml:space="preserve"> Sjofjan. 2018. Effek Penggunaan Probiotik Dan Tepung Kunyit (</w:t>
      </w:r>
      <w:r w:rsidRPr="00415B94">
        <w:rPr>
          <w:rFonts w:ascii="Times New Roman" w:hAnsi="Times New Roman" w:cs="Times New Roman"/>
          <w:i/>
          <w:noProof/>
        </w:rPr>
        <w:t xml:space="preserve"> Curcuma Domest</w:t>
      </w:r>
      <w:r w:rsidRPr="00415B94">
        <w:rPr>
          <w:rFonts w:ascii="Times New Roman" w:hAnsi="Times New Roman" w:cs="Times New Roman"/>
          <w:noProof/>
        </w:rPr>
        <w:t>ica Val .) Pada Pakan Terhadap Performa Broiler. 19(2):105–10.</w:t>
      </w:r>
    </w:p>
    <w:p w:rsidR="00415B94" w:rsidRPr="00415B94" w:rsidRDefault="00415B94" w:rsidP="00415B94">
      <w:pPr>
        <w:widowControl w:val="0"/>
        <w:autoSpaceDE w:val="0"/>
        <w:autoSpaceDN w:val="0"/>
        <w:adjustRightInd w:val="0"/>
        <w:spacing w:after="0" w:line="360" w:lineRule="auto"/>
        <w:ind w:left="851" w:hanging="851"/>
        <w:jc w:val="both"/>
        <w:rPr>
          <w:rFonts w:ascii="Times New Roman" w:hAnsi="Times New Roman" w:cs="Times New Roman"/>
          <w:noProof/>
        </w:rPr>
      </w:pPr>
      <w:r w:rsidRPr="00415B94">
        <w:rPr>
          <w:rFonts w:ascii="Times New Roman" w:hAnsi="Times New Roman" w:cs="Times New Roman"/>
          <w:lang w:val="id-ID"/>
        </w:rPr>
        <w:t xml:space="preserve">Widyani, </w:t>
      </w:r>
      <w:r w:rsidRPr="00415B94">
        <w:rPr>
          <w:rFonts w:ascii="Times New Roman" w:hAnsi="Times New Roman" w:cs="Times New Roman"/>
          <w:noProof/>
        </w:rPr>
        <w:t>R</w:t>
      </w:r>
      <w:r w:rsidRPr="00415B94">
        <w:rPr>
          <w:rFonts w:ascii="Times New Roman" w:hAnsi="Times New Roman" w:cs="Times New Roman"/>
          <w:noProof/>
          <w:lang w:val="id-ID"/>
        </w:rPr>
        <w:t>.</w:t>
      </w:r>
      <w:r w:rsidRPr="00415B94">
        <w:rPr>
          <w:rFonts w:ascii="Times New Roman" w:hAnsi="Times New Roman" w:cs="Times New Roman"/>
          <w:noProof/>
        </w:rPr>
        <w:t>, M</w:t>
      </w:r>
      <w:r w:rsidRPr="00415B94">
        <w:rPr>
          <w:rFonts w:ascii="Times New Roman" w:hAnsi="Times New Roman" w:cs="Times New Roman"/>
          <w:noProof/>
          <w:lang w:val="id-ID"/>
        </w:rPr>
        <w:t>.</w:t>
      </w:r>
      <w:r w:rsidRPr="00415B94">
        <w:rPr>
          <w:rFonts w:ascii="Times New Roman" w:hAnsi="Times New Roman" w:cs="Times New Roman"/>
          <w:noProof/>
        </w:rPr>
        <w:t xml:space="preserve"> H</w:t>
      </w:r>
      <w:r w:rsidRPr="00415B94">
        <w:rPr>
          <w:rFonts w:ascii="Times New Roman" w:hAnsi="Times New Roman" w:cs="Times New Roman"/>
          <w:noProof/>
          <w:lang w:val="id-ID"/>
        </w:rPr>
        <w:t>.</w:t>
      </w:r>
      <w:r w:rsidRPr="00415B94">
        <w:rPr>
          <w:rFonts w:ascii="Times New Roman" w:hAnsi="Times New Roman" w:cs="Times New Roman"/>
          <w:noProof/>
        </w:rPr>
        <w:t xml:space="preserve"> Hermawan</w:t>
      </w:r>
      <w:r w:rsidRPr="00415B94">
        <w:rPr>
          <w:rFonts w:ascii="Times New Roman" w:hAnsi="Times New Roman" w:cs="Times New Roman"/>
          <w:noProof/>
          <w:lang w:val="id-ID"/>
        </w:rPr>
        <w:t>.</w:t>
      </w:r>
      <w:r w:rsidRPr="00415B94">
        <w:rPr>
          <w:rFonts w:ascii="Times New Roman" w:hAnsi="Times New Roman" w:cs="Times New Roman"/>
          <w:noProof/>
        </w:rPr>
        <w:t>, F</w:t>
      </w:r>
      <w:r w:rsidRPr="00415B94">
        <w:rPr>
          <w:rFonts w:ascii="Times New Roman" w:hAnsi="Times New Roman" w:cs="Times New Roman"/>
          <w:noProof/>
          <w:lang w:val="id-ID"/>
        </w:rPr>
        <w:t>.</w:t>
      </w:r>
      <w:r w:rsidRPr="00415B94">
        <w:rPr>
          <w:rFonts w:ascii="Times New Roman" w:hAnsi="Times New Roman" w:cs="Times New Roman"/>
          <w:noProof/>
        </w:rPr>
        <w:t>D</w:t>
      </w:r>
      <w:r w:rsidRPr="00415B94">
        <w:rPr>
          <w:rFonts w:ascii="Times New Roman" w:hAnsi="Times New Roman" w:cs="Times New Roman"/>
          <w:noProof/>
          <w:lang w:val="id-ID"/>
        </w:rPr>
        <w:t>.</w:t>
      </w:r>
      <w:r w:rsidRPr="00415B94">
        <w:rPr>
          <w:rFonts w:ascii="Times New Roman" w:hAnsi="Times New Roman" w:cs="Times New Roman"/>
          <w:noProof/>
        </w:rPr>
        <w:t xml:space="preserve"> Perwitasari, and I</w:t>
      </w:r>
      <w:r w:rsidRPr="00415B94">
        <w:rPr>
          <w:rFonts w:ascii="Times New Roman" w:hAnsi="Times New Roman" w:cs="Times New Roman"/>
          <w:noProof/>
          <w:lang w:val="id-ID"/>
        </w:rPr>
        <w:t xml:space="preserve">. </w:t>
      </w:r>
      <w:r w:rsidRPr="00415B94">
        <w:rPr>
          <w:rFonts w:ascii="Times New Roman" w:hAnsi="Times New Roman" w:cs="Times New Roman"/>
          <w:noProof/>
        </w:rPr>
        <w:t>Herawati. 2016. Efektifitas Organic Supplement Energizer (OSE) Terhadap Helminthiasis Pada Sapi Potong (Effectiveness of Energizer Supplement Organic (OSE) to Helminthyasis Disease on Cattle). 16(2):71–77.</w:t>
      </w:r>
    </w:p>
    <w:p w:rsidR="00415B94" w:rsidRPr="00415B94" w:rsidRDefault="00415B94" w:rsidP="00415B94">
      <w:pPr>
        <w:pStyle w:val="Default"/>
        <w:spacing w:line="360" w:lineRule="auto"/>
        <w:ind w:left="851" w:hanging="851"/>
        <w:jc w:val="both"/>
        <w:rPr>
          <w:rFonts w:ascii="Times New Roman" w:hAnsi="Times New Roman" w:cs="Times New Roman"/>
          <w:sz w:val="22"/>
          <w:szCs w:val="22"/>
          <w:lang w:val="en-US"/>
        </w:rPr>
      </w:pPr>
      <w:r w:rsidRPr="00415B94">
        <w:rPr>
          <w:rFonts w:ascii="Times New Roman" w:hAnsi="Times New Roman" w:cs="Times New Roman"/>
          <w:noProof/>
          <w:sz w:val="22"/>
          <w:szCs w:val="22"/>
        </w:rPr>
        <w:t xml:space="preserve">Yadav, R. P. and R. Gaur Tarun. 2017. Versatility of Turmeric: A Review the Golden Spice of Life. </w:t>
      </w:r>
      <w:r w:rsidRPr="00415B94">
        <w:rPr>
          <w:rFonts w:ascii="Times New Roman" w:hAnsi="Times New Roman" w:cs="Times New Roman"/>
          <w:i/>
          <w:iCs/>
          <w:noProof/>
          <w:sz w:val="22"/>
          <w:szCs w:val="22"/>
        </w:rPr>
        <w:t>Journal of Pharmacognosy and Phytochemistry</w:t>
      </w:r>
      <w:r w:rsidRPr="00415B94">
        <w:rPr>
          <w:rFonts w:ascii="Times New Roman" w:hAnsi="Times New Roman" w:cs="Times New Roman"/>
          <w:noProof/>
          <w:sz w:val="22"/>
          <w:szCs w:val="22"/>
        </w:rPr>
        <w:t xml:space="preserve"> 6(1):41–46.</w:t>
      </w:r>
    </w:p>
    <w:p w:rsidR="00446958" w:rsidRPr="00415B94" w:rsidRDefault="00446958" w:rsidP="00415B94">
      <w:pPr>
        <w:spacing w:after="0" w:line="360" w:lineRule="auto"/>
      </w:pPr>
    </w:p>
    <w:sectPr w:rsidR="00446958" w:rsidRPr="00415B94" w:rsidSect="00415B94">
      <w:headerReference w:type="default" r:id="rId9"/>
      <w:footerReference w:type="default" r:id="rId10"/>
      <w:headerReference w:type="first" r:id="rId11"/>
      <w:footerReference w:type="first" r:id="rId12"/>
      <w:pgSz w:w="11906" w:h="16838"/>
      <w:pgMar w:top="1440" w:right="1440" w:bottom="1440" w:left="1440" w:header="708" w:footer="708"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94" w:rsidRPr="00415B94" w:rsidRDefault="00415B94" w:rsidP="00415B94">
      <w:pPr>
        <w:pStyle w:val="Footer"/>
      </w:pPr>
    </w:p>
  </w:endnote>
  <w:endnote w:type="continuationSeparator" w:id="0">
    <w:p w:rsidR="00415B94" w:rsidRPr="00415B94" w:rsidRDefault="00415B94" w:rsidP="00415B94">
      <w:pPr>
        <w:pStyle w:val="Footer"/>
      </w:pPr>
    </w:p>
  </w:endnote>
  <w:endnote w:type="continuationNotice" w:id="1">
    <w:p w:rsidR="00415B94" w:rsidRPr="00415B94" w:rsidRDefault="00415B94" w:rsidP="00415B94">
      <w:pPr>
        <w:pStyle w:val="Foot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7C" w:rsidRPr="00415B94" w:rsidRDefault="00415B94" w:rsidP="00415B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5949"/>
      <w:docPartObj>
        <w:docPartGallery w:val="Page Numbers (Bottom of Page)"/>
        <w:docPartUnique/>
      </w:docPartObj>
    </w:sdtPr>
    <w:sdtEndPr/>
    <w:sdtContent>
      <w:p w:rsidR="0069027C" w:rsidRDefault="00415B9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9027C" w:rsidRDefault="00415B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94" w:rsidRDefault="00415B94" w:rsidP="00415B94">
      <w:pPr>
        <w:spacing w:after="0" w:line="240" w:lineRule="auto"/>
      </w:pPr>
      <w:r>
        <w:separator/>
      </w:r>
    </w:p>
  </w:footnote>
  <w:footnote w:type="continuationSeparator" w:id="0">
    <w:p w:rsidR="00415B94" w:rsidRDefault="00415B94" w:rsidP="00415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94" w:rsidRPr="0069027C" w:rsidRDefault="00415B94" w:rsidP="0069027C">
    <w:pPr>
      <w:pStyle w:val="Header"/>
      <w:tabs>
        <w:tab w:val="clear" w:pos="4513"/>
        <w:tab w:val="clear" w:pos="9026"/>
        <w:tab w:val="left" w:pos="1530"/>
      </w:tabs>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7C" w:rsidRPr="0069027C" w:rsidRDefault="00415B94" w:rsidP="0069027C">
    <w:pPr>
      <w:pStyle w:val="Header"/>
      <w:tabs>
        <w:tab w:val="clear" w:pos="4513"/>
        <w:tab w:val="clear" w:pos="9026"/>
        <w:tab w:val="left" w:pos="1530"/>
      </w:tabs>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7C" w:rsidRDefault="00415B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5DD"/>
    <w:multiLevelType w:val="hybridMultilevel"/>
    <w:tmpl w:val="B400FC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DFC6196"/>
    <w:multiLevelType w:val="hybridMultilevel"/>
    <w:tmpl w:val="AD58B8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DA1251"/>
    <w:multiLevelType w:val="hybridMultilevel"/>
    <w:tmpl w:val="8536CF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26019C"/>
    <w:multiLevelType w:val="hybridMultilevel"/>
    <w:tmpl w:val="35BE0EF0"/>
    <w:lvl w:ilvl="0" w:tplc="0421000F">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4">
    <w:nsid w:val="3C1531CB"/>
    <w:multiLevelType w:val="hybridMultilevel"/>
    <w:tmpl w:val="5FEA27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3F1B25"/>
    <w:multiLevelType w:val="hybridMultilevel"/>
    <w:tmpl w:val="5ED8F1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BF4783"/>
    <w:multiLevelType w:val="hybridMultilevel"/>
    <w:tmpl w:val="35BE0E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EDC194A"/>
    <w:multiLevelType w:val="hybridMultilevel"/>
    <w:tmpl w:val="F20E8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79E0713"/>
    <w:multiLevelType w:val="hybridMultilevel"/>
    <w:tmpl w:val="34A651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CF4D84"/>
    <w:multiLevelType w:val="hybridMultilevel"/>
    <w:tmpl w:val="CDDE6842"/>
    <w:lvl w:ilvl="0" w:tplc="369083C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706525D1"/>
    <w:multiLevelType w:val="hybridMultilevel"/>
    <w:tmpl w:val="EA824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10"/>
  </w:num>
  <w:num w:numId="8">
    <w:abstractNumId w:val="8"/>
  </w:num>
  <w:num w:numId="9">
    <w:abstractNumId w:val="5"/>
  </w:num>
  <w:num w:numId="10">
    <w:abstractNumId w:val="4"/>
  </w:num>
  <w:num w:numId="11">
    <w:abstractNumId w:val="2"/>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 w:id="1"/>
  </w:endnotePr>
  <w:compat/>
  <w:rsids>
    <w:rsidRoot w:val="00415B94"/>
    <w:rsid w:val="00004EA7"/>
    <w:rsid w:val="00031461"/>
    <w:rsid w:val="00037685"/>
    <w:rsid w:val="00040A77"/>
    <w:rsid w:val="00040B9A"/>
    <w:rsid w:val="00041226"/>
    <w:rsid w:val="00044F8B"/>
    <w:rsid w:val="000575E6"/>
    <w:rsid w:val="00064249"/>
    <w:rsid w:val="00064C48"/>
    <w:rsid w:val="00067F9F"/>
    <w:rsid w:val="0007058B"/>
    <w:rsid w:val="00075475"/>
    <w:rsid w:val="000B36BE"/>
    <w:rsid w:val="00111ABA"/>
    <w:rsid w:val="0012666B"/>
    <w:rsid w:val="0013278A"/>
    <w:rsid w:val="00164A5B"/>
    <w:rsid w:val="00173180"/>
    <w:rsid w:val="00191145"/>
    <w:rsid w:val="0019425F"/>
    <w:rsid w:val="001D6975"/>
    <w:rsid w:val="001E7D60"/>
    <w:rsid w:val="001F4E76"/>
    <w:rsid w:val="0020285D"/>
    <w:rsid w:val="00203BD2"/>
    <w:rsid w:val="00233A97"/>
    <w:rsid w:val="00247C13"/>
    <w:rsid w:val="00265527"/>
    <w:rsid w:val="00274412"/>
    <w:rsid w:val="002D6D59"/>
    <w:rsid w:val="002E6404"/>
    <w:rsid w:val="002F2E6A"/>
    <w:rsid w:val="003036DE"/>
    <w:rsid w:val="0030725E"/>
    <w:rsid w:val="003100B9"/>
    <w:rsid w:val="00312C35"/>
    <w:rsid w:val="00321363"/>
    <w:rsid w:val="00324899"/>
    <w:rsid w:val="0037284A"/>
    <w:rsid w:val="0038726C"/>
    <w:rsid w:val="003B38F3"/>
    <w:rsid w:val="003C2CFD"/>
    <w:rsid w:val="003E1E59"/>
    <w:rsid w:val="003F2806"/>
    <w:rsid w:val="00412F03"/>
    <w:rsid w:val="00413BC0"/>
    <w:rsid w:val="00415B94"/>
    <w:rsid w:val="00425B63"/>
    <w:rsid w:val="004441DB"/>
    <w:rsid w:val="00446958"/>
    <w:rsid w:val="0047078D"/>
    <w:rsid w:val="00477616"/>
    <w:rsid w:val="00490B3E"/>
    <w:rsid w:val="004C029D"/>
    <w:rsid w:val="004C1177"/>
    <w:rsid w:val="004D2F27"/>
    <w:rsid w:val="004E4374"/>
    <w:rsid w:val="00501DCF"/>
    <w:rsid w:val="00520532"/>
    <w:rsid w:val="00524C14"/>
    <w:rsid w:val="00533654"/>
    <w:rsid w:val="00541934"/>
    <w:rsid w:val="00550FED"/>
    <w:rsid w:val="005616AD"/>
    <w:rsid w:val="005A0DD9"/>
    <w:rsid w:val="005A3ADC"/>
    <w:rsid w:val="005F5C96"/>
    <w:rsid w:val="006247DB"/>
    <w:rsid w:val="0064320B"/>
    <w:rsid w:val="00651F03"/>
    <w:rsid w:val="006551D1"/>
    <w:rsid w:val="00675638"/>
    <w:rsid w:val="006B23C3"/>
    <w:rsid w:val="006C3CAD"/>
    <w:rsid w:val="006F069E"/>
    <w:rsid w:val="006F2826"/>
    <w:rsid w:val="006F5534"/>
    <w:rsid w:val="00703188"/>
    <w:rsid w:val="00712C83"/>
    <w:rsid w:val="00737D33"/>
    <w:rsid w:val="0074290F"/>
    <w:rsid w:val="00744DFC"/>
    <w:rsid w:val="0076463A"/>
    <w:rsid w:val="0077602E"/>
    <w:rsid w:val="007768CC"/>
    <w:rsid w:val="007A4DB6"/>
    <w:rsid w:val="007B25EF"/>
    <w:rsid w:val="007B5CAF"/>
    <w:rsid w:val="007C74AB"/>
    <w:rsid w:val="007E3DC8"/>
    <w:rsid w:val="007E5A7E"/>
    <w:rsid w:val="007E783C"/>
    <w:rsid w:val="008009A9"/>
    <w:rsid w:val="00817073"/>
    <w:rsid w:val="00833490"/>
    <w:rsid w:val="00842BE5"/>
    <w:rsid w:val="00865B6A"/>
    <w:rsid w:val="00866A87"/>
    <w:rsid w:val="0086711E"/>
    <w:rsid w:val="00871706"/>
    <w:rsid w:val="00876547"/>
    <w:rsid w:val="00891FB1"/>
    <w:rsid w:val="008B672D"/>
    <w:rsid w:val="008C04BF"/>
    <w:rsid w:val="00904367"/>
    <w:rsid w:val="00904803"/>
    <w:rsid w:val="009058B4"/>
    <w:rsid w:val="00916008"/>
    <w:rsid w:val="00930D72"/>
    <w:rsid w:val="0095033C"/>
    <w:rsid w:val="00955C5E"/>
    <w:rsid w:val="009E4FBD"/>
    <w:rsid w:val="009F0742"/>
    <w:rsid w:val="009F1CCB"/>
    <w:rsid w:val="00A11370"/>
    <w:rsid w:val="00A1662E"/>
    <w:rsid w:val="00A235DF"/>
    <w:rsid w:val="00A465AC"/>
    <w:rsid w:val="00A85734"/>
    <w:rsid w:val="00B03B44"/>
    <w:rsid w:val="00B041DA"/>
    <w:rsid w:val="00B729FF"/>
    <w:rsid w:val="00B77970"/>
    <w:rsid w:val="00B8646E"/>
    <w:rsid w:val="00B92982"/>
    <w:rsid w:val="00BA3658"/>
    <w:rsid w:val="00BC5464"/>
    <w:rsid w:val="00BC6D5B"/>
    <w:rsid w:val="00BD5129"/>
    <w:rsid w:val="00BE6A2B"/>
    <w:rsid w:val="00C057B8"/>
    <w:rsid w:val="00C14ABE"/>
    <w:rsid w:val="00C160B4"/>
    <w:rsid w:val="00C30DF1"/>
    <w:rsid w:val="00C35D91"/>
    <w:rsid w:val="00C36FF4"/>
    <w:rsid w:val="00C37D36"/>
    <w:rsid w:val="00C538DF"/>
    <w:rsid w:val="00C716B0"/>
    <w:rsid w:val="00C82126"/>
    <w:rsid w:val="00C84CBE"/>
    <w:rsid w:val="00C96BA6"/>
    <w:rsid w:val="00CC16CB"/>
    <w:rsid w:val="00CC2C4F"/>
    <w:rsid w:val="00CD164D"/>
    <w:rsid w:val="00CE658C"/>
    <w:rsid w:val="00D02657"/>
    <w:rsid w:val="00D66186"/>
    <w:rsid w:val="00D7177F"/>
    <w:rsid w:val="00D9191A"/>
    <w:rsid w:val="00DB0AA8"/>
    <w:rsid w:val="00DB0E0C"/>
    <w:rsid w:val="00DE106E"/>
    <w:rsid w:val="00DE654A"/>
    <w:rsid w:val="00DF57DD"/>
    <w:rsid w:val="00E125D4"/>
    <w:rsid w:val="00E60EA7"/>
    <w:rsid w:val="00E92B15"/>
    <w:rsid w:val="00E92DFE"/>
    <w:rsid w:val="00EA5DEF"/>
    <w:rsid w:val="00EA67D2"/>
    <w:rsid w:val="00EB0334"/>
    <w:rsid w:val="00EB677F"/>
    <w:rsid w:val="00ED47BB"/>
    <w:rsid w:val="00ED4DA0"/>
    <w:rsid w:val="00ED5110"/>
    <w:rsid w:val="00F02EBE"/>
    <w:rsid w:val="00F16129"/>
    <w:rsid w:val="00F451EA"/>
    <w:rsid w:val="00F53394"/>
    <w:rsid w:val="00F7364A"/>
    <w:rsid w:val="00F91F34"/>
    <w:rsid w:val="00FA0091"/>
    <w:rsid w:val="00FB0E97"/>
    <w:rsid w:val="00FB5C7C"/>
    <w:rsid w:val="00FD3D53"/>
    <w:rsid w:val="00FE2B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B94"/>
    <w:rPr>
      <w:lang w:val="en-US"/>
    </w:rPr>
  </w:style>
  <w:style w:type="paragraph" w:styleId="Heading1">
    <w:name w:val="heading 1"/>
    <w:basedOn w:val="Normal"/>
    <w:next w:val="Normal"/>
    <w:link w:val="Heading1Char"/>
    <w:uiPriority w:val="9"/>
    <w:qFormat/>
    <w:rsid w:val="00415B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5B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5B94"/>
    <w:rPr>
      <w:rFonts w:asciiTheme="majorHAnsi" w:eastAsiaTheme="majorEastAsia" w:hAnsiTheme="majorHAnsi" w:cstheme="majorBidi"/>
      <w:b/>
      <w:bCs/>
      <w:color w:val="4F81BD" w:themeColor="accent1"/>
      <w:sz w:val="26"/>
      <w:szCs w:val="26"/>
      <w:lang w:val="en-US"/>
    </w:rPr>
  </w:style>
  <w:style w:type="paragraph" w:styleId="HTMLPreformatted">
    <w:name w:val="HTML Preformatted"/>
    <w:basedOn w:val="Normal"/>
    <w:link w:val="HTMLPreformattedChar"/>
    <w:uiPriority w:val="99"/>
    <w:semiHidden/>
    <w:unhideWhenUsed/>
    <w:rsid w:val="0041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15B94"/>
    <w:rPr>
      <w:rFonts w:ascii="Courier New" w:eastAsia="Times New Roman" w:hAnsi="Courier New" w:cs="Courier New"/>
      <w:sz w:val="20"/>
      <w:szCs w:val="20"/>
      <w:lang w:eastAsia="id-ID"/>
    </w:rPr>
  </w:style>
  <w:style w:type="paragraph" w:styleId="ListParagraph">
    <w:name w:val="List Paragraph"/>
    <w:basedOn w:val="Normal"/>
    <w:uiPriority w:val="34"/>
    <w:qFormat/>
    <w:rsid w:val="00415B94"/>
    <w:pPr>
      <w:ind w:left="720"/>
      <w:contextualSpacing/>
    </w:pPr>
  </w:style>
  <w:style w:type="character" w:styleId="FootnoteReference">
    <w:name w:val="footnote reference"/>
    <w:basedOn w:val="DefaultParagraphFont"/>
    <w:uiPriority w:val="99"/>
    <w:semiHidden/>
    <w:unhideWhenUsed/>
    <w:rsid w:val="00415B94"/>
    <w:rPr>
      <w:vertAlign w:val="superscript"/>
    </w:rPr>
  </w:style>
  <w:style w:type="paragraph" w:styleId="BalloonText">
    <w:name w:val="Balloon Text"/>
    <w:basedOn w:val="Normal"/>
    <w:link w:val="BalloonTextChar"/>
    <w:uiPriority w:val="99"/>
    <w:semiHidden/>
    <w:unhideWhenUsed/>
    <w:rsid w:val="00415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B94"/>
    <w:rPr>
      <w:rFonts w:ascii="Tahoma" w:hAnsi="Tahoma" w:cs="Tahoma"/>
      <w:sz w:val="16"/>
      <w:szCs w:val="16"/>
      <w:lang w:val="en-US"/>
    </w:rPr>
  </w:style>
  <w:style w:type="character" w:customStyle="1" w:styleId="fontstyle01">
    <w:name w:val="fontstyle01"/>
    <w:basedOn w:val="DefaultParagraphFont"/>
    <w:rsid w:val="00415B94"/>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415B94"/>
    <w:rPr>
      <w:rFonts w:ascii="Times New Roman" w:hAnsi="Times New Roman" w:cs="Times New Roman" w:hint="default"/>
      <w:b w:val="0"/>
      <w:bCs w:val="0"/>
      <w:i w:val="0"/>
      <w:iCs w:val="0"/>
      <w:color w:val="000000"/>
      <w:sz w:val="24"/>
      <w:szCs w:val="24"/>
    </w:rPr>
  </w:style>
  <w:style w:type="paragraph" w:customStyle="1" w:styleId="Default">
    <w:name w:val="Default"/>
    <w:rsid w:val="00415B9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15B9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15B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5B94"/>
    <w:rPr>
      <w:lang w:val="en-US"/>
    </w:rPr>
  </w:style>
  <w:style w:type="paragraph" w:styleId="Footer">
    <w:name w:val="footer"/>
    <w:basedOn w:val="Normal"/>
    <w:link w:val="FooterChar"/>
    <w:uiPriority w:val="99"/>
    <w:unhideWhenUsed/>
    <w:rsid w:val="00415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B94"/>
    <w:rPr>
      <w:lang w:val="en-US"/>
    </w:rPr>
  </w:style>
  <w:style w:type="character" w:styleId="EndnoteReference">
    <w:name w:val="endnote reference"/>
    <w:basedOn w:val="DefaultParagraphFont"/>
    <w:uiPriority w:val="99"/>
    <w:semiHidden/>
    <w:unhideWhenUsed/>
    <w:rsid w:val="00415B94"/>
    <w:rPr>
      <w:vertAlign w:val="superscript"/>
    </w:rPr>
  </w:style>
  <w:style w:type="paragraph" w:styleId="NormalWeb">
    <w:name w:val="Normal (Web)"/>
    <w:basedOn w:val="Normal"/>
    <w:uiPriority w:val="99"/>
    <w:unhideWhenUsed/>
    <w:rsid w:val="00415B9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tab-span">
    <w:name w:val="apple-tab-span"/>
    <w:basedOn w:val="DefaultParagraphFont"/>
    <w:rsid w:val="00415B94"/>
  </w:style>
  <w:style w:type="paragraph" w:styleId="FootnoteText">
    <w:name w:val="footnote text"/>
    <w:basedOn w:val="Normal"/>
    <w:link w:val="FootnoteTextChar"/>
    <w:uiPriority w:val="99"/>
    <w:unhideWhenUsed/>
    <w:rsid w:val="00415B94"/>
    <w:pPr>
      <w:spacing w:after="0" w:line="240" w:lineRule="auto"/>
    </w:pPr>
    <w:rPr>
      <w:sz w:val="20"/>
      <w:szCs w:val="20"/>
    </w:rPr>
  </w:style>
  <w:style w:type="character" w:customStyle="1" w:styleId="FootnoteTextChar">
    <w:name w:val="Footnote Text Char"/>
    <w:basedOn w:val="DefaultParagraphFont"/>
    <w:link w:val="FootnoteText"/>
    <w:uiPriority w:val="99"/>
    <w:rsid w:val="00415B94"/>
    <w:rPr>
      <w:sz w:val="20"/>
      <w:szCs w:val="20"/>
      <w:lang w:val="en-US"/>
    </w:rPr>
  </w:style>
  <w:style w:type="paragraph" w:styleId="EndnoteText">
    <w:name w:val="endnote text"/>
    <w:basedOn w:val="Normal"/>
    <w:link w:val="EndnoteTextChar"/>
    <w:uiPriority w:val="99"/>
    <w:unhideWhenUsed/>
    <w:rsid w:val="00415B94"/>
    <w:pPr>
      <w:spacing w:after="0" w:line="240" w:lineRule="auto"/>
    </w:pPr>
    <w:rPr>
      <w:sz w:val="20"/>
      <w:szCs w:val="20"/>
    </w:rPr>
  </w:style>
  <w:style w:type="character" w:customStyle="1" w:styleId="EndnoteTextChar">
    <w:name w:val="Endnote Text Char"/>
    <w:basedOn w:val="DefaultParagraphFont"/>
    <w:link w:val="EndnoteText"/>
    <w:uiPriority w:val="99"/>
    <w:rsid w:val="00415B94"/>
    <w:rPr>
      <w:sz w:val="20"/>
      <w:szCs w:val="20"/>
      <w:lang w:val="en-US"/>
    </w:rPr>
  </w:style>
  <w:style w:type="character" w:customStyle="1" w:styleId="Heading1Char">
    <w:name w:val="Heading 1 Char"/>
    <w:basedOn w:val="DefaultParagraphFont"/>
    <w:link w:val="Heading1"/>
    <w:uiPriority w:val="9"/>
    <w:rsid w:val="00415B94"/>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8DE1C-D943-4D5B-95FB-BB1286CE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4689</Words>
  <Characters>26733</Characters>
  <Application>Microsoft Office Word</Application>
  <DocSecurity>0</DocSecurity>
  <Lines>222</Lines>
  <Paragraphs>62</Paragraphs>
  <ScaleCrop>false</ScaleCrop>
  <Company/>
  <LinksUpToDate>false</LinksUpToDate>
  <CharactersWithSpaces>31360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mandela</dc:creator>
  <cp:lastModifiedBy>mandela</cp:lastModifiedBy>
  <cp:revision>1</cp:revision>
  <dcterms:created xsi:type="dcterms:W3CDTF">2020-09-09T15:19:00Z</dcterms:created>
  <dcterms:modified xsi:type="dcterms:W3CDTF">2020-09-09T16:36:00Z</dcterms:modified>
</cp:coreProperties>
</file>