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277" w:rsidRDefault="00DB6277" w:rsidP="00882BDF">
      <w:pPr>
        <w:pStyle w:val="BodyText"/>
        <w:rPr>
          <w:sz w:val="20"/>
        </w:rPr>
      </w:pPr>
    </w:p>
    <w:p w:rsidR="00DB6277" w:rsidRDefault="00DB6277" w:rsidP="00882BDF">
      <w:pPr>
        <w:pStyle w:val="BodyText"/>
        <w:rPr>
          <w:sz w:val="20"/>
        </w:rPr>
      </w:pPr>
    </w:p>
    <w:p w:rsidR="00DB6277" w:rsidRDefault="00DB6277" w:rsidP="00882BDF">
      <w:pPr>
        <w:pStyle w:val="BodyText"/>
        <w:spacing w:before="1"/>
        <w:rPr>
          <w:sz w:val="19"/>
        </w:rPr>
      </w:pPr>
    </w:p>
    <w:p w:rsidR="00690DE0" w:rsidRPr="0060724D" w:rsidRDefault="00690DE0" w:rsidP="00882BDF">
      <w:pPr>
        <w:jc w:val="center"/>
        <w:rPr>
          <w:b/>
          <w:sz w:val="32"/>
          <w:szCs w:val="32"/>
          <w:lang w:val="en-US"/>
        </w:rPr>
      </w:pPr>
      <w:r>
        <w:rPr>
          <w:b/>
          <w:sz w:val="32"/>
          <w:szCs w:val="32"/>
          <w:lang w:val="en-US"/>
        </w:rPr>
        <w:t xml:space="preserve">ANALISIS FAKTOR-FAKTOR YANG MEMPENGARUHI KETEPATAN WAKTU PENYAMPAIAN LAPORAN KEUANGAN </w:t>
      </w:r>
      <w:r w:rsidRPr="0060724D">
        <w:rPr>
          <w:b/>
          <w:sz w:val="32"/>
          <w:szCs w:val="32"/>
          <w:lang w:val="en-US"/>
        </w:rPr>
        <w:t>(</w:t>
      </w:r>
      <w:proofErr w:type="spellStart"/>
      <w:r>
        <w:rPr>
          <w:b/>
          <w:sz w:val="32"/>
          <w:szCs w:val="32"/>
          <w:lang w:val="en-US"/>
        </w:rPr>
        <w:t>Studi</w:t>
      </w:r>
      <w:proofErr w:type="spellEnd"/>
      <w:r>
        <w:rPr>
          <w:b/>
          <w:sz w:val="32"/>
          <w:szCs w:val="32"/>
          <w:lang w:val="en-US"/>
        </w:rPr>
        <w:t xml:space="preserve"> </w:t>
      </w:r>
      <w:proofErr w:type="spellStart"/>
      <w:r>
        <w:rPr>
          <w:b/>
          <w:sz w:val="32"/>
          <w:szCs w:val="32"/>
          <w:lang w:val="en-US"/>
        </w:rPr>
        <w:t>Empiris</w:t>
      </w:r>
      <w:proofErr w:type="spellEnd"/>
      <w:r>
        <w:rPr>
          <w:b/>
          <w:sz w:val="32"/>
          <w:szCs w:val="32"/>
          <w:lang w:val="en-US"/>
        </w:rPr>
        <w:t xml:space="preserve"> </w:t>
      </w:r>
      <w:proofErr w:type="spellStart"/>
      <w:r>
        <w:rPr>
          <w:b/>
          <w:sz w:val="32"/>
          <w:szCs w:val="32"/>
          <w:lang w:val="en-US"/>
        </w:rPr>
        <w:t>Pada</w:t>
      </w:r>
      <w:proofErr w:type="spellEnd"/>
      <w:r>
        <w:rPr>
          <w:b/>
          <w:sz w:val="32"/>
          <w:szCs w:val="32"/>
          <w:lang w:val="en-US"/>
        </w:rPr>
        <w:t xml:space="preserve"> Perusahaan </w:t>
      </w:r>
      <w:proofErr w:type="spellStart"/>
      <w:r>
        <w:rPr>
          <w:b/>
          <w:sz w:val="32"/>
          <w:szCs w:val="32"/>
          <w:lang w:val="en-US"/>
        </w:rPr>
        <w:t>Manufaktur</w:t>
      </w:r>
      <w:proofErr w:type="spellEnd"/>
      <w:r>
        <w:rPr>
          <w:b/>
          <w:sz w:val="32"/>
          <w:szCs w:val="32"/>
          <w:lang w:val="en-US"/>
        </w:rPr>
        <w:t xml:space="preserve"> Yang </w:t>
      </w:r>
      <w:proofErr w:type="spellStart"/>
      <w:r>
        <w:rPr>
          <w:b/>
          <w:sz w:val="32"/>
          <w:szCs w:val="32"/>
          <w:lang w:val="en-US"/>
        </w:rPr>
        <w:t>Terdaftar</w:t>
      </w:r>
      <w:proofErr w:type="spellEnd"/>
      <w:r>
        <w:rPr>
          <w:b/>
          <w:sz w:val="32"/>
          <w:szCs w:val="32"/>
          <w:lang w:val="en-US"/>
        </w:rPr>
        <w:t xml:space="preserve"> Di BEI </w:t>
      </w:r>
      <w:r w:rsidRPr="0060724D">
        <w:rPr>
          <w:b/>
          <w:sz w:val="32"/>
          <w:szCs w:val="32"/>
          <w:lang w:val="en-US"/>
        </w:rPr>
        <w:t>2018 - 2019)</w:t>
      </w:r>
    </w:p>
    <w:p w:rsidR="00DB6277" w:rsidRDefault="00DB6277" w:rsidP="00882BDF">
      <w:pPr>
        <w:pStyle w:val="BodyText"/>
        <w:rPr>
          <w:b/>
          <w:sz w:val="32"/>
        </w:rPr>
      </w:pPr>
    </w:p>
    <w:p w:rsidR="00DB6277" w:rsidRDefault="00DB6277" w:rsidP="00882BDF">
      <w:pPr>
        <w:pStyle w:val="BodyText"/>
        <w:spacing w:before="2"/>
        <w:rPr>
          <w:b/>
          <w:sz w:val="28"/>
        </w:rPr>
      </w:pPr>
    </w:p>
    <w:p w:rsidR="00DB6277" w:rsidRDefault="005C1BB3" w:rsidP="00882BDF">
      <w:pPr>
        <w:spacing w:before="1"/>
        <w:ind w:left="529" w:right="104"/>
        <w:jc w:val="center"/>
        <w:rPr>
          <w:b/>
          <w:sz w:val="30"/>
        </w:rPr>
      </w:pPr>
      <w:r>
        <w:rPr>
          <w:b/>
          <w:sz w:val="30"/>
        </w:rPr>
        <w:t>NASKAH PUBLIKASI SKRIPSI</w:t>
      </w:r>
    </w:p>
    <w:p w:rsidR="00DB6277" w:rsidRDefault="00DB6277" w:rsidP="00882BDF">
      <w:pPr>
        <w:pStyle w:val="BodyText"/>
        <w:rPr>
          <w:b/>
          <w:sz w:val="20"/>
        </w:rPr>
      </w:pPr>
    </w:p>
    <w:p w:rsidR="00DB6277" w:rsidRDefault="00DB6277" w:rsidP="00882BDF">
      <w:pPr>
        <w:pStyle w:val="BodyText"/>
        <w:rPr>
          <w:b/>
          <w:sz w:val="20"/>
        </w:rPr>
      </w:pPr>
    </w:p>
    <w:p w:rsidR="00DB6277" w:rsidRDefault="00DB6277" w:rsidP="00882BDF">
      <w:pPr>
        <w:pStyle w:val="BodyText"/>
        <w:rPr>
          <w:b/>
          <w:sz w:val="20"/>
        </w:rPr>
      </w:pPr>
    </w:p>
    <w:p w:rsidR="00DB6277" w:rsidRDefault="005C1BB3" w:rsidP="00882BDF">
      <w:pPr>
        <w:pStyle w:val="BodyText"/>
        <w:spacing w:before="10"/>
        <w:rPr>
          <w:b/>
          <w:sz w:val="13"/>
        </w:rPr>
      </w:pPr>
      <w:r>
        <w:rPr>
          <w:noProof/>
          <w:lang w:val="id-ID" w:eastAsia="id-ID"/>
        </w:rPr>
        <w:drawing>
          <wp:anchor distT="0" distB="0" distL="0" distR="0" simplePos="0" relativeHeight="251653120" behindDoc="0" locked="0" layoutInCell="1" allowOverlap="1">
            <wp:simplePos x="0" y="0"/>
            <wp:positionH relativeFrom="page">
              <wp:posOffset>3526790</wp:posOffset>
            </wp:positionH>
            <wp:positionV relativeFrom="paragraph">
              <wp:posOffset>126524</wp:posOffset>
            </wp:positionV>
            <wp:extent cx="1031002" cy="1757076"/>
            <wp:effectExtent l="0" t="0" r="0" b="0"/>
            <wp:wrapTopAndBottom/>
            <wp:docPr id="1" name="image1.png" descr="Hasil gambar untuk mercu buana yogy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31002" cy="1757076"/>
                    </a:xfrm>
                    <a:prstGeom prst="rect">
                      <a:avLst/>
                    </a:prstGeom>
                  </pic:spPr>
                </pic:pic>
              </a:graphicData>
            </a:graphic>
          </wp:anchor>
        </w:drawing>
      </w:r>
    </w:p>
    <w:p w:rsidR="00DB6277" w:rsidRDefault="00DB6277" w:rsidP="00882BDF">
      <w:pPr>
        <w:pStyle w:val="BodyText"/>
        <w:rPr>
          <w:b/>
          <w:sz w:val="32"/>
        </w:rPr>
      </w:pPr>
    </w:p>
    <w:p w:rsidR="00DB6277" w:rsidRDefault="00DB6277" w:rsidP="00882BDF">
      <w:pPr>
        <w:pStyle w:val="BodyText"/>
        <w:rPr>
          <w:b/>
          <w:sz w:val="32"/>
        </w:rPr>
      </w:pPr>
    </w:p>
    <w:p w:rsidR="00690DE0" w:rsidRPr="00DD14F9" w:rsidRDefault="00690DE0" w:rsidP="00882BDF">
      <w:pPr>
        <w:pStyle w:val="NormalWeb"/>
        <w:spacing w:before="0" w:beforeAutospacing="0" w:after="0" w:afterAutospacing="0"/>
        <w:jc w:val="center"/>
        <w:rPr>
          <w:b/>
          <w:color w:val="000000" w:themeColor="text1"/>
          <w:lang w:val="id-ID"/>
        </w:rPr>
      </w:pPr>
      <w:proofErr w:type="spellStart"/>
      <w:r>
        <w:rPr>
          <w:b/>
          <w:color w:val="000000" w:themeColor="text1"/>
        </w:rPr>
        <w:t>Oleh</w:t>
      </w:r>
      <w:proofErr w:type="spellEnd"/>
      <w:r w:rsidRPr="00DD14F9">
        <w:rPr>
          <w:b/>
          <w:color w:val="000000" w:themeColor="text1"/>
          <w:lang w:val="id-ID"/>
        </w:rPr>
        <w:t>:</w:t>
      </w:r>
    </w:p>
    <w:p w:rsidR="00690DE0" w:rsidRPr="00DD14F9" w:rsidRDefault="00690DE0" w:rsidP="00882BDF">
      <w:pPr>
        <w:pStyle w:val="NormalWeb"/>
        <w:spacing w:before="0" w:beforeAutospacing="0" w:after="0" w:afterAutospacing="0"/>
        <w:jc w:val="center"/>
        <w:rPr>
          <w:b/>
          <w:i/>
          <w:color w:val="000000" w:themeColor="text1"/>
        </w:rPr>
      </w:pPr>
      <w:r w:rsidRPr="00DD14F9">
        <w:rPr>
          <w:b/>
          <w:i/>
          <w:color w:val="000000" w:themeColor="text1"/>
        </w:rPr>
        <w:t>Indra Gunawan</w:t>
      </w:r>
    </w:p>
    <w:p w:rsidR="00690DE0" w:rsidRPr="00DD14F9" w:rsidRDefault="00690DE0" w:rsidP="00882BDF">
      <w:pPr>
        <w:pStyle w:val="NormalWeb"/>
        <w:spacing w:before="0" w:beforeAutospacing="0" w:after="0" w:afterAutospacing="0"/>
        <w:jc w:val="center"/>
        <w:rPr>
          <w:b/>
          <w:i/>
          <w:color w:val="000000" w:themeColor="text1"/>
          <w:lang w:val="id-ID"/>
        </w:rPr>
      </w:pPr>
      <w:r w:rsidRPr="00DD14F9">
        <w:rPr>
          <w:b/>
          <w:i/>
          <w:color w:val="000000" w:themeColor="text1"/>
        </w:rPr>
        <w:t>17061050</w:t>
      </w:r>
    </w:p>
    <w:p w:rsidR="00DB6277" w:rsidRDefault="00DB6277" w:rsidP="00882BDF">
      <w:pPr>
        <w:pStyle w:val="BodyText"/>
        <w:rPr>
          <w:b/>
          <w:i/>
          <w:sz w:val="28"/>
        </w:rPr>
      </w:pPr>
    </w:p>
    <w:p w:rsidR="00DB6277" w:rsidRDefault="00DB6277" w:rsidP="00882BDF">
      <w:pPr>
        <w:pStyle w:val="BodyText"/>
        <w:rPr>
          <w:b/>
          <w:i/>
          <w:sz w:val="28"/>
        </w:rPr>
      </w:pPr>
    </w:p>
    <w:p w:rsidR="00DB6277" w:rsidRDefault="00DB6277" w:rsidP="00882BDF">
      <w:pPr>
        <w:pStyle w:val="BodyText"/>
        <w:spacing w:before="11"/>
        <w:rPr>
          <w:b/>
          <w:i/>
          <w:sz w:val="35"/>
        </w:rPr>
      </w:pPr>
    </w:p>
    <w:p w:rsidR="00DB6277" w:rsidRDefault="005C1BB3" w:rsidP="00882BDF">
      <w:pPr>
        <w:ind w:left="2438" w:right="2010"/>
        <w:jc w:val="center"/>
        <w:rPr>
          <w:b/>
          <w:sz w:val="30"/>
        </w:rPr>
      </w:pPr>
      <w:r>
        <w:rPr>
          <w:b/>
          <w:sz w:val="30"/>
        </w:rPr>
        <w:t>PROGRAM STUDI AKUNTANSI FAKULTAS EKONOMI UNIVERSITAS MERCU BUANA YOGYAKARTA</w:t>
      </w:r>
    </w:p>
    <w:p w:rsidR="00DB6277" w:rsidRDefault="005C1BB3" w:rsidP="00882BDF">
      <w:pPr>
        <w:spacing w:before="2"/>
        <w:ind w:left="529" w:right="100"/>
        <w:jc w:val="center"/>
        <w:rPr>
          <w:b/>
          <w:sz w:val="30"/>
        </w:rPr>
      </w:pPr>
      <w:r>
        <w:rPr>
          <w:b/>
          <w:sz w:val="30"/>
        </w:rPr>
        <w:t>2020</w:t>
      </w:r>
    </w:p>
    <w:p w:rsidR="00DB6277" w:rsidRDefault="00DB6277" w:rsidP="00882BDF">
      <w:pPr>
        <w:jc w:val="center"/>
        <w:rPr>
          <w:sz w:val="30"/>
        </w:rPr>
        <w:sectPr w:rsidR="00DB6277">
          <w:type w:val="continuous"/>
          <w:pgSz w:w="12240" w:h="15840"/>
          <w:pgMar w:top="1500" w:right="1580" w:bottom="280" w:left="1720" w:header="720" w:footer="720" w:gutter="0"/>
          <w:cols w:space="720"/>
        </w:sectPr>
      </w:pPr>
    </w:p>
    <w:p w:rsidR="00DB6277" w:rsidRDefault="00DB6277" w:rsidP="00882BDF">
      <w:pPr>
        <w:pStyle w:val="BodyText"/>
        <w:rPr>
          <w:b/>
          <w:sz w:val="20"/>
        </w:rPr>
      </w:pPr>
    </w:p>
    <w:p w:rsidR="00DB6277" w:rsidRDefault="00DB6277" w:rsidP="00882BDF">
      <w:pPr>
        <w:pStyle w:val="BodyText"/>
        <w:rPr>
          <w:b/>
          <w:sz w:val="20"/>
        </w:rPr>
      </w:pPr>
    </w:p>
    <w:p w:rsidR="00DB6277" w:rsidRDefault="00DB6277" w:rsidP="00882BDF">
      <w:pPr>
        <w:pStyle w:val="BodyText"/>
        <w:spacing w:before="8"/>
        <w:rPr>
          <w:b/>
          <w:sz w:val="18"/>
        </w:rPr>
      </w:pPr>
    </w:p>
    <w:p w:rsidR="00DB6277" w:rsidRDefault="00690DE0" w:rsidP="00882BDF">
      <w:pPr>
        <w:pStyle w:val="BodyText"/>
        <w:jc w:val="center"/>
        <w:rPr>
          <w:b/>
          <w:sz w:val="30"/>
          <w:szCs w:val="30"/>
          <w:lang w:val="en-US"/>
        </w:rPr>
      </w:pPr>
      <w:r w:rsidRPr="00690DE0">
        <w:rPr>
          <w:b/>
          <w:sz w:val="30"/>
          <w:szCs w:val="30"/>
          <w:lang w:val="en-US"/>
        </w:rPr>
        <w:t>ANALISIS FAKTOR-FAKTOR YANG MEMPENGARUHI KETEPATAN WAKTU PENYAMPAIAN LAPORAN KEUANGAN</w:t>
      </w:r>
    </w:p>
    <w:p w:rsidR="00690DE0" w:rsidRPr="00690DE0" w:rsidRDefault="00690DE0" w:rsidP="00882BDF">
      <w:pPr>
        <w:pStyle w:val="BodyText"/>
        <w:jc w:val="center"/>
        <w:rPr>
          <w:b/>
          <w:sz w:val="30"/>
          <w:szCs w:val="30"/>
        </w:rPr>
      </w:pPr>
    </w:p>
    <w:p w:rsidR="00DB6277" w:rsidRPr="00690DE0" w:rsidRDefault="00690DE0" w:rsidP="00882BDF">
      <w:pPr>
        <w:pStyle w:val="BodyText"/>
        <w:spacing w:before="7"/>
        <w:jc w:val="center"/>
        <w:rPr>
          <w:b/>
          <w:sz w:val="30"/>
          <w:szCs w:val="30"/>
        </w:rPr>
      </w:pPr>
      <w:r w:rsidRPr="00690DE0">
        <w:rPr>
          <w:b/>
          <w:sz w:val="30"/>
          <w:szCs w:val="30"/>
        </w:rPr>
        <w:t>ANALYSIS OF FACTORS AFFECTING THE TIMELY SUBMISSION OF FINANCIAL STATEMENTS</w:t>
      </w:r>
    </w:p>
    <w:p w:rsidR="00DB6277" w:rsidRPr="00690DE0" w:rsidRDefault="00690DE0" w:rsidP="00882BDF">
      <w:pPr>
        <w:pStyle w:val="BodyText"/>
        <w:ind w:left="529" w:right="107"/>
        <w:jc w:val="center"/>
        <w:rPr>
          <w:lang w:val="en-US"/>
        </w:rPr>
      </w:pPr>
      <w:r>
        <w:rPr>
          <w:lang w:val="en-US"/>
        </w:rPr>
        <w:t>Indra Gunawan</w:t>
      </w:r>
    </w:p>
    <w:p w:rsidR="00DB6277" w:rsidRDefault="005C1BB3" w:rsidP="00882BDF">
      <w:pPr>
        <w:pStyle w:val="BodyText"/>
        <w:ind w:left="529" w:right="101"/>
        <w:jc w:val="center"/>
      </w:pPr>
      <w:r>
        <w:t xml:space="preserve">Program Studi Akuntansi Universitas Mercu Buana Yogyakarta </w:t>
      </w:r>
      <w:r w:rsidR="00E71DFA">
        <w:fldChar w:fldCharType="begin"/>
      </w:r>
      <w:r w:rsidR="00E71DFA">
        <w:instrText xml:space="preserve"> HYPERLINK "mailto:ig7200911@gmail.com" </w:instrText>
      </w:r>
      <w:r w:rsidR="00E71DFA">
        <w:fldChar w:fldCharType="separate"/>
      </w:r>
      <w:r w:rsidR="00690DE0" w:rsidRPr="003E40A9">
        <w:rPr>
          <w:rStyle w:val="Hyperlink"/>
          <w:lang w:val="en-US"/>
        </w:rPr>
        <w:t>ig7200911</w:t>
      </w:r>
      <w:r w:rsidR="00690DE0" w:rsidRPr="003E40A9">
        <w:rPr>
          <w:rStyle w:val="Hyperlink"/>
        </w:rPr>
        <w:t>@gmail.com</w:t>
      </w:r>
      <w:r w:rsidR="00E71DFA">
        <w:rPr>
          <w:rStyle w:val="Hyperlink"/>
        </w:rPr>
        <w:fldChar w:fldCharType="end"/>
      </w:r>
    </w:p>
    <w:p w:rsidR="00DB6277" w:rsidRDefault="005C1BB3" w:rsidP="00882BDF">
      <w:pPr>
        <w:pStyle w:val="Heading1"/>
        <w:spacing w:before="201"/>
        <w:ind w:left="529" w:right="102"/>
        <w:jc w:val="center"/>
      </w:pPr>
      <w:r>
        <w:t>ABSTRAK</w:t>
      </w:r>
    </w:p>
    <w:p w:rsidR="00DB6277" w:rsidRDefault="00E71DFA" w:rsidP="00882BDF">
      <w:pPr>
        <w:pStyle w:val="BodyText"/>
        <w:spacing w:before="195"/>
        <w:ind w:left="548" w:right="117" w:firstLine="720"/>
        <w:jc w:val="both"/>
      </w:pPr>
      <w:r>
        <w:pict>
          <v:line id="_x0000_s1027" style="position:absolute;left:0;text-align:left;z-index:15729152;mso-position-horizontal-relative:page;mso-position-vertical-relative:page" from="113.4pt,266.3pt" to="524.95pt,266.3pt" strokeweight=".96pt">
            <w10:wrap anchorx="page" anchory="page"/>
          </v:line>
        </w:pict>
      </w:r>
      <w:r w:rsidR="00690DE0" w:rsidRPr="00690DE0">
        <w:t>Dalam dunia investasi terutama pada pasar modal laporan keuangan memegang peranan yang penting untuk menentukan d</w:t>
      </w:r>
      <w:r w:rsidR="00690DE0">
        <w:t xml:space="preserve">i mana akan menanam saham pada </w:t>
      </w:r>
      <w:r w:rsidR="00690DE0" w:rsidRPr="00690DE0">
        <w:t xml:space="preserve">perusahaan yang telah </w:t>
      </w:r>
      <w:r w:rsidR="00690DE0" w:rsidRPr="00690DE0">
        <w:rPr>
          <w:i/>
        </w:rPr>
        <w:t>Go Public</w:t>
      </w:r>
      <w:r w:rsidR="00690DE0" w:rsidRPr="00690DE0">
        <w:t>,</w:t>
      </w:r>
      <w:r w:rsidR="00690DE0">
        <w:rPr>
          <w:lang w:val="en-US"/>
        </w:rPr>
        <w:t xml:space="preserve"> </w:t>
      </w:r>
      <w:proofErr w:type="spellStart"/>
      <w:r w:rsidR="00690DE0">
        <w:rPr>
          <w:lang w:val="en-US"/>
        </w:rPr>
        <w:t>dengan</w:t>
      </w:r>
      <w:proofErr w:type="spellEnd"/>
      <w:r w:rsidR="00690DE0" w:rsidRPr="00690DE0">
        <w:t xml:space="preserve"> laporan keuangan yang tepat waktu akan menjadi  nilai </w:t>
      </w:r>
      <w:r w:rsidR="00690DE0" w:rsidRPr="00690DE0">
        <w:rPr>
          <w:i/>
        </w:rPr>
        <w:t>plus</w:t>
      </w:r>
      <w:r w:rsidR="00690DE0" w:rsidRPr="00690DE0">
        <w:t xml:space="preserve"> bagi perusah</w:t>
      </w:r>
      <w:r w:rsidR="00690DE0">
        <w:t>aan untuk menarik para investor</w:t>
      </w:r>
      <w:r w:rsidR="005C1BB3">
        <w:t xml:space="preserve">. Penelitian ini bertujuan untuk menguji pengaruh </w:t>
      </w:r>
      <w:proofErr w:type="spellStart"/>
      <w:r w:rsidR="00690DE0">
        <w:rPr>
          <w:lang w:val="en-US"/>
        </w:rPr>
        <w:t>profitabilitas</w:t>
      </w:r>
      <w:proofErr w:type="spellEnd"/>
      <w:r w:rsidR="00690DE0">
        <w:rPr>
          <w:lang w:val="en-US"/>
        </w:rPr>
        <w:t xml:space="preserve"> (ROA),</w:t>
      </w:r>
      <w:r w:rsidR="005C1BB3">
        <w:t xml:space="preserve"> </w:t>
      </w:r>
      <w:r w:rsidR="00690DE0" w:rsidRPr="00690DE0">
        <w:rPr>
          <w:i/>
          <w:lang w:val="en-US"/>
        </w:rPr>
        <w:t>leverage</w:t>
      </w:r>
      <w:r w:rsidR="00690DE0">
        <w:rPr>
          <w:lang w:val="en-US"/>
        </w:rPr>
        <w:t xml:space="preserve"> (DER)</w:t>
      </w:r>
      <w:r w:rsidR="005C1BB3">
        <w:t xml:space="preserve"> </w:t>
      </w:r>
      <w:proofErr w:type="spellStart"/>
      <w:r w:rsidR="00690DE0">
        <w:rPr>
          <w:lang w:val="en-US"/>
        </w:rPr>
        <w:t>dan</w:t>
      </w:r>
      <w:proofErr w:type="spellEnd"/>
      <w:r w:rsidR="00690DE0">
        <w:rPr>
          <w:lang w:val="en-US"/>
        </w:rPr>
        <w:t xml:space="preserve"> </w:t>
      </w:r>
      <w:proofErr w:type="spellStart"/>
      <w:r w:rsidR="00690DE0">
        <w:rPr>
          <w:lang w:val="en-US"/>
        </w:rPr>
        <w:t>pergantian</w:t>
      </w:r>
      <w:proofErr w:type="spellEnd"/>
      <w:r w:rsidR="00690DE0">
        <w:rPr>
          <w:lang w:val="en-US"/>
        </w:rPr>
        <w:t xml:space="preserve"> auditor </w:t>
      </w:r>
      <w:r w:rsidR="005C1BB3">
        <w:t xml:space="preserve">terhadap </w:t>
      </w:r>
      <w:proofErr w:type="spellStart"/>
      <w:r w:rsidR="00690DE0">
        <w:rPr>
          <w:lang w:val="en-US"/>
        </w:rPr>
        <w:t>ketepatan</w:t>
      </w:r>
      <w:proofErr w:type="spellEnd"/>
      <w:r w:rsidR="00690DE0">
        <w:rPr>
          <w:lang w:val="en-US"/>
        </w:rPr>
        <w:t xml:space="preserve"> </w:t>
      </w:r>
      <w:proofErr w:type="spellStart"/>
      <w:r w:rsidR="00690DE0">
        <w:rPr>
          <w:lang w:val="en-US"/>
        </w:rPr>
        <w:t>waktu</w:t>
      </w:r>
      <w:proofErr w:type="spellEnd"/>
      <w:r w:rsidR="005C1BB3">
        <w:t xml:space="preserve"> perusahaan </w:t>
      </w:r>
      <w:proofErr w:type="spellStart"/>
      <w:r w:rsidR="00690DE0">
        <w:rPr>
          <w:lang w:val="en-US"/>
        </w:rPr>
        <w:t>manufaktur</w:t>
      </w:r>
      <w:proofErr w:type="spellEnd"/>
      <w:r w:rsidR="00690DE0">
        <w:rPr>
          <w:lang w:val="en-US"/>
        </w:rPr>
        <w:t xml:space="preserve"> </w:t>
      </w:r>
      <w:proofErr w:type="spellStart"/>
      <w:r w:rsidR="00690DE0">
        <w:rPr>
          <w:lang w:val="en-US"/>
        </w:rPr>
        <w:t>sektor</w:t>
      </w:r>
      <w:proofErr w:type="spellEnd"/>
      <w:r w:rsidR="00690DE0">
        <w:rPr>
          <w:lang w:val="en-US"/>
        </w:rPr>
        <w:t xml:space="preserve"> </w:t>
      </w:r>
      <w:proofErr w:type="spellStart"/>
      <w:r w:rsidR="00690DE0">
        <w:rPr>
          <w:lang w:val="en-US"/>
        </w:rPr>
        <w:t>industr</w:t>
      </w:r>
      <w:r w:rsidR="00781261">
        <w:rPr>
          <w:lang w:val="en-US"/>
        </w:rPr>
        <w:t>i</w:t>
      </w:r>
      <w:proofErr w:type="spellEnd"/>
      <w:r w:rsidR="00781261">
        <w:rPr>
          <w:lang w:val="en-US"/>
        </w:rPr>
        <w:t xml:space="preserve"> </w:t>
      </w:r>
      <w:proofErr w:type="spellStart"/>
      <w:r w:rsidR="00690DE0">
        <w:rPr>
          <w:lang w:val="en-US"/>
        </w:rPr>
        <w:t>barang</w:t>
      </w:r>
      <w:proofErr w:type="spellEnd"/>
      <w:r w:rsidR="00690DE0">
        <w:rPr>
          <w:lang w:val="en-US"/>
        </w:rPr>
        <w:t xml:space="preserve"> </w:t>
      </w:r>
      <w:proofErr w:type="spellStart"/>
      <w:r w:rsidR="00690DE0">
        <w:rPr>
          <w:lang w:val="en-US"/>
        </w:rPr>
        <w:t>konsumsi</w:t>
      </w:r>
      <w:proofErr w:type="spellEnd"/>
      <w:r w:rsidR="005C1BB3">
        <w:t xml:space="preserve"> yang terdaftar di Bursa Efek In</w:t>
      </w:r>
      <w:r w:rsidR="00690DE0">
        <w:t>donesia (BEI) periode tahun 2018</w:t>
      </w:r>
      <w:r w:rsidR="005C1BB3">
        <w:t>-2019. Jumlah sampel yang</w:t>
      </w:r>
      <w:r w:rsidR="005C1BB3">
        <w:rPr>
          <w:spacing w:val="-30"/>
        </w:rPr>
        <w:t xml:space="preserve"> </w:t>
      </w:r>
      <w:r w:rsidR="005C1BB3">
        <w:t xml:space="preserve">digunakan dalam penelitian ini sebanyak </w:t>
      </w:r>
      <w:r w:rsidR="00690DE0">
        <w:rPr>
          <w:lang w:val="en-US"/>
        </w:rPr>
        <w:t>42</w:t>
      </w:r>
      <w:r w:rsidR="005C1BB3">
        <w:t xml:space="preserve"> perusahaan. Pengujian hipotesis dilakukan dengan menggunakan uji parsial (uji t). Hasil penelitian menunjukkan bahwa secara </w:t>
      </w:r>
      <w:r w:rsidR="00690DE0">
        <w:t>signifikan</w:t>
      </w:r>
      <w:r w:rsidR="005C1BB3">
        <w:t xml:space="preserve"> </w:t>
      </w:r>
      <w:proofErr w:type="spellStart"/>
      <w:r w:rsidR="00690DE0">
        <w:rPr>
          <w:lang w:val="en-US"/>
        </w:rPr>
        <w:t>profitabilitas</w:t>
      </w:r>
      <w:proofErr w:type="spellEnd"/>
      <w:r w:rsidR="005C1BB3">
        <w:t xml:space="preserve"> memiliki pengaruh positif dan </w:t>
      </w:r>
      <w:r w:rsidR="00781261" w:rsidRPr="00781261">
        <w:rPr>
          <w:i/>
          <w:lang w:val="en-US"/>
        </w:rPr>
        <w:t>leverage</w:t>
      </w:r>
      <w:r w:rsidR="00781261">
        <w:rPr>
          <w:lang w:val="en-US"/>
        </w:rPr>
        <w:t xml:space="preserve"> </w:t>
      </w:r>
      <w:proofErr w:type="spellStart"/>
      <w:r w:rsidR="00781261">
        <w:rPr>
          <w:lang w:val="en-US"/>
        </w:rPr>
        <w:t>secara</w:t>
      </w:r>
      <w:proofErr w:type="spellEnd"/>
      <w:r w:rsidR="00781261">
        <w:rPr>
          <w:lang w:val="en-US"/>
        </w:rPr>
        <w:t xml:space="preserve"> </w:t>
      </w:r>
      <w:proofErr w:type="spellStart"/>
      <w:r w:rsidR="00781261">
        <w:rPr>
          <w:lang w:val="en-US"/>
        </w:rPr>
        <w:t>signifikan</w:t>
      </w:r>
      <w:proofErr w:type="spellEnd"/>
      <w:r w:rsidR="00781261">
        <w:rPr>
          <w:lang w:val="en-US"/>
        </w:rPr>
        <w:t xml:space="preserve"> </w:t>
      </w:r>
      <w:proofErr w:type="spellStart"/>
      <w:r w:rsidR="00781261">
        <w:rPr>
          <w:lang w:val="en-US"/>
        </w:rPr>
        <w:t>berpengaruh</w:t>
      </w:r>
      <w:proofErr w:type="spellEnd"/>
      <w:r w:rsidR="00781261">
        <w:rPr>
          <w:lang w:val="en-US"/>
        </w:rPr>
        <w:t xml:space="preserve"> </w:t>
      </w:r>
      <w:proofErr w:type="spellStart"/>
      <w:r w:rsidR="00781261">
        <w:rPr>
          <w:lang w:val="en-US"/>
        </w:rPr>
        <w:t>negatif</w:t>
      </w:r>
      <w:proofErr w:type="spellEnd"/>
      <w:r w:rsidR="00781261">
        <w:rPr>
          <w:lang w:val="en-US"/>
        </w:rPr>
        <w:t xml:space="preserve">. </w:t>
      </w:r>
      <w:proofErr w:type="spellStart"/>
      <w:r w:rsidR="00781261">
        <w:rPr>
          <w:lang w:val="en-US"/>
        </w:rPr>
        <w:t>Sedangkan</w:t>
      </w:r>
      <w:proofErr w:type="spellEnd"/>
      <w:r w:rsidR="00781261">
        <w:rPr>
          <w:lang w:val="en-US"/>
        </w:rPr>
        <w:t xml:space="preserve"> </w:t>
      </w:r>
      <w:proofErr w:type="spellStart"/>
      <w:r w:rsidR="00781261">
        <w:rPr>
          <w:lang w:val="en-US"/>
        </w:rPr>
        <w:t>pergantian</w:t>
      </w:r>
      <w:proofErr w:type="spellEnd"/>
      <w:r w:rsidR="00781261">
        <w:rPr>
          <w:lang w:val="en-US"/>
        </w:rPr>
        <w:t xml:space="preserve"> auditor </w:t>
      </w:r>
      <w:proofErr w:type="spellStart"/>
      <w:r w:rsidR="00781261">
        <w:rPr>
          <w:lang w:val="en-US"/>
        </w:rPr>
        <w:t>tidak</w:t>
      </w:r>
      <w:proofErr w:type="spellEnd"/>
      <w:r w:rsidR="00781261">
        <w:rPr>
          <w:lang w:val="en-US"/>
        </w:rPr>
        <w:t xml:space="preserve"> </w:t>
      </w:r>
      <w:proofErr w:type="spellStart"/>
      <w:r w:rsidR="00781261">
        <w:rPr>
          <w:lang w:val="en-US"/>
        </w:rPr>
        <w:t>berpengaruh</w:t>
      </w:r>
      <w:proofErr w:type="spellEnd"/>
      <w:r w:rsidR="00781261">
        <w:rPr>
          <w:lang w:val="en-US"/>
        </w:rPr>
        <w:t xml:space="preserve"> </w:t>
      </w:r>
      <w:proofErr w:type="spellStart"/>
      <w:r w:rsidR="00781261">
        <w:rPr>
          <w:lang w:val="en-US"/>
        </w:rPr>
        <w:t>dalam</w:t>
      </w:r>
      <w:proofErr w:type="spellEnd"/>
      <w:r w:rsidR="00781261">
        <w:rPr>
          <w:lang w:val="en-US"/>
        </w:rPr>
        <w:t xml:space="preserve"> </w:t>
      </w:r>
      <w:proofErr w:type="spellStart"/>
      <w:r w:rsidR="00781261">
        <w:rPr>
          <w:lang w:val="en-US"/>
        </w:rPr>
        <w:t>ketepatan</w:t>
      </w:r>
      <w:proofErr w:type="spellEnd"/>
      <w:r w:rsidR="00781261">
        <w:rPr>
          <w:lang w:val="en-US"/>
        </w:rPr>
        <w:t xml:space="preserve"> </w:t>
      </w:r>
      <w:proofErr w:type="spellStart"/>
      <w:r w:rsidR="00781261">
        <w:rPr>
          <w:lang w:val="en-US"/>
        </w:rPr>
        <w:t>waktu</w:t>
      </w:r>
      <w:proofErr w:type="spellEnd"/>
      <w:r w:rsidR="00781261">
        <w:rPr>
          <w:lang w:val="en-US"/>
        </w:rPr>
        <w:t xml:space="preserve"> </w:t>
      </w:r>
      <w:proofErr w:type="spellStart"/>
      <w:r w:rsidR="00781261">
        <w:rPr>
          <w:lang w:val="en-US"/>
        </w:rPr>
        <w:t>pelaporan</w:t>
      </w:r>
      <w:proofErr w:type="spellEnd"/>
      <w:r w:rsidR="00781261">
        <w:rPr>
          <w:lang w:val="en-US"/>
        </w:rPr>
        <w:t xml:space="preserve"> </w:t>
      </w:r>
      <w:proofErr w:type="spellStart"/>
      <w:r w:rsidR="00781261">
        <w:rPr>
          <w:lang w:val="en-US"/>
        </w:rPr>
        <w:t>keuangan</w:t>
      </w:r>
      <w:proofErr w:type="spellEnd"/>
      <w:r w:rsidR="00781261">
        <w:rPr>
          <w:lang w:val="en-US"/>
        </w:rPr>
        <w:t>.</w:t>
      </w:r>
    </w:p>
    <w:p w:rsidR="00DB6277" w:rsidRDefault="005C1BB3" w:rsidP="00882BDF">
      <w:pPr>
        <w:spacing w:before="202"/>
        <w:ind w:left="548"/>
        <w:rPr>
          <w:sz w:val="24"/>
          <w:lang w:val="en-US"/>
        </w:rPr>
      </w:pPr>
      <w:r>
        <w:rPr>
          <w:b/>
          <w:sz w:val="24"/>
        </w:rPr>
        <w:t>Kata kunci</w:t>
      </w:r>
      <w:r>
        <w:rPr>
          <w:sz w:val="24"/>
        </w:rPr>
        <w:t xml:space="preserve">: </w:t>
      </w:r>
      <w:proofErr w:type="spellStart"/>
      <w:r w:rsidR="00781261">
        <w:rPr>
          <w:sz w:val="24"/>
          <w:lang w:val="en-US"/>
        </w:rPr>
        <w:t>profitabilitas</w:t>
      </w:r>
      <w:proofErr w:type="spellEnd"/>
      <w:r w:rsidR="00781261">
        <w:rPr>
          <w:sz w:val="24"/>
          <w:lang w:val="en-US"/>
        </w:rPr>
        <w:t xml:space="preserve">, leverage, </w:t>
      </w:r>
      <w:proofErr w:type="spellStart"/>
      <w:r w:rsidR="00781261">
        <w:rPr>
          <w:sz w:val="24"/>
          <w:lang w:val="en-US"/>
        </w:rPr>
        <w:t>pergantian</w:t>
      </w:r>
      <w:proofErr w:type="spellEnd"/>
      <w:r w:rsidR="00781261">
        <w:rPr>
          <w:sz w:val="24"/>
          <w:lang w:val="en-US"/>
        </w:rPr>
        <w:t xml:space="preserve"> auditor</w:t>
      </w:r>
    </w:p>
    <w:p w:rsidR="00781261" w:rsidRPr="00781261" w:rsidRDefault="00781261" w:rsidP="00882BDF">
      <w:pPr>
        <w:spacing w:before="202"/>
        <w:ind w:left="548"/>
        <w:rPr>
          <w:sz w:val="24"/>
          <w:lang w:val="en-US"/>
        </w:rPr>
      </w:pPr>
    </w:p>
    <w:p w:rsidR="00DB6277" w:rsidRDefault="005C1BB3" w:rsidP="00882BDF">
      <w:pPr>
        <w:pStyle w:val="Heading1"/>
        <w:ind w:left="529" w:right="102"/>
        <w:jc w:val="center"/>
      </w:pPr>
      <w:r>
        <w:t>ABSTRACK</w:t>
      </w:r>
    </w:p>
    <w:p w:rsidR="00781261" w:rsidRDefault="00781261" w:rsidP="00882BDF">
      <w:pPr>
        <w:pStyle w:val="Heading1"/>
        <w:ind w:left="529" w:right="102"/>
        <w:jc w:val="center"/>
      </w:pPr>
    </w:p>
    <w:p w:rsidR="00781261" w:rsidRPr="00781261" w:rsidRDefault="00781261" w:rsidP="00882BDF">
      <w:pPr>
        <w:ind w:left="567" w:firstLine="567"/>
        <w:jc w:val="both"/>
        <w:rPr>
          <w:i/>
          <w:sz w:val="24"/>
        </w:rPr>
      </w:pPr>
      <w:r w:rsidRPr="00781261">
        <w:rPr>
          <w:i/>
          <w:sz w:val="24"/>
        </w:rPr>
        <w:t>In world investment, especially in the capital market, financial reports play an important role in determining where to invest in companies that have gone public, with timely financial reports will be a plus for companies to attract investors. This study aims to examine the effect of profitability (ROA), leverage (DER), and auditor turnover on the timeliness of manufacturing companies in the consumer goods industry listed on the Indonesia Stock Exchange (IDX) for the period 2018-2019. The number of samples used in this study were 42 companies. Hypothesis testing is done by using a partial test (t test). The results showed that significantly profitability has a positive effect and leverage has a significant negative effect. Meanwhile, the auditor change has no effect on the timeliness of financial reporting.</w:t>
      </w:r>
    </w:p>
    <w:p w:rsidR="00781261" w:rsidRDefault="00781261" w:rsidP="00882BDF">
      <w:pPr>
        <w:ind w:left="567"/>
        <w:jc w:val="both"/>
        <w:rPr>
          <w:i/>
          <w:sz w:val="24"/>
        </w:rPr>
      </w:pPr>
    </w:p>
    <w:p w:rsidR="00DB6277" w:rsidRDefault="00781261" w:rsidP="00882BDF">
      <w:pPr>
        <w:ind w:left="567"/>
        <w:rPr>
          <w:sz w:val="24"/>
        </w:rPr>
        <w:sectPr w:rsidR="00DB6277">
          <w:pgSz w:w="12240" w:h="15840"/>
          <w:pgMar w:top="1500" w:right="1580" w:bottom="280" w:left="1720" w:header="720" w:footer="720" w:gutter="0"/>
          <w:cols w:space="720"/>
        </w:sectPr>
      </w:pPr>
      <w:r w:rsidRPr="00781261">
        <w:rPr>
          <w:i/>
          <w:sz w:val="24"/>
        </w:rPr>
        <w:t>Keywords: profitabi</w:t>
      </w:r>
      <w:r w:rsidR="0088030A">
        <w:rPr>
          <w:i/>
          <w:sz w:val="24"/>
        </w:rPr>
        <w:t>lity, leverage, auditor turnov</w:t>
      </w:r>
    </w:p>
    <w:p w:rsidR="003E08F2" w:rsidRDefault="005C1BB3" w:rsidP="003E08F2">
      <w:pPr>
        <w:pStyle w:val="Heading1"/>
        <w:spacing w:before="90"/>
        <w:ind w:left="0"/>
        <w:jc w:val="left"/>
      </w:pPr>
      <w:r>
        <w:lastRenderedPageBreak/>
        <w:t>PENDAHULUAN</w:t>
      </w:r>
    </w:p>
    <w:p w:rsidR="00781261" w:rsidRDefault="00781261" w:rsidP="003E08F2">
      <w:pPr>
        <w:pStyle w:val="BodyText"/>
        <w:spacing w:before="1"/>
        <w:ind w:right="118" w:firstLine="720"/>
        <w:jc w:val="both"/>
      </w:pPr>
      <w:r>
        <w:t>Tingkat ketepatan waktu pelaporan keuangan memegang peran penting bagi para investor, hal ini dikarenakan laporan keuangan memberikan informasi yang penting mengenai perusahaan yang dapat dinyatakan secara kuantitatif dalam satuan uang, prospek perusahaan dimasa yang akan datang, serta memiliki nilai bagi pengguna dengan mendasarkan pada informasi dari laporan keuangan tersebut. Informasi mengenai laporan keuangan digunakan oleh pihak investor untuk mengukur kemampuan dari modal yang diinvestasikan dalam keseluruhan aktiva untuk menghasilkan keuntungan, dengan seiring meningkatnya transfer kekayaan bagi pemegang saham tetap.</w:t>
      </w:r>
    </w:p>
    <w:p w:rsidR="00DB6277" w:rsidRDefault="00EC1119" w:rsidP="003E08F2">
      <w:pPr>
        <w:pStyle w:val="BodyText"/>
        <w:spacing w:before="8"/>
        <w:ind w:firstLine="709"/>
        <w:jc w:val="both"/>
      </w:pPr>
      <w:r w:rsidRPr="00EC1119">
        <w:t>Laporan keuangan merupakan akhir dari proses akuntansi  yang  mempunyai  peranan  penting  bagi pengukuran  serta  penilaian  kerja  suatu  perusahaan. Menurut  Pernyataan  Standar  Akuntansi  Keuangan (PSAK) 1, laporan keuangan mempunyai tujuan untuk memberikan  informasi  tentang  posisi  keuangan, kinerja, dan arus kas perusahaan yang bermanfaat bagi kalangan  pengguna  laporan  dalam  rangka  membuat keputusan-keputusan  ekonomi  serta  menunjukkan pertanggungjawaban  (stewardship)  manajemen  atas penggunaan sumber daya yang dipercayakan kepada mereka (IAI, 2014).</w:t>
      </w:r>
    </w:p>
    <w:p w:rsidR="00EC1119" w:rsidRDefault="00EC1119" w:rsidP="003E08F2">
      <w:pPr>
        <w:pStyle w:val="BodyText"/>
        <w:spacing w:before="8"/>
        <w:ind w:firstLine="709"/>
      </w:pPr>
    </w:p>
    <w:p w:rsidR="00DB6277" w:rsidRDefault="005C1BB3" w:rsidP="003E08F2">
      <w:pPr>
        <w:pStyle w:val="Heading1"/>
        <w:ind w:left="0"/>
        <w:jc w:val="left"/>
      </w:pPr>
      <w:r>
        <w:t>LANDASAN TEORI</w:t>
      </w:r>
    </w:p>
    <w:p w:rsidR="00DB6277" w:rsidRPr="00EC1119" w:rsidRDefault="005C1BB3" w:rsidP="003E08F2">
      <w:pPr>
        <w:spacing w:before="197"/>
        <w:jc w:val="both"/>
        <w:rPr>
          <w:b/>
          <w:sz w:val="24"/>
          <w:lang w:val="en-US"/>
        </w:rPr>
      </w:pPr>
      <w:r>
        <w:rPr>
          <w:b/>
          <w:sz w:val="24"/>
        </w:rPr>
        <w:t xml:space="preserve">Pengertian </w:t>
      </w:r>
      <w:proofErr w:type="spellStart"/>
      <w:r w:rsidR="00EC1119">
        <w:rPr>
          <w:b/>
          <w:sz w:val="24"/>
          <w:lang w:val="en-US"/>
        </w:rPr>
        <w:t>Ketepatan</w:t>
      </w:r>
      <w:proofErr w:type="spellEnd"/>
      <w:r w:rsidR="00EC1119">
        <w:rPr>
          <w:b/>
          <w:sz w:val="24"/>
          <w:lang w:val="en-US"/>
        </w:rPr>
        <w:t xml:space="preserve"> </w:t>
      </w:r>
      <w:proofErr w:type="spellStart"/>
      <w:r w:rsidR="00EC1119">
        <w:rPr>
          <w:b/>
          <w:sz w:val="24"/>
          <w:lang w:val="en-US"/>
        </w:rPr>
        <w:t>Waktu</w:t>
      </w:r>
      <w:proofErr w:type="spellEnd"/>
    </w:p>
    <w:p w:rsidR="00DB6277" w:rsidRDefault="00EC1119" w:rsidP="003E08F2">
      <w:pPr>
        <w:pStyle w:val="BodyText"/>
        <w:spacing w:before="3"/>
        <w:ind w:firstLine="567"/>
        <w:jc w:val="both"/>
      </w:pPr>
      <w:r w:rsidRPr="00EC1119">
        <w:t>Ketepatan Waktu. Menurut (Kieso, Weygandt, dan Warfield, 2018) mengenai ketepatan waktu artinya memiliki informasi yang tersedia untuk para pembuat keputusan sebelum informasi tersebut kehilangan kapasitasnya. Ketepatan waktu tidak menjamin relevansi namun relevansi informasi tidak mungkin tanpa ketepatan waktu sehingga laporan keuangan yang tepat waktu akan lebih berguna dari pada laporan keuangan yang tidak tepat waktu. Tepat waktu bisa diartikan sebagai ketersediaan informasi pembuat keputusan sebelum informasi tersebut kehilangan kapasitasnya untuk mempengaruhi keputusan. Jika informasi tidak ada pada waktu yang dibutuhkan untuk membuat keputusan, maka informasi tersebut tidak lagi relevan dan tidak mempunyai nilai kerelevanan pengambilan keputusan.</w:t>
      </w:r>
    </w:p>
    <w:p w:rsidR="00EC1119" w:rsidRDefault="00EC1119" w:rsidP="003E08F2">
      <w:pPr>
        <w:pStyle w:val="BodyText"/>
        <w:spacing w:before="3"/>
        <w:ind w:firstLine="567"/>
        <w:jc w:val="both"/>
      </w:pPr>
    </w:p>
    <w:p w:rsidR="00DB6277" w:rsidRPr="00EC1119" w:rsidRDefault="00EC1119" w:rsidP="003E08F2">
      <w:pPr>
        <w:pStyle w:val="Heading1"/>
        <w:ind w:left="0"/>
        <w:rPr>
          <w:lang w:val="en-US"/>
        </w:rPr>
      </w:pPr>
      <w:proofErr w:type="spellStart"/>
      <w:r>
        <w:rPr>
          <w:lang w:val="en-US"/>
        </w:rPr>
        <w:t>Laporan</w:t>
      </w:r>
      <w:proofErr w:type="spellEnd"/>
      <w:r>
        <w:rPr>
          <w:lang w:val="en-US"/>
        </w:rPr>
        <w:t xml:space="preserve"> </w:t>
      </w:r>
      <w:proofErr w:type="spellStart"/>
      <w:r>
        <w:rPr>
          <w:lang w:val="en-US"/>
        </w:rPr>
        <w:t>Keuangan</w:t>
      </w:r>
      <w:proofErr w:type="spellEnd"/>
    </w:p>
    <w:p w:rsidR="00DB6277" w:rsidRDefault="00EC1119" w:rsidP="003E08F2">
      <w:pPr>
        <w:pStyle w:val="BodyText"/>
        <w:spacing w:before="5"/>
        <w:ind w:firstLine="567"/>
        <w:jc w:val="both"/>
      </w:pPr>
      <w:r w:rsidRPr="00EC1119">
        <w:t xml:space="preserve">Penyampaian laporan keuangan bagi perusahaan publik diatur dalam peraturan paling baru yang dikeluarkan oleh OJK (Otoritas Jasa Keuangan), pada peraturan No. 29/POJK.04/2016 tentang penyampaian laporan keuangan tahun emiten atau perusahaan. Peraturan tersebut menyebutkan bahwa perusahaan publik yang pernyataan pendaftarannya telah menjadi efektif, wajib menyampaikan laporan tahunan kepada OJK (Otoritas Jasa Keuangan) paling lama akhir bukan ke 4 setelah buku tahun berakhir OJK, 2016. Laporan keuangan dijadikan sebagai sara berkomunikasi antara pihak perusahaan dengan pihak eksternal. Laporan keuangan </w:t>
      </w:r>
      <w:r w:rsidRPr="00EC1119">
        <w:lastRenderedPageBreak/>
        <w:t>sendiri terdiri dari 1). laporan laba/rugi komprehensif, 2). laporan perubahan ekuitas, 3). laporan posisi keuangan, 4). laporan arus kas, dan 5). catatan atas laporan keuangan.</w:t>
      </w:r>
    </w:p>
    <w:p w:rsidR="00EC1119" w:rsidRDefault="00EC1119" w:rsidP="003E08F2">
      <w:pPr>
        <w:pStyle w:val="BodyText"/>
        <w:spacing w:before="5"/>
        <w:ind w:firstLine="567"/>
        <w:jc w:val="both"/>
      </w:pPr>
    </w:p>
    <w:p w:rsidR="00DB6277" w:rsidRPr="00EC1119" w:rsidRDefault="00EC1119" w:rsidP="003E08F2">
      <w:pPr>
        <w:pStyle w:val="Heading1"/>
        <w:ind w:left="0"/>
        <w:rPr>
          <w:lang w:val="en-US"/>
        </w:rPr>
      </w:pPr>
      <w:proofErr w:type="spellStart"/>
      <w:r>
        <w:rPr>
          <w:lang w:val="en-US"/>
        </w:rPr>
        <w:t>Prifitabilitas</w:t>
      </w:r>
      <w:proofErr w:type="spellEnd"/>
    </w:p>
    <w:p w:rsidR="00DB6277" w:rsidRDefault="00EC1119" w:rsidP="003E08F2">
      <w:pPr>
        <w:pStyle w:val="BodyText"/>
        <w:spacing w:before="3"/>
        <w:ind w:firstLine="567"/>
        <w:jc w:val="both"/>
      </w:pPr>
      <w:r w:rsidRPr="00EC1119">
        <w:t>Profitabilitas menggambarkan kemampuan perusahaan mendapatkan laba melalui semua kemampuan, dan sumber yang ada seperti penjualan, kas, modal, jumlah karyawan, jumlah cabang</w:t>
      </w:r>
      <w:r w:rsidR="00A76B0C">
        <w:t xml:space="preserve"> dan sebagainya (Sofyan,2015</w:t>
      </w:r>
      <w:r w:rsidRPr="00EC1119">
        <w:t>). Rasio profitabilitas yang semakin tinggi akan menggambarkan bahwa besar kemungkinan suatu perusahaan memberikan berita baik kepada pihak-pihak yang membutuhkan informasi laporan keuangan. Besarnya rasio laba yang dihasilkan akan mempengaruhi ketepatan waktu suatu perusahaan dalam melaporkan laporan keuangannya.</w:t>
      </w:r>
    </w:p>
    <w:p w:rsidR="00EC1119" w:rsidRDefault="00EC1119" w:rsidP="003E08F2">
      <w:pPr>
        <w:pStyle w:val="BodyText"/>
        <w:spacing w:before="3"/>
        <w:ind w:firstLine="567"/>
        <w:jc w:val="both"/>
      </w:pPr>
    </w:p>
    <w:p w:rsidR="00DB6277" w:rsidRPr="00A56CE1" w:rsidRDefault="00A56CE1" w:rsidP="003E08F2">
      <w:pPr>
        <w:pStyle w:val="Heading1"/>
        <w:ind w:left="0"/>
        <w:rPr>
          <w:i/>
          <w:lang w:val="en-US"/>
        </w:rPr>
      </w:pPr>
      <w:r w:rsidRPr="00A56CE1">
        <w:rPr>
          <w:i/>
          <w:lang w:val="en-US"/>
        </w:rPr>
        <w:t>Leverage</w:t>
      </w:r>
    </w:p>
    <w:p w:rsidR="00A56CE1" w:rsidRDefault="00A56CE1" w:rsidP="003E08F2">
      <w:pPr>
        <w:pStyle w:val="Heading1"/>
        <w:ind w:left="0" w:firstLine="586"/>
        <w:rPr>
          <w:b w:val="0"/>
          <w:bCs w:val="0"/>
        </w:rPr>
      </w:pPr>
      <w:r w:rsidRPr="00A56CE1">
        <w:rPr>
          <w:b w:val="0"/>
          <w:bCs w:val="0"/>
        </w:rPr>
        <w:t>Leverage adalah rasio yang menggambarkan hubungan antara utang perusahaan terhadap modal maupun aset. Rasio ini dapat melihat seberapa jauh perusahaan dibiayai oleh utang atau pihak luar dengan kemampuan perusahaan yang digambar</w:t>
      </w:r>
      <w:r w:rsidR="00A76B0C">
        <w:rPr>
          <w:b w:val="0"/>
          <w:bCs w:val="0"/>
        </w:rPr>
        <w:t>kan oleh modal (Sofyan, 2015</w:t>
      </w:r>
      <w:r w:rsidRPr="00A56CE1">
        <w:rPr>
          <w:b w:val="0"/>
          <w:bCs w:val="0"/>
        </w:rPr>
        <w:t xml:space="preserve">). Perusahaan yang memiliki rasio leverage tinggi berarti sangat tergantung pada pinjaman luar untuk membiayai aktivanya. Sedangkan perusahaan yang memiliki leverage rendah lebih banyak membiayai investasinya dengan modal sendiri. Dengan demikian leverage yang tinggi risiko kemungkinan bahwa perusahaan tersebut tidak dapat melunasi kewajiban hutang pokok maupun bunganya. </w:t>
      </w:r>
    </w:p>
    <w:p w:rsidR="00A56CE1" w:rsidRDefault="00A56CE1" w:rsidP="003E08F2">
      <w:pPr>
        <w:pStyle w:val="Heading1"/>
        <w:ind w:left="0"/>
        <w:rPr>
          <w:b w:val="0"/>
          <w:bCs w:val="0"/>
        </w:rPr>
      </w:pPr>
    </w:p>
    <w:p w:rsidR="00DB6277" w:rsidRPr="00A56CE1" w:rsidRDefault="00A56CE1" w:rsidP="003E08F2">
      <w:pPr>
        <w:pStyle w:val="Heading1"/>
        <w:ind w:left="0"/>
        <w:rPr>
          <w:lang w:val="en-US"/>
        </w:rPr>
      </w:pPr>
      <w:proofErr w:type="spellStart"/>
      <w:r>
        <w:rPr>
          <w:lang w:val="en-US"/>
        </w:rPr>
        <w:t>Pergantian</w:t>
      </w:r>
      <w:proofErr w:type="spellEnd"/>
      <w:r>
        <w:rPr>
          <w:lang w:val="en-US"/>
        </w:rPr>
        <w:t xml:space="preserve"> Auditor</w:t>
      </w:r>
    </w:p>
    <w:p w:rsidR="00DB6277" w:rsidRDefault="00A56CE1" w:rsidP="003E08F2">
      <w:pPr>
        <w:pStyle w:val="BodyText"/>
        <w:ind w:firstLine="567"/>
        <w:jc w:val="both"/>
        <w:rPr>
          <w:sz w:val="20"/>
        </w:rPr>
      </w:pPr>
      <w:r w:rsidRPr="00A56CE1">
        <w:t>Apabila kontrak kerja yang sudah disepakati antara pemberi tugas audit dan kantor akuntan publik telah berakhir dan tidak memutuskan untuk memperpanjang dengan penugasan yang baru, maka pergantian auditor akan dilakukan dalam Issana Putri (2015). Pernyataan Standar Auditing (PSA) No.16 mensyaratkan adanya komunikasi baik lisan maupun tulisan antara auditor pendahulu dengan auditor pengganti sebelum menerima penugasan. Pernyataan Standar Auditing No. 11 mengatakan bahwa auditor pengganti harus meminta klien agar memberikan izin kepada auditor pendahulu untuk memperbolehkan auditor pengganti melakukan review atas kertas kerja auditor pendahulu. Komunikasi antara auditor pendahulu dengan auditor pengganti diperlukan permintaan izin oleh auditor pendahulu dan surat pengakuan dari klien untuk mendokumentasikan izin yang diberikan oleh klien tersebut dalam usaha untuk mengurangi salah pengertian tentang lingkup komunikasi yang diizinkan.</w:t>
      </w:r>
    </w:p>
    <w:p w:rsidR="00DB6277" w:rsidRDefault="00DB6277" w:rsidP="003E08F2">
      <w:pPr>
        <w:pStyle w:val="BodyText"/>
        <w:rPr>
          <w:sz w:val="20"/>
        </w:rPr>
      </w:pPr>
    </w:p>
    <w:p w:rsidR="00F51964" w:rsidRDefault="00F51964" w:rsidP="003E08F2">
      <w:pPr>
        <w:pStyle w:val="BodyText"/>
        <w:rPr>
          <w:sz w:val="20"/>
        </w:rPr>
      </w:pPr>
    </w:p>
    <w:p w:rsidR="0088030A" w:rsidRDefault="0088030A" w:rsidP="003E08F2">
      <w:pPr>
        <w:pStyle w:val="BodyText"/>
        <w:rPr>
          <w:sz w:val="20"/>
        </w:rPr>
      </w:pPr>
    </w:p>
    <w:p w:rsidR="00E71DFA" w:rsidRDefault="00E71DFA" w:rsidP="003E08F2">
      <w:pPr>
        <w:pStyle w:val="BodyText"/>
        <w:rPr>
          <w:sz w:val="20"/>
        </w:rPr>
      </w:pPr>
      <w:bookmarkStart w:id="0" w:name="_GoBack"/>
      <w:bookmarkEnd w:id="0"/>
    </w:p>
    <w:p w:rsidR="0088030A" w:rsidRDefault="0088030A" w:rsidP="003E08F2">
      <w:pPr>
        <w:pStyle w:val="BodyText"/>
        <w:rPr>
          <w:sz w:val="20"/>
        </w:rPr>
      </w:pPr>
    </w:p>
    <w:p w:rsidR="00DB6277" w:rsidRDefault="005C1BB3" w:rsidP="003E08F2">
      <w:pPr>
        <w:pStyle w:val="Heading1"/>
        <w:ind w:left="0"/>
        <w:jc w:val="left"/>
      </w:pPr>
      <w:r>
        <w:lastRenderedPageBreak/>
        <w:t>PENGEMBANGAN HIPOTESIS</w:t>
      </w:r>
    </w:p>
    <w:p w:rsidR="00F51964" w:rsidRPr="0088030A" w:rsidRDefault="00F51964" w:rsidP="003E08F2">
      <w:pPr>
        <w:pStyle w:val="Heading1"/>
        <w:ind w:left="0"/>
        <w:jc w:val="left"/>
      </w:pPr>
    </w:p>
    <w:p w:rsidR="00A56CE1" w:rsidRPr="00A56CE1" w:rsidRDefault="00A56CE1" w:rsidP="00F51964">
      <w:pPr>
        <w:jc w:val="both"/>
        <w:rPr>
          <w:b/>
          <w:sz w:val="24"/>
        </w:rPr>
      </w:pPr>
      <w:r w:rsidRPr="00A56CE1">
        <w:rPr>
          <w:b/>
          <w:sz w:val="24"/>
        </w:rPr>
        <w:t>Pengaruh profitabilitas terhadap ketepatan wak</w:t>
      </w:r>
      <w:r>
        <w:rPr>
          <w:b/>
          <w:sz w:val="24"/>
        </w:rPr>
        <w:t>tu penyampaian laporan keuangan</w:t>
      </w:r>
    </w:p>
    <w:p w:rsidR="00A56CE1" w:rsidRPr="00A56CE1" w:rsidRDefault="00A56CE1" w:rsidP="00F51964">
      <w:pPr>
        <w:ind w:firstLine="586"/>
        <w:jc w:val="both"/>
        <w:rPr>
          <w:sz w:val="24"/>
        </w:rPr>
      </w:pPr>
      <w:r w:rsidRPr="00A56CE1">
        <w:rPr>
          <w:sz w:val="24"/>
        </w:rPr>
        <w:t>Penelitian yang dilakukan oleh Pradipta dan Suryono (2017) menunjukkan bahwa profitabilitas berpengaruh secara signifikan terhadap ketepatan waktu pelaporan keuangan. Peneliti menyimpulkan bahwa tingkat profitabilitas berbanding lurus dengan ketepatan waktu pelaporan keuangan. Dengan demikian semakin tinggi profit yang dihasilkan sebuah perusahaan maka semakin tinggi pula tingkat ketepatan waktu pelaporan keuangan suatu perusahaan. Begitu pula penelitian yang dilakukan oleh Sari (2017) yang menyatakan bahwa profitabilitas berpengaruh signifikan terhadap ketepatan waktu pelaporan keuangan. Sesuai dengan teori yang digunakan oleh peneliti yaitu teori keagenan bahwa perusahaan harus dapat mengkomunikasikan setiap berita baik maupun buruk kepada pemilik  perusahaan sehingga tingkat profitabilitas dijadikan sebagai acuan dalam menyusun laporan keuangan jadi hasil dari profitabilitas harus secepatnya disampaikan kepada pemilik yang menjadikan ketepatan waktu bersifat wajib. Laba perusahaan ini dijadikan sebagai salah satu indikator apakah perusahaan nantinya dapat menghasilkan laba atas modal yang diinvestasikan ke perusahaan tersebut.</w:t>
      </w:r>
    </w:p>
    <w:p w:rsidR="00A56CE1" w:rsidRPr="00A56CE1" w:rsidRDefault="00A56CE1" w:rsidP="003E08F2">
      <w:pPr>
        <w:spacing w:before="197"/>
        <w:jc w:val="both"/>
        <w:rPr>
          <w:sz w:val="24"/>
        </w:rPr>
      </w:pPr>
      <w:r w:rsidRPr="00A56CE1">
        <w:rPr>
          <w:sz w:val="24"/>
        </w:rPr>
        <w:t>Berdasarkan uraian diatas, maka dapat diajukan hipotesis sebagai berikut :</w:t>
      </w:r>
    </w:p>
    <w:p w:rsidR="00A56CE1" w:rsidRDefault="008B7BD3" w:rsidP="00F51964">
      <w:pPr>
        <w:spacing w:before="197"/>
        <w:ind w:left="567"/>
        <w:jc w:val="both"/>
        <w:rPr>
          <w:b/>
          <w:sz w:val="24"/>
        </w:rPr>
      </w:pPr>
      <w:r>
        <w:rPr>
          <w:b/>
          <w:sz w:val="24"/>
        </w:rPr>
        <w:t>H1:</w:t>
      </w:r>
      <w:r w:rsidR="00A56CE1" w:rsidRPr="00A56CE1">
        <w:rPr>
          <w:b/>
          <w:sz w:val="24"/>
        </w:rPr>
        <w:t>Profitabilitas berpengaruh positif terhadap ketepatan waktu pelaporan keuangan.</w:t>
      </w:r>
    </w:p>
    <w:p w:rsidR="00F51964" w:rsidRDefault="00F51964" w:rsidP="00F51964">
      <w:pPr>
        <w:spacing w:before="197"/>
        <w:ind w:left="567"/>
        <w:jc w:val="both"/>
        <w:rPr>
          <w:b/>
          <w:sz w:val="24"/>
        </w:rPr>
      </w:pPr>
    </w:p>
    <w:p w:rsidR="00A56CE1" w:rsidRPr="008B7BD3" w:rsidRDefault="00A56CE1" w:rsidP="00F51964">
      <w:pPr>
        <w:jc w:val="both"/>
        <w:rPr>
          <w:b/>
          <w:sz w:val="24"/>
        </w:rPr>
      </w:pPr>
      <w:r w:rsidRPr="008B7BD3">
        <w:rPr>
          <w:b/>
          <w:sz w:val="24"/>
        </w:rPr>
        <w:t>Pengaruh leverage terhadap ketepatan waktu penyampaian laporan keuangan.</w:t>
      </w:r>
    </w:p>
    <w:p w:rsidR="0088030A" w:rsidRDefault="00A56CE1" w:rsidP="00F51964">
      <w:pPr>
        <w:ind w:firstLine="586"/>
        <w:jc w:val="both"/>
        <w:rPr>
          <w:sz w:val="24"/>
        </w:rPr>
      </w:pPr>
      <w:r w:rsidRPr="008B7BD3">
        <w:rPr>
          <w:sz w:val="24"/>
        </w:rPr>
        <w:t>Penelitian yang dilakukan Nugraha dan Hapsari (2015) menunjukan bahwa laverage mempunyai pengaruh negatif yang signifikan terhadap ketepatan waktu pelaporan keuangan. Berdasarkan hasil pengujian menggunakan regersi data panel dapat disimpulkan bahwa secara simultan leverage mempunyai pengaruh negatif  yang signifikan terhadap ketepatan waktu di perusahaan sektor jasa yang terdaftar di Bursa Efek Indonesia tahun 2010-2013. Perusahaan yang mempunyai leverage yang tinggi berarti sangat bergantung pada pinjaman luar untuk membiayai asetnya, sedangkan perusahaan yang mempunyai leverage rendah lebih banyak membiayai asetnya dengan modal sendiri. Dengan demikian, semakin tinggi leverage berarti semakin tinggi risiko keterlambatan karena ada kemungkinan perusahaan tidak dapat melunasi kewajibannya baik berupa pokok maupun bunganya.</w:t>
      </w:r>
    </w:p>
    <w:p w:rsidR="00A56CE1" w:rsidRPr="008B7BD3" w:rsidRDefault="00A56CE1" w:rsidP="003E08F2">
      <w:pPr>
        <w:spacing w:before="198"/>
        <w:ind w:firstLine="19"/>
        <w:jc w:val="both"/>
        <w:rPr>
          <w:sz w:val="24"/>
        </w:rPr>
      </w:pPr>
      <w:r w:rsidRPr="008B7BD3">
        <w:rPr>
          <w:sz w:val="24"/>
        </w:rPr>
        <w:t>Berdasarkan uraian diatas, maka dapat diajukan hipotesis sebagai berikut :</w:t>
      </w:r>
    </w:p>
    <w:p w:rsidR="00A56CE1" w:rsidRDefault="008B7BD3" w:rsidP="003E08F2">
      <w:pPr>
        <w:spacing w:before="198"/>
        <w:jc w:val="both"/>
        <w:rPr>
          <w:b/>
          <w:sz w:val="24"/>
        </w:rPr>
      </w:pPr>
      <w:r>
        <w:rPr>
          <w:b/>
          <w:sz w:val="24"/>
        </w:rPr>
        <w:t>H2:</w:t>
      </w:r>
      <w:r w:rsidR="00A56CE1" w:rsidRPr="00A56CE1">
        <w:rPr>
          <w:b/>
          <w:sz w:val="24"/>
        </w:rPr>
        <w:t>Leverage berpengaruh negatif terhadap ketepatan waktu pelaporan keuangan.</w:t>
      </w:r>
    </w:p>
    <w:p w:rsidR="008B7BD3" w:rsidRDefault="008B7BD3" w:rsidP="003E08F2">
      <w:pPr>
        <w:pStyle w:val="BodyText"/>
        <w:rPr>
          <w:b/>
          <w:szCs w:val="22"/>
        </w:rPr>
      </w:pPr>
    </w:p>
    <w:p w:rsidR="008B7BD3" w:rsidRPr="008B7BD3" w:rsidRDefault="008B7BD3" w:rsidP="003E08F2">
      <w:pPr>
        <w:pStyle w:val="BodyText"/>
        <w:rPr>
          <w:b/>
          <w:szCs w:val="22"/>
        </w:rPr>
      </w:pPr>
      <w:r w:rsidRPr="008B7BD3">
        <w:rPr>
          <w:b/>
          <w:szCs w:val="22"/>
        </w:rPr>
        <w:lastRenderedPageBreak/>
        <w:t>Pengaruh pergantian auditor terhadap ketepatan waktu penyampaian laporan keuangan.</w:t>
      </w:r>
    </w:p>
    <w:p w:rsidR="008B7BD3" w:rsidRPr="008B7BD3" w:rsidRDefault="008B7BD3" w:rsidP="003E08F2">
      <w:pPr>
        <w:pStyle w:val="BodyText"/>
        <w:ind w:firstLine="567"/>
        <w:rPr>
          <w:szCs w:val="22"/>
        </w:rPr>
      </w:pPr>
      <w:r w:rsidRPr="008B7BD3">
        <w:rPr>
          <w:szCs w:val="22"/>
        </w:rPr>
        <w:t>Pergantian auditor (auditor changes) suatu tindakan pengambilan keputusan yang direncanakan oleh perusahaan go public untuk meningkatkan nilai perusahaan mereka. Tindakan pergantian auditor tersebut dilakukan dengan penuh pertimbangan karena akan berdampak besar bagi perusahaan, seperti: tingkat kepercayaan investor untuk mau menanamkan modal di perusahaan, ketelitian dan keakuratan data yang disajikan oleh KAP (Kantor Akuntan Publik) yang dipilih dan saran yang nantinya akan diberikan oleh KAP berdasarkan hasil audit kepada perusahaan tersebut.</w:t>
      </w:r>
    </w:p>
    <w:p w:rsidR="008B7BD3" w:rsidRPr="008B7BD3" w:rsidRDefault="008B7BD3" w:rsidP="003E08F2">
      <w:pPr>
        <w:pStyle w:val="BodyText"/>
        <w:ind w:firstLine="567"/>
        <w:rPr>
          <w:szCs w:val="22"/>
        </w:rPr>
      </w:pPr>
      <w:r w:rsidRPr="008B7BD3">
        <w:rPr>
          <w:szCs w:val="22"/>
        </w:rPr>
        <w:t xml:space="preserve">Penelitian yang telah dilakukan oleh Budiyanto dan Aditya (2015) menyatakan bahwa pergantian auditor dapat mempengaruhi ketepatan waktu penyampaian laporan keuangan oleh perusahaan. Peneliti menyimpulkan bahwa dengan melakukan pergantian auditor maka perusahaan akan cenderung untuk menyampaikan laporan keuangannya lebih tepat waktu dibandingkan dengan menggunakan auditor di periode sebelumnya. </w:t>
      </w:r>
    </w:p>
    <w:p w:rsidR="008B7BD3" w:rsidRDefault="008B7BD3" w:rsidP="003E08F2">
      <w:pPr>
        <w:pStyle w:val="BodyText"/>
        <w:rPr>
          <w:szCs w:val="22"/>
        </w:rPr>
      </w:pPr>
      <w:r w:rsidRPr="008B7BD3">
        <w:rPr>
          <w:szCs w:val="22"/>
        </w:rPr>
        <w:t>Berdasarkan uraian diatas, maka dapat diajukan hipotesis sebagai berikut :</w:t>
      </w:r>
    </w:p>
    <w:p w:rsidR="008B7BD3" w:rsidRPr="008B7BD3" w:rsidRDefault="008B7BD3" w:rsidP="003E08F2">
      <w:pPr>
        <w:pStyle w:val="BodyText"/>
        <w:rPr>
          <w:szCs w:val="22"/>
        </w:rPr>
      </w:pPr>
    </w:p>
    <w:p w:rsidR="00DB6277" w:rsidRDefault="008B7BD3" w:rsidP="003E08F2">
      <w:pPr>
        <w:pStyle w:val="BodyText"/>
        <w:rPr>
          <w:b/>
          <w:szCs w:val="22"/>
        </w:rPr>
      </w:pPr>
      <w:r w:rsidRPr="008B7BD3">
        <w:rPr>
          <w:b/>
          <w:szCs w:val="22"/>
        </w:rPr>
        <w:t>H3:Pergantian auditor berpengaruh positif terhadap ketepatan waktu pelaporan keuangan.</w:t>
      </w:r>
    </w:p>
    <w:p w:rsidR="008B7BD3" w:rsidRDefault="008B7BD3" w:rsidP="003E08F2">
      <w:pPr>
        <w:pStyle w:val="BodyText"/>
        <w:rPr>
          <w:b/>
        </w:rPr>
      </w:pPr>
    </w:p>
    <w:p w:rsidR="00F51964" w:rsidRDefault="005C1BB3" w:rsidP="003E08F2">
      <w:pPr>
        <w:jc w:val="both"/>
        <w:rPr>
          <w:b/>
          <w:sz w:val="24"/>
        </w:rPr>
      </w:pPr>
      <w:r>
        <w:rPr>
          <w:b/>
          <w:sz w:val="24"/>
        </w:rPr>
        <w:t>METODE PENELITIAN</w:t>
      </w:r>
    </w:p>
    <w:p w:rsidR="00DB6277" w:rsidRDefault="005C1BB3" w:rsidP="003E08F2">
      <w:pPr>
        <w:pStyle w:val="BodyText"/>
        <w:ind w:right="116" w:firstLine="720"/>
        <w:jc w:val="both"/>
      </w:pPr>
      <w:r>
        <w:t xml:space="preserve">Penelitian ini menggunakan metode studi dokumentasi dengan mendapatkan data berupa laporan tahunan dan laporan keberlanjutan yang telah dikeluarkan oleh perusahaan </w:t>
      </w:r>
      <w:proofErr w:type="spellStart"/>
      <w:r w:rsidR="008B7BD3">
        <w:rPr>
          <w:lang w:val="en-US"/>
        </w:rPr>
        <w:t>manufaktur</w:t>
      </w:r>
      <w:proofErr w:type="spellEnd"/>
      <w:r w:rsidR="008B7BD3">
        <w:t xml:space="preserve"> pada periode tahun 2018</w:t>
      </w:r>
      <w:r>
        <w:t xml:space="preserve">-2019, dan menggunakan bantuan program SPSS untuk mengolah data. Informasi mengenai </w:t>
      </w:r>
      <w:proofErr w:type="spellStart"/>
      <w:r w:rsidR="008B7BD3" w:rsidRPr="008B7BD3">
        <w:rPr>
          <w:lang w:val="en-US"/>
        </w:rPr>
        <w:t>profitabilitas</w:t>
      </w:r>
      <w:proofErr w:type="spellEnd"/>
      <w:r w:rsidR="008B7BD3">
        <w:rPr>
          <w:i/>
          <w:lang w:val="en-US"/>
        </w:rPr>
        <w:t xml:space="preserve">, leverage </w:t>
      </w:r>
      <w:proofErr w:type="spellStart"/>
      <w:r w:rsidR="008B7BD3" w:rsidRPr="008B7BD3">
        <w:rPr>
          <w:lang w:val="en-US"/>
        </w:rPr>
        <w:t>dan</w:t>
      </w:r>
      <w:proofErr w:type="spellEnd"/>
      <w:r w:rsidR="008B7BD3" w:rsidRPr="008B7BD3">
        <w:rPr>
          <w:lang w:val="en-US"/>
        </w:rPr>
        <w:t xml:space="preserve"> </w:t>
      </w:r>
      <w:proofErr w:type="spellStart"/>
      <w:r w:rsidR="008B7BD3" w:rsidRPr="008B7BD3">
        <w:rPr>
          <w:lang w:val="en-US"/>
        </w:rPr>
        <w:t>pergantian</w:t>
      </w:r>
      <w:proofErr w:type="spellEnd"/>
      <w:r w:rsidR="008B7BD3" w:rsidRPr="008B7BD3">
        <w:rPr>
          <w:lang w:val="en-US"/>
        </w:rPr>
        <w:t xml:space="preserve"> auditor</w:t>
      </w:r>
      <w:r w:rsidRPr="008B7BD3">
        <w:t xml:space="preserve"> </w:t>
      </w:r>
      <w:r>
        <w:t xml:space="preserve">terhadap </w:t>
      </w:r>
      <w:proofErr w:type="spellStart"/>
      <w:r w:rsidR="008B7BD3">
        <w:rPr>
          <w:lang w:val="en-US"/>
        </w:rPr>
        <w:t>ketepatan</w:t>
      </w:r>
      <w:proofErr w:type="spellEnd"/>
      <w:r w:rsidR="008B7BD3">
        <w:rPr>
          <w:lang w:val="en-US"/>
        </w:rPr>
        <w:t xml:space="preserve"> </w:t>
      </w:r>
      <w:proofErr w:type="spellStart"/>
      <w:r w:rsidR="008B7BD3">
        <w:rPr>
          <w:lang w:val="en-US"/>
        </w:rPr>
        <w:t>waktu</w:t>
      </w:r>
      <w:proofErr w:type="spellEnd"/>
      <w:r w:rsidR="008B7BD3">
        <w:rPr>
          <w:lang w:val="en-US"/>
        </w:rPr>
        <w:t xml:space="preserve"> </w:t>
      </w:r>
      <w:proofErr w:type="spellStart"/>
      <w:r w:rsidR="008B7BD3">
        <w:rPr>
          <w:lang w:val="en-US"/>
        </w:rPr>
        <w:t>pelaporan</w:t>
      </w:r>
      <w:proofErr w:type="spellEnd"/>
      <w:r w:rsidR="008B7BD3">
        <w:rPr>
          <w:lang w:val="en-US"/>
        </w:rPr>
        <w:t xml:space="preserve"> </w:t>
      </w:r>
      <w:proofErr w:type="spellStart"/>
      <w:r w:rsidR="008B7BD3">
        <w:rPr>
          <w:lang w:val="en-US"/>
        </w:rPr>
        <w:t>keuangan</w:t>
      </w:r>
      <w:proofErr w:type="spellEnd"/>
      <w:r>
        <w:t xml:space="preserve"> diperoleh dari laporan keuangan perusahaan yang dipublikasikan oleh B</w:t>
      </w:r>
      <w:r w:rsidR="008B7BD3">
        <w:t>ursa Efek Indonesia periode 2018</w:t>
      </w:r>
      <w:r>
        <w:t>-2019.</w:t>
      </w:r>
    </w:p>
    <w:p w:rsidR="00DB6277" w:rsidRDefault="00DB6277" w:rsidP="003E08F2">
      <w:pPr>
        <w:pStyle w:val="BodyText"/>
        <w:spacing w:before="3"/>
      </w:pPr>
    </w:p>
    <w:p w:rsidR="00DB6277" w:rsidRDefault="005C1BB3" w:rsidP="003E08F2">
      <w:pPr>
        <w:pStyle w:val="Heading1"/>
        <w:ind w:left="0"/>
      </w:pPr>
      <w:r>
        <w:t>HASIL DAN PEMBAHASAN</w:t>
      </w:r>
    </w:p>
    <w:p w:rsidR="00DB6277" w:rsidRDefault="00DB6277" w:rsidP="003E08F2">
      <w:pPr>
        <w:pStyle w:val="BodyText"/>
        <w:rPr>
          <w:b/>
        </w:rPr>
      </w:pPr>
    </w:p>
    <w:p w:rsidR="00DB6277" w:rsidRDefault="005C1BB3" w:rsidP="003E08F2">
      <w:pPr>
        <w:jc w:val="both"/>
        <w:rPr>
          <w:b/>
          <w:sz w:val="24"/>
        </w:rPr>
      </w:pPr>
      <w:r>
        <w:rPr>
          <w:b/>
          <w:sz w:val="24"/>
        </w:rPr>
        <w:t>Analisis Statistik Deskriptif</w:t>
      </w:r>
    </w:p>
    <w:p w:rsidR="00DB6277" w:rsidRDefault="005C1BB3" w:rsidP="003E08F2">
      <w:pPr>
        <w:pStyle w:val="BodyText"/>
        <w:ind w:right="116" w:firstLine="720"/>
        <w:jc w:val="both"/>
      </w:pPr>
      <w:r>
        <w:t>Tujuan</w:t>
      </w:r>
      <w:r>
        <w:rPr>
          <w:spacing w:val="-10"/>
        </w:rPr>
        <w:t xml:space="preserve"> </w:t>
      </w:r>
      <w:r>
        <w:t>dari</w:t>
      </w:r>
      <w:r>
        <w:rPr>
          <w:spacing w:val="-9"/>
        </w:rPr>
        <w:t xml:space="preserve"> </w:t>
      </w:r>
      <w:r>
        <w:t>uji</w:t>
      </w:r>
      <w:r>
        <w:rPr>
          <w:spacing w:val="-8"/>
        </w:rPr>
        <w:t xml:space="preserve"> </w:t>
      </w:r>
      <w:r>
        <w:t>analisis</w:t>
      </w:r>
      <w:r>
        <w:rPr>
          <w:spacing w:val="-8"/>
        </w:rPr>
        <w:t xml:space="preserve"> </w:t>
      </w:r>
      <w:r>
        <w:t>statistik</w:t>
      </w:r>
      <w:r>
        <w:rPr>
          <w:spacing w:val="-9"/>
        </w:rPr>
        <w:t xml:space="preserve"> </w:t>
      </w:r>
      <w:r>
        <w:t>deskriptif</w:t>
      </w:r>
      <w:r>
        <w:rPr>
          <w:spacing w:val="-10"/>
        </w:rPr>
        <w:t xml:space="preserve"> </w:t>
      </w:r>
      <w:r>
        <w:t>ialah</w:t>
      </w:r>
      <w:r>
        <w:rPr>
          <w:spacing w:val="-9"/>
        </w:rPr>
        <w:t xml:space="preserve"> </w:t>
      </w:r>
      <w:r>
        <w:t>untuk</w:t>
      </w:r>
      <w:r>
        <w:rPr>
          <w:spacing w:val="-8"/>
        </w:rPr>
        <w:t xml:space="preserve"> </w:t>
      </w:r>
      <w:r>
        <w:t>menggambarkan</w:t>
      </w:r>
      <w:r>
        <w:rPr>
          <w:spacing w:val="-5"/>
        </w:rPr>
        <w:t xml:space="preserve"> </w:t>
      </w:r>
      <w:r>
        <w:t>variabel penelitian</w:t>
      </w:r>
      <w:r>
        <w:rPr>
          <w:spacing w:val="-10"/>
        </w:rPr>
        <w:t xml:space="preserve"> </w:t>
      </w:r>
      <w:r>
        <w:t>secara</w:t>
      </w:r>
      <w:r>
        <w:rPr>
          <w:spacing w:val="-9"/>
        </w:rPr>
        <w:t xml:space="preserve"> </w:t>
      </w:r>
      <w:r>
        <w:t>umum</w:t>
      </w:r>
      <w:r>
        <w:rPr>
          <w:spacing w:val="-3"/>
        </w:rPr>
        <w:t xml:space="preserve"> </w:t>
      </w:r>
      <w:r>
        <w:t>yang</w:t>
      </w:r>
      <w:r>
        <w:rPr>
          <w:spacing w:val="-10"/>
        </w:rPr>
        <w:t xml:space="preserve"> </w:t>
      </w:r>
      <w:r>
        <w:t>dilihat</w:t>
      </w:r>
      <w:r>
        <w:rPr>
          <w:spacing w:val="-9"/>
        </w:rPr>
        <w:t xml:space="preserve"> </w:t>
      </w:r>
      <w:r>
        <w:t>dari</w:t>
      </w:r>
      <w:r>
        <w:rPr>
          <w:spacing w:val="-10"/>
        </w:rPr>
        <w:t xml:space="preserve"> </w:t>
      </w:r>
      <w:r>
        <w:t>rata-rata,</w:t>
      </w:r>
      <w:r>
        <w:rPr>
          <w:spacing w:val="-7"/>
        </w:rPr>
        <w:t xml:space="preserve"> </w:t>
      </w:r>
      <w:r>
        <w:t>standar</w:t>
      </w:r>
      <w:r>
        <w:rPr>
          <w:spacing w:val="-10"/>
        </w:rPr>
        <w:t xml:space="preserve"> </w:t>
      </w:r>
      <w:r>
        <w:t>deviasi,</w:t>
      </w:r>
      <w:r>
        <w:rPr>
          <w:spacing w:val="-7"/>
        </w:rPr>
        <w:t xml:space="preserve"> </w:t>
      </w:r>
      <w:r>
        <w:rPr>
          <w:i/>
        </w:rPr>
        <w:t>variance</w:t>
      </w:r>
      <w:r>
        <w:t>,</w:t>
      </w:r>
      <w:r>
        <w:rPr>
          <w:spacing w:val="-8"/>
        </w:rPr>
        <w:t xml:space="preserve"> </w:t>
      </w:r>
      <w:r>
        <w:t>maksimal dan minimal agar pembaca dapat dengan mudah memahami variabel penelitian tersebut. Berikut ini hasil dari analisis statistik</w:t>
      </w:r>
      <w:r>
        <w:rPr>
          <w:spacing w:val="-2"/>
        </w:rPr>
        <w:t xml:space="preserve"> </w:t>
      </w:r>
      <w:r>
        <w:t>deskriptif:</w:t>
      </w:r>
    </w:p>
    <w:p w:rsidR="00F51964" w:rsidRDefault="00F51964" w:rsidP="003E08F2">
      <w:pPr>
        <w:pStyle w:val="BodyText"/>
        <w:ind w:right="116" w:firstLine="720"/>
        <w:jc w:val="both"/>
      </w:pPr>
    </w:p>
    <w:p w:rsidR="00F51964" w:rsidRDefault="00F51964" w:rsidP="003E08F2">
      <w:pPr>
        <w:pStyle w:val="BodyText"/>
        <w:ind w:right="116" w:firstLine="720"/>
        <w:jc w:val="both"/>
      </w:pPr>
    </w:p>
    <w:p w:rsidR="00F51964" w:rsidRDefault="00F51964" w:rsidP="003E08F2">
      <w:pPr>
        <w:pStyle w:val="BodyText"/>
        <w:ind w:right="116" w:firstLine="720"/>
        <w:jc w:val="both"/>
      </w:pPr>
    </w:p>
    <w:p w:rsidR="00F51964" w:rsidRDefault="00F51964" w:rsidP="003E08F2">
      <w:pPr>
        <w:pStyle w:val="BodyText"/>
        <w:ind w:right="116" w:firstLine="720"/>
        <w:jc w:val="both"/>
      </w:pPr>
    </w:p>
    <w:p w:rsidR="00F51964" w:rsidRDefault="00F51964" w:rsidP="003E08F2">
      <w:pPr>
        <w:pStyle w:val="BodyText"/>
        <w:ind w:right="116" w:firstLine="720"/>
        <w:jc w:val="both"/>
      </w:pPr>
    </w:p>
    <w:p w:rsidR="00F51964" w:rsidRDefault="00F51964" w:rsidP="003E08F2">
      <w:pPr>
        <w:pStyle w:val="BodyText"/>
        <w:ind w:right="116" w:firstLine="720"/>
        <w:jc w:val="both"/>
      </w:pPr>
    </w:p>
    <w:p w:rsidR="00995C02" w:rsidRDefault="00995C02" w:rsidP="00882BDF">
      <w:pPr>
        <w:pStyle w:val="BodyText"/>
        <w:ind w:left="548" w:right="116" w:firstLine="720"/>
        <w:jc w:val="both"/>
      </w:pPr>
    </w:p>
    <w:p w:rsidR="00DB6277" w:rsidRDefault="005C1BB3" w:rsidP="00F51964">
      <w:pPr>
        <w:pStyle w:val="Heading1"/>
        <w:spacing w:before="3"/>
        <w:ind w:left="0" w:right="103"/>
        <w:jc w:val="center"/>
      </w:pPr>
      <w:r>
        <w:lastRenderedPageBreak/>
        <w:t>Tabel 1.1</w:t>
      </w:r>
    </w:p>
    <w:p w:rsidR="00DB6277" w:rsidRDefault="005C1BB3" w:rsidP="00F51964">
      <w:pPr>
        <w:spacing w:after="4"/>
        <w:ind w:left="2268" w:right="2010"/>
        <w:jc w:val="center"/>
        <w:rPr>
          <w:b/>
          <w:sz w:val="24"/>
        </w:rPr>
      </w:pPr>
      <w:r>
        <w:rPr>
          <w:b/>
          <w:sz w:val="24"/>
        </w:rPr>
        <w:t xml:space="preserve">Hasil Analisis Statistik Deskriptif </w:t>
      </w:r>
      <w:r>
        <w:rPr>
          <w:b/>
          <w:color w:val="000104"/>
          <w:sz w:val="24"/>
        </w:rPr>
        <w:t>Descriptive Statistics</w:t>
      </w:r>
    </w:p>
    <w:tbl>
      <w:tblPr>
        <w:tblW w:w="7614" w:type="dxa"/>
        <w:tblInd w:w="59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74"/>
        <w:gridCol w:w="1039"/>
        <w:gridCol w:w="1083"/>
        <w:gridCol w:w="1116"/>
        <w:gridCol w:w="1039"/>
        <w:gridCol w:w="1463"/>
      </w:tblGrid>
      <w:tr w:rsidR="00995C02" w:rsidRPr="00DD14F9" w:rsidTr="00995C02">
        <w:trPr>
          <w:trHeight w:val="327"/>
        </w:trPr>
        <w:tc>
          <w:tcPr>
            <w:tcW w:w="1874" w:type="dxa"/>
          </w:tcPr>
          <w:p w:rsidR="00995C02" w:rsidRPr="00DD14F9" w:rsidRDefault="00995C02" w:rsidP="00F51964">
            <w:pPr>
              <w:pStyle w:val="TableParagraph"/>
              <w:spacing w:line="240" w:lineRule="auto"/>
              <w:rPr>
                <w:sz w:val="24"/>
                <w:szCs w:val="24"/>
              </w:rPr>
            </w:pPr>
          </w:p>
        </w:tc>
        <w:tc>
          <w:tcPr>
            <w:tcW w:w="1039" w:type="dxa"/>
            <w:tcBorders>
              <w:right w:val="single" w:sz="8" w:space="0" w:color="000000"/>
            </w:tcBorders>
          </w:tcPr>
          <w:p w:rsidR="00995C02" w:rsidRPr="00DD14F9" w:rsidRDefault="00995C02" w:rsidP="00F51964">
            <w:pPr>
              <w:pStyle w:val="TableParagraph"/>
              <w:spacing w:before="111" w:line="240" w:lineRule="auto"/>
              <w:jc w:val="center"/>
              <w:rPr>
                <w:sz w:val="24"/>
                <w:szCs w:val="24"/>
              </w:rPr>
            </w:pPr>
            <w:r w:rsidRPr="00DD14F9">
              <w:rPr>
                <w:w w:val="99"/>
                <w:sz w:val="24"/>
                <w:szCs w:val="24"/>
              </w:rPr>
              <w:t>N</w:t>
            </w:r>
          </w:p>
        </w:tc>
        <w:tc>
          <w:tcPr>
            <w:tcW w:w="1083" w:type="dxa"/>
            <w:tcBorders>
              <w:left w:val="single" w:sz="8" w:space="0" w:color="000000"/>
              <w:right w:val="single" w:sz="8" w:space="0" w:color="000000"/>
            </w:tcBorders>
          </w:tcPr>
          <w:p w:rsidR="00995C02" w:rsidRPr="00DD14F9" w:rsidRDefault="00995C02" w:rsidP="00F51964">
            <w:pPr>
              <w:pStyle w:val="TableParagraph"/>
              <w:spacing w:before="111" w:line="240" w:lineRule="auto"/>
              <w:rPr>
                <w:sz w:val="24"/>
                <w:szCs w:val="24"/>
              </w:rPr>
            </w:pPr>
            <w:r w:rsidRPr="00DD14F9">
              <w:rPr>
                <w:sz w:val="24"/>
                <w:szCs w:val="24"/>
              </w:rPr>
              <w:t>Minimum</w:t>
            </w:r>
          </w:p>
        </w:tc>
        <w:tc>
          <w:tcPr>
            <w:tcW w:w="1116" w:type="dxa"/>
            <w:tcBorders>
              <w:left w:val="single" w:sz="8" w:space="0" w:color="000000"/>
              <w:right w:val="single" w:sz="8" w:space="0" w:color="000000"/>
            </w:tcBorders>
          </w:tcPr>
          <w:p w:rsidR="00995C02" w:rsidRPr="00DD14F9" w:rsidRDefault="00995C02" w:rsidP="00F51964">
            <w:pPr>
              <w:pStyle w:val="TableParagraph"/>
              <w:spacing w:before="111" w:line="240" w:lineRule="auto"/>
              <w:rPr>
                <w:sz w:val="24"/>
                <w:szCs w:val="24"/>
              </w:rPr>
            </w:pPr>
            <w:r w:rsidRPr="00DD14F9">
              <w:rPr>
                <w:sz w:val="24"/>
                <w:szCs w:val="24"/>
              </w:rPr>
              <w:t>Maximum</w:t>
            </w:r>
          </w:p>
        </w:tc>
        <w:tc>
          <w:tcPr>
            <w:tcW w:w="1039" w:type="dxa"/>
            <w:tcBorders>
              <w:left w:val="single" w:sz="8" w:space="0" w:color="000000"/>
              <w:right w:val="single" w:sz="8" w:space="0" w:color="000000"/>
            </w:tcBorders>
          </w:tcPr>
          <w:p w:rsidR="00995C02" w:rsidRPr="00DD14F9" w:rsidRDefault="00995C02" w:rsidP="00F51964">
            <w:pPr>
              <w:pStyle w:val="TableParagraph"/>
              <w:spacing w:before="111" w:line="240" w:lineRule="auto"/>
              <w:rPr>
                <w:sz w:val="24"/>
                <w:szCs w:val="24"/>
              </w:rPr>
            </w:pPr>
            <w:r w:rsidRPr="00DD14F9">
              <w:rPr>
                <w:sz w:val="24"/>
                <w:szCs w:val="24"/>
              </w:rPr>
              <w:t>Mean</w:t>
            </w:r>
          </w:p>
        </w:tc>
        <w:tc>
          <w:tcPr>
            <w:tcW w:w="1463" w:type="dxa"/>
            <w:tcBorders>
              <w:left w:val="single" w:sz="8" w:space="0" w:color="000000"/>
            </w:tcBorders>
          </w:tcPr>
          <w:p w:rsidR="00995C02" w:rsidRPr="00DD14F9" w:rsidRDefault="00995C02" w:rsidP="00F51964">
            <w:pPr>
              <w:pStyle w:val="TableParagraph"/>
              <w:spacing w:before="111" w:line="240" w:lineRule="auto"/>
              <w:rPr>
                <w:sz w:val="24"/>
                <w:szCs w:val="24"/>
              </w:rPr>
            </w:pPr>
            <w:r w:rsidRPr="00DD14F9">
              <w:rPr>
                <w:sz w:val="24"/>
                <w:szCs w:val="24"/>
              </w:rPr>
              <w:t>Std. Deviation</w:t>
            </w:r>
          </w:p>
        </w:tc>
      </w:tr>
      <w:tr w:rsidR="00995C02" w:rsidRPr="00DD14F9" w:rsidTr="00995C02">
        <w:trPr>
          <w:trHeight w:val="392"/>
        </w:trPr>
        <w:tc>
          <w:tcPr>
            <w:tcW w:w="1874" w:type="dxa"/>
            <w:tcBorders>
              <w:bottom w:val="nil"/>
            </w:tcBorders>
          </w:tcPr>
          <w:p w:rsidR="00995C02" w:rsidRPr="00DD14F9" w:rsidRDefault="00995C02" w:rsidP="00F51964">
            <w:pPr>
              <w:pStyle w:val="TableParagraph"/>
              <w:spacing w:before="111" w:line="240" w:lineRule="auto"/>
              <w:rPr>
                <w:sz w:val="24"/>
                <w:szCs w:val="24"/>
              </w:rPr>
            </w:pPr>
            <w:r w:rsidRPr="00DD14F9">
              <w:rPr>
                <w:sz w:val="24"/>
                <w:szCs w:val="24"/>
              </w:rPr>
              <w:t>Profitabilitas</w:t>
            </w:r>
          </w:p>
        </w:tc>
        <w:tc>
          <w:tcPr>
            <w:tcW w:w="1039" w:type="dxa"/>
            <w:tcBorders>
              <w:bottom w:val="nil"/>
              <w:right w:val="single" w:sz="8" w:space="0" w:color="000000"/>
            </w:tcBorders>
          </w:tcPr>
          <w:p w:rsidR="00995C02" w:rsidRPr="00DD14F9" w:rsidRDefault="00995C02" w:rsidP="00F51964">
            <w:pPr>
              <w:pStyle w:val="TableParagraph"/>
              <w:spacing w:before="111" w:line="240" w:lineRule="auto"/>
              <w:ind w:right="37"/>
              <w:rPr>
                <w:sz w:val="24"/>
                <w:szCs w:val="24"/>
              </w:rPr>
            </w:pPr>
            <w:r w:rsidRPr="00DD14F9">
              <w:rPr>
                <w:w w:val="95"/>
                <w:sz w:val="24"/>
                <w:szCs w:val="24"/>
              </w:rPr>
              <w:t>84</w:t>
            </w:r>
          </w:p>
        </w:tc>
        <w:tc>
          <w:tcPr>
            <w:tcW w:w="1083" w:type="dxa"/>
            <w:tcBorders>
              <w:left w:val="single" w:sz="8" w:space="0" w:color="000000"/>
              <w:bottom w:val="nil"/>
              <w:right w:val="single" w:sz="8" w:space="0" w:color="000000"/>
            </w:tcBorders>
          </w:tcPr>
          <w:p w:rsidR="00995C02" w:rsidRPr="00DD14F9" w:rsidRDefault="00995C02" w:rsidP="00F51964">
            <w:pPr>
              <w:pStyle w:val="TableParagraph"/>
              <w:spacing w:before="111" w:line="240" w:lineRule="auto"/>
              <w:ind w:right="35"/>
              <w:rPr>
                <w:sz w:val="24"/>
                <w:szCs w:val="24"/>
              </w:rPr>
            </w:pPr>
            <w:r w:rsidRPr="00DD14F9">
              <w:rPr>
                <w:w w:val="95"/>
                <w:sz w:val="24"/>
                <w:szCs w:val="24"/>
              </w:rPr>
              <w:t>-.18</w:t>
            </w:r>
          </w:p>
        </w:tc>
        <w:tc>
          <w:tcPr>
            <w:tcW w:w="1116" w:type="dxa"/>
            <w:tcBorders>
              <w:left w:val="single" w:sz="8" w:space="0" w:color="000000"/>
              <w:bottom w:val="nil"/>
              <w:right w:val="single" w:sz="8" w:space="0" w:color="000000"/>
            </w:tcBorders>
          </w:tcPr>
          <w:p w:rsidR="00995C02" w:rsidRPr="00DD14F9" w:rsidRDefault="00995C02" w:rsidP="00F51964">
            <w:pPr>
              <w:pStyle w:val="TableParagraph"/>
              <w:spacing w:before="111" w:line="240" w:lineRule="auto"/>
              <w:ind w:right="35"/>
              <w:rPr>
                <w:sz w:val="24"/>
                <w:szCs w:val="24"/>
              </w:rPr>
            </w:pPr>
            <w:r w:rsidRPr="00DD14F9">
              <w:rPr>
                <w:w w:val="95"/>
                <w:sz w:val="24"/>
                <w:szCs w:val="24"/>
              </w:rPr>
              <w:t>.45</w:t>
            </w:r>
          </w:p>
        </w:tc>
        <w:tc>
          <w:tcPr>
            <w:tcW w:w="1039" w:type="dxa"/>
            <w:tcBorders>
              <w:left w:val="single" w:sz="8" w:space="0" w:color="000000"/>
              <w:bottom w:val="nil"/>
              <w:right w:val="single" w:sz="8" w:space="0" w:color="000000"/>
            </w:tcBorders>
          </w:tcPr>
          <w:p w:rsidR="00995C02" w:rsidRPr="00DD14F9" w:rsidRDefault="00995C02" w:rsidP="00F51964">
            <w:pPr>
              <w:pStyle w:val="TableParagraph"/>
              <w:spacing w:before="111" w:line="240" w:lineRule="auto"/>
              <w:ind w:right="37"/>
              <w:rPr>
                <w:sz w:val="24"/>
                <w:szCs w:val="24"/>
              </w:rPr>
            </w:pPr>
            <w:r w:rsidRPr="00DD14F9">
              <w:rPr>
                <w:w w:val="95"/>
                <w:sz w:val="24"/>
                <w:szCs w:val="24"/>
              </w:rPr>
              <w:t>.0781</w:t>
            </w:r>
          </w:p>
        </w:tc>
        <w:tc>
          <w:tcPr>
            <w:tcW w:w="1463" w:type="dxa"/>
            <w:tcBorders>
              <w:left w:val="single" w:sz="8" w:space="0" w:color="000000"/>
              <w:bottom w:val="nil"/>
            </w:tcBorders>
          </w:tcPr>
          <w:p w:rsidR="00995C02" w:rsidRPr="00DD14F9" w:rsidRDefault="00995C02" w:rsidP="00F51964">
            <w:pPr>
              <w:pStyle w:val="TableParagraph"/>
              <w:spacing w:before="111" w:line="240" w:lineRule="auto"/>
              <w:ind w:right="34"/>
              <w:rPr>
                <w:sz w:val="24"/>
                <w:szCs w:val="24"/>
              </w:rPr>
            </w:pPr>
            <w:r w:rsidRPr="00DD14F9">
              <w:rPr>
                <w:sz w:val="24"/>
                <w:szCs w:val="24"/>
              </w:rPr>
              <w:t>.11074</w:t>
            </w:r>
          </w:p>
        </w:tc>
      </w:tr>
      <w:tr w:rsidR="00995C02" w:rsidRPr="00DD14F9" w:rsidTr="00995C02">
        <w:trPr>
          <w:trHeight w:val="331"/>
        </w:trPr>
        <w:tc>
          <w:tcPr>
            <w:tcW w:w="1874" w:type="dxa"/>
            <w:tcBorders>
              <w:top w:val="nil"/>
              <w:bottom w:val="nil"/>
            </w:tcBorders>
          </w:tcPr>
          <w:p w:rsidR="00995C02" w:rsidRPr="00DD14F9" w:rsidRDefault="00995C02" w:rsidP="00F51964">
            <w:pPr>
              <w:pStyle w:val="TableParagraph"/>
              <w:spacing w:before="53" w:line="240" w:lineRule="auto"/>
              <w:rPr>
                <w:sz w:val="24"/>
                <w:szCs w:val="24"/>
              </w:rPr>
            </w:pPr>
            <w:r w:rsidRPr="00DD14F9">
              <w:rPr>
                <w:sz w:val="24"/>
                <w:szCs w:val="24"/>
              </w:rPr>
              <w:t>Leverage</w:t>
            </w:r>
          </w:p>
        </w:tc>
        <w:tc>
          <w:tcPr>
            <w:tcW w:w="1039" w:type="dxa"/>
            <w:tcBorders>
              <w:top w:val="nil"/>
              <w:bottom w:val="nil"/>
              <w:right w:val="single" w:sz="8" w:space="0" w:color="000000"/>
            </w:tcBorders>
          </w:tcPr>
          <w:p w:rsidR="00995C02" w:rsidRPr="00DD14F9" w:rsidRDefault="00995C02" w:rsidP="00F51964">
            <w:pPr>
              <w:pStyle w:val="TableParagraph"/>
              <w:spacing w:before="53" w:line="240" w:lineRule="auto"/>
              <w:ind w:right="37"/>
              <w:rPr>
                <w:sz w:val="24"/>
                <w:szCs w:val="24"/>
              </w:rPr>
            </w:pPr>
            <w:r w:rsidRPr="00DD14F9">
              <w:rPr>
                <w:w w:val="95"/>
                <w:sz w:val="24"/>
                <w:szCs w:val="24"/>
              </w:rPr>
              <w:t>84</w:t>
            </w:r>
          </w:p>
        </w:tc>
        <w:tc>
          <w:tcPr>
            <w:tcW w:w="1083" w:type="dxa"/>
            <w:tcBorders>
              <w:top w:val="nil"/>
              <w:left w:val="single" w:sz="8" w:space="0" w:color="000000"/>
              <w:bottom w:val="nil"/>
              <w:right w:val="single" w:sz="8" w:space="0" w:color="000000"/>
            </w:tcBorders>
          </w:tcPr>
          <w:p w:rsidR="00995C02" w:rsidRPr="00DD14F9" w:rsidRDefault="00995C02" w:rsidP="00F51964">
            <w:pPr>
              <w:pStyle w:val="TableParagraph"/>
              <w:spacing w:before="53" w:line="240" w:lineRule="auto"/>
              <w:ind w:right="35"/>
              <w:rPr>
                <w:sz w:val="24"/>
                <w:szCs w:val="24"/>
              </w:rPr>
            </w:pPr>
            <w:r w:rsidRPr="00DD14F9">
              <w:rPr>
                <w:w w:val="95"/>
                <w:sz w:val="24"/>
                <w:szCs w:val="24"/>
              </w:rPr>
              <w:t>.09</w:t>
            </w:r>
          </w:p>
        </w:tc>
        <w:tc>
          <w:tcPr>
            <w:tcW w:w="1116" w:type="dxa"/>
            <w:tcBorders>
              <w:top w:val="nil"/>
              <w:left w:val="single" w:sz="8" w:space="0" w:color="000000"/>
              <w:bottom w:val="nil"/>
              <w:right w:val="single" w:sz="8" w:space="0" w:color="000000"/>
            </w:tcBorders>
          </w:tcPr>
          <w:p w:rsidR="00995C02" w:rsidRPr="00DD14F9" w:rsidRDefault="00995C02" w:rsidP="00F51964">
            <w:pPr>
              <w:pStyle w:val="TableParagraph"/>
              <w:spacing w:before="53" w:line="240" w:lineRule="auto"/>
              <w:ind w:right="35"/>
              <w:rPr>
                <w:sz w:val="24"/>
                <w:szCs w:val="24"/>
              </w:rPr>
            </w:pPr>
            <w:r w:rsidRPr="00DD14F9">
              <w:rPr>
                <w:w w:val="95"/>
                <w:sz w:val="24"/>
                <w:szCs w:val="24"/>
              </w:rPr>
              <w:t>3.34</w:t>
            </w:r>
          </w:p>
        </w:tc>
        <w:tc>
          <w:tcPr>
            <w:tcW w:w="1039" w:type="dxa"/>
            <w:tcBorders>
              <w:top w:val="nil"/>
              <w:left w:val="single" w:sz="8" w:space="0" w:color="000000"/>
              <w:bottom w:val="nil"/>
              <w:right w:val="single" w:sz="8" w:space="0" w:color="000000"/>
            </w:tcBorders>
          </w:tcPr>
          <w:p w:rsidR="00995C02" w:rsidRPr="00DD14F9" w:rsidRDefault="00995C02" w:rsidP="00F51964">
            <w:pPr>
              <w:pStyle w:val="TableParagraph"/>
              <w:spacing w:before="53" w:line="240" w:lineRule="auto"/>
              <w:ind w:right="37"/>
              <w:rPr>
                <w:sz w:val="24"/>
                <w:szCs w:val="24"/>
              </w:rPr>
            </w:pPr>
            <w:r w:rsidRPr="00DD14F9">
              <w:rPr>
                <w:w w:val="95"/>
                <w:sz w:val="24"/>
                <w:szCs w:val="24"/>
              </w:rPr>
              <w:t>.7695</w:t>
            </w:r>
          </w:p>
        </w:tc>
        <w:tc>
          <w:tcPr>
            <w:tcW w:w="1463" w:type="dxa"/>
            <w:tcBorders>
              <w:top w:val="nil"/>
              <w:left w:val="single" w:sz="8" w:space="0" w:color="000000"/>
              <w:bottom w:val="nil"/>
            </w:tcBorders>
          </w:tcPr>
          <w:p w:rsidR="00995C02" w:rsidRPr="00DD14F9" w:rsidRDefault="00995C02" w:rsidP="00F51964">
            <w:pPr>
              <w:pStyle w:val="TableParagraph"/>
              <w:spacing w:before="53" w:line="240" w:lineRule="auto"/>
              <w:ind w:right="34"/>
              <w:rPr>
                <w:sz w:val="24"/>
                <w:szCs w:val="24"/>
              </w:rPr>
            </w:pPr>
            <w:r w:rsidRPr="00DD14F9">
              <w:rPr>
                <w:sz w:val="24"/>
                <w:szCs w:val="24"/>
              </w:rPr>
              <w:t>.64385</w:t>
            </w:r>
          </w:p>
        </w:tc>
      </w:tr>
      <w:tr w:rsidR="00995C02" w:rsidRPr="00DD14F9" w:rsidTr="00995C02">
        <w:trPr>
          <w:trHeight w:val="333"/>
        </w:trPr>
        <w:tc>
          <w:tcPr>
            <w:tcW w:w="1874" w:type="dxa"/>
            <w:tcBorders>
              <w:top w:val="nil"/>
              <w:bottom w:val="nil"/>
            </w:tcBorders>
          </w:tcPr>
          <w:p w:rsidR="00995C02" w:rsidRPr="00DD14F9" w:rsidRDefault="00995C02" w:rsidP="00F51964">
            <w:pPr>
              <w:pStyle w:val="TableParagraph"/>
              <w:spacing w:before="53" w:line="240" w:lineRule="auto"/>
              <w:rPr>
                <w:sz w:val="24"/>
                <w:szCs w:val="24"/>
              </w:rPr>
            </w:pPr>
            <w:r w:rsidRPr="00DD14F9">
              <w:rPr>
                <w:sz w:val="24"/>
                <w:szCs w:val="24"/>
              </w:rPr>
              <w:t>Pergantian Auditor</w:t>
            </w:r>
          </w:p>
        </w:tc>
        <w:tc>
          <w:tcPr>
            <w:tcW w:w="1039" w:type="dxa"/>
            <w:tcBorders>
              <w:top w:val="nil"/>
              <w:bottom w:val="nil"/>
              <w:right w:val="single" w:sz="8" w:space="0" w:color="000000"/>
            </w:tcBorders>
          </w:tcPr>
          <w:p w:rsidR="00995C02" w:rsidRPr="00DD14F9" w:rsidRDefault="00995C02" w:rsidP="00F51964">
            <w:pPr>
              <w:pStyle w:val="TableParagraph"/>
              <w:spacing w:before="53" w:line="240" w:lineRule="auto"/>
              <w:ind w:right="37"/>
              <w:rPr>
                <w:sz w:val="24"/>
                <w:szCs w:val="24"/>
              </w:rPr>
            </w:pPr>
            <w:r w:rsidRPr="00DD14F9">
              <w:rPr>
                <w:w w:val="95"/>
                <w:sz w:val="24"/>
                <w:szCs w:val="24"/>
              </w:rPr>
              <w:t>84</w:t>
            </w:r>
          </w:p>
        </w:tc>
        <w:tc>
          <w:tcPr>
            <w:tcW w:w="1083" w:type="dxa"/>
            <w:tcBorders>
              <w:top w:val="nil"/>
              <w:left w:val="single" w:sz="8" w:space="0" w:color="000000"/>
              <w:bottom w:val="nil"/>
              <w:right w:val="single" w:sz="8" w:space="0" w:color="000000"/>
            </w:tcBorders>
          </w:tcPr>
          <w:p w:rsidR="00995C02" w:rsidRPr="00DD14F9" w:rsidRDefault="00995C02" w:rsidP="00F51964">
            <w:pPr>
              <w:pStyle w:val="TableParagraph"/>
              <w:spacing w:before="53" w:line="240" w:lineRule="auto"/>
              <w:ind w:right="35"/>
              <w:rPr>
                <w:sz w:val="24"/>
                <w:szCs w:val="24"/>
              </w:rPr>
            </w:pPr>
            <w:r w:rsidRPr="00DD14F9">
              <w:rPr>
                <w:w w:val="95"/>
                <w:sz w:val="24"/>
                <w:szCs w:val="24"/>
              </w:rPr>
              <w:t>.00</w:t>
            </w:r>
          </w:p>
        </w:tc>
        <w:tc>
          <w:tcPr>
            <w:tcW w:w="1116" w:type="dxa"/>
            <w:tcBorders>
              <w:top w:val="nil"/>
              <w:left w:val="single" w:sz="8" w:space="0" w:color="000000"/>
              <w:bottom w:val="nil"/>
              <w:right w:val="single" w:sz="8" w:space="0" w:color="000000"/>
            </w:tcBorders>
          </w:tcPr>
          <w:p w:rsidR="00995C02" w:rsidRPr="00DD14F9" w:rsidRDefault="00995C02" w:rsidP="00F51964">
            <w:pPr>
              <w:pStyle w:val="TableParagraph"/>
              <w:spacing w:before="53" w:line="240" w:lineRule="auto"/>
              <w:ind w:right="35"/>
              <w:rPr>
                <w:sz w:val="24"/>
                <w:szCs w:val="24"/>
              </w:rPr>
            </w:pPr>
            <w:r w:rsidRPr="00DD14F9">
              <w:rPr>
                <w:w w:val="95"/>
                <w:sz w:val="24"/>
                <w:szCs w:val="24"/>
              </w:rPr>
              <w:t>1.00</w:t>
            </w:r>
          </w:p>
        </w:tc>
        <w:tc>
          <w:tcPr>
            <w:tcW w:w="1039" w:type="dxa"/>
            <w:tcBorders>
              <w:top w:val="nil"/>
              <w:left w:val="single" w:sz="8" w:space="0" w:color="000000"/>
              <w:bottom w:val="nil"/>
              <w:right w:val="single" w:sz="8" w:space="0" w:color="000000"/>
            </w:tcBorders>
          </w:tcPr>
          <w:p w:rsidR="00995C02" w:rsidRPr="00DD14F9" w:rsidRDefault="00995C02" w:rsidP="00F51964">
            <w:pPr>
              <w:pStyle w:val="TableParagraph"/>
              <w:spacing w:before="53" w:line="240" w:lineRule="auto"/>
              <w:ind w:right="37"/>
              <w:rPr>
                <w:sz w:val="24"/>
                <w:szCs w:val="24"/>
              </w:rPr>
            </w:pPr>
            <w:r w:rsidRPr="00DD14F9">
              <w:rPr>
                <w:w w:val="95"/>
                <w:sz w:val="24"/>
                <w:szCs w:val="24"/>
              </w:rPr>
              <w:t>.0357</w:t>
            </w:r>
          </w:p>
        </w:tc>
        <w:tc>
          <w:tcPr>
            <w:tcW w:w="1463" w:type="dxa"/>
            <w:tcBorders>
              <w:top w:val="nil"/>
              <w:left w:val="single" w:sz="8" w:space="0" w:color="000000"/>
              <w:bottom w:val="nil"/>
            </w:tcBorders>
          </w:tcPr>
          <w:p w:rsidR="00995C02" w:rsidRPr="00DD14F9" w:rsidRDefault="00995C02" w:rsidP="00F51964">
            <w:pPr>
              <w:pStyle w:val="TableParagraph"/>
              <w:spacing w:before="53" w:line="240" w:lineRule="auto"/>
              <w:ind w:right="34"/>
              <w:rPr>
                <w:sz w:val="24"/>
                <w:szCs w:val="24"/>
              </w:rPr>
            </w:pPr>
            <w:r w:rsidRPr="00DD14F9">
              <w:rPr>
                <w:sz w:val="24"/>
                <w:szCs w:val="24"/>
              </w:rPr>
              <w:t>.18669</w:t>
            </w:r>
          </w:p>
        </w:tc>
      </w:tr>
      <w:tr w:rsidR="00995C02" w:rsidRPr="00DD14F9" w:rsidTr="00995C02">
        <w:trPr>
          <w:trHeight w:val="333"/>
        </w:trPr>
        <w:tc>
          <w:tcPr>
            <w:tcW w:w="1874" w:type="dxa"/>
            <w:tcBorders>
              <w:top w:val="nil"/>
              <w:bottom w:val="nil"/>
            </w:tcBorders>
          </w:tcPr>
          <w:p w:rsidR="00995C02" w:rsidRPr="00DD14F9" w:rsidRDefault="00995C02" w:rsidP="00F51964">
            <w:pPr>
              <w:pStyle w:val="TableParagraph"/>
              <w:spacing w:before="54" w:line="240" w:lineRule="auto"/>
              <w:rPr>
                <w:sz w:val="24"/>
                <w:szCs w:val="24"/>
              </w:rPr>
            </w:pPr>
            <w:r w:rsidRPr="00DD14F9">
              <w:rPr>
                <w:sz w:val="24"/>
                <w:szCs w:val="24"/>
              </w:rPr>
              <w:t>Ketepatan Waktu</w:t>
            </w:r>
          </w:p>
        </w:tc>
        <w:tc>
          <w:tcPr>
            <w:tcW w:w="1039" w:type="dxa"/>
            <w:tcBorders>
              <w:top w:val="nil"/>
              <w:bottom w:val="nil"/>
              <w:right w:val="single" w:sz="8" w:space="0" w:color="000000"/>
            </w:tcBorders>
          </w:tcPr>
          <w:p w:rsidR="00995C02" w:rsidRPr="00DD14F9" w:rsidRDefault="00995C02" w:rsidP="00F51964">
            <w:pPr>
              <w:pStyle w:val="TableParagraph"/>
              <w:spacing w:before="54" w:line="240" w:lineRule="auto"/>
              <w:ind w:right="37"/>
              <w:rPr>
                <w:sz w:val="24"/>
                <w:szCs w:val="24"/>
              </w:rPr>
            </w:pPr>
            <w:r w:rsidRPr="00DD14F9">
              <w:rPr>
                <w:w w:val="95"/>
                <w:sz w:val="24"/>
                <w:szCs w:val="24"/>
              </w:rPr>
              <w:t>84</w:t>
            </w:r>
          </w:p>
        </w:tc>
        <w:tc>
          <w:tcPr>
            <w:tcW w:w="1083" w:type="dxa"/>
            <w:tcBorders>
              <w:top w:val="nil"/>
              <w:left w:val="single" w:sz="8" w:space="0" w:color="000000"/>
              <w:bottom w:val="nil"/>
              <w:right w:val="single" w:sz="8" w:space="0" w:color="000000"/>
            </w:tcBorders>
          </w:tcPr>
          <w:p w:rsidR="00995C02" w:rsidRPr="00DD14F9" w:rsidRDefault="00995C02" w:rsidP="00F51964">
            <w:pPr>
              <w:pStyle w:val="TableParagraph"/>
              <w:spacing w:before="54" w:line="240" w:lineRule="auto"/>
              <w:ind w:right="35"/>
              <w:rPr>
                <w:sz w:val="24"/>
                <w:szCs w:val="24"/>
              </w:rPr>
            </w:pPr>
            <w:r w:rsidRPr="00DD14F9">
              <w:rPr>
                <w:w w:val="95"/>
                <w:sz w:val="24"/>
                <w:szCs w:val="24"/>
              </w:rPr>
              <w:t>.00</w:t>
            </w:r>
          </w:p>
        </w:tc>
        <w:tc>
          <w:tcPr>
            <w:tcW w:w="1116" w:type="dxa"/>
            <w:tcBorders>
              <w:top w:val="nil"/>
              <w:left w:val="single" w:sz="8" w:space="0" w:color="000000"/>
              <w:bottom w:val="nil"/>
              <w:right w:val="single" w:sz="8" w:space="0" w:color="000000"/>
            </w:tcBorders>
          </w:tcPr>
          <w:p w:rsidR="00995C02" w:rsidRPr="00DD14F9" w:rsidRDefault="00995C02" w:rsidP="00F51964">
            <w:pPr>
              <w:pStyle w:val="TableParagraph"/>
              <w:spacing w:before="54" w:line="240" w:lineRule="auto"/>
              <w:ind w:right="35"/>
              <w:rPr>
                <w:sz w:val="24"/>
                <w:szCs w:val="24"/>
              </w:rPr>
            </w:pPr>
            <w:r w:rsidRPr="00DD14F9">
              <w:rPr>
                <w:w w:val="95"/>
                <w:sz w:val="24"/>
                <w:szCs w:val="24"/>
              </w:rPr>
              <w:t>1.00</w:t>
            </w:r>
          </w:p>
        </w:tc>
        <w:tc>
          <w:tcPr>
            <w:tcW w:w="1039" w:type="dxa"/>
            <w:tcBorders>
              <w:top w:val="nil"/>
              <w:left w:val="single" w:sz="8" w:space="0" w:color="000000"/>
              <w:bottom w:val="nil"/>
              <w:right w:val="single" w:sz="8" w:space="0" w:color="000000"/>
            </w:tcBorders>
          </w:tcPr>
          <w:p w:rsidR="00995C02" w:rsidRPr="00DD14F9" w:rsidRDefault="00995C02" w:rsidP="00F51964">
            <w:pPr>
              <w:pStyle w:val="TableParagraph"/>
              <w:spacing w:before="54" w:line="240" w:lineRule="auto"/>
              <w:ind w:right="37"/>
              <w:rPr>
                <w:sz w:val="24"/>
                <w:szCs w:val="24"/>
              </w:rPr>
            </w:pPr>
            <w:r w:rsidRPr="00DD14F9">
              <w:rPr>
                <w:w w:val="95"/>
                <w:sz w:val="24"/>
                <w:szCs w:val="24"/>
              </w:rPr>
              <w:t>.8452</w:t>
            </w:r>
          </w:p>
        </w:tc>
        <w:tc>
          <w:tcPr>
            <w:tcW w:w="1463" w:type="dxa"/>
            <w:tcBorders>
              <w:top w:val="nil"/>
              <w:left w:val="single" w:sz="8" w:space="0" w:color="000000"/>
              <w:bottom w:val="nil"/>
            </w:tcBorders>
          </w:tcPr>
          <w:p w:rsidR="00995C02" w:rsidRPr="00DD14F9" w:rsidRDefault="00995C02" w:rsidP="00F51964">
            <w:pPr>
              <w:pStyle w:val="TableParagraph"/>
              <w:spacing w:before="54" w:line="240" w:lineRule="auto"/>
              <w:ind w:right="34"/>
              <w:rPr>
                <w:sz w:val="24"/>
                <w:szCs w:val="24"/>
              </w:rPr>
            </w:pPr>
            <w:r w:rsidRPr="00DD14F9">
              <w:rPr>
                <w:sz w:val="24"/>
                <w:szCs w:val="24"/>
              </w:rPr>
              <w:t>.36385</w:t>
            </w:r>
          </w:p>
        </w:tc>
      </w:tr>
      <w:tr w:rsidR="00995C02" w:rsidRPr="00DD14F9" w:rsidTr="00995C02">
        <w:trPr>
          <w:trHeight w:val="269"/>
        </w:trPr>
        <w:tc>
          <w:tcPr>
            <w:tcW w:w="1874" w:type="dxa"/>
            <w:tcBorders>
              <w:top w:val="nil"/>
            </w:tcBorders>
          </w:tcPr>
          <w:p w:rsidR="00995C02" w:rsidRPr="00DD14F9" w:rsidRDefault="00995C02" w:rsidP="00F51964">
            <w:pPr>
              <w:pStyle w:val="TableParagraph"/>
              <w:spacing w:before="53" w:line="240" w:lineRule="auto"/>
              <w:rPr>
                <w:sz w:val="24"/>
                <w:szCs w:val="24"/>
              </w:rPr>
            </w:pPr>
            <w:r w:rsidRPr="00DD14F9">
              <w:rPr>
                <w:sz w:val="24"/>
                <w:szCs w:val="24"/>
              </w:rPr>
              <w:t>Valid N (listwise)</w:t>
            </w:r>
          </w:p>
        </w:tc>
        <w:tc>
          <w:tcPr>
            <w:tcW w:w="1039" w:type="dxa"/>
            <w:tcBorders>
              <w:top w:val="nil"/>
              <w:right w:val="single" w:sz="8" w:space="0" w:color="000000"/>
            </w:tcBorders>
          </w:tcPr>
          <w:p w:rsidR="00995C02" w:rsidRPr="00DD14F9" w:rsidRDefault="00995C02" w:rsidP="00F51964">
            <w:pPr>
              <w:pStyle w:val="TableParagraph"/>
              <w:spacing w:before="53" w:line="240" w:lineRule="auto"/>
              <w:ind w:right="37"/>
              <w:rPr>
                <w:sz w:val="24"/>
                <w:szCs w:val="24"/>
              </w:rPr>
            </w:pPr>
            <w:r w:rsidRPr="00DD14F9">
              <w:rPr>
                <w:w w:val="95"/>
                <w:sz w:val="24"/>
                <w:szCs w:val="24"/>
              </w:rPr>
              <w:t>84</w:t>
            </w:r>
          </w:p>
        </w:tc>
        <w:tc>
          <w:tcPr>
            <w:tcW w:w="1083" w:type="dxa"/>
            <w:tcBorders>
              <w:top w:val="nil"/>
              <w:left w:val="single" w:sz="8" w:space="0" w:color="000000"/>
              <w:right w:val="single" w:sz="8" w:space="0" w:color="000000"/>
            </w:tcBorders>
          </w:tcPr>
          <w:p w:rsidR="00995C02" w:rsidRPr="00DD14F9" w:rsidRDefault="00995C02" w:rsidP="00F51964">
            <w:pPr>
              <w:pStyle w:val="TableParagraph"/>
              <w:spacing w:line="240" w:lineRule="auto"/>
              <w:rPr>
                <w:sz w:val="24"/>
                <w:szCs w:val="24"/>
              </w:rPr>
            </w:pPr>
          </w:p>
        </w:tc>
        <w:tc>
          <w:tcPr>
            <w:tcW w:w="1116" w:type="dxa"/>
            <w:tcBorders>
              <w:top w:val="nil"/>
              <w:left w:val="single" w:sz="8" w:space="0" w:color="000000"/>
              <w:right w:val="single" w:sz="8" w:space="0" w:color="000000"/>
            </w:tcBorders>
          </w:tcPr>
          <w:p w:rsidR="00995C02" w:rsidRPr="00DD14F9" w:rsidRDefault="00995C02" w:rsidP="00F51964">
            <w:pPr>
              <w:pStyle w:val="TableParagraph"/>
              <w:spacing w:line="240" w:lineRule="auto"/>
              <w:rPr>
                <w:sz w:val="24"/>
                <w:szCs w:val="24"/>
              </w:rPr>
            </w:pPr>
          </w:p>
        </w:tc>
        <w:tc>
          <w:tcPr>
            <w:tcW w:w="1039" w:type="dxa"/>
            <w:tcBorders>
              <w:top w:val="nil"/>
              <w:left w:val="single" w:sz="8" w:space="0" w:color="000000"/>
              <w:right w:val="single" w:sz="8" w:space="0" w:color="000000"/>
            </w:tcBorders>
          </w:tcPr>
          <w:p w:rsidR="00995C02" w:rsidRPr="00DD14F9" w:rsidRDefault="00995C02" w:rsidP="00F51964">
            <w:pPr>
              <w:pStyle w:val="TableParagraph"/>
              <w:spacing w:line="240" w:lineRule="auto"/>
              <w:rPr>
                <w:sz w:val="24"/>
                <w:szCs w:val="24"/>
              </w:rPr>
            </w:pPr>
          </w:p>
        </w:tc>
        <w:tc>
          <w:tcPr>
            <w:tcW w:w="1463" w:type="dxa"/>
            <w:tcBorders>
              <w:top w:val="nil"/>
              <w:left w:val="single" w:sz="8" w:space="0" w:color="000000"/>
            </w:tcBorders>
          </w:tcPr>
          <w:p w:rsidR="00995C02" w:rsidRPr="00DD14F9" w:rsidRDefault="00995C02" w:rsidP="00F51964">
            <w:pPr>
              <w:pStyle w:val="TableParagraph"/>
              <w:spacing w:line="240" w:lineRule="auto"/>
              <w:rPr>
                <w:sz w:val="24"/>
                <w:szCs w:val="24"/>
              </w:rPr>
            </w:pPr>
          </w:p>
        </w:tc>
      </w:tr>
    </w:tbl>
    <w:p w:rsidR="00DB6277" w:rsidRDefault="00DB6277" w:rsidP="00F51964">
      <w:pPr>
        <w:pStyle w:val="BodyText"/>
        <w:spacing w:before="8"/>
        <w:rPr>
          <w:b/>
          <w:sz w:val="23"/>
        </w:rPr>
      </w:pPr>
    </w:p>
    <w:p w:rsidR="00DB6277" w:rsidRDefault="005C1BB3" w:rsidP="00F51964">
      <w:pPr>
        <w:jc w:val="both"/>
        <w:rPr>
          <w:b/>
          <w:sz w:val="24"/>
        </w:rPr>
      </w:pPr>
      <w:r>
        <w:rPr>
          <w:b/>
          <w:sz w:val="24"/>
        </w:rPr>
        <w:t>Uji Asumsi Klasik</w:t>
      </w:r>
    </w:p>
    <w:p w:rsidR="00DB6277" w:rsidRDefault="005C1BB3" w:rsidP="00F51964">
      <w:pPr>
        <w:pStyle w:val="ListParagraph"/>
        <w:numPr>
          <w:ilvl w:val="0"/>
          <w:numId w:val="4"/>
        </w:numPr>
        <w:tabs>
          <w:tab w:val="left" w:pos="1269"/>
        </w:tabs>
        <w:ind w:left="567" w:hanging="361"/>
        <w:rPr>
          <w:b/>
          <w:sz w:val="24"/>
        </w:rPr>
      </w:pPr>
      <w:r>
        <w:rPr>
          <w:b/>
          <w:sz w:val="24"/>
        </w:rPr>
        <w:t>Uji</w:t>
      </w:r>
      <w:r>
        <w:rPr>
          <w:b/>
          <w:spacing w:val="-1"/>
          <w:sz w:val="24"/>
        </w:rPr>
        <w:t xml:space="preserve"> </w:t>
      </w:r>
      <w:r>
        <w:rPr>
          <w:b/>
          <w:sz w:val="24"/>
        </w:rPr>
        <w:t>Normalitas</w:t>
      </w:r>
    </w:p>
    <w:p w:rsidR="00DB6277" w:rsidRPr="00F51964" w:rsidRDefault="005C1BB3" w:rsidP="00F51964">
      <w:pPr>
        <w:pStyle w:val="BodyText"/>
        <w:ind w:left="567" w:right="123" w:firstLine="720"/>
        <w:jc w:val="both"/>
        <w:rPr>
          <w:lang w:val="en-US"/>
        </w:rPr>
      </w:pPr>
      <w:r>
        <w:t xml:space="preserve">Tujuan dari uji normalitas ialah guna mengetahui apakah data yang digunakan dalam analisis regresi berdistribusi normal. Uji normalitas dilakukan dengan menggunakan uji </w:t>
      </w:r>
      <w:r>
        <w:rPr>
          <w:i/>
        </w:rPr>
        <w:t xml:space="preserve">Kolmogorov-Smirnof </w:t>
      </w:r>
      <w:r>
        <w:t xml:space="preserve">(K-S). Adapun kriteria dalam pengujian </w:t>
      </w:r>
      <w:r>
        <w:rPr>
          <w:i/>
        </w:rPr>
        <w:t xml:space="preserve">Kolmogorov-Smirnof </w:t>
      </w:r>
      <w:r>
        <w:t>(K-S) adalah jika nilai signifikansinya ≥ 0,05 berarti data berdistribusi normal. Beri</w:t>
      </w:r>
      <w:r w:rsidR="00F51964">
        <w:t>kut adalah hasil uji</w:t>
      </w:r>
      <w:r w:rsidR="00F51964">
        <w:rPr>
          <w:lang w:val="en-US"/>
        </w:rPr>
        <w:t xml:space="preserve"> </w:t>
      </w:r>
      <w:proofErr w:type="spellStart"/>
      <w:r w:rsidR="00F51964">
        <w:rPr>
          <w:lang w:val="en-US"/>
        </w:rPr>
        <w:t>normalitas</w:t>
      </w:r>
      <w:proofErr w:type="spellEnd"/>
      <w:r w:rsidR="00F51964">
        <w:rPr>
          <w:lang w:val="en-US"/>
        </w:rPr>
        <w:t>.</w:t>
      </w:r>
    </w:p>
    <w:p w:rsidR="00F51964" w:rsidRDefault="00F51964" w:rsidP="00F51964">
      <w:pPr>
        <w:pStyle w:val="BodyText"/>
        <w:ind w:left="567" w:right="123" w:firstLine="720"/>
        <w:jc w:val="both"/>
      </w:pPr>
    </w:p>
    <w:p w:rsidR="00F51964" w:rsidRDefault="00F51964" w:rsidP="00F51964">
      <w:pPr>
        <w:pStyle w:val="Heading1"/>
        <w:spacing w:before="90"/>
        <w:ind w:left="1276" w:right="900" w:firstLine="585"/>
        <w:jc w:val="center"/>
      </w:pPr>
      <w:r>
        <w:rPr>
          <w:lang w:val="en-US"/>
        </w:rPr>
        <w:t xml:space="preserve"> </w:t>
      </w:r>
      <w:r>
        <w:t>Tabel 1.2 Hasil Uji</w:t>
      </w:r>
      <w:r>
        <w:rPr>
          <w:spacing w:val="10"/>
        </w:rPr>
        <w:t xml:space="preserve"> </w:t>
      </w:r>
      <w:r>
        <w:rPr>
          <w:spacing w:val="-3"/>
        </w:rPr>
        <w:t>Normalitas</w:t>
      </w:r>
    </w:p>
    <w:p w:rsidR="00F51964" w:rsidRDefault="00F51964" w:rsidP="00F51964">
      <w:pPr>
        <w:spacing w:after="4"/>
        <w:ind w:left="1418"/>
        <w:jc w:val="center"/>
        <w:rPr>
          <w:b/>
          <w:sz w:val="24"/>
        </w:rPr>
      </w:pPr>
      <w:r>
        <w:rPr>
          <w:b/>
          <w:color w:val="000104"/>
          <w:sz w:val="24"/>
        </w:rPr>
        <w:t>One-Sample Kolmogorov-Smirnov Test</w:t>
      </w:r>
    </w:p>
    <w:tbl>
      <w:tblPr>
        <w:tblW w:w="6576" w:type="dxa"/>
        <w:tblInd w:w="933" w:type="dxa"/>
        <w:tblLayout w:type="fixed"/>
        <w:tblCellMar>
          <w:left w:w="0" w:type="dxa"/>
          <w:right w:w="0" w:type="dxa"/>
        </w:tblCellMar>
        <w:tblLook w:val="01E0" w:firstRow="1" w:lastRow="1" w:firstColumn="1" w:lastColumn="1" w:noHBand="0" w:noVBand="0"/>
      </w:tblPr>
      <w:tblGrid>
        <w:gridCol w:w="2864"/>
        <w:gridCol w:w="1892"/>
        <w:gridCol w:w="1820"/>
      </w:tblGrid>
      <w:tr w:rsidR="00F51964" w:rsidRPr="00DD14F9" w:rsidTr="003149F3">
        <w:trPr>
          <w:trHeight w:val="714"/>
        </w:trPr>
        <w:tc>
          <w:tcPr>
            <w:tcW w:w="4756" w:type="dxa"/>
            <w:gridSpan w:val="2"/>
            <w:tcBorders>
              <w:top w:val="single" w:sz="18" w:space="0" w:color="000000"/>
              <w:left w:val="single" w:sz="18" w:space="0" w:color="000000"/>
              <w:bottom w:val="single" w:sz="18" w:space="0" w:color="000000"/>
              <w:right w:val="single" w:sz="18" w:space="0" w:color="000000"/>
            </w:tcBorders>
          </w:tcPr>
          <w:p w:rsidR="00F51964" w:rsidRPr="00DD14F9" w:rsidRDefault="00F51964" w:rsidP="003149F3">
            <w:pPr>
              <w:pStyle w:val="TableParagraph"/>
              <w:spacing w:line="240" w:lineRule="auto"/>
              <w:rPr>
                <w:sz w:val="24"/>
                <w:szCs w:val="24"/>
              </w:rPr>
            </w:pPr>
          </w:p>
        </w:tc>
        <w:tc>
          <w:tcPr>
            <w:tcW w:w="1820" w:type="dxa"/>
            <w:tcBorders>
              <w:top w:val="single" w:sz="18" w:space="0" w:color="000000"/>
              <w:left w:val="single" w:sz="18" w:space="0" w:color="000000"/>
              <w:bottom w:val="single" w:sz="18" w:space="0" w:color="000000"/>
              <w:right w:val="single" w:sz="18" w:space="0" w:color="000000"/>
            </w:tcBorders>
          </w:tcPr>
          <w:p w:rsidR="00F51964" w:rsidRPr="00DD14F9" w:rsidRDefault="00F51964" w:rsidP="003149F3">
            <w:pPr>
              <w:pStyle w:val="TableParagraph"/>
              <w:spacing w:before="24" w:line="240" w:lineRule="auto"/>
              <w:ind w:right="45" w:hanging="281"/>
              <w:rPr>
                <w:sz w:val="24"/>
                <w:szCs w:val="24"/>
              </w:rPr>
            </w:pPr>
            <w:r w:rsidRPr="00DD14F9">
              <w:rPr>
                <w:sz w:val="24"/>
                <w:szCs w:val="24"/>
              </w:rPr>
              <w:t>Unstandardized Residual</w:t>
            </w:r>
          </w:p>
        </w:tc>
      </w:tr>
      <w:tr w:rsidR="00F51964" w:rsidRPr="00DD14F9" w:rsidTr="003149F3">
        <w:trPr>
          <w:trHeight w:val="390"/>
        </w:trPr>
        <w:tc>
          <w:tcPr>
            <w:tcW w:w="2864" w:type="dxa"/>
            <w:tcBorders>
              <w:top w:val="single" w:sz="18" w:space="0" w:color="000000"/>
              <w:left w:val="single" w:sz="18" w:space="0" w:color="000000"/>
            </w:tcBorders>
          </w:tcPr>
          <w:p w:rsidR="00F51964" w:rsidRPr="00DD14F9" w:rsidRDefault="00F51964" w:rsidP="003149F3">
            <w:pPr>
              <w:pStyle w:val="TableParagraph"/>
              <w:spacing w:before="81" w:line="240" w:lineRule="auto"/>
              <w:rPr>
                <w:sz w:val="24"/>
                <w:szCs w:val="24"/>
              </w:rPr>
            </w:pPr>
            <w:r w:rsidRPr="00DD14F9">
              <w:rPr>
                <w:w w:val="99"/>
                <w:sz w:val="24"/>
                <w:szCs w:val="24"/>
              </w:rPr>
              <w:t>N</w:t>
            </w:r>
          </w:p>
        </w:tc>
        <w:tc>
          <w:tcPr>
            <w:tcW w:w="1892" w:type="dxa"/>
            <w:tcBorders>
              <w:top w:val="single" w:sz="18" w:space="0" w:color="000000"/>
              <w:right w:val="single" w:sz="18" w:space="0" w:color="000000"/>
            </w:tcBorders>
          </w:tcPr>
          <w:p w:rsidR="00F51964" w:rsidRPr="00DD14F9" w:rsidRDefault="00F51964" w:rsidP="003149F3">
            <w:pPr>
              <w:pStyle w:val="TableParagraph"/>
              <w:spacing w:line="240" w:lineRule="auto"/>
              <w:rPr>
                <w:sz w:val="24"/>
                <w:szCs w:val="24"/>
              </w:rPr>
            </w:pPr>
          </w:p>
        </w:tc>
        <w:tc>
          <w:tcPr>
            <w:tcW w:w="1820" w:type="dxa"/>
            <w:tcBorders>
              <w:top w:val="single" w:sz="18" w:space="0" w:color="000000"/>
              <w:left w:val="single" w:sz="18" w:space="0" w:color="000000"/>
              <w:right w:val="single" w:sz="18" w:space="0" w:color="000000"/>
            </w:tcBorders>
          </w:tcPr>
          <w:p w:rsidR="00F51964" w:rsidRPr="00DD14F9" w:rsidRDefault="00F51964" w:rsidP="003149F3">
            <w:pPr>
              <w:pStyle w:val="TableParagraph"/>
              <w:spacing w:before="81" w:line="240" w:lineRule="auto"/>
              <w:ind w:right="34"/>
              <w:rPr>
                <w:sz w:val="24"/>
                <w:szCs w:val="24"/>
              </w:rPr>
            </w:pPr>
            <w:r w:rsidRPr="00DD14F9">
              <w:rPr>
                <w:w w:val="95"/>
                <w:sz w:val="24"/>
                <w:szCs w:val="24"/>
              </w:rPr>
              <w:t>84</w:t>
            </w:r>
          </w:p>
        </w:tc>
      </w:tr>
      <w:tr w:rsidR="00F51964" w:rsidRPr="00DD14F9" w:rsidTr="003149F3">
        <w:trPr>
          <w:trHeight w:val="425"/>
        </w:trPr>
        <w:tc>
          <w:tcPr>
            <w:tcW w:w="2864" w:type="dxa"/>
            <w:tcBorders>
              <w:left w:val="single" w:sz="18" w:space="0" w:color="000000"/>
            </w:tcBorders>
          </w:tcPr>
          <w:p w:rsidR="00F51964" w:rsidRPr="00DD14F9" w:rsidRDefault="00F51964" w:rsidP="003149F3">
            <w:pPr>
              <w:pStyle w:val="TableParagraph"/>
              <w:spacing w:before="214" w:line="240" w:lineRule="auto"/>
              <w:rPr>
                <w:sz w:val="24"/>
                <w:szCs w:val="24"/>
              </w:rPr>
            </w:pPr>
            <w:r w:rsidRPr="00DD14F9">
              <w:rPr>
                <w:sz w:val="24"/>
                <w:szCs w:val="24"/>
              </w:rPr>
              <w:t>Normal Parameters</w:t>
            </w:r>
            <w:r w:rsidRPr="00DD14F9">
              <w:rPr>
                <w:sz w:val="24"/>
                <w:szCs w:val="24"/>
                <w:vertAlign w:val="superscript"/>
              </w:rPr>
              <w:t>a,b</w:t>
            </w:r>
          </w:p>
        </w:tc>
        <w:tc>
          <w:tcPr>
            <w:tcW w:w="1892" w:type="dxa"/>
            <w:tcBorders>
              <w:right w:val="single" w:sz="18" w:space="0" w:color="000000"/>
            </w:tcBorders>
          </w:tcPr>
          <w:p w:rsidR="00F51964" w:rsidRPr="00DD14F9" w:rsidRDefault="00F51964" w:rsidP="003149F3">
            <w:pPr>
              <w:pStyle w:val="TableParagraph"/>
              <w:spacing w:before="53" w:line="240" w:lineRule="auto"/>
              <w:rPr>
                <w:sz w:val="24"/>
                <w:szCs w:val="24"/>
              </w:rPr>
            </w:pPr>
            <w:r w:rsidRPr="00DD14F9">
              <w:rPr>
                <w:sz w:val="24"/>
                <w:szCs w:val="24"/>
              </w:rPr>
              <w:t>Mean</w:t>
            </w:r>
          </w:p>
        </w:tc>
        <w:tc>
          <w:tcPr>
            <w:tcW w:w="1820" w:type="dxa"/>
            <w:tcBorders>
              <w:left w:val="single" w:sz="18" w:space="0" w:color="000000"/>
              <w:right w:val="single" w:sz="18" w:space="0" w:color="000000"/>
            </w:tcBorders>
          </w:tcPr>
          <w:p w:rsidR="00F51964" w:rsidRPr="00DD14F9" w:rsidRDefault="00F51964" w:rsidP="003149F3">
            <w:pPr>
              <w:pStyle w:val="TableParagraph"/>
              <w:spacing w:before="53" w:line="240" w:lineRule="auto"/>
              <w:ind w:right="36"/>
              <w:rPr>
                <w:sz w:val="24"/>
                <w:szCs w:val="24"/>
              </w:rPr>
            </w:pPr>
            <w:r w:rsidRPr="00DD14F9">
              <w:rPr>
                <w:sz w:val="24"/>
                <w:szCs w:val="24"/>
              </w:rPr>
              <w:t>.0758221</w:t>
            </w:r>
          </w:p>
        </w:tc>
      </w:tr>
      <w:tr w:rsidR="00F51964" w:rsidRPr="00DD14F9" w:rsidTr="003149F3">
        <w:trPr>
          <w:trHeight w:val="286"/>
        </w:trPr>
        <w:tc>
          <w:tcPr>
            <w:tcW w:w="2864" w:type="dxa"/>
            <w:tcBorders>
              <w:left w:val="single" w:sz="18" w:space="0" w:color="000000"/>
            </w:tcBorders>
          </w:tcPr>
          <w:p w:rsidR="00F51964" w:rsidRPr="00DD14F9" w:rsidRDefault="00F51964" w:rsidP="003149F3">
            <w:pPr>
              <w:pStyle w:val="TableParagraph"/>
              <w:spacing w:line="240" w:lineRule="auto"/>
              <w:rPr>
                <w:sz w:val="24"/>
                <w:szCs w:val="24"/>
              </w:rPr>
            </w:pPr>
          </w:p>
        </w:tc>
        <w:tc>
          <w:tcPr>
            <w:tcW w:w="1892" w:type="dxa"/>
            <w:tcBorders>
              <w:right w:val="single" w:sz="18" w:space="0" w:color="000000"/>
            </w:tcBorders>
          </w:tcPr>
          <w:p w:rsidR="00F51964" w:rsidRPr="00DD14F9" w:rsidRDefault="00F51964" w:rsidP="003149F3">
            <w:pPr>
              <w:pStyle w:val="TableParagraph"/>
              <w:spacing w:line="240" w:lineRule="auto"/>
              <w:rPr>
                <w:sz w:val="24"/>
                <w:szCs w:val="24"/>
              </w:rPr>
            </w:pPr>
            <w:r w:rsidRPr="00DD14F9">
              <w:rPr>
                <w:sz w:val="24"/>
                <w:szCs w:val="24"/>
              </w:rPr>
              <w:t>Std. Deviation</w:t>
            </w:r>
          </w:p>
        </w:tc>
        <w:tc>
          <w:tcPr>
            <w:tcW w:w="1820" w:type="dxa"/>
            <w:tcBorders>
              <w:left w:val="single" w:sz="18" w:space="0" w:color="000000"/>
              <w:right w:val="single" w:sz="18" w:space="0" w:color="000000"/>
            </w:tcBorders>
          </w:tcPr>
          <w:p w:rsidR="00F51964" w:rsidRPr="00DD14F9" w:rsidRDefault="00F51964" w:rsidP="003149F3">
            <w:pPr>
              <w:pStyle w:val="TableParagraph"/>
              <w:spacing w:line="240" w:lineRule="auto"/>
              <w:ind w:right="36"/>
              <w:rPr>
                <w:sz w:val="24"/>
                <w:szCs w:val="24"/>
              </w:rPr>
            </w:pPr>
            <w:r w:rsidRPr="00DD14F9">
              <w:rPr>
                <w:sz w:val="24"/>
                <w:szCs w:val="24"/>
              </w:rPr>
              <w:t>.17955429</w:t>
            </w:r>
          </w:p>
        </w:tc>
      </w:tr>
      <w:tr w:rsidR="00F51964" w:rsidRPr="00DD14F9" w:rsidTr="003149F3">
        <w:trPr>
          <w:trHeight w:val="358"/>
        </w:trPr>
        <w:tc>
          <w:tcPr>
            <w:tcW w:w="2864" w:type="dxa"/>
            <w:tcBorders>
              <w:left w:val="single" w:sz="18" w:space="0" w:color="000000"/>
            </w:tcBorders>
          </w:tcPr>
          <w:p w:rsidR="00F51964" w:rsidRPr="00DD14F9" w:rsidRDefault="00F51964" w:rsidP="003149F3">
            <w:pPr>
              <w:pStyle w:val="TableParagraph"/>
              <w:spacing w:line="240" w:lineRule="auto"/>
              <w:rPr>
                <w:sz w:val="24"/>
                <w:szCs w:val="24"/>
              </w:rPr>
            </w:pPr>
          </w:p>
        </w:tc>
        <w:tc>
          <w:tcPr>
            <w:tcW w:w="1892" w:type="dxa"/>
            <w:tcBorders>
              <w:right w:val="single" w:sz="18" w:space="0" w:color="000000"/>
            </w:tcBorders>
          </w:tcPr>
          <w:p w:rsidR="00F51964" w:rsidRPr="00DD14F9" w:rsidRDefault="00F51964" w:rsidP="003149F3">
            <w:pPr>
              <w:pStyle w:val="TableParagraph"/>
              <w:spacing w:before="53" w:line="240" w:lineRule="auto"/>
              <w:rPr>
                <w:sz w:val="24"/>
                <w:szCs w:val="24"/>
              </w:rPr>
            </w:pPr>
            <w:r w:rsidRPr="00DD14F9">
              <w:rPr>
                <w:sz w:val="24"/>
                <w:szCs w:val="24"/>
              </w:rPr>
              <w:t>Absolute</w:t>
            </w:r>
          </w:p>
        </w:tc>
        <w:tc>
          <w:tcPr>
            <w:tcW w:w="1820" w:type="dxa"/>
            <w:tcBorders>
              <w:left w:val="single" w:sz="18" w:space="0" w:color="000000"/>
              <w:right w:val="single" w:sz="18" w:space="0" w:color="000000"/>
            </w:tcBorders>
          </w:tcPr>
          <w:p w:rsidR="00F51964" w:rsidRPr="00DD14F9" w:rsidRDefault="00F51964" w:rsidP="003149F3">
            <w:pPr>
              <w:pStyle w:val="TableParagraph"/>
              <w:spacing w:before="53" w:line="240" w:lineRule="auto"/>
              <w:ind w:right="35"/>
              <w:rPr>
                <w:sz w:val="24"/>
                <w:szCs w:val="24"/>
              </w:rPr>
            </w:pPr>
            <w:r w:rsidRPr="00DD14F9">
              <w:rPr>
                <w:w w:val="95"/>
                <w:sz w:val="24"/>
                <w:szCs w:val="24"/>
              </w:rPr>
              <w:t>.121</w:t>
            </w:r>
          </w:p>
        </w:tc>
      </w:tr>
      <w:tr w:rsidR="00F51964" w:rsidRPr="00DD14F9" w:rsidTr="003149F3">
        <w:trPr>
          <w:trHeight w:val="359"/>
        </w:trPr>
        <w:tc>
          <w:tcPr>
            <w:tcW w:w="2864" w:type="dxa"/>
            <w:tcBorders>
              <w:left w:val="single" w:sz="18" w:space="0" w:color="000000"/>
            </w:tcBorders>
          </w:tcPr>
          <w:p w:rsidR="00F51964" w:rsidRPr="00DD14F9" w:rsidRDefault="00F51964" w:rsidP="003149F3">
            <w:pPr>
              <w:pStyle w:val="TableParagraph"/>
              <w:spacing w:before="53" w:line="240" w:lineRule="auto"/>
              <w:rPr>
                <w:sz w:val="24"/>
                <w:szCs w:val="24"/>
              </w:rPr>
            </w:pPr>
            <w:r w:rsidRPr="00DD14F9">
              <w:rPr>
                <w:sz w:val="24"/>
                <w:szCs w:val="24"/>
              </w:rPr>
              <w:t>Most Extreme Differences</w:t>
            </w:r>
          </w:p>
        </w:tc>
        <w:tc>
          <w:tcPr>
            <w:tcW w:w="1892" w:type="dxa"/>
            <w:tcBorders>
              <w:right w:val="single" w:sz="18" w:space="0" w:color="000000"/>
            </w:tcBorders>
          </w:tcPr>
          <w:p w:rsidR="00F51964" w:rsidRPr="00DD14F9" w:rsidRDefault="00F51964" w:rsidP="003149F3">
            <w:pPr>
              <w:pStyle w:val="TableParagraph"/>
              <w:spacing w:before="53" w:line="240" w:lineRule="auto"/>
              <w:rPr>
                <w:sz w:val="24"/>
                <w:szCs w:val="24"/>
              </w:rPr>
            </w:pPr>
            <w:r w:rsidRPr="00DD14F9">
              <w:rPr>
                <w:sz w:val="24"/>
                <w:szCs w:val="24"/>
              </w:rPr>
              <w:t>Positive</w:t>
            </w:r>
          </w:p>
        </w:tc>
        <w:tc>
          <w:tcPr>
            <w:tcW w:w="1820" w:type="dxa"/>
            <w:tcBorders>
              <w:left w:val="single" w:sz="18" w:space="0" w:color="000000"/>
              <w:right w:val="single" w:sz="18" w:space="0" w:color="000000"/>
            </w:tcBorders>
          </w:tcPr>
          <w:p w:rsidR="00F51964" w:rsidRPr="00DD14F9" w:rsidRDefault="00F51964" w:rsidP="003149F3">
            <w:pPr>
              <w:pStyle w:val="TableParagraph"/>
              <w:spacing w:before="53" w:line="240" w:lineRule="auto"/>
              <w:ind w:right="35"/>
              <w:rPr>
                <w:sz w:val="24"/>
                <w:szCs w:val="24"/>
              </w:rPr>
            </w:pPr>
            <w:r w:rsidRPr="00DD14F9">
              <w:rPr>
                <w:w w:val="95"/>
                <w:sz w:val="24"/>
                <w:szCs w:val="24"/>
              </w:rPr>
              <w:t>.074</w:t>
            </w:r>
          </w:p>
        </w:tc>
      </w:tr>
      <w:tr w:rsidR="00F51964" w:rsidRPr="00DD14F9" w:rsidTr="003149F3">
        <w:trPr>
          <w:trHeight w:val="359"/>
        </w:trPr>
        <w:tc>
          <w:tcPr>
            <w:tcW w:w="2864" w:type="dxa"/>
            <w:tcBorders>
              <w:left w:val="single" w:sz="18" w:space="0" w:color="000000"/>
            </w:tcBorders>
          </w:tcPr>
          <w:p w:rsidR="00F51964" w:rsidRPr="00DD14F9" w:rsidRDefault="00F51964" w:rsidP="003149F3">
            <w:pPr>
              <w:pStyle w:val="TableParagraph"/>
              <w:spacing w:line="240" w:lineRule="auto"/>
              <w:rPr>
                <w:sz w:val="24"/>
                <w:szCs w:val="24"/>
              </w:rPr>
            </w:pPr>
          </w:p>
        </w:tc>
        <w:tc>
          <w:tcPr>
            <w:tcW w:w="1892" w:type="dxa"/>
            <w:tcBorders>
              <w:right w:val="single" w:sz="18" w:space="0" w:color="000000"/>
            </w:tcBorders>
          </w:tcPr>
          <w:p w:rsidR="00F51964" w:rsidRPr="00DD14F9" w:rsidRDefault="00F51964" w:rsidP="003149F3">
            <w:pPr>
              <w:pStyle w:val="TableParagraph"/>
              <w:spacing w:before="54" w:line="240" w:lineRule="auto"/>
              <w:rPr>
                <w:sz w:val="24"/>
                <w:szCs w:val="24"/>
              </w:rPr>
            </w:pPr>
            <w:r w:rsidRPr="00DD14F9">
              <w:rPr>
                <w:sz w:val="24"/>
                <w:szCs w:val="24"/>
              </w:rPr>
              <w:t>Negative</w:t>
            </w:r>
          </w:p>
        </w:tc>
        <w:tc>
          <w:tcPr>
            <w:tcW w:w="1820" w:type="dxa"/>
            <w:tcBorders>
              <w:left w:val="single" w:sz="18" w:space="0" w:color="000000"/>
              <w:right w:val="single" w:sz="18" w:space="0" w:color="000000"/>
            </w:tcBorders>
          </w:tcPr>
          <w:p w:rsidR="00F51964" w:rsidRPr="00DD14F9" w:rsidRDefault="00F51964" w:rsidP="003149F3">
            <w:pPr>
              <w:pStyle w:val="TableParagraph"/>
              <w:spacing w:before="54" w:line="240" w:lineRule="auto"/>
              <w:ind w:right="35"/>
              <w:rPr>
                <w:sz w:val="24"/>
                <w:szCs w:val="24"/>
              </w:rPr>
            </w:pPr>
            <w:r w:rsidRPr="00DD14F9">
              <w:rPr>
                <w:w w:val="95"/>
                <w:sz w:val="24"/>
                <w:szCs w:val="24"/>
              </w:rPr>
              <w:t>-.121</w:t>
            </w:r>
          </w:p>
        </w:tc>
      </w:tr>
      <w:tr w:rsidR="00F51964" w:rsidRPr="00DD14F9" w:rsidTr="003149F3">
        <w:trPr>
          <w:trHeight w:val="358"/>
        </w:trPr>
        <w:tc>
          <w:tcPr>
            <w:tcW w:w="2864" w:type="dxa"/>
            <w:tcBorders>
              <w:left w:val="single" w:sz="18" w:space="0" w:color="000000"/>
            </w:tcBorders>
          </w:tcPr>
          <w:p w:rsidR="00F51964" w:rsidRPr="00DD14F9" w:rsidRDefault="00F51964" w:rsidP="003149F3">
            <w:pPr>
              <w:pStyle w:val="TableParagraph"/>
              <w:spacing w:before="53" w:line="240" w:lineRule="auto"/>
              <w:rPr>
                <w:sz w:val="24"/>
                <w:szCs w:val="24"/>
              </w:rPr>
            </w:pPr>
            <w:r w:rsidRPr="00DD14F9">
              <w:rPr>
                <w:sz w:val="24"/>
                <w:szCs w:val="24"/>
              </w:rPr>
              <w:t>Kolmogorov-Smirnov Z</w:t>
            </w:r>
          </w:p>
        </w:tc>
        <w:tc>
          <w:tcPr>
            <w:tcW w:w="1892" w:type="dxa"/>
            <w:tcBorders>
              <w:right w:val="single" w:sz="18" w:space="0" w:color="000000"/>
            </w:tcBorders>
          </w:tcPr>
          <w:p w:rsidR="00F51964" w:rsidRPr="00DD14F9" w:rsidRDefault="00F51964" w:rsidP="003149F3">
            <w:pPr>
              <w:pStyle w:val="TableParagraph"/>
              <w:spacing w:line="240" w:lineRule="auto"/>
              <w:rPr>
                <w:sz w:val="24"/>
                <w:szCs w:val="24"/>
              </w:rPr>
            </w:pPr>
          </w:p>
        </w:tc>
        <w:tc>
          <w:tcPr>
            <w:tcW w:w="1820" w:type="dxa"/>
            <w:tcBorders>
              <w:left w:val="single" w:sz="18" w:space="0" w:color="000000"/>
              <w:right w:val="single" w:sz="18" w:space="0" w:color="000000"/>
            </w:tcBorders>
          </w:tcPr>
          <w:p w:rsidR="00F51964" w:rsidRPr="00DD14F9" w:rsidRDefault="00F51964" w:rsidP="003149F3">
            <w:pPr>
              <w:pStyle w:val="TableParagraph"/>
              <w:spacing w:before="53" w:line="240" w:lineRule="auto"/>
              <w:ind w:right="35"/>
              <w:rPr>
                <w:sz w:val="24"/>
                <w:szCs w:val="24"/>
              </w:rPr>
            </w:pPr>
            <w:r w:rsidRPr="00DD14F9">
              <w:rPr>
                <w:w w:val="95"/>
                <w:sz w:val="24"/>
                <w:szCs w:val="24"/>
              </w:rPr>
              <w:t>1.110</w:t>
            </w:r>
          </w:p>
        </w:tc>
      </w:tr>
      <w:tr w:rsidR="00F51964" w:rsidRPr="00DD14F9" w:rsidTr="003149F3">
        <w:trPr>
          <w:trHeight w:val="449"/>
        </w:trPr>
        <w:tc>
          <w:tcPr>
            <w:tcW w:w="2864" w:type="dxa"/>
            <w:tcBorders>
              <w:left w:val="single" w:sz="18" w:space="0" w:color="000000"/>
              <w:bottom w:val="single" w:sz="18" w:space="0" w:color="000000"/>
            </w:tcBorders>
          </w:tcPr>
          <w:p w:rsidR="00F51964" w:rsidRPr="00DD14F9" w:rsidRDefault="00F51964" w:rsidP="003149F3">
            <w:pPr>
              <w:pStyle w:val="TableParagraph"/>
              <w:spacing w:before="53" w:line="240" w:lineRule="auto"/>
              <w:rPr>
                <w:sz w:val="24"/>
                <w:szCs w:val="24"/>
              </w:rPr>
            </w:pPr>
            <w:r w:rsidRPr="00DD14F9">
              <w:rPr>
                <w:sz w:val="24"/>
                <w:szCs w:val="24"/>
              </w:rPr>
              <w:t>Asymp. Sig. (2-tailed)</w:t>
            </w:r>
          </w:p>
        </w:tc>
        <w:tc>
          <w:tcPr>
            <w:tcW w:w="1892" w:type="dxa"/>
            <w:tcBorders>
              <w:bottom w:val="single" w:sz="18" w:space="0" w:color="000000"/>
              <w:right w:val="single" w:sz="18" w:space="0" w:color="000000"/>
            </w:tcBorders>
          </w:tcPr>
          <w:p w:rsidR="00F51964" w:rsidRPr="00DD14F9" w:rsidRDefault="00F51964" w:rsidP="003149F3">
            <w:pPr>
              <w:pStyle w:val="TableParagraph"/>
              <w:spacing w:line="240" w:lineRule="auto"/>
              <w:rPr>
                <w:sz w:val="24"/>
                <w:szCs w:val="24"/>
              </w:rPr>
            </w:pPr>
          </w:p>
        </w:tc>
        <w:tc>
          <w:tcPr>
            <w:tcW w:w="1820" w:type="dxa"/>
            <w:tcBorders>
              <w:left w:val="single" w:sz="18" w:space="0" w:color="000000"/>
              <w:bottom w:val="single" w:sz="18" w:space="0" w:color="000000"/>
              <w:right w:val="single" w:sz="18" w:space="0" w:color="000000"/>
            </w:tcBorders>
          </w:tcPr>
          <w:p w:rsidR="00F51964" w:rsidRPr="00DD14F9" w:rsidRDefault="00F51964" w:rsidP="003149F3">
            <w:pPr>
              <w:pStyle w:val="TableParagraph"/>
              <w:spacing w:before="53" w:line="240" w:lineRule="auto"/>
              <w:ind w:right="35"/>
              <w:rPr>
                <w:sz w:val="24"/>
                <w:szCs w:val="24"/>
              </w:rPr>
            </w:pPr>
            <w:r w:rsidRPr="00DD14F9">
              <w:rPr>
                <w:w w:val="95"/>
                <w:sz w:val="24"/>
                <w:szCs w:val="24"/>
              </w:rPr>
              <w:t>.170</w:t>
            </w:r>
          </w:p>
        </w:tc>
      </w:tr>
    </w:tbl>
    <w:p w:rsidR="00F51964" w:rsidRPr="00DD14F9" w:rsidRDefault="00F51964" w:rsidP="00F51964">
      <w:pPr>
        <w:pStyle w:val="ListParagraph"/>
        <w:numPr>
          <w:ilvl w:val="0"/>
          <w:numId w:val="5"/>
        </w:numPr>
        <w:tabs>
          <w:tab w:val="left" w:pos="1134"/>
        </w:tabs>
        <w:spacing w:before="112"/>
        <w:ind w:left="1276" w:hanging="283"/>
        <w:jc w:val="left"/>
        <w:rPr>
          <w:sz w:val="24"/>
          <w:szCs w:val="24"/>
        </w:rPr>
      </w:pPr>
      <w:r w:rsidRPr="00DD14F9">
        <w:rPr>
          <w:sz w:val="24"/>
          <w:szCs w:val="24"/>
        </w:rPr>
        <w:t>Test distribution is</w:t>
      </w:r>
      <w:r w:rsidRPr="00DD14F9">
        <w:rPr>
          <w:spacing w:val="-2"/>
          <w:sz w:val="24"/>
          <w:szCs w:val="24"/>
        </w:rPr>
        <w:t xml:space="preserve"> </w:t>
      </w:r>
      <w:r w:rsidRPr="00DD14F9">
        <w:rPr>
          <w:sz w:val="24"/>
          <w:szCs w:val="24"/>
        </w:rPr>
        <w:t>Normal.</w:t>
      </w:r>
    </w:p>
    <w:p w:rsidR="00F51964" w:rsidRPr="00DD14F9" w:rsidRDefault="00F51964" w:rsidP="00F51964">
      <w:pPr>
        <w:pStyle w:val="ListParagraph"/>
        <w:numPr>
          <w:ilvl w:val="0"/>
          <w:numId w:val="5"/>
        </w:numPr>
        <w:tabs>
          <w:tab w:val="left" w:pos="1134"/>
        </w:tabs>
        <w:spacing w:before="114"/>
        <w:ind w:left="1276" w:hanging="283"/>
        <w:jc w:val="left"/>
        <w:rPr>
          <w:sz w:val="24"/>
          <w:szCs w:val="24"/>
        </w:rPr>
      </w:pPr>
      <w:r w:rsidRPr="00DD14F9">
        <w:rPr>
          <w:sz w:val="24"/>
          <w:szCs w:val="24"/>
        </w:rPr>
        <w:t>Calculated from</w:t>
      </w:r>
      <w:r w:rsidRPr="00DD14F9">
        <w:rPr>
          <w:spacing w:val="-5"/>
          <w:sz w:val="24"/>
          <w:szCs w:val="24"/>
        </w:rPr>
        <w:t xml:space="preserve"> </w:t>
      </w:r>
      <w:r w:rsidRPr="00DD14F9">
        <w:rPr>
          <w:sz w:val="24"/>
          <w:szCs w:val="24"/>
        </w:rPr>
        <w:t>data.</w:t>
      </w:r>
    </w:p>
    <w:p w:rsidR="00F51964" w:rsidRDefault="00F51964" w:rsidP="00F51964">
      <w:pPr>
        <w:pStyle w:val="BodyText"/>
        <w:ind w:left="567" w:right="123" w:firstLine="720"/>
        <w:jc w:val="both"/>
        <w:sectPr w:rsidR="00F51964" w:rsidSect="00995C02">
          <w:pgSz w:w="12240" w:h="15840"/>
          <w:pgMar w:top="2268" w:right="1701" w:bottom="1701" w:left="2268" w:header="720" w:footer="720" w:gutter="0"/>
          <w:cols w:space="720"/>
        </w:sectPr>
      </w:pPr>
    </w:p>
    <w:p w:rsidR="00995C02" w:rsidRDefault="00995C02" w:rsidP="00F51964">
      <w:pPr>
        <w:pStyle w:val="BodyText"/>
        <w:ind w:left="567" w:right="117"/>
        <w:jc w:val="both"/>
      </w:pPr>
    </w:p>
    <w:p w:rsidR="00DB6277" w:rsidRDefault="005C1BB3" w:rsidP="00F51964">
      <w:pPr>
        <w:pStyle w:val="BodyText"/>
        <w:ind w:left="567" w:right="117" w:firstLine="567"/>
        <w:jc w:val="both"/>
      </w:pPr>
      <w:r>
        <w:t xml:space="preserve">Berdasarkan hasil pengujian pada table 1.2 dapat diketahui bahwa nilai </w:t>
      </w:r>
      <w:r>
        <w:rPr>
          <w:i/>
        </w:rPr>
        <w:t xml:space="preserve">Kolmogorov-Smirnof </w:t>
      </w:r>
      <w:r w:rsidR="00995C02">
        <w:t>sebesar 1,110</w:t>
      </w:r>
      <w:r>
        <w:t>. Oleh karena nilai Asy</w:t>
      </w:r>
      <w:r w:rsidR="00995C02">
        <w:t>mp. Sig. (2-tailed) sebesar 0,17</w:t>
      </w:r>
      <w:r>
        <w:t>0</w:t>
      </w:r>
      <w:r>
        <w:rPr>
          <w:spacing w:val="-12"/>
        </w:rPr>
        <w:t xml:space="preserve"> </w:t>
      </w:r>
      <w:r>
        <w:t>dimana</w:t>
      </w:r>
      <w:r>
        <w:rPr>
          <w:spacing w:val="-12"/>
        </w:rPr>
        <w:t xml:space="preserve"> </w:t>
      </w:r>
      <w:r>
        <w:t>nilai</w:t>
      </w:r>
      <w:r>
        <w:rPr>
          <w:spacing w:val="-11"/>
        </w:rPr>
        <w:t xml:space="preserve"> </w:t>
      </w:r>
      <w:r>
        <w:t>tersebut</w:t>
      </w:r>
      <w:r>
        <w:rPr>
          <w:spacing w:val="-11"/>
        </w:rPr>
        <w:t xml:space="preserve"> </w:t>
      </w:r>
      <w:r>
        <w:t>diatas</w:t>
      </w:r>
      <w:r>
        <w:rPr>
          <w:spacing w:val="-11"/>
        </w:rPr>
        <w:t xml:space="preserve"> </w:t>
      </w:r>
      <w:r>
        <w:t>nilai</w:t>
      </w:r>
      <w:r>
        <w:rPr>
          <w:spacing w:val="-11"/>
        </w:rPr>
        <w:t xml:space="preserve"> </w:t>
      </w:r>
      <w:r>
        <w:t>signifikansi</w:t>
      </w:r>
      <w:r>
        <w:rPr>
          <w:spacing w:val="-9"/>
        </w:rPr>
        <w:t xml:space="preserve"> </w:t>
      </w:r>
      <w:r>
        <w:t>yakni</w:t>
      </w:r>
      <w:r>
        <w:rPr>
          <w:spacing w:val="-11"/>
        </w:rPr>
        <w:t xml:space="preserve"> </w:t>
      </w:r>
      <w:r>
        <w:t>0,05</w:t>
      </w:r>
      <w:r>
        <w:rPr>
          <w:spacing w:val="-11"/>
        </w:rPr>
        <w:t xml:space="preserve"> </w:t>
      </w:r>
      <w:r>
        <w:t>maka</w:t>
      </w:r>
      <w:r>
        <w:rPr>
          <w:spacing w:val="-12"/>
        </w:rPr>
        <w:t xml:space="preserve"> </w:t>
      </w:r>
      <w:r>
        <w:t>dapat</w:t>
      </w:r>
      <w:r>
        <w:rPr>
          <w:spacing w:val="-11"/>
        </w:rPr>
        <w:t xml:space="preserve"> </w:t>
      </w:r>
      <w:r>
        <w:t>disimpulkan bahwa data terdistribusi</w:t>
      </w:r>
      <w:r>
        <w:rPr>
          <w:spacing w:val="-4"/>
        </w:rPr>
        <w:t xml:space="preserve"> </w:t>
      </w:r>
      <w:r>
        <w:t>normal.</w:t>
      </w:r>
    </w:p>
    <w:p w:rsidR="00995C02" w:rsidRDefault="00995C02" w:rsidP="00F51964">
      <w:pPr>
        <w:pStyle w:val="BodyText"/>
        <w:ind w:right="117" w:firstLine="720"/>
        <w:jc w:val="both"/>
      </w:pPr>
    </w:p>
    <w:p w:rsidR="00DB6277" w:rsidRDefault="005C1BB3" w:rsidP="00F51964">
      <w:pPr>
        <w:pStyle w:val="Heading1"/>
        <w:numPr>
          <w:ilvl w:val="0"/>
          <w:numId w:val="4"/>
        </w:numPr>
        <w:tabs>
          <w:tab w:val="left" w:pos="1134"/>
        </w:tabs>
        <w:spacing w:before="5"/>
        <w:ind w:left="567" w:hanging="361"/>
      </w:pPr>
      <w:r>
        <w:t>Uji</w:t>
      </w:r>
      <w:r>
        <w:rPr>
          <w:spacing w:val="-1"/>
        </w:rPr>
        <w:t xml:space="preserve"> </w:t>
      </w:r>
      <w:r>
        <w:t>Multikolinearitas</w:t>
      </w:r>
    </w:p>
    <w:p w:rsidR="00995C02" w:rsidRDefault="005C1BB3" w:rsidP="00F51964">
      <w:pPr>
        <w:pStyle w:val="BodyText"/>
        <w:ind w:left="567" w:right="117" w:firstLine="567"/>
        <w:jc w:val="both"/>
      </w:pPr>
      <w:r>
        <w:t>Tujuan dari uji multikolinearitas adalah untuk menguji apakah dalam model regresi</w:t>
      </w:r>
      <w:r>
        <w:rPr>
          <w:spacing w:val="-16"/>
        </w:rPr>
        <w:t xml:space="preserve"> </w:t>
      </w:r>
      <w:r>
        <w:t>terdapat</w:t>
      </w:r>
      <w:r>
        <w:rPr>
          <w:spacing w:val="-16"/>
        </w:rPr>
        <w:t xml:space="preserve"> </w:t>
      </w:r>
      <w:r>
        <w:t>korelasi</w:t>
      </w:r>
      <w:r>
        <w:rPr>
          <w:spacing w:val="-16"/>
        </w:rPr>
        <w:t xml:space="preserve"> </w:t>
      </w:r>
      <w:r>
        <w:t>antar</w:t>
      </w:r>
      <w:r>
        <w:rPr>
          <w:spacing w:val="-18"/>
        </w:rPr>
        <w:t xml:space="preserve"> </w:t>
      </w:r>
      <w:r>
        <w:t>variabel</w:t>
      </w:r>
      <w:r>
        <w:rPr>
          <w:spacing w:val="-15"/>
        </w:rPr>
        <w:t xml:space="preserve"> </w:t>
      </w:r>
      <w:r>
        <w:t>independen.</w:t>
      </w:r>
      <w:r>
        <w:rPr>
          <w:spacing w:val="-14"/>
        </w:rPr>
        <w:t xml:space="preserve"> </w:t>
      </w:r>
      <w:r>
        <w:t>Adapun</w:t>
      </w:r>
      <w:r>
        <w:rPr>
          <w:spacing w:val="-16"/>
        </w:rPr>
        <w:t xml:space="preserve"> </w:t>
      </w:r>
      <w:r>
        <w:t>kriterianya</w:t>
      </w:r>
      <w:r>
        <w:rPr>
          <w:spacing w:val="-16"/>
        </w:rPr>
        <w:t xml:space="preserve"> </w:t>
      </w:r>
      <w:r>
        <w:t>adalah</w:t>
      </w:r>
      <w:r>
        <w:rPr>
          <w:spacing w:val="-16"/>
        </w:rPr>
        <w:t xml:space="preserve"> </w:t>
      </w:r>
      <w:r>
        <w:t>jika</w:t>
      </w:r>
      <w:r>
        <w:rPr>
          <w:spacing w:val="-18"/>
        </w:rPr>
        <w:t xml:space="preserve"> </w:t>
      </w:r>
      <w:r>
        <w:t xml:space="preserve">nilai </w:t>
      </w:r>
      <w:r>
        <w:rPr>
          <w:i/>
        </w:rPr>
        <w:t xml:space="preserve">tolerance </w:t>
      </w:r>
      <w:r>
        <w:t xml:space="preserve">≥ 0,10 dan nilai VIF ≤ 10 berarti tidak ada multikolonieritas antar variabel independen dalam model regresi. Sedangkan apabila nilai </w:t>
      </w:r>
      <w:r>
        <w:rPr>
          <w:i/>
        </w:rPr>
        <w:t xml:space="preserve">tolerance </w:t>
      </w:r>
      <w:r>
        <w:t>≤ 0,10 dan nilai VIF ≥ 10 berarti terdapat gejala</w:t>
      </w:r>
      <w:r>
        <w:rPr>
          <w:spacing w:val="-2"/>
        </w:rPr>
        <w:t xml:space="preserve"> </w:t>
      </w:r>
      <w:r>
        <w:t>multikolinearitas.</w:t>
      </w:r>
    </w:p>
    <w:p w:rsidR="00995C02" w:rsidRDefault="00995C02" w:rsidP="00F51964">
      <w:pPr>
        <w:pStyle w:val="BodyText"/>
        <w:ind w:right="117" w:firstLine="720"/>
        <w:jc w:val="both"/>
      </w:pPr>
    </w:p>
    <w:p w:rsidR="00F51964" w:rsidRDefault="00F51964" w:rsidP="00F51964">
      <w:pPr>
        <w:pStyle w:val="Heading1"/>
        <w:spacing w:before="3"/>
        <w:ind w:left="3969"/>
      </w:pPr>
      <w:r>
        <w:t>Tabel 1.3</w:t>
      </w:r>
    </w:p>
    <w:p w:rsidR="00F51964" w:rsidRPr="00F51964" w:rsidRDefault="00F51964" w:rsidP="00F51964">
      <w:pPr>
        <w:ind w:left="3969" w:right="2856" w:hanging="732"/>
        <w:rPr>
          <w:b/>
          <w:sz w:val="24"/>
        </w:rPr>
      </w:pPr>
      <w:r>
        <w:rPr>
          <w:b/>
          <w:sz w:val="24"/>
        </w:rPr>
        <w:t>Hasil Uji Multikolinearitas Coefficien</w:t>
      </w:r>
    </w:p>
    <w:tbl>
      <w:tblPr>
        <w:tblW w:w="7183" w:type="dxa"/>
        <w:tblInd w:w="9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225"/>
        <w:gridCol w:w="2036"/>
        <w:gridCol w:w="1922"/>
      </w:tblGrid>
      <w:tr w:rsidR="00F51964" w:rsidRPr="00DD14F9" w:rsidTr="005C1BB3">
        <w:trPr>
          <w:trHeight w:val="749"/>
        </w:trPr>
        <w:tc>
          <w:tcPr>
            <w:tcW w:w="3225" w:type="dxa"/>
            <w:vMerge w:val="restart"/>
          </w:tcPr>
          <w:p w:rsidR="00F51964" w:rsidRPr="00DD14F9" w:rsidRDefault="00F51964" w:rsidP="003149F3">
            <w:pPr>
              <w:pStyle w:val="TableParagraph"/>
              <w:spacing w:before="108"/>
              <w:ind w:left="75"/>
              <w:jc w:val="center"/>
              <w:rPr>
                <w:sz w:val="24"/>
                <w:szCs w:val="24"/>
              </w:rPr>
            </w:pPr>
            <w:r w:rsidRPr="00DD14F9">
              <w:rPr>
                <w:sz w:val="24"/>
                <w:szCs w:val="24"/>
              </w:rPr>
              <w:t>Model</w:t>
            </w:r>
          </w:p>
        </w:tc>
        <w:tc>
          <w:tcPr>
            <w:tcW w:w="3958" w:type="dxa"/>
            <w:gridSpan w:val="2"/>
            <w:tcBorders>
              <w:left w:val="single" w:sz="8" w:space="0" w:color="000000"/>
              <w:bottom w:val="single" w:sz="8" w:space="0" w:color="000000"/>
              <w:right w:val="single" w:sz="8" w:space="0" w:color="000000"/>
            </w:tcBorders>
          </w:tcPr>
          <w:p w:rsidR="00F51964" w:rsidRPr="00DD14F9" w:rsidRDefault="00F51964" w:rsidP="003149F3">
            <w:pPr>
              <w:pStyle w:val="TableParagraph"/>
              <w:spacing w:before="108"/>
              <w:ind w:left="111"/>
              <w:jc w:val="center"/>
              <w:rPr>
                <w:sz w:val="24"/>
                <w:szCs w:val="24"/>
              </w:rPr>
            </w:pPr>
            <w:r w:rsidRPr="00DD14F9">
              <w:rPr>
                <w:sz w:val="24"/>
                <w:szCs w:val="24"/>
              </w:rPr>
              <w:t>Collinearity Statistics</w:t>
            </w:r>
          </w:p>
        </w:tc>
      </w:tr>
      <w:tr w:rsidR="00F51964" w:rsidRPr="00DD14F9" w:rsidTr="005C1BB3">
        <w:trPr>
          <w:trHeight w:val="342"/>
        </w:trPr>
        <w:tc>
          <w:tcPr>
            <w:tcW w:w="3225" w:type="dxa"/>
            <w:vMerge/>
            <w:tcBorders>
              <w:top w:val="nil"/>
            </w:tcBorders>
          </w:tcPr>
          <w:p w:rsidR="00F51964" w:rsidRPr="00DD14F9" w:rsidRDefault="00F51964" w:rsidP="003149F3">
            <w:pPr>
              <w:rPr>
                <w:sz w:val="24"/>
                <w:szCs w:val="24"/>
              </w:rPr>
            </w:pPr>
          </w:p>
        </w:tc>
        <w:tc>
          <w:tcPr>
            <w:tcW w:w="2036" w:type="dxa"/>
            <w:tcBorders>
              <w:top w:val="single" w:sz="8" w:space="0" w:color="000000"/>
              <w:left w:val="single" w:sz="8" w:space="0" w:color="000000"/>
              <w:right w:val="single" w:sz="8" w:space="0" w:color="000000"/>
            </w:tcBorders>
          </w:tcPr>
          <w:p w:rsidR="00F51964" w:rsidRPr="00DD14F9" w:rsidRDefault="00F51964" w:rsidP="003149F3">
            <w:pPr>
              <w:pStyle w:val="TableParagraph"/>
              <w:spacing w:before="81" w:line="184" w:lineRule="exact"/>
              <w:ind w:right="82"/>
              <w:jc w:val="center"/>
              <w:rPr>
                <w:sz w:val="24"/>
                <w:szCs w:val="24"/>
              </w:rPr>
            </w:pPr>
            <w:r w:rsidRPr="00DD14F9">
              <w:rPr>
                <w:sz w:val="24"/>
                <w:szCs w:val="24"/>
              </w:rPr>
              <w:t>Tolerance</w:t>
            </w:r>
          </w:p>
        </w:tc>
        <w:tc>
          <w:tcPr>
            <w:tcW w:w="1921" w:type="dxa"/>
            <w:tcBorders>
              <w:top w:val="single" w:sz="8" w:space="0" w:color="000000"/>
              <w:left w:val="single" w:sz="8" w:space="0" w:color="000000"/>
            </w:tcBorders>
          </w:tcPr>
          <w:p w:rsidR="00F51964" w:rsidRPr="00DD14F9" w:rsidRDefault="00F51964" w:rsidP="003149F3">
            <w:pPr>
              <w:pStyle w:val="TableParagraph"/>
              <w:spacing w:before="81" w:line="184" w:lineRule="exact"/>
              <w:ind w:left="290"/>
              <w:jc w:val="center"/>
              <w:rPr>
                <w:sz w:val="24"/>
                <w:szCs w:val="24"/>
              </w:rPr>
            </w:pPr>
            <w:r w:rsidRPr="00DD14F9">
              <w:rPr>
                <w:sz w:val="24"/>
                <w:szCs w:val="24"/>
              </w:rPr>
              <w:t>VIF</w:t>
            </w:r>
          </w:p>
        </w:tc>
      </w:tr>
      <w:tr w:rsidR="00F51964" w:rsidRPr="00DD14F9" w:rsidTr="005C1BB3">
        <w:trPr>
          <w:trHeight w:val="477"/>
        </w:trPr>
        <w:tc>
          <w:tcPr>
            <w:tcW w:w="3225" w:type="dxa"/>
            <w:tcBorders>
              <w:bottom w:val="nil"/>
            </w:tcBorders>
          </w:tcPr>
          <w:p w:rsidR="00F51964" w:rsidRPr="00DD14F9" w:rsidRDefault="00F51964" w:rsidP="005C1BB3">
            <w:pPr>
              <w:pStyle w:val="TableParagraph"/>
              <w:spacing w:before="111"/>
              <w:ind w:left="822"/>
              <w:jc w:val="left"/>
              <w:rPr>
                <w:sz w:val="24"/>
                <w:szCs w:val="24"/>
              </w:rPr>
            </w:pPr>
            <w:r w:rsidRPr="00DD14F9">
              <w:rPr>
                <w:sz w:val="24"/>
                <w:szCs w:val="24"/>
              </w:rPr>
              <w:t>(Constant)</w:t>
            </w:r>
          </w:p>
        </w:tc>
        <w:tc>
          <w:tcPr>
            <w:tcW w:w="2036" w:type="dxa"/>
            <w:tcBorders>
              <w:left w:val="single" w:sz="8" w:space="0" w:color="000000"/>
              <w:bottom w:val="nil"/>
              <w:right w:val="single" w:sz="8" w:space="0" w:color="000000"/>
            </w:tcBorders>
          </w:tcPr>
          <w:p w:rsidR="00F51964" w:rsidRPr="00DD14F9" w:rsidRDefault="00F51964" w:rsidP="003149F3">
            <w:pPr>
              <w:pStyle w:val="TableParagraph"/>
              <w:jc w:val="center"/>
              <w:rPr>
                <w:sz w:val="24"/>
                <w:szCs w:val="24"/>
              </w:rPr>
            </w:pPr>
          </w:p>
        </w:tc>
        <w:tc>
          <w:tcPr>
            <w:tcW w:w="1921" w:type="dxa"/>
            <w:tcBorders>
              <w:left w:val="single" w:sz="8" w:space="0" w:color="000000"/>
              <w:bottom w:val="nil"/>
            </w:tcBorders>
          </w:tcPr>
          <w:p w:rsidR="00F51964" w:rsidRPr="00DD14F9" w:rsidRDefault="00F51964" w:rsidP="003149F3">
            <w:pPr>
              <w:pStyle w:val="TableParagraph"/>
              <w:jc w:val="center"/>
              <w:rPr>
                <w:sz w:val="24"/>
                <w:szCs w:val="24"/>
              </w:rPr>
            </w:pPr>
          </w:p>
        </w:tc>
      </w:tr>
      <w:tr w:rsidR="00F51964" w:rsidRPr="00DD14F9" w:rsidTr="005C1BB3">
        <w:trPr>
          <w:trHeight w:val="335"/>
        </w:trPr>
        <w:tc>
          <w:tcPr>
            <w:tcW w:w="3225" w:type="dxa"/>
            <w:tcBorders>
              <w:top w:val="nil"/>
              <w:bottom w:val="nil"/>
            </w:tcBorders>
          </w:tcPr>
          <w:p w:rsidR="00F51964" w:rsidRPr="00DD14F9" w:rsidRDefault="00F51964" w:rsidP="005C1BB3">
            <w:pPr>
              <w:pStyle w:val="TableParagraph"/>
              <w:spacing w:before="73" w:line="187" w:lineRule="exact"/>
              <w:ind w:left="822"/>
              <w:jc w:val="left"/>
              <w:rPr>
                <w:sz w:val="24"/>
                <w:szCs w:val="24"/>
              </w:rPr>
            </w:pPr>
            <w:r w:rsidRPr="00DD14F9">
              <w:rPr>
                <w:sz w:val="24"/>
                <w:szCs w:val="24"/>
              </w:rPr>
              <w:t>Profitabilitas</w:t>
            </w:r>
          </w:p>
        </w:tc>
        <w:tc>
          <w:tcPr>
            <w:tcW w:w="2036" w:type="dxa"/>
            <w:tcBorders>
              <w:top w:val="nil"/>
              <w:left w:val="single" w:sz="8" w:space="0" w:color="000000"/>
              <w:bottom w:val="nil"/>
              <w:right w:val="single" w:sz="8" w:space="0" w:color="000000"/>
            </w:tcBorders>
          </w:tcPr>
          <w:p w:rsidR="00F51964" w:rsidRPr="00DD14F9" w:rsidRDefault="00F51964" w:rsidP="003149F3">
            <w:pPr>
              <w:pStyle w:val="TableParagraph"/>
              <w:spacing w:before="73" w:line="187" w:lineRule="exact"/>
              <w:ind w:right="40"/>
              <w:jc w:val="center"/>
              <w:rPr>
                <w:sz w:val="24"/>
                <w:szCs w:val="24"/>
              </w:rPr>
            </w:pPr>
            <w:r w:rsidRPr="00DD14F9">
              <w:rPr>
                <w:w w:val="95"/>
                <w:sz w:val="24"/>
                <w:szCs w:val="24"/>
              </w:rPr>
              <w:t>.915</w:t>
            </w:r>
          </w:p>
        </w:tc>
        <w:tc>
          <w:tcPr>
            <w:tcW w:w="1921" w:type="dxa"/>
            <w:tcBorders>
              <w:top w:val="nil"/>
              <w:left w:val="single" w:sz="8" w:space="0" w:color="000000"/>
              <w:bottom w:val="nil"/>
            </w:tcBorders>
          </w:tcPr>
          <w:p w:rsidR="00F51964" w:rsidRPr="00DD14F9" w:rsidRDefault="00F51964" w:rsidP="003149F3">
            <w:pPr>
              <w:pStyle w:val="TableParagraph"/>
              <w:spacing w:before="73" w:line="187" w:lineRule="exact"/>
              <w:ind w:left="336"/>
              <w:jc w:val="center"/>
              <w:rPr>
                <w:sz w:val="24"/>
                <w:szCs w:val="24"/>
              </w:rPr>
            </w:pPr>
            <w:r w:rsidRPr="00DD14F9">
              <w:rPr>
                <w:sz w:val="24"/>
                <w:szCs w:val="24"/>
              </w:rPr>
              <w:t>1.093</w:t>
            </w:r>
          </w:p>
        </w:tc>
      </w:tr>
      <w:tr w:rsidR="00F51964" w:rsidRPr="00DD14F9" w:rsidTr="005C1BB3">
        <w:trPr>
          <w:trHeight w:val="202"/>
        </w:trPr>
        <w:tc>
          <w:tcPr>
            <w:tcW w:w="3225" w:type="dxa"/>
            <w:tcBorders>
              <w:top w:val="nil"/>
              <w:bottom w:val="nil"/>
            </w:tcBorders>
          </w:tcPr>
          <w:p w:rsidR="00F51964" w:rsidRPr="00DD14F9" w:rsidRDefault="00F51964" w:rsidP="005C1BB3">
            <w:pPr>
              <w:pStyle w:val="TableParagraph"/>
              <w:spacing w:line="150" w:lineRule="exact"/>
              <w:ind w:left="75"/>
              <w:jc w:val="left"/>
              <w:rPr>
                <w:sz w:val="24"/>
                <w:szCs w:val="24"/>
              </w:rPr>
            </w:pPr>
            <w:r w:rsidRPr="00DD14F9">
              <w:rPr>
                <w:w w:val="99"/>
                <w:sz w:val="24"/>
                <w:szCs w:val="24"/>
              </w:rPr>
              <w:t>1</w:t>
            </w:r>
          </w:p>
        </w:tc>
        <w:tc>
          <w:tcPr>
            <w:tcW w:w="2036" w:type="dxa"/>
            <w:tcBorders>
              <w:top w:val="nil"/>
              <w:left w:val="single" w:sz="8" w:space="0" w:color="000000"/>
              <w:bottom w:val="nil"/>
              <w:right w:val="single" w:sz="8" w:space="0" w:color="000000"/>
            </w:tcBorders>
          </w:tcPr>
          <w:p w:rsidR="00F51964" w:rsidRPr="00DD14F9" w:rsidRDefault="00F51964" w:rsidP="003149F3">
            <w:pPr>
              <w:pStyle w:val="TableParagraph"/>
              <w:jc w:val="center"/>
              <w:rPr>
                <w:sz w:val="24"/>
                <w:szCs w:val="24"/>
              </w:rPr>
            </w:pPr>
          </w:p>
        </w:tc>
        <w:tc>
          <w:tcPr>
            <w:tcW w:w="1921" w:type="dxa"/>
            <w:tcBorders>
              <w:top w:val="nil"/>
              <w:left w:val="single" w:sz="8" w:space="0" w:color="000000"/>
              <w:bottom w:val="nil"/>
            </w:tcBorders>
          </w:tcPr>
          <w:p w:rsidR="00F51964" w:rsidRPr="00DD14F9" w:rsidRDefault="00F51964" w:rsidP="003149F3">
            <w:pPr>
              <w:pStyle w:val="TableParagraph"/>
              <w:jc w:val="center"/>
              <w:rPr>
                <w:sz w:val="24"/>
                <w:szCs w:val="24"/>
              </w:rPr>
            </w:pPr>
          </w:p>
        </w:tc>
      </w:tr>
      <w:tr w:rsidR="00F51964" w:rsidRPr="00DD14F9" w:rsidTr="005C1BB3">
        <w:trPr>
          <w:trHeight w:val="323"/>
        </w:trPr>
        <w:tc>
          <w:tcPr>
            <w:tcW w:w="3225" w:type="dxa"/>
            <w:tcBorders>
              <w:top w:val="nil"/>
              <w:bottom w:val="nil"/>
            </w:tcBorders>
          </w:tcPr>
          <w:p w:rsidR="00F51964" w:rsidRPr="00DD14F9" w:rsidRDefault="00F51964" w:rsidP="005C1BB3">
            <w:pPr>
              <w:pStyle w:val="TableParagraph"/>
              <w:spacing w:line="191" w:lineRule="exact"/>
              <w:ind w:left="804" w:right="847"/>
              <w:jc w:val="left"/>
              <w:rPr>
                <w:sz w:val="24"/>
                <w:szCs w:val="24"/>
              </w:rPr>
            </w:pPr>
            <w:r w:rsidRPr="00DD14F9">
              <w:rPr>
                <w:sz w:val="24"/>
                <w:szCs w:val="24"/>
              </w:rPr>
              <w:t>Leverage</w:t>
            </w:r>
          </w:p>
        </w:tc>
        <w:tc>
          <w:tcPr>
            <w:tcW w:w="2036" w:type="dxa"/>
            <w:tcBorders>
              <w:top w:val="nil"/>
              <w:left w:val="single" w:sz="8" w:space="0" w:color="000000"/>
              <w:bottom w:val="nil"/>
              <w:right w:val="single" w:sz="8" w:space="0" w:color="000000"/>
            </w:tcBorders>
          </w:tcPr>
          <w:p w:rsidR="00F51964" w:rsidRPr="00DD14F9" w:rsidRDefault="00F51964" w:rsidP="003149F3">
            <w:pPr>
              <w:pStyle w:val="TableParagraph"/>
              <w:spacing w:line="191" w:lineRule="exact"/>
              <w:ind w:right="40"/>
              <w:jc w:val="center"/>
              <w:rPr>
                <w:sz w:val="24"/>
                <w:szCs w:val="24"/>
              </w:rPr>
            </w:pPr>
            <w:r w:rsidRPr="00DD14F9">
              <w:rPr>
                <w:w w:val="95"/>
                <w:sz w:val="24"/>
                <w:szCs w:val="24"/>
              </w:rPr>
              <w:t>.967</w:t>
            </w:r>
          </w:p>
        </w:tc>
        <w:tc>
          <w:tcPr>
            <w:tcW w:w="1921" w:type="dxa"/>
            <w:tcBorders>
              <w:top w:val="nil"/>
              <w:left w:val="single" w:sz="8" w:space="0" w:color="000000"/>
              <w:bottom w:val="nil"/>
            </w:tcBorders>
          </w:tcPr>
          <w:p w:rsidR="00F51964" w:rsidRPr="00DD14F9" w:rsidRDefault="00F51964" w:rsidP="003149F3">
            <w:pPr>
              <w:pStyle w:val="TableParagraph"/>
              <w:spacing w:line="191" w:lineRule="exact"/>
              <w:ind w:left="336"/>
              <w:jc w:val="center"/>
              <w:rPr>
                <w:sz w:val="24"/>
                <w:szCs w:val="24"/>
              </w:rPr>
            </w:pPr>
            <w:r w:rsidRPr="00DD14F9">
              <w:rPr>
                <w:sz w:val="24"/>
                <w:szCs w:val="24"/>
              </w:rPr>
              <w:t>1.034</w:t>
            </w:r>
          </w:p>
        </w:tc>
      </w:tr>
      <w:tr w:rsidR="00F51964" w:rsidRPr="00DD14F9" w:rsidTr="005C1BB3">
        <w:trPr>
          <w:trHeight w:val="413"/>
        </w:trPr>
        <w:tc>
          <w:tcPr>
            <w:tcW w:w="3225" w:type="dxa"/>
            <w:tcBorders>
              <w:top w:val="nil"/>
            </w:tcBorders>
          </w:tcPr>
          <w:p w:rsidR="00F51964" w:rsidRPr="00DD14F9" w:rsidRDefault="00F51964" w:rsidP="005C1BB3">
            <w:pPr>
              <w:pStyle w:val="TableParagraph"/>
              <w:spacing w:before="73" w:line="185" w:lineRule="exact"/>
              <w:ind w:left="822"/>
              <w:jc w:val="left"/>
              <w:rPr>
                <w:sz w:val="24"/>
                <w:szCs w:val="24"/>
              </w:rPr>
            </w:pPr>
            <w:r w:rsidRPr="00DD14F9">
              <w:rPr>
                <w:sz w:val="24"/>
                <w:szCs w:val="24"/>
              </w:rPr>
              <w:t>Pergantian Auditor</w:t>
            </w:r>
          </w:p>
        </w:tc>
        <w:tc>
          <w:tcPr>
            <w:tcW w:w="2036" w:type="dxa"/>
            <w:tcBorders>
              <w:top w:val="nil"/>
              <w:left w:val="single" w:sz="8" w:space="0" w:color="000000"/>
              <w:right w:val="single" w:sz="8" w:space="0" w:color="000000"/>
            </w:tcBorders>
          </w:tcPr>
          <w:p w:rsidR="00F51964" w:rsidRPr="00DD14F9" w:rsidRDefault="00F51964" w:rsidP="003149F3">
            <w:pPr>
              <w:pStyle w:val="TableParagraph"/>
              <w:spacing w:before="73" w:line="185" w:lineRule="exact"/>
              <w:ind w:right="40"/>
              <w:jc w:val="center"/>
              <w:rPr>
                <w:sz w:val="24"/>
                <w:szCs w:val="24"/>
              </w:rPr>
            </w:pPr>
            <w:r w:rsidRPr="00DD14F9">
              <w:rPr>
                <w:w w:val="95"/>
                <w:sz w:val="24"/>
                <w:szCs w:val="24"/>
              </w:rPr>
              <w:t>.940</w:t>
            </w:r>
          </w:p>
        </w:tc>
        <w:tc>
          <w:tcPr>
            <w:tcW w:w="1921" w:type="dxa"/>
            <w:tcBorders>
              <w:top w:val="nil"/>
              <w:left w:val="single" w:sz="8" w:space="0" w:color="000000"/>
            </w:tcBorders>
          </w:tcPr>
          <w:p w:rsidR="00F51964" w:rsidRPr="00DD14F9" w:rsidRDefault="00F51964" w:rsidP="003149F3">
            <w:pPr>
              <w:pStyle w:val="TableParagraph"/>
              <w:spacing w:before="73" w:line="185" w:lineRule="exact"/>
              <w:ind w:left="336"/>
              <w:jc w:val="center"/>
              <w:rPr>
                <w:sz w:val="24"/>
                <w:szCs w:val="24"/>
              </w:rPr>
            </w:pPr>
            <w:r w:rsidRPr="00DD14F9">
              <w:rPr>
                <w:sz w:val="24"/>
                <w:szCs w:val="24"/>
              </w:rPr>
              <w:t>1.063</w:t>
            </w:r>
          </w:p>
        </w:tc>
      </w:tr>
    </w:tbl>
    <w:p w:rsidR="00F51964" w:rsidRPr="00DD14F9" w:rsidRDefault="00F51964" w:rsidP="00F51964">
      <w:pPr>
        <w:spacing w:before="114"/>
        <w:ind w:left="993"/>
        <w:rPr>
          <w:sz w:val="24"/>
          <w:szCs w:val="24"/>
        </w:rPr>
      </w:pPr>
      <w:r w:rsidRPr="00DD14F9">
        <w:rPr>
          <w:sz w:val="24"/>
          <w:szCs w:val="24"/>
        </w:rPr>
        <w:t>a. Dependent Variable: Ketepatan Waktu</w:t>
      </w:r>
    </w:p>
    <w:p w:rsidR="00F51964" w:rsidRPr="005C1BB3" w:rsidRDefault="00F51964" w:rsidP="005C1BB3">
      <w:pPr>
        <w:spacing w:before="114"/>
        <w:ind w:left="993"/>
        <w:rPr>
          <w:i/>
          <w:sz w:val="24"/>
          <w:szCs w:val="24"/>
          <w:lang w:val="en-US"/>
        </w:rPr>
      </w:pPr>
      <w:r w:rsidRPr="00DD14F9">
        <w:rPr>
          <w:sz w:val="24"/>
          <w:szCs w:val="24"/>
        </w:rPr>
        <w:tab/>
      </w:r>
      <w:r w:rsidRPr="00DD14F9">
        <w:rPr>
          <w:sz w:val="24"/>
          <w:szCs w:val="24"/>
        </w:rPr>
        <w:tab/>
      </w:r>
    </w:p>
    <w:p w:rsidR="00F51964" w:rsidRPr="00DD14F9" w:rsidRDefault="00F51964" w:rsidP="00F51964">
      <w:pPr>
        <w:ind w:left="567" w:firstLine="567"/>
        <w:jc w:val="both"/>
        <w:rPr>
          <w:sz w:val="24"/>
          <w:szCs w:val="24"/>
        </w:rPr>
      </w:pPr>
      <w:proofErr w:type="spellStart"/>
      <w:r w:rsidRPr="00DD14F9">
        <w:rPr>
          <w:sz w:val="24"/>
          <w:szCs w:val="24"/>
          <w:lang w:val="en-US"/>
        </w:rPr>
        <w:t>Berdasarkan</w:t>
      </w:r>
      <w:proofErr w:type="spellEnd"/>
      <w:r w:rsidRPr="00DD14F9">
        <w:rPr>
          <w:sz w:val="24"/>
          <w:szCs w:val="24"/>
          <w:lang w:val="en-US"/>
        </w:rPr>
        <w:t xml:space="preserve"> </w:t>
      </w:r>
      <w:proofErr w:type="spellStart"/>
      <w:r w:rsidRPr="00DD14F9">
        <w:rPr>
          <w:sz w:val="24"/>
          <w:szCs w:val="24"/>
          <w:lang w:val="en-US"/>
        </w:rPr>
        <w:t>hasil</w:t>
      </w:r>
      <w:proofErr w:type="spellEnd"/>
      <w:r w:rsidRPr="00DD14F9">
        <w:rPr>
          <w:sz w:val="24"/>
          <w:szCs w:val="24"/>
          <w:lang w:val="en-US"/>
        </w:rPr>
        <w:t xml:space="preserve"> </w:t>
      </w:r>
      <w:proofErr w:type="spellStart"/>
      <w:r w:rsidRPr="00DD14F9">
        <w:rPr>
          <w:sz w:val="24"/>
          <w:szCs w:val="24"/>
          <w:lang w:val="en-US"/>
        </w:rPr>
        <w:t>pengujian</w:t>
      </w:r>
      <w:proofErr w:type="spellEnd"/>
      <w:r w:rsidRPr="00DD14F9">
        <w:rPr>
          <w:sz w:val="24"/>
          <w:szCs w:val="24"/>
          <w:lang w:val="en-US"/>
        </w:rPr>
        <w:t xml:space="preserve"> </w:t>
      </w:r>
      <w:proofErr w:type="spellStart"/>
      <w:r w:rsidRPr="00DD14F9">
        <w:rPr>
          <w:sz w:val="24"/>
          <w:szCs w:val="24"/>
          <w:lang w:val="en-US"/>
        </w:rPr>
        <w:t>pada</w:t>
      </w:r>
      <w:proofErr w:type="spellEnd"/>
      <w:r w:rsidRPr="00DD14F9">
        <w:rPr>
          <w:sz w:val="24"/>
          <w:szCs w:val="24"/>
          <w:lang w:val="en-US"/>
        </w:rPr>
        <w:t xml:space="preserve"> </w:t>
      </w:r>
      <w:r w:rsidR="005C1BB3">
        <w:rPr>
          <w:sz w:val="24"/>
          <w:szCs w:val="24"/>
          <w:lang w:val="en-US"/>
        </w:rPr>
        <w:t>table 1.3</w:t>
      </w:r>
      <w:r w:rsidRPr="00DD14F9">
        <w:rPr>
          <w:sz w:val="24"/>
          <w:szCs w:val="24"/>
          <w:lang w:val="en-US"/>
        </w:rPr>
        <w:t xml:space="preserve"> </w:t>
      </w:r>
      <w:proofErr w:type="spellStart"/>
      <w:r w:rsidRPr="00DD14F9">
        <w:rPr>
          <w:sz w:val="24"/>
          <w:szCs w:val="24"/>
          <w:lang w:val="en-US"/>
        </w:rPr>
        <w:t>dapat</w:t>
      </w:r>
      <w:proofErr w:type="spellEnd"/>
      <w:r w:rsidRPr="00DD14F9">
        <w:rPr>
          <w:sz w:val="24"/>
          <w:szCs w:val="24"/>
          <w:lang w:val="en-US"/>
        </w:rPr>
        <w:t xml:space="preserve"> </w:t>
      </w:r>
      <w:proofErr w:type="spellStart"/>
      <w:r w:rsidRPr="00DD14F9">
        <w:rPr>
          <w:sz w:val="24"/>
          <w:szCs w:val="24"/>
          <w:lang w:val="en-US"/>
        </w:rPr>
        <w:t>diketahui</w:t>
      </w:r>
      <w:proofErr w:type="spellEnd"/>
      <w:r w:rsidRPr="00DD14F9">
        <w:rPr>
          <w:sz w:val="24"/>
          <w:szCs w:val="24"/>
          <w:lang w:val="en-US"/>
        </w:rPr>
        <w:t xml:space="preserve"> </w:t>
      </w:r>
      <w:proofErr w:type="spellStart"/>
      <w:r w:rsidRPr="00DD14F9">
        <w:rPr>
          <w:sz w:val="24"/>
          <w:szCs w:val="24"/>
          <w:lang w:val="en-US"/>
        </w:rPr>
        <w:t>bahwa</w:t>
      </w:r>
      <w:proofErr w:type="spellEnd"/>
      <w:r w:rsidRPr="00DD14F9">
        <w:rPr>
          <w:sz w:val="24"/>
          <w:szCs w:val="24"/>
          <w:lang w:val="en-US"/>
        </w:rPr>
        <w:t xml:space="preserve"> </w:t>
      </w:r>
      <w:proofErr w:type="spellStart"/>
      <w:r w:rsidRPr="00DD14F9">
        <w:rPr>
          <w:sz w:val="24"/>
          <w:szCs w:val="24"/>
          <w:lang w:val="en-US"/>
        </w:rPr>
        <w:t>nilai</w:t>
      </w:r>
      <w:proofErr w:type="spellEnd"/>
      <w:r w:rsidRPr="00DD14F9">
        <w:rPr>
          <w:sz w:val="24"/>
          <w:szCs w:val="24"/>
          <w:lang w:val="en-US"/>
        </w:rPr>
        <w:t xml:space="preserve"> </w:t>
      </w:r>
      <w:r w:rsidRPr="00DD14F9">
        <w:rPr>
          <w:i/>
          <w:sz w:val="24"/>
          <w:szCs w:val="24"/>
          <w:lang w:val="en-US"/>
        </w:rPr>
        <w:t>tolerance</w:t>
      </w:r>
      <w:r w:rsidRPr="00DD14F9">
        <w:rPr>
          <w:sz w:val="24"/>
          <w:szCs w:val="24"/>
          <w:lang w:val="en-US"/>
        </w:rPr>
        <w:t xml:space="preserve"> </w:t>
      </w:r>
      <w:proofErr w:type="spellStart"/>
      <w:r w:rsidRPr="00DD14F9">
        <w:rPr>
          <w:sz w:val="24"/>
          <w:szCs w:val="24"/>
          <w:lang w:val="en-US"/>
        </w:rPr>
        <w:t>pada</w:t>
      </w:r>
      <w:proofErr w:type="spellEnd"/>
      <w:r w:rsidRPr="00DD14F9">
        <w:rPr>
          <w:sz w:val="24"/>
          <w:szCs w:val="24"/>
          <w:lang w:val="en-US"/>
        </w:rPr>
        <w:t xml:space="preserve"> </w:t>
      </w:r>
      <w:proofErr w:type="spellStart"/>
      <w:r w:rsidRPr="00DD14F9">
        <w:rPr>
          <w:sz w:val="24"/>
          <w:szCs w:val="24"/>
          <w:lang w:val="en-US"/>
        </w:rPr>
        <w:t>variabel</w:t>
      </w:r>
      <w:proofErr w:type="spellEnd"/>
      <w:r w:rsidRPr="00DD14F9">
        <w:rPr>
          <w:sz w:val="24"/>
          <w:szCs w:val="24"/>
          <w:lang w:val="en-US"/>
        </w:rPr>
        <w:t xml:space="preserve"> </w:t>
      </w:r>
      <w:proofErr w:type="spellStart"/>
      <w:r w:rsidRPr="00DD14F9">
        <w:rPr>
          <w:sz w:val="24"/>
          <w:szCs w:val="24"/>
          <w:lang w:val="en-US"/>
        </w:rPr>
        <w:t>Profitabilitas</w:t>
      </w:r>
      <w:proofErr w:type="spellEnd"/>
      <w:r w:rsidRPr="00DD14F9">
        <w:rPr>
          <w:sz w:val="24"/>
          <w:szCs w:val="24"/>
          <w:lang w:val="en-US"/>
        </w:rPr>
        <w:t xml:space="preserve"> </w:t>
      </w:r>
      <w:proofErr w:type="spellStart"/>
      <w:r w:rsidRPr="00DD14F9">
        <w:rPr>
          <w:sz w:val="24"/>
          <w:szCs w:val="24"/>
          <w:lang w:val="en-US"/>
        </w:rPr>
        <w:t>sebesar</w:t>
      </w:r>
      <w:proofErr w:type="spellEnd"/>
      <w:r w:rsidRPr="00DD14F9">
        <w:rPr>
          <w:sz w:val="24"/>
          <w:szCs w:val="24"/>
          <w:lang w:val="en-US"/>
        </w:rPr>
        <w:t xml:space="preserve"> 0.915</w:t>
      </w:r>
      <w:r w:rsidRPr="00DD14F9">
        <w:rPr>
          <w:sz w:val="24"/>
          <w:szCs w:val="24"/>
        </w:rPr>
        <w:t xml:space="preserve"> dan nilai VIF </w:t>
      </w:r>
      <w:r w:rsidRPr="00DD14F9">
        <w:rPr>
          <w:sz w:val="24"/>
          <w:szCs w:val="24"/>
          <w:lang w:val="en-US"/>
        </w:rPr>
        <w:t>1.093</w:t>
      </w:r>
      <w:r w:rsidRPr="00DD14F9">
        <w:rPr>
          <w:sz w:val="24"/>
          <w:szCs w:val="24"/>
        </w:rPr>
        <w:t xml:space="preserve">, variabel </w:t>
      </w:r>
      <w:r w:rsidRPr="00DD14F9">
        <w:rPr>
          <w:i/>
          <w:sz w:val="24"/>
          <w:szCs w:val="24"/>
          <w:lang w:val="en-US"/>
        </w:rPr>
        <w:t>Leverage</w:t>
      </w:r>
      <w:r w:rsidRPr="00DD14F9">
        <w:rPr>
          <w:sz w:val="24"/>
          <w:szCs w:val="24"/>
          <w:lang w:val="en-US"/>
        </w:rPr>
        <w:t xml:space="preserve"> </w:t>
      </w:r>
      <w:r w:rsidRPr="00DD14F9">
        <w:rPr>
          <w:i/>
          <w:sz w:val="24"/>
          <w:szCs w:val="24"/>
          <w:lang w:val="en-US"/>
        </w:rPr>
        <w:t>tolerance</w:t>
      </w:r>
      <w:r w:rsidRPr="00DD14F9">
        <w:rPr>
          <w:sz w:val="24"/>
          <w:szCs w:val="24"/>
          <w:lang w:val="en-US"/>
        </w:rPr>
        <w:t xml:space="preserve"> </w:t>
      </w:r>
      <w:r w:rsidRPr="00DD14F9">
        <w:rPr>
          <w:sz w:val="24"/>
          <w:szCs w:val="24"/>
        </w:rPr>
        <w:t xml:space="preserve">sebesar </w:t>
      </w:r>
      <w:r w:rsidRPr="00DD14F9">
        <w:rPr>
          <w:sz w:val="24"/>
          <w:szCs w:val="24"/>
          <w:lang w:val="en-US"/>
        </w:rPr>
        <w:t>0.967</w:t>
      </w:r>
      <w:r w:rsidRPr="00DD14F9">
        <w:rPr>
          <w:sz w:val="24"/>
          <w:szCs w:val="24"/>
        </w:rPr>
        <w:t xml:space="preserve"> dan nilai VIF </w:t>
      </w:r>
      <w:r w:rsidRPr="00DD14F9">
        <w:rPr>
          <w:sz w:val="24"/>
          <w:szCs w:val="24"/>
          <w:lang w:val="en-US"/>
        </w:rPr>
        <w:t xml:space="preserve">1.034, </w:t>
      </w:r>
      <w:proofErr w:type="spellStart"/>
      <w:r w:rsidRPr="00DD14F9">
        <w:rPr>
          <w:sz w:val="24"/>
          <w:szCs w:val="24"/>
          <w:lang w:val="en-US"/>
        </w:rPr>
        <w:t>variabel</w:t>
      </w:r>
      <w:proofErr w:type="spellEnd"/>
      <w:r w:rsidRPr="00DD14F9">
        <w:rPr>
          <w:sz w:val="24"/>
          <w:szCs w:val="24"/>
          <w:lang w:val="en-US"/>
        </w:rPr>
        <w:t xml:space="preserve"> </w:t>
      </w:r>
      <w:proofErr w:type="spellStart"/>
      <w:r w:rsidRPr="00DD14F9">
        <w:rPr>
          <w:sz w:val="24"/>
          <w:szCs w:val="24"/>
          <w:lang w:val="en-US"/>
        </w:rPr>
        <w:t>Pergantian</w:t>
      </w:r>
      <w:proofErr w:type="spellEnd"/>
      <w:r w:rsidRPr="00DD14F9">
        <w:rPr>
          <w:sz w:val="24"/>
          <w:szCs w:val="24"/>
          <w:lang w:val="en-US"/>
        </w:rPr>
        <w:t xml:space="preserve"> Auditor </w:t>
      </w:r>
      <w:r w:rsidRPr="00DD14F9">
        <w:rPr>
          <w:i/>
          <w:sz w:val="24"/>
          <w:szCs w:val="24"/>
          <w:lang w:val="en-US"/>
        </w:rPr>
        <w:t>tolerance</w:t>
      </w:r>
      <w:r w:rsidRPr="00DD14F9">
        <w:rPr>
          <w:sz w:val="24"/>
          <w:szCs w:val="24"/>
          <w:lang w:val="en-US"/>
        </w:rPr>
        <w:t xml:space="preserve"> </w:t>
      </w:r>
      <w:proofErr w:type="spellStart"/>
      <w:r w:rsidRPr="00DD14F9">
        <w:rPr>
          <w:sz w:val="24"/>
          <w:szCs w:val="24"/>
          <w:lang w:val="en-US"/>
        </w:rPr>
        <w:t>sebesar</w:t>
      </w:r>
      <w:proofErr w:type="spellEnd"/>
      <w:r w:rsidRPr="00DD14F9">
        <w:rPr>
          <w:sz w:val="24"/>
          <w:szCs w:val="24"/>
          <w:lang w:val="en-US"/>
        </w:rPr>
        <w:t xml:space="preserve"> 0.940 </w:t>
      </w:r>
      <w:proofErr w:type="spellStart"/>
      <w:r w:rsidRPr="00DD14F9">
        <w:rPr>
          <w:sz w:val="24"/>
          <w:szCs w:val="24"/>
          <w:lang w:val="en-US"/>
        </w:rPr>
        <w:t>dan</w:t>
      </w:r>
      <w:proofErr w:type="spellEnd"/>
      <w:r w:rsidRPr="00DD14F9">
        <w:rPr>
          <w:sz w:val="24"/>
          <w:szCs w:val="24"/>
          <w:lang w:val="en-US"/>
        </w:rPr>
        <w:t xml:space="preserve"> VIF 1.063, </w:t>
      </w:r>
      <w:proofErr w:type="spellStart"/>
      <w:r w:rsidRPr="00DD14F9">
        <w:rPr>
          <w:sz w:val="24"/>
          <w:szCs w:val="24"/>
          <w:lang w:val="en-US"/>
        </w:rPr>
        <w:t>maka</w:t>
      </w:r>
      <w:proofErr w:type="spellEnd"/>
      <w:r w:rsidRPr="00DD14F9">
        <w:rPr>
          <w:sz w:val="24"/>
          <w:szCs w:val="24"/>
          <w:lang w:val="en-US"/>
        </w:rPr>
        <w:t xml:space="preserve"> </w:t>
      </w:r>
      <w:proofErr w:type="spellStart"/>
      <w:r w:rsidRPr="00DD14F9">
        <w:rPr>
          <w:sz w:val="24"/>
          <w:szCs w:val="24"/>
          <w:lang w:val="en-US"/>
        </w:rPr>
        <w:t>dapat</w:t>
      </w:r>
      <w:proofErr w:type="spellEnd"/>
      <w:r w:rsidRPr="00DD14F9">
        <w:rPr>
          <w:sz w:val="24"/>
          <w:szCs w:val="24"/>
          <w:lang w:val="en-US"/>
        </w:rPr>
        <w:t xml:space="preserve"> </w:t>
      </w:r>
      <w:proofErr w:type="spellStart"/>
      <w:r w:rsidRPr="00DD14F9">
        <w:rPr>
          <w:sz w:val="24"/>
          <w:szCs w:val="24"/>
          <w:lang w:val="en-US"/>
        </w:rPr>
        <w:t>disimpulkan</w:t>
      </w:r>
      <w:proofErr w:type="spellEnd"/>
      <w:r w:rsidRPr="00DD14F9">
        <w:rPr>
          <w:sz w:val="24"/>
          <w:szCs w:val="24"/>
          <w:lang w:val="en-US"/>
        </w:rPr>
        <w:t xml:space="preserve"> </w:t>
      </w:r>
      <w:proofErr w:type="spellStart"/>
      <w:r w:rsidRPr="00DD14F9">
        <w:rPr>
          <w:sz w:val="24"/>
          <w:szCs w:val="24"/>
          <w:lang w:val="en-US"/>
        </w:rPr>
        <w:t>bahwa</w:t>
      </w:r>
      <w:proofErr w:type="spellEnd"/>
      <w:r w:rsidRPr="00DD14F9">
        <w:rPr>
          <w:sz w:val="24"/>
          <w:szCs w:val="24"/>
          <w:lang w:val="en-US"/>
        </w:rPr>
        <w:t xml:space="preserve"> </w:t>
      </w:r>
      <w:proofErr w:type="spellStart"/>
      <w:r w:rsidRPr="00DD14F9">
        <w:rPr>
          <w:sz w:val="24"/>
          <w:szCs w:val="24"/>
          <w:lang w:val="en-US"/>
        </w:rPr>
        <w:t>tidak</w:t>
      </w:r>
      <w:proofErr w:type="spellEnd"/>
      <w:r w:rsidRPr="00DD14F9">
        <w:rPr>
          <w:sz w:val="24"/>
          <w:szCs w:val="24"/>
          <w:lang w:val="en-US"/>
        </w:rPr>
        <w:t xml:space="preserve"> </w:t>
      </w:r>
      <w:proofErr w:type="spellStart"/>
      <w:r w:rsidRPr="00DD14F9">
        <w:rPr>
          <w:sz w:val="24"/>
          <w:szCs w:val="24"/>
          <w:lang w:val="en-US"/>
        </w:rPr>
        <w:t>ada</w:t>
      </w:r>
      <w:proofErr w:type="spellEnd"/>
      <w:r w:rsidRPr="00DD14F9">
        <w:rPr>
          <w:sz w:val="24"/>
          <w:szCs w:val="24"/>
          <w:lang w:val="en-US"/>
        </w:rPr>
        <w:t xml:space="preserve"> </w:t>
      </w:r>
      <w:proofErr w:type="spellStart"/>
      <w:r w:rsidRPr="00DD14F9">
        <w:rPr>
          <w:sz w:val="24"/>
          <w:szCs w:val="24"/>
          <w:lang w:val="en-US"/>
        </w:rPr>
        <w:t>multikolinearitas</w:t>
      </w:r>
      <w:proofErr w:type="spellEnd"/>
      <w:r w:rsidRPr="00DD14F9">
        <w:rPr>
          <w:sz w:val="24"/>
          <w:szCs w:val="24"/>
          <w:lang w:val="en-US"/>
        </w:rPr>
        <w:t xml:space="preserve"> </w:t>
      </w:r>
      <w:proofErr w:type="spellStart"/>
      <w:r w:rsidRPr="00DD14F9">
        <w:rPr>
          <w:sz w:val="24"/>
          <w:szCs w:val="24"/>
          <w:lang w:val="en-US"/>
        </w:rPr>
        <w:t>antar</w:t>
      </w:r>
      <w:proofErr w:type="spellEnd"/>
      <w:r w:rsidRPr="00DD14F9">
        <w:rPr>
          <w:sz w:val="24"/>
          <w:szCs w:val="24"/>
          <w:lang w:val="en-US"/>
        </w:rPr>
        <w:t xml:space="preserve"> </w:t>
      </w:r>
      <w:proofErr w:type="spellStart"/>
      <w:r w:rsidRPr="00DD14F9">
        <w:rPr>
          <w:sz w:val="24"/>
          <w:szCs w:val="24"/>
          <w:lang w:val="en-US"/>
        </w:rPr>
        <w:t>variabel</w:t>
      </w:r>
      <w:proofErr w:type="spellEnd"/>
      <w:r w:rsidRPr="00DD14F9">
        <w:rPr>
          <w:sz w:val="24"/>
          <w:szCs w:val="24"/>
          <w:lang w:val="en-US"/>
        </w:rPr>
        <w:t xml:space="preserve"> </w:t>
      </w:r>
      <w:proofErr w:type="spellStart"/>
      <w:r w:rsidRPr="00DD14F9">
        <w:rPr>
          <w:sz w:val="24"/>
          <w:szCs w:val="24"/>
          <w:lang w:val="en-US"/>
        </w:rPr>
        <w:t>independen</w:t>
      </w:r>
      <w:proofErr w:type="spellEnd"/>
      <w:r w:rsidRPr="00DD14F9">
        <w:rPr>
          <w:sz w:val="24"/>
          <w:szCs w:val="24"/>
          <w:lang w:val="en-US"/>
        </w:rPr>
        <w:t xml:space="preserve">, </w:t>
      </w:r>
      <w:proofErr w:type="spellStart"/>
      <w:r w:rsidRPr="00DD14F9">
        <w:rPr>
          <w:sz w:val="24"/>
          <w:szCs w:val="24"/>
          <w:lang w:val="en-US"/>
        </w:rPr>
        <w:t>sehingga</w:t>
      </w:r>
      <w:proofErr w:type="spellEnd"/>
      <w:r w:rsidRPr="00DD14F9">
        <w:rPr>
          <w:sz w:val="24"/>
          <w:szCs w:val="24"/>
          <w:lang w:val="en-US"/>
        </w:rPr>
        <w:t xml:space="preserve"> </w:t>
      </w:r>
      <w:proofErr w:type="spellStart"/>
      <w:r w:rsidRPr="00DD14F9">
        <w:rPr>
          <w:sz w:val="24"/>
          <w:szCs w:val="24"/>
          <w:lang w:val="en-US"/>
        </w:rPr>
        <w:t>dapat</w:t>
      </w:r>
      <w:proofErr w:type="spellEnd"/>
      <w:r w:rsidRPr="00DD14F9">
        <w:rPr>
          <w:sz w:val="24"/>
          <w:szCs w:val="24"/>
          <w:lang w:val="en-US"/>
        </w:rPr>
        <w:t xml:space="preserve"> </w:t>
      </w:r>
      <w:proofErr w:type="spellStart"/>
      <w:r w:rsidRPr="00DD14F9">
        <w:rPr>
          <w:sz w:val="24"/>
          <w:szCs w:val="24"/>
          <w:lang w:val="en-US"/>
        </w:rPr>
        <w:t>diputuskan</w:t>
      </w:r>
      <w:proofErr w:type="spellEnd"/>
      <w:r w:rsidRPr="00DD14F9">
        <w:rPr>
          <w:sz w:val="24"/>
          <w:szCs w:val="24"/>
          <w:lang w:val="en-US"/>
        </w:rPr>
        <w:t xml:space="preserve"> </w:t>
      </w:r>
      <w:proofErr w:type="spellStart"/>
      <w:r w:rsidRPr="00DD14F9">
        <w:rPr>
          <w:sz w:val="24"/>
          <w:szCs w:val="24"/>
          <w:lang w:val="en-US"/>
        </w:rPr>
        <w:t>kedua</w:t>
      </w:r>
      <w:proofErr w:type="spellEnd"/>
      <w:r w:rsidRPr="00DD14F9">
        <w:rPr>
          <w:sz w:val="24"/>
          <w:szCs w:val="24"/>
          <w:lang w:val="en-US"/>
        </w:rPr>
        <w:t xml:space="preserve"> variable</w:t>
      </w:r>
      <w:r w:rsidRPr="00DD14F9">
        <w:rPr>
          <w:sz w:val="24"/>
          <w:szCs w:val="24"/>
        </w:rPr>
        <w:t xml:space="preserve"> bebas</w:t>
      </w:r>
      <w:r w:rsidRPr="00DD14F9">
        <w:rPr>
          <w:sz w:val="24"/>
          <w:szCs w:val="24"/>
          <w:lang w:val="en-US"/>
        </w:rPr>
        <w:t xml:space="preserve"> </w:t>
      </w:r>
      <w:r w:rsidRPr="00DD14F9">
        <w:rPr>
          <w:sz w:val="24"/>
          <w:szCs w:val="24"/>
        </w:rPr>
        <w:t>dari multikolinieritas dan layak digunakan.</w:t>
      </w:r>
    </w:p>
    <w:p w:rsidR="00DB6277" w:rsidRDefault="00DB6277" w:rsidP="00F51964">
      <w:pPr>
        <w:pStyle w:val="BodyText"/>
        <w:spacing w:before="90"/>
        <w:ind w:right="117"/>
        <w:jc w:val="both"/>
      </w:pPr>
    </w:p>
    <w:p w:rsidR="00DB6277" w:rsidRDefault="005C1BB3" w:rsidP="005C1BB3">
      <w:pPr>
        <w:pStyle w:val="Heading1"/>
        <w:numPr>
          <w:ilvl w:val="0"/>
          <w:numId w:val="4"/>
        </w:numPr>
        <w:tabs>
          <w:tab w:val="left" w:pos="1134"/>
        </w:tabs>
        <w:spacing w:before="6"/>
        <w:ind w:left="567" w:hanging="283"/>
      </w:pPr>
      <w:r>
        <w:t>Uji</w:t>
      </w:r>
      <w:r>
        <w:rPr>
          <w:spacing w:val="-1"/>
        </w:rPr>
        <w:t xml:space="preserve"> </w:t>
      </w:r>
      <w:r>
        <w:t>Autokorelasi</w:t>
      </w:r>
    </w:p>
    <w:p w:rsidR="0088030A" w:rsidRPr="0088030A" w:rsidRDefault="0088030A" w:rsidP="005C1BB3">
      <w:pPr>
        <w:pStyle w:val="ListParagraph"/>
        <w:tabs>
          <w:tab w:val="left" w:pos="2127"/>
        </w:tabs>
        <w:ind w:left="567" w:firstLine="567"/>
        <w:rPr>
          <w:sz w:val="24"/>
          <w:szCs w:val="24"/>
        </w:rPr>
      </w:pPr>
      <w:r w:rsidRPr="0088030A">
        <w:rPr>
          <w:sz w:val="24"/>
          <w:szCs w:val="24"/>
        </w:rPr>
        <w:t xml:space="preserve">Uji autokorelasi pada penelitian ini menggunakan metode </w:t>
      </w:r>
      <w:r w:rsidRPr="0088030A">
        <w:rPr>
          <w:sz w:val="24"/>
          <w:szCs w:val="24"/>
          <w:lang w:val="en-US"/>
        </w:rPr>
        <w:t>Durbin Watson</w:t>
      </w:r>
      <w:r w:rsidRPr="0088030A">
        <w:rPr>
          <w:sz w:val="24"/>
          <w:szCs w:val="24"/>
        </w:rPr>
        <w:t xml:space="preserve"> dengan </w:t>
      </w:r>
      <w:proofErr w:type="spellStart"/>
      <w:r w:rsidRPr="0088030A">
        <w:rPr>
          <w:sz w:val="24"/>
          <w:szCs w:val="24"/>
          <w:lang w:val="en-US"/>
        </w:rPr>
        <w:t>menggunakan</w:t>
      </w:r>
      <w:proofErr w:type="spellEnd"/>
      <w:r w:rsidRPr="0088030A">
        <w:rPr>
          <w:sz w:val="24"/>
          <w:szCs w:val="24"/>
          <w:lang w:val="en-US"/>
        </w:rPr>
        <w:t xml:space="preserve"> </w:t>
      </w:r>
      <w:proofErr w:type="spellStart"/>
      <w:r w:rsidRPr="0088030A">
        <w:rPr>
          <w:sz w:val="24"/>
          <w:szCs w:val="24"/>
          <w:lang w:val="en-US"/>
        </w:rPr>
        <w:t>angka</w:t>
      </w:r>
      <w:proofErr w:type="spellEnd"/>
      <w:r w:rsidRPr="0088030A">
        <w:rPr>
          <w:sz w:val="24"/>
          <w:szCs w:val="24"/>
          <w:lang w:val="en-US"/>
        </w:rPr>
        <w:t xml:space="preserve"> </w:t>
      </w:r>
      <w:proofErr w:type="spellStart"/>
      <w:r w:rsidRPr="0088030A">
        <w:rPr>
          <w:sz w:val="24"/>
          <w:szCs w:val="24"/>
          <w:lang w:val="en-US"/>
        </w:rPr>
        <w:t>batas</w:t>
      </w:r>
      <w:proofErr w:type="spellEnd"/>
      <w:r w:rsidRPr="0088030A">
        <w:rPr>
          <w:sz w:val="24"/>
          <w:szCs w:val="24"/>
          <w:lang w:val="en-US"/>
        </w:rPr>
        <w:t xml:space="preserve"> </w:t>
      </w:r>
      <w:proofErr w:type="spellStart"/>
      <w:r w:rsidRPr="0088030A">
        <w:rPr>
          <w:sz w:val="24"/>
          <w:szCs w:val="24"/>
          <w:lang w:val="en-US"/>
        </w:rPr>
        <w:t>bawah</w:t>
      </w:r>
      <w:proofErr w:type="spellEnd"/>
      <w:r w:rsidRPr="0088030A">
        <w:rPr>
          <w:sz w:val="24"/>
          <w:szCs w:val="24"/>
          <w:lang w:val="en-US"/>
        </w:rPr>
        <w:t xml:space="preserve"> -2 </w:t>
      </w:r>
      <w:proofErr w:type="spellStart"/>
      <w:r w:rsidRPr="0088030A">
        <w:rPr>
          <w:sz w:val="24"/>
          <w:szCs w:val="24"/>
          <w:lang w:val="en-US"/>
        </w:rPr>
        <w:t>dan</w:t>
      </w:r>
      <w:proofErr w:type="spellEnd"/>
      <w:r w:rsidRPr="0088030A">
        <w:rPr>
          <w:sz w:val="24"/>
          <w:szCs w:val="24"/>
          <w:lang w:val="en-US"/>
        </w:rPr>
        <w:t xml:space="preserve"> </w:t>
      </w:r>
      <w:proofErr w:type="spellStart"/>
      <w:r w:rsidRPr="0088030A">
        <w:rPr>
          <w:sz w:val="24"/>
          <w:szCs w:val="24"/>
          <w:lang w:val="en-US"/>
        </w:rPr>
        <w:t>batas</w:t>
      </w:r>
      <w:proofErr w:type="spellEnd"/>
      <w:r w:rsidRPr="0088030A">
        <w:rPr>
          <w:sz w:val="24"/>
          <w:szCs w:val="24"/>
          <w:lang w:val="en-US"/>
        </w:rPr>
        <w:t xml:space="preserve"> </w:t>
      </w:r>
      <w:proofErr w:type="spellStart"/>
      <w:r w:rsidRPr="0088030A">
        <w:rPr>
          <w:sz w:val="24"/>
          <w:szCs w:val="24"/>
          <w:lang w:val="en-US"/>
        </w:rPr>
        <w:t>atas</w:t>
      </w:r>
      <w:proofErr w:type="spellEnd"/>
      <w:r w:rsidRPr="0088030A">
        <w:rPr>
          <w:sz w:val="24"/>
          <w:szCs w:val="24"/>
          <w:lang w:val="en-US"/>
        </w:rPr>
        <w:t xml:space="preserve"> 2. </w:t>
      </w:r>
      <w:proofErr w:type="spellStart"/>
      <w:r w:rsidRPr="0088030A">
        <w:rPr>
          <w:sz w:val="24"/>
          <w:szCs w:val="24"/>
          <w:lang w:val="en-US"/>
        </w:rPr>
        <w:t>Jika</w:t>
      </w:r>
      <w:proofErr w:type="spellEnd"/>
      <w:r w:rsidRPr="0088030A">
        <w:rPr>
          <w:sz w:val="24"/>
          <w:szCs w:val="24"/>
          <w:lang w:val="en-US"/>
        </w:rPr>
        <w:t xml:space="preserve"> </w:t>
      </w:r>
      <w:proofErr w:type="spellStart"/>
      <w:r w:rsidRPr="0088030A">
        <w:rPr>
          <w:sz w:val="24"/>
          <w:szCs w:val="24"/>
          <w:lang w:val="en-US"/>
        </w:rPr>
        <w:t>angka</w:t>
      </w:r>
      <w:proofErr w:type="spellEnd"/>
      <w:r w:rsidRPr="0088030A">
        <w:rPr>
          <w:sz w:val="24"/>
          <w:szCs w:val="24"/>
          <w:lang w:val="en-US"/>
        </w:rPr>
        <w:t xml:space="preserve"> Durbin Watson </w:t>
      </w:r>
      <w:proofErr w:type="spellStart"/>
      <w:r w:rsidRPr="0088030A">
        <w:rPr>
          <w:sz w:val="24"/>
          <w:szCs w:val="24"/>
          <w:lang w:val="en-US"/>
        </w:rPr>
        <w:t>berada</w:t>
      </w:r>
      <w:proofErr w:type="spellEnd"/>
      <w:r w:rsidRPr="0088030A">
        <w:rPr>
          <w:sz w:val="24"/>
          <w:szCs w:val="24"/>
          <w:lang w:val="en-US"/>
        </w:rPr>
        <w:t xml:space="preserve"> di </w:t>
      </w:r>
      <w:proofErr w:type="spellStart"/>
      <w:r w:rsidRPr="0088030A">
        <w:rPr>
          <w:sz w:val="24"/>
          <w:szCs w:val="24"/>
          <w:lang w:val="en-US"/>
        </w:rPr>
        <w:t>antara</w:t>
      </w:r>
      <w:proofErr w:type="spellEnd"/>
      <w:r w:rsidRPr="0088030A">
        <w:rPr>
          <w:sz w:val="24"/>
          <w:szCs w:val="24"/>
          <w:lang w:val="en-US"/>
        </w:rPr>
        <w:t xml:space="preserve"> -2 </w:t>
      </w:r>
      <w:proofErr w:type="spellStart"/>
      <w:r w:rsidRPr="0088030A">
        <w:rPr>
          <w:sz w:val="24"/>
          <w:szCs w:val="24"/>
          <w:lang w:val="en-US"/>
        </w:rPr>
        <w:t>sampai</w:t>
      </w:r>
      <w:proofErr w:type="spellEnd"/>
      <w:r w:rsidRPr="0088030A">
        <w:rPr>
          <w:sz w:val="24"/>
          <w:szCs w:val="24"/>
          <w:lang w:val="en-US"/>
        </w:rPr>
        <w:t xml:space="preserve"> </w:t>
      </w:r>
      <w:proofErr w:type="spellStart"/>
      <w:r w:rsidRPr="0088030A">
        <w:rPr>
          <w:sz w:val="24"/>
          <w:szCs w:val="24"/>
          <w:lang w:val="en-US"/>
        </w:rPr>
        <w:t>dengan</w:t>
      </w:r>
      <w:proofErr w:type="spellEnd"/>
      <w:r w:rsidRPr="0088030A">
        <w:rPr>
          <w:sz w:val="24"/>
          <w:szCs w:val="24"/>
          <w:lang w:val="en-US"/>
        </w:rPr>
        <w:t xml:space="preserve"> 2 </w:t>
      </w:r>
      <w:proofErr w:type="spellStart"/>
      <w:r w:rsidRPr="0088030A">
        <w:rPr>
          <w:sz w:val="24"/>
          <w:szCs w:val="24"/>
          <w:lang w:val="en-US"/>
        </w:rPr>
        <w:t>berarti</w:t>
      </w:r>
      <w:proofErr w:type="spellEnd"/>
      <w:r w:rsidRPr="0088030A">
        <w:rPr>
          <w:sz w:val="24"/>
          <w:szCs w:val="24"/>
          <w:lang w:val="en-US"/>
        </w:rPr>
        <w:t xml:space="preserve"> </w:t>
      </w:r>
      <w:proofErr w:type="spellStart"/>
      <w:r w:rsidRPr="0088030A">
        <w:rPr>
          <w:sz w:val="24"/>
          <w:szCs w:val="24"/>
          <w:lang w:val="en-US"/>
        </w:rPr>
        <w:t>tidak</w:t>
      </w:r>
      <w:proofErr w:type="spellEnd"/>
      <w:r w:rsidRPr="0088030A">
        <w:rPr>
          <w:sz w:val="24"/>
          <w:szCs w:val="24"/>
          <w:lang w:val="en-US"/>
        </w:rPr>
        <w:t xml:space="preserve"> </w:t>
      </w:r>
      <w:proofErr w:type="spellStart"/>
      <w:r w:rsidRPr="0088030A">
        <w:rPr>
          <w:sz w:val="24"/>
          <w:szCs w:val="24"/>
          <w:lang w:val="en-US"/>
        </w:rPr>
        <w:t>terdapat</w:t>
      </w:r>
      <w:proofErr w:type="spellEnd"/>
      <w:r w:rsidRPr="0088030A">
        <w:rPr>
          <w:sz w:val="24"/>
          <w:szCs w:val="24"/>
          <w:lang w:val="en-US"/>
        </w:rPr>
        <w:t xml:space="preserve"> </w:t>
      </w:r>
      <w:proofErr w:type="spellStart"/>
      <w:r w:rsidRPr="0088030A">
        <w:rPr>
          <w:sz w:val="24"/>
          <w:szCs w:val="24"/>
          <w:lang w:val="en-US"/>
        </w:rPr>
        <w:t>autokorelasi</w:t>
      </w:r>
      <w:proofErr w:type="spellEnd"/>
      <w:r w:rsidRPr="0088030A">
        <w:rPr>
          <w:sz w:val="24"/>
          <w:szCs w:val="24"/>
        </w:rPr>
        <w:t>. Berikut hasil uji autokorelasi:</w:t>
      </w:r>
    </w:p>
    <w:p w:rsidR="00DB6277" w:rsidRDefault="005C1BB3" w:rsidP="00F51964">
      <w:pPr>
        <w:pStyle w:val="BodyText"/>
        <w:ind w:right="119" w:firstLine="567"/>
        <w:jc w:val="both"/>
      </w:pPr>
      <w:r>
        <w:t>.</w:t>
      </w:r>
    </w:p>
    <w:p w:rsidR="00DB6277" w:rsidRDefault="005C1BB3" w:rsidP="00F51964">
      <w:pPr>
        <w:pStyle w:val="Heading1"/>
        <w:spacing w:before="2"/>
        <w:ind w:left="0" w:right="104"/>
        <w:jc w:val="center"/>
      </w:pPr>
      <w:r>
        <w:t>Tabel 1.4</w:t>
      </w:r>
    </w:p>
    <w:p w:rsidR="00DB6277" w:rsidRDefault="005C1BB3" w:rsidP="00F51964">
      <w:pPr>
        <w:spacing w:after="4"/>
        <w:ind w:right="3108"/>
        <w:jc w:val="center"/>
        <w:rPr>
          <w:b/>
          <w:sz w:val="24"/>
        </w:rPr>
      </w:pPr>
      <w:r>
        <w:rPr>
          <w:b/>
          <w:sz w:val="24"/>
        </w:rPr>
        <w:t xml:space="preserve">Hasil Uji Autokorelasi </w:t>
      </w:r>
    </w:p>
    <w:p w:rsidR="0088030A" w:rsidRPr="00DD14F9" w:rsidRDefault="0088030A" w:rsidP="00F51964">
      <w:pPr>
        <w:tabs>
          <w:tab w:val="left" w:pos="993"/>
        </w:tabs>
        <w:jc w:val="center"/>
        <w:rPr>
          <w:sz w:val="24"/>
          <w:szCs w:val="24"/>
        </w:rPr>
      </w:pPr>
      <w:r w:rsidRPr="00DD14F9">
        <w:rPr>
          <w:b/>
          <w:bCs/>
          <w:color w:val="000000"/>
          <w:sz w:val="24"/>
          <w:szCs w:val="24"/>
        </w:rPr>
        <w:t>Model Summary</w:t>
      </w:r>
      <w:r w:rsidRPr="00DD14F9">
        <w:rPr>
          <w:b/>
          <w:bCs/>
          <w:color w:val="000000"/>
          <w:sz w:val="24"/>
          <w:szCs w:val="24"/>
          <w:vertAlign w:val="superscript"/>
        </w:rPr>
        <w:t>b</w:t>
      </w:r>
    </w:p>
    <w:tbl>
      <w:tblPr>
        <w:tblW w:w="7958" w:type="dxa"/>
        <w:tblInd w:w="108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54"/>
        <w:gridCol w:w="1092"/>
        <w:gridCol w:w="1184"/>
        <w:gridCol w:w="1609"/>
        <w:gridCol w:w="1609"/>
        <w:gridCol w:w="1610"/>
      </w:tblGrid>
      <w:tr w:rsidR="0088030A" w:rsidRPr="00DD14F9" w:rsidTr="0088030A">
        <w:trPr>
          <w:trHeight w:val="708"/>
        </w:trPr>
        <w:tc>
          <w:tcPr>
            <w:tcW w:w="854" w:type="dxa"/>
          </w:tcPr>
          <w:p w:rsidR="0088030A" w:rsidRPr="00DD14F9" w:rsidRDefault="0088030A" w:rsidP="00F51964">
            <w:pPr>
              <w:pStyle w:val="TableParagraph"/>
              <w:spacing w:before="108" w:line="240" w:lineRule="auto"/>
              <w:jc w:val="center"/>
              <w:rPr>
                <w:sz w:val="24"/>
                <w:szCs w:val="24"/>
              </w:rPr>
            </w:pPr>
            <w:r w:rsidRPr="00DD14F9">
              <w:rPr>
                <w:sz w:val="24"/>
                <w:szCs w:val="24"/>
              </w:rPr>
              <w:t>Model</w:t>
            </w:r>
          </w:p>
        </w:tc>
        <w:tc>
          <w:tcPr>
            <w:tcW w:w="1092" w:type="dxa"/>
            <w:tcBorders>
              <w:right w:val="single" w:sz="8" w:space="0" w:color="000000"/>
            </w:tcBorders>
          </w:tcPr>
          <w:p w:rsidR="0088030A" w:rsidRPr="00DD14F9" w:rsidRDefault="0088030A" w:rsidP="00F51964">
            <w:pPr>
              <w:pStyle w:val="TableParagraph"/>
              <w:spacing w:before="108" w:line="240" w:lineRule="auto"/>
              <w:jc w:val="center"/>
              <w:rPr>
                <w:sz w:val="24"/>
                <w:szCs w:val="24"/>
              </w:rPr>
            </w:pPr>
            <w:r w:rsidRPr="00DD14F9">
              <w:rPr>
                <w:w w:val="99"/>
                <w:sz w:val="24"/>
                <w:szCs w:val="24"/>
              </w:rPr>
              <w:t>R</w:t>
            </w:r>
          </w:p>
        </w:tc>
        <w:tc>
          <w:tcPr>
            <w:tcW w:w="1184" w:type="dxa"/>
            <w:tcBorders>
              <w:left w:val="single" w:sz="8" w:space="0" w:color="000000"/>
              <w:right w:val="single" w:sz="8" w:space="0" w:color="000000"/>
            </w:tcBorders>
          </w:tcPr>
          <w:p w:rsidR="0088030A" w:rsidRPr="00DD14F9" w:rsidRDefault="0088030A" w:rsidP="00F51964">
            <w:pPr>
              <w:pStyle w:val="TableParagraph"/>
              <w:spacing w:before="108" w:line="240" w:lineRule="auto"/>
              <w:jc w:val="center"/>
              <w:rPr>
                <w:sz w:val="24"/>
                <w:szCs w:val="24"/>
              </w:rPr>
            </w:pPr>
            <w:r w:rsidRPr="00DD14F9">
              <w:rPr>
                <w:sz w:val="24"/>
                <w:szCs w:val="24"/>
              </w:rPr>
              <w:t>R Square</w:t>
            </w:r>
          </w:p>
        </w:tc>
        <w:tc>
          <w:tcPr>
            <w:tcW w:w="1609" w:type="dxa"/>
            <w:tcBorders>
              <w:left w:val="single" w:sz="8" w:space="0" w:color="000000"/>
              <w:right w:val="single" w:sz="8" w:space="0" w:color="000000"/>
            </w:tcBorders>
          </w:tcPr>
          <w:p w:rsidR="0088030A" w:rsidRPr="00DD14F9" w:rsidRDefault="0088030A" w:rsidP="00F51964">
            <w:pPr>
              <w:pStyle w:val="TableParagraph"/>
              <w:spacing w:before="20" w:line="240" w:lineRule="auto"/>
              <w:ind w:right="249" w:hanging="152"/>
              <w:jc w:val="center"/>
              <w:rPr>
                <w:sz w:val="24"/>
                <w:szCs w:val="24"/>
              </w:rPr>
            </w:pPr>
            <w:r w:rsidRPr="00DD14F9">
              <w:rPr>
                <w:sz w:val="24"/>
                <w:szCs w:val="24"/>
              </w:rPr>
              <w:t>Adjusted R Square</w:t>
            </w:r>
          </w:p>
        </w:tc>
        <w:tc>
          <w:tcPr>
            <w:tcW w:w="1609" w:type="dxa"/>
            <w:tcBorders>
              <w:left w:val="single" w:sz="8" w:space="0" w:color="000000"/>
              <w:right w:val="single" w:sz="8" w:space="0" w:color="000000"/>
            </w:tcBorders>
          </w:tcPr>
          <w:p w:rsidR="0088030A" w:rsidRPr="00DD14F9" w:rsidRDefault="0088030A" w:rsidP="00F51964">
            <w:pPr>
              <w:pStyle w:val="TableParagraph"/>
              <w:spacing w:before="20" w:line="240" w:lineRule="auto"/>
              <w:ind w:right="54" w:hanging="286"/>
              <w:jc w:val="center"/>
              <w:rPr>
                <w:sz w:val="24"/>
                <w:szCs w:val="24"/>
              </w:rPr>
            </w:pPr>
            <w:r w:rsidRPr="00DD14F9">
              <w:rPr>
                <w:sz w:val="24"/>
                <w:szCs w:val="24"/>
              </w:rPr>
              <w:t>Std. Error of the Estimate</w:t>
            </w:r>
          </w:p>
        </w:tc>
        <w:tc>
          <w:tcPr>
            <w:tcW w:w="1610" w:type="dxa"/>
            <w:tcBorders>
              <w:left w:val="single" w:sz="8" w:space="0" w:color="000000"/>
            </w:tcBorders>
          </w:tcPr>
          <w:p w:rsidR="0088030A" w:rsidRPr="00DD14F9" w:rsidRDefault="0088030A" w:rsidP="00F51964">
            <w:pPr>
              <w:pStyle w:val="TableParagraph"/>
              <w:spacing w:before="108" w:line="240" w:lineRule="auto"/>
              <w:jc w:val="center"/>
              <w:rPr>
                <w:sz w:val="24"/>
                <w:szCs w:val="24"/>
              </w:rPr>
            </w:pPr>
            <w:r w:rsidRPr="00DD14F9">
              <w:rPr>
                <w:sz w:val="24"/>
                <w:szCs w:val="24"/>
              </w:rPr>
              <w:t>Durbin-Watson</w:t>
            </w:r>
          </w:p>
        </w:tc>
      </w:tr>
      <w:tr w:rsidR="0088030A" w:rsidRPr="00DD14F9" w:rsidTr="0088030A">
        <w:trPr>
          <w:trHeight w:val="318"/>
        </w:trPr>
        <w:tc>
          <w:tcPr>
            <w:tcW w:w="854" w:type="dxa"/>
          </w:tcPr>
          <w:p w:rsidR="0088030A" w:rsidRPr="00DD14F9" w:rsidRDefault="0088030A" w:rsidP="00F51964">
            <w:pPr>
              <w:pStyle w:val="TableParagraph"/>
              <w:spacing w:before="81" w:line="240" w:lineRule="auto"/>
              <w:rPr>
                <w:sz w:val="24"/>
                <w:szCs w:val="24"/>
              </w:rPr>
            </w:pPr>
            <w:r w:rsidRPr="00DD14F9">
              <w:rPr>
                <w:w w:val="99"/>
                <w:sz w:val="24"/>
                <w:szCs w:val="24"/>
              </w:rPr>
              <w:t>1</w:t>
            </w:r>
          </w:p>
        </w:tc>
        <w:tc>
          <w:tcPr>
            <w:tcW w:w="1092" w:type="dxa"/>
            <w:tcBorders>
              <w:right w:val="single" w:sz="8" w:space="0" w:color="000000"/>
            </w:tcBorders>
          </w:tcPr>
          <w:p w:rsidR="0088030A" w:rsidRPr="00DD14F9" w:rsidRDefault="0088030A" w:rsidP="00F51964">
            <w:pPr>
              <w:pStyle w:val="TableParagraph"/>
              <w:spacing w:before="81" w:line="240" w:lineRule="auto"/>
              <w:rPr>
                <w:sz w:val="24"/>
                <w:szCs w:val="24"/>
              </w:rPr>
            </w:pPr>
            <w:r w:rsidRPr="00DD14F9">
              <w:rPr>
                <w:sz w:val="24"/>
                <w:szCs w:val="24"/>
              </w:rPr>
              <w:t>.341</w:t>
            </w:r>
            <w:r w:rsidRPr="00DD14F9">
              <w:rPr>
                <w:sz w:val="24"/>
                <w:szCs w:val="24"/>
                <w:vertAlign w:val="superscript"/>
              </w:rPr>
              <w:t>a</w:t>
            </w:r>
          </w:p>
        </w:tc>
        <w:tc>
          <w:tcPr>
            <w:tcW w:w="1184" w:type="dxa"/>
            <w:tcBorders>
              <w:left w:val="single" w:sz="8" w:space="0" w:color="000000"/>
              <w:right w:val="single" w:sz="8" w:space="0" w:color="000000"/>
            </w:tcBorders>
          </w:tcPr>
          <w:p w:rsidR="0088030A" w:rsidRPr="00DD14F9" w:rsidRDefault="0088030A" w:rsidP="00F51964">
            <w:pPr>
              <w:pStyle w:val="TableParagraph"/>
              <w:spacing w:before="81" w:line="240" w:lineRule="auto"/>
              <w:rPr>
                <w:sz w:val="24"/>
                <w:szCs w:val="24"/>
              </w:rPr>
            </w:pPr>
            <w:r w:rsidRPr="00DD14F9">
              <w:rPr>
                <w:sz w:val="24"/>
                <w:szCs w:val="24"/>
              </w:rPr>
              <w:t>.116</w:t>
            </w:r>
          </w:p>
        </w:tc>
        <w:tc>
          <w:tcPr>
            <w:tcW w:w="1609" w:type="dxa"/>
            <w:tcBorders>
              <w:left w:val="single" w:sz="8" w:space="0" w:color="000000"/>
              <w:right w:val="single" w:sz="8" w:space="0" w:color="000000"/>
            </w:tcBorders>
          </w:tcPr>
          <w:p w:rsidR="0088030A" w:rsidRPr="00DD14F9" w:rsidRDefault="0088030A" w:rsidP="00F51964">
            <w:pPr>
              <w:pStyle w:val="TableParagraph"/>
              <w:spacing w:before="81" w:line="240" w:lineRule="auto"/>
              <w:ind w:right="38"/>
              <w:rPr>
                <w:sz w:val="24"/>
                <w:szCs w:val="24"/>
              </w:rPr>
            </w:pPr>
            <w:r w:rsidRPr="00DD14F9">
              <w:rPr>
                <w:w w:val="95"/>
                <w:sz w:val="24"/>
                <w:szCs w:val="24"/>
              </w:rPr>
              <w:t>.083</w:t>
            </w:r>
          </w:p>
        </w:tc>
        <w:tc>
          <w:tcPr>
            <w:tcW w:w="1609" w:type="dxa"/>
            <w:tcBorders>
              <w:left w:val="single" w:sz="8" w:space="0" w:color="000000"/>
              <w:right w:val="single" w:sz="8" w:space="0" w:color="000000"/>
            </w:tcBorders>
          </w:tcPr>
          <w:p w:rsidR="0088030A" w:rsidRPr="00DD14F9" w:rsidRDefault="0088030A" w:rsidP="00F51964">
            <w:pPr>
              <w:pStyle w:val="TableParagraph"/>
              <w:spacing w:before="81" w:line="240" w:lineRule="auto"/>
              <w:rPr>
                <w:sz w:val="24"/>
                <w:szCs w:val="24"/>
              </w:rPr>
            </w:pPr>
            <w:r w:rsidRPr="00DD14F9">
              <w:rPr>
                <w:sz w:val="24"/>
                <w:szCs w:val="24"/>
              </w:rPr>
              <w:t>.30402</w:t>
            </w:r>
          </w:p>
        </w:tc>
        <w:tc>
          <w:tcPr>
            <w:tcW w:w="1610" w:type="dxa"/>
            <w:tcBorders>
              <w:left w:val="single" w:sz="8" w:space="0" w:color="000000"/>
            </w:tcBorders>
          </w:tcPr>
          <w:p w:rsidR="0088030A" w:rsidRPr="00DD14F9" w:rsidRDefault="0088030A" w:rsidP="00F51964">
            <w:pPr>
              <w:pStyle w:val="TableParagraph"/>
              <w:spacing w:before="81" w:line="240" w:lineRule="auto"/>
              <w:rPr>
                <w:sz w:val="24"/>
                <w:szCs w:val="24"/>
              </w:rPr>
            </w:pPr>
            <w:r w:rsidRPr="00DD14F9">
              <w:rPr>
                <w:sz w:val="24"/>
                <w:szCs w:val="24"/>
              </w:rPr>
              <w:t>1.794</w:t>
            </w:r>
          </w:p>
        </w:tc>
      </w:tr>
    </w:tbl>
    <w:p w:rsidR="0088030A" w:rsidRPr="00DD14F9" w:rsidRDefault="0088030A" w:rsidP="005C1BB3">
      <w:pPr>
        <w:pStyle w:val="ListParagraph"/>
        <w:numPr>
          <w:ilvl w:val="0"/>
          <w:numId w:val="6"/>
        </w:numPr>
        <w:tabs>
          <w:tab w:val="left" w:pos="1317"/>
        </w:tabs>
        <w:spacing w:before="114"/>
        <w:ind w:left="1276" w:hanging="203"/>
        <w:jc w:val="left"/>
        <w:rPr>
          <w:sz w:val="24"/>
          <w:szCs w:val="24"/>
        </w:rPr>
      </w:pPr>
      <w:r w:rsidRPr="00DD14F9">
        <w:rPr>
          <w:sz w:val="24"/>
          <w:szCs w:val="24"/>
        </w:rPr>
        <w:lastRenderedPageBreak/>
        <w:t>Predictors: (Constant), Pergantian Auditor, Leverage,</w:t>
      </w:r>
      <w:r w:rsidRPr="00DD14F9">
        <w:rPr>
          <w:spacing w:val="-4"/>
          <w:sz w:val="24"/>
          <w:szCs w:val="24"/>
        </w:rPr>
        <w:t xml:space="preserve"> </w:t>
      </w:r>
      <w:r w:rsidRPr="00DD14F9">
        <w:rPr>
          <w:sz w:val="24"/>
          <w:szCs w:val="24"/>
        </w:rPr>
        <w:t>Profitabilitas</w:t>
      </w:r>
    </w:p>
    <w:p w:rsidR="0088030A" w:rsidRPr="00DD14F9" w:rsidRDefault="0088030A" w:rsidP="005C1BB3">
      <w:pPr>
        <w:pStyle w:val="ListParagraph"/>
        <w:numPr>
          <w:ilvl w:val="0"/>
          <w:numId w:val="6"/>
        </w:numPr>
        <w:tabs>
          <w:tab w:val="left" w:pos="1317"/>
        </w:tabs>
        <w:spacing w:before="112"/>
        <w:ind w:left="1276" w:hanging="203"/>
        <w:jc w:val="left"/>
        <w:rPr>
          <w:sz w:val="24"/>
          <w:szCs w:val="24"/>
        </w:rPr>
      </w:pPr>
      <w:r w:rsidRPr="00DD14F9">
        <w:rPr>
          <w:sz w:val="24"/>
          <w:szCs w:val="24"/>
        </w:rPr>
        <w:t>Dependent Variable: Ketepatan</w:t>
      </w:r>
      <w:r w:rsidRPr="00DD14F9">
        <w:rPr>
          <w:spacing w:val="-5"/>
          <w:sz w:val="24"/>
          <w:szCs w:val="24"/>
        </w:rPr>
        <w:t xml:space="preserve"> </w:t>
      </w:r>
      <w:r w:rsidRPr="00DD14F9">
        <w:rPr>
          <w:sz w:val="24"/>
          <w:szCs w:val="24"/>
        </w:rPr>
        <w:t>Waktu</w:t>
      </w:r>
    </w:p>
    <w:p w:rsidR="00DB6277" w:rsidRDefault="00DB6277" w:rsidP="00F51964">
      <w:pPr>
        <w:pStyle w:val="BodyText"/>
        <w:spacing w:before="2"/>
        <w:rPr>
          <w:sz w:val="16"/>
        </w:rPr>
      </w:pPr>
    </w:p>
    <w:p w:rsidR="0088030A" w:rsidRDefault="0088030A" w:rsidP="005C1BB3">
      <w:pPr>
        <w:pStyle w:val="Heading1"/>
        <w:tabs>
          <w:tab w:val="left" w:pos="1701"/>
        </w:tabs>
        <w:spacing w:before="5"/>
        <w:ind w:left="567" w:firstLine="567"/>
        <w:rPr>
          <w:b w:val="0"/>
          <w:bCs w:val="0"/>
        </w:rPr>
      </w:pPr>
      <w:r w:rsidRPr="0088030A">
        <w:rPr>
          <w:b w:val="0"/>
          <w:bCs w:val="0"/>
        </w:rPr>
        <w:t>Berdasarkan hasil pengujian autokorelasi tabel 4.5 di atas nilai Durbin Watson sebesar 1.794, dengan jumlah N sampel sebanyak 84 Perusahaan. Batasan terjadi autokorelasi angka Durbin Watson berada di antara -2 atau 2, yaitu -2 &lt; 1.794 &lt; 2. Sehingga dapat disimpulkan tidak terjadi autokorelasi.</w:t>
      </w:r>
    </w:p>
    <w:p w:rsidR="0088030A" w:rsidRDefault="0088030A" w:rsidP="005C1BB3">
      <w:pPr>
        <w:pStyle w:val="Heading1"/>
        <w:tabs>
          <w:tab w:val="left" w:pos="1269"/>
        </w:tabs>
        <w:spacing w:before="5"/>
        <w:ind w:left="567"/>
        <w:rPr>
          <w:b w:val="0"/>
          <w:bCs w:val="0"/>
        </w:rPr>
      </w:pPr>
    </w:p>
    <w:p w:rsidR="00DB6277" w:rsidRDefault="005C1BB3" w:rsidP="005C1BB3">
      <w:pPr>
        <w:pStyle w:val="Heading1"/>
        <w:numPr>
          <w:ilvl w:val="0"/>
          <w:numId w:val="4"/>
        </w:numPr>
        <w:tabs>
          <w:tab w:val="left" w:pos="1134"/>
        </w:tabs>
        <w:spacing w:before="5"/>
        <w:ind w:left="567" w:hanging="283"/>
      </w:pPr>
      <w:r>
        <w:t>Uji</w:t>
      </w:r>
      <w:r>
        <w:rPr>
          <w:spacing w:val="-1"/>
        </w:rPr>
        <w:t xml:space="preserve"> </w:t>
      </w:r>
      <w:r>
        <w:t>Heteroskedastisitas</w:t>
      </w:r>
    </w:p>
    <w:p w:rsidR="00ED282C" w:rsidRPr="00ED282C" w:rsidRDefault="00ED282C" w:rsidP="005C1BB3">
      <w:pPr>
        <w:pStyle w:val="ListParagraph"/>
        <w:ind w:left="567" w:firstLine="567"/>
        <w:rPr>
          <w:sz w:val="24"/>
          <w:szCs w:val="24"/>
        </w:rPr>
      </w:pPr>
      <w:proofErr w:type="spellStart"/>
      <w:r w:rsidRPr="00ED282C">
        <w:rPr>
          <w:sz w:val="24"/>
          <w:szCs w:val="24"/>
          <w:lang w:val="en-US"/>
        </w:rPr>
        <w:t>Tujuan</w:t>
      </w:r>
      <w:proofErr w:type="spellEnd"/>
      <w:r w:rsidRPr="00ED282C">
        <w:rPr>
          <w:sz w:val="24"/>
          <w:szCs w:val="24"/>
          <w:lang w:val="en-US"/>
        </w:rPr>
        <w:t xml:space="preserve"> </w:t>
      </w:r>
      <w:proofErr w:type="spellStart"/>
      <w:r w:rsidRPr="00ED282C">
        <w:rPr>
          <w:sz w:val="24"/>
          <w:szCs w:val="24"/>
          <w:lang w:val="en-US"/>
        </w:rPr>
        <w:t>dari</w:t>
      </w:r>
      <w:proofErr w:type="spellEnd"/>
      <w:r w:rsidRPr="00ED282C">
        <w:rPr>
          <w:sz w:val="24"/>
          <w:szCs w:val="24"/>
          <w:lang w:val="en-US"/>
        </w:rPr>
        <w:t xml:space="preserve"> </w:t>
      </w:r>
      <w:proofErr w:type="spellStart"/>
      <w:r w:rsidRPr="00ED282C">
        <w:rPr>
          <w:sz w:val="24"/>
          <w:szCs w:val="24"/>
          <w:lang w:val="en-US"/>
        </w:rPr>
        <w:t>uji</w:t>
      </w:r>
      <w:proofErr w:type="spellEnd"/>
      <w:r w:rsidRPr="00ED282C">
        <w:rPr>
          <w:sz w:val="24"/>
          <w:szCs w:val="24"/>
          <w:lang w:val="en-US"/>
        </w:rPr>
        <w:t xml:space="preserve"> </w:t>
      </w:r>
      <w:proofErr w:type="spellStart"/>
      <w:r w:rsidRPr="00ED282C">
        <w:rPr>
          <w:sz w:val="24"/>
          <w:szCs w:val="24"/>
          <w:lang w:val="en-US"/>
        </w:rPr>
        <w:t>heteroskedastisitas</w:t>
      </w:r>
      <w:proofErr w:type="spellEnd"/>
      <w:r w:rsidRPr="00ED282C">
        <w:rPr>
          <w:sz w:val="24"/>
          <w:szCs w:val="24"/>
          <w:lang w:val="en-US"/>
        </w:rPr>
        <w:t xml:space="preserve"> </w:t>
      </w:r>
      <w:proofErr w:type="spellStart"/>
      <w:r w:rsidRPr="00ED282C">
        <w:rPr>
          <w:sz w:val="24"/>
          <w:szCs w:val="24"/>
          <w:lang w:val="en-US"/>
        </w:rPr>
        <w:t>adalah</w:t>
      </w:r>
      <w:proofErr w:type="spellEnd"/>
      <w:r w:rsidRPr="00ED282C">
        <w:rPr>
          <w:sz w:val="24"/>
          <w:szCs w:val="24"/>
          <w:lang w:val="en-US"/>
        </w:rPr>
        <w:t xml:space="preserve"> </w:t>
      </w:r>
      <w:proofErr w:type="spellStart"/>
      <w:r w:rsidRPr="00ED282C">
        <w:rPr>
          <w:sz w:val="24"/>
          <w:szCs w:val="24"/>
          <w:lang w:val="en-US"/>
        </w:rPr>
        <w:t>untuk</w:t>
      </w:r>
      <w:proofErr w:type="spellEnd"/>
      <w:r w:rsidRPr="00ED282C">
        <w:rPr>
          <w:sz w:val="24"/>
          <w:szCs w:val="24"/>
          <w:lang w:val="en-US"/>
        </w:rPr>
        <w:t xml:space="preserve"> </w:t>
      </w:r>
      <w:proofErr w:type="spellStart"/>
      <w:r w:rsidRPr="00ED282C">
        <w:rPr>
          <w:sz w:val="24"/>
          <w:szCs w:val="24"/>
          <w:lang w:val="en-US"/>
        </w:rPr>
        <w:t>mengetahui</w:t>
      </w:r>
      <w:proofErr w:type="spellEnd"/>
      <w:r w:rsidRPr="00ED282C">
        <w:rPr>
          <w:sz w:val="24"/>
          <w:szCs w:val="24"/>
          <w:lang w:val="en-US"/>
        </w:rPr>
        <w:t xml:space="preserve"> </w:t>
      </w:r>
      <w:proofErr w:type="spellStart"/>
      <w:r w:rsidRPr="00ED282C">
        <w:rPr>
          <w:sz w:val="24"/>
          <w:szCs w:val="24"/>
          <w:lang w:val="en-US"/>
        </w:rPr>
        <w:t>apakah</w:t>
      </w:r>
      <w:proofErr w:type="spellEnd"/>
      <w:r w:rsidRPr="00ED282C">
        <w:rPr>
          <w:sz w:val="24"/>
          <w:szCs w:val="24"/>
          <w:lang w:val="en-US"/>
        </w:rPr>
        <w:t xml:space="preserve"> </w:t>
      </w:r>
      <w:proofErr w:type="spellStart"/>
      <w:r w:rsidRPr="00ED282C">
        <w:rPr>
          <w:sz w:val="24"/>
          <w:szCs w:val="24"/>
          <w:lang w:val="en-US"/>
        </w:rPr>
        <w:t>dalam</w:t>
      </w:r>
      <w:proofErr w:type="spellEnd"/>
      <w:r w:rsidRPr="00ED282C">
        <w:rPr>
          <w:sz w:val="24"/>
          <w:szCs w:val="24"/>
          <w:lang w:val="en-US"/>
        </w:rPr>
        <w:t xml:space="preserve"> model </w:t>
      </w:r>
      <w:proofErr w:type="spellStart"/>
      <w:r w:rsidRPr="00ED282C">
        <w:rPr>
          <w:sz w:val="24"/>
          <w:szCs w:val="24"/>
          <w:lang w:val="en-US"/>
        </w:rPr>
        <w:t>regresi</w:t>
      </w:r>
      <w:proofErr w:type="spellEnd"/>
      <w:r w:rsidRPr="00ED282C">
        <w:rPr>
          <w:sz w:val="24"/>
          <w:szCs w:val="24"/>
          <w:lang w:val="en-US"/>
        </w:rPr>
        <w:t xml:space="preserve"> </w:t>
      </w:r>
      <w:proofErr w:type="spellStart"/>
      <w:r w:rsidRPr="00ED282C">
        <w:rPr>
          <w:sz w:val="24"/>
          <w:szCs w:val="24"/>
          <w:lang w:val="en-US"/>
        </w:rPr>
        <w:t>terdapat</w:t>
      </w:r>
      <w:proofErr w:type="spellEnd"/>
      <w:r w:rsidRPr="00ED282C">
        <w:rPr>
          <w:sz w:val="24"/>
          <w:szCs w:val="24"/>
          <w:lang w:val="en-US"/>
        </w:rPr>
        <w:t xml:space="preserve"> </w:t>
      </w:r>
      <w:proofErr w:type="spellStart"/>
      <w:r w:rsidRPr="00ED282C">
        <w:rPr>
          <w:sz w:val="24"/>
          <w:szCs w:val="24"/>
          <w:lang w:val="en-US"/>
        </w:rPr>
        <w:t>ketidaksamaan</w:t>
      </w:r>
      <w:proofErr w:type="spellEnd"/>
      <w:r w:rsidRPr="00ED282C">
        <w:rPr>
          <w:sz w:val="24"/>
          <w:szCs w:val="24"/>
          <w:lang w:val="en-US"/>
        </w:rPr>
        <w:t xml:space="preserve"> </w:t>
      </w:r>
      <w:r w:rsidRPr="00ED282C">
        <w:rPr>
          <w:i/>
          <w:sz w:val="24"/>
          <w:szCs w:val="24"/>
          <w:lang w:val="en-US"/>
        </w:rPr>
        <w:t>variance</w:t>
      </w:r>
      <w:r w:rsidRPr="00ED282C">
        <w:rPr>
          <w:sz w:val="24"/>
          <w:szCs w:val="24"/>
          <w:lang w:val="en-US"/>
        </w:rPr>
        <w:t xml:space="preserve"> </w:t>
      </w:r>
      <w:proofErr w:type="spellStart"/>
      <w:r w:rsidRPr="00ED282C">
        <w:rPr>
          <w:sz w:val="24"/>
          <w:szCs w:val="24"/>
          <w:lang w:val="en-US"/>
        </w:rPr>
        <w:t>dari</w:t>
      </w:r>
      <w:proofErr w:type="spellEnd"/>
      <w:r w:rsidRPr="00ED282C">
        <w:rPr>
          <w:sz w:val="24"/>
          <w:szCs w:val="24"/>
          <w:lang w:val="en-US"/>
        </w:rPr>
        <w:t xml:space="preserve"> residual </w:t>
      </w:r>
      <w:proofErr w:type="spellStart"/>
      <w:r w:rsidRPr="00ED282C">
        <w:rPr>
          <w:sz w:val="24"/>
          <w:szCs w:val="24"/>
          <w:lang w:val="en-US"/>
        </w:rPr>
        <w:t>satu</w:t>
      </w:r>
      <w:proofErr w:type="spellEnd"/>
      <w:r w:rsidRPr="00ED282C">
        <w:rPr>
          <w:sz w:val="24"/>
          <w:szCs w:val="24"/>
          <w:lang w:val="en-US"/>
        </w:rPr>
        <w:t xml:space="preserve"> </w:t>
      </w:r>
      <w:proofErr w:type="spellStart"/>
      <w:r w:rsidRPr="00ED282C">
        <w:rPr>
          <w:sz w:val="24"/>
          <w:szCs w:val="24"/>
          <w:lang w:val="en-US"/>
        </w:rPr>
        <w:t>pengamatan</w:t>
      </w:r>
      <w:proofErr w:type="spellEnd"/>
      <w:r w:rsidRPr="00ED282C">
        <w:rPr>
          <w:sz w:val="24"/>
          <w:szCs w:val="24"/>
          <w:lang w:val="en-US"/>
        </w:rPr>
        <w:t xml:space="preserve"> </w:t>
      </w:r>
      <w:proofErr w:type="spellStart"/>
      <w:r w:rsidRPr="00ED282C">
        <w:rPr>
          <w:sz w:val="24"/>
          <w:szCs w:val="24"/>
          <w:lang w:val="en-US"/>
        </w:rPr>
        <w:t>ke</w:t>
      </w:r>
      <w:proofErr w:type="spellEnd"/>
      <w:r w:rsidRPr="00ED282C">
        <w:rPr>
          <w:sz w:val="24"/>
          <w:szCs w:val="24"/>
          <w:lang w:val="en-US"/>
        </w:rPr>
        <w:t xml:space="preserve"> </w:t>
      </w:r>
      <w:proofErr w:type="spellStart"/>
      <w:r w:rsidRPr="00ED282C">
        <w:rPr>
          <w:sz w:val="24"/>
          <w:szCs w:val="24"/>
          <w:lang w:val="en-US"/>
        </w:rPr>
        <w:t>pengamatan</w:t>
      </w:r>
      <w:proofErr w:type="spellEnd"/>
      <w:r w:rsidRPr="00ED282C">
        <w:rPr>
          <w:sz w:val="24"/>
          <w:szCs w:val="24"/>
          <w:lang w:val="en-US"/>
        </w:rPr>
        <w:t xml:space="preserve"> yang lain.</w:t>
      </w:r>
    </w:p>
    <w:p w:rsidR="00DB6277" w:rsidRPr="005C1BB3" w:rsidRDefault="0088030A" w:rsidP="005C1BB3">
      <w:pPr>
        <w:pStyle w:val="BodyText"/>
        <w:rPr>
          <w:sz w:val="20"/>
        </w:rPr>
      </w:pPr>
      <w:r w:rsidRPr="00DD14F9">
        <w:rPr>
          <w:noProof/>
          <w:lang w:val="id-ID" w:eastAsia="id-ID"/>
        </w:rPr>
        <w:drawing>
          <wp:anchor distT="0" distB="0" distL="0" distR="0" simplePos="0" relativeHeight="251662336" behindDoc="0" locked="0" layoutInCell="1" allowOverlap="1" wp14:anchorId="6BEFA943" wp14:editId="643D6234">
            <wp:simplePos x="0" y="0"/>
            <wp:positionH relativeFrom="page">
              <wp:posOffset>1995025</wp:posOffset>
            </wp:positionH>
            <wp:positionV relativeFrom="paragraph">
              <wp:posOffset>231518</wp:posOffset>
            </wp:positionV>
            <wp:extent cx="3754120" cy="2924810"/>
            <wp:effectExtent l="0" t="0" r="0" b="8890"/>
            <wp:wrapTopAndBottom/>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3754120" cy="2924810"/>
                    </a:xfrm>
                    <a:prstGeom prst="rect">
                      <a:avLst/>
                    </a:prstGeom>
                  </pic:spPr>
                </pic:pic>
              </a:graphicData>
            </a:graphic>
            <wp14:sizeRelH relativeFrom="margin">
              <wp14:pctWidth>0</wp14:pctWidth>
            </wp14:sizeRelH>
            <wp14:sizeRelV relativeFrom="margin">
              <wp14:pctHeight>0</wp14:pctHeight>
            </wp14:sizeRelV>
          </wp:anchor>
        </w:drawing>
      </w:r>
    </w:p>
    <w:p w:rsidR="00DB6277" w:rsidRDefault="005C1BB3" w:rsidP="00F51964">
      <w:pPr>
        <w:pStyle w:val="Heading1"/>
        <w:spacing w:before="90"/>
        <w:ind w:left="0" w:right="106"/>
        <w:jc w:val="center"/>
      </w:pPr>
      <w:r>
        <w:t>Gambar 1.1</w:t>
      </w:r>
    </w:p>
    <w:p w:rsidR="00DB6277" w:rsidRDefault="005C1BB3" w:rsidP="00F51964">
      <w:pPr>
        <w:spacing w:before="2"/>
        <w:ind w:right="102"/>
        <w:jc w:val="center"/>
        <w:rPr>
          <w:b/>
          <w:sz w:val="24"/>
        </w:rPr>
      </w:pPr>
      <w:r>
        <w:rPr>
          <w:b/>
          <w:sz w:val="24"/>
        </w:rPr>
        <w:t>Hasil Uji Heteroskedastisitas</w:t>
      </w:r>
    </w:p>
    <w:p w:rsidR="00DB6277" w:rsidRDefault="005C1BB3" w:rsidP="005C1BB3">
      <w:pPr>
        <w:pStyle w:val="BodyText"/>
        <w:spacing w:before="195"/>
        <w:ind w:left="567" w:right="120" w:firstLine="567"/>
        <w:jc w:val="both"/>
      </w:pPr>
      <w:r>
        <w:t>Berdasarkan hasil pengujian pada gambar 1.1 dapat diketahui bahwa grafik tidak menunjukkan suatu pola yang jelas dan titik-titik tersebut menyebar secara acak baik dibawah maupun diatas nilai 0 pada sumbu Y. Sehingga dapat ditarik</w:t>
      </w:r>
      <w:r>
        <w:rPr>
          <w:spacing w:val="-39"/>
        </w:rPr>
        <w:t xml:space="preserve"> </w:t>
      </w:r>
      <w:r>
        <w:t>kesimpulan bahwa tidak terjadi heteroskedastisitas dalam model regresi yang</w:t>
      </w:r>
      <w:r>
        <w:rPr>
          <w:spacing w:val="-7"/>
        </w:rPr>
        <w:t xml:space="preserve"> </w:t>
      </w:r>
      <w:r>
        <w:t>digunakan.</w:t>
      </w:r>
    </w:p>
    <w:p w:rsidR="00DB6277" w:rsidRDefault="00DB6277" w:rsidP="00F51964">
      <w:pPr>
        <w:pStyle w:val="BodyText"/>
        <w:spacing w:before="7"/>
        <w:rPr>
          <w:sz w:val="16"/>
        </w:rPr>
      </w:pPr>
    </w:p>
    <w:p w:rsidR="005C1BB3" w:rsidRDefault="005C1BB3" w:rsidP="00F51964">
      <w:pPr>
        <w:pStyle w:val="BodyText"/>
        <w:spacing w:before="7"/>
        <w:rPr>
          <w:sz w:val="16"/>
        </w:rPr>
      </w:pPr>
    </w:p>
    <w:p w:rsidR="005C1BB3" w:rsidRDefault="005C1BB3" w:rsidP="00F51964">
      <w:pPr>
        <w:pStyle w:val="BodyText"/>
        <w:spacing w:before="7"/>
        <w:rPr>
          <w:sz w:val="16"/>
        </w:rPr>
      </w:pPr>
    </w:p>
    <w:p w:rsidR="005C1BB3" w:rsidRDefault="005C1BB3" w:rsidP="00F51964">
      <w:pPr>
        <w:pStyle w:val="BodyText"/>
        <w:spacing w:before="7"/>
        <w:rPr>
          <w:sz w:val="16"/>
        </w:rPr>
      </w:pPr>
    </w:p>
    <w:p w:rsidR="005C1BB3" w:rsidRDefault="005C1BB3" w:rsidP="00F51964">
      <w:pPr>
        <w:pStyle w:val="BodyText"/>
        <w:spacing w:before="7"/>
        <w:rPr>
          <w:sz w:val="16"/>
        </w:rPr>
      </w:pPr>
    </w:p>
    <w:p w:rsidR="005C1BB3" w:rsidRDefault="005C1BB3" w:rsidP="00F51964">
      <w:pPr>
        <w:pStyle w:val="BodyText"/>
        <w:spacing w:before="7"/>
        <w:rPr>
          <w:sz w:val="16"/>
        </w:rPr>
      </w:pPr>
    </w:p>
    <w:p w:rsidR="005C1BB3" w:rsidRDefault="005C1BB3" w:rsidP="00F51964">
      <w:pPr>
        <w:pStyle w:val="BodyText"/>
        <w:spacing w:before="7"/>
        <w:rPr>
          <w:sz w:val="16"/>
        </w:rPr>
      </w:pPr>
    </w:p>
    <w:p w:rsidR="005C1BB3" w:rsidRDefault="005C1BB3" w:rsidP="00F51964">
      <w:pPr>
        <w:pStyle w:val="BodyText"/>
        <w:spacing w:before="7"/>
        <w:rPr>
          <w:sz w:val="16"/>
        </w:rPr>
      </w:pPr>
    </w:p>
    <w:p w:rsidR="005C1BB3" w:rsidRDefault="005C1BB3" w:rsidP="00F51964">
      <w:pPr>
        <w:pStyle w:val="BodyText"/>
        <w:spacing w:before="7"/>
        <w:rPr>
          <w:sz w:val="16"/>
        </w:rPr>
      </w:pPr>
    </w:p>
    <w:p w:rsidR="005C1BB3" w:rsidRDefault="005C1BB3" w:rsidP="00F51964">
      <w:pPr>
        <w:pStyle w:val="BodyText"/>
        <w:spacing w:before="7"/>
        <w:rPr>
          <w:sz w:val="16"/>
        </w:rPr>
      </w:pPr>
    </w:p>
    <w:p w:rsidR="005C1BB3" w:rsidRDefault="005C1BB3" w:rsidP="00F51964">
      <w:pPr>
        <w:pStyle w:val="BodyText"/>
        <w:spacing w:before="7"/>
        <w:rPr>
          <w:sz w:val="16"/>
        </w:rPr>
      </w:pPr>
    </w:p>
    <w:p w:rsidR="005C1BB3" w:rsidRDefault="005C1BB3" w:rsidP="00F51964">
      <w:pPr>
        <w:pStyle w:val="BodyText"/>
        <w:spacing w:before="7"/>
        <w:rPr>
          <w:sz w:val="16"/>
        </w:rPr>
      </w:pPr>
    </w:p>
    <w:p w:rsidR="005C1BB3" w:rsidRDefault="005C1BB3" w:rsidP="00F51964">
      <w:pPr>
        <w:pStyle w:val="BodyText"/>
        <w:spacing w:before="7"/>
        <w:rPr>
          <w:sz w:val="16"/>
        </w:rPr>
      </w:pPr>
    </w:p>
    <w:p w:rsidR="005C1BB3" w:rsidRDefault="005C1BB3" w:rsidP="00F51964">
      <w:pPr>
        <w:pStyle w:val="BodyText"/>
        <w:spacing w:before="7"/>
        <w:rPr>
          <w:sz w:val="16"/>
        </w:rPr>
      </w:pPr>
    </w:p>
    <w:p w:rsidR="005C1BB3" w:rsidRDefault="005C1BB3" w:rsidP="00F51964">
      <w:pPr>
        <w:pStyle w:val="BodyText"/>
        <w:spacing w:before="7"/>
        <w:rPr>
          <w:sz w:val="16"/>
        </w:rPr>
      </w:pPr>
    </w:p>
    <w:p w:rsidR="005C1BB3" w:rsidRDefault="005C1BB3" w:rsidP="00F51964">
      <w:pPr>
        <w:pStyle w:val="BodyText"/>
        <w:spacing w:before="7"/>
        <w:rPr>
          <w:sz w:val="16"/>
        </w:rPr>
      </w:pPr>
    </w:p>
    <w:p w:rsidR="005C1BB3" w:rsidRDefault="005C1BB3" w:rsidP="00F51964">
      <w:pPr>
        <w:pStyle w:val="BodyText"/>
        <w:spacing w:before="7"/>
        <w:rPr>
          <w:sz w:val="16"/>
        </w:rPr>
      </w:pPr>
    </w:p>
    <w:p w:rsidR="00DB6277" w:rsidRPr="00ED282C" w:rsidRDefault="005C1BB3" w:rsidP="00E71DFA">
      <w:pPr>
        <w:pStyle w:val="Heading1"/>
        <w:spacing w:before="90"/>
        <w:ind w:left="284" w:right="5403"/>
        <w:rPr>
          <w:lang w:val="en-US"/>
        </w:rPr>
      </w:pPr>
      <w:r>
        <w:lastRenderedPageBreak/>
        <w:t xml:space="preserve">Uji </w:t>
      </w:r>
      <w:proofErr w:type="spellStart"/>
      <w:r w:rsidR="00E71DFA">
        <w:rPr>
          <w:lang w:val="en-US"/>
        </w:rPr>
        <w:t>Koefisien</w:t>
      </w:r>
      <w:proofErr w:type="spellEnd"/>
      <w:r w:rsidR="00E71DFA">
        <w:rPr>
          <w:lang w:val="en-US"/>
        </w:rPr>
        <w:t xml:space="preserve"> </w:t>
      </w:r>
      <w:r>
        <w:t xml:space="preserve">Regresi </w:t>
      </w:r>
      <w:proofErr w:type="spellStart"/>
      <w:r w:rsidR="00ED282C">
        <w:rPr>
          <w:lang w:val="en-US"/>
        </w:rPr>
        <w:t>Logistik</w:t>
      </w:r>
      <w:proofErr w:type="spellEnd"/>
    </w:p>
    <w:p w:rsidR="00DB6277" w:rsidRDefault="005C1BB3" w:rsidP="00F51964">
      <w:pPr>
        <w:ind w:right="104"/>
        <w:jc w:val="center"/>
        <w:rPr>
          <w:b/>
          <w:sz w:val="24"/>
        </w:rPr>
      </w:pPr>
      <w:r>
        <w:rPr>
          <w:b/>
          <w:sz w:val="24"/>
        </w:rPr>
        <w:t>Tabel 1.5</w:t>
      </w:r>
    </w:p>
    <w:p w:rsidR="00DB6277" w:rsidRDefault="005C1BB3" w:rsidP="00F51964">
      <w:pPr>
        <w:ind w:right="105"/>
        <w:jc w:val="center"/>
        <w:rPr>
          <w:b/>
          <w:sz w:val="24"/>
          <w:lang w:val="en-US"/>
        </w:rPr>
      </w:pPr>
      <w:r>
        <w:rPr>
          <w:b/>
          <w:sz w:val="24"/>
        </w:rPr>
        <w:t>Hasil Uji</w:t>
      </w:r>
      <w:r w:rsidR="00E71DFA">
        <w:rPr>
          <w:b/>
          <w:sz w:val="24"/>
          <w:lang w:val="en-US"/>
        </w:rPr>
        <w:t xml:space="preserve"> </w:t>
      </w:r>
      <w:proofErr w:type="spellStart"/>
      <w:r w:rsidR="00E71DFA">
        <w:rPr>
          <w:b/>
          <w:sz w:val="24"/>
          <w:lang w:val="en-US"/>
        </w:rPr>
        <w:t>Koefisien</w:t>
      </w:r>
      <w:proofErr w:type="spellEnd"/>
      <w:r>
        <w:rPr>
          <w:b/>
          <w:sz w:val="24"/>
        </w:rPr>
        <w:t xml:space="preserve"> Regresi </w:t>
      </w:r>
      <w:proofErr w:type="spellStart"/>
      <w:r w:rsidR="00E71DFA">
        <w:rPr>
          <w:b/>
          <w:sz w:val="24"/>
          <w:lang w:val="en-US"/>
        </w:rPr>
        <w:t>Logistik</w:t>
      </w:r>
      <w:proofErr w:type="spellEnd"/>
    </w:p>
    <w:p w:rsidR="00E71DFA" w:rsidRPr="00E71DFA" w:rsidRDefault="00E71DFA" w:rsidP="00F51964">
      <w:pPr>
        <w:ind w:right="105"/>
        <w:jc w:val="center"/>
        <w:rPr>
          <w:b/>
          <w:sz w:val="24"/>
          <w:lang w:val="en-US"/>
        </w:rPr>
      </w:pPr>
      <w:r w:rsidRPr="00B87F32">
        <w:rPr>
          <w:rFonts w:ascii="Arial" w:hAnsi="Arial" w:cs="Arial"/>
          <w:b/>
          <w:bCs/>
          <w:color w:val="000000"/>
          <w:sz w:val="18"/>
          <w:szCs w:val="18"/>
        </w:rPr>
        <w:t>Variables in the Equation</w:t>
      </w:r>
    </w:p>
    <w:tbl>
      <w:tblPr>
        <w:tblStyle w:val="TableGrid"/>
        <w:tblW w:w="6658" w:type="dxa"/>
        <w:tblInd w:w="670" w:type="dxa"/>
        <w:tblLayout w:type="fixed"/>
        <w:tblLook w:val="04A0" w:firstRow="1" w:lastRow="0" w:firstColumn="1" w:lastColumn="0" w:noHBand="0" w:noVBand="1"/>
      </w:tblPr>
      <w:tblGrid>
        <w:gridCol w:w="687"/>
        <w:gridCol w:w="1332"/>
        <w:gridCol w:w="850"/>
        <w:gridCol w:w="709"/>
        <w:gridCol w:w="1276"/>
        <w:gridCol w:w="1804"/>
      </w:tblGrid>
      <w:tr w:rsidR="00E71DFA" w:rsidRPr="00FB240E" w:rsidTr="00E71DFA">
        <w:trPr>
          <w:trHeight w:val="318"/>
        </w:trPr>
        <w:tc>
          <w:tcPr>
            <w:tcW w:w="2019" w:type="dxa"/>
            <w:gridSpan w:val="2"/>
          </w:tcPr>
          <w:p w:rsidR="00E71DFA" w:rsidRPr="00FB240E" w:rsidRDefault="00E71DFA" w:rsidP="00E71DFA">
            <w:pPr>
              <w:autoSpaceDE w:val="0"/>
              <w:autoSpaceDN w:val="0"/>
              <w:adjustRightInd w:val="0"/>
              <w:spacing w:line="320" w:lineRule="atLeast"/>
              <w:ind w:right="60"/>
              <w:rPr>
                <w:color w:val="000000"/>
                <w:sz w:val="20"/>
                <w:szCs w:val="20"/>
                <w:lang w:val="en-US"/>
              </w:rPr>
            </w:pPr>
          </w:p>
        </w:tc>
        <w:tc>
          <w:tcPr>
            <w:tcW w:w="850" w:type="dxa"/>
          </w:tcPr>
          <w:p w:rsidR="00E71DFA" w:rsidRPr="00FB240E" w:rsidRDefault="00E71DFA" w:rsidP="00E71DFA">
            <w:pPr>
              <w:autoSpaceDE w:val="0"/>
              <w:autoSpaceDN w:val="0"/>
              <w:adjustRightInd w:val="0"/>
              <w:spacing w:line="320" w:lineRule="atLeast"/>
              <w:ind w:right="60"/>
              <w:jc w:val="center"/>
              <w:rPr>
                <w:color w:val="000000"/>
                <w:sz w:val="20"/>
                <w:szCs w:val="20"/>
                <w:lang w:val="en-US"/>
              </w:rPr>
            </w:pPr>
            <w:r w:rsidRPr="00FB240E">
              <w:rPr>
                <w:color w:val="000000"/>
                <w:sz w:val="20"/>
                <w:szCs w:val="20"/>
                <w:lang w:val="en-US"/>
              </w:rPr>
              <w:t>B</w:t>
            </w:r>
          </w:p>
        </w:tc>
        <w:tc>
          <w:tcPr>
            <w:tcW w:w="709" w:type="dxa"/>
          </w:tcPr>
          <w:p w:rsidR="00E71DFA" w:rsidRPr="00FB240E" w:rsidRDefault="00E71DFA" w:rsidP="00E71DFA">
            <w:pPr>
              <w:autoSpaceDE w:val="0"/>
              <w:autoSpaceDN w:val="0"/>
              <w:adjustRightInd w:val="0"/>
              <w:spacing w:line="320" w:lineRule="atLeast"/>
              <w:ind w:right="60"/>
              <w:jc w:val="center"/>
              <w:rPr>
                <w:color w:val="000000"/>
                <w:sz w:val="20"/>
                <w:szCs w:val="20"/>
                <w:lang w:val="en-US"/>
              </w:rPr>
            </w:pPr>
            <w:r w:rsidRPr="00FB240E">
              <w:rPr>
                <w:color w:val="000000"/>
                <w:sz w:val="20"/>
                <w:szCs w:val="20"/>
                <w:lang w:val="en-US"/>
              </w:rPr>
              <w:t>Sig.</w:t>
            </w:r>
          </w:p>
        </w:tc>
        <w:tc>
          <w:tcPr>
            <w:tcW w:w="1276" w:type="dxa"/>
          </w:tcPr>
          <w:p w:rsidR="00E71DFA" w:rsidRPr="00FB240E" w:rsidRDefault="00E71DFA" w:rsidP="00E71DFA">
            <w:pPr>
              <w:autoSpaceDE w:val="0"/>
              <w:autoSpaceDN w:val="0"/>
              <w:adjustRightInd w:val="0"/>
              <w:spacing w:line="320" w:lineRule="atLeast"/>
              <w:ind w:right="60"/>
              <w:jc w:val="center"/>
              <w:rPr>
                <w:color w:val="000000"/>
                <w:sz w:val="20"/>
                <w:szCs w:val="20"/>
                <w:lang w:val="en-US"/>
              </w:rPr>
            </w:pPr>
            <w:proofErr w:type="spellStart"/>
            <w:r w:rsidRPr="00FB240E">
              <w:rPr>
                <w:color w:val="000000"/>
                <w:sz w:val="20"/>
                <w:szCs w:val="20"/>
                <w:lang w:val="en-US"/>
              </w:rPr>
              <w:t>Exp</w:t>
            </w:r>
            <w:proofErr w:type="spellEnd"/>
            <w:r w:rsidRPr="00FB240E">
              <w:rPr>
                <w:color w:val="000000"/>
                <w:sz w:val="20"/>
                <w:szCs w:val="20"/>
                <w:lang w:val="en-US"/>
              </w:rPr>
              <w:t>(B)</w:t>
            </w:r>
          </w:p>
        </w:tc>
        <w:tc>
          <w:tcPr>
            <w:tcW w:w="1804" w:type="dxa"/>
          </w:tcPr>
          <w:p w:rsidR="00E71DFA" w:rsidRPr="00FB240E" w:rsidRDefault="00E71DFA" w:rsidP="00E71DFA">
            <w:pPr>
              <w:autoSpaceDE w:val="0"/>
              <w:autoSpaceDN w:val="0"/>
              <w:adjustRightInd w:val="0"/>
              <w:spacing w:line="320" w:lineRule="atLeast"/>
              <w:ind w:right="60"/>
              <w:rPr>
                <w:color w:val="000000"/>
                <w:sz w:val="20"/>
                <w:szCs w:val="20"/>
                <w:lang w:val="en-US"/>
              </w:rPr>
            </w:pPr>
            <w:proofErr w:type="spellStart"/>
            <w:r w:rsidRPr="00FB240E">
              <w:rPr>
                <w:color w:val="000000"/>
                <w:sz w:val="20"/>
                <w:szCs w:val="20"/>
                <w:lang w:val="en-US"/>
              </w:rPr>
              <w:t>Kesimpulan</w:t>
            </w:r>
            <w:proofErr w:type="spellEnd"/>
          </w:p>
        </w:tc>
      </w:tr>
      <w:tr w:rsidR="00E71DFA" w:rsidRPr="00FB240E" w:rsidTr="00E71DFA">
        <w:trPr>
          <w:trHeight w:val="636"/>
        </w:trPr>
        <w:tc>
          <w:tcPr>
            <w:tcW w:w="687" w:type="dxa"/>
            <w:vMerge w:val="restart"/>
            <w:vAlign w:val="center"/>
          </w:tcPr>
          <w:p w:rsidR="00E71DFA" w:rsidRPr="00FB240E" w:rsidRDefault="00E71DFA" w:rsidP="00E71DFA">
            <w:pPr>
              <w:autoSpaceDE w:val="0"/>
              <w:autoSpaceDN w:val="0"/>
              <w:adjustRightInd w:val="0"/>
              <w:spacing w:line="320" w:lineRule="atLeast"/>
              <w:ind w:right="60"/>
              <w:rPr>
                <w:color w:val="000000"/>
                <w:sz w:val="20"/>
                <w:szCs w:val="20"/>
              </w:rPr>
            </w:pPr>
            <w:r w:rsidRPr="00FB240E">
              <w:rPr>
                <w:color w:val="000000"/>
                <w:sz w:val="20"/>
                <w:szCs w:val="20"/>
              </w:rPr>
              <w:t>Step 1</w:t>
            </w:r>
            <w:r w:rsidRPr="00FB240E">
              <w:rPr>
                <w:color w:val="000000"/>
                <w:sz w:val="20"/>
                <w:szCs w:val="20"/>
                <w:vertAlign w:val="superscript"/>
              </w:rPr>
              <w:t>a</w:t>
            </w:r>
          </w:p>
        </w:tc>
        <w:tc>
          <w:tcPr>
            <w:tcW w:w="1332" w:type="dxa"/>
          </w:tcPr>
          <w:p w:rsidR="00E71DFA" w:rsidRPr="00FB240E" w:rsidRDefault="00E71DFA" w:rsidP="00E71DFA">
            <w:pPr>
              <w:autoSpaceDE w:val="0"/>
              <w:autoSpaceDN w:val="0"/>
              <w:adjustRightInd w:val="0"/>
              <w:spacing w:line="320" w:lineRule="atLeast"/>
              <w:ind w:right="60"/>
              <w:rPr>
                <w:color w:val="000000"/>
                <w:sz w:val="20"/>
                <w:szCs w:val="20"/>
                <w:lang w:val="en-US"/>
              </w:rPr>
            </w:pPr>
            <w:proofErr w:type="spellStart"/>
            <w:r w:rsidRPr="00FB240E">
              <w:rPr>
                <w:color w:val="000000"/>
                <w:sz w:val="20"/>
                <w:szCs w:val="20"/>
                <w:lang w:val="en-US"/>
              </w:rPr>
              <w:t>Profitabilitas</w:t>
            </w:r>
            <w:proofErr w:type="spellEnd"/>
            <w:r w:rsidRPr="00FB240E">
              <w:rPr>
                <w:color w:val="000000"/>
                <w:sz w:val="20"/>
                <w:szCs w:val="20"/>
                <w:lang w:val="en-US"/>
              </w:rPr>
              <w:t xml:space="preserve"> (ROA)</w:t>
            </w:r>
          </w:p>
        </w:tc>
        <w:tc>
          <w:tcPr>
            <w:tcW w:w="850" w:type="dxa"/>
          </w:tcPr>
          <w:p w:rsidR="00E71DFA" w:rsidRPr="00FB240E" w:rsidRDefault="00E71DFA" w:rsidP="00E71DFA">
            <w:pPr>
              <w:autoSpaceDE w:val="0"/>
              <w:autoSpaceDN w:val="0"/>
              <w:adjustRightInd w:val="0"/>
              <w:spacing w:line="320" w:lineRule="atLeast"/>
              <w:ind w:right="60"/>
              <w:jc w:val="center"/>
              <w:rPr>
                <w:color w:val="000000"/>
                <w:sz w:val="20"/>
                <w:szCs w:val="20"/>
              </w:rPr>
            </w:pPr>
            <w:r w:rsidRPr="00FB240E">
              <w:rPr>
                <w:color w:val="000000"/>
                <w:sz w:val="20"/>
                <w:szCs w:val="20"/>
              </w:rPr>
              <w:t>5.667</w:t>
            </w:r>
          </w:p>
        </w:tc>
        <w:tc>
          <w:tcPr>
            <w:tcW w:w="709" w:type="dxa"/>
          </w:tcPr>
          <w:p w:rsidR="00E71DFA" w:rsidRPr="00FB240E" w:rsidRDefault="00E71DFA" w:rsidP="00E71DFA">
            <w:pPr>
              <w:autoSpaceDE w:val="0"/>
              <w:autoSpaceDN w:val="0"/>
              <w:adjustRightInd w:val="0"/>
              <w:spacing w:line="320" w:lineRule="atLeast"/>
              <w:ind w:left="60" w:right="60"/>
              <w:jc w:val="right"/>
              <w:rPr>
                <w:sz w:val="20"/>
                <w:szCs w:val="20"/>
              </w:rPr>
            </w:pPr>
            <w:r w:rsidRPr="00FB240E">
              <w:rPr>
                <w:sz w:val="20"/>
                <w:szCs w:val="20"/>
              </w:rPr>
              <w:t>.041</w:t>
            </w:r>
          </w:p>
        </w:tc>
        <w:tc>
          <w:tcPr>
            <w:tcW w:w="1276" w:type="dxa"/>
          </w:tcPr>
          <w:p w:rsidR="00E71DFA" w:rsidRPr="00FB240E" w:rsidRDefault="00E71DFA" w:rsidP="00E71DFA">
            <w:pPr>
              <w:autoSpaceDE w:val="0"/>
              <w:autoSpaceDN w:val="0"/>
              <w:adjustRightInd w:val="0"/>
              <w:spacing w:line="320" w:lineRule="atLeast"/>
              <w:ind w:left="60" w:right="60"/>
              <w:jc w:val="right"/>
              <w:rPr>
                <w:color w:val="000000"/>
                <w:sz w:val="20"/>
                <w:szCs w:val="20"/>
              </w:rPr>
            </w:pPr>
            <w:r w:rsidRPr="00FB240E">
              <w:rPr>
                <w:color w:val="000000"/>
                <w:sz w:val="20"/>
                <w:szCs w:val="20"/>
              </w:rPr>
              <w:t>289.141</w:t>
            </w:r>
          </w:p>
        </w:tc>
        <w:tc>
          <w:tcPr>
            <w:tcW w:w="1804" w:type="dxa"/>
          </w:tcPr>
          <w:p w:rsidR="00E71DFA" w:rsidRPr="00FB240E" w:rsidRDefault="00E71DFA" w:rsidP="00E71DFA">
            <w:pPr>
              <w:autoSpaceDE w:val="0"/>
              <w:autoSpaceDN w:val="0"/>
              <w:adjustRightInd w:val="0"/>
              <w:spacing w:line="320" w:lineRule="atLeast"/>
              <w:ind w:right="60"/>
              <w:rPr>
                <w:color w:val="000000"/>
                <w:sz w:val="20"/>
                <w:szCs w:val="20"/>
                <w:lang w:val="en-US"/>
              </w:rPr>
            </w:pPr>
            <w:r w:rsidRPr="00FB240E">
              <w:rPr>
                <w:color w:val="000000"/>
                <w:sz w:val="20"/>
                <w:szCs w:val="20"/>
                <w:lang w:val="en-US"/>
              </w:rPr>
              <w:t xml:space="preserve">H1 </w:t>
            </w:r>
            <w:proofErr w:type="spellStart"/>
            <w:r>
              <w:rPr>
                <w:color w:val="000000"/>
                <w:sz w:val="20"/>
                <w:szCs w:val="20"/>
                <w:lang w:val="en-US"/>
              </w:rPr>
              <w:t>Diterima</w:t>
            </w:r>
            <w:proofErr w:type="spellEnd"/>
          </w:p>
        </w:tc>
      </w:tr>
      <w:tr w:rsidR="00E71DFA" w:rsidRPr="00FB240E" w:rsidTr="00E71DFA">
        <w:trPr>
          <w:trHeight w:val="667"/>
        </w:trPr>
        <w:tc>
          <w:tcPr>
            <w:tcW w:w="687" w:type="dxa"/>
            <w:vMerge/>
          </w:tcPr>
          <w:p w:rsidR="00E71DFA" w:rsidRPr="00FB240E" w:rsidRDefault="00E71DFA" w:rsidP="00E71DFA">
            <w:pPr>
              <w:autoSpaceDE w:val="0"/>
              <w:autoSpaceDN w:val="0"/>
              <w:adjustRightInd w:val="0"/>
              <w:spacing w:line="320" w:lineRule="atLeast"/>
              <w:ind w:right="60"/>
              <w:rPr>
                <w:color w:val="000000"/>
                <w:sz w:val="20"/>
                <w:szCs w:val="20"/>
                <w:lang w:val="en-US"/>
              </w:rPr>
            </w:pPr>
          </w:p>
        </w:tc>
        <w:tc>
          <w:tcPr>
            <w:tcW w:w="1332" w:type="dxa"/>
          </w:tcPr>
          <w:p w:rsidR="00E71DFA" w:rsidRPr="00FB240E" w:rsidRDefault="00E71DFA" w:rsidP="00E71DFA">
            <w:pPr>
              <w:autoSpaceDE w:val="0"/>
              <w:autoSpaceDN w:val="0"/>
              <w:adjustRightInd w:val="0"/>
              <w:spacing w:line="320" w:lineRule="atLeast"/>
              <w:ind w:right="60"/>
              <w:rPr>
                <w:color w:val="000000"/>
                <w:sz w:val="20"/>
                <w:szCs w:val="20"/>
                <w:lang w:val="en-US"/>
              </w:rPr>
            </w:pPr>
            <w:r w:rsidRPr="00FB240E">
              <w:rPr>
                <w:i/>
                <w:color w:val="000000"/>
                <w:sz w:val="20"/>
                <w:szCs w:val="20"/>
                <w:lang w:val="en-US"/>
              </w:rPr>
              <w:t>Leverage</w:t>
            </w:r>
            <w:r w:rsidRPr="00FB240E">
              <w:rPr>
                <w:color w:val="000000"/>
                <w:sz w:val="20"/>
                <w:szCs w:val="20"/>
                <w:lang w:val="en-US"/>
              </w:rPr>
              <w:t xml:space="preserve"> (DER)</w:t>
            </w:r>
          </w:p>
        </w:tc>
        <w:tc>
          <w:tcPr>
            <w:tcW w:w="850" w:type="dxa"/>
          </w:tcPr>
          <w:p w:rsidR="00E71DFA" w:rsidRPr="00FB240E" w:rsidRDefault="00E71DFA" w:rsidP="00E71DFA">
            <w:pPr>
              <w:autoSpaceDE w:val="0"/>
              <w:autoSpaceDN w:val="0"/>
              <w:adjustRightInd w:val="0"/>
              <w:spacing w:line="320" w:lineRule="atLeast"/>
              <w:ind w:right="60"/>
              <w:jc w:val="center"/>
              <w:rPr>
                <w:color w:val="000000"/>
                <w:sz w:val="20"/>
                <w:szCs w:val="20"/>
              </w:rPr>
            </w:pPr>
            <w:r w:rsidRPr="00FB240E">
              <w:rPr>
                <w:color w:val="000000"/>
                <w:sz w:val="20"/>
                <w:szCs w:val="20"/>
              </w:rPr>
              <w:t>-.723</w:t>
            </w:r>
          </w:p>
        </w:tc>
        <w:tc>
          <w:tcPr>
            <w:tcW w:w="709" w:type="dxa"/>
          </w:tcPr>
          <w:p w:rsidR="00E71DFA" w:rsidRPr="00FB240E" w:rsidRDefault="00E71DFA" w:rsidP="00E71DFA">
            <w:pPr>
              <w:autoSpaceDE w:val="0"/>
              <w:autoSpaceDN w:val="0"/>
              <w:adjustRightInd w:val="0"/>
              <w:spacing w:line="320" w:lineRule="atLeast"/>
              <w:ind w:left="60" w:right="60"/>
              <w:jc w:val="right"/>
              <w:rPr>
                <w:sz w:val="20"/>
                <w:szCs w:val="20"/>
              </w:rPr>
            </w:pPr>
            <w:r w:rsidRPr="00FB240E">
              <w:rPr>
                <w:sz w:val="20"/>
                <w:szCs w:val="20"/>
              </w:rPr>
              <w:t>.048</w:t>
            </w:r>
          </w:p>
        </w:tc>
        <w:tc>
          <w:tcPr>
            <w:tcW w:w="1276" w:type="dxa"/>
          </w:tcPr>
          <w:p w:rsidR="00E71DFA" w:rsidRPr="00FB240E" w:rsidRDefault="00E71DFA" w:rsidP="00E71DFA">
            <w:pPr>
              <w:autoSpaceDE w:val="0"/>
              <w:autoSpaceDN w:val="0"/>
              <w:adjustRightInd w:val="0"/>
              <w:spacing w:line="320" w:lineRule="atLeast"/>
              <w:ind w:left="60" w:right="60"/>
              <w:jc w:val="right"/>
              <w:rPr>
                <w:color w:val="000000"/>
                <w:sz w:val="20"/>
                <w:szCs w:val="20"/>
              </w:rPr>
            </w:pPr>
            <w:r w:rsidRPr="00FB240E">
              <w:rPr>
                <w:color w:val="000000"/>
                <w:sz w:val="20"/>
                <w:szCs w:val="20"/>
              </w:rPr>
              <w:t>.485</w:t>
            </w:r>
          </w:p>
        </w:tc>
        <w:tc>
          <w:tcPr>
            <w:tcW w:w="1804" w:type="dxa"/>
          </w:tcPr>
          <w:p w:rsidR="00E71DFA" w:rsidRPr="00FB240E" w:rsidRDefault="00E71DFA" w:rsidP="00E71DFA">
            <w:pPr>
              <w:autoSpaceDE w:val="0"/>
              <w:autoSpaceDN w:val="0"/>
              <w:adjustRightInd w:val="0"/>
              <w:spacing w:line="320" w:lineRule="atLeast"/>
              <w:ind w:right="60"/>
              <w:rPr>
                <w:color w:val="000000"/>
                <w:sz w:val="20"/>
                <w:szCs w:val="20"/>
                <w:lang w:val="en-US"/>
              </w:rPr>
            </w:pPr>
            <w:r w:rsidRPr="00FB240E">
              <w:rPr>
                <w:color w:val="000000"/>
                <w:sz w:val="20"/>
                <w:szCs w:val="20"/>
                <w:lang w:val="en-US"/>
              </w:rPr>
              <w:t xml:space="preserve">H2 </w:t>
            </w:r>
            <w:proofErr w:type="spellStart"/>
            <w:r w:rsidRPr="00FB240E">
              <w:rPr>
                <w:color w:val="000000"/>
                <w:sz w:val="20"/>
                <w:szCs w:val="20"/>
                <w:lang w:val="en-US"/>
              </w:rPr>
              <w:t>D</w:t>
            </w:r>
            <w:r>
              <w:rPr>
                <w:color w:val="000000"/>
                <w:sz w:val="20"/>
                <w:szCs w:val="20"/>
                <w:lang w:val="en-US"/>
              </w:rPr>
              <w:t>iterima</w:t>
            </w:r>
            <w:proofErr w:type="spellEnd"/>
          </w:p>
        </w:tc>
      </w:tr>
      <w:tr w:rsidR="00E71DFA" w:rsidRPr="00FB240E" w:rsidTr="00E71DFA">
        <w:trPr>
          <w:trHeight w:val="651"/>
        </w:trPr>
        <w:tc>
          <w:tcPr>
            <w:tcW w:w="687" w:type="dxa"/>
            <w:vMerge/>
          </w:tcPr>
          <w:p w:rsidR="00E71DFA" w:rsidRPr="00FB240E" w:rsidRDefault="00E71DFA" w:rsidP="00E71DFA">
            <w:pPr>
              <w:autoSpaceDE w:val="0"/>
              <w:autoSpaceDN w:val="0"/>
              <w:adjustRightInd w:val="0"/>
              <w:spacing w:line="320" w:lineRule="atLeast"/>
              <w:ind w:right="60"/>
              <w:rPr>
                <w:color w:val="000000"/>
                <w:sz w:val="20"/>
                <w:szCs w:val="20"/>
              </w:rPr>
            </w:pPr>
          </w:p>
        </w:tc>
        <w:tc>
          <w:tcPr>
            <w:tcW w:w="1332" w:type="dxa"/>
          </w:tcPr>
          <w:p w:rsidR="00E71DFA" w:rsidRPr="00FB240E" w:rsidRDefault="00E71DFA" w:rsidP="00E71DFA">
            <w:pPr>
              <w:autoSpaceDE w:val="0"/>
              <w:autoSpaceDN w:val="0"/>
              <w:adjustRightInd w:val="0"/>
              <w:spacing w:line="320" w:lineRule="atLeast"/>
              <w:ind w:right="60"/>
              <w:rPr>
                <w:color w:val="000000"/>
                <w:sz w:val="20"/>
                <w:szCs w:val="20"/>
                <w:lang w:val="en-US"/>
              </w:rPr>
            </w:pPr>
            <w:proofErr w:type="spellStart"/>
            <w:r w:rsidRPr="00FB240E">
              <w:rPr>
                <w:color w:val="000000"/>
                <w:sz w:val="20"/>
                <w:szCs w:val="20"/>
                <w:lang w:val="en-US"/>
              </w:rPr>
              <w:t>Pergantian</w:t>
            </w:r>
            <w:proofErr w:type="spellEnd"/>
            <w:r w:rsidRPr="00FB240E">
              <w:rPr>
                <w:color w:val="000000"/>
                <w:sz w:val="20"/>
                <w:szCs w:val="20"/>
                <w:lang w:val="en-US"/>
              </w:rPr>
              <w:t xml:space="preserve"> auditor (PA)</w:t>
            </w:r>
          </w:p>
        </w:tc>
        <w:tc>
          <w:tcPr>
            <w:tcW w:w="850" w:type="dxa"/>
          </w:tcPr>
          <w:p w:rsidR="00E71DFA" w:rsidRPr="00FB240E" w:rsidRDefault="00E71DFA" w:rsidP="00E71DFA">
            <w:pPr>
              <w:autoSpaceDE w:val="0"/>
              <w:autoSpaceDN w:val="0"/>
              <w:adjustRightInd w:val="0"/>
              <w:spacing w:line="320" w:lineRule="atLeast"/>
              <w:ind w:left="60" w:right="60"/>
              <w:jc w:val="center"/>
              <w:rPr>
                <w:color w:val="000000"/>
                <w:sz w:val="20"/>
                <w:szCs w:val="20"/>
              </w:rPr>
            </w:pPr>
            <w:r w:rsidRPr="00FB240E">
              <w:rPr>
                <w:color w:val="000000"/>
                <w:sz w:val="20"/>
                <w:szCs w:val="20"/>
              </w:rPr>
              <w:t>23.738</w:t>
            </w:r>
          </w:p>
        </w:tc>
        <w:tc>
          <w:tcPr>
            <w:tcW w:w="709" w:type="dxa"/>
          </w:tcPr>
          <w:p w:rsidR="00E71DFA" w:rsidRPr="00FB240E" w:rsidRDefault="00E71DFA" w:rsidP="00E71DFA">
            <w:pPr>
              <w:autoSpaceDE w:val="0"/>
              <w:autoSpaceDN w:val="0"/>
              <w:adjustRightInd w:val="0"/>
              <w:spacing w:line="320" w:lineRule="atLeast"/>
              <w:ind w:left="60" w:right="60"/>
              <w:jc w:val="right"/>
              <w:rPr>
                <w:sz w:val="20"/>
                <w:szCs w:val="20"/>
              </w:rPr>
            </w:pPr>
            <w:r w:rsidRPr="00FB240E">
              <w:rPr>
                <w:sz w:val="20"/>
                <w:szCs w:val="20"/>
              </w:rPr>
              <w:t>.999</w:t>
            </w:r>
          </w:p>
        </w:tc>
        <w:tc>
          <w:tcPr>
            <w:tcW w:w="1276" w:type="dxa"/>
          </w:tcPr>
          <w:p w:rsidR="00E71DFA" w:rsidRPr="00FB240E" w:rsidRDefault="00E71DFA" w:rsidP="00E71DFA">
            <w:pPr>
              <w:autoSpaceDE w:val="0"/>
              <w:autoSpaceDN w:val="0"/>
              <w:adjustRightInd w:val="0"/>
              <w:spacing w:line="320" w:lineRule="atLeast"/>
              <w:ind w:left="60" w:right="60"/>
              <w:jc w:val="right"/>
              <w:rPr>
                <w:color w:val="000000"/>
                <w:sz w:val="20"/>
                <w:szCs w:val="20"/>
              </w:rPr>
            </w:pPr>
            <w:r w:rsidRPr="00FB240E">
              <w:rPr>
                <w:color w:val="000000"/>
                <w:sz w:val="20"/>
                <w:szCs w:val="20"/>
              </w:rPr>
              <w:t>20378226590.387</w:t>
            </w:r>
          </w:p>
        </w:tc>
        <w:tc>
          <w:tcPr>
            <w:tcW w:w="1804" w:type="dxa"/>
          </w:tcPr>
          <w:p w:rsidR="00E71DFA" w:rsidRPr="00FB240E" w:rsidRDefault="00E71DFA" w:rsidP="00E71DFA">
            <w:pPr>
              <w:autoSpaceDE w:val="0"/>
              <w:autoSpaceDN w:val="0"/>
              <w:adjustRightInd w:val="0"/>
              <w:spacing w:line="320" w:lineRule="atLeast"/>
              <w:ind w:right="60"/>
              <w:rPr>
                <w:color w:val="000000"/>
                <w:sz w:val="20"/>
                <w:szCs w:val="20"/>
                <w:lang w:val="en-US"/>
              </w:rPr>
            </w:pPr>
            <w:r w:rsidRPr="00FB240E">
              <w:rPr>
                <w:color w:val="000000"/>
                <w:sz w:val="20"/>
                <w:szCs w:val="20"/>
                <w:lang w:val="en-US"/>
              </w:rPr>
              <w:t xml:space="preserve">H3 </w:t>
            </w:r>
            <w:proofErr w:type="spellStart"/>
            <w:r>
              <w:rPr>
                <w:color w:val="000000"/>
                <w:sz w:val="20"/>
                <w:szCs w:val="20"/>
                <w:lang w:val="en-US"/>
              </w:rPr>
              <w:t>Ditolak</w:t>
            </w:r>
            <w:proofErr w:type="spellEnd"/>
          </w:p>
        </w:tc>
      </w:tr>
      <w:tr w:rsidR="00E71DFA" w:rsidRPr="00FB240E" w:rsidTr="00E71DFA">
        <w:trPr>
          <w:trHeight w:val="333"/>
        </w:trPr>
        <w:tc>
          <w:tcPr>
            <w:tcW w:w="687" w:type="dxa"/>
            <w:vMerge/>
          </w:tcPr>
          <w:p w:rsidR="00E71DFA" w:rsidRPr="00FB240E" w:rsidRDefault="00E71DFA" w:rsidP="00E71DFA">
            <w:pPr>
              <w:autoSpaceDE w:val="0"/>
              <w:autoSpaceDN w:val="0"/>
              <w:adjustRightInd w:val="0"/>
              <w:spacing w:line="320" w:lineRule="atLeast"/>
              <w:ind w:right="60"/>
              <w:rPr>
                <w:color w:val="000000"/>
                <w:sz w:val="20"/>
                <w:szCs w:val="20"/>
              </w:rPr>
            </w:pPr>
          </w:p>
        </w:tc>
        <w:tc>
          <w:tcPr>
            <w:tcW w:w="1332" w:type="dxa"/>
          </w:tcPr>
          <w:p w:rsidR="00E71DFA" w:rsidRPr="00FB240E" w:rsidRDefault="00E71DFA" w:rsidP="00E71DFA">
            <w:pPr>
              <w:autoSpaceDE w:val="0"/>
              <w:autoSpaceDN w:val="0"/>
              <w:adjustRightInd w:val="0"/>
              <w:spacing w:line="320" w:lineRule="atLeast"/>
              <w:ind w:right="60"/>
              <w:rPr>
                <w:color w:val="000000"/>
                <w:sz w:val="20"/>
                <w:szCs w:val="20"/>
                <w:lang w:val="en-US"/>
              </w:rPr>
            </w:pPr>
            <w:r w:rsidRPr="00FB240E">
              <w:rPr>
                <w:color w:val="000000"/>
                <w:sz w:val="20"/>
                <w:szCs w:val="20"/>
                <w:lang w:val="en-US"/>
              </w:rPr>
              <w:t>constant</w:t>
            </w:r>
          </w:p>
        </w:tc>
        <w:tc>
          <w:tcPr>
            <w:tcW w:w="850" w:type="dxa"/>
          </w:tcPr>
          <w:p w:rsidR="00E71DFA" w:rsidRPr="00FB240E" w:rsidRDefault="00E71DFA" w:rsidP="00E71DFA">
            <w:pPr>
              <w:autoSpaceDE w:val="0"/>
              <w:autoSpaceDN w:val="0"/>
              <w:adjustRightInd w:val="0"/>
              <w:spacing w:line="320" w:lineRule="atLeast"/>
              <w:ind w:left="60" w:right="60"/>
              <w:jc w:val="center"/>
              <w:rPr>
                <w:color w:val="000000"/>
                <w:sz w:val="20"/>
                <w:szCs w:val="20"/>
              </w:rPr>
            </w:pPr>
            <w:r w:rsidRPr="00FB240E">
              <w:rPr>
                <w:color w:val="000000"/>
                <w:sz w:val="20"/>
                <w:szCs w:val="20"/>
              </w:rPr>
              <w:t>.703</w:t>
            </w:r>
          </w:p>
        </w:tc>
        <w:tc>
          <w:tcPr>
            <w:tcW w:w="709" w:type="dxa"/>
          </w:tcPr>
          <w:p w:rsidR="00E71DFA" w:rsidRPr="00FB240E" w:rsidRDefault="00E71DFA" w:rsidP="00E71DFA">
            <w:pPr>
              <w:autoSpaceDE w:val="0"/>
              <w:autoSpaceDN w:val="0"/>
              <w:adjustRightInd w:val="0"/>
              <w:spacing w:line="320" w:lineRule="atLeast"/>
              <w:ind w:left="60" w:right="60"/>
              <w:jc w:val="right"/>
              <w:rPr>
                <w:color w:val="000000"/>
                <w:sz w:val="20"/>
                <w:szCs w:val="20"/>
              </w:rPr>
            </w:pPr>
            <w:r w:rsidRPr="00FB240E">
              <w:rPr>
                <w:color w:val="000000"/>
                <w:sz w:val="20"/>
                <w:szCs w:val="20"/>
              </w:rPr>
              <w:t>.032</w:t>
            </w:r>
          </w:p>
        </w:tc>
        <w:tc>
          <w:tcPr>
            <w:tcW w:w="1276" w:type="dxa"/>
          </w:tcPr>
          <w:p w:rsidR="00E71DFA" w:rsidRPr="00FB240E" w:rsidRDefault="00E71DFA" w:rsidP="00E71DFA">
            <w:pPr>
              <w:autoSpaceDE w:val="0"/>
              <w:autoSpaceDN w:val="0"/>
              <w:adjustRightInd w:val="0"/>
              <w:spacing w:line="320" w:lineRule="atLeast"/>
              <w:ind w:left="60" w:right="60"/>
              <w:jc w:val="right"/>
              <w:rPr>
                <w:color w:val="000000"/>
                <w:sz w:val="20"/>
                <w:szCs w:val="20"/>
              </w:rPr>
            </w:pPr>
            <w:r w:rsidRPr="00FB240E">
              <w:rPr>
                <w:color w:val="000000"/>
                <w:sz w:val="20"/>
                <w:szCs w:val="20"/>
              </w:rPr>
              <w:t>2.019</w:t>
            </w:r>
          </w:p>
        </w:tc>
        <w:tc>
          <w:tcPr>
            <w:tcW w:w="1804" w:type="dxa"/>
          </w:tcPr>
          <w:p w:rsidR="00E71DFA" w:rsidRPr="00FB240E" w:rsidRDefault="00E71DFA" w:rsidP="00E71DFA">
            <w:pPr>
              <w:autoSpaceDE w:val="0"/>
              <w:autoSpaceDN w:val="0"/>
              <w:adjustRightInd w:val="0"/>
              <w:spacing w:line="320" w:lineRule="atLeast"/>
              <w:ind w:right="60"/>
              <w:rPr>
                <w:color w:val="000000"/>
                <w:sz w:val="20"/>
                <w:szCs w:val="20"/>
              </w:rPr>
            </w:pPr>
          </w:p>
        </w:tc>
      </w:tr>
    </w:tbl>
    <w:p w:rsidR="00E71DFA" w:rsidRPr="00FB240E" w:rsidRDefault="00E71DFA" w:rsidP="00E71DFA">
      <w:pPr>
        <w:pStyle w:val="ListParagraph"/>
        <w:widowControl/>
        <w:numPr>
          <w:ilvl w:val="4"/>
          <w:numId w:val="10"/>
        </w:numPr>
        <w:adjustRightInd w:val="0"/>
        <w:spacing w:line="320" w:lineRule="atLeast"/>
        <w:ind w:left="993" w:right="60"/>
        <w:contextualSpacing/>
        <w:jc w:val="left"/>
        <w:rPr>
          <w:color w:val="000000"/>
          <w:sz w:val="20"/>
          <w:szCs w:val="20"/>
        </w:rPr>
      </w:pPr>
      <w:r w:rsidRPr="00FB240E">
        <w:rPr>
          <w:color w:val="000000"/>
          <w:sz w:val="20"/>
          <w:szCs w:val="20"/>
        </w:rPr>
        <w:t xml:space="preserve">Variable(s) entered on step 1: </w:t>
      </w:r>
      <w:proofErr w:type="spellStart"/>
      <w:r w:rsidRPr="00FB240E">
        <w:rPr>
          <w:color w:val="000000"/>
          <w:sz w:val="20"/>
          <w:szCs w:val="20"/>
          <w:lang w:val="en-US"/>
        </w:rPr>
        <w:t>profitabilitas</w:t>
      </w:r>
      <w:proofErr w:type="spellEnd"/>
      <w:r w:rsidRPr="00FB240E">
        <w:rPr>
          <w:color w:val="000000"/>
          <w:sz w:val="20"/>
          <w:szCs w:val="20"/>
        </w:rPr>
        <w:t xml:space="preserve">, </w:t>
      </w:r>
      <w:r w:rsidRPr="00FB240E">
        <w:rPr>
          <w:i/>
          <w:color w:val="000000"/>
          <w:sz w:val="20"/>
          <w:szCs w:val="20"/>
        </w:rPr>
        <w:t>leverage</w:t>
      </w:r>
      <w:r w:rsidRPr="00FB240E">
        <w:rPr>
          <w:color w:val="000000"/>
          <w:sz w:val="20"/>
          <w:szCs w:val="20"/>
        </w:rPr>
        <w:t>, pergantian auditor.</w:t>
      </w:r>
    </w:p>
    <w:p w:rsidR="00DB6277" w:rsidRDefault="00DB6277" w:rsidP="00F51964">
      <w:pPr>
        <w:pStyle w:val="BodyText"/>
        <w:spacing w:before="2"/>
        <w:rPr>
          <w:sz w:val="16"/>
        </w:rPr>
      </w:pPr>
    </w:p>
    <w:p w:rsidR="00DB6277" w:rsidRDefault="00DB6277" w:rsidP="00F51964"/>
    <w:p w:rsidR="00E71DFA" w:rsidRDefault="00E71DFA" w:rsidP="00E71DFA">
      <w:pPr>
        <w:adjustRightInd w:val="0"/>
        <w:spacing w:line="320" w:lineRule="atLeast"/>
        <w:ind w:left="993" w:right="60"/>
        <w:rPr>
          <w:color w:val="000000"/>
          <w:sz w:val="24"/>
          <w:szCs w:val="24"/>
          <w:lang w:val="en-US"/>
        </w:rPr>
      </w:pPr>
      <w:r w:rsidRPr="00C83F0C">
        <w:rPr>
          <w:sz w:val="24"/>
          <w:szCs w:val="24"/>
          <w:lang w:val="en-US"/>
        </w:rPr>
        <w:t xml:space="preserve">TL </w:t>
      </w:r>
      <w:r w:rsidRPr="00C83F0C">
        <w:rPr>
          <w:sz w:val="24"/>
          <w:szCs w:val="24"/>
        </w:rPr>
        <w:t xml:space="preserve">= </w:t>
      </w:r>
      <w:r w:rsidRPr="00C83F0C">
        <w:rPr>
          <w:sz w:val="24"/>
          <w:szCs w:val="24"/>
          <w:lang w:val="en-US"/>
        </w:rPr>
        <w:t xml:space="preserve">0,703 + </w:t>
      </w:r>
      <w:r w:rsidRPr="00C83F0C">
        <w:rPr>
          <w:color w:val="000000"/>
          <w:sz w:val="24"/>
          <w:szCs w:val="24"/>
        </w:rPr>
        <w:t>5.667</w:t>
      </w:r>
      <w:r>
        <w:rPr>
          <w:color w:val="000000"/>
          <w:sz w:val="24"/>
          <w:szCs w:val="24"/>
          <w:lang w:val="en-US"/>
        </w:rPr>
        <w:t>ROA</w:t>
      </w:r>
      <w:r w:rsidRPr="00C83F0C">
        <w:rPr>
          <w:color w:val="000000"/>
          <w:sz w:val="24"/>
          <w:szCs w:val="24"/>
          <w:lang w:val="en-US"/>
        </w:rPr>
        <w:t xml:space="preserve"> </w:t>
      </w:r>
      <w:r w:rsidRPr="00C83F0C">
        <w:rPr>
          <w:color w:val="000000"/>
          <w:sz w:val="24"/>
          <w:szCs w:val="24"/>
        </w:rPr>
        <w:t>-</w:t>
      </w:r>
      <w:r>
        <w:rPr>
          <w:color w:val="000000"/>
          <w:sz w:val="24"/>
          <w:szCs w:val="24"/>
          <w:lang w:val="en-US"/>
        </w:rPr>
        <w:t>0</w:t>
      </w:r>
      <w:r w:rsidRPr="00C83F0C">
        <w:rPr>
          <w:color w:val="000000"/>
          <w:sz w:val="24"/>
          <w:szCs w:val="24"/>
        </w:rPr>
        <w:t>.723</w:t>
      </w:r>
      <w:r>
        <w:rPr>
          <w:color w:val="000000"/>
          <w:sz w:val="24"/>
          <w:szCs w:val="24"/>
          <w:lang w:val="en-US"/>
        </w:rPr>
        <w:t>DER</w:t>
      </w:r>
      <w:r w:rsidRPr="00C83F0C">
        <w:rPr>
          <w:color w:val="000000"/>
          <w:sz w:val="24"/>
          <w:szCs w:val="24"/>
          <w:lang w:val="en-US"/>
        </w:rPr>
        <w:t xml:space="preserve"> + </w:t>
      </w:r>
      <w:r w:rsidRPr="00C83F0C">
        <w:rPr>
          <w:color w:val="000000"/>
          <w:sz w:val="24"/>
          <w:szCs w:val="24"/>
        </w:rPr>
        <w:t>23.738</w:t>
      </w:r>
      <w:r>
        <w:rPr>
          <w:color w:val="000000"/>
          <w:sz w:val="24"/>
          <w:szCs w:val="24"/>
          <w:lang w:val="en-US"/>
        </w:rPr>
        <w:t>PA</w:t>
      </w:r>
    </w:p>
    <w:p w:rsidR="00E71DFA" w:rsidRDefault="00E71DFA" w:rsidP="00E71DFA">
      <w:pPr>
        <w:adjustRightInd w:val="0"/>
        <w:spacing w:line="320" w:lineRule="atLeast"/>
        <w:ind w:left="993" w:right="60"/>
      </w:pPr>
    </w:p>
    <w:p w:rsidR="00E71DFA" w:rsidRPr="00E71DFA" w:rsidRDefault="00E71DFA" w:rsidP="00E71DFA">
      <w:pPr>
        <w:adjustRightInd w:val="0"/>
        <w:spacing w:line="320" w:lineRule="atLeast"/>
        <w:ind w:left="993" w:right="60"/>
        <w:rPr>
          <w:color w:val="000000"/>
          <w:sz w:val="24"/>
          <w:szCs w:val="24"/>
          <w:lang w:val="en-US"/>
        </w:rPr>
      </w:pPr>
      <w:r w:rsidRPr="00676D2A">
        <w:t>Dari hasil perhitungan analisis regresi maka interpretasi koefisien regresi dapat dijelaskan sebagai berikut :</w:t>
      </w:r>
    </w:p>
    <w:p w:rsidR="00E71DFA" w:rsidRPr="00E71DFA" w:rsidRDefault="00E71DFA" w:rsidP="00E71DFA">
      <w:pPr>
        <w:pStyle w:val="Heading2"/>
        <w:keepNext w:val="0"/>
        <w:keepLines w:val="0"/>
        <w:widowControl/>
        <w:numPr>
          <w:ilvl w:val="0"/>
          <w:numId w:val="11"/>
        </w:numPr>
        <w:autoSpaceDE/>
        <w:autoSpaceDN/>
        <w:spacing w:before="0"/>
        <w:ind w:left="1560" w:hanging="284"/>
        <w:contextualSpacing/>
        <w:jc w:val="both"/>
        <w:rPr>
          <w:rFonts w:ascii="Times New Roman" w:hAnsi="Times New Roman" w:cs="Times New Roman"/>
          <w:color w:val="000000" w:themeColor="text1"/>
          <w:sz w:val="24"/>
          <w:szCs w:val="24"/>
        </w:rPr>
      </w:pPr>
      <w:r w:rsidRPr="00E71DFA">
        <w:rPr>
          <w:rFonts w:ascii="Times New Roman" w:hAnsi="Times New Roman" w:cs="Times New Roman"/>
          <w:color w:val="000000" w:themeColor="text1"/>
          <w:sz w:val="24"/>
          <w:szCs w:val="24"/>
        </w:rPr>
        <w:t>Nilai intercept persamaan regresi diatas adalah sebesar 0.703 dengan nilai odds ratio sebesar 2,019. Hal ini berarti peluang perusahaan melaporkan laporan keuangan secara tepat waktu adalah sebesar 2,019 dibandingkan peluang perusahaan melaporkan laporan keuangan secara tidak tepat waktu dengan asumsi semua variabel bebas bernilai 0.</w:t>
      </w:r>
    </w:p>
    <w:p w:rsidR="00E71DFA" w:rsidRPr="00E71DFA" w:rsidRDefault="00E71DFA" w:rsidP="00E71DFA">
      <w:pPr>
        <w:pStyle w:val="Heading2"/>
        <w:keepNext w:val="0"/>
        <w:keepLines w:val="0"/>
        <w:widowControl/>
        <w:numPr>
          <w:ilvl w:val="0"/>
          <w:numId w:val="11"/>
        </w:numPr>
        <w:autoSpaceDE/>
        <w:autoSpaceDN/>
        <w:spacing w:before="0"/>
        <w:ind w:left="1560" w:hanging="284"/>
        <w:contextualSpacing/>
        <w:jc w:val="both"/>
        <w:rPr>
          <w:rFonts w:ascii="Times New Roman" w:hAnsi="Times New Roman" w:cs="Times New Roman"/>
          <w:color w:val="000000" w:themeColor="text1"/>
          <w:sz w:val="24"/>
          <w:szCs w:val="24"/>
        </w:rPr>
      </w:pPr>
      <w:r w:rsidRPr="00E71DFA">
        <w:rPr>
          <w:rFonts w:ascii="Times New Roman" w:hAnsi="Times New Roman" w:cs="Times New Roman"/>
          <w:color w:val="000000" w:themeColor="text1"/>
          <w:sz w:val="24"/>
          <w:szCs w:val="24"/>
        </w:rPr>
        <w:t>Nilai koefisien regresi variabel profitabilitas adalah sebesar 5,667 dengan nilai odds ratio sebesar 289.141. Hal ini berarti apabila profitabilitas perusahaan meningkat satu satuan maka peluang perusahaan melaporkan laporan keuangan secara tepat waktu akan meningkat sebesar 289.141 kali dengan asumsi variabel bebas lainnya dianggap konstan.</w:t>
      </w:r>
    </w:p>
    <w:p w:rsidR="00E71DFA" w:rsidRPr="00E71DFA" w:rsidRDefault="00E71DFA" w:rsidP="00E71DFA">
      <w:pPr>
        <w:pStyle w:val="Heading2"/>
        <w:keepNext w:val="0"/>
        <w:keepLines w:val="0"/>
        <w:widowControl/>
        <w:numPr>
          <w:ilvl w:val="0"/>
          <w:numId w:val="11"/>
        </w:numPr>
        <w:autoSpaceDE/>
        <w:autoSpaceDN/>
        <w:spacing w:before="0"/>
        <w:ind w:left="1560" w:hanging="284"/>
        <w:contextualSpacing/>
        <w:jc w:val="both"/>
        <w:rPr>
          <w:rFonts w:ascii="Times New Roman" w:hAnsi="Times New Roman" w:cs="Times New Roman"/>
          <w:color w:val="000000" w:themeColor="text1"/>
          <w:sz w:val="24"/>
          <w:szCs w:val="24"/>
        </w:rPr>
      </w:pPr>
      <w:r w:rsidRPr="00E71DFA">
        <w:rPr>
          <w:rFonts w:ascii="Times New Roman" w:hAnsi="Times New Roman" w:cs="Times New Roman"/>
          <w:color w:val="000000" w:themeColor="text1"/>
          <w:sz w:val="24"/>
          <w:szCs w:val="24"/>
        </w:rPr>
        <w:t xml:space="preserve">Nilai koefisien regresi variabel </w:t>
      </w:r>
      <w:r w:rsidRPr="00E71DFA">
        <w:rPr>
          <w:rFonts w:ascii="Times New Roman" w:hAnsi="Times New Roman" w:cs="Times New Roman"/>
          <w:i/>
          <w:color w:val="000000" w:themeColor="text1"/>
          <w:sz w:val="24"/>
          <w:szCs w:val="24"/>
        </w:rPr>
        <w:t>leverage</w:t>
      </w:r>
      <w:r w:rsidRPr="00E71DFA">
        <w:rPr>
          <w:rFonts w:ascii="Times New Roman" w:hAnsi="Times New Roman" w:cs="Times New Roman"/>
          <w:color w:val="000000" w:themeColor="text1"/>
          <w:sz w:val="24"/>
          <w:szCs w:val="24"/>
        </w:rPr>
        <w:t xml:space="preserve"> adalah sebesar -0,723 dengan nilai odds ratio sebesar 0,485. Hal ini berarti apabila </w:t>
      </w:r>
      <w:r w:rsidRPr="00E71DFA">
        <w:rPr>
          <w:rFonts w:ascii="Times New Roman" w:hAnsi="Times New Roman" w:cs="Times New Roman"/>
          <w:i/>
          <w:color w:val="000000" w:themeColor="text1"/>
          <w:sz w:val="24"/>
          <w:szCs w:val="24"/>
        </w:rPr>
        <w:t xml:space="preserve">leverage </w:t>
      </w:r>
      <w:r w:rsidRPr="00E71DFA">
        <w:rPr>
          <w:rFonts w:ascii="Times New Roman" w:hAnsi="Times New Roman" w:cs="Times New Roman"/>
          <w:color w:val="000000" w:themeColor="text1"/>
          <w:sz w:val="24"/>
          <w:szCs w:val="24"/>
        </w:rPr>
        <w:t>meningkat satu satuan maka peluang perusahaan melaporkan laporan keuangan secara tepat waktu akan meningkat sebesar 0,485 kali dengan asumsi variabel bebas lainnya dianggap konstan.</w:t>
      </w:r>
    </w:p>
    <w:p w:rsidR="00E71DFA" w:rsidRPr="00E71DFA" w:rsidRDefault="00E71DFA" w:rsidP="00F51964">
      <w:pPr>
        <w:pStyle w:val="Heading2"/>
        <w:keepNext w:val="0"/>
        <w:keepLines w:val="0"/>
        <w:widowControl/>
        <w:numPr>
          <w:ilvl w:val="0"/>
          <w:numId w:val="11"/>
        </w:numPr>
        <w:autoSpaceDE/>
        <w:autoSpaceDN/>
        <w:spacing w:before="0"/>
        <w:ind w:left="1560" w:hanging="284"/>
        <w:contextualSpacing/>
        <w:jc w:val="both"/>
        <w:rPr>
          <w:rFonts w:ascii="Times New Roman" w:hAnsi="Times New Roman" w:cs="Times New Roman"/>
          <w:color w:val="000000" w:themeColor="text1"/>
          <w:sz w:val="24"/>
          <w:szCs w:val="24"/>
        </w:rPr>
        <w:sectPr w:rsidR="00E71DFA" w:rsidRPr="00E71DFA">
          <w:pgSz w:w="12240" w:h="15840"/>
          <w:pgMar w:top="1500" w:right="1580" w:bottom="280" w:left="1720" w:header="720" w:footer="720" w:gutter="0"/>
          <w:cols w:space="720"/>
        </w:sectPr>
      </w:pPr>
      <w:r w:rsidRPr="00E71DFA">
        <w:rPr>
          <w:rFonts w:ascii="Times New Roman" w:hAnsi="Times New Roman" w:cs="Times New Roman"/>
          <w:color w:val="000000" w:themeColor="text1"/>
          <w:sz w:val="24"/>
          <w:szCs w:val="24"/>
        </w:rPr>
        <w:t>Nilai koefisien regresi variabel pergantian auditor adalah sebesar 23.738 dengan nilai odds ratio sebesar 20378226590.387. Hal ini berarti apabila pergantian auditor meningkat satu satuan maka peluang perusahaan melaporkan secara tepat waktu akan meningkat sebesar 20378226590.387 kali.</w:t>
      </w:r>
    </w:p>
    <w:p w:rsidR="00DB6277" w:rsidRDefault="00DB6277" w:rsidP="00F51964">
      <w:pPr>
        <w:pStyle w:val="BodyText"/>
        <w:rPr>
          <w:sz w:val="26"/>
        </w:rPr>
      </w:pPr>
    </w:p>
    <w:p w:rsidR="00DB6277" w:rsidRDefault="005C1BB3" w:rsidP="00E71DFA">
      <w:pPr>
        <w:pStyle w:val="Heading1"/>
        <w:spacing w:before="181"/>
        <w:ind w:left="567"/>
      </w:pPr>
      <w:r>
        <w:t>Uji Parsial (Uji t)</w:t>
      </w:r>
    </w:p>
    <w:p w:rsidR="00DB6277" w:rsidRDefault="005C1BB3" w:rsidP="00E71DFA">
      <w:pPr>
        <w:pStyle w:val="BodyText"/>
        <w:ind w:left="567" w:right="118" w:firstLine="720"/>
        <w:jc w:val="both"/>
      </w:pPr>
      <w:r>
        <w:t>Tujuan dari uji statistik t adalah untuk mengetahui seberapa jauh satu variabel bebas secara individual dalam menerangkan variabel terikat. Dasar pengambilan keputusan uji t parsial diperoleh berdasarkan nilai signifikansi.</w:t>
      </w:r>
    </w:p>
    <w:p w:rsidR="00DB6277" w:rsidRDefault="005C1BB3" w:rsidP="005C1BB3">
      <w:pPr>
        <w:pStyle w:val="Heading1"/>
        <w:tabs>
          <w:tab w:val="left" w:pos="5529"/>
        </w:tabs>
        <w:spacing w:before="3"/>
        <w:ind w:left="2410" w:right="3410" w:firstLine="372"/>
        <w:jc w:val="center"/>
      </w:pPr>
      <w:r>
        <w:t xml:space="preserve">Tabel 1.6 Hasil Uji </w:t>
      </w:r>
      <w:r>
        <w:rPr>
          <w:spacing w:val="-4"/>
        </w:rPr>
        <w:t>Parsial</w:t>
      </w:r>
    </w:p>
    <w:p w:rsidR="00DB6277" w:rsidRDefault="005C1BB3" w:rsidP="00F51964">
      <w:pPr>
        <w:spacing w:after="4"/>
        <w:ind w:right="97"/>
        <w:jc w:val="center"/>
        <w:rPr>
          <w:b/>
          <w:sz w:val="16"/>
        </w:rPr>
      </w:pPr>
      <w:r>
        <w:rPr>
          <w:b/>
          <w:sz w:val="24"/>
        </w:rPr>
        <w:t>Coefficients</w:t>
      </w:r>
      <w:r>
        <w:rPr>
          <w:b/>
          <w:position w:val="8"/>
          <w:sz w:val="16"/>
        </w:rPr>
        <w:t>a</w:t>
      </w:r>
    </w:p>
    <w:tbl>
      <w:tblPr>
        <w:tblW w:w="8532" w:type="dxa"/>
        <w:tblInd w:w="37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515"/>
        <w:gridCol w:w="1294"/>
        <w:gridCol w:w="1306"/>
        <w:gridCol w:w="1435"/>
        <w:gridCol w:w="992"/>
        <w:gridCol w:w="990"/>
      </w:tblGrid>
      <w:tr w:rsidR="00ED282C" w:rsidRPr="00DD14F9" w:rsidTr="00ED282C">
        <w:trPr>
          <w:trHeight w:val="594"/>
        </w:trPr>
        <w:tc>
          <w:tcPr>
            <w:tcW w:w="2515" w:type="dxa"/>
            <w:vMerge w:val="restart"/>
          </w:tcPr>
          <w:p w:rsidR="00ED282C" w:rsidRPr="00DD14F9" w:rsidRDefault="00ED282C" w:rsidP="00F51964">
            <w:pPr>
              <w:pStyle w:val="TableParagraph"/>
              <w:spacing w:before="108" w:line="240" w:lineRule="auto"/>
              <w:rPr>
                <w:sz w:val="24"/>
                <w:szCs w:val="24"/>
              </w:rPr>
            </w:pPr>
            <w:r w:rsidRPr="00DD14F9">
              <w:rPr>
                <w:sz w:val="24"/>
                <w:szCs w:val="24"/>
              </w:rPr>
              <w:t>Model</w:t>
            </w:r>
          </w:p>
        </w:tc>
        <w:tc>
          <w:tcPr>
            <w:tcW w:w="2600" w:type="dxa"/>
            <w:gridSpan w:val="2"/>
            <w:tcBorders>
              <w:bottom w:val="single" w:sz="8" w:space="0" w:color="000000"/>
              <w:right w:val="single" w:sz="8" w:space="0" w:color="000000"/>
            </w:tcBorders>
          </w:tcPr>
          <w:p w:rsidR="00ED282C" w:rsidRPr="00DD14F9" w:rsidRDefault="00ED282C" w:rsidP="00F51964">
            <w:pPr>
              <w:pStyle w:val="TableParagraph"/>
              <w:spacing w:before="108" w:line="240" w:lineRule="auto"/>
              <w:rPr>
                <w:sz w:val="24"/>
                <w:szCs w:val="24"/>
              </w:rPr>
            </w:pPr>
            <w:r w:rsidRPr="00DD14F9">
              <w:rPr>
                <w:sz w:val="24"/>
                <w:szCs w:val="24"/>
              </w:rPr>
              <w:t>Unstandardized Coefficients</w:t>
            </w:r>
          </w:p>
        </w:tc>
        <w:tc>
          <w:tcPr>
            <w:tcW w:w="1435" w:type="dxa"/>
            <w:tcBorders>
              <w:left w:val="single" w:sz="8" w:space="0" w:color="000000"/>
              <w:bottom w:val="single" w:sz="8" w:space="0" w:color="000000"/>
              <w:right w:val="single" w:sz="8" w:space="0" w:color="000000"/>
            </w:tcBorders>
          </w:tcPr>
          <w:p w:rsidR="00ED282C" w:rsidRPr="00DD14F9" w:rsidRDefault="00ED282C" w:rsidP="00F51964">
            <w:pPr>
              <w:pStyle w:val="TableParagraph"/>
              <w:spacing w:before="20" w:line="240" w:lineRule="auto"/>
              <w:ind w:right="153" w:hanging="63"/>
              <w:rPr>
                <w:sz w:val="24"/>
                <w:szCs w:val="24"/>
              </w:rPr>
            </w:pPr>
            <w:r w:rsidRPr="00DD14F9">
              <w:rPr>
                <w:sz w:val="24"/>
                <w:szCs w:val="24"/>
              </w:rPr>
              <w:t>Standardized Coefficients</w:t>
            </w:r>
          </w:p>
        </w:tc>
        <w:tc>
          <w:tcPr>
            <w:tcW w:w="992" w:type="dxa"/>
            <w:vMerge w:val="restart"/>
            <w:tcBorders>
              <w:left w:val="single" w:sz="8" w:space="0" w:color="000000"/>
              <w:right w:val="single" w:sz="8" w:space="0" w:color="000000"/>
            </w:tcBorders>
          </w:tcPr>
          <w:p w:rsidR="00ED282C" w:rsidRPr="00DD14F9" w:rsidRDefault="00ED282C" w:rsidP="00F51964">
            <w:pPr>
              <w:pStyle w:val="TableParagraph"/>
              <w:spacing w:before="108" w:line="240" w:lineRule="auto"/>
              <w:jc w:val="center"/>
              <w:rPr>
                <w:sz w:val="24"/>
                <w:szCs w:val="24"/>
              </w:rPr>
            </w:pPr>
            <w:r w:rsidRPr="00DD14F9">
              <w:rPr>
                <w:sz w:val="24"/>
                <w:szCs w:val="24"/>
              </w:rPr>
              <w:t>t</w:t>
            </w:r>
          </w:p>
        </w:tc>
        <w:tc>
          <w:tcPr>
            <w:tcW w:w="990" w:type="dxa"/>
            <w:vMerge w:val="restart"/>
            <w:tcBorders>
              <w:left w:val="single" w:sz="8" w:space="0" w:color="000000"/>
            </w:tcBorders>
          </w:tcPr>
          <w:p w:rsidR="00ED282C" w:rsidRPr="00DD14F9" w:rsidRDefault="00ED282C" w:rsidP="00F51964">
            <w:pPr>
              <w:pStyle w:val="TableParagraph"/>
              <w:spacing w:before="108" w:line="240" w:lineRule="auto"/>
              <w:rPr>
                <w:sz w:val="24"/>
                <w:szCs w:val="24"/>
              </w:rPr>
            </w:pPr>
            <w:r w:rsidRPr="00DD14F9">
              <w:rPr>
                <w:sz w:val="24"/>
                <w:szCs w:val="24"/>
              </w:rPr>
              <w:t>Sig.</w:t>
            </w:r>
          </w:p>
        </w:tc>
      </w:tr>
      <w:tr w:rsidR="00ED282C" w:rsidRPr="00DD14F9" w:rsidTr="00ED282C">
        <w:trPr>
          <w:trHeight w:val="271"/>
        </w:trPr>
        <w:tc>
          <w:tcPr>
            <w:tcW w:w="2515" w:type="dxa"/>
            <w:vMerge/>
            <w:tcBorders>
              <w:top w:val="nil"/>
            </w:tcBorders>
          </w:tcPr>
          <w:p w:rsidR="00ED282C" w:rsidRPr="00DD14F9" w:rsidRDefault="00ED282C" w:rsidP="00F51964">
            <w:pPr>
              <w:rPr>
                <w:sz w:val="24"/>
                <w:szCs w:val="24"/>
              </w:rPr>
            </w:pPr>
          </w:p>
        </w:tc>
        <w:tc>
          <w:tcPr>
            <w:tcW w:w="1294" w:type="dxa"/>
            <w:tcBorders>
              <w:top w:val="single" w:sz="8" w:space="0" w:color="000000"/>
              <w:right w:val="single" w:sz="8" w:space="0" w:color="000000"/>
            </w:tcBorders>
          </w:tcPr>
          <w:p w:rsidR="00ED282C" w:rsidRPr="00DD14F9" w:rsidRDefault="00ED282C" w:rsidP="00F51964">
            <w:pPr>
              <w:pStyle w:val="TableParagraph"/>
              <w:spacing w:before="81" w:line="240" w:lineRule="auto"/>
              <w:jc w:val="center"/>
              <w:rPr>
                <w:sz w:val="24"/>
                <w:szCs w:val="24"/>
              </w:rPr>
            </w:pPr>
            <w:r w:rsidRPr="00DD14F9">
              <w:rPr>
                <w:sz w:val="24"/>
                <w:szCs w:val="24"/>
              </w:rPr>
              <w:t>B</w:t>
            </w:r>
          </w:p>
        </w:tc>
        <w:tc>
          <w:tcPr>
            <w:tcW w:w="1306" w:type="dxa"/>
            <w:tcBorders>
              <w:top w:val="single" w:sz="8" w:space="0" w:color="000000"/>
              <w:left w:val="single" w:sz="8" w:space="0" w:color="000000"/>
              <w:right w:val="single" w:sz="8" w:space="0" w:color="000000"/>
            </w:tcBorders>
          </w:tcPr>
          <w:p w:rsidR="00ED282C" w:rsidRPr="00DD14F9" w:rsidRDefault="00ED282C" w:rsidP="00F51964">
            <w:pPr>
              <w:pStyle w:val="TableParagraph"/>
              <w:spacing w:before="81" w:line="240" w:lineRule="auto"/>
              <w:rPr>
                <w:sz w:val="24"/>
                <w:szCs w:val="24"/>
              </w:rPr>
            </w:pPr>
            <w:r w:rsidRPr="00DD14F9">
              <w:rPr>
                <w:sz w:val="24"/>
                <w:szCs w:val="24"/>
              </w:rPr>
              <w:t>Std. Error</w:t>
            </w:r>
          </w:p>
        </w:tc>
        <w:tc>
          <w:tcPr>
            <w:tcW w:w="1435" w:type="dxa"/>
            <w:tcBorders>
              <w:top w:val="single" w:sz="8" w:space="0" w:color="000000"/>
              <w:left w:val="single" w:sz="8" w:space="0" w:color="000000"/>
              <w:right w:val="single" w:sz="8" w:space="0" w:color="000000"/>
            </w:tcBorders>
          </w:tcPr>
          <w:p w:rsidR="00ED282C" w:rsidRPr="00DD14F9" w:rsidRDefault="00ED282C" w:rsidP="00F51964">
            <w:pPr>
              <w:pStyle w:val="TableParagraph"/>
              <w:spacing w:before="81" w:line="240" w:lineRule="auto"/>
              <w:ind w:right="494"/>
              <w:jc w:val="center"/>
              <w:rPr>
                <w:sz w:val="24"/>
                <w:szCs w:val="24"/>
              </w:rPr>
            </w:pPr>
            <w:r w:rsidRPr="00DD14F9">
              <w:rPr>
                <w:sz w:val="24"/>
                <w:szCs w:val="24"/>
              </w:rPr>
              <w:t>Beta</w:t>
            </w:r>
          </w:p>
        </w:tc>
        <w:tc>
          <w:tcPr>
            <w:tcW w:w="992" w:type="dxa"/>
            <w:vMerge/>
            <w:tcBorders>
              <w:top w:val="nil"/>
              <w:left w:val="single" w:sz="8" w:space="0" w:color="000000"/>
              <w:right w:val="single" w:sz="8" w:space="0" w:color="000000"/>
            </w:tcBorders>
          </w:tcPr>
          <w:p w:rsidR="00ED282C" w:rsidRPr="00DD14F9" w:rsidRDefault="00ED282C" w:rsidP="00F51964">
            <w:pPr>
              <w:rPr>
                <w:sz w:val="24"/>
                <w:szCs w:val="24"/>
              </w:rPr>
            </w:pPr>
          </w:p>
        </w:tc>
        <w:tc>
          <w:tcPr>
            <w:tcW w:w="990" w:type="dxa"/>
            <w:vMerge/>
            <w:tcBorders>
              <w:top w:val="nil"/>
              <w:left w:val="single" w:sz="8" w:space="0" w:color="000000"/>
            </w:tcBorders>
          </w:tcPr>
          <w:p w:rsidR="00ED282C" w:rsidRPr="00DD14F9" w:rsidRDefault="00ED282C" w:rsidP="00F51964">
            <w:pPr>
              <w:rPr>
                <w:sz w:val="24"/>
                <w:szCs w:val="24"/>
              </w:rPr>
            </w:pPr>
          </w:p>
        </w:tc>
      </w:tr>
      <w:tr w:rsidR="00ED282C" w:rsidRPr="00DD14F9" w:rsidTr="00ED282C">
        <w:trPr>
          <w:trHeight w:val="378"/>
        </w:trPr>
        <w:tc>
          <w:tcPr>
            <w:tcW w:w="2515" w:type="dxa"/>
            <w:tcBorders>
              <w:bottom w:val="nil"/>
            </w:tcBorders>
          </w:tcPr>
          <w:p w:rsidR="00ED282C" w:rsidRPr="00DD14F9" w:rsidRDefault="00ED282C" w:rsidP="00F51964">
            <w:pPr>
              <w:pStyle w:val="TableParagraph"/>
              <w:spacing w:before="111" w:line="240" w:lineRule="auto"/>
              <w:rPr>
                <w:sz w:val="24"/>
                <w:szCs w:val="24"/>
              </w:rPr>
            </w:pPr>
            <w:r w:rsidRPr="00DD14F9">
              <w:rPr>
                <w:sz w:val="24"/>
                <w:szCs w:val="24"/>
              </w:rPr>
              <w:t>(Constant)</w:t>
            </w:r>
          </w:p>
        </w:tc>
        <w:tc>
          <w:tcPr>
            <w:tcW w:w="1294" w:type="dxa"/>
            <w:tcBorders>
              <w:bottom w:val="nil"/>
              <w:right w:val="single" w:sz="8" w:space="0" w:color="000000"/>
            </w:tcBorders>
          </w:tcPr>
          <w:p w:rsidR="00ED282C" w:rsidRPr="00DD14F9" w:rsidRDefault="00ED282C" w:rsidP="00F51964">
            <w:pPr>
              <w:pStyle w:val="TableParagraph"/>
              <w:spacing w:before="111" w:line="240" w:lineRule="auto"/>
              <w:ind w:right="36"/>
              <w:rPr>
                <w:sz w:val="24"/>
                <w:szCs w:val="24"/>
              </w:rPr>
            </w:pPr>
            <w:r w:rsidRPr="00DD14F9">
              <w:rPr>
                <w:w w:val="95"/>
                <w:sz w:val="24"/>
                <w:szCs w:val="24"/>
              </w:rPr>
              <w:t>.528</w:t>
            </w:r>
          </w:p>
        </w:tc>
        <w:tc>
          <w:tcPr>
            <w:tcW w:w="1306" w:type="dxa"/>
            <w:tcBorders>
              <w:left w:val="single" w:sz="8" w:space="0" w:color="000000"/>
              <w:bottom w:val="nil"/>
              <w:right w:val="single" w:sz="8" w:space="0" w:color="000000"/>
            </w:tcBorders>
          </w:tcPr>
          <w:p w:rsidR="00ED282C" w:rsidRPr="00DD14F9" w:rsidRDefault="00ED282C" w:rsidP="00F51964">
            <w:pPr>
              <w:pStyle w:val="TableParagraph"/>
              <w:spacing w:before="111" w:line="240" w:lineRule="auto"/>
              <w:ind w:right="38"/>
              <w:rPr>
                <w:sz w:val="24"/>
                <w:szCs w:val="24"/>
              </w:rPr>
            </w:pPr>
            <w:r w:rsidRPr="00DD14F9">
              <w:rPr>
                <w:sz w:val="24"/>
                <w:szCs w:val="24"/>
              </w:rPr>
              <w:t>.045</w:t>
            </w:r>
          </w:p>
        </w:tc>
        <w:tc>
          <w:tcPr>
            <w:tcW w:w="1435" w:type="dxa"/>
            <w:tcBorders>
              <w:left w:val="single" w:sz="8" w:space="0" w:color="000000"/>
              <w:bottom w:val="nil"/>
              <w:right w:val="single" w:sz="8" w:space="0" w:color="000000"/>
            </w:tcBorders>
          </w:tcPr>
          <w:p w:rsidR="00ED282C" w:rsidRPr="00DD14F9" w:rsidRDefault="00ED282C" w:rsidP="00F51964">
            <w:pPr>
              <w:pStyle w:val="TableParagraph"/>
              <w:spacing w:line="240" w:lineRule="auto"/>
              <w:rPr>
                <w:sz w:val="24"/>
                <w:szCs w:val="24"/>
              </w:rPr>
            </w:pPr>
          </w:p>
        </w:tc>
        <w:tc>
          <w:tcPr>
            <w:tcW w:w="992" w:type="dxa"/>
            <w:tcBorders>
              <w:left w:val="single" w:sz="8" w:space="0" w:color="000000"/>
              <w:bottom w:val="nil"/>
              <w:right w:val="single" w:sz="8" w:space="0" w:color="000000"/>
            </w:tcBorders>
          </w:tcPr>
          <w:p w:rsidR="00ED282C" w:rsidRPr="00DD14F9" w:rsidRDefault="00ED282C" w:rsidP="00F51964">
            <w:pPr>
              <w:pStyle w:val="TableParagraph"/>
              <w:spacing w:before="111" w:line="240" w:lineRule="auto"/>
              <w:ind w:right="35"/>
              <w:rPr>
                <w:sz w:val="24"/>
                <w:szCs w:val="24"/>
              </w:rPr>
            </w:pPr>
            <w:r w:rsidRPr="00DD14F9">
              <w:rPr>
                <w:sz w:val="24"/>
                <w:szCs w:val="24"/>
              </w:rPr>
              <w:t>11.688</w:t>
            </w:r>
          </w:p>
        </w:tc>
        <w:tc>
          <w:tcPr>
            <w:tcW w:w="990" w:type="dxa"/>
            <w:tcBorders>
              <w:left w:val="single" w:sz="8" w:space="0" w:color="000000"/>
              <w:bottom w:val="nil"/>
            </w:tcBorders>
          </w:tcPr>
          <w:p w:rsidR="00ED282C" w:rsidRPr="00DD14F9" w:rsidRDefault="00ED282C" w:rsidP="00F51964">
            <w:pPr>
              <w:pStyle w:val="TableParagraph"/>
              <w:spacing w:before="111" w:line="240" w:lineRule="auto"/>
              <w:ind w:right="34"/>
              <w:rPr>
                <w:sz w:val="24"/>
                <w:szCs w:val="24"/>
              </w:rPr>
            </w:pPr>
            <w:r w:rsidRPr="00DD14F9">
              <w:rPr>
                <w:w w:val="95"/>
                <w:sz w:val="24"/>
                <w:szCs w:val="24"/>
              </w:rPr>
              <w:t>.000</w:t>
            </w:r>
          </w:p>
        </w:tc>
      </w:tr>
      <w:tr w:rsidR="00ED282C" w:rsidRPr="00DD14F9" w:rsidTr="00ED282C">
        <w:trPr>
          <w:trHeight w:val="266"/>
        </w:trPr>
        <w:tc>
          <w:tcPr>
            <w:tcW w:w="2515" w:type="dxa"/>
            <w:tcBorders>
              <w:top w:val="nil"/>
              <w:bottom w:val="nil"/>
            </w:tcBorders>
          </w:tcPr>
          <w:p w:rsidR="00ED282C" w:rsidRPr="00DD14F9" w:rsidRDefault="00ED282C" w:rsidP="00F51964">
            <w:pPr>
              <w:pStyle w:val="TableParagraph"/>
              <w:spacing w:before="74" w:line="240" w:lineRule="auto"/>
              <w:rPr>
                <w:sz w:val="24"/>
                <w:szCs w:val="24"/>
              </w:rPr>
            </w:pPr>
            <w:r w:rsidRPr="00DD14F9">
              <w:rPr>
                <w:sz w:val="24"/>
                <w:szCs w:val="24"/>
              </w:rPr>
              <w:t>Profitabilitas</w:t>
            </w:r>
          </w:p>
        </w:tc>
        <w:tc>
          <w:tcPr>
            <w:tcW w:w="1294" w:type="dxa"/>
            <w:tcBorders>
              <w:top w:val="nil"/>
              <w:bottom w:val="nil"/>
              <w:right w:val="single" w:sz="8" w:space="0" w:color="000000"/>
            </w:tcBorders>
          </w:tcPr>
          <w:p w:rsidR="00ED282C" w:rsidRPr="00DD14F9" w:rsidRDefault="00ED282C" w:rsidP="00F51964">
            <w:pPr>
              <w:pStyle w:val="TableParagraph"/>
              <w:spacing w:before="74" w:line="240" w:lineRule="auto"/>
              <w:ind w:right="36"/>
              <w:rPr>
                <w:sz w:val="24"/>
                <w:szCs w:val="24"/>
              </w:rPr>
            </w:pPr>
            <w:r w:rsidRPr="00DD14F9">
              <w:rPr>
                <w:w w:val="95"/>
                <w:sz w:val="24"/>
                <w:szCs w:val="24"/>
              </w:rPr>
              <w:t>.576</w:t>
            </w:r>
          </w:p>
        </w:tc>
        <w:tc>
          <w:tcPr>
            <w:tcW w:w="1306" w:type="dxa"/>
            <w:tcBorders>
              <w:top w:val="nil"/>
              <w:left w:val="single" w:sz="8" w:space="0" w:color="000000"/>
              <w:bottom w:val="nil"/>
              <w:right w:val="single" w:sz="8" w:space="0" w:color="000000"/>
            </w:tcBorders>
          </w:tcPr>
          <w:p w:rsidR="00ED282C" w:rsidRPr="00DD14F9" w:rsidRDefault="00ED282C" w:rsidP="00F51964">
            <w:pPr>
              <w:pStyle w:val="TableParagraph"/>
              <w:spacing w:before="74" w:line="240" w:lineRule="auto"/>
              <w:ind w:right="38"/>
              <w:rPr>
                <w:sz w:val="24"/>
                <w:szCs w:val="24"/>
              </w:rPr>
            </w:pPr>
            <w:r w:rsidRPr="00DD14F9">
              <w:rPr>
                <w:sz w:val="24"/>
                <w:szCs w:val="24"/>
              </w:rPr>
              <w:t>.288</w:t>
            </w:r>
          </w:p>
        </w:tc>
        <w:tc>
          <w:tcPr>
            <w:tcW w:w="1435" w:type="dxa"/>
            <w:tcBorders>
              <w:top w:val="nil"/>
              <w:left w:val="single" w:sz="8" w:space="0" w:color="000000"/>
              <w:bottom w:val="nil"/>
              <w:right w:val="single" w:sz="8" w:space="0" w:color="000000"/>
            </w:tcBorders>
          </w:tcPr>
          <w:p w:rsidR="00ED282C" w:rsidRPr="00DD14F9" w:rsidRDefault="00ED282C" w:rsidP="00F51964">
            <w:pPr>
              <w:pStyle w:val="TableParagraph"/>
              <w:spacing w:before="74" w:line="240" w:lineRule="auto"/>
              <w:ind w:right="31"/>
              <w:rPr>
                <w:sz w:val="24"/>
                <w:szCs w:val="24"/>
              </w:rPr>
            </w:pPr>
            <w:r w:rsidRPr="00DD14F9">
              <w:rPr>
                <w:w w:val="95"/>
                <w:sz w:val="24"/>
                <w:szCs w:val="24"/>
              </w:rPr>
              <w:t>.220</w:t>
            </w:r>
          </w:p>
        </w:tc>
        <w:tc>
          <w:tcPr>
            <w:tcW w:w="992" w:type="dxa"/>
            <w:tcBorders>
              <w:top w:val="nil"/>
              <w:left w:val="single" w:sz="8" w:space="0" w:color="000000"/>
              <w:bottom w:val="nil"/>
              <w:right w:val="single" w:sz="8" w:space="0" w:color="000000"/>
            </w:tcBorders>
          </w:tcPr>
          <w:p w:rsidR="00ED282C" w:rsidRPr="00DD14F9" w:rsidRDefault="00ED282C" w:rsidP="00F51964">
            <w:pPr>
              <w:pStyle w:val="TableParagraph"/>
              <w:spacing w:before="74" w:line="240" w:lineRule="auto"/>
              <w:ind w:right="35"/>
              <w:rPr>
                <w:sz w:val="24"/>
                <w:szCs w:val="24"/>
              </w:rPr>
            </w:pPr>
            <w:r w:rsidRPr="00DD14F9">
              <w:rPr>
                <w:w w:val="95"/>
                <w:sz w:val="24"/>
                <w:szCs w:val="24"/>
              </w:rPr>
              <w:t>2.000</w:t>
            </w:r>
          </w:p>
        </w:tc>
        <w:tc>
          <w:tcPr>
            <w:tcW w:w="990" w:type="dxa"/>
            <w:tcBorders>
              <w:top w:val="nil"/>
              <w:left w:val="single" w:sz="8" w:space="0" w:color="000000"/>
              <w:bottom w:val="nil"/>
            </w:tcBorders>
          </w:tcPr>
          <w:p w:rsidR="00ED282C" w:rsidRPr="00DD14F9" w:rsidRDefault="00ED282C" w:rsidP="00F51964">
            <w:pPr>
              <w:pStyle w:val="TableParagraph"/>
              <w:spacing w:before="74" w:line="240" w:lineRule="auto"/>
              <w:ind w:right="34"/>
              <w:rPr>
                <w:sz w:val="24"/>
                <w:szCs w:val="24"/>
              </w:rPr>
            </w:pPr>
            <w:r w:rsidRPr="00DD14F9">
              <w:rPr>
                <w:w w:val="95"/>
                <w:sz w:val="24"/>
                <w:szCs w:val="24"/>
              </w:rPr>
              <w:t>.049</w:t>
            </w:r>
          </w:p>
        </w:tc>
      </w:tr>
      <w:tr w:rsidR="00ED282C" w:rsidRPr="00DD14F9" w:rsidTr="00ED282C">
        <w:trPr>
          <w:trHeight w:val="160"/>
        </w:trPr>
        <w:tc>
          <w:tcPr>
            <w:tcW w:w="2515" w:type="dxa"/>
            <w:tcBorders>
              <w:top w:val="nil"/>
              <w:bottom w:val="nil"/>
            </w:tcBorders>
          </w:tcPr>
          <w:p w:rsidR="00ED282C" w:rsidRPr="00DD14F9" w:rsidRDefault="00ED282C" w:rsidP="00F51964">
            <w:pPr>
              <w:pStyle w:val="TableParagraph"/>
              <w:spacing w:line="240" w:lineRule="auto"/>
              <w:rPr>
                <w:sz w:val="24"/>
                <w:szCs w:val="24"/>
              </w:rPr>
            </w:pPr>
            <w:r w:rsidRPr="00DD14F9">
              <w:rPr>
                <w:w w:val="99"/>
                <w:sz w:val="24"/>
                <w:szCs w:val="24"/>
              </w:rPr>
              <w:t>1</w:t>
            </w:r>
          </w:p>
        </w:tc>
        <w:tc>
          <w:tcPr>
            <w:tcW w:w="1294" w:type="dxa"/>
            <w:tcBorders>
              <w:top w:val="nil"/>
              <w:bottom w:val="nil"/>
              <w:right w:val="single" w:sz="8" w:space="0" w:color="000000"/>
            </w:tcBorders>
          </w:tcPr>
          <w:p w:rsidR="00ED282C" w:rsidRPr="00DD14F9" w:rsidRDefault="00ED282C" w:rsidP="00F51964">
            <w:pPr>
              <w:pStyle w:val="TableParagraph"/>
              <w:spacing w:line="240" w:lineRule="auto"/>
              <w:rPr>
                <w:sz w:val="24"/>
                <w:szCs w:val="24"/>
              </w:rPr>
            </w:pPr>
          </w:p>
        </w:tc>
        <w:tc>
          <w:tcPr>
            <w:tcW w:w="1306" w:type="dxa"/>
            <w:tcBorders>
              <w:top w:val="nil"/>
              <w:left w:val="single" w:sz="8" w:space="0" w:color="000000"/>
              <w:bottom w:val="nil"/>
              <w:right w:val="single" w:sz="8" w:space="0" w:color="000000"/>
            </w:tcBorders>
          </w:tcPr>
          <w:p w:rsidR="00ED282C" w:rsidRPr="00DD14F9" w:rsidRDefault="00ED282C" w:rsidP="00F51964">
            <w:pPr>
              <w:pStyle w:val="TableParagraph"/>
              <w:spacing w:line="240" w:lineRule="auto"/>
              <w:rPr>
                <w:sz w:val="24"/>
                <w:szCs w:val="24"/>
              </w:rPr>
            </w:pPr>
          </w:p>
        </w:tc>
        <w:tc>
          <w:tcPr>
            <w:tcW w:w="1435" w:type="dxa"/>
            <w:tcBorders>
              <w:top w:val="nil"/>
              <w:left w:val="single" w:sz="8" w:space="0" w:color="000000"/>
              <w:bottom w:val="nil"/>
              <w:right w:val="single" w:sz="8" w:space="0" w:color="000000"/>
            </w:tcBorders>
          </w:tcPr>
          <w:p w:rsidR="00ED282C" w:rsidRPr="00DD14F9" w:rsidRDefault="00ED282C" w:rsidP="00F51964">
            <w:pPr>
              <w:pStyle w:val="TableParagraph"/>
              <w:spacing w:line="240" w:lineRule="auto"/>
              <w:rPr>
                <w:sz w:val="24"/>
                <w:szCs w:val="24"/>
              </w:rPr>
            </w:pPr>
          </w:p>
        </w:tc>
        <w:tc>
          <w:tcPr>
            <w:tcW w:w="992" w:type="dxa"/>
            <w:tcBorders>
              <w:top w:val="nil"/>
              <w:left w:val="single" w:sz="8" w:space="0" w:color="000000"/>
              <w:bottom w:val="nil"/>
              <w:right w:val="single" w:sz="8" w:space="0" w:color="000000"/>
            </w:tcBorders>
          </w:tcPr>
          <w:p w:rsidR="00ED282C" w:rsidRPr="00DD14F9" w:rsidRDefault="00ED282C" w:rsidP="00F51964">
            <w:pPr>
              <w:pStyle w:val="TableParagraph"/>
              <w:spacing w:line="240" w:lineRule="auto"/>
              <w:rPr>
                <w:sz w:val="24"/>
                <w:szCs w:val="24"/>
              </w:rPr>
            </w:pPr>
          </w:p>
        </w:tc>
        <w:tc>
          <w:tcPr>
            <w:tcW w:w="990" w:type="dxa"/>
            <w:tcBorders>
              <w:top w:val="nil"/>
              <w:left w:val="single" w:sz="8" w:space="0" w:color="000000"/>
              <w:bottom w:val="nil"/>
            </w:tcBorders>
          </w:tcPr>
          <w:p w:rsidR="00ED282C" w:rsidRPr="00DD14F9" w:rsidRDefault="00ED282C" w:rsidP="00F51964">
            <w:pPr>
              <w:pStyle w:val="TableParagraph"/>
              <w:spacing w:line="240" w:lineRule="auto"/>
              <w:rPr>
                <w:sz w:val="24"/>
                <w:szCs w:val="24"/>
              </w:rPr>
            </w:pPr>
          </w:p>
        </w:tc>
      </w:tr>
      <w:tr w:rsidR="00ED282C" w:rsidRPr="00DD14F9" w:rsidTr="00ED282C">
        <w:trPr>
          <w:trHeight w:val="257"/>
        </w:trPr>
        <w:tc>
          <w:tcPr>
            <w:tcW w:w="2515" w:type="dxa"/>
            <w:tcBorders>
              <w:top w:val="nil"/>
              <w:bottom w:val="nil"/>
            </w:tcBorders>
          </w:tcPr>
          <w:p w:rsidR="00ED282C" w:rsidRPr="00DD14F9" w:rsidRDefault="00ED282C" w:rsidP="00F51964">
            <w:pPr>
              <w:pStyle w:val="TableParagraph"/>
              <w:spacing w:line="240" w:lineRule="auto"/>
              <w:rPr>
                <w:sz w:val="24"/>
                <w:szCs w:val="24"/>
              </w:rPr>
            </w:pPr>
            <w:r w:rsidRPr="00DD14F9">
              <w:rPr>
                <w:sz w:val="24"/>
                <w:szCs w:val="24"/>
              </w:rPr>
              <w:t>Leverage</w:t>
            </w:r>
          </w:p>
        </w:tc>
        <w:tc>
          <w:tcPr>
            <w:tcW w:w="1294" w:type="dxa"/>
            <w:tcBorders>
              <w:top w:val="nil"/>
              <w:bottom w:val="nil"/>
              <w:right w:val="single" w:sz="8" w:space="0" w:color="000000"/>
            </w:tcBorders>
          </w:tcPr>
          <w:p w:rsidR="00ED282C" w:rsidRPr="00DD14F9" w:rsidRDefault="00ED282C" w:rsidP="00F51964">
            <w:pPr>
              <w:pStyle w:val="TableParagraph"/>
              <w:spacing w:line="240" w:lineRule="auto"/>
              <w:ind w:right="36"/>
              <w:rPr>
                <w:sz w:val="24"/>
                <w:szCs w:val="24"/>
              </w:rPr>
            </w:pPr>
            <w:r w:rsidRPr="00DD14F9">
              <w:rPr>
                <w:w w:val="95"/>
                <w:sz w:val="24"/>
                <w:szCs w:val="24"/>
              </w:rPr>
              <w:t>-.081</w:t>
            </w:r>
          </w:p>
        </w:tc>
        <w:tc>
          <w:tcPr>
            <w:tcW w:w="1306" w:type="dxa"/>
            <w:tcBorders>
              <w:top w:val="nil"/>
              <w:left w:val="single" w:sz="8" w:space="0" w:color="000000"/>
              <w:bottom w:val="nil"/>
              <w:right w:val="single" w:sz="8" w:space="0" w:color="000000"/>
            </w:tcBorders>
          </w:tcPr>
          <w:p w:rsidR="00ED282C" w:rsidRPr="00DD14F9" w:rsidRDefault="00ED282C" w:rsidP="00F51964">
            <w:pPr>
              <w:pStyle w:val="TableParagraph"/>
              <w:spacing w:line="240" w:lineRule="auto"/>
              <w:ind w:right="38"/>
              <w:rPr>
                <w:sz w:val="24"/>
                <w:szCs w:val="24"/>
              </w:rPr>
            </w:pPr>
            <w:r w:rsidRPr="00DD14F9">
              <w:rPr>
                <w:sz w:val="24"/>
                <w:szCs w:val="24"/>
              </w:rPr>
              <w:t>.041</w:t>
            </w:r>
          </w:p>
        </w:tc>
        <w:tc>
          <w:tcPr>
            <w:tcW w:w="1435" w:type="dxa"/>
            <w:tcBorders>
              <w:top w:val="nil"/>
              <w:left w:val="single" w:sz="8" w:space="0" w:color="000000"/>
              <w:bottom w:val="nil"/>
              <w:right w:val="single" w:sz="8" w:space="0" w:color="000000"/>
            </w:tcBorders>
          </w:tcPr>
          <w:p w:rsidR="00ED282C" w:rsidRPr="00DD14F9" w:rsidRDefault="00ED282C" w:rsidP="00F51964">
            <w:pPr>
              <w:pStyle w:val="TableParagraph"/>
              <w:spacing w:line="240" w:lineRule="auto"/>
              <w:ind w:right="31"/>
              <w:rPr>
                <w:sz w:val="24"/>
                <w:szCs w:val="24"/>
              </w:rPr>
            </w:pPr>
            <w:r w:rsidRPr="00DD14F9">
              <w:rPr>
                <w:w w:val="95"/>
                <w:sz w:val="24"/>
                <w:szCs w:val="24"/>
              </w:rPr>
              <w:t>-.214</w:t>
            </w:r>
          </w:p>
        </w:tc>
        <w:tc>
          <w:tcPr>
            <w:tcW w:w="992" w:type="dxa"/>
            <w:tcBorders>
              <w:top w:val="nil"/>
              <w:left w:val="single" w:sz="8" w:space="0" w:color="000000"/>
              <w:bottom w:val="nil"/>
              <w:right w:val="single" w:sz="8" w:space="0" w:color="000000"/>
            </w:tcBorders>
          </w:tcPr>
          <w:p w:rsidR="00ED282C" w:rsidRPr="00DD14F9" w:rsidRDefault="00ED282C" w:rsidP="00F51964">
            <w:pPr>
              <w:pStyle w:val="TableParagraph"/>
              <w:spacing w:line="240" w:lineRule="auto"/>
              <w:ind w:right="35"/>
              <w:rPr>
                <w:sz w:val="24"/>
                <w:szCs w:val="24"/>
              </w:rPr>
            </w:pPr>
            <w:r w:rsidRPr="00DD14F9">
              <w:rPr>
                <w:w w:val="95"/>
                <w:sz w:val="24"/>
                <w:szCs w:val="24"/>
              </w:rPr>
              <w:t>-2.006</w:t>
            </w:r>
          </w:p>
        </w:tc>
        <w:tc>
          <w:tcPr>
            <w:tcW w:w="990" w:type="dxa"/>
            <w:tcBorders>
              <w:top w:val="nil"/>
              <w:left w:val="single" w:sz="8" w:space="0" w:color="000000"/>
              <w:bottom w:val="nil"/>
            </w:tcBorders>
          </w:tcPr>
          <w:p w:rsidR="00ED282C" w:rsidRPr="00DD14F9" w:rsidRDefault="00ED282C" w:rsidP="00F51964">
            <w:pPr>
              <w:pStyle w:val="TableParagraph"/>
              <w:spacing w:line="240" w:lineRule="auto"/>
              <w:ind w:right="34"/>
              <w:rPr>
                <w:sz w:val="24"/>
                <w:szCs w:val="24"/>
              </w:rPr>
            </w:pPr>
            <w:r w:rsidRPr="00DD14F9">
              <w:rPr>
                <w:w w:val="95"/>
                <w:sz w:val="24"/>
                <w:szCs w:val="24"/>
              </w:rPr>
              <w:t>.048</w:t>
            </w:r>
          </w:p>
        </w:tc>
      </w:tr>
      <w:tr w:rsidR="00ED282C" w:rsidRPr="00DD14F9" w:rsidTr="00ED282C">
        <w:trPr>
          <w:trHeight w:val="263"/>
        </w:trPr>
        <w:tc>
          <w:tcPr>
            <w:tcW w:w="2515" w:type="dxa"/>
            <w:tcBorders>
              <w:top w:val="nil"/>
            </w:tcBorders>
          </w:tcPr>
          <w:p w:rsidR="00ED282C" w:rsidRPr="00DD14F9" w:rsidRDefault="00ED282C" w:rsidP="00F51964">
            <w:pPr>
              <w:pStyle w:val="TableParagraph"/>
              <w:spacing w:before="73" w:line="240" w:lineRule="auto"/>
              <w:rPr>
                <w:sz w:val="24"/>
                <w:szCs w:val="24"/>
              </w:rPr>
            </w:pPr>
            <w:r w:rsidRPr="00DD14F9">
              <w:rPr>
                <w:sz w:val="24"/>
                <w:szCs w:val="24"/>
              </w:rPr>
              <w:t>Pergantian Auditor</w:t>
            </w:r>
          </w:p>
        </w:tc>
        <w:tc>
          <w:tcPr>
            <w:tcW w:w="1294" w:type="dxa"/>
            <w:tcBorders>
              <w:top w:val="nil"/>
              <w:right w:val="single" w:sz="8" w:space="0" w:color="000000"/>
            </w:tcBorders>
          </w:tcPr>
          <w:p w:rsidR="00ED282C" w:rsidRPr="00DD14F9" w:rsidRDefault="00ED282C" w:rsidP="00F51964">
            <w:pPr>
              <w:pStyle w:val="TableParagraph"/>
              <w:spacing w:before="73" w:line="240" w:lineRule="auto"/>
              <w:ind w:right="36"/>
              <w:rPr>
                <w:sz w:val="24"/>
                <w:szCs w:val="24"/>
              </w:rPr>
            </w:pPr>
            <w:r w:rsidRPr="00DD14F9">
              <w:rPr>
                <w:w w:val="95"/>
                <w:sz w:val="24"/>
                <w:szCs w:val="24"/>
              </w:rPr>
              <w:t>.062</w:t>
            </w:r>
          </w:p>
        </w:tc>
        <w:tc>
          <w:tcPr>
            <w:tcW w:w="1306" w:type="dxa"/>
            <w:tcBorders>
              <w:top w:val="nil"/>
              <w:left w:val="single" w:sz="8" w:space="0" w:color="000000"/>
              <w:right w:val="single" w:sz="8" w:space="0" w:color="000000"/>
            </w:tcBorders>
          </w:tcPr>
          <w:p w:rsidR="00ED282C" w:rsidRPr="00DD14F9" w:rsidRDefault="00ED282C" w:rsidP="00F51964">
            <w:pPr>
              <w:pStyle w:val="TableParagraph"/>
              <w:spacing w:before="73" w:line="240" w:lineRule="auto"/>
              <w:ind w:right="38"/>
              <w:rPr>
                <w:sz w:val="24"/>
                <w:szCs w:val="24"/>
              </w:rPr>
            </w:pPr>
            <w:r w:rsidRPr="00DD14F9">
              <w:rPr>
                <w:sz w:val="24"/>
                <w:szCs w:val="24"/>
              </w:rPr>
              <w:t>.235</w:t>
            </w:r>
          </w:p>
        </w:tc>
        <w:tc>
          <w:tcPr>
            <w:tcW w:w="1435" w:type="dxa"/>
            <w:tcBorders>
              <w:top w:val="nil"/>
              <w:left w:val="single" w:sz="8" w:space="0" w:color="000000"/>
              <w:right w:val="single" w:sz="8" w:space="0" w:color="000000"/>
            </w:tcBorders>
          </w:tcPr>
          <w:p w:rsidR="00ED282C" w:rsidRPr="00DD14F9" w:rsidRDefault="00ED282C" w:rsidP="00F51964">
            <w:pPr>
              <w:pStyle w:val="TableParagraph"/>
              <w:spacing w:before="73" w:line="240" w:lineRule="auto"/>
              <w:ind w:right="31"/>
              <w:rPr>
                <w:sz w:val="24"/>
                <w:szCs w:val="24"/>
              </w:rPr>
            </w:pPr>
            <w:r w:rsidRPr="00DD14F9">
              <w:rPr>
                <w:w w:val="95"/>
                <w:sz w:val="24"/>
                <w:szCs w:val="24"/>
              </w:rPr>
              <w:t>.029</w:t>
            </w:r>
          </w:p>
        </w:tc>
        <w:tc>
          <w:tcPr>
            <w:tcW w:w="992" w:type="dxa"/>
            <w:tcBorders>
              <w:top w:val="nil"/>
              <w:left w:val="single" w:sz="8" w:space="0" w:color="000000"/>
              <w:right w:val="single" w:sz="8" w:space="0" w:color="000000"/>
            </w:tcBorders>
          </w:tcPr>
          <w:p w:rsidR="00ED282C" w:rsidRPr="00DD14F9" w:rsidRDefault="00ED282C" w:rsidP="00F51964">
            <w:pPr>
              <w:pStyle w:val="TableParagraph"/>
              <w:spacing w:before="73" w:line="240" w:lineRule="auto"/>
              <w:ind w:right="35"/>
              <w:rPr>
                <w:sz w:val="24"/>
                <w:szCs w:val="24"/>
              </w:rPr>
            </w:pPr>
            <w:r w:rsidRPr="00DD14F9">
              <w:rPr>
                <w:w w:val="95"/>
                <w:sz w:val="24"/>
                <w:szCs w:val="24"/>
              </w:rPr>
              <w:t>.264</w:t>
            </w:r>
          </w:p>
        </w:tc>
        <w:tc>
          <w:tcPr>
            <w:tcW w:w="990" w:type="dxa"/>
            <w:tcBorders>
              <w:top w:val="nil"/>
              <w:left w:val="single" w:sz="8" w:space="0" w:color="000000"/>
            </w:tcBorders>
          </w:tcPr>
          <w:p w:rsidR="00ED282C" w:rsidRPr="00DD14F9" w:rsidRDefault="00ED282C" w:rsidP="00F51964">
            <w:pPr>
              <w:pStyle w:val="TableParagraph"/>
              <w:spacing w:before="73" w:line="240" w:lineRule="auto"/>
              <w:ind w:right="34"/>
              <w:rPr>
                <w:sz w:val="24"/>
                <w:szCs w:val="24"/>
              </w:rPr>
            </w:pPr>
            <w:r w:rsidRPr="00DD14F9">
              <w:rPr>
                <w:w w:val="95"/>
                <w:sz w:val="24"/>
                <w:szCs w:val="24"/>
              </w:rPr>
              <w:t>.793</w:t>
            </w:r>
          </w:p>
        </w:tc>
      </w:tr>
    </w:tbl>
    <w:p w:rsidR="00ED282C" w:rsidRPr="00DD14F9" w:rsidRDefault="00ED282C" w:rsidP="005C1BB3">
      <w:pPr>
        <w:pStyle w:val="ListParagraph"/>
        <w:widowControl/>
        <w:numPr>
          <w:ilvl w:val="1"/>
          <w:numId w:val="7"/>
        </w:numPr>
        <w:autoSpaceDE/>
        <w:autoSpaceDN/>
        <w:spacing w:before="114" w:after="200"/>
        <w:ind w:left="709"/>
        <w:contextualSpacing/>
        <w:jc w:val="left"/>
        <w:rPr>
          <w:sz w:val="24"/>
          <w:szCs w:val="24"/>
        </w:rPr>
      </w:pPr>
      <w:r w:rsidRPr="00DD14F9">
        <w:rPr>
          <w:sz w:val="24"/>
          <w:szCs w:val="24"/>
        </w:rPr>
        <w:t>Dependent Variable: Ketepatan Waktu</w:t>
      </w:r>
    </w:p>
    <w:p w:rsidR="00DB6277" w:rsidRDefault="00DB6277" w:rsidP="00F51964">
      <w:pPr>
        <w:pStyle w:val="BodyText"/>
        <w:spacing w:before="2"/>
        <w:rPr>
          <w:sz w:val="16"/>
        </w:rPr>
      </w:pPr>
    </w:p>
    <w:p w:rsidR="00DB6277" w:rsidRDefault="005C1BB3" w:rsidP="00E71DFA">
      <w:pPr>
        <w:pStyle w:val="BodyText"/>
        <w:tabs>
          <w:tab w:val="left" w:pos="851"/>
        </w:tabs>
        <w:spacing w:before="90"/>
        <w:ind w:left="426"/>
        <w:jc w:val="both"/>
      </w:pPr>
      <w:r>
        <w:t>Hasil uji parsial diatas akan dijelaskan sebagai berikut :</w:t>
      </w:r>
    </w:p>
    <w:p w:rsidR="00ED282C" w:rsidRPr="00ED282C" w:rsidRDefault="00ED282C" w:rsidP="00E71DFA">
      <w:pPr>
        <w:pStyle w:val="BodyText"/>
        <w:numPr>
          <w:ilvl w:val="0"/>
          <w:numId w:val="8"/>
        </w:numPr>
        <w:tabs>
          <w:tab w:val="left" w:pos="851"/>
        </w:tabs>
        <w:ind w:left="1134"/>
        <w:jc w:val="both"/>
        <w:rPr>
          <w:szCs w:val="22"/>
        </w:rPr>
      </w:pPr>
      <w:r w:rsidRPr="00ED282C">
        <w:rPr>
          <w:szCs w:val="22"/>
        </w:rPr>
        <w:t>Terlihat pada tabel di atas untuk variabel Profitabilitas mempunyai nilai sig. 0.049 &lt; 0,05 yang berarti H1 diterima, yang  artinya variabel. Profitabilitas berpengaruh terhadap Ketepatan Waktu.</w:t>
      </w:r>
    </w:p>
    <w:p w:rsidR="00ED282C" w:rsidRPr="00ED282C" w:rsidRDefault="00ED282C" w:rsidP="00E71DFA">
      <w:pPr>
        <w:pStyle w:val="BodyText"/>
        <w:numPr>
          <w:ilvl w:val="0"/>
          <w:numId w:val="8"/>
        </w:numPr>
        <w:tabs>
          <w:tab w:val="left" w:pos="851"/>
        </w:tabs>
        <w:ind w:left="1134"/>
        <w:jc w:val="both"/>
        <w:rPr>
          <w:szCs w:val="22"/>
        </w:rPr>
      </w:pPr>
      <w:r w:rsidRPr="00ED282C">
        <w:rPr>
          <w:szCs w:val="22"/>
        </w:rPr>
        <w:t>Pada tabel Coefficients dapat dilihat variable Leverage dengan nilai sig. 0,048 &lt; 0,05 dengan demikian H2 diterima, secara parsial berpengaruh negatif terhadap ketepatan waktu artinya variable Leverage pada penelitian ini mempengaruhi keterlambatan dalam Ketepatan Waktu pelaporan keuangan.</w:t>
      </w:r>
    </w:p>
    <w:p w:rsidR="00DB6277" w:rsidRDefault="00ED282C" w:rsidP="00E71DFA">
      <w:pPr>
        <w:pStyle w:val="BodyText"/>
        <w:numPr>
          <w:ilvl w:val="0"/>
          <w:numId w:val="8"/>
        </w:numPr>
        <w:tabs>
          <w:tab w:val="left" w:pos="851"/>
        </w:tabs>
        <w:ind w:left="1134"/>
        <w:jc w:val="both"/>
        <w:rPr>
          <w:sz w:val="26"/>
        </w:rPr>
      </w:pPr>
      <w:r w:rsidRPr="00ED282C">
        <w:rPr>
          <w:szCs w:val="22"/>
        </w:rPr>
        <w:t>Dengan ini dapat dilihat variable Pergantian Auditor memiliki nilai sig. 0,793 &gt; 0,05 yang artinya H3 ditolak, secara parsial variable Pergantian Auditor pada penelitian ini tidak berpengaruh terhadap variabel Ketepatan Waktu.</w:t>
      </w:r>
    </w:p>
    <w:p w:rsidR="00DB6277" w:rsidRDefault="005C1BB3" w:rsidP="00E71DFA">
      <w:pPr>
        <w:pStyle w:val="Heading1"/>
        <w:tabs>
          <w:tab w:val="left" w:pos="426"/>
        </w:tabs>
        <w:spacing w:before="184"/>
        <w:ind w:left="567"/>
        <w:jc w:val="left"/>
      </w:pPr>
      <w:r>
        <w:t>PEMBAHASAN</w:t>
      </w:r>
    </w:p>
    <w:p w:rsidR="00ED282C" w:rsidRPr="00E71DFA" w:rsidRDefault="00ED282C" w:rsidP="00E71DFA">
      <w:pPr>
        <w:ind w:left="567"/>
        <w:jc w:val="both"/>
        <w:rPr>
          <w:b/>
          <w:sz w:val="24"/>
        </w:rPr>
      </w:pPr>
      <w:r w:rsidRPr="00E71DFA">
        <w:rPr>
          <w:b/>
          <w:sz w:val="24"/>
        </w:rPr>
        <w:t>Pengaruh Profitabilitas Terhadap Ketepatan Waktu</w:t>
      </w:r>
    </w:p>
    <w:p w:rsidR="00ED282C" w:rsidRPr="00ED282C" w:rsidRDefault="00ED282C" w:rsidP="00E71DFA">
      <w:pPr>
        <w:ind w:left="567" w:firstLine="567"/>
        <w:jc w:val="both"/>
        <w:rPr>
          <w:sz w:val="24"/>
        </w:rPr>
      </w:pPr>
      <w:r w:rsidRPr="00ED282C">
        <w:rPr>
          <w:sz w:val="24"/>
        </w:rPr>
        <w:t>Dari Hasil penelitian membuktikan bahwa profitabilitas berpengaruh signifikan terhadap ketepatan waktu penyampaian laporan keuangan. Semakin besar profit/laba yang mampu dihasilkan perusahaan maka akan meningkatkan kemungkinan peluang perusahaan untuk dapat menyampaikan laporan keuangannya secara tepat waktu. Hasil penelitian ini sesuai dengan penelitian yang dilakukan oleh Sari (2017), Pradipta dan Suryono (2017) dan Utsman (2018) yang menyatakan bahwa profitabilitas berpengaruh positif terhadap ketepatan waktu penyampaian laporan keuangan.</w:t>
      </w:r>
    </w:p>
    <w:p w:rsidR="00ED282C" w:rsidRPr="00DD14F9" w:rsidRDefault="00ED282C" w:rsidP="00E71DFA">
      <w:pPr>
        <w:pStyle w:val="ListParagraph"/>
        <w:ind w:left="567" w:firstLine="567"/>
        <w:outlineLvl w:val="1"/>
        <w:rPr>
          <w:sz w:val="24"/>
          <w:szCs w:val="24"/>
          <w:lang w:val="en-US"/>
        </w:rPr>
      </w:pPr>
      <w:bookmarkStart w:id="1" w:name="_Toc60854237"/>
      <w:bookmarkStart w:id="2" w:name="_Toc60854724"/>
      <w:proofErr w:type="spellStart"/>
      <w:r w:rsidRPr="00DD14F9">
        <w:rPr>
          <w:sz w:val="24"/>
          <w:szCs w:val="24"/>
          <w:lang w:val="en-US"/>
        </w:rPr>
        <w:t>Profitabilitas</w:t>
      </w:r>
      <w:proofErr w:type="spellEnd"/>
      <w:r w:rsidRPr="00DD14F9">
        <w:rPr>
          <w:sz w:val="24"/>
          <w:szCs w:val="24"/>
          <w:lang w:val="en-US"/>
        </w:rPr>
        <w:t xml:space="preserve"> </w:t>
      </w:r>
      <w:proofErr w:type="spellStart"/>
      <w:r w:rsidRPr="00DD14F9">
        <w:rPr>
          <w:sz w:val="24"/>
          <w:szCs w:val="24"/>
          <w:lang w:val="en-US"/>
        </w:rPr>
        <w:t>ialah</w:t>
      </w:r>
      <w:proofErr w:type="spellEnd"/>
      <w:r w:rsidRPr="00DD14F9">
        <w:rPr>
          <w:sz w:val="24"/>
          <w:szCs w:val="24"/>
          <w:lang w:val="en-US"/>
        </w:rPr>
        <w:t xml:space="preserve"> </w:t>
      </w:r>
      <w:proofErr w:type="spellStart"/>
      <w:r w:rsidRPr="00DD14F9">
        <w:rPr>
          <w:sz w:val="24"/>
          <w:szCs w:val="24"/>
          <w:lang w:val="en-US"/>
        </w:rPr>
        <w:t>rasio</w:t>
      </w:r>
      <w:proofErr w:type="spellEnd"/>
      <w:r w:rsidRPr="00DD14F9">
        <w:rPr>
          <w:sz w:val="24"/>
          <w:szCs w:val="24"/>
          <w:lang w:val="en-US"/>
        </w:rPr>
        <w:t xml:space="preserve"> yang </w:t>
      </w:r>
      <w:proofErr w:type="spellStart"/>
      <w:r w:rsidRPr="00DD14F9">
        <w:rPr>
          <w:sz w:val="24"/>
          <w:szCs w:val="24"/>
          <w:lang w:val="en-US"/>
        </w:rPr>
        <w:t>menggambarkan</w:t>
      </w:r>
      <w:proofErr w:type="spellEnd"/>
      <w:r w:rsidRPr="00DD14F9">
        <w:rPr>
          <w:sz w:val="24"/>
          <w:szCs w:val="24"/>
          <w:lang w:val="en-US"/>
        </w:rPr>
        <w:t xml:space="preserve"> </w:t>
      </w:r>
      <w:proofErr w:type="spellStart"/>
      <w:r w:rsidRPr="00DD14F9">
        <w:rPr>
          <w:sz w:val="24"/>
          <w:szCs w:val="24"/>
          <w:lang w:val="en-US"/>
        </w:rPr>
        <w:t>perusahaan</w:t>
      </w:r>
      <w:proofErr w:type="spellEnd"/>
      <w:r w:rsidRPr="00DD14F9">
        <w:rPr>
          <w:sz w:val="24"/>
          <w:szCs w:val="24"/>
          <w:lang w:val="en-US"/>
        </w:rPr>
        <w:t xml:space="preserve"> </w:t>
      </w:r>
      <w:proofErr w:type="spellStart"/>
      <w:r w:rsidRPr="00DD14F9">
        <w:rPr>
          <w:sz w:val="24"/>
          <w:szCs w:val="24"/>
          <w:lang w:val="en-US"/>
        </w:rPr>
        <w:t>dalam</w:t>
      </w:r>
      <w:proofErr w:type="spellEnd"/>
      <w:r w:rsidRPr="00DD14F9">
        <w:rPr>
          <w:sz w:val="24"/>
          <w:szCs w:val="24"/>
          <w:lang w:val="en-US"/>
        </w:rPr>
        <w:t xml:space="preserve"> </w:t>
      </w:r>
      <w:proofErr w:type="spellStart"/>
      <w:r w:rsidRPr="00DD14F9">
        <w:rPr>
          <w:sz w:val="24"/>
          <w:szCs w:val="24"/>
          <w:lang w:val="en-US"/>
        </w:rPr>
        <w:t>mendapatkan</w:t>
      </w:r>
      <w:proofErr w:type="spellEnd"/>
      <w:r w:rsidRPr="00DD14F9">
        <w:rPr>
          <w:sz w:val="24"/>
          <w:szCs w:val="24"/>
          <w:lang w:val="en-US"/>
        </w:rPr>
        <w:t xml:space="preserve"> </w:t>
      </w:r>
      <w:proofErr w:type="spellStart"/>
      <w:r w:rsidRPr="00DD14F9">
        <w:rPr>
          <w:sz w:val="24"/>
          <w:szCs w:val="24"/>
          <w:lang w:val="en-US"/>
        </w:rPr>
        <w:t>laba</w:t>
      </w:r>
      <w:proofErr w:type="spellEnd"/>
      <w:r w:rsidRPr="00DD14F9">
        <w:rPr>
          <w:sz w:val="24"/>
          <w:szCs w:val="24"/>
          <w:lang w:val="en-US"/>
        </w:rPr>
        <w:t xml:space="preserve"> </w:t>
      </w:r>
      <w:proofErr w:type="spellStart"/>
      <w:r w:rsidRPr="00DD14F9">
        <w:rPr>
          <w:sz w:val="24"/>
          <w:szCs w:val="24"/>
          <w:lang w:val="en-US"/>
        </w:rPr>
        <w:t>melalui</w:t>
      </w:r>
      <w:proofErr w:type="spellEnd"/>
      <w:r w:rsidRPr="00DD14F9">
        <w:rPr>
          <w:sz w:val="24"/>
          <w:szCs w:val="24"/>
          <w:lang w:val="en-US"/>
        </w:rPr>
        <w:t xml:space="preserve"> </w:t>
      </w:r>
      <w:proofErr w:type="spellStart"/>
      <w:r w:rsidRPr="00DD14F9">
        <w:rPr>
          <w:sz w:val="24"/>
          <w:szCs w:val="24"/>
          <w:lang w:val="en-US"/>
        </w:rPr>
        <w:t>semua</w:t>
      </w:r>
      <w:proofErr w:type="spellEnd"/>
      <w:r w:rsidRPr="00DD14F9">
        <w:rPr>
          <w:sz w:val="24"/>
          <w:szCs w:val="24"/>
          <w:lang w:val="en-US"/>
        </w:rPr>
        <w:t xml:space="preserve"> </w:t>
      </w:r>
      <w:proofErr w:type="spellStart"/>
      <w:r w:rsidRPr="00DD14F9">
        <w:rPr>
          <w:sz w:val="24"/>
          <w:szCs w:val="24"/>
          <w:lang w:val="en-US"/>
        </w:rPr>
        <w:t>kemampuan</w:t>
      </w:r>
      <w:proofErr w:type="spellEnd"/>
      <w:r w:rsidRPr="00DD14F9">
        <w:rPr>
          <w:sz w:val="24"/>
          <w:szCs w:val="24"/>
          <w:lang w:val="en-US"/>
        </w:rPr>
        <w:t xml:space="preserve"> </w:t>
      </w:r>
      <w:proofErr w:type="spellStart"/>
      <w:r w:rsidRPr="00DD14F9">
        <w:rPr>
          <w:sz w:val="24"/>
          <w:szCs w:val="24"/>
          <w:lang w:val="en-US"/>
        </w:rPr>
        <w:t>sumber</w:t>
      </w:r>
      <w:proofErr w:type="spellEnd"/>
      <w:r w:rsidRPr="00DD14F9">
        <w:rPr>
          <w:sz w:val="24"/>
          <w:szCs w:val="24"/>
          <w:lang w:val="en-US"/>
        </w:rPr>
        <w:t xml:space="preserve"> </w:t>
      </w:r>
      <w:proofErr w:type="spellStart"/>
      <w:r w:rsidRPr="00DD14F9">
        <w:rPr>
          <w:sz w:val="24"/>
          <w:szCs w:val="24"/>
          <w:lang w:val="en-US"/>
        </w:rPr>
        <w:t>daya</w:t>
      </w:r>
      <w:proofErr w:type="spellEnd"/>
      <w:r w:rsidRPr="00DD14F9">
        <w:rPr>
          <w:sz w:val="24"/>
          <w:szCs w:val="24"/>
          <w:lang w:val="en-US"/>
        </w:rPr>
        <w:t xml:space="preserve"> yang </w:t>
      </w:r>
      <w:proofErr w:type="spellStart"/>
      <w:r w:rsidRPr="00DD14F9">
        <w:rPr>
          <w:sz w:val="24"/>
          <w:szCs w:val="24"/>
          <w:lang w:val="en-US"/>
        </w:rPr>
        <w:t>ada</w:t>
      </w:r>
      <w:proofErr w:type="spellEnd"/>
      <w:r w:rsidRPr="00DD14F9">
        <w:rPr>
          <w:sz w:val="24"/>
          <w:szCs w:val="24"/>
          <w:lang w:val="en-US"/>
        </w:rPr>
        <w:t xml:space="preserve"> </w:t>
      </w:r>
      <w:proofErr w:type="spellStart"/>
      <w:r w:rsidRPr="00DD14F9">
        <w:rPr>
          <w:sz w:val="24"/>
          <w:szCs w:val="24"/>
          <w:lang w:val="en-US"/>
        </w:rPr>
        <w:t>dan</w:t>
      </w:r>
      <w:proofErr w:type="spellEnd"/>
      <w:r w:rsidRPr="00DD14F9">
        <w:rPr>
          <w:sz w:val="24"/>
          <w:szCs w:val="24"/>
          <w:lang w:val="en-US"/>
        </w:rPr>
        <w:t xml:space="preserve"> </w:t>
      </w:r>
      <w:proofErr w:type="spellStart"/>
      <w:r w:rsidRPr="00DD14F9">
        <w:rPr>
          <w:sz w:val="24"/>
          <w:szCs w:val="24"/>
          <w:lang w:val="en-US"/>
        </w:rPr>
        <w:t>merupakan</w:t>
      </w:r>
      <w:proofErr w:type="spellEnd"/>
      <w:r w:rsidRPr="00DD14F9">
        <w:rPr>
          <w:sz w:val="24"/>
          <w:szCs w:val="24"/>
          <w:lang w:val="en-US"/>
        </w:rPr>
        <w:t xml:space="preserve"> </w:t>
      </w:r>
      <w:proofErr w:type="spellStart"/>
      <w:r w:rsidRPr="00DD14F9">
        <w:rPr>
          <w:sz w:val="24"/>
          <w:szCs w:val="24"/>
          <w:lang w:val="en-US"/>
        </w:rPr>
        <w:t>indikator</w:t>
      </w:r>
      <w:proofErr w:type="spellEnd"/>
      <w:r w:rsidRPr="00DD14F9">
        <w:rPr>
          <w:sz w:val="24"/>
          <w:szCs w:val="24"/>
          <w:lang w:val="en-US"/>
        </w:rPr>
        <w:t xml:space="preserve"> </w:t>
      </w:r>
      <w:proofErr w:type="spellStart"/>
      <w:r w:rsidRPr="00DD14F9">
        <w:rPr>
          <w:sz w:val="24"/>
          <w:szCs w:val="24"/>
          <w:lang w:val="en-US"/>
        </w:rPr>
        <w:t>dari</w:t>
      </w:r>
      <w:proofErr w:type="spellEnd"/>
      <w:r w:rsidRPr="00DD14F9">
        <w:rPr>
          <w:sz w:val="24"/>
          <w:szCs w:val="24"/>
          <w:lang w:val="en-US"/>
        </w:rPr>
        <w:t xml:space="preserve"> </w:t>
      </w:r>
      <w:proofErr w:type="spellStart"/>
      <w:r w:rsidRPr="00DD14F9">
        <w:rPr>
          <w:sz w:val="24"/>
          <w:szCs w:val="24"/>
          <w:lang w:val="en-US"/>
        </w:rPr>
        <w:t>keberhasilan</w:t>
      </w:r>
      <w:proofErr w:type="spellEnd"/>
      <w:r w:rsidRPr="00DD14F9">
        <w:rPr>
          <w:sz w:val="24"/>
          <w:szCs w:val="24"/>
          <w:lang w:val="en-US"/>
        </w:rPr>
        <w:t xml:space="preserve"> </w:t>
      </w:r>
      <w:proofErr w:type="spellStart"/>
      <w:r w:rsidRPr="00DD14F9">
        <w:rPr>
          <w:sz w:val="24"/>
          <w:szCs w:val="24"/>
          <w:lang w:val="en-US"/>
        </w:rPr>
        <w:t>operasi</w:t>
      </w:r>
      <w:proofErr w:type="spellEnd"/>
      <w:r w:rsidRPr="00DD14F9">
        <w:rPr>
          <w:sz w:val="24"/>
          <w:szCs w:val="24"/>
          <w:lang w:val="en-US"/>
        </w:rPr>
        <w:t xml:space="preserve"> </w:t>
      </w:r>
      <w:proofErr w:type="spellStart"/>
      <w:r w:rsidRPr="00DD14F9">
        <w:rPr>
          <w:sz w:val="24"/>
          <w:szCs w:val="24"/>
          <w:lang w:val="en-US"/>
        </w:rPr>
        <w:t>perusahaan</w:t>
      </w:r>
      <w:proofErr w:type="spellEnd"/>
      <w:r w:rsidRPr="00DD14F9">
        <w:rPr>
          <w:sz w:val="24"/>
          <w:szCs w:val="24"/>
          <w:lang w:val="en-US"/>
        </w:rPr>
        <w:t xml:space="preserve">. </w:t>
      </w:r>
      <w:proofErr w:type="spellStart"/>
      <w:r w:rsidRPr="00DD14F9">
        <w:rPr>
          <w:sz w:val="24"/>
          <w:szCs w:val="24"/>
          <w:lang w:val="en-US"/>
        </w:rPr>
        <w:t>Rasio</w:t>
      </w:r>
      <w:proofErr w:type="spellEnd"/>
      <w:r w:rsidRPr="00DD14F9">
        <w:rPr>
          <w:sz w:val="24"/>
          <w:szCs w:val="24"/>
          <w:lang w:val="en-US"/>
        </w:rPr>
        <w:t xml:space="preserve"> </w:t>
      </w:r>
      <w:proofErr w:type="spellStart"/>
      <w:r w:rsidRPr="00DD14F9">
        <w:rPr>
          <w:sz w:val="24"/>
          <w:szCs w:val="24"/>
          <w:lang w:val="en-US"/>
        </w:rPr>
        <w:t>profitabilitas</w:t>
      </w:r>
      <w:proofErr w:type="spellEnd"/>
      <w:r w:rsidRPr="00DD14F9">
        <w:rPr>
          <w:sz w:val="24"/>
          <w:szCs w:val="24"/>
          <w:lang w:val="en-US"/>
        </w:rPr>
        <w:t xml:space="preserve"> yang </w:t>
      </w:r>
      <w:proofErr w:type="spellStart"/>
      <w:r w:rsidRPr="00DD14F9">
        <w:rPr>
          <w:sz w:val="24"/>
          <w:szCs w:val="24"/>
          <w:lang w:val="en-US"/>
        </w:rPr>
        <w:t>tinggi</w:t>
      </w:r>
      <w:proofErr w:type="spellEnd"/>
      <w:r w:rsidRPr="00DD14F9">
        <w:rPr>
          <w:sz w:val="24"/>
          <w:szCs w:val="24"/>
          <w:lang w:val="en-US"/>
        </w:rPr>
        <w:t xml:space="preserve"> </w:t>
      </w:r>
      <w:proofErr w:type="spellStart"/>
      <w:r w:rsidRPr="00DD14F9">
        <w:rPr>
          <w:sz w:val="24"/>
          <w:szCs w:val="24"/>
          <w:lang w:val="en-US"/>
        </w:rPr>
        <w:t>merupakan</w:t>
      </w:r>
      <w:proofErr w:type="spellEnd"/>
      <w:r w:rsidRPr="00DD14F9">
        <w:rPr>
          <w:sz w:val="24"/>
          <w:szCs w:val="24"/>
          <w:lang w:val="en-US"/>
        </w:rPr>
        <w:t xml:space="preserve"> </w:t>
      </w:r>
      <w:proofErr w:type="spellStart"/>
      <w:r w:rsidRPr="00DD14F9">
        <w:rPr>
          <w:sz w:val="24"/>
          <w:szCs w:val="24"/>
          <w:lang w:val="en-US"/>
        </w:rPr>
        <w:t>hal</w:t>
      </w:r>
      <w:proofErr w:type="spellEnd"/>
      <w:r w:rsidRPr="00DD14F9">
        <w:rPr>
          <w:sz w:val="24"/>
          <w:szCs w:val="24"/>
          <w:lang w:val="en-US"/>
        </w:rPr>
        <w:t xml:space="preserve"> </w:t>
      </w:r>
      <w:proofErr w:type="spellStart"/>
      <w:r w:rsidRPr="00DD14F9">
        <w:rPr>
          <w:sz w:val="24"/>
          <w:szCs w:val="24"/>
          <w:lang w:val="en-US"/>
        </w:rPr>
        <w:t>positif</w:t>
      </w:r>
      <w:proofErr w:type="spellEnd"/>
      <w:r w:rsidRPr="00DD14F9">
        <w:rPr>
          <w:sz w:val="24"/>
          <w:szCs w:val="24"/>
          <w:lang w:val="en-US"/>
        </w:rPr>
        <w:t xml:space="preserve"> </w:t>
      </w:r>
      <w:proofErr w:type="spellStart"/>
      <w:r w:rsidRPr="00DD14F9">
        <w:rPr>
          <w:sz w:val="24"/>
          <w:szCs w:val="24"/>
          <w:lang w:val="en-US"/>
        </w:rPr>
        <w:t>bagi</w:t>
      </w:r>
      <w:proofErr w:type="spellEnd"/>
      <w:r w:rsidRPr="00DD14F9">
        <w:rPr>
          <w:sz w:val="24"/>
          <w:szCs w:val="24"/>
          <w:lang w:val="en-US"/>
        </w:rPr>
        <w:t xml:space="preserve"> </w:t>
      </w:r>
      <w:proofErr w:type="spellStart"/>
      <w:r w:rsidRPr="00DD14F9">
        <w:rPr>
          <w:sz w:val="24"/>
          <w:szCs w:val="24"/>
          <w:lang w:val="en-US"/>
        </w:rPr>
        <w:t>perusahaan</w:t>
      </w:r>
      <w:proofErr w:type="spellEnd"/>
      <w:r w:rsidRPr="00DD14F9">
        <w:rPr>
          <w:sz w:val="24"/>
          <w:szCs w:val="24"/>
          <w:lang w:val="en-US"/>
        </w:rPr>
        <w:t xml:space="preserve">, </w:t>
      </w:r>
      <w:proofErr w:type="spellStart"/>
      <w:r w:rsidRPr="00DD14F9">
        <w:rPr>
          <w:sz w:val="24"/>
          <w:szCs w:val="24"/>
          <w:lang w:val="en-US"/>
        </w:rPr>
        <w:t>sehingga</w:t>
      </w:r>
      <w:proofErr w:type="spellEnd"/>
      <w:r w:rsidRPr="00DD14F9">
        <w:rPr>
          <w:sz w:val="24"/>
          <w:szCs w:val="24"/>
          <w:lang w:val="en-US"/>
        </w:rPr>
        <w:t xml:space="preserve"> </w:t>
      </w:r>
      <w:proofErr w:type="spellStart"/>
      <w:r w:rsidRPr="00DD14F9">
        <w:rPr>
          <w:sz w:val="24"/>
          <w:szCs w:val="24"/>
          <w:lang w:val="en-US"/>
        </w:rPr>
        <w:t>semakin</w:t>
      </w:r>
      <w:proofErr w:type="spellEnd"/>
      <w:r w:rsidRPr="00DD14F9">
        <w:rPr>
          <w:sz w:val="24"/>
          <w:szCs w:val="24"/>
          <w:lang w:val="en-US"/>
        </w:rPr>
        <w:t xml:space="preserve"> </w:t>
      </w:r>
      <w:proofErr w:type="spellStart"/>
      <w:r w:rsidRPr="00DD14F9">
        <w:rPr>
          <w:sz w:val="24"/>
          <w:szCs w:val="24"/>
          <w:lang w:val="en-US"/>
        </w:rPr>
        <w:t>tinggi</w:t>
      </w:r>
      <w:proofErr w:type="spellEnd"/>
      <w:r w:rsidRPr="00DD14F9">
        <w:rPr>
          <w:sz w:val="24"/>
          <w:szCs w:val="24"/>
          <w:lang w:val="en-US"/>
        </w:rPr>
        <w:t xml:space="preserve"> </w:t>
      </w:r>
      <w:proofErr w:type="spellStart"/>
      <w:r w:rsidRPr="00DD14F9">
        <w:rPr>
          <w:sz w:val="24"/>
          <w:szCs w:val="24"/>
          <w:lang w:val="en-US"/>
        </w:rPr>
        <w:t>rasio</w:t>
      </w:r>
      <w:proofErr w:type="spellEnd"/>
      <w:r w:rsidRPr="00DD14F9">
        <w:rPr>
          <w:sz w:val="24"/>
          <w:szCs w:val="24"/>
          <w:lang w:val="en-US"/>
        </w:rPr>
        <w:t xml:space="preserve"> </w:t>
      </w:r>
      <w:proofErr w:type="spellStart"/>
      <w:r w:rsidRPr="00DD14F9">
        <w:rPr>
          <w:sz w:val="24"/>
          <w:szCs w:val="24"/>
          <w:lang w:val="en-US"/>
        </w:rPr>
        <w:t>profitabilitas</w:t>
      </w:r>
      <w:proofErr w:type="spellEnd"/>
      <w:r w:rsidRPr="00DD14F9">
        <w:rPr>
          <w:sz w:val="24"/>
          <w:szCs w:val="24"/>
          <w:lang w:val="en-US"/>
        </w:rPr>
        <w:t xml:space="preserve"> </w:t>
      </w:r>
      <w:proofErr w:type="spellStart"/>
      <w:r w:rsidRPr="00DD14F9">
        <w:rPr>
          <w:sz w:val="24"/>
          <w:szCs w:val="24"/>
          <w:lang w:val="en-US"/>
        </w:rPr>
        <w:t>maka</w:t>
      </w:r>
      <w:proofErr w:type="spellEnd"/>
      <w:r w:rsidRPr="00DD14F9">
        <w:rPr>
          <w:sz w:val="24"/>
          <w:szCs w:val="24"/>
          <w:lang w:val="en-US"/>
        </w:rPr>
        <w:t xml:space="preserve"> </w:t>
      </w:r>
      <w:proofErr w:type="spellStart"/>
      <w:r w:rsidRPr="00DD14F9">
        <w:rPr>
          <w:sz w:val="24"/>
          <w:szCs w:val="24"/>
          <w:lang w:val="en-US"/>
        </w:rPr>
        <w:t>perusahaan</w:t>
      </w:r>
      <w:proofErr w:type="spellEnd"/>
      <w:r w:rsidRPr="00DD14F9">
        <w:rPr>
          <w:sz w:val="24"/>
          <w:szCs w:val="24"/>
          <w:lang w:val="en-US"/>
        </w:rPr>
        <w:t xml:space="preserve"> </w:t>
      </w:r>
      <w:proofErr w:type="spellStart"/>
      <w:proofErr w:type="gramStart"/>
      <w:r w:rsidRPr="00DD14F9">
        <w:rPr>
          <w:sz w:val="24"/>
          <w:szCs w:val="24"/>
          <w:lang w:val="en-US"/>
        </w:rPr>
        <w:t>akan</w:t>
      </w:r>
      <w:proofErr w:type="spellEnd"/>
      <w:proofErr w:type="gramEnd"/>
      <w:r w:rsidRPr="00DD14F9">
        <w:rPr>
          <w:sz w:val="24"/>
          <w:szCs w:val="24"/>
          <w:lang w:val="en-US"/>
        </w:rPr>
        <w:t xml:space="preserve"> </w:t>
      </w:r>
      <w:proofErr w:type="spellStart"/>
      <w:r w:rsidRPr="00DD14F9">
        <w:rPr>
          <w:sz w:val="24"/>
          <w:szCs w:val="24"/>
          <w:lang w:val="en-US"/>
        </w:rPr>
        <w:t>cenderung</w:t>
      </w:r>
      <w:proofErr w:type="spellEnd"/>
      <w:r w:rsidRPr="00DD14F9">
        <w:rPr>
          <w:sz w:val="24"/>
          <w:szCs w:val="24"/>
          <w:lang w:val="en-US"/>
        </w:rPr>
        <w:t xml:space="preserve"> </w:t>
      </w:r>
      <w:proofErr w:type="spellStart"/>
      <w:r w:rsidRPr="00DD14F9">
        <w:rPr>
          <w:sz w:val="24"/>
          <w:szCs w:val="24"/>
          <w:lang w:val="en-US"/>
        </w:rPr>
        <w:t>lebih</w:t>
      </w:r>
      <w:proofErr w:type="spellEnd"/>
      <w:r w:rsidRPr="00DD14F9">
        <w:rPr>
          <w:sz w:val="24"/>
          <w:szCs w:val="24"/>
          <w:lang w:val="en-US"/>
        </w:rPr>
        <w:t xml:space="preserve"> </w:t>
      </w:r>
      <w:proofErr w:type="spellStart"/>
      <w:r w:rsidRPr="00DD14F9">
        <w:rPr>
          <w:sz w:val="24"/>
          <w:szCs w:val="24"/>
          <w:lang w:val="en-US"/>
        </w:rPr>
        <w:t>cepat</w:t>
      </w:r>
      <w:proofErr w:type="spellEnd"/>
      <w:r w:rsidRPr="00DD14F9">
        <w:rPr>
          <w:sz w:val="24"/>
          <w:szCs w:val="24"/>
          <w:lang w:val="en-US"/>
        </w:rPr>
        <w:t xml:space="preserve"> </w:t>
      </w:r>
      <w:proofErr w:type="spellStart"/>
      <w:r w:rsidRPr="00DD14F9">
        <w:rPr>
          <w:sz w:val="24"/>
          <w:szCs w:val="24"/>
          <w:lang w:val="en-US"/>
        </w:rPr>
        <w:t>menyampaikan</w:t>
      </w:r>
      <w:proofErr w:type="spellEnd"/>
      <w:r w:rsidRPr="00DD14F9">
        <w:rPr>
          <w:sz w:val="24"/>
          <w:szCs w:val="24"/>
          <w:lang w:val="en-US"/>
        </w:rPr>
        <w:t xml:space="preserve"> </w:t>
      </w:r>
      <w:proofErr w:type="spellStart"/>
      <w:r w:rsidRPr="00DD14F9">
        <w:rPr>
          <w:sz w:val="24"/>
          <w:szCs w:val="24"/>
          <w:lang w:val="en-US"/>
        </w:rPr>
        <w:t>informasi</w:t>
      </w:r>
      <w:proofErr w:type="spellEnd"/>
      <w:r w:rsidRPr="00DD14F9">
        <w:rPr>
          <w:sz w:val="24"/>
          <w:szCs w:val="24"/>
          <w:lang w:val="en-US"/>
        </w:rPr>
        <w:t xml:space="preserve"> </w:t>
      </w:r>
      <w:proofErr w:type="spellStart"/>
      <w:r w:rsidRPr="00DD14F9">
        <w:rPr>
          <w:sz w:val="24"/>
          <w:szCs w:val="24"/>
          <w:lang w:val="en-US"/>
        </w:rPr>
        <w:t>kepada</w:t>
      </w:r>
      <w:proofErr w:type="spellEnd"/>
      <w:r w:rsidRPr="00DD14F9">
        <w:rPr>
          <w:sz w:val="24"/>
          <w:szCs w:val="24"/>
          <w:lang w:val="en-US"/>
        </w:rPr>
        <w:t xml:space="preserve"> investor </w:t>
      </w:r>
      <w:proofErr w:type="spellStart"/>
      <w:r w:rsidRPr="00DD14F9">
        <w:rPr>
          <w:sz w:val="24"/>
          <w:szCs w:val="24"/>
          <w:lang w:val="en-US"/>
        </w:rPr>
        <w:t>atau</w:t>
      </w:r>
      <w:proofErr w:type="spellEnd"/>
      <w:r w:rsidRPr="00DD14F9">
        <w:rPr>
          <w:sz w:val="24"/>
          <w:szCs w:val="24"/>
          <w:lang w:val="en-US"/>
        </w:rPr>
        <w:t xml:space="preserve"> </w:t>
      </w:r>
      <w:proofErr w:type="spellStart"/>
      <w:r w:rsidRPr="00DD14F9">
        <w:rPr>
          <w:sz w:val="24"/>
          <w:szCs w:val="24"/>
          <w:lang w:val="en-US"/>
        </w:rPr>
        <w:t>pihak</w:t>
      </w:r>
      <w:proofErr w:type="spellEnd"/>
      <w:r w:rsidRPr="00DD14F9">
        <w:rPr>
          <w:sz w:val="24"/>
          <w:szCs w:val="24"/>
          <w:lang w:val="en-US"/>
        </w:rPr>
        <w:t xml:space="preserve"> yang </w:t>
      </w:r>
      <w:proofErr w:type="spellStart"/>
      <w:r w:rsidRPr="00DD14F9">
        <w:rPr>
          <w:sz w:val="24"/>
          <w:szCs w:val="24"/>
          <w:lang w:val="en-US"/>
        </w:rPr>
        <w:t>berkepentingan</w:t>
      </w:r>
      <w:proofErr w:type="spellEnd"/>
      <w:r w:rsidRPr="00DD14F9">
        <w:rPr>
          <w:sz w:val="24"/>
          <w:szCs w:val="24"/>
          <w:lang w:val="en-US"/>
        </w:rPr>
        <w:t xml:space="preserve"> </w:t>
      </w:r>
      <w:proofErr w:type="spellStart"/>
      <w:r w:rsidRPr="00DD14F9">
        <w:rPr>
          <w:sz w:val="24"/>
          <w:szCs w:val="24"/>
          <w:lang w:val="en-US"/>
        </w:rPr>
        <w:t>dalam</w:t>
      </w:r>
      <w:proofErr w:type="spellEnd"/>
      <w:r w:rsidRPr="00DD14F9">
        <w:rPr>
          <w:sz w:val="24"/>
          <w:szCs w:val="24"/>
          <w:lang w:val="en-US"/>
        </w:rPr>
        <w:t xml:space="preserve"> </w:t>
      </w:r>
      <w:proofErr w:type="spellStart"/>
      <w:r w:rsidRPr="00DD14F9">
        <w:rPr>
          <w:sz w:val="24"/>
          <w:szCs w:val="24"/>
          <w:lang w:val="en-US"/>
        </w:rPr>
        <w:t>mengambil</w:t>
      </w:r>
      <w:proofErr w:type="spellEnd"/>
      <w:r w:rsidRPr="00DD14F9">
        <w:rPr>
          <w:sz w:val="24"/>
          <w:szCs w:val="24"/>
          <w:lang w:val="en-US"/>
        </w:rPr>
        <w:t xml:space="preserve"> </w:t>
      </w:r>
      <w:proofErr w:type="spellStart"/>
      <w:r w:rsidRPr="00DD14F9">
        <w:rPr>
          <w:sz w:val="24"/>
          <w:szCs w:val="24"/>
          <w:lang w:val="en-US"/>
        </w:rPr>
        <w:t>suatu</w:t>
      </w:r>
      <w:proofErr w:type="spellEnd"/>
      <w:r w:rsidRPr="00DD14F9">
        <w:rPr>
          <w:sz w:val="24"/>
          <w:szCs w:val="24"/>
          <w:lang w:val="en-US"/>
        </w:rPr>
        <w:t xml:space="preserve"> </w:t>
      </w:r>
      <w:proofErr w:type="spellStart"/>
      <w:r w:rsidRPr="00DD14F9">
        <w:rPr>
          <w:sz w:val="24"/>
          <w:szCs w:val="24"/>
          <w:lang w:val="en-US"/>
        </w:rPr>
        <w:t>keputusan</w:t>
      </w:r>
      <w:proofErr w:type="spellEnd"/>
      <w:r w:rsidRPr="00DD14F9">
        <w:rPr>
          <w:sz w:val="24"/>
          <w:szCs w:val="24"/>
          <w:lang w:val="en-US"/>
        </w:rPr>
        <w:t>.</w:t>
      </w:r>
      <w:bookmarkEnd w:id="1"/>
      <w:bookmarkEnd w:id="2"/>
    </w:p>
    <w:p w:rsidR="00DB6277" w:rsidRDefault="00DB6277" w:rsidP="00F51964">
      <w:pPr>
        <w:pStyle w:val="BodyText"/>
        <w:spacing w:before="8"/>
        <w:rPr>
          <w:sz w:val="20"/>
        </w:rPr>
      </w:pPr>
    </w:p>
    <w:p w:rsidR="00E71DFA" w:rsidRDefault="00E71DFA" w:rsidP="00F51964">
      <w:pPr>
        <w:pStyle w:val="BodyText"/>
        <w:spacing w:before="8"/>
        <w:rPr>
          <w:sz w:val="20"/>
        </w:rPr>
      </w:pPr>
    </w:p>
    <w:p w:rsidR="00ED282C" w:rsidRPr="00ED282C" w:rsidRDefault="00ED282C" w:rsidP="00F51964">
      <w:pPr>
        <w:pStyle w:val="BodyText"/>
        <w:spacing w:before="8"/>
        <w:rPr>
          <w:sz w:val="18"/>
        </w:rPr>
      </w:pPr>
    </w:p>
    <w:p w:rsidR="00ED282C" w:rsidRPr="00ED282C" w:rsidRDefault="00ED282C" w:rsidP="00E71DFA">
      <w:pPr>
        <w:pStyle w:val="Heading3"/>
        <w:keepNext w:val="0"/>
        <w:keepLines w:val="0"/>
        <w:widowControl/>
        <w:autoSpaceDE/>
        <w:autoSpaceDN/>
        <w:spacing w:before="0"/>
        <w:ind w:left="567"/>
        <w:contextualSpacing/>
        <w:rPr>
          <w:rFonts w:ascii="Times New Roman" w:hAnsi="Times New Roman" w:cs="Times New Roman"/>
          <w:b/>
          <w:color w:val="auto"/>
          <w:lang w:val="en-US"/>
        </w:rPr>
      </w:pPr>
      <w:bookmarkStart w:id="3" w:name="_Toc60854725"/>
      <w:proofErr w:type="spellStart"/>
      <w:r w:rsidRPr="00ED282C">
        <w:rPr>
          <w:rFonts w:ascii="Times New Roman" w:hAnsi="Times New Roman" w:cs="Times New Roman"/>
          <w:b/>
          <w:color w:val="auto"/>
          <w:lang w:val="en-US"/>
        </w:rPr>
        <w:lastRenderedPageBreak/>
        <w:t>Pengaruh</w:t>
      </w:r>
      <w:proofErr w:type="spellEnd"/>
      <w:r w:rsidRPr="00ED282C">
        <w:rPr>
          <w:rFonts w:ascii="Times New Roman" w:hAnsi="Times New Roman" w:cs="Times New Roman"/>
          <w:b/>
          <w:color w:val="auto"/>
          <w:lang w:val="en-US"/>
        </w:rPr>
        <w:t xml:space="preserve"> </w:t>
      </w:r>
      <w:r w:rsidRPr="00ED282C">
        <w:rPr>
          <w:rFonts w:ascii="Times New Roman" w:hAnsi="Times New Roman" w:cs="Times New Roman"/>
          <w:b/>
          <w:i/>
          <w:color w:val="auto"/>
          <w:lang w:val="en-US"/>
        </w:rPr>
        <w:t>Leverage</w:t>
      </w:r>
      <w:r w:rsidRPr="00ED282C">
        <w:rPr>
          <w:rFonts w:ascii="Times New Roman" w:hAnsi="Times New Roman" w:cs="Times New Roman"/>
          <w:b/>
          <w:color w:val="auto"/>
          <w:lang w:val="en-US"/>
        </w:rPr>
        <w:t xml:space="preserve"> </w:t>
      </w:r>
      <w:proofErr w:type="spellStart"/>
      <w:r w:rsidRPr="00ED282C">
        <w:rPr>
          <w:rFonts w:ascii="Times New Roman" w:hAnsi="Times New Roman" w:cs="Times New Roman"/>
          <w:b/>
          <w:color w:val="auto"/>
          <w:lang w:val="en-US"/>
        </w:rPr>
        <w:t>Terhadap</w:t>
      </w:r>
      <w:proofErr w:type="spellEnd"/>
      <w:r w:rsidRPr="00ED282C">
        <w:rPr>
          <w:rFonts w:ascii="Times New Roman" w:hAnsi="Times New Roman" w:cs="Times New Roman"/>
          <w:b/>
          <w:color w:val="auto"/>
          <w:lang w:val="en-US"/>
        </w:rPr>
        <w:t xml:space="preserve"> </w:t>
      </w:r>
      <w:proofErr w:type="spellStart"/>
      <w:r w:rsidRPr="00ED282C">
        <w:rPr>
          <w:rFonts w:ascii="Times New Roman" w:hAnsi="Times New Roman" w:cs="Times New Roman"/>
          <w:b/>
          <w:color w:val="auto"/>
          <w:lang w:val="en-US"/>
        </w:rPr>
        <w:t>Ketepatan</w:t>
      </w:r>
      <w:proofErr w:type="spellEnd"/>
      <w:r w:rsidRPr="00ED282C">
        <w:rPr>
          <w:rFonts w:ascii="Times New Roman" w:hAnsi="Times New Roman" w:cs="Times New Roman"/>
          <w:b/>
          <w:color w:val="auto"/>
          <w:lang w:val="en-US"/>
        </w:rPr>
        <w:t xml:space="preserve"> </w:t>
      </w:r>
      <w:proofErr w:type="spellStart"/>
      <w:r w:rsidRPr="00ED282C">
        <w:rPr>
          <w:rFonts w:ascii="Times New Roman" w:hAnsi="Times New Roman" w:cs="Times New Roman"/>
          <w:b/>
          <w:color w:val="auto"/>
          <w:lang w:val="en-US"/>
        </w:rPr>
        <w:t>Waktu</w:t>
      </w:r>
      <w:bookmarkEnd w:id="3"/>
      <w:proofErr w:type="spellEnd"/>
    </w:p>
    <w:p w:rsidR="00ED282C" w:rsidRPr="00ED282C" w:rsidRDefault="00ED282C" w:rsidP="00E71DFA">
      <w:pPr>
        <w:ind w:left="567" w:firstLine="567"/>
        <w:jc w:val="both"/>
        <w:outlineLvl w:val="1"/>
        <w:rPr>
          <w:sz w:val="24"/>
          <w:szCs w:val="24"/>
          <w:lang w:val="en-US"/>
        </w:rPr>
      </w:pPr>
      <w:bookmarkStart w:id="4" w:name="_Toc60854239"/>
      <w:bookmarkStart w:id="5" w:name="_Toc60854726"/>
      <w:proofErr w:type="spellStart"/>
      <w:r w:rsidRPr="00ED282C">
        <w:rPr>
          <w:sz w:val="24"/>
          <w:szCs w:val="24"/>
          <w:lang w:val="en-US"/>
        </w:rPr>
        <w:t>Hasil</w:t>
      </w:r>
      <w:proofErr w:type="spellEnd"/>
      <w:r w:rsidRPr="00ED282C">
        <w:rPr>
          <w:sz w:val="24"/>
          <w:szCs w:val="24"/>
          <w:lang w:val="en-US"/>
        </w:rPr>
        <w:t xml:space="preserve"> </w:t>
      </w:r>
      <w:proofErr w:type="spellStart"/>
      <w:r w:rsidRPr="00ED282C">
        <w:rPr>
          <w:sz w:val="24"/>
          <w:szCs w:val="24"/>
          <w:lang w:val="en-US"/>
        </w:rPr>
        <w:t>pengujian</w:t>
      </w:r>
      <w:proofErr w:type="spellEnd"/>
      <w:r w:rsidRPr="00ED282C">
        <w:rPr>
          <w:sz w:val="24"/>
          <w:szCs w:val="24"/>
          <w:lang w:val="en-US"/>
        </w:rPr>
        <w:t xml:space="preserve"> </w:t>
      </w:r>
      <w:proofErr w:type="spellStart"/>
      <w:r w:rsidRPr="00ED282C">
        <w:rPr>
          <w:sz w:val="24"/>
          <w:szCs w:val="24"/>
          <w:lang w:val="en-US"/>
        </w:rPr>
        <w:t>signifikansi</w:t>
      </w:r>
      <w:proofErr w:type="spellEnd"/>
      <w:r w:rsidRPr="00ED282C">
        <w:rPr>
          <w:sz w:val="24"/>
          <w:szCs w:val="24"/>
          <w:lang w:val="en-US"/>
        </w:rPr>
        <w:t xml:space="preserve"> </w:t>
      </w:r>
      <w:proofErr w:type="spellStart"/>
      <w:r w:rsidRPr="00ED282C">
        <w:rPr>
          <w:sz w:val="24"/>
          <w:szCs w:val="24"/>
          <w:lang w:val="en-US"/>
        </w:rPr>
        <w:t>menunjukkan</w:t>
      </w:r>
      <w:proofErr w:type="spellEnd"/>
      <w:r w:rsidRPr="00ED282C">
        <w:rPr>
          <w:sz w:val="24"/>
          <w:szCs w:val="24"/>
          <w:lang w:val="en-US"/>
        </w:rPr>
        <w:t xml:space="preserve"> </w:t>
      </w:r>
      <w:proofErr w:type="spellStart"/>
      <w:r w:rsidRPr="00ED282C">
        <w:rPr>
          <w:sz w:val="24"/>
          <w:szCs w:val="24"/>
          <w:lang w:val="en-US"/>
        </w:rPr>
        <w:t>bahwa</w:t>
      </w:r>
      <w:proofErr w:type="spellEnd"/>
      <w:r w:rsidRPr="00ED282C">
        <w:rPr>
          <w:sz w:val="24"/>
          <w:szCs w:val="24"/>
          <w:lang w:val="en-US"/>
        </w:rPr>
        <w:t xml:space="preserve"> </w:t>
      </w:r>
      <w:proofErr w:type="spellStart"/>
      <w:r w:rsidRPr="00ED282C">
        <w:rPr>
          <w:sz w:val="24"/>
          <w:szCs w:val="24"/>
          <w:lang w:val="en-US"/>
        </w:rPr>
        <w:t>nilai</w:t>
      </w:r>
      <w:proofErr w:type="spellEnd"/>
      <w:r w:rsidRPr="00ED282C">
        <w:rPr>
          <w:sz w:val="24"/>
          <w:szCs w:val="24"/>
          <w:lang w:val="en-US"/>
        </w:rPr>
        <w:t xml:space="preserve"> </w:t>
      </w:r>
      <w:proofErr w:type="spellStart"/>
      <w:r w:rsidRPr="00ED282C">
        <w:rPr>
          <w:sz w:val="24"/>
          <w:szCs w:val="24"/>
          <w:lang w:val="en-US"/>
        </w:rPr>
        <w:t>tersebut</w:t>
      </w:r>
      <w:proofErr w:type="spellEnd"/>
      <w:r w:rsidRPr="00ED282C">
        <w:rPr>
          <w:sz w:val="24"/>
          <w:szCs w:val="24"/>
          <w:lang w:val="en-US"/>
        </w:rPr>
        <w:t xml:space="preserve"> </w:t>
      </w:r>
      <w:proofErr w:type="spellStart"/>
      <w:r w:rsidRPr="00ED282C">
        <w:rPr>
          <w:sz w:val="24"/>
          <w:szCs w:val="24"/>
          <w:lang w:val="en-US"/>
        </w:rPr>
        <w:t>dapat</w:t>
      </w:r>
      <w:proofErr w:type="spellEnd"/>
      <w:r w:rsidRPr="00ED282C">
        <w:rPr>
          <w:sz w:val="24"/>
          <w:szCs w:val="24"/>
          <w:lang w:val="en-US"/>
        </w:rPr>
        <w:t xml:space="preserve"> </w:t>
      </w:r>
      <w:proofErr w:type="spellStart"/>
      <w:r w:rsidRPr="00ED282C">
        <w:rPr>
          <w:sz w:val="24"/>
          <w:szCs w:val="24"/>
          <w:lang w:val="en-US"/>
        </w:rPr>
        <w:t>membuktikan</w:t>
      </w:r>
      <w:proofErr w:type="spellEnd"/>
      <w:r w:rsidRPr="00ED282C">
        <w:rPr>
          <w:sz w:val="24"/>
          <w:szCs w:val="24"/>
          <w:lang w:val="en-US"/>
        </w:rPr>
        <w:t xml:space="preserve"> H2 </w:t>
      </w:r>
      <w:proofErr w:type="spellStart"/>
      <w:r w:rsidRPr="00ED282C">
        <w:rPr>
          <w:sz w:val="24"/>
          <w:szCs w:val="24"/>
          <w:lang w:val="en-US"/>
        </w:rPr>
        <w:t>titerima</w:t>
      </w:r>
      <w:proofErr w:type="spellEnd"/>
      <w:r w:rsidRPr="00ED282C">
        <w:rPr>
          <w:sz w:val="24"/>
          <w:szCs w:val="24"/>
          <w:lang w:val="en-US"/>
        </w:rPr>
        <w:t xml:space="preserve">, yang </w:t>
      </w:r>
      <w:proofErr w:type="spellStart"/>
      <w:r w:rsidRPr="00ED282C">
        <w:rPr>
          <w:sz w:val="24"/>
          <w:szCs w:val="24"/>
          <w:lang w:val="en-US"/>
        </w:rPr>
        <w:t>berarti</w:t>
      </w:r>
      <w:proofErr w:type="spellEnd"/>
      <w:r w:rsidRPr="00ED282C">
        <w:rPr>
          <w:sz w:val="24"/>
          <w:szCs w:val="24"/>
          <w:lang w:val="en-US"/>
        </w:rPr>
        <w:t xml:space="preserve"> </w:t>
      </w:r>
      <w:proofErr w:type="spellStart"/>
      <w:r w:rsidRPr="00ED282C">
        <w:rPr>
          <w:sz w:val="24"/>
          <w:szCs w:val="24"/>
          <w:lang w:val="en-US"/>
        </w:rPr>
        <w:t>bahwa</w:t>
      </w:r>
      <w:proofErr w:type="spellEnd"/>
      <w:r w:rsidRPr="00ED282C">
        <w:rPr>
          <w:sz w:val="24"/>
          <w:szCs w:val="24"/>
          <w:lang w:val="en-US"/>
        </w:rPr>
        <w:t xml:space="preserve"> “</w:t>
      </w:r>
      <w:r w:rsidRPr="00ED282C">
        <w:rPr>
          <w:i/>
          <w:sz w:val="24"/>
          <w:szCs w:val="24"/>
          <w:lang w:val="en-US"/>
        </w:rPr>
        <w:t xml:space="preserve">leverage </w:t>
      </w:r>
      <w:proofErr w:type="spellStart"/>
      <w:r w:rsidRPr="00ED282C">
        <w:rPr>
          <w:sz w:val="24"/>
          <w:szCs w:val="24"/>
          <w:lang w:val="en-US"/>
        </w:rPr>
        <w:t>berpengaruh</w:t>
      </w:r>
      <w:proofErr w:type="spellEnd"/>
      <w:r w:rsidRPr="00ED282C">
        <w:rPr>
          <w:sz w:val="24"/>
          <w:szCs w:val="24"/>
          <w:lang w:val="en-US"/>
        </w:rPr>
        <w:t xml:space="preserve"> </w:t>
      </w:r>
      <w:proofErr w:type="spellStart"/>
      <w:r w:rsidRPr="00ED282C">
        <w:rPr>
          <w:sz w:val="24"/>
          <w:szCs w:val="24"/>
          <w:lang w:val="en-US"/>
        </w:rPr>
        <w:t>negatif</w:t>
      </w:r>
      <w:proofErr w:type="spellEnd"/>
      <w:r w:rsidRPr="00ED282C">
        <w:rPr>
          <w:sz w:val="24"/>
          <w:szCs w:val="24"/>
          <w:lang w:val="en-US"/>
        </w:rPr>
        <w:t xml:space="preserve"> </w:t>
      </w:r>
      <w:proofErr w:type="spellStart"/>
      <w:r w:rsidRPr="00ED282C">
        <w:rPr>
          <w:sz w:val="24"/>
          <w:szCs w:val="24"/>
          <w:lang w:val="en-US"/>
        </w:rPr>
        <w:t>terhadap</w:t>
      </w:r>
      <w:proofErr w:type="spellEnd"/>
      <w:r w:rsidRPr="00ED282C">
        <w:rPr>
          <w:sz w:val="24"/>
          <w:szCs w:val="24"/>
          <w:lang w:val="en-US"/>
        </w:rPr>
        <w:t xml:space="preserve"> </w:t>
      </w:r>
      <w:proofErr w:type="spellStart"/>
      <w:r w:rsidRPr="00ED282C">
        <w:rPr>
          <w:sz w:val="24"/>
          <w:szCs w:val="24"/>
          <w:lang w:val="en-US"/>
        </w:rPr>
        <w:t>Ketepatan</w:t>
      </w:r>
      <w:proofErr w:type="spellEnd"/>
      <w:r w:rsidRPr="00ED282C">
        <w:rPr>
          <w:sz w:val="24"/>
          <w:szCs w:val="24"/>
          <w:lang w:val="en-US"/>
        </w:rPr>
        <w:t xml:space="preserve"> </w:t>
      </w:r>
      <w:proofErr w:type="spellStart"/>
      <w:r w:rsidRPr="00ED282C">
        <w:rPr>
          <w:sz w:val="24"/>
          <w:szCs w:val="24"/>
          <w:lang w:val="en-US"/>
        </w:rPr>
        <w:t>Waktu</w:t>
      </w:r>
      <w:proofErr w:type="spellEnd"/>
      <w:r w:rsidRPr="00ED282C">
        <w:rPr>
          <w:sz w:val="24"/>
          <w:szCs w:val="24"/>
          <w:lang w:val="en-US"/>
        </w:rPr>
        <w:t xml:space="preserve"> </w:t>
      </w:r>
      <w:proofErr w:type="spellStart"/>
      <w:r w:rsidRPr="00ED282C">
        <w:rPr>
          <w:sz w:val="24"/>
          <w:szCs w:val="24"/>
          <w:lang w:val="en-US"/>
        </w:rPr>
        <w:t>dengan</w:t>
      </w:r>
      <w:proofErr w:type="spellEnd"/>
      <w:r w:rsidRPr="00ED282C">
        <w:rPr>
          <w:sz w:val="24"/>
          <w:szCs w:val="24"/>
          <w:lang w:val="en-US"/>
        </w:rPr>
        <w:t xml:space="preserve"> </w:t>
      </w:r>
      <w:proofErr w:type="spellStart"/>
      <w:r w:rsidRPr="00ED282C">
        <w:rPr>
          <w:sz w:val="24"/>
          <w:szCs w:val="24"/>
          <w:lang w:val="en-US"/>
        </w:rPr>
        <w:t>demikian</w:t>
      </w:r>
      <w:proofErr w:type="spellEnd"/>
      <w:r w:rsidRPr="00ED282C">
        <w:rPr>
          <w:sz w:val="24"/>
          <w:szCs w:val="24"/>
          <w:lang w:val="en-US"/>
        </w:rPr>
        <w:t xml:space="preserve"> </w:t>
      </w:r>
      <w:r w:rsidRPr="00ED282C">
        <w:rPr>
          <w:i/>
          <w:sz w:val="24"/>
          <w:szCs w:val="24"/>
          <w:lang w:val="en-US"/>
        </w:rPr>
        <w:t>leverage</w:t>
      </w:r>
      <w:r w:rsidRPr="00ED282C">
        <w:rPr>
          <w:sz w:val="24"/>
          <w:szCs w:val="24"/>
          <w:lang w:val="en-US"/>
        </w:rPr>
        <w:t xml:space="preserve"> </w:t>
      </w:r>
      <w:proofErr w:type="spellStart"/>
      <w:r w:rsidRPr="00ED282C">
        <w:rPr>
          <w:sz w:val="24"/>
          <w:szCs w:val="24"/>
          <w:lang w:val="en-US"/>
        </w:rPr>
        <w:t>dapat</w:t>
      </w:r>
      <w:proofErr w:type="spellEnd"/>
      <w:r w:rsidRPr="00ED282C">
        <w:rPr>
          <w:sz w:val="24"/>
          <w:szCs w:val="24"/>
          <w:lang w:val="en-US"/>
        </w:rPr>
        <w:t xml:space="preserve"> </w:t>
      </w:r>
      <w:proofErr w:type="spellStart"/>
      <w:r w:rsidRPr="00ED282C">
        <w:rPr>
          <w:sz w:val="24"/>
          <w:szCs w:val="24"/>
          <w:lang w:val="en-US"/>
        </w:rPr>
        <w:t>membuat</w:t>
      </w:r>
      <w:proofErr w:type="spellEnd"/>
      <w:r w:rsidRPr="00ED282C">
        <w:rPr>
          <w:sz w:val="24"/>
          <w:szCs w:val="24"/>
          <w:lang w:val="en-US"/>
        </w:rPr>
        <w:t xml:space="preserve"> </w:t>
      </w:r>
      <w:proofErr w:type="spellStart"/>
      <w:r w:rsidRPr="00ED282C">
        <w:rPr>
          <w:sz w:val="24"/>
          <w:szCs w:val="24"/>
          <w:lang w:val="en-US"/>
        </w:rPr>
        <w:t>pelaporan</w:t>
      </w:r>
      <w:proofErr w:type="spellEnd"/>
      <w:r w:rsidRPr="00ED282C">
        <w:rPr>
          <w:sz w:val="24"/>
          <w:szCs w:val="24"/>
          <w:lang w:val="en-US"/>
        </w:rPr>
        <w:t xml:space="preserve"> </w:t>
      </w:r>
      <w:proofErr w:type="spellStart"/>
      <w:r w:rsidRPr="00ED282C">
        <w:rPr>
          <w:sz w:val="24"/>
          <w:szCs w:val="24"/>
          <w:lang w:val="en-US"/>
        </w:rPr>
        <w:t>keuangan</w:t>
      </w:r>
      <w:proofErr w:type="spellEnd"/>
      <w:r w:rsidRPr="00ED282C">
        <w:rPr>
          <w:sz w:val="24"/>
          <w:szCs w:val="24"/>
          <w:lang w:val="en-US"/>
        </w:rPr>
        <w:t xml:space="preserve"> </w:t>
      </w:r>
      <w:proofErr w:type="spellStart"/>
      <w:r w:rsidRPr="00ED282C">
        <w:rPr>
          <w:sz w:val="24"/>
          <w:szCs w:val="24"/>
          <w:lang w:val="en-US"/>
        </w:rPr>
        <w:t>terlambat</w:t>
      </w:r>
      <w:proofErr w:type="spellEnd"/>
      <w:r w:rsidRPr="00ED282C">
        <w:rPr>
          <w:sz w:val="24"/>
          <w:szCs w:val="24"/>
          <w:lang w:val="en-US"/>
        </w:rPr>
        <w:t xml:space="preserve">”. </w:t>
      </w:r>
      <w:r w:rsidRPr="00ED282C">
        <w:rPr>
          <w:i/>
          <w:sz w:val="24"/>
          <w:szCs w:val="24"/>
          <w:lang w:val="en-US"/>
        </w:rPr>
        <w:t xml:space="preserve">Leverage </w:t>
      </w:r>
      <w:proofErr w:type="spellStart"/>
      <w:r w:rsidRPr="00ED282C">
        <w:rPr>
          <w:sz w:val="24"/>
          <w:szCs w:val="24"/>
          <w:lang w:val="en-US"/>
        </w:rPr>
        <w:t>mengacu</w:t>
      </w:r>
      <w:proofErr w:type="spellEnd"/>
      <w:r w:rsidRPr="00ED282C">
        <w:rPr>
          <w:sz w:val="24"/>
          <w:szCs w:val="24"/>
          <w:lang w:val="en-US"/>
        </w:rPr>
        <w:t xml:space="preserve"> </w:t>
      </w:r>
      <w:proofErr w:type="spellStart"/>
      <w:r w:rsidRPr="00ED282C">
        <w:rPr>
          <w:sz w:val="24"/>
          <w:szCs w:val="24"/>
          <w:lang w:val="en-US"/>
        </w:rPr>
        <w:t>pada</w:t>
      </w:r>
      <w:proofErr w:type="spellEnd"/>
      <w:r w:rsidRPr="00ED282C">
        <w:rPr>
          <w:sz w:val="24"/>
          <w:szCs w:val="24"/>
          <w:lang w:val="en-US"/>
        </w:rPr>
        <w:t xml:space="preserve"> </w:t>
      </w:r>
      <w:proofErr w:type="spellStart"/>
      <w:r w:rsidRPr="00ED282C">
        <w:rPr>
          <w:sz w:val="24"/>
          <w:szCs w:val="24"/>
          <w:lang w:val="en-US"/>
        </w:rPr>
        <w:t>seberapa</w:t>
      </w:r>
      <w:proofErr w:type="spellEnd"/>
      <w:r w:rsidRPr="00ED282C">
        <w:rPr>
          <w:sz w:val="24"/>
          <w:szCs w:val="24"/>
          <w:lang w:val="en-US"/>
        </w:rPr>
        <w:t xml:space="preserve"> </w:t>
      </w:r>
      <w:proofErr w:type="spellStart"/>
      <w:r w:rsidRPr="00ED282C">
        <w:rPr>
          <w:sz w:val="24"/>
          <w:szCs w:val="24"/>
          <w:lang w:val="en-US"/>
        </w:rPr>
        <w:t>jauh</w:t>
      </w:r>
      <w:proofErr w:type="spellEnd"/>
      <w:r w:rsidRPr="00ED282C">
        <w:rPr>
          <w:sz w:val="24"/>
          <w:szCs w:val="24"/>
          <w:lang w:val="en-US"/>
        </w:rPr>
        <w:t xml:space="preserve"> </w:t>
      </w:r>
      <w:proofErr w:type="spellStart"/>
      <w:r w:rsidRPr="00ED282C">
        <w:rPr>
          <w:sz w:val="24"/>
          <w:szCs w:val="24"/>
          <w:lang w:val="en-US"/>
        </w:rPr>
        <w:t>suatu</w:t>
      </w:r>
      <w:proofErr w:type="spellEnd"/>
      <w:r w:rsidRPr="00ED282C">
        <w:rPr>
          <w:sz w:val="24"/>
          <w:szCs w:val="24"/>
          <w:lang w:val="en-US"/>
        </w:rPr>
        <w:t xml:space="preserve"> </w:t>
      </w:r>
      <w:proofErr w:type="spellStart"/>
      <w:r w:rsidRPr="00ED282C">
        <w:rPr>
          <w:sz w:val="24"/>
          <w:szCs w:val="24"/>
          <w:lang w:val="en-US"/>
        </w:rPr>
        <w:t>perusahaan</w:t>
      </w:r>
      <w:proofErr w:type="spellEnd"/>
      <w:r w:rsidRPr="00ED282C">
        <w:rPr>
          <w:sz w:val="24"/>
          <w:szCs w:val="24"/>
          <w:lang w:val="en-US"/>
        </w:rPr>
        <w:t xml:space="preserve"> </w:t>
      </w:r>
      <w:proofErr w:type="spellStart"/>
      <w:r w:rsidRPr="00ED282C">
        <w:rPr>
          <w:sz w:val="24"/>
          <w:szCs w:val="24"/>
          <w:lang w:val="en-US"/>
        </w:rPr>
        <w:t>bergantung</w:t>
      </w:r>
      <w:proofErr w:type="spellEnd"/>
      <w:r w:rsidRPr="00ED282C">
        <w:rPr>
          <w:sz w:val="24"/>
          <w:szCs w:val="24"/>
          <w:lang w:val="en-US"/>
        </w:rPr>
        <w:t xml:space="preserve"> </w:t>
      </w:r>
      <w:proofErr w:type="spellStart"/>
      <w:r w:rsidRPr="00ED282C">
        <w:rPr>
          <w:sz w:val="24"/>
          <w:szCs w:val="24"/>
          <w:lang w:val="en-US"/>
        </w:rPr>
        <w:t>pada</w:t>
      </w:r>
      <w:proofErr w:type="spellEnd"/>
      <w:r w:rsidRPr="00ED282C">
        <w:rPr>
          <w:sz w:val="24"/>
          <w:szCs w:val="24"/>
          <w:lang w:val="en-US"/>
        </w:rPr>
        <w:t xml:space="preserve"> </w:t>
      </w:r>
      <w:proofErr w:type="spellStart"/>
      <w:r w:rsidRPr="00ED282C">
        <w:rPr>
          <w:sz w:val="24"/>
          <w:szCs w:val="24"/>
          <w:lang w:val="en-US"/>
        </w:rPr>
        <w:t>kreditor</w:t>
      </w:r>
      <w:proofErr w:type="spellEnd"/>
      <w:r w:rsidRPr="00ED282C">
        <w:rPr>
          <w:sz w:val="24"/>
          <w:szCs w:val="24"/>
          <w:lang w:val="en-US"/>
        </w:rPr>
        <w:t xml:space="preserve"> </w:t>
      </w:r>
      <w:proofErr w:type="spellStart"/>
      <w:r w:rsidRPr="00ED282C">
        <w:rPr>
          <w:sz w:val="24"/>
          <w:szCs w:val="24"/>
          <w:lang w:val="en-US"/>
        </w:rPr>
        <w:t>dalam</w:t>
      </w:r>
      <w:proofErr w:type="spellEnd"/>
      <w:r w:rsidRPr="00ED282C">
        <w:rPr>
          <w:sz w:val="24"/>
          <w:szCs w:val="24"/>
          <w:lang w:val="en-US"/>
        </w:rPr>
        <w:t xml:space="preserve"> </w:t>
      </w:r>
      <w:proofErr w:type="spellStart"/>
      <w:r w:rsidRPr="00ED282C">
        <w:rPr>
          <w:sz w:val="24"/>
          <w:szCs w:val="24"/>
          <w:lang w:val="en-US"/>
        </w:rPr>
        <w:t>membiayai</w:t>
      </w:r>
      <w:proofErr w:type="spellEnd"/>
      <w:r w:rsidRPr="00ED282C">
        <w:rPr>
          <w:sz w:val="24"/>
          <w:szCs w:val="24"/>
          <w:lang w:val="en-US"/>
        </w:rPr>
        <w:t xml:space="preserve"> </w:t>
      </w:r>
      <w:proofErr w:type="spellStart"/>
      <w:r w:rsidRPr="00ED282C">
        <w:rPr>
          <w:sz w:val="24"/>
          <w:szCs w:val="24"/>
          <w:lang w:val="en-US"/>
        </w:rPr>
        <w:t>aktiva</w:t>
      </w:r>
      <w:proofErr w:type="spellEnd"/>
      <w:r w:rsidRPr="00ED282C">
        <w:rPr>
          <w:sz w:val="24"/>
          <w:szCs w:val="24"/>
          <w:lang w:val="en-US"/>
        </w:rPr>
        <w:t xml:space="preserve"> </w:t>
      </w:r>
      <w:proofErr w:type="spellStart"/>
      <w:r w:rsidRPr="00ED282C">
        <w:rPr>
          <w:sz w:val="24"/>
          <w:szCs w:val="24"/>
          <w:lang w:val="en-US"/>
        </w:rPr>
        <w:t>perusahaan</w:t>
      </w:r>
      <w:proofErr w:type="spellEnd"/>
      <w:r w:rsidRPr="00ED282C">
        <w:rPr>
          <w:sz w:val="24"/>
          <w:szCs w:val="24"/>
          <w:lang w:val="en-US"/>
        </w:rPr>
        <w:t>.</w:t>
      </w:r>
      <w:bookmarkEnd w:id="4"/>
      <w:bookmarkEnd w:id="5"/>
    </w:p>
    <w:p w:rsidR="00ED282C" w:rsidRPr="00ED282C" w:rsidRDefault="00ED282C" w:rsidP="00E71DFA">
      <w:pPr>
        <w:ind w:left="567" w:firstLine="567"/>
        <w:jc w:val="both"/>
        <w:outlineLvl w:val="1"/>
        <w:rPr>
          <w:sz w:val="24"/>
          <w:szCs w:val="24"/>
          <w:lang w:val="en-US"/>
        </w:rPr>
      </w:pPr>
      <w:bookmarkStart w:id="6" w:name="_Toc60854240"/>
      <w:bookmarkStart w:id="7" w:name="_Toc60854727"/>
      <w:r w:rsidRPr="00ED282C">
        <w:rPr>
          <w:sz w:val="24"/>
          <w:szCs w:val="24"/>
        </w:rPr>
        <w:t xml:space="preserve">Sofyan </w:t>
      </w:r>
      <w:r w:rsidRPr="00ED282C">
        <w:rPr>
          <w:sz w:val="24"/>
          <w:szCs w:val="24"/>
          <w:lang w:val="en-US"/>
        </w:rPr>
        <w:t>(</w:t>
      </w:r>
      <w:r w:rsidRPr="00ED282C">
        <w:rPr>
          <w:sz w:val="24"/>
          <w:szCs w:val="24"/>
        </w:rPr>
        <w:t>2015</w:t>
      </w:r>
      <w:r w:rsidRPr="00ED282C">
        <w:rPr>
          <w:sz w:val="24"/>
          <w:szCs w:val="24"/>
          <w:lang w:val="en-US"/>
        </w:rPr>
        <w:t xml:space="preserve">), </w:t>
      </w:r>
      <w:proofErr w:type="spellStart"/>
      <w:r w:rsidRPr="00ED282C">
        <w:rPr>
          <w:sz w:val="24"/>
          <w:szCs w:val="24"/>
          <w:lang w:val="en-US"/>
        </w:rPr>
        <w:t>menyatakan</w:t>
      </w:r>
      <w:proofErr w:type="spellEnd"/>
      <w:r w:rsidRPr="00ED282C">
        <w:rPr>
          <w:sz w:val="24"/>
          <w:szCs w:val="24"/>
          <w:lang w:val="en-US"/>
        </w:rPr>
        <w:t xml:space="preserve"> </w:t>
      </w:r>
      <w:r w:rsidRPr="00ED282C">
        <w:rPr>
          <w:i/>
          <w:sz w:val="24"/>
          <w:szCs w:val="24"/>
        </w:rPr>
        <w:t>leverage</w:t>
      </w:r>
      <w:r w:rsidRPr="00ED282C">
        <w:rPr>
          <w:sz w:val="24"/>
          <w:szCs w:val="24"/>
        </w:rPr>
        <w:t xml:space="preserve"> adalah rasio yang menggambarkan hubungan antara utang perusahaan terhadap modal maupun aset. Rasio ini dapat melihat seberapa jauh perusahaan dibiayai oleh utang atau pihak luar dengan kemampuan perusahaan yang digambarkan oleh modal</w:t>
      </w:r>
      <w:r w:rsidRPr="00ED282C">
        <w:rPr>
          <w:sz w:val="24"/>
          <w:szCs w:val="24"/>
          <w:lang w:val="en-US"/>
        </w:rPr>
        <w:t xml:space="preserve">. </w:t>
      </w:r>
      <w:proofErr w:type="spellStart"/>
      <w:r w:rsidRPr="00ED282C">
        <w:rPr>
          <w:sz w:val="24"/>
          <w:szCs w:val="24"/>
          <w:lang w:val="en-US"/>
        </w:rPr>
        <w:t>Suatu</w:t>
      </w:r>
      <w:proofErr w:type="spellEnd"/>
      <w:r w:rsidRPr="00ED282C">
        <w:rPr>
          <w:sz w:val="24"/>
          <w:szCs w:val="24"/>
          <w:lang w:val="en-US"/>
        </w:rPr>
        <w:t xml:space="preserve"> </w:t>
      </w:r>
      <w:proofErr w:type="spellStart"/>
      <w:r w:rsidRPr="00ED282C">
        <w:rPr>
          <w:sz w:val="24"/>
          <w:szCs w:val="24"/>
          <w:lang w:val="en-US"/>
        </w:rPr>
        <w:t>perusahaan</w:t>
      </w:r>
      <w:proofErr w:type="spellEnd"/>
      <w:r w:rsidRPr="00ED282C">
        <w:rPr>
          <w:sz w:val="24"/>
          <w:szCs w:val="24"/>
          <w:lang w:val="en-US"/>
        </w:rPr>
        <w:t xml:space="preserve"> </w:t>
      </w:r>
      <w:proofErr w:type="spellStart"/>
      <w:r w:rsidRPr="00ED282C">
        <w:rPr>
          <w:sz w:val="24"/>
          <w:szCs w:val="24"/>
          <w:lang w:val="en-US"/>
        </w:rPr>
        <w:t>dengan</w:t>
      </w:r>
      <w:proofErr w:type="spellEnd"/>
      <w:r w:rsidRPr="00ED282C">
        <w:rPr>
          <w:sz w:val="24"/>
          <w:szCs w:val="24"/>
          <w:lang w:val="en-US"/>
        </w:rPr>
        <w:t xml:space="preserve"> </w:t>
      </w:r>
      <w:r w:rsidRPr="00ED282C">
        <w:rPr>
          <w:i/>
          <w:sz w:val="24"/>
          <w:szCs w:val="24"/>
          <w:lang w:val="en-US"/>
        </w:rPr>
        <w:t>leverage</w:t>
      </w:r>
      <w:r w:rsidRPr="00ED282C">
        <w:rPr>
          <w:sz w:val="24"/>
          <w:szCs w:val="24"/>
          <w:lang w:val="en-US"/>
        </w:rPr>
        <w:t xml:space="preserve"> yang </w:t>
      </w:r>
      <w:proofErr w:type="spellStart"/>
      <w:r w:rsidRPr="00ED282C">
        <w:rPr>
          <w:sz w:val="24"/>
          <w:szCs w:val="24"/>
          <w:lang w:val="en-US"/>
        </w:rPr>
        <w:t>tinggi</w:t>
      </w:r>
      <w:proofErr w:type="spellEnd"/>
      <w:r w:rsidRPr="00ED282C">
        <w:rPr>
          <w:sz w:val="24"/>
          <w:szCs w:val="24"/>
          <w:lang w:val="en-US"/>
        </w:rPr>
        <w:t xml:space="preserve"> </w:t>
      </w:r>
      <w:proofErr w:type="spellStart"/>
      <w:r w:rsidRPr="00ED282C">
        <w:rPr>
          <w:sz w:val="24"/>
          <w:szCs w:val="24"/>
          <w:lang w:val="en-US"/>
        </w:rPr>
        <w:t>memiliki</w:t>
      </w:r>
      <w:proofErr w:type="spellEnd"/>
      <w:r w:rsidRPr="00ED282C">
        <w:rPr>
          <w:sz w:val="24"/>
          <w:szCs w:val="24"/>
          <w:lang w:val="en-US"/>
        </w:rPr>
        <w:t xml:space="preserve"> </w:t>
      </w:r>
      <w:proofErr w:type="spellStart"/>
      <w:r w:rsidRPr="00ED282C">
        <w:rPr>
          <w:sz w:val="24"/>
          <w:szCs w:val="24"/>
          <w:lang w:val="en-US"/>
        </w:rPr>
        <w:t>risiko</w:t>
      </w:r>
      <w:proofErr w:type="spellEnd"/>
      <w:r w:rsidRPr="00ED282C">
        <w:rPr>
          <w:sz w:val="24"/>
          <w:szCs w:val="24"/>
          <w:lang w:val="en-US"/>
        </w:rPr>
        <w:t xml:space="preserve"> </w:t>
      </w:r>
      <w:proofErr w:type="spellStart"/>
      <w:r w:rsidRPr="00ED282C">
        <w:rPr>
          <w:sz w:val="24"/>
          <w:szCs w:val="24"/>
          <w:lang w:val="en-US"/>
        </w:rPr>
        <w:t>keuangan</w:t>
      </w:r>
      <w:proofErr w:type="spellEnd"/>
      <w:r w:rsidRPr="00ED282C">
        <w:rPr>
          <w:sz w:val="24"/>
          <w:szCs w:val="24"/>
          <w:lang w:val="en-US"/>
        </w:rPr>
        <w:t xml:space="preserve"> yang </w:t>
      </w:r>
      <w:proofErr w:type="spellStart"/>
      <w:r w:rsidRPr="00ED282C">
        <w:rPr>
          <w:sz w:val="24"/>
          <w:szCs w:val="24"/>
          <w:lang w:val="en-US"/>
        </w:rPr>
        <w:t>tinggi</w:t>
      </w:r>
      <w:proofErr w:type="spellEnd"/>
      <w:r w:rsidRPr="00ED282C">
        <w:rPr>
          <w:sz w:val="24"/>
          <w:szCs w:val="24"/>
          <w:lang w:val="en-US"/>
        </w:rPr>
        <w:t xml:space="preserve"> </w:t>
      </w:r>
      <w:proofErr w:type="spellStart"/>
      <w:r w:rsidRPr="00ED282C">
        <w:rPr>
          <w:sz w:val="24"/>
          <w:szCs w:val="24"/>
          <w:lang w:val="en-US"/>
        </w:rPr>
        <w:t>karena</w:t>
      </w:r>
      <w:proofErr w:type="spellEnd"/>
      <w:r w:rsidRPr="00ED282C">
        <w:rPr>
          <w:sz w:val="24"/>
          <w:szCs w:val="24"/>
          <w:lang w:val="en-US"/>
        </w:rPr>
        <w:t xml:space="preserve"> </w:t>
      </w:r>
      <w:proofErr w:type="spellStart"/>
      <w:r w:rsidRPr="00ED282C">
        <w:rPr>
          <w:sz w:val="24"/>
          <w:szCs w:val="24"/>
          <w:lang w:val="en-US"/>
        </w:rPr>
        <w:t>mengalami</w:t>
      </w:r>
      <w:proofErr w:type="spellEnd"/>
      <w:r w:rsidRPr="00ED282C">
        <w:rPr>
          <w:sz w:val="24"/>
          <w:szCs w:val="24"/>
          <w:lang w:val="en-US"/>
        </w:rPr>
        <w:t xml:space="preserve"> </w:t>
      </w:r>
      <w:proofErr w:type="spellStart"/>
      <w:r w:rsidRPr="00ED282C">
        <w:rPr>
          <w:sz w:val="24"/>
          <w:szCs w:val="24"/>
          <w:lang w:val="en-US"/>
        </w:rPr>
        <w:t>kesulitan</w:t>
      </w:r>
      <w:proofErr w:type="spellEnd"/>
      <w:r w:rsidRPr="00ED282C">
        <w:rPr>
          <w:sz w:val="24"/>
          <w:szCs w:val="24"/>
          <w:lang w:val="en-US"/>
        </w:rPr>
        <w:t xml:space="preserve"> </w:t>
      </w:r>
      <w:proofErr w:type="spellStart"/>
      <w:r w:rsidRPr="00ED282C">
        <w:rPr>
          <w:sz w:val="24"/>
          <w:szCs w:val="24"/>
          <w:lang w:val="en-US"/>
        </w:rPr>
        <w:t>keuangan</w:t>
      </w:r>
      <w:proofErr w:type="spellEnd"/>
      <w:r w:rsidRPr="00ED282C">
        <w:rPr>
          <w:sz w:val="24"/>
          <w:szCs w:val="24"/>
          <w:lang w:val="en-US"/>
        </w:rPr>
        <w:t xml:space="preserve"> (</w:t>
      </w:r>
      <w:r w:rsidRPr="00ED282C">
        <w:rPr>
          <w:i/>
          <w:sz w:val="24"/>
          <w:szCs w:val="24"/>
          <w:lang w:val="en-US"/>
        </w:rPr>
        <w:t>financial distress</w:t>
      </w:r>
      <w:r w:rsidRPr="00ED282C">
        <w:rPr>
          <w:sz w:val="24"/>
          <w:szCs w:val="24"/>
          <w:lang w:val="en-US"/>
        </w:rPr>
        <w:t xml:space="preserve">) </w:t>
      </w:r>
      <w:proofErr w:type="spellStart"/>
      <w:r w:rsidRPr="00ED282C">
        <w:rPr>
          <w:sz w:val="24"/>
          <w:szCs w:val="24"/>
          <w:lang w:val="en-US"/>
        </w:rPr>
        <w:t>akibat</w:t>
      </w:r>
      <w:proofErr w:type="spellEnd"/>
      <w:r w:rsidRPr="00ED282C">
        <w:rPr>
          <w:sz w:val="24"/>
          <w:szCs w:val="24"/>
          <w:lang w:val="en-US"/>
        </w:rPr>
        <w:t xml:space="preserve"> </w:t>
      </w:r>
      <w:proofErr w:type="spellStart"/>
      <w:r w:rsidRPr="00ED282C">
        <w:rPr>
          <w:sz w:val="24"/>
          <w:szCs w:val="24"/>
          <w:lang w:val="en-US"/>
        </w:rPr>
        <w:t>kewajiban</w:t>
      </w:r>
      <w:proofErr w:type="spellEnd"/>
      <w:r w:rsidRPr="00ED282C">
        <w:rPr>
          <w:sz w:val="24"/>
          <w:szCs w:val="24"/>
          <w:lang w:val="en-US"/>
        </w:rPr>
        <w:t xml:space="preserve"> yang </w:t>
      </w:r>
      <w:proofErr w:type="spellStart"/>
      <w:r w:rsidRPr="00ED282C">
        <w:rPr>
          <w:sz w:val="24"/>
          <w:szCs w:val="24"/>
          <w:lang w:val="en-US"/>
        </w:rPr>
        <w:t>tinggi</w:t>
      </w:r>
      <w:proofErr w:type="spellEnd"/>
      <w:r w:rsidRPr="00ED282C">
        <w:rPr>
          <w:sz w:val="24"/>
          <w:szCs w:val="24"/>
          <w:lang w:val="en-US"/>
        </w:rPr>
        <w:t xml:space="preserve">. </w:t>
      </w:r>
      <w:proofErr w:type="spellStart"/>
      <w:r w:rsidRPr="00ED282C">
        <w:rPr>
          <w:sz w:val="24"/>
          <w:szCs w:val="24"/>
          <w:lang w:val="en-US"/>
        </w:rPr>
        <w:t>Kesulitan</w:t>
      </w:r>
      <w:proofErr w:type="spellEnd"/>
      <w:r w:rsidRPr="00ED282C">
        <w:rPr>
          <w:sz w:val="24"/>
          <w:szCs w:val="24"/>
          <w:lang w:val="en-US"/>
        </w:rPr>
        <w:t xml:space="preserve"> </w:t>
      </w:r>
      <w:proofErr w:type="spellStart"/>
      <w:r w:rsidRPr="00ED282C">
        <w:rPr>
          <w:sz w:val="24"/>
          <w:szCs w:val="24"/>
          <w:lang w:val="en-US"/>
        </w:rPr>
        <w:t>keuangan</w:t>
      </w:r>
      <w:proofErr w:type="spellEnd"/>
      <w:r w:rsidRPr="00ED282C">
        <w:rPr>
          <w:sz w:val="24"/>
          <w:szCs w:val="24"/>
          <w:lang w:val="en-US"/>
        </w:rPr>
        <w:t xml:space="preserve"> </w:t>
      </w:r>
      <w:proofErr w:type="spellStart"/>
      <w:r w:rsidRPr="00ED282C">
        <w:rPr>
          <w:sz w:val="24"/>
          <w:szCs w:val="24"/>
          <w:lang w:val="en-US"/>
        </w:rPr>
        <w:t>perusahaan</w:t>
      </w:r>
      <w:proofErr w:type="spellEnd"/>
      <w:r w:rsidRPr="00ED282C">
        <w:rPr>
          <w:sz w:val="24"/>
          <w:szCs w:val="24"/>
          <w:lang w:val="en-US"/>
        </w:rPr>
        <w:t xml:space="preserve"> </w:t>
      </w:r>
      <w:proofErr w:type="spellStart"/>
      <w:r w:rsidRPr="00ED282C">
        <w:rPr>
          <w:sz w:val="24"/>
          <w:szCs w:val="24"/>
          <w:lang w:val="en-US"/>
        </w:rPr>
        <w:t>merupakan</w:t>
      </w:r>
      <w:proofErr w:type="spellEnd"/>
      <w:r w:rsidRPr="00ED282C">
        <w:rPr>
          <w:sz w:val="24"/>
          <w:szCs w:val="24"/>
          <w:lang w:val="en-US"/>
        </w:rPr>
        <w:t xml:space="preserve"> </w:t>
      </w:r>
      <w:proofErr w:type="spellStart"/>
      <w:r w:rsidRPr="00ED282C">
        <w:rPr>
          <w:sz w:val="24"/>
          <w:szCs w:val="24"/>
          <w:lang w:val="en-US"/>
        </w:rPr>
        <w:t>berita</w:t>
      </w:r>
      <w:proofErr w:type="spellEnd"/>
      <w:r w:rsidRPr="00ED282C">
        <w:rPr>
          <w:sz w:val="24"/>
          <w:szCs w:val="24"/>
          <w:lang w:val="en-US"/>
        </w:rPr>
        <w:t xml:space="preserve"> </w:t>
      </w:r>
      <w:proofErr w:type="spellStart"/>
      <w:r w:rsidRPr="00ED282C">
        <w:rPr>
          <w:sz w:val="24"/>
          <w:szCs w:val="24"/>
          <w:lang w:val="en-US"/>
        </w:rPr>
        <w:t>buruk</w:t>
      </w:r>
      <w:proofErr w:type="spellEnd"/>
      <w:r w:rsidRPr="00ED282C">
        <w:rPr>
          <w:sz w:val="24"/>
          <w:szCs w:val="24"/>
          <w:lang w:val="en-US"/>
        </w:rPr>
        <w:t xml:space="preserve"> yang </w:t>
      </w:r>
      <w:proofErr w:type="spellStart"/>
      <w:proofErr w:type="gramStart"/>
      <w:r w:rsidRPr="00ED282C">
        <w:rPr>
          <w:sz w:val="24"/>
          <w:szCs w:val="24"/>
          <w:lang w:val="en-US"/>
        </w:rPr>
        <w:t>akan</w:t>
      </w:r>
      <w:proofErr w:type="spellEnd"/>
      <w:proofErr w:type="gramEnd"/>
      <w:r w:rsidRPr="00ED282C">
        <w:rPr>
          <w:sz w:val="24"/>
          <w:szCs w:val="24"/>
          <w:lang w:val="en-US"/>
        </w:rPr>
        <w:t xml:space="preserve"> </w:t>
      </w:r>
      <w:proofErr w:type="spellStart"/>
      <w:r w:rsidRPr="00ED282C">
        <w:rPr>
          <w:sz w:val="24"/>
          <w:szCs w:val="24"/>
          <w:lang w:val="en-US"/>
        </w:rPr>
        <w:t>mempengaruhi</w:t>
      </w:r>
      <w:proofErr w:type="spellEnd"/>
      <w:r w:rsidRPr="00ED282C">
        <w:rPr>
          <w:sz w:val="24"/>
          <w:szCs w:val="24"/>
          <w:lang w:val="en-US"/>
        </w:rPr>
        <w:t xml:space="preserve"> </w:t>
      </w:r>
      <w:proofErr w:type="spellStart"/>
      <w:r w:rsidRPr="00ED282C">
        <w:rPr>
          <w:sz w:val="24"/>
          <w:szCs w:val="24"/>
          <w:lang w:val="en-US"/>
        </w:rPr>
        <w:t>kondisi</w:t>
      </w:r>
      <w:proofErr w:type="spellEnd"/>
      <w:r w:rsidRPr="00ED282C">
        <w:rPr>
          <w:sz w:val="24"/>
          <w:szCs w:val="24"/>
          <w:lang w:val="en-US"/>
        </w:rPr>
        <w:t xml:space="preserve"> </w:t>
      </w:r>
      <w:proofErr w:type="spellStart"/>
      <w:r w:rsidRPr="00ED282C">
        <w:rPr>
          <w:sz w:val="24"/>
          <w:szCs w:val="24"/>
          <w:lang w:val="en-US"/>
        </w:rPr>
        <w:t>perusahaan</w:t>
      </w:r>
      <w:proofErr w:type="spellEnd"/>
      <w:r w:rsidRPr="00ED282C">
        <w:rPr>
          <w:sz w:val="24"/>
          <w:szCs w:val="24"/>
          <w:lang w:val="en-US"/>
        </w:rPr>
        <w:t xml:space="preserve"> di </w:t>
      </w:r>
      <w:proofErr w:type="spellStart"/>
      <w:r w:rsidRPr="00ED282C">
        <w:rPr>
          <w:sz w:val="24"/>
          <w:szCs w:val="24"/>
          <w:lang w:val="en-US"/>
        </w:rPr>
        <w:t>mata</w:t>
      </w:r>
      <w:proofErr w:type="spellEnd"/>
      <w:r w:rsidRPr="00ED282C">
        <w:rPr>
          <w:sz w:val="24"/>
          <w:szCs w:val="24"/>
          <w:lang w:val="en-US"/>
        </w:rPr>
        <w:t xml:space="preserve"> </w:t>
      </w:r>
      <w:proofErr w:type="spellStart"/>
      <w:r w:rsidRPr="00ED282C">
        <w:rPr>
          <w:sz w:val="24"/>
          <w:szCs w:val="24"/>
          <w:lang w:val="en-US"/>
        </w:rPr>
        <w:t>publik</w:t>
      </w:r>
      <w:proofErr w:type="spellEnd"/>
      <w:r w:rsidRPr="00ED282C">
        <w:rPr>
          <w:sz w:val="24"/>
          <w:szCs w:val="24"/>
          <w:lang w:val="en-US"/>
        </w:rPr>
        <w:t xml:space="preserve">. </w:t>
      </w:r>
      <w:proofErr w:type="spellStart"/>
      <w:r w:rsidRPr="00ED282C">
        <w:rPr>
          <w:sz w:val="24"/>
          <w:szCs w:val="24"/>
          <w:lang w:val="en-US"/>
        </w:rPr>
        <w:t>Pihak</w:t>
      </w:r>
      <w:proofErr w:type="spellEnd"/>
      <w:r w:rsidRPr="00ED282C">
        <w:rPr>
          <w:sz w:val="24"/>
          <w:szCs w:val="24"/>
          <w:lang w:val="en-US"/>
        </w:rPr>
        <w:t xml:space="preserve"> </w:t>
      </w:r>
      <w:proofErr w:type="spellStart"/>
      <w:r w:rsidRPr="00ED282C">
        <w:rPr>
          <w:sz w:val="24"/>
          <w:szCs w:val="24"/>
          <w:lang w:val="en-US"/>
        </w:rPr>
        <w:t>manajemen</w:t>
      </w:r>
      <w:proofErr w:type="spellEnd"/>
      <w:r w:rsidRPr="00ED282C">
        <w:rPr>
          <w:sz w:val="24"/>
          <w:szCs w:val="24"/>
          <w:lang w:val="en-US"/>
        </w:rPr>
        <w:t xml:space="preserve"> </w:t>
      </w:r>
      <w:proofErr w:type="spellStart"/>
      <w:r w:rsidRPr="00ED282C">
        <w:rPr>
          <w:sz w:val="24"/>
          <w:szCs w:val="24"/>
          <w:lang w:val="en-US"/>
        </w:rPr>
        <w:t>cenderung</w:t>
      </w:r>
      <w:proofErr w:type="spellEnd"/>
      <w:r w:rsidRPr="00ED282C">
        <w:rPr>
          <w:sz w:val="24"/>
          <w:szCs w:val="24"/>
          <w:lang w:val="en-US"/>
        </w:rPr>
        <w:t xml:space="preserve"> </w:t>
      </w:r>
      <w:proofErr w:type="spellStart"/>
      <w:proofErr w:type="gramStart"/>
      <w:r w:rsidRPr="00ED282C">
        <w:rPr>
          <w:sz w:val="24"/>
          <w:szCs w:val="24"/>
          <w:lang w:val="en-US"/>
        </w:rPr>
        <w:t>akan</w:t>
      </w:r>
      <w:proofErr w:type="spellEnd"/>
      <w:proofErr w:type="gramEnd"/>
      <w:r w:rsidRPr="00ED282C">
        <w:rPr>
          <w:sz w:val="24"/>
          <w:szCs w:val="24"/>
          <w:lang w:val="en-US"/>
        </w:rPr>
        <w:t xml:space="preserve"> </w:t>
      </w:r>
      <w:proofErr w:type="spellStart"/>
      <w:r w:rsidRPr="00ED282C">
        <w:rPr>
          <w:sz w:val="24"/>
          <w:szCs w:val="24"/>
          <w:lang w:val="en-US"/>
        </w:rPr>
        <w:t>menunda</w:t>
      </w:r>
      <w:proofErr w:type="spellEnd"/>
      <w:r w:rsidRPr="00ED282C">
        <w:rPr>
          <w:sz w:val="24"/>
          <w:szCs w:val="24"/>
          <w:lang w:val="en-US"/>
        </w:rPr>
        <w:t xml:space="preserve"> </w:t>
      </w:r>
      <w:proofErr w:type="spellStart"/>
      <w:r w:rsidRPr="00ED282C">
        <w:rPr>
          <w:sz w:val="24"/>
          <w:szCs w:val="24"/>
          <w:lang w:val="en-US"/>
        </w:rPr>
        <w:t>penyampaian</w:t>
      </w:r>
      <w:proofErr w:type="spellEnd"/>
      <w:r w:rsidRPr="00ED282C">
        <w:rPr>
          <w:sz w:val="24"/>
          <w:szCs w:val="24"/>
          <w:lang w:val="en-US"/>
        </w:rPr>
        <w:t xml:space="preserve"> </w:t>
      </w:r>
      <w:proofErr w:type="spellStart"/>
      <w:r w:rsidRPr="00ED282C">
        <w:rPr>
          <w:sz w:val="24"/>
          <w:szCs w:val="24"/>
          <w:lang w:val="en-US"/>
        </w:rPr>
        <w:t>laporan</w:t>
      </w:r>
      <w:proofErr w:type="spellEnd"/>
      <w:r w:rsidRPr="00ED282C">
        <w:rPr>
          <w:sz w:val="24"/>
          <w:szCs w:val="24"/>
          <w:lang w:val="en-US"/>
        </w:rPr>
        <w:t xml:space="preserve"> </w:t>
      </w:r>
      <w:proofErr w:type="spellStart"/>
      <w:r w:rsidRPr="00ED282C">
        <w:rPr>
          <w:sz w:val="24"/>
          <w:szCs w:val="24"/>
          <w:lang w:val="en-US"/>
        </w:rPr>
        <w:t>keuangan</w:t>
      </w:r>
      <w:proofErr w:type="spellEnd"/>
      <w:r w:rsidRPr="00ED282C">
        <w:rPr>
          <w:sz w:val="24"/>
          <w:szCs w:val="24"/>
          <w:lang w:val="en-US"/>
        </w:rPr>
        <w:t xml:space="preserve"> yang </w:t>
      </w:r>
      <w:proofErr w:type="spellStart"/>
      <w:r w:rsidRPr="00ED282C">
        <w:rPr>
          <w:sz w:val="24"/>
          <w:szCs w:val="24"/>
          <w:lang w:val="en-US"/>
        </w:rPr>
        <w:t>berisi</w:t>
      </w:r>
      <w:proofErr w:type="spellEnd"/>
      <w:r w:rsidRPr="00ED282C">
        <w:rPr>
          <w:sz w:val="24"/>
          <w:szCs w:val="24"/>
          <w:lang w:val="en-US"/>
        </w:rPr>
        <w:t xml:space="preserve"> </w:t>
      </w:r>
      <w:proofErr w:type="spellStart"/>
      <w:r w:rsidRPr="00ED282C">
        <w:rPr>
          <w:sz w:val="24"/>
          <w:szCs w:val="24"/>
          <w:lang w:val="en-US"/>
        </w:rPr>
        <w:t>berita</w:t>
      </w:r>
      <w:proofErr w:type="spellEnd"/>
      <w:r w:rsidRPr="00ED282C">
        <w:rPr>
          <w:sz w:val="24"/>
          <w:szCs w:val="24"/>
          <w:lang w:val="en-US"/>
        </w:rPr>
        <w:t xml:space="preserve"> </w:t>
      </w:r>
      <w:proofErr w:type="spellStart"/>
      <w:r w:rsidRPr="00ED282C">
        <w:rPr>
          <w:sz w:val="24"/>
          <w:szCs w:val="24"/>
          <w:lang w:val="en-US"/>
        </w:rPr>
        <w:t>buruk</w:t>
      </w:r>
      <w:proofErr w:type="spellEnd"/>
      <w:r w:rsidRPr="00ED282C">
        <w:rPr>
          <w:sz w:val="24"/>
          <w:szCs w:val="24"/>
          <w:lang w:val="en-US"/>
        </w:rPr>
        <w:t xml:space="preserve"> </w:t>
      </w:r>
      <w:proofErr w:type="spellStart"/>
      <w:r w:rsidRPr="00ED282C">
        <w:rPr>
          <w:sz w:val="24"/>
          <w:szCs w:val="24"/>
          <w:lang w:val="en-US"/>
        </w:rPr>
        <w:t>karena</w:t>
      </w:r>
      <w:proofErr w:type="spellEnd"/>
      <w:r w:rsidRPr="00ED282C">
        <w:rPr>
          <w:sz w:val="24"/>
          <w:szCs w:val="24"/>
          <w:lang w:val="en-US"/>
        </w:rPr>
        <w:t xml:space="preserve"> </w:t>
      </w:r>
      <w:proofErr w:type="spellStart"/>
      <w:r w:rsidRPr="00ED282C">
        <w:rPr>
          <w:sz w:val="24"/>
          <w:szCs w:val="24"/>
          <w:lang w:val="en-US"/>
        </w:rPr>
        <w:t>waktu</w:t>
      </w:r>
      <w:proofErr w:type="spellEnd"/>
      <w:r w:rsidRPr="00ED282C">
        <w:rPr>
          <w:sz w:val="24"/>
          <w:szCs w:val="24"/>
          <w:lang w:val="en-US"/>
        </w:rPr>
        <w:t xml:space="preserve"> yang </w:t>
      </w:r>
      <w:proofErr w:type="spellStart"/>
      <w:r w:rsidRPr="00ED282C">
        <w:rPr>
          <w:sz w:val="24"/>
          <w:szCs w:val="24"/>
          <w:lang w:val="en-US"/>
        </w:rPr>
        <w:t>ada</w:t>
      </w:r>
      <w:proofErr w:type="spellEnd"/>
      <w:r w:rsidRPr="00ED282C">
        <w:rPr>
          <w:sz w:val="24"/>
          <w:szCs w:val="24"/>
          <w:lang w:val="en-US"/>
        </w:rPr>
        <w:t xml:space="preserve"> </w:t>
      </w:r>
      <w:proofErr w:type="spellStart"/>
      <w:r w:rsidRPr="00ED282C">
        <w:rPr>
          <w:sz w:val="24"/>
          <w:szCs w:val="24"/>
          <w:lang w:val="en-US"/>
        </w:rPr>
        <w:t>akan</w:t>
      </w:r>
      <w:proofErr w:type="spellEnd"/>
      <w:r w:rsidRPr="00ED282C">
        <w:rPr>
          <w:sz w:val="24"/>
          <w:szCs w:val="24"/>
          <w:lang w:val="en-US"/>
        </w:rPr>
        <w:t xml:space="preserve"> </w:t>
      </w:r>
      <w:proofErr w:type="spellStart"/>
      <w:r w:rsidRPr="00ED282C">
        <w:rPr>
          <w:sz w:val="24"/>
          <w:szCs w:val="24"/>
          <w:lang w:val="en-US"/>
        </w:rPr>
        <w:t>digunakan</w:t>
      </w:r>
      <w:proofErr w:type="spellEnd"/>
      <w:r w:rsidRPr="00ED282C">
        <w:rPr>
          <w:sz w:val="24"/>
          <w:szCs w:val="24"/>
          <w:lang w:val="en-US"/>
        </w:rPr>
        <w:t xml:space="preserve"> </w:t>
      </w:r>
      <w:proofErr w:type="spellStart"/>
      <w:r w:rsidRPr="00ED282C">
        <w:rPr>
          <w:sz w:val="24"/>
          <w:szCs w:val="24"/>
          <w:lang w:val="en-US"/>
        </w:rPr>
        <w:t>untuk</w:t>
      </w:r>
      <w:proofErr w:type="spellEnd"/>
      <w:r w:rsidRPr="00ED282C">
        <w:rPr>
          <w:sz w:val="24"/>
          <w:szCs w:val="24"/>
          <w:lang w:val="en-US"/>
        </w:rPr>
        <w:t xml:space="preserve"> </w:t>
      </w:r>
      <w:proofErr w:type="spellStart"/>
      <w:r w:rsidRPr="00ED282C">
        <w:rPr>
          <w:sz w:val="24"/>
          <w:szCs w:val="24"/>
          <w:lang w:val="en-US"/>
        </w:rPr>
        <w:t>menekan</w:t>
      </w:r>
      <w:proofErr w:type="spellEnd"/>
      <w:r w:rsidRPr="00ED282C">
        <w:rPr>
          <w:sz w:val="24"/>
          <w:szCs w:val="24"/>
          <w:lang w:val="en-US"/>
        </w:rPr>
        <w:t xml:space="preserve"> </w:t>
      </w:r>
      <w:r w:rsidRPr="00ED282C">
        <w:rPr>
          <w:i/>
          <w:sz w:val="24"/>
          <w:szCs w:val="24"/>
          <w:lang w:val="en-US"/>
        </w:rPr>
        <w:t>debt to equity ratio</w:t>
      </w:r>
      <w:r w:rsidRPr="00ED282C">
        <w:rPr>
          <w:sz w:val="24"/>
          <w:szCs w:val="24"/>
          <w:lang w:val="en-US"/>
        </w:rPr>
        <w:t xml:space="preserve"> </w:t>
      </w:r>
      <w:proofErr w:type="spellStart"/>
      <w:r w:rsidRPr="00ED282C">
        <w:rPr>
          <w:sz w:val="24"/>
          <w:szCs w:val="24"/>
          <w:lang w:val="en-US"/>
        </w:rPr>
        <w:t>serendah-rendahnya</w:t>
      </w:r>
      <w:proofErr w:type="spellEnd"/>
      <w:r w:rsidRPr="00ED282C">
        <w:rPr>
          <w:sz w:val="24"/>
          <w:szCs w:val="24"/>
          <w:lang w:val="en-US"/>
        </w:rPr>
        <w:t>.</w:t>
      </w:r>
      <w:bookmarkEnd w:id="6"/>
      <w:bookmarkEnd w:id="7"/>
    </w:p>
    <w:p w:rsidR="00ED282C" w:rsidRPr="00ED282C" w:rsidRDefault="00ED282C" w:rsidP="00E71DFA">
      <w:pPr>
        <w:ind w:left="567" w:firstLine="567"/>
        <w:jc w:val="both"/>
        <w:outlineLvl w:val="1"/>
        <w:rPr>
          <w:sz w:val="24"/>
          <w:szCs w:val="24"/>
          <w:lang w:val="en-US"/>
        </w:rPr>
      </w:pPr>
      <w:r w:rsidRPr="00ED282C">
        <w:rPr>
          <w:sz w:val="24"/>
          <w:szCs w:val="24"/>
          <w:lang w:val="en-US"/>
        </w:rPr>
        <w:t xml:space="preserve"> </w:t>
      </w:r>
      <w:bookmarkStart w:id="8" w:name="_Toc60854241"/>
      <w:bookmarkStart w:id="9" w:name="_Toc60854728"/>
      <w:proofErr w:type="spellStart"/>
      <w:r w:rsidRPr="00ED282C">
        <w:rPr>
          <w:sz w:val="24"/>
          <w:szCs w:val="24"/>
          <w:lang w:val="en-US"/>
        </w:rPr>
        <w:t>Penelitian</w:t>
      </w:r>
      <w:proofErr w:type="spellEnd"/>
      <w:r w:rsidRPr="00ED282C">
        <w:rPr>
          <w:sz w:val="24"/>
          <w:szCs w:val="24"/>
          <w:lang w:val="en-US"/>
        </w:rPr>
        <w:t xml:space="preserve"> </w:t>
      </w:r>
      <w:proofErr w:type="spellStart"/>
      <w:r w:rsidRPr="00ED282C">
        <w:rPr>
          <w:sz w:val="24"/>
          <w:szCs w:val="24"/>
          <w:lang w:val="en-US"/>
        </w:rPr>
        <w:t>ini</w:t>
      </w:r>
      <w:proofErr w:type="spellEnd"/>
      <w:r w:rsidRPr="00ED282C">
        <w:rPr>
          <w:sz w:val="24"/>
          <w:szCs w:val="24"/>
          <w:lang w:val="en-US"/>
        </w:rPr>
        <w:t xml:space="preserve"> </w:t>
      </w:r>
      <w:proofErr w:type="spellStart"/>
      <w:r w:rsidRPr="00ED282C">
        <w:rPr>
          <w:sz w:val="24"/>
          <w:szCs w:val="24"/>
          <w:lang w:val="en-US"/>
        </w:rPr>
        <w:t>sejalan</w:t>
      </w:r>
      <w:proofErr w:type="spellEnd"/>
      <w:r w:rsidRPr="00ED282C">
        <w:rPr>
          <w:sz w:val="24"/>
          <w:szCs w:val="24"/>
          <w:lang w:val="en-US"/>
        </w:rPr>
        <w:t xml:space="preserve"> </w:t>
      </w:r>
      <w:proofErr w:type="spellStart"/>
      <w:r w:rsidRPr="00ED282C">
        <w:rPr>
          <w:sz w:val="24"/>
          <w:szCs w:val="24"/>
          <w:lang w:val="en-US"/>
        </w:rPr>
        <w:t>dengan</w:t>
      </w:r>
      <w:proofErr w:type="spellEnd"/>
      <w:r w:rsidRPr="00ED282C">
        <w:rPr>
          <w:sz w:val="24"/>
          <w:szCs w:val="24"/>
          <w:lang w:val="en-US"/>
        </w:rPr>
        <w:t xml:space="preserve"> yang </w:t>
      </w:r>
      <w:proofErr w:type="spellStart"/>
      <w:r w:rsidRPr="00ED282C">
        <w:rPr>
          <w:sz w:val="24"/>
          <w:szCs w:val="24"/>
          <w:lang w:val="en-US"/>
        </w:rPr>
        <w:t>dilakukan</w:t>
      </w:r>
      <w:proofErr w:type="spellEnd"/>
      <w:r w:rsidRPr="00ED282C">
        <w:rPr>
          <w:sz w:val="24"/>
          <w:szCs w:val="24"/>
          <w:lang w:val="en-US"/>
        </w:rPr>
        <w:t xml:space="preserve"> </w:t>
      </w:r>
      <w:proofErr w:type="spellStart"/>
      <w:r w:rsidRPr="00ED282C">
        <w:rPr>
          <w:sz w:val="24"/>
          <w:szCs w:val="24"/>
          <w:lang w:val="en-US"/>
        </w:rPr>
        <w:t>Nugraha</w:t>
      </w:r>
      <w:proofErr w:type="spellEnd"/>
      <w:r w:rsidRPr="00ED282C">
        <w:rPr>
          <w:sz w:val="24"/>
          <w:szCs w:val="24"/>
          <w:lang w:val="en-US"/>
        </w:rPr>
        <w:t xml:space="preserve"> </w:t>
      </w:r>
      <w:proofErr w:type="spellStart"/>
      <w:r w:rsidRPr="00ED282C">
        <w:rPr>
          <w:sz w:val="24"/>
          <w:szCs w:val="24"/>
          <w:lang w:val="en-US"/>
        </w:rPr>
        <w:t>dan</w:t>
      </w:r>
      <w:proofErr w:type="spellEnd"/>
      <w:r w:rsidRPr="00ED282C">
        <w:rPr>
          <w:sz w:val="24"/>
          <w:szCs w:val="24"/>
          <w:lang w:val="en-US"/>
        </w:rPr>
        <w:t xml:space="preserve"> </w:t>
      </w:r>
      <w:proofErr w:type="spellStart"/>
      <w:r w:rsidRPr="00ED282C">
        <w:rPr>
          <w:sz w:val="24"/>
          <w:szCs w:val="24"/>
          <w:lang w:val="en-US"/>
        </w:rPr>
        <w:t>Hapsari</w:t>
      </w:r>
      <w:proofErr w:type="spellEnd"/>
      <w:r w:rsidRPr="00ED282C">
        <w:rPr>
          <w:sz w:val="24"/>
          <w:szCs w:val="24"/>
          <w:lang w:val="en-US"/>
        </w:rPr>
        <w:t xml:space="preserve"> (2015) </w:t>
      </w:r>
      <w:proofErr w:type="spellStart"/>
      <w:r w:rsidRPr="00ED282C">
        <w:rPr>
          <w:sz w:val="24"/>
          <w:szCs w:val="24"/>
          <w:lang w:val="en-US"/>
        </w:rPr>
        <w:t>bahwa</w:t>
      </w:r>
      <w:proofErr w:type="spellEnd"/>
      <w:r w:rsidRPr="00ED282C">
        <w:rPr>
          <w:sz w:val="24"/>
          <w:szCs w:val="24"/>
          <w:lang w:val="en-US"/>
        </w:rPr>
        <w:t xml:space="preserve"> </w:t>
      </w:r>
      <w:proofErr w:type="spellStart"/>
      <w:r w:rsidRPr="00ED282C">
        <w:rPr>
          <w:i/>
          <w:sz w:val="24"/>
          <w:szCs w:val="24"/>
          <w:lang w:val="en-US"/>
        </w:rPr>
        <w:t>laverage</w:t>
      </w:r>
      <w:proofErr w:type="spellEnd"/>
      <w:r w:rsidRPr="00ED282C">
        <w:rPr>
          <w:sz w:val="24"/>
          <w:szCs w:val="24"/>
          <w:lang w:val="en-US"/>
        </w:rPr>
        <w:t xml:space="preserve"> </w:t>
      </w:r>
      <w:proofErr w:type="spellStart"/>
      <w:r w:rsidRPr="00ED282C">
        <w:rPr>
          <w:sz w:val="24"/>
          <w:szCs w:val="24"/>
          <w:lang w:val="en-US"/>
        </w:rPr>
        <w:t>mempunyai</w:t>
      </w:r>
      <w:proofErr w:type="spellEnd"/>
      <w:r w:rsidRPr="00ED282C">
        <w:rPr>
          <w:sz w:val="24"/>
          <w:szCs w:val="24"/>
          <w:lang w:val="en-US"/>
        </w:rPr>
        <w:t xml:space="preserve"> </w:t>
      </w:r>
      <w:proofErr w:type="spellStart"/>
      <w:r w:rsidRPr="00ED282C">
        <w:rPr>
          <w:sz w:val="24"/>
          <w:szCs w:val="24"/>
          <w:lang w:val="en-US"/>
        </w:rPr>
        <w:t>pengaruh</w:t>
      </w:r>
      <w:proofErr w:type="spellEnd"/>
      <w:r w:rsidRPr="00ED282C">
        <w:rPr>
          <w:sz w:val="24"/>
          <w:szCs w:val="24"/>
          <w:lang w:val="en-US"/>
        </w:rPr>
        <w:t xml:space="preserve"> </w:t>
      </w:r>
      <w:proofErr w:type="spellStart"/>
      <w:r w:rsidRPr="00ED282C">
        <w:rPr>
          <w:sz w:val="24"/>
          <w:szCs w:val="24"/>
          <w:lang w:val="en-US"/>
        </w:rPr>
        <w:t>negatif</w:t>
      </w:r>
      <w:proofErr w:type="spellEnd"/>
      <w:r w:rsidRPr="00ED282C">
        <w:rPr>
          <w:sz w:val="24"/>
          <w:szCs w:val="24"/>
          <w:lang w:val="en-US"/>
        </w:rPr>
        <w:t xml:space="preserve"> yang </w:t>
      </w:r>
      <w:proofErr w:type="spellStart"/>
      <w:r w:rsidRPr="00ED282C">
        <w:rPr>
          <w:sz w:val="24"/>
          <w:szCs w:val="24"/>
          <w:lang w:val="en-US"/>
        </w:rPr>
        <w:t>signifikan</w:t>
      </w:r>
      <w:proofErr w:type="spellEnd"/>
      <w:r w:rsidRPr="00ED282C">
        <w:rPr>
          <w:sz w:val="24"/>
          <w:szCs w:val="24"/>
          <w:lang w:val="en-US"/>
        </w:rPr>
        <w:t xml:space="preserve"> </w:t>
      </w:r>
      <w:proofErr w:type="spellStart"/>
      <w:r w:rsidRPr="00ED282C">
        <w:rPr>
          <w:sz w:val="24"/>
          <w:szCs w:val="24"/>
          <w:lang w:val="en-US"/>
        </w:rPr>
        <w:t>terhadap</w:t>
      </w:r>
      <w:proofErr w:type="spellEnd"/>
      <w:r w:rsidRPr="00ED282C">
        <w:rPr>
          <w:sz w:val="24"/>
          <w:szCs w:val="24"/>
          <w:lang w:val="en-US"/>
        </w:rPr>
        <w:t xml:space="preserve"> </w:t>
      </w:r>
      <w:proofErr w:type="spellStart"/>
      <w:r w:rsidRPr="00ED282C">
        <w:rPr>
          <w:sz w:val="24"/>
          <w:szCs w:val="24"/>
          <w:lang w:val="en-US"/>
        </w:rPr>
        <w:t>ketepatan</w:t>
      </w:r>
      <w:proofErr w:type="spellEnd"/>
      <w:r w:rsidRPr="00ED282C">
        <w:rPr>
          <w:sz w:val="24"/>
          <w:szCs w:val="24"/>
          <w:lang w:val="en-US"/>
        </w:rPr>
        <w:t xml:space="preserve"> </w:t>
      </w:r>
      <w:proofErr w:type="spellStart"/>
      <w:r w:rsidRPr="00ED282C">
        <w:rPr>
          <w:sz w:val="24"/>
          <w:szCs w:val="24"/>
          <w:lang w:val="en-US"/>
        </w:rPr>
        <w:t>waktu</w:t>
      </w:r>
      <w:proofErr w:type="spellEnd"/>
      <w:r w:rsidRPr="00ED282C">
        <w:rPr>
          <w:sz w:val="24"/>
          <w:szCs w:val="24"/>
          <w:lang w:val="en-US"/>
        </w:rPr>
        <w:t xml:space="preserve"> </w:t>
      </w:r>
      <w:proofErr w:type="spellStart"/>
      <w:r w:rsidRPr="00ED282C">
        <w:rPr>
          <w:sz w:val="24"/>
          <w:szCs w:val="24"/>
          <w:lang w:val="en-US"/>
        </w:rPr>
        <w:t>pelaporan</w:t>
      </w:r>
      <w:proofErr w:type="spellEnd"/>
      <w:r w:rsidRPr="00ED282C">
        <w:rPr>
          <w:sz w:val="24"/>
          <w:szCs w:val="24"/>
          <w:lang w:val="en-US"/>
        </w:rPr>
        <w:t xml:space="preserve"> </w:t>
      </w:r>
      <w:proofErr w:type="spellStart"/>
      <w:r w:rsidRPr="00ED282C">
        <w:rPr>
          <w:sz w:val="24"/>
          <w:szCs w:val="24"/>
          <w:lang w:val="en-US"/>
        </w:rPr>
        <w:t>keuangan</w:t>
      </w:r>
      <w:proofErr w:type="spellEnd"/>
      <w:r w:rsidRPr="00ED282C">
        <w:rPr>
          <w:sz w:val="24"/>
          <w:szCs w:val="24"/>
          <w:lang w:val="en-US"/>
        </w:rPr>
        <w:t xml:space="preserve">. Perusahaan yang </w:t>
      </w:r>
      <w:proofErr w:type="spellStart"/>
      <w:r w:rsidRPr="00ED282C">
        <w:rPr>
          <w:sz w:val="24"/>
          <w:szCs w:val="24"/>
          <w:lang w:val="en-US"/>
        </w:rPr>
        <w:t>mengalami</w:t>
      </w:r>
      <w:proofErr w:type="spellEnd"/>
      <w:r w:rsidRPr="00ED282C">
        <w:rPr>
          <w:sz w:val="24"/>
          <w:szCs w:val="24"/>
          <w:lang w:val="en-US"/>
        </w:rPr>
        <w:t xml:space="preserve"> </w:t>
      </w:r>
      <w:proofErr w:type="spellStart"/>
      <w:r w:rsidRPr="00ED282C">
        <w:rPr>
          <w:sz w:val="24"/>
          <w:szCs w:val="24"/>
          <w:lang w:val="en-US"/>
        </w:rPr>
        <w:t>kesulitan</w:t>
      </w:r>
      <w:proofErr w:type="spellEnd"/>
      <w:r w:rsidRPr="00ED282C">
        <w:rPr>
          <w:sz w:val="24"/>
          <w:szCs w:val="24"/>
          <w:lang w:val="en-US"/>
        </w:rPr>
        <w:t xml:space="preserve"> </w:t>
      </w:r>
      <w:proofErr w:type="spellStart"/>
      <w:r w:rsidRPr="00ED282C">
        <w:rPr>
          <w:sz w:val="24"/>
          <w:szCs w:val="24"/>
          <w:lang w:val="en-US"/>
        </w:rPr>
        <w:t>keuangan</w:t>
      </w:r>
      <w:proofErr w:type="spellEnd"/>
      <w:r w:rsidRPr="00ED282C">
        <w:rPr>
          <w:sz w:val="24"/>
          <w:szCs w:val="24"/>
          <w:lang w:val="en-US"/>
        </w:rPr>
        <w:t xml:space="preserve"> </w:t>
      </w:r>
      <w:proofErr w:type="spellStart"/>
      <w:r w:rsidRPr="00ED282C">
        <w:rPr>
          <w:sz w:val="24"/>
          <w:szCs w:val="24"/>
          <w:lang w:val="en-US"/>
        </w:rPr>
        <w:t>cenderung</w:t>
      </w:r>
      <w:proofErr w:type="spellEnd"/>
      <w:r w:rsidRPr="00ED282C">
        <w:rPr>
          <w:sz w:val="24"/>
          <w:szCs w:val="24"/>
          <w:lang w:val="en-US"/>
        </w:rPr>
        <w:t xml:space="preserve"> </w:t>
      </w:r>
      <w:proofErr w:type="spellStart"/>
      <w:r w:rsidRPr="00ED282C">
        <w:rPr>
          <w:sz w:val="24"/>
          <w:szCs w:val="24"/>
          <w:lang w:val="en-US"/>
        </w:rPr>
        <w:t>tidak</w:t>
      </w:r>
      <w:proofErr w:type="spellEnd"/>
      <w:r w:rsidRPr="00ED282C">
        <w:rPr>
          <w:sz w:val="24"/>
          <w:szCs w:val="24"/>
          <w:lang w:val="en-US"/>
        </w:rPr>
        <w:t xml:space="preserve"> </w:t>
      </w:r>
      <w:proofErr w:type="spellStart"/>
      <w:r w:rsidRPr="00ED282C">
        <w:rPr>
          <w:sz w:val="24"/>
          <w:szCs w:val="24"/>
          <w:lang w:val="en-US"/>
        </w:rPr>
        <w:t>tepat</w:t>
      </w:r>
      <w:proofErr w:type="spellEnd"/>
      <w:r w:rsidRPr="00ED282C">
        <w:rPr>
          <w:sz w:val="24"/>
          <w:szCs w:val="24"/>
          <w:lang w:val="en-US"/>
        </w:rPr>
        <w:t xml:space="preserve"> </w:t>
      </w:r>
      <w:proofErr w:type="spellStart"/>
      <w:r w:rsidRPr="00ED282C">
        <w:rPr>
          <w:sz w:val="24"/>
          <w:szCs w:val="24"/>
          <w:lang w:val="en-US"/>
        </w:rPr>
        <w:t>waktu</w:t>
      </w:r>
      <w:proofErr w:type="spellEnd"/>
      <w:r w:rsidRPr="00ED282C">
        <w:rPr>
          <w:sz w:val="24"/>
          <w:szCs w:val="24"/>
          <w:lang w:val="en-US"/>
        </w:rPr>
        <w:t xml:space="preserve"> </w:t>
      </w:r>
      <w:proofErr w:type="spellStart"/>
      <w:r w:rsidRPr="00ED282C">
        <w:rPr>
          <w:sz w:val="24"/>
          <w:szCs w:val="24"/>
          <w:lang w:val="en-US"/>
        </w:rPr>
        <w:t>dalam</w:t>
      </w:r>
      <w:proofErr w:type="spellEnd"/>
      <w:r w:rsidRPr="00ED282C">
        <w:rPr>
          <w:sz w:val="24"/>
          <w:szCs w:val="24"/>
          <w:lang w:val="en-US"/>
        </w:rPr>
        <w:t xml:space="preserve"> </w:t>
      </w:r>
      <w:proofErr w:type="spellStart"/>
      <w:r w:rsidRPr="00ED282C">
        <w:rPr>
          <w:sz w:val="24"/>
          <w:szCs w:val="24"/>
          <w:lang w:val="en-US"/>
        </w:rPr>
        <w:t>menyampaikan</w:t>
      </w:r>
      <w:proofErr w:type="spellEnd"/>
      <w:r w:rsidRPr="00ED282C">
        <w:rPr>
          <w:sz w:val="24"/>
          <w:szCs w:val="24"/>
          <w:lang w:val="en-US"/>
        </w:rPr>
        <w:t xml:space="preserve"> </w:t>
      </w:r>
      <w:proofErr w:type="spellStart"/>
      <w:r w:rsidRPr="00ED282C">
        <w:rPr>
          <w:sz w:val="24"/>
          <w:szCs w:val="24"/>
          <w:lang w:val="en-US"/>
        </w:rPr>
        <w:t>laporan</w:t>
      </w:r>
      <w:proofErr w:type="spellEnd"/>
      <w:r w:rsidRPr="00ED282C">
        <w:rPr>
          <w:sz w:val="24"/>
          <w:szCs w:val="24"/>
          <w:lang w:val="en-US"/>
        </w:rPr>
        <w:t xml:space="preserve"> </w:t>
      </w:r>
      <w:proofErr w:type="spellStart"/>
      <w:r w:rsidRPr="00ED282C">
        <w:rPr>
          <w:sz w:val="24"/>
          <w:szCs w:val="24"/>
          <w:lang w:val="en-US"/>
        </w:rPr>
        <w:t>keuangannya</w:t>
      </w:r>
      <w:proofErr w:type="spellEnd"/>
      <w:r w:rsidRPr="00ED282C">
        <w:rPr>
          <w:sz w:val="24"/>
          <w:szCs w:val="24"/>
          <w:lang w:val="en-US"/>
        </w:rPr>
        <w:t xml:space="preserve"> </w:t>
      </w:r>
      <w:proofErr w:type="spellStart"/>
      <w:r w:rsidRPr="00ED282C">
        <w:rPr>
          <w:sz w:val="24"/>
          <w:szCs w:val="24"/>
          <w:lang w:val="en-US"/>
        </w:rPr>
        <w:t>dibanding</w:t>
      </w:r>
      <w:proofErr w:type="spellEnd"/>
      <w:r w:rsidRPr="00ED282C">
        <w:rPr>
          <w:sz w:val="24"/>
          <w:szCs w:val="24"/>
          <w:lang w:val="en-US"/>
        </w:rPr>
        <w:t xml:space="preserve"> </w:t>
      </w:r>
      <w:proofErr w:type="spellStart"/>
      <w:r w:rsidRPr="00ED282C">
        <w:rPr>
          <w:sz w:val="24"/>
          <w:szCs w:val="24"/>
          <w:lang w:val="en-US"/>
        </w:rPr>
        <w:t>perusahaan</w:t>
      </w:r>
      <w:proofErr w:type="spellEnd"/>
      <w:r w:rsidRPr="00ED282C">
        <w:rPr>
          <w:sz w:val="24"/>
          <w:szCs w:val="24"/>
          <w:lang w:val="en-US"/>
        </w:rPr>
        <w:t xml:space="preserve"> yang </w:t>
      </w:r>
      <w:proofErr w:type="spellStart"/>
      <w:r w:rsidRPr="00ED282C">
        <w:rPr>
          <w:sz w:val="24"/>
          <w:szCs w:val="24"/>
          <w:lang w:val="en-US"/>
        </w:rPr>
        <w:t>tidak</w:t>
      </w:r>
      <w:proofErr w:type="spellEnd"/>
      <w:r w:rsidRPr="00ED282C">
        <w:rPr>
          <w:sz w:val="24"/>
          <w:szCs w:val="24"/>
          <w:lang w:val="en-US"/>
        </w:rPr>
        <w:t xml:space="preserve"> </w:t>
      </w:r>
      <w:proofErr w:type="spellStart"/>
      <w:r w:rsidRPr="00ED282C">
        <w:rPr>
          <w:sz w:val="24"/>
          <w:szCs w:val="24"/>
          <w:lang w:val="en-US"/>
        </w:rPr>
        <w:t>mengalami</w:t>
      </w:r>
      <w:proofErr w:type="spellEnd"/>
      <w:r w:rsidRPr="00ED282C">
        <w:rPr>
          <w:sz w:val="24"/>
          <w:szCs w:val="24"/>
          <w:lang w:val="en-US"/>
        </w:rPr>
        <w:t xml:space="preserve"> </w:t>
      </w:r>
      <w:proofErr w:type="spellStart"/>
      <w:r w:rsidRPr="00ED282C">
        <w:rPr>
          <w:sz w:val="24"/>
          <w:szCs w:val="24"/>
          <w:lang w:val="en-US"/>
        </w:rPr>
        <w:t>kesulitan</w:t>
      </w:r>
      <w:proofErr w:type="spellEnd"/>
      <w:r w:rsidRPr="00ED282C">
        <w:rPr>
          <w:sz w:val="24"/>
          <w:szCs w:val="24"/>
          <w:lang w:val="en-US"/>
        </w:rPr>
        <w:t xml:space="preserve"> </w:t>
      </w:r>
      <w:proofErr w:type="spellStart"/>
      <w:r w:rsidRPr="00ED282C">
        <w:rPr>
          <w:sz w:val="24"/>
          <w:szCs w:val="24"/>
          <w:lang w:val="en-US"/>
        </w:rPr>
        <w:t>keuangan</w:t>
      </w:r>
      <w:proofErr w:type="spellEnd"/>
      <w:r w:rsidRPr="00ED282C">
        <w:rPr>
          <w:sz w:val="24"/>
          <w:szCs w:val="24"/>
          <w:lang w:val="en-US"/>
        </w:rPr>
        <w:t xml:space="preserve">. </w:t>
      </w:r>
      <w:proofErr w:type="spellStart"/>
      <w:r w:rsidRPr="00ED282C">
        <w:rPr>
          <w:sz w:val="24"/>
          <w:szCs w:val="24"/>
          <w:lang w:val="en-US"/>
        </w:rPr>
        <w:t>Kesulitan</w:t>
      </w:r>
      <w:proofErr w:type="spellEnd"/>
      <w:r w:rsidRPr="00ED282C">
        <w:rPr>
          <w:sz w:val="24"/>
          <w:szCs w:val="24"/>
          <w:lang w:val="en-US"/>
        </w:rPr>
        <w:t xml:space="preserve"> </w:t>
      </w:r>
      <w:proofErr w:type="spellStart"/>
      <w:r w:rsidRPr="00ED282C">
        <w:rPr>
          <w:sz w:val="24"/>
          <w:szCs w:val="24"/>
          <w:lang w:val="en-US"/>
        </w:rPr>
        <w:t>keuangan</w:t>
      </w:r>
      <w:proofErr w:type="spellEnd"/>
      <w:r w:rsidRPr="00ED282C">
        <w:rPr>
          <w:sz w:val="24"/>
          <w:szCs w:val="24"/>
          <w:lang w:val="en-US"/>
        </w:rPr>
        <w:t xml:space="preserve"> </w:t>
      </w:r>
      <w:proofErr w:type="spellStart"/>
      <w:r w:rsidRPr="00ED282C">
        <w:rPr>
          <w:sz w:val="24"/>
          <w:szCs w:val="24"/>
          <w:lang w:val="en-US"/>
        </w:rPr>
        <w:t>juga</w:t>
      </w:r>
      <w:proofErr w:type="spellEnd"/>
      <w:r w:rsidRPr="00ED282C">
        <w:rPr>
          <w:sz w:val="24"/>
          <w:szCs w:val="24"/>
          <w:lang w:val="en-US"/>
        </w:rPr>
        <w:t xml:space="preserve"> </w:t>
      </w:r>
      <w:proofErr w:type="spellStart"/>
      <w:r w:rsidRPr="00ED282C">
        <w:rPr>
          <w:sz w:val="24"/>
          <w:szCs w:val="24"/>
          <w:lang w:val="en-US"/>
        </w:rPr>
        <w:t>merupakan</w:t>
      </w:r>
      <w:proofErr w:type="spellEnd"/>
      <w:r w:rsidRPr="00ED282C">
        <w:rPr>
          <w:sz w:val="24"/>
          <w:szCs w:val="24"/>
          <w:lang w:val="en-US"/>
        </w:rPr>
        <w:t xml:space="preserve"> </w:t>
      </w:r>
      <w:proofErr w:type="spellStart"/>
      <w:r w:rsidRPr="00ED282C">
        <w:rPr>
          <w:sz w:val="24"/>
          <w:szCs w:val="24"/>
          <w:lang w:val="en-US"/>
        </w:rPr>
        <w:t>berita</w:t>
      </w:r>
      <w:proofErr w:type="spellEnd"/>
      <w:r w:rsidRPr="00ED282C">
        <w:rPr>
          <w:sz w:val="24"/>
          <w:szCs w:val="24"/>
          <w:lang w:val="en-US"/>
        </w:rPr>
        <w:t xml:space="preserve"> </w:t>
      </w:r>
      <w:proofErr w:type="spellStart"/>
      <w:r w:rsidRPr="00ED282C">
        <w:rPr>
          <w:sz w:val="24"/>
          <w:szCs w:val="24"/>
          <w:lang w:val="en-US"/>
        </w:rPr>
        <w:t>buruk</w:t>
      </w:r>
      <w:proofErr w:type="spellEnd"/>
      <w:r w:rsidRPr="00ED282C">
        <w:rPr>
          <w:sz w:val="24"/>
          <w:szCs w:val="24"/>
          <w:lang w:val="en-US"/>
        </w:rPr>
        <w:t xml:space="preserve"> (</w:t>
      </w:r>
      <w:r w:rsidRPr="00ED282C">
        <w:rPr>
          <w:i/>
          <w:sz w:val="24"/>
          <w:szCs w:val="24"/>
          <w:lang w:val="en-US"/>
        </w:rPr>
        <w:t>bad news</w:t>
      </w:r>
      <w:r w:rsidRPr="00ED282C">
        <w:rPr>
          <w:sz w:val="24"/>
          <w:szCs w:val="24"/>
          <w:lang w:val="en-US"/>
        </w:rPr>
        <w:t xml:space="preserve">) </w:t>
      </w:r>
      <w:proofErr w:type="spellStart"/>
      <w:r w:rsidRPr="00ED282C">
        <w:rPr>
          <w:sz w:val="24"/>
          <w:szCs w:val="24"/>
          <w:lang w:val="en-US"/>
        </w:rPr>
        <w:t>sehingga</w:t>
      </w:r>
      <w:proofErr w:type="spellEnd"/>
      <w:r w:rsidRPr="00ED282C">
        <w:rPr>
          <w:sz w:val="24"/>
          <w:szCs w:val="24"/>
          <w:lang w:val="en-US"/>
        </w:rPr>
        <w:t xml:space="preserve"> </w:t>
      </w:r>
      <w:proofErr w:type="spellStart"/>
      <w:r w:rsidRPr="00ED282C">
        <w:rPr>
          <w:sz w:val="24"/>
          <w:szCs w:val="24"/>
          <w:lang w:val="en-US"/>
        </w:rPr>
        <w:t>perusahaan</w:t>
      </w:r>
      <w:proofErr w:type="spellEnd"/>
      <w:r w:rsidRPr="00ED282C">
        <w:rPr>
          <w:sz w:val="24"/>
          <w:szCs w:val="24"/>
          <w:lang w:val="en-US"/>
        </w:rPr>
        <w:t xml:space="preserve"> </w:t>
      </w:r>
      <w:proofErr w:type="spellStart"/>
      <w:r w:rsidRPr="00ED282C">
        <w:rPr>
          <w:sz w:val="24"/>
          <w:szCs w:val="24"/>
          <w:lang w:val="en-US"/>
        </w:rPr>
        <w:t>dengan</w:t>
      </w:r>
      <w:proofErr w:type="spellEnd"/>
      <w:r w:rsidRPr="00ED282C">
        <w:rPr>
          <w:sz w:val="24"/>
          <w:szCs w:val="24"/>
          <w:lang w:val="en-US"/>
        </w:rPr>
        <w:t xml:space="preserve"> </w:t>
      </w:r>
      <w:proofErr w:type="spellStart"/>
      <w:r w:rsidRPr="00ED282C">
        <w:rPr>
          <w:sz w:val="24"/>
          <w:szCs w:val="24"/>
          <w:lang w:val="en-US"/>
        </w:rPr>
        <w:t>kondisi</w:t>
      </w:r>
      <w:proofErr w:type="spellEnd"/>
      <w:r w:rsidRPr="00ED282C">
        <w:rPr>
          <w:sz w:val="24"/>
          <w:szCs w:val="24"/>
          <w:lang w:val="en-US"/>
        </w:rPr>
        <w:t xml:space="preserve"> </w:t>
      </w:r>
      <w:proofErr w:type="spellStart"/>
      <w:r w:rsidRPr="00ED282C">
        <w:rPr>
          <w:sz w:val="24"/>
          <w:szCs w:val="24"/>
          <w:lang w:val="en-US"/>
        </w:rPr>
        <w:t>seperti</w:t>
      </w:r>
      <w:proofErr w:type="spellEnd"/>
      <w:r w:rsidRPr="00ED282C">
        <w:rPr>
          <w:sz w:val="24"/>
          <w:szCs w:val="24"/>
          <w:lang w:val="en-US"/>
        </w:rPr>
        <w:t xml:space="preserve"> </w:t>
      </w:r>
      <w:proofErr w:type="spellStart"/>
      <w:r w:rsidRPr="00ED282C">
        <w:rPr>
          <w:sz w:val="24"/>
          <w:szCs w:val="24"/>
          <w:lang w:val="en-US"/>
        </w:rPr>
        <w:t>ini</w:t>
      </w:r>
      <w:proofErr w:type="spellEnd"/>
      <w:r w:rsidRPr="00ED282C">
        <w:rPr>
          <w:sz w:val="24"/>
          <w:szCs w:val="24"/>
          <w:lang w:val="en-US"/>
        </w:rPr>
        <w:t xml:space="preserve"> </w:t>
      </w:r>
      <w:proofErr w:type="spellStart"/>
      <w:r w:rsidRPr="00ED282C">
        <w:rPr>
          <w:sz w:val="24"/>
          <w:szCs w:val="24"/>
          <w:lang w:val="en-US"/>
        </w:rPr>
        <w:t>cenderung</w:t>
      </w:r>
      <w:proofErr w:type="spellEnd"/>
      <w:r w:rsidRPr="00ED282C">
        <w:rPr>
          <w:sz w:val="24"/>
          <w:szCs w:val="24"/>
          <w:lang w:val="en-US"/>
        </w:rPr>
        <w:t xml:space="preserve"> </w:t>
      </w:r>
      <w:proofErr w:type="spellStart"/>
      <w:r w:rsidRPr="00ED282C">
        <w:rPr>
          <w:sz w:val="24"/>
          <w:szCs w:val="24"/>
          <w:lang w:val="en-US"/>
        </w:rPr>
        <w:t>tidak</w:t>
      </w:r>
      <w:proofErr w:type="spellEnd"/>
      <w:r w:rsidRPr="00ED282C">
        <w:rPr>
          <w:sz w:val="24"/>
          <w:szCs w:val="24"/>
          <w:lang w:val="en-US"/>
        </w:rPr>
        <w:t xml:space="preserve"> </w:t>
      </w:r>
      <w:proofErr w:type="spellStart"/>
      <w:r w:rsidRPr="00ED282C">
        <w:rPr>
          <w:sz w:val="24"/>
          <w:szCs w:val="24"/>
          <w:lang w:val="en-US"/>
        </w:rPr>
        <w:t>tepat</w:t>
      </w:r>
      <w:proofErr w:type="spellEnd"/>
      <w:r w:rsidRPr="00ED282C">
        <w:rPr>
          <w:sz w:val="24"/>
          <w:szCs w:val="24"/>
          <w:lang w:val="en-US"/>
        </w:rPr>
        <w:t xml:space="preserve"> </w:t>
      </w:r>
      <w:proofErr w:type="spellStart"/>
      <w:r w:rsidRPr="00ED282C">
        <w:rPr>
          <w:sz w:val="24"/>
          <w:szCs w:val="24"/>
          <w:lang w:val="en-US"/>
        </w:rPr>
        <w:t>waktu</w:t>
      </w:r>
      <w:proofErr w:type="spellEnd"/>
      <w:r w:rsidRPr="00ED282C">
        <w:rPr>
          <w:sz w:val="24"/>
          <w:szCs w:val="24"/>
          <w:lang w:val="en-US"/>
        </w:rPr>
        <w:t xml:space="preserve"> </w:t>
      </w:r>
      <w:proofErr w:type="spellStart"/>
      <w:r w:rsidRPr="00ED282C">
        <w:rPr>
          <w:sz w:val="24"/>
          <w:szCs w:val="24"/>
          <w:lang w:val="en-US"/>
        </w:rPr>
        <w:t>dalam</w:t>
      </w:r>
      <w:proofErr w:type="spellEnd"/>
      <w:r w:rsidRPr="00ED282C">
        <w:rPr>
          <w:sz w:val="24"/>
          <w:szCs w:val="24"/>
          <w:lang w:val="en-US"/>
        </w:rPr>
        <w:t xml:space="preserve"> </w:t>
      </w:r>
      <w:proofErr w:type="spellStart"/>
      <w:r w:rsidRPr="00ED282C">
        <w:rPr>
          <w:sz w:val="24"/>
          <w:szCs w:val="24"/>
          <w:lang w:val="en-US"/>
        </w:rPr>
        <w:t>pelaporan</w:t>
      </w:r>
      <w:proofErr w:type="spellEnd"/>
      <w:r w:rsidRPr="00ED282C">
        <w:rPr>
          <w:sz w:val="24"/>
          <w:szCs w:val="24"/>
          <w:lang w:val="en-US"/>
        </w:rPr>
        <w:t xml:space="preserve"> </w:t>
      </w:r>
      <w:proofErr w:type="spellStart"/>
      <w:r w:rsidRPr="00ED282C">
        <w:rPr>
          <w:sz w:val="24"/>
          <w:szCs w:val="24"/>
          <w:lang w:val="en-US"/>
        </w:rPr>
        <w:t>keuangannya</w:t>
      </w:r>
      <w:proofErr w:type="spellEnd"/>
      <w:r w:rsidRPr="00ED282C">
        <w:rPr>
          <w:sz w:val="24"/>
          <w:szCs w:val="24"/>
          <w:lang w:val="en-US"/>
        </w:rPr>
        <w:t>.</w:t>
      </w:r>
      <w:bookmarkEnd w:id="8"/>
      <w:bookmarkEnd w:id="9"/>
    </w:p>
    <w:p w:rsidR="00DB6277" w:rsidRDefault="00DB6277" w:rsidP="00F51964">
      <w:pPr>
        <w:pStyle w:val="BodyText"/>
        <w:rPr>
          <w:sz w:val="26"/>
        </w:rPr>
      </w:pPr>
    </w:p>
    <w:p w:rsidR="00ED282C" w:rsidRPr="00ED282C" w:rsidRDefault="00ED282C" w:rsidP="00E71DFA">
      <w:pPr>
        <w:pStyle w:val="BodyText"/>
        <w:spacing w:before="8"/>
        <w:ind w:left="567"/>
        <w:rPr>
          <w:b/>
          <w:bCs/>
        </w:rPr>
      </w:pPr>
      <w:r w:rsidRPr="00ED282C">
        <w:rPr>
          <w:b/>
          <w:bCs/>
        </w:rPr>
        <w:t>Pengaruh Pergantian Auditor Terhadap Ketepatan Waktu</w:t>
      </w:r>
    </w:p>
    <w:p w:rsidR="00ED282C" w:rsidRPr="00ED282C" w:rsidRDefault="00ED282C" w:rsidP="00E71DFA">
      <w:pPr>
        <w:pStyle w:val="BodyText"/>
        <w:spacing w:before="8"/>
        <w:ind w:left="567" w:firstLine="567"/>
        <w:jc w:val="both"/>
        <w:rPr>
          <w:bCs/>
        </w:rPr>
      </w:pPr>
      <w:r w:rsidRPr="00ED282C">
        <w:rPr>
          <w:bCs/>
        </w:rPr>
        <w:t>Dalam penelitian ini tidak dapat membuktikan bahwa pergantian auditor berpengaruh terhadap ketepatan waktu penyampaian laporan keuangan. Perusahaan yang melakukan pergantian auditor tidak akan meningkatkan peluang untuk menyampaikan laporan keuangan secara tepat waktu, begitu juga dengan perusahaan yang tidak melakukan pergantian auditor. Penelitian ini berbanding terbalik dengan penelitian yang dilakukan oleh Budiyanto dan Aditya (2015) yang menyatakan bahwa pergantian auditor berpengaruh positif terhadap ketepatan waktu penyampaian laporan keuangan.</w:t>
      </w:r>
    </w:p>
    <w:p w:rsidR="00DB6277" w:rsidRDefault="00ED282C" w:rsidP="00E71DFA">
      <w:pPr>
        <w:pStyle w:val="BodyText"/>
        <w:spacing w:before="8"/>
        <w:ind w:left="567" w:firstLine="567"/>
        <w:jc w:val="both"/>
        <w:rPr>
          <w:bCs/>
        </w:rPr>
      </w:pPr>
      <w:r w:rsidRPr="00ED282C">
        <w:rPr>
          <w:bCs/>
        </w:rPr>
        <w:t>Sejatinya perusahaan yang tidak melakukan pergantian auditor maupun yang melakukan pergantian auditor tidak akan berpengaruh terhadap penyampaian laporan keuangan secara tepat waktu atau tidak. Hal ini dapat terjadi dikarenakan auditor memiliki standarnya tersendiri dalam melakukan pekerjaan mengaudit sebuah perusahaan. Auditor yang dipilih oleh sebuah perusahaan pastinya merupakan pilihan yang terbaik dan auditor yang baik pasti melakukan pekerjaannya dengan profesional dan tepat waktu. Setiap auditor juga memiliki standar dan timeline sendiri dalam melakukan pekerjaan mengaudit sebuah perusahaan. Sehingga laporan keuangan perusahaan dapat disajikan secara tepat waktu. Namun tidak menutup kemungkinan bahwa pergantian auditor dapat menyebabkan keterlambatan dalam penyampaian laporan keuangan dikarenakan auditor yang baru harus menyesuaikan terlebih dulu dengan perusahaan yang baru, sejalan dengan itu perusahaan juga harus beradaptasi dengan auditor yang baru karena berbeda auditor maka bisa berakibat berbeda pada kebijakan-kebijakan serta aturan yang telah ada.</w:t>
      </w:r>
    </w:p>
    <w:p w:rsidR="00E71DFA" w:rsidRDefault="00E71DFA" w:rsidP="00E71DFA">
      <w:pPr>
        <w:pStyle w:val="BodyText"/>
        <w:spacing w:before="8"/>
        <w:ind w:left="567" w:firstLine="567"/>
        <w:jc w:val="both"/>
        <w:rPr>
          <w:bCs/>
        </w:rPr>
      </w:pPr>
    </w:p>
    <w:p w:rsidR="00E71DFA" w:rsidRDefault="00E71DFA" w:rsidP="00E71DFA">
      <w:pPr>
        <w:pStyle w:val="BodyText"/>
        <w:spacing w:before="8"/>
        <w:ind w:left="567" w:firstLine="567"/>
        <w:jc w:val="both"/>
        <w:rPr>
          <w:bCs/>
        </w:rPr>
      </w:pPr>
    </w:p>
    <w:p w:rsidR="00ED282C" w:rsidRPr="00ED282C" w:rsidRDefault="00ED282C" w:rsidP="00E71DFA">
      <w:pPr>
        <w:pStyle w:val="BodyText"/>
        <w:spacing w:before="8"/>
        <w:ind w:left="567" w:firstLine="567"/>
        <w:jc w:val="both"/>
      </w:pPr>
    </w:p>
    <w:p w:rsidR="00DB6277" w:rsidRDefault="005C1BB3" w:rsidP="00E71DFA">
      <w:pPr>
        <w:pStyle w:val="Heading1"/>
        <w:ind w:left="567"/>
        <w:jc w:val="left"/>
      </w:pPr>
      <w:r>
        <w:lastRenderedPageBreak/>
        <w:t>KESIMPULAN</w:t>
      </w:r>
    </w:p>
    <w:p w:rsidR="00566BAA" w:rsidRPr="00DD14F9" w:rsidRDefault="00566BAA" w:rsidP="00E71DFA">
      <w:pPr>
        <w:ind w:left="567" w:firstLine="567"/>
        <w:jc w:val="both"/>
        <w:rPr>
          <w:sz w:val="24"/>
          <w:szCs w:val="24"/>
        </w:rPr>
      </w:pPr>
      <w:r w:rsidRPr="00DD14F9">
        <w:rPr>
          <w:sz w:val="24"/>
          <w:szCs w:val="24"/>
        </w:rPr>
        <w:t xml:space="preserve">Penelitian ini tentang analisis faktor-faktor ketepatan waktu </w:t>
      </w:r>
      <w:proofErr w:type="spellStart"/>
      <w:r w:rsidRPr="00DD14F9">
        <w:rPr>
          <w:sz w:val="24"/>
          <w:szCs w:val="24"/>
          <w:lang w:val="en-US"/>
        </w:rPr>
        <w:t>dalam</w:t>
      </w:r>
      <w:proofErr w:type="spellEnd"/>
      <w:r w:rsidRPr="00DD14F9">
        <w:rPr>
          <w:sz w:val="24"/>
          <w:szCs w:val="24"/>
          <w:lang w:val="en-US"/>
        </w:rPr>
        <w:t xml:space="preserve"> </w:t>
      </w:r>
      <w:r w:rsidRPr="00DD14F9">
        <w:rPr>
          <w:sz w:val="24"/>
          <w:szCs w:val="24"/>
        </w:rPr>
        <w:t xml:space="preserve">penyampaian laporan keuangan. Faktor-faktor yang </w:t>
      </w:r>
      <w:proofErr w:type="spellStart"/>
      <w:r w:rsidRPr="00DD14F9">
        <w:rPr>
          <w:sz w:val="24"/>
          <w:szCs w:val="24"/>
          <w:lang w:val="en-US"/>
        </w:rPr>
        <w:t>digunakan</w:t>
      </w:r>
      <w:proofErr w:type="spellEnd"/>
      <w:r w:rsidRPr="00DD14F9">
        <w:rPr>
          <w:sz w:val="24"/>
          <w:szCs w:val="24"/>
          <w:lang w:val="en-US"/>
        </w:rPr>
        <w:t xml:space="preserve"> </w:t>
      </w:r>
      <w:r w:rsidRPr="00DD14F9">
        <w:rPr>
          <w:sz w:val="24"/>
          <w:szCs w:val="24"/>
        </w:rPr>
        <w:t xml:space="preserve">pada penelitian </w:t>
      </w:r>
      <w:proofErr w:type="spellStart"/>
      <w:r w:rsidRPr="00DD14F9">
        <w:rPr>
          <w:sz w:val="24"/>
          <w:szCs w:val="24"/>
          <w:lang w:val="en-US"/>
        </w:rPr>
        <w:t>adalah</w:t>
      </w:r>
      <w:proofErr w:type="spellEnd"/>
      <w:r w:rsidRPr="00DD14F9">
        <w:rPr>
          <w:sz w:val="24"/>
          <w:szCs w:val="24"/>
          <w:lang w:val="en-US"/>
        </w:rPr>
        <w:t xml:space="preserve"> </w:t>
      </w:r>
      <w:r w:rsidRPr="00DD14F9">
        <w:rPr>
          <w:sz w:val="24"/>
          <w:szCs w:val="24"/>
        </w:rPr>
        <w:t xml:space="preserve"> profitabilitas, </w:t>
      </w:r>
      <w:r w:rsidRPr="00DD14F9">
        <w:rPr>
          <w:i/>
          <w:sz w:val="24"/>
          <w:szCs w:val="24"/>
          <w:lang w:val="en-US"/>
        </w:rPr>
        <w:t>leverage</w:t>
      </w:r>
      <w:r w:rsidRPr="00DD14F9">
        <w:rPr>
          <w:sz w:val="24"/>
          <w:szCs w:val="24"/>
        </w:rPr>
        <w:t xml:space="preserve"> dan pergantian auditor. Sampel data yang diambil dari penelitian ini merupakan perusahaan </w:t>
      </w:r>
      <w:proofErr w:type="spellStart"/>
      <w:r>
        <w:rPr>
          <w:sz w:val="24"/>
          <w:szCs w:val="24"/>
          <w:lang w:val="en-US"/>
        </w:rPr>
        <w:t>manufaktur</w:t>
      </w:r>
      <w:proofErr w:type="spellEnd"/>
      <w:r>
        <w:rPr>
          <w:sz w:val="24"/>
          <w:szCs w:val="24"/>
          <w:lang w:val="en-US"/>
        </w:rPr>
        <w:t xml:space="preserve"> </w:t>
      </w:r>
      <w:proofErr w:type="spellStart"/>
      <w:r>
        <w:rPr>
          <w:sz w:val="24"/>
          <w:szCs w:val="24"/>
          <w:lang w:val="en-US"/>
        </w:rPr>
        <w:t>subagian</w:t>
      </w:r>
      <w:proofErr w:type="spellEnd"/>
      <w:r>
        <w:rPr>
          <w:sz w:val="24"/>
          <w:szCs w:val="24"/>
          <w:lang w:val="en-US"/>
        </w:rPr>
        <w:t xml:space="preserve"> </w:t>
      </w:r>
      <w:proofErr w:type="spellStart"/>
      <w:r>
        <w:rPr>
          <w:sz w:val="24"/>
          <w:szCs w:val="24"/>
          <w:lang w:val="en-US"/>
        </w:rPr>
        <w:t>industri</w:t>
      </w:r>
      <w:proofErr w:type="spellEnd"/>
      <w:r w:rsidRPr="00DD14F9">
        <w:rPr>
          <w:sz w:val="24"/>
          <w:szCs w:val="24"/>
          <w:lang w:val="en-US"/>
        </w:rPr>
        <w:t xml:space="preserve"> </w:t>
      </w:r>
      <w:proofErr w:type="spellStart"/>
      <w:r w:rsidRPr="00DD14F9">
        <w:rPr>
          <w:sz w:val="24"/>
          <w:szCs w:val="24"/>
          <w:lang w:val="en-US"/>
        </w:rPr>
        <w:t>barang</w:t>
      </w:r>
      <w:proofErr w:type="spellEnd"/>
      <w:r w:rsidRPr="00DD14F9">
        <w:rPr>
          <w:sz w:val="24"/>
          <w:szCs w:val="24"/>
          <w:lang w:val="en-US"/>
        </w:rPr>
        <w:t xml:space="preserve"> </w:t>
      </w:r>
      <w:proofErr w:type="spellStart"/>
      <w:r w:rsidRPr="00DD14F9">
        <w:rPr>
          <w:sz w:val="24"/>
          <w:szCs w:val="24"/>
          <w:lang w:val="en-US"/>
        </w:rPr>
        <w:t>konsumsi</w:t>
      </w:r>
      <w:proofErr w:type="spellEnd"/>
      <w:r w:rsidRPr="00DD14F9">
        <w:rPr>
          <w:sz w:val="24"/>
          <w:szCs w:val="24"/>
        </w:rPr>
        <w:t xml:space="preserve"> yang terdaftar di Bursa Efek Indonesia periode 2018-2019.</w:t>
      </w:r>
      <w:r w:rsidRPr="00DD14F9">
        <w:rPr>
          <w:sz w:val="24"/>
          <w:szCs w:val="24"/>
          <w:lang w:val="en-US"/>
        </w:rPr>
        <w:t xml:space="preserve"> </w:t>
      </w:r>
      <w:r w:rsidRPr="00DD14F9">
        <w:rPr>
          <w:sz w:val="24"/>
          <w:szCs w:val="24"/>
        </w:rPr>
        <w:t>Kesimpulan yang dapat diambil dari penelitian ini yaitu:</w:t>
      </w:r>
    </w:p>
    <w:p w:rsidR="00566BAA" w:rsidRPr="00DD14F9" w:rsidRDefault="00566BAA" w:rsidP="00E71DFA">
      <w:pPr>
        <w:pStyle w:val="ListParagraph"/>
        <w:widowControl/>
        <w:numPr>
          <w:ilvl w:val="0"/>
          <w:numId w:val="9"/>
        </w:numPr>
        <w:autoSpaceDE/>
        <w:autoSpaceDN/>
        <w:spacing w:after="160"/>
        <w:ind w:left="1134" w:hanging="283"/>
        <w:contextualSpacing/>
        <w:rPr>
          <w:sz w:val="24"/>
          <w:szCs w:val="24"/>
        </w:rPr>
      </w:pPr>
      <w:r w:rsidRPr="00DD14F9">
        <w:rPr>
          <w:sz w:val="24"/>
          <w:szCs w:val="24"/>
        </w:rPr>
        <w:t>Profitabilitas berpengaruh positif signifikan terhadap ketepatan waktu penyampaian laporan keuangan. Semakin tinggi profit yang didapat sebuah perusahaan maka akan meningkatkan peluang perusahaan untuk menyampaikan laporan keuangannya secara tepat waktu.</w:t>
      </w:r>
    </w:p>
    <w:p w:rsidR="00566BAA" w:rsidRPr="00DD14F9" w:rsidRDefault="00566BAA" w:rsidP="00E71DFA">
      <w:pPr>
        <w:pStyle w:val="ListParagraph"/>
        <w:widowControl/>
        <w:numPr>
          <w:ilvl w:val="0"/>
          <w:numId w:val="9"/>
        </w:numPr>
        <w:autoSpaceDE/>
        <w:autoSpaceDN/>
        <w:spacing w:after="160"/>
        <w:ind w:left="1134" w:hanging="283"/>
        <w:contextualSpacing/>
        <w:rPr>
          <w:sz w:val="24"/>
          <w:szCs w:val="24"/>
        </w:rPr>
      </w:pPr>
      <w:r w:rsidRPr="00DD14F9">
        <w:rPr>
          <w:sz w:val="24"/>
          <w:szCs w:val="24"/>
        </w:rPr>
        <w:t xml:space="preserve">Dalam penelitian ini </w:t>
      </w:r>
      <w:r w:rsidRPr="00DD14F9">
        <w:rPr>
          <w:i/>
          <w:sz w:val="24"/>
          <w:szCs w:val="24"/>
          <w:lang w:val="en-US"/>
        </w:rPr>
        <w:t>lever</w:t>
      </w:r>
      <w:r w:rsidRPr="00DD14F9">
        <w:rPr>
          <w:sz w:val="24"/>
          <w:szCs w:val="24"/>
          <w:lang w:val="en-US"/>
        </w:rPr>
        <w:t>age</w:t>
      </w:r>
      <w:r w:rsidRPr="00DD14F9">
        <w:rPr>
          <w:i/>
          <w:sz w:val="24"/>
          <w:szCs w:val="24"/>
          <w:lang w:val="en-US"/>
        </w:rPr>
        <w:t xml:space="preserve"> </w:t>
      </w:r>
      <w:proofErr w:type="spellStart"/>
      <w:r w:rsidRPr="00DD14F9">
        <w:rPr>
          <w:sz w:val="24"/>
          <w:szCs w:val="24"/>
          <w:lang w:val="en-US"/>
        </w:rPr>
        <w:t>berpengaruh</w:t>
      </w:r>
      <w:proofErr w:type="spellEnd"/>
      <w:r w:rsidRPr="00DD14F9">
        <w:rPr>
          <w:sz w:val="24"/>
          <w:szCs w:val="24"/>
          <w:lang w:val="en-US"/>
        </w:rPr>
        <w:t xml:space="preserve"> </w:t>
      </w:r>
      <w:proofErr w:type="spellStart"/>
      <w:r w:rsidRPr="00DD14F9">
        <w:rPr>
          <w:sz w:val="24"/>
          <w:szCs w:val="24"/>
          <w:lang w:val="en-US"/>
        </w:rPr>
        <w:t>negatif</w:t>
      </w:r>
      <w:proofErr w:type="spellEnd"/>
      <w:r w:rsidRPr="00DD14F9">
        <w:rPr>
          <w:sz w:val="24"/>
          <w:szCs w:val="24"/>
          <w:lang w:val="en-US"/>
        </w:rPr>
        <w:t xml:space="preserve"> </w:t>
      </w:r>
      <w:proofErr w:type="spellStart"/>
      <w:r w:rsidRPr="00DD14F9">
        <w:rPr>
          <w:sz w:val="24"/>
          <w:szCs w:val="24"/>
          <w:lang w:val="en-US"/>
        </w:rPr>
        <w:t>terhadap</w:t>
      </w:r>
      <w:proofErr w:type="spellEnd"/>
      <w:r w:rsidRPr="00DD14F9">
        <w:rPr>
          <w:sz w:val="24"/>
          <w:szCs w:val="24"/>
          <w:lang w:val="en-US"/>
        </w:rPr>
        <w:t xml:space="preserve"> </w:t>
      </w:r>
      <w:proofErr w:type="spellStart"/>
      <w:r w:rsidRPr="00DD14F9">
        <w:rPr>
          <w:sz w:val="24"/>
          <w:szCs w:val="24"/>
          <w:lang w:val="en-US"/>
        </w:rPr>
        <w:t>ketepatan</w:t>
      </w:r>
      <w:proofErr w:type="spellEnd"/>
      <w:r w:rsidRPr="00DD14F9">
        <w:rPr>
          <w:sz w:val="24"/>
          <w:szCs w:val="24"/>
          <w:lang w:val="en-US"/>
        </w:rPr>
        <w:t xml:space="preserve"> </w:t>
      </w:r>
      <w:proofErr w:type="spellStart"/>
      <w:r w:rsidRPr="00DD14F9">
        <w:rPr>
          <w:sz w:val="24"/>
          <w:szCs w:val="24"/>
          <w:lang w:val="en-US"/>
        </w:rPr>
        <w:t>waktu</w:t>
      </w:r>
      <w:proofErr w:type="spellEnd"/>
      <w:r w:rsidRPr="00DD14F9">
        <w:rPr>
          <w:sz w:val="24"/>
          <w:szCs w:val="24"/>
          <w:lang w:val="en-US"/>
        </w:rPr>
        <w:t xml:space="preserve"> yang </w:t>
      </w:r>
      <w:proofErr w:type="spellStart"/>
      <w:r w:rsidRPr="00DD14F9">
        <w:rPr>
          <w:sz w:val="24"/>
          <w:szCs w:val="24"/>
          <w:lang w:val="en-US"/>
        </w:rPr>
        <w:t>artinya</w:t>
      </w:r>
      <w:proofErr w:type="spellEnd"/>
      <w:r w:rsidRPr="00DD14F9">
        <w:rPr>
          <w:sz w:val="24"/>
          <w:szCs w:val="24"/>
          <w:lang w:val="en-US"/>
        </w:rPr>
        <w:t xml:space="preserve"> </w:t>
      </w:r>
      <w:r w:rsidRPr="00DD14F9">
        <w:rPr>
          <w:i/>
          <w:sz w:val="24"/>
          <w:szCs w:val="24"/>
          <w:lang w:val="en-US"/>
        </w:rPr>
        <w:t xml:space="preserve">leverage </w:t>
      </w:r>
      <w:proofErr w:type="spellStart"/>
      <w:r w:rsidRPr="00DD14F9">
        <w:rPr>
          <w:sz w:val="24"/>
          <w:szCs w:val="24"/>
          <w:lang w:val="en-US"/>
        </w:rPr>
        <w:t>memiliki</w:t>
      </w:r>
      <w:proofErr w:type="spellEnd"/>
      <w:r w:rsidRPr="00DD14F9">
        <w:rPr>
          <w:sz w:val="24"/>
          <w:szCs w:val="24"/>
          <w:lang w:val="en-US"/>
        </w:rPr>
        <w:t xml:space="preserve"> </w:t>
      </w:r>
      <w:proofErr w:type="spellStart"/>
      <w:r w:rsidRPr="00DD14F9">
        <w:rPr>
          <w:sz w:val="24"/>
          <w:szCs w:val="24"/>
          <w:lang w:val="en-US"/>
        </w:rPr>
        <w:t>pengaruh</w:t>
      </w:r>
      <w:proofErr w:type="spellEnd"/>
      <w:r w:rsidRPr="00DD14F9">
        <w:rPr>
          <w:sz w:val="24"/>
          <w:szCs w:val="24"/>
          <w:lang w:val="en-US"/>
        </w:rPr>
        <w:t xml:space="preserve"> </w:t>
      </w:r>
      <w:proofErr w:type="spellStart"/>
      <w:r w:rsidRPr="00DD14F9">
        <w:rPr>
          <w:sz w:val="24"/>
          <w:szCs w:val="24"/>
          <w:lang w:val="en-US"/>
        </w:rPr>
        <w:t>untuk</w:t>
      </w:r>
      <w:proofErr w:type="spellEnd"/>
      <w:r w:rsidRPr="00DD14F9">
        <w:rPr>
          <w:sz w:val="24"/>
          <w:szCs w:val="24"/>
          <w:lang w:val="en-US"/>
        </w:rPr>
        <w:t xml:space="preserve"> </w:t>
      </w:r>
      <w:proofErr w:type="spellStart"/>
      <w:r w:rsidRPr="00DD14F9">
        <w:rPr>
          <w:sz w:val="24"/>
          <w:szCs w:val="24"/>
          <w:lang w:val="en-US"/>
        </w:rPr>
        <w:t>menghambat</w:t>
      </w:r>
      <w:proofErr w:type="spellEnd"/>
      <w:r w:rsidRPr="00DD14F9">
        <w:rPr>
          <w:sz w:val="24"/>
          <w:szCs w:val="24"/>
          <w:lang w:val="en-US"/>
        </w:rPr>
        <w:t xml:space="preserve"> </w:t>
      </w:r>
      <w:proofErr w:type="spellStart"/>
      <w:r w:rsidRPr="00DD14F9">
        <w:rPr>
          <w:sz w:val="24"/>
          <w:szCs w:val="24"/>
          <w:lang w:val="en-US"/>
        </w:rPr>
        <w:t>penyampaian</w:t>
      </w:r>
      <w:proofErr w:type="spellEnd"/>
      <w:r w:rsidRPr="00DD14F9">
        <w:rPr>
          <w:sz w:val="24"/>
          <w:szCs w:val="24"/>
          <w:lang w:val="en-US"/>
        </w:rPr>
        <w:t xml:space="preserve"> </w:t>
      </w:r>
      <w:proofErr w:type="spellStart"/>
      <w:r w:rsidRPr="00DD14F9">
        <w:rPr>
          <w:sz w:val="24"/>
          <w:szCs w:val="24"/>
          <w:lang w:val="en-US"/>
        </w:rPr>
        <w:t>laporan</w:t>
      </w:r>
      <w:proofErr w:type="spellEnd"/>
      <w:r w:rsidRPr="00DD14F9">
        <w:rPr>
          <w:sz w:val="24"/>
          <w:szCs w:val="24"/>
          <w:lang w:val="en-US"/>
        </w:rPr>
        <w:t xml:space="preserve"> </w:t>
      </w:r>
      <w:proofErr w:type="spellStart"/>
      <w:r w:rsidRPr="00DD14F9">
        <w:rPr>
          <w:sz w:val="24"/>
          <w:szCs w:val="24"/>
          <w:lang w:val="en-US"/>
        </w:rPr>
        <w:t>keuangan</w:t>
      </w:r>
      <w:proofErr w:type="spellEnd"/>
      <w:r w:rsidRPr="00DD14F9">
        <w:rPr>
          <w:sz w:val="24"/>
          <w:szCs w:val="24"/>
          <w:lang w:val="en-US"/>
        </w:rPr>
        <w:t xml:space="preserve"> </w:t>
      </w:r>
      <w:proofErr w:type="spellStart"/>
      <w:r w:rsidRPr="00DD14F9">
        <w:rPr>
          <w:sz w:val="24"/>
          <w:szCs w:val="24"/>
          <w:lang w:val="en-US"/>
        </w:rPr>
        <w:t>secara</w:t>
      </w:r>
      <w:proofErr w:type="spellEnd"/>
      <w:r w:rsidRPr="00DD14F9">
        <w:rPr>
          <w:sz w:val="24"/>
          <w:szCs w:val="24"/>
          <w:lang w:val="en-US"/>
        </w:rPr>
        <w:t xml:space="preserve"> </w:t>
      </w:r>
      <w:proofErr w:type="spellStart"/>
      <w:r w:rsidRPr="00DD14F9">
        <w:rPr>
          <w:sz w:val="24"/>
          <w:szCs w:val="24"/>
          <w:lang w:val="en-US"/>
        </w:rPr>
        <w:t>tepat</w:t>
      </w:r>
      <w:proofErr w:type="spellEnd"/>
      <w:r w:rsidRPr="00DD14F9">
        <w:rPr>
          <w:sz w:val="24"/>
          <w:szCs w:val="24"/>
          <w:lang w:val="en-US"/>
        </w:rPr>
        <w:t xml:space="preserve"> </w:t>
      </w:r>
      <w:proofErr w:type="spellStart"/>
      <w:r w:rsidRPr="00DD14F9">
        <w:rPr>
          <w:sz w:val="24"/>
          <w:szCs w:val="24"/>
          <w:lang w:val="en-US"/>
        </w:rPr>
        <w:t>waktu</w:t>
      </w:r>
      <w:proofErr w:type="spellEnd"/>
      <w:r w:rsidRPr="00DD14F9">
        <w:rPr>
          <w:sz w:val="24"/>
          <w:szCs w:val="24"/>
          <w:lang w:val="en-US"/>
        </w:rPr>
        <w:t>.</w:t>
      </w:r>
      <w:r w:rsidRPr="00DD14F9">
        <w:rPr>
          <w:i/>
          <w:sz w:val="24"/>
          <w:szCs w:val="24"/>
          <w:lang w:val="en-US"/>
        </w:rPr>
        <w:t xml:space="preserve"> </w:t>
      </w:r>
    </w:p>
    <w:p w:rsidR="00566BAA" w:rsidRPr="00DD14F9" w:rsidRDefault="00566BAA" w:rsidP="00E71DFA">
      <w:pPr>
        <w:pStyle w:val="ListParagraph"/>
        <w:widowControl/>
        <w:numPr>
          <w:ilvl w:val="0"/>
          <w:numId w:val="9"/>
        </w:numPr>
        <w:autoSpaceDE/>
        <w:autoSpaceDN/>
        <w:spacing w:after="160"/>
        <w:ind w:left="1134" w:hanging="283"/>
        <w:contextualSpacing/>
        <w:rPr>
          <w:sz w:val="24"/>
          <w:szCs w:val="24"/>
        </w:rPr>
      </w:pPr>
      <w:r w:rsidRPr="00DD14F9">
        <w:rPr>
          <w:sz w:val="24"/>
          <w:szCs w:val="24"/>
        </w:rPr>
        <w:t>Pergantian auditor tidak berpengaruh terhadap ketepatan waktu penyampaian laporan keuangan. Perusahaan yang melakukan pergantian auditor ataupun tidak melakukan pergantian auditor tidak akan meningkatkan peluang perusahaan untuk menyampaikan laporan keuangan secara tepat waktu.</w:t>
      </w:r>
    </w:p>
    <w:p w:rsidR="00DB6277" w:rsidRDefault="00DB6277" w:rsidP="00882BDF">
      <w:pPr>
        <w:jc w:val="both"/>
        <w:rPr>
          <w:sz w:val="24"/>
        </w:rPr>
        <w:sectPr w:rsidR="00DB6277">
          <w:pgSz w:w="12240" w:h="15840"/>
          <w:pgMar w:top="1500" w:right="1580" w:bottom="280" w:left="1720" w:header="720" w:footer="720" w:gutter="0"/>
          <w:cols w:space="720"/>
        </w:sectPr>
      </w:pPr>
    </w:p>
    <w:p w:rsidR="00DB6277" w:rsidRDefault="00DB6277" w:rsidP="00882BDF">
      <w:pPr>
        <w:pStyle w:val="BodyText"/>
        <w:rPr>
          <w:sz w:val="20"/>
        </w:rPr>
      </w:pPr>
    </w:p>
    <w:p w:rsidR="00DB6277" w:rsidRDefault="00DB6277" w:rsidP="00882BDF">
      <w:pPr>
        <w:pStyle w:val="BodyText"/>
        <w:rPr>
          <w:sz w:val="20"/>
        </w:rPr>
      </w:pPr>
    </w:p>
    <w:p w:rsidR="00DB6277" w:rsidRDefault="00DB6277" w:rsidP="00882BDF">
      <w:pPr>
        <w:pStyle w:val="BodyText"/>
        <w:spacing w:before="8"/>
        <w:rPr>
          <w:sz w:val="18"/>
        </w:rPr>
      </w:pPr>
    </w:p>
    <w:p w:rsidR="00DB6277" w:rsidRDefault="005C1BB3" w:rsidP="00882BDF">
      <w:pPr>
        <w:pStyle w:val="Heading1"/>
        <w:spacing w:before="90"/>
        <w:ind w:left="3863"/>
        <w:jc w:val="left"/>
      </w:pPr>
      <w:r>
        <w:t>DAFTAR PUSTAKA</w:t>
      </w:r>
    </w:p>
    <w:p w:rsidR="00882BDF" w:rsidRPr="00DD14F9" w:rsidRDefault="00882BDF" w:rsidP="00882BDF">
      <w:pPr>
        <w:ind w:left="709" w:hanging="709"/>
        <w:rPr>
          <w:sz w:val="24"/>
          <w:szCs w:val="24"/>
        </w:rPr>
      </w:pPr>
      <w:r w:rsidRPr="00DD14F9">
        <w:rPr>
          <w:sz w:val="24"/>
          <w:szCs w:val="24"/>
        </w:rPr>
        <w:t xml:space="preserve">Budiyanto, S., &amp; Aditya, E. M. (2015). Faktor-Faktor yang Mempengaruhi Ketepatan Waktu Pelaporan Keuangan (Studi Empiris Perusahaan </w:t>
      </w:r>
      <w:r w:rsidRPr="00DD14F9">
        <w:rPr>
          <w:i/>
          <w:sz w:val="24"/>
          <w:szCs w:val="24"/>
        </w:rPr>
        <w:t>Food and Beverages</w:t>
      </w:r>
      <w:r w:rsidRPr="00DD14F9">
        <w:rPr>
          <w:sz w:val="24"/>
          <w:szCs w:val="24"/>
        </w:rPr>
        <w:t xml:space="preserve"> Periode 2010-2012). Fokus Ekonomi, 77-87.</w:t>
      </w:r>
    </w:p>
    <w:p w:rsidR="00882BDF" w:rsidRDefault="00882BDF" w:rsidP="00882BDF">
      <w:pPr>
        <w:pStyle w:val="Heading1"/>
        <w:spacing w:before="90"/>
        <w:ind w:left="0"/>
        <w:jc w:val="left"/>
      </w:pPr>
    </w:p>
    <w:p w:rsidR="00566BAA" w:rsidRDefault="00566BAA" w:rsidP="00882BDF">
      <w:pPr>
        <w:ind w:left="709" w:hanging="709"/>
        <w:rPr>
          <w:sz w:val="24"/>
          <w:szCs w:val="24"/>
        </w:rPr>
      </w:pPr>
      <w:r w:rsidRPr="00DD14F9">
        <w:rPr>
          <w:sz w:val="24"/>
          <w:szCs w:val="24"/>
        </w:rPr>
        <w:t>Ikatan  Akuntan  Indonesia  (IAI).  2014.  Standar Akuntansi  Keuangan  Per  Efektif  1  Januari 2015. Jakarta: Ikatan Akuntan Indonesia.</w:t>
      </w:r>
    </w:p>
    <w:p w:rsidR="00882BDF" w:rsidRDefault="00882BDF" w:rsidP="00882BDF">
      <w:pPr>
        <w:ind w:left="709" w:hanging="709"/>
        <w:rPr>
          <w:sz w:val="24"/>
          <w:szCs w:val="24"/>
        </w:rPr>
      </w:pPr>
    </w:p>
    <w:p w:rsidR="00882BDF" w:rsidRPr="00DD14F9" w:rsidRDefault="00882BDF" w:rsidP="00882BDF">
      <w:pPr>
        <w:ind w:left="709" w:hanging="709"/>
        <w:rPr>
          <w:sz w:val="24"/>
          <w:szCs w:val="24"/>
        </w:rPr>
      </w:pPr>
      <w:r w:rsidRPr="00DD14F9">
        <w:rPr>
          <w:sz w:val="24"/>
          <w:szCs w:val="24"/>
        </w:rPr>
        <w:t xml:space="preserve">Issana Putri, A. (2015). </w:t>
      </w:r>
      <w:proofErr w:type="spellStart"/>
      <w:r w:rsidRPr="00DD14F9">
        <w:rPr>
          <w:sz w:val="24"/>
          <w:szCs w:val="24"/>
          <w:lang w:val="en-US"/>
        </w:rPr>
        <w:t>Berbagai</w:t>
      </w:r>
      <w:proofErr w:type="spellEnd"/>
      <w:r w:rsidRPr="00DD14F9">
        <w:rPr>
          <w:sz w:val="24"/>
          <w:szCs w:val="24"/>
          <w:lang w:val="en-US"/>
        </w:rPr>
        <w:t xml:space="preserve"> </w:t>
      </w:r>
      <w:proofErr w:type="spellStart"/>
      <w:r w:rsidRPr="00DD14F9">
        <w:rPr>
          <w:sz w:val="24"/>
          <w:szCs w:val="24"/>
          <w:lang w:val="en-US"/>
        </w:rPr>
        <w:t>Faktor</w:t>
      </w:r>
      <w:proofErr w:type="spellEnd"/>
      <w:r w:rsidRPr="00DD14F9">
        <w:rPr>
          <w:sz w:val="24"/>
          <w:szCs w:val="24"/>
          <w:lang w:val="en-US"/>
        </w:rPr>
        <w:t xml:space="preserve"> Yang </w:t>
      </w:r>
      <w:proofErr w:type="spellStart"/>
      <w:r w:rsidRPr="00DD14F9">
        <w:rPr>
          <w:sz w:val="24"/>
          <w:szCs w:val="24"/>
          <w:lang w:val="en-US"/>
        </w:rPr>
        <w:t>Mempengaruhi</w:t>
      </w:r>
      <w:proofErr w:type="spellEnd"/>
      <w:r w:rsidRPr="00DD14F9">
        <w:rPr>
          <w:sz w:val="24"/>
          <w:szCs w:val="24"/>
          <w:lang w:val="en-US"/>
        </w:rPr>
        <w:t xml:space="preserve"> </w:t>
      </w:r>
      <w:proofErr w:type="spellStart"/>
      <w:r w:rsidRPr="00DD14F9">
        <w:rPr>
          <w:sz w:val="24"/>
          <w:szCs w:val="24"/>
          <w:lang w:val="en-US"/>
        </w:rPr>
        <w:t>Ketepatan</w:t>
      </w:r>
      <w:proofErr w:type="spellEnd"/>
      <w:r w:rsidRPr="00DD14F9">
        <w:rPr>
          <w:sz w:val="24"/>
          <w:szCs w:val="24"/>
          <w:lang w:val="en-US"/>
        </w:rPr>
        <w:t xml:space="preserve"> </w:t>
      </w:r>
      <w:proofErr w:type="spellStart"/>
      <w:r w:rsidRPr="00DD14F9">
        <w:rPr>
          <w:sz w:val="24"/>
          <w:szCs w:val="24"/>
          <w:lang w:val="en-US"/>
        </w:rPr>
        <w:t>Waktu</w:t>
      </w:r>
      <w:proofErr w:type="spellEnd"/>
      <w:r w:rsidRPr="00DD14F9">
        <w:rPr>
          <w:sz w:val="24"/>
          <w:szCs w:val="24"/>
          <w:lang w:val="en-US"/>
        </w:rPr>
        <w:t xml:space="preserve"> </w:t>
      </w:r>
      <w:proofErr w:type="spellStart"/>
      <w:r w:rsidRPr="00DD14F9">
        <w:rPr>
          <w:sz w:val="24"/>
          <w:szCs w:val="24"/>
          <w:lang w:val="en-US"/>
        </w:rPr>
        <w:t>Pelaporan</w:t>
      </w:r>
      <w:proofErr w:type="spellEnd"/>
      <w:r w:rsidRPr="00DD14F9">
        <w:rPr>
          <w:sz w:val="24"/>
          <w:szCs w:val="24"/>
          <w:lang w:val="en-US"/>
        </w:rPr>
        <w:t xml:space="preserve"> </w:t>
      </w:r>
      <w:proofErr w:type="spellStart"/>
      <w:r w:rsidRPr="00DD14F9">
        <w:rPr>
          <w:sz w:val="24"/>
          <w:szCs w:val="24"/>
          <w:lang w:val="en-US"/>
        </w:rPr>
        <w:t>Keuangan</w:t>
      </w:r>
      <w:proofErr w:type="spellEnd"/>
      <w:r w:rsidRPr="00DD14F9">
        <w:rPr>
          <w:sz w:val="24"/>
          <w:szCs w:val="24"/>
        </w:rPr>
        <w:t xml:space="preserve"> Apriliani Issana Putri. </w:t>
      </w:r>
      <w:r w:rsidRPr="00DD14F9">
        <w:rPr>
          <w:i/>
          <w:sz w:val="24"/>
          <w:szCs w:val="24"/>
        </w:rPr>
        <w:t>Jurnal Ilmu &amp; Riset Akuntansi</w:t>
      </w:r>
      <w:r w:rsidRPr="00DD14F9">
        <w:rPr>
          <w:sz w:val="24"/>
          <w:szCs w:val="24"/>
        </w:rPr>
        <w:t>, 4(7).</w:t>
      </w:r>
    </w:p>
    <w:p w:rsidR="00DB6277" w:rsidRDefault="00DB6277" w:rsidP="00882BDF">
      <w:pPr>
        <w:pStyle w:val="BodyText"/>
        <w:spacing w:before="6"/>
        <w:rPr>
          <w:b/>
          <w:sz w:val="23"/>
        </w:rPr>
      </w:pPr>
    </w:p>
    <w:p w:rsidR="00566BAA" w:rsidRDefault="00566BAA" w:rsidP="00882BDF">
      <w:pPr>
        <w:ind w:left="709" w:hanging="709"/>
        <w:jc w:val="both"/>
        <w:rPr>
          <w:sz w:val="24"/>
          <w:szCs w:val="24"/>
        </w:rPr>
      </w:pPr>
      <w:r w:rsidRPr="00DD14F9">
        <w:rPr>
          <w:sz w:val="24"/>
          <w:szCs w:val="24"/>
        </w:rPr>
        <w:t xml:space="preserve">Kieso, D. E., Weygandt, J. J. and Warfield, T. D. (2018). </w:t>
      </w:r>
      <w:r w:rsidRPr="00DD14F9">
        <w:rPr>
          <w:i/>
          <w:sz w:val="24"/>
          <w:szCs w:val="24"/>
        </w:rPr>
        <w:t xml:space="preserve">Intermediate Accounting IFRS Edition, Third Edition. </w:t>
      </w:r>
      <w:r w:rsidRPr="00DD14F9">
        <w:rPr>
          <w:sz w:val="24"/>
          <w:szCs w:val="24"/>
        </w:rPr>
        <w:t>Singapore: John Wiley &amp; Sons, inc.</w:t>
      </w:r>
    </w:p>
    <w:p w:rsidR="00882BDF" w:rsidRDefault="00882BDF" w:rsidP="00882BDF">
      <w:pPr>
        <w:ind w:left="709" w:hanging="709"/>
        <w:jc w:val="both"/>
        <w:rPr>
          <w:sz w:val="24"/>
          <w:szCs w:val="24"/>
        </w:rPr>
      </w:pPr>
    </w:p>
    <w:p w:rsidR="00882BDF" w:rsidRDefault="00882BDF" w:rsidP="00882BDF">
      <w:pPr>
        <w:ind w:left="709" w:hanging="709"/>
        <w:rPr>
          <w:sz w:val="24"/>
          <w:szCs w:val="24"/>
        </w:rPr>
      </w:pPr>
      <w:r w:rsidRPr="00DD14F9">
        <w:rPr>
          <w:sz w:val="24"/>
          <w:szCs w:val="24"/>
        </w:rPr>
        <w:t xml:space="preserve">Nugraha, R., &amp; Hapsari, D. W. (2015). Pengaruh Leverage, Profitabilitas, ukuran Perusahaan Terhadap Ketepatan Waktu Penyampaian Pelaporan Keuangan (Studi Empiris pa Perusahaan di Sektor Jasa yang Terdaftar di Bursa Efek Indonesia Periode 2010-2013). </w:t>
      </w:r>
      <w:r w:rsidRPr="00DD14F9">
        <w:rPr>
          <w:i/>
          <w:sz w:val="24"/>
          <w:szCs w:val="24"/>
        </w:rPr>
        <w:t>E-Proceeding of MAnagement</w:t>
      </w:r>
      <w:r w:rsidRPr="00DD14F9">
        <w:rPr>
          <w:sz w:val="24"/>
          <w:szCs w:val="24"/>
        </w:rPr>
        <w:t>, 166-173.</w:t>
      </w:r>
    </w:p>
    <w:p w:rsidR="00882BDF" w:rsidRDefault="00882BDF" w:rsidP="00882BDF">
      <w:pPr>
        <w:spacing w:before="240"/>
        <w:ind w:left="709" w:hanging="709"/>
        <w:jc w:val="both"/>
        <w:rPr>
          <w:sz w:val="24"/>
          <w:szCs w:val="24"/>
        </w:rPr>
      </w:pPr>
      <w:r w:rsidRPr="00DD14F9">
        <w:rPr>
          <w:sz w:val="24"/>
          <w:szCs w:val="24"/>
        </w:rPr>
        <w:t xml:space="preserve">Pradipta,D.N &amp; Suryono,B. (2017). Analisis Faktor-faktor yang Mempengaruhi Ketepatan Waktu Pelaporan Keuangan ( Studi Empiris pada Perusahaan Manufaktur yang Terdaftar di BEI periode 2012-2014). </w:t>
      </w:r>
      <w:r w:rsidRPr="00DD14F9">
        <w:rPr>
          <w:i/>
          <w:sz w:val="24"/>
          <w:szCs w:val="24"/>
        </w:rPr>
        <w:t xml:space="preserve">Jurnal Ilmu dan Riset Akuntansi. </w:t>
      </w:r>
      <w:r w:rsidRPr="00DD14F9">
        <w:rPr>
          <w:sz w:val="24"/>
          <w:szCs w:val="24"/>
        </w:rPr>
        <w:t>Vol 6 (3). April. Hal 2460-0585.</w:t>
      </w:r>
    </w:p>
    <w:p w:rsidR="00882BDF" w:rsidRDefault="00882BDF" w:rsidP="00882BDF">
      <w:pPr>
        <w:ind w:left="567" w:right="118" w:hanging="567"/>
        <w:jc w:val="both"/>
        <w:rPr>
          <w:lang w:val="en-US"/>
        </w:rPr>
      </w:pPr>
    </w:p>
    <w:p w:rsidR="00882BDF" w:rsidRDefault="00882BDF" w:rsidP="00882BDF">
      <w:pPr>
        <w:ind w:left="567" w:right="118" w:hanging="567"/>
        <w:jc w:val="both"/>
        <w:rPr>
          <w:lang w:val="en-US"/>
        </w:rPr>
      </w:pPr>
      <w:r w:rsidRPr="00A56CE1">
        <w:t>Pernyat</w:t>
      </w:r>
      <w:r>
        <w:t xml:space="preserve">aan Standar Auditing (PSA) No.11 dan </w:t>
      </w:r>
      <w:r>
        <w:rPr>
          <w:lang w:val="en-US"/>
        </w:rPr>
        <w:t>No.16</w:t>
      </w:r>
    </w:p>
    <w:p w:rsidR="00882BDF" w:rsidRPr="00882BDF" w:rsidRDefault="00882BDF" w:rsidP="00882BDF">
      <w:pPr>
        <w:ind w:left="567" w:right="118" w:hanging="567"/>
        <w:jc w:val="both"/>
        <w:rPr>
          <w:lang w:val="en-US"/>
        </w:rPr>
      </w:pPr>
    </w:p>
    <w:p w:rsidR="00882BDF" w:rsidRDefault="00566BAA" w:rsidP="00882BDF">
      <w:pPr>
        <w:ind w:left="709" w:hanging="709"/>
        <w:jc w:val="both"/>
        <w:rPr>
          <w:sz w:val="24"/>
          <w:szCs w:val="24"/>
        </w:rPr>
      </w:pPr>
      <w:r>
        <w:rPr>
          <w:sz w:val="24"/>
          <w:szCs w:val="24"/>
        </w:rPr>
        <w:t>POJK Nomor 29</w:t>
      </w:r>
      <w:r w:rsidRPr="00DD14F9">
        <w:rPr>
          <w:sz w:val="24"/>
          <w:szCs w:val="24"/>
        </w:rPr>
        <w:t>/POJK.04/2016 tentang Laporan Tahunan Emiten atau Perusahan Publik.</w:t>
      </w:r>
    </w:p>
    <w:p w:rsidR="00882BDF" w:rsidRDefault="00882BDF" w:rsidP="00882BDF">
      <w:pPr>
        <w:ind w:left="709" w:hanging="709"/>
        <w:jc w:val="both"/>
        <w:rPr>
          <w:sz w:val="24"/>
          <w:szCs w:val="24"/>
        </w:rPr>
      </w:pPr>
    </w:p>
    <w:p w:rsidR="00882BDF" w:rsidRPr="00DD14F9" w:rsidRDefault="00882BDF" w:rsidP="00882BDF">
      <w:pPr>
        <w:ind w:left="709" w:hanging="709"/>
        <w:jc w:val="both"/>
        <w:rPr>
          <w:sz w:val="24"/>
          <w:szCs w:val="24"/>
        </w:rPr>
      </w:pPr>
      <w:r w:rsidRPr="00DD14F9">
        <w:rPr>
          <w:sz w:val="24"/>
          <w:szCs w:val="24"/>
        </w:rPr>
        <w:t>Sari, P. R. (2017). Analisis Faktor-Faktor yang Mempengaruhi Ketepatan Waktu Penyampaian Laporan Keuangan (Studi Empiris pada Perusahaan Manufaktur yang Terdaftar di BEI periode 2013-2015). Yogyakarta: Fakultas Ekonomi Universitas Islam Indonesia.</w:t>
      </w:r>
    </w:p>
    <w:p w:rsidR="00DB6277" w:rsidRDefault="00882BDF" w:rsidP="00882BDF">
      <w:pPr>
        <w:spacing w:before="200"/>
        <w:ind w:left="567" w:right="118" w:hanging="567"/>
        <w:jc w:val="both"/>
        <w:rPr>
          <w:i/>
          <w:sz w:val="24"/>
        </w:rPr>
      </w:pPr>
      <w:proofErr w:type="spellStart"/>
      <w:r>
        <w:rPr>
          <w:sz w:val="24"/>
          <w:lang w:val="en-US"/>
        </w:rPr>
        <w:t>Sofyan</w:t>
      </w:r>
      <w:proofErr w:type="spellEnd"/>
      <w:r>
        <w:rPr>
          <w:sz w:val="24"/>
          <w:lang w:val="en-US"/>
        </w:rPr>
        <w:t xml:space="preserve"> (2015). “</w:t>
      </w:r>
      <w:r w:rsidRPr="00882BDF">
        <w:rPr>
          <w:i/>
          <w:sz w:val="24"/>
        </w:rPr>
        <w:t>Timeliness of Corporate Financial Reporting in</w:t>
      </w:r>
      <w:r w:rsidRPr="00882BDF">
        <w:rPr>
          <w:i/>
          <w:sz w:val="24"/>
          <w:lang w:val="en-US"/>
        </w:rPr>
        <w:t xml:space="preserve"> </w:t>
      </w:r>
      <w:r w:rsidRPr="00882BDF">
        <w:rPr>
          <w:i/>
          <w:sz w:val="24"/>
        </w:rPr>
        <w:t xml:space="preserve">Emerging Capital Market: Empirical Evidence from </w:t>
      </w:r>
      <w:proofErr w:type="gramStart"/>
      <w:r w:rsidRPr="00882BDF">
        <w:rPr>
          <w:i/>
          <w:sz w:val="24"/>
        </w:rPr>
        <w:t>The</w:t>
      </w:r>
      <w:proofErr w:type="gramEnd"/>
      <w:r w:rsidRPr="00882BDF">
        <w:rPr>
          <w:i/>
          <w:sz w:val="24"/>
        </w:rPr>
        <w:t xml:space="preserve"> Zimbabwe Stock</w:t>
      </w:r>
      <w:r w:rsidRPr="00882BDF">
        <w:rPr>
          <w:i/>
          <w:sz w:val="24"/>
          <w:lang w:val="en-US"/>
        </w:rPr>
        <w:t xml:space="preserve"> </w:t>
      </w:r>
      <w:r w:rsidRPr="00882BDF">
        <w:rPr>
          <w:i/>
          <w:sz w:val="24"/>
        </w:rPr>
        <w:t>Exchange”. Journal Accounting and Business Research. Vol.30. No.3.</w:t>
      </w:r>
      <w:r w:rsidRPr="00882BDF">
        <w:rPr>
          <w:i/>
          <w:sz w:val="24"/>
          <w:lang w:val="en-US"/>
        </w:rPr>
        <w:t xml:space="preserve"> </w:t>
      </w:r>
      <w:r w:rsidRPr="00882BDF">
        <w:rPr>
          <w:i/>
          <w:sz w:val="24"/>
        </w:rPr>
        <w:t>pp.241-254.</w:t>
      </w:r>
    </w:p>
    <w:p w:rsidR="00882BDF" w:rsidRPr="00882BDF" w:rsidRDefault="00882BDF" w:rsidP="00882BDF">
      <w:pPr>
        <w:spacing w:before="200"/>
        <w:ind w:left="567" w:right="118" w:hanging="567"/>
        <w:jc w:val="both"/>
        <w:rPr>
          <w:sz w:val="24"/>
        </w:rPr>
      </w:pPr>
    </w:p>
    <w:sectPr w:rsidR="00882BDF" w:rsidRPr="00882BDF">
      <w:pgSz w:w="12240" w:h="15840"/>
      <w:pgMar w:top="1500" w:right="158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11FE3"/>
    <w:multiLevelType w:val="hybridMultilevel"/>
    <w:tmpl w:val="1F2C58C8"/>
    <w:lvl w:ilvl="0" w:tplc="67467AC6">
      <w:start w:val="1"/>
      <w:numFmt w:val="lowerLetter"/>
      <w:lvlText w:val="%1."/>
      <w:lvlJc w:val="left"/>
      <w:pPr>
        <w:ind w:left="1316" w:hanging="202"/>
      </w:pPr>
      <w:rPr>
        <w:rFonts w:ascii="Arial" w:eastAsia="Arial" w:hAnsi="Arial" w:cs="Arial" w:hint="default"/>
        <w:w w:val="99"/>
        <w:sz w:val="18"/>
        <w:szCs w:val="18"/>
        <w:lang w:val="en-US" w:eastAsia="en-US" w:bidi="ar-SA"/>
      </w:rPr>
    </w:lvl>
    <w:lvl w:ilvl="1" w:tplc="9EEE7700">
      <w:numFmt w:val="bullet"/>
      <w:lvlText w:val="•"/>
      <w:lvlJc w:val="left"/>
      <w:pPr>
        <w:ind w:left="2184" w:hanging="202"/>
      </w:pPr>
      <w:rPr>
        <w:rFonts w:hint="default"/>
        <w:lang w:val="en-US" w:eastAsia="en-US" w:bidi="ar-SA"/>
      </w:rPr>
    </w:lvl>
    <w:lvl w:ilvl="2" w:tplc="9F74C692">
      <w:numFmt w:val="bullet"/>
      <w:lvlText w:val="•"/>
      <w:lvlJc w:val="left"/>
      <w:pPr>
        <w:ind w:left="3048" w:hanging="202"/>
      </w:pPr>
      <w:rPr>
        <w:rFonts w:hint="default"/>
        <w:lang w:val="en-US" w:eastAsia="en-US" w:bidi="ar-SA"/>
      </w:rPr>
    </w:lvl>
    <w:lvl w:ilvl="3" w:tplc="77B0228A">
      <w:numFmt w:val="bullet"/>
      <w:lvlText w:val="•"/>
      <w:lvlJc w:val="left"/>
      <w:pPr>
        <w:ind w:left="3912" w:hanging="202"/>
      </w:pPr>
      <w:rPr>
        <w:rFonts w:hint="default"/>
        <w:lang w:val="en-US" w:eastAsia="en-US" w:bidi="ar-SA"/>
      </w:rPr>
    </w:lvl>
    <w:lvl w:ilvl="4" w:tplc="6D1E7270">
      <w:numFmt w:val="bullet"/>
      <w:lvlText w:val="•"/>
      <w:lvlJc w:val="left"/>
      <w:pPr>
        <w:ind w:left="4776" w:hanging="202"/>
      </w:pPr>
      <w:rPr>
        <w:rFonts w:hint="default"/>
        <w:lang w:val="en-US" w:eastAsia="en-US" w:bidi="ar-SA"/>
      </w:rPr>
    </w:lvl>
    <w:lvl w:ilvl="5" w:tplc="C664A3FE">
      <w:numFmt w:val="bullet"/>
      <w:lvlText w:val="•"/>
      <w:lvlJc w:val="left"/>
      <w:pPr>
        <w:ind w:left="5640" w:hanging="202"/>
      </w:pPr>
      <w:rPr>
        <w:rFonts w:hint="default"/>
        <w:lang w:val="en-US" w:eastAsia="en-US" w:bidi="ar-SA"/>
      </w:rPr>
    </w:lvl>
    <w:lvl w:ilvl="6" w:tplc="E71CC448">
      <w:numFmt w:val="bullet"/>
      <w:lvlText w:val="•"/>
      <w:lvlJc w:val="left"/>
      <w:pPr>
        <w:ind w:left="6504" w:hanging="202"/>
      </w:pPr>
      <w:rPr>
        <w:rFonts w:hint="default"/>
        <w:lang w:val="en-US" w:eastAsia="en-US" w:bidi="ar-SA"/>
      </w:rPr>
    </w:lvl>
    <w:lvl w:ilvl="7" w:tplc="86BA0F4A">
      <w:numFmt w:val="bullet"/>
      <w:lvlText w:val="•"/>
      <w:lvlJc w:val="left"/>
      <w:pPr>
        <w:ind w:left="7368" w:hanging="202"/>
      </w:pPr>
      <w:rPr>
        <w:rFonts w:hint="default"/>
        <w:lang w:val="en-US" w:eastAsia="en-US" w:bidi="ar-SA"/>
      </w:rPr>
    </w:lvl>
    <w:lvl w:ilvl="8" w:tplc="EA929580">
      <w:numFmt w:val="bullet"/>
      <w:lvlText w:val="•"/>
      <w:lvlJc w:val="left"/>
      <w:pPr>
        <w:ind w:left="8232" w:hanging="202"/>
      </w:pPr>
      <w:rPr>
        <w:rFonts w:hint="default"/>
        <w:lang w:val="en-US" w:eastAsia="en-US" w:bidi="ar-SA"/>
      </w:rPr>
    </w:lvl>
  </w:abstractNum>
  <w:abstractNum w:abstractNumId="1" w15:restartNumberingAfterBreak="0">
    <w:nsid w:val="126903A1"/>
    <w:multiLevelType w:val="hybridMultilevel"/>
    <w:tmpl w:val="DCBA8506"/>
    <w:lvl w:ilvl="0" w:tplc="BB66DD20">
      <w:start w:val="1"/>
      <w:numFmt w:val="decimal"/>
      <w:lvlText w:val="%1."/>
      <w:lvlJc w:val="left"/>
      <w:pPr>
        <w:ind w:left="1268" w:hanging="360"/>
      </w:pPr>
      <w:rPr>
        <w:rFonts w:ascii="Times New Roman" w:eastAsia="Times New Roman" w:hAnsi="Times New Roman" w:cs="Times New Roman" w:hint="default"/>
        <w:spacing w:val="-6"/>
        <w:w w:val="99"/>
        <w:sz w:val="24"/>
        <w:szCs w:val="24"/>
        <w:lang w:val="id" w:eastAsia="en-US" w:bidi="ar-SA"/>
      </w:rPr>
    </w:lvl>
    <w:lvl w:ilvl="1" w:tplc="A2204D98">
      <w:numFmt w:val="bullet"/>
      <w:lvlText w:val="•"/>
      <w:lvlJc w:val="left"/>
      <w:pPr>
        <w:ind w:left="2028" w:hanging="360"/>
      </w:pPr>
      <w:rPr>
        <w:rFonts w:hint="default"/>
        <w:lang w:val="id" w:eastAsia="en-US" w:bidi="ar-SA"/>
      </w:rPr>
    </w:lvl>
    <w:lvl w:ilvl="2" w:tplc="1090A536">
      <w:numFmt w:val="bullet"/>
      <w:lvlText w:val="•"/>
      <w:lvlJc w:val="left"/>
      <w:pPr>
        <w:ind w:left="2796" w:hanging="360"/>
      </w:pPr>
      <w:rPr>
        <w:rFonts w:hint="default"/>
        <w:lang w:val="id" w:eastAsia="en-US" w:bidi="ar-SA"/>
      </w:rPr>
    </w:lvl>
    <w:lvl w:ilvl="3" w:tplc="81F88BC8">
      <w:numFmt w:val="bullet"/>
      <w:lvlText w:val="•"/>
      <w:lvlJc w:val="left"/>
      <w:pPr>
        <w:ind w:left="3564" w:hanging="360"/>
      </w:pPr>
      <w:rPr>
        <w:rFonts w:hint="default"/>
        <w:lang w:val="id" w:eastAsia="en-US" w:bidi="ar-SA"/>
      </w:rPr>
    </w:lvl>
    <w:lvl w:ilvl="4" w:tplc="15802B5C">
      <w:numFmt w:val="bullet"/>
      <w:lvlText w:val="•"/>
      <w:lvlJc w:val="left"/>
      <w:pPr>
        <w:ind w:left="4332" w:hanging="360"/>
      </w:pPr>
      <w:rPr>
        <w:rFonts w:hint="default"/>
        <w:lang w:val="id" w:eastAsia="en-US" w:bidi="ar-SA"/>
      </w:rPr>
    </w:lvl>
    <w:lvl w:ilvl="5" w:tplc="E34EB04C">
      <w:numFmt w:val="bullet"/>
      <w:lvlText w:val="•"/>
      <w:lvlJc w:val="left"/>
      <w:pPr>
        <w:ind w:left="5100" w:hanging="360"/>
      </w:pPr>
      <w:rPr>
        <w:rFonts w:hint="default"/>
        <w:lang w:val="id" w:eastAsia="en-US" w:bidi="ar-SA"/>
      </w:rPr>
    </w:lvl>
    <w:lvl w:ilvl="6" w:tplc="F9CA71CA">
      <w:numFmt w:val="bullet"/>
      <w:lvlText w:val="•"/>
      <w:lvlJc w:val="left"/>
      <w:pPr>
        <w:ind w:left="5868" w:hanging="360"/>
      </w:pPr>
      <w:rPr>
        <w:rFonts w:hint="default"/>
        <w:lang w:val="id" w:eastAsia="en-US" w:bidi="ar-SA"/>
      </w:rPr>
    </w:lvl>
    <w:lvl w:ilvl="7" w:tplc="B49C5E4C">
      <w:numFmt w:val="bullet"/>
      <w:lvlText w:val="•"/>
      <w:lvlJc w:val="left"/>
      <w:pPr>
        <w:ind w:left="6636" w:hanging="360"/>
      </w:pPr>
      <w:rPr>
        <w:rFonts w:hint="default"/>
        <w:lang w:val="id" w:eastAsia="en-US" w:bidi="ar-SA"/>
      </w:rPr>
    </w:lvl>
    <w:lvl w:ilvl="8" w:tplc="E26AA5E4">
      <w:numFmt w:val="bullet"/>
      <w:lvlText w:val="•"/>
      <w:lvlJc w:val="left"/>
      <w:pPr>
        <w:ind w:left="7404" w:hanging="360"/>
      </w:pPr>
      <w:rPr>
        <w:rFonts w:hint="default"/>
        <w:lang w:val="id" w:eastAsia="en-US" w:bidi="ar-SA"/>
      </w:rPr>
    </w:lvl>
  </w:abstractNum>
  <w:abstractNum w:abstractNumId="2" w15:restartNumberingAfterBreak="0">
    <w:nsid w:val="220C56A4"/>
    <w:multiLevelType w:val="hybridMultilevel"/>
    <w:tmpl w:val="998864FC"/>
    <w:lvl w:ilvl="0" w:tplc="2028EB62">
      <w:start w:val="1"/>
      <w:numFmt w:val="upp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84D67764">
      <w:start w:val="1"/>
      <w:numFmt w:val="decimal"/>
      <w:lvlText w:val="%4."/>
      <w:lvlJc w:val="left"/>
      <w:pPr>
        <w:ind w:left="3654" w:hanging="360"/>
      </w:pPr>
      <w:rPr>
        <w:b/>
      </w:r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3" w15:restartNumberingAfterBreak="0">
    <w:nsid w:val="22B702A4"/>
    <w:multiLevelType w:val="hybridMultilevel"/>
    <w:tmpl w:val="8CCCD09E"/>
    <w:lvl w:ilvl="0" w:tplc="04090019">
      <w:start w:val="1"/>
      <w:numFmt w:val="lowerLetter"/>
      <w:lvlText w:val="%1."/>
      <w:lvlJc w:val="left"/>
      <w:pPr>
        <w:ind w:left="720" w:hanging="360"/>
      </w:pPr>
      <w:rPr>
        <w:sz w:val="24"/>
        <w:szCs w:val="24"/>
        <w:vertAlign w:val="baseline"/>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25D5112F"/>
    <w:multiLevelType w:val="hybridMultilevel"/>
    <w:tmpl w:val="C1161D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6944230"/>
    <w:multiLevelType w:val="hybridMultilevel"/>
    <w:tmpl w:val="C408FEB0"/>
    <w:lvl w:ilvl="0" w:tplc="2E9EE708">
      <w:start w:val="1"/>
      <w:numFmt w:val="decimal"/>
      <w:lvlText w:val="%1."/>
      <w:lvlJc w:val="left"/>
      <w:pPr>
        <w:ind w:left="1114" w:hanging="567"/>
      </w:pPr>
      <w:rPr>
        <w:rFonts w:ascii="Times New Roman" w:eastAsia="Times New Roman" w:hAnsi="Times New Roman" w:cs="Times New Roman" w:hint="default"/>
        <w:spacing w:val="-21"/>
        <w:w w:val="99"/>
        <w:sz w:val="24"/>
        <w:szCs w:val="24"/>
        <w:lang w:val="id" w:eastAsia="en-US" w:bidi="ar-SA"/>
      </w:rPr>
    </w:lvl>
    <w:lvl w:ilvl="1" w:tplc="CEA2A58E">
      <w:numFmt w:val="bullet"/>
      <w:lvlText w:val="•"/>
      <w:lvlJc w:val="left"/>
      <w:pPr>
        <w:ind w:left="1902" w:hanging="567"/>
      </w:pPr>
      <w:rPr>
        <w:rFonts w:hint="default"/>
        <w:lang w:val="id" w:eastAsia="en-US" w:bidi="ar-SA"/>
      </w:rPr>
    </w:lvl>
    <w:lvl w:ilvl="2" w:tplc="C7800916">
      <w:numFmt w:val="bullet"/>
      <w:lvlText w:val="•"/>
      <w:lvlJc w:val="left"/>
      <w:pPr>
        <w:ind w:left="2684" w:hanging="567"/>
      </w:pPr>
      <w:rPr>
        <w:rFonts w:hint="default"/>
        <w:lang w:val="id" w:eastAsia="en-US" w:bidi="ar-SA"/>
      </w:rPr>
    </w:lvl>
    <w:lvl w:ilvl="3" w:tplc="F5E4C290">
      <w:numFmt w:val="bullet"/>
      <w:lvlText w:val="•"/>
      <w:lvlJc w:val="left"/>
      <w:pPr>
        <w:ind w:left="3466" w:hanging="567"/>
      </w:pPr>
      <w:rPr>
        <w:rFonts w:hint="default"/>
        <w:lang w:val="id" w:eastAsia="en-US" w:bidi="ar-SA"/>
      </w:rPr>
    </w:lvl>
    <w:lvl w:ilvl="4" w:tplc="BF50E3D2">
      <w:numFmt w:val="bullet"/>
      <w:lvlText w:val="•"/>
      <w:lvlJc w:val="left"/>
      <w:pPr>
        <w:ind w:left="4248" w:hanging="567"/>
      </w:pPr>
      <w:rPr>
        <w:rFonts w:hint="default"/>
        <w:lang w:val="id" w:eastAsia="en-US" w:bidi="ar-SA"/>
      </w:rPr>
    </w:lvl>
    <w:lvl w:ilvl="5" w:tplc="AA60C2C0">
      <w:numFmt w:val="bullet"/>
      <w:lvlText w:val="•"/>
      <w:lvlJc w:val="left"/>
      <w:pPr>
        <w:ind w:left="5030" w:hanging="567"/>
      </w:pPr>
      <w:rPr>
        <w:rFonts w:hint="default"/>
        <w:lang w:val="id" w:eastAsia="en-US" w:bidi="ar-SA"/>
      </w:rPr>
    </w:lvl>
    <w:lvl w:ilvl="6" w:tplc="F3628466">
      <w:numFmt w:val="bullet"/>
      <w:lvlText w:val="•"/>
      <w:lvlJc w:val="left"/>
      <w:pPr>
        <w:ind w:left="5812" w:hanging="567"/>
      </w:pPr>
      <w:rPr>
        <w:rFonts w:hint="default"/>
        <w:lang w:val="id" w:eastAsia="en-US" w:bidi="ar-SA"/>
      </w:rPr>
    </w:lvl>
    <w:lvl w:ilvl="7" w:tplc="AA9004CE">
      <w:numFmt w:val="bullet"/>
      <w:lvlText w:val="•"/>
      <w:lvlJc w:val="left"/>
      <w:pPr>
        <w:ind w:left="6594" w:hanging="567"/>
      </w:pPr>
      <w:rPr>
        <w:rFonts w:hint="default"/>
        <w:lang w:val="id" w:eastAsia="en-US" w:bidi="ar-SA"/>
      </w:rPr>
    </w:lvl>
    <w:lvl w:ilvl="8" w:tplc="941EE448">
      <w:numFmt w:val="bullet"/>
      <w:lvlText w:val="•"/>
      <w:lvlJc w:val="left"/>
      <w:pPr>
        <w:ind w:left="7376" w:hanging="567"/>
      </w:pPr>
      <w:rPr>
        <w:rFonts w:hint="default"/>
        <w:lang w:val="id" w:eastAsia="en-US" w:bidi="ar-SA"/>
      </w:rPr>
    </w:lvl>
  </w:abstractNum>
  <w:abstractNum w:abstractNumId="6" w15:restartNumberingAfterBreak="0">
    <w:nsid w:val="3C537847"/>
    <w:multiLevelType w:val="hybridMultilevel"/>
    <w:tmpl w:val="18A8512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15:restartNumberingAfterBreak="0">
    <w:nsid w:val="4B013C2B"/>
    <w:multiLevelType w:val="hybridMultilevel"/>
    <w:tmpl w:val="FAA2D82C"/>
    <w:lvl w:ilvl="0" w:tplc="B6649020">
      <w:start w:val="1"/>
      <w:numFmt w:val="lowerLetter"/>
      <w:lvlText w:val="%1."/>
      <w:lvlJc w:val="left"/>
      <w:pPr>
        <w:ind w:left="1268" w:hanging="360"/>
      </w:pPr>
      <w:rPr>
        <w:rFonts w:ascii="Times New Roman" w:eastAsia="Times New Roman" w:hAnsi="Times New Roman" w:cs="Times New Roman" w:hint="default"/>
        <w:b/>
        <w:bCs/>
        <w:spacing w:val="-4"/>
        <w:w w:val="99"/>
        <w:sz w:val="24"/>
        <w:szCs w:val="24"/>
        <w:lang w:val="id" w:eastAsia="en-US" w:bidi="ar-SA"/>
      </w:rPr>
    </w:lvl>
    <w:lvl w:ilvl="1" w:tplc="9E409B08">
      <w:start w:val="1"/>
      <w:numFmt w:val="lowerLetter"/>
      <w:lvlText w:val="%2."/>
      <w:lvlJc w:val="left"/>
      <w:pPr>
        <w:ind w:left="1357" w:hanging="226"/>
      </w:pPr>
      <w:rPr>
        <w:rFonts w:hint="default"/>
        <w:spacing w:val="-2"/>
        <w:w w:val="99"/>
        <w:lang w:val="id" w:eastAsia="en-US" w:bidi="ar-SA"/>
      </w:rPr>
    </w:lvl>
    <w:lvl w:ilvl="2" w:tplc="1A4EA2AC">
      <w:numFmt w:val="bullet"/>
      <w:lvlText w:val="•"/>
      <w:lvlJc w:val="left"/>
      <w:pPr>
        <w:ind w:left="2300" w:hanging="226"/>
      </w:pPr>
      <w:rPr>
        <w:rFonts w:hint="default"/>
        <w:lang w:val="id" w:eastAsia="en-US" w:bidi="ar-SA"/>
      </w:rPr>
    </w:lvl>
    <w:lvl w:ilvl="3" w:tplc="3DC068B6">
      <w:numFmt w:val="bullet"/>
      <w:lvlText w:val="•"/>
      <w:lvlJc w:val="left"/>
      <w:pPr>
        <w:ind w:left="2440" w:hanging="226"/>
      </w:pPr>
      <w:rPr>
        <w:rFonts w:hint="default"/>
        <w:lang w:val="id" w:eastAsia="en-US" w:bidi="ar-SA"/>
      </w:rPr>
    </w:lvl>
    <w:lvl w:ilvl="4" w:tplc="8C922BE8">
      <w:numFmt w:val="bullet"/>
      <w:lvlText w:val="•"/>
      <w:lvlJc w:val="left"/>
      <w:pPr>
        <w:ind w:left="2720" w:hanging="226"/>
      </w:pPr>
      <w:rPr>
        <w:rFonts w:hint="default"/>
        <w:lang w:val="id" w:eastAsia="en-US" w:bidi="ar-SA"/>
      </w:rPr>
    </w:lvl>
    <w:lvl w:ilvl="5" w:tplc="ADF4180A">
      <w:numFmt w:val="bullet"/>
      <w:lvlText w:val="•"/>
      <w:lvlJc w:val="left"/>
      <w:pPr>
        <w:ind w:left="3756" w:hanging="226"/>
      </w:pPr>
      <w:rPr>
        <w:rFonts w:hint="default"/>
        <w:lang w:val="id" w:eastAsia="en-US" w:bidi="ar-SA"/>
      </w:rPr>
    </w:lvl>
    <w:lvl w:ilvl="6" w:tplc="93048EA4">
      <w:numFmt w:val="bullet"/>
      <w:lvlText w:val="•"/>
      <w:lvlJc w:val="left"/>
      <w:pPr>
        <w:ind w:left="4793" w:hanging="226"/>
      </w:pPr>
      <w:rPr>
        <w:rFonts w:hint="default"/>
        <w:lang w:val="id" w:eastAsia="en-US" w:bidi="ar-SA"/>
      </w:rPr>
    </w:lvl>
    <w:lvl w:ilvl="7" w:tplc="B0BCADDC">
      <w:numFmt w:val="bullet"/>
      <w:lvlText w:val="•"/>
      <w:lvlJc w:val="left"/>
      <w:pPr>
        <w:ind w:left="5830" w:hanging="226"/>
      </w:pPr>
      <w:rPr>
        <w:rFonts w:hint="default"/>
        <w:lang w:val="id" w:eastAsia="en-US" w:bidi="ar-SA"/>
      </w:rPr>
    </w:lvl>
    <w:lvl w:ilvl="8" w:tplc="5220EDF4">
      <w:numFmt w:val="bullet"/>
      <w:lvlText w:val="•"/>
      <w:lvlJc w:val="left"/>
      <w:pPr>
        <w:ind w:left="6866" w:hanging="226"/>
      </w:pPr>
      <w:rPr>
        <w:rFonts w:hint="default"/>
        <w:lang w:val="id" w:eastAsia="en-US" w:bidi="ar-SA"/>
      </w:rPr>
    </w:lvl>
  </w:abstractNum>
  <w:abstractNum w:abstractNumId="8" w15:restartNumberingAfterBreak="0">
    <w:nsid w:val="5E996008"/>
    <w:multiLevelType w:val="hybridMultilevel"/>
    <w:tmpl w:val="CD0868C0"/>
    <w:lvl w:ilvl="0" w:tplc="F55ECA80">
      <w:start w:val="1"/>
      <w:numFmt w:val="lowerLetter"/>
      <w:lvlText w:val="%1."/>
      <w:lvlJc w:val="left"/>
      <w:pPr>
        <w:ind w:left="1268" w:hanging="360"/>
      </w:pPr>
      <w:rPr>
        <w:rFonts w:ascii="Times New Roman" w:eastAsia="Times New Roman" w:hAnsi="Times New Roman" w:cs="Times New Roman" w:hint="default"/>
        <w:spacing w:val="-15"/>
        <w:w w:val="99"/>
        <w:sz w:val="24"/>
        <w:szCs w:val="24"/>
        <w:lang w:val="id" w:eastAsia="en-US" w:bidi="ar-SA"/>
      </w:rPr>
    </w:lvl>
    <w:lvl w:ilvl="1" w:tplc="0E7ADE6A">
      <w:numFmt w:val="bullet"/>
      <w:lvlText w:val="•"/>
      <w:lvlJc w:val="left"/>
      <w:pPr>
        <w:ind w:left="1360" w:hanging="360"/>
      </w:pPr>
      <w:rPr>
        <w:rFonts w:hint="default"/>
        <w:lang w:val="id" w:eastAsia="en-US" w:bidi="ar-SA"/>
      </w:rPr>
    </w:lvl>
    <w:lvl w:ilvl="2" w:tplc="4808F080">
      <w:numFmt w:val="bullet"/>
      <w:lvlText w:val="•"/>
      <w:lvlJc w:val="left"/>
      <w:pPr>
        <w:ind w:left="2202" w:hanging="360"/>
      </w:pPr>
      <w:rPr>
        <w:rFonts w:hint="default"/>
        <w:lang w:val="id" w:eastAsia="en-US" w:bidi="ar-SA"/>
      </w:rPr>
    </w:lvl>
    <w:lvl w:ilvl="3" w:tplc="DE0AC4D4">
      <w:numFmt w:val="bullet"/>
      <w:lvlText w:val="•"/>
      <w:lvlJc w:val="left"/>
      <w:pPr>
        <w:ind w:left="3044" w:hanging="360"/>
      </w:pPr>
      <w:rPr>
        <w:rFonts w:hint="default"/>
        <w:lang w:val="id" w:eastAsia="en-US" w:bidi="ar-SA"/>
      </w:rPr>
    </w:lvl>
    <w:lvl w:ilvl="4" w:tplc="B6B85800">
      <w:numFmt w:val="bullet"/>
      <w:lvlText w:val="•"/>
      <w:lvlJc w:val="left"/>
      <w:pPr>
        <w:ind w:left="3886" w:hanging="360"/>
      </w:pPr>
      <w:rPr>
        <w:rFonts w:hint="default"/>
        <w:lang w:val="id" w:eastAsia="en-US" w:bidi="ar-SA"/>
      </w:rPr>
    </w:lvl>
    <w:lvl w:ilvl="5" w:tplc="5212033A">
      <w:numFmt w:val="bullet"/>
      <w:lvlText w:val="•"/>
      <w:lvlJc w:val="left"/>
      <w:pPr>
        <w:ind w:left="4728" w:hanging="360"/>
      </w:pPr>
      <w:rPr>
        <w:rFonts w:hint="default"/>
        <w:lang w:val="id" w:eastAsia="en-US" w:bidi="ar-SA"/>
      </w:rPr>
    </w:lvl>
    <w:lvl w:ilvl="6" w:tplc="29B6A3B4">
      <w:numFmt w:val="bullet"/>
      <w:lvlText w:val="•"/>
      <w:lvlJc w:val="left"/>
      <w:pPr>
        <w:ind w:left="5571" w:hanging="360"/>
      </w:pPr>
      <w:rPr>
        <w:rFonts w:hint="default"/>
        <w:lang w:val="id" w:eastAsia="en-US" w:bidi="ar-SA"/>
      </w:rPr>
    </w:lvl>
    <w:lvl w:ilvl="7" w:tplc="BE5A0C20">
      <w:numFmt w:val="bullet"/>
      <w:lvlText w:val="•"/>
      <w:lvlJc w:val="left"/>
      <w:pPr>
        <w:ind w:left="6413" w:hanging="360"/>
      </w:pPr>
      <w:rPr>
        <w:rFonts w:hint="default"/>
        <w:lang w:val="id" w:eastAsia="en-US" w:bidi="ar-SA"/>
      </w:rPr>
    </w:lvl>
    <w:lvl w:ilvl="8" w:tplc="717E5126">
      <w:numFmt w:val="bullet"/>
      <w:lvlText w:val="•"/>
      <w:lvlJc w:val="left"/>
      <w:pPr>
        <w:ind w:left="7255" w:hanging="360"/>
      </w:pPr>
      <w:rPr>
        <w:rFonts w:hint="default"/>
        <w:lang w:val="id" w:eastAsia="en-US" w:bidi="ar-SA"/>
      </w:rPr>
    </w:lvl>
  </w:abstractNum>
  <w:abstractNum w:abstractNumId="9" w15:restartNumberingAfterBreak="0">
    <w:nsid w:val="77AD6C7E"/>
    <w:multiLevelType w:val="hybridMultilevel"/>
    <w:tmpl w:val="D17C42E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15:restartNumberingAfterBreak="0">
    <w:nsid w:val="7EF6747C"/>
    <w:multiLevelType w:val="hybridMultilevel"/>
    <w:tmpl w:val="0BD6899E"/>
    <w:lvl w:ilvl="0" w:tplc="09AEA8C2">
      <w:start w:val="1"/>
      <w:numFmt w:val="lowerLetter"/>
      <w:lvlText w:val="%1."/>
      <w:lvlJc w:val="left"/>
      <w:pPr>
        <w:ind w:left="2295" w:hanging="202"/>
      </w:pPr>
      <w:rPr>
        <w:rFonts w:ascii="Arial" w:eastAsia="Arial" w:hAnsi="Arial" w:cs="Arial" w:hint="default"/>
        <w:w w:val="99"/>
        <w:sz w:val="18"/>
        <w:szCs w:val="18"/>
        <w:lang w:val="en-US" w:eastAsia="en-US" w:bidi="ar-SA"/>
      </w:rPr>
    </w:lvl>
    <w:lvl w:ilvl="1" w:tplc="9C4EEBD0">
      <w:numFmt w:val="bullet"/>
      <w:lvlText w:val="•"/>
      <w:lvlJc w:val="left"/>
      <w:pPr>
        <w:ind w:left="3066" w:hanging="202"/>
      </w:pPr>
      <w:rPr>
        <w:rFonts w:hint="default"/>
        <w:lang w:val="en-US" w:eastAsia="en-US" w:bidi="ar-SA"/>
      </w:rPr>
    </w:lvl>
    <w:lvl w:ilvl="2" w:tplc="52C81A78">
      <w:numFmt w:val="bullet"/>
      <w:lvlText w:val="•"/>
      <w:lvlJc w:val="left"/>
      <w:pPr>
        <w:ind w:left="3832" w:hanging="202"/>
      </w:pPr>
      <w:rPr>
        <w:rFonts w:hint="default"/>
        <w:lang w:val="en-US" w:eastAsia="en-US" w:bidi="ar-SA"/>
      </w:rPr>
    </w:lvl>
    <w:lvl w:ilvl="3" w:tplc="D898FBCC">
      <w:numFmt w:val="bullet"/>
      <w:lvlText w:val="•"/>
      <w:lvlJc w:val="left"/>
      <w:pPr>
        <w:ind w:left="4598" w:hanging="202"/>
      </w:pPr>
      <w:rPr>
        <w:rFonts w:hint="default"/>
        <w:lang w:val="en-US" w:eastAsia="en-US" w:bidi="ar-SA"/>
      </w:rPr>
    </w:lvl>
    <w:lvl w:ilvl="4" w:tplc="6A28143A">
      <w:numFmt w:val="bullet"/>
      <w:lvlText w:val="•"/>
      <w:lvlJc w:val="left"/>
      <w:pPr>
        <w:ind w:left="5364" w:hanging="202"/>
      </w:pPr>
      <w:rPr>
        <w:rFonts w:hint="default"/>
        <w:lang w:val="en-US" w:eastAsia="en-US" w:bidi="ar-SA"/>
      </w:rPr>
    </w:lvl>
    <w:lvl w:ilvl="5" w:tplc="39A4ADBC">
      <w:numFmt w:val="bullet"/>
      <w:lvlText w:val="•"/>
      <w:lvlJc w:val="left"/>
      <w:pPr>
        <w:ind w:left="6130" w:hanging="202"/>
      </w:pPr>
      <w:rPr>
        <w:rFonts w:hint="default"/>
        <w:lang w:val="en-US" w:eastAsia="en-US" w:bidi="ar-SA"/>
      </w:rPr>
    </w:lvl>
    <w:lvl w:ilvl="6" w:tplc="A5B80A98">
      <w:numFmt w:val="bullet"/>
      <w:lvlText w:val="•"/>
      <w:lvlJc w:val="left"/>
      <w:pPr>
        <w:ind w:left="6896" w:hanging="202"/>
      </w:pPr>
      <w:rPr>
        <w:rFonts w:hint="default"/>
        <w:lang w:val="en-US" w:eastAsia="en-US" w:bidi="ar-SA"/>
      </w:rPr>
    </w:lvl>
    <w:lvl w:ilvl="7" w:tplc="E0C8D6E8">
      <w:numFmt w:val="bullet"/>
      <w:lvlText w:val="•"/>
      <w:lvlJc w:val="left"/>
      <w:pPr>
        <w:ind w:left="7662" w:hanging="202"/>
      </w:pPr>
      <w:rPr>
        <w:rFonts w:hint="default"/>
        <w:lang w:val="en-US" w:eastAsia="en-US" w:bidi="ar-SA"/>
      </w:rPr>
    </w:lvl>
    <w:lvl w:ilvl="8" w:tplc="3EA251B0">
      <w:numFmt w:val="bullet"/>
      <w:lvlText w:val="•"/>
      <w:lvlJc w:val="left"/>
      <w:pPr>
        <w:ind w:left="8428" w:hanging="202"/>
      </w:pPr>
      <w:rPr>
        <w:rFonts w:hint="default"/>
        <w:lang w:val="en-US" w:eastAsia="en-US" w:bidi="ar-SA"/>
      </w:rPr>
    </w:lvl>
  </w:abstractNum>
  <w:num w:numId="1">
    <w:abstractNumId w:val="5"/>
  </w:num>
  <w:num w:numId="2">
    <w:abstractNumId w:val="1"/>
  </w:num>
  <w:num w:numId="3">
    <w:abstractNumId w:val="8"/>
  </w:num>
  <w:num w:numId="4">
    <w:abstractNumId w:val="7"/>
  </w:num>
  <w:num w:numId="5">
    <w:abstractNumId w:val="10"/>
  </w:num>
  <w:num w:numId="6">
    <w:abstractNumId w:val="0"/>
  </w:num>
  <w:num w:numId="7">
    <w:abstractNumId w:val="3"/>
  </w:num>
  <w:num w:numId="8">
    <w:abstractNumId w:val="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B6277"/>
    <w:rsid w:val="003E08F2"/>
    <w:rsid w:val="00566BAA"/>
    <w:rsid w:val="005C1BB3"/>
    <w:rsid w:val="00690DE0"/>
    <w:rsid w:val="00781261"/>
    <w:rsid w:val="0088030A"/>
    <w:rsid w:val="00882BDF"/>
    <w:rsid w:val="008B7BD3"/>
    <w:rsid w:val="00995C02"/>
    <w:rsid w:val="00A56CE1"/>
    <w:rsid w:val="00A76B0C"/>
    <w:rsid w:val="00DB6277"/>
    <w:rsid w:val="00E71DFA"/>
    <w:rsid w:val="00EC1119"/>
    <w:rsid w:val="00ED282C"/>
    <w:rsid w:val="00F5196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72886FE"/>
  <w15:docId w15:val="{1AEF6E83-633D-4D16-B5A2-9428855A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48"/>
      <w:jc w:val="both"/>
      <w:outlineLvl w:val="0"/>
    </w:pPr>
    <w:rPr>
      <w:b/>
      <w:bCs/>
      <w:sz w:val="24"/>
      <w:szCs w:val="24"/>
    </w:rPr>
  </w:style>
  <w:style w:type="paragraph" w:styleId="Heading2">
    <w:name w:val="heading 2"/>
    <w:basedOn w:val="Normal"/>
    <w:next w:val="Normal"/>
    <w:link w:val="Heading2Char"/>
    <w:uiPriority w:val="9"/>
    <w:unhideWhenUsed/>
    <w:qFormat/>
    <w:rsid w:val="00E71D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D282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ind w:left="1268" w:hanging="361"/>
      <w:jc w:val="both"/>
    </w:pPr>
  </w:style>
  <w:style w:type="paragraph" w:customStyle="1" w:styleId="TableParagraph">
    <w:name w:val="Table Paragraph"/>
    <w:basedOn w:val="Normal"/>
    <w:uiPriority w:val="1"/>
    <w:qFormat/>
    <w:pPr>
      <w:spacing w:line="256" w:lineRule="exact"/>
      <w:jc w:val="right"/>
    </w:pPr>
  </w:style>
  <w:style w:type="paragraph" w:styleId="NormalWeb">
    <w:name w:val="Normal (Web)"/>
    <w:basedOn w:val="Normal"/>
    <w:uiPriority w:val="99"/>
    <w:unhideWhenUsed/>
    <w:rsid w:val="00690DE0"/>
    <w:pPr>
      <w:widowControl/>
      <w:autoSpaceDE/>
      <w:autoSpaceDN/>
      <w:spacing w:before="100" w:beforeAutospacing="1" w:after="100" w:afterAutospacing="1"/>
    </w:pPr>
    <w:rPr>
      <w:sz w:val="24"/>
      <w:szCs w:val="24"/>
      <w:lang w:val="en-US"/>
    </w:rPr>
  </w:style>
  <w:style w:type="character" w:styleId="Hyperlink">
    <w:name w:val="Hyperlink"/>
    <w:basedOn w:val="DefaultParagraphFont"/>
    <w:uiPriority w:val="99"/>
    <w:unhideWhenUsed/>
    <w:rsid w:val="00690DE0"/>
    <w:rPr>
      <w:color w:val="0000FF" w:themeColor="hyperlink"/>
      <w:u w:val="single"/>
    </w:rPr>
  </w:style>
  <w:style w:type="character" w:customStyle="1" w:styleId="ListParagraphChar">
    <w:name w:val="List Paragraph Char"/>
    <w:basedOn w:val="DefaultParagraphFont"/>
    <w:link w:val="ListParagraph"/>
    <w:uiPriority w:val="34"/>
    <w:rsid w:val="00995C02"/>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rsid w:val="00ED282C"/>
    <w:rPr>
      <w:rFonts w:asciiTheme="majorHAnsi" w:eastAsiaTheme="majorEastAsia" w:hAnsiTheme="majorHAnsi" w:cstheme="majorBidi"/>
      <w:color w:val="243F60" w:themeColor="accent1" w:themeShade="7F"/>
      <w:sz w:val="24"/>
      <w:szCs w:val="24"/>
      <w:lang w:val="id"/>
    </w:rPr>
  </w:style>
  <w:style w:type="character" w:customStyle="1" w:styleId="BodyTextChar">
    <w:name w:val="Body Text Char"/>
    <w:basedOn w:val="DefaultParagraphFont"/>
    <w:link w:val="BodyText"/>
    <w:uiPriority w:val="1"/>
    <w:rsid w:val="00F51964"/>
    <w:rPr>
      <w:rFonts w:ascii="Times New Roman" w:eastAsia="Times New Roman" w:hAnsi="Times New Roman" w:cs="Times New Roman"/>
      <w:sz w:val="24"/>
      <w:szCs w:val="24"/>
      <w:lang w:val="id"/>
    </w:rPr>
  </w:style>
  <w:style w:type="table" w:styleId="TableGrid">
    <w:name w:val="Table Grid"/>
    <w:basedOn w:val="TableNormal"/>
    <w:uiPriority w:val="39"/>
    <w:rsid w:val="00E71DFA"/>
    <w:pPr>
      <w:widowControl/>
      <w:autoSpaceDE/>
      <w:autoSpaceDN/>
    </w:pPr>
    <w:rPr>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71DFA"/>
    <w:rPr>
      <w:rFonts w:asciiTheme="majorHAnsi" w:eastAsiaTheme="majorEastAsia" w:hAnsiTheme="majorHAnsi" w:cstheme="majorBidi"/>
      <w:color w:val="365F91" w:themeColor="accent1" w:themeShade="BF"/>
      <w:sz w:val="26"/>
      <w:szCs w:val="2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14</Pages>
  <Words>3936</Words>
  <Characters>22441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indra gunawan</cp:lastModifiedBy>
  <cp:revision>6</cp:revision>
  <dcterms:created xsi:type="dcterms:W3CDTF">2021-02-02T15:47:00Z</dcterms:created>
  <dcterms:modified xsi:type="dcterms:W3CDTF">2021-02-03T09:01:00Z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2020-07-28T00:00:00Z</vt:filetime>
  </property>
  <property fmtid="{D5CDD505-2E9C-101B-9397-08002B2CF9AE}" pid="3" name="Creator">
    <vt:lpwstr>Microsoft® Word 2013</vt:lpwstr>
  </property>
  <property fmtid="{D5CDD505-2E9C-101B-9397-08002B2CF9AE}" pid="4" name="LastSaved">
    <vt:filetime>2021-02-02T00:00:00Z</vt:filetime>
  </property>
</Properties>
</file>