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0B56" w:rsidRPr="00510B56" w:rsidRDefault="00510B56" w:rsidP="00510B56">
      <w:pPr>
        <w:spacing w:after="0" w:line="276" w:lineRule="auto"/>
        <w:jc w:val="center"/>
        <w:rPr>
          <w:rFonts w:ascii="Times New Roman" w:eastAsia="Times New Roman" w:hAnsi="Times New Roman" w:cs="Times New Roman"/>
          <w:bCs/>
          <w:color w:val="000000" w:themeColor="text1"/>
          <w:sz w:val="24"/>
          <w:szCs w:val="24"/>
          <w:lang w:eastAsia="zh-CN"/>
        </w:rPr>
      </w:pPr>
      <w:r w:rsidRPr="00510B56">
        <w:rPr>
          <w:rFonts w:ascii="Times New Roman" w:eastAsia="Times New Roman" w:hAnsi="Times New Roman" w:cs="Times New Roman"/>
          <w:b/>
          <w:color w:val="000000" w:themeColor="text1"/>
          <w:sz w:val="24"/>
          <w:szCs w:val="24"/>
        </w:rPr>
        <w:t>PENGARUH LIMBAH PABRIK BAKPIA TERHADAP</w:t>
      </w:r>
      <w:r w:rsidRPr="00510B56">
        <w:rPr>
          <w:rFonts w:ascii="Times New Roman" w:eastAsia="Times New Roman" w:hAnsi="Times New Roman" w:cs="Times New Roman"/>
          <w:bCs/>
          <w:color w:val="000000" w:themeColor="text1"/>
          <w:sz w:val="24"/>
          <w:szCs w:val="24"/>
          <w:lang w:eastAsia="zh-CN"/>
        </w:rPr>
        <w:t xml:space="preserve"> </w:t>
      </w:r>
      <w:r w:rsidRPr="00510B56">
        <w:rPr>
          <w:rFonts w:ascii="Times New Roman" w:eastAsia="Times New Roman" w:hAnsi="Times New Roman" w:cs="Times New Roman"/>
          <w:b/>
          <w:color w:val="000000" w:themeColor="text1"/>
          <w:sz w:val="24"/>
          <w:szCs w:val="24"/>
        </w:rPr>
        <w:t>PERTUMBUHAN DAN HASIL BAWANG MERAH</w:t>
      </w:r>
    </w:p>
    <w:p w:rsidR="00510B56" w:rsidRPr="00510B56" w:rsidRDefault="00510B56" w:rsidP="00510B56">
      <w:pPr>
        <w:spacing w:line="240" w:lineRule="auto"/>
        <w:contextualSpacing/>
        <w:jc w:val="center"/>
        <w:rPr>
          <w:rFonts w:ascii="Times New Roman" w:eastAsia="Times New Roman" w:hAnsi="Times New Roman" w:cs="Times New Roman"/>
          <w:b/>
          <w:color w:val="000000" w:themeColor="text1"/>
          <w:sz w:val="24"/>
          <w:szCs w:val="24"/>
        </w:rPr>
      </w:pPr>
    </w:p>
    <w:p w:rsidR="00510B56" w:rsidRPr="00510B56" w:rsidRDefault="00510B56" w:rsidP="00510B56">
      <w:pPr>
        <w:spacing w:after="0" w:line="276" w:lineRule="auto"/>
        <w:jc w:val="center"/>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rPr>
        <w:t>THE EFFECT OF BAKPIA FACTORY WASTE ON THE GROWTH AND YIELD OF SHALLOT</w:t>
      </w:r>
    </w:p>
    <w:p w:rsidR="00510B56" w:rsidRPr="00510B56" w:rsidRDefault="00510B56" w:rsidP="00510B56">
      <w:pPr>
        <w:spacing w:line="240" w:lineRule="auto"/>
        <w:contextualSpacing/>
        <w:jc w:val="center"/>
        <w:rPr>
          <w:rFonts w:ascii="Times New Roman" w:eastAsia="Times New Roman" w:hAnsi="Times New Roman" w:cs="Times New Roman"/>
          <w:b/>
          <w:color w:val="000000" w:themeColor="text1"/>
          <w:sz w:val="24"/>
          <w:szCs w:val="24"/>
        </w:rPr>
      </w:pPr>
    </w:p>
    <w:p w:rsidR="00510B56" w:rsidRPr="00510B56" w:rsidRDefault="00510B56" w:rsidP="00510B56">
      <w:pPr>
        <w:spacing w:line="240" w:lineRule="auto"/>
        <w:contextualSpacing/>
        <w:jc w:val="center"/>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rPr>
        <w:t>Mukhamad Hadi Prayoga</w:t>
      </w:r>
    </w:p>
    <w:p w:rsidR="00510B56" w:rsidRPr="00510B56" w:rsidRDefault="00510B56" w:rsidP="00510B56">
      <w:pPr>
        <w:spacing w:line="240" w:lineRule="auto"/>
        <w:contextualSpacing/>
        <w:jc w:val="center"/>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Program Studi Agroteknologi Universitas Mercu Buana Yogyakarta</w:t>
      </w:r>
    </w:p>
    <w:p w:rsidR="00510B56" w:rsidRPr="00510B56" w:rsidRDefault="009E1D33" w:rsidP="00510B56">
      <w:pPr>
        <w:spacing w:line="240" w:lineRule="auto"/>
        <w:contextualSpacing/>
        <w:jc w:val="center"/>
        <w:rPr>
          <w:rFonts w:ascii="Times New Roman" w:eastAsia="Times New Roman" w:hAnsi="Times New Roman" w:cs="Times New Roman"/>
          <w:color w:val="000000" w:themeColor="text1"/>
          <w:sz w:val="24"/>
          <w:szCs w:val="24"/>
        </w:rPr>
      </w:pPr>
      <w:hyperlink r:id="rId7" w:history="1">
        <w:r w:rsidR="00510B56" w:rsidRPr="00510B56">
          <w:rPr>
            <w:rFonts w:ascii="Times New Roman" w:eastAsia="Times New Roman" w:hAnsi="Times New Roman" w:cs="Times New Roman"/>
            <w:color w:val="0563C1" w:themeColor="hyperlink"/>
            <w:sz w:val="24"/>
            <w:szCs w:val="24"/>
            <w:u w:val="single"/>
          </w:rPr>
          <w:t>Hadiprayoga860@gmail.com</w:t>
        </w:r>
      </w:hyperlink>
    </w:p>
    <w:p w:rsidR="00510B56" w:rsidRPr="00510B56" w:rsidRDefault="00510B56" w:rsidP="00510B56">
      <w:pPr>
        <w:spacing w:line="240" w:lineRule="auto"/>
        <w:contextualSpacing/>
        <w:jc w:val="center"/>
        <w:rPr>
          <w:rFonts w:ascii="Times New Roman" w:eastAsia="Times New Roman" w:hAnsi="Times New Roman" w:cs="Times New Roman"/>
          <w:color w:val="000000" w:themeColor="text1"/>
          <w:sz w:val="24"/>
          <w:szCs w:val="24"/>
        </w:rPr>
      </w:pPr>
    </w:p>
    <w:p w:rsidR="00510B56" w:rsidRPr="00510B56" w:rsidRDefault="00510B56" w:rsidP="00510B56">
      <w:pPr>
        <w:spacing w:line="480" w:lineRule="auto"/>
        <w:jc w:val="center"/>
        <w:rPr>
          <w:rFonts w:ascii="Times New Roman" w:eastAsiaTheme="majorEastAsia" w:hAnsi="Times New Roman" w:cs="Times New Roman"/>
          <w:b/>
          <w:sz w:val="24"/>
          <w:szCs w:val="32"/>
        </w:rPr>
      </w:pPr>
      <w:r w:rsidRPr="00510B56">
        <w:rPr>
          <w:rFonts w:ascii="Times New Roman" w:eastAsia="Times New Roman" w:hAnsi="Times New Roman" w:cs="Times New Roman"/>
          <w:b/>
          <w:sz w:val="24"/>
        </w:rPr>
        <w:t>INTISARI</w:t>
      </w:r>
    </w:p>
    <w:p w:rsidR="00510B56" w:rsidRPr="00510B56" w:rsidRDefault="00510B56" w:rsidP="00510B56">
      <w:pPr>
        <w:spacing w:after="0" w:line="240" w:lineRule="auto"/>
        <w:ind w:right="28"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sz w:val="24"/>
          <w:szCs w:val="24"/>
        </w:rPr>
        <w:t>Penelitian ini bertujuan untuk mengetahui pengaruh limbah pabrik bakpia terhadap pertumbuhan dan hasil bawang merah (</w:t>
      </w:r>
      <w:r w:rsidRPr="00510B56">
        <w:rPr>
          <w:rFonts w:ascii="Times New Roman" w:eastAsia="Times New Roman" w:hAnsi="Times New Roman" w:cs="Times New Roman"/>
          <w:i/>
          <w:sz w:val="24"/>
          <w:szCs w:val="24"/>
        </w:rPr>
        <w:t xml:space="preserve">Allium ascalonicum, </w:t>
      </w:r>
      <w:r w:rsidRPr="00510B56">
        <w:rPr>
          <w:rFonts w:ascii="Times New Roman" w:eastAsia="Times New Roman" w:hAnsi="Times New Roman" w:cs="Times New Roman"/>
          <w:iCs/>
          <w:sz w:val="24"/>
          <w:szCs w:val="24"/>
        </w:rPr>
        <w:t>L.</w:t>
      </w:r>
      <w:r w:rsidRPr="00510B56">
        <w:rPr>
          <w:rFonts w:ascii="Times New Roman" w:eastAsia="Times New Roman" w:hAnsi="Times New Roman" w:cs="Times New Roman"/>
          <w:sz w:val="24"/>
          <w:szCs w:val="24"/>
        </w:rPr>
        <w:t xml:space="preserve">). dilakukan pada bulan September sampai dengan bulan November 2020. Penelitian telah </w:t>
      </w:r>
      <w:r w:rsidRPr="00510B56">
        <w:rPr>
          <w:rFonts w:ascii="Times New Roman" w:eastAsia="Times New Roman" w:hAnsi="Times New Roman" w:cs="Times New Roman"/>
          <w:color w:val="000000" w:themeColor="text1"/>
          <w:sz w:val="24"/>
          <w:szCs w:val="24"/>
        </w:rPr>
        <w:t>dila</w:t>
      </w:r>
      <w:r w:rsidRPr="00510B56">
        <w:rPr>
          <w:rFonts w:ascii="Times New Roman" w:eastAsia="Times New Roman" w:hAnsi="Times New Roman" w:cs="Times New Roman"/>
          <w:color w:val="000000" w:themeColor="text1"/>
          <w:sz w:val="24"/>
          <w:szCs w:val="24"/>
          <w:lang w:val="id-ID"/>
        </w:rPr>
        <w:t xml:space="preserve">ksanakan </w:t>
      </w:r>
      <w:r w:rsidRPr="00510B56">
        <w:rPr>
          <w:rFonts w:ascii="Times New Roman" w:eastAsia="Times New Roman" w:hAnsi="Times New Roman" w:cs="Times New Roman"/>
          <w:color w:val="000000" w:themeColor="text1"/>
          <w:sz w:val="24"/>
          <w:szCs w:val="24"/>
        </w:rPr>
        <w:t>di UPT Kebun Unit II</w:t>
      </w:r>
      <w:r w:rsidRPr="00510B56">
        <w:rPr>
          <w:rFonts w:ascii="Times New Roman" w:eastAsia="Times New Roman" w:hAnsi="Times New Roman" w:cs="Times New Roman"/>
          <w:color w:val="000000" w:themeColor="text1"/>
          <w:sz w:val="24"/>
          <w:szCs w:val="24"/>
          <w:lang w:val="id-ID"/>
        </w:rPr>
        <w:t>, Fakultas Agroindustri, U</w:t>
      </w:r>
      <w:r w:rsidRPr="00510B56">
        <w:rPr>
          <w:rFonts w:ascii="Times New Roman" w:eastAsia="Times New Roman" w:hAnsi="Times New Roman" w:cs="Times New Roman"/>
          <w:color w:val="000000" w:themeColor="text1"/>
          <w:sz w:val="24"/>
          <w:szCs w:val="24"/>
        </w:rPr>
        <w:t xml:space="preserve">niversitas </w:t>
      </w:r>
      <w:r w:rsidRPr="00510B56">
        <w:rPr>
          <w:rFonts w:ascii="Times New Roman" w:eastAsia="Times New Roman" w:hAnsi="Times New Roman" w:cs="Times New Roman"/>
          <w:color w:val="000000" w:themeColor="text1"/>
          <w:sz w:val="24"/>
          <w:szCs w:val="24"/>
          <w:lang w:val="id-ID"/>
        </w:rPr>
        <w:t>M</w:t>
      </w:r>
      <w:r w:rsidRPr="00510B56">
        <w:rPr>
          <w:rFonts w:ascii="Times New Roman" w:eastAsia="Times New Roman" w:hAnsi="Times New Roman" w:cs="Times New Roman"/>
          <w:color w:val="000000" w:themeColor="text1"/>
          <w:sz w:val="24"/>
          <w:szCs w:val="24"/>
        </w:rPr>
        <w:t xml:space="preserve">ercu </w:t>
      </w:r>
      <w:r w:rsidRPr="00510B56">
        <w:rPr>
          <w:rFonts w:ascii="Times New Roman" w:eastAsia="Times New Roman" w:hAnsi="Times New Roman" w:cs="Times New Roman"/>
          <w:color w:val="000000" w:themeColor="text1"/>
          <w:sz w:val="24"/>
          <w:szCs w:val="24"/>
          <w:lang w:val="id-ID"/>
        </w:rPr>
        <w:t>B</w:t>
      </w:r>
      <w:r w:rsidRPr="00510B56">
        <w:rPr>
          <w:rFonts w:ascii="Times New Roman" w:eastAsia="Times New Roman" w:hAnsi="Times New Roman" w:cs="Times New Roman"/>
          <w:color w:val="000000" w:themeColor="text1"/>
          <w:sz w:val="24"/>
          <w:szCs w:val="24"/>
        </w:rPr>
        <w:t xml:space="preserve">uana Yogyakarta yang terletak di </w:t>
      </w:r>
      <w:r w:rsidRPr="00510B56">
        <w:rPr>
          <w:rFonts w:ascii="Times New Roman" w:eastAsia="Times New Roman" w:hAnsi="Times New Roman" w:cs="Times New Roman"/>
          <w:color w:val="000000" w:themeColor="text1"/>
          <w:sz w:val="24"/>
          <w:szCs w:val="24"/>
          <w:lang w:val="id-ID"/>
        </w:rPr>
        <w:t>G</w:t>
      </w:r>
      <w:r w:rsidRPr="00510B56">
        <w:rPr>
          <w:rFonts w:ascii="Times New Roman" w:eastAsia="Times New Roman" w:hAnsi="Times New Roman" w:cs="Times New Roman"/>
          <w:color w:val="000000" w:themeColor="text1"/>
          <w:sz w:val="24"/>
          <w:szCs w:val="24"/>
        </w:rPr>
        <w:t xml:space="preserve">unung </w:t>
      </w:r>
      <w:r w:rsidRPr="00510B56">
        <w:rPr>
          <w:rFonts w:ascii="Times New Roman" w:eastAsia="Times New Roman" w:hAnsi="Times New Roman" w:cs="Times New Roman"/>
          <w:color w:val="000000" w:themeColor="text1"/>
          <w:sz w:val="24"/>
          <w:szCs w:val="24"/>
          <w:lang w:val="id-ID"/>
        </w:rPr>
        <w:t>B</w:t>
      </w:r>
      <w:r w:rsidRPr="00510B56">
        <w:rPr>
          <w:rFonts w:ascii="Times New Roman" w:eastAsia="Times New Roman" w:hAnsi="Times New Roman" w:cs="Times New Roman"/>
          <w:color w:val="000000" w:themeColor="text1"/>
          <w:sz w:val="24"/>
          <w:szCs w:val="24"/>
        </w:rPr>
        <w:t xml:space="preserve">ulu, Argorejo, Sedayu, Bantul, Yogyakarta. </w:t>
      </w:r>
      <w:r w:rsidRPr="00510B56">
        <w:rPr>
          <w:rFonts w:ascii="Times New Roman" w:eastAsia="Times New Roman" w:hAnsi="Times New Roman" w:cs="Times New Roman"/>
          <w:sz w:val="24"/>
          <w:szCs w:val="24"/>
        </w:rPr>
        <w:t xml:space="preserve">Penelitian ini merupakan percobaan faktor tunggal terdiri 5 perlakuan yang disusun dalam Rancangan Acak Lengkap (RAL) dengan 3 kali ulangan, sehingga diperoleh 15 unit percobaan. Perlakuan terdiri dari konsentrasi </w:t>
      </w:r>
      <w:r w:rsidRPr="00510B56">
        <w:rPr>
          <w:rFonts w:ascii="Times New Roman" w:eastAsia="Times New Roman" w:hAnsi="Times New Roman" w:cs="Times New Roman"/>
          <w:color w:val="000000" w:themeColor="text1"/>
          <w:sz w:val="24"/>
          <w:szCs w:val="24"/>
        </w:rPr>
        <w:t>pupuk organik cair (POC) limbah pabrik bakpia yaitu tanpa POC</w:t>
      </w:r>
      <w:r w:rsidRPr="00510B56">
        <w:rPr>
          <w:rFonts w:eastAsia="Times New Roman" w:cs="Times New Roman"/>
          <w:color w:val="000000" w:themeColor="text1"/>
          <w:sz w:val="16"/>
          <w:szCs w:val="16"/>
        </w:rPr>
        <w:t>,</w:t>
      </w:r>
      <w:r w:rsidRPr="00510B56">
        <w:rPr>
          <w:rFonts w:ascii="Times New Roman" w:eastAsia="Times New Roman" w:hAnsi="Times New Roman" w:cs="Times New Roman"/>
          <w:color w:val="000000" w:themeColor="text1"/>
          <w:sz w:val="24"/>
          <w:szCs w:val="24"/>
        </w:rPr>
        <w:t xml:space="preserve"> POC 25 ml/l, POC 50 ml/l POC, 75 ml/l POC dan 100 ml/l POC.</w:t>
      </w:r>
      <w:r w:rsidRPr="00510B56">
        <w:rPr>
          <w:rFonts w:ascii="Times New Roman" w:eastAsia="Times New Roman" w:hAnsi="Times New Roman" w:cs="Times New Roman"/>
          <w:sz w:val="24"/>
          <w:szCs w:val="24"/>
        </w:rPr>
        <w:t xml:space="preserve"> Hasil penelitian menunjukkan bahwa </w:t>
      </w:r>
      <w:r w:rsidRPr="00510B56">
        <w:rPr>
          <w:rFonts w:ascii="Times New Roman" w:eastAsia="Times New Roman" w:hAnsi="Times New Roman" w:cs="Times New Roman"/>
          <w:color w:val="000000" w:themeColor="text1"/>
          <w:sz w:val="24"/>
          <w:szCs w:val="24"/>
        </w:rPr>
        <w:t>pemberian pupuk organik cair limbah pabrik bakpia dengan konsentrasi yang berbeda tidak berpengaruh pada pertumbuhan dan hasil bawang merah.</w:t>
      </w:r>
    </w:p>
    <w:p w:rsidR="00510B56" w:rsidRPr="00510B56" w:rsidRDefault="00510B56" w:rsidP="00510B56">
      <w:pPr>
        <w:spacing w:line="240" w:lineRule="auto"/>
        <w:jc w:val="both"/>
        <w:rPr>
          <w:rFonts w:ascii="Times New Roman" w:eastAsia="Times New Roman" w:hAnsi="Times New Roman" w:cs="Times New Roman"/>
          <w:sz w:val="24"/>
          <w:szCs w:val="24"/>
        </w:rPr>
      </w:pPr>
      <w:r w:rsidRPr="00510B56">
        <w:rPr>
          <w:rFonts w:ascii="Times New Roman" w:eastAsia="Times New Roman" w:hAnsi="Times New Roman" w:cs="Times New Roman"/>
          <w:b/>
          <w:sz w:val="24"/>
          <w:szCs w:val="24"/>
        </w:rPr>
        <w:t>Kata kunci</w:t>
      </w:r>
      <w:r w:rsidRPr="00510B56">
        <w:rPr>
          <w:rFonts w:ascii="Times New Roman" w:eastAsia="Times New Roman" w:hAnsi="Times New Roman" w:cs="Times New Roman"/>
          <w:sz w:val="24"/>
          <w:szCs w:val="24"/>
        </w:rPr>
        <w:t xml:space="preserve"> : Bawang merah, pupuk organik cair, konsentrasi, limbah bakpia </w:t>
      </w:r>
    </w:p>
    <w:p w:rsidR="00510B56" w:rsidRPr="00510B56" w:rsidRDefault="00510B56" w:rsidP="00510B56">
      <w:pPr>
        <w:spacing w:line="480" w:lineRule="auto"/>
        <w:jc w:val="center"/>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rPr>
        <w:t>ABSTRACT</w:t>
      </w:r>
    </w:p>
    <w:p w:rsidR="00510B56" w:rsidRPr="00510B56" w:rsidRDefault="00510B56" w:rsidP="00510B56">
      <w:pPr>
        <w:spacing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sz w:val="24"/>
          <w:szCs w:val="24"/>
        </w:rPr>
        <w:t>This study aims to determine the effect of bakpia factory waste on the growth and yield of shallots (</w:t>
      </w:r>
      <w:r w:rsidRPr="00510B56">
        <w:rPr>
          <w:rFonts w:ascii="Times New Roman" w:eastAsia="Times New Roman" w:hAnsi="Times New Roman" w:cs="Times New Roman"/>
          <w:i/>
          <w:iCs/>
          <w:color w:val="000000"/>
          <w:sz w:val="24"/>
          <w:szCs w:val="24"/>
        </w:rPr>
        <w:t xml:space="preserve">Allium ascalonicum, </w:t>
      </w:r>
      <w:r w:rsidRPr="00510B56">
        <w:rPr>
          <w:rFonts w:ascii="Times New Roman" w:eastAsia="Times New Roman" w:hAnsi="Times New Roman" w:cs="Times New Roman"/>
          <w:color w:val="000000"/>
          <w:sz w:val="24"/>
          <w:szCs w:val="24"/>
        </w:rPr>
        <w:t>L</w:t>
      </w:r>
      <w:r w:rsidRPr="00510B56">
        <w:rPr>
          <w:rFonts w:ascii="Times New Roman" w:eastAsia="Times New Roman" w:hAnsi="Times New Roman" w:cs="Times New Roman"/>
          <w:i/>
          <w:iCs/>
          <w:color w:val="000000"/>
          <w:sz w:val="24"/>
          <w:szCs w:val="24"/>
        </w:rPr>
        <w:t>.</w:t>
      </w:r>
      <w:r w:rsidRPr="00510B56">
        <w:rPr>
          <w:rFonts w:ascii="Times New Roman" w:eastAsia="Times New Roman" w:hAnsi="Times New Roman" w:cs="Times New Roman"/>
          <w:color w:val="000000"/>
          <w:sz w:val="24"/>
          <w:szCs w:val="24"/>
        </w:rPr>
        <w:t xml:space="preserve">). conducted from September to November 2020. The research was carried out at UPT Kebun Unit II, Faculty of Agroindustry, Mercu Buana University Yogyakarta which is located in Gunung Bulu, Argorejo, Sedayu, Bantul, Yogyakarta. This research is a single factor experiment consisting of 5 treatments arranged in a completely randomized design (CRD) with 3 replications, in order to obtain 15 experimental units. The treatments consisted of concentrations of liquid organic fertilizer from bakpia factory waste, namely </w:t>
      </w:r>
      <w:r w:rsidRPr="00510B56">
        <w:rPr>
          <w:rFonts w:ascii="Times New Roman" w:eastAsia="Times New Roman" w:hAnsi="Times New Roman" w:cs="Times New Roman"/>
          <w:color w:val="000000" w:themeColor="text1"/>
          <w:sz w:val="24"/>
          <w:szCs w:val="24"/>
        </w:rPr>
        <w:t>without POC,</w:t>
      </w:r>
      <w:r w:rsidRPr="00510B56">
        <w:rPr>
          <w:rFonts w:ascii="Times New Roman" w:eastAsia="Times New Roman" w:hAnsi="Times New Roman" w:cs="Times New Roman"/>
          <w:color w:val="000000"/>
          <w:sz w:val="24"/>
          <w:szCs w:val="24"/>
        </w:rPr>
        <w:t xml:space="preserve"> POC 25 ml/l, POC 50 ml/l, POC 75 ml/l and 100 ml/l. The results showed that the application of liquid organic fertilizer from bakpia factory waste with different concentrations had no effect on the growth and yield of shallots.</w:t>
      </w:r>
    </w:p>
    <w:p w:rsidR="00510B56" w:rsidRPr="00510B56" w:rsidRDefault="00510B56" w:rsidP="00510B56">
      <w:pPr>
        <w:spacing w:line="240" w:lineRule="auto"/>
        <w:contextualSpacing/>
        <w:jc w:val="both"/>
        <w:rPr>
          <w:rFonts w:ascii="Times New Roman" w:eastAsia="Times New Roman" w:hAnsi="Times New Roman" w:cs="Times New Roman"/>
          <w:color w:val="000000" w:themeColor="text1"/>
          <w:sz w:val="24"/>
          <w:szCs w:val="24"/>
        </w:rPr>
        <w:sectPr w:rsidR="00510B56" w:rsidRPr="00510B56" w:rsidSect="00510B56">
          <w:pgSz w:w="11850" w:h="16783"/>
          <w:pgMar w:top="2268" w:right="1701" w:bottom="1701" w:left="2268" w:header="720" w:footer="720" w:gutter="0"/>
          <w:pgNumType w:fmt="lowerRoman" w:start="6"/>
          <w:cols w:space="0"/>
          <w:titlePg/>
          <w:docGrid w:linePitch="360"/>
        </w:sectPr>
      </w:pPr>
      <w:r w:rsidRPr="00510B56">
        <w:rPr>
          <w:rFonts w:ascii="Times New Roman" w:eastAsia="Times New Roman" w:hAnsi="Times New Roman" w:cs="Times New Roman"/>
          <w:b/>
          <w:color w:val="000000" w:themeColor="text1"/>
          <w:sz w:val="24"/>
          <w:szCs w:val="24"/>
        </w:rPr>
        <w:t xml:space="preserve">Keywords: </w:t>
      </w:r>
      <w:r w:rsidRPr="00510B56">
        <w:rPr>
          <w:rFonts w:ascii="Times New Roman" w:eastAsia="Times New Roman" w:hAnsi="Times New Roman" w:cs="Times New Roman"/>
          <w:i/>
          <w:color w:val="000000" w:themeColor="text1"/>
          <w:sz w:val="24"/>
          <w:szCs w:val="24"/>
        </w:rPr>
        <w:t>shallots, liquid organic fertilizer, co</w:t>
      </w:r>
      <w:r>
        <w:rPr>
          <w:rFonts w:ascii="Times New Roman" w:eastAsia="Times New Roman" w:hAnsi="Times New Roman" w:cs="Times New Roman"/>
          <w:i/>
          <w:color w:val="000000" w:themeColor="text1"/>
          <w:sz w:val="24"/>
          <w:szCs w:val="24"/>
        </w:rPr>
        <w:t>ncentration, bakpia waste</w:t>
      </w:r>
    </w:p>
    <w:p w:rsidR="00510B56" w:rsidRPr="00F765F4" w:rsidRDefault="00510B56" w:rsidP="00F765F4">
      <w:pPr>
        <w:pStyle w:val="DaftarParagraf"/>
        <w:numPr>
          <w:ilvl w:val="0"/>
          <w:numId w:val="46"/>
        </w:numPr>
        <w:spacing w:line="240" w:lineRule="auto"/>
        <w:ind w:left="284" w:hanging="284"/>
        <w:rPr>
          <w:rFonts w:ascii="Times New Roman" w:hAnsi="Times New Roman"/>
          <w:b/>
          <w:color w:val="000000" w:themeColor="text1"/>
          <w:sz w:val="24"/>
          <w:szCs w:val="24"/>
        </w:rPr>
      </w:pPr>
      <w:r w:rsidRPr="00F765F4">
        <w:rPr>
          <w:rFonts w:ascii="Times New Roman" w:hAnsi="Times New Roman"/>
          <w:b/>
          <w:color w:val="000000" w:themeColor="text1"/>
          <w:sz w:val="24"/>
          <w:szCs w:val="24"/>
        </w:rPr>
        <w:lastRenderedPageBreak/>
        <w:t>PENDAHULUAN</w:t>
      </w:r>
    </w:p>
    <w:p w:rsidR="00510B56" w:rsidRPr="00510B56" w:rsidRDefault="00510B56" w:rsidP="00510B56">
      <w:pPr>
        <w:spacing w:after="0" w:line="240" w:lineRule="auto"/>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rPr>
        <w:t>Latar Belakang</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Bawang merah merupakan salah satu komoditas sayuran yang mempunyai arti penting bagi masyarakat, baik dilihat dari nilai ekonomisnya yang tinggi, maupun dari kandungan gizinya. Dalam dekade terakhir ini permintaan akan bawang merah untuk konsumsi dan untuk bibit dalam negeri mengalami peningkatan, sehingga Indonesia harus mengimpor untuk memenuhi kebutuhan tersebut. Untuk mengurangi volume impor, peningkatan produksi dan mutu hasil bawang merah harus senantiasa ditingkatkan melalui intensifikasi dan ekstensifikasi (Sumarni dan Hidayat, 2005)</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Produksi bawang merah pada tahun 2019 mengalami peningkatan dibandingkan pada tahun 2018. Produksi bawang merah pada tahun 2019 mencapai 1,58 juta ton, sedangkan pada tahun 2018 produksi bawang merah mencapai</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 xml:space="preserve">1,50 juta ton, atau terjadi kenaikan 5,1% dari tahun 2018 (KEMENTAN, 2020). Kebutuhan bawang merah dari tahun ke tahun mengalami peningkatan baik untuk konsumsi maupun bibit yaitu 9,59 ton/ha pada tahun 2018 sedangkan pada tahun 2019 yaitu 9,93 ton/ha sehingga terjadi kenaikan 3,55% dari tahun 2018 (KEMENTAN, 2020). </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rPr>
        <w:t>Upaya untuk meningkatkan produksi tanaman bawang merah antara lain dengan perbaikan sistem budidaya misalnya pada media tanam.  Media tanam berpengaruh terhadap pertumbuhan tanaman karena media tanam yang menyediakan nutrisi bagi tanaman. Pengunaan pupuk organik di masyarakat masih sangat rendah dengan alasan yang sulit untuk mendapatkan jumlah yang banyak dari produksi pupuk organik, hal ini juga dipengaruhi kurangnya pengetahuan masyarakat dalam produksi pupuk organi</w:t>
      </w:r>
      <w:r w:rsidRPr="00510B56">
        <w:rPr>
          <w:rFonts w:ascii="Times New Roman" w:eastAsia="Times New Roman" w:hAnsi="Times New Roman" w:cs="Times New Roman"/>
          <w:color w:val="000000" w:themeColor="text1"/>
          <w:sz w:val="24"/>
          <w:szCs w:val="24"/>
          <w:lang w:val="id-ID"/>
        </w:rPr>
        <w:t>k</w:t>
      </w:r>
      <w:r w:rsidRPr="00510B56">
        <w:rPr>
          <w:rFonts w:ascii="Times New Roman" w:eastAsia="Times New Roman" w:hAnsi="Times New Roman" w:cs="Times New Roman"/>
          <w:color w:val="000000" w:themeColor="text1"/>
          <w:sz w:val="24"/>
          <w:szCs w:val="24"/>
        </w:rPr>
        <w:t xml:space="preserve"> berbahan dasar limbah yang sangat berlimpah di sekitar mereka, salah satunya yang dapat dijadikan pupuk adalah limbah pabrik bakpia.</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Industri pengolahan makanan yang banyak terdapat di Yogyakarta yaitu </w:t>
      </w:r>
      <w:r w:rsidRPr="00510B56">
        <w:rPr>
          <w:rFonts w:ascii="Times New Roman" w:eastAsia="Times New Roman" w:hAnsi="Times New Roman" w:cs="Times New Roman"/>
          <w:color w:val="000000" w:themeColor="text1"/>
          <w:sz w:val="24"/>
          <w:szCs w:val="24"/>
        </w:rPr>
        <w:t xml:space="preserve">bakpia. industri tersebut </w:t>
      </w:r>
      <w:r w:rsidRPr="00510B56">
        <w:rPr>
          <w:rFonts w:ascii="Times New Roman" w:eastAsia="Times New Roman" w:hAnsi="Times New Roman" w:cs="Times New Roman"/>
          <w:color w:val="000000" w:themeColor="text1"/>
          <w:sz w:val="24"/>
          <w:szCs w:val="24"/>
          <w:lang w:val="id-ID"/>
        </w:rPr>
        <w:t xml:space="preserve">juga </w:t>
      </w:r>
      <w:r w:rsidRPr="00510B56">
        <w:rPr>
          <w:rFonts w:ascii="Times New Roman" w:eastAsia="Times New Roman" w:hAnsi="Times New Roman" w:cs="Times New Roman"/>
          <w:color w:val="000000" w:themeColor="text1"/>
          <w:sz w:val="24"/>
          <w:szCs w:val="24"/>
        </w:rPr>
        <w:t>menghasilkan limbah padat. Limbah padat pabrik</w:t>
      </w:r>
      <w:r w:rsidRPr="00510B56">
        <w:rPr>
          <w:rFonts w:ascii="Times New Roman" w:eastAsia="Times New Roman" w:hAnsi="Times New Roman" w:cs="Times New Roman"/>
          <w:color w:val="FF0000"/>
          <w:sz w:val="24"/>
          <w:szCs w:val="24"/>
        </w:rPr>
        <w:t xml:space="preserve"> </w:t>
      </w:r>
      <w:r w:rsidRPr="00510B56">
        <w:rPr>
          <w:rFonts w:ascii="Times New Roman" w:eastAsia="Times New Roman" w:hAnsi="Times New Roman" w:cs="Times New Roman"/>
          <w:color w:val="000000" w:themeColor="text1"/>
          <w:sz w:val="24"/>
          <w:szCs w:val="24"/>
        </w:rPr>
        <w:t>bakpia berupa limbah kacang hijau. Hasil limbah tersebut masih memiliki kandungan kimia berupa protein, nitrogen, dan serat kasar. Menurut Rahayu (2017), kandungan protein dalam kulit kacang</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hijau sebesar 13,67%. Limbah yang masih memiliki kandungan kimia tersebut hanya dibuang ke lingkungan sehingga menyebabkan pencemaran lingkungan. Untuk mencegah pencemaran lingkungan yang disebabkan oleh limbah bakpia, maka dilakukan pemanfaatan limbah tersebut sebagai pupuk organik cair.</w:t>
      </w:r>
    </w:p>
    <w:p w:rsidR="00510B56" w:rsidRPr="00510B56" w:rsidRDefault="00510B56" w:rsidP="00F765F4">
      <w:pPr>
        <w:pStyle w:val="DaftarParagraf"/>
        <w:numPr>
          <w:ilvl w:val="0"/>
          <w:numId w:val="46"/>
        </w:numPr>
        <w:spacing w:line="240" w:lineRule="auto"/>
        <w:ind w:left="284" w:hanging="284"/>
        <w:rPr>
          <w:rFonts w:ascii="Times New Roman" w:hAnsi="Times New Roman"/>
          <w:b/>
          <w:color w:val="000000" w:themeColor="text1"/>
          <w:sz w:val="24"/>
          <w:szCs w:val="24"/>
        </w:rPr>
      </w:pPr>
      <w:r w:rsidRPr="00510B56">
        <w:rPr>
          <w:rFonts w:ascii="Times New Roman" w:hAnsi="Times New Roman"/>
          <w:b/>
          <w:color w:val="000000" w:themeColor="text1"/>
          <w:sz w:val="24"/>
          <w:szCs w:val="24"/>
        </w:rPr>
        <w:t>TINJAUAN PUSTAKA</w:t>
      </w:r>
    </w:p>
    <w:p w:rsidR="00510B56" w:rsidRPr="00510B56" w:rsidRDefault="00510B56" w:rsidP="00510B56">
      <w:pPr>
        <w:spacing w:after="0" w:line="240" w:lineRule="auto"/>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rPr>
        <w:t>Tanaman Bawang Merah</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Bawang merah (</w:t>
      </w:r>
      <w:r w:rsidRPr="00510B56">
        <w:rPr>
          <w:rFonts w:ascii="Times New Roman" w:eastAsia="Times New Roman" w:hAnsi="Times New Roman" w:cs="Times New Roman"/>
          <w:i/>
          <w:color w:val="000000" w:themeColor="text1"/>
          <w:sz w:val="24"/>
          <w:szCs w:val="24"/>
        </w:rPr>
        <w:t>Allium ascalonicum</w:t>
      </w:r>
      <w:r w:rsidRPr="00510B56">
        <w:rPr>
          <w:rFonts w:ascii="Times New Roman" w:eastAsia="Times New Roman" w:hAnsi="Times New Roman" w:cs="Times New Roman"/>
          <w:color w:val="000000" w:themeColor="text1"/>
          <w:sz w:val="24"/>
          <w:szCs w:val="24"/>
        </w:rPr>
        <w:t xml:space="preserve"> L.) menjadi salah satu komoditas unggulan hortikultura yang berperan penting bagi konsumen untuk memenuhi kebutuhan sehari-hari. Bawang merah umumnya digunakan sebagai bahan rempah untuk masakan dan digunakan sebagai obat tradisional untuk berbagai penyakit. Produksi bawang merah masih rendah dan belum stabil.  Oleh karena itu, dilakukan berbagai penelitian untuk dapat mengatasi hal tersebut, baik secara intensifikasi maupun ekstensifikasi (Nugrahini, 2013).</w:t>
      </w:r>
      <w:r w:rsidRPr="00510B56">
        <w:rPr>
          <w:rFonts w:ascii="Times New Roman" w:eastAsia="Times New Roman" w:hAnsi="Times New Roman" w:cs="Times New Roman"/>
          <w:color w:val="000000" w:themeColor="text1"/>
          <w:sz w:val="24"/>
          <w:szCs w:val="24"/>
          <w:lang w:val="id-ID"/>
        </w:rPr>
        <w:t xml:space="preserve"> </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rPr>
        <w:t>Bawang merah merupakan tanaman Spermatophyta dan berumbi, berbiji tunggal dengan sistem perakaran serabut. Klasifikasi tanaman bawang merah (Gopalakrishna, 2007) :</w:t>
      </w:r>
    </w:p>
    <w:p w:rsidR="00510B56" w:rsidRPr="00510B56" w:rsidRDefault="00510B56" w:rsidP="00510B56">
      <w:pPr>
        <w:spacing w:after="0" w:line="240" w:lineRule="auto"/>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Kindom : Plantae </w:t>
      </w:r>
    </w:p>
    <w:p w:rsidR="00510B56" w:rsidRPr="00510B56" w:rsidRDefault="00510B56" w:rsidP="00510B56">
      <w:pPr>
        <w:spacing w:after="0" w:line="240" w:lineRule="auto"/>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Divisio : Spermatophyta </w:t>
      </w:r>
    </w:p>
    <w:p w:rsidR="00510B56" w:rsidRPr="00510B56" w:rsidRDefault="00510B56" w:rsidP="00510B56">
      <w:pPr>
        <w:spacing w:after="0" w:line="240" w:lineRule="auto"/>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Sub – divisio : Angiospermae </w:t>
      </w:r>
    </w:p>
    <w:p w:rsidR="00510B56" w:rsidRPr="00510B56" w:rsidRDefault="00510B56" w:rsidP="00510B56">
      <w:pPr>
        <w:spacing w:after="0" w:line="240" w:lineRule="auto"/>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Ordo : Liliales (Liliaflorae) </w:t>
      </w:r>
    </w:p>
    <w:p w:rsidR="00510B56" w:rsidRPr="00510B56" w:rsidRDefault="00510B56" w:rsidP="00510B56">
      <w:pPr>
        <w:spacing w:after="0" w:line="240" w:lineRule="auto"/>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Famili : Liliaceae </w:t>
      </w:r>
    </w:p>
    <w:p w:rsidR="00510B56" w:rsidRPr="00510B56" w:rsidRDefault="00510B56" w:rsidP="00510B56">
      <w:pPr>
        <w:spacing w:after="0" w:line="240" w:lineRule="auto"/>
        <w:contextualSpacing/>
        <w:jc w:val="both"/>
        <w:rPr>
          <w:rFonts w:ascii="Times New Roman" w:eastAsia="Times New Roman" w:hAnsi="Times New Roman" w:cs="Times New Roman"/>
          <w:i/>
          <w:color w:val="000000" w:themeColor="text1"/>
          <w:sz w:val="24"/>
          <w:szCs w:val="24"/>
        </w:rPr>
      </w:pPr>
      <w:r w:rsidRPr="00510B56">
        <w:rPr>
          <w:rFonts w:ascii="Times New Roman" w:eastAsia="Times New Roman" w:hAnsi="Times New Roman" w:cs="Times New Roman"/>
          <w:color w:val="000000" w:themeColor="text1"/>
          <w:sz w:val="24"/>
          <w:szCs w:val="24"/>
        </w:rPr>
        <w:t xml:space="preserve">Genus : </w:t>
      </w:r>
      <w:r w:rsidRPr="00510B56">
        <w:rPr>
          <w:rFonts w:ascii="Times New Roman" w:eastAsia="Times New Roman" w:hAnsi="Times New Roman" w:cs="Times New Roman"/>
          <w:i/>
          <w:color w:val="000000" w:themeColor="text1"/>
          <w:sz w:val="24"/>
          <w:szCs w:val="24"/>
        </w:rPr>
        <w:t xml:space="preserve">Allium </w:t>
      </w:r>
    </w:p>
    <w:p w:rsidR="00510B56" w:rsidRPr="00510B56" w:rsidRDefault="00510B56" w:rsidP="00510B56">
      <w:pPr>
        <w:spacing w:after="0" w:line="240" w:lineRule="auto"/>
        <w:contextualSpacing/>
        <w:jc w:val="both"/>
        <w:rPr>
          <w:rFonts w:ascii="Times New Roman" w:eastAsia="Times New Roman" w:hAnsi="Times New Roman" w:cs="Times New Roman"/>
          <w:i/>
          <w:color w:val="000000" w:themeColor="text1"/>
          <w:sz w:val="24"/>
          <w:szCs w:val="24"/>
        </w:rPr>
      </w:pPr>
      <w:r w:rsidRPr="00510B56">
        <w:rPr>
          <w:rFonts w:ascii="Times New Roman" w:eastAsia="Times New Roman" w:hAnsi="Times New Roman" w:cs="Times New Roman"/>
          <w:color w:val="000000" w:themeColor="text1"/>
          <w:sz w:val="24"/>
          <w:szCs w:val="24"/>
        </w:rPr>
        <w:t xml:space="preserve">Species : </w:t>
      </w:r>
      <w:r w:rsidRPr="00510B56">
        <w:rPr>
          <w:rFonts w:ascii="Times New Roman" w:eastAsia="Times New Roman" w:hAnsi="Times New Roman" w:cs="Times New Roman"/>
          <w:i/>
          <w:color w:val="000000" w:themeColor="text1"/>
          <w:sz w:val="24"/>
          <w:szCs w:val="24"/>
        </w:rPr>
        <w:t xml:space="preserve">Allium ascalonicum </w:t>
      </w:r>
      <w:r w:rsidRPr="00510B56">
        <w:rPr>
          <w:rFonts w:ascii="Times New Roman" w:eastAsia="Times New Roman" w:hAnsi="Times New Roman" w:cs="Times New Roman"/>
          <w:color w:val="000000" w:themeColor="text1"/>
          <w:sz w:val="24"/>
          <w:szCs w:val="24"/>
        </w:rPr>
        <w:t>L</w:t>
      </w:r>
      <w:r w:rsidRPr="00510B56">
        <w:rPr>
          <w:rFonts w:ascii="Times New Roman" w:eastAsia="Times New Roman" w:hAnsi="Times New Roman" w:cs="Times New Roman"/>
          <w:i/>
          <w:color w:val="000000" w:themeColor="text1"/>
          <w:sz w:val="24"/>
          <w:szCs w:val="24"/>
        </w:rPr>
        <w:t>.</w:t>
      </w:r>
    </w:p>
    <w:p w:rsidR="00510B56" w:rsidRPr="00510B56" w:rsidRDefault="00510B56" w:rsidP="00510B56">
      <w:pPr>
        <w:numPr>
          <w:ilvl w:val="0"/>
          <w:numId w:val="6"/>
        </w:numPr>
        <w:spacing w:before="120" w:after="0" w:line="240" w:lineRule="auto"/>
        <w:ind w:left="714" w:hanging="357"/>
        <w:contextualSpacing/>
        <w:jc w:val="center"/>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rPr>
        <w:t>Syarat Tumbuh</w:t>
      </w:r>
    </w:p>
    <w:p w:rsidR="00510B56" w:rsidRPr="00510B56" w:rsidRDefault="00510B56" w:rsidP="00510B56">
      <w:pPr>
        <w:spacing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Bawang merah dapat tumbuh di dataran rendah sampai dataran tinggi, yakni pada ketinggian antara 0 – 900 m di atas permukaan air laut. Tanaman bawang merah sangat bagus dan memberikan hasil optimum, baik kualitas maupun kuantitas, apabila ditanam di daerah dengan </w:t>
      </w:r>
      <w:r w:rsidRPr="00510B56">
        <w:rPr>
          <w:rFonts w:ascii="Times New Roman" w:eastAsia="Times New Roman" w:hAnsi="Times New Roman" w:cs="Times New Roman"/>
          <w:color w:val="000000" w:themeColor="text1"/>
          <w:sz w:val="24"/>
          <w:szCs w:val="24"/>
        </w:rPr>
        <w:lastRenderedPageBreak/>
        <w:t xml:space="preserve">ketinggian sampai dengan 250 m di atas permukaan laut. Bawang merah yang ditanam di ketinggian 800 – 900 m di atas permukaan laut hasilnya kurang baik. Selain umur panennya lebih panjang, umbi yang dihasilkan pun kecil-kecil. Curah hujan yang sesuai untuk pertumbuhan tanaman bawang merah adalah 300 – 2500 mm per tahun, dengan intensitas sinar matahari penuh (Samadi dan Cahyono, 2005). </w:t>
      </w:r>
    </w:p>
    <w:p w:rsidR="00510B56" w:rsidRPr="00510B56" w:rsidRDefault="00510B56" w:rsidP="00510B56">
      <w:pPr>
        <w:numPr>
          <w:ilvl w:val="0"/>
          <w:numId w:val="6"/>
        </w:numPr>
        <w:spacing w:before="120" w:after="0" w:line="240" w:lineRule="auto"/>
        <w:ind w:left="714" w:hanging="357"/>
        <w:contextualSpacing/>
        <w:jc w:val="center"/>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lang w:val="id-ID"/>
        </w:rPr>
        <w:t>Media tanam</w:t>
      </w:r>
    </w:p>
    <w:p w:rsidR="00510B56" w:rsidRPr="00510B56" w:rsidRDefault="00510B56" w:rsidP="00510B56">
      <w:pPr>
        <w:spacing w:after="0" w:line="240" w:lineRule="auto"/>
        <w:ind w:firstLine="720"/>
        <w:contextualSpacing/>
        <w:jc w:val="both"/>
        <w:rPr>
          <w:rFonts w:ascii="Times-Roman" w:eastAsia="Times New Roman" w:hAnsi="Times-Roman" w:cs="Times New Roman"/>
          <w:color w:val="000000" w:themeColor="text1"/>
          <w:lang w:val="id-ID"/>
        </w:rPr>
      </w:pPr>
      <w:r w:rsidRPr="00510B56">
        <w:rPr>
          <w:rFonts w:ascii="Times-Roman" w:eastAsia="Times New Roman" w:hAnsi="Times-Roman" w:cs="Times New Roman"/>
          <w:color w:val="000000" w:themeColor="text1"/>
          <w:sz w:val="24"/>
          <w:szCs w:val="24"/>
        </w:rPr>
        <w:t>Penggunaan media tanam yang berbeda dapat mempengaruhi hasil tanaman.</w:t>
      </w:r>
      <w:r w:rsidRPr="00510B56">
        <w:rPr>
          <w:rFonts w:ascii="Times-Roman" w:eastAsia="Times New Roman" w:hAnsi="Times-Roman" w:cs="Times New Roman"/>
          <w:color w:val="000000" w:themeColor="text1"/>
          <w:lang w:val="id-ID"/>
        </w:rPr>
        <w:t xml:space="preserve"> </w:t>
      </w:r>
      <w:r w:rsidRPr="00510B56">
        <w:rPr>
          <w:rFonts w:ascii="Times-Roman" w:eastAsia="Times New Roman" w:hAnsi="Times-Roman" w:cs="Times New Roman"/>
          <w:color w:val="000000" w:themeColor="text1"/>
          <w:sz w:val="24"/>
          <w:szCs w:val="24"/>
        </w:rPr>
        <w:t>Selain jenis media yang digunakan, perbandingan komposisi media tanam juga</w:t>
      </w:r>
      <w:r w:rsidRPr="00510B56">
        <w:rPr>
          <w:rFonts w:ascii="Times-Roman" w:eastAsia="Times New Roman" w:hAnsi="Times-Roman" w:cs="Times New Roman"/>
          <w:color w:val="000000" w:themeColor="text1"/>
          <w:lang w:val="id-ID"/>
        </w:rPr>
        <w:t xml:space="preserve"> </w:t>
      </w:r>
      <w:r w:rsidRPr="00510B56">
        <w:rPr>
          <w:rFonts w:ascii="Times-Roman" w:eastAsia="Times New Roman" w:hAnsi="Times-Roman" w:cs="Times New Roman"/>
          <w:color w:val="000000" w:themeColor="text1"/>
          <w:sz w:val="24"/>
          <w:szCs w:val="24"/>
        </w:rPr>
        <w:t xml:space="preserve">dapat berpengaruh terhadap hasil bawang merah. Perbandingan media tanam </w:t>
      </w:r>
      <w:r w:rsidRPr="00510B56">
        <w:rPr>
          <w:rFonts w:ascii="Times-Italic" w:eastAsia="Times New Roman" w:hAnsi="Times-Italic" w:cs="Times New Roman"/>
          <w:i/>
          <w:iCs/>
          <w:color w:val="000000" w:themeColor="text1"/>
          <w:sz w:val="24"/>
          <w:szCs w:val="24"/>
        </w:rPr>
        <w:t>top</w:t>
      </w:r>
      <w:r w:rsidRPr="00510B56">
        <w:rPr>
          <w:rFonts w:ascii="Times-Italic" w:eastAsia="Times New Roman" w:hAnsi="Times-Italic" w:cs="Times New Roman"/>
          <w:i/>
          <w:iCs/>
          <w:color w:val="000000" w:themeColor="text1"/>
          <w:lang w:val="id-ID"/>
        </w:rPr>
        <w:t xml:space="preserve"> </w:t>
      </w:r>
      <w:r w:rsidRPr="00510B56">
        <w:rPr>
          <w:rFonts w:ascii="Times-Italic" w:eastAsia="Times New Roman" w:hAnsi="Times-Italic" w:cs="Times New Roman"/>
          <w:i/>
          <w:iCs/>
          <w:color w:val="000000" w:themeColor="text1"/>
          <w:sz w:val="24"/>
          <w:szCs w:val="24"/>
        </w:rPr>
        <w:t xml:space="preserve">soil </w:t>
      </w:r>
      <w:r w:rsidRPr="00510B56">
        <w:rPr>
          <w:rFonts w:ascii="Times-Roman" w:eastAsia="Times New Roman" w:hAnsi="Times-Roman" w:cs="Times New Roman"/>
          <w:color w:val="000000" w:themeColor="text1"/>
          <w:sz w:val="24"/>
          <w:szCs w:val="24"/>
        </w:rPr>
        <w:t>ditambah kompos dengan perbandingan 1:1 dan 2:1 berpengaruh terhadap</w:t>
      </w:r>
      <w:r w:rsidRPr="00510B56">
        <w:rPr>
          <w:rFonts w:ascii="Times-Roman" w:eastAsia="Times New Roman" w:hAnsi="Times-Roman" w:cs="Times New Roman"/>
          <w:color w:val="000000" w:themeColor="text1"/>
          <w:lang w:val="id-ID"/>
        </w:rPr>
        <w:t xml:space="preserve"> </w:t>
      </w:r>
      <w:r w:rsidRPr="00510B56">
        <w:rPr>
          <w:rFonts w:ascii="Times-Roman" w:eastAsia="Times New Roman" w:hAnsi="Times-Roman" w:cs="Times New Roman"/>
          <w:color w:val="000000" w:themeColor="text1"/>
          <w:sz w:val="24"/>
          <w:szCs w:val="24"/>
        </w:rPr>
        <w:t>jumlah daun bawang merah, jumlah umbi bawang merah per sampel, bobot segar</w:t>
      </w:r>
      <w:r w:rsidRPr="00510B56">
        <w:rPr>
          <w:rFonts w:eastAsia="Times New Roman" w:cs="Times New Roman"/>
          <w:color w:val="000000" w:themeColor="text1"/>
          <w:lang w:val="id-ID"/>
        </w:rPr>
        <w:t xml:space="preserve"> </w:t>
      </w:r>
      <w:r w:rsidRPr="00510B56">
        <w:rPr>
          <w:rFonts w:ascii="Times-Roman" w:eastAsia="Times New Roman" w:hAnsi="Times-Roman" w:cs="Times New Roman"/>
          <w:color w:val="000000" w:themeColor="text1"/>
          <w:sz w:val="24"/>
          <w:szCs w:val="24"/>
        </w:rPr>
        <w:t>10</w:t>
      </w:r>
      <w:r w:rsidRPr="00510B56">
        <w:rPr>
          <w:rFonts w:ascii="Times-Roman" w:eastAsia="Times New Roman" w:hAnsi="Times-Roman" w:cs="Times New Roman"/>
          <w:color w:val="000000" w:themeColor="text1"/>
          <w:lang w:val="id-ID"/>
        </w:rPr>
        <w:t xml:space="preserve"> </w:t>
      </w:r>
      <w:r w:rsidRPr="00510B56">
        <w:rPr>
          <w:rFonts w:ascii="Times-Roman" w:eastAsia="Times New Roman" w:hAnsi="Times-Roman" w:cs="Times New Roman"/>
          <w:color w:val="000000" w:themeColor="text1"/>
          <w:sz w:val="24"/>
          <w:szCs w:val="24"/>
        </w:rPr>
        <w:t>umbi bawang merah per sampel, dan bobot segar umbi bawang merah per plot.</w:t>
      </w:r>
      <w:r w:rsidRPr="00510B56">
        <w:rPr>
          <w:rFonts w:ascii="Times-Roman" w:eastAsia="Times New Roman" w:hAnsi="Times-Roman" w:cs="Times New Roman"/>
          <w:color w:val="000000" w:themeColor="text1"/>
          <w:lang w:val="id-ID"/>
        </w:rPr>
        <w:t xml:space="preserve"> </w:t>
      </w:r>
      <w:r w:rsidRPr="00510B56">
        <w:rPr>
          <w:rFonts w:ascii="Times-Roman" w:eastAsia="Times New Roman" w:hAnsi="Times-Roman" w:cs="Times New Roman"/>
          <w:color w:val="000000" w:themeColor="text1"/>
          <w:sz w:val="24"/>
          <w:szCs w:val="24"/>
        </w:rPr>
        <w:t xml:space="preserve">Penggunaan media tanam </w:t>
      </w:r>
      <w:r w:rsidRPr="00510B56">
        <w:rPr>
          <w:rFonts w:ascii="Times-Italic" w:eastAsia="Times New Roman" w:hAnsi="Times-Italic" w:cs="Times New Roman"/>
          <w:i/>
          <w:iCs/>
          <w:color w:val="000000" w:themeColor="text1"/>
          <w:sz w:val="24"/>
          <w:szCs w:val="24"/>
        </w:rPr>
        <w:t xml:space="preserve">top soil </w:t>
      </w:r>
      <w:r w:rsidRPr="00510B56">
        <w:rPr>
          <w:rFonts w:ascii="Times-Roman" w:eastAsia="Times New Roman" w:hAnsi="Times-Roman" w:cs="Times New Roman"/>
          <w:color w:val="000000" w:themeColor="text1"/>
          <w:sz w:val="24"/>
          <w:szCs w:val="24"/>
        </w:rPr>
        <w:t>tanpa penambahan kompos menghasilkan</w:t>
      </w:r>
      <w:r w:rsidRPr="00510B56">
        <w:rPr>
          <w:rFonts w:ascii="Times-Roman" w:eastAsia="Times New Roman" w:hAnsi="Times-Roman" w:cs="Times New Roman"/>
          <w:color w:val="000000" w:themeColor="text1"/>
          <w:lang w:val="id-ID"/>
        </w:rPr>
        <w:t xml:space="preserve"> </w:t>
      </w:r>
      <w:r w:rsidRPr="00510B56">
        <w:rPr>
          <w:rFonts w:ascii="Times-Roman" w:eastAsia="Times New Roman" w:hAnsi="Times-Roman" w:cs="Times New Roman"/>
          <w:color w:val="000000" w:themeColor="text1"/>
          <w:sz w:val="24"/>
          <w:szCs w:val="24"/>
        </w:rPr>
        <w:t>jumlah daun, jumlah umbi bawang merah, dan bobot segar umbi bawang merah</w:t>
      </w:r>
      <w:r w:rsidRPr="00510B56">
        <w:rPr>
          <w:rFonts w:ascii="Times-Roman" w:eastAsia="Times New Roman" w:hAnsi="Times-Roman" w:cs="Times New Roman"/>
          <w:color w:val="000000" w:themeColor="text1"/>
          <w:lang w:val="id-ID"/>
        </w:rPr>
        <w:t xml:space="preserve"> </w:t>
      </w:r>
      <w:r w:rsidRPr="00510B56">
        <w:rPr>
          <w:rFonts w:ascii="Times-Roman" w:eastAsia="Times New Roman" w:hAnsi="Times-Roman" w:cs="Times New Roman"/>
          <w:color w:val="000000" w:themeColor="text1"/>
          <w:sz w:val="24"/>
          <w:szCs w:val="24"/>
        </w:rPr>
        <w:t>yang rendah (Siregar, 2014).</w:t>
      </w:r>
      <w:r w:rsidRPr="00510B56">
        <w:rPr>
          <w:rFonts w:ascii="Times-Roman" w:eastAsia="Times New Roman" w:hAnsi="Times-Roman" w:cs="Times New Roman"/>
          <w:color w:val="000000" w:themeColor="text1"/>
          <w:lang w:val="id-ID"/>
        </w:rPr>
        <w:t xml:space="preserve"> </w:t>
      </w:r>
    </w:p>
    <w:p w:rsidR="00510B56" w:rsidRPr="00510B56" w:rsidRDefault="00510B56" w:rsidP="00510B56">
      <w:pPr>
        <w:numPr>
          <w:ilvl w:val="0"/>
          <w:numId w:val="6"/>
        </w:numPr>
        <w:spacing w:before="120" w:after="0" w:line="240" w:lineRule="auto"/>
        <w:ind w:left="714" w:hanging="357"/>
        <w:contextualSpacing/>
        <w:jc w:val="center"/>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rPr>
        <w:t>Pupuk organik</w:t>
      </w:r>
    </w:p>
    <w:p w:rsidR="00510B56" w:rsidRPr="00510B56" w:rsidRDefault="00510B56" w:rsidP="00510B56">
      <w:pPr>
        <w:spacing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Pupuk organik adalah pupuk yang terbuat dari bahan organik atau makluk hidup yang telah mati. Bahan organik ini mengalami pembusukan oleh mikroorganisme sehingga sifat fisik akan berbeda dari semula. Pupuk organik merupakan salah satu bahan yang penting untuk menghasilkan produk pertanian yang terbebas dari bahan-bahan kimia berbahaya bagi kesehatan manusia (Parman, 2007). </w:t>
      </w:r>
    </w:p>
    <w:p w:rsidR="00510B56" w:rsidRPr="00510B56" w:rsidRDefault="00510B56" w:rsidP="00510B56">
      <w:pPr>
        <w:spacing w:after="120" w:line="240" w:lineRule="auto"/>
        <w:ind w:firstLine="720"/>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rPr>
        <w:t>Pupuk organik cair (POC) merupakan pupuk organik dalam bentuk cair yang dapat digunakan untuk menambah nutrisi bagi tanaman. Penggunaan pupuk organik cair dapat mempengaruhi produksi tanaman bawang merah. Pupuk organik cair pada konsentrasi 3 ml/liter dapat menghasilkan produksi umbi sebesar 9</w:t>
      </w:r>
      <w:r w:rsidRPr="00510B56">
        <w:rPr>
          <w:rFonts w:ascii="Times New Roman" w:eastAsia="Times New Roman" w:hAnsi="Times New Roman" w:cs="Times New Roman"/>
          <w:color w:val="000000" w:themeColor="text1"/>
          <w:sz w:val="24"/>
          <w:szCs w:val="24"/>
          <w:lang w:val="id-ID"/>
        </w:rPr>
        <w:t xml:space="preserve"> sampai </w:t>
      </w:r>
      <w:r w:rsidRPr="00510B56">
        <w:rPr>
          <w:rFonts w:ascii="Times New Roman" w:eastAsia="Times New Roman" w:hAnsi="Times New Roman" w:cs="Times New Roman"/>
          <w:color w:val="000000" w:themeColor="text1"/>
          <w:sz w:val="24"/>
          <w:szCs w:val="24"/>
        </w:rPr>
        <w:t>12</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(Nugrahini, 2013).</w:t>
      </w:r>
    </w:p>
    <w:p w:rsidR="00510B56" w:rsidRPr="00510B56" w:rsidRDefault="00510B56" w:rsidP="00510B56">
      <w:pPr>
        <w:numPr>
          <w:ilvl w:val="0"/>
          <w:numId w:val="6"/>
        </w:numPr>
        <w:spacing w:before="120" w:after="0" w:line="240" w:lineRule="auto"/>
        <w:ind w:left="714" w:hanging="357"/>
        <w:contextualSpacing/>
        <w:jc w:val="center"/>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rPr>
        <w:t xml:space="preserve">Limbah Pabrik bakpia </w:t>
      </w:r>
    </w:p>
    <w:p w:rsidR="00510B56" w:rsidRPr="00510B56" w:rsidRDefault="00510B56" w:rsidP="00510B56">
      <w:pPr>
        <w:spacing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Limbah pabrik bakpia </w:t>
      </w:r>
      <w:r w:rsidRPr="00510B56">
        <w:rPr>
          <w:rFonts w:ascii="Times New Roman" w:eastAsia="Times New Roman" w:hAnsi="Times New Roman" w:cs="Times New Roman"/>
          <w:color w:val="000000" w:themeColor="text1"/>
          <w:sz w:val="24"/>
          <w:szCs w:val="24"/>
          <w:lang w:val="id-ID"/>
        </w:rPr>
        <w:t xml:space="preserve">merupakan </w:t>
      </w:r>
      <w:r w:rsidRPr="00510B56">
        <w:rPr>
          <w:rFonts w:ascii="Times New Roman" w:eastAsia="Times New Roman" w:hAnsi="Times New Roman" w:cs="Times New Roman"/>
          <w:color w:val="000000" w:themeColor="text1"/>
          <w:sz w:val="24"/>
          <w:szCs w:val="24"/>
        </w:rPr>
        <w:t>l</w:t>
      </w:r>
      <w:r w:rsidRPr="00510B56">
        <w:rPr>
          <w:rFonts w:ascii="Times New Roman" w:eastAsia="Times New Roman" w:hAnsi="Times New Roman" w:cs="Times New Roman"/>
          <w:color w:val="000000" w:themeColor="text1"/>
          <w:sz w:val="24"/>
          <w:szCs w:val="24"/>
          <w:lang w:val="id-ID"/>
        </w:rPr>
        <w:t>imbah yang berasal dari buangan dari bakpia yang dihasikan dari suatu proses produksi maupun industri maupun domestik rumah tangga. Dalam limbah bakpia terdapat kulit kacang  h</w:t>
      </w:r>
      <w:r w:rsidRPr="00510B56">
        <w:rPr>
          <w:rFonts w:ascii="Times New Roman" w:eastAsia="Times New Roman" w:hAnsi="Times New Roman" w:cs="Times New Roman"/>
          <w:color w:val="000000" w:themeColor="text1"/>
          <w:sz w:val="24"/>
          <w:szCs w:val="24"/>
        </w:rPr>
        <w:t xml:space="preserve">ijau </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yang</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 xml:space="preserve"> sebenarnya memiliki nutrisi dalam pembuatan bakpia tidak dipergunakan hanya sebagai limbah</w:t>
      </w:r>
      <w:r w:rsidRPr="00510B56">
        <w:rPr>
          <w:rFonts w:ascii="Times New Roman" w:eastAsia="Times New Roman" w:hAnsi="Times New Roman" w:cs="Times New Roman"/>
          <w:color w:val="000000" w:themeColor="text1"/>
          <w:sz w:val="24"/>
          <w:szCs w:val="24"/>
          <w:lang w:val="id-ID"/>
        </w:rPr>
        <w:t>.</w:t>
      </w:r>
    </w:p>
    <w:p w:rsidR="00510B56" w:rsidRPr="00510B56" w:rsidRDefault="00510B56" w:rsidP="00F765F4">
      <w:pPr>
        <w:spacing w:after="240"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Pembuatan POC dapat berasal dari bahan organik seperti tumbuh-tumbuhan.</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Salah satu bahan organik yang dapat dimanfaatkan sebagai POC adalah kulit kacang hijau. Kulit kecambah kacang</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 xml:space="preserve">hijau mengandung zat pengatur tumbuh yang dapat meningkatkan pertumbuhan tanaman sehingga produksi tanaman menjadi optimal (Leovici </w:t>
      </w:r>
      <w:r w:rsidRPr="00510B56">
        <w:rPr>
          <w:rFonts w:ascii="Times New Roman" w:eastAsia="Times New Roman" w:hAnsi="Times New Roman" w:cs="Times New Roman"/>
          <w:i/>
          <w:color w:val="000000" w:themeColor="text1"/>
          <w:sz w:val="24"/>
          <w:szCs w:val="24"/>
        </w:rPr>
        <w:t>et al.,</w:t>
      </w:r>
      <w:r w:rsidRPr="00510B56">
        <w:rPr>
          <w:rFonts w:ascii="Times New Roman" w:eastAsia="Times New Roman" w:hAnsi="Times New Roman" w:cs="Times New Roman"/>
          <w:color w:val="000000" w:themeColor="text1"/>
          <w:sz w:val="24"/>
          <w:szCs w:val="24"/>
        </w:rPr>
        <w:t xml:space="preserve"> 2014). Bagian kulit kacang hijau mengandung unsur-unsur antara lain fosfor (P), kalsium (Ca) dan besi (Fe) (Siswon</w:t>
      </w:r>
      <w:r w:rsidR="00F765F4">
        <w:rPr>
          <w:rFonts w:ascii="Times New Roman" w:eastAsia="Times New Roman" w:hAnsi="Times New Roman" w:cs="Times New Roman"/>
          <w:color w:val="000000" w:themeColor="text1"/>
          <w:sz w:val="24"/>
          <w:szCs w:val="24"/>
        </w:rPr>
        <w:t>o, 2004 dalam Rahmawati, 2010).</w:t>
      </w:r>
    </w:p>
    <w:p w:rsidR="00510B56" w:rsidRPr="00510B56" w:rsidRDefault="00510B56" w:rsidP="00F765F4">
      <w:pPr>
        <w:pStyle w:val="DaftarParagraf"/>
        <w:numPr>
          <w:ilvl w:val="0"/>
          <w:numId w:val="46"/>
        </w:numPr>
        <w:spacing w:line="240" w:lineRule="auto"/>
        <w:ind w:left="284" w:hanging="284"/>
        <w:rPr>
          <w:rFonts w:ascii="Times New Roman" w:hAnsi="Times New Roman"/>
          <w:b/>
          <w:color w:val="000000" w:themeColor="text1"/>
          <w:sz w:val="24"/>
          <w:szCs w:val="24"/>
        </w:rPr>
      </w:pPr>
      <w:r w:rsidRPr="00510B56">
        <w:rPr>
          <w:rFonts w:ascii="Times New Roman" w:hAnsi="Times New Roman"/>
          <w:b/>
          <w:color w:val="000000" w:themeColor="text1"/>
          <w:sz w:val="24"/>
          <w:szCs w:val="24"/>
        </w:rPr>
        <w:t xml:space="preserve">MATERI DAN METODE PENILITIAN </w:t>
      </w:r>
    </w:p>
    <w:p w:rsidR="00510B56" w:rsidRPr="00510B56" w:rsidRDefault="00510B56" w:rsidP="00510B56">
      <w:pPr>
        <w:spacing w:after="0" w:line="240" w:lineRule="auto"/>
        <w:ind w:right="28"/>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lang w:val="id-ID"/>
        </w:rPr>
        <w:t>Tempat dan Waktu Penelitian</w:t>
      </w:r>
    </w:p>
    <w:p w:rsidR="00510B56" w:rsidRPr="00510B56" w:rsidRDefault="00510B56" w:rsidP="00510B56">
      <w:pPr>
        <w:autoSpaceDE w:val="0"/>
        <w:autoSpaceDN w:val="0"/>
        <w:adjustRightInd w:val="0"/>
        <w:spacing w:after="120" w:line="240" w:lineRule="auto"/>
        <w:ind w:right="28" w:firstLine="720"/>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rPr>
        <w:t>Penelitian ini telah dila</w:t>
      </w:r>
      <w:r w:rsidRPr="00510B56">
        <w:rPr>
          <w:rFonts w:ascii="Times New Roman" w:eastAsia="Times New Roman" w:hAnsi="Times New Roman" w:cs="Times New Roman"/>
          <w:color w:val="000000" w:themeColor="text1"/>
          <w:sz w:val="24"/>
          <w:szCs w:val="24"/>
          <w:lang w:val="id-ID"/>
        </w:rPr>
        <w:t xml:space="preserve">kukan </w:t>
      </w:r>
      <w:r w:rsidRPr="00510B56">
        <w:rPr>
          <w:rFonts w:ascii="Times New Roman" w:eastAsia="Times New Roman" w:hAnsi="Times New Roman" w:cs="Times New Roman"/>
          <w:color w:val="000000" w:themeColor="text1"/>
          <w:sz w:val="24"/>
          <w:szCs w:val="24"/>
        </w:rPr>
        <w:t>di UPT Kebun Unit II</w:t>
      </w:r>
      <w:r w:rsidRPr="00510B56">
        <w:rPr>
          <w:rFonts w:ascii="Times New Roman" w:eastAsia="Times New Roman" w:hAnsi="Times New Roman" w:cs="Times New Roman"/>
          <w:color w:val="000000" w:themeColor="text1"/>
          <w:sz w:val="24"/>
          <w:szCs w:val="24"/>
          <w:lang w:val="id-ID"/>
        </w:rPr>
        <w:t>, Fakultas Agroindustri, U</w:t>
      </w:r>
      <w:r w:rsidRPr="00510B56">
        <w:rPr>
          <w:rFonts w:ascii="Times New Roman" w:eastAsia="Times New Roman" w:hAnsi="Times New Roman" w:cs="Times New Roman"/>
          <w:color w:val="000000" w:themeColor="text1"/>
          <w:sz w:val="24"/>
          <w:szCs w:val="24"/>
        </w:rPr>
        <w:t xml:space="preserve">niversitas </w:t>
      </w:r>
      <w:r w:rsidRPr="00510B56">
        <w:rPr>
          <w:rFonts w:ascii="Times New Roman" w:eastAsia="Times New Roman" w:hAnsi="Times New Roman" w:cs="Times New Roman"/>
          <w:color w:val="000000" w:themeColor="text1"/>
          <w:sz w:val="24"/>
          <w:szCs w:val="24"/>
          <w:lang w:val="id-ID"/>
        </w:rPr>
        <w:t>M</w:t>
      </w:r>
      <w:r w:rsidRPr="00510B56">
        <w:rPr>
          <w:rFonts w:ascii="Times New Roman" w:eastAsia="Times New Roman" w:hAnsi="Times New Roman" w:cs="Times New Roman"/>
          <w:color w:val="000000" w:themeColor="text1"/>
          <w:sz w:val="24"/>
          <w:szCs w:val="24"/>
        </w:rPr>
        <w:t xml:space="preserve">ercu </w:t>
      </w:r>
      <w:r w:rsidRPr="00510B56">
        <w:rPr>
          <w:rFonts w:ascii="Times New Roman" w:eastAsia="Times New Roman" w:hAnsi="Times New Roman" w:cs="Times New Roman"/>
          <w:color w:val="000000" w:themeColor="text1"/>
          <w:sz w:val="24"/>
          <w:szCs w:val="24"/>
          <w:lang w:val="id-ID"/>
        </w:rPr>
        <w:t>B</w:t>
      </w:r>
      <w:r w:rsidRPr="00510B56">
        <w:rPr>
          <w:rFonts w:ascii="Times New Roman" w:eastAsia="Times New Roman" w:hAnsi="Times New Roman" w:cs="Times New Roman"/>
          <w:color w:val="000000" w:themeColor="text1"/>
          <w:sz w:val="24"/>
          <w:szCs w:val="24"/>
        </w:rPr>
        <w:t xml:space="preserve">uana Yogyakarta yang terletak di </w:t>
      </w:r>
      <w:r w:rsidRPr="00510B56">
        <w:rPr>
          <w:rFonts w:ascii="Times New Roman" w:eastAsia="Times New Roman" w:hAnsi="Times New Roman" w:cs="Times New Roman"/>
          <w:color w:val="000000" w:themeColor="text1"/>
          <w:sz w:val="24"/>
          <w:szCs w:val="24"/>
          <w:lang w:val="id-ID"/>
        </w:rPr>
        <w:t>G</w:t>
      </w:r>
      <w:r w:rsidRPr="00510B56">
        <w:rPr>
          <w:rFonts w:ascii="Times New Roman" w:eastAsia="Times New Roman" w:hAnsi="Times New Roman" w:cs="Times New Roman"/>
          <w:color w:val="000000" w:themeColor="text1"/>
          <w:sz w:val="24"/>
          <w:szCs w:val="24"/>
        </w:rPr>
        <w:t xml:space="preserve">unung </w:t>
      </w:r>
      <w:r w:rsidRPr="00510B56">
        <w:rPr>
          <w:rFonts w:ascii="Times New Roman" w:eastAsia="Times New Roman" w:hAnsi="Times New Roman" w:cs="Times New Roman"/>
          <w:color w:val="000000" w:themeColor="text1"/>
          <w:sz w:val="24"/>
          <w:szCs w:val="24"/>
          <w:lang w:val="id-ID"/>
        </w:rPr>
        <w:t>B</w:t>
      </w:r>
      <w:r w:rsidRPr="00510B56">
        <w:rPr>
          <w:rFonts w:ascii="Times New Roman" w:eastAsia="Times New Roman" w:hAnsi="Times New Roman" w:cs="Times New Roman"/>
          <w:color w:val="000000" w:themeColor="text1"/>
          <w:sz w:val="24"/>
          <w:szCs w:val="24"/>
        </w:rPr>
        <w:t xml:space="preserve">ulu, Agorejo, Sedayu, Bantul, Yogyakarta. </w:t>
      </w:r>
      <w:r w:rsidRPr="00510B56">
        <w:rPr>
          <w:rFonts w:ascii="Times New Roman" w:eastAsia="Times New Roman" w:hAnsi="Times New Roman" w:cs="Times New Roman"/>
          <w:color w:val="000000" w:themeColor="text1"/>
          <w:sz w:val="24"/>
          <w:szCs w:val="24"/>
          <w:lang w:val="id-ID"/>
        </w:rPr>
        <w:t xml:space="preserve">Waktu penelitian </w:t>
      </w:r>
      <w:r w:rsidRPr="00510B56">
        <w:rPr>
          <w:rFonts w:ascii="Times New Roman" w:eastAsia="Times New Roman" w:hAnsi="Times New Roman" w:cs="Times New Roman"/>
          <w:bCs/>
          <w:color w:val="000000" w:themeColor="text1"/>
          <w:sz w:val="24"/>
          <w:szCs w:val="24"/>
        </w:rPr>
        <w:t>telah</w:t>
      </w:r>
      <w:r w:rsidRPr="00510B56">
        <w:rPr>
          <w:rFonts w:ascii="Times New Roman" w:eastAsia="Times New Roman" w:hAnsi="Times New Roman" w:cs="Times New Roman"/>
          <w:color w:val="000000" w:themeColor="text1"/>
          <w:sz w:val="24"/>
          <w:szCs w:val="24"/>
        </w:rPr>
        <w:t xml:space="preserve"> </w:t>
      </w:r>
      <w:r w:rsidRPr="00510B56">
        <w:rPr>
          <w:rFonts w:ascii="Times New Roman" w:eastAsia="Times New Roman" w:hAnsi="Times New Roman" w:cs="Times New Roman"/>
          <w:color w:val="000000" w:themeColor="text1"/>
          <w:sz w:val="24"/>
          <w:szCs w:val="24"/>
          <w:lang w:val="id-ID"/>
        </w:rPr>
        <w:t xml:space="preserve">berlangsung </w:t>
      </w:r>
      <w:r w:rsidRPr="00510B56">
        <w:rPr>
          <w:rFonts w:ascii="Times New Roman" w:eastAsia="Times New Roman" w:hAnsi="Times New Roman" w:cs="Times New Roman"/>
          <w:color w:val="000000" w:themeColor="text1"/>
          <w:sz w:val="24"/>
          <w:szCs w:val="24"/>
        </w:rPr>
        <w:t xml:space="preserve"> mulai tangal 25 </w:t>
      </w:r>
      <w:r w:rsidRPr="00510B56">
        <w:rPr>
          <w:rFonts w:ascii="Times New Roman" w:eastAsia="Times New Roman" w:hAnsi="Times New Roman" w:cs="Times New Roman"/>
          <w:color w:val="000000" w:themeColor="text1"/>
          <w:sz w:val="24"/>
          <w:szCs w:val="24"/>
          <w:lang w:val="id-ID"/>
        </w:rPr>
        <w:t>S</w:t>
      </w:r>
      <w:r w:rsidRPr="00510B56">
        <w:rPr>
          <w:rFonts w:ascii="Times New Roman" w:eastAsia="Times New Roman" w:hAnsi="Times New Roman" w:cs="Times New Roman"/>
          <w:color w:val="000000" w:themeColor="text1"/>
          <w:sz w:val="24"/>
          <w:szCs w:val="24"/>
        </w:rPr>
        <w:t xml:space="preserve">eptember sampai 10 </w:t>
      </w:r>
      <w:r w:rsidRPr="00510B56">
        <w:rPr>
          <w:rFonts w:ascii="Times New Roman" w:eastAsia="Times New Roman" w:hAnsi="Times New Roman" w:cs="Times New Roman"/>
          <w:color w:val="000000" w:themeColor="text1"/>
          <w:sz w:val="24"/>
          <w:szCs w:val="24"/>
          <w:lang w:val="id-ID"/>
        </w:rPr>
        <w:t>N</w:t>
      </w:r>
      <w:r w:rsidRPr="00510B56">
        <w:rPr>
          <w:rFonts w:ascii="Times New Roman" w:eastAsia="Times New Roman" w:hAnsi="Times New Roman" w:cs="Times New Roman"/>
          <w:color w:val="000000" w:themeColor="text1"/>
          <w:sz w:val="24"/>
          <w:szCs w:val="24"/>
        </w:rPr>
        <w:t>ovember 2020.</w:t>
      </w:r>
    </w:p>
    <w:p w:rsidR="00510B56" w:rsidRPr="00510B56" w:rsidRDefault="00510B56" w:rsidP="00510B56">
      <w:pPr>
        <w:spacing w:after="0" w:line="240" w:lineRule="auto"/>
        <w:ind w:right="28"/>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rPr>
        <w:t>Alat dan Bahan</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Bahan</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 xml:space="preserve">yang digunakan adalah limbah pabrik </w:t>
      </w:r>
      <w:r w:rsidRPr="00510B56">
        <w:rPr>
          <w:rFonts w:ascii="Times New Roman" w:eastAsia="Times New Roman" w:hAnsi="Times New Roman" w:cs="Times New Roman"/>
          <w:color w:val="000000" w:themeColor="text1"/>
          <w:sz w:val="24"/>
          <w:szCs w:val="24"/>
          <w:lang w:val="id-ID"/>
        </w:rPr>
        <w:t>b</w:t>
      </w:r>
      <w:r w:rsidRPr="00510B56">
        <w:rPr>
          <w:rFonts w:ascii="Times New Roman" w:eastAsia="Times New Roman" w:hAnsi="Times New Roman" w:cs="Times New Roman"/>
          <w:color w:val="000000" w:themeColor="text1"/>
          <w:sz w:val="24"/>
          <w:szCs w:val="24"/>
        </w:rPr>
        <w:t>akpia, bibit b</w:t>
      </w:r>
      <w:r w:rsidRPr="00510B56">
        <w:rPr>
          <w:rFonts w:ascii="Times New Roman" w:eastAsia="Times New Roman" w:hAnsi="Times New Roman" w:cs="Times New Roman"/>
          <w:color w:val="000000" w:themeColor="text1"/>
          <w:sz w:val="24"/>
          <w:szCs w:val="24"/>
          <w:lang w:val="id-ID"/>
        </w:rPr>
        <w:t>a</w:t>
      </w:r>
      <w:r w:rsidRPr="00510B56">
        <w:rPr>
          <w:rFonts w:ascii="Times New Roman" w:eastAsia="Times New Roman" w:hAnsi="Times New Roman" w:cs="Times New Roman"/>
          <w:color w:val="000000" w:themeColor="text1"/>
          <w:sz w:val="24"/>
          <w:szCs w:val="24"/>
        </w:rPr>
        <w:t>wang merah varietas tajuk,</w:t>
      </w:r>
      <w:r w:rsidRPr="00510B56">
        <w:rPr>
          <w:rFonts w:ascii="Times New Roman" w:eastAsia="Times New Roman" w:hAnsi="Times New Roman" w:cs="Times New Roman"/>
          <w:color w:val="000000" w:themeColor="text1"/>
          <w:sz w:val="24"/>
          <w:szCs w:val="24"/>
          <w:lang w:val="id-ID"/>
        </w:rPr>
        <w:t xml:space="preserve"> E</w:t>
      </w:r>
      <w:r w:rsidRPr="00510B56">
        <w:rPr>
          <w:rFonts w:ascii="Times New Roman" w:eastAsia="Times New Roman" w:hAnsi="Times New Roman" w:cs="Times New Roman"/>
          <w:color w:val="000000" w:themeColor="text1"/>
          <w:sz w:val="24"/>
          <w:szCs w:val="24"/>
        </w:rPr>
        <w:t>M4, air,</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lang w:val="en-ID"/>
        </w:rPr>
        <w:t xml:space="preserve">air kelapa, </w:t>
      </w:r>
      <w:r w:rsidRPr="00510B56">
        <w:rPr>
          <w:rFonts w:ascii="Times New Roman" w:eastAsia="Times New Roman" w:hAnsi="Times New Roman" w:cs="Times New Roman"/>
          <w:color w:val="000000" w:themeColor="text1"/>
          <w:sz w:val="24"/>
          <w:szCs w:val="24"/>
        </w:rPr>
        <w:t>gula merah, pol</w:t>
      </w:r>
      <w:r w:rsidRPr="00510B56">
        <w:rPr>
          <w:rFonts w:ascii="Times New Roman" w:eastAsia="Times New Roman" w:hAnsi="Times New Roman" w:cs="Times New Roman"/>
          <w:color w:val="000000" w:themeColor="text1"/>
          <w:sz w:val="24"/>
          <w:szCs w:val="24"/>
          <w:lang w:val="id-ID"/>
        </w:rPr>
        <w:t>i</w:t>
      </w:r>
      <w:r w:rsidRPr="00510B56">
        <w:rPr>
          <w:rFonts w:ascii="Times New Roman" w:eastAsia="Times New Roman" w:hAnsi="Times New Roman" w:cs="Times New Roman"/>
          <w:color w:val="000000" w:themeColor="text1"/>
          <w:sz w:val="24"/>
          <w:szCs w:val="24"/>
        </w:rPr>
        <w:t xml:space="preserve">bag, kertas saring, media tanah, daun papaya dan daun selasih liar.  </w:t>
      </w:r>
    </w:p>
    <w:p w:rsidR="00510B56" w:rsidRPr="00510B56" w:rsidRDefault="00510B56" w:rsidP="00510B56">
      <w:pPr>
        <w:spacing w:after="0" w:line="240" w:lineRule="auto"/>
        <w:ind w:right="31"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Alat yang digunakan adalah gelas ukur, penggaris,</w:t>
      </w:r>
      <w:r w:rsidRPr="00510B56">
        <w:rPr>
          <w:rFonts w:ascii="Times New Roman" w:eastAsia="Times New Roman" w:hAnsi="Times New Roman" w:cs="Times New Roman"/>
          <w:color w:val="000000" w:themeColor="text1"/>
          <w:sz w:val="24"/>
          <w:szCs w:val="24"/>
          <w:lang w:val="id-ID"/>
        </w:rPr>
        <w:t xml:space="preserve"> jangka sorong,</w:t>
      </w:r>
      <w:r w:rsidRPr="00510B56">
        <w:rPr>
          <w:rFonts w:ascii="Times New Roman" w:eastAsia="Times New Roman" w:hAnsi="Times New Roman" w:cs="Times New Roman"/>
          <w:color w:val="000000" w:themeColor="text1"/>
          <w:sz w:val="24"/>
          <w:szCs w:val="24"/>
        </w:rPr>
        <w:t xml:space="preserve"> gembor, </w:t>
      </w:r>
      <w:r w:rsidRPr="00510B56">
        <w:rPr>
          <w:rFonts w:ascii="Times New Roman" w:eastAsia="Times New Roman" w:hAnsi="Times New Roman" w:cs="Times New Roman"/>
          <w:color w:val="000000" w:themeColor="text1"/>
          <w:sz w:val="24"/>
          <w:szCs w:val="24"/>
          <w:lang w:val="id-ID"/>
        </w:rPr>
        <w:t>ember</w:t>
      </w:r>
      <w:r w:rsidRPr="00510B56">
        <w:rPr>
          <w:rFonts w:ascii="Times New Roman" w:eastAsia="Times New Roman" w:hAnsi="Times New Roman" w:cs="Times New Roman"/>
          <w:color w:val="000000" w:themeColor="text1"/>
          <w:sz w:val="24"/>
          <w:szCs w:val="24"/>
        </w:rPr>
        <w:t>, blender, timbangan</w:t>
      </w:r>
      <w:r w:rsidRPr="00510B56">
        <w:rPr>
          <w:rFonts w:ascii="Times New Roman" w:eastAsia="Times New Roman" w:hAnsi="Times New Roman" w:cs="Times New Roman"/>
          <w:color w:val="000000" w:themeColor="text1"/>
          <w:sz w:val="24"/>
          <w:szCs w:val="24"/>
          <w:lang w:val="id-ID"/>
        </w:rPr>
        <w:t xml:space="preserve"> analitik</w:t>
      </w:r>
      <w:r w:rsidRPr="00510B56">
        <w:rPr>
          <w:rFonts w:ascii="Times New Roman" w:eastAsia="Times New Roman" w:hAnsi="Times New Roman" w:cs="Times New Roman"/>
          <w:color w:val="000000" w:themeColor="text1"/>
          <w:sz w:val="24"/>
          <w:szCs w:val="24"/>
        </w:rPr>
        <w:t xml:space="preserve">, sprayer, </w:t>
      </w:r>
      <w:r w:rsidRPr="00510B56">
        <w:rPr>
          <w:rFonts w:ascii="Times New Roman" w:eastAsia="Times New Roman" w:hAnsi="Times New Roman" w:cs="Times New Roman"/>
          <w:color w:val="000000" w:themeColor="text1"/>
          <w:sz w:val="24"/>
          <w:szCs w:val="24"/>
          <w:lang w:val="id-ID"/>
        </w:rPr>
        <w:t>c</w:t>
      </w:r>
      <w:r w:rsidRPr="00510B56">
        <w:rPr>
          <w:rFonts w:ascii="Times New Roman" w:eastAsia="Times New Roman" w:hAnsi="Times New Roman" w:cs="Times New Roman"/>
          <w:color w:val="000000" w:themeColor="text1"/>
          <w:sz w:val="24"/>
          <w:szCs w:val="24"/>
          <w:lang w:val="en-ID"/>
        </w:rPr>
        <w:t>a</w:t>
      </w:r>
      <w:r w:rsidRPr="00510B56">
        <w:rPr>
          <w:rFonts w:ascii="Times New Roman" w:eastAsia="Times New Roman" w:hAnsi="Times New Roman" w:cs="Times New Roman"/>
          <w:color w:val="000000" w:themeColor="text1"/>
          <w:sz w:val="24"/>
          <w:szCs w:val="24"/>
          <w:lang w:val="id-ID"/>
        </w:rPr>
        <w:t xml:space="preserve">ngkul dan </w:t>
      </w:r>
      <w:r w:rsidRPr="00510B56">
        <w:rPr>
          <w:rFonts w:ascii="Times New Roman" w:eastAsia="Times New Roman" w:hAnsi="Times New Roman" w:cs="Times New Roman"/>
          <w:color w:val="000000" w:themeColor="text1"/>
          <w:sz w:val="24"/>
          <w:szCs w:val="24"/>
        </w:rPr>
        <w:t>oven.</w:t>
      </w:r>
    </w:p>
    <w:p w:rsidR="00510B56" w:rsidRPr="00510B56" w:rsidRDefault="00510B56" w:rsidP="00510B56">
      <w:pPr>
        <w:spacing w:before="120" w:after="0" w:line="240" w:lineRule="auto"/>
        <w:ind w:right="28"/>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rPr>
        <w:t>Rancangan Penelitian</w:t>
      </w:r>
    </w:p>
    <w:p w:rsidR="00510B56" w:rsidRPr="00510B56" w:rsidRDefault="00510B56" w:rsidP="00510B56">
      <w:pPr>
        <w:spacing w:after="0" w:line="240" w:lineRule="auto"/>
        <w:ind w:right="28"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Penelitian ini merupakan percobaan faktor tunggal dengan 5 perlakuan</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 xml:space="preserve">yang disusun dalam Rancangan Acak Lengkap (RAL) dengan 3 ulangan. </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 xml:space="preserve">Perlakuan yang diuji yaitu: </w:t>
      </w:r>
    </w:p>
    <w:p w:rsidR="00510B56" w:rsidRPr="00510B56" w:rsidRDefault="00510B56" w:rsidP="00510B56">
      <w:pPr>
        <w:spacing w:after="0" w:line="240" w:lineRule="auto"/>
        <w:ind w:right="28"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P0: Tanpa POC (menggunakan air), </w:t>
      </w:r>
    </w:p>
    <w:p w:rsidR="00510B56" w:rsidRPr="00510B56" w:rsidRDefault="00510B56" w:rsidP="00510B56">
      <w:pPr>
        <w:spacing w:after="0" w:line="240" w:lineRule="auto"/>
        <w:ind w:right="28"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P1: POC 25 ml/</w:t>
      </w:r>
      <w:r w:rsidRPr="00510B56">
        <w:rPr>
          <w:rFonts w:ascii="Times New Roman" w:eastAsia="Times New Roman" w:hAnsi="Times New Roman" w:cs="Times New Roman"/>
          <w:color w:val="000000" w:themeColor="text1"/>
          <w:sz w:val="24"/>
          <w:szCs w:val="24"/>
          <w:lang w:val="id-ID"/>
        </w:rPr>
        <w:t>l</w:t>
      </w:r>
      <w:r w:rsidRPr="00510B56">
        <w:rPr>
          <w:rFonts w:ascii="Times New Roman" w:eastAsia="Times New Roman" w:hAnsi="Times New Roman" w:cs="Times New Roman"/>
          <w:color w:val="000000" w:themeColor="text1"/>
          <w:sz w:val="24"/>
          <w:szCs w:val="24"/>
        </w:rPr>
        <w:t xml:space="preserve">, </w:t>
      </w:r>
    </w:p>
    <w:p w:rsidR="00510B56" w:rsidRPr="00510B56" w:rsidRDefault="00510B56" w:rsidP="00510B56">
      <w:pPr>
        <w:spacing w:after="0" w:line="240" w:lineRule="auto"/>
        <w:ind w:right="28"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lastRenderedPageBreak/>
        <w:t>P2: POC 50 ml/</w:t>
      </w:r>
      <w:r w:rsidRPr="00510B56">
        <w:rPr>
          <w:rFonts w:ascii="Times New Roman" w:eastAsia="Times New Roman" w:hAnsi="Times New Roman" w:cs="Times New Roman"/>
          <w:color w:val="000000" w:themeColor="text1"/>
          <w:sz w:val="24"/>
          <w:szCs w:val="24"/>
          <w:lang w:val="id-ID"/>
        </w:rPr>
        <w:t>l</w:t>
      </w:r>
      <w:r w:rsidRPr="00510B56">
        <w:rPr>
          <w:rFonts w:ascii="Times New Roman" w:eastAsia="Times New Roman" w:hAnsi="Times New Roman" w:cs="Times New Roman"/>
          <w:color w:val="000000" w:themeColor="text1"/>
          <w:sz w:val="24"/>
          <w:szCs w:val="24"/>
        </w:rPr>
        <w:t xml:space="preserve">, </w:t>
      </w:r>
    </w:p>
    <w:p w:rsidR="00510B56" w:rsidRPr="00510B56" w:rsidRDefault="00510B56" w:rsidP="00510B56">
      <w:pPr>
        <w:spacing w:after="0" w:line="240" w:lineRule="auto"/>
        <w:ind w:right="28"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P3: POC 75 ml/</w:t>
      </w:r>
      <w:r w:rsidRPr="00510B56">
        <w:rPr>
          <w:rFonts w:ascii="Times New Roman" w:eastAsia="Times New Roman" w:hAnsi="Times New Roman" w:cs="Times New Roman"/>
          <w:color w:val="000000" w:themeColor="text1"/>
          <w:sz w:val="24"/>
          <w:szCs w:val="24"/>
          <w:lang w:val="id-ID"/>
        </w:rPr>
        <w:t>l</w:t>
      </w:r>
      <w:r w:rsidRPr="00510B56">
        <w:rPr>
          <w:rFonts w:ascii="Times New Roman" w:eastAsia="Times New Roman" w:hAnsi="Times New Roman" w:cs="Times New Roman"/>
          <w:color w:val="000000" w:themeColor="text1"/>
          <w:sz w:val="24"/>
          <w:szCs w:val="24"/>
        </w:rPr>
        <w:t xml:space="preserve">, </w:t>
      </w:r>
    </w:p>
    <w:p w:rsidR="00510B56" w:rsidRPr="00510B56" w:rsidRDefault="00510B56" w:rsidP="00510B56">
      <w:pPr>
        <w:spacing w:line="240" w:lineRule="auto"/>
        <w:ind w:right="31"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P4: POC 100 ml/</w:t>
      </w:r>
      <w:r w:rsidRPr="00510B56">
        <w:rPr>
          <w:rFonts w:ascii="Times New Roman" w:eastAsia="Times New Roman" w:hAnsi="Times New Roman" w:cs="Times New Roman"/>
          <w:color w:val="000000" w:themeColor="text1"/>
          <w:sz w:val="24"/>
          <w:szCs w:val="24"/>
          <w:lang w:val="id-ID"/>
        </w:rPr>
        <w:t>l</w:t>
      </w:r>
      <w:r w:rsidRPr="00510B56">
        <w:rPr>
          <w:rFonts w:ascii="Times New Roman" w:eastAsia="Times New Roman" w:hAnsi="Times New Roman" w:cs="Times New Roman"/>
          <w:color w:val="000000" w:themeColor="text1"/>
          <w:sz w:val="24"/>
          <w:szCs w:val="24"/>
        </w:rPr>
        <w:t xml:space="preserve">. </w:t>
      </w:r>
    </w:p>
    <w:p w:rsidR="00510B56" w:rsidRPr="00510B56" w:rsidRDefault="00510B56" w:rsidP="00510B56">
      <w:pPr>
        <w:spacing w:after="240" w:line="240" w:lineRule="auto"/>
        <w:ind w:right="28" w:firstLine="720"/>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rPr>
        <w:t>Tiap perlakuan diulang sebanyak 3 kali</w:t>
      </w:r>
      <w:r w:rsidRPr="00510B56">
        <w:rPr>
          <w:rFonts w:ascii="Times New Roman" w:eastAsia="Times New Roman" w:hAnsi="Times New Roman" w:cs="Times New Roman"/>
          <w:color w:val="000000" w:themeColor="text1"/>
          <w:sz w:val="24"/>
          <w:szCs w:val="24"/>
          <w:lang w:val="id-ID"/>
        </w:rPr>
        <w:t xml:space="preserve"> sehingga</w:t>
      </w:r>
      <w:r w:rsidRPr="00510B56">
        <w:rPr>
          <w:rFonts w:ascii="Times New Roman" w:eastAsia="Times New Roman" w:hAnsi="Times New Roman" w:cs="Times New Roman"/>
          <w:color w:val="000000" w:themeColor="text1"/>
          <w:sz w:val="24"/>
          <w:szCs w:val="24"/>
        </w:rPr>
        <w:t xml:space="preserve"> diperoleh 15 unit percobaan,</w:t>
      </w:r>
      <w:r w:rsidRPr="00510B56">
        <w:rPr>
          <w:rFonts w:ascii="Times New Roman" w:eastAsia="Times New Roman" w:hAnsi="Times New Roman" w:cs="Times New Roman"/>
          <w:color w:val="000000" w:themeColor="text1"/>
          <w:sz w:val="24"/>
          <w:szCs w:val="24"/>
          <w:lang w:val="id-ID"/>
        </w:rPr>
        <w:t xml:space="preserve"> dimana dalam satu unit percobaan terdapat 10 tanaman</w:t>
      </w:r>
      <w:r w:rsidRPr="00510B56">
        <w:rPr>
          <w:rFonts w:ascii="Times New Roman" w:eastAsia="Times New Roman" w:hAnsi="Times New Roman" w:cs="Times New Roman"/>
          <w:color w:val="000000" w:themeColor="text1"/>
          <w:sz w:val="24"/>
          <w:szCs w:val="24"/>
        </w:rPr>
        <w:t xml:space="preserve"> sehingga </w:t>
      </w:r>
      <w:r w:rsidRPr="00510B56">
        <w:rPr>
          <w:rFonts w:ascii="Times New Roman" w:eastAsia="Times New Roman" w:hAnsi="Times New Roman" w:cs="Times New Roman"/>
          <w:color w:val="000000" w:themeColor="text1"/>
          <w:sz w:val="24"/>
          <w:szCs w:val="24"/>
          <w:lang w:val="id-ID"/>
        </w:rPr>
        <w:t xml:space="preserve">   diperoleh total</w:t>
      </w:r>
      <w:r w:rsidRPr="00510B56">
        <w:rPr>
          <w:rFonts w:ascii="Times New Roman" w:eastAsia="Times New Roman" w:hAnsi="Times New Roman" w:cs="Times New Roman"/>
          <w:color w:val="000000" w:themeColor="text1"/>
          <w:sz w:val="24"/>
          <w:szCs w:val="24"/>
        </w:rPr>
        <w:t xml:space="preserve"> tanaman berjumlah 150 tanaman.</w:t>
      </w:r>
    </w:p>
    <w:p w:rsidR="00510B56" w:rsidRPr="00510B56" w:rsidRDefault="00510B56" w:rsidP="00510B56">
      <w:pPr>
        <w:tabs>
          <w:tab w:val="left" w:pos="2552"/>
        </w:tabs>
        <w:spacing w:after="0" w:line="240" w:lineRule="auto"/>
        <w:ind w:right="28"/>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rPr>
        <w:t>Pelaksanaan Penelitian</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rPr>
        <w:t>Tahapan yang dilakukan dalam pelaksanaan penelitian ini adalah sebagai berikut:</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rPr>
        <w:t xml:space="preserve"> Pelaksanaan penelitian terdiri dari</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kegiatan penanaman,</w:t>
      </w:r>
      <w:r w:rsidRPr="00510B56">
        <w:rPr>
          <w:rFonts w:ascii="Times New Roman" w:eastAsia="Times New Roman" w:hAnsi="Times New Roman" w:cs="Times New Roman"/>
          <w:color w:val="000000" w:themeColor="text1"/>
          <w:sz w:val="24"/>
          <w:szCs w:val="24"/>
          <w:lang w:val="id-ID"/>
        </w:rPr>
        <w:t xml:space="preserve"> pemupukan, </w:t>
      </w:r>
      <w:r w:rsidRPr="00510B56">
        <w:rPr>
          <w:rFonts w:ascii="Times New Roman" w:eastAsia="Times New Roman" w:hAnsi="Times New Roman" w:cs="Times New Roman"/>
          <w:color w:val="000000" w:themeColor="text1"/>
          <w:sz w:val="24"/>
          <w:szCs w:val="24"/>
        </w:rPr>
        <w:t>perawatan</w:t>
      </w:r>
      <w:r w:rsidRPr="00510B56">
        <w:rPr>
          <w:rFonts w:ascii="Times New Roman" w:eastAsia="Times New Roman" w:hAnsi="Times New Roman" w:cs="Times New Roman"/>
          <w:color w:val="000000" w:themeColor="text1"/>
          <w:sz w:val="24"/>
          <w:szCs w:val="24"/>
          <w:lang w:val="id-ID"/>
        </w:rPr>
        <w:t>,</w:t>
      </w:r>
      <w:r w:rsidRPr="00510B56">
        <w:rPr>
          <w:rFonts w:ascii="Times New Roman" w:eastAsia="Times New Roman" w:hAnsi="Times New Roman" w:cs="Times New Roman"/>
          <w:color w:val="000000" w:themeColor="text1"/>
          <w:sz w:val="24"/>
          <w:szCs w:val="24"/>
        </w:rPr>
        <w:t xml:space="preserve"> </w:t>
      </w:r>
      <w:r w:rsidRPr="00510B56">
        <w:rPr>
          <w:rFonts w:ascii="Times New Roman" w:eastAsia="Times New Roman" w:hAnsi="Times New Roman" w:cs="Times New Roman"/>
          <w:color w:val="000000" w:themeColor="text1"/>
          <w:sz w:val="24"/>
          <w:szCs w:val="24"/>
          <w:lang w:val="id-ID"/>
        </w:rPr>
        <w:t>pengamatan dan pemanenan</w:t>
      </w:r>
      <w:r w:rsidRPr="00510B56">
        <w:rPr>
          <w:rFonts w:ascii="Times New Roman" w:eastAsia="Times New Roman" w:hAnsi="Times New Roman" w:cs="Times New Roman"/>
          <w:color w:val="000000" w:themeColor="text1"/>
          <w:sz w:val="24"/>
          <w:szCs w:val="24"/>
        </w:rPr>
        <w:t xml:space="preserve">. </w:t>
      </w:r>
    </w:p>
    <w:p w:rsidR="00510B56" w:rsidRPr="00510B56" w:rsidRDefault="00510B56" w:rsidP="00510B56">
      <w:pPr>
        <w:numPr>
          <w:ilvl w:val="0"/>
          <w:numId w:val="11"/>
        </w:numPr>
        <w:spacing w:after="0" w:line="240" w:lineRule="auto"/>
        <w:ind w:right="28"/>
        <w:contextualSpacing/>
        <w:jc w:val="both"/>
        <w:rPr>
          <w:rFonts w:ascii="Times New Roman" w:eastAsia="Times New Roman" w:hAnsi="Times New Roman" w:cs="Times New Roman"/>
          <w:b/>
          <w:color w:val="000000" w:themeColor="text1"/>
          <w:sz w:val="24"/>
          <w:szCs w:val="24"/>
          <w:lang w:val="id-ID"/>
        </w:rPr>
      </w:pPr>
      <w:r w:rsidRPr="00510B56">
        <w:rPr>
          <w:rFonts w:ascii="Times New Roman" w:eastAsia="Times New Roman" w:hAnsi="Times New Roman" w:cs="Times New Roman"/>
          <w:b/>
          <w:color w:val="000000" w:themeColor="text1"/>
          <w:sz w:val="24"/>
          <w:szCs w:val="24"/>
          <w:lang w:val="en-ID"/>
        </w:rPr>
        <w:t>Pembuatan Pupuk organik cair limbah pabrik bakpia</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Limbah pada pengolahan bakpia</w:t>
      </w:r>
      <w:r w:rsidRPr="00510B56">
        <w:rPr>
          <w:rFonts w:ascii="Times New Roman" w:eastAsia="Times New Roman" w:hAnsi="Times New Roman" w:cs="Times New Roman"/>
          <w:color w:val="000000" w:themeColor="text1"/>
          <w:sz w:val="24"/>
          <w:szCs w:val="24"/>
          <w:lang w:val="id-ID"/>
        </w:rPr>
        <w:t xml:space="preserve"> yang berupa</w:t>
      </w:r>
      <w:r w:rsidRPr="00510B56">
        <w:rPr>
          <w:rFonts w:ascii="Times New Roman" w:eastAsia="Times New Roman" w:hAnsi="Times New Roman" w:cs="Times New Roman"/>
          <w:color w:val="000000" w:themeColor="text1"/>
          <w:sz w:val="24"/>
          <w:szCs w:val="24"/>
        </w:rPr>
        <w:t xml:space="preserve"> (kulit kacang hijau) ditimbang sebanyak 2 kg dan dihaluskan, ditambahkan 2 liter air kelapa, 400 gram gula merah yang telah dicairkan, 400 ml EM4 kemudian</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di</w:t>
      </w:r>
      <w:r w:rsidRPr="00510B56">
        <w:rPr>
          <w:rFonts w:ascii="Times New Roman" w:eastAsia="Times New Roman" w:hAnsi="Times New Roman" w:cs="Times New Roman"/>
          <w:color w:val="000000" w:themeColor="text1"/>
          <w:sz w:val="24"/>
          <w:szCs w:val="24"/>
          <w:lang w:val="id-ID"/>
        </w:rPr>
        <w:t>masuk</w:t>
      </w:r>
      <w:r w:rsidRPr="00510B56">
        <w:rPr>
          <w:rFonts w:ascii="Times New Roman" w:eastAsia="Times New Roman" w:hAnsi="Times New Roman" w:cs="Times New Roman"/>
          <w:color w:val="000000" w:themeColor="text1"/>
          <w:sz w:val="24"/>
          <w:szCs w:val="24"/>
        </w:rPr>
        <w:t>k</w:t>
      </w:r>
      <w:r w:rsidRPr="00510B56">
        <w:rPr>
          <w:rFonts w:ascii="Times New Roman" w:eastAsia="Times New Roman" w:hAnsi="Times New Roman" w:cs="Times New Roman"/>
          <w:color w:val="000000" w:themeColor="text1"/>
          <w:sz w:val="24"/>
          <w:szCs w:val="24"/>
          <w:lang w:val="id-ID"/>
        </w:rPr>
        <w:t xml:space="preserve">an ke </w:t>
      </w:r>
      <w:r w:rsidRPr="00510B56">
        <w:rPr>
          <w:rFonts w:ascii="Times New Roman" w:eastAsia="Times New Roman" w:hAnsi="Times New Roman" w:cs="Times New Roman"/>
          <w:color w:val="000000" w:themeColor="text1"/>
          <w:sz w:val="24"/>
          <w:szCs w:val="24"/>
        </w:rPr>
        <w:t xml:space="preserve">dalam </w:t>
      </w:r>
      <w:r w:rsidRPr="00510B56">
        <w:rPr>
          <w:rFonts w:ascii="Times New Roman" w:eastAsia="Times New Roman" w:hAnsi="Times New Roman" w:cs="Times New Roman"/>
          <w:color w:val="000000" w:themeColor="text1"/>
          <w:sz w:val="24"/>
          <w:szCs w:val="24"/>
          <w:lang w:val="id-ID"/>
        </w:rPr>
        <w:t>ember</w:t>
      </w:r>
      <w:r w:rsidRPr="00510B56">
        <w:rPr>
          <w:rFonts w:ascii="Times New Roman" w:eastAsia="Times New Roman" w:hAnsi="Times New Roman" w:cs="Times New Roman"/>
          <w:color w:val="000000" w:themeColor="text1"/>
          <w:sz w:val="24"/>
          <w:szCs w:val="24"/>
        </w:rPr>
        <w:t xml:space="preserve"> diaduk hingga homogen. </w:t>
      </w:r>
      <w:r w:rsidRPr="00510B56">
        <w:rPr>
          <w:rFonts w:ascii="Times New Roman" w:eastAsia="Times New Roman" w:hAnsi="Times New Roman" w:cs="Times New Roman"/>
          <w:color w:val="000000" w:themeColor="text1"/>
          <w:sz w:val="24"/>
          <w:szCs w:val="24"/>
          <w:lang w:val="id-ID"/>
        </w:rPr>
        <w:t xml:space="preserve">Ember </w:t>
      </w:r>
      <w:r w:rsidRPr="00510B56">
        <w:rPr>
          <w:rFonts w:ascii="Times New Roman" w:eastAsia="Times New Roman" w:hAnsi="Times New Roman" w:cs="Times New Roman"/>
          <w:color w:val="000000" w:themeColor="text1"/>
          <w:sz w:val="24"/>
          <w:szCs w:val="24"/>
        </w:rPr>
        <w:t>ditutup rapat dihubungkan dengan selang plastik ke botol berisi air. Proses fermentasi POC limbah bakpia berlangsung selama 3 minggu (Sundari dkk., 2012).</w:t>
      </w:r>
      <w:r w:rsidRPr="00510B56">
        <w:rPr>
          <w:rFonts w:ascii="Times New Roman" w:eastAsia="Times New Roman" w:hAnsi="Times New Roman" w:cs="Times New Roman"/>
          <w:color w:val="000000" w:themeColor="text1"/>
          <w:sz w:val="24"/>
          <w:szCs w:val="24"/>
          <w:lang w:val="id-ID"/>
        </w:rPr>
        <w:t xml:space="preserve"> Parameter karakteristik pupuk organik cair terdiri PH dan suhu. Nilai pH pada kematangan pupuk organik cair sekitar 7-7,5. Sedangkan suhu optimal untuk mengetahui tingkat kematangan pupuk organik cair yaitu 30</w:t>
      </w:r>
      <w:r w:rsidRPr="00510B56">
        <w:rPr>
          <w:rFonts w:ascii="Times New Roman" w:eastAsia="Times New Roman" w:hAnsi="Times New Roman" w:cs="Times New Roman"/>
          <w:color w:val="000000" w:themeColor="text1"/>
          <w:sz w:val="24"/>
          <w:szCs w:val="24"/>
          <w:vertAlign w:val="superscript"/>
          <w:lang w:val="id-ID"/>
        </w:rPr>
        <w:t>0</w:t>
      </w:r>
      <w:r w:rsidRPr="00510B56">
        <w:rPr>
          <w:rFonts w:ascii="Times New Roman" w:eastAsia="Times New Roman" w:hAnsi="Times New Roman" w:cs="Times New Roman"/>
          <w:color w:val="000000" w:themeColor="text1"/>
          <w:sz w:val="24"/>
          <w:szCs w:val="24"/>
          <w:lang w:val="id-ID"/>
        </w:rPr>
        <w:t>C.</w:t>
      </w:r>
      <w:r w:rsidRPr="00510B56">
        <w:rPr>
          <w:rFonts w:ascii="Times New Roman" w:eastAsia="Times New Roman" w:hAnsi="Times New Roman" w:cs="Times New Roman"/>
          <w:color w:val="000000" w:themeColor="text1"/>
          <w:sz w:val="24"/>
          <w:szCs w:val="24"/>
        </w:rPr>
        <w:t xml:space="preserve">  cairan kemudia di saring mengunakan kain halus agar endapan dari bahan-bahan campuran dapat terpisah.</w:t>
      </w:r>
    </w:p>
    <w:p w:rsidR="00510B56" w:rsidRPr="00510B56" w:rsidRDefault="00510B56" w:rsidP="00510B56">
      <w:pPr>
        <w:numPr>
          <w:ilvl w:val="0"/>
          <w:numId w:val="11"/>
        </w:numPr>
        <w:spacing w:after="0" w:line="240" w:lineRule="auto"/>
        <w:contextualSpacing/>
        <w:jc w:val="both"/>
        <w:rPr>
          <w:rFonts w:ascii="Times New Roman" w:eastAsia="Times New Roman" w:hAnsi="Times New Roman" w:cs="Times New Roman"/>
          <w:b/>
          <w:color w:val="000000" w:themeColor="text1"/>
          <w:sz w:val="24"/>
          <w:szCs w:val="24"/>
          <w:lang w:val="id-ID"/>
        </w:rPr>
      </w:pPr>
      <w:r w:rsidRPr="00510B56">
        <w:rPr>
          <w:rFonts w:ascii="Times New Roman" w:eastAsia="Times New Roman" w:hAnsi="Times New Roman" w:cs="Times New Roman"/>
          <w:b/>
          <w:color w:val="000000" w:themeColor="text1"/>
          <w:sz w:val="24"/>
          <w:szCs w:val="24"/>
          <w:lang w:val="id-ID"/>
        </w:rPr>
        <w:t>Penyiapan media tanam pada polibag</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8"/>
          <w:szCs w:val="28"/>
          <w:lang w:val="id-ID"/>
        </w:rPr>
      </w:pPr>
      <w:r w:rsidRPr="00510B56">
        <w:rPr>
          <w:rFonts w:ascii="Times New Roman" w:eastAsia="Times New Roman" w:hAnsi="Times New Roman" w:cs="Times New Roman"/>
          <w:color w:val="000000" w:themeColor="text1"/>
          <w:sz w:val="24"/>
          <w:szCs w:val="24"/>
        </w:rPr>
        <w:t>Media tanam yang digunakan yaitu tanah vertisol, pupuk kandang sapi dan sekam. Tanah dihaluskan terlebih dahulu dengan tujuan menghilangkan kotoran-kotoran yang terdapat pada tanah kemudian diayak dengan ayakan pasir berukuran 2 mm. Perbandingan komposisi media tanam yaitu tanah + pupuk kandang sapi + sekam volumenya adalah 1:1:1</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 xml:space="preserve">Media tanam diaduk dan disiram dengan air kemudian dimasukkan ke dalam polybag ukuran 25 x 25 cm </w:t>
      </w:r>
      <w:r w:rsidRPr="00510B56">
        <w:rPr>
          <w:rFonts w:ascii="Times New Roman" w:eastAsia="Times New Roman" w:hAnsi="Times New Roman" w:cs="Times New Roman"/>
          <w:bCs/>
          <w:color w:val="000000" w:themeColor="text1"/>
          <w:sz w:val="24"/>
          <w:szCs w:val="24"/>
        </w:rPr>
        <w:t>isi media 3/4 polybag.</w:t>
      </w:r>
    </w:p>
    <w:p w:rsidR="00510B56" w:rsidRPr="00510B56" w:rsidRDefault="00510B56" w:rsidP="00510B56">
      <w:pPr>
        <w:numPr>
          <w:ilvl w:val="0"/>
          <w:numId w:val="11"/>
        </w:numPr>
        <w:spacing w:after="0" w:line="240" w:lineRule="auto"/>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b/>
          <w:color w:val="000000" w:themeColor="text1"/>
          <w:sz w:val="24"/>
          <w:szCs w:val="24"/>
          <w:lang w:val="id-ID"/>
        </w:rPr>
        <w:t xml:space="preserve">Penanaman </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lang w:val="id-ID"/>
        </w:rPr>
        <w:t>Pada persiapan ini, peneliti mempersiapkan bibit bawang merah varietas tajuk yang di dapatkan di toko pertanian.</w:t>
      </w:r>
      <w:r w:rsidRPr="00510B56">
        <w:rPr>
          <w:rFonts w:ascii="Times New Roman" w:eastAsia="Times New Roman" w:hAnsi="Times New Roman" w:cs="Times New Roman"/>
          <w:color w:val="000000" w:themeColor="text1"/>
          <w:sz w:val="24"/>
          <w:szCs w:val="24"/>
        </w:rPr>
        <w:t xml:space="preserve"> B</w:t>
      </w:r>
      <w:r w:rsidRPr="00510B56">
        <w:rPr>
          <w:rFonts w:ascii="Times New Roman" w:eastAsia="Times New Roman" w:hAnsi="Times New Roman" w:cs="Times New Roman"/>
          <w:color w:val="000000" w:themeColor="text1"/>
          <w:sz w:val="24"/>
          <w:szCs w:val="24"/>
          <w:lang w:val="id-ID"/>
        </w:rPr>
        <w:t>ibit bawang merah</w:t>
      </w:r>
      <w:r w:rsidRPr="00510B56">
        <w:rPr>
          <w:rFonts w:ascii="Times New Roman" w:eastAsia="Times New Roman" w:hAnsi="Times New Roman" w:cs="Times New Roman"/>
          <w:color w:val="000000" w:themeColor="text1"/>
          <w:sz w:val="24"/>
          <w:szCs w:val="24"/>
        </w:rPr>
        <w:t xml:space="preserve"> yang te</w:t>
      </w:r>
      <w:r w:rsidRPr="00510B56">
        <w:rPr>
          <w:rFonts w:ascii="Times New Roman" w:eastAsia="Times New Roman" w:hAnsi="Times New Roman" w:cs="Times New Roman"/>
          <w:color w:val="000000" w:themeColor="text1"/>
          <w:sz w:val="24"/>
          <w:szCs w:val="24"/>
          <w:lang w:val="id-ID"/>
        </w:rPr>
        <w:t>lah siap</w:t>
      </w:r>
      <w:r w:rsidRPr="00510B56">
        <w:rPr>
          <w:rFonts w:ascii="Times New Roman" w:eastAsia="Times New Roman" w:hAnsi="Times New Roman" w:cs="Times New Roman"/>
          <w:color w:val="000000" w:themeColor="text1"/>
          <w:sz w:val="24"/>
          <w:szCs w:val="24"/>
        </w:rPr>
        <w:t xml:space="preserve"> segera</w:t>
      </w:r>
      <w:r w:rsidRPr="00510B56">
        <w:rPr>
          <w:rFonts w:eastAsia="Times New Roman" w:cs="Times New Roman"/>
          <w:color w:val="000000" w:themeColor="text1"/>
          <w:lang w:val="id-ID"/>
        </w:rPr>
        <w:t xml:space="preserve"> </w:t>
      </w:r>
      <w:r w:rsidRPr="00510B56">
        <w:rPr>
          <w:rFonts w:ascii="Times New Roman" w:eastAsia="Times New Roman" w:hAnsi="Times New Roman" w:cs="Times New Roman"/>
          <w:color w:val="000000" w:themeColor="text1"/>
          <w:sz w:val="24"/>
          <w:szCs w:val="24"/>
        </w:rPr>
        <w:t>dipindahkan ke dalam po</w:t>
      </w:r>
      <w:r w:rsidRPr="00510B56">
        <w:rPr>
          <w:rFonts w:ascii="Times New Roman" w:eastAsia="Times New Roman" w:hAnsi="Times New Roman" w:cs="Times New Roman"/>
          <w:color w:val="000000" w:themeColor="text1"/>
          <w:sz w:val="24"/>
          <w:szCs w:val="24"/>
          <w:lang w:val="id-ID"/>
        </w:rPr>
        <w:t>libag</w:t>
      </w:r>
      <w:r w:rsidRPr="00510B56">
        <w:rPr>
          <w:rFonts w:ascii="Times New Roman" w:eastAsia="Times New Roman" w:hAnsi="Times New Roman" w:cs="Times New Roman"/>
          <w:color w:val="000000" w:themeColor="text1"/>
          <w:sz w:val="24"/>
          <w:szCs w:val="24"/>
        </w:rPr>
        <w:t xml:space="preserve"> dengan media campuran tanah dan </w:t>
      </w:r>
      <w:r w:rsidRPr="00510B56">
        <w:rPr>
          <w:rFonts w:ascii="Times New Roman" w:eastAsia="Times New Roman" w:hAnsi="Times New Roman" w:cs="Times New Roman"/>
          <w:color w:val="000000" w:themeColor="text1"/>
          <w:sz w:val="24"/>
          <w:szCs w:val="24"/>
          <w:lang w:val="id-ID"/>
        </w:rPr>
        <w:t>pasir.</w:t>
      </w:r>
    </w:p>
    <w:p w:rsidR="00510B56" w:rsidRPr="00510B56" w:rsidRDefault="00510B56" w:rsidP="00510B56">
      <w:pPr>
        <w:numPr>
          <w:ilvl w:val="0"/>
          <w:numId w:val="11"/>
        </w:numPr>
        <w:spacing w:after="0" w:line="240" w:lineRule="auto"/>
        <w:contextualSpacing/>
        <w:jc w:val="both"/>
        <w:rPr>
          <w:rFonts w:ascii="Times New Roman" w:eastAsia="Times New Roman" w:hAnsi="Times New Roman" w:cs="Times New Roman"/>
          <w:b/>
          <w:color w:val="000000" w:themeColor="text1"/>
          <w:sz w:val="24"/>
          <w:szCs w:val="24"/>
          <w:lang w:val="id-ID"/>
        </w:rPr>
      </w:pPr>
      <w:r w:rsidRPr="00510B56">
        <w:rPr>
          <w:rFonts w:ascii="Times New Roman" w:eastAsia="Times New Roman" w:hAnsi="Times New Roman" w:cs="Times New Roman"/>
          <w:b/>
          <w:color w:val="000000" w:themeColor="text1"/>
          <w:sz w:val="24"/>
          <w:szCs w:val="24"/>
          <w:lang w:val="id-ID"/>
        </w:rPr>
        <w:t xml:space="preserve">Penyiraman </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lang w:val="id-ID"/>
        </w:rPr>
        <w:t xml:space="preserve">Kegiatan penyiram dilakukan pada tanaman bawang merah setiap pada waktu pagi dan sore hari. </w:t>
      </w:r>
      <w:r w:rsidRPr="00510B56">
        <w:rPr>
          <w:rFonts w:ascii="Times New Roman" w:eastAsia="Times New Roman" w:hAnsi="Times New Roman" w:cs="Times New Roman"/>
          <w:color w:val="000000" w:themeColor="text1"/>
          <w:sz w:val="24"/>
          <w:szCs w:val="24"/>
          <w:lang w:val="en-ID"/>
        </w:rPr>
        <w:t>H</w:t>
      </w:r>
      <w:r w:rsidRPr="00510B56">
        <w:rPr>
          <w:rFonts w:ascii="Times New Roman" w:eastAsia="Times New Roman" w:hAnsi="Times New Roman" w:cs="Times New Roman"/>
          <w:color w:val="000000" w:themeColor="text1"/>
          <w:sz w:val="24"/>
          <w:szCs w:val="24"/>
          <w:lang w:val="id-ID"/>
        </w:rPr>
        <w:t xml:space="preserve">al </w:t>
      </w:r>
      <w:r w:rsidRPr="00510B56">
        <w:rPr>
          <w:rFonts w:ascii="Times New Roman" w:eastAsia="Times New Roman" w:hAnsi="Times New Roman" w:cs="Times New Roman"/>
          <w:color w:val="000000" w:themeColor="text1"/>
          <w:sz w:val="24"/>
          <w:szCs w:val="24"/>
          <w:lang w:val="en-ID"/>
        </w:rPr>
        <w:t>i</w:t>
      </w:r>
      <w:r w:rsidRPr="00510B56">
        <w:rPr>
          <w:rFonts w:ascii="Times New Roman" w:eastAsia="Times New Roman" w:hAnsi="Times New Roman" w:cs="Times New Roman"/>
          <w:color w:val="000000" w:themeColor="text1"/>
          <w:sz w:val="24"/>
          <w:szCs w:val="24"/>
          <w:lang w:val="id-ID"/>
        </w:rPr>
        <w:t xml:space="preserve">ni bertujuan untuk menunjang pertumbuhan bawang merah. </w:t>
      </w:r>
    </w:p>
    <w:p w:rsidR="00510B56" w:rsidRPr="00510B56" w:rsidRDefault="00510B56" w:rsidP="00510B56">
      <w:pPr>
        <w:numPr>
          <w:ilvl w:val="0"/>
          <w:numId w:val="11"/>
        </w:numPr>
        <w:spacing w:after="0" w:line="240" w:lineRule="auto"/>
        <w:contextualSpacing/>
        <w:jc w:val="both"/>
        <w:rPr>
          <w:rFonts w:ascii="Times New Roman" w:eastAsia="Times New Roman" w:hAnsi="Times New Roman" w:cs="Times New Roman"/>
          <w:b/>
          <w:color w:val="000000" w:themeColor="text1"/>
          <w:sz w:val="24"/>
          <w:szCs w:val="24"/>
          <w:u w:val="single"/>
        </w:rPr>
      </w:pPr>
      <w:r w:rsidRPr="00510B56">
        <w:rPr>
          <w:rFonts w:ascii="Times New Roman" w:eastAsia="Times New Roman" w:hAnsi="Times New Roman" w:cs="Times New Roman"/>
          <w:b/>
          <w:color w:val="000000" w:themeColor="text1"/>
          <w:sz w:val="24"/>
          <w:szCs w:val="24"/>
          <w:lang w:val="id-ID"/>
        </w:rPr>
        <w:t>Pembuatan</w:t>
      </w:r>
      <w:r w:rsidRPr="00510B56">
        <w:rPr>
          <w:rFonts w:ascii="Times New Roman" w:eastAsia="Times New Roman" w:hAnsi="Times New Roman" w:cs="Times New Roman"/>
          <w:b/>
          <w:color w:val="000000" w:themeColor="text1"/>
          <w:sz w:val="24"/>
          <w:szCs w:val="24"/>
        </w:rPr>
        <w:t xml:space="preserve"> Pestisida Nabati</w:t>
      </w:r>
      <w:r w:rsidRPr="00510B56">
        <w:rPr>
          <w:rFonts w:ascii="Times New Roman" w:eastAsia="Times New Roman" w:hAnsi="Times New Roman" w:cs="Times New Roman"/>
          <w:b/>
          <w:color w:val="000000" w:themeColor="text1"/>
          <w:sz w:val="24"/>
          <w:szCs w:val="24"/>
          <w:u w:val="single"/>
        </w:rPr>
        <w:t xml:space="preserve"> </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Daun pepaya ditimbang sebanyak 1 kg kemudian dicuci dan diblender. Setelah halus ditambahkan air 10 liter yang telah ditambah 30 g deterjen dan 2 sendok makan minyak tanah kemudian didiamkan selama 24 jam. Hasil perendaman disaring dengan kain halus. Kemudian langsung diaplikasikan ke tanaman dengan cara di semprot dengan dosis 50 ml per liter air setelah ada gejala serangan hama dalam penelitian.</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Pembuatan pestisida </w:t>
      </w:r>
      <w:r w:rsidRPr="00510B56">
        <w:rPr>
          <w:rFonts w:ascii="Times New Roman" w:eastAsia="Times New Roman" w:hAnsi="Times New Roman" w:cs="Times New Roman"/>
          <w:bCs/>
          <w:color w:val="000000" w:themeColor="text1"/>
          <w:sz w:val="24"/>
          <w:szCs w:val="24"/>
        </w:rPr>
        <w:t>dari daun selasih</w:t>
      </w:r>
      <w:r w:rsidRPr="00510B56">
        <w:rPr>
          <w:rFonts w:ascii="Times New Roman" w:eastAsia="Times New Roman" w:hAnsi="Times New Roman" w:cs="Times New Roman"/>
          <w:color w:val="000000" w:themeColor="text1"/>
          <w:sz w:val="24"/>
          <w:szCs w:val="24"/>
        </w:rPr>
        <w:t xml:space="preserve"> yaitu menimbang 50 g daun selasih yang telah dicuci dan diblender, setelah itu ditambahkan air 3 liter dan deterjen 12 ml, kemudian didiamkan selama 24 jam dan hasil perendaman disaring. Kemudian semprotkan saat ada serangan penyakit (Setiawati, 2008).</w:t>
      </w:r>
    </w:p>
    <w:p w:rsidR="00510B56" w:rsidRPr="00510B56" w:rsidRDefault="00510B56" w:rsidP="00510B56">
      <w:pPr>
        <w:numPr>
          <w:ilvl w:val="0"/>
          <w:numId w:val="11"/>
        </w:numPr>
        <w:spacing w:after="0" w:line="240" w:lineRule="auto"/>
        <w:contextualSpacing/>
        <w:jc w:val="both"/>
        <w:rPr>
          <w:rFonts w:ascii="Times New Roman" w:eastAsia="Times New Roman" w:hAnsi="Times New Roman" w:cs="Times New Roman"/>
          <w:b/>
          <w:color w:val="000000" w:themeColor="text1"/>
          <w:sz w:val="24"/>
          <w:szCs w:val="24"/>
          <w:lang w:val="id-ID"/>
        </w:rPr>
      </w:pPr>
      <w:r w:rsidRPr="00510B56">
        <w:rPr>
          <w:rFonts w:ascii="Times New Roman" w:eastAsia="Times New Roman" w:hAnsi="Times New Roman" w:cs="Times New Roman"/>
          <w:b/>
          <w:color w:val="000000" w:themeColor="text1"/>
          <w:sz w:val="24"/>
          <w:szCs w:val="24"/>
          <w:lang w:val="en-ID"/>
        </w:rPr>
        <w:t>Pegendalian OPT</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lang w:val="en-ID"/>
        </w:rPr>
        <w:t xml:space="preserve">Dari golongan hama, untuk menangulanginya mengunakan ekstrak daun papaya dengan konsentrasi 150 ml/l air dan untuk menanggulangi penyakit mengunakan ekstrak selasih liar dengan konsentrasi 200 ml/l dengan disemprotkan ke tanaman mengunakan sprayer setelah terjadi serangan hama dan penyakit. </w:t>
      </w:r>
    </w:p>
    <w:p w:rsidR="00510B56" w:rsidRPr="00510B56" w:rsidRDefault="00510B56" w:rsidP="00510B56">
      <w:pPr>
        <w:numPr>
          <w:ilvl w:val="0"/>
          <w:numId w:val="11"/>
        </w:numPr>
        <w:spacing w:after="0" w:line="240" w:lineRule="auto"/>
        <w:contextualSpacing/>
        <w:jc w:val="both"/>
        <w:rPr>
          <w:rFonts w:ascii="Times New Roman" w:eastAsia="Times New Roman" w:hAnsi="Times New Roman" w:cs="Times New Roman"/>
          <w:b/>
          <w:color w:val="000000" w:themeColor="text1"/>
          <w:sz w:val="24"/>
          <w:szCs w:val="24"/>
          <w:lang w:val="id-ID"/>
        </w:rPr>
      </w:pPr>
      <w:r w:rsidRPr="00510B56">
        <w:rPr>
          <w:rFonts w:ascii="Times New Roman" w:eastAsia="Times New Roman" w:hAnsi="Times New Roman" w:cs="Times New Roman"/>
          <w:b/>
          <w:color w:val="000000" w:themeColor="text1"/>
          <w:sz w:val="24"/>
          <w:szCs w:val="24"/>
          <w:lang w:val="id-ID"/>
        </w:rPr>
        <w:t xml:space="preserve">Pemeliharaan </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lang w:val="id-ID"/>
        </w:rPr>
        <w:t>Kegiatan pemeliharaan ini dilakukan dalam penelitian</w:t>
      </w:r>
      <w:r w:rsidRPr="00510B56">
        <w:rPr>
          <w:rFonts w:ascii="Times New Roman" w:eastAsia="Times New Roman" w:hAnsi="Times New Roman" w:cs="Times New Roman"/>
          <w:color w:val="000000" w:themeColor="text1"/>
          <w:sz w:val="24"/>
          <w:szCs w:val="24"/>
          <w:lang w:val="en-ID"/>
        </w:rPr>
        <w:t xml:space="preserve"> 1 minggu sekali</w:t>
      </w:r>
      <w:r w:rsidRPr="00510B56">
        <w:rPr>
          <w:rFonts w:ascii="Times New Roman" w:eastAsia="Times New Roman" w:hAnsi="Times New Roman" w:cs="Times New Roman"/>
          <w:color w:val="000000" w:themeColor="text1"/>
          <w:sz w:val="24"/>
          <w:szCs w:val="24"/>
          <w:lang w:val="id-ID"/>
        </w:rPr>
        <w:t xml:space="preserve"> untuk membebaskan tanaman dari tanaman pengangu, dan untuk mencegah datangnya hama dan penyakit yang biasanya menjadikan gulma sebagai tempat persembunyiannya</w:t>
      </w:r>
      <w:r w:rsidRPr="00510B56">
        <w:rPr>
          <w:rFonts w:ascii="Times New Roman" w:eastAsia="Times New Roman" w:hAnsi="Times New Roman" w:cs="Times New Roman"/>
          <w:color w:val="000000" w:themeColor="text1"/>
          <w:sz w:val="24"/>
          <w:szCs w:val="24"/>
          <w:lang w:val="en-ID"/>
        </w:rPr>
        <w:t xml:space="preserve"> </w:t>
      </w:r>
      <w:r w:rsidRPr="00510B56">
        <w:rPr>
          <w:rFonts w:ascii="Times New Roman" w:eastAsia="Times New Roman" w:hAnsi="Times New Roman" w:cs="Times New Roman"/>
          <w:color w:val="000000" w:themeColor="text1"/>
          <w:sz w:val="24"/>
          <w:szCs w:val="24"/>
          <w:lang w:val="id-ID"/>
        </w:rPr>
        <w:t>.</w:t>
      </w:r>
    </w:p>
    <w:p w:rsidR="00510B56" w:rsidRPr="00510B56" w:rsidRDefault="00510B56" w:rsidP="00510B56">
      <w:pPr>
        <w:numPr>
          <w:ilvl w:val="0"/>
          <w:numId w:val="11"/>
        </w:numPr>
        <w:spacing w:after="0" w:line="240" w:lineRule="auto"/>
        <w:contextualSpacing/>
        <w:jc w:val="both"/>
        <w:rPr>
          <w:rFonts w:ascii="Times New Roman" w:eastAsia="Times New Roman" w:hAnsi="Times New Roman" w:cs="Times New Roman"/>
          <w:b/>
          <w:color w:val="000000" w:themeColor="text1"/>
          <w:sz w:val="24"/>
          <w:szCs w:val="24"/>
          <w:lang w:val="id-ID"/>
        </w:rPr>
      </w:pPr>
      <w:r w:rsidRPr="00510B56">
        <w:rPr>
          <w:rFonts w:ascii="Times New Roman" w:eastAsia="Times New Roman" w:hAnsi="Times New Roman" w:cs="Times New Roman"/>
          <w:b/>
          <w:color w:val="000000" w:themeColor="text1"/>
          <w:sz w:val="24"/>
          <w:szCs w:val="24"/>
          <w:lang w:val="id-ID"/>
        </w:rPr>
        <w:t>Pemberian pupuk organik cair limbah bakpia</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lang w:val="id-ID"/>
        </w:rPr>
        <w:t xml:space="preserve">Pemupukan pada tanaman bawang merah di lakukan setelah tanaman berumur </w:t>
      </w:r>
      <w:r w:rsidRPr="00510B56">
        <w:rPr>
          <w:rFonts w:ascii="Times New Roman" w:eastAsia="Times New Roman" w:hAnsi="Times New Roman" w:cs="Times New Roman"/>
          <w:color w:val="000000" w:themeColor="text1"/>
          <w:sz w:val="24"/>
          <w:szCs w:val="24"/>
          <w:lang w:val="id-ID"/>
        </w:rPr>
        <w:lastRenderedPageBreak/>
        <w:t>1 minggu setelah tanam</w:t>
      </w:r>
      <w:r w:rsidRPr="00510B56">
        <w:rPr>
          <w:rFonts w:ascii="Times New Roman" w:eastAsia="Times New Roman" w:hAnsi="Times New Roman" w:cs="Times New Roman"/>
          <w:color w:val="000000" w:themeColor="text1"/>
          <w:sz w:val="24"/>
          <w:szCs w:val="24"/>
        </w:rPr>
        <w:t xml:space="preserve"> (MST) sampai umur 6</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MST, dengan interval waktu pemupukan</w:t>
      </w:r>
      <w:r w:rsidRPr="00510B56">
        <w:rPr>
          <w:rFonts w:eastAsia="Times New Roman" w:cs="Times New Roman"/>
          <w:color w:val="000000" w:themeColor="text1"/>
          <w:lang w:val="id-ID"/>
        </w:rPr>
        <w:t xml:space="preserve"> </w:t>
      </w:r>
      <w:r w:rsidRPr="00510B56">
        <w:rPr>
          <w:rFonts w:ascii="Times New Roman" w:eastAsia="Times New Roman" w:hAnsi="Times New Roman" w:cs="Times New Roman"/>
          <w:color w:val="000000" w:themeColor="text1"/>
          <w:sz w:val="24"/>
          <w:szCs w:val="24"/>
        </w:rPr>
        <w:t xml:space="preserve">1 minggu sekali. Konsentrasi pemupukan disesuaikan dengan perlakuan dengan dosis 7-8 ml air per tanaman memberikan hasil terbaik untuk tanaman bawang merah (Rahayu </w:t>
      </w:r>
      <w:r w:rsidRPr="00510B56">
        <w:rPr>
          <w:rFonts w:ascii="Times New Roman" w:eastAsia="Times New Roman" w:hAnsi="Times New Roman" w:cs="Times New Roman"/>
          <w:i/>
          <w:color w:val="000000" w:themeColor="text1"/>
          <w:sz w:val="24"/>
          <w:szCs w:val="24"/>
        </w:rPr>
        <w:t>et al</w:t>
      </w:r>
      <w:r w:rsidRPr="00510B56">
        <w:rPr>
          <w:rFonts w:ascii="Times New Roman" w:eastAsia="Times New Roman" w:hAnsi="Times New Roman" w:cs="Times New Roman"/>
          <w:color w:val="000000" w:themeColor="text1"/>
          <w:sz w:val="24"/>
          <w:szCs w:val="24"/>
        </w:rPr>
        <w:t xml:space="preserve">., 2017). Cara pemupukan sendiri dengan menyiapkan pupuk organik cair sesuai konsentrasi yaitu tanpa </w:t>
      </w:r>
      <w:r w:rsidRPr="00510B56">
        <w:rPr>
          <w:rFonts w:ascii="Times New Roman" w:eastAsia="Times New Roman" w:hAnsi="Times New Roman" w:cs="Times New Roman"/>
          <w:bCs/>
          <w:color w:val="000000" w:themeColor="text1"/>
          <w:sz w:val="24"/>
          <w:szCs w:val="24"/>
        </w:rPr>
        <w:t>POC</w:t>
      </w:r>
      <w:r w:rsidRPr="00510B56">
        <w:rPr>
          <w:rFonts w:ascii="Times New Roman" w:eastAsia="Times New Roman" w:hAnsi="Times New Roman" w:cs="Times New Roman"/>
          <w:color w:val="000000" w:themeColor="text1"/>
          <w:sz w:val="24"/>
          <w:szCs w:val="24"/>
        </w:rPr>
        <w:t>, 25 ml/l, 50ml/l, 75 ml/l dan 100ml/l. kemudian pengaplikasinya secara penuangan langsung ke akar tanaman sesuai perlakuan dan mengunakan gelas ukur untuk mengetahui dosisnya.</w:t>
      </w:r>
    </w:p>
    <w:p w:rsidR="00510B56" w:rsidRPr="00510B56" w:rsidRDefault="00510B56" w:rsidP="00510B56">
      <w:pPr>
        <w:numPr>
          <w:ilvl w:val="0"/>
          <w:numId w:val="11"/>
        </w:numPr>
        <w:spacing w:after="0" w:line="240" w:lineRule="auto"/>
        <w:contextualSpacing/>
        <w:jc w:val="both"/>
        <w:rPr>
          <w:rFonts w:ascii="Times New Roman" w:eastAsia="Times New Roman" w:hAnsi="Times New Roman" w:cs="Times New Roman"/>
          <w:b/>
          <w:color w:val="000000" w:themeColor="text1"/>
          <w:sz w:val="24"/>
          <w:szCs w:val="24"/>
          <w:lang w:val="id-ID"/>
        </w:rPr>
      </w:pPr>
      <w:r w:rsidRPr="00510B56">
        <w:rPr>
          <w:rFonts w:ascii="Times New Roman" w:eastAsia="Times New Roman" w:hAnsi="Times New Roman" w:cs="Times New Roman"/>
          <w:b/>
          <w:color w:val="000000" w:themeColor="text1"/>
          <w:sz w:val="24"/>
          <w:szCs w:val="24"/>
          <w:lang w:val="id-ID"/>
        </w:rPr>
        <w:t xml:space="preserve">Pemanenan </w:t>
      </w:r>
    </w:p>
    <w:p w:rsidR="00510B56" w:rsidRPr="00510B56" w:rsidRDefault="00510B56" w:rsidP="00510B56">
      <w:pPr>
        <w:spacing w:after="0" w:line="240" w:lineRule="auto"/>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b/>
          <w:color w:val="000000" w:themeColor="text1"/>
          <w:sz w:val="24"/>
          <w:szCs w:val="24"/>
          <w:lang w:val="id-ID"/>
        </w:rPr>
        <w:tab/>
      </w:r>
      <w:r w:rsidRPr="00510B56">
        <w:rPr>
          <w:rFonts w:ascii="Times New Roman" w:eastAsia="Times New Roman" w:hAnsi="Times New Roman" w:cs="Times New Roman"/>
          <w:color w:val="000000" w:themeColor="text1"/>
          <w:sz w:val="24"/>
          <w:szCs w:val="24"/>
        </w:rPr>
        <w:t>Bawang merah pada penelitian dipanen lebih awal (</w:t>
      </w:r>
      <w:r w:rsidRPr="00510B56">
        <w:rPr>
          <w:rFonts w:ascii="Times New Roman" w:eastAsia="Times New Roman" w:hAnsi="Times New Roman" w:cs="Times New Roman"/>
          <w:bCs/>
          <w:color w:val="000000" w:themeColor="text1"/>
          <w:sz w:val="24"/>
          <w:szCs w:val="24"/>
        </w:rPr>
        <w:t>pada umur 50 hari) karena terserang penyakit</w:t>
      </w:r>
      <w:r w:rsidRPr="00510B56">
        <w:rPr>
          <w:rFonts w:ascii="Times New Roman" w:eastAsia="Times New Roman" w:hAnsi="Times New Roman" w:cs="Times New Roman"/>
          <w:color w:val="000000" w:themeColor="text1"/>
          <w:sz w:val="24"/>
          <w:szCs w:val="24"/>
        </w:rPr>
        <w:t>. Seharusnya tanaman bawang merah dipanen pada umur 60 hari setelah tanam dengan tanda-tanda</w:t>
      </w:r>
      <w:r w:rsidRPr="00510B56">
        <w:rPr>
          <w:rFonts w:eastAsia="Times New Roman" w:cs="Times New Roman"/>
          <w:color w:val="000000" w:themeColor="text1"/>
        </w:rPr>
        <w:t xml:space="preserve"> </w:t>
      </w:r>
      <w:r w:rsidRPr="00510B56">
        <w:rPr>
          <w:rFonts w:ascii="Times New Roman" w:eastAsia="Times New Roman" w:hAnsi="Times New Roman" w:cs="Times New Roman"/>
          <w:color w:val="000000" w:themeColor="text1"/>
          <w:sz w:val="24"/>
          <w:szCs w:val="24"/>
        </w:rPr>
        <w:t>berupa leher batang 60% lunak, tanaman</w:t>
      </w:r>
    </w:p>
    <w:p w:rsidR="00510B56" w:rsidRPr="00510B56" w:rsidRDefault="00510B56" w:rsidP="00510B56">
      <w:pPr>
        <w:spacing w:after="0" w:line="240" w:lineRule="auto"/>
        <w:contextualSpacing/>
        <w:jc w:val="both"/>
        <w:rPr>
          <w:rFonts w:eastAsia="Times New Roman" w:cs="Times New Roman"/>
          <w:color w:val="000000" w:themeColor="text1"/>
          <w:lang w:val="id-ID"/>
        </w:rPr>
      </w:pPr>
      <w:r w:rsidRPr="00510B56">
        <w:rPr>
          <w:rFonts w:ascii="Times New Roman" w:eastAsia="Times New Roman" w:hAnsi="Times New Roman" w:cs="Times New Roman"/>
          <w:color w:val="000000" w:themeColor="text1"/>
          <w:sz w:val="24"/>
          <w:szCs w:val="24"/>
        </w:rPr>
        <w:t>rebah dan daun menguning.</w:t>
      </w:r>
      <w:r w:rsidRPr="00510B56">
        <w:rPr>
          <w:rFonts w:eastAsia="Times New Roman" w:cs="Times New Roman"/>
          <w:color w:val="000000" w:themeColor="text1"/>
        </w:rPr>
        <w:t xml:space="preserve"> </w:t>
      </w:r>
      <w:r w:rsidRPr="00510B56">
        <w:rPr>
          <w:rFonts w:ascii="Times New Roman" w:eastAsia="Times New Roman" w:hAnsi="Times New Roman" w:cs="Times New Roman"/>
          <w:color w:val="000000" w:themeColor="text1"/>
          <w:sz w:val="24"/>
          <w:szCs w:val="24"/>
        </w:rPr>
        <w:t xml:space="preserve">Pemanenan </w:t>
      </w:r>
      <w:r w:rsidRPr="00510B56">
        <w:rPr>
          <w:rFonts w:ascii="Times New Roman" w:eastAsia="Times New Roman" w:hAnsi="Times New Roman" w:cs="Times New Roman"/>
          <w:bCs/>
          <w:color w:val="000000" w:themeColor="text1"/>
          <w:sz w:val="24"/>
          <w:szCs w:val="24"/>
        </w:rPr>
        <w:t>dilakukan p</w:t>
      </w:r>
      <w:r w:rsidRPr="00510B56">
        <w:rPr>
          <w:rFonts w:ascii="Times New Roman" w:eastAsia="Times New Roman" w:hAnsi="Times New Roman" w:cs="Times New Roman"/>
          <w:color w:val="000000" w:themeColor="text1"/>
          <w:sz w:val="24"/>
          <w:szCs w:val="24"/>
        </w:rPr>
        <w:t>ada keadaan tanah kering dan cuaca</w:t>
      </w:r>
      <w:r w:rsidRPr="00510B56">
        <w:rPr>
          <w:rFonts w:eastAsia="Times New Roman" w:cs="Times New Roman"/>
          <w:color w:val="000000" w:themeColor="text1"/>
        </w:rPr>
        <w:t xml:space="preserve"> </w:t>
      </w:r>
      <w:r w:rsidRPr="00510B56">
        <w:rPr>
          <w:rFonts w:ascii="Times New Roman" w:eastAsia="Times New Roman" w:hAnsi="Times New Roman" w:cs="Times New Roman"/>
          <w:color w:val="000000" w:themeColor="text1"/>
          <w:sz w:val="24"/>
          <w:szCs w:val="24"/>
        </w:rPr>
        <w:t>yang cerah untuk mencegah serangan penyakit busuk umbi di gudang</w:t>
      </w:r>
      <w:r w:rsidRPr="00510B56">
        <w:rPr>
          <w:rFonts w:eastAsia="Times New Roman" w:cs="Times New Roman"/>
          <w:color w:val="000000" w:themeColor="text1"/>
        </w:rPr>
        <w:t xml:space="preserve"> </w:t>
      </w:r>
      <w:r w:rsidRPr="00510B56">
        <w:rPr>
          <w:rFonts w:ascii="Times New Roman" w:eastAsia="Times New Roman" w:hAnsi="Times New Roman" w:cs="Times New Roman"/>
          <w:color w:val="000000" w:themeColor="text1"/>
          <w:sz w:val="24"/>
          <w:szCs w:val="24"/>
        </w:rPr>
        <w:t>(Sumarni dan</w:t>
      </w:r>
      <w:r w:rsidRPr="00510B56">
        <w:rPr>
          <w:rFonts w:ascii="Times New Roman" w:eastAsia="Times New Roman" w:hAnsi="Times New Roman" w:cs="Times New Roman"/>
          <w:color w:val="FF0000"/>
          <w:sz w:val="24"/>
          <w:szCs w:val="24"/>
        </w:rPr>
        <w:t xml:space="preserve"> </w:t>
      </w:r>
      <w:r w:rsidRPr="00510B56">
        <w:rPr>
          <w:rFonts w:ascii="Times New Roman" w:eastAsia="Times New Roman" w:hAnsi="Times New Roman" w:cs="Times New Roman"/>
          <w:color w:val="000000" w:themeColor="text1"/>
          <w:sz w:val="24"/>
          <w:szCs w:val="24"/>
        </w:rPr>
        <w:t>Hidayat 2005).</w:t>
      </w:r>
      <w:r w:rsidRPr="00510B56">
        <w:rPr>
          <w:rFonts w:eastAsia="Times New Roman" w:cs="Times New Roman"/>
          <w:color w:val="000000" w:themeColor="text1"/>
          <w:lang w:val="id-ID"/>
        </w:rPr>
        <w:t xml:space="preserve"> </w:t>
      </w:r>
    </w:p>
    <w:p w:rsid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Bawang merah yang telah dipanen kemudian diikat pada batangnya untuk</w:t>
      </w:r>
      <w:r w:rsidRPr="00510B56">
        <w:rPr>
          <w:rFonts w:eastAsia="Times New Roman" w:cs="Times New Roman"/>
          <w:color w:val="000000" w:themeColor="text1"/>
        </w:rPr>
        <w:br/>
      </w:r>
      <w:r w:rsidRPr="00510B56">
        <w:rPr>
          <w:rFonts w:ascii="Times New Roman" w:eastAsia="Times New Roman" w:hAnsi="Times New Roman" w:cs="Times New Roman"/>
          <w:color w:val="000000" w:themeColor="text1"/>
          <w:sz w:val="24"/>
          <w:szCs w:val="24"/>
        </w:rPr>
        <w:t>mempermudah penanganan. Selanjutnya umbi dijemur sampai cukup kering</w:t>
      </w:r>
      <w:r w:rsidRPr="00510B56">
        <w:rPr>
          <w:rFonts w:eastAsia="Times New Roman" w:cs="Times New Roman"/>
          <w:color w:val="000000" w:themeColor="text1"/>
        </w:rPr>
        <w:br/>
      </w:r>
      <w:r w:rsidRPr="00510B56">
        <w:rPr>
          <w:rFonts w:ascii="Times New Roman" w:eastAsia="Times New Roman" w:hAnsi="Times New Roman" w:cs="Times New Roman"/>
          <w:color w:val="000000" w:themeColor="text1"/>
          <w:sz w:val="24"/>
          <w:szCs w:val="24"/>
        </w:rPr>
        <w:t>(1-2 minggu) dengan menggunakan sinar matahari langsung, Umbi bawang merah disimpan dengan cara menggantungkan ikatan - ikatan bawang merah di gudang khusus, pada suhu</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25-30ºC dan kelembaban</w:t>
      </w:r>
      <w:r w:rsidRPr="00510B56">
        <w:rPr>
          <w:rFonts w:eastAsia="Times New Roman" w:cs="Times New Roman"/>
          <w:color w:val="000000" w:themeColor="text1"/>
          <w:lang w:val="id-ID"/>
        </w:rPr>
        <w:t xml:space="preserve"> </w:t>
      </w:r>
      <w:r w:rsidRPr="00510B56">
        <w:rPr>
          <w:rFonts w:ascii="Times New Roman" w:eastAsia="Times New Roman" w:hAnsi="Times New Roman" w:cs="Times New Roman"/>
          <w:color w:val="000000" w:themeColor="text1"/>
          <w:sz w:val="24"/>
          <w:szCs w:val="24"/>
        </w:rPr>
        <w:t>yang cukup rendah ± 60-80% (Sumarni dan Hidayat 2005).</w:t>
      </w:r>
    </w:p>
    <w:p w:rsidR="00D178A9" w:rsidRPr="00510B56" w:rsidRDefault="00D178A9" w:rsidP="00510B56">
      <w:pPr>
        <w:spacing w:after="0" w:line="240" w:lineRule="auto"/>
        <w:ind w:firstLine="720"/>
        <w:contextualSpacing/>
        <w:jc w:val="both"/>
        <w:rPr>
          <w:rFonts w:ascii="Times New Roman" w:eastAsia="Times New Roman" w:hAnsi="Times New Roman" w:cs="Times New Roman"/>
          <w:color w:val="000000" w:themeColor="text1"/>
          <w:sz w:val="24"/>
          <w:szCs w:val="24"/>
          <w:lang w:val="id-ID"/>
        </w:rPr>
      </w:pPr>
    </w:p>
    <w:p w:rsidR="00510B56" w:rsidRPr="00510B56" w:rsidRDefault="00510B56" w:rsidP="00510B56">
      <w:pPr>
        <w:spacing w:before="240" w:after="0" w:line="240" w:lineRule="auto"/>
        <w:ind w:right="28"/>
        <w:rPr>
          <w:rFonts w:ascii="Times New Roman" w:eastAsia="Times New Roman" w:hAnsi="Times New Roman" w:cs="Times New Roman"/>
          <w:b/>
          <w:color w:val="000000" w:themeColor="text1"/>
          <w:sz w:val="24"/>
          <w:szCs w:val="24"/>
        </w:rPr>
      </w:pPr>
      <w:r w:rsidRPr="00510B56">
        <w:rPr>
          <w:rFonts w:ascii="Times New Roman" w:eastAsia="Times New Roman" w:hAnsi="Times New Roman" w:cs="Times New Roman"/>
          <w:b/>
          <w:color w:val="000000" w:themeColor="text1"/>
          <w:sz w:val="24"/>
          <w:szCs w:val="24"/>
        </w:rPr>
        <w:t>Analisis data</w:t>
      </w:r>
    </w:p>
    <w:p w:rsidR="00510B56" w:rsidRPr="00510B56" w:rsidRDefault="00510B56" w:rsidP="00F765F4">
      <w:pPr>
        <w:spacing w:line="240" w:lineRule="auto"/>
        <w:ind w:firstLine="720"/>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rPr>
        <w:t>Data yang telah diperoleh dianalisis menggunakan sidik ragam dengan</w:t>
      </w:r>
      <w:r w:rsidRPr="00510B56">
        <w:rPr>
          <w:rFonts w:ascii="Times New Roman" w:eastAsia="Times New Roman" w:hAnsi="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 xml:space="preserve">taraf 5%. Bila berpengaruh nyata maka analisis dilanjutkan dengan </w:t>
      </w:r>
      <w:r w:rsidRPr="00510B56">
        <w:rPr>
          <w:rFonts w:ascii="Times New Roman" w:eastAsia="Times New Roman" w:hAnsi="Times New Roman" w:cs="Times New Roman"/>
          <w:i/>
          <w:iCs/>
          <w:color w:val="000000" w:themeColor="text1"/>
          <w:sz w:val="24"/>
          <w:szCs w:val="24"/>
        </w:rPr>
        <w:t>Duncan’s Multiple</w:t>
      </w:r>
      <w:r w:rsidRPr="00510B56">
        <w:rPr>
          <w:rFonts w:ascii="Times New Roman" w:eastAsia="Times New Roman" w:hAnsi="Times New Roman" w:cs="Times New Roman"/>
          <w:i/>
          <w:iCs/>
          <w:color w:val="000000" w:themeColor="text1"/>
          <w:sz w:val="24"/>
          <w:szCs w:val="24"/>
          <w:lang w:val="id-ID"/>
        </w:rPr>
        <w:t xml:space="preserve"> </w:t>
      </w:r>
      <w:r w:rsidRPr="00510B56">
        <w:rPr>
          <w:rFonts w:ascii="Times New Roman" w:eastAsia="Times New Roman" w:hAnsi="Times New Roman" w:cs="Times New Roman"/>
          <w:i/>
          <w:iCs/>
          <w:color w:val="000000" w:themeColor="text1"/>
          <w:sz w:val="24"/>
          <w:szCs w:val="24"/>
        </w:rPr>
        <w:t>Range</w:t>
      </w:r>
      <w:r w:rsidRPr="00510B56">
        <w:rPr>
          <w:rFonts w:eastAsia="Times New Roman" w:cs="Times New Roman"/>
          <w:i/>
          <w:iCs/>
          <w:color w:val="000000" w:themeColor="text1"/>
          <w:lang w:val="id-ID"/>
        </w:rPr>
        <w:t xml:space="preserve"> </w:t>
      </w:r>
      <w:r w:rsidRPr="00510B56">
        <w:rPr>
          <w:rFonts w:ascii="Times New Roman" w:eastAsia="Times New Roman" w:hAnsi="Times New Roman" w:cs="Times New Roman"/>
          <w:i/>
          <w:iCs/>
          <w:color w:val="000000" w:themeColor="text1"/>
          <w:sz w:val="24"/>
          <w:szCs w:val="24"/>
        </w:rPr>
        <w:t xml:space="preserve">Test </w:t>
      </w:r>
      <w:r w:rsidRPr="00510B56">
        <w:rPr>
          <w:rFonts w:ascii="Times New Roman" w:eastAsia="Times New Roman" w:hAnsi="Times New Roman" w:cs="Times New Roman"/>
          <w:color w:val="000000" w:themeColor="text1"/>
          <w:sz w:val="24"/>
          <w:szCs w:val="24"/>
        </w:rPr>
        <w:t>(DMRT) pada taraf 5%</w:t>
      </w:r>
      <w:r w:rsidR="00F765F4">
        <w:rPr>
          <w:rFonts w:ascii="Times New Roman" w:eastAsia="Times New Roman" w:hAnsi="Times New Roman" w:cs="Times New Roman"/>
          <w:color w:val="000000" w:themeColor="text1"/>
          <w:sz w:val="24"/>
          <w:szCs w:val="24"/>
          <w:lang w:val="id-ID"/>
        </w:rPr>
        <w:t>.</w:t>
      </w:r>
    </w:p>
    <w:p w:rsidR="00510B56" w:rsidRPr="00F765F4" w:rsidRDefault="00510B56" w:rsidP="00F765F4">
      <w:pPr>
        <w:pStyle w:val="DaftarParagraf"/>
        <w:numPr>
          <w:ilvl w:val="0"/>
          <w:numId w:val="46"/>
        </w:numPr>
        <w:spacing w:line="240" w:lineRule="auto"/>
        <w:ind w:left="284" w:hanging="284"/>
        <w:rPr>
          <w:rFonts w:ascii="Times New Roman" w:eastAsiaTheme="minorEastAsia" w:hAnsi="Times New Roman"/>
          <w:b/>
          <w:sz w:val="24"/>
          <w:szCs w:val="24"/>
        </w:rPr>
      </w:pPr>
      <w:r w:rsidRPr="00510B56">
        <w:rPr>
          <w:rFonts w:ascii="Times New Roman" w:eastAsiaTheme="minorEastAsia" w:hAnsi="Times New Roman"/>
          <w:b/>
          <w:sz w:val="24"/>
          <w:szCs w:val="24"/>
        </w:rPr>
        <w:t xml:space="preserve">HASIL DAN PEMBAHASAN   </w:t>
      </w:r>
    </w:p>
    <w:p w:rsidR="00510B56" w:rsidRPr="00510B56" w:rsidRDefault="00510B56" w:rsidP="00510B56">
      <w:pPr>
        <w:spacing w:after="0" w:line="240" w:lineRule="auto"/>
        <w:ind w:right="28"/>
        <w:contextualSpacing/>
        <w:rPr>
          <w:rFonts w:ascii="Times New Roman" w:eastAsiaTheme="minorEastAsia" w:hAnsi="Times New Roman" w:cs="Times New Roman"/>
          <w:b/>
          <w:sz w:val="24"/>
          <w:szCs w:val="24"/>
        </w:rPr>
      </w:pPr>
      <w:r w:rsidRPr="00510B56">
        <w:rPr>
          <w:rFonts w:ascii="Times New Roman" w:eastAsiaTheme="minorEastAsia" w:hAnsi="Times New Roman" w:cs="Times New Roman"/>
          <w:b/>
          <w:sz w:val="24"/>
          <w:szCs w:val="24"/>
        </w:rPr>
        <w:t>Hasil</w:t>
      </w:r>
    </w:p>
    <w:p w:rsidR="00510B56" w:rsidRPr="00510B56" w:rsidRDefault="00510B56" w:rsidP="00510B56">
      <w:pPr>
        <w:numPr>
          <w:ilvl w:val="0"/>
          <w:numId w:val="30"/>
        </w:numPr>
        <w:spacing w:after="0" w:line="240" w:lineRule="auto"/>
        <w:ind w:left="284" w:right="28" w:hanging="284"/>
        <w:contextualSpacing/>
        <w:rPr>
          <w:rFonts w:ascii="Times New Roman" w:eastAsiaTheme="minorEastAsia" w:hAnsi="Times New Roman" w:cs="Times New Roman"/>
          <w:b/>
          <w:sz w:val="24"/>
          <w:szCs w:val="24"/>
        </w:rPr>
      </w:pPr>
      <w:r w:rsidRPr="00510B56">
        <w:rPr>
          <w:rFonts w:ascii="Times New Roman" w:eastAsiaTheme="minorEastAsia" w:hAnsi="Times New Roman" w:cs="Times New Roman"/>
          <w:b/>
          <w:sz w:val="24"/>
          <w:szCs w:val="24"/>
        </w:rPr>
        <w:t xml:space="preserve"> Hasil Variabel Pertumbuhan</w:t>
      </w:r>
    </w:p>
    <w:p w:rsidR="00510B56" w:rsidRPr="00510B56" w:rsidRDefault="00510B56" w:rsidP="00510B56">
      <w:pPr>
        <w:spacing w:after="0" w:line="240" w:lineRule="auto"/>
        <w:jc w:val="both"/>
        <w:rPr>
          <w:rFonts w:ascii="Times New Roman" w:eastAsiaTheme="minorEastAsia" w:hAnsi="Times New Roman" w:cs="Times New Roman"/>
          <w:b/>
          <w:color w:val="000000" w:themeColor="text1"/>
          <w:sz w:val="32"/>
          <w:szCs w:val="32"/>
        </w:rPr>
      </w:pPr>
      <w:r w:rsidRPr="00510B56">
        <w:rPr>
          <w:rFonts w:ascii="Times New Roman" w:eastAsiaTheme="minorEastAsia" w:hAnsi="Times New Roman" w:cs="Times New Roman"/>
          <w:b/>
          <w:color w:val="000000" w:themeColor="text1"/>
          <w:sz w:val="24"/>
          <w:szCs w:val="24"/>
        </w:rPr>
        <w:t>Tinggi tanaman</w:t>
      </w:r>
    </w:p>
    <w:p w:rsidR="00510B56" w:rsidRPr="00510B56" w:rsidRDefault="00510B56" w:rsidP="00510B56">
      <w:pPr>
        <w:spacing w:before="120" w:after="0" w:line="240" w:lineRule="auto"/>
        <w:ind w:right="28"/>
        <w:contextualSpacing/>
        <w:jc w:val="both"/>
        <w:rPr>
          <w:rFonts w:ascii="Times New Roman" w:eastAsiaTheme="minorEastAsia" w:hAnsi="Times New Roman" w:cs="Times New Roman"/>
          <w:color w:val="000000" w:themeColor="text1"/>
          <w:sz w:val="24"/>
          <w:szCs w:val="24"/>
        </w:rPr>
      </w:pPr>
      <w:r w:rsidRPr="00510B56">
        <w:rPr>
          <w:rFonts w:ascii="Times New Roman" w:eastAsiaTheme="minorEastAsia" w:hAnsi="Times New Roman" w:cs="Times New Roman"/>
          <w:color w:val="000000" w:themeColor="text1"/>
          <w:sz w:val="24"/>
          <w:szCs w:val="24"/>
        </w:rPr>
        <w:t xml:space="preserve">Tabel 1. Purata </w:t>
      </w:r>
      <w:r w:rsidRPr="00510B56">
        <w:rPr>
          <w:rFonts w:ascii="Times New Roman" w:eastAsiaTheme="minorEastAsia" w:hAnsi="Times New Roman" w:cs="Times New Roman"/>
          <w:bCs/>
          <w:color w:val="000000" w:themeColor="text1"/>
          <w:sz w:val="24"/>
          <w:szCs w:val="24"/>
        </w:rPr>
        <w:t>tinggi tanaman</w:t>
      </w:r>
      <w:r w:rsidRPr="00510B56">
        <w:rPr>
          <w:rFonts w:ascii="Times New Roman" w:eastAsiaTheme="minorEastAsia" w:hAnsi="Times New Roman" w:cs="Times New Roman"/>
          <w:color w:val="000000" w:themeColor="text1"/>
          <w:sz w:val="24"/>
          <w:szCs w:val="24"/>
        </w:rPr>
        <w:t xml:space="preserve"> bawang merah pada 2- 6 minggu setelah tanam</w:t>
      </w:r>
    </w:p>
    <w:tbl>
      <w:tblPr>
        <w:tblW w:w="4610" w:type="dxa"/>
        <w:tblLook w:val="04A0" w:firstRow="1" w:lastRow="0" w:firstColumn="1" w:lastColumn="0" w:noHBand="0" w:noVBand="1"/>
      </w:tblPr>
      <w:tblGrid>
        <w:gridCol w:w="1457"/>
        <w:gridCol w:w="756"/>
        <w:gridCol w:w="756"/>
        <w:gridCol w:w="756"/>
        <w:gridCol w:w="756"/>
        <w:gridCol w:w="756"/>
      </w:tblGrid>
      <w:tr w:rsidR="00510B56" w:rsidRPr="00510B56" w:rsidTr="00D178A9">
        <w:trPr>
          <w:trHeight w:val="403"/>
        </w:trPr>
        <w:tc>
          <w:tcPr>
            <w:tcW w:w="1049" w:type="dxa"/>
            <w:vMerge w:val="restart"/>
            <w:tcBorders>
              <w:top w:val="single" w:sz="8" w:space="0" w:color="7F7F7F"/>
              <w:left w:val="nil"/>
              <w:bottom w:val="single" w:sz="8" w:space="0" w:color="000000"/>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bCs/>
                <w:color w:val="000000"/>
                <w:sz w:val="24"/>
                <w:szCs w:val="24"/>
              </w:rPr>
            </w:pPr>
            <w:r w:rsidRPr="00510B56">
              <w:rPr>
                <w:rFonts w:ascii="Times New Roman" w:eastAsia="Times New Roman" w:hAnsi="Times New Roman" w:cs="Times New Roman"/>
                <w:b/>
                <w:bCs/>
                <w:color w:val="000000"/>
                <w:sz w:val="24"/>
                <w:szCs w:val="24"/>
              </w:rPr>
              <w:t>Konsentrasi POC</w:t>
            </w:r>
          </w:p>
        </w:tc>
        <w:tc>
          <w:tcPr>
            <w:tcW w:w="3561" w:type="dxa"/>
            <w:gridSpan w:val="5"/>
            <w:tcBorders>
              <w:top w:val="single" w:sz="8" w:space="0" w:color="7F7F7F"/>
              <w:left w:val="nil"/>
              <w:bottom w:val="single" w:sz="8" w:space="0" w:color="7F7F7F"/>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bCs/>
                <w:color w:val="000000"/>
                <w:sz w:val="24"/>
                <w:szCs w:val="24"/>
              </w:rPr>
            </w:pPr>
            <w:r w:rsidRPr="00510B56">
              <w:rPr>
                <w:rFonts w:ascii="Times New Roman" w:eastAsia="Times New Roman" w:hAnsi="Times New Roman" w:cs="Times New Roman"/>
                <w:b/>
                <w:bCs/>
                <w:color w:val="000000"/>
                <w:sz w:val="24"/>
                <w:szCs w:val="24"/>
              </w:rPr>
              <w:t>Tinggi Tanaman (cm) umur</w:t>
            </w:r>
          </w:p>
        </w:tc>
      </w:tr>
      <w:tr w:rsidR="00510B56" w:rsidRPr="00510B56" w:rsidTr="00D178A9">
        <w:trPr>
          <w:trHeight w:val="403"/>
        </w:trPr>
        <w:tc>
          <w:tcPr>
            <w:tcW w:w="1049" w:type="dxa"/>
            <w:vMerge/>
            <w:tcBorders>
              <w:top w:val="single" w:sz="8" w:space="0" w:color="7F7F7F"/>
              <w:left w:val="nil"/>
              <w:bottom w:val="single" w:sz="8" w:space="0" w:color="000000"/>
              <w:right w:val="nil"/>
            </w:tcBorders>
            <w:vAlign w:val="center"/>
            <w:hideMark/>
          </w:tcPr>
          <w:p w:rsidR="00510B56" w:rsidRPr="00510B56" w:rsidRDefault="00510B56" w:rsidP="00510B56">
            <w:pPr>
              <w:spacing w:after="0" w:line="240" w:lineRule="auto"/>
              <w:contextualSpacing/>
              <w:rPr>
                <w:rFonts w:ascii="Times New Roman" w:eastAsia="Times New Roman" w:hAnsi="Times New Roman" w:cs="Times New Roman"/>
                <w:b/>
                <w:bCs/>
                <w:color w:val="000000"/>
                <w:sz w:val="24"/>
                <w:szCs w:val="24"/>
              </w:rPr>
            </w:pPr>
          </w:p>
        </w:tc>
        <w:tc>
          <w:tcPr>
            <w:tcW w:w="678" w:type="dxa"/>
            <w:tcBorders>
              <w:top w:val="nil"/>
              <w:left w:val="nil"/>
              <w:bottom w:val="single" w:sz="8" w:space="0" w:color="7F7F7F"/>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bCs/>
                <w:color w:val="000000"/>
                <w:sz w:val="24"/>
                <w:szCs w:val="24"/>
              </w:rPr>
            </w:pPr>
            <w:r w:rsidRPr="00510B56">
              <w:rPr>
                <w:rFonts w:ascii="Times New Roman" w:eastAsia="Times New Roman" w:hAnsi="Times New Roman" w:cs="Times New Roman"/>
                <w:b/>
                <w:bCs/>
                <w:color w:val="000000"/>
                <w:sz w:val="24"/>
                <w:szCs w:val="24"/>
              </w:rPr>
              <w:t>2 MST</w:t>
            </w:r>
          </w:p>
        </w:tc>
        <w:tc>
          <w:tcPr>
            <w:tcW w:w="720" w:type="dxa"/>
            <w:tcBorders>
              <w:top w:val="nil"/>
              <w:left w:val="nil"/>
              <w:bottom w:val="single" w:sz="8" w:space="0" w:color="7F7F7F"/>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bCs/>
                <w:color w:val="000000"/>
                <w:sz w:val="24"/>
                <w:szCs w:val="24"/>
              </w:rPr>
            </w:pPr>
            <w:r w:rsidRPr="00510B56">
              <w:rPr>
                <w:rFonts w:ascii="Times New Roman" w:eastAsia="Times New Roman" w:hAnsi="Times New Roman" w:cs="Times New Roman"/>
                <w:b/>
                <w:bCs/>
                <w:color w:val="000000"/>
                <w:sz w:val="24"/>
                <w:szCs w:val="24"/>
              </w:rPr>
              <w:t>3 MST</w:t>
            </w:r>
          </w:p>
        </w:tc>
        <w:tc>
          <w:tcPr>
            <w:tcW w:w="720" w:type="dxa"/>
            <w:tcBorders>
              <w:top w:val="nil"/>
              <w:left w:val="nil"/>
              <w:bottom w:val="single" w:sz="8" w:space="0" w:color="7F7F7F"/>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bCs/>
                <w:color w:val="000000"/>
                <w:sz w:val="24"/>
                <w:szCs w:val="24"/>
              </w:rPr>
            </w:pPr>
            <w:r w:rsidRPr="00510B56">
              <w:rPr>
                <w:rFonts w:ascii="Times New Roman" w:eastAsia="Times New Roman" w:hAnsi="Times New Roman" w:cs="Times New Roman"/>
                <w:b/>
                <w:bCs/>
                <w:color w:val="000000"/>
                <w:sz w:val="24"/>
                <w:szCs w:val="24"/>
              </w:rPr>
              <w:t>4 MST</w:t>
            </w:r>
          </w:p>
        </w:tc>
        <w:tc>
          <w:tcPr>
            <w:tcW w:w="720" w:type="dxa"/>
            <w:tcBorders>
              <w:top w:val="nil"/>
              <w:left w:val="nil"/>
              <w:bottom w:val="single" w:sz="8" w:space="0" w:color="7F7F7F"/>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bCs/>
                <w:color w:val="000000"/>
                <w:sz w:val="24"/>
                <w:szCs w:val="24"/>
              </w:rPr>
            </w:pPr>
            <w:r w:rsidRPr="00510B56">
              <w:rPr>
                <w:rFonts w:ascii="Times New Roman" w:eastAsia="Times New Roman" w:hAnsi="Times New Roman" w:cs="Times New Roman"/>
                <w:b/>
                <w:bCs/>
                <w:color w:val="000000"/>
                <w:sz w:val="24"/>
                <w:szCs w:val="24"/>
              </w:rPr>
              <w:t>5 MST</w:t>
            </w:r>
          </w:p>
        </w:tc>
        <w:tc>
          <w:tcPr>
            <w:tcW w:w="720" w:type="dxa"/>
            <w:tcBorders>
              <w:top w:val="nil"/>
              <w:left w:val="nil"/>
              <w:bottom w:val="single" w:sz="8" w:space="0" w:color="7F7F7F"/>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bCs/>
                <w:color w:val="000000"/>
                <w:sz w:val="24"/>
                <w:szCs w:val="24"/>
              </w:rPr>
            </w:pPr>
            <w:r w:rsidRPr="00510B56">
              <w:rPr>
                <w:rFonts w:ascii="Times New Roman" w:eastAsia="Times New Roman" w:hAnsi="Times New Roman" w:cs="Times New Roman"/>
                <w:b/>
                <w:bCs/>
                <w:color w:val="000000"/>
                <w:sz w:val="24"/>
                <w:szCs w:val="24"/>
              </w:rPr>
              <w:t>6 MST</w:t>
            </w:r>
          </w:p>
        </w:tc>
      </w:tr>
      <w:tr w:rsidR="00510B56" w:rsidRPr="00510B56" w:rsidTr="00D178A9">
        <w:trPr>
          <w:trHeight w:val="385"/>
        </w:trPr>
        <w:tc>
          <w:tcPr>
            <w:tcW w:w="1049" w:type="dxa"/>
            <w:tcBorders>
              <w:top w:val="nil"/>
              <w:left w:val="nil"/>
              <w:bottom w:val="nil"/>
              <w:right w:val="nil"/>
            </w:tcBorders>
            <w:noWrap/>
            <w:vAlign w:val="center"/>
            <w:hideMark/>
          </w:tcPr>
          <w:p w:rsidR="00510B56" w:rsidRPr="00510B56" w:rsidRDefault="00510B56" w:rsidP="00510B56">
            <w:pPr>
              <w:spacing w:after="0" w:line="240" w:lineRule="auto"/>
              <w:contextualSpacing/>
              <w:rPr>
                <w:rFonts w:ascii="Times New Roman" w:eastAsia="Times New Roman" w:hAnsi="Times New Roman" w:cs="Times New Roman"/>
                <w:bCs/>
                <w:color w:val="000000"/>
                <w:sz w:val="24"/>
                <w:szCs w:val="24"/>
              </w:rPr>
            </w:pPr>
            <w:r w:rsidRPr="00510B56">
              <w:rPr>
                <w:rFonts w:ascii="Times New Roman" w:eastAsia="Times New Roman" w:hAnsi="Times New Roman" w:cs="Times New Roman"/>
                <w:bCs/>
                <w:color w:val="000000"/>
                <w:sz w:val="24"/>
                <w:szCs w:val="24"/>
              </w:rPr>
              <w:t xml:space="preserve">Tanpa </w:t>
            </w:r>
            <w:r w:rsidRPr="00510B56">
              <w:rPr>
                <w:rFonts w:ascii="Times New Roman" w:eastAsia="Times New Roman" w:hAnsi="Times New Roman" w:cs="Times New Roman"/>
                <w:bCs/>
                <w:color w:val="000000" w:themeColor="text1"/>
                <w:sz w:val="24"/>
                <w:szCs w:val="24"/>
              </w:rPr>
              <w:t>POC</w:t>
            </w:r>
          </w:p>
        </w:tc>
        <w:tc>
          <w:tcPr>
            <w:tcW w:w="678"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21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26,33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33,27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35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34,47 a</w:t>
            </w:r>
          </w:p>
        </w:tc>
      </w:tr>
      <w:tr w:rsidR="00510B56" w:rsidRPr="00510B56" w:rsidTr="00D178A9">
        <w:trPr>
          <w:trHeight w:val="385"/>
        </w:trPr>
        <w:tc>
          <w:tcPr>
            <w:tcW w:w="1049"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Cs/>
                <w:color w:val="000000"/>
                <w:sz w:val="24"/>
                <w:szCs w:val="24"/>
              </w:rPr>
            </w:pPr>
            <w:r w:rsidRPr="00510B56">
              <w:rPr>
                <w:rFonts w:ascii="Times New Roman" w:eastAsia="Times New Roman" w:hAnsi="Times New Roman" w:cs="Times New Roman"/>
                <w:bCs/>
                <w:color w:val="000000"/>
                <w:sz w:val="24"/>
                <w:szCs w:val="24"/>
              </w:rPr>
              <w:t>25 ml/l</w:t>
            </w:r>
          </w:p>
        </w:tc>
        <w:tc>
          <w:tcPr>
            <w:tcW w:w="678"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19,27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27,87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33,07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34,53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37,40 a</w:t>
            </w:r>
          </w:p>
        </w:tc>
      </w:tr>
      <w:tr w:rsidR="00510B56" w:rsidRPr="00510B56" w:rsidTr="00D178A9">
        <w:trPr>
          <w:trHeight w:val="385"/>
        </w:trPr>
        <w:tc>
          <w:tcPr>
            <w:tcW w:w="1049"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Cs/>
                <w:color w:val="000000"/>
                <w:sz w:val="24"/>
                <w:szCs w:val="24"/>
              </w:rPr>
            </w:pPr>
            <w:r w:rsidRPr="00510B56">
              <w:rPr>
                <w:rFonts w:ascii="Times New Roman" w:eastAsia="Times New Roman" w:hAnsi="Times New Roman" w:cs="Times New Roman"/>
                <w:bCs/>
                <w:color w:val="000000"/>
                <w:sz w:val="24"/>
                <w:szCs w:val="24"/>
              </w:rPr>
              <w:t>50 ml/l</w:t>
            </w:r>
          </w:p>
        </w:tc>
        <w:tc>
          <w:tcPr>
            <w:tcW w:w="678"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21,07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30,53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34,67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37,63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38,97 a</w:t>
            </w:r>
          </w:p>
        </w:tc>
      </w:tr>
      <w:tr w:rsidR="00510B56" w:rsidRPr="00510B56" w:rsidTr="00D178A9">
        <w:trPr>
          <w:trHeight w:val="385"/>
        </w:trPr>
        <w:tc>
          <w:tcPr>
            <w:tcW w:w="1049"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Cs/>
                <w:color w:val="000000"/>
                <w:sz w:val="24"/>
                <w:szCs w:val="24"/>
              </w:rPr>
            </w:pPr>
            <w:r w:rsidRPr="00510B56">
              <w:rPr>
                <w:rFonts w:ascii="Times New Roman" w:eastAsia="Times New Roman" w:hAnsi="Times New Roman" w:cs="Times New Roman"/>
                <w:bCs/>
                <w:color w:val="000000"/>
                <w:sz w:val="24"/>
                <w:szCs w:val="24"/>
              </w:rPr>
              <w:t>75 ml/l</w:t>
            </w:r>
          </w:p>
        </w:tc>
        <w:tc>
          <w:tcPr>
            <w:tcW w:w="678"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20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29,67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32,93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36,63 a</w:t>
            </w:r>
          </w:p>
        </w:tc>
        <w:tc>
          <w:tcPr>
            <w:tcW w:w="72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33,40 a</w:t>
            </w:r>
          </w:p>
        </w:tc>
      </w:tr>
      <w:tr w:rsidR="00510B56" w:rsidRPr="00510B56" w:rsidTr="00D178A9">
        <w:trPr>
          <w:trHeight w:val="403"/>
        </w:trPr>
        <w:tc>
          <w:tcPr>
            <w:tcW w:w="1049" w:type="dxa"/>
            <w:tcBorders>
              <w:top w:val="nil"/>
              <w:left w:val="nil"/>
              <w:bottom w:val="single" w:sz="8" w:space="0" w:color="7F7F7F"/>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Cs/>
                <w:color w:val="000000"/>
                <w:sz w:val="24"/>
                <w:szCs w:val="24"/>
              </w:rPr>
            </w:pPr>
            <w:r w:rsidRPr="00510B56">
              <w:rPr>
                <w:rFonts w:ascii="Times New Roman" w:eastAsia="Times New Roman" w:hAnsi="Times New Roman" w:cs="Times New Roman"/>
                <w:bCs/>
                <w:color w:val="000000"/>
                <w:sz w:val="24"/>
                <w:szCs w:val="24"/>
              </w:rPr>
              <w:t>100 ml/l</w:t>
            </w:r>
          </w:p>
        </w:tc>
        <w:tc>
          <w:tcPr>
            <w:tcW w:w="678" w:type="dxa"/>
            <w:tcBorders>
              <w:top w:val="nil"/>
              <w:left w:val="nil"/>
              <w:bottom w:val="single" w:sz="8" w:space="0" w:color="7F7F7F"/>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20,67 a</w:t>
            </w:r>
          </w:p>
        </w:tc>
        <w:tc>
          <w:tcPr>
            <w:tcW w:w="720" w:type="dxa"/>
            <w:tcBorders>
              <w:top w:val="nil"/>
              <w:left w:val="nil"/>
              <w:bottom w:val="single" w:sz="8" w:space="0" w:color="7F7F7F"/>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30,53 a</w:t>
            </w:r>
          </w:p>
        </w:tc>
        <w:tc>
          <w:tcPr>
            <w:tcW w:w="720" w:type="dxa"/>
            <w:tcBorders>
              <w:top w:val="nil"/>
              <w:left w:val="nil"/>
              <w:bottom w:val="single" w:sz="8" w:space="0" w:color="7F7F7F"/>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35,93 a</w:t>
            </w:r>
          </w:p>
        </w:tc>
        <w:tc>
          <w:tcPr>
            <w:tcW w:w="720" w:type="dxa"/>
            <w:tcBorders>
              <w:top w:val="nil"/>
              <w:left w:val="nil"/>
              <w:bottom w:val="single" w:sz="8" w:space="0" w:color="7F7F7F"/>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39,47 a</w:t>
            </w:r>
          </w:p>
        </w:tc>
        <w:tc>
          <w:tcPr>
            <w:tcW w:w="720" w:type="dxa"/>
            <w:tcBorders>
              <w:top w:val="nil"/>
              <w:left w:val="nil"/>
              <w:bottom w:val="single" w:sz="8" w:space="0" w:color="7F7F7F"/>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39,47 a</w:t>
            </w:r>
          </w:p>
        </w:tc>
      </w:tr>
    </w:tbl>
    <w:p w:rsidR="00510B56" w:rsidRPr="00510B56" w:rsidRDefault="00510B56" w:rsidP="00510B56">
      <w:pPr>
        <w:spacing w:after="360" w:line="240" w:lineRule="auto"/>
        <w:ind w:right="28"/>
        <w:contextualSpacing/>
        <w:jc w:val="both"/>
        <w:rPr>
          <w:rFonts w:ascii="Times New Roman" w:eastAsiaTheme="minorEastAsia" w:hAnsi="Times New Roman" w:cs="Times New Roman"/>
          <w:sz w:val="24"/>
          <w:szCs w:val="24"/>
        </w:rPr>
      </w:pPr>
      <w:bookmarkStart w:id="0" w:name="_Hlk61992542"/>
      <w:r w:rsidRPr="00510B56">
        <w:rPr>
          <w:rFonts w:ascii="Times New Roman" w:eastAsiaTheme="minorEastAsia" w:hAnsi="Times New Roman" w:cs="Times New Roman"/>
          <w:sz w:val="24"/>
          <w:szCs w:val="24"/>
        </w:rPr>
        <w:t>Keterangan: Purata yang diikuti huruf yang sama pada kolom yang sama menunjukkan tidak ada beda nyata berdasarkan uji F dengan taraf</w:t>
      </w:r>
      <w:r w:rsidRPr="00510B56">
        <w:rPr>
          <w:rFonts w:ascii="Times New Roman" w:eastAsia="Times New Roman" w:hAnsi="Times New Roman" w:cs="Times New Roman"/>
          <w:sz w:val="24"/>
          <w:szCs w:val="24"/>
        </w:rPr>
        <w:t xml:space="preserve"> 5 %</w:t>
      </w:r>
    </w:p>
    <w:bookmarkEnd w:id="0"/>
    <w:p w:rsidR="00510B56" w:rsidRPr="00510B56" w:rsidRDefault="00510B56" w:rsidP="00510B56">
      <w:pPr>
        <w:spacing w:after="0" w:line="240" w:lineRule="auto"/>
        <w:ind w:firstLine="720"/>
        <w:contextualSpacing/>
        <w:jc w:val="both"/>
        <w:rPr>
          <w:rFonts w:ascii="Times New Roman" w:eastAsiaTheme="minorEastAsia" w:hAnsi="Times New Roman" w:cs="Times New Roman"/>
          <w:color w:val="000000" w:themeColor="text1"/>
          <w:sz w:val="24"/>
          <w:szCs w:val="24"/>
        </w:rPr>
      </w:pPr>
      <w:r w:rsidRPr="00510B56">
        <w:rPr>
          <w:rFonts w:ascii="Times New Roman" w:eastAsiaTheme="minorEastAsia" w:hAnsi="Times New Roman" w:cs="Times New Roman"/>
          <w:sz w:val="24"/>
          <w:szCs w:val="24"/>
        </w:rPr>
        <w:t xml:space="preserve"> </w:t>
      </w:r>
      <w:r w:rsidRPr="00510B56">
        <w:rPr>
          <w:rFonts w:ascii="Times New Roman" w:eastAsiaTheme="minorEastAsia" w:hAnsi="Times New Roman" w:cs="Times New Roman"/>
          <w:color w:val="000000" w:themeColor="text1"/>
          <w:sz w:val="24"/>
          <w:szCs w:val="24"/>
        </w:rPr>
        <w:t xml:space="preserve">Hasil sidik ragam terhadap variabel tinggi tanaman bawang merah pada umur 2-6 MST menunjukkan tidak ada beda nyata dari pemberian </w:t>
      </w:r>
      <w:r w:rsidRPr="00510B56">
        <w:rPr>
          <w:rFonts w:ascii="Times New Roman" w:eastAsiaTheme="minorEastAsia" w:hAnsi="Times New Roman" w:cs="Times New Roman"/>
          <w:bCs/>
          <w:color w:val="000000" w:themeColor="text1"/>
          <w:sz w:val="24"/>
          <w:szCs w:val="24"/>
        </w:rPr>
        <w:t>konsentrasi POC limbah pabrik bakpia</w:t>
      </w:r>
      <w:r w:rsidRPr="00510B56">
        <w:rPr>
          <w:rFonts w:ascii="Times New Roman" w:eastAsiaTheme="minorEastAsia" w:hAnsi="Times New Roman" w:cs="Times New Roman"/>
          <w:color w:val="000000" w:themeColor="text1"/>
          <w:sz w:val="24"/>
          <w:szCs w:val="24"/>
        </w:rPr>
        <w:t xml:space="preserve"> yang berbeda.  (Lampiran 3).</w:t>
      </w:r>
    </w:p>
    <w:p w:rsidR="00510B56" w:rsidRPr="00510B56" w:rsidRDefault="00510B56" w:rsidP="00510B56">
      <w:pPr>
        <w:spacing w:after="120" w:line="240" w:lineRule="auto"/>
        <w:jc w:val="both"/>
        <w:rPr>
          <w:rFonts w:ascii="Times New Roman" w:eastAsiaTheme="minorEastAsia" w:hAnsi="Times New Roman" w:cs="Times New Roman"/>
          <w:b/>
          <w:color w:val="000000" w:themeColor="text1"/>
          <w:sz w:val="24"/>
          <w:szCs w:val="24"/>
        </w:rPr>
      </w:pPr>
      <w:r w:rsidRPr="00510B56">
        <w:rPr>
          <w:rFonts w:ascii="Times New Roman" w:eastAsiaTheme="minorEastAsia" w:hAnsi="Times New Roman" w:cs="Times New Roman"/>
          <w:b/>
          <w:color w:val="000000" w:themeColor="text1"/>
          <w:sz w:val="24"/>
          <w:szCs w:val="24"/>
        </w:rPr>
        <w:t>Jumlah</w:t>
      </w:r>
      <w:r w:rsidRPr="00510B56">
        <w:rPr>
          <w:rFonts w:ascii="Times New Roman" w:eastAsia="Times New Roman" w:hAnsi="Times New Roman" w:cs="Times New Roman"/>
          <w:b/>
          <w:color w:val="000000" w:themeColor="text1"/>
          <w:sz w:val="24"/>
          <w:szCs w:val="24"/>
          <w:lang w:val="en-ID"/>
        </w:rPr>
        <w:t xml:space="preserve"> daun</w:t>
      </w:r>
    </w:p>
    <w:p w:rsidR="00510B56" w:rsidRPr="00510B56" w:rsidRDefault="00510B56" w:rsidP="00510B56">
      <w:pPr>
        <w:spacing w:after="0" w:line="240" w:lineRule="auto"/>
        <w:contextualSpacing/>
        <w:jc w:val="both"/>
        <w:rPr>
          <w:rFonts w:ascii="Times New Roman" w:eastAsia="Times New Roman" w:hAnsi="Times New Roman" w:cs="Times New Roman"/>
          <w:color w:val="000000" w:themeColor="text1"/>
          <w:sz w:val="24"/>
          <w:szCs w:val="24"/>
          <w:lang w:val="en-ID"/>
        </w:rPr>
      </w:pPr>
      <w:r w:rsidRPr="00510B56">
        <w:rPr>
          <w:rFonts w:ascii="Times New Roman" w:eastAsia="Times New Roman" w:hAnsi="Times New Roman" w:cs="Times New Roman"/>
          <w:color w:val="000000" w:themeColor="text1"/>
          <w:sz w:val="24"/>
          <w:szCs w:val="24"/>
          <w:lang w:val="en-ID"/>
        </w:rPr>
        <w:t>Tabel 2. Purata jumlah daun bawang merah pada 2-6 MST</w:t>
      </w:r>
    </w:p>
    <w:tbl>
      <w:tblPr>
        <w:tblW w:w="4346" w:type="dxa"/>
        <w:tblLook w:val="04A0" w:firstRow="1" w:lastRow="0" w:firstColumn="1" w:lastColumn="0" w:noHBand="0" w:noVBand="1"/>
      </w:tblPr>
      <w:tblGrid>
        <w:gridCol w:w="1457"/>
        <w:gridCol w:w="756"/>
        <w:gridCol w:w="756"/>
        <w:gridCol w:w="756"/>
        <w:gridCol w:w="756"/>
        <w:gridCol w:w="756"/>
      </w:tblGrid>
      <w:tr w:rsidR="00510B56" w:rsidRPr="00510B56" w:rsidTr="00D178A9">
        <w:trPr>
          <w:trHeight w:val="403"/>
        </w:trPr>
        <w:tc>
          <w:tcPr>
            <w:tcW w:w="913" w:type="dxa"/>
            <w:vMerge w:val="restart"/>
            <w:tcBorders>
              <w:top w:val="single" w:sz="4" w:space="0" w:color="auto"/>
              <w:left w:val="nil"/>
              <w:bottom w:val="single" w:sz="4" w:space="0" w:color="auto"/>
              <w:right w:val="nil"/>
            </w:tcBorders>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Konsentrasi POC</w:t>
            </w:r>
          </w:p>
        </w:tc>
        <w:tc>
          <w:tcPr>
            <w:tcW w:w="3433" w:type="dxa"/>
            <w:gridSpan w:val="5"/>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Jumlah daun umur</w:t>
            </w:r>
          </w:p>
        </w:tc>
      </w:tr>
      <w:tr w:rsidR="00510B56" w:rsidRPr="00510B56" w:rsidTr="00D178A9">
        <w:trPr>
          <w:trHeight w:val="424"/>
        </w:trPr>
        <w:tc>
          <w:tcPr>
            <w:tcW w:w="913" w:type="dxa"/>
            <w:vMerge/>
            <w:tcBorders>
              <w:top w:val="nil"/>
              <w:left w:val="nil"/>
              <w:bottom w:val="single" w:sz="4" w:space="0" w:color="auto"/>
              <w:right w:val="nil"/>
            </w:tcBorders>
            <w:vAlign w:val="center"/>
            <w:hideMark/>
          </w:tcPr>
          <w:p w:rsidR="00510B56" w:rsidRPr="00510B56" w:rsidRDefault="00510B56" w:rsidP="00510B56">
            <w:pPr>
              <w:spacing w:after="0" w:line="240" w:lineRule="auto"/>
              <w:contextualSpacing/>
              <w:rPr>
                <w:rFonts w:ascii="Times New Roman" w:eastAsia="Times New Roman" w:hAnsi="Times New Roman" w:cs="Times New Roman"/>
                <w:color w:val="000000"/>
              </w:rPr>
            </w:pPr>
          </w:p>
        </w:tc>
        <w:tc>
          <w:tcPr>
            <w:tcW w:w="685" w:type="dxa"/>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2 MST</w:t>
            </w:r>
          </w:p>
        </w:tc>
        <w:tc>
          <w:tcPr>
            <w:tcW w:w="685" w:type="dxa"/>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3 MST</w:t>
            </w:r>
          </w:p>
        </w:tc>
        <w:tc>
          <w:tcPr>
            <w:tcW w:w="685" w:type="dxa"/>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4 MST</w:t>
            </w:r>
          </w:p>
        </w:tc>
        <w:tc>
          <w:tcPr>
            <w:tcW w:w="685" w:type="dxa"/>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5 MST</w:t>
            </w:r>
          </w:p>
        </w:tc>
        <w:tc>
          <w:tcPr>
            <w:tcW w:w="690" w:type="dxa"/>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6 MST</w:t>
            </w:r>
          </w:p>
        </w:tc>
      </w:tr>
      <w:tr w:rsidR="00510B56" w:rsidRPr="00510B56" w:rsidTr="00D178A9">
        <w:trPr>
          <w:trHeight w:val="424"/>
        </w:trPr>
        <w:tc>
          <w:tcPr>
            <w:tcW w:w="913" w:type="dxa"/>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Tanpa POC</w:t>
            </w:r>
          </w:p>
        </w:tc>
        <w:tc>
          <w:tcPr>
            <w:tcW w:w="685" w:type="dxa"/>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13,40 a</w:t>
            </w:r>
          </w:p>
        </w:tc>
        <w:tc>
          <w:tcPr>
            <w:tcW w:w="685" w:type="dxa"/>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22,73 a</w:t>
            </w:r>
          </w:p>
        </w:tc>
        <w:tc>
          <w:tcPr>
            <w:tcW w:w="685" w:type="dxa"/>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36,33 a</w:t>
            </w:r>
          </w:p>
        </w:tc>
        <w:tc>
          <w:tcPr>
            <w:tcW w:w="685" w:type="dxa"/>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39,80 a</w:t>
            </w:r>
          </w:p>
        </w:tc>
        <w:tc>
          <w:tcPr>
            <w:tcW w:w="690" w:type="dxa"/>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30,39 a</w:t>
            </w:r>
          </w:p>
        </w:tc>
      </w:tr>
      <w:tr w:rsidR="00510B56" w:rsidRPr="00510B56" w:rsidTr="00D178A9">
        <w:trPr>
          <w:trHeight w:val="424"/>
        </w:trPr>
        <w:tc>
          <w:tcPr>
            <w:tcW w:w="913"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25 ml/l</w:t>
            </w:r>
          </w:p>
        </w:tc>
        <w:tc>
          <w:tcPr>
            <w:tcW w:w="685"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14,13 a</w:t>
            </w:r>
          </w:p>
        </w:tc>
        <w:tc>
          <w:tcPr>
            <w:tcW w:w="685"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22,53 a</w:t>
            </w:r>
          </w:p>
        </w:tc>
        <w:tc>
          <w:tcPr>
            <w:tcW w:w="685"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35,20 a</w:t>
            </w:r>
          </w:p>
        </w:tc>
        <w:tc>
          <w:tcPr>
            <w:tcW w:w="685"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43,73 a</w:t>
            </w:r>
          </w:p>
        </w:tc>
        <w:tc>
          <w:tcPr>
            <w:tcW w:w="69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36,82 a</w:t>
            </w:r>
          </w:p>
        </w:tc>
      </w:tr>
      <w:tr w:rsidR="00510B56" w:rsidRPr="00510B56" w:rsidTr="00D178A9">
        <w:trPr>
          <w:trHeight w:val="424"/>
        </w:trPr>
        <w:tc>
          <w:tcPr>
            <w:tcW w:w="913"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50 ml/l</w:t>
            </w:r>
          </w:p>
        </w:tc>
        <w:tc>
          <w:tcPr>
            <w:tcW w:w="685"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16,47 a</w:t>
            </w:r>
          </w:p>
        </w:tc>
        <w:tc>
          <w:tcPr>
            <w:tcW w:w="685"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26 a</w:t>
            </w:r>
          </w:p>
        </w:tc>
        <w:tc>
          <w:tcPr>
            <w:tcW w:w="685"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41,67 a</w:t>
            </w:r>
          </w:p>
        </w:tc>
        <w:tc>
          <w:tcPr>
            <w:tcW w:w="685"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47,20 a</w:t>
            </w:r>
          </w:p>
        </w:tc>
        <w:tc>
          <w:tcPr>
            <w:tcW w:w="69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40,47 a</w:t>
            </w:r>
          </w:p>
        </w:tc>
      </w:tr>
      <w:tr w:rsidR="00510B56" w:rsidRPr="00510B56" w:rsidTr="00D178A9">
        <w:trPr>
          <w:trHeight w:val="424"/>
        </w:trPr>
        <w:tc>
          <w:tcPr>
            <w:tcW w:w="913" w:type="dxa"/>
            <w:tcBorders>
              <w:top w:val="nil"/>
              <w:left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75 ml/l</w:t>
            </w:r>
          </w:p>
        </w:tc>
        <w:tc>
          <w:tcPr>
            <w:tcW w:w="685" w:type="dxa"/>
            <w:tcBorders>
              <w:top w:val="nil"/>
              <w:left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14,33 a</w:t>
            </w:r>
          </w:p>
        </w:tc>
        <w:tc>
          <w:tcPr>
            <w:tcW w:w="685" w:type="dxa"/>
            <w:tcBorders>
              <w:top w:val="nil"/>
              <w:left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21,60 a</w:t>
            </w:r>
          </w:p>
        </w:tc>
        <w:tc>
          <w:tcPr>
            <w:tcW w:w="685" w:type="dxa"/>
            <w:tcBorders>
              <w:top w:val="nil"/>
              <w:left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34,60 a</w:t>
            </w:r>
          </w:p>
        </w:tc>
        <w:tc>
          <w:tcPr>
            <w:tcW w:w="685" w:type="dxa"/>
            <w:tcBorders>
              <w:top w:val="nil"/>
              <w:left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40,20 a</w:t>
            </w:r>
          </w:p>
        </w:tc>
        <w:tc>
          <w:tcPr>
            <w:tcW w:w="690" w:type="dxa"/>
            <w:tcBorders>
              <w:top w:val="nil"/>
              <w:left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38,12 a</w:t>
            </w:r>
          </w:p>
        </w:tc>
      </w:tr>
      <w:tr w:rsidR="00510B56" w:rsidRPr="00510B56" w:rsidTr="00D178A9">
        <w:trPr>
          <w:trHeight w:val="424"/>
        </w:trPr>
        <w:tc>
          <w:tcPr>
            <w:tcW w:w="913" w:type="dxa"/>
            <w:tcBorders>
              <w:top w:val="nil"/>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100 ml/l</w:t>
            </w:r>
          </w:p>
        </w:tc>
        <w:tc>
          <w:tcPr>
            <w:tcW w:w="685" w:type="dxa"/>
            <w:tcBorders>
              <w:top w:val="nil"/>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13,87 a</w:t>
            </w:r>
          </w:p>
        </w:tc>
        <w:tc>
          <w:tcPr>
            <w:tcW w:w="685" w:type="dxa"/>
            <w:tcBorders>
              <w:top w:val="nil"/>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24,53 a</w:t>
            </w:r>
          </w:p>
        </w:tc>
        <w:tc>
          <w:tcPr>
            <w:tcW w:w="685" w:type="dxa"/>
            <w:tcBorders>
              <w:top w:val="nil"/>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41,20 a</w:t>
            </w:r>
          </w:p>
        </w:tc>
        <w:tc>
          <w:tcPr>
            <w:tcW w:w="685" w:type="dxa"/>
            <w:tcBorders>
              <w:top w:val="nil"/>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49,40 a</w:t>
            </w:r>
          </w:p>
        </w:tc>
        <w:tc>
          <w:tcPr>
            <w:tcW w:w="690" w:type="dxa"/>
            <w:tcBorders>
              <w:top w:val="nil"/>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43,07 a</w:t>
            </w:r>
          </w:p>
        </w:tc>
      </w:tr>
    </w:tbl>
    <w:p w:rsidR="00510B56" w:rsidRPr="00510B56" w:rsidRDefault="00510B56" w:rsidP="00510B56">
      <w:pPr>
        <w:spacing w:after="240" w:line="240" w:lineRule="auto"/>
        <w:ind w:right="29"/>
        <w:contextualSpacing/>
        <w:jc w:val="both"/>
        <w:rPr>
          <w:rFonts w:ascii="Times New Roman" w:eastAsiaTheme="minorEastAsia" w:hAnsi="Times New Roman" w:cs="Times New Roman"/>
          <w:sz w:val="24"/>
          <w:szCs w:val="24"/>
        </w:rPr>
      </w:pPr>
      <w:bookmarkStart w:id="1" w:name="_Hlk61992635"/>
      <w:r w:rsidRPr="00510B56">
        <w:rPr>
          <w:rFonts w:ascii="Times New Roman" w:eastAsiaTheme="minorEastAsia" w:hAnsi="Times New Roman" w:cs="Times New Roman"/>
          <w:sz w:val="24"/>
          <w:szCs w:val="24"/>
        </w:rPr>
        <w:t>Keterangan: Purata yang diikuti huruf yang sama pada kolom yang sama menunjukkan tidak ada beda nyata berdasarkan uji F dengan taraf</w:t>
      </w:r>
      <w:r w:rsidRPr="00510B56">
        <w:rPr>
          <w:rFonts w:ascii="Times New Roman" w:eastAsia="Times New Roman" w:hAnsi="Times New Roman" w:cs="Times New Roman"/>
          <w:sz w:val="24"/>
          <w:szCs w:val="24"/>
        </w:rPr>
        <w:t xml:space="preserve"> 5 %</w:t>
      </w:r>
      <w:bookmarkEnd w:id="1"/>
    </w:p>
    <w:p w:rsidR="00510B56" w:rsidRPr="00510B56" w:rsidRDefault="00510B56" w:rsidP="00510B56">
      <w:pPr>
        <w:spacing w:after="0" w:line="240" w:lineRule="auto"/>
        <w:ind w:firstLine="720"/>
        <w:contextualSpacing/>
        <w:jc w:val="both"/>
        <w:rPr>
          <w:rFonts w:ascii="Times New Roman" w:eastAsiaTheme="minorEastAsia" w:hAnsi="Times New Roman" w:cs="Times New Roman"/>
          <w:bCs/>
          <w:color w:val="000000" w:themeColor="text1"/>
          <w:sz w:val="24"/>
          <w:szCs w:val="24"/>
        </w:rPr>
      </w:pPr>
      <w:r w:rsidRPr="00510B56">
        <w:rPr>
          <w:rFonts w:ascii="Times New Roman" w:eastAsiaTheme="minorEastAsia" w:hAnsi="Times New Roman" w:cs="Times New Roman"/>
          <w:bCs/>
          <w:color w:val="FF0000"/>
          <w:sz w:val="24"/>
          <w:szCs w:val="24"/>
        </w:rPr>
        <w:t xml:space="preserve"> </w:t>
      </w:r>
      <w:r w:rsidRPr="00510B56">
        <w:rPr>
          <w:rFonts w:ascii="Times New Roman" w:eastAsiaTheme="minorEastAsia" w:hAnsi="Times New Roman" w:cs="Times New Roman"/>
          <w:bCs/>
          <w:color w:val="000000" w:themeColor="text1"/>
          <w:sz w:val="24"/>
          <w:szCs w:val="24"/>
        </w:rPr>
        <w:t>Hasil sidik ragam terhadap jumlah daun tanaman bawang merah pada umur 2-6 MST menunjukkan tidak ada beda nyata dari pemberian konsentrasi POC limbah pabrik bakpia yang berbeda. (lampiran 4).</w:t>
      </w:r>
    </w:p>
    <w:p w:rsidR="00510B56" w:rsidRPr="00510B56" w:rsidRDefault="00510B56" w:rsidP="00510B56">
      <w:pPr>
        <w:spacing w:after="0" w:line="240" w:lineRule="auto"/>
        <w:contextualSpacing/>
        <w:jc w:val="both"/>
        <w:rPr>
          <w:rFonts w:ascii="Times New Roman" w:eastAsiaTheme="minorEastAsia" w:hAnsi="Times New Roman" w:cs="Times New Roman"/>
          <w:bCs/>
          <w:color w:val="000000" w:themeColor="text1"/>
          <w:sz w:val="24"/>
          <w:szCs w:val="24"/>
        </w:rPr>
      </w:pPr>
      <w:r w:rsidRPr="00510B56">
        <w:rPr>
          <w:rFonts w:ascii="Times New Roman" w:eastAsia="Times New Roman" w:hAnsi="Times New Roman" w:cs="Times New Roman"/>
          <w:b/>
          <w:color w:val="000000"/>
          <w:sz w:val="24"/>
          <w:szCs w:val="24"/>
        </w:rPr>
        <w:t>Bobot segar tanaman</w:t>
      </w:r>
    </w:p>
    <w:p w:rsidR="00510B56" w:rsidRPr="00510B56" w:rsidRDefault="00510B56" w:rsidP="00510B56">
      <w:pPr>
        <w:spacing w:after="0" w:line="240" w:lineRule="auto"/>
        <w:contextualSpacing/>
        <w:jc w:val="both"/>
        <w:rPr>
          <w:rFonts w:ascii="Times New Roman" w:eastAsia="Times New Roman" w:hAnsi="Times New Roman" w:cs="Times New Roman"/>
          <w:color w:val="000000" w:themeColor="text1"/>
          <w:sz w:val="24"/>
          <w:szCs w:val="24"/>
          <w:lang w:val="en-ID"/>
        </w:rPr>
      </w:pPr>
      <w:r w:rsidRPr="00510B56">
        <w:rPr>
          <w:rFonts w:ascii="Times New Roman" w:eastAsia="Times New Roman" w:hAnsi="Times New Roman" w:cs="Times New Roman"/>
          <w:color w:val="000000" w:themeColor="text1"/>
          <w:sz w:val="24"/>
          <w:szCs w:val="24"/>
          <w:lang w:val="en-ID"/>
        </w:rPr>
        <w:t>Tabel 3. Purata bobot segar tanaman bawang merah pada 4 MST.</w:t>
      </w:r>
    </w:p>
    <w:tbl>
      <w:tblPr>
        <w:tblW w:w="3963" w:type="dxa"/>
        <w:tblLook w:val="04A0" w:firstRow="1" w:lastRow="0" w:firstColumn="1" w:lastColumn="0" w:noHBand="0" w:noVBand="1"/>
      </w:tblPr>
      <w:tblGrid>
        <w:gridCol w:w="1457"/>
        <w:gridCol w:w="2108"/>
        <w:gridCol w:w="460"/>
      </w:tblGrid>
      <w:tr w:rsidR="00510B56" w:rsidRPr="00510B56" w:rsidTr="00D178A9">
        <w:trPr>
          <w:trHeight w:val="303"/>
        </w:trPr>
        <w:tc>
          <w:tcPr>
            <w:tcW w:w="1395" w:type="dxa"/>
            <w:vMerge w:val="restart"/>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bCs/>
                <w:color w:val="000000"/>
                <w:sz w:val="24"/>
                <w:szCs w:val="24"/>
              </w:rPr>
            </w:pPr>
            <w:r w:rsidRPr="00510B56">
              <w:rPr>
                <w:rFonts w:ascii="Times New Roman" w:eastAsia="Times New Roman" w:hAnsi="Times New Roman" w:cs="Times New Roman"/>
                <w:b/>
                <w:bCs/>
                <w:color w:val="000000"/>
                <w:sz w:val="24"/>
                <w:szCs w:val="24"/>
              </w:rPr>
              <w:lastRenderedPageBreak/>
              <w:t>Konsentrasi POC</w:t>
            </w:r>
          </w:p>
        </w:tc>
        <w:tc>
          <w:tcPr>
            <w:tcW w:w="2568" w:type="dxa"/>
            <w:gridSpan w:val="2"/>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Bobot segar tanaman (g) umur</w:t>
            </w:r>
          </w:p>
        </w:tc>
      </w:tr>
      <w:tr w:rsidR="00510B56" w:rsidRPr="00510B56" w:rsidTr="00D178A9">
        <w:trPr>
          <w:trHeight w:val="303"/>
        </w:trPr>
        <w:tc>
          <w:tcPr>
            <w:tcW w:w="1395" w:type="dxa"/>
            <w:vMerge/>
            <w:tcBorders>
              <w:top w:val="nil"/>
              <w:left w:val="nil"/>
              <w:bottom w:val="single" w:sz="4" w:space="0" w:color="auto"/>
              <w:right w:val="nil"/>
            </w:tcBorders>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bCs/>
                <w:color w:val="000000"/>
                <w:sz w:val="24"/>
                <w:szCs w:val="24"/>
              </w:rPr>
            </w:pPr>
          </w:p>
        </w:tc>
        <w:tc>
          <w:tcPr>
            <w:tcW w:w="2108" w:type="dxa"/>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bCs/>
                <w:color w:val="000000"/>
                <w:sz w:val="24"/>
                <w:szCs w:val="24"/>
              </w:rPr>
            </w:pPr>
            <w:r w:rsidRPr="00510B56">
              <w:rPr>
                <w:rFonts w:ascii="Times New Roman" w:eastAsia="Times New Roman" w:hAnsi="Times New Roman" w:cs="Times New Roman"/>
                <w:b/>
                <w:bCs/>
                <w:color w:val="000000"/>
                <w:sz w:val="24"/>
                <w:szCs w:val="24"/>
              </w:rPr>
              <w:t>4 MST</w:t>
            </w:r>
          </w:p>
        </w:tc>
        <w:tc>
          <w:tcPr>
            <w:tcW w:w="460" w:type="dxa"/>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bCs/>
                <w:color w:val="000000"/>
                <w:sz w:val="24"/>
                <w:szCs w:val="24"/>
              </w:rPr>
            </w:pPr>
          </w:p>
        </w:tc>
      </w:tr>
      <w:tr w:rsidR="00510B56" w:rsidRPr="00510B56" w:rsidTr="00D178A9">
        <w:trPr>
          <w:trHeight w:val="303"/>
        </w:trPr>
        <w:tc>
          <w:tcPr>
            <w:tcW w:w="1395" w:type="dxa"/>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Tanpa POC</w:t>
            </w:r>
          </w:p>
        </w:tc>
        <w:tc>
          <w:tcPr>
            <w:tcW w:w="2108" w:type="dxa"/>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59,67 a</w:t>
            </w:r>
          </w:p>
        </w:tc>
        <w:tc>
          <w:tcPr>
            <w:tcW w:w="460" w:type="dxa"/>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p>
        </w:tc>
      </w:tr>
      <w:tr w:rsidR="00510B56" w:rsidRPr="00510B56" w:rsidTr="00D178A9">
        <w:trPr>
          <w:trHeight w:val="303"/>
        </w:trPr>
        <w:tc>
          <w:tcPr>
            <w:tcW w:w="1395"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25 ml/l</w:t>
            </w:r>
          </w:p>
        </w:tc>
        <w:tc>
          <w:tcPr>
            <w:tcW w:w="2108"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68,32 a</w:t>
            </w:r>
          </w:p>
        </w:tc>
        <w:tc>
          <w:tcPr>
            <w:tcW w:w="46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p>
        </w:tc>
      </w:tr>
      <w:tr w:rsidR="00510B56" w:rsidRPr="00510B56" w:rsidTr="00D178A9">
        <w:trPr>
          <w:trHeight w:val="303"/>
        </w:trPr>
        <w:tc>
          <w:tcPr>
            <w:tcW w:w="1395"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50 ml/l</w:t>
            </w:r>
          </w:p>
        </w:tc>
        <w:tc>
          <w:tcPr>
            <w:tcW w:w="2108"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81,10 a</w:t>
            </w:r>
          </w:p>
        </w:tc>
        <w:tc>
          <w:tcPr>
            <w:tcW w:w="46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p>
        </w:tc>
      </w:tr>
      <w:tr w:rsidR="00510B56" w:rsidRPr="00510B56" w:rsidTr="00D178A9">
        <w:trPr>
          <w:trHeight w:val="303"/>
        </w:trPr>
        <w:tc>
          <w:tcPr>
            <w:tcW w:w="1395" w:type="dxa"/>
            <w:tcBorders>
              <w:top w:val="nil"/>
              <w:left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75 ml/l</w:t>
            </w:r>
          </w:p>
        </w:tc>
        <w:tc>
          <w:tcPr>
            <w:tcW w:w="2108" w:type="dxa"/>
            <w:tcBorders>
              <w:top w:val="nil"/>
              <w:left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74,58 a</w:t>
            </w:r>
          </w:p>
        </w:tc>
        <w:tc>
          <w:tcPr>
            <w:tcW w:w="460" w:type="dxa"/>
            <w:tcBorders>
              <w:top w:val="nil"/>
              <w:left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p>
        </w:tc>
      </w:tr>
      <w:tr w:rsidR="00510B56" w:rsidRPr="00510B56" w:rsidTr="00D178A9">
        <w:trPr>
          <w:trHeight w:val="303"/>
        </w:trPr>
        <w:tc>
          <w:tcPr>
            <w:tcW w:w="1395" w:type="dxa"/>
            <w:tcBorders>
              <w:top w:val="nil"/>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100 ml/l</w:t>
            </w:r>
          </w:p>
        </w:tc>
        <w:tc>
          <w:tcPr>
            <w:tcW w:w="2108" w:type="dxa"/>
            <w:tcBorders>
              <w:top w:val="nil"/>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69,13 a</w:t>
            </w:r>
          </w:p>
        </w:tc>
        <w:tc>
          <w:tcPr>
            <w:tcW w:w="460" w:type="dxa"/>
            <w:tcBorders>
              <w:top w:val="nil"/>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p>
        </w:tc>
      </w:tr>
    </w:tbl>
    <w:p w:rsidR="00510B56" w:rsidRPr="00510B56" w:rsidRDefault="00510B56" w:rsidP="00510B56">
      <w:pPr>
        <w:spacing w:after="360" w:line="240" w:lineRule="auto"/>
        <w:ind w:right="28"/>
        <w:contextualSpacing/>
        <w:jc w:val="both"/>
        <w:rPr>
          <w:rFonts w:ascii="Times New Roman" w:eastAsiaTheme="minorEastAsia" w:hAnsi="Times New Roman" w:cs="Times New Roman"/>
          <w:sz w:val="24"/>
          <w:szCs w:val="24"/>
        </w:rPr>
      </w:pPr>
      <w:r w:rsidRPr="00510B56">
        <w:rPr>
          <w:rFonts w:ascii="Times New Roman" w:eastAsiaTheme="minorEastAsia" w:hAnsi="Times New Roman" w:cs="Times New Roman"/>
          <w:sz w:val="24"/>
          <w:szCs w:val="24"/>
        </w:rPr>
        <w:t>Keterangan: Purata yang diikuti huruf yang sama pada kolom yang sama menunjukkan tidak ada beda nyata berdasarkan uji F dengan taraf 5 %</w:t>
      </w:r>
    </w:p>
    <w:p w:rsidR="00510B56" w:rsidRPr="00510B56" w:rsidRDefault="00510B56" w:rsidP="00510B56">
      <w:pPr>
        <w:spacing w:after="0" w:line="240" w:lineRule="auto"/>
        <w:ind w:firstLine="720"/>
        <w:contextualSpacing/>
        <w:jc w:val="both"/>
        <w:rPr>
          <w:rFonts w:ascii="Times New Roman" w:eastAsia="Times New Roman" w:hAnsi="Times New Roman" w:cs="Times New Roman"/>
          <w:bCs/>
          <w:color w:val="000000" w:themeColor="text1"/>
          <w:sz w:val="24"/>
          <w:szCs w:val="24"/>
        </w:rPr>
      </w:pPr>
      <w:r w:rsidRPr="00510B56">
        <w:rPr>
          <w:rFonts w:ascii="Times New Roman" w:eastAsiaTheme="minorEastAsia" w:hAnsi="Times New Roman" w:cs="Times New Roman"/>
          <w:bCs/>
          <w:color w:val="000000" w:themeColor="text1"/>
          <w:sz w:val="24"/>
          <w:szCs w:val="24"/>
        </w:rPr>
        <w:t>Hasil sidik ragam terhadap bobot segar tanaman bawang merah pada umur 4 MST menunjukkan tidak ada beda nyata dari pemberian  konsentrasi POC limbah pabrik bakpia yang berbeda.</w:t>
      </w:r>
      <w:r w:rsidRPr="00510B56">
        <w:rPr>
          <w:rFonts w:ascii="Times New Roman" w:eastAsia="Times New Roman" w:hAnsi="Times New Roman" w:cs="Times New Roman"/>
          <w:bCs/>
          <w:color w:val="000000" w:themeColor="text1"/>
          <w:sz w:val="24"/>
          <w:szCs w:val="24"/>
        </w:rPr>
        <w:t xml:space="preserve"> (Lampiran 5).</w:t>
      </w:r>
    </w:p>
    <w:p w:rsidR="00510B56" w:rsidRPr="00510B56" w:rsidRDefault="00510B56" w:rsidP="00510B56">
      <w:pPr>
        <w:spacing w:after="120" w:line="240" w:lineRule="auto"/>
        <w:jc w:val="both"/>
        <w:rPr>
          <w:rFonts w:ascii="Times New Roman" w:eastAsia="Times New Roman" w:hAnsi="Times New Roman" w:cs="Times New Roman"/>
          <w:b/>
          <w:color w:val="000000" w:themeColor="text1"/>
          <w:sz w:val="24"/>
          <w:szCs w:val="24"/>
          <w:lang w:val="en-ID"/>
        </w:rPr>
      </w:pPr>
      <w:r w:rsidRPr="00510B56">
        <w:rPr>
          <w:rFonts w:ascii="Times New Roman" w:eastAsia="Times New Roman" w:hAnsi="Times New Roman" w:cs="Times New Roman"/>
          <w:b/>
          <w:color w:val="000000" w:themeColor="text1"/>
          <w:sz w:val="24"/>
          <w:szCs w:val="24"/>
          <w:lang w:val="en-ID"/>
        </w:rPr>
        <w:t>Bobot kering tanaman</w:t>
      </w:r>
    </w:p>
    <w:p w:rsidR="00510B56" w:rsidRPr="00510B56" w:rsidRDefault="00510B56" w:rsidP="00510B56">
      <w:pPr>
        <w:spacing w:after="0" w:line="240" w:lineRule="auto"/>
        <w:contextualSpacing/>
        <w:jc w:val="both"/>
        <w:rPr>
          <w:rFonts w:ascii="Times New Roman" w:eastAsia="Times New Roman" w:hAnsi="Times New Roman" w:cs="Times New Roman"/>
          <w:color w:val="000000" w:themeColor="text1"/>
          <w:sz w:val="24"/>
          <w:szCs w:val="24"/>
          <w:lang w:val="en-ID"/>
        </w:rPr>
      </w:pPr>
      <w:r w:rsidRPr="00510B56">
        <w:rPr>
          <w:rFonts w:ascii="Times New Roman" w:eastAsia="Times New Roman" w:hAnsi="Times New Roman" w:cs="Times New Roman"/>
          <w:color w:val="000000" w:themeColor="text1"/>
          <w:sz w:val="24"/>
          <w:szCs w:val="24"/>
          <w:lang w:val="en-ID"/>
        </w:rPr>
        <w:t>Tabel 4. Purata bobot kering tanaman bawang merah pada 4 MST.</w:t>
      </w:r>
    </w:p>
    <w:tbl>
      <w:tblPr>
        <w:tblpPr w:leftFromText="180" w:rightFromText="180" w:vertAnchor="text" w:tblpY="1"/>
        <w:tblOverlap w:val="never"/>
        <w:tblW w:w="4169" w:type="dxa"/>
        <w:tblLook w:val="04A0" w:firstRow="1" w:lastRow="0" w:firstColumn="1" w:lastColumn="0" w:noHBand="0" w:noVBand="1"/>
      </w:tblPr>
      <w:tblGrid>
        <w:gridCol w:w="1665"/>
        <w:gridCol w:w="2504"/>
      </w:tblGrid>
      <w:tr w:rsidR="00510B56" w:rsidRPr="00510B56" w:rsidTr="00D178A9">
        <w:trPr>
          <w:trHeight w:val="229"/>
        </w:trPr>
        <w:tc>
          <w:tcPr>
            <w:tcW w:w="1665" w:type="dxa"/>
            <w:vMerge w:val="restart"/>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Konsentrasi POC</w:t>
            </w:r>
          </w:p>
        </w:tc>
        <w:tc>
          <w:tcPr>
            <w:tcW w:w="2504" w:type="dxa"/>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Bobot kering tanaman (g) umur</w:t>
            </w:r>
          </w:p>
        </w:tc>
      </w:tr>
      <w:tr w:rsidR="00510B56" w:rsidRPr="00510B56" w:rsidTr="00D178A9">
        <w:trPr>
          <w:trHeight w:val="229"/>
        </w:trPr>
        <w:tc>
          <w:tcPr>
            <w:tcW w:w="1665" w:type="dxa"/>
            <w:vMerge/>
            <w:tcBorders>
              <w:top w:val="nil"/>
              <w:left w:val="nil"/>
              <w:bottom w:val="single" w:sz="4" w:space="0" w:color="auto"/>
              <w:right w:val="nil"/>
            </w:tcBorders>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p>
        </w:tc>
        <w:tc>
          <w:tcPr>
            <w:tcW w:w="2504" w:type="dxa"/>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4 MST</w:t>
            </w:r>
          </w:p>
        </w:tc>
      </w:tr>
      <w:tr w:rsidR="00510B56" w:rsidRPr="00510B56" w:rsidTr="00D178A9">
        <w:trPr>
          <w:trHeight w:val="229"/>
        </w:trPr>
        <w:tc>
          <w:tcPr>
            <w:tcW w:w="1665" w:type="dxa"/>
            <w:tcBorders>
              <w:top w:val="single" w:sz="4" w:space="0" w:color="auto"/>
              <w:left w:val="nil"/>
              <w:bottom w:val="nil"/>
              <w:right w:val="nil"/>
            </w:tcBorders>
            <w:noWrap/>
            <w:vAlign w:val="bottom"/>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Tanpa POC</w:t>
            </w:r>
          </w:p>
        </w:tc>
        <w:tc>
          <w:tcPr>
            <w:tcW w:w="2504" w:type="dxa"/>
            <w:tcBorders>
              <w:top w:val="single" w:sz="4" w:space="0" w:color="auto"/>
              <w:left w:val="nil"/>
              <w:bottom w:val="nil"/>
              <w:right w:val="nil"/>
            </w:tcBorders>
            <w:noWrap/>
            <w:vAlign w:val="bottom"/>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9,07 a</w:t>
            </w:r>
          </w:p>
        </w:tc>
      </w:tr>
      <w:tr w:rsidR="00510B56" w:rsidRPr="00510B56" w:rsidTr="00D178A9">
        <w:trPr>
          <w:trHeight w:val="229"/>
        </w:trPr>
        <w:tc>
          <w:tcPr>
            <w:tcW w:w="1665" w:type="dxa"/>
            <w:tcBorders>
              <w:top w:val="nil"/>
              <w:left w:val="nil"/>
              <w:bottom w:val="nil"/>
              <w:right w:val="nil"/>
            </w:tcBorders>
            <w:noWrap/>
            <w:vAlign w:val="bottom"/>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25 ml/l</w:t>
            </w:r>
          </w:p>
        </w:tc>
        <w:tc>
          <w:tcPr>
            <w:tcW w:w="2504" w:type="dxa"/>
            <w:tcBorders>
              <w:top w:val="nil"/>
              <w:left w:val="nil"/>
              <w:bottom w:val="nil"/>
              <w:right w:val="nil"/>
            </w:tcBorders>
            <w:noWrap/>
            <w:vAlign w:val="bottom"/>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9,53 a</w:t>
            </w:r>
          </w:p>
        </w:tc>
      </w:tr>
      <w:tr w:rsidR="00510B56" w:rsidRPr="00510B56" w:rsidTr="00D178A9">
        <w:trPr>
          <w:trHeight w:val="229"/>
        </w:trPr>
        <w:tc>
          <w:tcPr>
            <w:tcW w:w="1665" w:type="dxa"/>
            <w:tcBorders>
              <w:top w:val="nil"/>
              <w:left w:val="nil"/>
              <w:bottom w:val="nil"/>
              <w:right w:val="nil"/>
            </w:tcBorders>
            <w:noWrap/>
            <w:vAlign w:val="bottom"/>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50 ml/l</w:t>
            </w:r>
          </w:p>
        </w:tc>
        <w:tc>
          <w:tcPr>
            <w:tcW w:w="2504" w:type="dxa"/>
            <w:tcBorders>
              <w:top w:val="nil"/>
              <w:left w:val="nil"/>
              <w:bottom w:val="nil"/>
              <w:right w:val="nil"/>
            </w:tcBorders>
            <w:noWrap/>
            <w:vAlign w:val="bottom"/>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10,25 a</w:t>
            </w:r>
          </w:p>
        </w:tc>
      </w:tr>
      <w:tr w:rsidR="00510B56" w:rsidRPr="00510B56" w:rsidTr="00D178A9">
        <w:trPr>
          <w:trHeight w:val="229"/>
        </w:trPr>
        <w:tc>
          <w:tcPr>
            <w:tcW w:w="1665" w:type="dxa"/>
            <w:tcBorders>
              <w:top w:val="nil"/>
              <w:left w:val="nil"/>
              <w:right w:val="nil"/>
            </w:tcBorders>
            <w:noWrap/>
            <w:vAlign w:val="bottom"/>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75 ml/l</w:t>
            </w:r>
          </w:p>
        </w:tc>
        <w:tc>
          <w:tcPr>
            <w:tcW w:w="2504" w:type="dxa"/>
            <w:tcBorders>
              <w:top w:val="nil"/>
              <w:left w:val="nil"/>
              <w:right w:val="nil"/>
            </w:tcBorders>
            <w:noWrap/>
            <w:vAlign w:val="bottom"/>
            <w:hideMark/>
          </w:tcPr>
          <w:p w:rsidR="00510B56" w:rsidRPr="00510B56" w:rsidRDefault="00510B56" w:rsidP="00510B56">
            <w:pPr>
              <w:spacing w:after="0" w:line="240" w:lineRule="auto"/>
              <w:ind w:left="72"/>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10,07 a</w:t>
            </w:r>
          </w:p>
        </w:tc>
      </w:tr>
      <w:tr w:rsidR="00510B56" w:rsidRPr="00510B56" w:rsidTr="00D178A9">
        <w:trPr>
          <w:trHeight w:val="229"/>
        </w:trPr>
        <w:tc>
          <w:tcPr>
            <w:tcW w:w="1665" w:type="dxa"/>
            <w:tcBorders>
              <w:top w:val="nil"/>
              <w:left w:val="nil"/>
              <w:bottom w:val="single" w:sz="4" w:space="0" w:color="auto"/>
              <w:right w:val="nil"/>
            </w:tcBorders>
            <w:noWrap/>
            <w:vAlign w:val="bottom"/>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100 ml/l</w:t>
            </w:r>
          </w:p>
        </w:tc>
        <w:tc>
          <w:tcPr>
            <w:tcW w:w="2504" w:type="dxa"/>
            <w:tcBorders>
              <w:top w:val="nil"/>
              <w:left w:val="nil"/>
              <w:bottom w:val="single" w:sz="4" w:space="0" w:color="auto"/>
              <w:right w:val="nil"/>
            </w:tcBorders>
            <w:noWrap/>
            <w:vAlign w:val="bottom"/>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9,32 a</w:t>
            </w:r>
          </w:p>
        </w:tc>
      </w:tr>
    </w:tbl>
    <w:p w:rsidR="00510B56" w:rsidRPr="00510B56" w:rsidRDefault="00510B56" w:rsidP="00510B56">
      <w:pPr>
        <w:spacing w:after="240" w:line="240" w:lineRule="auto"/>
        <w:ind w:right="29"/>
        <w:contextualSpacing/>
        <w:jc w:val="both"/>
        <w:rPr>
          <w:rFonts w:ascii="Times New Roman" w:eastAsiaTheme="minorEastAsia" w:hAnsi="Times New Roman" w:cs="Times New Roman"/>
          <w:sz w:val="24"/>
          <w:szCs w:val="24"/>
        </w:rPr>
      </w:pPr>
      <w:r w:rsidRPr="00510B56">
        <w:rPr>
          <w:rFonts w:ascii="Times New Roman" w:eastAsiaTheme="minorEastAsia" w:hAnsi="Times New Roman" w:cs="Times New Roman"/>
          <w:sz w:val="24"/>
          <w:szCs w:val="24"/>
        </w:rPr>
        <w:t>Keterangan : Purata yang diikuti huruf yang sama pada kolom yang sama menunjukkan tidak ada beda nyata berdasarkan uji F dengan taraf</w:t>
      </w:r>
      <w:r w:rsidRPr="00510B56">
        <w:rPr>
          <w:rFonts w:ascii="Times New Roman" w:eastAsia="Times New Roman" w:hAnsi="Times New Roman" w:cs="Times New Roman"/>
          <w:sz w:val="24"/>
          <w:szCs w:val="24"/>
        </w:rPr>
        <w:t xml:space="preserve"> 5 %</w:t>
      </w:r>
    </w:p>
    <w:p w:rsidR="00510B56" w:rsidRPr="00510B56" w:rsidRDefault="00510B56" w:rsidP="00510B56">
      <w:pPr>
        <w:spacing w:after="0" w:line="240" w:lineRule="auto"/>
        <w:ind w:right="28" w:firstLine="720"/>
        <w:contextualSpacing/>
        <w:jc w:val="both"/>
        <w:rPr>
          <w:rFonts w:ascii="Times New Roman" w:eastAsiaTheme="minorEastAsia" w:hAnsi="Times New Roman" w:cs="Times New Roman"/>
          <w:bCs/>
          <w:color w:val="000000" w:themeColor="text1"/>
          <w:sz w:val="24"/>
          <w:szCs w:val="24"/>
        </w:rPr>
      </w:pPr>
      <w:r w:rsidRPr="00510B56">
        <w:rPr>
          <w:rFonts w:ascii="Times New Roman" w:eastAsiaTheme="minorEastAsia" w:hAnsi="Times New Roman" w:cs="Times New Roman"/>
          <w:bCs/>
          <w:color w:val="000000" w:themeColor="text1"/>
          <w:sz w:val="24"/>
          <w:szCs w:val="24"/>
        </w:rPr>
        <w:t xml:space="preserve"> Hasil sidik ragam terhadap bobot kering tanaman bawang merah pada umur 4 MST menunjukkan tidak ada beda nyata dari pemberian</w:t>
      </w:r>
      <w:r w:rsidRPr="00510B56">
        <w:rPr>
          <w:rFonts w:ascii="Times New Roman" w:eastAsiaTheme="minorEastAsia" w:hAnsi="Times New Roman" w:cs="Times New Roman"/>
          <w:color w:val="000000" w:themeColor="text1"/>
          <w:sz w:val="24"/>
          <w:szCs w:val="24"/>
        </w:rPr>
        <w:t xml:space="preserve"> </w:t>
      </w:r>
      <w:r w:rsidRPr="00510B56">
        <w:rPr>
          <w:rFonts w:ascii="Times New Roman" w:eastAsiaTheme="minorEastAsia" w:hAnsi="Times New Roman" w:cs="Times New Roman"/>
          <w:bCs/>
          <w:color w:val="000000" w:themeColor="text1"/>
          <w:sz w:val="24"/>
          <w:szCs w:val="24"/>
        </w:rPr>
        <w:t>konsentrasi POC limbah pabrik bakpia yang berbeda. (Lampiran 5).</w:t>
      </w:r>
    </w:p>
    <w:p w:rsidR="00510B56" w:rsidRPr="00510B56" w:rsidRDefault="00510B56" w:rsidP="00510B56">
      <w:pPr>
        <w:numPr>
          <w:ilvl w:val="0"/>
          <w:numId w:val="30"/>
        </w:numPr>
        <w:spacing w:before="29" w:after="0" w:line="240" w:lineRule="auto"/>
        <w:ind w:left="284" w:right="28" w:hanging="284"/>
        <w:contextualSpacing/>
        <w:rPr>
          <w:rFonts w:ascii="Times New Roman" w:eastAsia="Times New Roman" w:hAnsi="Times New Roman" w:cs="Times New Roman"/>
          <w:b/>
          <w:color w:val="000000" w:themeColor="text1"/>
          <w:sz w:val="24"/>
          <w:szCs w:val="24"/>
          <w:lang w:val="en-ID"/>
        </w:rPr>
      </w:pPr>
      <w:r w:rsidRPr="00510B56">
        <w:rPr>
          <w:rFonts w:ascii="Times New Roman" w:eastAsia="Times New Roman" w:hAnsi="Times New Roman" w:cs="Times New Roman"/>
          <w:b/>
          <w:color w:val="000000" w:themeColor="text1"/>
          <w:sz w:val="24"/>
          <w:szCs w:val="24"/>
          <w:lang w:val="en-ID"/>
        </w:rPr>
        <w:t>Variabel Hasil Bawang Merah</w:t>
      </w:r>
    </w:p>
    <w:p w:rsidR="00510B56" w:rsidRPr="00510B56" w:rsidRDefault="00510B56" w:rsidP="00510B56">
      <w:pPr>
        <w:spacing w:after="120" w:line="240" w:lineRule="auto"/>
        <w:jc w:val="both"/>
        <w:rPr>
          <w:rFonts w:ascii="Times New Roman" w:eastAsia="Times New Roman" w:hAnsi="Times New Roman" w:cs="Times New Roman"/>
          <w:b/>
          <w:color w:val="000000" w:themeColor="text1"/>
          <w:sz w:val="24"/>
          <w:szCs w:val="24"/>
          <w:lang w:val="en-ID"/>
        </w:rPr>
      </w:pPr>
      <w:r w:rsidRPr="00510B56">
        <w:rPr>
          <w:rFonts w:ascii="Times New Roman" w:eastAsia="Times New Roman" w:hAnsi="Times New Roman" w:cs="Times New Roman"/>
          <w:b/>
          <w:color w:val="000000" w:themeColor="text1"/>
          <w:sz w:val="24"/>
          <w:szCs w:val="24"/>
          <w:lang w:val="en-ID"/>
        </w:rPr>
        <w:t>Bobot umbi segar</w:t>
      </w:r>
    </w:p>
    <w:p w:rsidR="00510B56" w:rsidRPr="00510B56" w:rsidRDefault="00510B56" w:rsidP="00510B56">
      <w:pPr>
        <w:spacing w:after="0" w:line="240" w:lineRule="auto"/>
        <w:contextualSpacing/>
        <w:jc w:val="both"/>
        <w:rPr>
          <w:rFonts w:ascii="Times New Roman" w:eastAsia="Times New Roman" w:hAnsi="Times New Roman" w:cs="Times New Roman"/>
          <w:color w:val="000000" w:themeColor="text1"/>
          <w:sz w:val="24"/>
          <w:szCs w:val="24"/>
          <w:lang w:val="en-ID"/>
        </w:rPr>
      </w:pPr>
      <w:r w:rsidRPr="00510B56">
        <w:rPr>
          <w:rFonts w:ascii="Times New Roman" w:eastAsia="Times New Roman" w:hAnsi="Times New Roman" w:cs="Times New Roman"/>
          <w:color w:val="000000" w:themeColor="text1"/>
          <w:sz w:val="24"/>
          <w:szCs w:val="24"/>
          <w:lang w:val="en-ID"/>
        </w:rPr>
        <w:t xml:space="preserve">Tabel 5. Purata bobot </w:t>
      </w:r>
      <w:r w:rsidRPr="00510B56">
        <w:rPr>
          <w:rFonts w:ascii="Times New Roman" w:eastAsia="Times New Roman" w:hAnsi="Times New Roman" w:cs="Times New Roman"/>
          <w:color w:val="000000" w:themeColor="text1"/>
          <w:sz w:val="24"/>
          <w:szCs w:val="24"/>
          <w:lang w:val="id-ID"/>
        </w:rPr>
        <w:t>segar umbi</w:t>
      </w:r>
      <w:r w:rsidRPr="00510B56">
        <w:rPr>
          <w:rFonts w:ascii="Times New Roman" w:eastAsia="Times New Roman" w:hAnsi="Times New Roman" w:cs="Times New Roman"/>
          <w:color w:val="000000" w:themeColor="text1"/>
          <w:sz w:val="24"/>
          <w:szCs w:val="24"/>
          <w:lang w:val="en-ID"/>
        </w:rPr>
        <w:t xml:space="preserve"> bawang merah pada 6 MST.</w:t>
      </w:r>
    </w:p>
    <w:tbl>
      <w:tblPr>
        <w:tblW w:w="4276" w:type="dxa"/>
        <w:tblLook w:val="04A0" w:firstRow="1" w:lastRow="0" w:firstColumn="1" w:lastColumn="0" w:noHBand="0" w:noVBand="1"/>
      </w:tblPr>
      <w:tblGrid>
        <w:gridCol w:w="1737"/>
        <w:gridCol w:w="2539"/>
      </w:tblGrid>
      <w:tr w:rsidR="00510B56" w:rsidRPr="00510B56" w:rsidTr="00D178A9">
        <w:trPr>
          <w:trHeight w:val="267"/>
        </w:trPr>
        <w:tc>
          <w:tcPr>
            <w:tcW w:w="1737" w:type="dxa"/>
            <w:vMerge w:val="restart"/>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lang w:val="en-ID"/>
              </w:rPr>
              <w:t>Konsentrasi POC</w:t>
            </w:r>
          </w:p>
        </w:tc>
        <w:tc>
          <w:tcPr>
            <w:tcW w:w="2539" w:type="dxa"/>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Bobot segar umbi (g) umur</w:t>
            </w:r>
          </w:p>
        </w:tc>
      </w:tr>
      <w:tr w:rsidR="00510B56" w:rsidRPr="00510B56" w:rsidTr="00D178A9">
        <w:trPr>
          <w:trHeight w:val="267"/>
        </w:trPr>
        <w:tc>
          <w:tcPr>
            <w:tcW w:w="1737" w:type="dxa"/>
            <w:vMerge/>
            <w:tcBorders>
              <w:top w:val="nil"/>
              <w:left w:val="nil"/>
              <w:bottom w:val="single" w:sz="4" w:space="0" w:color="auto"/>
              <w:right w:val="nil"/>
            </w:tcBorders>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p>
        </w:tc>
        <w:tc>
          <w:tcPr>
            <w:tcW w:w="2539" w:type="dxa"/>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lang w:val="id-ID"/>
              </w:rPr>
              <w:t>6 MST</w:t>
            </w:r>
          </w:p>
        </w:tc>
      </w:tr>
      <w:tr w:rsidR="00510B56" w:rsidRPr="00510B56" w:rsidTr="00D178A9">
        <w:trPr>
          <w:trHeight w:val="267"/>
        </w:trPr>
        <w:tc>
          <w:tcPr>
            <w:tcW w:w="1737" w:type="dxa"/>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lang w:val="en-ID"/>
              </w:rPr>
            </w:pPr>
            <w:r w:rsidRPr="00510B56">
              <w:rPr>
                <w:rFonts w:ascii="Times New Roman" w:eastAsia="Times New Roman" w:hAnsi="Times New Roman" w:cs="Times New Roman"/>
                <w:color w:val="000000"/>
                <w:sz w:val="24"/>
                <w:szCs w:val="24"/>
                <w:lang w:val="id-ID"/>
              </w:rPr>
              <w:t xml:space="preserve">Tanpa </w:t>
            </w:r>
            <w:r w:rsidRPr="00510B56">
              <w:rPr>
                <w:rFonts w:ascii="Times New Roman" w:eastAsia="Times New Roman" w:hAnsi="Times New Roman" w:cs="Times New Roman"/>
                <w:color w:val="000000"/>
                <w:sz w:val="24"/>
                <w:szCs w:val="24"/>
                <w:lang w:val="en-ID"/>
              </w:rPr>
              <w:t>POC</w:t>
            </w:r>
          </w:p>
        </w:tc>
        <w:tc>
          <w:tcPr>
            <w:tcW w:w="2539" w:type="dxa"/>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17,34 a</w:t>
            </w:r>
          </w:p>
        </w:tc>
      </w:tr>
      <w:tr w:rsidR="00510B56" w:rsidRPr="00510B56" w:rsidTr="00D178A9">
        <w:trPr>
          <w:trHeight w:val="267"/>
        </w:trPr>
        <w:tc>
          <w:tcPr>
            <w:tcW w:w="1737"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25 ml</w:t>
            </w:r>
            <w:r w:rsidRPr="00510B56">
              <w:rPr>
                <w:rFonts w:ascii="Times New Roman" w:eastAsia="Times New Roman" w:hAnsi="Times New Roman" w:cs="Times New Roman"/>
                <w:color w:val="000000"/>
                <w:sz w:val="24"/>
                <w:szCs w:val="24"/>
              </w:rPr>
              <w:t>/l</w:t>
            </w:r>
          </w:p>
        </w:tc>
        <w:tc>
          <w:tcPr>
            <w:tcW w:w="2539"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25,20 a</w:t>
            </w:r>
          </w:p>
        </w:tc>
      </w:tr>
      <w:tr w:rsidR="00510B56" w:rsidRPr="00510B56" w:rsidTr="00D178A9">
        <w:trPr>
          <w:trHeight w:val="267"/>
        </w:trPr>
        <w:tc>
          <w:tcPr>
            <w:tcW w:w="1737"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50 ml</w:t>
            </w:r>
            <w:r w:rsidRPr="00510B56">
              <w:rPr>
                <w:rFonts w:ascii="Times New Roman" w:eastAsia="Times New Roman" w:hAnsi="Times New Roman" w:cs="Times New Roman"/>
                <w:color w:val="000000"/>
                <w:sz w:val="24"/>
                <w:szCs w:val="24"/>
              </w:rPr>
              <w:t>/l</w:t>
            </w:r>
          </w:p>
        </w:tc>
        <w:tc>
          <w:tcPr>
            <w:tcW w:w="2539"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33,24 a</w:t>
            </w:r>
          </w:p>
        </w:tc>
      </w:tr>
      <w:tr w:rsidR="00510B56" w:rsidRPr="00510B56" w:rsidTr="00D178A9">
        <w:trPr>
          <w:trHeight w:val="267"/>
        </w:trPr>
        <w:tc>
          <w:tcPr>
            <w:tcW w:w="1737" w:type="dxa"/>
            <w:tcBorders>
              <w:top w:val="nil"/>
              <w:left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75 ml</w:t>
            </w:r>
            <w:r w:rsidRPr="00510B56">
              <w:rPr>
                <w:rFonts w:ascii="Times New Roman" w:eastAsia="Times New Roman" w:hAnsi="Times New Roman" w:cs="Times New Roman"/>
                <w:color w:val="000000"/>
                <w:sz w:val="24"/>
                <w:szCs w:val="24"/>
              </w:rPr>
              <w:t>/l</w:t>
            </w:r>
          </w:p>
        </w:tc>
        <w:tc>
          <w:tcPr>
            <w:tcW w:w="2539" w:type="dxa"/>
            <w:tcBorders>
              <w:top w:val="nil"/>
              <w:left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en-ID"/>
              </w:rPr>
              <w:t>31,21 a</w:t>
            </w:r>
          </w:p>
        </w:tc>
      </w:tr>
      <w:tr w:rsidR="00510B56" w:rsidRPr="00510B56" w:rsidTr="00D178A9">
        <w:trPr>
          <w:trHeight w:val="267"/>
        </w:trPr>
        <w:tc>
          <w:tcPr>
            <w:tcW w:w="1737" w:type="dxa"/>
            <w:tcBorders>
              <w:top w:val="nil"/>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100 ml</w:t>
            </w:r>
            <w:r w:rsidRPr="00510B56">
              <w:rPr>
                <w:rFonts w:ascii="Times New Roman" w:eastAsia="Times New Roman" w:hAnsi="Times New Roman" w:cs="Times New Roman"/>
                <w:color w:val="000000"/>
                <w:sz w:val="24"/>
                <w:szCs w:val="24"/>
              </w:rPr>
              <w:t>/l</w:t>
            </w:r>
          </w:p>
        </w:tc>
        <w:tc>
          <w:tcPr>
            <w:tcW w:w="2539" w:type="dxa"/>
            <w:tcBorders>
              <w:top w:val="nil"/>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en-ID"/>
              </w:rPr>
              <w:t>36,98 a</w:t>
            </w:r>
          </w:p>
        </w:tc>
      </w:tr>
    </w:tbl>
    <w:p w:rsidR="00510B56" w:rsidRPr="00510B56" w:rsidRDefault="00510B56" w:rsidP="00510B56">
      <w:pPr>
        <w:spacing w:after="360" w:line="240" w:lineRule="auto"/>
        <w:ind w:right="28"/>
        <w:contextualSpacing/>
        <w:jc w:val="both"/>
        <w:rPr>
          <w:rFonts w:ascii="Times New Roman" w:eastAsia="Times New Roman" w:hAnsi="Times New Roman" w:cs="Times New Roman"/>
          <w:sz w:val="24"/>
          <w:szCs w:val="24"/>
        </w:rPr>
      </w:pPr>
      <w:r w:rsidRPr="00510B56">
        <w:rPr>
          <w:rFonts w:ascii="Times New Roman" w:eastAsiaTheme="minorEastAsia" w:hAnsi="Times New Roman" w:cs="Times New Roman"/>
          <w:sz w:val="24"/>
          <w:szCs w:val="24"/>
        </w:rPr>
        <w:t>Keterangan : Purata yang diikuti huruf yang sama pada kolom yang sama menunjukkan tidak ada beda nyata berdasarkan uji F dengan taraf</w:t>
      </w:r>
      <w:r w:rsidRPr="00510B56">
        <w:rPr>
          <w:rFonts w:ascii="Times New Roman" w:eastAsia="Times New Roman" w:hAnsi="Times New Roman" w:cs="Times New Roman"/>
          <w:sz w:val="24"/>
          <w:szCs w:val="24"/>
        </w:rPr>
        <w:t xml:space="preserve"> 5 %</w:t>
      </w:r>
    </w:p>
    <w:p w:rsidR="00510B56" w:rsidRPr="00510B56" w:rsidRDefault="00510B56" w:rsidP="00510B56">
      <w:pPr>
        <w:spacing w:after="0" w:line="240" w:lineRule="auto"/>
        <w:ind w:right="28" w:firstLine="720"/>
        <w:contextualSpacing/>
        <w:jc w:val="both"/>
        <w:rPr>
          <w:rFonts w:ascii="Times New Roman" w:eastAsiaTheme="minorEastAsia" w:hAnsi="Times New Roman" w:cs="Times New Roman"/>
          <w:bCs/>
          <w:color w:val="000000" w:themeColor="text1"/>
          <w:sz w:val="24"/>
          <w:szCs w:val="24"/>
        </w:rPr>
      </w:pPr>
      <w:r w:rsidRPr="00510B56">
        <w:rPr>
          <w:rFonts w:ascii="Times New Roman" w:eastAsiaTheme="minorEastAsia" w:hAnsi="Times New Roman" w:cs="Times New Roman"/>
          <w:bCs/>
          <w:color w:val="000000" w:themeColor="text1"/>
          <w:sz w:val="24"/>
          <w:szCs w:val="24"/>
        </w:rPr>
        <w:t>Hasil sidik ragam terhadap bobot umbi segar bawang merah pada umur 6 MST menunjukkan tidak ada beda nyata dari pemberian  konsentrasi POC limbah pabrik bakpia yang berbeda. (Lampiran 6).</w:t>
      </w:r>
    </w:p>
    <w:p w:rsidR="00510B56" w:rsidRPr="00510B56" w:rsidRDefault="00510B56" w:rsidP="00510B56">
      <w:pPr>
        <w:spacing w:after="120" w:line="240" w:lineRule="auto"/>
        <w:jc w:val="both"/>
        <w:rPr>
          <w:rFonts w:ascii="Times New Roman" w:eastAsia="Times New Roman" w:hAnsi="Times New Roman" w:cs="Times New Roman"/>
          <w:b/>
          <w:color w:val="000000" w:themeColor="text1"/>
          <w:sz w:val="24"/>
          <w:szCs w:val="24"/>
          <w:lang w:val="en-ID"/>
        </w:rPr>
      </w:pPr>
      <w:r w:rsidRPr="00510B56">
        <w:rPr>
          <w:rFonts w:ascii="Times New Roman" w:eastAsia="Times New Roman" w:hAnsi="Times New Roman" w:cs="Times New Roman"/>
          <w:b/>
          <w:color w:val="000000" w:themeColor="text1"/>
          <w:sz w:val="24"/>
          <w:szCs w:val="24"/>
          <w:lang w:val="en-ID"/>
        </w:rPr>
        <w:t>Bobot umbi kering</w:t>
      </w:r>
    </w:p>
    <w:p w:rsidR="00510B56" w:rsidRPr="00510B56" w:rsidRDefault="00510B56" w:rsidP="00510B56">
      <w:pPr>
        <w:spacing w:after="0" w:line="240" w:lineRule="auto"/>
        <w:contextualSpacing/>
        <w:jc w:val="both"/>
        <w:rPr>
          <w:rFonts w:ascii="Times New Roman" w:eastAsia="Times New Roman" w:hAnsi="Times New Roman" w:cs="Times New Roman"/>
          <w:color w:val="000000" w:themeColor="text1"/>
          <w:sz w:val="24"/>
          <w:szCs w:val="24"/>
          <w:lang w:val="en-ID"/>
        </w:rPr>
      </w:pPr>
      <w:r w:rsidRPr="00510B56">
        <w:rPr>
          <w:rFonts w:ascii="Times New Roman" w:eastAsia="Times New Roman" w:hAnsi="Times New Roman" w:cs="Times New Roman"/>
          <w:color w:val="000000" w:themeColor="text1"/>
          <w:sz w:val="24"/>
          <w:szCs w:val="24"/>
          <w:lang w:val="en-ID"/>
        </w:rPr>
        <w:t>Tabel 6. Purata bobot umbi kering bawang merah pada 6 MST.</w:t>
      </w:r>
    </w:p>
    <w:tbl>
      <w:tblPr>
        <w:tblW w:w="3969" w:type="dxa"/>
        <w:tblLook w:val="04A0" w:firstRow="1" w:lastRow="0" w:firstColumn="1" w:lastColumn="0" w:noHBand="0" w:noVBand="1"/>
      </w:tblPr>
      <w:tblGrid>
        <w:gridCol w:w="1870"/>
        <w:gridCol w:w="2099"/>
      </w:tblGrid>
      <w:tr w:rsidR="00510B56" w:rsidRPr="00510B56" w:rsidTr="00D178A9">
        <w:trPr>
          <w:trHeight w:val="268"/>
        </w:trPr>
        <w:tc>
          <w:tcPr>
            <w:tcW w:w="1870" w:type="dxa"/>
            <w:vMerge w:val="restart"/>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Konsentrasi POC</w:t>
            </w:r>
          </w:p>
        </w:tc>
        <w:tc>
          <w:tcPr>
            <w:tcW w:w="2099" w:type="dxa"/>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Bobot umbi kering (g) umur</w:t>
            </w:r>
          </w:p>
        </w:tc>
      </w:tr>
      <w:tr w:rsidR="00510B56" w:rsidRPr="00510B56" w:rsidTr="00D178A9">
        <w:trPr>
          <w:trHeight w:val="268"/>
        </w:trPr>
        <w:tc>
          <w:tcPr>
            <w:tcW w:w="1870" w:type="dxa"/>
            <w:vMerge/>
            <w:tcBorders>
              <w:top w:val="single" w:sz="4" w:space="0" w:color="auto"/>
              <w:left w:val="nil"/>
              <w:bottom w:val="single" w:sz="4" w:space="0" w:color="auto"/>
              <w:right w:val="nil"/>
            </w:tcBorders>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p>
        </w:tc>
        <w:tc>
          <w:tcPr>
            <w:tcW w:w="2099" w:type="dxa"/>
            <w:tcBorders>
              <w:top w:val="single" w:sz="4" w:space="0" w:color="auto"/>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6 MST</w:t>
            </w:r>
          </w:p>
        </w:tc>
      </w:tr>
      <w:tr w:rsidR="00510B56" w:rsidRPr="00510B56" w:rsidTr="00D178A9">
        <w:trPr>
          <w:trHeight w:val="268"/>
        </w:trPr>
        <w:tc>
          <w:tcPr>
            <w:tcW w:w="1870" w:type="dxa"/>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Tanpa POC</w:t>
            </w:r>
          </w:p>
        </w:tc>
        <w:tc>
          <w:tcPr>
            <w:tcW w:w="2099" w:type="dxa"/>
            <w:tcBorders>
              <w:top w:val="single" w:sz="4" w:space="0" w:color="auto"/>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8,99 a</w:t>
            </w:r>
          </w:p>
        </w:tc>
      </w:tr>
      <w:tr w:rsidR="00510B56" w:rsidRPr="00510B56" w:rsidTr="00D178A9">
        <w:trPr>
          <w:trHeight w:val="268"/>
        </w:trPr>
        <w:tc>
          <w:tcPr>
            <w:tcW w:w="187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25 ml/l</w:t>
            </w:r>
          </w:p>
        </w:tc>
        <w:tc>
          <w:tcPr>
            <w:tcW w:w="2099"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13,28 a</w:t>
            </w:r>
          </w:p>
        </w:tc>
      </w:tr>
      <w:tr w:rsidR="00510B56" w:rsidRPr="00510B56" w:rsidTr="00D178A9">
        <w:trPr>
          <w:trHeight w:val="268"/>
        </w:trPr>
        <w:tc>
          <w:tcPr>
            <w:tcW w:w="1870"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50 ml/l</w:t>
            </w:r>
          </w:p>
        </w:tc>
        <w:tc>
          <w:tcPr>
            <w:tcW w:w="2099" w:type="dxa"/>
            <w:tcBorders>
              <w:top w:val="nil"/>
              <w:left w:val="nil"/>
              <w:bottom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21,99 a</w:t>
            </w:r>
          </w:p>
        </w:tc>
      </w:tr>
      <w:tr w:rsidR="00510B56" w:rsidRPr="00510B56" w:rsidTr="00D178A9">
        <w:trPr>
          <w:trHeight w:val="268"/>
        </w:trPr>
        <w:tc>
          <w:tcPr>
            <w:tcW w:w="1870" w:type="dxa"/>
            <w:tcBorders>
              <w:top w:val="nil"/>
              <w:left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75 ml/l</w:t>
            </w:r>
          </w:p>
        </w:tc>
        <w:tc>
          <w:tcPr>
            <w:tcW w:w="2099" w:type="dxa"/>
            <w:tcBorders>
              <w:top w:val="nil"/>
              <w:left w:val="nil"/>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17,73 a</w:t>
            </w:r>
          </w:p>
        </w:tc>
      </w:tr>
      <w:tr w:rsidR="00510B56" w:rsidRPr="00510B56" w:rsidTr="00D178A9">
        <w:trPr>
          <w:trHeight w:val="268"/>
        </w:trPr>
        <w:tc>
          <w:tcPr>
            <w:tcW w:w="1870" w:type="dxa"/>
            <w:tcBorders>
              <w:top w:val="nil"/>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100 ml/l</w:t>
            </w:r>
          </w:p>
        </w:tc>
        <w:tc>
          <w:tcPr>
            <w:tcW w:w="2099" w:type="dxa"/>
            <w:tcBorders>
              <w:top w:val="nil"/>
              <w:left w:val="nil"/>
              <w:bottom w:val="single" w:sz="4" w:space="0" w:color="auto"/>
              <w:right w:val="nil"/>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rPr>
              <w:t>21,60 a</w:t>
            </w:r>
          </w:p>
        </w:tc>
      </w:tr>
    </w:tbl>
    <w:p w:rsidR="00510B56" w:rsidRPr="00510B56" w:rsidRDefault="00510B56" w:rsidP="00510B56">
      <w:pPr>
        <w:spacing w:after="360" w:line="240" w:lineRule="auto"/>
        <w:ind w:right="28"/>
        <w:contextualSpacing/>
        <w:jc w:val="both"/>
        <w:rPr>
          <w:rFonts w:ascii="Times New Roman" w:eastAsia="Times New Roman" w:hAnsi="Times New Roman" w:cs="Times New Roman"/>
          <w:color w:val="000000" w:themeColor="text1"/>
          <w:sz w:val="24"/>
          <w:szCs w:val="24"/>
          <w:lang w:val="en-ID"/>
        </w:rPr>
      </w:pPr>
      <w:r w:rsidRPr="00510B56">
        <w:rPr>
          <w:rFonts w:ascii="Times New Roman" w:eastAsiaTheme="minorEastAsia" w:hAnsi="Times New Roman" w:cs="Times New Roman"/>
          <w:sz w:val="24"/>
          <w:szCs w:val="24"/>
        </w:rPr>
        <w:t>Keterangan : Purata yang diikuti huruf yang sama pada kolom yang sama menunjukkan tidak ada beda nyata berdasarkan uji F dengan taraf</w:t>
      </w:r>
      <w:r w:rsidRPr="00510B56">
        <w:rPr>
          <w:rFonts w:ascii="Times New Roman" w:eastAsia="Times New Roman" w:hAnsi="Times New Roman" w:cs="Times New Roman"/>
          <w:sz w:val="24"/>
          <w:szCs w:val="24"/>
        </w:rPr>
        <w:t xml:space="preserve"> 5 %</w:t>
      </w:r>
    </w:p>
    <w:p w:rsidR="00510B56" w:rsidRDefault="00510B56" w:rsidP="00510B56">
      <w:pPr>
        <w:spacing w:after="0" w:line="240" w:lineRule="auto"/>
        <w:ind w:right="28" w:firstLine="720"/>
        <w:contextualSpacing/>
        <w:jc w:val="both"/>
        <w:rPr>
          <w:rFonts w:ascii="Times New Roman" w:eastAsiaTheme="minorEastAsia" w:hAnsi="Times New Roman" w:cs="Times New Roman"/>
          <w:bCs/>
          <w:color w:val="000000" w:themeColor="text1"/>
          <w:sz w:val="24"/>
          <w:szCs w:val="24"/>
        </w:rPr>
      </w:pPr>
      <w:r w:rsidRPr="00510B56">
        <w:rPr>
          <w:rFonts w:ascii="Times New Roman" w:eastAsiaTheme="minorEastAsia" w:hAnsi="Times New Roman" w:cs="Times New Roman"/>
          <w:bCs/>
          <w:color w:val="000000" w:themeColor="text1"/>
          <w:sz w:val="24"/>
          <w:szCs w:val="24"/>
        </w:rPr>
        <w:t>Hasil sidik ragam terhadap bobot umbi kering bawang merah pada umur 6 MST menunjukkan tidak adanya beda nyata dari pemberian konsentrasi POC limbah pabrik bakpia yang berbeda. (Lampiran 6).</w:t>
      </w:r>
    </w:p>
    <w:p w:rsidR="00F765F4" w:rsidRDefault="00F765F4" w:rsidP="00510B56">
      <w:pPr>
        <w:spacing w:after="0" w:line="240" w:lineRule="auto"/>
        <w:ind w:right="28" w:firstLine="720"/>
        <w:contextualSpacing/>
        <w:jc w:val="both"/>
        <w:rPr>
          <w:rFonts w:ascii="Times New Roman" w:eastAsiaTheme="minorEastAsia" w:hAnsi="Times New Roman" w:cs="Times New Roman"/>
          <w:bCs/>
          <w:color w:val="000000" w:themeColor="text1"/>
          <w:sz w:val="24"/>
          <w:szCs w:val="24"/>
        </w:rPr>
      </w:pPr>
    </w:p>
    <w:p w:rsidR="00F765F4" w:rsidRPr="00510B56" w:rsidRDefault="00F765F4" w:rsidP="00510B56">
      <w:pPr>
        <w:spacing w:after="0" w:line="240" w:lineRule="auto"/>
        <w:ind w:right="28" w:firstLine="720"/>
        <w:contextualSpacing/>
        <w:jc w:val="both"/>
        <w:rPr>
          <w:rFonts w:ascii="Times New Roman" w:eastAsiaTheme="minorEastAsia" w:hAnsi="Times New Roman" w:cs="Times New Roman"/>
          <w:bCs/>
          <w:color w:val="000000" w:themeColor="text1"/>
          <w:sz w:val="24"/>
          <w:szCs w:val="24"/>
        </w:rPr>
      </w:pPr>
    </w:p>
    <w:p w:rsidR="00510B56" w:rsidRPr="00510B56" w:rsidRDefault="00510B56" w:rsidP="00510B56">
      <w:pPr>
        <w:spacing w:after="120" w:line="240" w:lineRule="auto"/>
        <w:jc w:val="both"/>
        <w:rPr>
          <w:rFonts w:ascii="Times New Roman" w:eastAsia="Times New Roman" w:hAnsi="Times New Roman" w:cs="Times New Roman"/>
          <w:b/>
          <w:color w:val="000000" w:themeColor="text1"/>
          <w:sz w:val="24"/>
          <w:szCs w:val="24"/>
          <w:lang w:val="id-ID"/>
        </w:rPr>
      </w:pPr>
      <w:r w:rsidRPr="00510B56">
        <w:rPr>
          <w:rFonts w:ascii="Times New Roman" w:eastAsia="Times New Roman" w:hAnsi="Times New Roman" w:cs="Times New Roman"/>
          <w:b/>
          <w:color w:val="000000" w:themeColor="text1"/>
          <w:sz w:val="24"/>
          <w:szCs w:val="24"/>
          <w:lang w:val="id-ID"/>
        </w:rPr>
        <w:t>Diameter umbi</w:t>
      </w:r>
    </w:p>
    <w:p w:rsidR="00510B56" w:rsidRPr="00510B56" w:rsidRDefault="00510B56" w:rsidP="00510B56">
      <w:pPr>
        <w:spacing w:after="0" w:line="240" w:lineRule="auto"/>
        <w:contextualSpacing/>
        <w:jc w:val="both"/>
        <w:rPr>
          <w:rFonts w:ascii="Times New Roman" w:eastAsia="Times New Roman" w:hAnsi="Times New Roman" w:cs="Times New Roman"/>
          <w:color w:val="000000" w:themeColor="text1"/>
          <w:sz w:val="24"/>
          <w:szCs w:val="24"/>
          <w:lang w:val="en-ID"/>
        </w:rPr>
      </w:pPr>
      <w:r w:rsidRPr="00510B56">
        <w:rPr>
          <w:rFonts w:ascii="Times New Roman" w:eastAsia="Times New Roman" w:hAnsi="Times New Roman" w:cs="Times New Roman"/>
          <w:color w:val="000000" w:themeColor="text1"/>
          <w:sz w:val="24"/>
          <w:szCs w:val="24"/>
          <w:lang w:val="en-ID"/>
        </w:rPr>
        <w:t xml:space="preserve">Tabel </w:t>
      </w:r>
      <w:r w:rsidRPr="00510B56">
        <w:rPr>
          <w:rFonts w:ascii="Times New Roman" w:eastAsia="Times New Roman" w:hAnsi="Times New Roman" w:cs="Times New Roman"/>
          <w:color w:val="000000" w:themeColor="text1"/>
          <w:sz w:val="24"/>
          <w:szCs w:val="24"/>
          <w:lang w:val="id-ID"/>
        </w:rPr>
        <w:t>7</w:t>
      </w:r>
      <w:r w:rsidRPr="00510B56">
        <w:rPr>
          <w:rFonts w:ascii="Times New Roman" w:eastAsia="Times New Roman" w:hAnsi="Times New Roman" w:cs="Times New Roman"/>
          <w:color w:val="000000" w:themeColor="text1"/>
          <w:sz w:val="24"/>
          <w:szCs w:val="24"/>
          <w:lang w:val="en-ID"/>
        </w:rPr>
        <w:t xml:space="preserve">. Purata </w:t>
      </w:r>
      <w:r w:rsidRPr="00510B56">
        <w:rPr>
          <w:rFonts w:ascii="Times New Roman" w:eastAsia="Times New Roman" w:hAnsi="Times New Roman" w:cs="Times New Roman"/>
          <w:color w:val="000000" w:themeColor="text1"/>
          <w:sz w:val="24"/>
          <w:szCs w:val="24"/>
          <w:lang w:val="id-ID"/>
        </w:rPr>
        <w:t>diameter umbi</w:t>
      </w:r>
      <w:r w:rsidRPr="00510B56">
        <w:rPr>
          <w:rFonts w:ascii="Times New Roman" w:eastAsia="Times New Roman" w:hAnsi="Times New Roman" w:cs="Times New Roman"/>
          <w:color w:val="000000" w:themeColor="text1"/>
          <w:sz w:val="24"/>
          <w:szCs w:val="24"/>
          <w:lang w:val="en-ID"/>
        </w:rPr>
        <w:t xml:space="preserve"> bawang merah pada 6 MST .</w:t>
      </w:r>
    </w:p>
    <w:tbl>
      <w:tblPr>
        <w:tblW w:w="4138" w:type="dxa"/>
        <w:tblBorders>
          <w:top w:val="single" w:sz="4" w:space="0" w:color="auto"/>
          <w:bottom w:val="single" w:sz="4" w:space="0" w:color="auto"/>
        </w:tblBorders>
        <w:tblLook w:val="04A0" w:firstRow="1" w:lastRow="0" w:firstColumn="1" w:lastColumn="0" w:noHBand="0" w:noVBand="1"/>
      </w:tblPr>
      <w:tblGrid>
        <w:gridCol w:w="1925"/>
        <w:gridCol w:w="2213"/>
      </w:tblGrid>
      <w:tr w:rsidR="00510B56" w:rsidRPr="00510B56" w:rsidTr="00D178A9">
        <w:trPr>
          <w:trHeight w:val="264"/>
        </w:trPr>
        <w:tc>
          <w:tcPr>
            <w:tcW w:w="1925" w:type="dxa"/>
            <w:vMerge w:val="restart"/>
            <w:tcBorders>
              <w:top w:val="single" w:sz="4" w:space="0" w:color="auto"/>
              <w:bottom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lang w:val="en-ID"/>
              </w:rPr>
              <w:t>Konsentrasi POC</w:t>
            </w:r>
          </w:p>
        </w:tc>
        <w:tc>
          <w:tcPr>
            <w:tcW w:w="2213" w:type="dxa"/>
            <w:tcBorders>
              <w:top w:val="single" w:sz="4" w:space="0" w:color="auto"/>
              <w:bottom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Diameter umbi umur</w:t>
            </w:r>
          </w:p>
        </w:tc>
      </w:tr>
      <w:tr w:rsidR="00510B56" w:rsidRPr="00510B56" w:rsidTr="00D178A9">
        <w:trPr>
          <w:trHeight w:val="264"/>
        </w:trPr>
        <w:tc>
          <w:tcPr>
            <w:tcW w:w="1925" w:type="dxa"/>
            <w:vMerge/>
            <w:tcBorders>
              <w:top w:val="single" w:sz="4" w:space="0" w:color="auto"/>
              <w:bottom w:val="single" w:sz="4" w:space="0" w:color="auto"/>
            </w:tcBorders>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p>
        </w:tc>
        <w:tc>
          <w:tcPr>
            <w:tcW w:w="2213" w:type="dxa"/>
            <w:tcBorders>
              <w:top w:val="single" w:sz="4" w:space="0" w:color="auto"/>
              <w:bottom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lang w:val="id-ID"/>
              </w:rPr>
              <w:t>6 MST</w:t>
            </w:r>
          </w:p>
        </w:tc>
      </w:tr>
      <w:tr w:rsidR="00510B56" w:rsidRPr="00510B56" w:rsidTr="00D178A9">
        <w:trPr>
          <w:trHeight w:val="264"/>
        </w:trPr>
        <w:tc>
          <w:tcPr>
            <w:tcW w:w="1925" w:type="dxa"/>
            <w:tcBorders>
              <w:top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lang w:val="en-ID"/>
              </w:rPr>
            </w:pPr>
            <w:r w:rsidRPr="00510B56">
              <w:rPr>
                <w:rFonts w:ascii="Times New Roman" w:eastAsia="Times New Roman" w:hAnsi="Times New Roman" w:cs="Times New Roman"/>
                <w:color w:val="000000"/>
                <w:sz w:val="24"/>
                <w:szCs w:val="24"/>
                <w:lang w:val="id-ID"/>
              </w:rPr>
              <w:t xml:space="preserve">Tanpa </w:t>
            </w:r>
            <w:r w:rsidRPr="00510B56">
              <w:rPr>
                <w:rFonts w:ascii="Times New Roman" w:eastAsia="Times New Roman" w:hAnsi="Times New Roman" w:cs="Times New Roman"/>
                <w:color w:val="000000"/>
                <w:sz w:val="24"/>
                <w:szCs w:val="24"/>
                <w:lang w:val="en-ID"/>
              </w:rPr>
              <w:t>POC</w:t>
            </w:r>
          </w:p>
        </w:tc>
        <w:tc>
          <w:tcPr>
            <w:tcW w:w="2213" w:type="dxa"/>
            <w:tcBorders>
              <w:top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12,10 a</w:t>
            </w:r>
          </w:p>
        </w:tc>
      </w:tr>
      <w:tr w:rsidR="00510B56" w:rsidRPr="00510B56" w:rsidTr="00D178A9">
        <w:trPr>
          <w:trHeight w:val="264"/>
        </w:trPr>
        <w:tc>
          <w:tcPr>
            <w:tcW w:w="1925" w:type="dxa"/>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25 ml/l</w:t>
            </w:r>
          </w:p>
        </w:tc>
        <w:tc>
          <w:tcPr>
            <w:tcW w:w="2213" w:type="dxa"/>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12,82 a</w:t>
            </w:r>
          </w:p>
        </w:tc>
      </w:tr>
      <w:tr w:rsidR="00510B56" w:rsidRPr="00510B56" w:rsidTr="00D178A9">
        <w:trPr>
          <w:trHeight w:val="264"/>
        </w:trPr>
        <w:tc>
          <w:tcPr>
            <w:tcW w:w="1925" w:type="dxa"/>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50 ml/l</w:t>
            </w:r>
          </w:p>
        </w:tc>
        <w:tc>
          <w:tcPr>
            <w:tcW w:w="2213" w:type="dxa"/>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16,21 a</w:t>
            </w:r>
          </w:p>
        </w:tc>
      </w:tr>
      <w:tr w:rsidR="00510B56" w:rsidRPr="00510B56" w:rsidTr="00D178A9">
        <w:trPr>
          <w:trHeight w:val="264"/>
        </w:trPr>
        <w:tc>
          <w:tcPr>
            <w:tcW w:w="1925" w:type="dxa"/>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75 ml/l</w:t>
            </w:r>
          </w:p>
        </w:tc>
        <w:tc>
          <w:tcPr>
            <w:tcW w:w="2213" w:type="dxa"/>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16,36 a</w:t>
            </w:r>
          </w:p>
        </w:tc>
      </w:tr>
      <w:tr w:rsidR="00510B56" w:rsidRPr="00510B56" w:rsidTr="00D178A9">
        <w:trPr>
          <w:trHeight w:val="264"/>
        </w:trPr>
        <w:tc>
          <w:tcPr>
            <w:tcW w:w="1925" w:type="dxa"/>
            <w:tcBorders>
              <w:bottom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100 ml/l</w:t>
            </w:r>
          </w:p>
        </w:tc>
        <w:tc>
          <w:tcPr>
            <w:tcW w:w="2213" w:type="dxa"/>
            <w:tcBorders>
              <w:bottom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15,37 a</w:t>
            </w:r>
          </w:p>
        </w:tc>
      </w:tr>
    </w:tbl>
    <w:p w:rsidR="00510B56" w:rsidRPr="00510B56" w:rsidRDefault="00510B56" w:rsidP="00510B56">
      <w:pPr>
        <w:spacing w:after="360" w:line="240" w:lineRule="auto"/>
        <w:ind w:right="28"/>
        <w:contextualSpacing/>
        <w:jc w:val="both"/>
        <w:rPr>
          <w:rFonts w:ascii="Times New Roman" w:eastAsiaTheme="minorEastAsia" w:hAnsi="Times New Roman" w:cs="Times New Roman"/>
          <w:sz w:val="24"/>
          <w:szCs w:val="24"/>
        </w:rPr>
      </w:pPr>
      <w:r w:rsidRPr="00510B56">
        <w:rPr>
          <w:rFonts w:ascii="Times New Roman" w:eastAsiaTheme="minorEastAsia" w:hAnsi="Times New Roman" w:cs="Times New Roman"/>
          <w:sz w:val="24"/>
          <w:szCs w:val="24"/>
        </w:rPr>
        <w:t>Keterangan : Purata yang diikuti huruf yang sama pada kolom yang sama menunjukkan tidak ada beda nyata berdasarkan uji F dengan taraf</w:t>
      </w:r>
      <w:r w:rsidRPr="00510B56">
        <w:rPr>
          <w:rFonts w:ascii="Times New Roman" w:eastAsia="Times New Roman" w:hAnsi="Times New Roman" w:cs="Times New Roman"/>
          <w:sz w:val="24"/>
          <w:szCs w:val="24"/>
        </w:rPr>
        <w:t xml:space="preserve"> 5 %</w:t>
      </w:r>
    </w:p>
    <w:p w:rsidR="00510B56" w:rsidRPr="00510B56" w:rsidRDefault="00510B56" w:rsidP="00510B56">
      <w:pPr>
        <w:spacing w:after="0" w:line="240" w:lineRule="auto"/>
        <w:ind w:right="28" w:firstLine="720"/>
        <w:contextualSpacing/>
        <w:jc w:val="both"/>
        <w:rPr>
          <w:rFonts w:ascii="Times New Roman" w:eastAsiaTheme="minorEastAsia" w:hAnsi="Times New Roman" w:cs="Times New Roman"/>
          <w:bCs/>
          <w:color w:val="000000" w:themeColor="text1"/>
          <w:sz w:val="24"/>
          <w:szCs w:val="24"/>
        </w:rPr>
      </w:pPr>
      <w:r w:rsidRPr="00510B56">
        <w:rPr>
          <w:rFonts w:ascii="Times New Roman" w:eastAsiaTheme="minorEastAsia" w:hAnsi="Times New Roman" w:cs="Times New Roman"/>
          <w:bCs/>
          <w:color w:val="000000" w:themeColor="text1"/>
          <w:sz w:val="24"/>
          <w:szCs w:val="24"/>
        </w:rPr>
        <w:t xml:space="preserve">Hasil sidik ragam terhadap bobot umbi kering bawang merah pada umur 6 MST menunjukkan tidak adanya beda </w:t>
      </w:r>
      <w:r w:rsidRPr="00510B56">
        <w:rPr>
          <w:rFonts w:ascii="Times New Roman" w:eastAsiaTheme="minorEastAsia" w:hAnsi="Times New Roman" w:cs="Times New Roman"/>
          <w:bCs/>
          <w:color w:val="000000" w:themeColor="text1"/>
          <w:sz w:val="24"/>
          <w:szCs w:val="24"/>
        </w:rPr>
        <w:lastRenderedPageBreak/>
        <w:t>nyata dari konsentrasi POC limbah pabrik bakpia yang berbeda. (Lampiran 7).</w:t>
      </w:r>
    </w:p>
    <w:p w:rsidR="00510B56" w:rsidRPr="00510B56" w:rsidRDefault="00510B56" w:rsidP="00510B56">
      <w:pPr>
        <w:spacing w:after="0" w:line="240" w:lineRule="auto"/>
        <w:jc w:val="both"/>
        <w:rPr>
          <w:rFonts w:ascii="Times New Roman" w:eastAsia="Times New Roman" w:hAnsi="Times New Roman" w:cs="Times New Roman"/>
          <w:b/>
          <w:color w:val="000000" w:themeColor="text1"/>
          <w:sz w:val="24"/>
          <w:szCs w:val="24"/>
          <w:lang w:val="id-ID"/>
        </w:rPr>
      </w:pPr>
      <w:r w:rsidRPr="00510B56">
        <w:rPr>
          <w:rFonts w:ascii="Times New Roman" w:eastAsia="Times New Roman" w:hAnsi="Times New Roman" w:cs="Times New Roman"/>
          <w:b/>
          <w:color w:val="000000" w:themeColor="text1"/>
          <w:sz w:val="24"/>
          <w:szCs w:val="24"/>
          <w:lang w:val="id-ID"/>
        </w:rPr>
        <w:t>Jumlah umbi</w:t>
      </w:r>
    </w:p>
    <w:p w:rsidR="00510B56" w:rsidRPr="00510B56" w:rsidRDefault="00510B56" w:rsidP="00510B56">
      <w:pPr>
        <w:spacing w:before="120" w:after="0" w:line="240" w:lineRule="auto"/>
        <w:contextualSpacing/>
        <w:jc w:val="both"/>
        <w:rPr>
          <w:rFonts w:ascii="Times New Roman" w:eastAsia="Times New Roman" w:hAnsi="Times New Roman" w:cs="Times New Roman"/>
          <w:color w:val="000000" w:themeColor="text1"/>
          <w:sz w:val="24"/>
          <w:szCs w:val="24"/>
          <w:lang w:val="en-ID"/>
        </w:rPr>
      </w:pPr>
      <w:r w:rsidRPr="00510B56">
        <w:rPr>
          <w:rFonts w:ascii="Times New Roman" w:eastAsia="Times New Roman" w:hAnsi="Times New Roman" w:cs="Times New Roman"/>
          <w:color w:val="000000" w:themeColor="text1"/>
          <w:sz w:val="24"/>
          <w:szCs w:val="24"/>
          <w:lang w:val="en-ID"/>
        </w:rPr>
        <w:t xml:space="preserve">Tabel </w:t>
      </w:r>
      <w:r w:rsidRPr="00510B56">
        <w:rPr>
          <w:rFonts w:ascii="Times New Roman" w:eastAsia="Times New Roman" w:hAnsi="Times New Roman" w:cs="Times New Roman"/>
          <w:color w:val="000000" w:themeColor="text1"/>
          <w:sz w:val="24"/>
          <w:szCs w:val="24"/>
          <w:lang w:val="id-ID"/>
        </w:rPr>
        <w:t>8</w:t>
      </w:r>
      <w:r w:rsidRPr="00510B56">
        <w:rPr>
          <w:rFonts w:ascii="Times New Roman" w:eastAsia="Times New Roman" w:hAnsi="Times New Roman" w:cs="Times New Roman"/>
          <w:color w:val="000000" w:themeColor="text1"/>
          <w:sz w:val="24"/>
          <w:szCs w:val="24"/>
          <w:lang w:val="en-ID"/>
        </w:rPr>
        <w:t xml:space="preserve">. Purata </w:t>
      </w:r>
      <w:r w:rsidRPr="00510B56">
        <w:rPr>
          <w:rFonts w:ascii="Times New Roman" w:eastAsia="Times New Roman" w:hAnsi="Times New Roman" w:cs="Times New Roman"/>
          <w:color w:val="000000" w:themeColor="text1"/>
          <w:sz w:val="24"/>
          <w:szCs w:val="24"/>
          <w:lang w:val="id-ID"/>
        </w:rPr>
        <w:t>jumlah umbi</w:t>
      </w:r>
      <w:r w:rsidRPr="00510B56">
        <w:rPr>
          <w:rFonts w:ascii="Times New Roman" w:eastAsia="Times New Roman" w:hAnsi="Times New Roman" w:cs="Times New Roman"/>
          <w:color w:val="000000" w:themeColor="text1"/>
          <w:sz w:val="24"/>
          <w:szCs w:val="24"/>
          <w:lang w:val="en-ID"/>
        </w:rPr>
        <w:t xml:space="preserve"> bawang merah pada 6 MST.</w:t>
      </w:r>
    </w:p>
    <w:tbl>
      <w:tblPr>
        <w:tblW w:w="4201" w:type="dxa"/>
        <w:tblBorders>
          <w:top w:val="single" w:sz="4" w:space="0" w:color="auto"/>
          <w:bottom w:val="single" w:sz="4" w:space="0" w:color="auto"/>
        </w:tblBorders>
        <w:tblLook w:val="04A0" w:firstRow="1" w:lastRow="0" w:firstColumn="1" w:lastColumn="0" w:noHBand="0" w:noVBand="1"/>
      </w:tblPr>
      <w:tblGrid>
        <w:gridCol w:w="1962"/>
        <w:gridCol w:w="2239"/>
      </w:tblGrid>
      <w:tr w:rsidR="00510B56" w:rsidRPr="00510B56" w:rsidTr="00D178A9">
        <w:trPr>
          <w:trHeight w:val="242"/>
        </w:trPr>
        <w:tc>
          <w:tcPr>
            <w:tcW w:w="1962" w:type="dxa"/>
            <w:vMerge w:val="restart"/>
            <w:tcBorders>
              <w:top w:val="single" w:sz="4" w:space="0" w:color="auto"/>
              <w:bottom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lang w:val="id-ID"/>
              </w:rPr>
              <w:t>Konsentrasi</w:t>
            </w:r>
            <w:r w:rsidRPr="00510B56">
              <w:rPr>
                <w:rFonts w:ascii="Times New Roman" w:eastAsia="Times New Roman" w:hAnsi="Times New Roman" w:cs="Times New Roman"/>
                <w:b/>
                <w:color w:val="000000"/>
                <w:sz w:val="24"/>
                <w:szCs w:val="24"/>
              </w:rPr>
              <w:t xml:space="preserve"> POC</w:t>
            </w:r>
          </w:p>
        </w:tc>
        <w:tc>
          <w:tcPr>
            <w:tcW w:w="2239" w:type="dxa"/>
            <w:tcBorders>
              <w:top w:val="single" w:sz="4" w:space="0" w:color="auto"/>
              <w:bottom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rPr>
              <w:t>Jumlah umbi umur</w:t>
            </w:r>
          </w:p>
        </w:tc>
      </w:tr>
      <w:tr w:rsidR="00510B56" w:rsidRPr="00510B56" w:rsidTr="00D178A9">
        <w:trPr>
          <w:trHeight w:val="242"/>
        </w:trPr>
        <w:tc>
          <w:tcPr>
            <w:tcW w:w="1962" w:type="dxa"/>
            <w:vMerge/>
            <w:tcBorders>
              <w:top w:val="single" w:sz="4" w:space="0" w:color="auto"/>
              <w:bottom w:val="single" w:sz="4" w:space="0" w:color="auto"/>
            </w:tcBorders>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p>
        </w:tc>
        <w:tc>
          <w:tcPr>
            <w:tcW w:w="2239" w:type="dxa"/>
            <w:tcBorders>
              <w:top w:val="single" w:sz="4" w:space="0" w:color="auto"/>
              <w:bottom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b/>
                <w:color w:val="000000"/>
                <w:sz w:val="24"/>
                <w:szCs w:val="24"/>
              </w:rPr>
            </w:pPr>
            <w:r w:rsidRPr="00510B56">
              <w:rPr>
                <w:rFonts w:ascii="Times New Roman" w:eastAsia="Times New Roman" w:hAnsi="Times New Roman" w:cs="Times New Roman"/>
                <w:b/>
                <w:color w:val="000000"/>
                <w:sz w:val="24"/>
                <w:szCs w:val="24"/>
                <w:lang w:val="id-ID"/>
              </w:rPr>
              <w:t>5 MST</w:t>
            </w:r>
          </w:p>
        </w:tc>
      </w:tr>
      <w:tr w:rsidR="00510B56" w:rsidRPr="00510B56" w:rsidTr="00D178A9">
        <w:trPr>
          <w:trHeight w:val="242"/>
        </w:trPr>
        <w:tc>
          <w:tcPr>
            <w:tcW w:w="1962" w:type="dxa"/>
            <w:tcBorders>
              <w:top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lang w:val="en-ID"/>
              </w:rPr>
            </w:pPr>
            <w:r w:rsidRPr="00510B56">
              <w:rPr>
                <w:rFonts w:ascii="Times New Roman" w:eastAsia="Times New Roman" w:hAnsi="Times New Roman" w:cs="Times New Roman"/>
                <w:color w:val="000000"/>
                <w:sz w:val="24"/>
                <w:szCs w:val="24"/>
                <w:lang w:val="id-ID"/>
              </w:rPr>
              <w:t xml:space="preserve">Tanpa </w:t>
            </w:r>
            <w:r w:rsidRPr="00510B56">
              <w:rPr>
                <w:rFonts w:ascii="Times New Roman" w:eastAsia="Times New Roman" w:hAnsi="Times New Roman" w:cs="Times New Roman"/>
                <w:color w:val="000000"/>
                <w:sz w:val="24"/>
                <w:szCs w:val="24"/>
                <w:lang w:val="en-ID"/>
              </w:rPr>
              <w:t>POC</w:t>
            </w:r>
          </w:p>
        </w:tc>
        <w:tc>
          <w:tcPr>
            <w:tcW w:w="2239" w:type="dxa"/>
            <w:tcBorders>
              <w:top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9,80 a</w:t>
            </w:r>
          </w:p>
        </w:tc>
      </w:tr>
      <w:tr w:rsidR="00510B56" w:rsidRPr="00510B56" w:rsidTr="00D178A9">
        <w:trPr>
          <w:trHeight w:val="242"/>
        </w:trPr>
        <w:tc>
          <w:tcPr>
            <w:tcW w:w="1962" w:type="dxa"/>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25 ml</w:t>
            </w:r>
            <w:r w:rsidRPr="00510B56">
              <w:rPr>
                <w:rFonts w:ascii="Times New Roman" w:eastAsia="Times New Roman" w:hAnsi="Times New Roman" w:cs="Times New Roman"/>
                <w:color w:val="000000"/>
                <w:sz w:val="24"/>
                <w:szCs w:val="24"/>
              </w:rPr>
              <w:t>/l</w:t>
            </w:r>
          </w:p>
        </w:tc>
        <w:tc>
          <w:tcPr>
            <w:tcW w:w="2239" w:type="dxa"/>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9,87 a</w:t>
            </w:r>
          </w:p>
        </w:tc>
      </w:tr>
      <w:tr w:rsidR="00510B56" w:rsidRPr="00510B56" w:rsidTr="00D178A9">
        <w:trPr>
          <w:trHeight w:val="242"/>
        </w:trPr>
        <w:tc>
          <w:tcPr>
            <w:tcW w:w="1962" w:type="dxa"/>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50 ml</w:t>
            </w:r>
            <w:r w:rsidRPr="00510B56">
              <w:rPr>
                <w:rFonts w:ascii="Times New Roman" w:eastAsia="Times New Roman" w:hAnsi="Times New Roman" w:cs="Times New Roman"/>
                <w:color w:val="000000"/>
                <w:sz w:val="24"/>
                <w:szCs w:val="24"/>
              </w:rPr>
              <w:t>/l</w:t>
            </w:r>
          </w:p>
        </w:tc>
        <w:tc>
          <w:tcPr>
            <w:tcW w:w="2239" w:type="dxa"/>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10,95 a</w:t>
            </w:r>
          </w:p>
        </w:tc>
      </w:tr>
      <w:tr w:rsidR="00510B56" w:rsidRPr="00510B56" w:rsidTr="00D178A9">
        <w:trPr>
          <w:trHeight w:val="242"/>
        </w:trPr>
        <w:tc>
          <w:tcPr>
            <w:tcW w:w="1962" w:type="dxa"/>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75 ml</w:t>
            </w:r>
            <w:r w:rsidRPr="00510B56">
              <w:rPr>
                <w:rFonts w:ascii="Times New Roman" w:eastAsia="Times New Roman" w:hAnsi="Times New Roman" w:cs="Times New Roman"/>
                <w:color w:val="000000"/>
                <w:sz w:val="24"/>
                <w:szCs w:val="24"/>
              </w:rPr>
              <w:t>/l</w:t>
            </w:r>
          </w:p>
        </w:tc>
        <w:tc>
          <w:tcPr>
            <w:tcW w:w="2239" w:type="dxa"/>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9,57 a</w:t>
            </w:r>
          </w:p>
        </w:tc>
      </w:tr>
      <w:tr w:rsidR="00510B56" w:rsidRPr="00510B56" w:rsidTr="00D178A9">
        <w:trPr>
          <w:trHeight w:val="242"/>
        </w:trPr>
        <w:tc>
          <w:tcPr>
            <w:tcW w:w="1962" w:type="dxa"/>
            <w:tcBorders>
              <w:bottom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100 ml</w:t>
            </w:r>
            <w:r w:rsidRPr="00510B56">
              <w:rPr>
                <w:rFonts w:ascii="Times New Roman" w:eastAsia="Times New Roman" w:hAnsi="Times New Roman" w:cs="Times New Roman"/>
                <w:color w:val="000000"/>
                <w:sz w:val="24"/>
                <w:szCs w:val="24"/>
              </w:rPr>
              <w:t>/l</w:t>
            </w:r>
          </w:p>
        </w:tc>
        <w:tc>
          <w:tcPr>
            <w:tcW w:w="2239" w:type="dxa"/>
            <w:tcBorders>
              <w:bottom w:val="single" w:sz="4" w:space="0" w:color="auto"/>
            </w:tcBorders>
            <w:noWrap/>
            <w:vAlign w:val="center"/>
            <w:hideMark/>
          </w:tcPr>
          <w:p w:rsidR="00510B56" w:rsidRPr="00510B56" w:rsidRDefault="00510B56" w:rsidP="00510B56">
            <w:pPr>
              <w:spacing w:after="0" w:line="240" w:lineRule="auto"/>
              <w:contextualSpacing/>
              <w:jc w:val="center"/>
              <w:rPr>
                <w:rFonts w:ascii="Times New Roman" w:eastAsia="Times New Roman" w:hAnsi="Times New Roman" w:cs="Times New Roman"/>
                <w:color w:val="000000"/>
                <w:sz w:val="24"/>
                <w:szCs w:val="24"/>
              </w:rPr>
            </w:pPr>
            <w:r w:rsidRPr="00510B56">
              <w:rPr>
                <w:rFonts w:ascii="Times New Roman" w:eastAsia="Times New Roman" w:hAnsi="Times New Roman" w:cs="Times New Roman"/>
                <w:color w:val="000000"/>
                <w:sz w:val="24"/>
                <w:szCs w:val="24"/>
                <w:lang w:val="id-ID"/>
              </w:rPr>
              <w:t>10,53 a</w:t>
            </w:r>
          </w:p>
        </w:tc>
      </w:tr>
    </w:tbl>
    <w:p w:rsidR="00510B56" w:rsidRPr="00510B56" w:rsidRDefault="00510B56" w:rsidP="00510B56">
      <w:pPr>
        <w:spacing w:after="360" w:line="240" w:lineRule="auto"/>
        <w:ind w:right="28"/>
        <w:contextualSpacing/>
        <w:jc w:val="both"/>
        <w:rPr>
          <w:rFonts w:ascii="Times New Roman" w:eastAsiaTheme="minorEastAsia" w:hAnsi="Times New Roman" w:cs="Times New Roman"/>
          <w:sz w:val="24"/>
          <w:szCs w:val="24"/>
        </w:rPr>
      </w:pPr>
      <w:r w:rsidRPr="00510B56">
        <w:rPr>
          <w:rFonts w:ascii="Times New Roman" w:eastAsiaTheme="minorEastAsia" w:hAnsi="Times New Roman" w:cs="Times New Roman"/>
          <w:sz w:val="24"/>
          <w:szCs w:val="24"/>
        </w:rPr>
        <w:t>Keterangan : Purata yang diikuti huruf yang sama pada kolom yang sama menunjukkan tidak ada beda nyata berdasarkan uji F dengan taraf</w:t>
      </w:r>
      <w:r w:rsidRPr="00510B56">
        <w:rPr>
          <w:rFonts w:ascii="Times New Roman" w:eastAsia="Times New Roman" w:hAnsi="Times New Roman" w:cs="Times New Roman"/>
          <w:sz w:val="24"/>
          <w:szCs w:val="24"/>
        </w:rPr>
        <w:t xml:space="preserve"> 5 %</w:t>
      </w:r>
    </w:p>
    <w:p w:rsidR="00510B56" w:rsidRPr="00510B56" w:rsidRDefault="00510B56" w:rsidP="00510B56">
      <w:pPr>
        <w:spacing w:after="240" w:line="240" w:lineRule="auto"/>
        <w:ind w:right="28" w:firstLine="720"/>
        <w:contextualSpacing/>
        <w:jc w:val="both"/>
        <w:rPr>
          <w:rFonts w:ascii="Times New Roman" w:eastAsiaTheme="minorEastAsia" w:hAnsi="Times New Roman" w:cs="Times New Roman"/>
          <w:bCs/>
          <w:color w:val="000000" w:themeColor="text1"/>
          <w:sz w:val="24"/>
          <w:szCs w:val="24"/>
        </w:rPr>
      </w:pPr>
      <w:r w:rsidRPr="00510B56">
        <w:rPr>
          <w:rFonts w:ascii="Times New Roman" w:eastAsiaTheme="minorEastAsia" w:hAnsi="Times New Roman" w:cs="Times New Roman"/>
          <w:b/>
          <w:bCs/>
          <w:color w:val="FF0000"/>
          <w:sz w:val="24"/>
          <w:szCs w:val="24"/>
        </w:rPr>
        <w:t xml:space="preserve"> </w:t>
      </w:r>
      <w:r w:rsidRPr="00510B56">
        <w:rPr>
          <w:rFonts w:ascii="Times New Roman" w:eastAsiaTheme="minorEastAsia" w:hAnsi="Times New Roman" w:cs="Times New Roman"/>
          <w:bCs/>
          <w:color w:val="000000" w:themeColor="text1"/>
          <w:sz w:val="24"/>
          <w:szCs w:val="24"/>
        </w:rPr>
        <w:t>Hasil sidik ragam terhadap jumlah umbi bawang merah pada umur 6 MST menunjukkan tidak ada beda nyata dari pemberian konsentrasi POC limbah pabrik bakpia yang berbeda. (Lampiran 7).</w:t>
      </w:r>
    </w:p>
    <w:p w:rsidR="00510B56" w:rsidRPr="00510B56" w:rsidRDefault="00510B56" w:rsidP="00510B56">
      <w:pPr>
        <w:spacing w:before="29" w:after="0" w:line="240" w:lineRule="auto"/>
        <w:ind w:right="28"/>
        <w:contextualSpacing/>
        <w:rPr>
          <w:rFonts w:ascii="Times New Roman" w:eastAsiaTheme="minorEastAsia" w:hAnsi="Times New Roman" w:cs="Times New Roman"/>
          <w:sz w:val="24"/>
          <w:szCs w:val="24"/>
        </w:rPr>
      </w:pPr>
    </w:p>
    <w:p w:rsidR="00510B56" w:rsidRPr="00510B56" w:rsidRDefault="00510B56" w:rsidP="00510B56">
      <w:pPr>
        <w:spacing w:before="29" w:after="0" w:line="240" w:lineRule="auto"/>
        <w:ind w:right="28"/>
        <w:contextualSpacing/>
        <w:rPr>
          <w:rFonts w:ascii="Times New Roman" w:eastAsia="Times New Roman" w:hAnsi="Times New Roman" w:cs="Times New Roman"/>
          <w:b/>
          <w:color w:val="000000" w:themeColor="text1"/>
          <w:sz w:val="24"/>
          <w:szCs w:val="24"/>
          <w:lang w:val="en-ID"/>
        </w:rPr>
      </w:pPr>
      <w:r w:rsidRPr="00510B56">
        <w:rPr>
          <w:rFonts w:ascii="Times New Roman" w:eastAsia="Times New Roman" w:hAnsi="Times New Roman" w:cs="Times New Roman"/>
          <w:b/>
          <w:color w:val="000000" w:themeColor="text1"/>
          <w:sz w:val="24"/>
          <w:szCs w:val="24"/>
          <w:lang w:val="en-ID"/>
        </w:rPr>
        <w:t>Pembahasan</w:t>
      </w:r>
    </w:p>
    <w:p w:rsidR="00510B56" w:rsidRPr="00510B56" w:rsidRDefault="00510B56" w:rsidP="00510B56">
      <w:pPr>
        <w:spacing w:after="240" w:line="240" w:lineRule="auto"/>
        <w:ind w:firstLine="720"/>
        <w:contextualSpacing/>
        <w:jc w:val="both"/>
        <w:rPr>
          <w:rFonts w:ascii="Times New Roman" w:eastAsia="Times New Roman" w:hAnsi="Times New Roman" w:cs="Times New Roman"/>
          <w:sz w:val="24"/>
          <w:szCs w:val="24"/>
        </w:rPr>
      </w:pPr>
      <w:r w:rsidRPr="00510B56">
        <w:rPr>
          <w:rFonts w:ascii="Times New Roman" w:eastAsia="Times New Roman" w:hAnsi="Times New Roman" w:cs="Arial"/>
          <w:sz w:val="24"/>
          <w:szCs w:val="24"/>
        </w:rPr>
        <w:t>Pupuk limbah pabrik bakpia adalah jenis pupuk organik cair yang memiliki kandungan unsur hara makro dan mikro yang berguna untuk tanaman. Menurut Sutanto (2002) pupuk organik memiliki peranan penting dalam meningkatkan kesuburan fisik, kimia, dan biologi tanah. Tanah yang mengandung banyak bahan organik memiliki aerasi tanah lebih baik dan tidak mudah mengalami pemadatan dibandingkan dengan tanah yang mengandung bahan organik rendah.</w:t>
      </w:r>
    </w:p>
    <w:p w:rsidR="00510B56" w:rsidRPr="00510B56" w:rsidRDefault="00510B56" w:rsidP="00510B56">
      <w:pPr>
        <w:spacing w:after="0" w:line="240" w:lineRule="auto"/>
        <w:ind w:firstLine="720"/>
        <w:contextualSpacing/>
        <w:jc w:val="both"/>
        <w:rPr>
          <w:rFonts w:ascii="Times New Roman" w:eastAsia="Times New Roman" w:hAnsi="Times New Roman" w:cs="Arial"/>
          <w:sz w:val="24"/>
          <w:szCs w:val="24"/>
        </w:rPr>
      </w:pPr>
      <w:r w:rsidRPr="00510B56">
        <w:rPr>
          <w:rFonts w:ascii="Times New Roman" w:eastAsia="Times New Roman" w:hAnsi="Times New Roman" w:cs="Arial"/>
          <w:sz w:val="24"/>
          <w:szCs w:val="24"/>
        </w:rPr>
        <w:t>Pemupukan merupakan upaya untuk meningkatkan pertumbuhan dan hasil tanaman bawang merah. Tujuan dari pemupukan adalah mengelola unsur hara tanah pada waktu yang tepat untuk memaksimalkan produksi bawang merah. Dengan demikian frekuensi pemupukan yang tepat berperan sangat penting bagi pertumbuhan dan hasil bawang merah.</w:t>
      </w:r>
    </w:p>
    <w:p w:rsidR="00510B56" w:rsidRPr="00510B56" w:rsidRDefault="00510B56" w:rsidP="00510B56">
      <w:pPr>
        <w:spacing w:after="0" w:line="240" w:lineRule="auto"/>
        <w:ind w:firstLine="720"/>
        <w:contextualSpacing/>
        <w:jc w:val="both"/>
        <w:rPr>
          <w:rFonts w:ascii="Times New Roman" w:eastAsia="Times New Roman" w:hAnsi="Times New Roman" w:cs="Arial"/>
          <w:sz w:val="24"/>
          <w:szCs w:val="24"/>
        </w:rPr>
      </w:pPr>
      <w:r w:rsidRPr="00510B56">
        <w:rPr>
          <w:rFonts w:ascii="Times New Roman" w:eastAsia="Times New Roman" w:hAnsi="Times New Roman" w:cs="Times New Roman"/>
          <w:color w:val="000000" w:themeColor="text1"/>
          <w:sz w:val="24"/>
          <w:szCs w:val="24"/>
          <w:lang w:val="en-ID"/>
        </w:rPr>
        <w:t xml:space="preserve">Dari data variabel pertumbuhan dan </w:t>
      </w:r>
      <w:r w:rsidRPr="00510B56">
        <w:rPr>
          <w:rFonts w:ascii="Times New Roman" w:eastAsia="Times New Roman" w:hAnsi="Times New Roman" w:cs="Times New Roman"/>
          <w:bCs/>
          <w:color w:val="000000" w:themeColor="text1"/>
          <w:sz w:val="24"/>
          <w:szCs w:val="24"/>
          <w:lang w:val="en-ID"/>
        </w:rPr>
        <w:t>hasil analisis secara sidik ragam</w:t>
      </w:r>
      <w:r w:rsidRPr="00510B56">
        <w:rPr>
          <w:rFonts w:ascii="Times New Roman" w:eastAsia="Times New Roman" w:hAnsi="Times New Roman" w:cs="Times New Roman"/>
          <w:color w:val="000000" w:themeColor="text1"/>
          <w:sz w:val="24"/>
          <w:szCs w:val="24"/>
          <w:lang w:val="en-ID"/>
        </w:rPr>
        <w:t xml:space="preserve"> maka diperoleh bahwa perlakuan dengan konsentrasi tanpa POC, 25 ml, 50 ml, 75 ml, dan 100 ml pupuk POC limbah pabrik bakpia tidak berbeda nyata terhadap variabel pertumbuhan dan hasil tanaman bawang merah</w:t>
      </w:r>
      <w:r w:rsidRPr="00510B56">
        <w:rPr>
          <w:rFonts w:ascii="Times New Roman" w:eastAsia="Times New Roman" w:hAnsi="Times New Roman" w:cs="Arial"/>
          <w:sz w:val="24"/>
          <w:szCs w:val="24"/>
        </w:rPr>
        <w:t>.</w:t>
      </w:r>
    </w:p>
    <w:p w:rsidR="00510B56" w:rsidRPr="00510B56" w:rsidRDefault="00510B56" w:rsidP="00510B56">
      <w:pPr>
        <w:spacing w:after="0" w:line="240" w:lineRule="auto"/>
        <w:ind w:firstLine="720"/>
        <w:contextualSpacing/>
        <w:jc w:val="both"/>
        <w:rPr>
          <w:rFonts w:ascii="Times New Roman" w:eastAsia="Times New Roman" w:hAnsi="Times New Roman" w:cs="Times New Roman"/>
          <w:sz w:val="24"/>
          <w:szCs w:val="24"/>
        </w:rPr>
      </w:pPr>
      <w:r w:rsidRPr="00510B56">
        <w:rPr>
          <w:rFonts w:ascii="Times New Roman" w:eastAsia="Times New Roman" w:hAnsi="Times New Roman" w:cs="Arial"/>
          <w:sz w:val="24"/>
          <w:szCs w:val="24"/>
        </w:rPr>
        <w:t xml:space="preserve">Hasil analisis media tanah dan pupuk organik cair limbah pabrik bakpia  yang di peroleh dari Lab-Chemix Pratama (2020) menyatakan bahwa kandungan unsur hara  pada tanah mendapatkan rerata kandungan N 0,0201 %, P 0,0442 % dan K 0,0403 % sedangkan pada </w:t>
      </w:r>
      <w:r w:rsidRPr="00510B56">
        <w:rPr>
          <w:rFonts w:ascii="Times New Roman" w:eastAsia="Times New Roman" w:hAnsi="Times New Roman" w:cs="Arial"/>
          <w:bCs/>
          <w:color w:val="000000" w:themeColor="text1"/>
          <w:sz w:val="24"/>
          <w:szCs w:val="24"/>
        </w:rPr>
        <w:t>POC</w:t>
      </w:r>
      <w:r w:rsidRPr="00510B56">
        <w:rPr>
          <w:rFonts w:ascii="Times New Roman" w:eastAsia="Times New Roman" w:hAnsi="Times New Roman" w:cs="Arial"/>
          <w:sz w:val="28"/>
          <w:szCs w:val="28"/>
        </w:rPr>
        <w:t xml:space="preserve"> </w:t>
      </w:r>
      <w:r w:rsidRPr="00510B56">
        <w:rPr>
          <w:rFonts w:ascii="Times New Roman" w:eastAsia="Times New Roman" w:hAnsi="Times New Roman" w:cs="Arial"/>
          <w:sz w:val="24"/>
          <w:szCs w:val="24"/>
        </w:rPr>
        <w:t xml:space="preserve">limbah pabrik bakpia diperoleh kandungan N 0,3607 %, P 0,2143 % dan K 0,3415 %. Dari hasil kandungan pada </w:t>
      </w:r>
      <w:r w:rsidRPr="00510B56">
        <w:rPr>
          <w:rFonts w:ascii="Times New Roman" w:eastAsia="Times New Roman" w:hAnsi="Times New Roman" w:cs="Arial"/>
          <w:bCs/>
          <w:color w:val="000000" w:themeColor="text1"/>
          <w:sz w:val="24"/>
          <w:szCs w:val="24"/>
        </w:rPr>
        <w:t>POC</w:t>
      </w:r>
      <w:r w:rsidRPr="00510B56">
        <w:rPr>
          <w:rFonts w:ascii="Times New Roman" w:eastAsia="Times New Roman" w:hAnsi="Times New Roman" w:cs="Arial"/>
          <w:sz w:val="28"/>
          <w:szCs w:val="28"/>
        </w:rPr>
        <w:t xml:space="preserve"> </w:t>
      </w:r>
      <w:r w:rsidRPr="00510B56">
        <w:rPr>
          <w:rFonts w:ascii="Times New Roman" w:eastAsia="Times New Roman" w:hAnsi="Times New Roman" w:cs="Arial"/>
          <w:sz w:val="24"/>
          <w:szCs w:val="24"/>
        </w:rPr>
        <w:t xml:space="preserve">limbah pabrik bakpia terlihat kandungan unsur hara terbilang masih rendah sehingga bisa menyebabkan tanaman kekurangan unsur hara. Dari hasil data variabel pertumbuhan dan hasil tidak terjadi pengaruh nyata hal ini bisa terjadi karena faktor kurang tercukupinya unsur hara pada tanaman serta terdapat juga faktor external seperti </w:t>
      </w:r>
      <w:r w:rsidRPr="00510B56">
        <w:rPr>
          <w:rFonts w:ascii="Times New Roman" w:eastAsia="Times New Roman" w:hAnsi="Times New Roman" w:cs="Times New Roman"/>
          <w:sz w:val="24"/>
          <w:szCs w:val="24"/>
        </w:rPr>
        <w:t>kondisi mikroklimat saat penelitian, curah hujan yang tinggi, suhu rendah dan intensitas cahaya matahari rendah, menyebabkan proses fotosintesis pada tanaman bawang merah menjadi terhambat. Angin kencang juga menyebabkan daun tanaman rusak dan tanaman menjadi rebah. Kelembapan yang tinggi mendukung perkembangan hama dan penyakit terutama cendawan F. oxysporum penyebab penyakit moler dan hama seperti ulat grayak.</w:t>
      </w:r>
    </w:p>
    <w:p w:rsidR="00510B56" w:rsidRPr="00510B56" w:rsidRDefault="00510B56" w:rsidP="00510B56">
      <w:pPr>
        <w:spacing w:line="240" w:lineRule="auto"/>
        <w:ind w:firstLine="720"/>
        <w:contextualSpacing/>
        <w:jc w:val="both"/>
        <w:rPr>
          <w:rFonts w:ascii="Times New Roman" w:eastAsia="Times New Roman" w:hAnsi="Times New Roman" w:cs="Times New Roman"/>
          <w:sz w:val="24"/>
          <w:szCs w:val="24"/>
        </w:rPr>
      </w:pPr>
      <w:r w:rsidRPr="00510B56">
        <w:rPr>
          <w:rFonts w:ascii="Times New Roman" w:eastAsia="Times New Roman" w:hAnsi="Times New Roman" w:cs="Times New Roman"/>
          <w:sz w:val="24"/>
          <w:szCs w:val="24"/>
        </w:rPr>
        <w:t xml:space="preserve">Fusarium oxysporum f.sp. merupakan patogen yang menyebabkan busuk pangkal pada bawang merah (Fourie </w:t>
      </w:r>
      <w:r w:rsidRPr="00510B56">
        <w:rPr>
          <w:rFonts w:ascii="Times New Roman" w:eastAsia="Times New Roman" w:hAnsi="Times New Roman" w:cs="Times New Roman"/>
          <w:i/>
          <w:sz w:val="24"/>
          <w:szCs w:val="24"/>
        </w:rPr>
        <w:t>et al</w:t>
      </w:r>
      <w:r w:rsidRPr="00510B56">
        <w:rPr>
          <w:rFonts w:ascii="Times New Roman" w:eastAsia="Times New Roman" w:hAnsi="Times New Roman" w:cs="Times New Roman"/>
          <w:sz w:val="24"/>
          <w:szCs w:val="24"/>
        </w:rPr>
        <w:t xml:space="preserve">., 2009). Patogen ini menyerang akar dan umbi, gejala yang muncul berupa pembusukan akar, perubahan warna hingga nekrosis di dasar umbi lapis terlihat koloni jamur berwarna putih dan Apabila umbi lapis dipotong membujur maka terlihat adanya pembusukan berawal dari dasar umbi meluas ke atas maupun ke samping (Ratih </w:t>
      </w:r>
      <w:r w:rsidRPr="00510B56">
        <w:rPr>
          <w:rFonts w:ascii="Times New Roman" w:eastAsia="Times New Roman" w:hAnsi="Times New Roman" w:cs="Times New Roman"/>
          <w:i/>
          <w:sz w:val="24"/>
          <w:szCs w:val="24"/>
        </w:rPr>
        <w:t>et al</w:t>
      </w:r>
      <w:r w:rsidRPr="00510B56">
        <w:rPr>
          <w:rFonts w:ascii="Times New Roman" w:eastAsia="Times New Roman" w:hAnsi="Times New Roman" w:cs="Times New Roman"/>
          <w:sz w:val="24"/>
          <w:szCs w:val="24"/>
        </w:rPr>
        <w:t xml:space="preserve">, 2017). Gejala visual pada daun menunjukkan daun tida tumbuh tegak tetapi meliuk karena batang semu tumbuh lebih panjang, warna daun hijau pucat atau kekuningan dan sedikit layu (Prakoso </w:t>
      </w:r>
      <w:r w:rsidRPr="00510B56">
        <w:rPr>
          <w:rFonts w:ascii="Times New Roman" w:eastAsia="Times New Roman" w:hAnsi="Times New Roman" w:cs="Times New Roman"/>
          <w:i/>
          <w:sz w:val="24"/>
          <w:szCs w:val="24"/>
        </w:rPr>
        <w:t>et al</w:t>
      </w:r>
      <w:r w:rsidRPr="00510B56">
        <w:rPr>
          <w:rFonts w:ascii="Times New Roman" w:eastAsia="Times New Roman" w:hAnsi="Times New Roman" w:cs="Times New Roman"/>
          <w:sz w:val="24"/>
          <w:szCs w:val="24"/>
        </w:rPr>
        <w:t>., 2016). Tanaman sangat mudah tercabut karena pertumbuhan akar terganggu bahkan membusuk. Adanya gejala kematian tanaman dan menurunkan secara nyata tinggi tanaman (Isniah dan Widodo, 2015)</w:t>
      </w:r>
    </w:p>
    <w:p w:rsidR="00510B56" w:rsidRPr="00510B56" w:rsidRDefault="00510B56" w:rsidP="00510B56">
      <w:pPr>
        <w:spacing w:before="29" w:after="0" w:line="240" w:lineRule="auto"/>
        <w:ind w:right="31" w:firstLine="720"/>
        <w:contextualSpacing/>
        <w:jc w:val="both"/>
        <w:rPr>
          <w:rFonts w:ascii="Times New Roman" w:eastAsia="Times New Roman" w:hAnsi="Times New Roman" w:cs="Arial"/>
          <w:color w:val="FF0000"/>
          <w:sz w:val="24"/>
          <w:szCs w:val="24"/>
        </w:rPr>
      </w:pPr>
      <w:bookmarkStart w:id="2" w:name="_Hlk61967102"/>
      <w:r w:rsidRPr="00510B56">
        <w:rPr>
          <w:rFonts w:ascii="Times New Roman" w:eastAsia="Times New Roman" w:hAnsi="Times New Roman" w:cs="Arial"/>
          <w:sz w:val="24"/>
          <w:szCs w:val="24"/>
        </w:rPr>
        <w:t>Berdasarkan hasil pengamatan varia</w:t>
      </w:r>
      <w:r w:rsidRPr="00510B56">
        <w:rPr>
          <w:rFonts w:ascii="Times New Roman" w:eastAsia="Times New Roman" w:hAnsi="Times New Roman" w:cs="Arial"/>
          <w:color w:val="000000" w:themeColor="text1"/>
          <w:sz w:val="24"/>
          <w:szCs w:val="24"/>
        </w:rPr>
        <w:t>bel</w:t>
      </w:r>
      <w:r w:rsidRPr="00510B56">
        <w:rPr>
          <w:rFonts w:ascii="Times New Roman" w:eastAsia="Times New Roman" w:hAnsi="Times New Roman" w:cs="Arial"/>
          <w:sz w:val="24"/>
          <w:szCs w:val="24"/>
        </w:rPr>
        <w:t xml:space="preserve"> pertumbuhan tinggi tanaman yang </w:t>
      </w:r>
      <w:r w:rsidRPr="00510B56">
        <w:rPr>
          <w:rFonts w:ascii="Times New Roman" w:eastAsia="Times New Roman" w:hAnsi="Times New Roman" w:cs="Arial"/>
          <w:color w:val="000000" w:themeColor="text1"/>
          <w:sz w:val="24"/>
          <w:szCs w:val="24"/>
        </w:rPr>
        <w:lastRenderedPageBreak/>
        <w:t>disaji</w:t>
      </w:r>
      <w:r w:rsidRPr="00510B56">
        <w:rPr>
          <w:rFonts w:ascii="Times New Roman" w:eastAsia="Times New Roman" w:hAnsi="Times New Roman" w:cs="Arial"/>
          <w:sz w:val="24"/>
          <w:szCs w:val="24"/>
        </w:rPr>
        <w:t xml:space="preserve">kan pada sidik ragam pemberian pupuk organik cair limbah pabrik bakpia pada tinggi tanaman menunjukkan pertambahan tinggi tanaman </w:t>
      </w:r>
      <w:r w:rsidRPr="00510B56">
        <w:rPr>
          <w:rFonts w:ascii="Times New Roman" w:eastAsia="Times New Roman" w:hAnsi="Times New Roman" w:cs="Arial"/>
          <w:bCs/>
          <w:color w:val="000000" w:themeColor="text1"/>
          <w:sz w:val="24"/>
          <w:szCs w:val="24"/>
        </w:rPr>
        <w:t>tidak ada beda nyata</w:t>
      </w:r>
      <w:r w:rsidRPr="00510B56">
        <w:rPr>
          <w:rFonts w:ascii="Times New Roman" w:eastAsia="Times New Roman" w:hAnsi="Times New Roman" w:cs="Arial"/>
          <w:color w:val="000000" w:themeColor="text1"/>
          <w:sz w:val="24"/>
          <w:szCs w:val="24"/>
        </w:rPr>
        <w:t xml:space="preserve"> </w:t>
      </w:r>
      <w:r w:rsidRPr="00510B56">
        <w:rPr>
          <w:rFonts w:ascii="Times New Roman" w:eastAsia="Times New Roman" w:hAnsi="Times New Roman" w:cs="Arial"/>
          <w:sz w:val="24"/>
          <w:szCs w:val="24"/>
        </w:rPr>
        <w:t>pada 2 sampai 6 MST.</w:t>
      </w:r>
    </w:p>
    <w:bookmarkEnd w:id="2"/>
    <w:p w:rsidR="00510B56" w:rsidRPr="00510B56" w:rsidRDefault="00510B56" w:rsidP="00510B56">
      <w:pPr>
        <w:spacing w:before="29" w:after="0" w:line="240" w:lineRule="auto"/>
        <w:ind w:right="31" w:firstLine="720"/>
        <w:contextualSpacing/>
        <w:jc w:val="both"/>
        <w:rPr>
          <w:rFonts w:ascii="Times New Roman" w:eastAsia="Times New Roman" w:hAnsi="Times New Roman" w:cs="Times New Roman"/>
          <w:sz w:val="24"/>
          <w:szCs w:val="24"/>
        </w:rPr>
      </w:pPr>
      <w:r w:rsidRPr="00510B56">
        <w:rPr>
          <w:rFonts w:ascii="Times New Roman" w:eastAsia="Times New Roman" w:hAnsi="Times New Roman" w:cs="Times New Roman"/>
          <w:sz w:val="24"/>
          <w:szCs w:val="24"/>
        </w:rPr>
        <w:t xml:space="preserve">Hal ini diduga karena kekurangan unsur hara yang tersedia bagi tanaman dapat menghambat pertumbuhan dan perkembangan tanaman seperti halnya menurut Calista (2017) pertumbuhan tinggi tanaman terjadi karena keterlibatan unsur nitrogen yang merupakan komponen sel dasar yang berperan penting dalam semua jaringan. Selain unsur hara pertumbuhan dipengaruhi oleh beberapa faktor salah satunya yaitu serangan hama dan penyakit. Pada saat tanaman umur 5 MST mulai terdapat gejala terserang penyakit moler dan hama ulat grayak akan mengalami gangguan di daerah daun yaitu akan munculnya bercak-bercak serta patah pada daun, pada intensitas serangan lanjut akan mengganggu proses fotosintesis sehingga mengganggu pertumbuhan tanaman.  </w:t>
      </w:r>
    </w:p>
    <w:p w:rsidR="00510B56" w:rsidRPr="00510B56" w:rsidRDefault="00510B56" w:rsidP="00510B56">
      <w:pPr>
        <w:spacing w:after="240" w:line="240" w:lineRule="auto"/>
        <w:ind w:firstLine="720"/>
        <w:contextualSpacing/>
        <w:jc w:val="both"/>
        <w:rPr>
          <w:rFonts w:ascii="Times New Roman" w:eastAsia="Times New Roman" w:hAnsi="Times New Roman" w:cs="Arial"/>
          <w:sz w:val="24"/>
          <w:szCs w:val="24"/>
        </w:rPr>
      </w:pPr>
      <w:r w:rsidRPr="00510B56">
        <w:rPr>
          <w:rFonts w:ascii="Times New Roman" w:eastAsia="Times New Roman" w:hAnsi="Times New Roman" w:cs="Times New Roman"/>
          <w:color w:val="000000" w:themeColor="text1"/>
          <w:sz w:val="24"/>
          <w:szCs w:val="24"/>
          <w:lang w:val="en-ID"/>
        </w:rPr>
        <w:t>H</w:t>
      </w:r>
      <w:r w:rsidRPr="00510B56">
        <w:rPr>
          <w:rFonts w:ascii="Times New Roman" w:eastAsia="Times New Roman" w:hAnsi="Times New Roman" w:cs="Arial"/>
          <w:sz w:val="24"/>
          <w:szCs w:val="24"/>
        </w:rPr>
        <w:t xml:space="preserve">asil data pengamatan variabel jumlah daun yang disajikan pada sidik ragam menujukkan pemberian pupuk organik cari limbah pabrik bak pia pada jumlah daun tidak ada beda nyata pada 2 sampai 6 minggu setelah tanam. </w:t>
      </w:r>
    </w:p>
    <w:p w:rsidR="00510B56" w:rsidRPr="00510B56" w:rsidRDefault="00510B56" w:rsidP="00510B56">
      <w:pPr>
        <w:spacing w:after="240" w:line="240" w:lineRule="auto"/>
        <w:ind w:firstLine="720"/>
        <w:contextualSpacing/>
        <w:jc w:val="both"/>
        <w:rPr>
          <w:rFonts w:ascii="Times New Roman" w:eastAsia="Times New Roman" w:hAnsi="Times New Roman" w:cs="Arial"/>
          <w:sz w:val="24"/>
          <w:szCs w:val="24"/>
        </w:rPr>
      </w:pPr>
      <w:r w:rsidRPr="00510B56">
        <w:rPr>
          <w:rFonts w:ascii="Times New Roman" w:eastAsia="Times New Roman" w:hAnsi="Times New Roman" w:cs="Arial"/>
          <w:sz w:val="24"/>
          <w:szCs w:val="24"/>
        </w:rPr>
        <w:t xml:space="preserve">Hal ini diduga terjadi karena pada saat penelitian dilakukan terjadi intesitas curah hujan yang tinggi, sehingga pupuk yang diaplikasikan tercuci dari tanah yang mengakibatkan pupuk organik cair limbah pabrik bakpia tersebut tidak maksimal. Serta bisa menyebabkan terserangnya penyakit moler, daun patah, daun menghilang, tanaman layu, daun menguning, dan terserang hama ulat grayak. </w:t>
      </w:r>
    </w:p>
    <w:p w:rsidR="00510B56" w:rsidRPr="00510B56" w:rsidRDefault="00510B56" w:rsidP="00510B56">
      <w:pPr>
        <w:spacing w:after="240" w:line="240" w:lineRule="auto"/>
        <w:ind w:firstLine="720"/>
        <w:contextualSpacing/>
        <w:jc w:val="both"/>
        <w:rPr>
          <w:rFonts w:ascii="Times New Roman" w:eastAsia="Times New Roman" w:hAnsi="Times New Roman" w:cs="Times New Roman"/>
          <w:sz w:val="24"/>
          <w:szCs w:val="24"/>
        </w:rPr>
      </w:pPr>
      <w:r w:rsidRPr="00510B56">
        <w:rPr>
          <w:rFonts w:ascii="Times New Roman" w:eastAsia="Times New Roman" w:hAnsi="Times New Roman" w:cs="Times New Roman"/>
          <w:sz w:val="24"/>
          <w:szCs w:val="24"/>
        </w:rPr>
        <w:t xml:space="preserve">Pracaya (2003) menerangkan bahwa tanaman bawang merah memerlukan sinar matahari penuh untuk pertumbuhannya, kurangnya cahaya matahari untuk proses fotosintesis menyebabkan pertumbuhan menjadi kurang optimal. Meningkatnya penyakit moler pada tanaman bawang merah disebabkan oleh perubahan iklim yang tidak menentu, Serangan penyakit moler akan semakin tinggi pada curah hujan </w:t>
      </w:r>
      <w:r w:rsidRPr="00510B56">
        <w:rPr>
          <w:rFonts w:ascii="Times New Roman" w:eastAsia="Times New Roman" w:hAnsi="Times New Roman" w:cs="Times New Roman"/>
          <w:sz w:val="24"/>
          <w:szCs w:val="24"/>
        </w:rPr>
        <w:t>tinggi dan kondisi lingkungan yang lembap (BPTP Yogyakarta, 2014). Sedangkan Pembentukan daun oleh tanaman sangat dipengaruhi oleh ketersediaan unsur hara nitrogen dan fosfor pada medium dan yang tersedia bagi tanaman</w:t>
      </w:r>
      <w:r w:rsidRPr="00510B56">
        <w:rPr>
          <w:rFonts w:eastAsia="Times New Roman" w:cs="Times New Roman"/>
        </w:rPr>
        <w:t xml:space="preserve"> </w:t>
      </w:r>
      <w:r w:rsidRPr="00510B56">
        <w:rPr>
          <w:rFonts w:ascii="Times New Roman" w:eastAsia="Times New Roman" w:hAnsi="Times New Roman" w:cs="Times New Roman"/>
          <w:sz w:val="24"/>
          <w:szCs w:val="24"/>
        </w:rPr>
        <w:t xml:space="preserve">(Oviyanti F, Syarifah, Hidayah N.2016). </w:t>
      </w:r>
    </w:p>
    <w:p w:rsidR="00510B56" w:rsidRPr="00510B56" w:rsidRDefault="00510B56" w:rsidP="00510B56">
      <w:pPr>
        <w:spacing w:after="240" w:line="240" w:lineRule="auto"/>
        <w:ind w:firstLine="720"/>
        <w:contextualSpacing/>
        <w:jc w:val="both"/>
        <w:rPr>
          <w:rFonts w:ascii="Times New Roman" w:eastAsia="Times New Roman" w:hAnsi="Times New Roman" w:cs="Times New Roman"/>
          <w:sz w:val="24"/>
          <w:szCs w:val="24"/>
        </w:rPr>
      </w:pPr>
      <w:r w:rsidRPr="00510B56">
        <w:rPr>
          <w:rFonts w:ascii="Times New Roman" w:eastAsia="Times New Roman" w:hAnsi="Times New Roman" w:cs="Times New Roman"/>
          <w:color w:val="000000" w:themeColor="text1"/>
          <w:sz w:val="24"/>
          <w:szCs w:val="24"/>
          <w:lang w:val="en-ID"/>
        </w:rPr>
        <w:t xml:space="preserve">Sedangkan </w:t>
      </w:r>
      <w:r w:rsidRPr="00510B56">
        <w:rPr>
          <w:rFonts w:ascii="Times New Roman" w:eastAsia="Times New Roman" w:hAnsi="Times New Roman" w:cs="Arial"/>
          <w:sz w:val="24"/>
          <w:szCs w:val="24"/>
        </w:rPr>
        <w:t>hasil pengamatan variabel bobot segar tanaman yang disajikan sidik ragam menunjukkan tidak ada beda nyata</w:t>
      </w:r>
      <w:r w:rsidRPr="00510B56">
        <w:rPr>
          <w:rFonts w:ascii="Times New Roman" w:eastAsia="Times New Roman" w:hAnsi="Times New Roman" w:cs="Times New Roman"/>
          <w:color w:val="000000" w:themeColor="text1"/>
          <w:sz w:val="24"/>
          <w:szCs w:val="24"/>
        </w:rPr>
        <w:t xml:space="preserve">. Diduga karena kurangnya unsur nitrogen yang berperan dalam pembentukan sel tanaman, jaringan, dan organ tanaman. nitrogen memiliki fungsi utama sebagai bahan sintesis klorofil, protein, dan asam amino, asam nukleat, enzim, nukleoprotein dan alkaloid. </w:t>
      </w:r>
      <w:r w:rsidRPr="00510B56">
        <w:rPr>
          <w:rFonts w:ascii="Times New Roman" w:eastAsia="Times New Roman" w:hAnsi="Times New Roman" w:cs="Times New Roman"/>
          <w:sz w:val="24"/>
          <w:szCs w:val="24"/>
        </w:rPr>
        <w:t xml:space="preserve">Tingginya bobot segar juga dipengaruhi oleh kandungan air didalam tubuh tanaman, tingginya kandungan air akan meningkatkan bobot segar tanaman. Sekitar 80-90% bagian tanaman terdiri atas air (Harjadi, 1993 dan Ahmad,2016). </w:t>
      </w:r>
    </w:p>
    <w:p w:rsidR="00510B56" w:rsidRPr="00510B56" w:rsidRDefault="00510B56" w:rsidP="00510B56">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lang w:val="en-ID"/>
        </w:rPr>
        <w:t xml:space="preserve">Bobot kering tanaman </w:t>
      </w:r>
      <w:r w:rsidRPr="00510B56">
        <w:rPr>
          <w:rFonts w:ascii="Times New Roman" w:eastAsia="Times New Roman" w:hAnsi="Times New Roman" w:cs="Times New Roman"/>
          <w:color w:val="000000" w:themeColor="text1"/>
          <w:sz w:val="24"/>
          <w:szCs w:val="24"/>
        </w:rPr>
        <w:t>didapat setelah melakukan pengovenan selama 24 jam dengan suhu 105º C. Penimbangan dilakukan berulang dengan interval 2 jam sekali hingga dicapai bobot konstan sehingga pada bobot kering tanaman menunjukkan tidak ada beda nyata yang dari hasil sidik ragam.</w:t>
      </w:r>
      <w:r w:rsidRPr="00510B56">
        <w:rPr>
          <w:rFonts w:ascii="Times New Roman" w:eastAsia="Times New Roman" w:hAnsi="Times New Roman" w:cs="Times New Roman"/>
          <w:sz w:val="24"/>
          <w:szCs w:val="24"/>
        </w:rPr>
        <w:t xml:space="preserve"> Menurut Suparso (2017) bobot kering tanaman berbanding lurus dengan bobot segar tanaman, apabila nutrisi yang dibutuhkan oleh tanaman tersedia sesuai dengan kebutuhan akan meningkatkan bobot kering tanaman.</w:t>
      </w:r>
    </w:p>
    <w:p w:rsidR="00510B56" w:rsidRPr="00510B56" w:rsidRDefault="00510B56" w:rsidP="00510B56">
      <w:pPr>
        <w:spacing w:line="240" w:lineRule="auto"/>
        <w:ind w:firstLine="720"/>
        <w:contextualSpacing/>
        <w:jc w:val="both"/>
        <w:rPr>
          <w:rFonts w:ascii="Times New Roman" w:eastAsia="Times New Roman" w:hAnsi="Times New Roman" w:cs="Times New Roman"/>
          <w:sz w:val="24"/>
          <w:szCs w:val="24"/>
        </w:rPr>
      </w:pPr>
      <w:r w:rsidRPr="00510B56">
        <w:rPr>
          <w:rFonts w:ascii="Times New Roman" w:eastAsia="Times New Roman" w:hAnsi="Times New Roman" w:cs="Times New Roman"/>
          <w:color w:val="000000" w:themeColor="text1"/>
          <w:sz w:val="24"/>
          <w:szCs w:val="24"/>
        </w:rPr>
        <w:t xml:space="preserve">Data hasil pengamatan variabel bobot segar umbi dan bobot umbi kering yang disajikan pada sidik ragam menunjukkan tidak ada beda nyata. </w:t>
      </w:r>
      <w:r w:rsidRPr="00510B56">
        <w:rPr>
          <w:rFonts w:ascii="Times New Roman" w:eastAsia="Times New Roman" w:hAnsi="Times New Roman" w:cs="Times New Roman"/>
          <w:sz w:val="24"/>
          <w:szCs w:val="24"/>
        </w:rPr>
        <w:t xml:space="preserve">Hal ini diduga karena kekurangan pada unsur hara yang tersedia bagi tanaman, </w:t>
      </w:r>
      <w:r w:rsidRPr="00510B56">
        <w:rPr>
          <w:rFonts w:ascii="Times New Roman" w:eastAsia="Times New Roman" w:hAnsi="Times New Roman" w:cs="Times New Roman"/>
          <w:color w:val="000000" w:themeColor="text1"/>
          <w:sz w:val="24"/>
          <w:szCs w:val="24"/>
        </w:rPr>
        <w:t xml:space="preserve">Damanik </w:t>
      </w:r>
      <w:r w:rsidRPr="00510B56">
        <w:rPr>
          <w:rFonts w:ascii="Times New Roman" w:eastAsia="Times New Roman" w:hAnsi="Times New Roman" w:cs="Times New Roman"/>
          <w:i/>
          <w:color w:val="000000" w:themeColor="text1"/>
          <w:sz w:val="24"/>
          <w:szCs w:val="24"/>
        </w:rPr>
        <w:t>et al</w:t>
      </w:r>
      <w:r w:rsidRPr="00510B56">
        <w:rPr>
          <w:rFonts w:ascii="Times New Roman" w:eastAsia="Times New Roman" w:hAnsi="Times New Roman" w:cs="Times New Roman"/>
          <w:color w:val="000000" w:themeColor="text1"/>
          <w:sz w:val="24"/>
          <w:szCs w:val="24"/>
        </w:rPr>
        <w:t xml:space="preserve"> (2011) yang menyatakan bahwa kalium sangat dibutuhkan untuk proses pembentukan fotosintesis serta dapat meningkatkan berat umbi unsur hara kalsium (K) berfungsi sebagai pengatur proses fisiologi tanaman seperti fotosintesis, akumulasi, translokasi, transportasi karbohidrat, membuka menutupnya stomata, atau mengatur distribusi air dalan jaringan dan sel.</w:t>
      </w:r>
    </w:p>
    <w:p w:rsidR="00510B56" w:rsidRPr="00510B56" w:rsidRDefault="00510B56" w:rsidP="00510B56">
      <w:pPr>
        <w:spacing w:line="240" w:lineRule="auto"/>
        <w:ind w:firstLine="720"/>
        <w:contextualSpacing/>
        <w:jc w:val="both"/>
        <w:rPr>
          <w:rFonts w:ascii="Times New Roman" w:eastAsia="Times New Roman" w:hAnsi="Times New Roman" w:cs="Times New Roman"/>
          <w:sz w:val="24"/>
          <w:szCs w:val="24"/>
        </w:rPr>
      </w:pPr>
      <w:r w:rsidRPr="00510B56">
        <w:rPr>
          <w:rFonts w:ascii="Times New Roman" w:eastAsia="Times New Roman" w:hAnsi="Times New Roman" w:cs="Times New Roman"/>
          <w:sz w:val="24"/>
          <w:szCs w:val="24"/>
        </w:rPr>
        <w:lastRenderedPageBreak/>
        <w:t xml:space="preserve">kurangnya bobot umbi yang didapat bisa juga karena faktor dari lingkungan dimana saat penelitian tanaman bawang merah terkena serangan hama dan Penyakit moler yang memiliki gejala daun menguning dan terpelintir dan menyerang pada bagian akar dan umbi lapis sehingga menyebabkan pertumbuhan akar dan umbi terganggu dan mengganas pada musim penghujan (BPTP Yogyakarta, 2014). </w:t>
      </w:r>
      <w:r w:rsidRPr="00510B56">
        <w:rPr>
          <w:rFonts w:ascii="Times New Roman" w:eastAsia="Times New Roman" w:hAnsi="Times New Roman" w:cs="Times New Roman"/>
          <w:color w:val="000000" w:themeColor="text1"/>
          <w:sz w:val="24"/>
          <w:szCs w:val="24"/>
        </w:rPr>
        <w:t>Hama yang menyerang tanaman bawang merah adalah ulat grayak yang menyebabkan daun tanaman banyak yang layu dan patah akibat dari serangan OPT tersebu</w:t>
      </w:r>
      <w:r w:rsidRPr="00510B56">
        <w:rPr>
          <w:rFonts w:ascii="Times New Roman" w:eastAsia="Times New Roman" w:hAnsi="Times New Roman" w:cs="Times New Roman"/>
          <w:sz w:val="24"/>
          <w:szCs w:val="24"/>
        </w:rPr>
        <w:t xml:space="preserve">t. </w:t>
      </w:r>
      <w:r w:rsidRPr="00510B56">
        <w:rPr>
          <w:rFonts w:ascii="Times New Roman" w:eastAsia="Times New Roman" w:hAnsi="Times New Roman" w:cs="Times New Roman"/>
          <w:color w:val="000000" w:themeColor="text1"/>
          <w:sz w:val="24"/>
          <w:szCs w:val="24"/>
        </w:rPr>
        <w:t xml:space="preserve">Dalam satu tanaman bisa ditemukan 1-2 ulat grayak dan penyakit moler menyerang beberapa tanaman budidaya serta bisa menyebabkan kematian. </w:t>
      </w:r>
    </w:p>
    <w:p w:rsidR="00510B56" w:rsidRPr="00510B56" w:rsidRDefault="00510B56" w:rsidP="00510B56">
      <w:pPr>
        <w:spacing w:before="29" w:after="0" w:line="240" w:lineRule="auto"/>
        <w:ind w:right="31"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Berdasarkan hasil data variabel pengamatan pada diameter umbi dan jumlah umbi tidak ada beda nyata beradasarkan yang disajikan pada sidik ragam. Hal ini diduga </w:t>
      </w:r>
      <w:r w:rsidRPr="00510B56">
        <w:rPr>
          <w:rFonts w:ascii="Times New Roman" w:eastAsia="Times New Roman" w:hAnsi="Times New Roman" w:cs="Times New Roman"/>
          <w:sz w:val="24"/>
          <w:szCs w:val="24"/>
        </w:rPr>
        <w:t>curah hujan yang tinggi, intensitas cahaya matahari yang rendah pada lokasi penelitian sehingga proses fotosintesis untuk pembentukan umbi dan jumlah anakan menjadi terganggu. Intensitas cahaya matahari yang rendah menghambat proses fotosintesis dan umbi bawang merah akan terbentuk kecil sehingga menurunkan hasil dan produksi tanaman (Rukmana, 19</w:t>
      </w:r>
      <w:r w:rsidRPr="00510B56">
        <w:rPr>
          <w:rFonts w:ascii="Times New Roman" w:eastAsia="Times New Roman" w:hAnsi="Times New Roman" w:cs="Times New Roman"/>
          <w:color w:val="000000" w:themeColor="text1"/>
          <w:sz w:val="24"/>
          <w:szCs w:val="24"/>
        </w:rPr>
        <w:t xml:space="preserve">). Serta salah satu hasil fotosintesis adalah fruktan yang berpengaruh pada pembentukan umbi (Salisbury dan Rose 1995 dalam Supariadi, </w:t>
      </w:r>
      <w:r w:rsidRPr="00510B56">
        <w:rPr>
          <w:rFonts w:ascii="Times New Roman" w:eastAsia="Times New Roman" w:hAnsi="Times New Roman" w:cs="Times New Roman"/>
          <w:i/>
          <w:color w:val="000000" w:themeColor="text1"/>
          <w:sz w:val="24"/>
          <w:szCs w:val="24"/>
        </w:rPr>
        <w:t>et al</w:t>
      </w:r>
      <w:r w:rsidRPr="00510B56">
        <w:rPr>
          <w:rFonts w:ascii="Times New Roman" w:eastAsia="Times New Roman" w:hAnsi="Times New Roman" w:cs="Times New Roman"/>
          <w:color w:val="000000" w:themeColor="text1"/>
          <w:sz w:val="24"/>
          <w:szCs w:val="24"/>
        </w:rPr>
        <w:t xml:space="preserve"> 2017). Sehingga apabila fotosintat yang dihasilkan tidak berbeda nyata maka jumlah umbi yang dihasilkan tidak berbedanya akibat kandungan fruktan yang tidak berbeda nyata.</w:t>
      </w:r>
    </w:p>
    <w:p w:rsidR="00510B56" w:rsidRPr="00510B56" w:rsidRDefault="00510B56" w:rsidP="00510B56">
      <w:pPr>
        <w:spacing w:before="29" w:after="0" w:line="240" w:lineRule="auto"/>
        <w:ind w:right="31" w:firstLine="720"/>
        <w:contextualSpacing/>
        <w:jc w:val="both"/>
        <w:rPr>
          <w:rFonts w:ascii="Times New Roman" w:eastAsia="Times New Roman" w:hAnsi="Times New Roman" w:cs="Arial"/>
          <w:sz w:val="24"/>
          <w:szCs w:val="24"/>
        </w:rPr>
      </w:pPr>
      <w:r w:rsidRPr="00510B56">
        <w:rPr>
          <w:rFonts w:ascii="Times New Roman" w:eastAsia="Times New Roman" w:hAnsi="Times New Roman" w:cs="Times New Roman"/>
          <w:color w:val="000000" w:themeColor="text1"/>
          <w:sz w:val="24"/>
          <w:szCs w:val="24"/>
        </w:rPr>
        <w:t>Walaupun bawang merah tidak membutuhkan terlalu banyak air tetapi tanaman tetap membutuhkan air untuk proses fotosintesis. Intensitas matahari yang tinggi juga mengakibatkan tinggi evapotranspirasi yang terjadi dan dapat mempengaruhi proses fotosintesis dan mengakibatkan terganggunya proses pembentukan umbi sehingga umbi tidak terlalu besar.</w:t>
      </w:r>
    </w:p>
    <w:p w:rsidR="00510B56" w:rsidRPr="00510B56" w:rsidRDefault="00510B56" w:rsidP="00510B56">
      <w:pPr>
        <w:spacing w:before="29" w:after="0" w:line="240" w:lineRule="auto"/>
        <w:ind w:right="31" w:firstLine="720"/>
        <w:contextualSpacing/>
        <w:jc w:val="both"/>
        <w:rPr>
          <w:rFonts w:ascii="Times New Roman" w:eastAsia="Times New Roman" w:hAnsi="Times New Roman" w:cs="Arial"/>
          <w:sz w:val="24"/>
          <w:szCs w:val="24"/>
        </w:rPr>
      </w:pPr>
    </w:p>
    <w:p w:rsidR="00510B56" w:rsidRPr="00510B56" w:rsidRDefault="00510B56" w:rsidP="00F765F4">
      <w:pPr>
        <w:pStyle w:val="DaftarParagraf"/>
        <w:numPr>
          <w:ilvl w:val="0"/>
          <w:numId w:val="46"/>
        </w:numPr>
        <w:spacing w:line="240" w:lineRule="auto"/>
        <w:ind w:left="284" w:hanging="284"/>
        <w:rPr>
          <w:rFonts w:ascii="Times New Roman" w:hAnsi="Times New Roman"/>
          <w:b/>
          <w:color w:val="000000" w:themeColor="text1"/>
          <w:sz w:val="24"/>
          <w:szCs w:val="24"/>
        </w:rPr>
      </w:pPr>
      <w:r w:rsidRPr="00510B56">
        <w:rPr>
          <w:rFonts w:ascii="Times New Roman" w:hAnsi="Times New Roman"/>
          <w:b/>
          <w:color w:val="000000" w:themeColor="text1"/>
          <w:sz w:val="24"/>
          <w:szCs w:val="24"/>
        </w:rPr>
        <w:t>KESIMPULAN</w:t>
      </w:r>
    </w:p>
    <w:p w:rsidR="00510B56" w:rsidRPr="00510B56" w:rsidRDefault="00510B56" w:rsidP="00510B56">
      <w:pPr>
        <w:spacing w:after="0" w:line="240" w:lineRule="auto"/>
        <w:ind w:right="29" w:firstLine="720"/>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sz w:val="24"/>
          <w:szCs w:val="24"/>
        </w:rPr>
        <w:t xml:space="preserve">Berdasarkan hasil analisis dan pembahasan yang telah dilaksanakan dapat ditarik kesimpulkan bahwa </w:t>
      </w:r>
      <w:bookmarkStart w:id="3" w:name="_Hlk63529181"/>
      <w:r w:rsidRPr="00510B56">
        <w:rPr>
          <w:rFonts w:ascii="Times New Roman" w:eastAsia="Times New Roman" w:hAnsi="Times New Roman" w:cs="Times New Roman"/>
          <w:sz w:val="24"/>
          <w:szCs w:val="24"/>
        </w:rPr>
        <w:t>p</w:t>
      </w:r>
      <w:r w:rsidRPr="00510B56">
        <w:rPr>
          <w:rFonts w:ascii="Times New Roman" w:eastAsia="Times New Roman" w:hAnsi="Times New Roman" w:cs="Times New Roman"/>
          <w:color w:val="000000" w:themeColor="text1"/>
          <w:sz w:val="24"/>
          <w:szCs w:val="24"/>
        </w:rPr>
        <w:t>emberian pupuk organik cair limbah pabrik bakpia dengan konsentrasi yang berbeda tidak berpengaruh pada pertumbuhan dan hasil bawang merah.</w:t>
      </w:r>
      <w:bookmarkEnd w:id="3"/>
    </w:p>
    <w:p w:rsidR="00510B56" w:rsidRPr="00510B56" w:rsidRDefault="00510B56" w:rsidP="00510B56">
      <w:pPr>
        <w:spacing w:after="0" w:line="240" w:lineRule="auto"/>
        <w:ind w:right="29" w:firstLine="720"/>
        <w:contextualSpacing/>
        <w:jc w:val="both"/>
        <w:rPr>
          <w:rFonts w:ascii="Times New Roman" w:eastAsia="Times New Roman" w:hAnsi="Times New Roman" w:cs="Times New Roman"/>
          <w:color w:val="000000" w:themeColor="text1"/>
          <w:sz w:val="24"/>
          <w:szCs w:val="24"/>
        </w:rPr>
      </w:pPr>
    </w:p>
    <w:p w:rsidR="00510B56" w:rsidRPr="00510B56" w:rsidRDefault="00510B56" w:rsidP="00510B56">
      <w:pPr>
        <w:spacing w:after="0" w:line="240" w:lineRule="auto"/>
        <w:contextualSpacing/>
        <w:rPr>
          <w:rFonts w:ascii="Times New Roman" w:eastAsia="Times New Roman" w:hAnsi="Times New Roman" w:cs="Times New Roman"/>
          <w:b/>
          <w:color w:val="000000" w:themeColor="text1"/>
          <w:sz w:val="24"/>
          <w:szCs w:val="24"/>
          <w:lang w:val="id-ID"/>
        </w:rPr>
      </w:pPr>
      <w:r w:rsidRPr="00510B56">
        <w:rPr>
          <w:rFonts w:ascii="Times New Roman" w:eastAsia="Times New Roman" w:hAnsi="Times New Roman" w:cs="Times New Roman"/>
          <w:b/>
          <w:color w:val="000000" w:themeColor="text1"/>
          <w:sz w:val="24"/>
          <w:szCs w:val="24"/>
          <w:lang w:val="id-ID"/>
        </w:rPr>
        <w:t>DAFTAR PUSTAKA</w:t>
      </w:r>
    </w:p>
    <w:p w:rsidR="00510B56" w:rsidRPr="00510B56" w:rsidRDefault="00510B56" w:rsidP="00510B56">
      <w:pPr>
        <w:spacing w:after="240" w:line="240" w:lineRule="auto"/>
        <w:ind w:left="709" w:hanging="709"/>
        <w:contextualSpacing/>
        <w:jc w:val="both"/>
        <w:rPr>
          <w:rFonts w:ascii="Times New Roman" w:eastAsia="Times New Roman" w:hAnsi="Times New Roman" w:cs="Times New Roman"/>
          <w:sz w:val="24"/>
          <w:szCs w:val="24"/>
        </w:rPr>
      </w:pPr>
      <w:r w:rsidRPr="00510B56">
        <w:rPr>
          <w:rFonts w:ascii="Times-Roman" w:eastAsia="Times New Roman" w:hAnsi="Times-Roman" w:cs="Times New Roman"/>
          <w:sz w:val="24"/>
          <w:szCs w:val="24"/>
        </w:rPr>
        <w:t>Ahmad</w:t>
      </w:r>
      <w:r w:rsidRPr="00510B56">
        <w:rPr>
          <w:rFonts w:ascii="Times New Roman" w:eastAsia="Times New Roman" w:hAnsi="Times New Roman" w:cs="Times New Roman"/>
          <w:sz w:val="24"/>
          <w:szCs w:val="24"/>
        </w:rPr>
        <w:t>, F., Fathurrahman dan Bahrudin. 2016. Pengaruh Media dan Interval Pemupukan terhadap Pertumbuhan Vigor Cengkeh</w:t>
      </w:r>
      <w:r w:rsidRPr="00510B56">
        <w:rPr>
          <w:rFonts w:ascii="Times New Roman" w:eastAsia="Times New Roman" w:hAnsi="Times New Roman" w:cs="Times New Roman"/>
          <w:i/>
          <w:sz w:val="24"/>
          <w:szCs w:val="24"/>
        </w:rPr>
        <w:t xml:space="preserve"> </w:t>
      </w:r>
      <w:r w:rsidRPr="00510B56">
        <w:rPr>
          <w:rFonts w:ascii="Times New Roman" w:eastAsia="Times New Roman" w:hAnsi="Times New Roman" w:cs="Times New Roman"/>
          <w:sz w:val="24"/>
          <w:szCs w:val="24"/>
        </w:rPr>
        <w:t>(</w:t>
      </w:r>
      <w:r w:rsidRPr="00510B56">
        <w:rPr>
          <w:rFonts w:ascii="Times New Roman" w:eastAsia="Times New Roman" w:hAnsi="Times New Roman" w:cs="Times New Roman"/>
          <w:i/>
          <w:sz w:val="24"/>
          <w:szCs w:val="24"/>
        </w:rPr>
        <w:t xml:space="preserve">Syzygum aromaticum </w:t>
      </w:r>
      <w:r w:rsidRPr="00510B56">
        <w:rPr>
          <w:rFonts w:ascii="Times New Roman" w:eastAsia="Times New Roman" w:hAnsi="Times New Roman" w:cs="Times New Roman"/>
          <w:iCs/>
          <w:sz w:val="24"/>
          <w:szCs w:val="24"/>
        </w:rPr>
        <w:t>L</w:t>
      </w:r>
      <w:r w:rsidRPr="00510B56">
        <w:rPr>
          <w:rFonts w:ascii="Times New Roman" w:eastAsia="Times New Roman" w:hAnsi="Times New Roman" w:cs="Times New Roman"/>
          <w:i/>
          <w:sz w:val="24"/>
          <w:szCs w:val="24"/>
        </w:rPr>
        <w:t>.</w:t>
      </w:r>
      <w:r w:rsidRPr="00510B56">
        <w:rPr>
          <w:rFonts w:ascii="Times New Roman" w:eastAsia="Times New Roman" w:hAnsi="Times New Roman" w:cs="Times New Roman"/>
          <w:sz w:val="24"/>
          <w:szCs w:val="24"/>
        </w:rPr>
        <w:t>)</w:t>
      </w:r>
      <w:r w:rsidRPr="00510B56">
        <w:rPr>
          <w:rFonts w:ascii="Times New Roman" w:eastAsia="Times New Roman" w:hAnsi="Times New Roman" w:cs="Times New Roman"/>
          <w:i/>
          <w:sz w:val="24"/>
          <w:szCs w:val="24"/>
        </w:rPr>
        <w:t>.</w:t>
      </w:r>
      <w:r w:rsidRPr="00510B56">
        <w:rPr>
          <w:rFonts w:ascii="Times New Roman" w:eastAsia="Times New Roman" w:hAnsi="Times New Roman" w:cs="Times New Roman"/>
          <w:sz w:val="24"/>
          <w:szCs w:val="24"/>
        </w:rPr>
        <w:t> Mitra Sains, IV  (4), 154307.</w:t>
      </w:r>
    </w:p>
    <w:p w:rsidR="00510B56" w:rsidRPr="00510B56" w:rsidRDefault="00510B56" w:rsidP="00510B56">
      <w:pPr>
        <w:spacing w:after="240" w:line="240" w:lineRule="auto"/>
        <w:ind w:left="709" w:hanging="709"/>
        <w:contextualSpacing/>
        <w:jc w:val="both"/>
        <w:rPr>
          <w:rFonts w:ascii="Times New Roman" w:eastAsia="Times New Roman" w:hAnsi="Times New Roman" w:cs="Times New Roman"/>
          <w:iCs/>
          <w:color w:val="FF0000"/>
          <w:sz w:val="24"/>
          <w:szCs w:val="24"/>
        </w:rPr>
      </w:pPr>
      <w:r w:rsidRPr="00510B56">
        <w:rPr>
          <w:rFonts w:ascii="Times-Roman" w:eastAsia="Times New Roman" w:hAnsi="Times-Roman" w:cs="Times New Roman"/>
          <w:color w:val="000000" w:themeColor="text1"/>
          <w:sz w:val="24"/>
          <w:szCs w:val="24"/>
        </w:rPr>
        <w:t>Calista</w:t>
      </w:r>
      <w:r w:rsidRPr="00510B56">
        <w:rPr>
          <w:rFonts w:ascii="Times New Roman" w:eastAsia="Times New Roman" w:hAnsi="Times New Roman" w:cs="Times New Roman"/>
          <w:color w:val="000000" w:themeColor="text1"/>
          <w:sz w:val="24"/>
          <w:szCs w:val="24"/>
        </w:rPr>
        <w:t xml:space="preserve"> Siagian, I. 2017. </w:t>
      </w:r>
      <w:r w:rsidRPr="00510B56">
        <w:rPr>
          <w:rFonts w:ascii="Times New Roman" w:eastAsia="Times New Roman" w:hAnsi="Times New Roman" w:cs="Times New Roman"/>
          <w:i/>
          <w:color w:val="000000" w:themeColor="text1"/>
          <w:sz w:val="24"/>
          <w:szCs w:val="24"/>
        </w:rPr>
        <w:t>Uji Dosis Pupuk Organik Cair terhadap Pertumbuhan dan Hasil Bawang Merah</w:t>
      </w:r>
      <w:r w:rsidRPr="00510B56">
        <w:rPr>
          <w:rFonts w:ascii="Times New Roman" w:eastAsia="Times New Roman" w:hAnsi="Times New Roman" w:cs="Times New Roman"/>
          <w:i/>
          <w:color w:val="0070C0"/>
          <w:sz w:val="24"/>
          <w:szCs w:val="24"/>
        </w:rPr>
        <w:t xml:space="preserve">. </w:t>
      </w:r>
      <w:r w:rsidRPr="00510B56">
        <w:rPr>
          <w:rFonts w:ascii="Times New Roman" w:eastAsia="Times New Roman" w:hAnsi="Times New Roman" w:cs="Times New Roman"/>
          <w:sz w:val="24"/>
          <w:szCs w:val="24"/>
        </w:rPr>
        <w:t>Penebar swadaya. Jakarta</w:t>
      </w:r>
      <w:r w:rsidRPr="00510B56">
        <w:rPr>
          <w:rFonts w:ascii="Times New Roman" w:eastAsia="Times New Roman" w:hAnsi="Times New Roman" w:cs="Times New Roman"/>
          <w:i/>
          <w:color w:val="0070C0"/>
          <w:sz w:val="24"/>
          <w:szCs w:val="24"/>
        </w:rPr>
        <w:t xml:space="preserve"> </w:t>
      </w:r>
    </w:p>
    <w:p w:rsidR="00510B56" w:rsidRPr="00510B56" w:rsidRDefault="00510B56" w:rsidP="00510B56">
      <w:pPr>
        <w:spacing w:line="240" w:lineRule="auto"/>
        <w:ind w:left="709" w:hanging="709"/>
        <w:contextualSpacing/>
        <w:jc w:val="both"/>
        <w:rPr>
          <w:rFonts w:ascii="Times New Roman" w:eastAsia="Times New Roman" w:hAnsi="Times New Roman" w:cs="Times New Roman"/>
          <w:sz w:val="24"/>
          <w:szCs w:val="24"/>
        </w:rPr>
      </w:pPr>
      <w:r w:rsidRPr="00510B56">
        <w:rPr>
          <w:rFonts w:ascii="Times New Roman" w:eastAsia="Times New Roman" w:hAnsi="Times New Roman" w:cs="Times New Roman"/>
          <w:sz w:val="24"/>
          <w:szCs w:val="24"/>
        </w:rPr>
        <w:t xml:space="preserve">Fourie, G., Steenkamp, E. T., Gordon, T. R., &amp; Viljoen, A. (2009). </w:t>
      </w:r>
      <w:r w:rsidRPr="00510B56">
        <w:rPr>
          <w:rFonts w:ascii="Times New Roman" w:eastAsia="Times New Roman" w:hAnsi="Times New Roman" w:cs="Times New Roman"/>
          <w:i/>
          <w:sz w:val="24"/>
          <w:szCs w:val="24"/>
        </w:rPr>
        <w:t xml:space="preserve">Evolutionary Relationships among the Fusarium oxysporum f . sp . cubense Vegetative Compatibility Groups </w:t>
      </w:r>
      <w:r w:rsidRPr="00510B56">
        <w:rPr>
          <w:rFonts w:ascii="Times New Roman" w:eastAsia="Times New Roman" w:hAnsi="Times New Roman" w:cs="Times New Roman"/>
          <w:sz w:val="24"/>
          <w:szCs w:val="24"/>
        </w:rPr>
        <w:t xml:space="preserve">. Applied and Environmental Microbiology, LXXV (14), 4770–4781. </w:t>
      </w:r>
    </w:p>
    <w:p w:rsidR="00510B56" w:rsidRPr="00510B56" w:rsidRDefault="00510B56" w:rsidP="00F765F4">
      <w:pPr>
        <w:spacing w:line="240" w:lineRule="auto"/>
        <w:ind w:left="709" w:hanging="709"/>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rPr>
        <w:t xml:space="preserve">Gopalakrishnan, T. R. 2007. </w:t>
      </w:r>
      <w:r w:rsidRPr="00510B56">
        <w:rPr>
          <w:rFonts w:ascii="Times New Roman" w:eastAsia="Times New Roman" w:hAnsi="Times New Roman" w:cs="Times New Roman"/>
          <w:i/>
          <w:color w:val="000000" w:themeColor="text1"/>
          <w:sz w:val="24"/>
          <w:szCs w:val="24"/>
        </w:rPr>
        <w:t>Vegetables Crops</w:t>
      </w:r>
      <w:r w:rsidRPr="00510B56">
        <w:rPr>
          <w:rFonts w:ascii="Times New Roman" w:eastAsia="Times New Roman" w:hAnsi="Times New Roman" w:cs="Times New Roman"/>
          <w:color w:val="000000" w:themeColor="text1"/>
          <w:sz w:val="24"/>
          <w:szCs w:val="24"/>
        </w:rPr>
        <w:t>. New India Publishing, India.</w:t>
      </w:r>
    </w:p>
    <w:p w:rsidR="00510B56" w:rsidRPr="00510B56" w:rsidRDefault="00510B56" w:rsidP="00510B56">
      <w:pPr>
        <w:spacing w:line="240" w:lineRule="auto"/>
        <w:ind w:left="709" w:hanging="709"/>
        <w:contextualSpacing/>
        <w:jc w:val="both"/>
        <w:rPr>
          <w:rFonts w:ascii="Times New Roman" w:eastAsia="Times New Roman" w:hAnsi="Times New Roman" w:cs="Times New Roman"/>
          <w:sz w:val="24"/>
          <w:szCs w:val="24"/>
        </w:rPr>
      </w:pPr>
      <w:r w:rsidRPr="00510B56">
        <w:rPr>
          <w:rFonts w:ascii="Times New Roman" w:eastAsia="Times New Roman" w:hAnsi="Times New Roman" w:cs="Times New Roman"/>
          <w:sz w:val="24"/>
          <w:szCs w:val="24"/>
        </w:rPr>
        <w:t xml:space="preserve">Isniah, U. S. dan W. (2015). </w:t>
      </w:r>
      <w:r w:rsidRPr="00510B56">
        <w:rPr>
          <w:rFonts w:ascii="Times New Roman" w:eastAsia="Times New Roman" w:hAnsi="Times New Roman" w:cs="Times New Roman"/>
          <w:i/>
          <w:sz w:val="24"/>
          <w:szCs w:val="24"/>
        </w:rPr>
        <w:t>Eksplorasi Fusarium Nonpatogen untuk Pengendalian Penyakit Busuk Pangkal pada Bawang Merah Exploration of Nonpathogenic Fusarium for the Control of Basal Rot Disease on Shallot</w:t>
      </w:r>
      <w:r w:rsidRPr="00510B56">
        <w:rPr>
          <w:rFonts w:ascii="Times New Roman" w:eastAsia="Times New Roman" w:hAnsi="Times New Roman" w:cs="Times New Roman"/>
          <w:sz w:val="24"/>
          <w:szCs w:val="24"/>
        </w:rPr>
        <w:t>. Fitopatologi, 11 (Bps 2014), 14 – 22.</w:t>
      </w:r>
    </w:p>
    <w:p w:rsidR="00510B56" w:rsidRPr="00510B56" w:rsidRDefault="00510B56" w:rsidP="00510B56">
      <w:pPr>
        <w:spacing w:line="240" w:lineRule="auto"/>
        <w:ind w:left="709" w:hanging="709"/>
        <w:contextualSpacing/>
        <w:jc w:val="both"/>
        <w:rPr>
          <w:rFonts w:ascii="Times-Roman" w:eastAsia="Times New Roman" w:hAnsi="Times-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Kementan</w:t>
      </w:r>
      <w:r w:rsidRPr="00510B56">
        <w:rPr>
          <w:rFonts w:ascii="Times-Roman" w:eastAsia="Times New Roman" w:hAnsi="Times-Roman" w:cs="Times New Roman"/>
          <w:color w:val="000000" w:themeColor="text1"/>
          <w:sz w:val="24"/>
          <w:szCs w:val="24"/>
        </w:rPr>
        <w:t>.</w:t>
      </w:r>
      <w:r w:rsidRPr="00510B56">
        <w:rPr>
          <w:rFonts w:ascii="Times-Roman" w:eastAsia="Times New Roman" w:hAnsi="Times-Roman" w:cs="Times New Roman"/>
          <w:color w:val="000000" w:themeColor="text1"/>
          <w:sz w:val="24"/>
          <w:szCs w:val="24"/>
          <w:lang w:val="id-ID"/>
        </w:rPr>
        <w:t xml:space="preserve"> </w:t>
      </w:r>
      <w:r w:rsidRPr="00510B56">
        <w:rPr>
          <w:rFonts w:ascii="Times-Roman" w:eastAsia="Times New Roman" w:hAnsi="Times-Roman" w:cs="Times New Roman"/>
          <w:i/>
          <w:color w:val="000000" w:themeColor="text1"/>
          <w:sz w:val="24"/>
          <w:szCs w:val="24"/>
          <w:lang w:val="id-ID"/>
        </w:rPr>
        <w:t>Data produksi bawang merah</w:t>
      </w:r>
      <w:r w:rsidRPr="00510B56">
        <w:rPr>
          <w:rFonts w:ascii="Times-Roman" w:eastAsia="Times New Roman" w:hAnsi="Times-Roman" w:cs="Times New Roman"/>
          <w:color w:val="000000" w:themeColor="text1"/>
          <w:sz w:val="24"/>
          <w:szCs w:val="24"/>
        </w:rPr>
        <w:t xml:space="preserve"> 20</w:t>
      </w:r>
      <w:r w:rsidRPr="00510B56">
        <w:rPr>
          <w:rFonts w:ascii="Times-Roman" w:eastAsia="Times New Roman" w:hAnsi="Times-Roman" w:cs="Times New Roman"/>
          <w:color w:val="000000" w:themeColor="text1"/>
          <w:sz w:val="24"/>
          <w:szCs w:val="24"/>
          <w:lang w:val="id-ID"/>
        </w:rPr>
        <w:t>20</w:t>
      </w:r>
      <w:r w:rsidRPr="00510B56">
        <w:rPr>
          <w:rFonts w:ascii="Times-Roman" w:eastAsia="Times New Roman" w:hAnsi="Times-Roman" w:cs="Times New Roman"/>
          <w:color w:val="000000" w:themeColor="text1"/>
          <w:sz w:val="24"/>
          <w:szCs w:val="24"/>
        </w:rPr>
        <w:t>.</w:t>
      </w:r>
      <w:r w:rsidRPr="00510B56">
        <w:rPr>
          <w:rFonts w:ascii="Times-Roman" w:eastAsia="Times New Roman" w:hAnsi="Times-Roman" w:cs="Times New Roman"/>
          <w:color w:val="000000" w:themeColor="text1"/>
          <w:sz w:val="24"/>
          <w:szCs w:val="24"/>
          <w:lang w:val="id-ID"/>
        </w:rPr>
        <w:t xml:space="preserve">  </w:t>
      </w:r>
      <w:hyperlink r:id="rId8" w:history="1">
        <w:r w:rsidRPr="00510B56">
          <w:rPr>
            <w:rFonts w:ascii="Times-Roman" w:eastAsia="Times New Roman" w:hAnsi="Times-Roman" w:cs="Times New Roman"/>
            <w:color w:val="000000" w:themeColor="text1"/>
            <w:sz w:val="24"/>
            <w:szCs w:val="24"/>
            <w:u w:val="single"/>
          </w:rPr>
          <w:t>http://www.</w:t>
        </w:r>
        <w:r w:rsidRPr="00510B56">
          <w:rPr>
            <w:rFonts w:ascii="Times-Roman" w:eastAsia="Times New Roman" w:hAnsi="Times-Roman" w:cs="Times New Roman"/>
            <w:color w:val="000000" w:themeColor="text1"/>
            <w:sz w:val="24"/>
            <w:szCs w:val="24"/>
            <w:u w:val="single"/>
            <w:lang w:val="id-ID"/>
          </w:rPr>
          <w:t>kementan</w:t>
        </w:r>
        <w:r w:rsidRPr="00510B56">
          <w:rPr>
            <w:rFonts w:ascii="Times-Roman" w:eastAsia="Times New Roman" w:hAnsi="Times-Roman" w:cs="Times New Roman"/>
            <w:color w:val="000000" w:themeColor="text1"/>
            <w:sz w:val="24"/>
            <w:szCs w:val="24"/>
            <w:u w:val="single"/>
          </w:rPr>
          <w:t>.go.id.</w:t>
        </w:r>
        <w:r w:rsidRPr="00510B56">
          <w:rPr>
            <w:rFonts w:ascii="Times-Roman" w:eastAsia="Times New Roman" w:hAnsi="Times-Roman" w:cs="Times New Roman"/>
            <w:color w:val="000000" w:themeColor="text1"/>
            <w:sz w:val="24"/>
            <w:szCs w:val="24"/>
            <w:u w:val="single"/>
            <w:lang w:val="id-ID"/>
          </w:rPr>
          <w:t>2020</w:t>
        </w:r>
      </w:hyperlink>
      <w:r w:rsidRPr="00510B56">
        <w:rPr>
          <w:rFonts w:ascii="Times-Roman" w:eastAsia="Times New Roman" w:hAnsi="Times-Roman" w:cs="Times New Roman"/>
          <w:color w:val="000000" w:themeColor="text1"/>
          <w:sz w:val="24"/>
          <w:szCs w:val="24"/>
          <w:lang w:val="id-ID"/>
        </w:rPr>
        <w:t>.</w:t>
      </w:r>
      <w:r w:rsidRPr="00510B56">
        <w:rPr>
          <w:rFonts w:ascii="Times-Roman" w:eastAsia="Times New Roman" w:hAnsi="Times-Roman" w:cs="Times New Roman"/>
          <w:color w:val="000000" w:themeColor="text1"/>
          <w:sz w:val="24"/>
          <w:szCs w:val="24"/>
        </w:rPr>
        <w:t xml:space="preserve"> </w:t>
      </w:r>
    </w:p>
    <w:p w:rsidR="00510B56" w:rsidRPr="00510B56" w:rsidRDefault="00510B56" w:rsidP="00510B56">
      <w:pPr>
        <w:spacing w:line="240" w:lineRule="auto"/>
        <w:ind w:left="709" w:hanging="709"/>
        <w:contextualSpacing/>
        <w:jc w:val="both"/>
        <w:rPr>
          <w:rFonts w:ascii="Times-Roman" w:eastAsia="Times New Roman" w:hAnsi="Times-Roman" w:cs="Times New Roman"/>
          <w:color w:val="000000" w:themeColor="text1"/>
          <w:sz w:val="24"/>
          <w:szCs w:val="24"/>
        </w:rPr>
      </w:pPr>
      <w:r w:rsidRPr="00510B56">
        <w:rPr>
          <w:rFonts w:ascii="Times-Roman" w:eastAsia="Times New Roman" w:hAnsi="Times-Roman" w:cs="Times New Roman"/>
          <w:color w:val="000000" w:themeColor="text1"/>
          <w:sz w:val="24"/>
          <w:szCs w:val="24"/>
        </w:rPr>
        <w:tab/>
        <w:t>Diakses pada 2 April 2020.</w:t>
      </w:r>
    </w:p>
    <w:p w:rsidR="00510B56" w:rsidRPr="00510B56" w:rsidRDefault="00510B56" w:rsidP="00510B56">
      <w:pPr>
        <w:spacing w:line="240" w:lineRule="auto"/>
        <w:ind w:left="709" w:hanging="709"/>
        <w:contextualSpacing/>
        <w:jc w:val="both"/>
        <w:rPr>
          <w:rFonts w:ascii="Times-Roman" w:eastAsia="Times New Roman" w:hAnsi="Times-Roman" w:cs="Times New Roman"/>
          <w:color w:val="000000" w:themeColor="text1"/>
          <w:sz w:val="24"/>
          <w:szCs w:val="24"/>
        </w:rPr>
      </w:pPr>
      <w:r w:rsidRPr="00510B56">
        <w:rPr>
          <w:rFonts w:ascii="Times-Roman" w:eastAsia="Times New Roman" w:hAnsi="Times-Roman" w:cs="Times New Roman"/>
          <w:color w:val="000000" w:themeColor="text1"/>
          <w:sz w:val="24"/>
          <w:szCs w:val="24"/>
        </w:rPr>
        <w:t>Nugrahini, T. 2013. Respon tanaman bawang merah (</w:t>
      </w:r>
      <w:r w:rsidRPr="00510B56">
        <w:rPr>
          <w:rFonts w:ascii="Times-Italic" w:eastAsia="Times New Roman" w:hAnsi="Times-Italic" w:cs="Times New Roman"/>
          <w:i/>
          <w:iCs/>
          <w:color w:val="000000" w:themeColor="text1"/>
          <w:sz w:val="24"/>
          <w:szCs w:val="24"/>
        </w:rPr>
        <w:t xml:space="preserve">Allium ascalonicum </w:t>
      </w:r>
      <w:r w:rsidRPr="00510B56">
        <w:rPr>
          <w:rFonts w:ascii="Times-Roman" w:eastAsia="Times New Roman" w:hAnsi="Times-Roman" w:cs="Times New Roman"/>
          <w:iCs/>
          <w:color w:val="000000" w:themeColor="text1"/>
          <w:sz w:val="24"/>
          <w:szCs w:val="24"/>
        </w:rPr>
        <w:t>L</w:t>
      </w:r>
      <w:r w:rsidRPr="00510B56">
        <w:rPr>
          <w:rFonts w:ascii="Times-Roman" w:eastAsia="Times New Roman" w:hAnsi="Times-Roman" w:cs="Times New Roman"/>
          <w:color w:val="000000" w:themeColor="text1"/>
          <w:sz w:val="24"/>
          <w:szCs w:val="24"/>
        </w:rPr>
        <w:t>.)</w:t>
      </w:r>
      <w:r w:rsidRPr="00510B56">
        <w:rPr>
          <w:rFonts w:ascii="Times-Roman" w:eastAsia="Times New Roman" w:hAnsi="Times-Roman" w:cs="Times New Roman"/>
          <w:color w:val="000000" w:themeColor="text1"/>
        </w:rPr>
        <w:br/>
      </w:r>
      <w:r w:rsidRPr="00510B56">
        <w:rPr>
          <w:rFonts w:ascii="Times-Roman" w:eastAsia="Times New Roman" w:hAnsi="Times-Roman" w:cs="Times New Roman"/>
          <w:color w:val="000000" w:themeColor="text1"/>
          <w:sz w:val="24"/>
          <w:szCs w:val="24"/>
        </w:rPr>
        <w:t>varietas tuk tuk terhadap pengaturan jarak tanam dan konsentrasi pupuk</w:t>
      </w:r>
      <w:r w:rsidRPr="00510B56">
        <w:rPr>
          <w:rFonts w:ascii="Times-Roman" w:eastAsia="Times New Roman" w:hAnsi="Times-Roman" w:cs="Times New Roman"/>
          <w:color w:val="000000" w:themeColor="text1"/>
        </w:rPr>
        <w:br/>
      </w:r>
      <w:r w:rsidRPr="00510B56">
        <w:rPr>
          <w:rFonts w:ascii="Times-Roman" w:eastAsia="Times New Roman" w:hAnsi="Times-Roman" w:cs="Times New Roman"/>
          <w:color w:val="000000" w:themeColor="text1"/>
          <w:sz w:val="24"/>
          <w:szCs w:val="24"/>
        </w:rPr>
        <w:t xml:space="preserve">organik cair nasa. </w:t>
      </w:r>
      <w:r w:rsidRPr="00510B56">
        <w:rPr>
          <w:rFonts w:ascii="Times-Italic" w:eastAsia="Times New Roman" w:hAnsi="Times-Italic" w:cs="Times New Roman"/>
          <w:i/>
          <w:iCs/>
          <w:color w:val="000000" w:themeColor="text1"/>
          <w:sz w:val="24"/>
          <w:szCs w:val="24"/>
        </w:rPr>
        <w:t xml:space="preserve">Jurnal </w:t>
      </w:r>
      <w:r w:rsidRPr="00510B56">
        <w:rPr>
          <w:rFonts w:ascii="TimesNewRoman" w:eastAsia="Times New Roman" w:hAnsi="TimesNewRoman" w:cs="Times New Roman"/>
          <w:i/>
          <w:iCs/>
          <w:color w:val="000000" w:themeColor="text1"/>
          <w:sz w:val="24"/>
          <w:szCs w:val="24"/>
        </w:rPr>
        <w:t>Ziraa’ah</w:t>
      </w:r>
      <w:r w:rsidRPr="00510B56">
        <w:rPr>
          <w:rFonts w:ascii="Times-Roman" w:eastAsia="Times New Roman" w:hAnsi="Times-Roman" w:cs="Times New Roman"/>
          <w:color w:val="000000" w:themeColor="text1"/>
          <w:sz w:val="24"/>
          <w:szCs w:val="24"/>
        </w:rPr>
        <w:t xml:space="preserve">. </w:t>
      </w:r>
      <w:r w:rsidRPr="00510B56">
        <w:rPr>
          <w:rFonts w:ascii="Times-Roman" w:eastAsia="Times New Roman" w:hAnsi="Times-Roman" w:cs="Times New Roman"/>
          <w:color w:val="000000" w:themeColor="text1"/>
          <w:sz w:val="24"/>
          <w:szCs w:val="24"/>
          <w:lang w:val="id-ID"/>
        </w:rPr>
        <w:t>XXXVI</w:t>
      </w:r>
      <w:r w:rsidRPr="00510B56">
        <w:rPr>
          <w:rFonts w:ascii="Times-Roman" w:eastAsia="Times New Roman" w:hAnsi="Times-Roman" w:cs="Times New Roman"/>
          <w:color w:val="000000" w:themeColor="text1"/>
          <w:sz w:val="24"/>
          <w:szCs w:val="24"/>
        </w:rPr>
        <w:t xml:space="preserve"> (1): 60-65</w:t>
      </w:r>
    </w:p>
    <w:p w:rsidR="00510B56" w:rsidRPr="00510B56" w:rsidRDefault="00510B56" w:rsidP="00510B56">
      <w:pPr>
        <w:spacing w:line="240" w:lineRule="auto"/>
        <w:ind w:left="709" w:hanging="709"/>
        <w:contextualSpacing/>
        <w:jc w:val="both"/>
        <w:rPr>
          <w:rFonts w:ascii="Times-Roman" w:eastAsia="Times New Roman" w:hAnsi="Times-Roman" w:cs="Times New Roman"/>
          <w:color w:val="000000" w:themeColor="text1"/>
          <w:sz w:val="24"/>
          <w:szCs w:val="24"/>
          <w:lang w:val="id-ID"/>
        </w:rPr>
      </w:pPr>
      <w:r w:rsidRPr="00510B56">
        <w:rPr>
          <w:rFonts w:ascii="Times-Roman" w:eastAsia="Times New Roman" w:hAnsi="Times-Roman" w:cs="Times New Roman"/>
          <w:color w:val="000000" w:themeColor="text1"/>
          <w:sz w:val="24"/>
          <w:szCs w:val="24"/>
        </w:rPr>
        <w:lastRenderedPageBreak/>
        <w:t>Oviyanti F, Syarifah, Hidayah N. 2016. Pengaruh Pemberian Pupuk Organik Cair Daun Gamal (Gliricidia sepium (jacq) kunth ex walp) terhadap Pertumbuhan Tanaman Sawi (</w:t>
      </w:r>
      <w:r w:rsidRPr="00510B56">
        <w:rPr>
          <w:rFonts w:ascii="Times-Roman" w:eastAsia="Times New Roman" w:hAnsi="Times-Roman" w:cs="Times New Roman"/>
          <w:i/>
          <w:color w:val="000000" w:themeColor="text1"/>
          <w:sz w:val="24"/>
          <w:szCs w:val="24"/>
        </w:rPr>
        <w:t xml:space="preserve">Brassica juncea </w:t>
      </w:r>
      <w:r w:rsidRPr="00510B56">
        <w:rPr>
          <w:rFonts w:ascii="Times-Roman" w:eastAsia="Times New Roman" w:hAnsi="Times-Roman" w:cs="Times New Roman"/>
          <w:iCs/>
          <w:color w:val="000000" w:themeColor="text1"/>
          <w:sz w:val="24"/>
          <w:szCs w:val="24"/>
        </w:rPr>
        <w:t>L</w:t>
      </w:r>
      <w:r w:rsidRPr="00510B56">
        <w:rPr>
          <w:rFonts w:ascii="Times-Roman" w:eastAsia="Times New Roman" w:hAnsi="Times-Roman" w:cs="Times New Roman"/>
          <w:color w:val="000000" w:themeColor="text1"/>
          <w:sz w:val="24"/>
          <w:szCs w:val="24"/>
        </w:rPr>
        <w:t xml:space="preserve">.). </w:t>
      </w:r>
      <w:r w:rsidRPr="00510B56">
        <w:rPr>
          <w:rFonts w:ascii="Times-Roman" w:eastAsia="Times New Roman" w:hAnsi="Times-Roman" w:cs="Times New Roman"/>
          <w:i/>
          <w:color w:val="000000" w:themeColor="text1"/>
          <w:sz w:val="24"/>
          <w:szCs w:val="24"/>
        </w:rPr>
        <w:t xml:space="preserve">Jurnal Biota </w:t>
      </w:r>
      <w:r w:rsidRPr="00510B56">
        <w:rPr>
          <w:rFonts w:ascii="Times-Roman" w:eastAsia="Times New Roman" w:hAnsi="Times-Roman" w:cs="Times New Roman"/>
          <w:color w:val="000000" w:themeColor="text1"/>
          <w:sz w:val="24"/>
          <w:szCs w:val="24"/>
        </w:rPr>
        <w:t>vol II (1): 62</w:t>
      </w:r>
    </w:p>
    <w:p w:rsidR="00510B56" w:rsidRPr="00510B56" w:rsidRDefault="00510B56" w:rsidP="00510B56">
      <w:pPr>
        <w:spacing w:line="240" w:lineRule="auto"/>
        <w:ind w:left="709" w:hanging="709"/>
        <w:contextualSpacing/>
        <w:jc w:val="both"/>
        <w:rPr>
          <w:rFonts w:ascii="Times-Roman" w:eastAsia="Times New Roman" w:hAnsi="Times-Roman" w:cs="Times New Roman"/>
          <w:color w:val="000000" w:themeColor="text1"/>
          <w:sz w:val="24"/>
          <w:szCs w:val="24"/>
        </w:rPr>
      </w:pPr>
      <w:r w:rsidRPr="00510B56">
        <w:rPr>
          <w:rFonts w:ascii="Times-Roman" w:eastAsia="Times New Roman" w:hAnsi="Times-Roman" w:cs="Times New Roman"/>
          <w:color w:val="000000" w:themeColor="text1"/>
          <w:sz w:val="24"/>
          <w:szCs w:val="24"/>
        </w:rPr>
        <w:t>Parman, S. 2007</w:t>
      </w:r>
      <w:r w:rsidRPr="00510B56">
        <w:rPr>
          <w:rFonts w:ascii="Times-Roman" w:eastAsia="Times New Roman" w:hAnsi="Times-Roman" w:cs="Times New Roman"/>
          <w:i/>
          <w:color w:val="000000" w:themeColor="text1"/>
          <w:sz w:val="24"/>
          <w:szCs w:val="24"/>
        </w:rPr>
        <w:t>. Pengaruh pemberian pupuk organik cair terhadap pertumbuhan</w:t>
      </w:r>
      <w:r w:rsidRPr="00510B56">
        <w:rPr>
          <w:rFonts w:ascii="Times-Roman" w:eastAsia="Times New Roman" w:hAnsi="Times-Roman" w:cs="Times New Roman"/>
          <w:i/>
          <w:color w:val="000000" w:themeColor="text1"/>
        </w:rPr>
        <w:br/>
      </w:r>
      <w:r w:rsidRPr="00510B56">
        <w:rPr>
          <w:rFonts w:ascii="Times-Roman" w:eastAsia="Times New Roman" w:hAnsi="Times-Roman" w:cs="Times New Roman"/>
          <w:i/>
          <w:color w:val="000000" w:themeColor="text1"/>
          <w:sz w:val="24"/>
          <w:szCs w:val="24"/>
        </w:rPr>
        <w:t>dan produksi kentang</w:t>
      </w:r>
      <w:r w:rsidRPr="00510B56">
        <w:rPr>
          <w:rFonts w:ascii="Times-Roman" w:eastAsia="Times New Roman" w:hAnsi="Times-Roman" w:cs="Times New Roman"/>
          <w:color w:val="000000" w:themeColor="text1"/>
          <w:sz w:val="24"/>
          <w:szCs w:val="24"/>
        </w:rPr>
        <w:t xml:space="preserve"> (</w:t>
      </w:r>
      <w:r w:rsidRPr="00510B56">
        <w:rPr>
          <w:rFonts w:ascii="Times-Italic" w:eastAsia="Times New Roman" w:hAnsi="Times-Italic" w:cs="Times New Roman"/>
          <w:i/>
          <w:iCs/>
          <w:color w:val="000000" w:themeColor="text1"/>
          <w:sz w:val="24"/>
          <w:szCs w:val="24"/>
        </w:rPr>
        <w:t xml:space="preserve">Solanum tuberosum </w:t>
      </w:r>
      <w:r w:rsidRPr="00510B56">
        <w:rPr>
          <w:rFonts w:ascii="Times-Roman" w:eastAsia="Times New Roman" w:hAnsi="Times-Roman" w:cs="Times New Roman"/>
          <w:iCs/>
          <w:color w:val="000000" w:themeColor="text1"/>
          <w:sz w:val="24"/>
          <w:szCs w:val="24"/>
        </w:rPr>
        <w:t>L</w:t>
      </w:r>
      <w:r w:rsidRPr="00510B56">
        <w:rPr>
          <w:rFonts w:ascii="Times-Roman" w:eastAsia="Times New Roman" w:hAnsi="Times-Roman" w:cs="Times New Roman"/>
          <w:color w:val="000000" w:themeColor="text1"/>
          <w:sz w:val="24"/>
          <w:szCs w:val="24"/>
        </w:rPr>
        <w:t>.). Buletin Anatomi dan</w:t>
      </w:r>
      <w:r w:rsidRPr="00510B56">
        <w:rPr>
          <w:rFonts w:ascii="Times-Roman" w:eastAsia="Times New Roman" w:hAnsi="Times-Roman" w:cs="Times New Roman"/>
          <w:color w:val="000000" w:themeColor="text1"/>
        </w:rPr>
        <w:br/>
      </w:r>
      <w:r w:rsidRPr="00510B56">
        <w:rPr>
          <w:rFonts w:ascii="Times-Roman" w:eastAsia="Times New Roman" w:hAnsi="Times-Roman" w:cs="Times New Roman"/>
          <w:color w:val="000000" w:themeColor="text1"/>
          <w:sz w:val="24"/>
          <w:szCs w:val="24"/>
        </w:rPr>
        <w:t xml:space="preserve">Fisiologi. </w:t>
      </w:r>
      <w:r w:rsidRPr="00510B56">
        <w:rPr>
          <w:rFonts w:ascii="Times-Roman" w:eastAsia="Times New Roman" w:hAnsi="Times-Roman" w:cs="Times New Roman"/>
          <w:color w:val="000000" w:themeColor="text1"/>
          <w:sz w:val="24"/>
          <w:szCs w:val="24"/>
          <w:lang w:val="id-ID"/>
        </w:rPr>
        <w:t>XV</w:t>
      </w:r>
      <w:r w:rsidRPr="00510B56">
        <w:rPr>
          <w:rFonts w:ascii="Times-Roman" w:eastAsia="Times New Roman" w:hAnsi="Times-Roman" w:cs="Times New Roman"/>
          <w:color w:val="000000" w:themeColor="text1"/>
          <w:sz w:val="24"/>
          <w:szCs w:val="24"/>
        </w:rPr>
        <w:t>(2): 21-31.</w:t>
      </w:r>
    </w:p>
    <w:p w:rsidR="00510B56" w:rsidRPr="00510B56" w:rsidRDefault="00510B56" w:rsidP="00F765F4">
      <w:pPr>
        <w:spacing w:line="240" w:lineRule="auto"/>
        <w:ind w:left="709" w:hanging="709"/>
        <w:contextualSpacing/>
        <w:jc w:val="both"/>
        <w:rPr>
          <w:rFonts w:ascii="Times New Roman" w:eastAsia="Times New Roman" w:hAnsi="Times New Roman" w:cs="Times New Roman"/>
          <w:sz w:val="24"/>
          <w:szCs w:val="24"/>
        </w:rPr>
      </w:pPr>
      <w:r w:rsidRPr="00510B56">
        <w:rPr>
          <w:rFonts w:ascii="Times New Roman" w:eastAsia="Times New Roman" w:hAnsi="Times New Roman" w:cs="Times New Roman"/>
          <w:sz w:val="24"/>
          <w:szCs w:val="24"/>
        </w:rPr>
        <w:t xml:space="preserve">Pracaya, 2003. </w:t>
      </w:r>
      <w:r w:rsidRPr="00510B56">
        <w:rPr>
          <w:rFonts w:ascii="Times New Roman" w:eastAsia="Times New Roman" w:hAnsi="Times New Roman" w:cs="Times New Roman"/>
          <w:i/>
          <w:sz w:val="24"/>
          <w:szCs w:val="24"/>
        </w:rPr>
        <w:t>Hama dan Penyakit Tanaman</w:t>
      </w:r>
      <w:r w:rsidRPr="00510B56">
        <w:rPr>
          <w:rFonts w:ascii="Times New Roman" w:eastAsia="Times New Roman" w:hAnsi="Times New Roman" w:cs="Times New Roman"/>
          <w:sz w:val="24"/>
          <w:szCs w:val="24"/>
        </w:rPr>
        <w:t>. Penebar Swadaya. Depok.</w:t>
      </w:r>
    </w:p>
    <w:p w:rsidR="00510B56" w:rsidRPr="00510B56" w:rsidRDefault="00510B56" w:rsidP="00510B56">
      <w:pPr>
        <w:spacing w:line="240" w:lineRule="auto"/>
        <w:ind w:left="709" w:hanging="709"/>
        <w:contextualSpacing/>
        <w:jc w:val="both"/>
        <w:rPr>
          <w:rFonts w:ascii="Times New Roman" w:eastAsia="Times New Roman" w:hAnsi="Times New Roman" w:cs="Times New Roman"/>
          <w:sz w:val="24"/>
          <w:szCs w:val="24"/>
        </w:rPr>
      </w:pPr>
      <w:r w:rsidRPr="00510B56">
        <w:rPr>
          <w:rFonts w:ascii="Times New Roman" w:eastAsia="Times New Roman" w:hAnsi="Times New Roman" w:cs="Times New Roman"/>
          <w:sz w:val="24"/>
          <w:szCs w:val="24"/>
        </w:rPr>
        <w:t xml:space="preserve">Prakoso Ega Bramantya, S. W. dan H. N. (2016). </w:t>
      </w:r>
      <w:r w:rsidRPr="00510B56">
        <w:rPr>
          <w:rFonts w:ascii="Times New Roman" w:eastAsia="Times New Roman" w:hAnsi="Times New Roman" w:cs="Times New Roman"/>
          <w:i/>
          <w:sz w:val="24"/>
          <w:szCs w:val="24"/>
        </w:rPr>
        <w:t xml:space="preserve">Uji Ketahanan Berbagai Kultivar Bawang Merah ( Allium Ascalonicum ) terhadap Infeksi Penyakit Moler </w:t>
      </w:r>
      <w:r w:rsidRPr="00510B56">
        <w:rPr>
          <w:rFonts w:ascii="Times New Roman" w:eastAsia="Times New Roman" w:hAnsi="Times New Roman" w:cs="Times New Roman"/>
          <w:sz w:val="24"/>
          <w:szCs w:val="24"/>
        </w:rPr>
        <w:t>(</w:t>
      </w:r>
      <w:r w:rsidRPr="00510B56">
        <w:rPr>
          <w:rFonts w:ascii="Times New Roman" w:eastAsia="Times New Roman" w:hAnsi="Times New Roman" w:cs="Times New Roman"/>
          <w:i/>
          <w:sz w:val="24"/>
          <w:szCs w:val="24"/>
        </w:rPr>
        <w:t xml:space="preserve"> Fusarium oxysporum f . sp . cepae </w:t>
      </w:r>
      <w:r w:rsidRPr="00510B56">
        <w:rPr>
          <w:rFonts w:ascii="Times New Roman" w:eastAsia="Times New Roman" w:hAnsi="Times New Roman" w:cs="Times New Roman"/>
          <w:sz w:val="24"/>
          <w:szCs w:val="24"/>
        </w:rPr>
        <w:t>)</w:t>
      </w:r>
      <w:r w:rsidRPr="00510B56">
        <w:rPr>
          <w:rFonts w:ascii="Times New Roman" w:eastAsia="Times New Roman" w:hAnsi="Times New Roman" w:cs="Times New Roman"/>
          <w:i/>
          <w:sz w:val="24"/>
          <w:szCs w:val="24"/>
        </w:rPr>
        <w:t xml:space="preserve"> Endurance Test on Different Cultivars Shallots </w:t>
      </w:r>
      <w:r w:rsidRPr="00510B56">
        <w:rPr>
          <w:rFonts w:ascii="Times New Roman" w:eastAsia="Times New Roman" w:hAnsi="Times New Roman" w:cs="Times New Roman"/>
          <w:sz w:val="24"/>
          <w:szCs w:val="24"/>
        </w:rPr>
        <w:t>(</w:t>
      </w:r>
      <w:r w:rsidRPr="00510B56">
        <w:rPr>
          <w:rFonts w:ascii="Times New Roman" w:eastAsia="Times New Roman" w:hAnsi="Times New Roman" w:cs="Times New Roman"/>
          <w:i/>
          <w:sz w:val="24"/>
          <w:szCs w:val="24"/>
        </w:rPr>
        <w:t xml:space="preserve"> Allium ascalonicum </w:t>
      </w:r>
      <w:r w:rsidRPr="00510B56">
        <w:rPr>
          <w:rFonts w:ascii="Times New Roman" w:eastAsia="Times New Roman" w:hAnsi="Times New Roman" w:cs="Times New Roman"/>
          <w:iCs/>
          <w:sz w:val="24"/>
          <w:szCs w:val="24"/>
        </w:rPr>
        <w:t>L</w:t>
      </w:r>
      <w:r w:rsidRPr="00510B56">
        <w:rPr>
          <w:rFonts w:ascii="Times New Roman" w:eastAsia="Times New Roman" w:hAnsi="Times New Roman" w:cs="Times New Roman"/>
          <w:i/>
          <w:sz w:val="24"/>
          <w:szCs w:val="24"/>
        </w:rPr>
        <w:t xml:space="preserve">. </w:t>
      </w:r>
      <w:r w:rsidRPr="00510B56">
        <w:rPr>
          <w:rFonts w:ascii="Times New Roman" w:eastAsia="Times New Roman" w:hAnsi="Times New Roman" w:cs="Times New Roman"/>
          <w:sz w:val="24"/>
          <w:szCs w:val="24"/>
        </w:rPr>
        <w:t>)</w:t>
      </w:r>
      <w:r w:rsidRPr="00510B56">
        <w:rPr>
          <w:rFonts w:ascii="Times New Roman" w:eastAsia="Times New Roman" w:hAnsi="Times New Roman" w:cs="Times New Roman"/>
          <w:i/>
          <w:sz w:val="24"/>
          <w:szCs w:val="24"/>
        </w:rPr>
        <w:t xml:space="preserve"> Against Infectious</w:t>
      </w:r>
      <w:r w:rsidRPr="00510B56">
        <w:rPr>
          <w:rFonts w:ascii="Times New Roman" w:eastAsia="Times New Roman" w:hAnsi="Times New Roman" w:cs="Times New Roman"/>
          <w:sz w:val="24"/>
          <w:szCs w:val="24"/>
        </w:rPr>
        <w:t>. Plumula, 5(1).</w:t>
      </w:r>
    </w:p>
    <w:p w:rsidR="00510B56" w:rsidRPr="00510B56" w:rsidRDefault="00510B56" w:rsidP="00510B56">
      <w:pPr>
        <w:spacing w:line="240" w:lineRule="auto"/>
        <w:ind w:left="709" w:hanging="709"/>
        <w:contextualSpacing/>
        <w:jc w:val="both"/>
        <w:rPr>
          <w:rFonts w:ascii="Times New Roman" w:eastAsia="Times New Roman" w:hAnsi="Times New Roman" w:cs="Times New Roman"/>
          <w:color w:val="000000" w:themeColor="text1"/>
          <w:sz w:val="24"/>
          <w:szCs w:val="24"/>
          <w:lang w:val="id-ID"/>
        </w:rPr>
      </w:pPr>
      <w:r w:rsidRPr="00510B56">
        <w:rPr>
          <w:rFonts w:ascii="Times-Roman" w:eastAsia="Times New Roman" w:hAnsi="Times-Roman" w:cs="Times New Roman"/>
          <w:color w:val="000000" w:themeColor="text1"/>
          <w:sz w:val="24"/>
          <w:szCs w:val="24"/>
        </w:rPr>
        <w:t>Rahayu, S, E,</w:t>
      </w:r>
      <w:r w:rsidRPr="00510B56">
        <w:rPr>
          <w:rFonts w:ascii="Times-Roman" w:eastAsia="Times New Roman" w:hAnsi="Times-Roman" w:cs="Times New Roman"/>
          <w:color w:val="000000" w:themeColor="text1"/>
          <w:sz w:val="24"/>
          <w:szCs w:val="24"/>
          <w:lang w:val="id-ID"/>
        </w:rPr>
        <w:t xml:space="preserve"> </w:t>
      </w:r>
      <w:r w:rsidRPr="00510B56">
        <w:rPr>
          <w:rFonts w:ascii="Times-Roman" w:eastAsia="Times New Roman" w:hAnsi="Times-Roman" w:cs="Times New Roman"/>
          <w:color w:val="000000" w:themeColor="text1"/>
          <w:sz w:val="24"/>
          <w:szCs w:val="24"/>
          <w:lang w:val="en-ID"/>
        </w:rPr>
        <w:t xml:space="preserve">dan Rosdiana </w:t>
      </w:r>
      <w:r w:rsidRPr="00510B56">
        <w:rPr>
          <w:rFonts w:ascii="Times-Roman" w:eastAsia="Times New Roman" w:hAnsi="Times-Roman" w:cs="Times New Roman"/>
          <w:color w:val="000000" w:themeColor="text1"/>
          <w:sz w:val="24"/>
          <w:szCs w:val="24"/>
        </w:rPr>
        <w:t>201</w:t>
      </w:r>
      <w:r w:rsidRPr="00510B56">
        <w:rPr>
          <w:rFonts w:ascii="Times-Roman" w:eastAsia="Times New Roman" w:hAnsi="Times-Roman" w:cs="Times New Roman"/>
          <w:color w:val="000000" w:themeColor="text1"/>
          <w:sz w:val="24"/>
          <w:szCs w:val="24"/>
          <w:lang w:val="id-ID"/>
        </w:rPr>
        <w:t>7</w:t>
      </w:r>
      <w:r w:rsidRPr="00510B56">
        <w:rPr>
          <w:rFonts w:ascii="Times-Roman" w:eastAsia="Times New Roman" w:hAnsi="Times-Roman" w:cs="Times New Roman"/>
          <w:color w:val="000000" w:themeColor="text1"/>
          <w:sz w:val="24"/>
          <w:szCs w:val="24"/>
        </w:rPr>
        <w:t>. Respon pertumbuhan dan produksi</w:t>
      </w:r>
      <w:r w:rsidRPr="00510B56">
        <w:rPr>
          <w:rFonts w:ascii="Times-Roman" w:eastAsia="Times New Roman" w:hAnsi="Times-Roman" w:cs="Times New Roman"/>
          <w:color w:val="000000" w:themeColor="text1"/>
          <w:lang w:val="id-ID"/>
        </w:rPr>
        <w:t xml:space="preserve"> </w:t>
      </w:r>
      <w:r w:rsidRPr="00510B56">
        <w:rPr>
          <w:rFonts w:ascii="Times-Roman" w:eastAsia="Times New Roman" w:hAnsi="Times-Roman" w:cs="Times New Roman"/>
          <w:color w:val="000000" w:themeColor="text1"/>
          <w:sz w:val="24"/>
          <w:szCs w:val="24"/>
        </w:rPr>
        <w:t>tanaman bawang merah (</w:t>
      </w:r>
      <w:r w:rsidRPr="00510B56">
        <w:rPr>
          <w:rFonts w:ascii="Times-Italic" w:eastAsia="Times New Roman" w:hAnsi="Times-Italic" w:cs="Times New Roman"/>
          <w:i/>
          <w:iCs/>
          <w:color w:val="000000" w:themeColor="text1"/>
          <w:sz w:val="24"/>
          <w:szCs w:val="24"/>
        </w:rPr>
        <w:t xml:space="preserve">Allium ascalonicum </w:t>
      </w:r>
      <w:r w:rsidRPr="00510B56">
        <w:rPr>
          <w:rFonts w:ascii="Times-Roman" w:eastAsia="Times New Roman" w:hAnsi="Times-Roman" w:cs="Times New Roman"/>
          <w:iCs/>
          <w:color w:val="000000" w:themeColor="text1"/>
          <w:sz w:val="24"/>
          <w:szCs w:val="24"/>
        </w:rPr>
        <w:t>L</w:t>
      </w:r>
      <w:r w:rsidRPr="00510B56">
        <w:rPr>
          <w:rFonts w:ascii="Times-Roman" w:eastAsia="Times New Roman" w:hAnsi="Times-Roman" w:cs="Times New Roman"/>
          <w:color w:val="000000" w:themeColor="text1"/>
          <w:sz w:val="24"/>
          <w:szCs w:val="24"/>
        </w:rPr>
        <w:t>.) dengan penambahan</w:t>
      </w:r>
      <w:r w:rsidRPr="00510B56">
        <w:rPr>
          <w:rFonts w:ascii="Times-Roman" w:eastAsia="Times New Roman" w:hAnsi="Times-Roman" w:cs="Times New Roman"/>
          <w:color w:val="000000" w:themeColor="text1"/>
          <w:lang w:val="id-ID"/>
        </w:rPr>
        <w:t xml:space="preserve"> </w:t>
      </w:r>
      <w:r w:rsidRPr="00510B56">
        <w:rPr>
          <w:rFonts w:ascii="Times-Roman" w:eastAsia="Times New Roman" w:hAnsi="Times-Roman" w:cs="Times New Roman"/>
          <w:color w:val="000000" w:themeColor="text1"/>
          <w:sz w:val="24"/>
          <w:szCs w:val="24"/>
        </w:rPr>
        <w:t xml:space="preserve">pupuk organik cair. </w:t>
      </w:r>
      <w:r w:rsidRPr="00510B56">
        <w:rPr>
          <w:rFonts w:ascii="Times-Italic" w:eastAsia="Times New Roman" w:hAnsi="Times-Italic" w:cs="Times New Roman"/>
          <w:i/>
          <w:iCs/>
          <w:color w:val="000000" w:themeColor="text1"/>
          <w:sz w:val="24"/>
          <w:szCs w:val="24"/>
        </w:rPr>
        <w:t>Jurnal Agrosains dan Teknologi</w:t>
      </w:r>
      <w:r w:rsidRPr="00510B56">
        <w:rPr>
          <w:rFonts w:ascii="Times-Roman" w:eastAsia="Times New Roman" w:hAnsi="Times-Roman" w:cs="Times New Roman"/>
          <w:color w:val="000000" w:themeColor="text1"/>
          <w:sz w:val="24"/>
          <w:szCs w:val="24"/>
        </w:rPr>
        <w:t xml:space="preserve">. </w:t>
      </w:r>
      <w:r w:rsidRPr="00510B56">
        <w:rPr>
          <w:rFonts w:ascii="Times-Roman" w:eastAsia="Times New Roman" w:hAnsi="Times-Roman" w:cs="Times New Roman"/>
          <w:color w:val="000000" w:themeColor="text1"/>
          <w:sz w:val="24"/>
          <w:szCs w:val="24"/>
          <w:lang w:val="id-ID"/>
        </w:rPr>
        <w:t>I</w:t>
      </w:r>
      <w:r w:rsidRPr="00510B56">
        <w:rPr>
          <w:rFonts w:ascii="Times-Roman" w:eastAsia="Times New Roman" w:hAnsi="Times-Roman" w:cs="Times New Roman"/>
          <w:color w:val="000000" w:themeColor="text1"/>
          <w:sz w:val="24"/>
          <w:szCs w:val="24"/>
        </w:rPr>
        <w:t>(1): 7-18.</w:t>
      </w:r>
    </w:p>
    <w:p w:rsidR="00510B56" w:rsidRPr="00510B56" w:rsidRDefault="00510B56" w:rsidP="00510B56">
      <w:pPr>
        <w:spacing w:line="240" w:lineRule="auto"/>
        <w:ind w:left="709" w:hanging="709"/>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rPr>
        <w:t xml:space="preserve">Rahmawati, NF, 2010, </w:t>
      </w:r>
      <w:r w:rsidRPr="00510B56">
        <w:rPr>
          <w:rFonts w:ascii="Times New Roman" w:eastAsia="Times New Roman" w:hAnsi="Times New Roman" w:cs="Times New Roman"/>
          <w:i/>
          <w:iCs/>
          <w:color w:val="000000" w:themeColor="text1"/>
          <w:sz w:val="24"/>
          <w:szCs w:val="24"/>
        </w:rPr>
        <w:t>Efektivitas Penyiraman Limbah</w:t>
      </w:r>
      <w:r w:rsidRPr="00510B56">
        <w:rPr>
          <w:rFonts w:eastAsia="Times New Roman" w:cs="Times New Roman"/>
          <w:i/>
          <w:iCs/>
          <w:color w:val="000000" w:themeColor="text1"/>
          <w:sz w:val="24"/>
          <w:szCs w:val="24"/>
          <w:lang w:val="id-ID"/>
        </w:rPr>
        <w:t xml:space="preserve"> </w:t>
      </w:r>
      <w:r w:rsidRPr="00510B56">
        <w:rPr>
          <w:rFonts w:ascii="Times New Roman" w:eastAsia="Times New Roman" w:hAnsi="Times New Roman" w:cs="Times New Roman"/>
          <w:i/>
          <w:iCs/>
          <w:color w:val="000000" w:themeColor="text1"/>
          <w:sz w:val="24"/>
          <w:szCs w:val="24"/>
        </w:rPr>
        <w:t>Air Kelapa (</w:t>
      </w:r>
      <w:r w:rsidRPr="00510B56">
        <w:rPr>
          <w:rFonts w:ascii="Times New Roman" w:eastAsia="Times New Roman" w:hAnsi="Times New Roman" w:cs="Times New Roman"/>
          <w:color w:val="000000" w:themeColor="text1"/>
          <w:sz w:val="24"/>
          <w:szCs w:val="24"/>
        </w:rPr>
        <w:t>Cocos nucifera</w:t>
      </w:r>
      <w:r w:rsidRPr="00510B56">
        <w:rPr>
          <w:rFonts w:ascii="Times New Roman" w:eastAsia="Times New Roman" w:hAnsi="Times New Roman" w:cs="Times New Roman"/>
          <w:i/>
          <w:iCs/>
          <w:color w:val="000000" w:themeColor="text1"/>
          <w:sz w:val="24"/>
          <w:szCs w:val="24"/>
        </w:rPr>
        <w:t>) dan Ekstrak Kulit</w:t>
      </w:r>
      <w:r w:rsidRPr="00510B56">
        <w:rPr>
          <w:rFonts w:eastAsia="Times New Roman" w:cs="Times New Roman"/>
          <w:i/>
          <w:iCs/>
          <w:color w:val="000000" w:themeColor="text1"/>
          <w:sz w:val="24"/>
          <w:szCs w:val="24"/>
          <w:lang w:val="id-ID"/>
        </w:rPr>
        <w:t xml:space="preserve"> </w:t>
      </w:r>
      <w:r w:rsidRPr="00510B56">
        <w:rPr>
          <w:rFonts w:ascii="Times New Roman" w:eastAsia="Times New Roman" w:hAnsi="Times New Roman" w:cs="Times New Roman"/>
          <w:i/>
          <w:iCs/>
          <w:color w:val="000000" w:themeColor="text1"/>
          <w:sz w:val="24"/>
          <w:szCs w:val="24"/>
        </w:rPr>
        <w:t xml:space="preserve">Kacang Hijau </w:t>
      </w:r>
      <w:r w:rsidRPr="00510B56">
        <w:rPr>
          <w:rFonts w:ascii="Times New Roman" w:eastAsia="Times New Roman" w:hAnsi="Times New Roman" w:cs="Times New Roman"/>
          <w:color w:val="000000" w:themeColor="text1"/>
          <w:sz w:val="24"/>
          <w:szCs w:val="24"/>
        </w:rPr>
        <w:t>(</w:t>
      </w:r>
      <w:r w:rsidRPr="00510B56">
        <w:rPr>
          <w:rFonts w:ascii="Times New Roman" w:eastAsia="Times New Roman" w:hAnsi="Times New Roman" w:cs="Times New Roman"/>
          <w:i/>
          <w:color w:val="000000" w:themeColor="text1"/>
          <w:sz w:val="24"/>
          <w:szCs w:val="24"/>
        </w:rPr>
        <w:t>Phaseolus radiatus</w:t>
      </w:r>
      <w:r w:rsidRPr="00510B56">
        <w:rPr>
          <w:rFonts w:ascii="Times New Roman" w:eastAsia="Times New Roman" w:hAnsi="Times New Roman" w:cs="Times New Roman"/>
          <w:color w:val="000000" w:themeColor="text1"/>
          <w:sz w:val="24"/>
          <w:szCs w:val="24"/>
        </w:rPr>
        <w:t xml:space="preserve">) </w:t>
      </w:r>
      <w:r w:rsidRPr="00510B56">
        <w:rPr>
          <w:rFonts w:ascii="Times New Roman" w:eastAsia="Times New Roman" w:hAnsi="Times New Roman" w:cs="Times New Roman"/>
          <w:i/>
          <w:iCs/>
          <w:color w:val="000000" w:themeColor="text1"/>
          <w:sz w:val="24"/>
          <w:szCs w:val="24"/>
        </w:rPr>
        <w:t>Untuk</w:t>
      </w:r>
      <w:r w:rsidRPr="00510B56">
        <w:rPr>
          <w:rFonts w:eastAsia="Times New Roman" w:cs="Times New Roman"/>
          <w:i/>
          <w:iCs/>
          <w:color w:val="000000" w:themeColor="text1"/>
          <w:sz w:val="24"/>
          <w:szCs w:val="24"/>
        </w:rPr>
        <w:br/>
      </w:r>
      <w:r w:rsidRPr="00510B56">
        <w:rPr>
          <w:rFonts w:ascii="Times New Roman" w:eastAsia="Times New Roman" w:hAnsi="Times New Roman" w:cs="Times New Roman"/>
          <w:i/>
          <w:iCs/>
          <w:color w:val="000000" w:themeColor="text1"/>
          <w:sz w:val="24"/>
          <w:szCs w:val="24"/>
        </w:rPr>
        <w:t xml:space="preserve">Pertumbuhan Stek Batang Buah Naga </w:t>
      </w:r>
      <w:r w:rsidRPr="00510B56">
        <w:rPr>
          <w:rFonts w:ascii="Times New Roman" w:eastAsia="Times New Roman" w:hAnsi="Times New Roman" w:cs="Times New Roman"/>
          <w:color w:val="000000" w:themeColor="text1"/>
          <w:sz w:val="24"/>
          <w:szCs w:val="24"/>
        </w:rPr>
        <w:t>(</w:t>
      </w:r>
      <w:r w:rsidRPr="00510B56">
        <w:rPr>
          <w:rFonts w:ascii="Times New Roman" w:eastAsia="Times New Roman" w:hAnsi="Times New Roman" w:cs="Times New Roman"/>
          <w:i/>
          <w:color w:val="000000" w:themeColor="text1"/>
          <w:sz w:val="24"/>
          <w:szCs w:val="24"/>
        </w:rPr>
        <w:t>Hylocereus</w:t>
      </w:r>
      <w:r w:rsidRPr="00510B56">
        <w:rPr>
          <w:rFonts w:eastAsia="Times New Roman" w:cs="Times New Roman"/>
          <w:i/>
          <w:color w:val="000000" w:themeColor="text1"/>
          <w:sz w:val="24"/>
          <w:szCs w:val="24"/>
          <w:lang w:val="id-ID"/>
        </w:rPr>
        <w:t xml:space="preserve"> </w:t>
      </w:r>
      <w:r w:rsidRPr="00510B56">
        <w:rPr>
          <w:rFonts w:ascii="Times New Roman" w:eastAsia="Times New Roman" w:hAnsi="Times New Roman" w:cs="Times New Roman"/>
          <w:i/>
          <w:color w:val="000000" w:themeColor="text1"/>
          <w:sz w:val="24"/>
          <w:szCs w:val="24"/>
        </w:rPr>
        <w:t>polyrrhizus</w:t>
      </w:r>
      <w:r w:rsidRPr="00510B56">
        <w:rPr>
          <w:rFonts w:ascii="Times New Roman" w:eastAsia="Times New Roman" w:hAnsi="Times New Roman" w:cs="Times New Roman"/>
          <w:color w:val="000000" w:themeColor="text1"/>
          <w:sz w:val="24"/>
          <w:szCs w:val="24"/>
        </w:rPr>
        <w:t>), Skripsi, Fakultas Keguruan Dan Ilmu</w:t>
      </w:r>
      <w:r w:rsidRPr="00510B56">
        <w:rPr>
          <w:rFonts w:eastAsia="Times New Roman" w:cs="Times New Roman"/>
          <w:color w:val="000000" w:themeColor="text1"/>
          <w:sz w:val="24"/>
          <w:szCs w:val="24"/>
          <w:lang w:val="id-ID"/>
        </w:rPr>
        <w:t xml:space="preserve"> </w:t>
      </w:r>
      <w:r w:rsidRPr="00510B56">
        <w:rPr>
          <w:rFonts w:ascii="Times New Roman" w:eastAsia="Times New Roman" w:hAnsi="Times New Roman" w:cs="Times New Roman"/>
          <w:color w:val="000000" w:themeColor="text1"/>
          <w:sz w:val="24"/>
          <w:szCs w:val="24"/>
        </w:rPr>
        <w:t>Pendidikan Universitas Muhammadiyah, Surakarta</w:t>
      </w:r>
      <w:r w:rsidRPr="00510B56">
        <w:rPr>
          <w:rFonts w:ascii="Times New Roman" w:eastAsia="Times New Roman" w:hAnsi="Times New Roman" w:cs="Times New Roman"/>
          <w:color w:val="000000" w:themeColor="text1"/>
          <w:sz w:val="24"/>
          <w:szCs w:val="24"/>
          <w:lang w:val="id-ID"/>
        </w:rPr>
        <w:t>.</w:t>
      </w:r>
    </w:p>
    <w:p w:rsidR="00510B56" w:rsidRPr="00510B56" w:rsidRDefault="00510B56" w:rsidP="00510B56">
      <w:pPr>
        <w:spacing w:line="240" w:lineRule="auto"/>
        <w:ind w:left="709" w:hanging="709"/>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Ratih Suskandi, sri yusnaini, K. H. dan L. W. (2017). </w:t>
      </w:r>
      <w:r w:rsidRPr="00510B56">
        <w:rPr>
          <w:rFonts w:ascii="Times New Roman" w:eastAsia="Times New Roman" w:hAnsi="Times New Roman" w:cs="Times New Roman"/>
          <w:i/>
          <w:color w:val="000000" w:themeColor="text1"/>
          <w:sz w:val="24"/>
          <w:szCs w:val="24"/>
        </w:rPr>
        <w:t>Identifikasi hama dan penyakit pada tanaman bawang putih sebagai upaya pendukung ketahanan pangan nasional</w:t>
      </w:r>
      <w:r w:rsidRPr="00510B56">
        <w:rPr>
          <w:rFonts w:ascii="Times New Roman" w:eastAsia="Times New Roman" w:hAnsi="Times New Roman" w:cs="Times New Roman"/>
          <w:color w:val="000000" w:themeColor="text1"/>
          <w:sz w:val="24"/>
          <w:szCs w:val="24"/>
        </w:rPr>
        <w:t>. Jurusan Agroteknologi, Fakultas Pertanian, Universitas Lampung,</w:t>
      </w:r>
    </w:p>
    <w:p w:rsidR="00510B56" w:rsidRPr="00510B56" w:rsidRDefault="00510B56" w:rsidP="00510B56">
      <w:pPr>
        <w:spacing w:line="240" w:lineRule="auto"/>
        <w:ind w:left="709" w:hanging="709"/>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Saparso, S., Sudarmadji, A., Sulistyanto, P., &amp; Cahya, R. R. 2017. </w:t>
      </w:r>
      <w:r w:rsidRPr="00510B56">
        <w:rPr>
          <w:rFonts w:ascii="Times New Roman" w:eastAsia="Times New Roman" w:hAnsi="Times New Roman" w:cs="Times New Roman"/>
          <w:i/>
          <w:color w:val="000000" w:themeColor="text1"/>
          <w:sz w:val="24"/>
          <w:szCs w:val="24"/>
        </w:rPr>
        <w:t xml:space="preserve">Efektivitas Berbagai Interval Pemupukan, </w:t>
      </w:r>
      <w:r w:rsidRPr="00510B56">
        <w:rPr>
          <w:rFonts w:ascii="Times New Roman" w:eastAsia="Times New Roman" w:hAnsi="Times New Roman" w:cs="Times New Roman"/>
          <w:i/>
          <w:color w:val="000000" w:themeColor="text1"/>
          <w:sz w:val="24"/>
          <w:szCs w:val="24"/>
        </w:rPr>
        <w:t xml:space="preserve">Frekuensi Pemberian dan Jenis Pembenah Tanaht terhadap Pertumbuhan dan Hasil Kubis Bunga </w:t>
      </w:r>
      <w:r w:rsidRPr="00510B56">
        <w:rPr>
          <w:rFonts w:ascii="Times New Roman" w:eastAsia="Times New Roman" w:hAnsi="Times New Roman" w:cs="Times New Roman"/>
          <w:color w:val="000000" w:themeColor="text1"/>
          <w:sz w:val="24"/>
          <w:szCs w:val="24"/>
        </w:rPr>
        <w:t>(</w:t>
      </w:r>
      <w:r w:rsidRPr="00510B56">
        <w:rPr>
          <w:rFonts w:ascii="Times New Roman" w:eastAsia="Times New Roman" w:hAnsi="Times New Roman" w:cs="Times New Roman"/>
          <w:i/>
          <w:color w:val="000000" w:themeColor="text1"/>
          <w:sz w:val="24"/>
          <w:szCs w:val="24"/>
        </w:rPr>
        <w:t xml:space="preserve">Brassica </w:t>
      </w:r>
      <w:r w:rsidRPr="00510B56">
        <w:rPr>
          <w:rFonts w:ascii="Times New Roman" w:eastAsia="Times New Roman" w:hAnsi="Times New Roman" w:cs="Times New Roman"/>
          <w:bCs/>
          <w:i/>
          <w:color w:val="000000" w:themeColor="text1"/>
          <w:sz w:val="24"/>
          <w:szCs w:val="24"/>
        </w:rPr>
        <w:t>o</w:t>
      </w:r>
      <w:r w:rsidRPr="00510B56">
        <w:rPr>
          <w:rFonts w:ascii="Times New Roman" w:eastAsia="Times New Roman" w:hAnsi="Times New Roman" w:cs="Times New Roman"/>
          <w:i/>
          <w:color w:val="000000" w:themeColor="text1"/>
          <w:sz w:val="24"/>
          <w:szCs w:val="24"/>
        </w:rPr>
        <w:t>leracea Var. Botrytis</w:t>
      </w:r>
      <w:r w:rsidRPr="00510B56">
        <w:rPr>
          <w:rFonts w:ascii="Times New Roman" w:eastAsia="Times New Roman" w:hAnsi="Times New Roman" w:cs="Times New Roman"/>
          <w:color w:val="000000" w:themeColor="text1"/>
          <w:sz w:val="24"/>
          <w:szCs w:val="24"/>
        </w:rPr>
        <w:t xml:space="preserve">) </w:t>
      </w:r>
      <w:r w:rsidRPr="00510B56">
        <w:rPr>
          <w:rFonts w:ascii="Times New Roman" w:eastAsia="Times New Roman" w:hAnsi="Times New Roman" w:cs="Times New Roman"/>
          <w:i/>
          <w:color w:val="000000" w:themeColor="text1"/>
          <w:sz w:val="24"/>
          <w:szCs w:val="24"/>
        </w:rPr>
        <w:t>di Lahan Pasir Pantai</w:t>
      </w:r>
      <w:r w:rsidRPr="00510B56">
        <w:rPr>
          <w:rFonts w:ascii="Times New Roman" w:eastAsia="Times New Roman" w:hAnsi="Times New Roman" w:cs="Times New Roman"/>
          <w:color w:val="000000" w:themeColor="text1"/>
          <w:sz w:val="24"/>
          <w:szCs w:val="24"/>
        </w:rPr>
        <w:t>. Prosiding, VII (1).</w:t>
      </w:r>
    </w:p>
    <w:p w:rsidR="00510B56" w:rsidRPr="00510B56" w:rsidRDefault="00510B56" w:rsidP="00510B56">
      <w:pPr>
        <w:spacing w:line="240" w:lineRule="auto"/>
        <w:ind w:left="709" w:hanging="709"/>
        <w:contextualSpacing/>
        <w:jc w:val="both"/>
        <w:rPr>
          <w:rFonts w:ascii="Times-Roman" w:eastAsia="Times New Roman" w:hAnsi="Times-Roman" w:cs="Times New Roman"/>
          <w:color w:val="000000" w:themeColor="text1"/>
          <w:sz w:val="24"/>
          <w:szCs w:val="24"/>
        </w:rPr>
      </w:pPr>
      <w:r w:rsidRPr="00510B56">
        <w:rPr>
          <w:rFonts w:ascii="Times-Roman" w:eastAsia="Times New Roman" w:hAnsi="Times-Roman" w:cs="Times New Roman"/>
          <w:color w:val="000000" w:themeColor="text1"/>
          <w:sz w:val="24"/>
          <w:szCs w:val="24"/>
        </w:rPr>
        <w:t>Siregar, D.S, Haryati, dan Toga, S. 2014. Respon pertumbuhan dan produksi</w:t>
      </w:r>
      <w:r w:rsidRPr="00510B56">
        <w:rPr>
          <w:rFonts w:ascii="Times-Roman" w:eastAsia="Times New Roman" w:hAnsi="Times-Roman" w:cs="Times New Roman"/>
          <w:color w:val="000000" w:themeColor="text1"/>
        </w:rPr>
        <w:br/>
      </w:r>
      <w:r w:rsidRPr="00510B56">
        <w:rPr>
          <w:rFonts w:ascii="Times-Roman" w:eastAsia="Times New Roman" w:hAnsi="Times-Roman" w:cs="Times New Roman"/>
          <w:color w:val="000000" w:themeColor="text1"/>
          <w:sz w:val="24"/>
          <w:szCs w:val="24"/>
        </w:rPr>
        <w:t>bawang merah sabrang (</w:t>
      </w:r>
      <w:r w:rsidRPr="00510B56">
        <w:rPr>
          <w:rFonts w:ascii="Times-Italic" w:eastAsia="Times New Roman" w:hAnsi="Times-Italic" w:cs="Times New Roman"/>
          <w:i/>
          <w:iCs/>
          <w:color w:val="000000" w:themeColor="text1"/>
          <w:sz w:val="24"/>
          <w:szCs w:val="24"/>
        </w:rPr>
        <w:t xml:space="preserve">Eleutherine americana </w:t>
      </w:r>
      <w:r w:rsidRPr="00510B56">
        <w:rPr>
          <w:rFonts w:ascii="Times-Roman" w:eastAsia="Times New Roman" w:hAnsi="Times-Roman" w:cs="Times New Roman"/>
          <w:iCs/>
          <w:sz w:val="24"/>
          <w:szCs w:val="24"/>
        </w:rPr>
        <w:t>Merr</w:t>
      </w:r>
      <w:r w:rsidRPr="00510B56">
        <w:rPr>
          <w:rFonts w:ascii="Times-Roman" w:eastAsia="Times New Roman" w:hAnsi="Times-Roman" w:cs="Times New Roman"/>
          <w:color w:val="000000" w:themeColor="text1"/>
          <w:sz w:val="24"/>
          <w:szCs w:val="24"/>
        </w:rPr>
        <w:t>) terhadap</w:t>
      </w:r>
      <w:r w:rsidRPr="00510B56">
        <w:rPr>
          <w:rFonts w:ascii="Times-Roman" w:eastAsia="Times New Roman" w:hAnsi="Times-Roman" w:cs="Times New Roman"/>
          <w:color w:val="000000" w:themeColor="text1"/>
        </w:rPr>
        <w:br/>
      </w:r>
      <w:r w:rsidRPr="00510B56">
        <w:rPr>
          <w:rFonts w:ascii="Times-Roman" w:eastAsia="Times New Roman" w:hAnsi="Times-Roman" w:cs="Times New Roman"/>
          <w:color w:val="000000" w:themeColor="text1"/>
          <w:sz w:val="24"/>
          <w:szCs w:val="24"/>
        </w:rPr>
        <w:t xml:space="preserve">pembelahan umbi dan perbandingan media tanam. </w:t>
      </w:r>
      <w:r w:rsidRPr="00510B56">
        <w:rPr>
          <w:rFonts w:ascii="Times-Italic" w:eastAsia="Times New Roman" w:hAnsi="Times-Italic" w:cs="Times New Roman"/>
          <w:i/>
          <w:iCs/>
          <w:color w:val="000000" w:themeColor="text1"/>
          <w:sz w:val="24"/>
          <w:szCs w:val="24"/>
        </w:rPr>
        <w:t>Jurnal Online</w:t>
      </w:r>
      <w:r w:rsidRPr="00510B56">
        <w:rPr>
          <w:rFonts w:ascii="Times-Italic" w:eastAsia="Times New Roman" w:hAnsi="Times-Italic" w:cs="Times New Roman"/>
          <w:i/>
          <w:iCs/>
          <w:color w:val="000000" w:themeColor="text1"/>
        </w:rPr>
        <w:br/>
      </w:r>
      <w:r w:rsidRPr="00510B56">
        <w:rPr>
          <w:rFonts w:ascii="Times-Italic" w:eastAsia="Times New Roman" w:hAnsi="Times-Italic" w:cs="Times New Roman"/>
          <w:i/>
          <w:iCs/>
          <w:color w:val="000000" w:themeColor="text1"/>
          <w:sz w:val="24"/>
          <w:szCs w:val="24"/>
        </w:rPr>
        <w:t>Agroekoteknologi</w:t>
      </w:r>
      <w:r w:rsidRPr="00510B56">
        <w:rPr>
          <w:rFonts w:ascii="Times-Roman" w:eastAsia="Times New Roman" w:hAnsi="Times-Roman" w:cs="Times New Roman"/>
          <w:color w:val="000000" w:themeColor="text1"/>
          <w:sz w:val="24"/>
          <w:szCs w:val="24"/>
        </w:rPr>
        <w:t xml:space="preserve">. </w:t>
      </w:r>
      <w:r w:rsidRPr="00510B56">
        <w:rPr>
          <w:rFonts w:ascii="Times-Roman" w:eastAsia="Times New Roman" w:hAnsi="Times-Roman" w:cs="Times New Roman"/>
          <w:color w:val="000000" w:themeColor="text1"/>
          <w:sz w:val="24"/>
          <w:szCs w:val="24"/>
          <w:lang w:val="id-ID"/>
        </w:rPr>
        <w:t>II</w:t>
      </w:r>
      <w:r w:rsidRPr="00510B56">
        <w:rPr>
          <w:rFonts w:ascii="Times-Roman" w:eastAsia="Times New Roman" w:hAnsi="Times-Roman" w:cs="Times New Roman"/>
          <w:color w:val="000000" w:themeColor="text1"/>
          <w:sz w:val="24"/>
          <w:szCs w:val="24"/>
        </w:rPr>
        <w:t>(3): 954-962.</w:t>
      </w:r>
    </w:p>
    <w:p w:rsidR="00510B56" w:rsidRPr="00510B56" w:rsidRDefault="00510B56" w:rsidP="00510B56">
      <w:pPr>
        <w:spacing w:line="240" w:lineRule="auto"/>
        <w:ind w:left="709" w:hanging="709"/>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 xml:space="preserve">Sumarni, N, dan Hidayat, A., 2005. </w:t>
      </w:r>
      <w:r w:rsidRPr="00510B56">
        <w:rPr>
          <w:rFonts w:ascii="Times New Roman" w:eastAsia="Times New Roman" w:hAnsi="Times New Roman" w:cs="Times New Roman"/>
          <w:i/>
          <w:color w:val="000000" w:themeColor="text1"/>
          <w:sz w:val="24"/>
          <w:szCs w:val="24"/>
        </w:rPr>
        <w:t>Panduan</w:t>
      </w:r>
      <w:r w:rsidRPr="00510B56">
        <w:rPr>
          <w:rFonts w:eastAsia="Times New Roman" w:cs="Times New Roman"/>
          <w:i/>
          <w:color w:val="000000" w:themeColor="text1"/>
          <w:lang w:val="id-ID"/>
        </w:rPr>
        <w:t xml:space="preserve"> </w:t>
      </w:r>
      <w:r w:rsidRPr="00510B56">
        <w:rPr>
          <w:rFonts w:ascii="Times New Roman" w:eastAsia="Times New Roman" w:hAnsi="Times New Roman" w:cs="Times New Roman"/>
          <w:i/>
          <w:color w:val="000000" w:themeColor="text1"/>
          <w:sz w:val="24"/>
          <w:szCs w:val="24"/>
        </w:rPr>
        <w:t>Teknis Budidaya Bawang Merah.</w:t>
      </w:r>
      <w:r w:rsidRPr="00510B56">
        <w:rPr>
          <w:rFonts w:eastAsia="Times New Roman" w:cs="Times New Roman"/>
          <w:i/>
          <w:color w:val="000000" w:themeColor="text1"/>
        </w:rPr>
        <w:br/>
      </w:r>
      <w:r w:rsidRPr="00510B56">
        <w:rPr>
          <w:rFonts w:ascii="Times New Roman" w:eastAsia="Times New Roman" w:hAnsi="Times New Roman" w:cs="Times New Roman"/>
          <w:i/>
          <w:color w:val="000000" w:themeColor="text1"/>
          <w:sz w:val="24"/>
          <w:szCs w:val="24"/>
        </w:rPr>
        <w:t>Balai Penelitian Tanaman Sayuran</w:t>
      </w:r>
      <w:r w:rsidRPr="00510B56">
        <w:rPr>
          <w:rFonts w:ascii="Times New Roman" w:eastAsia="Times New Roman" w:hAnsi="Times New Roman" w:cs="Times New Roman"/>
          <w:color w:val="000000" w:themeColor="text1"/>
          <w:sz w:val="24"/>
          <w:szCs w:val="24"/>
        </w:rPr>
        <w:t>.</w:t>
      </w:r>
      <w:r w:rsidRPr="00510B56">
        <w:rPr>
          <w:rFonts w:eastAsia="Times New Roman" w:cs="Times New Roman"/>
          <w:color w:val="000000" w:themeColor="text1"/>
          <w:lang w:val="id-ID"/>
        </w:rPr>
        <w:t xml:space="preserve"> </w:t>
      </w:r>
      <w:r w:rsidRPr="00510B56">
        <w:rPr>
          <w:rFonts w:ascii="Times New Roman" w:eastAsia="Times New Roman" w:hAnsi="Times New Roman" w:cs="Times New Roman"/>
          <w:color w:val="000000" w:themeColor="text1"/>
          <w:sz w:val="24"/>
          <w:szCs w:val="24"/>
        </w:rPr>
        <w:t xml:space="preserve">Lembang. </w:t>
      </w:r>
    </w:p>
    <w:p w:rsidR="00510B56" w:rsidRPr="00510B56" w:rsidRDefault="00510B56" w:rsidP="00510B56">
      <w:pPr>
        <w:spacing w:line="240" w:lineRule="auto"/>
        <w:ind w:left="709" w:hanging="709"/>
        <w:contextualSpacing/>
        <w:jc w:val="both"/>
        <w:rPr>
          <w:rFonts w:ascii="Times New Roman" w:eastAsia="Times New Roman" w:hAnsi="Times New Roman" w:cs="Times New Roman"/>
          <w:color w:val="000000" w:themeColor="text1"/>
          <w:sz w:val="24"/>
          <w:szCs w:val="24"/>
        </w:rPr>
      </w:pPr>
      <w:r w:rsidRPr="00510B56">
        <w:rPr>
          <w:rFonts w:ascii="Times New Roman" w:eastAsia="Times New Roman" w:hAnsi="Times New Roman" w:cs="Times New Roman"/>
          <w:color w:val="000000" w:themeColor="text1"/>
          <w:sz w:val="24"/>
          <w:szCs w:val="24"/>
        </w:rPr>
        <w:t>Supariadi, S., Yetti, H., &amp; Yoseva, S. 2017. </w:t>
      </w:r>
      <w:r w:rsidRPr="00510B56">
        <w:rPr>
          <w:rFonts w:ascii="Times New Roman" w:eastAsia="Times New Roman" w:hAnsi="Times New Roman" w:cs="Times New Roman"/>
          <w:i/>
          <w:color w:val="000000" w:themeColor="text1"/>
          <w:sz w:val="24"/>
          <w:szCs w:val="24"/>
        </w:rPr>
        <w:t>Pengaruh pemberian pupuk kandang dan pupuk N, P dan K terhadap pertumbuhan dan produksi tanaman bawang merah</w:t>
      </w:r>
      <w:r w:rsidRPr="00510B56">
        <w:rPr>
          <w:rFonts w:ascii="Times New Roman" w:eastAsia="Times New Roman" w:hAnsi="Times New Roman" w:cs="Times New Roman"/>
          <w:color w:val="000000" w:themeColor="text1"/>
          <w:sz w:val="24"/>
          <w:szCs w:val="24"/>
        </w:rPr>
        <w:t xml:space="preserve"> (</w:t>
      </w:r>
      <w:r w:rsidRPr="00510B56">
        <w:rPr>
          <w:rFonts w:ascii="Times New Roman" w:eastAsia="Times New Roman" w:hAnsi="Times New Roman" w:cs="Times New Roman"/>
          <w:i/>
          <w:color w:val="000000" w:themeColor="text1"/>
          <w:sz w:val="24"/>
          <w:szCs w:val="24"/>
        </w:rPr>
        <w:t xml:space="preserve">Allium </w:t>
      </w:r>
      <w:r w:rsidRPr="00510B56">
        <w:rPr>
          <w:rFonts w:ascii="Times New Roman" w:eastAsia="Times New Roman" w:hAnsi="Times New Roman" w:cs="Times New Roman"/>
          <w:i/>
          <w:sz w:val="24"/>
          <w:szCs w:val="24"/>
        </w:rPr>
        <w:t xml:space="preserve">ascalonicum </w:t>
      </w:r>
      <w:r w:rsidRPr="00510B56">
        <w:rPr>
          <w:rFonts w:ascii="Times New Roman" w:eastAsia="Times New Roman" w:hAnsi="Times New Roman" w:cs="Times New Roman"/>
          <w:iCs/>
          <w:sz w:val="24"/>
          <w:szCs w:val="24"/>
        </w:rPr>
        <w:t>L</w:t>
      </w:r>
      <w:r w:rsidRPr="00510B56">
        <w:rPr>
          <w:rFonts w:ascii="Times New Roman" w:eastAsia="Times New Roman" w:hAnsi="Times New Roman" w:cs="Times New Roman"/>
          <w:i/>
          <w:sz w:val="24"/>
          <w:szCs w:val="24"/>
        </w:rPr>
        <w:t>.</w:t>
      </w:r>
      <w:r w:rsidRPr="00510B56">
        <w:rPr>
          <w:rFonts w:ascii="Times New Roman" w:eastAsia="Times New Roman" w:hAnsi="Times New Roman" w:cs="Times New Roman"/>
          <w:sz w:val="24"/>
          <w:szCs w:val="24"/>
        </w:rPr>
        <w:t>).</w:t>
      </w:r>
      <w:r w:rsidRPr="00510B56">
        <w:rPr>
          <w:rFonts w:ascii="Times New Roman" w:eastAsia="Times New Roman" w:hAnsi="Times New Roman" w:cs="Times New Roman"/>
          <w:color w:val="000000" w:themeColor="text1"/>
          <w:sz w:val="24"/>
          <w:szCs w:val="24"/>
        </w:rPr>
        <w:t xml:space="preserve"> [Skripsi] Universitas Riau.</w:t>
      </w:r>
    </w:p>
    <w:p w:rsidR="00510B56" w:rsidRPr="00510B56" w:rsidRDefault="00510B56" w:rsidP="00510B56">
      <w:pPr>
        <w:spacing w:line="240" w:lineRule="auto"/>
        <w:ind w:left="709" w:hanging="709"/>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rPr>
        <w:t xml:space="preserve">Susanto, R. 2002. </w:t>
      </w:r>
      <w:r w:rsidRPr="00510B56">
        <w:rPr>
          <w:rFonts w:ascii="Times New Roman" w:eastAsia="Times New Roman" w:hAnsi="Times New Roman" w:cs="Times New Roman"/>
          <w:i/>
          <w:color w:val="000000" w:themeColor="text1"/>
          <w:sz w:val="24"/>
          <w:szCs w:val="24"/>
        </w:rPr>
        <w:t>Penerapan Pertanian Organik</w:t>
      </w:r>
      <w:r w:rsidRPr="00510B56">
        <w:rPr>
          <w:rFonts w:ascii="Times New Roman" w:eastAsia="Times New Roman" w:hAnsi="Times New Roman" w:cs="Times New Roman"/>
          <w:color w:val="000000" w:themeColor="text1"/>
          <w:sz w:val="24"/>
          <w:szCs w:val="24"/>
        </w:rPr>
        <w:t>. Yogyakarta. Penerbit Kanisius.</w:t>
      </w:r>
    </w:p>
    <w:p w:rsidR="00510B56" w:rsidRPr="00510B56" w:rsidRDefault="00510B56" w:rsidP="00510B56">
      <w:pPr>
        <w:spacing w:line="240" w:lineRule="auto"/>
        <w:ind w:left="709" w:hanging="709"/>
        <w:contextualSpacing/>
        <w:jc w:val="both"/>
        <w:rPr>
          <w:rFonts w:ascii="Times New Roman" w:eastAsia="Times New Roman" w:hAnsi="Times New Roman" w:cs="Times New Roman"/>
          <w:color w:val="000000" w:themeColor="text1"/>
          <w:sz w:val="24"/>
          <w:szCs w:val="24"/>
          <w:lang w:val="id-ID"/>
        </w:rPr>
      </w:pPr>
      <w:r w:rsidRPr="00510B56">
        <w:rPr>
          <w:rFonts w:ascii="Times New Roman" w:eastAsia="Times New Roman" w:hAnsi="Times New Roman" w:cs="Times New Roman"/>
          <w:color w:val="000000" w:themeColor="text1"/>
          <w:sz w:val="24"/>
          <w:szCs w:val="24"/>
        </w:rPr>
        <w:t xml:space="preserve">Leovici, H, Kastono, D </w:t>
      </w:r>
      <w:r w:rsidRPr="00510B56">
        <w:rPr>
          <w:rFonts w:ascii="Times New Roman" w:eastAsia="Times New Roman" w:hAnsi="Times New Roman" w:cs="Times New Roman"/>
          <w:color w:val="000000" w:themeColor="text1"/>
          <w:sz w:val="24"/>
          <w:szCs w:val="24"/>
          <w:lang w:val="id-ID"/>
        </w:rPr>
        <w:t xml:space="preserve">dan </w:t>
      </w:r>
      <w:r w:rsidRPr="00510B56">
        <w:rPr>
          <w:rFonts w:ascii="Times New Roman" w:eastAsia="Times New Roman" w:hAnsi="Times New Roman" w:cs="Times New Roman"/>
          <w:color w:val="000000" w:themeColor="text1"/>
          <w:sz w:val="24"/>
          <w:szCs w:val="24"/>
        </w:rPr>
        <w:t xml:space="preserve">Putra, ETS, 2014, </w:t>
      </w:r>
      <w:r w:rsidRPr="00510B56">
        <w:rPr>
          <w:rFonts w:ascii="Times New Roman" w:eastAsia="Times New Roman" w:hAnsi="Times New Roman" w:cs="Times New Roman"/>
          <w:i/>
          <w:color w:val="000000" w:themeColor="text1"/>
          <w:sz w:val="24"/>
          <w:szCs w:val="24"/>
          <w:lang w:val="id-ID"/>
        </w:rPr>
        <w:t>P</w:t>
      </w:r>
      <w:r w:rsidRPr="00510B56">
        <w:rPr>
          <w:rFonts w:ascii="Times New Roman" w:eastAsia="Times New Roman" w:hAnsi="Times New Roman" w:cs="Times New Roman"/>
          <w:i/>
          <w:color w:val="000000" w:themeColor="text1"/>
          <w:sz w:val="24"/>
          <w:szCs w:val="24"/>
        </w:rPr>
        <w:t>engaruh</w:t>
      </w:r>
      <w:r w:rsidRPr="00510B56">
        <w:rPr>
          <w:rFonts w:ascii="Times New Roman" w:eastAsia="Times New Roman" w:hAnsi="Times New Roman" w:cs="Times New Roman"/>
          <w:i/>
          <w:color w:val="000000" w:themeColor="text1"/>
          <w:sz w:val="24"/>
          <w:szCs w:val="24"/>
          <w:lang w:val="id-ID"/>
        </w:rPr>
        <w:t xml:space="preserve"> </w:t>
      </w:r>
      <w:r w:rsidRPr="00510B56">
        <w:rPr>
          <w:rFonts w:ascii="Times New Roman" w:eastAsia="Times New Roman" w:hAnsi="Times New Roman" w:cs="Times New Roman"/>
          <w:i/>
          <w:color w:val="000000" w:themeColor="text1"/>
          <w:sz w:val="24"/>
          <w:szCs w:val="24"/>
        </w:rPr>
        <w:t>Macam dan Konsentrasi Bahan</w:t>
      </w:r>
      <w:r w:rsidRPr="00510B56">
        <w:rPr>
          <w:rFonts w:ascii="Times New Roman" w:eastAsia="Times New Roman" w:hAnsi="Times New Roman" w:cs="Times New Roman"/>
          <w:i/>
          <w:color w:val="000000" w:themeColor="text1"/>
          <w:sz w:val="24"/>
          <w:szCs w:val="24"/>
          <w:lang w:val="id-ID"/>
        </w:rPr>
        <w:t xml:space="preserve"> </w:t>
      </w:r>
      <w:r w:rsidRPr="00510B56">
        <w:rPr>
          <w:rFonts w:ascii="Times New Roman" w:eastAsia="Times New Roman" w:hAnsi="Times New Roman" w:cs="Times New Roman"/>
          <w:i/>
          <w:color w:val="000000" w:themeColor="text1"/>
          <w:sz w:val="24"/>
          <w:szCs w:val="24"/>
        </w:rPr>
        <w:t>Organik</w:t>
      </w:r>
      <w:r w:rsidRPr="00510B56">
        <w:rPr>
          <w:rFonts w:ascii="Times New Roman" w:eastAsia="Times New Roman" w:hAnsi="Times New Roman" w:cs="Times New Roman"/>
          <w:i/>
          <w:color w:val="000000" w:themeColor="text1"/>
          <w:sz w:val="24"/>
          <w:szCs w:val="24"/>
          <w:lang w:val="id-ID"/>
        </w:rPr>
        <w:t xml:space="preserve"> </w:t>
      </w:r>
      <w:r w:rsidRPr="00510B56">
        <w:rPr>
          <w:rFonts w:ascii="Times New Roman" w:eastAsia="Times New Roman" w:hAnsi="Times New Roman" w:cs="Times New Roman"/>
          <w:i/>
          <w:color w:val="000000" w:themeColor="text1"/>
          <w:sz w:val="24"/>
          <w:szCs w:val="24"/>
        </w:rPr>
        <w:t>Sumber</w:t>
      </w:r>
      <w:r w:rsidRPr="00510B56">
        <w:rPr>
          <w:rFonts w:ascii="Times New Roman" w:eastAsia="Times New Roman" w:hAnsi="Times New Roman" w:cs="Times New Roman"/>
          <w:i/>
          <w:color w:val="000000" w:themeColor="text1"/>
          <w:sz w:val="24"/>
          <w:szCs w:val="24"/>
          <w:lang w:val="id-ID"/>
        </w:rPr>
        <w:t xml:space="preserve"> </w:t>
      </w:r>
      <w:r w:rsidRPr="00510B56">
        <w:rPr>
          <w:rFonts w:ascii="Times New Roman" w:eastAsia="Times New Roman" w:hAnsi="Times New Roman" w:cs="Times New Roman"/>
          <w:i/>
          <w:color w:val="000000" w:themeColor="text1"/>
          <w:sz w:val="24"/>
          <w:szCs w:val="24"/>
        </w:rPr>
        <w:t>Zat Pengatur Tumbuh Alami Terhadap</w:t>
      </w:r>
      <w:r w:rsidRPr="00510B56">
        <w:rPr>
          <w:rFonts w:ascii="Times New Roman" w:eastAsia="Times New Roman" w:hAnsi="Times New Roman" w:cs="Times New Roman"/>
          <w:i/>
          <w:color w:val="000000" w:themeColor="text1"/>
          <w:sz w:val="24"/>
          <w:szCs w:val="24"/>
          <w:lang w:val="id-ID"/>
        </w:rPr>
        <w:t xml:space="preserve"> </w:t>
      </w:r>
      <w:r w:rsidRPr="00510B56">
        <w:rPr>
          <w:rFonts w:ascii="Times New Roman" w:eastAsia="Times New Roman" w:hAnsi="Times New Roman" w:cs="Times New Roman"/>
          <w:i/>
          <w:color w:val="000000" w:themeColor="text1"/>
          <w:sz w:val="24"/>
          <w:szCs w:val="24"/>
        </w:rPr>
        <w:t xml:space="preserve">Pertumbuhan Awal Tebu </w:t>
      </w:r>
      <w:r w:rsidRPr="00510B56">
        <w:rPr>
          <w:rFonts w:ascii="Times New Roman" w:eastAsia="Times New Roman" w:hAnsi="Times New Roman" w:cs="Times New Roman"/>
          <w:color w:val="000000" w:themeColor="text1"/>
          <w:sz w:val="24"/>
          <w:szCs w:val="24"/>
        </w:rPr>
        <w:t>(</w:t>
      </w:r>
      <w:r w:rsidRPr="00510B56">
        <w:rPr>
          <w:rFonts w:ascii="Times New Roman" w:eastAsia="Times New Roman" w:hAnsi="Times New Roman" w:cs="Times New Roman"/>
          <w:i/>
          <w:color w:val="000000" w:themeColor="text1"/>
          <w:sz w:val="24"/>
          <w:szCs w:val="24"/>
        </w:rPr>
        <w:t>Saccharum officinarum</w:t>
      </w:r>
      <w:r w:rsidRPr="00510B56">
        <w:rPr>
          <w:rFonts w:ascii="Times New Roman" w:eastAsia="Times New Roman" w:hAnsi="Times New Roman" w:cs="Times New Roman"/>
          <w:i/>
          <w:color w:val="000000" w:themeColor="text1"/>
          <w:sz w:val="24"/>
          <w:szCs w:val="24"/>
          <w:lang w:val="id-ID"/>
        </w:rPr>
        <w:t xml:space="preserve"> </w:t>
      </w:r>
      <w:r w:rsidRPr="00510B56">
        <w:rPr>
          <w:rFonts w:ascii="Times New Roman" w:eastAsia="Times New Roman" w:hAnsi="Times New Roman" w:cs="Times New Roman"/>
          <w:iCs/>
          <w:color w:val="000000" w:themeColor="text1"/>
          <w:sz w:val="24"/>
          <w:szCs w:val="24"/>
        </w:rPr>
        <w:t>L.</w:t>
      </w:r>
      <w:r w:rsidRPr="00510B56">
        <w:rPr>
          <w:rFonts w:ascii="Times New Roman" w:eastAsia="Times New Roman" w:hAnsi="Times New Roman" w:cs="Times New Roman"/>
          <w:color w:val="000000" w:themeColor="text1"/>
          <w:sz w:val="24"/>
          <w:szCs w:val="24"/>
        </w:rPr>
        <w:t xml:space="preserve">)’, Vegetalika, </w:t>
      </w:r>
      <w:r w:rsidRPr="00510B56">
        <w:rPr>
          <w:rFonts w:ascii="Times New Roman" w:eastAsia="Times New Roman" w:hAnsi="Times New Roman" w:cs="Times New Roman"/>
          <w:color w:val="000000" w:themeColor="text1"/>
          <w:sz w:val="24"/>
          <w:szCs w:val="24"/>
          <w:lang w:val="id-ID"/>
        </w:rPr>
        <w:t>h</w:t>
      </w:r>
      <w:r w:rsidRPr="00510B56">
        <w:rPr>
          <w:rFonts w:ascii="Times New Roman" w:eastAsia="Times New Roman" w:hAnsi="Times New Roman" w:cs="Times New Roman"/>
          <w:color w:val="000000" w:themeColor="text1"/>
          <w:sz w:val="24"/>
          <w:szCs w:val="24"/>
        </w:rPr>
        <w:t>al: 22-34</w:t>
      </w:r>
    </w:p>
    <w:p w:rsidR="00510B56" w:rsidRPr="00510B56" w:rsidRDefault="00510B56" w:rsidP="00D178A9">
      <w:pPr>
        <w:spacing w:line="240" w:lineRule="auto"/>
        <w:ind w:left="709" w:hanging="709"/>
        <w:contextualSpacing/>
        <w:jc w:val="both"/>
      </w:pPr>
    </w:p>
    <w:sectPr w:rsidR="00510B56" w:rsidRPr="00510B56" w:rsidSect="00D178A9">
      <w:footerReference w:type="default" r:id="rId9"/>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7167" w:rsidRDefault="00167167" w:rsidP="00510B56">
      <w:pPr>
        <w:spacing w:after="0" w:line="240" w:lineRule="auto"/>
      </w:pPr>
      <w:r>
        <w:separator/>
      </w:r>
    </w:p>
  </w:endnote>
  <w:endnote w:type="continuationSeparator" w:id="0">
    <w:p w:rsidR="00167167" w:rsidRDefault="00167167" w:rsidP="0051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charset w:val="00"/>
    <w:family w:val="roman"/>
    <w:notTrueType/>
    <w:pitch w:val="default"/>
    <w:sig w:usb0="00000003" w:usb1="00000000" w:usb2="00000000" w:usb3="00000000" w:csb0="00000001" w:csb1="00000000"/>
  </w:font>
  <w:font w:name="Times-Roman">
    <w:altName w:val="Times New Roman"/>
    <w:charset w:val="00"/>
    <w:family w:val="roman"/>
    <w:notTrueType/>
    <w:pitch w:val="default"/>
    <w:sig w:usb0="00000003" w:usb1="00000000" w:usb2="00000000" w:usb3="00000000" w:csb0="00000001" w:csb1="00000000"/>
  </w:font>
  <w:font w:name="TimesNewRoman">
    <w:altName w:val="Times New Roman"/>
    <w:charset w:val="00"/>
    <w:family w:val="roman"/>
    <w:notTrueType/>
    <w:pitch w:val="default"/>
    <w:sig w:usb0="00000003" w:usb1="00000000" w:usb2="00000000" w:usb3="00000000" w:csb0="00000001" w:csb1="00000000"/>
  </w:font>
  <w:font w:name="Times-Italic">
    <w:altName w:val="Times New Roman"/>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0B56" w:rsidRDefault="00510B56" w:rsidP="00510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7167" w:rsidRDefault="00167167" w:rsidP="00510B56">
      <w:pPr>
        <w:spacing w:after="0" w:line="240" w:lineRule="auto"/>
      </w:pPr>
      <w:r>
        <w:separator/>
      </w:r>
    </w:p>
  </w:footnote>
  <w:footnote w:type="continuationSeparator" w:id="0">
    <w:p w:rsidR="00167167" w:rsidRDefault="00167167" w:rsidP="00510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B75"/>
    <w:multiLevelType w:val="multilevel"/>
    <w:tmpl w:val="7402EE98"/>
    <w:lvl w:ilvl="0">
      <w:start w:val="2"/>
      <w:numFmt w:val="decimal"/>
      <w:lvlText w:val="%1"/>
      <w:lvlJc w:val="left"/>
      <w:pPr>
        <w:ind w:left="360" w:hanging="360"/>
      </w:pPr>
      <w:rPr>
        <w:rFonts w:cs="Times New Roman" w:hint="default"/>
      </w:rPr>
    </w:lvl>
    <w:lvl w:ilvl="1">
      <w:start w:val="1"/>
      <w:numFmt w:val="decimal"/>
      <w:lvlText w:val="%1.9"/>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09D2C1B"/>
    <w:multiLevelType w:val="multilevel"/>
    <w:tmpl w:val="DC2C30AE"/>
    <w:lvl w:ilvl="0">
      <w:start w:val="2"/>
      <w:numFmt w:val="none"/>
      <w:lvlText w:val="3.4"/>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3.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0B54E0D"/>
    <w:multiLevelType w:val="hybridMultilevel"/>
    <w:tmpl w:val="32D69F84"/>
    <w:lvl w:ilvl="0" w:tplc="04210015">
      <w:start w:val="1"/>
      <w:numFmt w:val="upperLetter"/>
      <w:lvlText w:val="%1."/>
      <w:lvlJc w:val="left"/>
      <w:pPr>
        <w:ind w:left="4613" w:hanging="360"/>
      </w:pPr>
      <w:rPr>
        <w:rFonts w:cs="Times New Roman"/>
      </w:rPr>
    </w:lvl>
    <w:lvl w:ilvl="1" w:tplc="04210019" w:tentative="1">
      <w:start w:val="1"/>
      <w:numFmt w:val="lowerLetter"/>
      <w:lvlText w:val="%2."/>
      <w:lvlJc w:val="left"/>
      <w:pPr>
        <w:ind w:left="5333" w:hanging="360"/>
      </w:pPr>
      <w:rPr>
        <w:rFonts w:cs="Times New Roman"/>
      </w:rPr>
    </w:lvl>
    <w:lvl w:ilvl="2" w:tplc="0421001B" w:tentative="1">
      <w:start w:val="1"/>
      <w:numFmt w:val="lowerRoman"/>
      <w:lvlText w:val="%3."/>
      <w:lvlJc w:val="right"/>
      <w:pPr>
        <w:ind w:left="6053" w:hanging="180"/>
      </w:pPr>
      <w:rPr>
        <w:rFonts w:cs="Times New Roman"/>
      </w:rPr>
    </w:lvl>
    <w:lvl w:ilvl="3" w:tplc="0421000F" w:tentative="1">
      <w:start w:val="1"/>
      <w:numFmt w:val="decimal"/>
      <w:lvlText w:val="%4."/>
      <w:lvlJc w:val="left"/>
      <w:pPr>
        <w:ind w:left="6773" w:hanging="360"/>
      </w:pPr>
      <w:rPr>
        <w:rFonts w:cs="Times New Roman"/>
      </w:rPr>
    </w:lvl>
    <w:lvl w:ilvl="4" w:tplc="04210019" w:tentative="1">
      <w:start w:val="1"/>
      <w:numFmt w:val="lowerLetter"/>
      <w:lvlText w:val="%5."/>
      <w:lvlJc w:val="left"/>
      <w:pPr>
        <w:ind w:left="7493" w:hanging="360"/>
      </w:pPr>
      <w:rPr>
        <w:rFonts w:cs="Times New Roman"/>
      </w:rPr>
    </w:lvl>
    <w:lvl w:ilvl="5" w:tplc="0421001B" w:tentative="1">
      <w:start w:val="1"/>
      <w:numFmt w:val="lowerRoman"/>
      <w:lvlText w:val="%6."/>
      <w:lvlJc w:val="right"/>
      <w:pPr>
        <w:ind w:left="8213" w:hanging="180"/>
      </w:pPr>
      <w:rPr>
        <w:rFonts w:cs="Times New Roman"/>
      </w:rPr>
    </w:lvl>
    <w:lvl w:ilvl="6" w:tplc="0421000F" w:tentative="1">
      <w:start w:val="1"/>
      <w:numFmt w:val="decimal"/>
      <w:lvlText w:val="%7."/>
      <w:lvlJc w:val="left"/>
      <w:pPr>
        <w:ind w:left="8933" w:hanging="360"/>
      </w:pPr>
      <w:rPr>
        <w:rFonts w:cs="Times New Roman"/>
      </w:rPr>
    </w:lvl>
    <w:lvl w:ilvl="7" w:tplc="04210019" w:tentative="1">
      <w:start w:val="1"/>
      <w:numFmt w:val="lowerLetter"/>
      <w:lvlText w:val="%8."/>
      <w:lvlJc w:val="left"/>
      <w:pPr>
        <w:ind w:left="9653" w:hanging="360"/>
      </w:pPr>
      <w:rPr>
        <w:rFonts w:cs="Times New Roman"/>
      </w:rPr>
    </w:lvl>
    <w:lvl w:ilvl="8" w:tplc="0421001B" w:tentative="1">
      <w:start w:val="1"/>
      <w:numFmt w:val="lowerRoman"/>
      <w:lvlText w:val="%9."/>
      <w:lvlJc w:val="right"/>
      <w:pPr>
        <w:ind w:left="10373" w:hanging="180"/>
      </w:pPr>
      <w:rPr>
        <w:rFonts w:cs="Times New Roman"/>
      </w:rPr>
    </w:lvl>
  </w:abstractNum>
  <w:abstractNum w:abstractNumId="3" w15:restartNumberingAfterBreak="0">
    <w:nsid w:val="056B1ADD"/>
    <w:multiLevelType w:val="hybridMultilevel"/>
    <w:tmpl w:val="EC18040A"/>
    <w:lvl w:ilvl="0" w:tplc="9BE89F0A">
      <w:start w:val="1"/>
      <w:numFmt w:val="upperLetter"/>
      <w:lvlText w:val="%1."/>
      <w:lvlJc w:val="left"/>
      <w:pPr>
        <w:ind w:left="780" w:hanging="360"/>
      </w:pPr>
      <w:rPr>
        <w:rFonts w:cs="Times New Roman" w:hint="default"/>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4" w15:restartNumberingAfterBreak="0">
    <w:nsid w:val="085270D3"/>
    <w:multiLevelType w:val="hybridMultilevel"/>
    <w:tmpl w:val="F644246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0B707A41"/>
    <w:multiLevelType w:val="multilevel"/>
    <w:tmpl w:val="AEAC7C1E"/>
    <w:lvl w:ilvl="0">
      <w:start w:val="1"/>
      <w:numFmt w:val="lowerLetter"/>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0C4741A4"/>
    <w:multiLevelType w:val="hybridMultilevel"/>
    <w:tmpl w:val="C868E0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CD4621A"/>
    <w:multiLevelType w:val="multilevel"/>
    <w:tmpl w:val="0074DF7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0FAE3AF4"/>
    <w:multiLevelType w:val="hybridMultilevel"/>
    <w:tmpl w:val="1A429516"/>
    <w:lvl w:ilvl="0" w:tplc="EFDC73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6BD142C"/>
    <w:multiLevelType w:val="hybridMultilevel"/>
    <w:tmpl w:val="206C21C6"/>
    <w:lvl w:ilvl="0" w:tplc="8CCCE81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921267"/>
    <w:multiLevelType w:val="hybridMultilevel"/>
    <w:tmpl w:val="431CF582"/>
    <w:lvl w:ilvl="0" w:tplc="8D9E48F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FE95FBA"/>
    <w:multiLevelType w:val="hybridMultilevel"/>
    <w:tmpl w:val="CB227A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9C0805"/>
    <w:multiLevelType w:val="multilevel"/>
    <w:tmpl w:val="B63252AC"/>
    <w:lvl w:ilvl="0">
      <w:start w:val="2"/>
      <w:numFmt w:val="decimal"/>
      <w:lvlText w:val="%1"/>
      <w:lvlJc w:val="left"/>
      <w:pPr>
        <w:ind w:left="360" w:hanging="360"/>
      </w:pPr>
      <w:rPr>
        <w:rFonts w:cs="Times New Roman" w:hint="default"/>
      </w:rPr>
    </w:lvl>
    <w:lvl w:ilvl="1">
      <w:start w:val="1"/>
      <w:numFmt w:val="decimal"/>
      <w:lvlText w:val="%1.5"/>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21D22169"/>
    <w:multiLevelType w:val="multilevel"/>
    <w:tmpl w:val="0B8EA7E2"/>
    <w:lvl w:ilvl="0">
      <w:start w:val="2"/>
      <w:numFmt w:val="decimal"/>
      <w:lvlText w:val="%1"/>
      <w:lvlJc w:val="left"/>
      <w:pPr>
        <w:ind w:left="360" w:hanging="360"/>
      </w:pPr>
      <w:rPr>
        <w:rFonts w:cs="Times New Roman" w:hint="default"/>
      </w:rPr>
    </w:lvl>
    <w:lvl w:ilvl="1">
      <w:start w:val="1"/>
      <w:numFmt w:val="decimal"/>
      <w:lvlText w:val="%1.8"/>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22747DD7"/>
    <w:multiLevelType w:val="hybridMultilevel"/>
    <w:tmpl w:val="8AF41B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23C155A9"/>
    <w:multiLevelType w:val="hybridMultilevel"/>
    <w:tmpl w:val="721E8290"/>
    <w:lvl w:ilvl="0" w:tplc="25FC8EFA">
      <w:start w:val="1"/>
      <w:numFmt w:val="upp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6" w15:restartNumberingAfterBreak="0">
    <w:nsid w:val="28A50DCD"/>
    <w:multiLevelType w:val="hybridMultilevel"/>
    <w:tmpl w:val="5F7EF834"/>
    <w:lvl w:ilvl="0" w:tplc="0B007B8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8EE7DC7"/>
    <w:multiLevelType w:val="multilevel"/>
    <w:tmpl w:val="EBBC3EA2"/>
    <w:lvl w:ilvl="0">
      <w:start w:val="2"/>
      <w:numFmt w:val="none"/>
      <w:lvlText w:val="3.2"/>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2C1A1554"/>
    <w:multiLevelType w:val="multilevel"/>
    <w:tmpl w:val="6B18CF70"/>
    <w:lvl w:ilvl="0">
      <w:start w:val="2"/>
      <w:numFmt w:val="none"/>
      <w:lvlText w:val="3.1"/>
      <w:lvlJc w:val="left"/>
      <w:pPr>
        <w:ind w:left="810" w:hanging="360"/>
      </w:pPr>
      <w:rPr>
        <w:rFonts w:cs="Times New Roman" w:hint="default"/>
        <w:b w:val="0"/>
        <w:bCs/>
        <w:dstrike/>
        <w:color w:val="FF0000"/>
      </w:rPr>
    </w:lvl>
    <w:lvl w:ilvl="1">
      <w:start w:val="1"/>
      <w:numFmt w:val="decimal"/>
      <w:lvlText w:val="%1.%2"/>
      <w:lvlJc w:val="left"/>
      <w:pPr>
        <w:ind w:left="1170" w:hanging="36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2250" w:hanging="720"/>
      </w:pPr>
      <w:rPr>
        <w:rFonts w:cs="Times New Roman" w:hint="default"/>
      </w:rPr>
    </w:lvl>
    <w:lvl w:ilvl="4">
      <w:start w:val="1"/>
      <w:numFmt w:val="decimal"/>
      <w:lvlText w:val="%1.%2.%3.%4.%5"/>
      <w:lvlJc w:val="left"/>
      <w:pPr>
        <w:ind w:left="297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10" w:hanging="1440"/>
      </w:pPr>
      <w:rPr>
        <w:rFonts w:cs="Times New Roman" w:hint="default"/>
      </w:rPr>
    </w:lvl>
    <w:lvl w:ilvl="8">
      <w:start w:val="1"/>
      <w:numFmt w:val="decimal"/>
      <w:lvlText w:val="%1.%2.%3.%4.%5.%6.%7.%8.%9"/>
      <w:lvlJc w:val="left"/>
      <w:pPr>
        <w:ind w:left="5130" w:hanging="1800"/>
      </w:pPr>
      <w:rPr>
        <w:rFonts w:cs="Times New Roman" w:hint="default"/>
      </w:rPr>
    </w:lvl>
  </w:abstractNum>
  <w:abstractNum w:abstractNumId="19" w15:restartNumberingAfterBreak="0">
    <w:nsid w:val="2C6C648F"/>
    <w:multiLevelType w:val="hybridMultilevel"/>
    <w:tmpl w:val="46C0A454"/>
    <w:lvl w:ilvl="0" w:tplc="E8FA5E90">
      <w:start w:val="1"/>
      <w:numFmt w:val="upperLetter"/>
      <w:lvlText w:val="%1."/>
      <w:lvlJc w:val="left"/>
      <w:pPr>
        <w:ind w:left="4188"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2DA1112"/>
    <w:multiLevelType w:val="hybridMultilevel"/>
    <w:tmpl w:val="4D122958"/>
    <w:lvl w:ilvl="0" w:tplc="9CAAA610">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5275BFE"/>
    <w:multiLevelType w:val="hybridMultilevel"/>
    <w:tmpl w:val="0A2A26A4"/>
    <w:lvl w:ilvl="0" w:tplc="FE163012">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65340E3"/>
    <w:multiLevelType w:val="hybridMultilevel"/>
    <w:tmpl w:val="EF0884C4"/>
    <w:lvl w:ilvl="0" w:tplc="3D542A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65D5E52"/>
    <w:multiLevelType w:val="hybridMultilevel"/>
    <w:tmpl w:val="8C82C652"/>
    <w:lvl w:ilvl="0" w:tplc="4EB6EF4A">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392627F0"/>
    <w:multiLevelType w:val="hybridMultilevel"/>
    <w:tmpl w:val="A3069DE0"/>
    <w:lvl w:ilvl="0" w:tplc="40043A4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D7F02A1"/>
    <w:multiLevelType w:val="multilevel"/>
    <w:tmpl w:val="7E921FDC"/>
    <w:lvl w:ilvl="0">
      <w:start w:val="2"/>
      <w:numFmt w:val="decimal"/>
      <w:lvlText w:val="%1.2"/>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5F15FAF"/>
    <w:multiLevelType w:val="hybridMultilevel"/>
    <w:tmpl w:val="C0785766"/>
    <w:lvl w:ilvl="0" w:tplc="DFB47BCC">
      <w:start w:val="1"/>
      <w:numFmt w:val="upperLetter"/>
      <w:lvlText w:val="%1."/>
      <w:lvlJc w:val="left"/>
      <w:pPr>
        <w:ind w:left="780" w:hanging="360"/>
      </w:pPr>
      <w:rPr>
        <w:rFonts w:cs="Times New Roman" w:hint="default"/>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27" w15:restartNumberingAfterBreak="0">
    <w:nsid w:val="490E6AEA"/>
    <w:multiLevelType w:val="hybridMultilevel"/>
    <w:tmpl w:val="62D4CBA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EC8240B"/>
    <w:multiLevelType w:val="multilevel"/>
    <w:tmpl w:val="70A28F50"/>
    <w:lvl w:ilvl="0">
      <w:start w:val="2"/>
      <w:numFmt w:val="none"/>
      <w:lvlText w:val="3.3"/>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3.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51457FD7"/>
    <w:multiLevelType w:val="hybridMultilevel"/>
    <w:tmpl w:val="4DB2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43072"/>
    <w:multiLevelType w:val="hybridMultilevel"/>
    <w:tmpl w:val="607265BC"/>
    <w:lvl w:ilvl="0" w:tplc="E326AA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3A17FC0"/>
    <w:multiLevelType w:val="hybridMultilevel"/>
    <w:tmpl w:val="4E5C9D4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53C442F5"/>
    <w:multiLevelType w:val="hybridMultilevel"/>
    <w:tmpl w:val="C38C8E10"/>
    <w:lvl w:ilvl="0" w:tplc="E940DBE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4FA3DDA"/>
    <w:multiLevelType w:val="hybridMultilevel"/>
    <w:tmpl w:val="10085A7C"/>
    <w:lvl w:ilvl="0" w:tplc="6652C84C">
      <w:start w:val="4"/>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5C93F80"/>
    <w:multiLevelType w:val="multilevel"/>
    <w:tmpl w:val="05D05958"/>
    <w:lvl w:ilvl="0">
      <w:start w:val="2"/>
      <w:numFmt w:val="decimal"/>
      <w:lvlText w:val="%1"/>
      <w:lvlJc w:val="left"/>
      <w:pPr>
        <w:ind w:left="360" w:hanging="360"/>
      </w:pPr>
      <w:rPr>
        <w:rFonts w:cs="Times New Roman" w:hint="default"/>
      </w:rPr>
    </w:lvl>
    <w:lvl w:ilvl="1">
      <w:start w:val="1"/>
      <w:numFmt w:val="decimal"/>
      <w:lvlText w:val="%1.3"/>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59264A78"/>
    <w:multiLevelType w:val="multilevel"/>
    <w:tmpl w:val="1F00AD12"/>
    <w:lvl w:ilvl="0">
      <w:start w:val="2"/>
      <w:numFmt w:val="decimal"/>
      <w:lvlText w:val="%1"/>
      <w:lvlJc w:val="left"/>
      <w:pPr>
        <w:ind w:left="360" w:hanging="360"/>
      </w:pPr>
      <w:rPr>
        <w:rFonts w:cs="Times New Roman" w:hint="default"/>
      </w:rPr>
    </w:lvl>
    <w:lvl w:ilvl="1">
      <w:start w:val="1"/>
      <w:numFmt w:val="decimal"/>
      <w:lvlText w:val="%1.6"/>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59B672D0"/>
    <w:multiLevelType w:val="hybridMultilevel"/>
    <w:tmpl w:val="CB2A9638"/>
    <w:lvl w:ilvl="0" w:tplc="B460406C">
      <w:start w:val="1"/>
      <w:numFmt w:val="upperLetter"/>
      <w:lvlText w:val="%1."/>
      <w:lvlJc w:val="left"/>
      <w:pPr>
        <w:ind w:left="780" w:hanging="360"/>
      </w:pPr>
      <w:rPr>
        <w:rFonts w:cs="Times New Roman" w:hint="default"/>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37" w15:restartNumberingAfterBreak="0">
    <w:nsid w:val="5DE446FD"/>
    <w:multiLevelType w:val="hybridMultilevel"/>
    <w:tmpl w:val="D7E0333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F785603"/>
    <w:multiLevelType w:val="hybridMultilevel"/>
    <w:tmpl w:val="852A3C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9B91C2A"/>
    <w:multiLevelType w:val="hybridMultilevel"/>
    <w:tmpl w:val="F644246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15:restartNumberingAfterBreak="0">
    <w:nsid w:val="6BD511DE"/>
    <w:multiLevelType w:val="multilevel"/>
    <w:tmpl w:val="8208EB3C"/>
    <w:lvl w:ilvl="0">
      <w:start w:val="2"/>
      <w:numFmt w:val="decimal"/>
      <w:lvlText w:val="%1"/>
      <w:lvlJc w:val="left"/>
      <w:pPr>
        <w:ind w:left="360" w:hanging="360"/>
      </w:pPr>
      <w:rPr>
        <w:rFonts w:cs="Times New Roman" w:hint="default"/>
      </w:rPr>
    </w:lvl>
    <w:lvl w:ilvl="1">
      <w:start w:val="1"/>
      <w:numFmt w:val="decimal"/>
      <w:lvlText w:val="%1.7"/>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15:restartNumberingAfterBreak="0">
    <w:nsid w:val="6F1552A4"/>
    <w:multiLevelType w:val="hybridMultilevel"/>
    <w:tmpl w:val="CC546F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0827B74"/>
    <w:multiLevelType w:val="multilevel"/>
    <w:tmpl w:val="DC0E847E"/>
    <w:lvl w:ilvl="0">
      <w:start w:val="1"/>
      <w:numFmt w:val="lowerLetter"/>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74E54674"/>
    <w:multiLevelType w:val="hybridMultilevel"/>
    <w:tmpl w:val="924A8E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66B3751"/>
    <w:multiLevelType w:val="hybridMultilevel"/>
    <w:tmpl w:val="ACB87964"/>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5" w15:restartNumberingAfterBreak="0">
    <w:nsid w:val="7ED05556"/>
    <w:multiLevelType w:val="multilevel"/>
    <w:tmpl w:val="4752968A"/>
    <w:lvl w:ilvl="0">
      <w:start w:val="2"/>
      <w:numFmt w:val="decimal"/>
      <w:lvlText w:val="%1"/>
      <w:lvlJc w:val="left"/>
      <w:pPr>
        <w:ind w:left="360" w:hanging="360"/>
      </w:pPr>
      <w:rPr>
        <w:rFonts w:cs="Times New Roman" w:hint="default"/>
      </w:rPr>
    </w:lvl>
    <w:lvl w:ilvl="1">
      <w:start w:val="1"/>
      <w:numFmt w:val="decimal"/>
      <w:lvlText w:val="%1.4"/>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1"/>
  </w:num>
  <w:num w:numId="2">
    <w:abstractNumId w:val="41"/>
  </w:num>
  <w:num w:numId="3">
    <w:abstractNumId w:val="38"/>
  </w:num>
  <w:num w:numId="4">
    <w:abstractNumId w:val="21"/>
  </w:num>
  <w:num w:numId="5">
    <w:abstractNumId w:val="6"/>
  </w:num>
  <w:num w:numId="6">
    <w:abstractNumId w:val="27"/>
  </w:num>
  <w:num w:numId="7">
    <w:abstractNumId w:val="19"/>
  </w:num>
  <w:num w:numId="8">
    <w:abstractNumId w:val="44"/>
  </w:num>
  <w:num w:numId="9">
    <w:abstractNumId w:val="2"/>
  </w:num>
  <w:num w:numId="10">
    <w:abstractNumId w:val="8"/>
  </w:num>
  <w:num w:numId="11">
    <w:abstractNumId w:val="20"/>
  </w:num>
  <w:num w:numId="12">
    <w:abstractNumId w:val="10"/>
  </w:num>
  <w:num w:numId="13">
    <w:abstractNumId w:val="37"/>
  </w:num>
  <w:num w:numId="14">
    <w:abstractNumId w:val="33"/>
  </w:num>
  <w:num w:numId="15">
    <w:abstractNumId w:val="42"/>
  </w:num>
  <w:num w:numId="16">
    <w:abstractNumId w:val="30"/>
  </w:num>
  <w:num w:numId="17">
    <w:abstractNumId w:val="18"/>
  </w:num>
  <w:num w:numId="18">
    <w:abstractNumId w:val="25"/>
  </w:num>
  <w:num w:numId="19">
    <w:abstractNumId w:val="34"/>
  </w:num>
  <w:num w:numId="20">
    <w:abstractNumId w:val="45"/>
  </w:num>
  <w:num w:numId="21">
    <w:abstractNumId w:val="40"/>
  </w:num>
  <w:num w:numId="22">
    <w:abstractNumId w:val="12"/>
  </w:num>
  <w:num w:numId="23">
    <w:abstractNumId w:val="35"/>
  </w:num>
  <w:num w:numId="24">
    <w:abstractNumId w:val="13"/>
  </w:num>
  <w:num w:numId="25">
    <w:abstractNumId w:val="0"/>
  </w:num>
  <w:num w:numId="26">
    <w:abstractNumId w:val="17"/>
  </w:num>
  <w:num w:numId="27">
    <w:abstractNumId w:val="28"/>
  </w:num>
  <w:num w:numId="28">
    <w:abstractNumId w:val="1"/>
  </w:num>
  <w:num w:numId="29">
    <w:abstractNumId w:val="7"/>
  </w:num>
  <w:num w:numId="30">
    <w:abstractNumId w:val="43"/>
  </w:num>
  <w:num w:numId="31">
    <w:abstractNumId w:val="5"/>
  </w:num>
  <w:num w:numId="32">
    <w:abstractNumId w:val="22"/>
  </w:num>
  <w:num w:numId="33">
    <w:abstractNumId w:val="32"/>
  </w:num>
  <w:num w:numId="34">
    <w:abstractNumId w:val="24"/>
  </w:num>
  <w:num w:numId="35">
    <w:abstractNumId w:val="16"/>
  </w:num>
  <w:num w:numId="36">
    <w:abstractNumId w:val="9"/>
  </w:num>
  <w:num w:numId="37">
    <w:abstractNumId w:val="23"/>
  </w:num>
  <w:num w:numId="38">
    <w:abstractNumId w:val="3"/>
  </w:num>
  <w:num w:numId="39">
    <w:abstractNumId w:val="36"/>
  </w:num>
  <w:num w:numId="40">
    <w:abstractNumId w:val="26"/>
  </w:num>
  <w:num w:numId="41">
    <w:abstractNumId w:val="15"/>
  </w:num>
  <w:num w:numId="42">
    <w:abstractNumId w:val="14"/>
  </w:num>
  <w:num w:numId="43">
    <w:abstractNumId w:val="39"/>
  </w:num>
  <w:num w:numId="44">
    <w:abstractNumId w:val="4"/>
  </w:num>
  <w:num w:numId="45">
    <w:abstractNumId w:val="3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hideSpellingError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56"/>
    <w:rsid w:val="00167167"/>
    <w:rsid w:val="00510B56"/>
    <w:rsid w:val="006B64B7"/>
    <w:rsid w:val="00722CD2"/>
    <w:rsid w:val="009E1D33"/>
    <w:rsid w:val="00D178A9"/>
    <w:rsid w:val="00F7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85DE30-EFF6-48F0-B95A-E1237BCE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numbering" w:customStyle="1" w:styleId="NoList1">
    <w:name w:val="No List1"/>
    <w:next w:val="TidakAdaDaftar"/>
    <w:uiPriority w:val="99"/>
    <w:semiHidden/>
    <w:unhideWhenUsed/>
    <w:rsid w:val="00510B56"/>
  </w:style>
  <w:style w:type="paragraph" w:styleId="DaftarParagraf">
    <w:name w:val="List Paragraph"/>
    <w:basedOn w:val="Normal"/>
    <w:link w:val="DaftarParagrafKAR"/>
    <w:uiPriority w:val="34"/>
    <w:qFormat/>
    <w:rsid w:val="00510B56"/>
    <w:pPr>
      <w:ind w:left="720"/>
      <w:contextualSpacing/>
    </w:pPr>
    <w:rPr>
      <w:rFonts w:eastAsia="Times New Roman" w:cs="Times New Roman"/>
    </w:rPr>
  </w:style>
  <w:style w:type="paragraph" w:styleId="Footer">
    <w:name w:val="footer"/>
    <w:basedOn w:val="Normal"/>
    <w:link w:val="FooterKAR"/>
    <w:uiPriority w:val="99"/>
    <w:unhideWhenUsed/>
    <w:rsid w:val="00510B56"/>
    <w:pPr>
      <w:tabs>
        <w:tab w:val="center" w:pos="4680"/>
        <w:tab w:val="right" w:pos="9360"/>
      </w:tabs>
      <w:spacing w:after="0" w:line="240" w:lineRule="auto"/>
    </w:pPr>
    <w:rPr>
      <w:rFonts w:eastAsia="Times New Roman" w:cs="Times New Roman"/>
      <w:lang w:val="en-ID"/>
    </w:rPr>
  </w:style>
  <w:style w:type="character" w:customStyle="1" w:styleId="FooterKAR">
    <w:name w:val="Footer KAR"/>
    <w:basedOn w:val="FontParagrafDefault"/>
    <w:link w:val="Footer"/>
    <w:uiPriority w:val="99"/>
    <w:rsid w:val="00510B56"/>
    <w:rPr>
      <w:rFonts w:eastAsia="Times New Roman" w:cs="Times New Roman"/>
      <w:lang w:val="en-ID"/>
    </w:rPr>
  </w:style>
  <w:style w:type="paragraph" w:styleId="Header">
    <w:name w:val="header"/>
    <w:basedOn w:val="Normal"/>
    <w:link w:val="HeaderKAR"/>
    <w:uiPriority w:val="99"/>
    <w:unhideWhenUsed/>
    <w:rsid w:val="00510B56"/>
    <w:pPr>
      <w:tabs>
        <w:tab w:val="center" w:pos="4680"/>
        <w:tab w:val="right" w:pos="9360"/>
      </w:tabs>
      <w:spacing w:after="0" w:line="240" w:lineRule="auto"/>
    </w:pPr>
    <w:rPr>
      <w:rFonts w:eastAsia="Times New Roman" w:cs="Times New Roman"/>
    </w:rPr>
  </w:style>
  <w:style w:type="character" w:customStyle="1" w:styleId="HeaderKAR">
    <w:name w:val="Header KAR"/>
    <w:basedOn w:val="FontParagrafDefault"/>
    <w:link w:val="Header"/>
    <w:uiPriority w:val="99"/>
    <w:rsid w:val="00510B56"/>
    <w:rPr>
      <w:rFonts w:eastAsia="Times New Roman" w:cs="Times New Roman"/>
    </w:rPr>
  </w:style>
  <w:style w:type="character" w:customStyle="1" w:styleId="DaftarParagrafKAR">
    <w:name w:val="Daftar Paragraf KAR"/>
    <w:link w:val="DaftarParagraf"/>
    <w:uiPriority w:val="34"/>
    <w:locked/>
    <w:rsid w:val="00510B56"/>
    <w:rPr>
      <w:rFonts w:eastAsia="Times New Roman" w:cs="Times New Roman"/>
    </w:rPr>
  </w:style>
  <w:style w:type="table" w:styleId="KisiTabel">
    <w:name w:val="Table Grid"/>
    <w:basedOn w:val="TabelNormal"/>
    <w:uiPriority w:val="39"/>
    <w:rsid w:val="00510B5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510B56"/>
    <w:pPr>
      <w:spacing w:after="0" w:line="240" w:lineRule="auto"/>
    </w:pPr>
    <w:rPr>
      <w:rFonts w:ascii="Tahoma" w:eastAsia="Times New Roman" w:hAnsi="Tahoma" w:cs="Tahoma"/>
      <w:sz w:val="16"/>
      <w:szCs w:val="16"/>
    </w:rPr>
  </w:style>
  <w:style w:type="character" w:customStyle="1" w:styleId="TeksBalonKAR">
    <w:name w:val="Teks Balon KAR"/>
    <w:basedOn w:val="FontParagrafDefault"/>
    <w:link w:val="TeksBalon"/>
    <w:uiPriority w:val="99"/>
    <w:semiHidden/>
    <w:rsid w:val="00510B56"/>
    <w:rPr>
      <w:rFonts w:ascii="Tahoma" w:eastAsia="Times New Roman" w:hAnsi="Tahoma" w:cs="Tahoma"/>
      <w:sz w:val="16"/>
      <w:szCs w:val="16"/>
    </w:rPr>
  </w:style>
  <w:style w:type="character" w:customStyle="1" w:styleId="fontstyle01">
    <w:name w:val="fontstyle01"/>
    <w:basedOn w:val="FontParagrafDefault"/>
    <w:rsid w:val="00510B56"/>
    <w:rPr>
      <w:rFonts w:ascii="Times-Bold" w:hAnsi="Times-Bold" w:cs="Times New Roman"/>
      <w:b/>
      <w:bCs/>
      <w:color w:val="000000"/>
      <w:sz w:val="24"/>
      <w:szCs w:val="24"/>
    </w:rPr>
  </w:style>
  <w:style w:type="character" w:customStyle="1" w:styleId="fontstyle11">
    <w:name w:val="fontstyle11"/>
    <w:basedOn w:val="FontParagrafDefault"/>
    <w:rsid w:val="00510B56"/>
    <w:rPr>
      <w:rFonts w:ascii="Times-Roman" w:hAnsi="Times-Roman" w:cs="Times New Roman"/>
      <w:color w:val="000000"/>
      <w:sz w:val="24"/>
      <w:szCs w:val="24"/>
    </w:rPr>
  </w:style>
  <w:style w:type="character" w:customStyle="1" w:styleId="fontstyle31">
    <w:name w:val="fontstyle31"/>
    <w:basedOn w:val="FontParagrafDefault"/>
    <w:rsid w:val="00510B56"/>
    <w:rPr>
      <w:rFonts w:ascii="TimesNewRoman" w:hAnsi="TimesNewRoman" w:cs="Times New Roman"/>
      <w:color w:val="000000"/>
      <w:sz w:val="24"/>
      <w:szCs w:val="24"/>
    </w:rPr>
  </w:style>
  <w:style w:type="character" w:styleId="ReferensiKomentar">
    <w:name w:val="annotation reference"/>
    <w:basedOn w:val="FontParagrafDefault"/>
    <w:uiPriority w:val="99"/>
    <w:unhideWhenUsed/>
    <w:rsid w:val="00510B56"/>
    <w:rPr>
      <w:rFonts w:cs="Times New Roman"/>
      <w:sz w:val="16"/>
      <w:szCs w:val="16"/>
    </w:rPr>
  </w:style>
  <w:style w:type="paragraph" w:styleId="TeksKomentar">
    <w:name w:val="annotation text"/>
    <w:basedOn w:val="Normal"/>
    <w:link w:val="TeksKomentarKAR"/>
    <w:uiPriority w:val="99"/>
    <w:semiHidden/>
    <w:unhideWhenUsed/>
    <w:rsid w:val="00510B56"/>
    <w:pPr>
      <w:spacing w:line="240" w:lineRule="auto"/>
    </w:pPr>
    <w:rPr>
      <w:rFonts w:eastAsia="Times New Roman" w:cs="Times New Roman"/>
      <w:sz w:val="20"/>
      <w:szCs w:val="20"/>
    </w:rPr>
  </w:style>
  <w:style w:type="character" w:customStyle="1" w:styleId="TeksKomentarKAR">
    <w:name w:val="Teks Komentar KAR"/>
    <w:basedOn w:val="FontParagrafDefault"/>
    <w:link w:val="TeksKomentar"/>
    <w:uiPriority w:val="99"/>
    <w:semiHidden/>
    <w:rsid w:val="00510B56"/>
    <w:rPr>
      <w:rFonts w:eastAsia="Times New Roman" w:cs="Times New Roman"/>
      <w:sz w:val="20"/>
      <w:szCs w:val="20"/>
    </w:rPr>
  </w:style>
  <w:style w:type="paragraph" w:styleId="SubjekKomentar">
    <w:name w:val="annotation subject"/>
    <w:basedOn w:val="TeksKomentar"/>
    <w:next w:val="TeksKomentar"/>
    <w:link w:val="SubjekKomentarKAR"/>
    <w:uiPriority w:val="99"/>
    <w:semiHidden/>
    <w:unhideWhenUsed/>
    <w:rsid w:val="00510B56"/>
    <w:rPr>
      <w:b/>
      <w:bCs/>
    </w:rPr>
  </w:style>
  <w:style w:type="character" w:customStyle="1" w:styleId="SubjekKomentarKAR">
    <w:name w:val="Subjek Komentar KAR"/>
    <w:basedOn w:val="TeksKomentarKAR"/>
    <w:link w:val="SubjekKomentar"/>
    <w:uiPriority w:val="99"/>
    <w:semiHidden/>
    <w:rsid w:val="00510B56"/>
    <w:rPr>
      <w:rFonts w:eastAsia="Times New Roman" w:cs="Times New Roman"/>
      <w:b/>
      <w:bCs/>
      <w:sz w:val="20"/>
      <w:szCs w:val="20"/>
    </w:rPr>
  </w:style>
  <w:style w:type="table" w:styleId="TabelBiasa2">
    <w:name w:val="Plain Table 2"/>
    <w:basedOn w:val="TabelNormal"/>
    <w:uiPriority w:val="42"/>
    <w:rsid w:val="00510B56"/>
    <w:pPr>
      <w:spacing w:after="0" w:line="240" w:lineRule="auto"/>
    </w:pPr>
    <w:rPr>
      <w:rFonts w:eastAsia="Times New Roman"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paragraph" w:styleId="TidakAdaSpasi">
    <w:name w:val="No Spacing"/>
    <w:uiPriority w:val="1"/>
    <w:qFormat/>
    <w:rsid w:val="00510B56"/>
    <w:pPr>
      <w:spacing w:after="0" w:line="240" w:lineRule="auto"/>
    </w:pPr>
    <w:rPr>
      <w:rFonts w:eastAsia="Times New Roman" w:cs="Times New Roman"/>
    </w:rPr>
  </w:style>
  <w:style w:type="table" w:styleId="TabelBiasa1">
    <w:name w:val="Plain Table 1"/>
    <w:basedOn w:val="TabelNormal"/>
    <w:uiPriority w:val="41"/>
    <w:rsid w:val="00510B56"/>
    <w:pPr>
      <w:spacing w:after="0" w:line="240" w:lineRule="auto"/>
    </w:pPr>
    <w:rPr>
      <w:rFonts w:eastAsia="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styleId="Hyperlink">
    <w:name w:val="Hyperlink"/>
    <w:basedOn w:val="FontParagrafDefault"/>
    <w:uiPriority w:val="99"/>
    <w:unhideWhenUsed/>
    <w:rsid w:val="00510B56"/>
    <w:rPr>
      <w:rFonts w:cs="Times New Roman"/>
      <w:color w:val="0563C1" w:themeColor="hyperlink"/>
      <w:u w:val="single"/>
    </w:rPr>
  </w:style>
  <w:style w:type="table" w:styleId="KisiTabelTerang">
    <w:name w:val="Grid Table Light"/>
    <w:basedOn w:val="TabelNormal"/>
    <w:uiPriority w:val="40"/>
    <w:rsid w:val="00510B56"/>
    <w:pPr>
      <w:spacing w:after="0" w:line="240" w:lineRule="auto"/>
    </w:pPr>
    <w:rPr>
      <w:rFonts w:eastAsia="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Biasa4">
    <w:name w:val="Plain Table 4"/>
    <w:basedOn w:val="TabelNormal"/>
    <w:uiPriority w:val="44"/>
    <w:rsid w:val="00510B56"/>
    <w:pPr>
      <w:spacing w:after="0" w:line="240" w:lineRule="auto"/>
    </w:pPr>
    <w:rPr>
      <w:rFonts w:eastAsia="Times New Roman"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TabelKisi1Terang-Aksen3">
    <w:name w:val="Grid Table 1 Light Accent 3"/>
    <w:basedOn w:val="TabelNormal"/>
    <w:uiPriority w:val="46"/>
    <w:rsid w:val="00510B56"/>
    <w:pPr>
      <w:spacing w:after="0" w:line="240" w:lineRule="auto"/>
    </w:pPr>
    <w:rPr>
      <w:rFonts w:eastAsia="Times New Roman" w:cs="Times New Roman"/>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styleId="TabelBiasa3">
    <w:name w:val="Plain Table 3"/>
    <w:basedOn w:val="TabelNormal"/>
    <w:uiPriority w:val="43"/>
    <w:rsid w:val="00510B56"/>
    <w:pPr>
      <w:spacing w:after="0" w:line="240" w:lineRule="auto"/>
    </w:pPr>
    <w:rPr>
      <w:rFonts w:eastAsia="Times New Roman"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styleId="NomorBaris">
    <w:name w:val="line number"/>
    <w:basedOn w:val="FontParagrafDefault"/>
    <w:uiPriority w:val="99"/>
    <w:semiHidden/>
    <w:unhideWhenUsed/>
    <w:rsid w:val="00510B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tan.go.id.2020" TargetMode="External" /><Relationship Id="rId3" Type="http://schemas.openxmlformats.org/officeDocument/2006/relationships/settings" Target="settings.xml" /><Relationship Id="rId7" Type="http://schemas.openxmlformats.org/officeDocument/2006/relationships/hyperlink" Target="mailto:Hadiprayoga860@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hadiprayoga860@gmail.com</cp:lastModifiedBy>
  <cp:revision>2</cp:revision>
  <dcterms:created xsi:type="dcterms:W3CDTF">2021-03-08T12:59:00Z</dcterms:created>
  <dcterms:modified xsi:type="dcterms:W3CDTF">2021-03-08T12:59:00Z</dcterms:modified>
</cp:coreProperties>
</file>