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F40" w:rsidRPr="00111629" w:rsidRDefault="002C4770" w:rsidP="000D7046">
      <w:pPr>
        <w:pStyle w:val="BodyText"/>
        <w:jc w:val="center"/>
        <w:rPr>
          <w:b/>
          <w:bCs/>
          <w:noProof/>
          <w:lang w:val="id-ID"/>
        </w:rPr>
      </w:pPr>
      <w:r>
        <w:rPr>
          <w:b/>
          <w:bCs/>
          <w:noProof/>
          <w:lang w:val="id-ID"/>
        </w:rPr>
        <w:t>ANALISIS PERBEDAAN HARGA SAHAM INDEKS LQ 45 SEBELUM DAN SESUDAH DITETAPKANNYA COVID 19 SEBAGAI PANDEMI</w:t>
      </w:r>
    </w:p>
    <w:p w:rsidR="000D7046" w:rsidRPr="00111629" w:rsidRDefault="000D7046" w:rsidP="000D7046">
      <w:pPr>
        <w:pStyle w:val="BodyText"/>
        <w:rPr>
          <w:b/>
          <w:noProof/>
          <w:lang w:val="id-ID"/>
        </w:rPr>
      </w:pPr>
    </w:p>
    <w:p w:rsidR="007A2F40" w:rsidRPr="00111629" w:rsidRDefault="002C4770" w:rsidP="000D7046">
      <w:pPr>
        <w:pStyle w:val="BodyText"/>
        <w:jc w:val="center"/>
        <w:rPr>
          <w:b/>
          <w:i/>
          <w:noProof/>
          <w:lang w:val="id-ID"/>
        </w:rPr>
      </w:pPr>
      <w:r w:rsidRPr="002C4770">
        <w:rPr>
          <w:b/>
          <w:i/>
          <w:noProof/>
          <w:lang w:val="id-ID"/>
        </w:rPr>
        <w:t>ANALYSIS OF DIFFERENCES IN LQ 45 INDEX SHARE PRICES BEFORE AND AFTER THE DETERMINATION OF COVID 19 AS A PANDEMIC</w:t>
      </w:r>
    </w:p>
    <w:p w:rsidR="007A2F40" w:rsidRPr="00111629" w:rsidRDefault="002C4770">
      <w:pPr>
        <w:pStyle w:val="Heading2"/>
        <w:spacing w:before="195"/>
        <w:ind w:left="74" w:right="126"/>
        <w:rPr>
          <w:noProof/>
          <w:lang w:val="id-ID"/>
        </w:rPr>
      </w:pPr>
      <w:r>
        <w:rPr>
          <w:noProof/>
          <w:lang w:val="id-ID"/>
        </w:rPr>
        <w:t>Muhammad Afrizal Azhar</w:t>
      </w:r>
    </w:p>
    <w:p w:rsidR="007A2F40" w:rsidRPr="00111629" w:rsidRDefault="002C6FB5">
      <w:pPr>
        <w:pStyle w:val="BodyText"/>
        <w:spacing w:before="175" w:line="403" w:lineRule="auto"/>
        <w:ind w:left="2827" w:right="2878"/>
        <w:jc w:val="center"/>
        <w:rPr>
          <w:noProof/>
          <w:lang w:val="id-ID"/>
        </w:rPr>
      </w:pPr>
      <w:r w:rsidRPr="00111629">
        <w:rPr>
          <w:noProof/>
          <w:lang w:val="id-ID"/>
        </w:rPr>
        <w:t xml:space="preserve">Universitas Mercu Buana Yogyakarta </w:t>
      </w:r>
      <w:r w:rsidR="00AF0F12" w:rsidRPr="00AF0F12">
        <w:rPr>
          <w:noProof/>
          <w:u w:val="single"/>
          <w:lang w:val="id-ID"/>
        </w:rPr>
        <w:t>afrizal.azhar91@gmail.com</w:t>
      </w:r>
    </w:p>
    <w:p w:rsidR="007A2F40" w:rsidRPr="00111629" w:rsidRDefault="007A2F40">
      <w:pPr>
        <w:pStyle w:val="BodyText"/>
        <w:rPr>
          <w:noProof/>
          <w:lang w:val="id-ID"/>
        </w:rPr>
      </w:pPr>
    </w:p>
    <w:p w:rsidR="007A2F40" w:rsidRPr="00111629" w:rsidRDefault="007A2F40">
      <w:pPr>
        <w:pStyle w:val="BodyText"/>
        <w:rPr>
          <w:noProof/>
          <w:lang w:val="id-ID"/>
        </w:rPr>
      </w:pPr>
    </w:p>
    <w:p w:rsidR="007A2F40" w:rsidRPr="00111629" w:rsidRDefault="002C6FB5">
      <w:pPr>
        <w:ind w:left="68" w:right="126"/>
        <w:jc w:val="center"/>
        <w:rPr>
          <w:b/>
          <w:noProof/>
          <w:lang w:val="id-ID"/>
        </w:rPr>
      </w:pPr>
      <w:r w:rsidRPr="00111629">
        <w:rPr>
          <w:b/>
          <w:noProof/>
          <w:lang w:val="id-ID"/>
        </w:rPr>
        <w:t>Abstrak</w:t>
      </w:r>
    </w:p>
    <w:p w:rsidR="00AF0F12" w:rsidRPr="00AF0F12" w:rsidRDefault="00AF0F12" w:rsidP="00AF0F12">
      <w:pPr>
        <w:pStyle w:val="BodyText"/>
        <w:spacing w:before="242"/>
        <w:ind w:left="142" w:right="466" w:firstLine="364"/>
        <w:jc w:val="both"/>
        <w:rPr>
          <w:sz w:val="24"/>
          <w:szCs w:val="24"/>
        </w:rPr>
      </w:pPr>
      <w:r>
        <w:rPr>
          <w:b/>
          <w:noProof/>
          <w:lang w:val="id-ID"/>
        </w:rPr>
        <w:tab/>
      </w:r>
      <w:r w:rsidRPr="00AF0F12">
        <w:rPr>
          <w:sz w:val="24"/>
          <w:szCs w:val="24"/>
        </w:rPr>
        <w:t>Penelitian ini bertujuan untuk mengetahui apakah terdapat perbedaan harga</w:t>
      </w:r>
      <w:r w:rsidRPr="00AF0F12">
        <w:rPr>
          <w:spacing w:val="1"/>
          <w:sz w:val="24"/>
          <w:szCs w:val="24"/>
        </w:rPr>
        <w:t xml:space="preserve"> </w:t>
      </w:r>
      <w:r>
        <w:rPr>
          <w:sz w:val="24"/>
          <w:szCs w:val="24"/>
        </w:rPr>
        <w:t xml:space="preserve">saham </w:t>
      </w:r>
      <w:r w:rsidRPr="00AF0F12">
        <w:rPr>
          <w:sz w:val="24"/>
          <w:szCs w:val="24"/>
        </w:rPr>
        <w:t>yang signifikan pada waktu sebelum dan sesudah ditetapkannya covid 19</w:t>
      </w:r>
      <w:r w:rsidRPr="00AF0F12">
        <w:rPr>
          <w:spacing w:val="1"/>
          <w:sz w:val="24"/>
          <w:szCs w:val="24"/>
        </w:rPr>
        <w:t xml:space="preserve"> </w:t>
      </w:r>
      <w:r w:rsidRPr="00AF0F12">
        <w:rPr>
          <w:sz w:val="24"/>
          <w:szCs w:val="24"/>
        </w:rPr>
        <w:t xml:space="preserve">sebagai pandemi oleh </w:t>
      </w:r>
      <w:r w:rsidRPr="00AF0F12">
        <w:rPr>
          <w:i/>
          <w:sz w:val="24"/>
          <w:szCs w:val="24"/>
        </w:rPr>
        <w:t xml:space="preserve">World Health Organization </w:t>
      </w:r>
      <w:r w:rsidRPr="00AF0F12">
        <w:rPr>
          <w:sz w:val="24"/>
          <w:szCs w:val="24"/>
        </w:rPr>
        <w:t>(WHO) tanggal 11 Maret 2020</w:t>
      </w:r>
      <w:r w:rsidRPr="00AF0F12">
        <w:rPr>
          <w:spacing w:val="-57"/>
          <w:sz w:val="24"/>
          <w:szCs w:val="24"/>
        </w:rPr>
        <w:t xml:space="preserve"> </w:t>
      </w:r>
      <w:r w:rsidRPr="00AF0F12">
        <w:rPr>
          <w:sz w:val="24"/>
          <w:szCs w:val="24"/>
        </w:rPr>
        <w:t>pada Indeks LQ 45.</w:t>
      </w:r>
      <w:r w:rsidRPr="00AF0F12">
        <w:rPr>
          <w:spacing w:val="1"/>
          <w:sz w:val="24"/>
          <w:szCs w:val="24"/>
        </w:rPr>
        <w:t xml:space="preserve"> </w:t>
      </w:r>
      <w:r w:rsidRPr="00AF0F12">
        <w:rPr>
          <w:sz w:val="24"/>
          <w:szCs w:val="24"/>
        </w:rPr>
        <w:t>Jenis penelitian ini adalah penelitian kuantitatif dengan</w:t>
      </w:r>
      <w:r w:rsidRPr="00AF0F12">
        <w:rPr>
          <w:spacing w:val="1"/>
          <w:sz w:val="24"/>
          <w:szCs w:val="24"/>
        </w:rPr>
        <w:t xml:space="preserve"> </w:t>
      </w:r>
      <w:r w:rsidRPr="00AF0F12">
        <w:rPr>
          <w:sz w:val="24"/>
          <w:szCs w:val="24"/>
        </w:rPr>
        <w:t>metode</w:t>
      </w:r>
      <w:r w:rsidRPr="00AF0F12">
        <w:rPr>
          <w:spacing w:val="1"/>
          <w:sz w:val="24"/>
          <w:szCs w:val="24"/>
        </w:rPr>
        <w:t xml:space="preserve"> </w:t>
      </w:r>
      <w:r w:rsidRPr="00AF0F12">
        <w:rPr>
          <w:sz w:val="24"/>
          <w:szCs w:val="24"/>
        </w:rPr>
        <w:t>komparatif.</w:t>
      </w:r>
      <w:r w:rsidRPr="00AF0F12">
        <w:rPr>
          <w:spacing w:val="1"/>
          <w:sz w:val="24"/>
          <w:szCs w:val="24"/>
        </w:rPr>
        <w:t xml:space="preserve"> </w:t>
      </w:r>
      <w:r w:rsidRPr="00AF0F12">
        <w:rPr>
          <w:sz w:val="24"/>
          <w:szCs w:val="24"/>
        </w:rPr>
        <w:t>Data</w:t>
      </w:r>
      <w:r w:rsidRPr="00AF0F12">
        <w:rPr>
          <w:spacing w:val="1"/>
          <w:sz w:val="24"/>
          <w:szCs w:val="24"/>
        </w:rPr>
        <w:t xml:space="preserve"> </w:t>
      </w:r>
      <w:r w:rsidRPr="00AF0F12">
        <w:rPr>
          <w:sz w:val="24"/>
          <w:szCs w:val="24"/>
        </w:rPr>
        <w:t>diambil</w:t>
      </w:r>
      <w:r w:rsidRPr="00AF0F12">
        <w:rPr>
          <w:spacing w:val="1"/>
          <w:sz w:val="24"/>
          <w:szCs w:val="24"/>
        </w:rPr>
        <w:t xml:space="preserve"> </w:t>
      </w:r>
      <w:r w:rsidRPr="00AF0F12">
        <w:rPr>
          <w:sz w:val="24"/>
          <w:szCs w:val="24"/>
        </w:rPr>
        <w:t>dari</w:t>
      </w:r>
      <w:r w:rsidRPr="00AF0F12">
        <w:rPr>
          <w:spacing w:val="1"/>
          <w:sz w:val="24"/>
          <w:szCs w:val="24"/>
        </w:rPr>
        <w:t xml:space="preserve"> </w:t>
      </w:r>
      <w:r w:rsidRPr="00AF0F12">
        <w:rPr>
          <w:sz w:val="24"/>
          <w:szCs w:val="24"/>
        </w:rPr>
        <w:t>45</w:t>
      </w:r>
      <w:r w:rsidRPr="00AF0F12">
        <w:rPr>
          <w:spacing w:val="1"/>
          <w:sz w:val="24"/>
          <w:szCs w:val="24"/>
        </w:rPr>
        <w:t xml:space="preserve"> </w:t>
      </w:r>
      <w:r w:rsidRPr="00AF0F12">
        <w:rPr>
          <w:sz w:val="24"/>
          <w:szCs w:val="24"/>
        </w:rPr>
        <w:t>perusahaan</w:t>
      </w:r>
      <w:r w:rsidRPr="00AF0F12">
        <w:rPr>
          <w:spacing w:val="1"/>
          <w:sz w:val="24"/>
          <w:szCs w:val="24"/>
        </w:rPr>
        <w:t xml:space="preserve"> </w:t>
      </w:r>
      <w:r w:rsidRPr="00AF0F12">
        <w:rPr>
          <w:sz w:val="24"/>
          <w:szCs w:val="24"/>
        </w:rPr>
        <w:t>yang</w:t>
      </w:r>
      <w:r w:rsidRPr="00AF0F12">
        <w:rPr>
          <w:spacing w:val="1"/>
          <w:sz w:val="24"/>
          <w:szCs w:val="24"/>
        </w:rPr>
        <w:t xml:space="preserve"> </w:t>
      </w:r>
      <w:r w:rsidRPr="00AF0F12">
        <w:rPr>
          <w:sz w:val="24"/>
          <w:szCs w:val="24"/>
        </w:rPr>
        <w:t>termasuk</w:t>
      </w:r>
      <w:r w:rsidRPr="00AF0F12">
        <w:rPr>
          <w:spacing w:val="60"/>
          <w:sz w:val="24"/>
          <w:szCs w:val="24"/>
        </w:rPr>
        <w:t xml:space="preserve"> </w:t>
      </w:r>
      <w:r w:rsidRPr="00AF0F12">
        <w:rPr>
          <w:sz w:val="24"/>
          <w:szCs w:val="24"/>
        </w:rPr>
        <w:t>dalam</w:t>
      </w:r>
      <w:r w:rsidRPr="00AF0F12">
        <w:rPr>
          <w:spacing w:val="1"/>
          <w:sz w:val="24"/>
          <w:szCs w:val="24"/>
        </w:rPr>
        <w:t xml:space="preserve"> </w:t>
      </w:r>
      <w:r w:rsidRPr="00AF0F12">
        <w:rPr>
          <w:sz w:val="24"/>
          <w:szCs w:val="24"/>
        </w:rPr>
        <w:t>Indeks</w:t>
      </w:r>
      <w:r w:rsidRPr="00AF0F12">
        <w:rPr>
          <w:spacing w:val="1"/>
          <w:sz w:val="24"/>
          <w:szCs w:val="24"/>
        </w:rPr>
        <w:t xml:space="preserve"> </w:t>
      </w:r>
      <w:r w:rsidRPr="00AF0F12">
        <w:rPr>
          <w:sz w:val="24"/>
          <w:szCs w:val="24"/>
        </w:rPr>
        <w:t>LQ</w:t>
      </w:r>
      <w:r w:rsidRPr="00AF0F12">
        <w:rPr>
          <w:spacing w:val="1"/>
          <w:sz w:val="24"/>
          <w:szCs w:val="24"/>
        </w:rPr>
        <w:t xml:space="preserve"> </w:t>
      </w:r>
      <w:r w:rsidRPr="00AF0F12">
        <w:rPr>
          <w:sz w:val="24"/>
          <w:szCs w:val="24"/>
        </w:rPr>
        <w:t>45</w:t>
      </w:r>
      <w:r w:rsidRPr="00AF0F12">
        <w:rPr>
          <w:spacing w:val="1"/>
          <w:sz w:val="24"/>
          <w:szCs w:val="24"/>
        </w:rPr>
        <w:t xml:space="preserve"> </w:t>
      </w:r>
      <w:r w:rsidRPr="00AF0F12">
        <w:rPr>
          <w:sz w:val="24"/>
          <w:szCs w:val="24"/>
        </w:rPr>
        <w:t>dengan</w:t>
      </w:r>
      <w:r w:rsidRPr="00AF0F12">
        <w:rPr>
          <w:spacing w:val="1"/>
          <w:sz w:val="24"/>
          <w:szCs w:val="24"/>
        </w:rPr>
        <w:t xml:space="preserve"> </w:t>
      </w:r>
      <w:r w:rsidRPr="00AF0F12">
        <w:rPr>
          <w:sz w:val="24"/>
          <w:szCs w:val="24"/>
        </w:rPr>
        <w:t>teknik</w:t>
      </w:r>
      <w:r w:rsidRPr="00AF0F12">
        <w:rPr>
          <w:spacing w:val="1"/>
          <w:sz w:val="24"/>
          <w:szCs w:val="24"/>
        </w:rPr>
        <w:t xml:space="preserve"> </w:t>
      </w:r>
      <w:r w:rsidRPr="00AF0F12">
        <w:rPr>
          <w:sz w:val="24"/>
          <w:szCs w:val="24"/>
        </w:rPr>
        <w:t>pengambilan</w:t>
      </w:r>
      <w:r w:rsidRPr="00AF0F12">
        <w:rPr>
          <w:spacing w:val="1"/>
          <w:sz w:val="24"/>
          <w:szCs w:val="24"/>
        </w:rPr>
        <w:t xml:space="preserve"> </w:t>
      </w:r>
      <w:r w:rsidRPr="00AF0F12">
        <w:rPr>
          <w:sz w:val="24"/>
          <w:szCs w:val="24"/>
        </w:rPr>
        <w:t>sampel</w:t>
      </w:r>
      <w:r w:rsidRPr="00AF0F12">
        <w:rPr>
          <w:spacing w:val="1"/>
          <w:sz w:val="24"/>
          <w:szCs w:val="24"/>
        </w:rPr>
        <w:t xml:space="preserve"> </w:t>
      </w:r>
      <w:r w:rsidRPr="00AF0F12">
        <w:rPr>
          <w:sz w:val="24"/>
          <w:szCs w:val="24"/>
        </w:rPr>
        <w:t>menggunakan</w:t>
      </w:r>
      <w:r w:rsidRPr="00AF0F12">
        <w:rPr>
          <w:spacing w:val="1"/>
          <w:sz w:val="24"/>
          <w:szCs w:val="24"/>
        </w:rPr>
        <w:t xml:space="preserve"> </w:t>
      </w:r>
      <w:r w:rsidRPr="00AF0F12">
        <w:rPr>
          <w:i/>
          <w:sz w:val="24"/>
          <w:szCs w:val="24"/>
        </w:rPr>
        <w:t>purposive</w:t>
      </w:r>
      <w:r w:rsidRPr="00AF0F12">
        <w:rPr>
          <w:i/>
          <w:spacing w:val="1"/>
          <w:sz w:val="24"/>
          <w:szCs w:val="24"/>
        </w:rPr>
        <w:t xml:space="preserve"> </w:t>
      </w:r>
      <w:r w:rsidRPr="00AF0F12">
        <w:rPr>
          <w:i/>
          <w:sz w:val="24"/>
          <w:szCs w:val="24"/>
        </w:rPr>
        <w:t>sampling</w:t>
      </w:r>
      <w:r w:rsidRPr="00AF0F12">
        <w:rPr>
          <w:i/>
          <w:spacing w:val="1"/>
          <w:sz w:val="24"/>
          <w:szCs w:val="24"/>
        </w:rPr>
        <w:t xml:space="preserve"> </w:t>
      </w:r>
      <w:r w:rsidRPr="00AF0F12">
        <w:rPr>
          <w:sz w:val="24"/>
          <w:szCs w:val="24"/>
        </w:rPr>
        <w:t>dan</w:t>
      </w:r>
      <w:r w:rsidRPr="00AF0F12">
        <w:rPr>
          <w:spacing w:val="1"/>
          <w:sz w:val="24"/>
          <w:szCs w:val="24"/>
        </w:rPr>
        <w:t xml:space="preserve"> </w:t>
      </w:r>
      <w:r w:rsidRPr="00AF0F12">
        <w:rPr>
          <w:sz w:val="24"/>
          <w:szCs w:val="24"/>
        </w:rPr>
        <w:t>menggunakan kriteria</w:t>
      </w:r>
      <w:r w:rsidRPr="00AF0F12">
        <w:rPr>
          <w:spacing w:val="1"/>
          <w:sz w:val="24"/>
          <w:szCs w:val="24"/>
        </w:rPr>
        <w:t xml:space="preserve"> </w:t>
      </w:r>
      <w:r w:rsidRPr="00AF0F12">
        <w:rPr>
          <w:sz w:val="24"/>
          <w:szCs w:val="24"/>
        </w:rPr>
        <w:t>yang</w:t>
      </w:r>
      <w:r w:rsidRPr="00AF0F12">
        <w:rPr>
          <w:spacing w:val="1"/>
          <w:sz w:val="24"/>
          <w:szCs w:val="24"/>
        </w:rPr>
        <w:t xml:space="preserve"> </w:t>
      </w:r>
      <w:r w:rsidRPr="00AF0F12">
        <w:rPr>
          <w:sz w:val="24"/>
          <w:szCs w:val="24"/>
        </w:rPr>
        <w:t>dipilih</w:t>
      </w:r>
      <w:r w:rsidRPr="00AF0F12">
        <w:rPr>
          <w:spacing w:val="1"/>
          <w:sz w:val="24"/>
          <w:szCs w:val="24"/>
        </w:rPr>
        <w:t xml:space="preserve"> </w:t>
      </w:r>
      <w:r w:rsidRPr="00AF0F12">
        <w:rPr>
          <w:sz w:val="24"/>
          <w:szCs w:val="24"/>
        </w:rPr>
        <w:t>sehingga</w:t>
      </w:r>
      <w:r w:rsidRPr="00AF0F12">
        <w:rPr>
          <w:spacing w:val="1"/>
          <w:sz w:val="24"/>
          <w:szCs w:val="24"/>
        </w:rPr>
        <w:t xml:space="preserve"> </w:t>
      </w:r>
      <w:r w:rsidRPr="00AF0F12">
        <w:rPr>
          <w:sz w:val="24"/>
          <w:szCs w:val="24"/>
        </w:rPr>
        <w:t>diperoleh data</w:t>
      </w:r>
      <w:r w:rsidRPr="00AF0F12">
        <w:rPr>
          <w:spacing w:val="1"/>
          <w:sz w:val="24"/>
          <w:szCs w:val="24"/>
        </w:rPr>
        <w:t xml:space="preserve"> </w:t>
      </w:r>
      <w:r w:rsidRPr="00AF0F12">
        <w:rPr>
          <w:sz w:val="24"/>
          <w:szCs w:val="24"/>
        </w:rPr>
        <w:t>26</w:t>
      </w:r>
      <w:r w:rsidRPr="00AF0F12">
        <w:rPr>
          <w:spacing w:val="1"/>
          <w:sz w:val="24"/>
          <w:szCs w:val="24"/>
        </w:rPr>
        <w:t xml:space="preserve"> </w:t>
      </w:r>
      <w:r w:rsidRPr="00AF0F12">
        <w:rPr>
          <w:sz w:val="24"/>
          <w:szCs w:val="24"/>
        </w:rPr>
        <w:t>sampel penelitian. Teknik analisis data yang digunakan pada penelitian ini adalah</w:t>
      </w:r>
      <w:r w:rsidRPr="00AF0F12">
        <w:rPr>
          <w:spacing w:val="-57"/>
          <w:sz w:val="24"/>
          <w:szCs w:val="24"/>
        </w:rPr>
        <w:t xml:space="preserve"> </w:t>
      </w:r>
      <w:r w:rsidRPr="00AF0F12">
        <w:rPr>
          <w:sz w:val="24"/>
          <w:szCs w:val="24"/>
        </w:rPr>
        <w:t xml:space="preserve">Uji Beda </w:t>
      </w:r>
      <w:r w:rsidRPr="00AF0F12">
        <w:rPr>
          <w:i/>
          <w:sz w:val="24"/>
          <w:szCs w:val="24"/>
        </w:rPr>
        <w:t>Paired Simple t- Test</w:t>
      </w:r>
      <w:r w:rsidRPr="00AF0F12">
        <w:rPr>
          <w:sz w:val="24"/>
          <w:szCs w:val="24"/>
        </w:rPr>
        <w:t xml:space="preserve">, menggunakan SPSS 16.0 dengan </w:t>
      </w:r>
      <w:r w:rsidRPr="00AF0F12">
        <w:rPr>
          <w:i/>
          <w:sz w:val="24"/>
          <w:szCs w:val="24"/>
        </w:rPr>
        <w:t>confident level</w:t>
      </w:r>
      <w:r w:rsidRPr="00AF0F12">
        <w:rPr>
          <w:i/>
          <w:spacing w:val="1"/>
          <w:sz w:val="24"/>
          <w:szCs w:val="24"/>
        </w:rPr>
        <w:t xml:space="preserve"> </w:t>
      </w:r>
      <w:r w:rsidRPr="00AF0F12">
        <w:rPr>
          <w:sz w:val="24"/>
          <w:szCs w:val="24"/>
        </w:rPr>
        <w:t>95 % (α = 0,05). Berdasarkan hasil uji statistik bahwa terdapat perbedaan harga</w:t>
      </w:r>
      <w:r w:rsidRPr="00AF0F12">
        <w:rPr>
          <w:spacing w:val="1"/>
          <w:sz w:val="24"/>
          <w:szCs w:val="24"/>
        </w:rPr>
        <w:t xml:space="preserve"> </w:t>
      </w:r>
      <w:r w:rsidRPr="00AF0F12">
        <w:rPr>
          <w:sz w:val="24"/>
          <w:szCs w:val="24"/>
        </w:rPr>
        <w:t>saham yang signifikan sebelum dan sesudah peristiwa dengan nilai signifikansi</w:t>
      </w:r>
      <w:r w:rsidRPr="00AF0F12">
        <w:rPr>
          <w:spacing w:val="1"/>
          <w:sz w:val="24"/>
          <w:szCs w:val="24"/>
        </w:rPr>
        <w:t xml:space="preserve"> </w:t>
      </w:r>
      <w:r w:rsidRPr="00AF0F12">
        <w:rPr>
          <w:sz w:val="24"/>
          <w:szCs w:val="24"/>
        </w:rPr>
        <w:t>0,000 &lt; 0,005 dimana harga saham mengalami penurunan setelah ditetapkannya</w:t>
      </w:r>
      <w:r w:rsidRPr="00AF0F12">
        <w:rPr>
          <w:spacing w:val="1"/>
          <w:sz w:val="24"/>
          <w:szCs w:val="24"/>
        </w:rPr>
        <w:t xml:space="preserve"> </w:t>
      </w:r>
      <w:r w:rsidRPr="00AF0F12">
        <w:rPr>
          <w:sz w:val="24"/>
          <w:szCs w:val="24"/>
        </w:rPr>
        <w:t>covid</w:t>
      </w:r>
      <w:r w:rsidRPr="00AF0F12">
        <w:rPr>
          <w:spacing w:val="1"/>
          <w:sz w:val="24"/>
          <w:szCs w:val="24"/>
        </w:rPr>
        <w:t xml:space="preserve"> </w:t>
      </w:r>
      <w:r w:rsidRPr="00AF0F12">
        <w:rPr>
          <w:sz w:val="24"/>
          <w:szCs w:val="24"/>
        </w:rPr>
        <w:t>19</w:t>
      </w:r>
      <w:r w:rsidRPr="00AF0F12">
        <w:rPr>
          <w:spacing w:val="2"/>
          <w:sz w:val="24"/>
          <w:szCs w:val="24"/>
        </w:rPr>
        <w:t xml:space="preserve"> </w:t>
      </w:r>
      <w:r w:rsidRPr="00AF0F12">
        <w:rPr>
          <w:sz w:val="24"/>
          <w:szCs w:val="24"/>
        </w:rPr>
        <w:t>sebagai</w:t>
      </w:r>
      <w:r w:rsidRPr="00AF0F12">
        <w:rPr>
          <w:spacing w:val="-7"/>
          <w:sz w:val="24"/>
          <w:szCs w:val="24"/>
        </w:rPr>
        <w:t xml:space="preserve"> </w:t>
      </w:r>
      <w:r w:rsidRPr="00AF0F12">
        <w:rPr>
          <w:sz w:val="24"/>
          <w:szCs w:val="24"/>
        </w:rPr>
        <w:t>pandemi.</w:t>
      </w:r>
    </w:p>
    <w:p w:rsidR="00AF0F12" w:rsidRDefault="00AF0F12" w:rsidP="00AF0F12">
      <w:pPr>
        <w:pStyle w:val="BodyText"/>
        <w:ind w:right="109"/>
        <w:rPr>
          <w:b/>
          <w:noProof/>
          <w:lang w:val="id-ID"/>
        </w:rPr>
      </w:pPr>
    </w:p>
    <w:p w:rsidR="007A2F40" w:rsidRPr="00111629" w:rsidRDefault="000D7046" w:rsidP="00AF0F12">
      <w:pPr>
        <w:pStyle w:val="BodyText"/>
        <w:ind w:firstLine="124"/>
        <w:rPr>
          <w:b/>
          <w:noProof/>
          <w:lang w:val="id-ID"/>
        </w:rPr>
      </w:pPr>
      <w:r w:rsidRPr="00111629">
        <w:rPr>
          <w:b/>
          <w:noProof/>
          <w:lang w:val="id-ID"/>
        </w:rPr>
        <w:t xml:space="preserve">Kata Kunci: </w:t>
      </w:r>
      <w:r w:rsidR="00AF0F12">
        <w:rPr>
          <w:b/>
          <w:noProof/>
          <w:lang w:val="id-ID"/>
        </w:rPr>
        <w:t>C</w:t>
      </w:r>
      <w:r w:rsidR="00AF0F12" w:rsidRPr="00AF0F12">
        <w:rPr>
          <w:b/>
          <w:noProof/>
          <w:lang w:val="id-ID"/>
        </w:rPr>
        <w:t>ovid 19</w:t>
      </w:r>
      <w:r w:rsidR="00AF0F12">
        <w:rPr>
          <w:b/>
          <w:noProof/>
          <w:lang w:val="id-ID"/>
        </w:rPr>
        <w:t>, H</w:t>
      </w:r>
      <w:r w:rsidRPr="00111629">
        <w:rPr>
          <w:b/>
          <w:noProof/>
          <w:lang w:val="id-ID"/>
        </w:rPr>
        <w:t>arga saham</w:t>
      </w:r>
      <w:r w:rsidR="00AF0F12">
        <w:rPr>
          <w:b/>
          <w:noProof/>
          <w:lang w:val="id-ID"/>
        </w:rPr>
        <w:t>, Indeks LQ 45</w:t>
      </w:r>
    </w:p>
    <w:p w:rsidR="007A2F40" w:rsidRPr="00111629" w:rsidRDefault="007A2F40">
      <w:pPr>
        <w:pStyle w:val="BodyText"/>
        <w:spacing w:before="9"/>
        <w:rPr>
          <w:b/>
          <w:noProof/>
          <w:lang w:val="id-ID"/>
        </w:rPr>
      </w:pPr>
    </w:p>
    <w:p w:rsidR="007A2F40" w:rsidRDefault="002C6FB5">
      <w:pPr>
        <w:ind w:left="124" w:right="124"/>
        <w:jc w:val="center"/>
        <w:rPr>
          <w:b/>
          <w:i/>
          <w:noProof/>
          <w:lang w:val="id-ID"/>
        </w:rPr>
      </w:pPr>
      <w:r w:rsidRPr="00111629">
        <w:rPr>
          <w:b/>
          <w:i/>
          <w:noProof/>
          <w:lang w:val="id-ID"/>
        </w:rPr>
        <w:t>Abstract</w:t>
      </w:r>
    </w:p>
    <w:p w:rsidR="00AF0F12" w:rsidRPr="00111629" w:rsidRDefault="00AF0F12">
      <w:pPr>
        <w:ind w:left="124" w:right="124"/>
        <w:jc w:val="center"/>
        <w:rPr>
          <w:b/>
          <w:i/>
          <w:noProof/>
          <w:lang w:val="id-ID"/>
        </w:rPr>
      </w:pPr>
    </w:p>
    <w:p w:rsidR="000D7046" w:rsidRPr="00AF0F12" w:rsidRDefault="00AF0F12">
      <w:pPr>
        <w:spacing w:before="1"/>
        <w:ind w:left="119" w:right="120" w:firstLine="719"/>
        <w:jc w:val="both"/>
        <w:rPr>
          <w:i/>
          <w:noProof/>
          <w:sz w:val="24"/>
          <w:szCs w:val="24"/>
          <w:lang w:val="id-ID"/>
        </w:rPr>
      </w:pPr>
      <w:r w:rsidRPr="00AF0F12">
        <w:rPr>
          <w:i/>
          <w:noProof/>
          <w:sz w:val="24"/>
          <w:szCs w:val="24"/>
          <w:lang w:val="id-ID"/>
        </w:rPr>
        <w:t>This study aims to see whether there is a significant price difference before the determination of Covid 19 as a pandemic by the World Health Organization (WHO) on March 11, 2020, on the LQ 45 Index. This type of research is a quantitative study with a comparative method. Data were taken from 45 companies included in the Lq 45 Index with the sampling technique using purposive sampling and using the selected criteria in order to obtain data for 26 research samples. The data analysis technique used in this study was the Paired Simple t-test, using SPSS 16.0 with a confidence level of 95% (α = 0.05). Based on the results of statistical tests, there is a significant difference in stock prices before and after the event with a significance value of 0.000 &lt;0.005, where the stock price has decreased after being declared a pandemic.</w:t>
      </w:r>
    </w:p>
    <w:p w:rsidR="00AF0F12" w:rsidRPr="00AF0F12" w:rsidRDefault="00AF0F12">
      <w:pPr>
        <w:spacing w:before="1"/>
        <w:ind w:left="119" w:right="120" w:firstLine="719"/>
        <w:jc w:val="both"/>
        <w:rPr>
          <w:i/>
          <w:noProof/>
          <w:sz w:val="24"/>
          <w:szCs w:val="24"/>
          <w:lang w:val="id-ID"/>
        </w:rPr>
      </w:pPr>
    </w:p>
    <w:p w:rsidR="00AF0F12" w:rsidRPr="00AF0F12" w:rsidRDefault="000D7046" w:rsidP="00AF0F12">
      <w:pPr>
        <w:spacing w:before="167"/>
        <w:ind w:firstLine="119"/>
        <w:rPr>
          <w:b/>
          <w:i/>
          <w:sz w:val="24"/>
          <w:szCs w:val="24"/>
        </w:rPr>
      </w:pPr>
      <w:r w:rsidRPr="00AF0F12">
        <w:rPr>
          <w:b/>
          <w:i/>
          <w:noProof/>
          <w:sz w:val="24"/>
          <w:szCs w:val="24"/>
          <w:lang w:val="id-ID"/>
        </w:rPr>
        <w:t xml:space="preserve">Keywords : </w:t>
      </w:r>
      <w:r w:rsidR="00AF0F12" w:rsidRPr="00AF0F12">
        <w:rPr>
          <w:b/>
          <w:i/>
          <w:sz w:val="24"/>
          <w:szCs w:val="24"/>
        </w:rPr>
        <w:t>Keywords</w:t>
      </w:r>
      <w:r w:rsidR="00AF0F12" w:rsidRPr="00AF0F12">
        <w:rPr>
          <w:b/>
          <w:i/>
          <w:spacing w:val="-3"/>
          <w:sz w:val="24"/>
          <w:szCs w:val="24"/>
        </w:rPr>
        <w:t xml:space="preserve"> </w:t>
      </w:r>
      <w:r w:rsidR="00AF0F12" w:rsidRPr="00AF0F12">
        <w:rPr>
          <w:b/>
          <w:i/>
          <w:sz w:val="24"/>
          <w:szCs w:val="24"/>
        </w:rPr>
        <w:t>:</w:t>
      </w:r>
      <w:r w:rsidR="00AF0F12" w:rsidRPr="00AF0F12">
        <w:rPr>
          <w:b/>
          <w:i/>
          <w:spacing w:val="1"/>
          <w:sz w:val="24"/>
          <w:szCs w:val="24"/>
        </w:rPr>
        <w:t xml:space="preserve"> </w:t>
      </w:r>
      <w:r w:rsidR="00AF0F12" w:rsidRPr="00AF0F12">
        <w:rPr>
          <w:b/>
          <w:i/>
          <w:sz w:val="24"/>
          <w:szCs w:val="24"/>
        </w:rPr>
        <w:t>Covid</w:t>
      </w:r>
      <w:r w:rsidR="00AF0F12" w:rsidRPr="00AF0F12">
        <w:rPr>
          <w:b/>
          <w:i/>
          <w:spacing w:val="-1"/>
          <w:sz w:val="24"/>
          <w:szCs w:val="24"/>
        </w:rPr>
        <w:t xml:space="preserve"> </w:t>
      </w:r>
      <w:r w:rsidR="00AF0F12" w:rsidRPr="00AF0F12">
        <w:rPr>
          <w:b/>
          <w:i/>
          <w:sz w:val="24"/>
          <w:szCs w:val="24"/>
        </w:rPr>
        <w:t>19,</w:t>
      </w:r>
      <w:r w:rsidR="00AF0F12" w:rsidRPr="00AF0F12">
        <w:rPr>
          <w:b/>
          <w:i/>
          <w:spacing w:val="2"/>
          <w:sz w:val="24"/>
          <w:szCs w:val="24"/>
        </w:rPr>
        <w:t xml:space="preserve"> </w:t>
      </w:r>
      <w:r w:rsidR="00AF0F12" w:rsidRPr="00AF0F12">
        <w:rPr>
          <w:b/>
          <w:i/>
          <w:sz w:val="24"/>
          <w:szCs w:val="24"/>
        </w:rPr>
        <w:t>Stock</w:t>
      </w:r>
      <w:r w:rsidR="00AF0F12" w:rsidRPr="00AF0F12">
        <w:rPr>
          <w:b/>
          <w:i/>
          <w:spacing w:val="-3"/>
          <w:sz w:val="24"/>
          <w:szCs w:val="24"/>
        </w:rPr>
        <w:t xml:space="preserve"> </w:t>
      </w:r>
      <w:r w:rsidR="00AF0F12" w:rsidRPr="00AF0F12">
        <w:rPr>
          <w:b/>
          <w:i/>
          <w:sz w:val="24"/>
          <w:szCs w:val="24"/>
        </w:rPr>
        <w:t>Price,</w:t>
      </w:r>
      <w:r w:rsidR="00AF0F12" w:rsidRPr="00AF0F12">
        <w:rPr>
          <w:b/>
          <w:i/>
          <w:spacing w:val="2"/>
          <w:sz w:val="24"/>
          <w:szCs w:val="24"/>
        </w:rPr>
        <w:t xml:space="preserve"> </w:t>
      </w:r>
      <w:r w:rsidR="00AF0F12" w:rsidRPr="00AF0F12">
        <w:rPr>
          <w:b/>
          <w:i/>
          <w:sz w:val="24"/>
          <w:szCs w:val="24"/>
        </w:rPr>
        <w:t>Index</w:t>
      </w:r>
      <w:r w:rsidR="00AF0F12" w:rsidRPr="00AF0F12">
        <w:rPr>
          <w:b/>
          <w:i/>
          <w:spacing w:val="-1"/>
          <w:sz w:val="24"/>
          <w:szCs w:val="24"/>
        </w:rPr>
        <w:t xml:space="preserve"> </w:t>
      </w:r>
      <w:r w:rsidR="00AF0F12" w:rsidRPr="00AF0F12">
        <w:rPr>
          <w:b/>
          <w:i/>
          <w:sz w:val="24"/>
          <w:szCs w:val="24"/>
        </w:rPr>
        <w:t>LQ</w:t>
      </w:r>
      <w:r w:rsidR="00AF0F12" w:rsidRPr="00AF0F12">
        <w:rPr>
          <w:b/>
          <w:i/>
          <w:spacing w:val="-7"/>
          <w:sz w:val="24"/>
          <w:szCs w:val="24"/>
        </w:rPr>
        <w:t xml:space="preserve"> </w:t>
      </w:r>
      <w:r w:rsidR="00AF0F12" w:rsidRPr="00AF0F12">
        <w:rPr>
          <w:b/>
          <w:i/>
          <w:sz w:val="24"/>
          <w:szCs w:val="24"/>
        </w:rPr>
        <w:t>45</w:t>
      </w:r>
    </w:p>
    <w:p w:rsidR="007A2F40" w:rsidRPr="00111629" w:rsidRDefault="007A2F40">
      <w:pPr>
        <w:pStyle w:val="BodyText"/>
        <w:rPr>
          <w:b/>
          <w:i/>
          <w:noProof/>
          <w:lang w:val="id-ID"/>
        </w:rPr>
      </w:pPr>
    </w:p>
    <w:p w:rsidR="007A2F40" w:rsidRPr="00111629" w:rsidRDefault="007A2F40">
      <w:pPr>
        <w:pStyle w:val="BodyText"/>
        <w:spacing w:before="5"/>
        <w:rPr>
          <w:b/>
          <w:noProof/>
          <w:lang w:val="id-ID"/>
        </w:rPr>
      </w:pPr>
    </w:p>
    <w:p w:rsidR="007A2F40" w:rsidRPr="00111629" w:rsidRDefault="002C6FB5" w:rsidP="00047EB9">
      <w:pPr>
        <w:pStyle w:val="Heading2"/>
        <w:spacing w:before="1"/>
        <w:ind w:left="142"/>
        <w:jc w:val="left"/>
        <w:rPr>
          <w:noProof/>
          <w:lang w:val="id-ID"/>
        </w:rPr>
      </w:pPr>
      <w:r w:rsidRPr="00111629">
        <w:rPr>
          <w:noProof/>
          <w:lang w:val="id-ID"/>
        </w:rPr>
        <w:t>PENDAHULUAN</w:t>
      </w:r>
    </w:p>
    <w:p w:rsidR="007A2F40" w:rsidRDefault="00D97351" w:rsidP="00AF0F12">
      <w:pPr>
        <w:ind w:left="142"/>
        <w:jc w:val="both"/>
        <w:rPr>
          <w:noProof/>
          <w:lang w:val="id-ID"/>
        </w:rPr>
      </w:pPr>
      <w:r w:rsidRPr="00111629">
        <w:rPr>
          <w:noProof/>
          <w:lang w:val="id-ID"/>
        </w:rPr>
        <w:tab/>
      </w:r>
      <w:r w:rsidR="00AF0F12" w:rsidRPr="00AF0F12">
        <w:rPr>
          <w:noProof/>
          <w:lang w:val="id-ID"/>
        </w:rPr>
        <w:t xml:space="preserve">Pasar modal dalam negeri memiliki peran penting bagi perekonomian Indonesia. Pasar modal memiliki dua fungsi. Pertama, pasar modal memiliki fungsi dalam penyediaan jasa pendanaan usaha atau sebagai media bagi perusahaan untuk mendapatkan dana dari masyarakat (investor). Kedua, pasar modal memiliki fungsi sebagai perantara masyarakat dalam melakukan kegiatan investasi pada instrumen keuangan. Efek yang diperjualbelikan dalam pasar modal berupa saham, obligasi, reksa dana, dan lain-lain. (Bursa Efek Indonesia, 2018). Dana yang diperoleh di pasar modal kemudian digunakan oleh perusahaan untuk pengembangan usaha, ekspansi perusahaan, penambahan modal kerja. Masyarakat juga dapat menempatkan dana yang dimiliknya sesuai dengan karakteristik </w:t>
      </w:r>
      <w:r w:rsidR="00AF0F12" w:rsidRPr="00AF0F12">
        <w:rPr>
          <w:noProof/>
          <w:lang w:val="id-ID"/>
        </w:rPr>
        <w:lastRenderedPageBreak/>
        <w:t>keuntungan dan resiko masing- masing instrumen yang cocok bagi dirinya.</w:t>
      </w:r>
    </w:p>
    <w:p w:rsidR="008F3E0D" w:rsidRDefault="008F3E0D" w:rsidP="00AF0F12">
      <w:pPr>
        <w:ind w:left="142"/>
        <w:jc w:val="both"/>
        <w:rPr>
          <w:noProof/>
          <w:lang w:val="id-ID"/>
        </w:rPr>
      </w:pPr>
      <w:r>
        <w:rPr>
          <w:noProof/>
          <w:lang w:val="id-ID"/>
        </w:rPr>
        <w:tab/>
      </w:r>
      <w:r w:rsidRPr="008F3E0D">
        <w:rPr>
          <w:noProof/>
          <w:lang w:val="id-ID"/>
        </w:rPr>
        <w:t>Keberadaan pasar modal di Indonesia merupakan salah satu faktor penting dalam pembangunan perekonomian nasional, terbukti telah banyak industri dan perusahaan yang menggunakan institusi ini sebagai media untuk menyerap investasi dan media untuk memperkuat posisi keuangannya. Secara faktual pasar modal telah menjadi pusat saraf finansial (financial nerve centre) pada dunia ekonomi modern dewasa ini, bahkan perekonomian modern tidak mungkin dapat eksis tanpa adanya pasar modal yang tangguh dan berdaya saing global serta terorganisir dengan baik. Selain itu, pasar modal juga dijadikan sebagai salah satu indikator perkembangan perekonomian suatu negara (Muklis, 2016).</w:t>
      </w:r>
    </w:p>
    <w:p w:rsidR="008F3E0D" w:rsidRDefault="008F3E0D" w:rsidP="00AF0F12">
      <w:pPr>
        <w:ind w:left="142"/>
        <w:jc w:val="both"/>
        <w:rPr>
          <w:noProof/>
          <w:lang w:val="id-ID"/>
        </w:rPr>
      </w:pPr>
      <w:r>
        <w:rPr>
          <w:noProof/>
          <w:lang w:val="id-ID"/>
        </w:rPr>
        <w:tab/>
      </w:r>
      <w:r w:rsidRPr="008F3E0D">
        <w:rPr>
          <w:noProof/>
          <w:lang w:val="id-ID"/>
        </w:rPr>
        <w:t>Salah satu peristiwa yang terjadi di Indonesia bahkan secara global yang mempengaruhi kondisi ekonomi Indonesia saat ini adalah telah ditemukannya sebuah virus baru yaitu Corona Virus Disease 2019 (COVID-19) pada akhir desember 2019 di Wuhan, Tiongkok. Corona virus adalah sekelompok virus yang bisa menginfeksi sistem pernapasan. Infeksi virus Corona atau COVID-19 bisa menyebabkan penderitanya mengalami gejala flu, seperti hidung berair dan meler, sakit kepala, batuk, nyeri tenggorokan, dan demam atau gejala penyakit infeksi pernapasan berat, seperti demam tinggi, batuk berdahak bahkan berdarah, sesak napas, dan nyeri dada (Zein, 2020). Penularannya sangat cepat dengan memakan banyak korban jiwa dan telah menyebar di wilayah luar Cina dan hampir di seluruh dunia dan belum ditemukan vaksin dan obat sehingga Badan Organisasi Kesehatan Dunia (WHO) menyatakan status covid-19 sebagai pandemi pada tanggal 11 maret 2020.</w:t>
      </w:r>
    </w:p>
    <w:p w:rsidR="008F3E0D" w:rsidRDefault="008F3E0D" w:rsidP="00AF0F12">
      <w:pPr>
        <w:ind w:left="142"/>
        <w:jc w:val="both"/>
        <w:rPr>
          <w:noProof/>
          <w:lang w:val="id-ID"/>
        </w:rPr>
      </w:pPr>
      <w:r>
        <w:rPr>
          <w:noProof/>
          <w:lang w:val="id-ID"/>
        </w:rPr>
        <w:t xml:space="preserve">Pada penelitian ini rumusan masalah yang dapat dituliskan yaitu </w:t>
      </w:r>
      <w:r w:rsidRPr="008F3E0D">
        <w:rPr>
          <w:noProof/>
          <w:lang w:val="id-ID"/>
        </w:rPr>
        <w:t>Apakah terdapat perbedaan harga saham indeks LQ 45 sebelum dan sesudah ditetapkannya covid-19 sebagai pandemi?</w:t>
      </w:r>
    </w:p>
    <w:p w:rsidR="008F3E0D" w:rsidRDefault="008F3E0D" w:rsidP="00AF0F12">
      <w:pPr>
        <w:ind w:left="142"/>
        <w:jc w:val="both"/>
        <w:rPr>
          <w:noProof/>
          <w:lang w:val="id-ID"/>
        </w:rPr>
      </w:pPr>
    </w:p>
    <w:p w:rsidR="008F3E0D" w:rsidRDefault="008F3E0D" w:rsidP="00AF0F12">
      <w:pPr>
        <w:ind w:left="142"/>
        <w:jc w:val="both"/>
        <w:rPr>
          <w:b/>
          <w:noProof/>
          <w:lang w:val="id-ID"/>
        </w:rPr>
      </w:pPr>
      <w:r w:rsidRPr="008F3E0D">
        <w:rPr>
          <w:b/>
          <w:noProof/>
          <w:lang w:val="id-ID"/>
        </w:rPr>
        <w:t>LANDASAN TEORI</w:t>
      </w:r>
    </w:p>
    <w:p w:rsidR="008F3E0D" w:rsidRDefault="008F3E0D" w:rsidP="00AF0F12">
      <w:pPr>
        <w:ind w:left="142"/>
        <w:jc w:val="both"/>
        <w:rPr>
          <w:b/>
          <w:noProof/>
          <w:lang w:val="id-ID"/>
        </w:rPr>
      </w:pPr>
      <w:r>
        <w:rPr>
          <w:b/>
          <w:noProof/>
          <w:lang w:val="id-ID"/>
        </w:rPr>
        <w:t>Saham</w:t>
      </w:r>
    </w:p>
    <w:p w:rsidR="008F3E0D" w:rsidRPr="008F3E0D" w:rsidRDefault="008F3E0D" w:rsidP="00AF0F12">
      <w:pPr>
        <w:ind w:left="142"/>
        <w:jc w:val="both"/>
        <w:rPr>
          <w:noProof/>
          <w:color w:val="FF0000"/>
          <w:lang w:val="id-ID"/>
        </w:rPr>
      </w:pPr>
      <w:r>
        <w:rPr>
          <w:b/>
          <w:noProof/>
          <w:lang w:val="id-ID"/>
        </w:rPr>
        <w:tab/>
      </w:r>
      <w:r w:rsidRPr="008F3E0D">
        <w:rPr>
          <w:noProof/>
          <w:lang w:val="id-ID"/>
        </w:rPr>
        <w:t>Menurut Fahmi (2012), saham merupakan salah satu instrumen pasar modal yang paling banyak diminati oleh investor, karena mampu memberikan tingkat pengembalian yang menarik. Saham adalah kertas yang tercantum dengan jelas nilai nominal, nama perusahaan, dan diikuti dengan hak dan kewajiban yang telah dijelaskan kepada setiap pemegangnya</w:t>
      </w:r>
      <w:r>
        <w:rPr>
          <w:noProof/>
          <w:lang w:val="id-ID"/>
        </w:rPr>
        <w:t xml:space="preserve">. </w:t>
      </w:r>
      <w:r w:rsidRPr="008F3E0D">
        <w:rPr>
          <w:noProof/>
          <w:lang w:val="id-ID"/>
        </w:rPr>
        <w:t>Dua unsur yang melekat pada setiap modal atau dana yang diinvestasikan adalah hasil (return) dan risiko (risk). Ada timbal balik seimbang antara hasil dan risiko, umumnya apabila hasil suatu jenis investasi tinggi maka risikonya pun tinggi. Begitu juga dengan investasi saham yang pada umumnya memiliki risiko dan hasil yang tinggi. Dalam investasi saham, selain memperoleh kesempatan mendapatkan deviden dan capital gain, investor memiliki keuntungan dari sifat saham yang fleksibel dan likuid.</w:t>
      </w:r>
      <w:r>
        <w:rPr>
          <w:noProof/>
          <w:lang w:val="id-ID"/>
        </w:rPr>
        <w:t xml:space="preserve"> </w:t>
      </w:r>
      <w:r w:rsidRPr="008F3E0D">
        <w:rPr>
          <w:noProof/>
          <w:lang w:val="id-ID"/>
        </w:rPr>
        <w:t>Harga saham yang terjadi di pasar modal selalu berfluktuasi dari waktu ke waktu. Fluktuasi harga dari suatu saham tersebut akan ditentukan oleh kekuatan penawaran dan permintaan. Jika jumlah penawaran lebih besar dari jumlah permintaan paada umumnya, kurs harga saham akan turun, sebaliknya jika jumlah permintaan lebih besar dari jumlah penawaran terhadap suatu efek maka harga efek cenderung akan naik.</w:t>
      </w:r>
    </w:p>
    <w:p w:rsidR="007A2F40" w:rsidRPr="00111629" w:rsidRDefault="007A2F40">
      <w:pPr>
        <w:pStyle w:val="BodyText"/>
        <w:spacing w:before="10"/>
        <w:rPr>
          <w:noProof/>
          <w:lang w:val="id-ID"/>
        </w:rPr>
      </w:pPr>
    </w:p>
    <w:p w:rsidR="007A2F40" w:rsidRPr="00111629" w:rsidRDefault="002C6FB5" w:rsidP="00047EB9">
      <w:pPr>
        <w:pStyle w:val="Heading2"/>
        <w:ind w:left="142"/>
        <w:jc w:val="left"/>
        <w:rPr>
          <w:noProof/>
          <w:lang w:val="id-ID"/>
        </w:rPr>
      </w:pPr>
      <w:r w:rsidRPr="00111629">
        <w:rPr>
          <w:noProof/>
          <w:lang w:val="id-ID"/>
        </w:rPr>
        <w:t>METODE</w:t>
      </w:r>
    </w:p>
    <w:p w:rsidR="008F3E0D" w:rsidRDefault="008F3E0D" w:rsidP="008F3E0D">
      <w:pPr>
        <w:pStyle w:val="BodyText"/>
        <w:spacing w:before="2"/>
        <w:ind w:left="119" w:right="113"/>
        <w:jc w:val="both"/>
        <w:rPr>
          <w:noProof/>
          <w:lang w:val="id-ID"/>
        </w:rPr>
      </w:pPr>
      <w:r>
        <w:rPr>
          <w:noProof/>
          <w:lang w:val="id-ID"/>
        </w:rPr>
        <w:tab/>
        <w:t>M</w:t>
      </w:r>
      <w:r w:rsidR="00AF136B">
        <w:rPr>
          <w:noProof/>
          <w:lang w:val="id-ID"/>
        </w:rPr>
        <w:t xml:space="preserve">etode </w:t>
      </w:r>
      <w:r w:rsidR="00AF136B" w:rsidRPr="00AF136B">
        <w:rPr>
          <w:noProof/>
          <w:lang w:val="id-ID"/>
        </w:rPr>
        <w:t>Penelitian ini adalah penelitian event study. Menurut Jogiyanto dalam Pratama et. al., (2015), “studi peristiwa (event study) merupakan studi yang mempelajari reaksi pasar terhadap suatu peristiwa (event) yang informasinya dipublikasikan sebagai suatu pengumuman ( Jogiyanto, 2015)”</w:t>
      </w:r>
    </w:p>
    <w:p w:rsidR="00AF136B" w:rsidRDefault="00AF136B" w:rsidP="008F3E0D">
      <w:pPr>
        <w:pStyle w:val="BodyText"/>
        <w:spacing w:before="2"/>
        <w:ind w:left="119" w:right="113"/>
        <w:jc w:val="both"/>
        <w:rPr>
          <w:noProof/>
          <w:lang w:val="id-ID"/>
        </w:rPr>
      </w:pPr>
      <w:r w:rsidRPr="00AF136B">
        <w:rPr>
          <w:noProof/>
          <w:lang w:val="id-ID"/>
        </w:rPr>
        <w:t>Metode penelitian yang dilakukan tergantung pada distribusi data. Jika data terdistribusi normal, maka peneliti menggunakan uji parametrik yaitu Paired Sample T-test. Namun jika data terdistribusi tidak normal, maka penulis menggunakan uji nonparametrik yaitu Wilcoxon Signed Rank Test.</w:t>
      </w:r>
    </w:p>
    <w:p w:rsidR="00AF136B" w:rsidRPr="00AF136B" w:rsidRDefault="00AF136B" w:rsidP="00AF136B">
      <w:pPr>
        <w:pStyle w:val="BodyText"/>
        <w:spacing w:before="2"/>
        <w:ind w:left="119" w:right="113" w:firstLine="601"/>
        <w:jc w:val="both"/>
        <w:rPr>
          <w:noProof/>
          <w:lang w:val="id-ID"/>
        </w:rPr>
      </w:pPr>
      <w:r w:rsidRPr="00111629">
        <w:rPr>
          <w:noProof/>
          <w:lang w:val="id-ID"/>
        </w:rPr>
        <w:t>Data yang digunakan dalam penelitian ini adalah data sekunder yang bersifat kuantitatif.</w:t>
      </w:r>
      <w:r w:rsidRPr="00AF136B">
        <w:t xml:space="preserve"> </w:t>
      </w:r>
      <w:r>
        <w:rPr>
          <w:noProof/>
          <w:lang w:val="id-ID"/>
        </w:rPr>
        <w:t>Data yang digunakan adalah :</w:t>
      </w:r>
    </w:p>
    <w:p w:rsidR="00AF136B" w:rsidRPr="00AF136B" w:rsidRDefault="00AF136B" w:rsidP="00AF136B">
      <w:pPr>
        <w:pStyle w:val="BodyText"/>
        <w:spacing w:before="2"/>
        <w:ind w:left="119" w:right="113" w:firstLine="601"/>
        <w:jc w:val="both"/>
        <w:rPr>
          <w:noProof/>
          <w:lang w:val="id-ID"/>
        </w:rPr>
      </w:pPr>
      <w:r>
        <w:rPr>
          <w:noProof/>
          <w:lang w:val="id-ID"/>
        </w:rPr>
        <w:t xml:space="preserve">1. </w:t>
      </w:r>
      <w:r w:rsidRPr="00AF136B">
        <w:rPr>
          <w:noProof/>
          <w:lang w:val="id-ID"/>
        </w:rPr>
        <w:t>Data harga saham indeks LQ 45 sebelum ditetapkan covid-19 sebagai pandemi (t- 3,4,5,6,9,10 maret 2020) tanggal 7,8 Maret 2020 hari libur.</w:t>
      </w:r>
    </w:p>
    <w:p w:rsidR="007A2F40" w:rsidRPr="00111629" w:rsidRDefault="00AF136B" w:rsidP="00AF136B">
      <w:pPr>
        <w:pStyle w:val="BodyText"/>
        <w:spacing w:before="2"/>
        <w:ind w:left="119" w:right="113" w:firstLine="601"/>
        <w:jc w:val="both"/>
        <w:rPr>
          <w:noProof/>
          <w:lang w:val="id-ID"/>
        </w:rPr>
      </w:pPr>
      <w:r>
        <w:rPr>
          <w:noProof/>
          <w:lang w:val="id-ID"/>
        </w:rPr>
        <w:t xml:space="preserve">2. </w:t>
      </w:r>
      <w:r w:rsidRPr="00AF136B">
        <w:rPr>
          <w:noProof/>
          <w:lang w:val="id-ID"/>
        </w:rPr>
        <w:t>Data harga saham indeks LQ 45 sesudah di tetapkan covid-19 sebagai pandemi (t+12,13,16,17,18,19 Maret 2020) tanggal 14,15 hari libur.</w:t>
      </w:r>
      <w:r w:rsidRPr="00111629">
        <w:rPr>
          <w:noProof/>
          <w:lang w:val="id-ID"/>
        </w:rPr>
        <w:t xml:space="preserve"> </w:t>
      </w:r>
      <w:r w:rsidR="002C6FB5" w:rsidRPr="00111629">
        <w:rPr>
          <w:noProof/>
          <w:lang w:val="id-ID"/>
        </w:rPr>
        <w:t xml:space="preserve">Teknik pengambilan sampel pada penelitian ini menggunakan metode </w:t>
      </w:r>
      <w:r w:rsidR="002C6FB5" w:rsidRPr="00111629">
        <w:rPr>
          <w:i/>
          <w:noProof/>
          <w:lang w:val="id-ID"/>
        </w:rPr>
        <w:t>purposive</w:t>
      </w:r>
      <w:r w:rsidR="002C6FB5" w:rsidRPr="00111629">
        <w:rPr>
          <w:i/>
          <w:noProof/>
          <w:spacing w:val="-16"/>
          <w:lang w:val="id-ID"/>
        </w:rPr>
        <w:t xml:space="preserve"> </w:t>
      </w:r>
      <w:r w:rsidR="002C6FB5" w:rsidRPr="00111629">
        <w:rPr>
          <w:i/>
          <w:noProof/>
          <w:lang w:val="id-ID"/>
        </w:rPr>
        <w:t>sampling</w:t>
      </w:r>
      <w:r w:rsidR="002C6FB5" w:rsidRPr="00111629">
        <w:rPr>
          <w:noProof/>
          <w:lang w:val="id-ID"/>
        </w:rPr>
        <w:t>.</w:t>
      </w:r>
    </w:p>
    <w:p w:rsidR="007A2F40" w:rsidRPr="00111629" w:rsidRDefault="007A2F40">
      <w:pPr>
        <w:pStyle w:val="BodyText"/>
        <w:spacing w:before="3"/>
        <w:rPr>
          <w:noProof/>
          <w:lang w:val="id-ID"/>
        </w:rPr>
      </w:pPr>
    </w:p>
    <w:p w:rsidR="007A2F40" w:rsidRPr="00111629" w:rsidRDefault="002C6FB5">
      <w:pPr>
        <w:pStyle w:val="Heading2"/>
        <w:jc w:val="left"/>
        <w:rPr>
          <w:noProof/>
          <w:lang w:val="id-ID"/>
        </w:rPr>
      </w:pPr>
      <w:r w:rsidRPr="00111629">
        <w:rPr>
          <w:noProof/>
          <w:lang w:val="id-ID"/>
        </w:rPr>
        <w:t>HASIL DAN PEMBAHASAN</w:t>
      </w:r>
    </w:p>
    <w:p w:rsidR="007A2F40" w:rsidRPr="00111629" w:rsidRDefault="002C6FB5">
      <w:pPr>
        <w:spacing w:line="252" w:lineRule="exact"/>
        <w:ind w:left="119"/>
        <w:jc w:val="both"/>
        <w:rPr>
          <w:b/>
          <w:noProof/>
          <w:lang w:val="id-ID"/>
        </w:rPr>
      </w:pPr>
      <w:r w:rsidRPr="00111629">
        <w:rPr>
          <w:b/>
          <w:noProof/>
          <w:lang w:val="id-ID"/>
        </w:rPr>
        <w:t>Uji Statistik Deskriptif</w:t>
      </w:r>
    </w:p>
    <w:p w:rsidR="007A2F40" w:rsidRPr="00111629" w:rsidRDefault="002C6FB5">
      <w:pPr>
        <w:pStyle w:val="BodyText"/>
        <w:spacing w:before="2" w:line="237" w:lineRule="auto"/>
        <w:ind w:left="119" w:right="113"/>
        <w:jc w:val="both"/>
        <w:rPr>
          <w:noProof/>
          <w:lang w:val="id-ID"/>
        </w:rPr>
      </w:pPr>
      <w:r w:rsidRPr="00111629">
        <w:rPr>
          <w:noProof/>
          <w:lang w:val="id-ID"/>
        </w:rPr>
        <w:t xml:space="preserve">Uji statistik deskriptif ini dilakukan untuk mengetahui gambaran deskriptif dari variabel-variabel yang diteliti ditunjukkan dalam tabel deskriptif statistik yang didalamnya </w:t>
      </w:r>
      <w:r w:rsidR="000D7046" w:rsidRPr="00111629">
        <w:rPr>
          <w:noProof/>
          <w:lang w:val="id-ID"/>
        </w:rPr>
        <w:t>meliputi nilai terendah (</w:t>
      </w:r>
      <w:r w:rsidR="000D7046" w:rsidRPr="00111629">
        <w:rPr>
          <w:i/>
          <w:noProof/>
          <w:lang w:val="id-ID"/>
        </w:rPr>
        <w:t>minimum</w:t>
      </w:r>
      <w:r w:rsidR="000D7046" w:rsidRPr="00111629">
        <w:rPr>
          <w:noProof/>
          <w:lang w:val="id-ID"/>
        </w:rPr>
        <w:t>), nilai tertinggi (</w:t>
      </w:r>
      <w:r w:rsidR="000D7046" w:rsidRPr="00111629">
        <w:rPr>
          <w:i/>
          <w:noProof/>
          <w:lang w:val="id-ID"/>
        </w:rPr>
        <w:t>maximum</w:t>
      </w:r>
      <w:r w:rsidR="000D7046" w:rsidRPr="00111629">
        <w:rPr>
          <w:noProof/>
          <w:lang w:val="id-ID"/>
        </w:rPr>
        <w:t>), nilai rata-rata (</w:t>
      </w:r>
      <w:r w:rsidR="000D7046" w:rsidRPr="00111629">
        <w:rPr>
          <w:i/>
          <w:noProof/>
          <w:lang w:val="id-ID"/>
        </w:rPr>
        <w:t>mean</w:t>
      </w:r>
      <w:r w:rsidR="000D7046" w:rsidRPr="00111629">
        <w:rPr>
          <w:noProof/>
          <w:lang w:val="id-ID"/>
        </w:rPr>
        <w:t>) dan simpangan baku (</w:t>
      </w:r>
      <w:r w:rsidR="000D7046" w:rsidRPr="00111629">
        <w:rPr>
          <w:i/>
          <w:noProof/>
          <w:lang w:val="id-ID"/>
        </w:rPr>
        <w:t xml:space="preserve">standart </w:t>
      </w:r>
      <w:r w:rsidR="000D7046" w:rsidRPr="00111629">
        <w:rPr>
          <w:i/>
          <w:noProof/>
          <w:lang w:val="id-ID"/>
        </w:rPr>
        <w:lastRenderedPageBreak/>
        <w:t>deviation</w:t>
      </w:r>
      <w:r w:rsidR="000D7046" w:rsidRPr="00111629">
        <w:rPr>
          <w:noProof/>
          <w:lang w:val="id-ID"/>
        </w:rPr>
        <w:t>)</w:t>
      </w:r>
      <w:r w:rsidR="000D7046" w:rsidRPr="00111629">
        <w:rPr>
          <w:noProof/>
        </w:rPr>
        <w:t xml:space="preserve">. </w:t>
      </w:r>
      <w:r w:rsidRPr="00111629">
        <w:rPr>
          <w:noProof/>
          <w:lang w:val="id-ID"/>
        </w:rPr>
        <w:t xml:space="preserve">Data diolah menggunakan </w:t>
      </w:r>
      <w:r w:rsidRPr="00111629">
        <w:rPr>
          <w:i/>
          <w:noProof/>
          <w:lang w:val="id-ID"/>
        </w:rPr>
        <w:t xml:space="preserve">software </w:t>
      </w:r>
      <w:r w:rsidRPr="00111629">
        <w:rPr>
          <w:noProof/>
          <w:lang w:val="id-ID"/>
        </w:rPr>
        <w:t xml:space="preserve">pengolah data SPSS </w:t>
      </w:r>
      <w:r w:rsidR="000D7046" w:rsidRPr="00111629">
        <w:rPr>
          <w:noProof/>
          <w:color w:val="FFFFFF" w:themeColor="background1"/>
        </w:rPr>
        <w:t>”</w:t>
      </w:r>
      <w:r w:rsidR="000D7046" w:rsidRPr="00111629">
        <w:rPr>
          <w:noProof/>
          <w:lang w:val="id-ID"/>
        </w:rPr>
        <w:t>(</w:t>
      </w:r>
      <w:r w:rsidR="000D7046" w:rsidRPr="00111629">
        <w:rPr>
          <w:i/>
          <w:noProof/>
          <w:lang w:val="id-ID"/>
        </w:rPr>
        <w:t>Statistical Product and Service Solutions</w:t>
      </w:r>
      <w:r w:rsidR="000D7046" w:rsidRPr="00111629">
        <w:rPr>
          <w:noProof/>
          <w:lang w:val="id-ID"/>
        </w:rPr>
        <w:t>)</w:t>
      </w:r>
      <w:r w:rsidR="000D7046" w:rsidRPr="00111629">
        <w:rPr>
          <w:noProof/>
        </w:rPr>
        <w:t xml:space="preserve"> </w:t>
      </w:r>
      <w:r w:rsidRPr="00111629">
        <w:rPr>
          <w:noProof/>
          <w:lang w:val="id-ID"/>
        </w:rPr>
        <w:t xml:space="preserve">versi </w:t>
      </w:r>
      <w:r w:rsidR="00AF136B">
        <w:rPr>
          <w:noProof/>
        </w:rPr>
        <w:t>16.0</w:t>
      </w:r>
      <w:r w:rsidRPr="00111629">
        <w:rPr>
          <w:noProof/>
          <w:lang w:val="id-ID"/>
        </w:rPr>
        <w:t>. Hasil uji statistik deskriptif dari variabel-variabel penelitian ini digambarkan melalui tabel berikut ini:</w:t>
      </w:r>
    </w:p>
    <w:p w:rsidR="007A2F40" w:rsidRPr="00111629" w:rsidRDefault="007A2F40">
      <w:pPr>
        <w:pStyle w:val="BodyText"/>
        <w:spacing w:before="9"/>
        <w:rPr>
          <w:noProof/>
          <w:lang w:val="id-ID"/>
        </w:rPr>
      </w:pPr>
    </w:p>
    <w:p w:rsidR="00111629" w:rsidRDefault="00111629">
      <w:pPr>
        <w:rPr>
          <w:b/>
          <w:bCs/>
          <w:noProof/>
        </w:rPr>
      </w:pPr>
      <w:r>
        <w:rPr>
          <w:b/>
          <w:bCs/>
          <w:noProof/>
        </w:rPr>
        <w:br w:type="page"/>
      </w:r>
    </w:p>
    <w:p w:rsidR="000D7046" w:rsidRPr="00111629" w:rsidRDefault="000D7046" w:rsidP="000D7046">
      <w:pPr>
        <w:jc w:val="center"/>
        <w:rPr>
          <w:b/>
          <w:bCs/>
          <w:noProof/>
        </w:rPr>
      </w:pPr>
      <w:r w:rsidRPr="00111629">
        <w:rPr>
          <w:b/>
          <w:bCs/>
          <w:noProof/>
        </w:rPr>
        <w:lastRenderedPageBreak/>
        <w:t>Tabel 1</w:t>
      </w:r>
    </w:p>
    <w:p w:rsidR="007A2F40" w:rsidRPr="00111629" w:rsidRDefault="000D7046" w:rsidP="000D7046">
      <w:pPr>
        <w:jc w:val="center"/>
        <w:rPr>
          <w:b/>
          <w:bCs/>
          <w:noProof/>
        </w:rPr>
      </w:pPr>
      <w:r w:rsidRPr="00111629">
        <w:rPr>
          <w:b/>
          <w:bCs/>
          <w:noProof/>
          <w:lang w:val="id-ID"/>
        </w:rPr>
        <w:t xml:space="preserve">Uji Statistik Deskriptif </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67"/>
        <w:gridCol w:w="711"/>
        <w:gridCol w:w="1134"/>
        <w:gridCol w:w="1134"/>
        <w:gridCol w:w="1139"/>
        <w:gridCol w:w="1561"/>
      </w:tblGrid>
      <w:tr w:rsidR="00AF136B" w:rsidRPr="00AF136B" w:rsidTr="00AF136B">
        <w:trPr>
          <w:trHeight w:val="535"/>
          <w:jc w:val="center"/>
        </w:trPr>
        <w:tc>
          <w:tcPr>
            <w:tcW w:w="2267" w:type="dxa"/>
          </w:tcPr>
          <w:p w:rsidR="00AF136B" w:rsidRPr="00AF136B" w:rsidRDefault="00AF136B" w:rsidP="00AF136B"/>
        </w:tc>
        <w:tc>
          <w:tcPr>
            <w:tcW w:w="711" w:type="dxa"/>
            <w:tcBorders>
              <w:right w:val="single" w:sz="8" w:space="0" w:color="000000"/>
            </w:tcBorders>
          </w:tcPr>
          <w:p w:rsidR="00AF136B" w:rsidRPr="00AF136B" w:rsidRDefault="00AF136B" w:rsidP="00AF136B">
            <w:pPr>
              <w:spacing w:before="140"/>
              <w:ind w:right="24"/>
              <w:jc w:val="center"/>
              <w:rPr>
                <w:rFonts w:ascii="Arial"/>
                <w:sz w:val="18"/>
              </w:rPr>
            </w:pPr>
            <w:r w:rsidRPr="00AF136B">
              <w:rPr>
                <w:rFonts w:ascii="Arial"/>
                <w:w w:val="101"/>
                <w:sz w:val="18"/>
              </w:rPr>
              <w:t>N</w:t>
            </w:r>
          </w:p>
        </w:tc>
        <w:tc>
          <w:tcPr>
            <w:tcW w:w="1134" w:type="dxa"/>
            <w:tcBorders>
              <w:left w:val="single" w:sz="8" w:space="0" w:color="000000"/>
              <w:right w:val="single" w:sz="8" w:space="0" w:color="000000"/>
            </w:tcBorders>
          </w:tcPr>
          <w:p w:rsidR="00AF136B" w:rsidRPr="00AF136B" w:rsidRDefault="00AF136B" w:rsidP="00AF136B">
            <w:pPr>
              <w:spacing w:before="140"/>
              <w:ind w:left="186"/>
              <w:rPr>
                <w:rFonts w:ascii="Arial"/>
                <w:sz w:val="18"/>
              </w:rPr>
            </w:pPr>
            <w:r w:rsidRPr="00AF136B">
              <w:rPr>
                <w:rFonts w:ascii="Arial"/>
                <w:sz w:val="18"/>
              </w:rPr>
              <w:t>Minimum</w:t>
            </w:r>
          </w:p>
        </w:tc>
        <w:tc>
          <w:tcPr>
            <w:tcW w:w="1134" w:type="dxa"/>
            <w:tcBorders>
              <w:left w:val="single" w:sz="8" w:space="0" w:color="000000"/>
              <w:right w:val="single" w:sz="8" w:space="0" w:color="000000"/>
            </w:tcBorders>
          </w:tcPr>
          <w:p w:rsidR="00AF136B" w:rsidRPr="00AF136B" w:rsidRDefault="00AF136B" w:rsidP="00AF136B">
            <w:pPr>
              <w:spacing w:before="140"/>
              <w:ind w:left="161"/>
              <w:rPr>
                <w:rFonts w:ascii="Arial"/>
                <w:sz w:val="18"/>
              </w:rPr>
            </w:pPr>
            <w:r w:rsidRPr="00AF136B">
              <w:rPr>
                <w:rFonts w:ascii="Arial"/>
                <w:sz w:val="18"/>
              </w:rPr>
              <w:t>Maximum</w:t>
            </w:r>
          </w:p>
        </w:tc>
        <w:tc>
          <w:tcPr>
            <w:tcW w:w="1139" w:type="dxa"/>
            <w:tcBorders>
              <w:left w:val="single" w:sz="8" w:space="0" w:color="000000"/>
              <w:right w:val="single" w:sz="8" w:space="0" w:color="000000"/>
            </w:tcBorders>
          </w:tcPr>
          <w:p w:rsidR="00AF136B" w:rsidRPr="00AF136B" w:rsidRDefault="00AF136B" w:rsidP="00AF136B">
            <w:pPr>
              <w:spacing w:before="140"/>
              <w:ind w:left="323"/>
              <w:rPr>
                <w:rFonts w:ascii="Arial"/>
                <w:sz w:val="18"/>
              </w:rPr>
            </w:pPr>
            <w:r w:rsidRPr="00AF136B">
              <w:rPr>
                <w:rFonts w:ascii="Arial"/>
                <w:sz w:val="18"/>
              </w:rPr>
              <w:t>Mean</w:t>
            </w:r>
          </w:p>
        </w:tc>
        <w:tc>
          <w:tcPr>
            <w:tcW w:w="1561" w:type="dxa"/>
            <w:tcBorders>
              <w:left w:val="single" w:sz="8" w:space="0" w:color="000000"/>
            </w:tcBorders>
          </w:tcPr>
          <w:p w:rsidR="00AF136B" w:rsidRPr="00AF136B" w:rsidRDefault="00AF136B" w:rsidP="00AF136B">
            <w:pPr>
              <w:spacing w:before="140"/>
              <w:ind w:left="197"/>
              <w:rPr>
                <w:rFonts w:ascii="Arial"/>
                <w:sz w:val="18"/>
              </w:rPr>
            </w:pPr>
            <w:r w:rsidRPr="00AF136B">
              <w:rPr>
                <w:rFonts w:ascii="Arial"/>
                <w:sz w:val="18"/>
              </w:rPr>
              <w:t>Std.</w:t>
            </w:r>
            <w:r w:rsidRPr="00AF136B">
              <w:rPr>
                <w:rFonts w:ascii="Arial"/>
                <w:spacing w:val="-3"/>
                <w:sz w:val="18"/>
              </w:rPr>
              <w:t xml:space="preserve"> </w:t>
            </w:r>
            <w:r w:rsidRPr="00AF136B">
              <w:rPr>
                <w:rFonts w:ascii="Arial"/>
                <w:sz w:val="18"/>
              </w:rPr>
              <w:t>Deviation</w:t>
            </w:r>
          </w:p>
        </w:tc>
      </w:tr>
      <w:tr w:rsidR="00AF136B" w:rsidRPr="00AF136B" w:rsidTr="00AF136B">
        <w:trPr>
          <w:trHeight w:val="512"/>
          <w:jc w:val="center"/>
        </w:trPr>
        <w:tc>
          <w:tcPr>
            <w:tcW w:w="2267" w:type="dxa"/>
            <w:tcBorders>
              <w:bottom w:val="nil"/>
            </w:tcBorders>
          </w:tcPr>
          <w:p w:rsidR="00AF136B" w:rsidRPr="00AF136B" w:rsidRDefault="00AF136B" w:rsidP="00AF136B">
            <w:pPr>
              <w:spacing w:before="135"/>
              <w:ind w:left="25"/>
              <w:rPr>
                <w:rFonts w:ascii="Arial"/>
                <w:sz w:val="18"/>
              </w:rPr>
            </w:pPr>
            <w:r w:rsidRPr="00AF136B">
              <w:rPr>
                <w:rFonts w:ascii="Arial"/>
                <w:sz w:val="18"/>
              </w:rPr>
              <w:t>harga</w:t>
            </w:r>
            <w:r w:rsidRPr="00AF136B">
              <w:rPr>
                <w:rFonts w:ascii="Arial"/>
                <w:spacing w:val="-5"/>
                <w:sz w:val="18"/>
              </w:rPr>
              <w:t xml:space="preserve"> </w:t>
            </w:r>
            <w:r w:rsidRPr="00AF136B">
              <w:rPr>
                <w:rFonts w:ascii="Arial"/>
                <w:sz w:val="18"/>
              </w:rPr>
              <w:t>saham</w:t>
            </w:r>
            <w:r w:rsidRPr="00AF136B">
              <w:rPr>
                <w:rFonts w:ascii="Arial"/>
                <w:spacing w:val="-3"/>
                <w:sz w:val="18"/>
              </w:rPr>
              <w:t xml:space="preserve"> </w:t>
            </w:r>
            <w:r w:rsidRPr="00AF136B">
              <w:rPr>
                <w:rFonts w:ascii="Arial"/>
                <w:sz w:val="18"/>
              </w:rPr>
              <w:t>sebelum</w:t>
            </w:r>
          </w:p>
        </w:tc>
        <w:tc>
          <w:tcPr>
            <w:tcW w:w="711" w:type="dxa"/>
            <w:tcBorders>
              <w:bottom w:val="nil"/>
              <w:right w:val="single" w:sz="8" w:space="0" w:color="000000"/>
            </w:tcBorders>
          </w:tcPr>
          <w:p w:rsidR="00AF136B" w:rsidRPr="00AF136B" w:rsidRDefault="00AF136B" w:rsidP="00AF136B">
            <w:pPr>
              <w:spacing w:before="135"/>
              <w:ind w:right="51"/>
              <w:jc w:val="right"/>
              <w:rPr>
                <w:rFonts w:ascii="Arial"/>
                <w:sz w:val="18"/>
              </w:rPr>
            </w:pPr>
            <w:r w:rsidRPr="00AF136B">
              <w:rPr>
                <w:rFonts w:ascii="Arial"/>
                <w:sz w:val="18"/>
              </w:rPr>
              <w:t>26</w:t>
            </w:r>
          </w:p>
        </w:tc>
        <w:tc>
          <w:tcPr>
            <w:tcW w:w="1134" w:type="dxa"/>
            <w:tcBorders>
              <w:left w:val="single" w:sz="8" w:space="0" w:color="000000"/>
              <w:bottom w:val="nil"/>
              <w:right w:val="single" w:sz="8" w:space="0" w:color="000000"/>
            </w:tcBorders>
          </w:tcPr>
          <w:p w:rsidR="00AF136B" w:rsidRPr="00AF136B" w:rsidRDefault="00AF136B" w:rsidP="00AF136B">
            <w:pPr>
              <w:spacing w:before="135"/>
              <w:ind w:right="41"/>
              <w:jc w:val="right"/>
              <w:rPr>
                <w:rFonts w:ascii="Arial"/>
                <w:sz w:val="18"/>
              </w:rPr>
            </w:pPr>
            <w:r w:rsidRPr="00AF136B">
              <w:rPr>
                <w:rFonts w:ascii="Arial"/>
                <w:sz w:val="18"/>
              </w:rPr>
              <w:t>813,753</w:t>
            </w:r>
          </w:p>
        </w:tc>
        <w:tc>
          <w:tcPr>
            <w:tcW w:w="1134" w:type="dxa"/>
            <w:tcBorders>
              <w:left w:val="single" w:sz="8" w:space="0" w:color="000000"/>
              <w:bottom w:val="nil"/>
              <w:right w:val="single" w:sz="8" w:space="0" w:color="000000"/>
            </w:tcBorders>
          </w:tcPr>
          <w:p w:rsidR="00AF136B" w:rsidRPr="00AF136B" w:rsidRDefault="00AF136B" w:rsidP="00AF136B">
            <w:pPr>
              <w:spacing w:before="135"/>
              <w:ind w:right="42"/>
              <w:jc w:val="right"/>
              <w:rPr>
                <w:rFonts w:ascii="Arial"/>
                <w:sz w:val="18"/>
              </w:rPr>
            </w:pPr>
            <w:r w:rsidRPr="00AF136B">
              <w:rPr>
                <w:rFonts w:ascii="Arial"/>
                <w:sz w:val="18"/>
              </w:rPr>
              <w:t>921,579</w:t>
            </w:r>
          </w:p>
        </w:tc>
        <w:tc>
          <w:tcPr>
            <w:tcW w:w="1139" w:type="dxa"/>
            <w:tcBorders>
              <w:left w:val="single" w:sz="8" w:space="0" w:color="000000"/>
              <w:bottom w:val="nil"/>
              <w:right w:val="single" w:sz="8" w:space="0" w:color="000000"/>
            </w:tcBorders>
          </w:tcPr>
          <w:p w:rsidR="00AF136B" w:rsidRPr="00AF136B" w:rsidRDefault="00AF136B" w:rsidP="00AF136B">
            <w:pPr>
              <w:spacing w:before="135"/>
              <w:ind w:right="49"/>
              <w:jc w:val="right"/>
              <w:rPr>
                <w:rFonts w:ascii="Arial"/>
                <w:sz w:val="18"/>
              </w:rPr>
            </w:pPr>
            <w:r w:rsidRPr="00AF136B">
              <w:rPr>
                <w:rFonts w:ascii="Arial"/>
                <w:sz w:val="18"/>
              </w:rPr>
              <w:t>877,528.33</w:t>
            </w:r>
          </w:p>
        </w:tc>
        <w:tc>
          <w:tcPr>
            <w:tcW w:w="1561" w:type="dxa"/>
            <w:tcBorders>
              <w:left w:val="single" w:sz="8" w:space="0" w:color="000000"/>
              <w:bottom w:val="nil"/>
            </w:tcBorders>
          </w:tcPr>
          <w:p w:rsidR="00AF136B" w:rsidRPr="00AF136B" w:rsidRDefault="00AF136B" w:rsidP="00AF136B">
            <w:pPr>
              <w:spacing w:before="135"/>
              <w:ind w:right="37"/>
              <w:jc w:val="right"/>
              <w:rPr>
                <w:rFonts w:ascii="Arial"/>
                <w:sz w:val="18"/>
              </w:rPr>
            </w:pPr>
            <w:r w:rsidRPr="00AF136B">
              <w:rPr>
                <w:rFonts w:ascii="Arial"/>
                <w:sz w:val="18"/>
              </w:rPr>
              <w:t>44,664.528</w:t>
            </w:r>
          </w:p>
        </w:tc>
      </w:tr>
      <w:tr w:rsidR="00AF136B" w:rsidRPr="00AF136B" w:rsidTr="00AF136B">
        <w:trPr>
          <w:trHeight w:val="540"/>
          <w:jc w:val="center"/>
        </w:trPr>
        <w:tc>
          <w:tcPr>
            <w:tcW w:w="2267" w:type="dxa"/>
            <w:tcBorders>
              <w:top w:val="nil"/>
              <w:bottom w:val="nil"/>
            </w:tcBorders>
          </w:tcPr>
          <w:p w:rsidR="00AF136B" w:rsidRPr="00AF136B" w:rsidRDefault="00AF136B" w:rsidP="00AF136B">
            <w:pPr>
              <w:spacing w:before="165"/>
              <w:ind w:left="25"/>
              <w:rPr>
                <w:rFonts w:ascii="Arial"/>
                <w:sz w:val="18"/>
              </w:rPr>
            </w:pPr>
            <w:r w:rsidRPr="00AF136B">
              <w:rPr>
                <w:rFonts w:ascii="Arial"/>
                <w:sz w:val="18"/>
              </w:rPr>
              <w:t>harga</w:t>
            </w:r>
            <w:r w:rsidRPr="00AF136B">
              <w:rPr>
                <w:rFonts w:ascii="Arial"/>
                <w:spacing w:val="-3"/>
                <w:sz w:val="18"/>
              </w:rPr>
              <w:t xml:space="preserve"> </w:t>
            </w:r>
            <w:r w:rsidRPr="00AF136B">
              <w:rPr>
                <w:rFonts w:ascii="Arial"/>
                <w:sz w:val="18"/>
              </w:rPr>
              <w:t>saham sesudah</w:t>
            </w:r>
          </w:p>
        </w:tc>
        <w:tc>
          <w:tcPr>
            <w:tcW w:w="711" w:type="dxa"/>
            <w:tcBorders>
              <w:top w:val="nil"/>
              <w:bottom w:val="nil"/>
              <w:right w:val="single" w:sz="8" w:space="0" w:color="000000"/>
            </w:tcBorders>
          </w:tcPr>
          <w:p w:rsidR="00AF136B" w:rsidRPr="00AF136B" w:rsidRDefault="00AF136B" w:rsidP="00AF136B">
            <w:pPr>
              <w:spacing w:before="165"/>
              <w:ind w:right="51"/>
              <w:jc w:val="right"/>
              <w:rPr>
                <w:rFonts w:ascii="Arial"/>
                <w:sz w:val="18"/>
              </w:rPr>
            </w:pPr>
            <w:r w:rsidRPr="00AF136B">
              <w:rPr>
                <w:rFonts w:ascii="Arial"/>
                <w:sz w:val="18"/>
              </w:rPr>
              <w:t>26</w:t>
            </w:r>
          </w:p>
        </w:tc>
        <w:tc>
          <w:tcPr>
            <w:tcW w:w="1134" w:type="dxa"/>
            <w:tcBorders>
              <w:top w:val="nil"/>
              <w:left w:val="single" w:sz="8" w:space="0" w:color="000000"/>
              <w:bottom w:val="nil"/>
              <w:right w:val="single" w:sz="8" w:space="0" w:color="000000"/>
            </w:tcBorders>
          </w:tcPr>
          <w:p w:rsidR="00AF136B" w:rsidRPr="00AF136B" w:rsidRDefault="00AF136B" w:rsidP="00AF136B">
            <w:pPr>
              <w:spacing w:before="165"/>
              <w:ind w:right="41"/>
              <w:jc w:val="right"/>
              <w:rPr>
                <w:rFonts w:ascii="Arial"/>
                <w:sz w:val="18"/>
              </w:rPr>
            </w:pPr>
            <w:r w:rsidRPr="00AF136B">
              <w:rPr>
                <w:rFonts w:ascii="Arial"/>
                <w:sz w:val="18"/>
              </w:rPr>
              <w:t>600,051</w:t>
            </w:r>
          </w:p>
        </w:tc>
        <w:tc>
          <w:tcPr>
            <w:tcW w:w="1134" w:type="dxa"/>
            <w:tcBorders>
              <w:top w:val="nil"/>
              <w:left w:val="single" w:sz="8" w:space="0" w:color="000000"/>
              <w:bottom w:val="nil"/>
              <w:right w:val="single" w:sz="8" w:space="0" w:color="000000"/>
            </w:tcBorders>
          </w:tcPr>
          <w:p w:rsidR="00AF136B" w:rsidRPr="00AF136B" w:rsidRDefault="00AF136B" w:rsidP="00AF136B">
            <w:pPr>
              <w:spacing w:before="165"/>
              <w:ind w:right="42"/>
              <w:jc w:val="right"/>
              <w:rPr>
                <w:rFonts w:ascii="Arial"/>
                <w:sz w:val="18"/>
              </w:rPr>
            </w:pPr>
            <w:r w:rsidRPr="00AF136B">
              <w:rPr>
                <w:rFonts w:ascii="Arial"/>
                <w:sz w:val="18"/>
              </w:rPr>
              <w:t>777,267</w:t>
            </w:r>
          </w:p>
        </w:tc>
        <w:tc>
          <w:tcPr>
            <w:tcW w:w="1139" w:type="dxa"/>
            <w:tcBorders>
              <w:top w:val="nil"/>
              <w:left w:val="single" w:sz="8" w:space="0" w:color="000000"/>
              <w:bottom w:val="nil"/>
              <w:right w:val="single" w:sz="8" w:space="0" w:color="000000"/>
            </w:tcBorders>
          </w:tcPr>
          <w:p w:rsidR="00AF136B" w:rsidRPr="00AF136B" w:rsidRDefault="00AF136B" w:rsidP="00AF136B">
            <w:pPr>
              <w:spacing w:before="165"/>
              <w:ind w:right="49"/>
              <w:jc w:val="right"/>
              <w:rPr>
                <w:rFonts w:ascii="Arial"/>
                <w:sz w:val="18"/>
              </w:rPr>
            </w:pPr>
            <w:r w:rsidRPr="00AF136B">
              <w:rPr>
                <w:rFonts w:ascii="Arial"/>
                <w:sz w:val="18"/>
              </w:rPr>
              <w:t>702,334.50</w:t>
            </w:r>
          </w:p>
        </w:tc>
        <w:tc>
          <w:tcPr>
            <w:tcW w:w="1561" w:type="dxa"/>
            <w:tcBorders>
              <w:top w:val="nil"/>
              <w:left w:val="single" w:sz="8" w:space="0" w:color="000000"/>
              <w:bottom w:val="nil"/>
            </w:tcBorders>
          </w:tcPr>
          <w:p w:rsidR="00AF136B" w:rsidRPr="00AF136B" w:rsidRDefault="00AF136B" w:rsidP="00AF136B">
            <w:pPr>
              <w:spacing w:before="165"/>
              <w:ind w:right="37"/>
              <w:jc w:val="right"/>
              <w:rPr>
                <w:rFonts w:ascii="Arial"/>
                <w:sz w:val="18"/>
              </w:rPr>
            </w:pPr>
            <w:r w:rsidRPr="00AF136B">
              <w:rPr>
                <w:rFonts w:ascii="Arial"/>
                <w:sz w:val="18"/>
              </w:rPr>
              <w:t>69,890.515</w:t>
            </w:r>
          </w:p>
        </w:tc>
      </w:tr>
      <w:tr w:rsidR="00AF136B" w:rsidRPr="00AF136B" w:rsidTr="00AF136B">
        <w:trPr>
          <w:trHeight w:val="563"/>
          <w:jc w:val="center"/>
        </w:trPr>
        <w:tc>
          <w:tcPr>
            <w:tcW w:w="2267" w:type="dxa"/>
            <w:tcBorders>
              <w:top w:val="nil"/>
            </w:tcBorders>
          </w:tcPr>
          <w:p w:rsidR="00AF136B" w:rsidRPr="00AF136B" w:rsidRDefault="00AF136B" w:rsidP="00AF136B">
            <w:pPr>
              <w:spacing w:before="163"/>
              <w:ind w:left="25"/>
              <w:rPr>
                <w:rFonts w:ascii="Arial"/>
                <w:sz w:val="18"/>
              </w:rPr>
            </w:pPr>
            <w:r w:rsidRPr="00AF136B">
              <w:rPr>
                <w:rFonts w:ascii="Arial"/>
                <w:sz w:val="18"/>
              </w:rPr>
              <w:t>Valid N</w:t>
            </w:r>
            <w:r w:rsidRPr="00AF136B">
              <w:rPr>
                <w:rFonts w:ascii="Arial"/>
                <w:spacing w:val="-5"/>
                <w:sz w:val="18"/>
              </w:rPr>
              <w:t xml:space="preserve"> </w:t>
            </w:r>
            <w:r w:rsidRPr="00AF136B">
              <w:rPr>
                <w:rFonts w:ascii="Arial"/>
                <w:sz w:val="18"/>
              </w:rPr>
              <w:t>(listwise)</w:t>
            </w:r>
          </w:p>
        </w:tc>
        <w:tc>
          <w:tcPr>
            <w:tcW w:w="711" w:type="dxa"/>
            <w:tcBorders>
              <w:top w:val="nil"/>
              <w:right w:val="single" w:sz="8" w:space="0" w:color="000000"/>
            </w:tcBorders>
          </w:tcPr>
          <w:p w:rsidR="00AF136B" w:rsidRPr="00AF136B" w:rsidRDefault="00AF136B" w:rsidP="00AF136B">
            <w:pPr>
              <w:spacing w:before="163"/>
              <w:ind w:right="51"/>
              <w:jc w:val="right"/>
              <w:rPr>
                <w:rFonts w:ascii="Arial"/>
                <w:sz w:val="18"/>
              </w:rPr>
            </w:pPr>
            <w:r w:rsidRPr="00AF136B">
              <w:rPr>
                <w:rFonts w:ascii="Arial"/>
                <w:sz w:val="18"/>
              </w:rPr>
              <w:t>26</w:t>
            </w:r>
          </w:p>
        </w:tc>
        <w:tc>
          <w:tcPr>
            <w:tcW w:w="1134" w:type="dxa"/>
            <w:tcBorders>
              <w:top w:val="nil"/>
              <w:left w:val="single" w:sz="8" w:space="0" w:color="000000"/>
              <w:right w:val="single" w:sz="8" w:space="0" w:color="000000"/>
            </w:tcBorders>
          </w:tcPr>
          <w:p w:rsidR="00AF136B" w:rsidRPr="00AF136B" w:rsidRDefault="00AF136B" w:rsidP="00AF136B"/>
        </w:tc>
        <w:tc>
          <w:tcPr>
            <w:tcW w:w="1134" w:type="dxa"/>
            <w:tcBorders>
              <w:top w:val="nil"/>
              <w:left w:val="single" w:sz="8" w:space="0" w:color="000000"/>
              <w:right w:val="single" w:sz="8" w:space="0" w:color="000000"/>
            </w:tcBorders>
          </w:tcPr>
          <w:p w:rsidR="00AF136B" w:rsidRPr="00AF136B" w:rsidRDefault="00AF136B" w:rsidP="00AF136B"/>
        </w:tc>
        <w:tc>
          <w:tcPr>
            <w:tcW w:w="1139" w:type="dxa"/>
            <w:tcBorders>
              <w:top w:val="nil"/>
              <w:left w:val="single" w:sz="8" w:space="0" w:color="000000"/>
              <w:right w:val="single" w:sz="8" w:space="0" w:color="000000"/>
            </w:tcBorders>
          </w:tcPr>
          <w:p w:rsidR="00AF136B" w:rsidRPr="00AF136B" w:rsidRDefault="00AF136B" w:rsidP="00AF136B"/>
        </w:tc>
        <w:tc>
          <w:tcPr>
            <w:tcW w:w="1561" w:type="dxa"/>
            <w:tcBorders>
              <w:top w:val="nil"/>
              <w:left w:val="single" w:sz="8" w:space="0" w:color="000000"/>
            </w:tcBorders>
          </w:tcPr>
          <w:p w:rsidR="00AF136B" w:rsidRPr="00AF136B" w:rsidRDefault="00AF136B" w:rsidP="00AF136B"/>
        </w:tc>
      </w:tr>
    </w:tbl>
    <w:p w:rsidR="000D7046" w:rsidRPr="00111629" w:rsidRDefault="000D7046">
      <w:pPr>
        <w:rPr>
          <w:noProof/>
          <w:lang w:val="id-ID"/>
        </w:rPr>
      </w:pPr>
    </w:p>
    <w:p w:rsidR="00052E73" w:rsidRPr="00111629" w:rsidRDefault="000D7046" w:rsidP="00052E73">
      <w:pPr>
        <w:pStyle w:val="BodyText"/>
        <w:spacing w:before="81"/>
        <w:ind w:left="119"/>
        <w:jc w:val="both"/>
        <w:rPr>
          <w:noProof/>
          <w:lang w:val="id-ID"/>
        </w:rPr>
      </w:pPr>
      <w:r w:rsidRPr="00111629">
        <w:rPr>
          <w:noProof/>
          <w:lang w:val="id-ID"/>
        </w:rPr>
        <w:t>Berdasarkan tabel diatas diketahui bahwa :</w:t>
      </w:r>
    </w:p>
    <w:p w:rsidR="000D7046" w:rsidRPr="00111629" w:rsidRDefault="00052E73" w:rsidP="00052E73">
      <w:pPr>
        <w:pStyle w:val="BodyText"/>
        <w:spacing w:before="81"/>
        <w:ind w:left="119"/>
        <w:jc w:val="both"/>
        <w:rPr>
          <w:noProof/>
          <w:lang w:val="id-ID"/>
        </w:rPr>
      </w:pPr>
      <w:r w:rsidRPr="00111629">
        <w:rPr>
          <w:noProof/>
          <w:lang w:val="id-ID"/>
        </w:rPr>
        <w:tab/>
      </w:r>
      <w:r w:rsidR="00AF136B" w:rsidRPr="00AF136B">
        <w:rPr>
          <w:noProof/>
          <w:lang w:val="id-ID"/>
        </w:rPr>
        <w:t>Dari tabel diatas menunjukan bahwa rata-rata harga saham sebelum ditetapkannya covid 19 sebagai pandemi 877,528.33 sedangkan rata-rata sesudahnya sebesar 702,334.50 sehingga rata-rata harga saham sesudah pandemi mengalami penurunan dibanding sebelum ditetapkannya covid 19 sebagai pandemi</w:t>
      </w:r>
    </w:p>
    <w:p w:rsidR="00052E73" w:rsidRPr="00111629" w:rsidRDefault="00052E73" w:rsidP="00052E73">
      <w:pPr>
        <w:pStyle w:val="Heading2"/>
        <w:ind w:right="7204"/>
        <w:jc w:val="both"/>
        <w:rPr>
          <w:noProof/>
          <w:lang w:val="id-ID"/>
        </w:rPr>
      </w:pPr>
    </w:p>
    <w:p w:rsidR="00052E73" w:rsidRPr="00111629" w:rsidRDefault="00052E73" w:rsidP="00052E73">
      <w:pPr>
        <w:pStyle w:val="Heading2"/>
        <w:ind w:right="7204"/>
        <w:jc w:val="both"/>
        <w:rPr>
          <w:noProof/>
          <w:lang w:val="id-ID"/>
        </w:rPr>
      </w:pPr>
      <w:r w:rsidRPr="00111629">
        <w:rPr>
          <w:noProof/>
          <w:lang w:val="id-ID"/>
        </w:rPr>
        <w:t>Uji Normalitas</w:t>
      </w:r>
    </w:p>
    <w:p w:rsidR="001B3E95" w:rsidRDefault="001B3E95" w:rsidP="00111629">
      <w:pPr>
        <w:pStyle w:val="BodyText"/>
        <w:spacing w:before="1"/>
        <w:ind w:left="142" w:right="112"/>
        <w:jc w:val="both"/>
        <w:rPr>
          <w:noProof/>
          <w:lang w:val="id-ID"/>
        </w:rPr>
      </w:pPr>
      <w:r>
        <w:rPr>
          <w:noProof/>
          <w:lang w:val="id-ID"/>
        </w:rPr>
        <w:tab/>
      </w:r>
      <w:r w:rsidRPr="001B3E95">
        <w:rPr>
          <w:noProof/>
          <w:lang w:val="id-ID"/>
        </w:rPr>
        <w:t>Sebelum dilakukan pengujian hipotesis, maka terlebih dahulu perlu diketahui apakah data dari kedua variabel harga saham sebelum dan sesudah ditetapkannya covid 19 sebagai pandemi pada tanggal 11 Maret 2020 berdistribusi normal atau tidak. Pengujian normalitas data ini menggunakan formula Z-test dari Kolmogorov Smirnov, dengan kaidah jika sig &lt; 0,05 maka data berdistribusi tidak normal, jika sig &gt; 0,05 maka data berdistribusi normal.</w:t>
      </w:r>
    </w:p>
    <w:p w:rsidR="001B3E95" w:rsidRDefault="00C25663" w:rsidP="001B3E95">
      <w:pPr>
        <w:ind w:left="2554" w:right="2242"/>
        <w:jc w:val="center"/>
        <w:rPr>
          <w:noProof/>
          <w:lang w:val="id-ID"/>
        </w:rPr>
      </w:pPr>
      <w:r w:rsidRPr="00111629">
        <w:rPr>
          <w:noProof/>
          <w:lang w:val="id-ID"/>
        </w:rPr>
        <w:br w:type="page"/>
      </w:r>
    </w:p>
    <w:p w:rsidR="001B3E95" w:rsidRPr="001B3E95" w:rsidRDefault="001B3E95" w:rsidP="001B3E95">
      <w:pPr>
        <w:ind w:left="2554" w:right="2242"/>
        <w:jc w:val="center"/>
        <w:rPr>
          <w:b/>
          <w:noProof/>
          <w:lang w:val="id-ID"/>
        </w:rPr>
      </w:pPr>
      <w:r w:rsidRPr="001B3E95">
        <w:rPr>
          <w:b/>
          <w:noProof/>
          <w:lang w:val="id-ID"/>
        </w:rPr>
        <w:lastRenderedPageBreak/>
        <w:t>Tabel 2</w:t>
      </w:r>
    </w:p>
    <w:p w:rsidR="001B3E95" w:rsidRDefault="001B3E95" w:rsidP="001B3E95">
      <w:pPr>
        <w:ind w:left="2554" w:right="2242"/>
        <w:jc w:val="center"/>
        <w:rPr>
          <w:b/>
          <w:sz w:val="24"/>
        </w:rPr>
      </w:pPr>
      <w:r>
        <w:rPr>
          <w:b/>
          <w:sz w:val="24"/>
        </w:rPr>
        <w:t>Uji</w:t>
      </w:r>
      <w:r>
        <w:rPr>
          <w:b/>
          <w:spacing w:val="-1"/>
          <w:sz w:val="24"/>
        </w:rPr>
        <w:t xml:space="preserve"> </w:t>
      </w:r>
      <w:r>
        <w:rPr>
          <w:b/>
          <w:sz w:val="24"/>
        </w:rPr>
        <w:t>normalitas</w:t>
      </w:r>
      <w:r>
        <w:rPr>
          <w:b/>
          <w:spacing w:val="-3"/>
          <w:sz w:val="24"/>
        </w:rPr>
        <w:t xml:space="preserve"> </w:t>
      </w:r>
      <w:r>
        <w:rPr>
          <w:b/>
          <w:sz w:val="24"/>
        </w:rPr>
        <w:t>data</w:t>
      </w:r>
      <w:r>
        <w:rPr>
          <w:b/>
          <w:spacing w:val="-1"/>
          <w:sz w:val="24"/>
        </w:rPr>
        <w:t xml:space="preserve"> </w:t>
      </w:r>
      <w:r>
        <w:rPr>
          <w:b/>
          <w:sz w:val="24"/>
        </w:rPr>
        <w:t>variabel</w:t>
      </w:r>
      <w:r>
        <w:rPr>
          <w:b/>
          <w:spacing w:val="-6"/>
          <w:sz w:val="24"/>
        </w:rPr>
        <w:t xml:space="preserve"> </w:t>
      </w:r>
      <w:r>
        <w:rPr>
          <w:b/>
          <w:sz w:val="24"/>
        </w:rPr>
        <w:t>harga</w:t>
      </w:r>
      <w:r>
        <w:rPr>
          <w:b/>
          <w:spacing w:val="-1"/>
          <w:sz w:val="24"/>
        </w:rPr>
        <w:t xml:space="preserve"> </w:t>
      </w:r>
      <w:r>
        <w:rPr>
          <w:b/>
          <w:sz w:val="24"/>
        </w:rPr>
        <w:t>saham</w:t>
      </w:r>
    </w:p>
    <w:p w:rsidR="001B3E95" w:rsidRDefault="001B3E95" w:rsidP="001B3E95">
      <w:pPr>
        <w:pStyle w:val="BodyText"/>
        <w:spacing w:before="9"/>
        <w:rPr>
          <w:b/>
          <w:sz w:val="37"/>
        </w:rPr>
      </w:pPr>
    </w:p>
    <w:p w:rsidR="001B3E95" w:rsidRDefault="001B3E95" w:rsidP="001B3E95">
      <w:pPr>
        <w:ind w:left="2290" w:right="2244"/>
        <w:jc w:val="center"/>
        <w:rPr>
          <w:rFonts w:ascii="Arial"/>
          <w:b/>
          <w:sz w:val="18"/>
        </w:rPr>
      </w:pPr>
      <w:r>
        <w:rPr>
          <w:rFonts w:ascii="Arial"/>
          <w:b/>
          <w:sz w:val="18"/>
        </w:rPr>
        <w:t>One-Sample</w:t>
      </w:r>
      <w:r>
        <w:rPr>
          <w:rFonts w:ascii="Arial"/>
          <w:b/>
          <w:spacing w:val="-8"/>
          <w:sz w:val="18"/>
        </w:rPr>
        <w:t xml:space="preserve"> </w:t>
      </w:r>
      <w:r>
        <w:rPr>
          <w:rFonts w:ascii="Arial"/>
          <w:b/>
          <w:sz w:val="18"/>
        </w:rPr>
        <w:t>Kolmogorov-Smirnov</w:t>
      </w:r>
      <w:r>
        <w:rPr>
          <w:rFonts w:ascii="Arial"/>
          <w:b/>
          <w:spacing w:val="-4"/>
          <w:sz w:val="18"/>
        </w:rPr>
        <w:t xml:space="preserve"> </w:t>
      </w:r>
      <w:r>
        <w:rPr>
          <w:rFonts w:ascii="Arial"/>
          <w:b/>
          <w:sz w:val="18"/>
        </w:rPr>
        <w:t>Test</w:t>
      </w:r>
    </w:p>
    <w:p w:rsidR="001B3E95" w:rsidRDefault="001B3E95" w:rsidP="00111629">
      <w:pPr>
        <w:pStyle w:val="BodyText"/>
        <w:spacing w:before="1"/>
        <w:ind w:left="142" w:right="112"/>
        <w:jc w:val="both"/>
        <w:rPr>
          <w:noProof/>
          <w:lang w:val="id-ID"/>
        </w:rPr>
      </w:pPr>
    </w:p>
    <w:tbl>
      <w:tblPr>
        <w:tblW w:w="0" w:type="auto"/>
        <w:tblInd w:w="810" w:type="dxa"/>
        <w:tblLayout w:type="fixed"/>
        <w:tblCellMar>
          <w:left w:w="0" w:type="dxa"/>
          <w:right w:w="0" w:type="dxa"/>
        </w:tblCellMar>
        <w:tblLook w:val="01E0" w:firstRow="1" w:lastRow="1" w:firstColumn="1" w:lastColumn="1" w:noHBand="0" w:noVBand="0"/>
      </w:tblPr>
      <w:tblGrid>
        <w:gridCol w:w="2354"/>
        <w:gridCol w:w="2541"/>
        <w:gridCol w:w="1551"/>
        <w:gridCol w:w="1553"/>
      </w:tblGrid>
      <w:tr w:rsidR="001B3E95" w:rsidTr="008D6481">
        <w:trPr>
          <w:trHeight w:val="857"/>
        </w:trPr>
        <w:tc>
          <w:tcPr>
            <w:tcW w:w="4895" w:type="dxa"/>
            <w:gridSpan w:val="2"/>
            <w:tcBorders>
              <w:top w:val="single" w:sz="18" w:space="0" w:color="000000"/>
              <w:left w:val="single" w:sz="18" w:space="0" w:color="000000"/>
              <w:bottom w:val="single" w:sz="18" w:space="0" w:color="000000"/>
              <w:right w:val="single" w:sz="18" w:space="0" w:color="000000"/>
            </w:tcBorders>
          </w:tcPr>
          <w:p w:rsidR="001B3E95" w:rsidRDefault="001B3E95" w:rsidP="008D6481">
            <w:pPr>
              <w:pStyle w:val="TableParagraph"/>
              <w:rPr>
                <w:sz w:val="18"/>
              </w:rPr>
            </w:pPr>
          </w:p>
        </w:tc>
        <w:tc>
          <w:tcPr>
            <w:tcW w:w="1551" w:type="dxa"/>
            <w:tcBorders>
              <w:top w:val="single" w:sz="18" w:space="0" w:color="000000"/>
              <w:left w:val="single" w:sz="18" w:space="0" w:color="000000"/>
              <w:bottom w:val="single" w:sz="18" w:space="0" w:color="000000"/>
              <w:right w:val="single" w:sz="8" w:space="0" w:color="000000"/>
            </w:tcBorders>
          </w:tcPr>
          <w:p w:rsidR="001B3E95" w:rsidRDefault="001B3E95" w:rsidP="008D6481">
            <w:pPr>
              <w:pStyle w:val="TableParagraph"/>
              <w:spacing w:before="135" w:line="372" w:lineRule="auto"/>
              <w:ind w:left="409" w:right="226" w:hanging="188"/>
              <w:rPr>
                <w:sz w:val="18"/>
              </w:rPr>
            </w:pPr>
            <w:r>
              <w:rPr>
                <w:sz w:val="18"/>
              </w:rPr>
              <w:t>harga saham</w:t>
            </w:r>
            <w:r>
              <w:rPr>
                <w:spacing w:val="-47"/>
                <w:sz w:val="18"/>
              </w:rPr>
              <w:t xml:space="preserve"> </w:t>
            </w:r>
            <w:r>
              <w:rPr>
                <w:sz w:val="18"/>
              </w:rPr>
              <w:t>sebelum</w:t>
            </w:r>
          </w:p>
        </w:tc>
        <w:tc>
          <w:tcPr>
            <w:tcW w:w="1553" w:type="dxa"/>
            <w:tcBorders>
              <w:top w:val="single" w:sz="18" w:space="0" w:color="000000"/>
              <w:left w:val="single" w:sz="8" w:space="0" w:color="000000"/>
              <w:bottom w:val="single" w:sz="18" w:space="0" w:color="000000"/>
              <w:right w:val="single" w:sz="18" w:space="0" w:color="000000"/>
            </w:tcBorders>
          </w:tcPr>
          <w:p w:rsidR="001B3E95" w:rsidRDefault="001B3E95" w:rsidP="008D6481">
            <w:pPr>
              <w:pStyle w:val="TableParagraph"/>
              <w:spacing w:before="135" w:line="372" w:lineRule="auto"/>
              <w:ind w:left="422" w:right="215" w:hanging="188"/>
              <w:rPr>
                <w:sz w:val="18"/>
              </w:rPr>
            </w:pPr>
            <w:r>
              <w:rPr>
                <w:sz w:val="18"/>
              </w:rPr>
              <w:t>harga saham</w:t>
            </w:r>
            <w:r>
              <w:rPr>
                <w:spacing w:val="-47"/>
                <w:sz w:val="18"/>
              </w:rPr>
              <w:t xml:space="preserve"> </w:t>
            </w:r>
            <w:r>
              <w:rPr>
                <w:sz w:val="18"/>
              </w:rPr>
              <w:t>sesudah</w:t>
            </w:r>
          </w:p>
        </w:tc>
      </w:tr>
      <w:tr w:rsidR="001B3E95" w:rsidTr="008D6481">
        <w:trPr>
          <w:trHeight w:val="509"/>
        </w:trPr>
        <w:tc>
          <w:tcPr>
            <w:tcW w:w="2354" w:type="dxa"/>
            <w:tcBorders>
              <w:top w:val="single" w:sz="18" w:space="0" w:color="000000"/>
              <w:left w:val="single" w:sz="18" w:space="0" w:color="000000"/>
            </w:tcBorders>
          </w:tcPr>
          <w:p w:rsidR="001B3E95" w:rsidRDefault="001B3E95" w:rsidP="008D6481">
            <w:pPr>
              <w:pStyle w:val="TableParagraph"/>
              <w:spacing w:before="135"/>
              <w:ind w:left="32"/>
              <w:rPr>
                <w:sz w:val="18"/>
              </w:rPr>
            </w:pPr>
            <w:r>
              <w:rPr>
                <w:w w:val="101"/>
                <w:sz w:val="18"/>
              </w:rPr>
              <w:t>N</w:t>
            </w:r>
          </w:p>
        </w:tc>
        <w:tc>
          <w:tcPr>
            <w:tcW w:w="2541" w:type="dxa"/>
            <w:tcBorders>
              <w:top w:val="single" w:sz="18" w:space="0" w:color="000000"/>
              <w:right w:val="single" w:sz="18" w:space="0" w:color="000000"/>
            </w:tcBorders>
          </w:tcPr>
          <w:p w:rsidR="001B3E95" w:rsidRDefault="001B3E95" w:rsidP="008D6481">
            <w:pPr>
              <w:pStyle w:val="TableParagraph"/>
              <w:rPr>
                <w:sz w:val="18"/>
              </w:rPr>
            </w:pPr>
          </w:p>
        </w:tc>
        <w:tc>
          <w:tcPr>
            <w:tcW w:w="1551" w:type="dxa"/>
            <w:tcBorders>
              <w:top w:val="single" w:sz="18" w:space="0" w:color="000000"/>
              <w:left w:val="single" w:sz="18" w:space="0" w:color="000000"/>
              <w:right w:val="single" w:sz="8" w:space="0" w:color="000000"/>
            </w:tcBorders>
          </w:tcPr>
          <w:p w:rsidR="001B3E95" w:rsidRDefault="001B3E95" w:rsidP="008D6481">
            <w:pPr>
              <w:pStyle w:val="TableParagraph"/>
              <w:spacing w:before="135"/>
              <w:ind w:right="45"/>
              <w:jc w:val="right"/>
              <w:rPr>
                <w:sz w:val="18"/>
              </w:rPr>
            </w:pPr>
            <w:r>
              <w:rPr>
                <w:sz w:val="18"/>
              </w:rPr>
              <w:t>26</w:t>
            </w:r>
          </w:p>
        </w:tc>
        <w:tc>
          <w:tcPr>
            <w:tcW w:w="1553" w:type="dxa"/>
            <w:tcBorders>
              <w:top w:val="single" w:sz="18" w:space="0" w:color="000000"/>
              <w:left w:val="single" w:sz="8" w:space="0" w:color="000000"/>
              <w:right w:val="single" w:sz="18" w:space="0" w:color="000000"/>
            </w:tcBorders>
          </w:tcPr>
          <w:p w:rsidR="001B3E95" w:rsidRDefault="001B3E95" w:rsidP="008D6481">
            <w:pPr>
              <w:pStyle w:val="TableParagraph"/>
              <w:spacing w:before="135"/>
              <w:ind w:right="34"/>
              <w:jc w:val="right"/>
              <w:rPr>
                <w:sz w:val="18"/>
              </w:rPr>
            </w:pPr>
            <w:r>
              <w:rPr>
                <w:sz w:val="18"/>
              </w:rPr>
              <w:t>26</w:t>
            </w:r>
          </w:p>
        </w:tc>
      </w:tr>
      <w:tr w:rsidR="001B3E95" w:rsidTr="008D6481">
        <w:trPr>
          <w:trHeight w:val="542"/>
        </w:trPr>
        <w:tc>
          <w:tcPr>
            <w:tcW w:w="2354" w:type="dxa"/>
            <w:tcBorders>
              <w:left w:val="single" w:sz="18" w:space="0" w:color="000000"/>
            </w:tcBorders>
          </w:tcPr>
          <w:p w:rsidR="001B3E95" w:rsidRDefault="001B3E95" w:rsidP="008D6481">
            <w:pPr>
              <w:pStyle w:val="TableParagraph"/>
              <w:spacing w:before="168"/>
              <w:ind w:left="32"/>
              <w:rPr>
                <w:sz w:val="18"/>
              </w:rPr>
            </w:pPr>
            <w:r>
              <w:rPr>
                <w:sz w:val="18"/>
              </w:rPr>
              <w:t>Normal</w:t>
            </w:r>
            <w:r>
              <w:rPr>
                <w:spacing w:val="-2"/>
                <w:sz w:val="18"/>
              </w:rPr>
              <w:t xml:space="preserve"> </w:t>
            </w:r>
            <w:r>
              <w:rPr>
                <w:sz w:val="18"/>
              </w:rPr>
              <w:t>Parameters</w:t>
            </w:r>
            <w:r>
              <w:rPr>
                <w:sz w:val="18"/>
                <w:vertAlign w:val="superscript"/>
              </w:rPr>
              <w:t>a</w:t>
            </w:r>
          </w:p>
        </w:tc>
        <w:tc>
          <w:tcPr>
            <w:tcW w:w="2541" w:type="dxa"/>
            <w:tcBorders>
              <w:right w:val="single" w:sz="18" w:space="0" w:color="000000"/>
            </w:tcBorders>
          </w:tcPr>
          <w:p w:rsidR="001B3E95" w:rsidRDefault="001B3E95" w:rsidP="008D6481">
            <w:pPr>
              <w:pStyle w:val="TableParagraph"/>
              <w:spacing w:before="168"/>
              <w:ind w:left="270"/>
              <w:rPr>
                <w:sz w:val="18"/>
              </w:rPr>
            </w:pPr>
            <w:r>
              <w:rPr>
                <w:sz w:val="18"/>
              </w:rPr>
              <w:t>Mean</w:t>
            </w:r>
          </w:p>
        </w:tc>
        <w:tc>
          <w:tcPr>
            <w:tcW w:w="1551" w:type="dxa"/>
            <w:tcBorders>
              <w:left w:val="single" w:sz="18" w:space="0" w:color="000000"/>
              <w:right w:val="single" w:sz="8" w:space="0" w:color="000000"/>
            </w:tcBorders>
          </w:tcPr>
          <w:p w:rsidR="001B3E95" w:rsidRDefault="001B3E95" w:rsidP="008D6481">
            <w:pPr>
              <w:pStyle w:val="TableParagraph"/>
              <w:spacing w:before="168"/>
              <w:ind w:right="40"/>
              <w:jc w:val="right"/>
              <w:rPr>
                <w:sz w:val="18"/>
              </w:rPr>
            </w:pPr>
            <w:r>
              <w:rPr>
                <w:sz w:val="18"/>
              </w:rPr>
              <w:t>877,528.33</w:t>
            </w:r>
          </w:p>
        </w:tc>
        <w:tc>
          <w:tcPr>
            <w:tcW w:w="1553" w:type="dxa"/>
            <w:tcBorders>
              <w:left w:val="single" w:sz="8" w:space="0" w:color="000000"/>
              <w:right w:val="single" w:sz="18" w:space="0" w:color="000000"/>
            </w:tcBorders>
          </w:tcPr>
          <w:p w:rsidR="001B3E95" w:rsidRDefault="001B3E95" w:rsidP="008D6481">
            <w:pPr>
              <w:pStyle w:val="TableParagraph"/>
              <w:spacing w:before="168"/>
              <w:ind w:right="30"/>
              <w:jc w:val="right"/>
              <w:rPr>
                <w:sz w:val="18"/>
              </w:rPr>
            </w:pPr>
            <w:r>
              <w:rPr>
                <w:sz w:val="18"/>
              </w:rPr>
              <w:t>702,334.50</w:t>
            </w:r>
          </w:p>
        </w:tc>
      </w:tr>
      <w:tr w:rsidR="001B3E95" w:rsidTr="008D6481">
        <w:trPr>
          <w:trHeight w:val="540"/>
        </w:trPr>
        <w:tc>
          <w:tcPr>
            <w:tcW w:w="2354" w:type="dxa"/>
            <w:tcBorders>
              <w:left w:val="single" w:sz="18" w:space="0" w:color="000000"/>
            </w:tcBorders>
          </w:tcPr>
          <w:p w:rsidR="001B3E95" w:rsidRDefault="001B3E95" w:rsidP="008D6481">
            <w:pPr>
              <w:pStyle w:val="TableParagraph"/>
              <w:rPr>
                <w:sz w:val="18"/>
              </w:rPr>
            </w:pPr>
          </w:p>
        </w:tc>
        <w:tc>
          <w:tcPr>
            <w:tcW w:w="2541" w:type="dxa"/>
            <w:tcBorders>
              <w:right w:val="single" w:sz="18" w:space="0" w:color="000000"/>
            </w:tcBorders>
          </w:tcPr>
          <w:p w:rsidR="001B3E95" w:rsidRDefault="001B3E95" w:rsidP="008D6481">
            <w:pPr>
              <w:pStyle w:val="TableParagraph"/>
              <w:spacing w:before="163"/>
              <w:ind w:left="270"/>
              <w:rPr>
                <w:sz w:val="18"/>
              </w:rPr>
            </w:pPr>
            <w:r>
              <w:rPr>
                <w:sz w:val="18"/>
              </w:rPr>
              <w:t>Std.</w:t>
            </w:r>
            <w:r>
              <w:rPr>
                <w:spacing w:val="-3"/>
                <w:sz w:val="18"/>
              </w:rPr>
              <w:t xml:space="preserve"> </w:t>
            </w:r>
            <w:r>
              <w:rPr>
                <w:sz w:val="18"/>
              </w:rPr>
              <w:t>Deviation</w:t>
            </w:r>
          </w:p>
        </w:tc>
        <w:tc>
          <w:tcPr>
            <w:tcW w:w="1551" w:type="dxa"/>
            <w:tcBorders>
              <w:left w:val="single" w:sz="18" w:space="0" w:color="000000"/>
              <w:right w:val="single" w:sz="8" w:space="0" w:color="000000"/>
            </w:tcBorders>
          </w:tcPr>
          <w:p w:rsidR="001B3E95" w:rsidRDefault="001B3E95" w:rsidP="008D6481">
            <w:pPr>
              <w:pStyle w:val="TableParagraph"/>
              <w:spacing w:before="163"/>
              <w:ind w:right="40"/>
              <w:jc w:val="right"/>
              <w:rPr>
                <w:sz w:val="18"/>
              </w:rPr>
            </w:pPr>
            <w:r>
              <w:rPr>
                <w:sz w:val="18"/>
              </w:rPr>
              <w:t>44,664.528</w:t>
            </w:r>
          </w:p>
        </w:tc>
        <w:tc>
          <w:tcPr>
            <w:tcW w:w="1553" w:type="dxa"/>
            <w:tcBorders>
              <w:left w:val="single" w:sz="8" w:space="0" w:color="000000"/>
              <w:right w:val="single" w:sz="18" w:space="0" w:color="000000"/>
            </w:tcBorders>
          </w:tcPr>
          <w:p w:rsidR="001B3E95" w:rsidRDefault="001B3E95" w:rsidP="008D6481">
            <w:pPr>
              <w:pStyle w:val="TableParagraph"/>
              <w:spacing w:before="163"/>
              <w:ind w:right="30"/>
              <w:jc w:val="right"/>
              <w:rPr>
                <w:sz w:val="18"/>
              </w:rPr>
            </w:pPr>
            <w:r>
              <w:rPr>
                <w:sz w:val="18"/>
              </w:rPr>
              <w:t>69,890.515</w:t>
            </w:r>
          </w:p>
        </w:tc>
      </w:tr>
      <w:tr w:rsidR="001B3E95" w:rsidTr="008D6481">
        <w:trPr>
          <w:trHeight w:val="540"/>
        </w:trPr>
        <w:tc>
          <w:tcPr>
            <w:tcW w:w="2354" w:type="dxa"/>
            <w:tcBorders>
              <w:left w:val="single" w:sz="18" w:space="0" w:color="000000"/>
            </w:tcBorders>
          </w:tcPr>
          <w:p w:rsidR="001B3E95" w:rsidRDefault="001B3E95" w:rsidP="008D6481">
            <w:pPr>
              <w:pStyle w:val="TableParagraph"/>
              <w:spacing w:before="165"/>
              <w:ind w:left="32"/>
              <w:rPr>
                <w:sz w:val="18"/>
              </w:rPr>
            </w:pPr>
            <w:r>
              <w:rPr>
                <w:sz w:val="18"/>
              </w:rPr>
              <w:t>Most</w:t>
            </w:r>
            <w:r>
              <w:rPr>
                <w:spacing w:val="-1"/>
                <w:sz w:val="18"/>
              </w:rPr>
              <w:t xml:space="preserve"> </w:t>
            </w:r>
            <w:r>
              <w:rPr>
                <w:sz w:val="18"/>
              </w:rPr>
              <w:t>Extreme</w:t>
            </w:r>
            <w:r>
              <w:rPr>
                <w:spacing w:val="-7"/>
                <w:sz w:val="18"/>
              </w:rPr>
              <w:t xml:space="preserve"> </w:t>
            </w:r>
            <w:r>
              <w:rPr>
                <w:sz w:val="18"/>
              </w:rPr>
              <w:t>Differences</w:t>
            </w:r>
          </w:p>
        </w:tc>
        <w:tc>
          <w:tcPr>
            <w:tcW w:w="2541" w:type="dxa"/>
            <w:tcBorders>
              <w:right w:val="single" w:sz="18" w:space="0" w:color="000000"/>
            </w:tcBorders>
          </w:tcPr>
          <w:p w:rsidR="001B3E95" w:rsidRDefault="001B3E95" w:rsidP="008D6481">
            <w:pPr>
              <w:pStyle w:val="TableParagraph"/>
              <w:spacing w:before="165"/>
              <w:ind w:left="270"/>
              <w:rPr>
                <w:sz w:val="18"/>
              </w:rPr>
            </w:pPr>
            <w:r>
              <w:rPr>
                <w:sz w:val="18"/>
              </w:rPr>
              <w:t>Absolute</w:t>
            </w:r>
          </w:p>
        </w:tc>
        <w:tc>
          <w:tcPr>
            <w:tcW w:w="1551" w:type="dxa"/>
            <w:tcBorders>
              <w:left w:val="single" w:sz="18" w:space="0" w:color="000000"/>
              <w:right w:val="single" w:sz="8" w:space="0" w:color="000000"/>
            </w:tcBorders>
          </w:tcPr>
          <w:p w:rsidR="001B3E95" w:rsidRDefault="001B3E95" w:rsidP="008D6481">
            <w:pPr>
              <w:pStyle w:val="TableParagraph"/>
              <w:spacing w:before="165"/>
              <w:ind w:right="40"/>
              <w:jc w:val="right"/>
              <w:rPr>
                <w:sz w:val="18"/>
              </w:rPr>
            </w:pPr>
            <w:r>
              <w:rPr>
                <w:sz w:val="18"/>
              </w:rPr>
              <w:t>.251</w:t>
            </w:r>
          </w:p>
        </w:tc>
        <w:tc>
          <w:tcPr>
            <w:tcW w:w="1553" w:type="dxa"/>
            <w:tcBorders>
              <w:left w:val="single" w:sz="8" w:space="0" w:color="000000"/>
              <w:right w:val="single" w:sz="18" w:space="0" w:color="000000"/>
            </w:tcBorders>
          </w:tcPr>
          <w:p w:rsidR="001B3E95" w:rsidRDefault="001B3E95" w:rsidP="008D6481">
            <w:pPr>
              <w:pStyle w:val="TableParagraph"/>
              <w:spacing w:before="165"/>
              <w:ind w:right="29"/>
              <w:jc w:val="right"/>
              <w:rPr>
                <w:sz w:val="18"/>
              </w:rPr>
            </w:pPr>
            <w:r>
              <w:rPr>
                <w:sz w:val="18"/>
              </w:rPr>
              <w:t>.166</w:t>
            </w:r>
          </w:p>
        </w:tc>
      </w:tr>
      <w:tr w:rsidR="001B3E95" w:rsidTr="008D6481">
        <w:trPr>
          <w:trHeight w:val="540"/>
        </w:trPr>
        <w:tc>
          <w:tcPr>
            <w:tcW w:w="2354" w:type="dxa"/>
            <w:tcBorders>
              <w:left w:val="single" w:sz="18" w:space="0" w:color="000000"/>
            </w:tcBorders>
          </w:tcPr>
          <w:p w:rsidR="001B3E95" w:rsidRDefault="001B3E95" w:rsidP="008D6481">
            <w:pPr>
              <w:pStyle w:val="TableParagraph"/>
              <w:rPr>
                <w:sz w:val="18"/>
              </w:rPr>
            </w:pPr>
          </w:p>
        </w:tc>
        <w:tc>
          <w:tcPr>
            <w:tcW w:w="2541" w:type="dxa"/>
            <w:tcBorders>
              <w:right w:val="single" w:sz="18" w:space="0" w:color="000000"/>
            </w:tcBorders>
          </w:tcPr>
          <w:p w:rsidR="001B3E95" w:rsidRDefault="001B3E95" w:rsidP="008D6481">
            <w:pPr>
              <w:pStyle w:val="TableParagraph"/>
              <w:spacing w:before="163"/>
              <w:ind w:left="270"/>
              <w:rPr>
                <w:sz w:val="18"/>
              </w:rPr>
            </w:pPr>
            <w:r>
              <w:rPr>
                <w:sz w:val="18"/>
              </w:rPr>
              <w:t>Positive</w:t>
            </w:r>
          </w:p>
        </w:tc>
        <w:tc>
          <w:tcPr>
            <w:tcW w:w="1551" w:type="dxa"/>
            <w:tcBorders>
              <w:left w:val="single" w:sz="18" w:space="0" w:color="000000"/>
              <w:right w:val="single" w:sz="8" w:space="0" w:color="000000"/>
            </w:tcBorders>
          </w:tcPr>
          <w:p w:rsidR="001B3E95" w:rsidRDefault="001B3E95" w:rsidP="008D6481">
            <w:pPr>
              <w:pStyle w:val="TableParagraph"/>
              <w:spacing w:before="163"/>
              <w:ind w:right="40"/>
              <w:jc w:val="right"/>
              <w:rPr>
                <w:sz w:val="18"/>
              </w:rPr>
            </w:pPr>
            <w:r>
              <w:rPr>
                <w:sz w:val="18"/>
              </w:rPr>
              <w:t>.177</w:t>
            </w:r>
          </w:p>
        </w:tc>
        <w:tc>
          <w:tcPr>
            <w:tcW w:w="1553" w:type="dxa"/>
            <w:tcBorders>
              <w:left w:val="single" w:sz="8" w:space="0" w:color="000000"/>
              <w:right w:val="single" w:sz="18" w:space="0" w:color="000000"/>
            </w:tcBorders>
          </w:tcPr>
          <w:p w:rsidR="001B3E95" w:rsidRDefault="001B3E95" w:rsidP="008D6481">
            <w:pPr>
              <w:pStyle w:val="TableParagraph"/>
              <w:spacing w:before="163"/>
              <w:ind w:right="29"/>
              <w:jc w:val="right"/>
              <w:rPr>
                <w:sz w:val="18"/>
              </w:rPr>
            </w:pPr>
            <w:r>
              <w:rPr>
                <w:sz w:val="18"/>
              </w:rPr>
              <w:t>.142</w:t>
            </w:r>
          </w:p>
        </w:tc>
      </w:tr>
      <w:tr w:rsidR="001B3E95" w:rsidTr="008D6481">
        <w:trPr>
          <w:trHeight w:val="540"/>
        </w:trPr>
        <w:tc>
          <w:tcPr>
            <w:tcW w:w="2354" w:type="dxa"/>
            <w:tcBorders>
              <w:left w:val="single" w:sz="18" w:space="0" w:color="000000"/>
            </w:tcBorders>
          </w:tcPr>
          <w:p w:rsidR="001B3E95" w:rsidRDefault="001B3E95" w:rsidP="008D6481">
            <w:pPr>
              <w:pStyle w:val="TableParagraph"/>
              <w:rPr>
                <w:sz w:val="18"/>
              </w:rPr>
            </w:pPr>
          </w:p>
        </w:tc>
        <w:tc>
          <w:tcPr>
            <w:tcW w:w="2541" w:type="dxa"/>
            <w:tcBorders>
              <w:right w:val="single" w:sz="18" w:space="0" w:color="000000"/>
            </w:tcBorders>
          </w:tcPr>
          <w:p w:rsidR="001B3E95" w:rsidRDefault="001B3E95" w:rsidP="008D6481">
            <w:pPr>
              <w:pStyle w:val="TableParagraph"/>
              <w:spacing w:before="165"/>
              <w:ind w:left="270"/>
              <w:rPr>
                <w:sz w:val="18"/>
              </w:rPr>
            </w:pPr>
            <w:r>
              <w:rPr>
                <w:sz w:val="18"/>
              </w:rPr>
              <w:t>Negative</w:t>
            </w:r>
          </w:p>
        </w:tc>
        <w:tc>
          <w:tcPr>
            <w:tcW w:w="1551" w:type="dxa"/>
            <w:tcBorders>
              <w:left w:val="single" w:sz="18" w:space="0" w:color="000000"/>
              <w:right w:val="single" w:sz="8" w:space="0" w:color="000000"/>
            </w:tcBorders>
          </w:tcPr>
          <w:p w:rsidR="001B3E95" w:rsidRDefault="001B3E95" w:rsidP="008D6481">
            <w:pPr>
              <w:pStyle w:val="TableParagraph"/>
              <w:spacing w:before="165"/>
              <w:ind w:right="40"/>
              <w:jc w:val="right"/>
              <w:rPr>
                <w:sz w:val="18"/>
              </w:rPr>
            </w:pPr>
            <w:r>
              <w:rPr>
                <w:sz w:val="18"/>
              </w:rPr>
              <w:t>-.251</w:t>
            </w:r>
          </w:p>
        </w:tc>
        <w:tc>
          <w:tcPr>
            <w:tcW w:w="1553" w:type="dxa"/>
            <w:tcBorders>
              <w:left w:val="single" w:sz="8" w:space="0" w:color="000000"/>
              <w:right w:val="single" w:sz="18" w:space="0" w:color="000000"/>
            </w:tcBorders>
          </w:tcPr>
          <w:p w:rsidR="001B3E95" w:rsidRDefault="001B3E95" w:rsidP="008D6481">
            <w:pPr>
              <w:pStyle w:val="TableParagraph"/>
              <w:spacing w:before="165"/>
              <w:ind w:right="29"/>
              <w:jc w:val="right"/>
              <w:rPr>
                <w:sz w:val="18"/>
              </w:rPr>
            </w:pPr>
            <w:r>
              <w:rPr>
                <w:sz w:val="18"/>
              </w:rPr>
              <w:t>-.166</w:t>
            </w:r>
          </w:p>
        </w:tc>
      </w:tr>
      <w:tr w:rsidR="001B3E95" w:rsidTr="008D6481">
        <w:trPr>
          <w:trHeight w:val="540"/>
        </w:trPr>
        <w:tc>
          <w:tcPr>
            <w:tcW w:w="2354" w:type="dxa"/>
            <w:tcBorders>
              <w:left w:val="single" w:sz="18" w:space="0" w:color="000000"/>
            </w:tcBorders>
          </w:tcPr>
          <w:p w:rsidR="001B3E95" w:rsidRDefault="001B3E95" w:rsidP="008D6481">
            <w:pPr>
              <w:pStyle w:val="TableParagraph"/>
              <w:spacing w:before="163"/>
              <w:ind w:left="32"/>
              <w:rPr>
                <w:sz w:val="18"/>
              </w:rPr>
            </w:pPr>
            <w:r>
              <w:rPr>
                <w:sz w:val="18"/>
              </w:rPr>
              <w:t>Kolmogorov-Smirnov</w:t>
            </w:r>
            <w:r>
              <w:rPr>
                <w:spacing w:val="-4"/>
                <w:sz w:val="18"/>
              </w:rPr>
              <w:t xml:space="preserve"> </w:t>
            </w:r>
            <w:r>
              <w:rPr>
                <w:sz w:val="18"/>
              </w:rPr>
              <w:t>Z</w:t>
            </w:r>
          </w:p>
        </w:tc>
        <w:tc>
          <w:tcPr>
            <w:tcW w:w="2541" w:type="dxa"/>
            <w:tcBorders>
              <w:right w:val="single" w:sz="18" w:space="0" w:color="000000"/>
            </w:tcBorders>
          </w:tcPr>
          <w:p w:rsidR="001B3E95" w:rsidRDefault="001B3E95" w:rsidP="008D6481">
            <w:pPr>
              <w:pStyle w:val="TableParagraph"/>
              <w:rPr>
                <w:sz w:val="18"/>
              </w:rPr>
            </w:pPr>
          </w:p>
        </w:tc>
        <w:tc>
          <w:tcPr>
            <w:tcW w:w="1551" w:type="dxa"/>
            <w:tcBorders>
              <w:left w:val="single" w:sz="18" w:space="0" w:color="000000"/>
              <w:right w:val="single" w:sz="8" w:space="0" w:color="000000"/>
            </w:tcBorders>
          </w:tcPr>
          <w:p w:rsidR="001B3E95" w:rsidRDefault="001B3E95" w:rsidP="008D6481">
            <w:pPr>
              <w:pStyle w:val="TableParagraph"/>
              <w:spacing w:before="163"/>
              <w:ind w:right="40"/>
              <w:jc w:val="right"/>
              <w:rPr>
                <w:sz w:val="18"/>
              </w:rPr>
            </w:pPr>
            <w:r>
              <w:rPr>
                <w:sz w:val="18"/>
              </w:rPr>
              <w:t>.615</w:t>
            </w:r>
          </w:p>
        </w:tc>
        <w:tc>
          <w:tcPr>
            <w:tcW w:w="1553" w:type="dxa"/>
            <w:tcBorders>
              <w:left w:val="single" w:sz="8" w:space="0" w:color="000000"/>
              <w:right w:val="single" w:sz="18" w:space="0" w:color="000000"/>
            </w:tcBorders>
          </w:tcPr>
          <w:p w:rsidR="001B3E95" w:rsidRDefault="001B3E95" w:rsidP="008D6481">
            <w:pPr>
              <w:pStyle w:val="TableParagraph"/>
              <w:spacing w:before="163"/>
              <w:ind w:right="29"/>
              <w:jc w:val="right"/>
              <w:rPr>
                <w:sz w:val="18"/>
              </w:rPr>
            </w:pPr>
            <w:r>
              <w:rPr>
                <w:sz w:val="18"/>
              </w:rPr>
              <w:t>.406</w:t>
            </w:r>
          </w:p>
        </w:tc>
      </w:tr>
      <w:tr w:rsidR="001B3E95" w:rsidTr="008D6481">
        <w:trPr>
          <w:trHeight w:val="561"/>
        </w:trPr>
        <w:tc>
          <w:tcPr>
            <w:tcW w:w="2354" w:type="dxa"/>
            <w:tcBorders>
              <w:left w:val="single" w:sz="18" w:space="0" w:color="000000"/>
              <w:bottom w:val="single" w:sz="18" w:space="0" w:color="000000"/>
            </w:tcBorders>
          </w:tcPr>
          <w:p w:rsidR="001B3E95" w:rsidRDefault="001B3E95" w:rsidP="008D6481">
            <w:pPr>
              <w:pStyle w:val="TableParagraph"/>
              <w:spacing w:before="165"/>
              <w:ind w:left="32"/>
              <w:rPr>
                <w:sz w:val="18"/>
              </w:rPr>
            </w:pPr>
            <w:r>
              <w:rPr>
                <w:sz w:val="18"/>
              </w:rPr>
              <w:t>Asymp.</w:t>
            </w:r>
            <w:r>
              <w:rPr>
                <w:spacing w:val="-3"/>
                <w:sz w:val="18"/>
              </w:rPr>
              <w:t xml:space="preserve"> </w:t>
            </w:r>
            <w:r>
              <w:rPr>
                <w:sz w:val="18"/>
              </w:rPr>
              <w:t>Sig.</w:t>
            </w:r>
            <w:r>
              <w:rPr>
                <w:spacing w:val="-3"/>
                <w:sz w:val="18"/>
              </w:rPr>
              <w:t xml:space="preserve"> </w:t>
            </w:r>
            <w:r>
              <w:rPr>
                <w:sz w:val="18"/>
              </w:rPr>
              <w:t>(2-tailed)</w:t>
            </w:r>
          </w:p>
        </w:tc>
        <w:tc>
          <w:tcPr>
            <w:tcW w:w="2541" w:type="dxa"/>
            <w:tcBorders>
              <w:bottom w:val="single" w:sz="18" w:space="0" w:color="000000"/>
              <w:right w:val="single" w:sz="18" w:space="0" w:color="000000"/>
            </w:tcBorders>
          </w:tcPr>
          <w:p w:rsidR="001B3E95" w:rsidRDefault="001B3E95" w:rsidP="008D6481">
            <w:pPr>
              <w:pStyle w:val="TableParagraph"/>
              <w:rPr>
                <w:sz w:val="18"/>
              </w:rPr>
            </w:pPr>
          </w:p>
        </w:tc>
        <w:tc>
          <w:tcPr>
            <w:tcW w:w="1551" w:type="dxa"/>
            <w:tcBorders>
              <w:left w:val="single" w:sz="18" w:space="0" w:color="000000"/>
              <w:bottom w:val="single" w:sz="18" w:space="0" w:color="000000"/>
              <w:right w:val="single" w:sz="8" w:space="0" w:color="000000"/>
            </w:tcBorders>
          </w:tcPr>
          <w:p w:rsidR="001B3E95" w:rsidRDefault="001B3E95" w:rsidP="008D6481">
            <w:pPr>
              <w:pStyle w:val="TableParagraph"/>
              <w:spacing w:before="165"/>
              <w:ind w:right="40"/>
              <w:jc w:val="right"/>
              <w:rPr>
                <w:sz w:val="18"/>
              </w:rPr>
            </w:pPr>
            <w:r>
              <w:rPr>
                <w:sz w:val="18"/>
              </w:rPr>
              <w:t>.844</w:t>
            </w:r>
          </w:p>
        </w:tc>
        <w:tc>
          <w:tcPr>
            <w:tcW w:w="1553" w:type="dxa"/>
            <w:tcBorders>
              <w:left w:val="single" w:sz="8" w:space="0" w:color="000000"/>
              <w:bottom w:val="single" w:sz="18" w:space="0" w:color="000000"/>
              <w:right w:val="single" w:sz="18" w:space="0" w:color="000000"/>
            </w:tcBorders>
          </w:tcPr>
          <w:p w:rsidR="001B3E95" w:rsidRDefault="001B3E95" w:rsidP="008D6481">
            <w:pPr>
              <w:pStyle w:val="TableParagraph"/>
              <w:spacing w:before="165"/>
              <w:ind w:right="29"/>
              <w:jc w:val="right"/>
              <w:rPr>
                <w:sz w:val="18"/>
              </w:rPr>
            </w:pPr>
            <w:r>
              <w:rPr>
                <w:sz w:val="18"/>
              </w:rPr>
              <w:t>.997</w:t>
            </w:r>
          </w:p>
        </w:tc>
      </w:tr>
    </w:tbl>
    <w:p w:rsidR="001B3E95" w:rsidRPr="001B3E95" w:rsidRDefault="001B3E95" w:rsidP="001B3E95">
      <w:pPr>
        <w:spacing w:before="109"/>
        <w:ind w:left="820"/>
        <w:rPr>
          <w:rFonts w:ascii="Arial"/>
          <w:sz w:val="18"/>
        </w:rPr>
      </w:pPr>
      <w:r w:rsidRPr="001B3E95">
        <w:rPr>
          <w:rFonts w:ascii="Arial"/>
          <w:sz w:val="18"/>
        </w:rPr>
        <w:t>a.</w:t>
      </w:r>
      <w:r w:rsidRPr="001B3E95">
        <w:rPr>
          <w:rFonts w:ascii="Arial"/>
          <w:spacing w:val="2"/>
          <w:sz w:val="18"/>
        </w:rPr>
        <w:t xml:space="preserve"> </w:t>
      </w:r>
      <w:r w:rsidRPr="001B3E95">
        <w:rPr>
          <w:rFonts w:ascii="Arial"/>
          <w:sz w:val="18"/>
        </w:rPr>
        <w:t>Test</w:t>
      </w:r>
      <w:r w:rsidRPr="001B3E95">
        <w:rPr>
          <w:rFonts w:ascii="Arial"/>
          <w:spacing w:val="-3"/>
          <w:sz w:val="18"/>
        </w:rPr>
        <w:t xml:space="preserve"> </w:t>
      </w:r>
      <w:r w:rsidRPr="001B3E95">
        <w:rPr>
          <w:rFonts w:ascii="Arial"/>
          <w:sz w:val="18"/>
        </w:rPr>
        <w:t>distribution</w:t>
      </w:r>
      <w:r w:rsidRPr="001B3E95">
        <w:rPr>
          <w:rFonts w:ascii="Arial"/>
          <w:spacing w:val="-4"/>
          <w:sz w:val="18"/>
        </w:rPr>
        <w:t xml:space="preserve"> </w:t>
      </w:r>
      <w:r w:rsidRPr="001B3E95">
        <w:rPr>
          <w:rFonts w:ascii="Arial"/>
          <w:sz w:val="18"/>
        </w:rPr>
        <w:t>is</w:t>
      </w:r>
      <w:r w:rsidRPr="001B3E95">
        <w:rPr>
          <w:rFonts w:ascii="Arial"/>
          <w:spacing w:val="-4"/>
          <w:sz w:val="18"/>
        </w:rPr>
        <w:t xml:space="preserve"> </w:t>
      </w:r>
      <w:r w:rsidRPr="001B3E95">
        <w:rPr>
          <w:rFonts w:ascii="Arial"/>
          <w:sz w:val="18"/>
        </w:rPr>
        <w:t>Normal.</w:t>
      </w:r>
    </w:p>
    <w:p w:rsidR="00052E73" w:rsidRPr="00111629" w:rsidRDefault="00052E73" w:rsidP="00052E73">
      <w:pPr>
        <w:pStyle w:val="BodyText"/>
        <w:spacing w:before="1"/>
        <w:rPr>
          <w:noProof/>
          <w:lang w:val="id-ID"/>
        </w:rPr>
      </w:pPr>
    </w:p>
    <w:p w:rsidR="001B3E95" w:rsidRPr="001B3E95" w:rsidRDefault="00052E73" w:rsidP="001B3E95">
      <w:pPr>
        <w:pStyle w:val="BodyText"/>
        <w:spacing w:before="92"/>
        <w:ind w:left="119" w:right="114" w:firstLine="566"/>
        <w:jc w:val="both"/>
        <w:rPr>
          <w:noProof/>
          <w:lang w:val="id-ID"/>
        </w:rPr>
      </w:pPr>
      <w:r w:rsidRPr="00111629">
        <w:rPr>
          <w:noProof/>
          <w:lang w:val="id-ID"/>
        </w:rPr>
        <w:t xml:space="preserve">Berdasarkan tabel One-Sample Kolmogorov-Smirnov Test, </w:t>
      </w:r>
      <w:r w:rsidR="001B3E95">
        <w:rPr>
          <w:noProof/>
          <w:lang w:val="id-ID"/>
        </w:rPr>
        <w:t xml:space="preserve">hasil pengolahan data </w:t>
      </w:r>
      <w:r w:rsidR="001B3E95" w:rsidRPr="001B3E95">
        <w:rPr>
          <w:noProof/>
          <w:lang w:val="id-ID"/>
        </w:rPr>
        <w:t>memperlihatkan nilai Z atau Z-value dari masing-masing harga saham adalah :</w:t>
      </w:r>
    </w:p>
    <w:p w:rsidR="001B3E95" w:rsidRPr="001B3E95" w:rsidRDefault="001B3E95" w:rsidP="001B3E95">
      <w:pPr>
        <w:pStyle w:val="BodyText"/>
        <w:numPr>
          <w:ilvl w:val="0"/>
          <w:numId w:val="3"/>
        </w:numPr>
        <w:spacing w:before="92"/>
        <w:ind w:right="114"/>
        <w:jc w:val="both"/>
        <w:rPr>
          <w:noProof/>
          <w:lang w:val="id-ID"/>
        </w:rPr>
      </w:pPr>
      <w:r w:rsidRPr="001B3E95">
        <w:rPr>
          <w:noProof/>
          <w:lang w:val="id-ID"/>
        </w:rPr>
        <w:t>Nilai Z atau Z-value untuk variabel harga saham sebelum ditetapkannya covid</w:t>
      </w:r>
      <w:r>
        <w:rPr>
          <w:noProof/>
          <w:lang w:val="id-ID"/>
        </w:rPr>
        <w:t xml:space="preserve"> </w:t>
      </w:r>
      <w:r w:rsidRPr="001B3E95">
        <w:rPr>
          <w:noProof/>
          <w:lang w:val="id-ID"/>
        </w:rPr>
        <w:t>19 sebagai pandemi sebesar 0,615 dengan signifikasi (sig) sebesar 0,844.</w:t>
      </w:r>
      <w:r>
        <w:rPr>
          <w:noProof/>
          <w:lang w:val="id-ID"/>
        </w:rPr>
        <w:t xml:space="preserve"> </w:t>
      </w:r>
      <w:r w:rsidRPr="001B3E95">
        <w:rPr>
          <w:noProof/>
          <w:lang w:val="id-ID"/>
        </w:rPr>
        <w:t>Karena sig 0,844 &gt; 0,05 maka data harga saham sebelum pandemi berdistribusi normal.</w:t>
      </w:r>
    </w:p>
    <w:p w:rsidR="007A2F40" w:rsidRPr="001B3E95" w:rsidRDefault="001B3E95" w:rsidP="001B3E95">
      <w:pPr>
        <w:pStyle w:val="BodyText"/>
        <w:numPr>
          <w:ilvl w:val="0"/>
          <w:numId w:val="3"/>
        </w:numPr>
        <w:spacing w:before="92"/>
        <w:ind w:right="114"/>
        <w:jc w:val="both"/>
        <w:rPr>
          <w:noProof/>
          <w:lang w:val="id-ID"/>
        </w:rPr>
      </w:pPr>
      <w:r w:rsidRPr="001B3E95">
        <w:rPr>
          <w:noProof/>
          <w:lang w:val="id-ID"/>
        </w:rPr>
        <w:t>Nilai Z atau Z-value untuk variabel harga saham sesudah ditetapkannya covid</w:t>
      </w:r>
      <w:r>
        <w:rPr>
          <w:noProof/>
          <w:lang w:val="id-ID"/>
        </w:rPr>
        <w:t xml:space="preserve"> </w:t>
      </w:r>
      <w:r w:rsidRPr="001B3E95">
        <w:rPr>
          <w:noProof/>
          <w:lang w:val="id-ID"/>
        </w:rPr>
        <w:t>19 sebagai pandemi sebesar 0,406 dengan signifikasi (sig) sebesar 0,997.</w:t>
      </w:r>
      <w:r>
        <w:rPr>
          <w:noProof/>
          <w:lang w:val="id-ID"/>
        </w:rPr>
        <w:t xml:space="preserve"> </w:t>
      </w:r>
      <w:r w:rsidRPr="001B3E95">
        <w:rPr>
          <w:noProof/>
          <w:lang w:val="id-ID"/>
        </w:rPr>
        <w:t>Karena sig 0,997 &gt; 0,05 maka data harga saham setelah pandemi berdistribusi normal.</w:t>
      </w:r>
    </w:p>
    <w:p w:rsidR="007A2F40" w:rsidRPr="00111629" w:rsidRDefault="007A2F40">
      <w:pPr>
        <w:pStyle w:val="BodyText"/>
        <w:spacing w:before="1"/>
        <w:rPr>
          <w:noProof/>
          <w:lang w:val="id-ID"/>
        </w:rPr>
      </w:pPr>
    </w:p>
    <w:p w:rsidR="007A2F40" w:rsidRDefault="001B3E95">
      <w:pPr>
        <w:pStyle w:val="Heading2"/>
        <w:spacing w:line="252" w:lineRule="exact"/>
        <w:jc w:val="both"/>
        <w:rPr>
          <w:i/>
          <w:noProof/>
          <w:lang w:val="id-ID"/>
        </w:rPr>
      </w:pPr>
      <w:r>
        <w:rPr>
          <w:noProof/>
          <w:lang w:val="id-ID"/>
        </w:rPr>
        <w:t xml:space="preserve">Uji Beda </w:t>
      </w:r>
      <w:r w:rsidRPr="001B3E95">
        <w:rPr>
          <w:i/>
          <w:noProof/>
          <w:lang w:val="id-ID"/>
        </w:rPr>
        <w:t>Paired Sample T-test</w:t>
      </w: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Default="001B3E95">
      <w:pPr>
        <w:pStyle w:val="Heading2"/>
        <w:spacing w:line="252" w:lineRule="exact"/>
        <w:jc w:val="both"/>
        <w:rPr>
          <w:i/>
          <w:noProof/>
          <w:lang w:val="id-ID"/>
        </w:rPr>
      </w:pPr>
    </w:p>
    <w:p w:rsidR="001B3E95" w:rsidRPr="001B3E95" w:rsidRDefault="001B3E95">
      <w:pPr>
        <w:pStyle w:val="Heading2"/>
        <w:spacing w:line="252" w:lineRule="exact"/>
        <w:jc w:val="both"/>
        <w:rPr>
          <w:i/>
          <w:noProof/>
          <w:lang w:val="id-ID"/>
        </w:rPr>
      </w:pPr>
    </w:p>
    <w:p w:rsidR="00F57962" w:rsidRDefault="001B3E95" w:rsidP="00F57962">
      <w:pPr>
        <w:spacing w:before="1"/>
        <w:ind w:left="124" w:right="124"/>
        <w:jc w:val="center"/>
        <w:rPr>
          <w:b/>
          <w:noProof/>
          <w:lang w:val="id-ID"/>
        </w:rPr>
      </w:pPr>
      <w:r>
        <w:rPr>
          <w:b/>
          <w:noProof/>
          <w:lang w:val="id-ID"/>
        </w:rPr>
        <w:lastRenderedPageBreak/>
        <w:t>Tabel 3</w:t>
      </w:r>
    </w:p>
    <w:p w:rsidR="001B3E95" w:rsidRPr="00111629" w:rsidRDefault="001B3E95" w:rsidP="00F57962">
      <w:pPr>
        <w:spacing w:before="1"/>
        <w:ind w:left="124" w:right="124"/>
        <w:jc w:val="center"/>
        <w:rPr>
          <w:b/>
          <w:noProof/>
          <w:lang w:val="id-ID"/>
        </w:rPr>
      </w:pPr>
      <w:r>
        <w:rPr>
          <w:b/>
          <w:noProof/>
          <w:lang w:val="id-ID"/>
        </w:rPr>
        <w:t>Uji Beda Paired Sample T-test</w:t>
      </w:r>
    </w:p>
    <w:tbl>
      <w:tblPr>
        <w:tblW w:w="0" w:type="auto"/>
        <w:tblInd w:w="2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44"/>
        <w:gridCol w:w="1242"/>
        <w:gridCol w:w="1124"/>
        <w:gridCol w:w="1133"/>
        <w:gridCol w:w="998"/>
        <w:gridCol w:w="1128"/>
        <w:gridCol w:w="1131"/>
        <w:gridCol w:w="733"/>
        <w:gridCol w:w="255"/>
        <w:gridCol w:w="440"/>
      </w:tblGrid>
      <w:tr w:rsidR="001B3E95" w:rsidTr="008D6481">
        <w:trPr>
          <w:trHeight w:val="531"/>
        </w:trPr>
        <w:tc>
          <w:tcPr>
            <w:tcW w:w="1886" w:type="dxa"/>
            <w:gridSpan w:val="2"/>
            <w:vMerge w:val="restart"/>
          </w:tcPr>
          <w:p w:rsidR="001B3E95" w:rsidRDefault="001B3E95" w:rsidP="008D6481">
            <w:pPr>
              <w:pStyle w:val="TableParagraph"/>
            </w:pPr>
          </w:p>
        </w:tc>
        <w:tc>
          <w:tcPr>
            <w:tcW w:w="5514" w:type="dxa"/>
            <w:gridSpan w:val="5"/>
            <w:tcBorders>
              <w:bottom w:val="single" w:sz="8" w:space="0" w:color="000000"/>
              <w:right w:val="single" w:sz="8" w:space="0" w:color="000000"/>
            </w:tcBorders>
          </w:tcPr>
          <w:p w:rsidR="001B3E95" w:rsidRDefault="001B3E95" w:rsidP="008D6481">
            <w:pPr>
              <w:pStyle w:val="TableParagraph"/>
              <w:spacing w:before="144"/>
              <w:ind w:left="1965" w:right="2000"/>
              <w:jc w:val="center"/>
              <w:rPr>
                <w:sz w:val="18"/>
              </w:rPr>
            </w:pPr>
            <w:r>
              <w:rPr>
                <w:sz w:val="18"/>
              </w:rPr>
              <w:t>Paired</w:t>
            </w:r>
            <w:r>
              <w:rPr>
                <w:spacing w:val="-5"/>
                <w:sz w:val="18"/>
              </w:rPr>
              <w:t xml:space="preserve"> </w:t>
            </w:r>
            <w:r>
              <w:rPr>
                <w:sz w:val="18"/>
              </w:rPr>
              <w:t>Differences</w:t>
            </w:r>
          </w:p>
        </w:tc>
        <w:tc>
          <w:tcPr>
            <w:tcW w:w="733" w:type="dxa"/>
            <w:vMerge w:val="restart"/>
            <w:tcBorders>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7"/>
              <w:rPr>
                <w:b/>
                <w:sz w:val="21"/>
              </w:rPr>
            </w:pPr>
          </w:p>
          <w:p w:rsidR="001B3E95" w:rsidRDefault="001B3E95" w:rsidP="008D6481">
            <w:pPr>
              <w:pStyle w:val="TableParagraph"/>
              <w:ind w:right="4"/>
              <w:jc w:val="center"/>
              <w:rPr>
                <w:sz w:val="18"/>
              </w:rPr>
            </w:pPr>
            <w:r>
              <w:rPr>
                <w:w w:val="101"/>
                <w:sz w:val="18"/>
              </w:rPr>
              <w:t>t</w:t>
            </w:r>
          </w:p>
        </w:tc>
        <w:tc>
          <w:tcPr>
            <w:tcW w:w="255" w:type="dxa"/>
            <w:vMerge w:val="restart"/>
            <w:tcBorders>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157" w:line="372" w:lineRule="auto"/>
              <w:ind w:left="85" w:right="58" w:hanging="29"/>
              <w:rPr>
                <w:sz w:val="18"/>
              </w:rPr>
            </w:pPr>
            <w:r>
              <w:rPr>
                <w:sz w:val="18"/>
              </w:rPr>
              <w:t>d</w:t>
            </w:r>
            <w:r>
              <w:rPr>
                <w:spacing w:val="-47"/>
                <w:sz w:val="18"/>
              </w:rPr>
              <w:t xml:space="preserve"> </w:t>
            </w:r>
            <w:r>
              <w:rPr>
                <w:sz w:val="18"/>
              </w:rPr>
              <w:t>f</w:t>
            </w:r>
          </w:p>
        </w:tc>
        <w:tc>
          <w:tcPr>
            <w:tcW w:w="440" w:type="dxa"/>
            <w:vMerge w:val="restart"/>
            <w:tcBorders>
              <w:lef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8"/>
              <w:rPr>
                <w:b/>
                <w:sz w:val="17"/>
              </w:rPr>
            </w:pPr>
          </w:p>
          <w:p w:rsidR="001B3E95" w:rsidRDefault="001B3E95" w:rsidP="008D6481">
            <w:pPr>
              <w:pStyle w:val="TableParagraph"/>
              <w:spacing w:line="372" w:lineRule="auto"/>
              <w:ind w:left="89" w:right="49" w:hanging="48"/>
              <w:rPr>
                <w:sz w:val="18"/>
              </w:rPr>
            </w:pPr>
            <w:r>
              <w:rPr>
                <w:sz w:val="18"/>
              </w:rPr>
              <w:t>Sig.</w:t>
            </w:r>
            <w:r>
              <w:rPr>
                <w:spacing w:val="-47"/>
                <w:sz w:val="18"/>
              </w:rPr>
              <w:t xml:space="preserve"> </w:t>
            </w:r>
            <w:r>
              <w:rPr>
                <w:sz w:val="18"/>
              </w:rPr>
              <w:t>(2-</w:t>
            </w:r>
          </w:p>
          <w:p w:rsidR="001B3E95" w:rsidRDefault="001B3E95" w:rsidP="008D6481">
            <w:pPr>
              <w:pStyle w:val="TableParagraph"/>
              <w:spacing w:before="1" w:line="372" w:lineRule="auto"/>
              <w:ind w:left="70" w:right="60" w:firstLine="14"/>
              <w:rPr>
                <w:sz w:val="18"/>
              </w:rPr>
            </w:pPr>
            <w:r>
              <w:rPr>
                <w:sz w:val="18"/>
              </w:rPr>
              <w:t>tail</w:t>
            </w:r>
            <w:r>
              <w:rPr>
                <w:spacing w:val="-47"/>
                <w:sz w:val="18"/>
              </w:rPr>
              <w:t xml:space="preserve"> </w:t>
            </w:r>
            <w:r>
              <w:rPr>
                <w:spacing w:val="-1"/>
                <w:sz w:val="18"/>
              </w:rPr>
              <w:t>ed)</w:t>
            </w:r>
          </w:p>
        </w:tc>
      </w:tr>
      <w:tr w:rsidR="001B3E95" w:rsidTr="008D6481">
        <w:trPr>
          <w:trHeight w:val="857"/>
        </w:trPr>
        <w:tc>
          <w:tcPr>
            <w:tcW w:w="1886" w:type="dxa"/>
            <w:gridSpan w:val="2"/>
            <w:vMerge/>
            <w:tcBorders>
              <w:top w:val="nil"/>
            </w:tcBorders>
          </w:tcPr>
          <w:p w:rsidR="001B3E95" w:rsidRDefault="001B3E95" w:rsidP="008D6481">
            <w:pPr>
              <w:rPr>
                <w:sz w:val="2"/>
                <w:szCs w:val="2"/>
              </w:rPr>
            </w:pPr>
          </w:p>
        </w:tc>
        <w:tc>
          <w:tcPr>
            <w:tcW w:w="1124" w:type="dxa"/>
            <w:vMerge w:val="restart"/>
            <w:tcBorders>
              <w:top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132"/>
              <w:ind w:left="298"/>
              <w:rPr>
                <w:sz w:val="18"/>
              </w:rPr>
            </w:pPr>
            <w:r>
              <w:rPr>
                <w:sz w:val="18"/>
              </w:rPr>
              <w:t>Mean</w:t>
            </w:r>
          </w:p>
        </w:tc>
        <w:tc>
          <w:tcPr>
            <w:tcW w:w="1133" w:type="dxa"/>
            <w:vMerge w:val="restart"/>
            <w:tcBorders>
              <w:top w:val="single" w:sz="8" w:space="0" w:color="000000"/>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6"/>
              <w:rPr>
                <w:b/>
                <w:sz w:val="23"/>
              </w:rPr>
            </w:pPr>
          </w:p>
          <w:p w:rsidR="001B3E95" w:rsidRDefault="001B3E95" w:rsidP="008D6481">
            <w:pPr>
              <w:pStyle w:val="TableParagraph"/>
              <w:ind w:left="154" w:right="166"/>
              <w:jc w:val="center"/>
              <w:rPr>
                <w:sz w:val="18"/>
              </w:rPr>
            </w:pPr>
            <w:r>
              <w:rPr>
                <w:sz w:val="18"/>
              </w:rPr>
              <w:t>Std.</w:t>
            </w:r>
          </w:p>
          <w:p w:rsidR="001B3E95" w:rsidRDefault="001B3E95" w:rsidP="008D6481">
            <w:pPr>
              <w:pStyle w:val="TableParagraph"/>
              <w:spacing w:before="115"/>
              <w:ind w:left="154" w:right="168"/>
              <w:jc w:val="center"/>
              <w:rPr>
                <w:sz w:val="18"/>
              </w:rPr>
            </w:pPr>
            <w:r>
              <w:rPr>
                <w:sz w:val="18"/>
              </w:rPr>
              <w:t>Deviation</w:t>
            </w:r>
          </w:p>
        </w:tc>
        <w:tc>
          <w:tcPr>
            <w:tcW w:w="998" w:type="dxa"/>
            <w:vMerge w:val="restart"/>
            <w:tcBorders>
              <w:top w:val="single" w:sz="8" w:space="0" w:color="000000"/>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6"/>
              <w:rPr>
                <w:b/>
                <w:sz w:val="23"/>
              </w:rPr>
            </w:pPr>
          </w:p>
          <w:p w:rsidR="001B3E95" w:rsidRDefault="001B3E95" w:rsidP="008D6481">
            <w:pPr>
              <w:pStyle w:val="TableParagraph"/>
              <w:spacing w:line="372" w:lineRule="auto"/>
              <w:ind w:left="257" w:right="94" w:hanging="164"/>
              <w:rPr>
                <w:sz w:val="18"/>
              </w:rPr>
            </w:pPr>
            <w:r>
              <w:rPr>
                <w:sz w:val="18"/>
              </w:rPr>
              <w:t>Std. Error</w:t>
            </w:r>
            <w:r>
              <w:rPr>
                <w:spacing w:val="-47"/>
                <w:sz w:val="18"/>
              </w:rPr>
              <w:t xml:space="preserve"> </w:t>
            </w:r>
            <w:r>
              <w:rPr>
                <w:sz w:val="18"/>
              </w:rPr>
              <w:t>Mean</w:t>
            </w:r>
          </w:p>
        </w:tc>
        <w:tc>
          <w:tcPr>
            <w:tcW w:w="2259" w:type="dxa"/>
            <w:gridSpan w:val="2"/>
            <w:tcBorders>
              <w:top w:val="single" w:sz="8" w:space="0" w:color="000000"/>
              <w:left w:val="single" w:sz="8" w:space="0" w:color="000000"/>
              <w:bottom w:val="single" w:sz="8" w:space="0" w:color="000000"/>
              <w:right w:val="single" w:sz="8" w:space="0" w:color="000000"/>
            </w:tcBorders>
          </w:tcPr>
          <w:p w:rsidR="001B3E95" w:rsidRDefault="001B3E95" w:rsidP="008D6481">
            <w:pPr>
              <w:pStyle w:val="TableParagraph"/>
              <w:spacing w:before="145" w:line="372" w:lineRule="auto"/>
              <w:ind w:left="450" w:right="129" w:hanging="322"/>
              <w:rPr>
                <w:sz w:val="18"/>
              </w:rPr>
            </w:pPr>
            <w:r>
              <w:rPr>
                <w:sz w:val="18"/>
              </w:rPr>
              <w:t>95% Confidence Interval</w:t>
            </w:r>
            <w:r>
              <w:rPr>
                <w:spacing w:val="-47"/>
                <w:sz w:val="18"/>
              </w:rPr>
              <w:t xml:space="preserve"> </w:t>
            </w:r>
            <w:r>
              <w:rPr>
                <w:sz w:val="18"/>
              </w:rPr>
              <w:t>of</w:t>
            </w:r>
            <w:r>
              <w:rPr>
                <w:spacing w:val="-2"/>
                <w:sz w:val="18"/>
              </w:rPr>
              <w:t xml:space="preserve"> </w:t>
            </w:r>
            <w:r>
              <w:rPr>
                <w:sz w:val="18"/>
              </w:rPr>
              <w:t>the</w:t>
            </w:r>
            <w:r>
              <w:rPr>
                <w:spacing w:val="-3"/>
                <w:sz w:val="18"/>
              </w:rPr>
              <w:t xml:space="preserve"> </w:t>
            </w:r>
            <w:r>
              <w:rPr>
                <w:sz w:val="18"/>
              </w:rPr>
              <w:t>Difference</w:t>
            </w:r>
          </w:p>
        </w:tc>
        <w:tc>
          <w:tcPr>
            <w:tcW w:w="733" w:type="dxa"/>
            <w:vMerge/>
            <w:tcBorders>
              <w:top w:val="nil"/>
              <w:left w:val="single" w:sz="8" w:space="0" w:color="000000"/>
              <w:right w:val="single" w:sz="8" w:space="0" w:color="000000"/>
            </w:tcBorders>
          </w:tcPr>
          <w:p w:rsidR="001B3E95" w:rsidRDefault="001B3E95" w:rsidP="008D6481">
            <w:pPr>
              <w:rPr>
                <w:sz w:val="2"/>
                <w:szCs w:val="2"/>
              </w:rPr>
            </w:pPr>
          </w:p>
        </w:tc>
        <w:tc>
          <w:tcPr>
            <w:tcW w:w="255" w:type="dxa"/>
            <w:vMerge/>
            <w:tcBorders>
              <w:top w:val="nil"/>
              <w:left w:val="single" w:sz="8" w:space="0" w:color="000000"/>
              <w:right w:val="single" w:sz="8" w:space="0" w:color="000000"/>
            </w:tcBorders>
          </w:tcPr>
          <w:p w:rsidR="001B3E95" w:rsidRDefault="001B3E95" w:rsidP="008D6481">
            <w:pPr>
              <w:rPr>
                <w:sz w:val="2"/>
                <w:szCs w:val="2"/>
              </w:rPr>
            </w:pPr>
          </w:p>
        </w:tc>
        <w:tc>
          <w:tcPr>
            <w:tcW w:w="440" w:type="dxa"/>
            <w:vMerge/>
            <w:tcBorders>
              <w:top w:val="nil"/>
              <w:left w:val="single" w:sz="8" w:space="0" w:color="000000"/>
            </w:tcBorders>
          </w:tcPr>
          <w:p w:rsidR="001B3E95" w:rsidRDefault="001B3E95" w:rsidP="008D6481">
            <w:pPr>
              <w:rPr>
                <w:sz w:val="2"/>
                <w:szCs w:val="2"/>
              </w:rPr>
            </w:pPr>
          </w:p>
        </w:tc>
      </w:tr>
      <w:tr w:rsidR="001B3E95" w:rsidTr="008D6481">
        <w:trPr>
          <w:trHeight w:val="545"/>
        </w:trPr>
        <w:tc>
          <w:tcPr>
            <w:tcW w:w="1886" w:type="dxa"/>
            <w:gridSpan w:val="2"/>
            <w:vMerge/>
            <w:tcBorders>
              <w:top w:val="nil"/>
            </w:tcBorders>
          </w:tcPr>
          <w:p w:rsidR="001B3E95" w:rsidRDefault="001B3E95" w:rsidP="008D6481">
            <w:pPr>
              <w:rPr>
                <w:sz w:val="2"/>
                <w:szCs w:val="2"/>
              </w:rPr>
            </w:pPr>
          </w:p>
        </w:tc>
        <w:tc>
          <w:tcPr>
            <w:tcW w:w="1124" w:type="dxa"/>
            <w:vMerge/>
            <w:tcBorders>
              <w:top w:val="nil"/>
              <w:right w:val="single" w:sz="8" w:space="0" w:color="000000"/>
            </w:tcBorders>
          </w:tcPr>
          <w:p w:rsidR="001B3E95" w:rsidRDefault="001B3E95" w:rsidP="008D6481">
            <w:pPr>
              <w:rPr>
                <w:sz w:val="2"/>
                <w:szCs w:val="2"/>
              </w:rPr>
            </w:pPr>
          </w:p>
        </w:tc>
        <w:tc>
          <w:tcPr>
            <w:tcW w:w="1133" w:type="dxa"/>
            <w:vMerge/>
            <w:tcBorders>
              <w:top w:val="nil"/>
              <w:left w:val="single" w:sz="8" w:space="0" w:color="000000"/>
              <w:right w:val="single" w:sz="8" w:space="0" w:color="000000"/>
            </w:tcBorders>
          </w:tcPr>
          <w:p w:rsidR="001B3E95" w:rsidRDefault="001B3E95" w:rsidP="008D6481">
            <w:pPr>
              <w:rPr>
                <w:sz w:val="2"/>
                <w:szCs w:val="2"/>
              </w:rPr>
            </w:pPr>
          </w:p>
        </w:tc>
        <w:tc>
          <w:tcPr>
            <w:tcW w:w="998" w:type="dxa"/>
            <w:vMerge/>
            <w:tcBorders>
              <w:top w:val="nil"/>
              <w:left w:val="single" w:sz="8" w:space="0" w:color="000000"/>
              <w:right w:val="single" w:sz="8" w:space="0" w:color="000000"/>
            </w:tcBorders>
          </w:tcPr>
          <w:p w:rsidR="001B3E95" w:rsidRDefault="001B3E95" w:rsidP="008D6481">
            <w:pPr>
              <w:rPr>
                <w:sz w:val="2"/>
                <w:szCs w:val="2"/>
              </w:rPr>
            </w:pPr>
          </w:p>
        </w:tc>
        <w:tc>
          <w:tcPr>
            <w:tcW w:w="1128" w:type="dxa"/>
            <w:tcBorders>
              <w:top w:val="single" w:sz="8" w:space="0" w:color="000000"/>
              <w:left w:val="single" w:sz="8" w:space="0" w:color="000000"/>
              <w:right w:val="single" w:sz="8" w:space="0" w:color="000000"/>
            </w:tcBorders>
          </w:tcPr>
          <w:p w:rsidR="001B3E95" w:rsidRDefault="001B3E95" w:rsidP="008D6481">
            <w:pPr>
              <w:pStyle w:val="TableParagraph"/>
              <w:spacing w:before="149"/>
              <w:ind w:left="8" w:right="32"/>
              <w:jc w:val="center"/>
              <w:rPr>
                <w:sz w:val="18"/>
              </w:rPr>
            </w:pPr>
            <w:r>
              <w:rPr>
                <w:sz w:val="18"/>
              </w:rPr>
              <w:t>Lower</w:t>
            </w:r>
          </w:p>
        </w:tc>
        <w:tc>
          <w:tcPr>
            <w:tcW w:w="1131" w:type="dxa"/>
            <w:tcBorders>
              <w:top w:val="single" w:sz="8" w:space="0" w:color="000000"/>
              <w:left w:val="single" w:sz="8" w:space="0" w:color="000000"/>
              <w:right w:val="single" w:sz="8" w:space="0" w:color="000000"/>
            </w:tcBorders>
          </w:tcPr>
          <w:p w:rsidR="001B3E95" w:rsidRDefault="001B3E95" w:rsidP="008D6481">
            <w:pPr>
              <w:pStyle w:val="TableParagraph"/>
              <w:spacing w:before="149"/>
              <w:ind w:left="12" w:right="29"/>
              <w:jc w:val="center"/>
              <w:rPr>
                <w:sz w:val="18"/>
              </w:rPr>
            </w:pPr>
            <w:r>
              <w:rPr>
                <w:sz w:val="18"/>
              </w:rPr>
              <w:t>Upper</w:t>
            </w:r>
          </w:p>
        </w:tc>
        <w:tc>
          <w:tcPr>
            <w:tcW w:w="733" w:type="dxa"/>
            <w:vMerge/>
            <w:tcBorders>
              <w:top w:val="nil"/>
              <w:left w:val="single" w:sz="8" w:space="0" w:color="000000"/>
              <w:right w:val="single" w:sz="8" w:space="0" w:color="000000"/>
            </w:tcBorders>
          </w:tcPr>
          <w:p w:rsidR="001B3E95" w:rsidRDefault="001B3E95" w:rsidP="008D6481">
            <w:pPr>
              <w:rPr>
                <w:sz w:val="2"/>
                <w:szCs w:val="2"/>
              </w:rPr>
            </w:pPr>
          </w:p>
        </w:tc>
        <w:tc>
          <w:tcPr>
            <w:tcW w:w="255" w:type="dxa"/>
            <w:vMerge/>
            <w:tcBorders>
              <w:top w:val="nil"/>
              <w:left w:val="single" w:sz="8" w:space="0" w:color="000000"/>
              <w:right w:val="single" w:sz="8" w:space="0" w:color="000000"/>
            </w:tcBorders>
          </w:tcPr>
          <w:p w:rsidR="001B3E95" w:rsidRDefault="001B3E95" w:rsidP="008D6481">
            <w:pPr>
              <w:rPr>
                <w:sz w:val="2"/>
                <w:szCs w:val="2"/>
              </w:rPr>
            </w:pPr>
          </w:p>
        </w:tc>
        <w:tc>
          <w:tcPr>
            <w:tcW w:w="440" w:type="dxa"/>
            <w:vMerge/>
            <w:tcBorders>
              <w:top w:val="nil"/>
              <w:left w:val="single" w:sz="8" w:space="0" w:color="000000"/>
            </w:tcBorders>
          </w:tcPr>
          <w:p w:rsidR="001B3E95" w:rsidRDefault="001B3E95" w:rsidP="008D6481">
            <w:pPr>
              <w:rPr>
                <w:sz w:val="2"/>
                <w:szCs w:val="2"/>
              </w:rPr>
            </w:pPr>
          </w:p>
        </w:tc>
      </w:tr>
      <w:tr w:rsidR="001B3E95" w:rsidTr="008D6481">
        <w:trPr>
          <w:trHeight w:val="2135"/>
        </w:trPr>
        <w:tc>
          <w:tcPr>
            <w:tcW w:w="644" w:type="dxa"/>
            <w:tcBorders>
              <w:right w:val="nil"/>
            </w:tcBorders>
          </w:tcPr>
          <w:p w:rsidR="001B3E95" w:rsidRDefault="001B3E95" w:rsidP="008D6481">
            <w:pPr>
              <w:pStyle w:val="TableParagraph"/>
              <w:spacing w:before="140"/>
              <w:ind w:left="27"/>
              <w:rPr>
                <w:sz w:val="18"/>
              </w:rPr>
            </w:pPr>
            <w:r>
              <w:rPr>
                <w:sz w:val="18"/>
              </w:rPr>
              <w:t>Pair</w:t>
            </w:r>
            <w:r>
              <w:rPr>
                <w:spacing w:val="1"/>
                <w:sz w:val="18"/>
              </w:rPr>
              <w:t xml:space="preserve"> </w:t>
            </w:r>
            <w:r>
              <w:rPr>
                <w:sz w:val="18"/>
              </w:rPr>
              <w:t>1</w:t>
            </w:r>
          </w:p>
        </w:tc>
        <w:tc>
          <w:tcPr>
            <w:tcW w:w="1242" w:type="dxa"/>
            <w:tcBorders>
              <w:left w:val="nil"/>
            </w:tcBorders>
          </w:tcPr>
          <w:p w:rsidR="001B3E95" w:rsidRDefault="001B3E95" w:rsidP="008D6481">
            <w:pPr>
              <w:pStyle w:val="TableParagraph"/>
              <w:tabs>
                <w:tab w:val="left" w:pos="1111"/>
              </w:tabs>
              <w:spacing w:before="135" w:line="372" w:lineRule="auto"/>
              <w:ind w:left="155" w:right="45"/>
              <w:rPr>
                <w:sz w:val="18"/>
              </w:rPr>
            </w:pPr>
            <w:r>
              <w:rPr>
                <w:sz w:val="18"/>
              </w:rPr>
              <w:t>harga</w:t>
            </w:r>
            <w:r>
              <w:rPr>
                <w:spacing w:val="1"/>
                <w:sz w:val="18"/>
              </w:rPr>
              <w:t xml:space="preserve"> </w:t>
            </w:r>
            <w:r>
              <w:rPr>
                <w:sz w:val="18"/>
              </w:rPr>
              <w:t>saham</w:t>
            </w:r>
            <w:r>
              <w:rPr>
                <w:spacing w:val="1"/>
                <w:sz w:val="18"/>
              </w:rPr>
              <w:t xml:space="preserve"> </w:t>
            </w:r>
            <w:r>
              <w:rPr>
                <w:sz w:val="18"/>
              </w:rPr>
              <w:t>sebelum</w:t>
            </w:r>
            <w:r>
              <w:rPr>
                <w:sz w:val="18"/>
              </w:rPr>
              <w:tab/>
            </w:r>
            <w:r>
              <w:rPr>
                <w:spacing w:val="-4"/>
                <w:sz w:val="18"/>
              </w:rPr>
              <w:t>-</w:t>
            </w:r>
            <w:r>
              <w:rPr>
                <w:spacing w:val="-47"/>
                <w:sz w:val="18"/>
              </w:rPr>
              <w:t xml:space="preserve"> </w:t>
            </w:r>
            <w:r>
              <w:rPr>
                <w:sz w:val="18"/>
              </w:rPr>
              <w:t>harga</w:t>
            </w:r>
            <w:r>
              <w:rPr>
                <w:spacing w:val="1"/>
                <w:sz w:val="18"/>
              </w:rPr>
              <w:t xml:space="preserve"> </w:t>
            </w:r>
            <w:r>
              <w:rPr>
                <w:sz w:val="18"/>
              </w:rPr>
              <w:t>saham</w:t>
            </w:r>
            <w:r>
              <w:rPr>
                <w:spacing w:val="1"/>
                <w:sz w:val="18"/>
              </w:rPr>
              <w:t xml:space="preserve"> </w:t>
            </w:r>
            <w:r>
              <w:rPr>
                <w:sz w:val="18"/>
              </w:rPr>
              <w:t>sesudah</w:t>
            </w:r>
          </w:p>
        </w:tc>
        <w:tc>
          <w:tcPr>
            <w:tcW w:w="1124" w:type="dxa"/>
            <w:tcBorders>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5"/>
              <w:rPr>
                <w:b/>
                <w:sz w:val="21"/>
              </w:rPr>
            </w:pPr>
          </w:p>
          <w:p w:rsidR="001B3E95" w:rsidRDefault="001B3E95" w:rsidP="008D6481">
            <w:pPr>
              <w:pStyle w:val="TableParagraph"/>
              <w:ind w:left="34"/>
              <w:rPr>
                <w:sz w:val="18"/>
              </w:rPr>
            </w:pPr>
            <w:r>
              <w:rPr>
                <w:sz w:val="18"/>
              </w:rPr>
              <w:t>175,193.833</w:t>
            </w:r>
          </w:p>
        </w:tc>
        <w:tc>
          <w:tcPr>
            <w:tcW w:w="1133" w:type="dxa"/>
            <w:tcBorders>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5"/>
              <w:rPr>
                <w:b/>
                <w:sz w:val="21"/>
              </w:rPr>
            </w:pPr>
          </w:p>
          <w:p w:rsidR="001B3E95" w:rsidRDefault="001B3E95" w:rsidP="008D6481">
            <w:pPr>
              <w:pStyle w:val="TableParagraph"/>
              <w:ind w:left="156"/>
              <w:rPr>
                <w:sz w:val="18"/>
              </w:rPr>
            </w:pPr>
            <w:r>
              <w:rPr>
                <w:sz w:val="18"/>
              </w:rPr>
              <w:t>40,091.702</w:t>
            </w:r>
          </w:p>
        </w:tc>
        <w:tc>
          <w:tcPr>
            <w:tcW w:w="998" w:type="dxa"/>
            <w:tcBorders>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8"/>
              <w:rPr>
                <w:b/>
                <w:sz w:val="27"/>
              </w:rPr>
            </w:pPr>
          </w:p>
          <w:p w:rsidR="001B3E95" w:rsidRDefault="001B3E95" w:rsidP="008D6481">
            <w:pPr>
              <w:pStyle w:val="TableParagraph"/>
              <w:ind w:right="45"/>
              <w:jc w:val="right"/>
              <w:rPr>
                <w:sz w:val="18"/>
              </w:rPr>
            </w:pPr>
            <w:r>
              <w:rPr>
                <w:sz w:val="18"/>
              </w:rPr>
              <w:t>16,367.36</w:t>
            </w:r>
          </w:p>
          <w:p w:rsidR="001B3E95" w:rsidRDefault="001B3E95" w:rsidP="008D6481">
            <w:pPr>
              <w:pStyle w:val="TableParagraph"/>
              <w:spacing w:before="115"/>
              <w:ind w:right="50"/>
              <w:jc w:val="right"/>
              <w:rPr>
                <w:sz w:val="18"/>
              </w:rPr>
            </w:pPr>
            <w:r>
              <w:rPr>
                <w:w w:val="101"/>
                <w:sz w:val="18"/>
              </w:rPr>
              <w:t>9</w:t>
            </w:r>
          </w:p>
        </w:tc>
        <w:tc>
          <w:tcPr>
            <w:tcW w:w="1128" w:type="dxa"/>
            <w:tcBorders>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5"/>
              <w:rPr>
                <w:b/>
                <w:sz w:val="21"/>
              </w:rPr>
            </w:pPr>
          </w:p>
          <w:p w:rsidR="001B3E95" w:rsidRDefault="001B3E95" w:rsidP="008D6481">
            <w:pPr>
              <w:pStyle w:val="TableParagraph"/>
              <w:ind w:left="35" w:right="32"/>
              <w:jc w:val="center"/>
              <w:rPr>
                <w:sz w:val="18"/>
              </w:rPr>
            </w:pPr>
            <w:r>
              <w:rPr>
                <w:sz w:val="18"/>
              </w:rPr>
              <w:t>133,120.173</w:t>
            </w:r>
          </w:p>
        </w:tc>
        <w:tc>
          <w:tcPr>
            <w:tcW w:w="1131" w:type="dxa"/>
            <w:tcBorders>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5"/>
              <w:rPr>
                <w:b/>
                <w:sz w:val="21"/>
              </w:rPr>
            </w:pPr>
          </w:p>
          <w:p w:rsidR="001B3E95" w:rsidRDefault="001B3E95" w:rsidP="008D6481">
            <w:pPr>
              <w:pStyle w:val="TableParagraph"/>
              <w:ind w:left="40" w:right="29"/>
              <w:jc w:val="center"/>
              <w:rPr>
                <w:sz w:val="18"/>
              </w:rPr>
            </w:pPr>
            <w:r>
              <w:rPr>
                <w:sz w:val="18"/>
              </w:rPr>
              <w:t>217,267.494</w:t>
            </w:r>
          </w:p>
        </w:tc>
        <w:tc>
          <w:tcPr>
            <w:tcW w:w="733" w:type="dxa"/>
            <w:tcBorders>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5"/>
              <w:rPr>
                <w:b/>
                <w:sz w:val="21"/>
              </w:rPr>
            </w:pPr>
          </w:p>
          <w:p w:rsidR="001B3E95" w:rsidRDefault="001B3E95" w:rsidP="008D6481">
            <w:pPr>
              <w:pStyle w:val="TableParagraph"/>
              <w:ind w:left="107"/>
              <w:rPr>
                <w:sz w:val="18"/>
              </w:rPr>
            </w:pPr>
            <w:r>
              <w:rPr>
                <w:sz w:val="18"/>
              </w:rPr>
              <w:t>10.704</w:t>
            </w:r>
          </w:p>
        </w:tc>
        <w:tc>
          <w:tcPr>
            <w:tcW w:w="255" w:type="dxa"/>
            <w:tcBorders>
              <w:left w:val="single" w:sz="8" w:space="0" w:color="000000"/>
              <w:righ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5"/>
              <w:rPr>
                <w:b/>
                <w:sz w:val="21"/>
              </w:rPr>
            </w:pPr>
          </w:p>
          <w:p w:rsidR="001B3E95" w:rsidRDefault="001B3E95" w:rsidP="008D6481">
            <w:pPr>
              <w:pStyle w:val="TableParagraph"/>
              <w:ind w:left="80"/>
              <w:rPr>
                <w:sz w:val="18"/>
              </w:rPr>
            </w:pPr>
            <w:r>
              <w:rPr>
                <w:w w:val="101"/>
                <w:sz w:val="18"/>
              </w:rPr>
              <w:t>5</w:t>
            </w:r>
          </w:p>
        </w:tc>
        <w:tc>
          <w:tcPr>
            <w:tcW w:w="440" w:type="dxa"/>
            <w:tcBorders>
              <w:left w:val="single" w:sz="8" w:space="0" w:color="000000"/>
            </w:tcBorders>
          </w:tcPr>
          <w:p w:rsidR="001B3E95" w:rsidRDefault="001B3E95" w:rsidP="008D6481">
            <w:pPr>
              <w:pStyle w:val="TableParagraph"/>
              <w:rPr>
                <w:b/>
                <w:sz w:val="20"/>
              </w:rPr>
            </w:pPr>
          </w:p>
          <w:p w:rsidR="001B3E95" w:rsidRDefault="001B3E95" w:rsidP="008D6481">
            <w:pPr>
              <w:pStyle w:val="TableParagraph"/>
              <w:rPr>
                <w:b/>
                <w:sz w:val="20"/>
              </w:rPr>
            </w:pPr>
          </w:p>
          <w:p w:rsidR="001B3E95" w:rsidRDefault="001B3E95" w:rsidP="008D6481">
            <w:pPr>
              <w:pStyle w:val="TableParagraph"/>
              <w:spacing w:before="8"/>
              <w:rPr>
                <w:b/>
                <w:sz w:val="27"/>
              </w:rPr>
            </w:pPr>
          </w:p>
          <w:p w:rsidR="001B3E95" w:rsidRDefault="001B3E95" w:rsidP="008D6481">
            <w:pPr>
              <w:pStyle w:val="TableParagraph"/>
              <w:ind w:right="37"/>
              <w:jc w:val="right"/>
              <w:rPr>
                <w:sz w:val="18"/>
              </w:rPr>
            </w:pPr>
            <w:r>
              <w:rPr>
                <w:sz w:val="18"/>
              </w:rPr>
              <w:t>.00</w:t>
            </w:r>
          </w:p>
          <w:p w:rsidR="001B3E95" w:rsidRDefault="001B3E95" w:rsidP="008D6481">
            <w:pPr>
              <w:pStyle w:val="TableParagraph"/>
              <w:spacing w:before="115"/>
              <w:ind w:right="41"/>
              <w:jc w:val="right"/>
              <w:rPr>
                <w:sz w:val="18"/>
              </w:rPr>
            </w:pPr>
            <w:r>
              <w:rPr>
                <w:w w:val="101"/>
                <w:sz w:val="18"/>
              </w:rPr>
              <w:t>0</w:t>
            </w:r>
          </w:p>
        </w:tc>
      </w:tr>
    </w:tbl>
    <w:p w:rsidR="007A2F40" w:rsidRPr="00111629" w:rsidRDefault="007A2F40">
      <w:pPr>
        <w:jc w:val="both"/>
        <w:rPr>
          <w:noProof/>
          <w:lang w:val="id-ID"/>
        </w:rPr>
      </w:pPr>
    </w:p>
    <w:p w:rsidR="00F57962" w:rsidRPr="00111629" w:rsidRDefault="001B3E95" w:rsidP="00F57962">
      <w:pPr>
        <w:pStyle w:val="BodyText"/>
        <w:spacing w:before="91"/>
        <w:ind w:left="119" w:right="120" w:firstLine="566"/>
        <w:jc w:val="both"/>
        <w:rPr>
          <w:noProof/>
          <w:lang w:val="id-ID"/>
        </w:rPr>
      </w:pPr>
      <w:r w:rsidRPr="001B3E95">
        <w:rPr>
          <w:noProof/>
          <w:lang w:val="id-ID"/>
        </w:rPr>
        <w:t>Berdasarkan hasil uji paired sample t-Test menunjukkan nilai t Indeks LQ 45 sebelum dan sesudah Pandemi Covid-19 tahun 2020 t hitung sebesar 10,704 dengan sig.t 0,000 &lt; α 0.05 maka H0 ditolak dan H1 diterima. Artinya dengan metode paired sample test membuktikan bahwa Nilai Indeks LQ 45 pada Bursa Efek Indonesia terdapat perbedaan yang signifikan dengan probabilitas yang cukup tinggi pada peristiwa sebelum dan sesudah ditetapkannya covid-19 tanggal 11 Maret 2020 sebagai pandemi. Sehingga dapat ditarik kesimpulan bahwa dalam pengujian ini terdapat perbedaan harga saham indeks LQ 45 sebelum dan sesudah pandemi covid- 19 sesuai dengan hipotesis dengan kriteria apabila probabilitas a</w:t>
      </w:r>
      <w:r>
        <w:rPr>
          <w:noProof/>
          <w:lang w:val="id-ID"/>
        </w:rPr>
        <w:t>tau sig &lt; 0,05 maka H1 Diterima</w:t>
      </w:r>
      <w:r w:rsidR="00F57962" w:rsidRPr="00111629">
        <w:rPr>
          <w:noProof/>
          <w:lang w:val="id-ID"/>
        </w:rPr>
        <w:t>.</w:t>
      </w:r>
    </w:p>
    <w:p w:rsidR="005B70FE" w:rsidRPr="00833BF3" w:rsidRDefault="00D6769E" w:rsidP="00833BF3">
      <w:pPr>
        <w:pStyle w:val="BodyText"/>
        <w:spacing w:before="10"/>
        <w:jc w:val="both"/>
        <w:rPr>
          <w:noProof/>
          <w:lang w:val="id-ID"/>
        </w:rPr>
      </w:pPr>
      <w:r w:rsidRPr="00111629">
        <w:rPr>
          <w:noProof/>
          <w:lang w:val="id-ID"/>
        </w:rPr>
        <w:tab/>
      </w:r>
    </w:p>
    <w:p w:rsidR="00D6769E" w:rsidRPr="00111629" w:rsidRDefault="00D6769E" w:rsidP="00902CD6">
      <w:pPr>
        <w:pStyle w:val="Heading2"/>
        <w:spacing w:before="200"/>
        <w:ind w:left="-142" w:firstLine="119"/>
        <w:jc w:val="left"/>
        <w:rPr>
          <w:noProof/>
          <w:lang w:val="id-ID"/>
        </w:rPr>
      </w:pPr>
      <w:r w:rsidRPr="00111629">
        <w:rPr>
          <w:noProof/>
          <w:lang w:val="id-ID"/>
        </w:rPr>
        <w:t>KESIMPULAN</w:t>
      </w:r>
    </w:p>
    <w:p w:rsidR="00D6769E" w:rsidRDefault="00833BF3" w:rsidP="00833BF3">
      <w:pPr>
        <w:pStyle w:val="BodyText"/>
        <w:spacing w:before="6"/>
        <w:ind w:firstLine="720"/>
        <w:rPr>
          <w:noProof/>
          <w:lang w:val="id-ID"/>
        </w:rPr>
      </w:pPr>
      <w:r w:rsidRPr="00833BF3">
        <w:rPr>
          <w:noProof/>
          <w:lang w:val="id-ID"/>
        </w:rPr>
        <w:t>Berdasarkan hasil uji statistik terhadap harga saham selama enam hari sebelum dan sesudah peristiwa, ditemukan bahwa terdapat perbedaan yang signfikan pada harga saham sebelum dan sesudah ditetapkannya covid 19 sebagai pandemi. Yang artinya pasar bereaksi atau terpengaruh terhadap wabah pandemi covid 19 ini. Hal ini dibuktikan dengan adanys hasil uji beda paired sample t-test dari nilai t-value 10,704 dengan sig. 0,000 &lt; 0,05 sehingga dapat diartikan ditetapkannya covid 19 sebagai pandemi pada tanggal 11 Maret 2020 oleh World Health Organization (WHO) mempengaruhi saham perusahaan yang ada di Indeks LQ 45.</w:t>
      </w:r>
    </w:p>
    <w:p w:rsidR="00833BF3" w:rsidRPr="00111629" w:rsidRDefault="00833BF3" w:rsidP="00833BF3">
      <w:pPr>
        <w:pStyle w:val="BodyText"/>
        <w:spacing w:before="6"/>
        <w:ind w:firstLine="720"/>
        <w:rPr>
          <w:noProof/>
          <w:lang w:val="id-ID"/>
        </w:rPr>
      </w:pPr>
    </w:p>
    <w:p w:rsidR="00D6769E" w:rsidRPr="00111629" w:rsidRDefault="00D6769E" w:rsidP="00902CD6">
      <w:pPr>
        <w:ind w:left="-142" w:firstLine="119"/>
        <w:jc w:val="both"/>
        <w:rPr>
          <w:b/>
          <w:noProof/>
          <w:lang w:val="id-ID"/>
        </w:rPr>
      </w:pPr>
      <w:r w:rsidRPr="00111629">
        <w:rPr>
          <w:b/>
          <w:noProof/>
          <w:lang w:val="id-ID"/>
        </w:rPr>
        <w:t>DAFTAR PUSTAKA</w:t>
      </w:r>
    </w:p>
    <w:p w:rsidR="00D6769E" w:rsidRPr="00111629" w:rsidRDefault="00D6769E" w:rsidP="00D6769E">
      <w:pPr>
        <w:pStyle w:val="BodyText"/>
        <w:spacing w:before="4"/>
        <w:rPr>
          <w:noProof/>
          <w:lang w:val="id-ID"/>
        </w:rPr>
      </w:pPr>
    </w:p>
    <w:p w:rsidR="00833BF3" w:rsidRPr="00833BF3" w:rsidRDefault="00833BF3" w:rsidP="00833BF3">
      <w:pPr>
        <w:pStyle w:val="BodyText"/>
        <w:spacing w:before="91"/>
        <w:ind w:right="120"/>
        <w:jc w:val="both"/>
        <w:rPr>
          <w:noProof/>
          <w:lang w:val="id-ID"/>
        </w:rPr>
      </w:pPr>
      <w:r w:rsidRPr="00833BF3">
        <w:rPr>
          <w:noProof/>
          <w:lang w:val="id-ID"/>
        </w:rPr>
        <w:t xml:space="preserve">Ahmad, Wardi Muslich. 2010. </w:t>
      </w:r>
      <w:r w:rsidRPr="00097B76">
        <w:rPr>
          <w:i/>
          <w:noProof/>
          <w:lang w:val="id-ID"/>
        </w:rPr>
        <w:t>Fiqh Muamalat</w:t>
      </w:r>
      <w:r w:rsidRPr="00833BF3">
        <w:rPr>
          <w:noProof/>
          <w:lang w:val="id-ID"/>
        </w:rPr>
        <w:t>. Hlm. 566 Jakarta : Amzah.</w:t>
      </w:r>
    </w:p>
    <w:p w:rsidR="00833BF3" w:rsidRPr="00833BF3" w:rsidRDefault="00833BF3" w:rsidP="00833BF3">
      <w:pPr>
        <w:pStyle w:val="BodyText"/>
        <w:spacing w:before="91"/>
        <w:ind w:right="120"/>
        <w:jc w:val="both"/>
        <w:rPr>
          <w:noProof/>
          <w:lang w:val="id-ID"/>
        </w:rPr>
      </w:pPr>
      <w:r w:rsidRPr="00833BF3">
        <w:rPr>
          <w:noProof/>
          <w:lang w:val="id-ID"/>
        </w:rPr>
        <w:t xml:space="preserve">Andhitiyara, E. M. (2020). Analisis Perbandingan Sebelum dan Sesudah Stock Split dengan Tingkat Likuiditas Saham, Harga Saham, dan Return Saham, pada Indeks Saham Kompas 100 Tahun 2014-2018. </w:t>
      </w:r>
      <w:r w:rsidRPr="00097B76">
        <w:rPr>
          <w:i/>
          <w:noProof/>
          <w:lang w:val="id-ID"/>
        </w:rPr>
        <w:t>Journal of Information System, Applied, Management, Accounting dan Research</w:t>
      </w:r>
      <w:r w:rsidRPr="00833BF3">
        <w:rPr>
          <w:noProof/>
          <w:lang w:val="id-ID"/>
        </w:rPr>
        <w:t xml:space="preserve"> Vol 4 , hal 1.</w:t>
      </w:r>
    </w:p>
    <w:p w:rsidR="00833BF3" w:rsidRPr="00833BF3" w:rsidRDefault="00833BF3" w:rsidP="00833BF3">
      <w:pPr>
        <w:pStyle w:val="BodyText"/>
        <w:spacing w:before="91"/>
        <w:ind w:right="120"/>
        <w:jc w:val="both"/>
        <w:rPr>
          <w:noProof/>
          <w:lang w:val="id-ID"/>
        </w:rPr>
      </w:pPr>
      <w:r w:rsidRPr="00833BF3">
        <w:rPr>
          <w:noProof/>
          <w:lang w:val="id-ID"/>
        </w:rPr>
        <w:t xml:space="preserve">Anoraga, Pandji dan Piji Pakarti. 2008. </w:t>
      </w:r>
      <w:r w:rsidRPr="00097B76">
        <w:rPr>
          <w:i/>
          <w:noProof/>
          <w:lang w:val="id-ID"/>
        </w:rPr>
        <w:t>Pengantar Pasar Modal</w:t>
      </w:r>
      <w:r w:rsidRPr="00833BF3">
        <w:rPr>
          <w:noProof/>
          <w:lang w:val="id-ID"/>
        </w:rPr>
        <w:t xml:space="preserve"> Cetakan 3. Jakarta: Rineka Cipta.</w:t>
      </w:r>
    </w:p>
    <w:p w:rsidR="00833BF3" w:rsidRPr="00833BF3" w:rsidRDefault="00833BF3" w:rsidP="00833BF3">
      <w:pPr>
        <w:pStyle w:val="BodyText"/>
        <w:spacing w:before="91"/>
        <w:ind w:right="120"/>
        <w:jc w:val="both"/>
        <w:rPr>
          <w:noProof/>
          <w:lang w:val="id-ID"/>
        </w:rPr>
      </w:pPr>
      <w:r w:rsidRPr="00833BF3">
        <w:rPr>
          <w:noProof/>
          <w:lang w:val="id-ID"/>
        </w:rPr>
        <w:t xml:space="preserve">Arifin, Ali. 2004. </w:t>
      </w:r>
      <w:r w:rsidRPr="00097B76">
        <w:rPr>
          <w:i/>
          <w:noProof/>
          <w:lang w:val="id-ID"/>
        </w:rPr>
        <w:t>Membaca Saham</w:t>
      </w:r>
      <w:r w:rsidRPr="00833BF3">
        <w:rPr>
          <w:noProof/>
          <w:lang w:val="id-ID"/>
        </w:rPr>
        <w:t>. Yogyakarta : Andi Yogyakarta.</w:t>
      </w:r>
    </w:p>
    <w:p w:rsidR="00833BF3" w:rsidRPr="00833BF3" w:rsidRDefault="00833BF3" w:rsidP="00833BF3">
      <w:pPr>
        <w:pStyle w:val="BodyText"/>
        <w:spacing w:before="91"/>
        <w:ind w:right="120"/>
        <w:jc w:val="both"/>
        <w:rPr>
          <w:noProof/>
          <w:lang w:val="id-ID"/>
        </w:rPr>
      </w:pPr>
      <w:r w:rsidRPr="00833BF3">
        <w:rPr>
          <w:noProof/>
          <w:lang w:val="id-ID"/>
        </w:rPr>
        <w:t xml:space="preserve">Bowman, R. G. (1983). Understanding and Conducting Event Studies. </w:t>
      </w:r>
      <w:r w:rsidRPr="00097B76">
        <w:rPr>
          <w:i/>
          <w:noProof/>
          <w:lang w:val="id-ID"/>
        </w:rPr>
        <w:t>Journal of Business Finance and Accounting</w:t>
      </w:r>
      <w:r w:rsidRPr="00833BF3">
        <w:rPr>
          <w:noProof/>
          <w:lang w:val="id-ID"/>
        </w:rPr>
        <w:t xml:space="preserve"> Vol 10 No 4, 561-584.</w:t>
      </w:r>
    </w:p>
    <w:p w:rsidR="00833BF3" w:rsidRPr="00833BF3" w:rsidRDefault="00833BF3" w:rsidP="00833BF3">
      <w:pPr>
        <w:pStyle w:val="BodyText"/>
        <w:spacing w:before="91"/>
        <w:ind w:right="120"/>
        <w:jc w:val="both"/>
        <w:rPr>
          <w:noProof/>
          <w:lang w:val="id-ID"/>
        </w:rPr>
      </w:pPr>
      <w:r w:rsidRPr="00833BF3">
        <w:rPr>
          <w:noProof/>
          <w:lang w:val="id-ID"/>
        </w:rPr>
        <w:t xml:space="preserve">Christine. (2012). Analisis Perbnadingan Pengaruh Likuiditas, Solvabilitas, dan Profitabilitas Terhadap Harga Saham pada Perusahaan LQ 45. </w:t>
      </w:r>
      <w:r w:rsidRPr="00097B76">
        <w:rPr>
          <w:i/>
          <w:noProof/>
          <w:lang w:val="id-ID"/>
        </w:rPr>
        <w:t>Jurnal Akuntansi</w:t>
      </w:r>
      <w:r w:rsidRPr="00833BF3">
        <w:rPr>
          <w:noProof/>
          <w:lang w:val="id-ID"/>
        </w:rPr>
        <w:t xml:space="preserve"> Vol 4.</w:t>
      </w:r>
    </w:p>
    <w:p w:rsidR="00833BF3" w:rsidRPr="00833BF3" w:rsidRDefault="00833BF3" w:rsidP="00833BF3">
      <w:pPr>
        <w:pStyle w:val="BodyText"/>
        <w:spacing w:before="91"/>
        <w:ind w:right="120"/>
        <w:jc w:val="both"/>
        <w:rPr>
          <w:noProof/>
          <w:lang w:val="id-ID"/>
        </w:rPr>
      </w:pPr>
      <w:r w:rsidRPr="00833BF3">
        <w:rPr>
          <w:noProof/>
          <w:lang w:val="id-ID"/>
        </w:rPr>
        <w:t xml:space="preserve">Ekananda, M. (2018). </w:t>
      </w:r>
      <w:r w:rsidRPr="00097B76">
        <w:rPr>
          <w:i/>
          <w:noProof/>
          <w:lang w:val="id-ID"/>
        </w:rPr>
        <w:t>Analisis Ekonometrika untuk Keuangan</w:t>
      </w:r>
      <w:r w:rsidRPr="00833BF3">
        <w:rPr>
          <w:noProof/>
          <w:lang w:val="id-ID"/>
        </w:rPr>
        <w:t>. Jakarta: Salemba Empat.</w:t>
      </w:r>
    </w:p>
    <w:p w:rsidR="00833BF3" w:rsidRPr="00833BF3" w:rsidRDefault="00833BF3" w:rsidP="00833BF3">
      <w:pPr>
        <w:pStyle w:val="BodyText"/>
        <w:spacing w:before="91"/>
        <w:ind w:right="120"/>
        <w:jc w:val="both"/>
        <w:rPr>
          <w:noProof/>
          <w:lang w:val="id-ID"/>
        </w:rPr>
      </w:pPr>
      <w:r w:rsidRPr="00833BF3">
        <w:rPr>
          <w:noProof/>
          <w:lang w:val="id-ID"/>
        </w:rPr>
        <w:t xml:space="preserve">Fahmi, I. (2012). </w:t>
      </w:r>
      <w:r w:rsidRPr="00097B76">
        <w:rPr>
          <w:i/>
          <w:noProof/>
          <w:lang w:val="id-ID"/>
        </w:rPr>
        <w:t>Analisa Laporan keuangan</w:t>
      </w:r>
      <w:r w:rsidRPr="00833BF3">
        <w:rPr>
          <w:noProof/>
          <w:lang w:val="id-ID"/>
        </w:rPr>
        <w:t>. Bandung: Alfabeta.</w:t>
      </w:r>
    </w:p>
    <w:p w:rsidR="00833BF3" w:rsidRPr="00833BF3" w:rsidRDefault="00833BF3" w:rsidP="00833BF3">
      <w:pPr>
        <w:pStyle w:val="BodyText"/>
        <w:spacing w:before="91"/>
        <w:ind w:right="120"/>
        <w:jc w:val="both"/>
        <w:rPr>
          <w:b/>
          <w:noProof/>
          <w:lang w:val="id-ID"/>
        </w:rPr>
      </w:pPr>
      <w:r w:rsidRPr="00833BF3">
        <w:rPr>
          <w:noProof/>
          <w:lang w:val="id-ID"/>
        </w:rPr>
        <w:t xml:space="preserve">Fakhrudin, T. D. (2012). </w:t>
      </w:r>
      <w:r w:rsidRPr="00097B76">
        <w:rPr>
          <w:i/>
          <w:noProof/>
          <w:lang w:val="id-ID"/>
        </w:rPr>
        <w:t>Pasar Modal di Indonesia.</w:t>
      </w:r>
      <w:r w:rsidRPr="00833BF3">
        <w:rPr>
          <w:noProof/>
          <w:lang w:val="id-ID"/>
        </w:rPr>
        <w:t xml:space="preserve"> Edisi Ketiga. Jakarta: Salemba Empat.</w:t>
      </w:r>
    </w:p>
    <w:p w:rsidR="00833BF3" w:rsidRPr="00833BF3" w:rsidRDefault="00833BF3" w:rsidP="00833BF3">
      <w:pPr>
        <w:pStyle w:val="BodyText"/>
        <w:spacing w:before="91"/>
        <w:ind w:right="120"/>
        <w:jc w:val="both"/>
        <w:rPr>
          <w:noProof/>
          <w:lang w:val="id-ID"/>
        </w:rPr>
      </w:pPr>
      <w:r w:rsidRPr="00833BF3">
        <w:rPr>
          <w:noProof/>
          <w:lang w:val="id-ID"/>
        </w:rPr>
        <w:lastRenderedPageBreak/>
        <w:t xml:space="preserve">Fitriani, S. D. (2016). Perbandingan Peristiwa Sebelum dan Sesudah Pemilu Legislatif 2014 Trhadap Harga Saham ( Event Study pada perusahaan yang listing di Jakarta Islamic Index) . </w:t>
      </w:r>
      <w:r w:rsidRPr="00097B76">
        <w:rPr>
          <w:i/>
          <w:noProof/>
          <w:lang w:val="id-ID"/>
        </w:rPr>
        <w:t>Skripsi, Other thesis</w:t>
      </w:r>
      <w:r w:rsidRPr="00833BF3">
        <w:rPr>
          <w:noProof/>
          <w:lang w:val="id-ID"/>
        </w:rPr>
        <w:t>. UIN Raden Fatah Palembang.</w:t>
      </w:r>
    </w:p>
    <w:p w:rsidR="00833BF3" w:rsidRPr="00833BF3" w:rsidRDefault="00833BF3" w:rsidP="00833BF3">
      <w:pPr>
        <w:pStyle w:val="BodyText"/>
        <w:spacing w:before="91"/>
        <w:ind w:right="120"/>
        <w:jc w:val="both"/>
        <w:rPr>
          <w:noProof/>
          <w:lang w:val="id-ID"/>
        </w:rPr>
      </w:pPr>
      <w:r w:rsidRPr="00833BF3">
        <w:rPr>
          <w:noProof/>
          <w:lang w:val="id-ID"/>
        </w:rPr>
        <w:t xml:space="preserve">Ghozali, I. (2011). </w:t>
      </w:r>
      <w:r w:rsidRPr="00097B76">
        <w:rPr>
          <w:i/>
          <w:noProof/>
          <w:lang w:val="id-ID"/>
        </w:rPr>
        <w:t>Aplikasi Analisis Multivariate Dengan Program SPSS</w:t>
      </w:r>
      <w:r w:rsidRPr="00833BF3">
        <w:rPr>
          <w:noProof/>
          <w:lang w:val="id-ID"/>
        </w:rPr>
        <w:t>. Semarang: Badan Penerbit Universitas Diponegoro.</w:t>
      </w:r>
    </w:p>
    <w:p w:rsidR="00833BF3" w:rsidRPr="00833BF3" w:rsidRDefault="00833BF3" w:rsidP="00833BF3">
      <w:pPr>
        <w:pStyle w:val="BodyText"/>
        <w:spacing w:before="91"/>
        <w:ind w:right="120"/>
        <w:jc w:val="both"/>
        <w:rPr>
          <w:noProof/>
          <w:lang w:val="id-ID"/>
        </w:rPr>
      </w:pPr>
      <w:r w:rsidRPr="00833BF3">
        <w:rPr>
          <w:noProof/>
          <w:lang w:val="id-ID"/>
        </w:rPr>
        <w:t xml:space="preserve">Hadi Ratna, Sri. (2013). </w:t>
      </w:r>
      <w:r w:rsidRPr="00097B76">
        <w:rPr>
          <w:i/>
          <w:noProof/>
          <w:lang w:val="id-ID"/>
        </w:rPr>
        <w:t>Sukses Membeli Saham Tanpa Modal Secara Otodidak</w:t>
      </w:r>
      <w:r w:rsidRPr="00833BF3">
        <w:rPr>
          <w:noProof/>
          <w:lang w:val="id-ID"/>
        </w:rPr>
        <w:t>. Jakarta: Laskar Aksara</w:t>
      </w:r>
    </w:p>
    <w:p w:rsidR="00833BF3" w:rsidRDefault="00833BF3" w:rsidP="00833BF3">
      <w:pPr>
        <w:pStyle w:val="BodyText"/>
        <w:spacing w:before="91"/>
        <w:ind w:right="120"/>
        <w:jc w:val="both"/>
        <w:rPr>
          <w:noProof/>
          <w:lang w:val="id-ID"/>
        </w:rPr>
      </w:pPr>
      <w:r>
        <w:t>Halim,</w:t>
      </w:r>
      <w:r>
        <w:rPr>
          <w:spacing w:val="2"/>
        </w:rPr>
        <w:t xml:space="preserve"> </w:t>
      </w:r>
      <w:r>
        <w:t>A.</w:t>
      </w:r>
      <w:r>
        <w:rPr>
          <w:spacing w:val="-2"/>
        </w:rPr>
        <w:t xml:space="preserve"> </w:t>
      </w:r>
      <w:r>
        <w:t>(2005).</w:t>
      </w:r>
      <w:r>
        <w:rPr>
          <w:spacing w:val="-4"/>
        </w:rPr>
        <w:t xml:space="preserve"> </w:t>
      </w:r>
      <w:r w:rsidRPr="00097B76">
        <w:rPr>
          <w:i/>
        </w:rPr>
        <w:t>Analisis</w:t>
      </w:r>
      <w:r w:rsidRPr="00097B76">
        <w:rPr>
          <w:i/>
          <w:spacing w:val="-6"/>
        </w:rPr>
        <w:t xml:space="preserve"> </w:t>
      </w:r>
      <w:r w:rsidRPr="00097B76">
        <w:rPr>
          <w:i/>
        </w:rPr>
        <w:t>Investasi</w:t>
      </w:r>
      <w:r>
        <w:rPr>
          <w:i/>
        </w:rPr>
        <w:t>.</w:t>
      </w:r>
      <w:r>
        <w:rPr>
          <w:i/>
          <w:spacing w:val="-1"/>
        </w:rPr>
        <w:t xml:space="preserve"> </w:t>
      </w:r>
      <w:r>
        <w:t>Jakarta:</w:t>
      </w:r>
      <w:r>
        <w:rPr>
          <w:spacing w:val="-4"/>
        </w:rPr>
        <w:t xml:space="preserve"> </w:t>
      </w:r>
      <w:r>
        <w:t>Salemba</w:t>
      </w:r>
      <w:r>
        <w:rPr>
          <w:spacing w:val="-5"/>
        </w:rPr>
        <w:t xml:space="preserve"> </w:t>
      </w:r>
      <w:r>
        <w:t>Empat.</w:t>
      </w:r>
    </w:p>
    <w:p w:rsidR="00833BF3" w:rsidRPr="00833BF3" w:rsidRDefault="00833BF3" w:rsidP="00833BF3">
      <w:pPr>
        <w:pStyle w:val="BodyText"/>
        <w:spacing w:before="91"/>
        <w:ind w:right="120"/>
        <w:jc w:val="both"/>
        <w:rPr>
          <w:noProof/>
          <w:lang w:val="id-ID"/>
        </w:rPr>
      </w:pPr>
      <w:r w:rsidRPr="00833BF3">
        <w:rPr>
          <w:noProof/>
          <w:lang w:val="id-ID"/>
        </w:rPr>
        <w:t>http://id.wikipedia.org/wiki/Jakarta_Islamic_Index http://www.idx.co.id/</w:t>
      </w:r>
    </w:p>
    <w:p w:rsidR="00833BF3" w:rsidRPr="00833BF3" w:rsidRDefault="00833BF3" w:rsidP="00833BF3">
      <w:pPr>
        <w:pStyle w:val="BodyText"/>
        <w:spacing w:before="91"/>
        <w:ind w:right="120"/>
        <w:jc w:val="both"/>
        <w:rPr>
          <w:noProof/>
          <w:lang w:val="id-ID"/>
        </w:rPr>
      </w:pPr>
      <w:r w:rsidRPr="00833BF3">
        <w:rPr>
          <w:noProof/>
          <w:lang w:val="id-ID"/>
        </w:rPr>
        <w:t>http://www.idx.co.id/id-id/beranda/tentangbei/sejarah.aspx</w:t>
      </w:r>
    </w:p>
    <w:p w:rsidR="00833BF3" w:rsidRPr="00833BF3" w:rsidRDefault="00833BF3" w:rsidP="00833BF3">
      <w:pPr>
        <w:pStyle w:val="BodyText"/>
        <w:spacing w:before="91"/>
        <w:ind w:right="120"/>
        <w:jc w:val="both"/>
        <w:rPr>
          <w:noProof/>
          <w:lang w:val="id-ID"/>
        </w:rPr>
      </w:pPr>
      <w:r w:rsidRPr="00833BF3">
        <w:rPr>
          <w:noProof/>
          <w:lang w:val="id-ID"/>
        </w:rPr>
        <w:t>http://www.landasanteori.com/2015/10/Pengertian-harga-saham-jenis-macam.html</w:t>
      </w:r>
    </w:p>
    <w:p w:rsidR="00833BF3" w:rsidRPr="00833BF3" w:rsidRDefault="00833BF3" w:rsidP="00833BF3">
      <w:pPr>
        <w:pStyle w:val="BodyText"/>
        <w:spacing w:before="91"/>
        <w:ind w:right="120"/>
        <w:jc w:val="both"/>
        <w:rPr>
          <w:noProof/>
          <w:lang w:val="id-ID"/>
        </w:rPr>
      </w:pPr>
      <w:r w:rsidRPr="00833BF3">
        <w:rPr>
          <w:noProof/>
          <w:lang w:val="id-ID"/>
        </w:rPr>
        <w:t>https://www.suara.com/health/2020/03/25/144000/pandemi-virus-corona-ketahui- makna-dan-tujuan-istilah-covid-19?page=all</w:t>
      </w:r>
    </w:p>
    <w:p w:rsidR="00833BF3" w:rsidRPr="00833BF3" w:rsidRDefault="00833BF3" w:rsidP="00833BF3">
      <w:pPr>
        <w:pStyle w:val="BodyText"/>
        <w:spacing w:before="91"/>
        <w:ind w:right="120"/>
        <w:jc w:val="both"/>
        <w:rPr>
          <w:noProof/>
          <w:lang w:val="id-ID"/>
        </w:rPr>
      </w:pPr>
      <w:r w:rsidRPr="00833BF3">
        <w:rPr>
          <w:noProof/>
          <w:lang w:val="id-ID"/>
        </w:rPr>
        <w:t xml:space="preserve">Husnan, S. (2005). </w:t>
      </w:r>
      <w:r w:rsidRPr="00833BF3">
        <w:rPr>
          <w:i/>
          <w:noProof/>
          <w:lang w:val="id-ID"/>
        </w:rPr>
        <w:t>Dasar - Dasar Teori Portofolio dan Analisis Sekuritas</w:t>
      </w:r>
      <w:r w:rsidRPr="00833BF3">
        <w:rPr>
          <w:noProof/>
          <w:lang w:val="id-ID"/>
        </w:rPr>
        <w:t>. Edisi Keempat. Yogyakarta: UPP AMD YKPN.</w:t>
      </w:r>
    </w:p>
    <w:p w:rsidR="00833BF3" w:rsidRPr="00833BF3" w:rsidRDefault="00833BF3" w:rsidP="00833BF3">
      <w:pPr>
        <w:pStyle w:val="BodyText"/>
        <w:spacing w:before="91"/>
        <w:ind w:right="120"/>
        <w:jc w:val="both"/>
        <w:rPr>
          <w:noProof/>
          <w:lang w:val="id-ID"/>
        </w:rPr>
      </w:pPr>
      <w:r w:rsidRPr="00833BF3">
        <w:rPr>
          <w:noProof/>
          <w:lang w:val="id-ID"/>
        </w:rPr>
        <w:t xml:space="preserve">Houston, E. F. (2010). </w:t>
      </w:r>
      <w:r w:rsidRPr="00833BF3">
        <w:rPr>
          <w:i/>
          <w:noProof/>
          <w:lang w:val="id-ID"/>
        </w:rPr>
        <w:t>Dasar - dasar Manajemen Keuangan</w:t>
      </w:r>
      <w:r w:rsidRPr="00833BF3">
        <w:rPr>
          <w:noProof/>
          <w:lang w:val="id-ID"/>
        </w:rPr>
        <w:t>, Buku 1 . Edisi 11 Jakarta: Salemba Empat</w:t>
      </w:r>
    </w:p>
    <w:p w:rsidR="00833BF3" w:rsidRPr="00833BF3" w:rsidRDefault="00833BF3" w:rsidP="00833BF3">
      <w:pPr>
        <w:pStyle w:val="BodyText"/>
        <w:spacing w:before="91"/>
        <w:ind w:right="120"/>
        <w:jc w:val="both"/>
        <w:rPr>
          <w:noProof/>
          <w:lang w:val="id-ID"/>
        </w:rPr>
      </w:pPr>
      <w:r w:rsidRPr="00833BF3">
        <w:rPr>
          <w:noProof/>
          <w:lang w:val="id-ID"/>
        </w:rPr>
        <w:t xml:space="preserve">Iskandar. (2008). </w:t>
      </w:r>
      <w:r w:rsidRPr="00833BF3">
        <w:rPr>
          <w:i/>
          <w:noProof/>
          <w:lang w:val="id-ID"/>
        </w:rPr>
        <w:t>Metodologi Penelitian Pendidikan dan Sosial (Kuantitatif dan Kualitatif)</w:t>
      </w:r>
      <w:r w:rsidRPr="00833BF3">
        <w:rPr>
          <w:noProof/>
          <w:lang w:val="id-ID"/>
        </w:rPr>
        <w:t>. Jakarta : GP Press.</w:t>
      </w:r>
    </w:p>
    <w:p w:rsidR="00833BF3" w:rsidRDefault="00833BF3" w:rsidP="00833BF3">
      <w:pPr>
        <w:pStyle w:val="BodyText"/>
        <w:spacing w:before="91"/>
        <w:ind w:right="120"/>
        <w:jc w:val="both"/>
        <w:rPr>
          <w:noProof/>
          <w:lang w:val="id-ID"/>
        </w:rPr>
      </w:pPr>
      <w:r w:rsidRPr="00833BF3">
        <w:rPr>
          <w:noProof/>
          <w:lang w:val="id-ID"/>
        </w:rPr>
        <w:t xml:space="preserve">Jogiyanto. (2009). </w:t>
      </w:r>
      <w:r w:rsidRPr="00833BF3">
        <w:rPr>
          <w:i/>
          <w:noProof/>
          <w:lang w:val="id-ID"/>
        </w:rPr>
        <w:t>Analisis Sekuritas dan Analisis Portofolio</w:t>
      </w:r>
      <w:r w:rsidRPr="00833BF3">
        <w:rPr>
          <w:noProof/>
          <w:lang w:val="id-ID"/>
        </w:rPr>
        <w:t xml:space="preserve">. Yogyakarta: BPFE. </w:t>
      </w:r>
    </w:p>
    <w:p w:rsidR="00833BF3" w:rsidRPr="00833BF3" w:rsidRDefault="00833BF3" w:rsidP="00833BF3">
      <w:pPr>
        <w:pStyle w:val="BodyText"/>
        <w:spacing w:before="91"/>
        <w:ind w:right="120"/>
        <w:jc w:val="both"/>
        <w:rPr>
          <w:noProof/>
          <w:lang w:val="id-ID"/>
        </w:rPr>
      </w:pPr>
      <w:r w:rsidRPr="00833BF3">
        <w:rPr>
          <w:noProof/>
          <w:lang w:val="id-ID"/>
        </w:rPr>
        <w:t xml:space="preserve">Jogiyanto. (2014). </w:t>
      </w:r>
      <w:r w:rsidRPr="00833BF3">
        <w:rPr>
          <w:i/>
          <w:noProof/>
          <w:lang w:val="id-ID"/>
        </w:rPr>
        <w:t>Teori Portofolio dan Analisis Investasi</w:t>
      </w:r>
      <w:r w:rsidRPr="00833BF3">
        <w:rPr>
          <w:noProof/>
          <w:lang w:val="id-ID"/>
        </w:rPr>
        <w:t>. Edisi Kesembilan.</w:t>
      </w:r>
    </w:p>
    <w:p w:rsidR="00833BF3" w:rsidRPr="00833BF3" w:rsidRDefault="00833BF3" w:rsidP="00833BF3">
      <w:pPr>
        <w:pStyle w:val="BodyText"/>
        <w:spacing w:before="91"/>
        <w:ind w:right="120"/>
        <w:jc w:val="both"/>
        <w:rPr>
          <w:noProof/>
          <w:lang w:val="id-ID"/>
        </w:rPr>
      </w:pPr>
      <w:r w:rsidRPr="00833BF3">
        <w:rPr>
          <w:noProof/>
          <w:lang w:val="id-ID"/>
        </w:rPr>
        <w:t>Yogyakarta: BPFE.</w:t>
      </w:r>
    </w:p>
    <w:p w:rsidR="00833BF3" w:rsidRPr="00833BF3" w:rsidRDefault="00833BF3" w:rsidP="00833BF3">
      <w:pPr>
        <w:pStyle w:val="BodyText"/>
        <w:spacing w:before="91"/>
        <w:ind w:right="120"/>
        <w:jc w:val="both"/>
        <w:rPr>
          <w:noProof/>
          <w:lang w:val="id-ID"/>
        </w:rPr>
      </w:pPr>
      <w:r w:rsidRPr="00833BF3">
        <w:rPr>
          <w:noProof/>
          <w:lang w:val="id-ID"/>
        </w:rPr>
        <w:t>Karamat Khan, H. Z. (2020). The Impact of covid 19 Pandemic Stock Markets : An Empirical Analysis is World Mayor Stock Indices. The Journal of Asian Finance, Economics, and Business Vol 7, 463-474.</w:t>
      </w:r>
    </w:p>
    <w:p w:rsidR="00833BF3" w:rsidRDefault="00833BF3" w:rsidP="00833BF3">
      <w:pPr>
        <w:pStyle w:val="BodyText"/>
        <w:spacing w:before="91"/>
        <w:ind w:right="120"/>
        <w:jc w:val="both"/>
        <w:rPr>
          <w:noProof/>
          <w:lang w:val="id-ID"/>
        </w:rPr>
      </w:pPr>
      <w:r w:rsidRPr="00833BF3">
        <w:rPr>
          <w:noProof/>
          <w:lang w:val="id-ID"/>
        </w:rPr>
        <w:t xml:space="preserve">Keuntungan dan risiko investasi saham, diakses dari </w:t>
      </w:r>
      <w:hyperlink r:id="rId7" w:history="1">
        <w:r w:rsidRPr="00371C8F">
          <w:rPr>
            <w:rStyle w:val="Hyperlink"/>
            <w:noProof/>
            <w:lang w:val="id-ID"/>
          </w:rPr>
          <w:t>http://karyatulisilmiah.com</w:t>
        </w:r>
      </w:hyperlink>
    </w:p>
    <w:p w:rsidR="00833BF3" w:rsidRPr="00833BF3" w:rsidRDefault="00833BF3" w:rsidP="00833BF3">
      <w:pPr>
        <w:pStyle w:val="BodyText"/>
        <w:spacing w:before="91"/>
        <w:ind w:right="120"/>
        <w:jc w:val="both"/>
        <w:rPr>
          <w:noProof/>
          <w:lang w:val="id-ID"/>
        </w:rPr>
      </w:pPr>
      <w:r w:rsidRPr="00833BF3">
        <w:rPr>
          <w:noProof/>
          <w:lang w:val="id-ID"/>
        </w:rPr>
        <w:t xml:space="preserve">Mahyus, E. (2018). </w:t>
      </w:r>
      <w:r w:rsidRPr="00833BF3">
        <w:rPr>
          <w:i/>
          <w:noProof/>
          <w:lang w:val="id-ID"/>
        </w:rPr>
        <w:t>Manajemen Investasi</w:t>
      </w:r>
      <w:r w:rsidRPr="00833BF3">
        <w:rPr>
          <w:noProof/>
          <w:lang w:val="id-ID"/>
        </w:rPr>
        <w:t>. Jakarta: Penerbit Erlangga.</w:t>
      </w:r>
    </w:p>
    <w:p w:rsidR="00833BF3" w:rsidRPr="00833BF3" w:rsidRDefault="00833BF3" w:rsidP="00833BF3">
      <w:pPr>
        <w:pStyle w:val="BodyText"/>
        <w:spacing w:before="91"/>
        <w:ind w:right="120"/>
        <w:jc w:val="both"/>
        <w:rPr>
          <w:noProof/>
          <w:lang w:val="id-ID"/>
        </w:rPr>
      </w:pPr>
      <w:r w:rsidRPr="00833BF3">
        <w:rPr>
          <w:noProof/>
          <w:lang w:val="id-ID"/>
        </w:rPr>
        <w:t xml:space="preserve">Marwan Asri Suryawijaya, F. A. (1998). Reaksi Pasar Modal Indonesia Terhadap Peristiwa Polotik Dalam Negeri ( Event Study pada pereistiwa 27 Juli 1996). </w:t>
      </w:r>
      <w:r w:rsidRPr="00833BF3">
        <w:rPr>
          <w:i/>
          <w:noProof/>
          <w:lang w:val="id-ID"/>
        </w:rPr>
        <w:t>Kelola Gadjah University Business Review, VIII</w:t>
      </w:r>
      <w:r w:rsidRPr="00833BF3">
        <w:rPr>
          <w:noProof/>
          <w:lang w:val="id-ID"/>
        </w:rPr>
        <w:t xml:space="preserve"> ( 18) : 137: 135.</w:t>
      </w:r>
    </w:p>
    <w:p w:rsidR="00833BF3" w:rsidRPr="00833BF3" w:rsidRDefault="00833BF3" w:rsidP="00833BF3">
      <w:pPr>
        <w:pStyle w:val="BodyText"/>
        <w:spacing w:before="91"/>
        <w:ind w:right="120"/>
        <w:jc w:val="both"/>
        <w:rPr>
          <w:noProof/>
          <w:lang w:val="id-ID"/>
        </w:rPr>
      </w:pPr>
      <w:r w:rsidRPr="00833BF3">
        <w:rPr>
          <w:noProof/>
          <w:lang w:val="id-ID"/>
        </w:rPr>
        <w:t xml:space="preserve">Monita Khoiriah, M. A. (2020). Pengaruh Sebelum dan Saat Pandemi Covid 19 Terhdap Harga Saham LQ 45 di Bursa Efek Indonesia. </w:t>
      </w:r>
      <w:r w:rsidRPr="00833BF3">
        <w:rPr>
          <w:i/>
          <w:noProof/>
          <w:lang w:val="id-ID"/>
        </w:rPr>
        <w:t>E-JRA</w:t>
      </w:r>
      <w:r w:rsidRPr="00833BF3">
        <w:rPr>
          <w:noProof/>
          <w:lang w:val="id-ID"/>
        </w:rPr>
        <w:t xml:space="preserve"> Vol 09 No 1.</w:t>
      </w:r>
    </w:p>
    <w:p w:rsidR="00833BF3" w:rsidRPr="00833BF3" w:rsidRDefault="00833BF3" w:rsidP="00833BF3">
      <w:pPr>
        <w:pStyle w:val="BodyText"/>
        <w:spacing w:before="91"/>
        <w:ind w:right="120"/>
        <w:jc w:val="both"/>
        <w:rPr>
          <w:noProof/>
          <w:lang w:val="id-ID"/>
        </w:rPr>
      </w:pPr>
      <w:r w:rsidRPr="00833BF3">
        <w:rPr>
          <w:noProof/>
          <w:lang w:val="id-ID"/>
        </w:rPr>
        <w:t>Muklis, F. (2016). Perkembangan dan Tantangan Pasar Modal Indonesia</w:t>
      </w:r>
      <w:r w:rsidRPr="00833BF3">
        <w:rPr>
          <w:i/>
          <w:noProof/>
          <w:lang w:val="id-ID"/>
        </w:rPr>
        <w:t>. Al- Masraf (Jurnal Lembaga Keuangan dan Perbankan)</w:t>
      </w:r>
      <w:r w:rsidRPr="00833BF3">
        <w:rPr>
          <w:noProof/>
          <w:lang w:val="id-ID"/>
        </w:rPr>
        <w:t xml:space="preserve"> Vol 1 No 1.</w:t>
      </w:r>
    </w:p>
    <w:p w:rsidR="00833BF3" w:rsidRPr="00833BF3" w:rsidRDefault="00833BF3" w:rsidP="00833BF3">
      <w:pPr>
        <w:pStyle w:val="BodyText"/>
        <w:spacing w:before="91"/>
        <w:ind w:right="120"/>
        <w:jc w:val="both"/>
        <w:rPr>
          <w:noProof/>
          <w:lang w:val="id-ID"/>
        </w:rPr>
      </w:pPr>
      <w:r w:rsidRPr="00833BF3">
        <w:rPr>
          <w:noProof/>
          <w:lang w:val="id-ID"/>
        </w:rPr>
        <w:t xml:space="preserve">Muryanti. (2018). Analisis Dampak Stock Split terhadap Abnormal Return dan Volume Perdagangan Saham pada Perusahaan yang Terdaftar di Bursa Efek Indonesia Periode 2015- 2017. </w:t>
      </w:r>
      <w:r w:rsidRPr="00833BF3">
        <w:rPr>
          <w:i/>
          <w:noProof/>
          <w:lang w:val="id-ID"/>
        </w:rPr>
        <w:t>(Skripsi).</w:t>
      </w:r>
      <w:r w:rsidRPr="00833BF3">
        <w:rPr>
          <w:noProof/>
          <w:lang w:val="id-ID"/>
        </w:rPr>
        <w:t xml:space="preserve"> Surakarta: Institut Agama Islam Negeri Surakarta.</w:t>
      </w:r>
    </w:p>
    <w:p w:rsidR="00833BF3" w:rsidRPr="00833BF3" w:rsidRDefault="00833BF3" w:rsidP="00833BF3">
      <w:pPr>
        <w:pStyle w:val="BodyText"/>
        <w:spacing w:before="91"/>
        <w:ind w:right="120"/>
        <w:jc w:val="both"/>
        <w:rPr>
          <w:noProof/>
          <w:lang w:val="id-ID"/>
        </w:rPr>
      </w:pPr>
      <w:r w:rsidRPr="00833BF3">
        <w:rPr>
          <w:noProof/>
          <w:lang w:val="id-ID"/>
        </w:rPr>
        <w:t xml:space="preserve">Ninda Vani Lestari dan Nugroho, Y. Y. (2020). Reaksi pasar Modal Terhadap Faktor Ekonomi dan Non Ekonomi di Indonesia. </w:t>
      </w:r>
      <w:r w:rsidRPr="00833BF3">
        <w:rPr>
          <w:i/>
          <w:noProof/>
          <w:lang w:val="id-ID"/>
        </w:rPr>
        <w:t>Jurnal Dinamika Ekonomi Pembangunan (JDEP)</w:t>
      </w:r>
      <w:r w:rsidRPr="00833BF3">
        <w:rPr>
          <w:noProof/>
          <w:lang w:val="id-ID"/>
        </w:rPr>
        <w:t xml:space="preserve"> Vol 3 No 1.</w:t>
      </w:r>
    </w:p>
    <w:p w:rsidR="00833BF3" w:rsidRPr="00833BF3" w:rsidRDefault="00833BF3" w:rsidP="00833BF3">
      <w:pPr>
        <w:pStyle w:val="BodyText"/>
        <w:spacing w:before="91"/>
        <w:ind w:right="120"/>
        <w:jc w:val="both"/>
        <w:rPr>
          <w:noProof/>
          <w:lang w:val="id-ID"/>
        </w:rPr>
      </w:pPr>
      <w:r w:rsidRPr="00833BF3">
        <w:rPr>
          <w:noProof/>
          <w:lang w:val="id-ID"/>
        </w:rPr>
        <w:t xml:space="preserve">Nurmasari, I. (2020). Dampak Covid-19 Terhadap Perubahan Harga Saham dan Total Saham yang diperdagangkan ( Studi Kaus pada PT. Ramayana Lestari Sentosa, Tbk). </w:t>
      </w:r>
      <w:r w:rsidRPr="00833BF3">
        <w:rPr>
          <w:i/>
          <w:noProof/>
          <w:lang w:val="id-ID"/>
        </w:rPr>
        <w:t>Jurnal Sekuritas</w:t>
      </w:r>
      <w:r w:rsidRPr="00833BF3">
        <w:rPr>
          <w:noProof/>
          <w:lang w:val="id-ID"/>
        </w:rPr>
        <w:t xml:space="preserve"> ( Saham, Ekonomi, keuangan dan Investasi) Vol 3 No 3, 230-236.</w:t>
      </w:r>
    </w:p>
    <w:p w:rsidR="00833BF3" w:rsidRPr="00833BF3" w:rsidRDefault="00833BF3" w:rsidP="00833BF3">
      <w:pPr>
        <w:pStyle w:val="BodyText"/>
        <w:spacing w:before="91"/>
        <w:ind w:right="120"/>
        <w:jc w:val="both"/>
        <w:rPr>
          <w:i/>
          <w:noProof/>
          <w:lang w:val="id-ID"/>
        </w:rPr>
      </w:pPr>
      <w:r w:rsidRPr="00833BF3">
        <w:rPr>
          <w:noProof/>
          <w:lang w:val="id-ID"/>
        </w:rPr>
        <w:t xml:space="preserve">Putri, H. T. (2020). Covid 19 dan Harga Saham Perbankan di Indonesia. </w:t>
      </w:r>
      <w:r w:rsidRPr="00833BF3">
        <w:rPr>
          <w:i/>
          <w:noProof/>
          <w:lang w:val="id-ID"/>
        </w:rPr>
        <w:t>Jurnal Ilmiah Ekonomi dan Bisnis.</w:t>
      </w:r>
    </w:p>
    <w:p w:rsidR="00833BF3" w:rsidRPr="00833BF3" w:rsidRDefault="00833BF3" w:rsidP="00833BF3">
      <w:pPr>
        <w:pStyle w:val="BodyText"/>
        <w:spacing w:before="91"/>
        <w:ind w:right="120"/>
        <w:jc w:val="both"/>
        <w:rPr>
          <w:noProof/>
          <w:lang w:val="id-ID"/>
        </w:rPr>
      </w:pPr>
      <w:r w:rsidRPr="00833BF3">
        <w:rPr>
          <w:noProof/>
          <w:lang w:val="id-ID"/>
        </w:rPr>
        <w:t>RTI business.</w:t>
      </w:r>
    </w:p>
    <w:p w:rsidR="00833BF3" w:rsidRPr="00833BF3" w:rsidRDefault="00833BF3" w:rsidP="00833BF3">
      <w:pPr>
        <w:pStyle w:val="BodyText"/>
        <w:spacing w:before="91"/>
        <w:ind w:right="120"/>
        <w:jc w:val="both"/>
        <w:rPr>
          <w:noProof/>
          <w:lang w:val="id-ID"/>
        </w:rPr>
      </w:pPr>
      <w:r w:rsidRPr="00833BF3">
        <w:rPr>
          <w:noProof/>
          <w:lang w:val="id-ID"/>
        </w:rPr>
        <w:t xml:space="preserve">Saputro, A. E. (2020). Ananlisis Harga Saham Syariah dan Volume Perdangannya Sebelum dan Sesudah Pengumuman Covid 19. </w:t>
      </w:r>
      <w:r w:rsidRPr="00833BF3">
        <w:rPr>
          <w:i/>
          <w:noProof/>
          <w:lang w:val="id-ID"/>
        </w:rPr>
        <w:t>Educational Journal</w:t>
      </w:r>
      <w:r w:rsidRPr="00833BF3">
        <w:rPr>
          <w:noProof/>
          <w:lang w:val="id-ID"/>
        </w:rPr>
        <w:t xml:space="preserve"> Vol 2 No 2.</w:t>
      </w:r>
    </w:p>
    <w:p w:rsidR="00833BF3" w:rsidRPr="00833BF3" w:rsidRDefault="00833BF3" w:rsidP="00833BF3">
      <w:pPr>
        <w:pStyle w:val="BodyText"/>
        <w:spacing w:before="91"/>
        <w:ind w:right="120"/>
        <w:jc w:val="both"/>
        <w:rPr>
          <w:noProof/>
          <w:lang w:val="id-ID"/>
        </w:rPr>
      </w:pPr>
      <w:r w:rsidRPr="00833BF3">
        <w:rPr>
          <w:noProof/>
          <w:lang w:val="id-ID"/>
        </w:rPr>
        <w:t xml:space="preserve">Sugiyono. (2014). </w:t>
      </w:r>
      <w:r w:rsidRPr="00833BF3">
        <w:rPr>
          <w:i/>
          <w:noProof/>
          <w:lang w:val="id-ID"/>
        </w:rPr>
        <w:t>Metode Penelitian Kuantitatif Kualitatif dan R&amp;D. Bandung</w:t>
      </w:r>
      <w:r w:rsidRPr="00833BF3">
        <w:rPr>
          <w:noProof/>
          <w:lang w:val="id-ID"/>
        </w:rPr>
        <w:t xml:space="preserve"> : Alfabeta.</w:t>
      </w:r>
    </w:p>
    <w:p w:rsidR="00833BF3" w:rsidRPr="00833BF3" w:rsidRDefault="00833BF3" w:rsidP="00833BF3">
      <w:pPr>
        <w:pStyle w:val="BodyText"/>
        <w:spacing w:before="91"/>
        <w:ind w:right="120"/>
        <w:jc w:val="both"/>
        <w:rPr>
          <w:noProof/>
          <w:lang w:val="id-ID"/>
        </w:rPr>
      </w:pPr>
      <w:r w:rsidRPr="00833BF3">
        <w:rPr>
          <w:noProof/>
          <w:lang w:val="id-ID"/>
        </w:rPr>
        <w:lastRenderedPageBreak/>
        <w:t xml:space="preserve">Sukirno, DS. (2003). </w:t>
      </w:r>
      <w:r w:rsidRPr="00833BF3">
        <w:rPr>
          <w:i/>
          <w:noProof/>
          <w:lang w:val="id-ID"/>
        </w:rPr>
        <w:t>Event Study Sebuah Pendekatan Dalam Pendekatan Akuntansi</w:t>
      </w:r>
      <w:r w:rsidRPr="00833BF3">
        <w:rPr>
          <w:noProof/>
          <w:lang w:val="id-ID"/>
        </w:rPr>
        <w:t>.</w:t>
      </w:r>
    </w:p>
    <w:p w:rsidR="00833BF3" w:rsidRPr="00833BF3" w:rsidRDefault="00833BF3" w:rsidP="00833BF3">
      <w:pPr>
        <w:pStyle w:val="BodyText"/>
        <w:spacing w:before="91"/>
        <w:ind w:right="120"/>
        <w:jc w:val="both"/>
        <w:rPr>
          <w:noProof/>
          <w:lang w:val="id-ID"/>
        </w:rPr>
      </w:pPr>
      <w:r w:rsidRPr="00833BF3">
        <w:rPr>
          <w:noProof/>
          <w:lang w:val="id-ID"/>
        </w:rPr>
        <w:t>Yogyakarta : Informasi.</w:t>
      </w:r>
    </w:p>
    <w:p w:rsidR="00833BF3" w:rsidRPr="00833BF3" w:rsidRDefault="00833BF3" w:rsidP="00833BF3">
      <w:pPr>
        <w:pStyle w:val="BodyText"/>
        <w:spacing w:before="91"/>
        <w:ind w:right="120"/>
        <w:jc w:val="both"/>
        <w:rPr>
          <w:noProof/>
          <w:lang w:val="id-ID"/>
        </w:rPr>
      </w:pPr>
      <w:r w:rsidRPr="00833BF3">
        <w:rPr>
          <w:noProof/>
          <w:lang w:val="id-ID"/>
        </w:rPr>
        <w:t xml:space="preserve">Sutikno, S. (2017). Faktor - Faktor Yang Mempengaruhi Harga saham dan Analisis Penilaian Harga Saham. </w:t>
      </w:r>
      <w:r w:rsidRPr="00833BF3">
        <w:rPr>
          <w:i/>
          <w:noProof/>
          <w:lang w:val="id-ID"/>
        </w:rPr>
        <w:t>Tugas Akhir Jurusan Akuntansi Fakultas Ekonomi</w:t>
      </w:r>
      <w:r w:rsidRPr="00833BF3">
        <w:rPr>
          <w:noProof/>
          <w:lang w:val="id-ID"/>
        </w:rPr>
        <w:t>. Universitas Islam As – Syafi’iyah Jakarta.</w:t>
      </w:r>
    </w:p>
    <w:p w:rsidR="00833BF3" w:rsidRPr="00833BF3" w:rsidRDefault="00833BF3" w:rsidP="00833BF3">
      <w:pPr>
        <w:pStyle w:val="BodyText"/>
        <w:spacing w:before="91"/>
        <w:ind w:right="120"/>
        <w:jc w:val="both"/>
        <w:rPr>
          <w:noProof/>
          <w:lang w:val="id-ID"/>
        </w:rPr>
      </w:pPr>
      <w:r w:rsidRPr="00833BF3">
        <w:rPr>
          <w:noProof/>
          <w:lang w:val="id-ID"/>
        </w:rPr>
        <w:t xml:space="preserve">Tandelilin, E. (2001). </w:t>
      </w:r>
      <w:r w:rsidRPr="00833BF3">
        <w:rPr>
          <w:i/>
          <w:noProof/>
          <w:lang w:val="id-ID"/>
        </w:rPr>
        <w:t>Analisis Investasi dan Manajemen Portofolio</w:t>
      </w:r>
      <w:r w:rsidRPr="00833BF3">
        <w:rPr>
          <w:noProof/>
          <w:lang w:val="id-ID"/>
        </w:rPr>
        <w:t>. Edisi Pertama.</w:t>
      </w:r>
    </w:p>
    <w:p w:rsidR="00833BF3" w:rsidRPr="00833BF3" w:rsidRDefault="00833BF3" w:rsidP="00833BF3">
      <w:pPr>
        <w:pStyle w:val="BodyText"/>
        <w:spacing w:before="91"/>
        <w:ind w:right="120"/>
        <w:jc w:val="both"/>
        <w:rPr>
          <w:noProof/>
          <w:lang w:val="id-ID"/>
        </w:rPr>
      </w:pPr>
      <w:r w:rsidRPr="00833BF3">
        <w:rPr>
          <w:noProof/>
          <w:lang w:val="id-ID"/>
        </w:rPr>
        <w:t>Yogyakarta: BPFE.</w:t>
      </w:r>
    </w:p>
    <w:p w:rsidR="00833BF3" w:rsidRPr="00833BF3" w:rsidRDefault="00833BF3" w:rsidP="00833BF3">
      <w:pPr>
        <w:pStyle w:val="BodyText"/>
        <w:spacing w:before="91"/>
        <w:ind w:right="120"/>
        <w:jc w:val="both"/>
        <w:rPr>
          <w:noProof/>
          <w:lang w:val="id-ID"/>
        </w:rPr>
      </w:pPr>
      <w:r w:rsidRPr="00833BF3">
        <w:rPr>
          <w:noProof/>
          <w:lang w:val="id-ID"/>
        </w:rPr>
        <w:t xml:space="preserve">Tandelilin, E. (2010). </w:t>
      </w:r>
      <w:r w:rsidRPr="00833BF3">
        <w:rPr>
          <w:i/>
          <w:noProof/>
          <w:lang w:val="id-ID"/>
        </w:rPr>
        <w:t>Investasi dan Portofolio</w:t>
      </w:r>
      <w:r w:rsidRPr="00833BF3">
        <w:rPr>
          <w:noProof/>
          <w:lang w:val="id-ID"/>
        </w:rPr>
        <w:t>. Edisi Pertama. Yogyakarta: Kanisius. Tumanggor, Z. M. (2019). Pemilu Serentak 2019 di Indonesia Memberikan</w:t>
      </w:r>
    </w:p>
    <w:p w:rsidR="00833BF3" w:rsidRPr="00833BF3" w:rsidRDefault="00833BF3" w:rsidP="00833BF3">
      <w:pPr>
        <w:pStyle w:val="BodyText"/>
        <w:spacing w:before="91"/>
        <w:ind w:right="120"/>
        <w:jc w:val="both"/>
        <w:rPr>
          <w:noProof/>
          <w:lang w:val="id-ID"/>
        </w:rPr>
      </w:pPr>
      <w:r w:rsidRPr="00833BF3">
        <w:rPr>
          <w:noProof/>
          <w:lang w:val="id-ID"/>
        </w:rPr>
        <w:t xml:space="preserve">Pengaruh Terhadap Likuiditas Saham, Return Saham dan Harga Saham LQ 45 di Bursa Efek Indonesia. </w:t>
      </w:r>
      <w:r w:rsidRPr="00833BF3">
        <w:rPr>
          <w:i/>
          <w:noProof/>
          <w:lang w:val="id-ID"/>
        </w:rPr>
        <w:t>Jurnal Ekonomi Kreatif</w:t>
      </w:r>
      <w:r w:rsidRPr="00833BF3">
        <w:rPr>
          <w:noProof/>
          <w:lang w:val="id-ID"/>
        </w:rPr>
        <w:t xml:space="preserve"> Vol 2 No 1.</w:t>
      </w:r>
    </w:p>
    <w:p w:rsidR="00833BF3" w:rsidRPr="00833BF3" w:rsidRDefault="00833BF3" w:rsidP="00833BF3">
      <w:pPr>
        <w:pStyle w:val="BodyText"/>
        <w:spacing w:before="91"/>
        <w:ind w:right="120"/>
        <w:jc w:val="both"/>
        <w:rPr>
          <w:noProof/>
          <w:lang w:val="id-ID"/>
        </w:rPr>
      </w:pPr>
      <w:r w:rsidRPr="00833BF3">
        <w:rPr>
          <w:noProof/>
          <w:lang w:val="id-ID"/>
        </w:rPr>
        <w:t>Undang-Undang Pasar Modal No. 8 tahun 1995 tentang Pasar Modal.</w:t>
      </w:r>
    </w:p>
    <w:p w:rsidR="00833BF3" w:rsidRPr="00833BF3" w:rsidRDefault="00833BF3" w:rsidP="00833BF3">
      <w:pPr>
        <w:pStyle w:val="BodyText"/>
        <w:spacing w:before="91"/>
        <w:ind w:right="120"/>
        <w:jc w:val="both"/>
        <w:rPr>
          <w:noProof/>
          <w:lang w:val="id-ID"/>
        </w:rPr>
      </w:pPr>
      <w:r w:rsidRPr="00833BF3">
        <w:rPr>
          <w:noProof/>
          <w:lang w:val="id-ID"/>
        </w:rPr>
        <w:t xml:space="preserve">Viratyosin, S. R. (2020). </w:t>
      </w:r>
      <w:r w:rsidRPr="00833BF3">
        <w:rPr>
          <w:i/>
          <w:noProof/>
          <w:lang w:val="id-ID"/>
        </w:rPr>
        <w:t>The Unprecedented Stock Market Impact of COVID-19</w:t>
      </w:r>
      <w:r w:rsidRPr="00833BF3">
        <w:rPr>
          <w:noProof/>
          <w:lang w:val="id-ID"/>
        </w:rPr>
        <w:t>.</w:t>
      </w:r>
    </w:p>
    <w:p w:rsidR="00833BF3" w:rsidRPr="00833BF3" w:rsidRDefault="00833BF3" w:rsidP="00833BF3">
      <w:pPr>
        <w:pStyle w:val="BodyText"/>
        <w:spacing w:before="91"/>
        <w:ind w:right="120"/>
        <w:jc w:val="both"/>
        <w:rPr>
          <w:noProof/>
          <w:lang w:val="id-ID"/>
        </w:rPr>
      </w:pPr>
      <w:r w:rsidRPr="00833BF3">
        <w:rPr>
          <w:i/>
          <w:noProof/>
          <w:lang w:val="id-ID"/>
        </w:rPr>
        <w:t>National Bureau of Economic Research, Inc</w:t>
      </w:r>
      <w:r w:rsidRPr="00833BF3">
        <w:rPr>
          <w:noProof/>
          <w:lang w:val="id-ID"/>
        </w:rPr>
        <w:t>.</w:t>
      </w:r>
    </w:p>
    <w:p w:rsidR="00833BF3" w:rsidRPr="00833BF3" w:rsidRDefault="00833BF3" w:rsidP="00833BF3">
      <w:pPr>
        <w:pStyle w:val="BodyText"/>
        <w:spacing w:before="91"/>
        <w:ind w:right="120"/>
        <w:jc w:val="both"/>
        <w:rPr>
          <w:noProof/>
          <w:lang w:val="id-ID"/>
        </w:rPr>
      </w:pPr>
      <w:r w:rsidRPr="00833BF3">
        <w:rPr>
          <w:noProof/>
          <w:lang w:val="id-ID"/>
        </w:rPr>
        <w:t xml:space="preserve">Widiyanto, M. A. (2013). </w:t>
      </w:r>
      <w:r w:rsidRPr="00833BF3">
        <w:rPr>
          <w:i/>
          <w:noProof/>
          <w:lang w:val="id-ID"/>
        </w:rPr>
        <w:t>Statistikaa Terapan : Konsep &amp; Aplikasi SPSS dalam Penelitian Bidang Pendidikan, Psikologi, &amp; Ilmu Sosial Lainnya</w:t>
      </w:r>
      <w:r w:rsidRPr="00833BF3">
        <w:rPr>
          <w:noProof/>
          <w:lang w:val="id-ID"/>
        </w:rPr>
        <w:t>. Jakarta: Gramedia.</w:t>
      </w:r>
    </w:p>
    <w:p w:rsidR="00833BF3" w:rsidRPr="00833BF3" w:rsidRDefault="00833BF3" w:rsidP="00833BF3">
      <w:pPr>
        <w:pStyle w:val="BodyText"/>
        <w:spacing w:before="91"/>
        <w:ind w:right="120"/>
        <w:jc w:val="both"/>
        <w:rPr>
          <w:noProof/>
          <w:lang w:val="id-ID"/>
        </w:rPr>
      </w:pPr>
      <w:r w:rsidRPr="00833BF3">
        <w:rPr>
          <w:noProof/>
          <w:lang w:val="id-ID"/>
        </w:rPr>
        <w:t xml:space="preserve">Widoatmojo, S. (2005). </w:t>
      </w:r>
      <w:r w:rsidRPr="00833BF3">
        <w:rPr>
          <w:i/>
          <w:noProof/>
          <w:lang w:val="id-ID"/>
        </w:rPr>
        <w:t>Cara Sehat Investasi Di Pasar Modal</w:t>
      </w:r>
      <w:r w:rsidRPr="00833BF3">
        <w:rPr>
          <w:noProof/>
          <w:lang w:val="id-ID"/>
        </w:rPr>
        <w:t>. Jakarta: Media Komputindo.</w:t>
      </w:r>
    </w:p>
    <w:p w:rsidR="00833BF3" w:rsidRPr="00833BF3" w:rsidRDefault="00833BF3" w:rsidP="00833BF3">
      <w:pPr>
        <w:pStyle w:val="BodyText"/>
        <w:spacing w:before="91"/>
        <w:ind w:right="120"/>
        <w:jc w:val="both"/>
        <w:rPr>
          <w:noProof/>
          <w:lang w:val="id-ID"/>
        </w:rPr>
      </w:pPr>
      <w:r w:rsidRPr="00833BF3">
        <w:rPr>
          <w:noProof/>
          <w:lang w:val="id-ID"/>
        </w:rPr>
        <w:t xml:space="preserve">Wirawan Suhaedi, N. N. (2018). Analisis Harga Saham Sebelum, Saat, dan Setelah Aksi Demo 411 dan Aksi Demo2112 Tahun 2016. </w:t>
      </w:r>
      <w:r w:rsidRPr="00833BF3">
        <w:rPr>
          <w:i/>
          <w:noProof/>
          <w:lang w:val="id-ID"/>
        </w:rPr>
        <w:t>Jurnal Riset akuntansi Aksioma</w:t>
      </w:r>
      <w:r w:rsidRPr="00833BF3">
        <w:rPr>
          <w:noProof/>
          <w:lang w:val="id-ID"/>
        </w:rPr>
        <w:t xml:space="preserve"> Vol 16 No 1, 110-122</w:t>
      </w:r>
    </w:p>
    <w:p w:rsidR="00833BF3" w:rsidRPr="00833BF3" w:rsidRDefault="00833BF3" w:rsidP="00833BF3">
      <w:pPr>
        <w:pStyle w:val="BodyText"/>
        <w:spacing w:before="91"/>
        <w:ind w:right="120"/>
        <w:jc w:val="both"/>
        <w:rPr>
          <w:noProof/>
          <w:lang w:val="id-ID"/>
        </w:rPr>
      </w:pPr>
      <w:r w:rsidRPr="00833BF3">
        <w:rPr>
          <w:noProof/>
          <w:lang w:val="id-ID"/>
        </w:rPr>
        <w:t>Zaqi, M. (2006). Reaksi Pasar modal Indonesia terhadap Peristiwa-Peristiwa Ekonomi dan Peristiwa-</w:t>
      </w:r>
      <w:bookmarkStart w:id="0" w:name="_GoBack"/>
      <w:bookmarkEnd w:id="0"/>
      <w:r w:rsidRPr="00833BF3">
        <w:rPr>
          <w:noProof/>
          <w:lang w:val="id-ID"/>
        </w:rPr>
        <w:t>Peristiwa Sosial-Politik Dalam Negeri (Studi Kasus Saham LQ 45 di Bursa Efek Jakarta Periode 1999-2003</w:t>
      </w:r>
      <w:r w:rsidRPr="00833BF3">
        <w:rPr>
          <w:i/>
          <w:noProof/>
          <w:lang w:val="id-ID"/>
        </w:rPr>
        <w:t>). Tesis Magister</w:t>
      </w:r>
      <w:r w:rsidRPr="00833BF3">
        <w:rPr>
          <w:noProof/>
          <w:lang w:val="id-ID"/>
        </w:rPr>
        <w:t>. Manajemen Universitas Diponegoro (Tidak dipublikasikan).</w:t>
      </w:r>
    </w:p>
    <w:p w:rsidR="00833BF3" w:rsidRPr="00833BF3" w:rsidRDefault="00833BF3" w:rsidP="00833BF3">
      <w:pPr>
        <w:pStyle w:val="BodyText"/>
        <w:spacing w:before="91"/>
        <w:ind w:right="120"/>
        <w:jc w:val="both"/>
        <w:rPr>
          <w:noProof/>
          <w:lang w:val="id-ID"/>
        </w:rPr>
      </w:pPr>
      <w:r w:rsidRPr="00833BF3">
        <w:rPr>
          <w:noProof/>
          <w:lang w:val="id-ID"/>
        </w:rPr>
        <w:t xml:space="preserve">Zein, A. (2020). Pendeteksi Virus Corona Dalam gambar Sinar X-Ray Menggunakan Algoritma Artificial Intellegence Dengan Deep Learning Phyton . </w:t>
      </w:r>
      <w:r w:rsidRPr="00833BF3">
        <w:rPr>
          <w:i/>
          <w:noProof/>
          <w:lang w:val="id-ID"/>
        </w:rPr>
        <w:t>ESIT Jurnal Teknologi Informasi</w:t>
      </w:r>
      <w:r w:rsidRPr="00833BF3">
        <w:rPr>
          <w:noProof/>
          <w:lang w:val="id-ID"/>
        </w:rPr>
        <w:t xml:space="preserve"> Vol 15 No 1.</w:t>
      </w:r>
    </w:p>
    <w:p w:rsidR="00902CD6" w:rsidRPr="00111629" w:rsidRDefault="00902CD6" w:rsidP="00833BF3">
      <w:pPr>
        <w:pStyle w:val="BodyText"/>
        <w:spacing w:before="91"/>
        <w:ind w:right="120"/>
        <w:jc w:val="both"/>
        <w:rPr>
          <w:b/>
          <w:noProof/>
          <w:lang w:val="id-ID"/>
        </w:rPr>
      </w:pPr>
    </w:p>
    <w:sectPr w:rsidR="00902CD6" w:rsidRPr="00111629" w:rsidSect="007A2F40">
      <w:headerReference w:type="even" r:id="rId8"/>
      <w:headerReference w:type="default" r:id="rId9"/>
      <w:footerReference w:type="even" r:id="rId10"/>
      <w:footerReference w:type="default" r:id="rId11"/>
      <w:pgSz w:w="11900" w:h="16850"/>
      <w:pgMar w:top="1480" w:right="1400" w:bottom="720" w:left="1460" w:header="409" w:footer="5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70" w:rsidRDefault="002C4770" w:rsidP="007A2F40">
      <w:r>
        <w:separator/>
      </w:r>
    </w:p>
  </w:endnote>
  <w:endnote w:type="continuationSeparator" w:id="0">
    <w:p w:rsidR="002C4770" w:rsidRDefault="002C4770" w:rsidP="007A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70" w:rsidRDefault="002C4770">
    <w:pPr>
      <w:pStyle w:val="BodyText"/>
      <w:spacing w:line="14" w:lineRule="auto"/>
      <w:rPr>
        <w:sz w:val="20"/>
      </w:rPr>
    </w:pPr>
    <w:r>
      <w:rPr>
        <w:noProof/>
        <w:lang w:val="id-ID" w:eastAsia="id-ID"/>
      </w:rPr>
      <mc:AlternateContent>
        <mc:Choice Requires="wps">
          <w:drawing>
            <wp:anchor distT="0" distB="0" distL="114300" distR="114300" simplePos="0" relativeHeight="487002624" behindDoc="1" locked="0" layoutInCell="1" allowOverlap="1">
              <wp:simplePos x="0" y="0"/>
              <wp:positionH relativeFrom="page">
                <wp:posOffset>876300</wp:posOffset>
              </wp:positionH>
              <wp:positionV relativeFrom="page">
                <wp:posOffset>10219055</wp:posOffset>
              </wp:positionV>
              <wp:extent cx="2032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770" w:rsidRDefault="002C4770">
                          <w:pPr>
                            <w:spacing w:line="223" w:lineRule="exact"/>
                            <w:ind w:left="60"/>
                            <w:rPr>
                              <w:rFonts w:ascii="Carlito"/>
                              <w:sz w:val="20"/>
                            </w:rPr>
                          </w:pPr>
                          <w:r>
                            <w:fldChar w:fldCharType="begin"/>
                          </w:r>
                          <w:r>
                            <w:rPr>
                              <w:rFonts w:ascii="Carlito"/>
                              <w:sz w:val="20"/>
                            </w:rPr>
                            <w:instrText xml:space="preserve"> PAGE </w:instrText>
                          </w:r>
                          <w:r>
                            <w:fldChar w:fldCharType="separate"/>
                          </w:r>
                          <w:r w:rsidR="00097B76">
                            <w:rPr>
                              <w:rFonts w:ascii="Carlito"/>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69pt;margin-top:804.65pt;width:16pt;height:12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3Nrg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" filled="f" stroked="f">
              <v:textbox inset="0,0,0,0">
                <w:txbxContent>
                  <w:p w:rsidR="002C4770" w:rsidRDefault="002C4770">
                    <w:pPr>
                      <w:spacing w:line="223" w:lineRule="exact"/>
                      <w:ind w:left="60"/>
                      <w:rPr>
                        <w:rFonts w:ascii="Carlito"/>
                        <w:sz w:val="20"/>
                      </w:rPr>
                    </w:pPr>
                    <w:r>
                      <w:fldChar w:fldCharType="begin"/>
                    </w:r>
                    <w:r>
                      <w:rPr>
                        <w:rFonts w:ascii="Carlito"/>
                        <w:sz w:val="20"/>
                      </w:rPr>
                      <w:instrText xml:space="preserve"> PAGE </w:instrText>
                    </w:r>
                    <w:r>
                      <w:fldChar w:fldCharType="separate"/>
                    </w:r>
                    <w:r w:rsidR="00097B76">
                      <w:rPr>
                        <w:rFonts w:ascii="Carlito"/>
                        <w:noProof/>
                        <w:sz w:val="20"/>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70" w:rsidRDefault="002C4770">
    <w:pPr>
      <w:pStyle w:val="BodyText"/>
      <w:spacing w:line="14" w:lineRule="auto"/>
      <w:rPr>
        <w:sz w:val="20"/>
      </w:rPr>
    </w:pPr>
    <w:r>
      <w:rPr>
        <w:noProof/>
        <w:lang w:val="id-ID" w:eastAsia="id-ID"/>
      </w:rPr>
      <mc:AlternateContent>
        <mc:Choice Requires="wps">
          <w:drawing>
            <wp:anchor distT="0" distB="0" distL="114300" distR="114300" simplePos="0" relativeHeight="487003136" behindDoc="1" locked="0" layoutInCell="1" allowOverlap="1">
              <wp:simplePos x="0" y="0"/>
              <wp:positionH relativeFrom="page">
                <wp:posOffset>6542405</wp:posOffset>
              </wp:positionH>
              <wp:positionV relativeFrom="page">
                <wp:posOffset>10219055</wp:posOffset>
              </wp:positionV>
              <wp:extent cx="2032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770" w:rsidRDefault="002C4770">
                          <w:pPr>
                            <w:spacing w:line="223" w:lineRule="exact"/>
                            <w:ind w:left="60"/>
                            <w:rPr>
                              <w:rFonts w:ascii="Carlito"/>
                              <w:sz w:val="20"/>
                            </w:rPr>
                          </w:pPr>
                          <w:r>
                            <w:fldChar w:fldCharType="begin"/>
                          </w:r>
                          <w:r>
                            <w:rPr>
                              <w:rFonts w:ascii="Carlito"/>
                              <w:sz w:val="20"/>
                            </w:rPr>
                            <w:instrText xml:space="preserve"> PAGE </w:instrText>
                          </w:r>
                          <w:r>
                            <w:fldChar w:fldCharType="separate"/>
                          </w:r>
                          <w:r w:rsidR="00097B76">
                            <w:rPr>
                              <w:rFonts w:ascii="Carlito"/>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15.15pt;margin-top:804.65pt;width:16pt;height:12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orrQIAAK8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" filled="f" stroked="f">
              <v:textbox inset="0,0,0,0">
                <w:txbxContent>
                  <w:p w:rsidR="002C4770" w:rsidRDefault="002C4770">
                    <w:pPr>
                      <w:spacing w:line="223" w:lineRule="exact"/>
                      <w:ind w:left="60"/>
                      <w:rPr>
                        <w:rFonts w:ascii="Carlito"/>
                        <w:sz w:val="20"/>
                      </w:rPr>
                    </w:pPr>
                    <w:r>
                      <w:fldChar w:fldCharType="begin"/>
                    </w:r>
                    <w:r>
                      <w:rPr>
                        <w:rFonts w:ascii="Carlito"/>
                        <w:sz w:val="20"/>
                      </w:rPr>
                      <w:instrText xml:space="preserve"> PAGE </w:instrText>
                    </w:r>
                    <w:r>
                      <w:fldChar w:fldCharType="separate"/>
                    </w:r>
                    <w:r w:rsidR="00097B76">
                      <w:rPr>
                        <w:rFonts w:ascii="Carlito"/>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70" w:rsidRDefault="002C4770" w:rsidP="007A2F40">
      <w:r>
        <w:separator/>
      </w:r>
    </w:p>
  </w:footnote>
  <w:footnote w:type="continuationSeparator" w:id="0">
    <w:p w:rsidR="002C4770" w:rsidRDefault="002C4770" w:rsidP="007A2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70" w:rsidRDefault="002C4770">
    <w:pPr>
      <w:pStyle w:val="BodyText"/>
      <w:spacing w:line="14" w:lineRule="auto"/>
      <w:rPr>
        <w:sz w:val="20"/>
      </w:rPr>
    </w:pPr>
    <w:r>
      <w:rPr>
        <w:noProof/>
        <w:lang w:val="id-ID" w:eastAsia="id-ID"/>
      </w:rPr>
      <mc:AlternateContent>
        <mc:Choice Requires="wpg">
          <w:drawing>
            <wp:anchor distT="0" distB="0" distL="114300" distR="114300" simplePos="0" relativeHeight="486999552" behindDoc="1" locked="0" layoutInCell="1" allowOverlap="1">
              <wp:simplePos x="0" y="0"/>
              <wp:positionH relativeFrom="page">
                <wp:posOffset>1013460</wp:posOffset>
              </wp:positionH>
              <wp:positionV relativeFrom="page">
                <wp:posOffset>211455</wp:posOffset>
              </wp:positionV>
              <wp:extent cx="5525135" cy="6496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135" cy="649605"/>
                        <a:chOff x="1596" y="333"/>
                        <a:chExt cx="8701" cy="1023"/>
                      </a:xfrm>
                    </wpg:grpSpPr>
                    <wps:wsp>
                      <wps:cNvPr id="11" name="AutoShape 12"/>
                      <wps:cNvSpPr>
                        <a:spLocks/>
                      </wps:cNvSpPr>
                      <wps:spPr bwMode="auto">
                        <a:xfrm>
                          <a:off x="1596" y="354"/>
                          <a:ext cx="8701" cy="966"/>
                        </a:xfrm>
                        <a:custGeom>
                          <a:avLst/>
                          <a:gdLst>
                            <a:gd name="T0" fmla="+- 0 10217 1596"/>
                            <a:gd name="T1" fmla="*/ T0 w 8701"/>
                            <a:gd name="T2" fmla="+- 0 455 355"/>
                            <a:gd name="T3" fmla="*/ 455 h 966"/>
                            <a:gd name="T4" fmla="+- 0 10197 1596"/>
                            <a:gd name="T5" fmla="*/ T4 w 8701"/>
                            <a:gd name="T6" fmla="+- 0 455 355"/>
                            <a:gd name="T7" fmla="*/ 455 h 966"/>
                            <a:gd name="T8" fmla="+- 0 10197 1596"/>
                            <a:gd name="T9" fmla="*/ T8 w 8701"/>
                            <a:gd name="T10" fmla="+- 0 1220 355"/>
                            <a:gd name="T11" fmla="*/ 1220 h 966"/>
                            <a:gd name="T12" fmla="+- 0 10217 1596"/>
                            <a:gd name="T13" fmla="*/ T12 w 8701"/>
                            <a:gd name="T14" fmla="+- 0 1220 355"/>
                            <a:gd name="T15" fmla="*/ 1220 h 966"/>
                            <a:gd name="T16" fmla="+- 0 10217 1596"/>
                            <a:gd name="T17" fmla="*/ T16 w 8701"/>
                            <a:gd name="T18" fmla="+- 0 455 355"/>
                            <a:gd name="T19" fmla="*/ 455 h 966"/>
                            <a:gd name="T20" fmla="+- 0 10217 1596"/>
                            <a:gd name="T21" fmla="*/ T20 w 8701"/>
                            <a:gd name="T22" fmla="+- 0 435 355"/>
                            <a:gd name="T23" fmla="*/ 435 h 966"/>
                            <a:gd name="T24" fmla="+- 0 8279 1596"/>
                            <a:gd name="T25" fmla="*/ T24 w 8701"/>
                            <a:gd name="T26" fmla="+- 0 435 355"/>
                            <a:gd name="T27" fmla="*/ 435 h 966"/>
                            <a:gd name="T28" fmla="+- 0 8279 1596"/>
                            <a:gd name="T29" fmla="*/ T28 w 8701"/>
                            <a:gd name="T30" fmla="+- 0 455 355"/>
                            <a:gd name="T31" fmla="*/ 455 h 966"/>
                            <a:gd name="T32" fmla="+- 0 8279 1596"/>
                            <a:gd name="T33" fmla="*/ T32 w 8701"/>
                            <a:gd name="T34" fmla="+- 0 1221 355"/>
                            <a:gd name="T35" fmla="*/ 1221 h 966"/>
                            <a:gd name="T36" fmla="+- 0 8279 1596"/>
                            <a:gd name="T37" fmla="*/ T36 w 8701"/>
                            <a:gd name="T38" fmla="+- 0 1241 355"/>
                            <a:gd name="T39" fmla="*/ 1241 h 966"/>
                            <a:gd name="T40" fmla="+- 0 10217 1596"/>
                            <a:gd name="T41" fmla="*/ T40 w 8701"/>
                            <a:gd name="T42" fmla="+- 0 1241 355"/>
                            <a:gd name="T43" fmla="*/ 1241 h 966"/>
                            <a:gd name="T44" fmla="+- 0 10217 1596"/>
                            <a:gd name="T45" fmla="*/ T44 w 8701"/>
                            <a:gd name="T46" fmla="+- 0 1221 355"/>
                            <a:gd name="T47" fmla="*/ 1221 h 966"/>
                            <a:gd name="T48" fmla="+- 0 8299 1596"/>
                            <a:gd name="T49" fmla="*/ T48 w 8701"/>
                            <a:gd name="T50" fmla="+- 0 1221 355"/>
                            <a:gd name="T51" fmla="*/ 1221 h 966"/>
                            <a:gd name="T52" fmla="+- 0 8299 1596"/>
                            <a:gd name="T53" fmla="*/ T52 w 8701"/>
                            <a:gd name="T54" fmla="+- 0 455 355"/>
                            <a:gd name="T55" fmla="*/ 455 h 966"/>
                            <a:gd name="T56" fmla="+- 0 10217 1596"/>
                            <a:gd name="T57" fmla="*/ T56 w 8701"/>
                            <a:gd name="T58" fmla="+- 0 455 355"/>
                            <a:gd name="T59" fmla="*/ 455 h 966"/>
                            <a:gd name="T60" fmla="+- 0 10217 1596"/>
                            <a:gd name="T61" fmla="*/ T60 w 8701"/>
                            <a:gd name="T62" fmla="+- 0 435 355"/>
                            <a:gd name="T63" fmla="*/ 435 h 966"/>
                            <a:gd name="T64" fmla="+- 0 10297 1596"/>
                            <a:gd name="T65" fmla="*/ T64 w 8701"/>
                            <a:gd name="T66" fmla="+- 0 415 355"/>
                            <a:gd name="T67" fmla="*/ 415 h 966"/>
                            <a:gd name="T68" fmla="+- 0 10237 1596"/>
                            <a:gd name="T69" fmla="*/ T68 w 8701"/>
                            <a:gd name="T70" fmla="+- 0 415 355"/>
                            <a:gd name="T71" fmla="*/ 415 h 966"/>
                            <a:gd name="T72" fmla="+- 0 10237 1596"/>
                            <a:gd name="T73" fmla="*/ T72 w 8701"/>
                            <a:gd name="T74" fmla="+- 0 1260 355"/>
                            <a:gd name="T75" fmla="*/ 1260 h 966"/>
                            <a:gd name="T76" fmla="+- 0 10297 1596"/>
                            <a:gd name="T77" fmla="*/ T76 w 8701"/>
                            <a:gd name="T78" fmla="+- 0 1260 355"/>
                            <a:gd name="T79" fmla="*/ 1260 h 966"/>
                            <a:gd name="T80" fmla="+- 0 10297 1596"/>
                            <a:gd name="T81" fmla="*/ T80 w 8701"/>
                            <a:gd name="T82" fmla="+- 0 415 355"/>
                            <a:gd name="T83" fmla="*/ 415 h 966"/>
                            <a:gd name="T84" fmla="+- 0 10297 1596"/>
                            <a:gd name="T85" fmla="*/ T84 w 8701"/>
                            <a:gd name="T86" fmla="+- 0 355 355"/>
                            <a:gd name="T87" fmla="*/ 355 h 966"/>
                            <a:gd name="T88" fmla="+- 0 8199 1596"/>
                            <a:gd name="T89" fmla="*/ T88 w 8701"/>
                            <a:gd name="T90" fmla="+- 0 355 355"/>
                            <a:gd name="T91" fmla="*/ 355 h 966"/>
                            <a:gd name="T92" fmla="+- 0 8199 1596"/>
                            <a:gd name="T93" fmla="*/ T92 w 8701"/>
                            <a:gd name="T94" fmla="+- 0 415 355"/>
                            <a:gd name="T95" fmla="*/ 415 h 966"/>
                            <a:gd name="T96" fmla="+- 0 8199 1596"/>
                            <a:gd name="T97" fmla="*/ T96 w 8701"/>
                            <a:gd name="T98" fmla="+- 0 435 355"/>
                            <a:gd name="T99" fmla="*/ 435 h 966"/>
                            <a:gd name="T100" fmla="+- 0 8199 1596"/>
                            <a:gd name="T101" fmla="*/ T100 w 8701"/>
                            <a:gd name="T102" fmla="+- 0 455 355"/>
                            <a:gd name="T103" fmla="*/ 455 h 966"/>
                            <a:gd name="T104" fmla="+- 0 8199 1596"/>
                            <a:gd name="T105" fmla="*/ T104 w 8701"/>
                            <a:gd name="T106" fmla="+- 0 1221 355"/>
                            <a:gd name="T107" fmla="*/ 1221 h 966"/>
                            <a:gd name="T108" fmla="+- 0 1696 1596"/>
                            <a:gd name="T109" fmla="*/ T108 w 8701"/>
                            <a:gd name="T110" fmla="+- 0 1221 355"/>
                            <a:gd name="T111" fmla="*/ 1221 h 966"/>
                            <a:gd name="T112" fmla="+- 0 1696 1596"/>
                            <a:gd name="T113" fmla="*/ T112 w 8701"/>
                            <a:gd name="T114" fmla="+- 0 455 355"/>
                            <a:gd name="T115" fmla="*/ 455 h 966"/>
                            <a:gd name="T116" fmla="+- 0 8199 1596"/>
                            <a:gd name="T117" fmla="*/ T116 w 8701"/>
                            <a:gd name="T118" fmla="+- 0 455 355"/>
                            <a:gd name="T119" fmla="*/ 455 h 966"/>
                            <a:gd name="T120" fmla="+- 0 8199 1596"/>
                            <a:gd name="T121" fmla="*/ T120 w 8701"/>
                            <a:gd name="T122" fmla="+- 0 435 355"/>
                            <a:gd name="T123" fmla="*/ 435 h 966"/>
                            <a:gd name="T124" fmla="+- 0 1676 1596"/>
                            <a:gd name="T125" fmla="*/ T124 w 8701"/>
                            <a:gd name="T126" fmla="+- 0 435 355"/>
                            <a:gd name="T127" fmla="*/ 435 h 966"/>
                            <a:gd name="T128" fmla="+- 0 1676 1596"/>
                            <a:gd name="T129" fmla="*/ T128 w 8701"/>
                            <a:gd name="T130" fmla="+- 0 455 355"/>
                            <a:gd name="T131" fmla="*/ 455 h 966"/>
                            <a:gd name="T132" fmla="+- 0 1676 1596"/>
                            <a:gd name="T133" fmla="*/ T132 w 8701"/>
                            <a:gd name="T134" fmla="+- 0 1221 355"/>
                            <a:gd name="T135" fmla="*/ 1221 h 966"/>
                            <a:gd name="T136" fmla="+- 0 1676 1596"/>
                            <a:gd name="T137" fmla="*/ T136 w 8701"/>
                            <a:gd name="T138" fmla="+- 0 1241 355"/>
                            <a:gd name="T139" fmla="*/ 1241 h 966"/>
                            <a:gd name="T140" fmla="+- 0 8199 1596"/>
                            <a:gd name="T141" fmla="*/ T140 w 8701"/>
                            <a:gd name="T142" fmla="+- 0 1241 355"/>
                            <a:gd name="T143" fmla="*/ 1241 h 966"/>
                            <a:gd name="T144" fmla="+- 0 8199 1596"/>
                            <a:gd name="T145" fmla="*/ T144 w 8701"/>
                            <a:gd name="T146" fmla="+- 0 1261 355"/>
                            <a:gd name="T147" fmla="*/ 1261 h 966"/>
                            <a:gd name="T148" fmla="+- 0 1656 1596"/>
                            <a:gd name="T149" fmla="*/ T148 w 8701"/>
                            <a:gd name="T150" fmla="+- 0 1261 355"/>
                            <a:gd name="T151" fmla="*/ 1261 h 966"/>
                            <a:gd name="T152" fmla="+- 0 1656 1596"/>
                            <a:gd name="T153" fmla="*/ T152 w 8701"/>
                            <a:gd name="T154" fmla="+- 0 415 355"/>
                            <a:gd name="T155" fmla="*/ 415 h 966"/>
                            <a:gd name="T156" fmla="+- 0 8199 1596"/>
                            <a:gd name="T157" fmla="*/ T156 w 8701"/>
                            <a:gd name="T158" fmla="+- 0 415 355"/>
                            <a:gd name="T159" fmla="*/ 415 h 966"/>
                            <a:gd name="T160" fmla="+- 0 8199 1596"/>
                            <a:gd name="T161" fmla="*/ T160 w 8701"/>
                            <a:gd name="T162" fmla="+- 0 355 355"/>
                            <a:gd name="T163" fmla="*/ 355 h 966"/>
                            <a:gd name="T164" fmla="+- 0 1596 1596"/>
                            <a:gd name="T165" fmla="*/ T164 w 8701"/>
                            <a:gd name="T166" fmla="+- 0 355 355"/>
                            <a:gd name="T167" fmla="*/ 355 h 966"/>
                            <a:gd name="T168" fmla="+- 0 1596 1596"/>
                            <a:gd name="T169" fmla="*/ T168 w 8701"/>
                            <a:gd name="T170" fmla="+- 0 415 355"/>
                            <a:gd name="T171" fmla="*/ 415 h 966"/>
                            <a:gd name="T172" fmla="+- 0 1596 1596"/>
                            <a:gd name="T173" fmla="*/ T172 w 8701"/>
                            <a:gd name="T174" fmla="+- 0 1261 355"/>
                            <a:gd name="T175" fmla="*/ 1261 h 966"/>
                            <a:gd name="T176" fmla="+- 0 1596 1596"/>
                            <a:gd name="T177" fmla="*/ T176 w 8701"/>
                            <a:gd name="T178" fmla="+- 0 1321 355"/>
                            <a:gd name="T179" fmla="*/ 1321 h 966"/>
                            <a:gd name="T180" fmla="+- 0 10297 1596"/>
                            <a:gd name="T181" fmla="*/ T180 w 8701"/>
                            <a:gd name="T182" fmla="+- 0 1321 355"/>
                            <a:gd name="T183" fmla="*/ 1321 h 966"/>
                            <a:gd name="T184" fmla="+- 0 10297 1596"/>
                            <a:gd name="T185" fmla="*/ T184 w 8701"/>
                            <a:gd name="T186" fmla="+- 0 1261 355"/>
                            <a:gd name="T187" fmla="*/ 1261 h 966"/>
                            <a:gd name="T188" fmla="+- 0 8259 1596"/>
                            <a:gd name="T189" fmla="*/ T188 w 8701"/>
                            <a:gd name="T190" fmla="+- 0 1261 355"/>
                            <a:gd name="T191" fmla="*/ 1261 h 966"/>
                            <a:gd name="T192" fmla="+- 0 8259 1596"/>
                            <a:gd name="T193" fmla="*/ T192 w 8701"/>
                            <a:gd name="T194" fmla="+- 0 1241 355"/>
                            <a:gd name="T195" fmla="*/ 1241 h 966"/>
                            <a:gd name="T196" fmla="+- 0 8259 1596"/>
                            <a:gd name="T197" fmla="*/ T196 w 8701"/>
                            <a:gd name="T198" fmla="+- 0 1221 355"/>
                            <a:gd name="T199" fmla="*/ 1221 h 966"/>
                            <a:gd name="T200" fmla="+- 0 8259 1596"/>
                            <a:gd name="T201" fmla="*/ T200 w 8701"/>
                            <a:gd name="T202" fmla="+- 0 415 355"/>
                            <a:gd name="T203" fmla="*/ 415 h 966"/>
                            <a:gd name="T204" fmla="+- 0 10297 1596"/>
                            <a:gd name="T205" fmla="*/ T204 w 8701"/>
                            <a:gd name="T206" fmla="+- 0 415 355"/>
                            <a:gd name="T207" fmla="*/ 415 h 966"/>
                            <a:gd name="T208" fmla="+- 0 10297 1596"/>
                            <a:gd name="T209" fmla="*/ T208 w 8701"/>
                            <a:gd name="T210" fmla="+- 0 355 355"/>
                            <a:gd name="T211" fmla="*/ 355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701" h="966">
                              <a:moveTo>
                                <a:pt x="8621" y="100"/>
                              </a:moveTo>
                              <a:lnTo>
                                <a:pt x="8601" y="100"/>
                              </a:lnTo>
                              <a:lnTo>
                                <a:pt x="8601" y="865"/>
                              </a:lnTo>
                              <a:lnTo>
                                <a:pt x="8621" y="865"/>
                              </a:lnTo>
                              <a:lnTo>
                                <a:pt x="8621" y="100"/>
                              </a:lnTo>
                              <a:close/>
                              <a:moveTo>
                                <a:pt x="8621" y="80"/>
                              </a:moveTo>
                              <a:lnTo>
                                <a:pt x="6683" y="80"/>
                              </a:lnTo>
                              <a:lnTo>
                                <a:pt x="6683" y="100"/>
                              </a:lnTo>
                              <a:lnTo>
                                <a:pt x="6683" y="866"/>
                              </a:lnTo>
                              <a:lnTo>
                                <a:pt x="6683" y="886"/>
                              </a:lnTo>
                              <a:lnTo>
                                <a:pt x="8621" y="886"/>
                              </a:lnTo>
                              <a:lnTo>
                                <a:pt x="8621" y="866"/>
                              </a:lnTo>
                              <a:lnTo>
                                <a:pt x="6703" y="866"/>
                              </a:lnTo>
                              <a:lnTo>
                                <a:pt x="6703" y="100"/>
                              </a:lnTo>
                              <a:lnTo>
                                <a:pt x="8621" y="100"/>
                              </a:lnTo>
                              <a:lnTo>
                                <a:pt x="8621" y="80"/>
                              </a:lnTo>
                              <a:close/>
                              <a:moveTo>
                                <a:pt x="8701" y="60"/>
                              </a:moveTo>
                              <a:lnTo>
                                <a:pt x="8641" y="60"/>
                              </a:lnTo>
                              <a:lnTo>
                                <a:pt x="8641" y="905"/>
                              </a:lnTo>
                              <a:lnTo>
                                <a:pt x="8701" y="905"/>
                              </a:lnTo>
                              <a:lnTo>
                                <a:pt x="8701" y="60"/>
                              </a:lnTo>
                              <a:close/>
                              <a:moveTo>
                                <a:pt x="8701" y="0"/>
                              </a:moveTo>
                              <a:lnTo>
                                <a:pt x="6603" y="0"/>
                              </a:lnTo>
                              <a:lnTo>
                                <a:pt x="6603" y="60"/>
                              </a:lnTo>
                              <a:lnTo>
                                <a:pt x="6603" y="80"/>
                              </a:lnTo>
                              <a:lnTo>
                                <a:pt x="6603" y="100"/>
                              </a:lnTo>
                              <a:lnTo>
                                <a:pt x="6603" y="866"/>
                              </a:lnTo>
                              <a:lnTo>
                                <a:pt x="100" y="866"/>
                              </a:lnTo>
                              <a:lnTo>
                                <a:pt x="100" y="100"/>
                              </a:lnTo>
                              <a:lnTo>
                                <a:pt x="6603" y="100"/>
                              </a:lnTo>
                              <a:lnTo>
                                <a:pt x="6603" y="80"/>
                              </a:lnTo>
                              <a:lnTo>
                                <a:pt x="80" y="80"/>
                              </a:lnTo>
                              <a:lnTo>
                                <a:pt x="80" y="100"/>
                              </a:lnTo>
                              <a:lnTo>
                                <a:pt x="80" y="866"/>
                              </a:lnTo>
                              <a:lnTo>
                                <a:pt x="80" y="886"/>
                              </a:lnTo>
                              <a:lnTo>
                                <a:pt x="6603" y="886"/>
                              </a:lnTo>
                              <a:lnTo>
                                <a:pt x="6603" y="906"/>
                              </a:lnTo>
                              <a:lnTo>
                                <a:pt x="60" y="906"/>
                              </a:lnTo>
                              <a:lnTo>
                                <a:pt x="60" y="60"/>
                              </a:lnTo>
                              <a:lnTo>
                                <a:pt x="6603" y="60"/>
                              </a:lnTo>
                              <a:lnTo>
                                <a:pt x="6603" y="0"/>
                              </a:lnTo>
                              <a:lnTo>
                                <a:pt x="0" y="0"/>
                              </a:lnTo>
                              <a:lnTo>
                                <a:pt x="0" y="60"/>
                              </a:lnTo>
                              <a:lnTo>
                                <a:pt x="0" y="906"/>
                              </a:lnTo>
                              <a:lnTo>
                                <a:pt x="0" y="966"/>
                              </a:lnTo>
                              <a:lnTo>
                                <a:pt x="8701" y="966"/>
                              </a:lnTo>
                              <a:lnTo>
                                <a:pt x="8701" y="906"/>
                              </a:lnTo>
                              <a:lnTo>
                                <a:pt x="6663" y="906"/>
                              </a:lnTo>
                              <a:lnTo>
                                <a:pt x="6663" y="886"/>
                              </a:lnTo>
                              <a:lnTo>
                                <a:pt x="6663" y="866"/>
                              </a:lnTo>
                              <a:lnTo>
                                <a:pt x="6663" y="60"/>
                              </a:lnTo>
                              <a:lnTo>
                                <a:pt x="8701" y="60"/>
                              </a:lnTo>
                              <a:lnTo>
                                <a:pt x="8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1611" y="343"/>
                          <a:ext cx="8674" cy="10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FCC0" id="Group 10" o:spid="_x0000_s1026" style="position:absolute;margin-left:79.8pt;margin-top:16.65pt;width:435.05pt;height:51.15pt;z-index:-16316928;mso-position-horizontal-relative:page;mso-position-vertical-relative:page" coordorigin="1596,333" coordsize="870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">
              <v:shape id="AutoShape 12" o:spid="_x0000_s1027" style="position:absolute;left:1596;top:354;width:8701;height:966;visibility:visible;mso-wrap-style:square;v-text-anchor:top" coordsize="870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YfcEA&#10;AADbAAAADwAAAGRycy9kb3ducmV2LnhtbERPTWvCQBC9C/0PyxS86SYeao2uUoqlXiRUI16H7JhE&#10;s7MhuzXx37uC4G0e73MWq97U4kqtqywriMcRCOLc6ooLBdn+Z/QJwnlkjbVlUnAjB6vl22CBibYd&#10;/9F15wsRQtglqKD0vkmkdHlJBt3YNsSBO9nWoA+wLaRusQvhppaTKPqQBisODSU29F1Sftn9GwU4&#10;y45H/9utz9su7tP4lGbTQ6rU8L3/moPw1PuX+One6DA/hscv4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kGH3BAAAA2wAAAA8AAAAAAAAAAAAAAAAAmAIAAGRycy9kb3du&#10;cmV2LnhtbFBLBQYAAAAABAAEAPUAAACGAwAAAAA=&#10;" path="m8621,100r-20,l8601,865r20,l8621,100xm8621,80r-1938,l6683,100r,766l6683,886r1938,l8621,866r-1918,l6703,100r1918,l8621,80xm8701,60r-60,l8641,905r60,l8701,60xm8701,l6603,r,60l6603,80r,20l6603,866r-6503,l100,100r6503,l6603,80,80,80r,20l80,866r,20l6603,886r,20l60,906,60,60r6543,l6603,,,,,60,,906r,60l8701,966r,-60l6663,906r,-20l6663,866r,-806l8701,60r,-60xe" fillcolor="black" stroked="f">
                <v:path arrowok="t" o:connecttype="custom" o:connectlocs="8621,455;8601,455;8601,1220;8621,1220;8621,455;8621,435;6683,435;6683,455;6683,1221;6683,1241;8621,1241;8621,1221;6703,1221;6703,455;8621,455;8621,435;8701,415;8641,415;8641,1260;8701,1260;8701,415;8701,355;6603,355;6603,415;6603,435;6603,455;6603,1221;100,1221;100,455;6603,455;6603,435;80,435;80,455;80,1221;80,1241;6603,1241;6603,1261;60,1261;60,415;6603,415;6603,355;0,355;0,415;0,1261;0,1321;8701,1321;8701,1261;6663,1261;6663,1241;6663,1221;6663,415;8701,415;8701,355" o:connectangles="0,0,0,0,0,0,0,0,0,0,0,0,0,0,0,0,0,0,0,0,0,0,0,0,0,0,0,0,0,0,0,0,0,0,0,0,0,0,0,0,0,0,0,0,0,0,0,0,0,0,0,0,0"/>
              </v:shape>
              <v:rect id="Rectangle 11" o:spid="_x0000_s1028" style="position:absolute;left:1611;top:343;width:8674;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4qsIA&#10;AADbAAAADwAAAGRycy9kb3ducmV2LnhtbERPS4vCMBC+C/6HMAteZE19rGjXKCIsiAfBusgeh2Zs&#10;i82kJFG7/94Igrf5+J6zWLWmFjdyvrKsYDhIQBDnVldcKPg9/nzOQPiArLG2TAr+ycNq2e0sMNX2&#10;zge6ZaEQMYR9igrKEJpUSp+XZNAPbEMcubN1BkOErpDa4T2Gm1qOkmQqDVYcG0psaFNSfsmuRsFu&#10;8pX8hdPQHmeX8Xzv6v5pursq1fto198gArXhLX65tzrOH8H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viqwgAAANsAAAAPAAAAAAAAAAAAAAAAAJgCAABkcnMvZG93&#10;bnJldi54bWxQSwUGAAAAAAQABAD1AAAAhwMAAAAA&#10;" filled="f" strokeweight="1pt"/>
              <w10:wrap anchorx="page" anchory="page"/>
            </v:group>
          </w:pict>
        </mc:Fallback>
      </mc:AlternateContent>
    </w:r>
    <w:r>
      <w:rPr>
        <w:noProof/>
        <w:lang w:val="id-ID" w:eastAsia="id-ID"/>
      </w:rPr>
      <mc:AlternateContent>
        <mc:Choice Requires="wps">
          <w:drawing>
            <wp:anchor distT="0" distB="0" distL="114300" distR="114300" simplePos="0" relativeHeight="487000064" behindDoc="1" locked="0" layoutInCell="1" allowOverlap="1">
              <wp:simplePos x="0" y="0"/>
              <wp:positionH relativeFrom="page">
                <wp:posOffset>1156335</wp:posOffset>
              </wp:positionH>
              <wp:positionV relativeFrom="page">
                <wp:posOffset>354330</wp:posOffset>
              </wp:positionV>
              <wp:extent cx="3158490" cy="3028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770" w:rsidRDefault="002C4770">
                          <w:pPr>
                            <w:spacing w:line="220" w:lineRule="exact"/>
                            <w:ind w:left="20"/>
                            <w:rPr>
                              <w:rFonts w:ascii="Carlito"/>
                              <w:i/>
                              <w:sz w:val="20"/>
                            </w:rPr>
                          </w:pPr>
                          <w:r>
                            <w:rPr>
                              <w:rFonts w:ascii="Carlito"/>
                              <w:i/>
                              <w:sz w:val="20"/>
                            </w:rPr>
                            <w:t>JRAMB, Prodi Akuntansi, Fakultas Ekonomi, UMB Yogyakarta</w:t>
                          </w:r>
                        </w:p>
                        <w:p w:rsidR="002C4770" w:rsidRDefault="002C4770">
                          <w:pPr>
                            <w:tabs>
                              <w:tab w:val="left" w:leader="dot" w:pos="1392"/>
                            </w:tabs>
                            <w:spacing w:line="241"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1.05pt;margin-top:27.9pt;width:248.7pt;height:23.85pt;z-index:-163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LErA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" filled="f" stroked="f">
              <v:textbox inset="0,0,0,0">
                <w:txbxContent>
                  <w:p w:rsidR="002C4770" w:rsidRDefault="002C4770">
                    <w:pPr>
                      <w:spacing w:line="220" w:lineRule="exact"/>
                      <w:ind w:left="20"/>
                      <w:rPr>
                        <w:rFonts w:ascii="Carlito"/>
                        <w:i/>
                        <w:sz w:val="20"/>
                      </w:rPr>
                    </w:pPr>
                    <w:r>
                      <w:rPr>
                        <w:rFonts w:ascii="Carlito"/>
                        <w:i/>
                        <w:sz w:val="20"/>
                      </w:rPr>
                      <w:t>JRAMB, Prodi Akuntansi, Fakultas Ekonomi, UMB Yogyakarta</w:t>
                    </w:r>
                  </w:p>
                  <w:p w:rsidR="002C4770" w:rsidRDefault="002C4770">
                    <w:pPr>
                      <w:tabs>
                        <w:tab w:val="left" w:leader="dot" w:pos="1392"/>
                      </w:tabs>
                      <w:spacing w:line="241"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000576" behindDoc="1" locked="0" layoutInCell="1" allowOverlap="1">
              <wp:simplePos x="0" y="0"/>
              <wp:positionH relativeFrom="page">
                <wp:posOffset>5426075</wp:posOffset>
              </wp:positionH>
              <wp:positionV relativeFrom="page">
                <wp:posOffset>352425</wp:posOffset>
              </wp:positionV>
              <wp:extent cx="897255" cy="152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770" w:rsidRDefault="002C4770">
                          <w:pPr>
                            <w:spacing w:line="223" w:lineRule="exact"/>
                            <w:ind w:left="20"/>
                            <w:rPr>
                              <w:rFonts w:ascii="Carlito"/>
                              <w:i/>
                              <w:sz w:val="20"/>
                            </w:rPr>
                          </w:pPr>
                          <w:r>
                            <w:rPr>
                              <w:rFonts w:ascii="Carlito"/>
                              <w:i/>
                              <w:sz w:val="20"/>
                            </w:rPr>
                            <w:t xml:space="preserve">ISSN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27.25pt;margin-top:27.75pt;width:70.65pt;height:12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rwIAAK8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" filled="f" stroked="f">
              <v:textbox inset="0,0,0,0">
                <w:txbxContent>
                  <w:p w:rsidR="002C4770" w:rsidRDefault="002C4770">
                    <w:pPr>
                      <w:spacing w:line="223" w:lineRule="exact"/>
                      <w:ind w:left="20"/>
                      <w:rPr>
                        <w:rFonts w:ascii="Carlito"/>
                        <w:i/>
                        <w:sz w:val="20"/>
                      </w:rPr>
                    </w:pPr>
                    <w:r>
                      <w:rPr>
                        <w:rFonts w:ascii="Carlito"/>
                        <w:i/>
                        <w:sz w:val="20"/>
                      </w:rPr>
                      <w:t xml:space="preserve">ISSN :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70" w:rsidRDefault="002C4770">
    <w:pPr>
      <w:pStyle w:val="BodyText"/>
      <w:spacing w:line="14" w:lineRule="auto"/>
      <w:rPr>
        <w:sz w:val="20"/>
      </w:rPr>
    </w:pPr>
    <w:r>
      <w:rPr>
        <w:noProof/>
        <w:lang w:val="id-ID" w:eastAsia="id-ID"/>
      </w:rPr>
      <mc:AlternateContent>
        <mc:Choice Requires="wpg">
          <w:drawing>
            <wp:anchor distT="0" distB="0" distL="114300" distR="114300" simplePos="0" relativeHeight="487001088" behindDoc="1" locked="0" layoutInCell="1" allowOverlap="1">
              <wp:simplePos x="0" y="0"/>
              <wp:positionH relativeFrom="page">
                <wp:posOffset>1101090</wp:posOffset>
              </wp:positionH>
              <wp:positionV relativeFrom="page">
                <wp:posOffset>259715</wp:posOffset>
              </wp:positionV>
              <wp:extent cx="5525135" cy="6496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135" cy="649605"/>
                        <a:chOff x="1734" y="409"/>
                        <a:chExt cx="8701" cy="1023"/>
                      </a:xfrm>
                    </wpg:grpSpPr>
                    <wps:wsp>
                      <wps:cNvPr id="6" name="AutoShape 7"/>
                      <wps:cNvSpPr>
                        <a:spLocks/>
                      </wps:cNvSpPr>
                      <wps:spPr bwMode="auto">
                        <a:xfrm>
                          <a:off x="1734" y="430"/>
                          <a:ext cx="8701" cy="966"/>
                        </a:xfrm>
                        <a:custGeom>
                          <a:avLst/>
                          <a:gdLst>
                            <a:gd name="T0" fmla="+- 0 10355 1734"/>
                            <a:gd name="T1" fmla="*/ T0 w 8701"/>
                            <a:gd name="T2" fmla="+- 0 531 431"/>
                            <a:gd name="T3" fmla="*/ 531 h 966"/>
                            <a:gd name="T4" fmla="+- 0 10335 1734"/>
                            <a:gd name="T5" fmla="*/ T4 w 8701"/>
                            <a:gd name="T6" fmla="+- 0 531 431"/>
                            <a:gd name="T7" fmla="*/ 531 h 966"/>
                            <a:gd name="T8" fmla="+- 0 10335 1734"/>
                            <a:gd name="T9" fmla="*/ T8 w 8701"/>
                            <a:gd name="T10" fmla="+- 0 1296 431"/>
                            <a:gd name="T11" fmla="*/ 1296 h 966"/>
                            <a:gd name="T12" fmla="+- 0 10355 1734"/>
                            <a:gd name="T13" fmla="*/ T12 w 8701"/>
                            <a:gd name="T14" fmla="+- 0 1296 431"/>
                            <a:gd name="T15" fmla="*/ 1296 h 966"/>
                            <a:gd name="T16" fmla="+- 0 10355 1734"/>
                            <a:gd name="T17" fmla="*/ T16 w 8701"/>
                            <a:gd name="T18" fmla="+- 0 531 431"/>
                            <a:gd name="T19" fmla="*/ 531 h 966"/>
                            <a:gd name="T20" fmla="+- 0 10355 1734"/>
                            <a:gd name="T21" fmla="*/ T20 w 8701"/>
                            <a:gd name="T22" fmla="+- 0 511 431"/>
                            <a:gd name="T23" fmla="*/ 511 h 966"/>
                            <a:gd name="T24" fmla="+- 0 8417 1734"/>
                            <a:gd name="T25" fmla="*/ T24 w 8701"/>
                            <a:gd name="T26" fmla="+- 0 511 431"/>
                            <a:gd name="T27" fmla="*/ 511 h 966"/>
                            <a:gd name="T28" fmla="+- 0 8417 1734"/>
                            <a:gd name="T29" fmla="*/ T28 w 8701"/>
                            <a:gd name="T30" fmla="+- 0 531 431"/>
                            <a:gd name="T31" fmla="*/ 531 h 966"/>
                            <a:gd name="T32" fmla="+- 0 8417 1734"/>
                            <a:gd name="T33" fmla="*/ T32 w 8701"/>
                            <a:gd name="T34" fmla="+- 0 1297 431"/>
                            <a:gd name="T35" fmla="*/ 1297 h 966"/>
                            <a:gd name="T36" fmla="+- 0 8417 1734"/>
                            <a:gd name="T37" fmla="*/ T36 w 8701"/>
                            <a:gd name="T38" fmla="+- 0 1317 431"/>
                            <a:gd name="T39" fmla="*/ 1317 h 966"/>
                            <a:gd name="T40" fmla="+- 0 10355 1734"/>
                            <a:gd name="T41" fmla="*/ T40 w 8701"/>
                            <a:gd name="T42" fmla="+- 0 1317 431"/>
                            <a:gd name="T43" fmla="*/ 1317 h 966"/>
                            <a:gd name="T44" fmla="+- 0 10355 1734"/>
                            <a:gd name="T45" fmla="*/ T44 w 8701"/>
                            <a:gd name="T46" fmla="+- 0 1297 431"/>
                            <a:gd name="T47" fmla="*/ 1297 h 966"/>
                            <a:gd name="T48" fmla="+- 0 8437 1734"/>
                            <a:gd name="T49" fmla="*/ T48 w 8701"/>
                            <a:gd name="T50" fmla="+- 0 1297 431"/>
                            <a:gd name="T51" fmla="*/ 1297 h 966"/>
                            <a:gd name="T52" fmla="+- 0 8437 1734"/>
                            <a:gd name="T53" fmla="*/ T52 w 8701"/>
                            <a:gd name="T54" fmla="+- 0 531 431"/>
                            <a:gd name="T55" fmla="*/ 531 h 966"/>
                            <a:gd name="T56" fmla="+- 0 10355 1734"/>
                            <a:gd name="T57" fmla="*/ T56 w 8701"/>
                            <a:gd name="T58" fmla="+- 0 531 431"/>
                            <a:gd name="T59" fmla="*/ 531 h 966"/>
                            <a:gd name="T60" fmla="+- 0 10355 1734"/>
                            <a:gd name="T61" fmla="*/ T60 w 8701"/>
                            <a:gd name="T62" fmla="+- 0 511 431"/>
                            <a:gd name="T63" fmla="*/ 511 h 966"/>
                            <a:gd name="T64" fmla="+- 0 10435 1734"/>
                            <a:gd name="T65" fmla="*/ T64 w 8701"/>
                            <a:gd name="T66" fmla="+- 0 491 431"/>
                            <a:gd name="T67" fmla="*/ 491 h 966"/>
                            <a:gd name="T68" fmla="+- 0 10375 1734"/>
                            <a:gd name="T69" fmla="*/ T68 w 8701"/>
                            <a:gd name="T70" fmla="+- 0 491 431"/>
                            <a:gd name="T71" fmla="*/ 491 h 966"/>
                            <a:gd name="T72" fmla="+- 0 10375 1734"/>
                            <a:gd name="T73" fmla="*/ T72 w 8701"/>
                            <a:gd name="T74" fmla="+- 0 1336 431"/>
                            <a:gd name="T75" fmla="*/ 1336 h 966"/>
                            <a:gd name="T76" fmla="+- 0 10435 1734"/>
                            <a:gd name="T77" fmla="*/ T76 w 8701"/>
                            <a:gd name="T78" fmla="+- 0 1336 431"/>
                            <a:gd name="T79" fmla="*/ 1336 h 966"/>
                            <a:gd name="T80" fmla="+- 0 10435 1734"/>
                            <a:gd name="T81" fmla="*/ T80 w 8701"/>
                            <a:gd name="T82" fmla="+- 0 491 431"/>
                            <a:gd name="T83" fmla="*/ 491 h 966"/>
                            <a:gd name="T84" fmla="+- 0 10435 1734"/>
                            <a:gd name="T85" fmla="*/ T84 w 8701"/>
                            <a:gd name="T86" fmla="+- 0 431 431"/>
                            <a:gd name="T87" fmla="*/ 431 h 966"/>
                            <a:gd name="T88" fmla="+- 0 8337 1734"/>
                            <a:gd name="T89" fmla="*/ T88 w 8701"/>
                            <a:gd name="T90" fmla="+- 0 431 431"/>
                            <a:gd name="T91" fmla="*/ 431 h 966"/>
                            <a:gd name="T92" fmla="+- 0 8337 1734"/>
                            <a:gd name="T93" fmla="*/ T92 w 8701"/>
                            <a:gd name="T94" fmla="+- 0 491 431"/>
                            <a:gd name="T95" fmla="*/ 491 h 966"/>
                            <a:gd name="T96" fmla="+- 0 8337 1734"/>
                            <a:gd name="T97" fmla="*/ T96 w 8701"/>
                            <a:gd name="T98" fmla="+- 0 511 431"/>
                            <a:gd name="T99" fmla="*/ 511 h 966"/>
                            <a:gd name="T100" fmla="+- 0 8337 1734"/>
                            <a:gd name="T101" fmla="*/ T100 w 8701"/>
                            <a:gd name="T102" fmla="+- 0 531 431"/>
                            <a:gd name="T103" fmla="*/ 531 h 966"/>
                            <a:gd name="T104" fmla="+- 0 8337 1734"/>
                            <a:gd name="T105" fmla="*/ T104 w 8701"/>
                            <a:gd name="T106" fmla="+- 0 1297 431"/>
                            <a:gd name="T107" fmla="*/ 1297 h 966"/>
                            <a:gd name="T108" fmla="+- 0 1834 1734"/>
                            <a:gd name="T109" fmla="*/ T108 w 8701"/>
                            <a:gd name="T110" fmla="+- 0 1297 431"/>
                            <a:gd name="T111" fmla="*/ 1297 h 966"/>
                            <a:gd name="T112" fmla="+- 0 1834 1734"/>
                            <a:gd name="T113" fmla="*/ T112 w 8701"/>
                            <a:gd name="T114" fmla="+- 0 531 431"/>
                            <a:gd name="T115" fmla="*/ 531 h 966"/>
                            <a:gd name="T116" fmla="+- 0 8337 1734"/>
                            <a:gd name="T117" fmla="*/ T116 w 8701"/>
                            <a:gd name="T118" fmla="+- 0 531 431"/>
                            <a:gd name="T119" fmla="*/ 531 h 966"/>
                            <a:gd name="T120" fmla="+- 0 8337 1734"/>
                            <a:gd name="T121" fmla="*/ T120 w 8701"/>
                            <a:gd name="T122" fmla="+- 0 511 431"/>
                            <a:gd name="T123" fmla="*/ 511 h 966"/>
                            <a:gd name="T124" fmla="+- 0 1814 1734"/>
                            <a:gd name="T125" fmla="*/ T124 w 8701"/>
                            <a:gd name="T126" fmla="+- 0 511 431"/>
                            <a:gd name="T127" fmla="*/ 511 h 966"/>
                            <a:gd name="T128" fmla="+- 0 1814 1734"/>
                            <a:gd name="T129" fmla="*/ T128 w 8701"/>
                            <a:gd name="T130" fmla="+- 0 531 431"/>
                            <a:gd name="T131" fmla="*/ 531 h 966"/>
                            <a:gd name="T132" fmla="+- 0 1814 1734"/>
                            <a:gd name="T133" fmla="*/ T132 w 8701"/>
                            <a:gd name="T134" fmla="+- 0 1297 431"/>
                            <a:gd name="T135" fmla="*/ 1297 h 966"/>
                            <a:gd name="T136" fmla="+- 0 1814 1734"/>
                            <a:gd name="T137" fmla="*/ T136 w 8701"/>
                            <a:gd name="T138" fmla="+- 0 1317 431"/>
                            <a:gd name="T139" fmla="*/ 1317 h 966"/>
                            <a:gd name="T140" fmla="+- 0 8337 1734"/>
                            <a:gd name="T141" fmla="*/ T140 w 8701"/>
                            <a:gd name="T142" fmla="+- 0 1317 431"/>
                            <a:gd name="T143" fmla="*/ 1317 h 966"/>
                            <a:gd name="T144" fmla="+- 0 8337 1734"/>
                            <a:gd name="T145" fmla="*/ T144 w 8701"/>
                            <a:gd name="T146" fmla="+- 0 1337 431"/>
                            <a:gd name="T147" fmla="*/ 1337 h 966"/>
                            <a:gd name="T148" fmla="+- 0 1794 1734"/>
                            <a:gd name="T149" fmla="*/ T148 w 8701"/>
                            <a:gd name="T150" fmla="+- 0 1337 431"/>
                            <a:gd name="T151" fmla="*/ 1337 h 966"/>
                            <a:gd name="T152" fmla="+- 0 1794 1734"/>
                            <a:gd name="T153" fmla="*/ T152 w 8701"/>
                            <a:gd name="T154" fmla="+- 0 491 431"/>
                            <a:gd name="T155" fmla="*/ 491 h 966"/>
                            <a:gd name="T156" fmla="+- 0 8337 1734"/>
                            <a:gd name="T157" fmla="*/ T156 w 8701"/>
                            <a:gd name="T158" fmla="+- 0 491 431"/>
                            <a:gd name="T159" fmla="*/ 491 h 966"/>
                            <a:gd name="T160" fmla="+- 0 8337 1734"/>
                            <a:gd name="T161" fmla="*/ T160 w 8701"/>
                            <a:gd name="T162" fmla="+- 0 431 431"/>
                            <a:gd name="T163" fmla="*/ 431 h 966"/>
                            <a:gd name="T164" fmla="+- 0 1734 1734"/>
                            <a:gd name="T165" fmla="*/ T164 w 8701"/>
                            <a:gd name="T166" fmla="+- 0 431 431"/>
                            <a:gd name="T167" fmla="*/ 431 h 966"/>
                            <a:gd name="T168" fmla="+- 0 1734 1734"/>
                            <a:gd name="T169" fmla="*/ T168 w 8701"/>
                            <a:gd name="T170" fmla="+- 0 491 431"/>
                            <a:gd name="T171" fmla="*/ 491 h 966"/>
                            <a:gd name="T172" fmla="+- 0 1734 1734"/>
                            <a:gd name="T173" fmla="*/ T172 w 8701"/>
                            <a:gd name="T174" fmla="+- 0 1337 431"/>
                            <a:gd name="T175" fmla="*/ 1337 h 966"/>
                            <a:gd name="T176" fmla="+- 0 1734 1734"/>
                            <a:gd name="T177" fmla="*/ T176 w 8701"/>
                            <a:gd name="T178" fmla="+- 0 1397 431"/>
                            <a:gd name="T179" fmla="*/ 1397 h 966"/>
                            <a:gd name="T180" fmla="+- 0 10435 1734"/>
                            <a:gd name="T181" fmla="*/ T180 w 8701"/>
                            <a:gd name="T182" fmla="+- 0 1397 431"/>
                            <a:gd name="T183" fmla="*/ 1397 h 966"/>
                            <a:gd name="T184" fmla="+- 0 10435 1734"/>
                            <a:gd name="T185" fmla="*/ T184 w 8701"/>
                            <a:gd name="T186" fmla="+- 0 1337 431"/>
                            <a:gd name="T187" fmla="*/ 1337 h 966"/>
                            <a:gd name="T188" fmla="+- 0 8397 1734"/>
                            <a:gd name="T189" fmla="*/ T188 w 8701"/>
                            <a:gd name="T190" fmla="+- 0 1337 431"/>
                            <a:gd name="T191" fmla="*/ 1337 h 966"/>
                            <a:gd name="T192" fmla="+- 0 8397 1734"/>
                            <a:gd name="T193" fmla="*/ T192 w 8701"/>
                            <a:gd name="T194" fmla="+- 0 1317 431"/>
                            <a:gd name="T195" fmla="*/ 1317 h 966"/>
                            <a:gd name="T196" fmla="+- 0 8397 1734"/>
                            <a:gd name="T197" fmla="*/ T196 w 8701"/>
                            <a:gd name="T198" fmla="+- 0 1297 431"/>
                            <a:gd name="T199" fmla="*/ 1297 h 966"/>
                            <a:gd name="T200" fmla="+- 0 8397 1734"/>
                            <a:gd name="T201" fmla="*/ T200 w 8701"/>
                            <a:gd name="T202" fmla="+- 0 491 431"/>
                            <a:gd name="T203" fmla="*/ 491 h 966"/>
                            <a:gd name="T204" fmla="+- 0 10435 1734"/>
                            <a:gd name="T205" fmla="*/ T204 w 8701"/>
                            <a:gd name="T206" fmla="+- 0 491 431"/>
                            <a:gd name="T207" fmla="*/ 491 h 966"/>
                            <a:gd name="T208" fmla="+- 0 10435 1734"/>
                            <a:gd name="T209" fmla="*/ T208 w 8701"/>
                            <a:gd name="T210" fmla="+- 0 431 431"/>
                            <a:gd name="T211" fmla="*/ 431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701" h="966">
                              <a:moveTo>
                                <a:pt x="8621" y="100"/>
                              </a:moveTo>
                              <a:lnTo>
                                <a:pt x="8601" y="100"/>
                              </a:lnTo>
                              <a:lnTo>
                                <a:pt x="8601" y="865"/>
                              </a:lnTo>
                              <a:lnTo>
                                <a:pt x="8621" y="865"/>
                              </a:lnTo>
                              <a:lnTo>
                                <a:pt x="8621" y="100"/>
                              </a:lnTo>
                              <a:close/>
                              <a:moveTo>
                                <a:pt x="8621" y="80"/>
                              </a:moveTo>
                              <a:lnTo>
                                <a:pt x="6683" y="80"/>
                              </a:lnTo>
                              <a:lnTo>
                                <a:pt x="6683" y="100"/>
                              </a:lnTo>
                              <a:lnTo>
                                <a:pt x="6683" y="866"/>
                              </a:lnTo>
                              <a:lnTo>
                                <a:pt x="6683" y="886"/>
                              </a:lnTo>
                              <a:lnTo>
                                <a:pt x="8621" y="886"/>
                              </a:lnTo>
                              <a:lnTo>
                                <a:pt x="8621" y="866"/>
                              </a:lnTo>
                              <a:lnTo>
                                <a:pt x="6703" y="866"/>
                              </a:lnTo>
                              <a:lnTo>
                                <a:pt x="6703" y="100"/>
                              </a:lnTo>
                              <a:lnTo>
                                <a:pt x="8621" y="100"/>
                              </a:lnTo>
                              <a:lnTo>
                                <a:pt x="8621" y="80"/>
                              </a:lnTo>
                              <a:close/>
                              <a:moveTo>
                                <a:pt x="8701" y="60"/>
                              </a:moveTo>
                              <a:lnTo>
                                <a:pt x="8641" y="60"/>
                              </a:lnTo>
                              <a:lnTo>
                                <a:pt x="8641" y="905"/>
                              </a:lnTo>
                              <a:lnTo>
                                <a:pt x="8701" y="905"/>
                              </a:lnTo>
                              <a:lnTo>
                                <a:pt x="8701" y="60"/>
                              </a:lnTo>
                              <a:close/>
                              <a:moveTo>
                                <a:pt x="8701" y="0"/>
                              </a:moveTo>
                              <a:lnTo>
                                <a:pt x="6603" y="0"/>
                              </a:lnTo>
                              <a:lnTo>
                                <a:pt x="6603" y="60"/>
                              </a:lnTo>
                              <a:lnTo>
                                <a:pt x="6603" y="80"/>
                              </a:lnTo>
                              <a:lnTo>
                                <a:pt x="6603" y="100"/>
                              </a:lnTo>
                              <a:lnTo>
                                <a:pt x="6603" y="866"/>
                              </a:lnTo>
                              <a:lnTo>
                                <a:pt x="100" y="866"/>
                              </a:lnTo>
                              <a:lnTo>
                                <a:pt x="100" y="100"/>
                              </a:lnTo>
                              <a:lnTo>
                                <a:pt x="6603" y="100"/>
                              </a:lnTo>
                              <a:lnTo>
                                <a:pt x="6603" y="80"/>
                              </a:lnTo>
                              <a:lnTo>
                                <a:pt x="80" y="80"/>
                              </a:lnTo>
                              <a:lnTo>
                                <a:pt x="80" y="100"/>
                              </a:lnTo>
                              <a:lnTo>
                                <a:pt x="80" y="866"/>
                              </a:lnTo>
                              <a:lnTo>
                                <a:pt x="80" y="886"/>
                              </a:lnTo>
                              <a:lnTo>
                                <a:pt x="6603" y="886"/>
                              </a:lnTo>
                              <a:lnTo>
                                <a:pt x="6603" y="906"/>
                              </a:lnTo>
                              <a:lnTo>
                                <a:pt x="60" y="906"/>
                              </a:lnTo>
                              <a:lnTo>
                                <a:pt x="60" y="60"/>
                              </a:lnTo>
                              <a:lnTo>
                                <a:pt x="6603" y="60"/>
                              </a:lnTo>
                              <a:lnTo>
                                <a:pt x="6603" y="0"/>
                              </a:lnTo>
                              <a:lnTo>
                                <a:pt x="0" y="0"/>
                              </a:lnTo>
                              <a:lnTo>
                                <a:pt x="0" y="60"/>
                              </a:lnTo>
                              <a:lnTo>
                                <a:pt x="0" y="906"/>
                              </a:lnTo>
                              <a:lnTo>
                                <a:pt x="0" y="966"/>
                              </a:lnTo>
                              <a:lnTo>
                                <a:pt x="8701" y="966"/>
                              </a:lnTo>
                              <a:lnTo>
                                <a:pt x="8701" y="906"/>
                              </a:lnTo>
                              <a:lnTo>
                                <a:pt x="6663" y="906"/>
                              </a:lnTo>
                              <a:lnTo>
                                <a:pt x="6663" y="886"/>
                              </a:lnTo>
                              <a:lnTo>
                                <a:pt x="6663" y="866"/>
                              </a:lnTo>
                              <a:lnTo>
                                <a:pt x="6663" y="60"/>
                              </a:lnTo>
                              <a:lnTo>
                                <a:pt x="8701" y="60"/>
                              </a:lnTo>
                              <a:lnTo>
                                <a:pt x="8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749" y="419"/>
                          <a:ext cx="8674" cy="10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A185D" id="Group 5" o:spid="_x0000_s1026" style="position:absolute;margin-left:86.7pt;margin-top:20.45pt;width:435.05pt;height:51.15pt;z-index:-16315392;mso-position-horizontal-relative:page;mso-position-vertical-relative:page" coordorigin="1734,409" coordsize="870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">
              <v:shape id="AutoShape 7" o:spid="_x0000_s1027" style="position:absolute;left:1734;top:430;width:8701;height:966;visibility:visible;mso-wrap-style:square;v-text-anchor:top" coordsize="870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AmcMA&#10;AADaAAAADwAAAGRycy9kb3ducmV2LnhtbESPQWvCQBSE7wX/w/KE3uomHrRGVxFR7EVCbcTrI/tM&#10;otm3Ibua+O/dQqHHYWa+YRar3tTiQa2rLCuIRxEI4tzqigsF2c/u4xOE88gaa8uk4EkOVsvB2wIT&#10;bTv+psfRFyJA2CWooPS+SaR0eUkG3cg2xMG72NagD7ItpG6xC3BTy3EUTaTBisNCiQ1tSspvx7tR&#10;gLPsfPb7bns9dHGfxpc0m55Spd6H/XoOwlPv/8N/7S+tYAK/V8IN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RAmcMAAADaAAAADwAAAAAAAAAAAAAAAACYAgAAZHJzL2Rv&#10;d25yZXYueG1sUEsFBgAAAAAEAAQA9QAAAIgDAAAAAA==&#10;" path="m8621,100r-20,l8601,865r20,l8621,100xm8621,80r-1938,l6683,100r,766l6683,886r1938,l8621,866r-1918,l6703,100r1918,l8621,80xm8701,60r-60,l8641,905r60,l8701,60xm8701,l6603,r,60l6603,80r,20l6603,866r-6503,l100,100r6503,l6603,80,80,80r,20l80,866r,20l6603,886r,20l60,906,60,60r6543,l6603,,,,,60,,906r,60l8701,966r,-60l6663,906r,-20l6663,866r,-806l8701,60r,-60xe" fillcolor="black" stroked="f">
                <v:path arrowok="t" o:connecttype="custom" o:connectlocs="8621,531;8601,531;8601,1296;8621,1296;8621,531;8621,511;6683,511;6683,531;6683,1297;6683,1317;8621,1317;8621,1297;6703,1297;6703,531;8621,531;8621,511;8701,491;8641,491;8641,1336;8701,1336;8701,491;8701,431;6603,431;6603,491;6603,511;6603,531;6603,1297;100,1297;100,531;6603,531;6603,511;80,511;80,531;80,1297;80,1317;6603,1317;6603,1337;60,1337;60,491;6603,491;6603,431;0,431;0,491;0,1337;0,1397;8701,1397;8701,1337;6663,1337;6663,1317;6663,1297;6663,491;8701,491;8701,431" o:connectangles="0,0,0,0,0,0,0,0,0,0,0,0,0,0,0,0,0,0,0,0,0,0,0,0,0,0,0,0,0,0,0,0,0,0,0,0,0,0,0,0,0,0,0,0,0,0,0,0,0,0,0,0,0"/>
              </v:shape>
              <v:rect id="Rectangle 6" o:spid="_x0000_s1028" style="position:absolute;left:1749;top:419;width:8674;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mc:Fallback>
      </mc:AlternateContent>
    </w:r>
    <w:r>
      <w:rPr>
        <w:noProof/>
        <w:lang w:val="id-ID" w:eastAsia="id-ID"/>
      </w:rPr>
      <mc:AlternateContent>
        <mc:Choice Requires="wps">
          <w:drawing>
            <wp:anchor distT="0" distB="0" distL="114300" distR="114300" simplePos="0" relativeHeight="487001600" behindDoc="1" locked="0" layoutInCell="1" allowOverlap="1">
              <wp:simplePos x="0" y="0"/>
              <wp:positionH relativeFrom="page">
                <wp:posOffset>1243330</wp:posOffset>
              </wp:positionH>
              <wp:positionV relativeFrom="page">
                <wp:posOffset>400050</wp:posOffset>
              </wp:positionV>
              <wp:extent cx="3158490" cy="3016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770" w:rsidRDefault="002C4770">
                          <w:pPr>
                            <w:spacing w:line="219" w:lineRule="exact"/>
                            <w:ind w:left="20"/>
                            <w:rPr>
                              <w:rFonts w:ascii="Carlito"/>
                              <w:i/>
                              <w:sz w:val="20"/>
                            </w:rPr>
                          </w:pPr>
                          <w:r>
                            <w:rPr>
                              <w:rFonts w:ascii="Carlito"/>
                              <w:i/>
                              <w:sz w:val="20"/>
                            </w:rPr>
                            <w:t>JRAMB, Prodi Akuntansi, Fakultas Ekonomi, UMB Yogyakarta</w:t>
                          </w:r>
                        </w:p>
                        <w:p w:rsidR="002C4770" w:rsidRDefault="002C4770">
                          <w:pPr>
                            <w:tabs>
                              <w:tab w:val="left" w:leader="dot" w:pos="1392"/>
                            </w:tabs>
                            <w:spacing w:line="240"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97.9pt;margin-top:31.5pt;width:248.7pt;height:23.75pt;z-index:-163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pNsAIAALA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" filled="f" stroked="f">
              <v:textbox inset="0,0,0,0">
                <w:txbxContent>
                  <w:p w:rsidR="002C4770" w:rsidRDefault="002C4770">
                    <w:pPr>
                      <w:spacing w:line="219" w:lineRule="exact"/>
                      <w:ind w:left="20"/>
                      <w:rPr>
                        <w:rFonts w:ascii="Carlito"/>
                        <w:i/>
                        <w:sz w:val="20"/>
                      </w:rPr>
                    </w:pPr>
                    <w:r>
                      <w:rPr>
                        <w:rFonts w:ascii="Carlito"/>
                        <w:i/>
                        <w:sz w:val="20"/>
                      </w:rPr>
                      <w:t>JRAMB, Prodi Akuntansi, Fakultas Ekonomi, UMB Yogyakarta</w:t>
                    </w:r>
                  </w:p>
                  <w:p w:rsidR="002C4770" w:rsidRDefault="002C4770">
                    <w:pPr>
                      <w:tabs>
                        <w:tab w:val="left" w:leader="dot" w:pos="1392"/>
                      </w:tabs>
                      <w:spacing w:line="240"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002112" behindDoc="1" locked="0" layoutInCell="1" allowOverlap="1">
              <wp:simplePos x="0" y="0"/>
              <wp:positionH relativeFrom="page">
                <wp:posOffset>5513070</wp:posOffset>
              </wp:positionH>
              <wp:positionV relativeFrom="page">
                <wp:posOffset>398145</wp:posOffset>
              </wp:positionV>
              <wp:extent cx="89725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770" w:rsidRDefault="002C4770">
                          <w:pPr>
                            <w:spacing w:line="223" w:lineRule="exact"/>
                            <w:ind w:left="20"/>
                            <w:rPr>
                              <w:rFonts w:ascii="Carlito"/>
                              <w:i/>
                              <w:sz w:val="20"/>
                            </w:rPr>
                          </w:pPr>
                          <w:r>
                            <w:rPr>
                              <w:rFonts w:ascii="Carlito"/>
                              <w:i/>
                              <w:sz w:val="20"/>
                            </w:rPr>
                            <w:t>ISSN : 2460-1233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34.1pt;margin-top:31.35pt;width:70.65pt;height:12pt;z-index:-163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zwsAIAAK8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" filled="f" stroked="f">
              <v:textbox inset="0,0,0,0">
                <w:txbxContent>
                  <w:p w:rsidR="002C4770" w:rsidRDefault="002C4770">
                    <w:pPr>
                      <w:spacing w:line="223" w:lineRule="exact"/>
                      <w:ind w:left="20"/>
                      <w:rPr>
                        <w:rFonts w:ascii="Carlito"/>
                        <w:i/>
                        <w:sz w:val="20"/>
                      </w:rPr>
                    </w:pPr>
                    <w:r>
                      <w:rPr>
                        <w:rFonts w:ascii="Carlito"/>
                        <w:i/>
                        <w:sz w:val="20"/>
                      </w:rPr>
                      <w:t>ISSN : 2460-1233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F2074"/>
    <w:multiLevelType w:val="hybridMultilevel"/>
    <w:tmpl w:val="1E62049E"/>
    <w:lvl w:ilvl="0" w:tplc="755CEF00">
      <w:start w:val="1"/>
      <w:numFmt w:val="lowerLetter"/>
      <w:lvlText w:val="%1."/>
      <w:lvlJc w:val="left"/>
      <w:pPr>
        <w:ind w:left="1424" w:hanging="202"/>
      </w:pPr>
      <w:rPr>
        <w:rFonts w:ascii="Arial" w:eastAsia="Arial" w:hAnsi="Arial" w:cs="Arial" w:hint="default"/>
        <w:w w:val="99"/>
        <w:sz w:val="18"/>
        <w:szCs w:val="18"/>
        <w:lang w:eastAsia="en-US" w:bidi="ar-SA"/>
      </w:rPr>
    </w:lvl>
    <w:lvl w:ilvl="1" w:tplc="98D249BA">
      <w:numFmt w:val="bullet"/>
      <w:lvlText w:val="•"/>
      <w:lvlJc w:val="left"/>
      <w:pPr>
        <w:ind w:left="2181" w:hanging="202"/>
      </w:pPr>
      <w:rPr>
        <w:rFonts w:hint="default"/>
        <w:lang w:eastAsia="en-US" w:bidi="ar-SA"/>
      </w:rPr>
    </w:lvl>
    <w:lvl w:ilvl="2" w:tplc="DB5E31B6">
      <w:numFmt w:val="bullet"/>
      <w:lvlText w:val="•"/>
      <w:lvlJc w:val="left"/>
      <w:pPr>
        <w:ind w:left="2943" w:hanging="202"/>
      </w:pPr>
      <w:rPr>
        <w:rFonts w:hint="default"/>
        <w:lang w:eastAsia="en-US" w:bidi="ar-SA"/>
      </w:rPr>
    </w:lvl>
    <w:lvl w:ilvl="3" w:tplc="6232AB2C">
      <w:numFmt w:val="bullet"/>
      <w:lvlText w:val="•"/>
      <w:lvlJc w:val="left"/>
      <w:pPr>
        <w:ind w:left="3705" w:hanging="202"/>
      </w:pPr>
      <w:rPr>
        <w:rFonts w:hint="default"/>
        <w:lang w:eastAsia="en-US" w:bidi="ar-SA"/>
      </w:rPr>
    </w:lvl>
    <w:lvl w:ilvl="4" w:tplc="27D6A32A">
      <w:numFmt w:val="bullet"/>
      <w:lvlText w:val="•"/>
      <w:lvlJc w:val="left"/>
      <w:pPr>
        <w:ind w:left="4467" w:hanging="202"/>
      </w:pPr>
      <w:rPr>
        <w:rFonts w:hint="default"/>
        <w:lang w:eastAsia="en-US" w:bidi="ar-SA"/>
      </w:rPr>
    </w:lvl>
    <w:lvl w:ilvl="5" w:tplc="083ADB74">
      <w:numFmt w:val="bullet"/>
      <w:lvlText w:val="•"/>
      <w:lvlJc w:val="left"/>
      <w:pPr>
        <w:ind w:left="5229" w:hanging="202"/>
      </w:pPr>
      <w:rPr>
        <w:rFonts w:hint="default"/>
        <w:lang w:eastAsia="en-US" w:bidi="ar-SA"/>
      </w:rPr>
    </w:lvl>
    <w:lvl w:ilvl="6" w:tplc="8618AA0A">
      <w:numFmt w:val="bullet"/>
      <w:lvlText w:val="•"/>
      <w:lvlJc w:val="left"/>
      <w:pPr>
        <w:ind w:left="5991" w:hanging="202"/>
      </w:pPr>
      <w:rPr>
        <w:rFonts w:hint="default"/>
        <w:lang w:eastAsia="en-US" w:bidi="ar-SA"/>
      </w:rPr>
    </w:lvl>
    <w:lvl w:ilvl="7" w:tplc="B41641B6">
      <w:numFmt w:val="bullet"/>
      <w:lvlText w:val="•"/>
      <w:lvlJc w:val="left"/>
      <w:pPr>
        <w:ind w:left="6753" w:hanging="202"/>
      </w:pPr>
      <w:rPr>
        <w:rFonts w:hint="default"/>
        <w:lang w:eastAsia="en-US" w:bidi="ar-SA"/>
      </w:rPr>
    </w:lvl>
    <w:lvl w:ilvl="8" w:tplc="5B6CCAC0">
      <w:numFmt w:val="bullet"/>
      <w:lvlText w:val="•"/>
      <w:lvlJc w:val="left"/>
      <w:pPr>
        <w:ind w:left="7515" w:hanging="202"/>
      </w:pPr>
      <w:rPr>
        <w:rFonts w:hint="default"/>
        <w:lang w:eastAsia="en-US" w:bidi="ar-SA"/>
      </w:rPr>
    </w:lvl>
  </w:abstractNum>
  <w:abstractNum w:abstractNumId="1">
    <w:nsid w:val="53BB76E2"/>
    <w:multiLevelType w:val="hybridMultilevel"/>
    <w:tmpl w:val="74066856"/>
    <w:lvl w:ilvl="0" w:tplc="0F544876">
      <w:start w:val="1"/>
      <w:numFmt w:val="decimal"/>
      <w:lvlText w:val="%1."/>
      <w:lvlJc w:val="left"/>
      <w:pPr>
        <w:ind w:left="1626" w:hanging="360"/>
        <w:jc w:val="right"/>
      </w:pPr>
      <w:rPr>
        <w:rFonts w:ascii="Times New Roman" w:eastAsia="Times New Roman" w:hAnsi="Times New Roman" w:cs="Times New Roman"/>
        <w:w w:val="100"/>
        <w:sz w:val="22"/>
        <w:szCs w:val="22"/>
        <w:lang w:eastAsia="en-US" w:bidi="ar-SA"/>
      </w:rPr>
    </w:lvl>
    <w:lvl w:ilvl="1" w:tplc="8F78509E">
      <w:numFmt w:val="bullet"/>
      <w:lvlText w:val="•"/>
      <w:lvlJc w:val="left"/>
      <w:pPr>
        <w:ind w:left="1620" w:hanging="360"/>
      </w:pPr>
      <w:rPr>
        <w:rFonts w:hint="default"/>
        <w:lang w:eastAsia="en-US" w:bidi="ar-SA"/>
      </w:rPr>
    </w:lvl>
    <w:lvl w:ilvl="2" w:tplc="245AEAB6">
      <w:numFmt w:val="bullet"/>
      <w:lvlText w:val="•"/>
      <w:lvlJc w:val="left"/>
      <w:pPr>
        <w:ind w:left="2444" w:hanging="360"/>
      </w:pPr>
      <w:rPr>
        <w:rFonts w:hint="default"/>
        <w:lang w:eastAsia="en-US" w:bidi="ar-SA"/>
      </w:rPr>
    </w:lvl>
    <w:lvl w:ilvl="3" w:tplc="E080249C">
      <w:numFmt w:val="bullet"/>
      <w:lvlText w:val="•"/>
      <w:lvlJc w:val="left"/>
      <w:pPr>
        <w:ind w:left="3268" w:hanging="360"/>
      </w:pPr>
      <w:rPr>
        <w:rFonts w:hint="default"/>
        <w:lang w:eastAsia="en-US" w:bidi="ar-SA"/>
      </w:rPr>
    </w:lvl>
    <w:lvl w:ilvl="4" w:tplc="C2525FB0">
      <w:numFmt w:val="bullet"/>
      <w:lvlText w:val="•"/>
      <w:lvlJc w:val="left"/>
      <w:pPr>
        <w:ind w:left="4093" w:hanging="360"/>
      </w:pPr>
      <w:rPr>
        <w:rFonts w:hint="default"/>
        <w:lang w:eastAsia="en-US" w:bidi="ar-SA"/>
      </w:rPr>
    </w:lvl>
    <w:lvl w:ilvl="5" w:tplc="4CAA8DA4">
      <w:numFmt w:val="bullet"/>
      <w:lvlText w:val="•"/>
      <w:lvlJc w:val="left"/>
      <w:pPr>
        <w:ind w:left="4917" w:hanging="360"/>
      </w:pPr>
      <w:rPr>
        <w:rFonts w:hint="default"/>
        <w:lang w:eastAsia="en-US" w:bidi="ar-SA"/>
      </w:rPr>
    </w:lvl>
    <w:lvl w:ilvl="6" w:tplc="4FDAD720">
      <w:numFmt w:val="bullet"/>
      <w:lvlText w:val="•"/>
      <w:lvlJc w:val="left"/>
      <w:pPr>
        <w:ind w:left="5741" w:hanging="360"/>
      </w:pPr>
      <w:rPr>
        <w:rFonts w:hint="default"/>
        <w:lang w:eastAsia="en-US" w:bidi="ar-SA"/>
      </w:rPr>
    </w:lvl>
    <w:lvl w:ilvl="7" w:tplc="A144379A">
      <w:numFmt w:val="bullet"/>
      <w:lvlText w:val="•"/>
      <w:lvlJc w:val="left"/>
      <w:pPr>
        <w:ind w:left="6566" w:hanging="360"/>
      </w:pPr>
      <w:rPr>
        <w:rFonts w:hint="default"/>
        <w:lang w:eastAsia="en-US" w:bidi="ar-SA"/>
      </w:rPr>
    </w:lvl>
    <w:lvl w:ilvl="8" w:tplc="8F44B35C">
      <w:numFmt w:val="bullet"/>
      <w:lvlText w:val="•"/>
      <w:lvlJc w:val="left"/>
      <w:pPr>
        <w:ind w:left="7390" w:hanging="360"/>
      </w:pPr>
      <w:rPr>
        <w:rFonts w:hint="default"/>
        <w:lang w:eastAsia="en-US" w:bidi="ar-SA"/>
      </w:rPr>
    </w:lvl>
  </w:abstractNum>
  <w:abstractNum w:abstractNumId="2">
    <w:nsid w:val="7115709D"/>
    <w:multiLevelType w:val="hybridMultilevel"/>
    <w:tmpl w:val="B5528F00"/>
    <w:lvl w:ilvl="0" w:tplc="9EB2B26E">
      <w:start w:val="1"/>
      <w:numFmt w:val="lowerLetter"/>
      <w:lvlText w:val="%1."/>
      <w:lvlJc w:val="left"/>
      <w:pPr>
        <w:ind w:left="1045" w:hanging="360"/>
      </w:pPr>
      <w:rPr>
        <w:rFonts w:hint="default"/>
      </w:rPr>
    </w:lvl>
    <w:lvl w:ilvl="1" w:tplc="04210019" w:tentative="1">
      <w:start w:val="1"/>
      <w:numFmt w:val="lowerLetter"/>
      <w:lvlText w:val="%2."/>
      <w:lvlJc w:val="left"/>
      <w:pPr>
        <w:ind w:left="1765" w:hanging="360"/>
      </w:pPr>
    </w:lvl>
    <w:lvl w:ilvl="2" w:tplc="0421001B" w:tentative="1">
      <w:start w:val="1"/>
      <w:numFmt w:val="lowerRoman"/>
      <w:lvlText w:val="%3."/>
      <w:lvlJc w:val="right"/>
      <w:pPr>
        <w:ind w:left="2485" w:hanging="180"/>
      </w:pPr>
    </w:lvl>
    <w:lvl w:ilvl="3" w:tplc="0421000F" w:tentative="1">
      <w:start w:val="1"/>
      <w:numFmt w:val="decimal"/>
      <w:lvlText w:val="%4."/>
      <w:lvlJc w:val="left"/>
      <w:pPr>
        <w:ind w:left="3205" w:hanging="360"/>
      </w:pPr>
    </w:lvl>
    <w:lvl w:ilvl="4" w:tplc="04210019" w:tentative="1">
      <w:start w:val="1"/>
      <w:numFmt w:val="lowerLetter"/>
      <w:lvlText w:val="%5."/>
      <w:lvlJc w:val="left"/>
      <w:pPr>
        <w:ind w:left="3925" w:hanging="360"/>
      </w:pPr>
    </w:lvl>
    <w:lvl w:ilvl="5" w:tplc="0421001B" w:tentative="1">
      <w:start w:val="1"/>
      <w:numFmt w:val="lowerRoman"/>
      <w:lvlText w:val="%6."/>
      <w:lvlJc w:val="right"/>
      <w:pPr>
        <w:ind w:left="4645" w:hanging="180"/>
      </w:pPr>
    </w:lvl>
    <w:lvl w:ilvl="6" w:tplc="0421000F" w:tentative="1">
      <w:start w:val="1"/>
      <w:numFmt w:val="decimal"/>
      <w:lvlText w:val="%7."/>
      <w:lvlJc w:val="left"/>
      <w:pPr>
        <w:ind w:left="5365" w:hanging="360"/>
      </w:pPr>
    </w:lvl>
    <w:lvl w:ilvl="7" w:tplc="04210019" w:tentative="1">
      <w:start w:val="1"/>
      <w:numFmt w:val="lowerLetter"/>
      <w:lvlText w:val="%8."/>
      <w:lvlJc w:val="left"/>
      <w:pPr>
        <w:ind w:left="6085" w:hanging="360"/>
      </w:pPr>
    </w:lvl>
    <w:lvl w:ilvl="8" w:tplc="0421001B" w:tentative="1">
      <w:start w:val="1"/>
      <w:numFmt w:val="lowerRoman"/>
      <w:lvlText w:val="%9."/>
      <w:lvlJc w:val="right"/>
      <w:pPr>
        <w:ind w:left="680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40"/>
    <w:rsid w:val="00047EB9"/>
    <w:rsid w:val="00052E73"/>
    <w:rsid w:val="00097B76"/>
    <w:rsid w:val="000D7046"/>
    <w:rsid w:val="00111629"/>
    <w:rsid w:val="001B3E95"/>
    <w:rsid w:val="002C4770"/>
    <w:rsid w:val="002C6FB5"/>
    <w:rsid w:val="003631A7"/>
    <w:rsid w:val="004F52C2"/>
    <w:rsid w:val="004F59C1"/>
    <w:rsid w:val="005B70FE"/>
    <w:rsid w:val="00706953"/>
    <w:rsid w:val="007A2F40"/>
    <w:rsid w:val="00833BF3"/>
    <w:rsid w:val="008F3E0D"/>
    <w:rsid w:val="00902CD6"/>
    <w:rsid w:val="00A66369"/>
    <w:rsid w:val="00AA3DA5"/>
    <w:rsid w:val="00AF0F12"/>
    <w:rsid w:val="00AF136B"/>
    <w:rsid w:val="00B014DD"/>
    <w:rsid w:val="00C25663"/>
    <w:rsid w:val="00C35587"/>
    <w:rsid w:val="00C451F0"/>
    <w:rsid w:val="00C933E5"/>
    <w:rsid w:val="00D6769E"/>
    <w:rsid w:val="00D97351"/>
    <w:rsid w:val="00F5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7C0B00-26D0-4487-A11C-599E0895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2F40"/>
    <w:rPr>
      <w:rFonts w:ascii="Times New Roman" w:eastAsia="Times New Roman" w:hAnsi="Times New Roman" w:cs="Times New Roman"/>
    </w:rPr>
  </w:style>
  <w:style w:type="paragraph" w:styleId="Heading1">
    <w:name w:val="heading 1"/>
    <w:basedOn w:val="Normal"/>
    <w:uiPriority w:val="1"/>
    <w:qFormat/>
    <w:rsid w:val="007A2F40"/>
    <w:pPr>
      <w:ind w:left="599" w:right="115" w:hanging="480"/>
      <w:jc w:val="both"/>
      <w:outlineLvl w:val="0"/>
    </w:pPr>
    <w:rPr>
      <w:sz w:val="24"/>
      <w:szCs w:val="24"/>
    </w:rPr>
  </w:style>
  <w:style w:type="paragraph" w:styleId="Heading2">
    <w:name w:val="heading 2"/>
    <w:basedOn w:val="Normal"/>
    <w:uiPriority w:val="1"/>
    <w:qFormat/>
    <w:rsid w:val="007A2F40"/>
    <w:pPr>
      <w:ind w:left="119"/>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2F40"/>
  </w:style>
  <w:style w:type="paragraph" w:styleId="Title">
    <w:name w:val="Title"/>
    <w:basedOn w:val="Normal"/>
    <w:uiPriority w:val="1"/>
    <w:qFormat/>
    <w:rsid w:val="007A2F40"/>
    <w:pPr>
      <w:spacing w:before="82"/>
      <w:ind w:left="124" w:right="126"/>
      <w:jc w:val="center"/>
    </w:pPr>
    <w:rPr>
      <w:b/>
      <w:bCs/>
      <w:sz w:val="24"/>
      <w:szCs w:val="24"/>
    </w:rPr>
  </w:style>
  <w:style w:type="paragraph" w:styleId="ListParagraph">
    <w:name w:val="List Paragraph"/>
    <w:basedOn w:val="Normal"/>
    <w:uiPriority w:val="34"/>
    <w:qFormat/>
    <w:rsid w:val="007A2F40"/>
    <w:pPr>
      <w:ind w:left="1252" w:hanging="425"/>
    </w:pPr>
  </w:style>
  <w:style w:type="paragraph" w:customStyle="1" w:styleId="TableParagraph">
    <w:name w:val="Table Paragraph"/>
    <w:basedOn w:val="Normal"/>
    <w:uiPriority w:val="1"/>
    <w:qFormat/>
    <w:rsid w:val="007A2F40"/>
    <w:rPr>
      <w:rFonts w:ascii="Arial" w:eastAsia="Arial" w:hAnsi="Arial" w:cs="Arial"/>
    </w:rPr>
  </w:style>
  <w:style w:type="paragraph" w:styleId="Header">
    <w:name w:val="header"/>
    <w:basedOn w:val="Normal"/>
    <w:link w:val="HeaderChar"/>
    <w:uiPriority w:val="99"/>
    <w:unhideWhenUsed/>
    <w:rsid w:val="00A66369"/>
    <w:pPr>
      <w:tabs>
        <w:tab w:val="center" w:pos="4680"/>
        <w:tab w:val="right" w:pos="9360"/>
      </w:tabs>
    </w:pPr>
  </w:style>
  <w:style w:type="character" w:customStyle="1" w:styleId="HeaderChar">
    <w:name w:val="Header Char"/>
    <w:basedOn w:val="DefaultParagraphFont"/>
    <w:link w:val="Header"/>
    <w:uiPriority w:val="99"/>
    <w:rsid w:val="00A66369"/>
    <w:rPr>
      <w:rFonts w:ascii="Times New Roman" w:eastAsia="Times New Roman" w:hAnsi="Times New Roman" w:cs="Times New Roman"/>
    </w:rPr>
  </w:style>
  <w:style w:type="paragraph" w:styleId="Footer">
    <w:name w:val="footer"/>
    <w:basedOn w:val="Normal"/>
    <w:link w:val="FooterChar"/>
    <w:uiPriority w:val="99"/>
    <w:unhideWhenUsed/>
    <w:rsid w:val="00A66369"/>
    <w:pPr>
      <w:tabs>
        <w:tab w:val="center" w:pos="4680"/>
        <w:tab w:val="right" w:pos="9360"/>
      </w:tabs>
    </w:pPr>
  </w:style>
  <w:style w:type="character" w:customStyle="1" w:styleId="FooterChar">
    <w:name w:val="Footer Char"/>
    <w:basedOn w:val="DefaultParagraphFont"/>
    <w:link w:val="Footer"/>
    <w:uiPriority w:val="99"/>
    <w:rsid w:val="00A66369"/>
    <w:rPr>
      <w:rFonts w:ascii="Times New Roman" w:eastAsia="Times New Roman" w:hAnsi="Times New Roman" w:cs="Times New Roman"/>
    </w:rPr>
  </w:style>
  <w:style w:type="character" w:styleId="Hyperlink">
    <w:name w:val="Hyperlink"/>
    <w:basedOn w:val="DefaultParagraphFont"/>
    <w:uiPriority w:val="99"/>
    <w:unhideWhenUsed/>
    <w:rsid w:val="000D7046"/>
    <w:rPr>
      <w:color w:val="0000FF" w:themeColor="hyperlink"/>
      <w:u w:val="single"/>
    </w:rPr>
  </w:style>
  <w:style w:type="paragraph" w:styleId="Caption">
    <w:name w:val="caption"/>
    <w:basedOn w:val="Normal"/>
    <w:next w:val="Normal"/>
    <w:uiPriority w:val="35"/>
    <w:unhideWhenUsed/>
    <w:qFormat/>
    <w:rsid w:val="000D7046"/>
    <w:pPr>
      <w:widowControl/>
      <w:autoSpaceDE/>
      <w:autoSpaceDN/>
      <w:spacing w:after="200"/>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aryatulisilmia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dc:creator>
  <cp:lastModifiedBy>ADMIN</cp:lastModifiedBy>
  <cp:revision>2</cp:revision>
  <dcterms:created xsi:type="dcterms:W3CDTF">2021-04-22T15:54:00Z</dcterms:created>
  <dcterms:modified xsi:type="dcterms:W3CDTF">2021-04-22T15:54:00Z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for Microsoft 365</vt:lpwstr>
  </property>
  <property fmtid="{D5CDD505-2E9C-101B-9397-08002B2CF9AE}" pid="4" name="LastSaved">
    <vt:filetime>2021-02-02T00:00:00Z</vt:filetime>
  </property>
</Properties>
</file>