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04E" w:rsidRPr="00957A4E" w:rsidRDefault="0078504E" w:rsidP="007A5CDB">
      <w:pPr>
        <w:tabs>
          <w:tab w:val="left" w:pos="0"/>
        </w:tabs>
        <w:spacing w:after="0" w:line="360" w:lineRule="auto"/>
        <w:jc w:val="center"/>
        <w:rPr>
          <w:rFonts w:ascii="Times New Roman" w:hAnsi="Times New Roman"/>
          <w:b/>
          <w:sz w:val="24"/>
          <w:szCs w:val="24"/>
        </w:rPr>
      </w:pPr>
      <w:r>
        <w:rPr>
          <w:rFonts w:ascii="Times New Roman" w:hAnsi="Times New Roman"/>
          <w:b/>
          <w:sz w:val="24"/>
          <w:szCs w:val="24"/>
        </w:rPr>
        <w:t xml:space="preserve">PENGARUH  </w:t>
      </w:r>
      <w:r w:rsidRPr="00957A4E">
        <w:rPr>
          <w:rFonts w:ascii="Times New Roman" w:hAnsi="Times New Roman"/>
          <w:b/>
          <w:sz w:val="24"/>
          <w:szCs w:val="24"/>
        </w:rPr>
        <w:t xml:space="preserve"> </w:t>
      </w:r>
      <w:r>
        <w:rPr>
          <w:rFonts w:ascii="Times New Roman" w:hAnsi="Times New Roman"/>
          <w:b/>
          <w:sz w:val="24"/>
          <w:szCs w:val="24"/>
        </w:rPr>
        <w:t xml:space="preserve">PESTISIDA NABATI </w:t>
      </w:r>
      <w:r w:rsidRPr="00957A4E">
        <w:rPr>
          <w:rFonts w:ascii="Times New Roman" w:hAnsi="Times New Roman"/>
          <w:b/>
          <w:sz w:val="24"/>
          <w:szCs w:val="24"/>
        </w:rPr>
        <w:t>DAUN JERUK PURUT</w:t>
      </w:r>
      <w:r>
        <w:rPr>
          <w:rFonts w:ascii="Times New Roman" w:hAnsi="Times New Roman"/>
          <w:b/>
          <w:sz w:val="24"/>
          <w:szCs w:val="24"/>
        </w:rPr>
        <w:t xml:space="preserve"> TERHADAP PENGENDALIAN </w:t>
      </w:r>
      <w:r>
        <w:rPr>
          <w:rFonts w:ascii="Times New Roman" w:hAnsi="Times New Roman"/>
          <w:b/>
          <w:i/>
          <w:sz w:val="24"/>
          <w:szCs w:val="24"/>
        </w:rPr>
        <w:t>SITOPHILUS ZEAMAI</w:t>
      </w:r>
      <w:r w:rsidRPr="00957A4E">
        <w:rPr>
          <w:rFonts w:ascii="Times New Roman" w:hAnsi="Times New Roman"/>
          <w:b/>
          <w:i/>
          <w:sz w:val="24"/>
          <w:szCs w:val="24"/>
        </w:rPr>
        <w:t>S</w:t>
      </w:r>
      <w:r>
        <w:rPr>
          <w:rFonts w:ascii="Times New Roman" w:hAnsi="Times New Roman"/>
          <w:b/>
          <w:i/>
          <w:sz w:val="24"/>
          <w:szCs w:val="24"/>
        </w:rPr>
        <w:t xml:space="preserve"> </w:t>
      </w:r>
      <w:r w:rsidRPr="00823D30">
        <w:rPr>
          <w:rFonts w:ascii="Times New Roman" w:hAnsi="Times New Roman"/>
          <w:b/>
          <w:sz w:val="24"/>
          <w:szCs w:val="24"/>
        </w:rPr>
        <w:t>DAN MUTU</w:t>
      </w:r>
    </w:p>
    <w:p w:rsidR="0078504E" w:rsidRDefault="0078504E" w:rsidP="007A5CDB">
      <w:pPr>
        <w:tabs>
          <w:tab w:val="left" w:pos="0"/>
        </w:tabs>
        <w:spacing w:after="0" w:line="360" w:lineRule="auto"/>
        <w:jc w:val="center"/>
        <w:rPr>
          <w:rFonts w:ascii="Times New Roman" w:hAnsi="Times New Roman"/>
          <w:b/>
          <w:sz w:val="24"/>
          <w:szCs w:val="24"/>
        </w:rPr>
      </w:pPr>
      <w:r w:rsidRPr="00957A4E">
        <w:rPr>
          <w:rFonts w:ascii="Times New Roman" w:hAnsi="Times New Roman"/>
          <w:b/>
          <w:sz w:val="24"/>
          <w:szCs w:val="24"/>
        </w:rPr>
        <w:t>BENIH JAGUNG</w:t>
      </w:r>
    </w:p>
    <w:p w:rsidR="0078504E" w:rsidRPr="00957A4E" w:rsidRDefault="0078504E" w:rsidP="007A5CDB">
      <w:pPr>
        <w:tabs>
          <w:tab w:val="left" w:pos="0"/>
        </w:tabs>
        <w:spacing w:after="0" w:line="360" w:lineRule="auto"/>
        <w:jc w:val="center"/>
        <w:rPr>
          <w:rFonts w:ascii="Times New Roman" w:hAnsi="Times New Roman"/>
          <w:b/>
          <w:sz w:val="24"/>
          <w:szCs w:val="24"/>
        </w:rPr>
      </w:pPr>
    </w:p>
    <w:p w:rsidR="00A20801" w:rsidRDefault="00A20801" w:rsidP="007A5CDB">
      <w:pPr>
        <w:tabs>
          <w:tab w:val="left" w:pos="0"/>
        </w:tabs>
        <w:spacing w:line="360" w:lineRule="auto"/>
        <w:jc w:val="center"/>
      </w:pPr>
    </w:p>
    <w:p w:rsidR="0078504E" w:rsidRPr="00B6095F" w:rsidRDefault="0078504E" w:rsidP="007A5CDB">
      <w:pPr>
        <w:tabs>
          <w:tab w:val="left" w:pos="0"/>
        </w:tabs>
        <w:spacing w:after="0" w:line="360" w:lineRule="auto"/>
        <w:jc w:val="center"/>
        <w:rPr>
          <w:rFonts w:ascii="Times New Roman" w:hAnsi="Times New Roman"/>
          <w:b/>
          <w:sz w:val="24"/>
          <w:szCs w:val="24"/>
        </w:rPr>
      </w:pPr>
      <w:r w:rsidRPr="00B6095F">
        <w:rPr>
          <w:rFonts w:ascii="Times New Roman" w:hAnsi="Times New Roman"/>
          <w:b/>
          <w:sz w:val="24"/>
          <w:szCs w:val="24"/>
        </w:rPr>
        <w:t>THE INFLUENCE OF</w:t>
      </w:r>
      <w:r>
        <w:rPr>
          <w:rFonts w:ascii="Times New Roman" w:hAnsi="Times New Roman"/>
          <w:b/>
          <w:sz w:val="24"/>
          <w:szCs w:val="24"/>
          <w:lang w:val="id-ID"/>
        </w:rPr>
        <w:t xml:space="preserve"> BOTANICAL </w:t>
      </w:r>
      <w:r w:rsidRPr="00B6095F">
        <w:rPr>
          <w:rFonts w:ascii="Times New Roman" w:hAnsi="Times New Roman"/>
          <w:b/>
          <w:sz w:val="24"/>
          <w:szCs w:val="24"/>
        </w:rPr>
        <w:t xml:space="preserve">PESTICIDES OF </w:t>
      </w:r>
      <w:r>
        <w:rPr>
          <w:rFonts w:ascii="Times New Roman" w:hAnsi="Times New Roman"/>
          <w:b/>
          <w:sz w:val="24"/>
          <w:szCs w:val="24"/>
          <w:lang w:val="id-ID"/>
        </w:rPr>
        <w:t xml:space="preserve">KEFFIR LIME </w:t>
      </w:r>
      <w:r>
        <w:rPr>
          <w:rFonts w:ascii="Times New Roman" w:hAnsi="Times New Roman"/>
          <w:b/>
          <w:sz w:val="24"/>
          <w:szCs w:val="24"/>
        </w:rPr>
        <w:t>LEA</w:t>
      </w:r>
      <w:r>
        <w:rPr>
          <w:rFonts w:ascii="Times New Roman" w:hAnsi="Times New Roman"/>
          <w:b/>
          <w:sz w:val="24"/>
          <w:szCs w:val="24"/>
          <w:lang w:val="id-ID"/>
        </w:rPr>
        <w:t>VES</w:t>
      </w:r>
      <w:r w:rsidRPr="00B6095F">
        <w:rPr>
          <w:rFonts w:ascii="Times New Roman" w:hAnsi="Times New Roman"/>
          <w:b/>
          <w:sz w:val="24"/>
          <w:szCs w:val="24"/>
        </w:rPr>
        <w:t xml:space="preserve"> ON THE CONTROL OF </w:t>
      </w:r>
      <w:r w:rsidRPr="00076FFA">
        <w:rPr>
          <w:rFonts w:ascii="Times New Roman" w:hAnsi="Times New Roman"/>
          <w:b/>
          <w:i/>
          <w:sz w:val="24"/>
          <w:szCs w:val="24"/>
        </w:rPr>
        <w:t>SITOPHILUS ZEAMA</w:t>
      </w:r>
      <w:r>
        <w:rPr>
          <w:rFonts w:ascii="Times New Roman" w:hAnsi="Times New Roman"/>
          <w:b/>
          <w:i/>
          <w:sz w:val="24"/>
          <w:szCs w:val="24"/>
          <w:lang w:val="id-ID"/>
        </w:rPr>
        <w:t>I</w:t>
      </w:r>
      <w:r w:rsidRPr="00076FFA">
        <w:rPr>
          <w:rFonts w:ascii="Times New Roman" w:hAnsi="Times New Roman"/>
          <w:b/>
          <w:i/>
          <w:sz w:val="24"/>
          <w:szCs w:val="24"/>
        </w:rPr>
        <w:t>S</w:t>
      </w:r>
      <w:r>
        <w:rPr>
          <w:rFonts w:ascii="Times New Roman" w:hAnsi="Times New Roman"/>
          <w:b/>
          <w:sz w:val="24"/>
          <w:szCs w:val="24"/>
        </w:rPr>
        <w:t xml:space="preserve"> </w:t>
      </w:r>
      <w:r w:rsidRPr="00B6095F">
        <w:rPr>
          <w:rFonts w:ascii="Times New Roman" w:hAnsi="Times New Roman"/>
          <w:b/>
          <w:sz w:val="24"/>
          <w:szCs w:val="24"/>
        </w:rPr>
        <w:t xml:space="preserve">AND </w:t>
      </w:r>
    </w:p>
    <w:p w:rsidR="0078504E" w:rsidRPr="000C7AAB" w:rsidRDefault="0078504E" w:rsidP="007A5CDB">
      <w:pPr>
        <w:tabs>
          <w:tab w:val="left" w:pos="0"/>
        </w:tabs>
        <w:spacing w:after="0" w:line="360" w:lineRule="auto"/>
        <w:jc w:val="center"/>
        <w:rPr>
          <w:rFonts w:ascii="Times New Roman" w:hAnsi="Times New Roman"/>
          <w:b/>
          <w:sz w:val="24"/>
          <w:szCs w:val="24"/>
        </w:rPr>
      </w:pPr>
      <w:r w:rsidRPr="00B6095F">
        <w:rPr>
          <w:rFonts w:ascii="Times New Roman" w:hAnsi="Times New Roman"/>
          <w:b/>
          <w:sz w:val="24"/>
          <w:szCs w:val="24"/>
        </w:rPr>
        <w:t>CORN SEED</w:t>
      </w:r>
      <w:r w:rsidRPr="009B037D">
        <w:rPr>
          <w:rFonts w:ascii="Times New Roman" w:hAnsi="Times New Roman"/>
          <w:b/>
          <w:sz w:val="24"/>
          <w:szCs w:val="24"/>
        </w:rPr>
        <w:t xml:space="preserve"> </w:t>
      </w:r>
      <w:r w:rsidRPr="00B6095F">
        <w:rPr>
          <w:rFonts w:ascii="Times New Roman" w:hAnsi="Times New Roman"/>
          <w:b/>
          <w:sz w:val="24"/>
          <w:szCs w:val="24"/>
        </w:rPr>
        <w:t>QUALITY</w:t>
      </w:r>
    </w:p>
    <w:p w:rsidR="00BB0078" w:rsidRDefault="00BB0078" w:rsidP="007A5CDB">
      <w:pPr>
        <w:tabs>
          <w:tab w:val="left" w:pos="0"/>
        </w:tabs>
        <w:spacing w:line="360" w:lineRule="auto"/>
        <w:jc w:val="center"/>
      </w:pPr>
    </w:p>
    <w:p w:rsidR="00BB0078" w:rsidRDefault="0078504E" w:rsidP="007A5CDB">
      <w:pPr>
        <w:tabs>
          <w:tab w:val="left" w:pos="0"/>
        </w:tabs>
        <w:spacing w:after="0" w:line="360" w:lineRule="auto"/>
        <w:jc w:val="center"/>
        <w:rPr>
          <w:rFonts w:ascii="Times New Roman" w:hAnsi="Times New Roman"/>
          <w:b/>
          <w:sz w:val="24"/>
          <w:szCs w:val="24"/>
        </w:rPr>
      </w:pPr>
      <w:r>
        <w:rPr>
          <w:rFonts w:ascii="Times New Roman" w:hAnsi="Times New Roman"/>
          <w:b/>
          <w:sz w:val="24"/>
          <w:szCs w:val="24"/>
        </w:rPr>
        <w:t>Cici Monika Sari</w:t>
      </w:r>
    </w:p>
    <w:p w:rsidR="00BB0078" w:rsidRDefault="00BB0078" w:rsidP="007A5CDB">
      <w:pPr>
        <w:tabs>
          <w:tab w:val="left" w:pos="0"/>
        </w:tabs>
        <w:spacing w:after="0" w:line="360" w:lineRule="auto"/>
        <w:jc w:val="center"/>
        <w:rPr>
          <w:rFonts w:ascii="Times New Roman" w:hAnsi="Times New Roman"/>
          <w:sz w:val="24"/>
          <w:szCs w:val="24"/>
        </w:rPr>
      </w:pPr>
      <w:r>
        <w:rPr>
          <w:rFonts w:ascii="Times New Roman" w:hAnsi="Times New Roman"/>
          <w:sz w:val="24"/>
          <w:szCs w:val="24"/>
        </w:rPr>
        <w:t>Program Studi Agroteknologi Universitas Mercu Buana Yogyakarta</w:t>
      </w:r>
    </w:p>
    <w:p w:rsidR="00BB0078" w:rsidRDefault="0078504E" w:rsidP="007A5CDB">
      <w:pPr>
        <w:tabs>
          <w:tab w:val="left" w:pos="0"/>
        </w:tabs>
        <w:spacing w:after="0" w:line="360" w:lineRule="auto"/>
        <w:jc w:val="center"/>
        <w:rPr>
          <w:rFonts w:ascii="Times New Roman" w:hAnsi="Times New Roman"/>
          <w:sz w:val="24"/>
          <w:szCs w:val="24"/>
        </w:rPr>
      </w:pPr>
      <w:hyperlink r:id="rId5" w:history="1">
        <w:r w:rsidRPr="00E40D20">
          <w:rPr>
            <w:rStyle w:val="Hyperlink"/>
            <w:rFonts w:ascii="Times New Roman" w:hAnsi="Times New Roman"/>
            <w:sz w:val="24"/>
            <w:szCs w:val="24"/>
          </w:rPr>
          <w:t>cicimonikasary0909@gmail.com</w:t>
        </w:r>
      </w:hyperlink>
      <w:r>
        <w:rPr>
          <w:rFonts w:ascii="Times New Roman" w:hAnsi="Times New Roman"/>
          <w:sz w:val="24"/>
          <w:szCs w:val="24"/>
        </w:rPr>
        <w:t xml:space="preserve"> </w:t>
      </w:r>
      <w:r w:rsidR="00B855ED">
        <w:rPr>
          <w:rFonts w:ascii="Times New Roman" w:hAnsi="Times New Roman"/>
          <w:sz w:val="24"/>
          <w:szCs w:val="24"/>
        </w:rPr>
        <w:t xml:space="preserve"> </w:t>
      </w:r>
    </w:p>
    <w:p w:rsidR="00BB0078" w:rsidRDefault="00BB0078" w:rsidP="007A5CDB">
      <w:pPr>
        <w:pStyle w:val="Heading1"/>
        <w:tabs>
          <w:tab w:val="left" w:pos="0"/>
        </w:tabs>
        <w:spacing w:line="360" w:lineRule="auto"/>
        <w:jc w:val="center"/>
        <w:rPr>
          <w:rFonts w:ascii="Times New Roman" w:hAnsi="Times New Roman"/>
          <w:b/>
          <w:color w:val="000000" w:themeColor="text1"/>
          <w:sz w:val="24"/>
        </w:rPr>
      </w:pPr>
      <w:bookmarkStart w:id="0" w:name="_Toc64319577"/>
      <w:r w:rsidRPr="00653187">
        <w:rPr>
          <w:rFonts w:ascii="Times New Roman" w:hAnsi="Times New Roman"/>
          <w:b/>
          <w:color w:val="000000" w:themeColor="text1"/>
          <w:sz w:val="24"/>
        </w:rPr>
        <w:t>INTISARI</w:t>
      </w:r>
      <w:bookmarkEnd w:id="0"/>
    </w:p>
    <w:p w:rsidR="00B855ED" w:rsidRPr="00B855ED" w:rsidRDefault="00B855ED" w:rsidP="007A5CDB">
      <w:pPr>
        <w:tabs>
          <w:tab w:val="left" w:pos="0"/>
        </w:tabs>
        <w:spacing w:line="360" w:lineRule="auto"/>
      </w:pPr>
    </w:p>
    <w:p w:rsidR="0078504E" w:rsidRPr="00E00794" w:rsidRDefault="0078504E" w:rsidP="007A5CDB">
      <w:pPr>
        <w:tabs>
          <w:tab w:val="left" w:pos="0"/>
        </w:tabs>
        <w:spacing w:before="29" w:line="360" w:lineRule="auto"/>
        <w:ind w:right="31" w:firstLine="720"/>
        <w:jc w:val="both"/>
        <w:rPr>
          <w:rFonts w:ascii="Times New Roman" w:hAnsi="Times New Roman"/>
          <w:sz w:val="24"/>
          <w:szCs w:val="24"/>
          <w:lang w:val="id-ID"/>
        </w:rPr>
      </w:pPr>
      <w:bookmarkStart w:id="1" w:name="_Toc64319576"/>
      <w:r w:rsidRPr="00973174">
        <w:rPr>
          <w:rFonts w:ascii="Times New Roman" w:hAnsi="Times New Roman"/>
          <w:sz w:val="24"/>
          <w:szCs w:val="24"/>
        </w:rPr>
        <w:t>Kumbang bubuk</w:t>
      </w:r>
      <w:r>
        <w:rPr>
          <w:rFonts w:ascii="Times New Roman" w:hAnsi="Times New Roman"/>
          <w:sz w:val="24"/>
          <w:szCs w:val="24"/>
          <w:lang w:val="id-ID"/>
        </w:rPr>
        <w:t xml:space="preserve"> jagung</w:t>
      </w:r>
      <w:r w:rsidRPr="00973174">
        <w:rPr>
          <w:rFonts w:ascii="Times New Roman" w:hAnsi="Times New Roman"/>
          <w:sz w:val="24"/>
          <w:szCs w:val="24"/>
        </w:rPr>
        <w:t xml:space="preserve"> </w:t>
      </w:r>
      <w:r w:rsidRPr="00973174">
        <w:rPr>
          <w:rFonts w:ascii="Times New Roman" w:hAnsi="Times New Roman"/>
          <w:i/>
          <w:sz w:val="24"/>
          <w:szCs w:val="24"/>
        </w:rPr>
        <w:t>Sitophilus zeamais</w:t>
      </w:r>
      <w:r>
        <w:rPr>
          <w:rFonts w:ascii="Times New Roman" w:hAnsi="Times New Roman"/>
          <w:sz w:val="24"/>
          <w:szCs w:val="24"/>
        </w:rPr>
        <w:t xml:space="preserve"> termasuk dalam kategori hama utama </w:t>
      </w:r>
      <w:r w:rsidRPr="00973174">
        <w:rPr>
          <w:rFonts w:ascii="Times New Roman" w:hAnsi="Times New Roman"/>
          <w:sz w:val="24"/>
          <w:szCs w:val="24"/>
        </w:rPr>
        <w:t xml:space="preserve">yaitu hama yang mampu memakan keseluruhan biji </w:t>
      </w:r>
      <w:r>
        <w:rPr>
          <w:rFonts w:ascii="Times New Roman" w:hAnsi="Times New Roman"/>
          <w:sz w:val="24"/>
          <w:szCs w:val="24"/>
        </w:rPr>
        <w:t xml:space="preserve">benih jagung </w:t>
      </w:r>
      <w:r w:rsidRPr="00973174">
        <w:rPr>
          <w:rFonts w:ascii="Times New Roman" w:hAnsi="Times New Roman"/>
          <w:sz w:val="24"/>
          <w:szCs w:val="24"/>
        </w:rPr>
        <w:t>yang sehat dan menyebabkan kerusakan. Salah satu</w:t>
      </w:r>
      <w:r>
        <w:rPr>
          <w:rFonts w:ascii="Times New Roman" w:hAnsi="Times New Roman"/>
          <w:sz w:val="24"/>
          <w:szCs w:val="24"/>
        </w:rPr>
        <w:t xml:space="preserve"> bahan alami </w:t>
      </w:r>
      <w:r w:rsidRPr="00973174">
        <w:rPr>
          <w:rFonts w:ascii="Times New Roman" w:hAnsi="Times New Roman"/>
          <w:sz w:val="24"/>
          <w:szCs w:val="24"/>
        </w:rPr>
        <w:t>yang dapat dimanfaatkan sebagai biopestisida</w:t>
      </w:r>
      <w:r>
        <w:rPr>
          <w:rFonts w:ascii="Times New Roman" w:hAnsi="Times New Roman"/>
          <w:sz w:val="24"/>
          <w:szCs w:val="24"/>
        </w:rPr>
        <w:t xml:space="preserve"> terhadap hama tersebut adalah daun jeruk purut</w:t>
      </w:r>
      <w:r>
        <w:rPr>
          <w:rFonts w:ascii="Times New Roman" w:hAnsi="Times New Roman"/>
          <w:sz w:val="24"/>
          <w:szCs w:val="24"/>
          <w:lang w:val="id-ID"/>
        </w:rPr>
        <w:t xml:space="preserve">. </w:t>
      </w:r>
      <w:r w:rsidRPr="00973174">
        <w:rPr>
          <w:rFonts w:ascii="Times New Roman" w:hAnsi="Times New Roman"/>
          <w:sz w:val="24"/>
          <w:szCs w:val="24"/>
        </w:rPr>
        <w:t>Penelitian ini bertu</w:t>
      </w:r>
      <w:r>
        <w:rPr>
          <w:rFonts w:ascii="Times New Roman" w:hAnsi="Times New Roman"/>
          <w:sz w:val="24"/>
          <w:szCs w:val="24"/>
        </w:rPr>
        <w:t>juan untuk mengetahui</w:t>
      </w:r>
      <w:r>
        <w:rPr>
          <w:rFonts w:ascii="Times New Roman" w:hAnsi="Times New Roman"/>
          <w:sz w:val="24"/>
          <w:szCs w:val="24"/>
          <w:lang w:val="id-ID"/>
        </w:rPr>
        <w:t xml:space="preserve"> pengaruh</w:t>
      </w:r>
      <w:r>
        <w:rPr>
          <w:rFonts w:ascii="Times New Roman" w:hAnsi="Times New Roman"/>
          <w:sz w:val="24"/>
          <w:szCs w:val="24"/>
        </w:rPr>
        <w:t xml:space="preserve"> pestisida daun jeruk purut</w:t>
      </w:r>
      <w:r>
        <w:rPr>
          <w:rFonts w:ascii="Times New Roman" w:hAnsi="Times New Roman"/>
          <w:sz w:val="24"/>
          <w:szCs w:val="24"/>
          <w:lang w:val="id-ID"/>
        </w:rPr>
        <w:t xml:space="preserve"> terhadap pengendalian kumbang jagung dan mutu benih jagung selama penyimpanan empat bulan dan aplikasi pestisida yang paling baik untuk mengendalikan hama kumbang bubuk jagung</w:t>
      </w:r>
      <w:r>
        <w:rPr>
          <w:rFonts w:ascii="Times New Roman" w:hAnsi="Times New Roman"/>
          <w:sz w:val="24"/>
          <w:szCs w:val="24"/>
        </w:rPr>
        <w:t xml:space="preserve"> </w:t>
      </w:r>
      <w:r>
        <w:rPr>
          <w:rFonts w:ascii="Times New Roman" w:hAnsi="Times New Roman"/>
          <w:sz w:val="24"/>
          <w:szCs w:val="24"/>
          <w:lang w:val="id-ID"/>
        </w:rPr>
        <w:t>dan mempertahankan mutu benih jagung</w:t>
      </w:r>
      <w:r w:rsidRPr="00973174">
        <w:rPr>
          <w:rFonts w:ascii="Times New Roman" w:hAnsi="Times New Roman"/>
          <w:sz w:val="24"/>
          <w:szCs w:val="24"/>
        </w:rPr>
        <w:t>.</w:t>
      </w:r>
      <w:r>
        <w:rPr>
          <w:rFonts w:ascii="Times New Roman" w:hAnsi="Times New Roman"/>
          <w:sz w:val="24"/>
          <w:szCs w:val="24"/>
        </w:rPr>
        <w:t xml:space="preserve"> </w:t>
      </w:r>
      <w:r w:rsidRPr="00973174">
        <w:rPr>
          <w:rFonts w:ascii="Times New Roman" w:hAnsi="Times New Roman"/>
          <w:sz w:val="24"/>
          <w:szCs w:val="24"/>
        </w:rPr>
        <w:t>Penelitian ini dilaksa</w:t>
      </w:r>
      <w:r>
        <w:rPr>
          <w:rFonts w:ascii="Times New Roman" w:hAnsi="Times New Roman"/>
          <w:sz w:val="24"/>
          <w:szCs w:val="24"/>
        </w:rPr>
        <w:t xml:space="preserve">nakan di Laboratorium Agronomi, </w:t>
      </w:r>
      <w:r w:rsidRPr="00973174">
        <w:rPr>
          <w:rFonts w:ascii="Times New Roman" w:hAnsi="Times New Roman"/>
          <w:sz w:val="24"/>
          <w:szCs w:val="24"/>
        </w:rPr>
        <w:t>Fakultas Agroindustri,</w:t>
      </w:r>
      <w:r>
        <w:rPr>
          <w:rFonts w:ascii="Times New Roman" w:hAnsi="Times New Roman"/>
          <w:sz w:val="24"/>
          <w:szCs w:val="24"/>
        </w:rPr>
        <w:t xml:space="preserve"> </w:t>
      </w:r>
      <w:r w:rsidRPr="00973174">
        <w:rPr>
          <w:rFonts w:ascii="Times New Roman" w:hAnsi="Times New Roman"/>
          <w:sz w:val="24"/>
          <w:szCs w:val="24"/>
        </w:rPr>
        <w:t>Universitas Mercu Buana Yogyakarta. Penelitian ini dilaksanak</w:t>
      </w:r>
      <w:r>
        <w:rPr>
          <w:rFonts w:ascii="Times New Roman" w:hAnsi="Times New Roman"/>
          <w:sz w:val="24"/>
          <w:szCs w:val="24"/>
        </w:rPr>
        <w:t>an pada bulan Oktober 2020 sampai dengan Februari 2021</w:t>
      </w:r>
      <w:r w:rsidRPr="00973174">
        <w:rPr>
          <w:rFonts w:ascii="Times New Roman" w:hAnsi="Times New Roman"/>
          <w:sz w:val="24"/>
          <w:szCs w:val="24"/>
        </w:rPr>
        <w:t xml:space="preserve">. </w:t>
      </w:r>
      <w:r w:rsidRPr="00957A4E">
        <w:rPr>
          <w:rFonts w:ascii="Times New Roman" w:hAnsi="Times New Roman"/>
          <w:sz w:val="24"/>
          <w:szCs w:val="24"/>
        </w:rPr>
        <w:t>Penelitian ini merupakan percobaan fakto</w:t>
      </w:r>
      <w:r w:rsidRPr="00957A4E">
        <w:rPr>
          <w:rFonts w:ascii="Times New Roman" w:hAnsi="Times New Roman"/>
          <w:sz w:val="24"/>
          <w:szCs w:val="24"/>
          <w:lang w:val="id-ID"/>
        </w:rPr>
        <w:t xml:space="preserve">r tunggal </w:t>
      </w:r>
      <w:r w:rsidRPr="00957A4E">
        <w:rPr>
          <w:rFonts w:ascii="Times New Roman" w:hAnsi="Times New Roman"/>
          <w:sz w:val="24"/>
          <w:szCs w:val="24"/>
        </w:rPr>
        <w:t xml:space="preserve">yang disusun dalam Rancangan Acak Lengkap (RAL), </w:t>
      </w:r>
      <w:r>
        <w:rPr>
          <w:rFonts w:ascii="Times New Roman" w:hAnsi="Times New Roman"/>
          <w:sz w:val="24"/>
          <w:szCs w:val="24"/>
        </w:rPr>
        <w:t xml:space="preserve">Terdiri dari 5 perlakuan </w:t>
      </w:r>
      <w:r w:rsidRPr="00957A4E">
        <w:rPr>
          <w:rFonts w:ascii="Times New Roman" w:hAnsi="Times New Roman"/>
          <w:sz w:val="24"/>
          <w:szCs w:val="24"/>
        </w:rPr>
        <w:t>dengan 4 ulangan sehi</w:t>
      </w:r>
      <w:r>
        <w:rPr>
          <w:rFonts w:ascii="Times New Roman" w:hAnsi="Times New Roman"/>
          <w:sz w:val="24"/>
          <w:szCs w:val="24"/>
        </w:rPr>
        <w:t>ngga terdapat 20 unit percobaan</w:t>
      </w:r>
      <w:r>
        <w:rPr>
          <w:rFonts w:ascii="Times New Roman" w:hAnsi="Times New Roman"/>
          <w:sz w:val="24"/>
          <w:szCs w:val="24"/>
          <w:lang w:val="id-ID"/>
        </w:rPr>
        <w:t xml:space="preserve">. Perlakuan dalam penelitan merupakan kombinasi antara formulasi dan takaran pestisida nabati daun jeruk purut yang terdiri dari serbuk 30 gram, serbuk 40 gram, ekstrak 20% ekstrak 0% dan satu kontrol (tanpa pemberian pestisida nabati daun jeruk purut). </w:t>
      </w:r>
      <w:r>
        <w:rPr>
          <w:rFonts w:ascii="Times New Roman" w:hAnsi="Times New Roman"/>
          <w:sz w:val="24"/>
          <w:szCs w:val="24"/>
          <w:lang w:val="de-DE"/>
        </w:rPr>
        <w:t xml:space="preserve">Hasil penelitian </w:t>
      </w:r>
      <w:r>
        <w:rPr>
          <w:rFonts w:ascii="Times New Roman" w:hAnsi="Times New Roman"/>
          <w:sz w:val="24"/>
          <w:szCs w:val="24"/>
          <w:lang w:val="id-ID"/>
        </w:rPr>
        <w:t>m</w:t>
      </w:r>
      <w:r w:rsidRPr="00973174">
        <w:rPr>
          <w:rFonts w:ascii="Times New Roman" w:hAnsi="Times New Roman"/>
          <w:sz w:val="24"/>
          <w:szCs w:val="24"/>
          <w:lang w:val="de-DE"/>
        </w:rPr>
        <w:t>enunju</w:t>
      </w:r>
      <w:r>
        <w:rPr>
          <w:rFonts w:ascii="Times New Roman" w:hAnsi="Times New Roman"/>
          <w:sz w:val="24"/>
          <w:szCs w:val="24"/>
          <w:lang w:val="de-DE"/>
        </w:rPr>
        <w:t>k</w:t>
      </w:r>
      <w:r w:rsidRPr="00973174">
        <w:rPr>
          <w:rFonts w:ascii="Times New Roman" w:hAnsi="Times New Roman"/>
          <w:sz w:val="24"/>
          <w:szCs w:val="24"/>
          <w:lang w:val="de-DE"/>
        </w:rPr>
        <w:t>kan</w:t>
      </w:r>
      <w:r>
        <w:rPr>
          <w:rFonts w:ascii="Times New Roman" w:hAnsi="Times New Roman"/>
          <w:sz w:val="24"/>
          <w:szCs w:val="24"/>
          <w:lang w:val="id-ID"/>
        </w:rPr>
        <w:t xml:space="preserve"> bahwa  pestisida nabati  daun jeruk purut mampu mengendalikan kumbang jagung dan mempertahankan mutu benih jagung tetap baik selama empat bulan penyimpanan .</w:t>
      </w:r>
      <w:r>
        <w:rPr>
          <w:rFonts w:ascii="Times New Roman" w:hAnsi="Times New Roman"/>
          <w:i/>
          <w:sz w:val="24"/>
          <w:szCs w:val="24"/>
        </w:rPr>
        <w:t xml:space="preserve"> </w:t>
      </w:r>
      <w:r w:rsidRPr="00D17B4D">
        <w:rPr>
          <w:rFonts w:ascii="Times New Roman" w:hAnsi="Times New Roman"/>
          <w:sz w:val="24"/>
          <w:szCs w:val="24"/>
        </w:rPr>
        <w:t>Ek</w:t>
      </w:r>
      <w:r w:rsidRPr="00973174">
        <w:rPr>
          <w:rFonts w:ascii="Times New Roman" w:hAnsi="Times New Roman"/>
          <w:sz w:val="24"/>
          <w:szCs w:val="24"/>
        </w:rPr>
        <w:t xml:space="preserve">strak </w:t>
      </w:r>
      <w:r>
        <w:rPr>
          <w:rFonts w:ascii="Times New Roman" w:hAnsi="Times New Roman"/>
          <w:sz w:val="24"/>
          <w:szCs w:val="24"/>
        </w:rPr>
        <w:t>daun jeruk</w:t>
      </w:r>
      <w:r>
        <w:rPr>
          <w:rFonts w:ascii="Times New Roman" w:hAnsi="Times New Roman"/>
          <w:sz w:val="24"/>
          <w:szCs w:val="24"/>
          <w:lang w:val="id-ID"/>
        </w:rPr>
        <w:t xml:space="preserve"> purut </w:t>
      </w:r>
      <w:r>
        <w:rPr>
          <w:rFonts w:ascii="Times New Roman" w:hAnsi="Times New Roman"/>
          <w:sz w:val="24"/>
          <w:szCs w:val="24"/>
        </w:rPr>
        <w:t>3</w:t>
      </w:r>
      <w:r w:rsidRPr="00973174">
        <w:rPr>
          <w:rFonts w:ascii="Times New Roman" w:hAnsi="Times New Roman"/>
          <w:sz w:val="24"/>
          <w:szCs w:val="24"/>
        </w:rPr>
        <w:t xml:space="preserve">0% </w:t>
      </w:r>
      <w:r>
        <w:rPr>
          <w:rFonts w:ascii="Times New Roman" w:hAnsi="Times New Roman"/>
          <w:sz w:val="24"/>
          <w:szCs w:val="24"/>
        </w:rPr>
        <w:t>paling efektif</w:t>
      </w:r>
      <w:r>
        <w:rPr>
          <w:rFonts w:ascii="Times New Roman" w:hAnsi="Times New Roman"/>
          <w:sz w:val="24"/>
          <w:szCs w:val="24"/>
          <w:lang w:val="id-ID"/>
        </w:rPr>
        <w:t xml:space="preserve"> mengendalikan kumbang jagung, sementara itu mutu benih jagung dapat dipertahankan lebih baik dengan perlakuan serbuk daun jeruk purut 40 gram, ekstrak daun jeruk purut 20 dan 30% dibandingkan dengan perlakuan yang lain.</w:t>
      </w:r>
    </w:p>
    <w:p w:rsidR="0078504E" w:rsidRPr="00973174" w:rsidRDefault="0078504E" w:rsidP="007A5CDB">
      <w:pPr>
        <w:tabs>
          <w:tab w:val="left" w:pos="0"/>
        </w:tabs>
        <w:spacing w:before="10" w:line="360" w:lineRule="auto"/>
        <w:ind w:right="81"/>
        <w:jc w:val="both"/>
        <w:rPr>
          <w:rFonts w:ascii="Times New Roman" w:hAnsi="Times New Roman"/>
          <w:sz w:val="24"/>
          <w:szCs w:val="24"/>
          <w:lang w:val="de-DE"/>
        </w:rPr>
      </w:pPr>
    </w:p>
    <w:p w:rsidR="0078504E" w:rsidRDefault="0078504E" w:rsidP="007A5CDB">
      <w:pPr>
        <w:tabs>
          <w:tab w:val="left" w:pos="0"/>
        </w:tabs>
        <w:spacing w:line="360" w:lineRule="auto"/>
      </w:pPr>
      <w:r w:rsidRPr="005672FD">
        <w:rPr>
          <w:rFonts w:ascii="Times New Roman" w:hAnsi="Times New Roman"/>
          <w:b/>
          <w:sz w:val="24"/>
          <w:szCs w:val="24"/>
          <w:lang w:val="de-DE"/>
        </w:rPr>
        <w:t>Kata Kunci</w:t>
      </w:r>
      <w:r w:rsidRPr="005672FD">
        <w:rPr>
          <w:rFonts w:ascii="Times New Roman" w:hAnsi="Times New Roman"/>
          <w:sz w:val="24"/>
          <w:szCs w:val="24"/>
          <w:lang w:val="de-DE"/>
        </w:rPr>
        <w:t xml:space="preserve">: </w:t>
      </w:r>
      <w:r w:rsidRPr="005672FD">
        <w:rPr>
          <w:rFonts w:ascii="Times New Roman" w:hAnsi="Times New Roman"/>
          <w:sz w:val="24"/>
          <w:szCs w:val="24"/>
        </w:rPr>
        <w:t>benih jagung,</w:t>
      </w:r>
      <w:r w:rsidRPr="005672FD">
        <w:rPr>
          <w:rFonts w:ascii="Times New Roman" w:hAnsi="Times New Roman"/>
          <w:sz w:val="24"/>
          <w:szCs w:val="24"/>
          <w:lang w:val="de-DE"/>
        </w:rPr>
        <w:t xml:space="preserve"> </w:t>
      </w:r>
      <w:r w:rsidRPr="005672FD">
        <w:rPr>
          <w:rFonts w:ascii="Times New Roman" w:hAnsi="Times New Roman"/>
          <w:i/>
          <w:sz w:val="24"/>
          <w:szCs w:val="24"/>
          <w:lang w:val="de-DE"/>
        </w:rPr>
        <w:t>Sitophilus zeamais</w:t>
      </w:r>
      <w:r w:rsidRPr="005672FD">
        <w:rPr>
          <w:rFonts w:ascii="Times New Roman" w:hAnsi="Times New Roman"/>
          <w:sz w:val="24"/>
          <w:szCs w:val="24"/>
          <w:lang w:val="de-DE"/>
        </w:rPr>
        <w:t>,</w:t>
      </w:r>
      <w:r>
        <w:rPr>
          <w:rFonts w:ascii="Times New Roman" w:hAnsi="Times New Roman"/>
          <w:sz w:val="24"/>
          <w:szCs w:val="24"/>
        </w:rPr>
        <w:t xml:space="preserve"> daun jeruk purut</w:t>
      </w:r>
      <w:r w:rsidRPr="005672FD">
        <w:rPr>
          <w:rFonts w:ascii="Times New Roman" w:hAnsi="Times New Roman"/>
          <w:sz w:val="24"/>
          <w:szCs w:val="24"/>
          <w:lang w:val="de-DE"/>
        </w:rPr>
        <w:t>.</w:t>
      </w:r>
    </w:p>
    <w:p w:rsidR="0078504E" w:rsidRDefault="0078504E" w:rsidP="007A5CDB">
      <w:pPr>
        <w:tabs>
          <w:tab w:val="left" w:pos="0"/>
        </w:tabs>
        <w:spacing w:after="200" w:line="360" w:lineRule="auto"/>
        <w:rPr>
          <w:rFonts w:ascii="Times New Roman" w:hAnsi="Times New Roman"/>
          <w:b/>
          <w:sz w:val="24"/>
          <w:szCs w:val="24"/>
        </w:rPr>
      </w:pPr>
    </w:p>
    <w:p w:rsidR="00B855ED" w:rsidRDefault="00B855ED" w:rsidP="007A5CDB">
      <w:pPr>
        <w:pStyle w:val="Heading1"/>
        <w:tabs>
          <w:tab w:val="left" w:pos="0"/>
        </w:tabs>
        <w:spacing w:line="360" w:lineRule="auto"/>
        <w:jc w:val="center"/>
        <w:rPr>
          <w:rFonts w:ascii="Times New Roman" w:hAnsi="Times New Roman"/>
          <w:b/>
          <w:color w:val="auto"/>
          <w:sz w:val="24"/>
        </w:rPr>
      </w:pPr>
      <w:r w:rsidRPr="00A35F78">
        <w:rPr>
          <w:rFonts w:ascii="Times New Roman" w:hAnsi="Times New Roman"/>
          <w:b/>
          <w:color w:val="auto"/>
          <w:sz w:val="24"/>
        </w:rPr>
        <w:t>A</w:t>
      </w:r>
      <w:r>
        <w:rPr>
          <w:rFonts w:ascii="Times New Roman" w:hAnsi="Times New Roman"/>
          <w:b/>
          <w:color w:val="auto"/>
          <w:sz w:val="24"/>
        </w:rPr>
        <w:t>BSTRACT</w:t>
      </w:r>
      <w:bookmarkEnd w:id="1"/>
    </w:p>
    <w:p w:rsidR="00B855ED" w:rsidRPr="00A35F78" w:rsidRDefault="00B855ED" w:rsidP="007A5CDB">
      <w:pPr>
        <w:tabs>
          <w:tab w:val="left" w:pos="0"/>
        </w:tabs>
        <w:spacing w:line="360" w:lineRule="auto"/>
      </w:pPr>
    </w:p>
    <w:p w:rsidR="0078504E" w:rsidRPr="0078504E" w:rsidRDefault="0078504E" w:rsidP="007A5CDB">
      <w:pPr>
        <w:pStyle w:val="ListParagraph"/>
        <w:tabs>
          <w:tab w:val="left" w:pos="0"/>
        </w:tabs>
        <w:spacing w:line="360" w:lineRule="auto"/>
        <w:ind w:firstLine="720"/>
        <w:jc w:val="both"/>
        <w:rPr>
          <w:rFonts w:ascii="Times New Roman" w:hAnsi="Times New Roman"/>
          <w:iCs/>
          <w:sz w:val="24"/>
          <w:szCs w:val="24"/>
          <w:lang w:val="id-ID"/>
        </w:rPr>
      </w:pPr>
      <w:r w:rsidRPr="0078504E">
        <w:rPr>
          <w:rFonts w:ascii="Times New Roman" w:hAnsi="Times New Roman"/>
          <w:iCs/>
          <w:sz w:val="24"/>
          <w:szCs w:val="24"/>
        </w:rPr>
        <w:t xml:space="preserve">The </w:t>
      </w:r>
      <w:r w:rsidRPr="0078504E">
        <w:rPr>
          <w:rFonts w:ascii="Times New Roman" w:hAnsi="Times New Roman"/>
          <w:iCs/>
          <w:sz w:val="24"/>
          <w:szCs w:val="24"/>
          <w:lang w:val="id-ID"/>
        </w:rPr>
        <w:t xml:space="preserve">maize weevil </w:t>
      </w:r>
      <w:r w:rsidRPr="0078504E">
        <w:rPr>
          <w:rFonts w:ascii="Times New Roman" w:hAnsi="Times New Roman"/>
          <w:i/>
          <w:iCs/>
          <w:sz w:val="24"/>
          <w:szCs w:val="24"/>
        </w:rPr>
        <w:t>Sitophilus zeamais</w:t>
      </w:r>
      <w:r w:rsidRPr="0078504E">
        <w:rPr>
          <w:rFonts w:ascii="Times New Roman" w:hAnsi="Times New Roman"/>
          <w:iCs/>
          <w:sz w:val="24"/>
          <w:szCs w:val="24"/>
        </w:rPr>
        <w:t xml:space="preserve"> is included in the category of primary pests that are able to eat whole</w:t>
      </w:r>
      <w:r w:rsidRPr="0078504E">
        <w:rPr>
          <w:rFonts w:ascii="Times New Roman" w:hAnsi="Times New Roman"/>
          <w:iCs/>
          <w:sz w:val="24"/>
          <w:szCs w:val="24"/>
          <w:lang w:val="id-ID"/>
        </w:rPr>
        <w:t xml:space="preserve"> of </w:t>
      </w:r>
      <w:r w:rsidRPr="0078504E">
        <w:rPr>
          <w:rFonts w:ascii="Times New Roman" w:hAnsi="Times New Roman"/>
          <w:iCs/>
          <w:sz w:val="24"/>
          <w:szCs w:val="24"/>
        </w:rPr>
        <w:t>healthy</w:t>
      </w:r>
      <w:r w:rsidRPr="0078504E">
        <w:rPr>
          <w:rFonts w:ascii="Times New Roman" w:hAnsi="Times New Roman"/>
          <w:iCs/>
          <w:sz w:val="24"/>
          <w:szCs w:val="24"/>
          <w:lang w:val="id-ID"/>
        </w:rPr>
        <w:t xml:space="preserve"> </w:t>
      </w:r>
      <w:r w:rsidRPr="0078504E">
        <w:rPr>
          <w:rFonts w:ascii="Times New Roman" w:hAnsi="Times New Roman"/>
          <w:iCs/>
          <w:sz w:val="24"/>
          <w:szCs w:val="24"/>
        </w:rPr>
        <w:t>corn seeds and cause damage.</w:t>
      </w:r>
      <w:r w:rsidRPr="0078504E">
        <w:rPr>
          <w:rFonts w:ascii="Times New Roman" w:hAnsi="Times New Roman"/>
          <w:iCs/>
          <w:sz w:val="24"/>
          <w:szCs w:val="24"/>
          <w:lang w:val="id-ID"/>
        </w:rPr>
        <w:t xml:space="preserve"> </w:t>
      </w:r>
      <w:r w:rsidRPr="0078504E">
        <w:rPr>
          <w:rFonts w:ascii="Times New Roman" w:hAnsi="Times New Roman"/>
          <w:iCs/>
          <w:sz w:val="24"/>
          <w:szCs w:val="24"/>
        </w:rPr>
        <w:t>One of the natural ingredients that can be used as a biopesticide against th</w:t>
      </w:r>
      <w:r w:rsidRPr="0078504E">
        <w:rPr>
          <w:rFonts w:ascii="Times New Roman" w:hAnsi="Times New Roman"/>
          <w:iCs/>
          <w:sz w:val="24"/>
          <w:szCs w:val="24"/>
          <w:lang w:val="id-ID"/>
        </w:rPr>
        <w:t>i</w:t>
      </w:r>
      <w:r w:rsidRPr="0078504E">
        <w:rPr>
          <w:rFonts w:ascii="Times New Roman" w:hAnsi="Times New Roman"/>
          <w:iCs/>
          <w:sz w:val="24"/>
          <w:szCs w:val="24"/>
        </w:rPr>
        <w:t>s</w:t>
      </w:r>
      <w:r w:rsidRPr="0078504E">
        <w:rPr>
          <w:rFonts w:ascii="Times New Roman" w:hAnsi="Times New Roman"/>
          <w:iCs/>
          <w:sz w:val="24"/>
          <w:szCs w:val="24"/>
          <w:lang w:val="id-ID"/>
        </w:rPr>
        <w:t xml:space="preserve"> </w:t>
      </w:r>
      <w:r w:rsidRPr="0078504E">
        <w:rPr>
          <w:rFonts w:ascii="Times New Roman" w:hAnsi="Times New Roman"/>
          <w:iCs/>
          <w:sz w:val="24"/>
          <w:szCs w:val="24"/>
        </w:rPr>
        <w:t xml:space="preserve">pest </w:t>
      </w:r>
      <w:r w:rsidRPr="0078504E">
        <w:rPr>
          <w:rFonts w:ascii="Times New Roman" w:hAnsi="Times New Roman"/>
          <w:iCs/>
          <w:sz w:val="24"/>
          <w:szCs w:val="24"/>
          <w:lang w:val="id-ID"/>
        </w:rPr>
        <w:t xml:space="preserve">is </w:t>
      </w:r>
      <w:r w:rsidRPr="0078504E">
        <w:rPr>
          <w:rFonts w:ascii="Times New Roman" w:hAnsi="Times New Roman"/>
          <w:iCs/>
          <w:sz w:val="24"/>
          <w:szCs w:val="24"/>
        </w:rPr>
        <w:t>kaffir lime leaves. This study</w:t>
      </w:r>
      <w:r w:rsidRPr="0078504E">
        <w:rPr>
          <w:rFonts w:ascii="Times New Roman" w:hAnsi="Times New Roman"/>
          <w:iCs/>
          <w:sz w:val="24"/>
          <w:szCs w:val="24"/>
          <w:lang w:val="id-ID"/>
        </w:rPr>
        <w:t xml:space="preserve"> was</w:t>
      </w:r>
      <w:r w:rsidRPr="0078504E">
        <w:rPr>
          <w:rFonts w:ascii="Times New Roman" w:hAnsi="Times New Roman"/>
          <w:iCs/>
          <w:sz w:val="24"/>
          <w:szCs w:val="24"/>
        </w:rPr>
        <w:t xml:space="preserve"> ai</w:t>
      </w:r>
      <w:r w:rsidRPr="0078504E">
        <w:rPr>
          <w:rFonts w:ascii="Times New Roman" w:hAnsi="Times New Roman"/>
          <w:iCs/>
          <w:sz w:val="24"/>
          <w:szCs w:val="24"/>
          <w:lang w:val="id-ID"/>
        </w:rPr>
        <w:t>med</w:t>
      </w:r>
      <w:r w:rsidRPr="0078504E">
        <w:rPr>
          <w:rFonts w:ascii="Times New Roman" w:hAnsi="Times New Roman"/>
          <w:iCs/>
          <w:sz w:val="24"/>
          <w:szCs w:val="24"/>
        </w:rPr>
        <w:t xml:space="preserve"> to determine the effect of kaffir lime le</w:t>
      </w:r>
      <w:r w:rsidRPr="0078504E">
        <w:rPr>
          <w:rFonts w:ascii="Times New Roman" w:hAnsi="Times New Roman"/>
          <w:iCs/>
          <w:sz w:val="24"/>
          <w:szCs w:val="24"/>
          <w:lang w:val="id-ID"/>
        </w:rPr>
        <w:t>aves</w:t>
      </w:r>
      <w:r w:rsidRPr="0078504E">
        <w:rPr>
          <w:rFonts w:ascii="Times New Roman" w:hAnsi="Times New Roman"/>
          <w:iCs/>
          <w:sz w:val="24"/>
          <w:szCs w:val="24"/>
        </w:rPr>
        <w:t xml:space="preserve"> </w:t>
      </w:r>
      <w:r w:rsidRPr="0078504E">
        <w:rPr>
          <w:rFonts w:ascii="Times New Roman" w:hAnsi="Times New Roman"/>
          <w:iCs/>
          <w:sz w:val="24"/>
          <w:szCs w:val="24"/>
          <w:lang w:val="id-ID"/>
        </w:rPr>
        <w:t xml:space="preserve">botanical </w:t>
      </w:r>
      <w:r w:rsidRPr="0078504E">
        <w:rPr>
          <w:rFonts w:ascii="Times New Roman" w:hAnsi="Times New Roman"/>
          <w:iCs/>
          <w:sz w:val="24"/>
          <w:szCs w:val="24"/>
        </w:rPr>
        <w:t>pesticides on the control of</w:t>
      </w:r>
      <w:r w:rsidRPr="0078504E">
        <w:rPr>
          <w:rFonts w:ascii="Times New Roman" w:hAnsi="Times New Roman"/>
          <w:iCs/>
          <w:sz w:val="24"/>
          <w:szCs w:val="24"/>
          <w:lang w:val="id-ID"/>
        </w:rPr>
        <w:t xml:space="preserve"> maize weevil </w:t>
      </w:r>
      <w:r w:rsidRPr="0078504E">
        <w:rPr>
          <w:rFonts w:ascii="Times New Roman" w:hAnsi="Times New Roman"/>
          <w:iCs/>
          <w:sz w:val="24"/>
          <w:szCs w:val="24"/>
        </w:rPr>
        <w:t xml:space="preserve">and </w:t>
      </w:r>
      <w:r w:rsidRPr="0078504E">
        <w:rPr>
          <w:rFonts w:ascii="Times New Roman" w:hAnsi="Times New Roman"/>
          <w:iCs/>
          <w:sz w:val="24"/>
          <w:szCs w:val="24"/>
          <w:lang w:val="id-ID"/>
        </w:rPr>
        <w:t xml:space="preserve">corn </w:t>
      </w:r>
      <w:r w:rsidRPr="0078504E">
        <w:rPr>
          <w:rFonts w:ascii="Times New Roman" w:hAnsi="Times New Roman"/>
          <w:iCs/>
          <w:sz w:val="24"/>
          <w:szCs w:val="24"/>
        </w:rPr>
        <w:t>seed</w:t>
      </w:r>
      <w:r w:rsidRPr="0078504E">
        <w:rPr>
          <w:rFonts w:ascii="Times New Roman" w:hAnsi="Times New Roman"/>
          <w:iCs/>
          <w:sz w:val="24"/>
          <w:szCs w:val="24"/>
          <w:lang w:val="id-ID"/>
        </w:rPr>
        <w:t xml:space="preserve"> quality</w:t>
      </w:r>
      <w:r w:rsidRPr="0078504E">
        <w:rPr>
          <w:rFonts w:ascii="Times New Roman" w:hAnsi="Times New Roman"/>
          <w:iCs/>
          <w:sz w:val="24"/>
          <w:szCs w:val="24"/>
        </w:rPr>
        <w:t xml:space="preserve"> during four months of storage and the best </w:t>
      </w:r>
      <w:r w:rsidRPr="0078504E">
        <w:rPr>
          <w:rFonts w:ascii="Times New Roman" w:hAnsi="Times New Roman"/>
          <w:iCs/>
          <w:sz w:val="24"/>
          <w:szCs w:val="24"/>
          <w:lang w:val="id-ID"/>
        </w:rPr>
        <w:t xml:space="preserve">botanical </w:t>
      </w:r>
      <w:r w:rsidRPr="0078504E">
        <w:rPr>
          <w:rFonts w:ascii="Times New Roman" w:hAnsi="Times New Roman"/>
          <w:iCs/>
          <w:sz w:val="24"/>
          <w:szCs w:val="24"/>
        </w:rPr>
        <w:t xml:space="preserve">pesticide application to control of </w:t>
      </w:r>
      <w:r w:rsidRPr="0078504E">
        <w:rPr>
          <w:rFonts w:ascii="Times New Roman" w:hAnsi="Times New Roman"/>
          <w:iCs/>
          <w:sz w:val="24"/>
          <w:szCs w:val="24"/>
          <w:lang w:val="id-ID"/>
        </w:rPr>
        <w:t xml:space="preserve">maize weevil and to </w:t>
      </w:r>
      <w:r w:rsidRPr="0078504E">
        <w:rPr>
          <w:rFonts w:ascii="Times New Roman" w:hAnsi="Times New Roman"/>
          <w:iCs/>
          <w:sz w:val="24"/>
          <w:szCs w:val="24"/>
        </w:rPr>
        <w:t>maintain the quality of corn seeds</w:t>
      </w:r>
      <w:r w:rsidRPr="0078504E">
        <w:rPr>
          <w:rFonts w:ascii="Times New Roman" w:hAnsi="Times New Roman"/>
          <w:iCs/>
          <w:sz w:val="24"/>
          <w:szCs w:val="24"/>
          <w:lang w:val="id-ID"/>
        </w:rPr>
        <w:t xml:space="preserve">. </w:t>
      </w:r>
      <w:r w:rsidRPr="0078504E">
        <w:rPr>
          <w:rFonts w:ascii="Times New Roman" w:hAnsi="Times New Roman"/>
          <w:iCs/>
          <w:sz w:val="24"/>
          <w:szCs w:val="24"/>
        </w:rPr>
        <w:t xml:space="preserve">This research was conducted at the Agronomy Laboratory, Faculty of Agroindustry, </w:t>
      </w:r>
      <w:r w:rsidRPr="0078504E">
        <w:rPr>
          <w:rFonts w:ascii="Times New Roman" w:hAnsi="Times New Roman"/>
          <w:iCs/>
          <w:sz w:val="24"/>
          <w:szCs w:val="24"/>
          <w:lang w:val="id-ID"/>
        </w:rPr>
        <w:t xml:space="preserve">Yogyakarta </w:t>
      </w:r>
      <w:r w:rsidRPr="0078504E">
        <w:rPr>
          <w:rFonts w:ascii="Times New Roman" w:hAnsi="Times New Roman"/>
          <w:iCs/>
          <w:sz w:val="24"/>
          <w:szCs w:val="24"/>
        </w:rPr>
        <w:t xml:space="preserve">Mercu Buana University. This research </w:t>
      </w:r>
      <w:r w:rsidRPr="0078504E">
        <w:rPr>
          <w:rFonts w:ascii="Times New Roman" w:hAnsi="Times New Roman"/>
          <w:iCs/>
          <w:sz w:val="24"/>
          <w:szCs w:val="24"/>
          <w:lang w:val="id-ID"/>
        </w:rPr>
        <w:t>hd been</w:t>
      </w:r>
      <w:r w:rsidRPr="0078504E">
        <w:rPr>
          <w:rFonts w:ascii="Times New Roman" w:hAnsi="Times New Roman"/>
          <w:iCs/>
          <w:sz w:val="24"/>
          <w:szCs w:val="24"/>
        </w:rPr>
        <w:t xml:space="preserve"> conducted </w:t>
      </w:r>
      <w:r w:rsidRPr="0078504E">
        <w:rPr>
          <w:rFonts w:ascii="Times New Roman" w:hAnsi="Times New Roman"/>
          <w:iCs/>
          <w:sz w:val="24"/>
          <w:szCs w:val="24"/>
          <w:lang w:val="id-ID"/>
        </w:rPr>
        <w:t>from</w:t>
      </w:r>
      <w:r w:rsidRPr="0078504E">
        <w:rPr>
          <w:rFonts w:ascii="Times New Roman" w:hAnsi="Times New Roman"/>
          <w:iCs/>
          <w:sz w:val="24"/>
          <w:szCs w:val="24"/>
        </w:rPr>
        <w:t xml:space="preserve"> October 2020 to February 2021. This research </w:t>
      </w:r>
      <w:r w:rsidRPr="0078504E">
        <w:rPr>
          <w:rFonts w:ascii="Times New Roman" w:hAnsi="Times New Roman"/>
          <w:iCs/>
          <w:sz w:val="24"/>
          <w:szCs w:val="24"/>
          <w:lang w:val="id-ID"/>
        </w:rPr>
        <w:t>was</w:t>
      </w:r>
      <w:r w:rsidRPr="0078504E">
        <w:rPr>
          <w:rFonts w:ascii="Times New Roman" w:hAnsi="Times New Roman"/>
          <w:iCs/>
          <w:sz w:val="24"/>
          <w:szCs w:val="24"/>
        </w:rPr>
        <w:t xml:space="preserve"> a single factor experiment </w:t>
      </w:r>
      <w:r w:rsidRPr="0078504E">
        <w:rPr>
          <w:rFonts w:ascii="Times New Roman" w:hAnsi="Times New Roman"/>
          <w:iCs/>
          <w:sz w:val="24"/>
          <w:szCs w:val="24"/>
          <w:lang w:val="id-ID"/>
        </w:rPr>
        <w:t xml:space="preserve">which were </w:t>
      </w:r>
      <w:r w:rsidRPr="0078504E">
        <w:rPr>
          <w:rFonts w:ascii="Times New Roman" w:hAnsi="Times New Roman"/>
          <w:iCs/>
          <w:sz w:val="24"/>
          <w:szCs w:val="24"/>
        </w:rPr>
        <w:t xml:space="preserve">arranged in a completely randomized design (CRD), consisting of 5 treatments with 4 replications so that there </w:t>
      </w:r>
      <w:r w:rsidRPr="0078504E">
        <w:rPr>
          <w:rFonts w:ascii="Times New Roman" w:hAnsi="Times New Roman"/>
          <w:iCs/>
          <w:sz w:val="24"/>
          <w:szCs w:val="24"/>
          <w:lang w:val="id-ID"/>
        </w:rPr>
        <w:t>were</w:t>
      </w:r>
      <w:r w:rsidRPr="0078504E">
        <w:rPr>
          <w:rFonts w:ascii="Times New Roman" w:hAnsi="Times New Roman"/>
          <w:iCs/>
          <w:sz w:val="24"/>
          <w:szCs w:val="24"/>
        </w:rPr>
        <w:t xml:space="preserve"> 20 experimental units. The treatment in this research was a combination of the formulation and dose of </w:t>
      </w:r>
      <w:r w:rsidRPr="0078504E">
        <w:rPr>
          <w:rFonts w:ascii="Times New Roman" w:hAnsi="Times New Roman"/>
          <w:iCs/>
          <w:sz w:val="24"/>
          <w:szCs w:val="24"/>
          <w:lang w:val="id-ID"/>
        </w:rPr>
        <w:t>botanical</w:t>
      </w:r>
      <w:r w:rsidRPr="0078504E">
        <w:rPr>
          <w:rFonts w:ascii="Times New Roman" w:hAnsi="Times New Roman"/>
          <w:iCs/>
          <w:sz w:val="24"/>
          <w:szCs w:val="24"/>
        </w:rPr>
        <w:t xml:space="preserve"> pesticide</w:t>
      </w:r>
      <w:r w:rsidRPr="0078504E">
        <w:rPr>
          <w:rFonts w:ascii="Times New Roman" w:hAnsi="Times New Roman"/>
          <w:iCs/>
          <w:sz w:val="24"/>
          <w:szCs w:val="24"/>
          <w:lang w:val="id-ID"/>
        </w:rPr>
        <w:t xml:space="preserve"> of</w:t>
      </w:r>
      <w:r w:rsidRPr="0078504E">
        <w:rPr>
          <w:rFonts w:ascii="Times New Roman" w:hAnsi="Times New Roman"/>
          <w:iCs/>
          <w:sz w:val="24"/>
          <w:szCs w:val="24"/>
        </w:rPr>
        <w:t xml:space="preserve"> kaffir lime leaves consisting of 30 grams of powder, 40 grams of powder, 20% extract </w:t>
      </w:r>
      <w:r w:rsidRPr="0078504E">
        <w:rPr>
          <w:rFonts w:ascii="Times New Roman" w:hAnsi="Times New Roman"/>
          <w:iCs/>
          <w:sz w:val="24"/>
          <w:szCs w:val="24"/>
          <w:lang w:val="id-ID"/>
        </w:rPr>
        <w:t>3</w:t>
      </w:r>
      <w:r w:rsidRPr="0078504E">
        <w:rPr>
          <w:rFonts w:ascii="Times New Roman" w:hAnsi="Times New Roman"/>
          <w:iCs/>
          <w:sz w:val="24"/>
          <w:szCs w:val="24"/>
        </w:rPr>
        <w:t xml:space="preserve">0% extract and one control (without </w:t>
      </w:r>
      <w:r w:rsidRPr="0078504E">
        <w:rPr>
          <w:rFonts w:ascii="Times New Roman" w:hAnsi="Times New Roman"/>
          <w:iCs/>
          <w:sz w:val="24"/>
          <w:szCs w:val="24"/>
          <w:lang w:val="id-ID"/>
        </w:rPr>
        <w:t xml:space="preserve">application of </w:t>
      </w:r>
      <w:r w:rsidRPr="0078504E">
        <w:rPr>
          <w:rFonts w:ascii="Times New Roman" w:hAnsi="Times New Roman"/>
          <w:iCs/>
          <w:sz w:val="24"/>
          <w:szCs w:val="24"/>
        </w:rPr>
        <w:t>kaffir lime le</w:t>
      </w:r>
      <w:r w:rsidRPr="0078504E">
        <w:rPr>
          <w:rFonts w:ascii="Times New Roman" w:hAnsi="Times New Roman"/>
          <w:iCs/>
          <w:sz w:val="24"/>
          <w:szCs w:val="24"/>
          <w:lang w:val="id-ID"/>
        </w:rPr>
        <w:t>aves</w:t>
      </w:r>
      <w:r w:rsidRPr="0078504E">
        <w:rPr>
          <w:rFonts w:ascii="Times New Roman" w:hAnsi="Times New Roman"/>
          <w:iCs/>
          <w:sz w:val="24"/>
          <w:szCs w:val="24"/>
        </w:rPr>
        <w:t xml:space="preserve"> </w:t>
      </w:r>
      <w:r w:rsidRPr="0078504E">
        <w:rPr>
          <w:rFonts w:ascii="Times New Roman" w:hAnsi="Times New Roman"/>
          <w:iCs/>
          <w:sz w:val="24"/>
          <w:szCs w:val="24"/>
          <w:lang w:val="id-ID"/>
        </w:rPr>
        <w:t>botanical</w:t>
      </w:r>
      <w:r w:rsidRPr="0078504E">
        <w:rPr>
          <w:rFonts w:ascii="Times New Roman" w:hAnsi="Times New Roman"/>
          <w:iCs/>
          <w:sz w:val="24"/>
          <w:szCs w:val="24"/>
        </w:rPr>
        <w:t xml:space="preserve"> pesticides). </w:t>
      </w:r>
      <w:r w:rsidRPr="0078504E">
        <w:rPr>
          <w:rFonts w:ascii="Times New Roman" w:hAnsi="Times New Roman"/>
          <w:iCs/>
          <w:sz w:val="24"/>
          <w:szCs w:val="24"/>
          <w:lang w:val="id-ID"/>
        </w:rPr>
        <w:t xml:space="preserve"> </w:t>
      </w:r>
      <w:r w:rsidRPr="0078504E">
        <w:rPr>
          <w:rFonts w:ascii="Times New Roman" w:hAnsi="Times New Roman"/>
          <w:iCs/>
          <w:sz w:val="24"/>
          <w:szCs w:val="24"/>
        </w:rPr>
        <w:t>The results</w:t>
      </w:r>
      <w:r w:rsidRPr="0078504E">
        <w:rPr>
          <w:rFonts w:ascii="Times New Roman" w:hAnsi="Times New Roman"/>
          <w:iCs/>
          <w:sz w:val="24"/>
          <w:szCs w:val="24"/>
          <w:lang w:val="id-ID"/>
        </w:rPr>
        <w:t xml:space="preserve"> of the research s</w:t>
      </w:r>
      <w:r w:rsidRPr="0078504E">
        <w:rPr>
          <w:rFonts w:ascii="Times New Roman" w:hAnsi="Times New Roman"/>
          <w:iCs/>
          <w:sz w:val="24"/>
          <w:szCs w:val="24"/>
        </w:rPr>
        <w:t>howed</w:t>
      </w:r>
      <w:r w:rsidRPr="0078504E">
        <w:rPr>
          <w:rFonts w:ascii="Times New Roman" w:hAnsi="Times New Roman"/>
          <w:iCs/>
          <w:sz w:val="24"/>
          <w:szCs w:val="24"/>
          <w:lang w:val="id-ID"/>
        </w:rPr>
        <w:t xml:space="preserve"> </w:t>
      </w:r>
      <w:r w:rsidRPr="0078504E">
        <w:rPr>
          <w:rFonts w:ascii="Times New Roman" w:hAnsi="Times New Roman"/>
          <w:iCs/>
          <w:sz w:val="24"/>
          <w:szCs w:val="24"/>
        </w:rPr>
        <w:t>that the kaffir lime lea</w:t>
      </w:r>
      <w:r w:rsidRPr="0078504E">
        <w:rPr>
          <w:rFonts w:ascii="Times New Roman" w:hAnsi="Times New Roman"/>
          <w:iCs/>
          <w:sz w:val="24"/>
          <w:szCs w:val="24"/>
          <w:lang w:val="id-ID"/>
        </w:rPr>
        <w:t>ves</w:t>
      </w:r>
      <w:r w:rsidRPr="0078504E">
        <w:rPr>
          <w:rFonts w:ascii="Times New Roman" w:hAnsi="Times New Roman"/>
          <w:iCs/>
          <w:sz w:val="24"/>
          <w:szCs w:val="24"/>
        </w:rPr>
        <w:t xml:space="preserve"> </w:t>
      </w:r>
      <w:r w:rsidRPr="0078504E">
        <w:rPr>
          <w:rFonts w:ascii="Times New Roman" w:hAnsi="Times New Roman"/>
          <w:iCs/>
          <w:sz w:val="24"/>
          <w:szCs w:val="24"/>
          <w:lang w:val="id-ID"/>
        </w:rPr>
        <w:t>botanical</w:t>
      </w:r>
      <w:r w:rsidRPr="0078504E">
        <w:rPr>
          <w:rFonts w:ascii="Times New Roman" w:hAnsi="Times New Roman"/>
          <w:iCs/>
          <w:sz w:val="24"/>
          <w:szCs w:val="24"/>
        </w:rPr>
        <w:t xml:space="preserve"> pesticide was able to control the </w:t>
      </w:r>
      <w:r w:rsidRPr="0078504E">
        <w:rPr>
          <w:rFonts w:ascii="Times New Roman" w:hAnsi="Times New Roman"/>
          <w:iCs/>
          <w:sz w:val="24"/>
          <w:szCs w:val="24"/>
          <w:lang w:val="id-ID"/>
        </w:rPr>
        <w:t>maize weevil</w:t>
      </w:r>
      <w:r w:rsidRPr="0078504E">
        <w:rPr>
          <w:rFonts w:ascii="Times New Roman" w:hAnsi="Times New Roman"/>
          <w:iCs/>
          <w:sz w:val="24"/>
          <w:szCs w:val="24"/>
        </w:rPr>
        <w:t xml:space="preserve"> and maintain good quality of </w:t>
      </w:r>
      <w:r w:rsidRPr="0078504E">
        <w:rPr>
          <w:rFonts w:ascii="Times New Roman" w:hAnsi="Times New Roman"/>
          <w:iCs/>
          <w:sz w:val="24"/>
          <w:szCs w:val="24"/>
          <w:lang w:val="id-ID"/>
        </w:rPr>
        <w:t>corn</w:t>
      </w:r>
      <w:r w:rsidRPr="0078504E">
        <w:rPr>
          <w:rFonts w:ascii="Times New Roman" w:hAnsi="Times New Roman"/>
          <w:iCs/>
          <w:sz w:val="24"/>
          <w:szCs w:val="24"/>
        </w:rPr>
        <w:t xml:space="preserve"> seeds for four months of storage. </w:t>
      </w:r>
      <w:r w:rsidRPr="0078504E">
        <w:rPr>
          <w:rFonts w:ascii="Times New Roman" w:hAnsi="Times New Roman"/>
          <w:iCs/>
          <w:sz w:val="24"/>
          <w:szCs w:val="24"/>
          <w:lang w:val="id-ID"/>
        </w:rPr>
        <w:t xml:space="preserve">The </w:t>
      </w:r>
      <w:r w:rsidRPr="0078504E">
        <w:rPr>
          <w:rFonts w:ascii="Times New Roman" w:hAnsi="Times New Roman"/>
          <w:iCs/>
          <w:sz w:val="24"/>
          <w:szCs w:val="24"/>
        </w:rPr>
        <w:t>30% kaffir lime lea</w:t>
      </w:r>
      <w:r w:rsidRPr="0078504E">
        <w:rPr>
          <w:rFonts w:ascii="Times New Roman" w:hAnsi="Times New Roman"/>
          <w:iCs/>
          <w:sz w:val="24"/>
          <w:szCs w:val="24"/>
          <w:lang w:val="id-ID"/>
        </w:rPr>
        <w:t>ves</w:t>
      </w:r>
      <w:r w:rsidRPr="0078504E">
        <w:rPr>
          <w:rFonts w:ascii="Times New Roman" w:hAnsi="Times New Roman"/>
          <w:iCs/>
          <w:sz w:val="24"/>
          <w:szCs w:val="24"/>
        </w:rPr>
        <w:t xml:space="preserve"> extract </w:t>
      </w:r>
      <w:r w:rsidRPr="0078504E">
        <w:rPr>
          <w:rFonts w:ascii="Times New Roman" w:hAnsi="Times New Roman"/>
          <w:iCs/>
          <w:sz w:val="24"/>
          <w:szCs w:val="24"/>
          <w:lang w:val="id-ID"/>
        </w:rPr>
        <w:t>was</w:t>
      </w:r>
      <w:r w:rsidRPr="0078504E">
        <w:rPr>
          <w:rFonts w:ascii="Times New Roman" w:hAnsi="Times New Roman"/>
          <w:iCs/>
          <w:sz w:val="24"/>
          <w:szCs w:val="24"/>
        </w:rPr>
        <w:t xml:space="preserve"> the most effective in controlling </w:t>
      </w:r>
      <w:r w:rsidRPr="0078504E">
        <w:rPr>
          <w:rFonts w:ascii="Times New Roman" w:hAnsi="Times New Roman"/>
          <w:iCs/>
          <w:sz w:val="24"/>
          <w:szCs w:val="24"/>
          <w:lang w:val="id-ID"/>
        </w:rPr>
        <w:t>maize weevil</w:t>
      </w:r>
      <w:r w:rsidRPr="0078504E">
        <w:rPr>
          <w:rFonts w:ascii="Times New Roman" w:hAnsi="Times New Roman"/>
          <w:iCs/>
          <w:sz w:val="24"/>
          <w:szCs w:val="24"/>
        </w:rPr>
        <w:t xml:space="preserve">, meanwhile the quality of  </w:t>
      </w:r>
      <w:r w:rsidRPr="0078504E">
        <w:rPr>
          <w:rFonts w:ascii="Times New Roman" w:hAnsi="Times New Roman"/>
          <w:iCs/>
          <w:sz w:val="24"/>
          <w:szCs w:val="24"/>
          <w:lang w:val="id-ID"/>
        </w:rPr>
        <w:t xml:space="preserve">corn </w:t>
      </w:r>
      <w:r w:rsidRPr="0078504E">
        <w:rPr>
          <w:rFonts w:ascii="Times New Roman" w:hAnsi="Times New Roman"/>
          <w:iCs/>
          <w:sz w:val="24"/>
          <w:szCs w:val="24"/>
        </w:rPr>
        <w:t>seeds c</w:t>
      </w:r>
      <w:r w:rsidRPr="0078504E">
        <w:rPr>
          <w:rFonts w:ascii="Times New Roman" w:hAnsi="Times New Roman"/>
          <w:iCs/>
          <w:sz w:val="24"/>
          <w:szCs w:val="24"/>
          <w:lang w:val="id-ID"/>
        </w:rPr>
        <w:t>ould</w:t>
      </w:r>
      <w:r w:rsidRPr="0078504E">
        <w:rPr>
          <w:rFonts w:ascii="Times New Roman" w:hAnsi="Times New Roman"/>
          <w:iCs/>
          <w:sz w:val="24"/>
          <w:szCs w:val="24"/>
        </w:rPr>
        <w:t xml:space="preserve"> be maintained better with 40 grams of kaffir lime lea</w:t>
      </w:r>
      <w:r w:rsidRPr="0078504E">
        <w:rPr>
          <w:rFonts w:ascii="Times New Roman" w:hAnsi="Times New Roman"/>
          <w:iCs/>
          <w:sz w:val="24"/>
          <w:szCs w:val="24"/>
          <w:lang w:val="id-ID"/>
        </w:rPr>
        <w:t>ves</w:t>
      </w:r>
      <w:r w:rsidRPr="0078504E">
        <w:rPr>
          <w:rFonts w:ascii="Times New Roman" w:hAnsi="Times New Roman"/>
          <w:iCs/>
          <w:sz w:val="24"/>
          <w:szCs w:val="24"/>
        </w:rPr>
        <w:t xml:space="preserve"> powder, 20 and 30% kaffir lime lea</w:t>
      </w:r>
      <w:r w:rsidRPr="0078504E">
        <w:rPr>
          <w:rFonts w:ascii="Times New Roman" w:hAnsi="Times New Roman"/>
          <w:iCs/>
          <w:sz w:val="24"/>
          <w:szCs w:val="24"/>
          <w:lang w:val="id-ID"/>
        </w:rPr>
        <w:t>ves</w:t>
      </w:r>
      <w:r w:rsidRPr="0078504E">
        <w:rPr>
          <w:rFonts w:ascii="Times New Roman" w:hAnsi="Times New Roman"/>
          <w:iCs/>
          <w:sz w:val="24"/>
          <w:szCs w:val="24"/>
        </w:rPr>
        <w:t xml:space="preserve"> extract compared to other treatments.</w:t>
      </w:r>
    </w:p>
    <w:p w:rsidR="0078504E" w:rsidRPr="0078504E" w:rsidRDefault="0078504E" w:rsidP="007A5CDB">
      <w:pPr>
        <w:tabs>
          <w:tab w:val="left" w:pos="0"/>
        </w:tabs>
        <w:spacing w:line="360" w:lineRule="auto"/>
        <w:ind w:firstLine="720"/>
        <w:jc w:val="both"/>
        <w:rPr>
          <w:rFonts w:ascii="Times New Roman" w:hAnsi="Times New Roman"/>
          <w:b/>
          <w:iCs/>
          <w:sz w:val="24"/>
          <w:szCs w:val="24"/>
        </w:rPr>
      </w:pPr>
      <w:r w:rsidRPr="0078504E">
        <w:rPr>
          <w:rFonts w:ascii="Times New Roman" w:hAnsi="Times New Roman"/>
          <w:iCs/>
          <w:sz w:val="24"/>
          <w:szCs w:val="24"/>
        </w:rPr>
        <w:t xml:space="preserve">Keywords: corn seeds, </w:t>
      </w:r>
      <w:r w:rsidRPr="0078504E">
        <w:rPr>
          <w:rFonts w:ascii="Times New Roman" w:hAnsi="Times New Roman"/>
          <w:i/>
          <w:iCs/>
          <w:sz w:val="24"/>
          <w:szCs w:val="24"/>
        </w:rPr>
        <w:t>Sitophilus zeamais</w:t>
      </w:r>
      <w:r w:rsidRPr="0078504E">
        <w:rPr>
          <w:rFonts w:ascii="Times New Roman" w:hAnsi="Times New Roman"/>
          <w:iCs/>
          <w:sz w:val="24"/>
          <w:szCs w:val="24"/>
        </w:rPr>
        <w:t>, kaffir lime leaves.</w:t>
      </w:r>
    </w:p>
    <w:p w:rsidR="0078504E" w:rsidRPr="0078504E" w:rsidRDefault="0078504E" w:rsidP="007A5CDB">
      <w:pPr>
        <w:pStyle w:val="ListParagraph"/>
        <w:tabs>
          <w:tab w:val="left" w:pos="0"/>
        </w:tabs>
        <w:spacing w:line="360" w:lineRule="auto"/>
        <w:rPr>
          <w:rFonts w:ascii="Times New Roman" w:hAnsi="Times New Roman"/>
          <w:b/>
          <w:iCs/>
          <w:sz w:val="24"/>
          <w:szCs w:val="24"/>
        </w:rPr>
      </w:pPr>
    </w:p>
    <w:p w:rsidR="0078504E" w:rsidRPr="0078504E" w:rsidRDefault="0078504E" w:rsidP="007A5CDB">
      <w:pPr>
        <w:pStyle w:val="ListParagraph"/>
        <w:tabs>
          <w:tab w:val="left" w:pos="0"/>
        </w:tabs>
        <w:spacing w:line="360" w:lineRule="auto"/>
        <w:jc w:val="both"/>
        <w:rPr>
          <w:rFonts w:ascii="Times New Roman" w:hAnsi="Times New Roman"/>
          <w:b/>
          <w:iCs/>
          <w:sz w:val="24"/>
          <w:szCs w:val="24"/>
        </w:rPr>
      </w:pPr>
    </w:p>
    <w:p w:rsidR="00B855ED" w:rsidRPr="000F7302" w:rsidRDefault="00B855ED" w:rsidP="007A5CDB">
      <w:pPr>
        <w:pStyle w:val="ListParagraph"/>
        <w:numPr>
          <w:ilvl w:val="0"/>
          <w:numId w:val="1"/>
        </w:numPr>
        <w:tabs>
          <w:tab w:val="left" w:pos="0"/>
        </w:tabs>
        <w:spacing w:line="360" w:lineRule="auto"/>
        <w:ind w:left="284"/>
        <w:jc w:val="both"/>
        <w:rPr>
          <w:rFonts w:ascii="Times New Roman" w:hAnsi="Times New Roman"/>
          <w:b/>
          <w:sz w:val="24"/>
          <w:szCs w:val="24"/>
        </w:rPr>
      </w:pPr>
      <w:r w:rsidRPr="000F7302">
        <w:rPr>
          <w:rFonts w:ascii="Times New Roman" w:hAnsi="Times New Roman"/>
          <w:b/>
          <w:sz w:val="24"/>
          <w:szCs w:val="24"/>
        </w:rPr>
        <w:t>P</w:t>
      </w:r>
      <w:r w:rsidR="000F7302" w:rsidRPr="000F7302">
        <w:rPr>
          <w:rFonts w:ascii="Times New Roman" w:hAnsi="Times New Roman"/>
          <w:b/>
          <w:sz w:val="24"/>
          <w:szCs w:val="24"/>
        </w:rPr>
        <w:t>ENDAHULUAN</w:t>
      </w:r>
    </w:p>
    <w:p w:rsidR="000F7302" w:rsidRDefault="000F7302" w:rsidP="007A5CDB">
      <w:pPr>
        <w:tabs>
          <w:tab w:val="left" w:pos="0"/>
        </w:tabs>
        <w:spacing w:line="360" w:lineRule="auto"/>
        <w:jc w:val="both"/>
        <w:rPr>
          <w:rFonts w:ascii="Times New Roman" w:hAnsi="Times New Roman"/>
          <w:sz w:val="24"/>
          <w:szCs w:val="24"/>
        </w:rPr>
        <w:sectPr w:rsidR="000F7302" w:rsidSect="00BB0078">
          <w:pgSz w:w="12240" w:h="15840"/>
          <w:pgMar w:top="1701" w:right="1701" w:bottom="1701" w:left="1701" w:header="720" w:footer="720" w:gutter="0"/>
          <w:cols w:space="720"/>
          <w:docGrid w:linePitch="360"/>
        </w:sectPr>
      </w:pPr>
    </w:p>
    <w:p w:rsidR="0078504E" w:rsidRPr="00957A4E" w:rsidRDefault="0078504E" w:rsidP="007A5CDB">
      <w:pPr>
        <w:tabs>
          <w:tab w:val="left" w:pos="0"/>
        </w:tabs>
        <w:spacing w:line="360" w:lineRule="auto"/>
        <w:ind w:firstLine="720"/>
        <w:jc w:val="both"/>
        <w:rPr>
          <w:rFonts w:ascii="Times New Roman" w:hAnsi="Times New Roman"/>
          <w:sz w:val="24"/>
          <w:szCs w:val="24"/>
        </w:rPr>
      </w:pPr>
      <w:r w:rsidRPr="00957A4E">
        <w:rPr>
          <w:rFonts w:ascii="Times New Roman" w:hAnsi="Times New Roman"/>
          <w:sz w:val="24"/>
          <w:szCs w:val="24"/>
        </w:rPr>
        <w:t>Jagung (</w:t>
      </w:r>
      <w:r w:rsidRPr="00957A4E">
        <w:rPr>
          <w:rFonts w:ascii="Times New Roman" w:hAnsi="Times New Roman"/>
          <w:i/>
          <w:sz w:val="24"/>
          <w:szCs w:val="24"/>
        </w:rPr>
        <w:t>Zea mays</w:t>
      </w:r>
      <w:r>
        <w:rPr>
          <w:rFonts w:ascii="Times New Roman" w:hAnsi="Times New Roman"/>
          <w:sz w:val="24"/>
          <w:szCs w:val="24"/>
          <w:lang w:val="id-ID"/>
        </w:rPr>
        <w:t>,</w:t>
      </w:r>
      <w:r>
        <w:rPr>
          <w:rFonts w:ascii="Times New Roman" w:hAnsi="Times New Roman"/>
          <w:sz w:val="24"/>
          <w:szCs w:val="24"/>
        </w:rPr>
        <w:t>L.)</w:t>
      </w:r>
      <w:r w:rsidRPr="00957A4E">
        <w:rPr>
          <w:rFonts w:ascii="Times New Roman" w:hAnsi="Times New Roman"/>
          <w:sz w:val="24"/>
          <w:szCs w:val="24"/>
        </w:rPr>
        <w:t xml:space="preserve"> merupakan komoditas penting bagi bangsa Indonesia karena meru</w:t>
      </w:r>
      <w:r w:rsidRPr="00957A4E">
        <w:rPr>
          <w:rFonts w:ascii="Times New Roman" w:hAnsi="Times New Roman"/>
          <w:sz w:val="24"/>
          <w:szCs w:val="24"/>
        </w:rPr>
        <w:softHyphen/>
        <w:t xml:space="preserve">pakan komoditas utama penghasil karbohidrat setelah beras. Dalam perekonomian Nasional, jagung adalah kontributor terbesar kedua setelah padi dalam subsektor tanaman pangan. </w:t>
      </w:r>
    </w:p>
    <w:p w:rsidR="0078504E" w:rsidRPr="00957A4E" w:rsidRDefault="0078504E" w:rsidP="007A5CDB">
      <w:pPr>
        <w:tabs>
          <w:tab w:val="left" w:pos="0"/>
        </w:tabs>
        <w:spacing w:line="360" w:lineRule="auto"/>
        <w:ind w:left="115" w:right="31" w:firstLine="720"/>
        <w:jc w:val="both"/>
        <w:rPr>
          <w:rFonts w:ascii="Times New Roman" w:hAnsi="Times New Roman"/>
          <w:sz w:val="24"/>
          <w:szCs w:val="24"/>
        </w:rPr>
      </w:pPr>
      <w:r w:rsidRPr="00957A4E">
        <w:rPr>
          <w:rFonts w:ascii="Times New Roman" w:hAnsi="Times New Roman"/>
          <w:sz w:val="24"/>
          <w:szCs w:val="24"/>
        </w:rPr>
        <w:t>Kerusakan jagung akibat serangan hama gudang mencapai 30 -100%. Untuk mengurangi kerugian dilakukan pengendalian</w:t>
      </w:r>
      <w:r w:rsidRPr="00957A4E">
        <w:rPr>
          <w:rFonts w:ascii="Times New Roman" w:hAnsi="Times New Roman"/>
          <w:sz w:val="24"/>
          <w:szCs w:val="24"/>
          <w:lang w:val="id-ID"/>
        </w:rPr>
        <w:t xml:space="preserve"> </w:t>
      </w:r>
      <w:r w:rsidRPr="00957A4E">
        <w:rPr>
          <w:rFonts w:ascii="Times New Roman" w:hAnsi="Times New Roman"/>
          <w:sz w:val="24"/>
          <w:szCs w:val="24"/>
        </w:rPr>
        <w:t>dengan menggunakan pestisida sintetik. Penggunaan pestisida sintetik membawa dampak negatif seperti hama utama menjadi resisten dan residu yang tersisa akan menjadi toksik apabila masuk ke dalam rantai makanan (Ramlan dan Supartinah</w:t>
      </w:r>
      <w:r w:rsidRPr="00957A4E">
        <w:rPr>
          <w:rFonts w:ascii="Times New Roman" w:hAnsi="Times New Roman"/>
          <w:sz w:val="24"/>
          <w:szCs w:val="24"/>
          <w:lang w:val="id-ID"/>
        </w:rPr>
        <w:t>,</w:t>
      </w:r>
      <w:r w:rsidR="00D67F67">
        <w:rPr>
          <w:rFonts w:ascii="Times New Roman" w:hAnsi="Times New Roman"/>
          <w:sz w:val="24"/>
          <w:szCs w:val="24"/>
        </w:rPr>
        <w:t xml:space="preserve"> 2002). </w:t>
      </w:r>
    </w:p>
    <w:p w:rsidR="0078504E" w:rsidRDefault="0078504E" w:rsidP="007A5CDB">
      <w:pPr>
        <w:tabs>
          <w:tab w:val="left" w:pos="0"/>
        </w:tabs>
        <w:spacing w:line="360" w:lineRule="auto"/>
        <w:ind w:firstLine="720"/>
        <w:jc w:val="both"/>
        <w:rPr>
          <w:rFonts w:ascii="Times New Roman" w:hAnsi="Times New Roman"/>
          <w:i/>
          <w:sz w:val="24"/>
          <w:szCs w:val="24"/>
        </w:rPr>
      </w:pPr>
      <w:r w:rsidRPr="00146EAA">
        <w:rPr>
          <w:rFonts w:ascii="Times New Roman" w:hAnsi="Times New Roman"/>
          <w:sz w:val="24"/>
          <w:szCs w:val="24"/>
        </w:rPr>
        <w:t xml:space="preserve">Hasil penelitian Wulansari </w:t>
      </w:r>
      <w:r w:rsidRPr="004C54F1">
        <w:rPr>
          <w:rFonts w:ascii="Times New Roman" w:hAnsi="Times New Roman"/>
          <w:i/>
          <w:sz w:val="24"/>
          <w:szCs w:val="24"/>
        </w:rPr>
        <w:t>et al</w:t>
      </w:r>
      <w:r w:rsidRPr="00146EAA">
        <w:rPr>
          <w:rFonts w:ascii="Times New Roman" w:hAnsi="Times New Roman"/>
          <w:sz w:val="24"/>
          <w:szCs w:val="24"/>
        </w:rPr>
        <w:t xml:space="preserve"> (2019) peningkatan mortalitas seiring</w:t>
      </w:r>
      <w:r>
        <w:rPr>
          <w:rFonts w:ascii="Times New Roman" w:hAnsi="Times New Roman"/>
          <w:sz w:val="24"/>
          <w:szCs w:val="24"/>
        </w:rPr>
        <w:t xml:space="preserve"> dengan peningkatan konsentrasi</w:t>
      </w:r>
      <w:r w:rsidRPr="00146EAA">
        <w:rPr>
          <w:rFonts w:ascii="Times New Roman" w:hAnsi="Times New Roman"/>
          <w:sz w:val="24"/>
          <w:szCs w:val="24"/>
        </w:rPr>
        <w:t xml:space="preserve"> menunjukkan bahwa semakin banyak daun jeruk purut yang dipakai sebagai pestisida nabati, maka semakin efektif dalam mematikan</w:t>
      </w:r>
      <w:r>
        <w:rPr>
          <w:rFonts w:ascii="Times New Roman" w:hAnsi="Times New Roman"/>
          <w:sz w:val="24"/>
          <w:szCs w:val="24"/>
        </w:rPr>
        <w:t xml:space="preserve"> </w:t>
      </w:r>
      <w:r w:rsidRPr="00146EAA">
        <w:rPr>
          <w:rFonts w:ascii="Times New Roman" w:hAnsi="Times New Roman"/>
          <w:sz w:val="24"/>
          <w:szCs w:val="24"/>
        </w:rPr>
        <w:t xml:space="preserve">hama. Sitronelal pada minyak atsiri daun jeruk purut memiliki aktivitas sebagai bahan insektisida dan bersifat racun kontak dengan serangga (Lestari </w:t>
      </w:r>
      <w:r w:rsidRPr="00C973D7">
        <w:rPr>
          <w:rFonts w:ascii="Times New Roman" w:hAnsi="Times New Roman"/>
          <w:i/>
          <w:sz w:val="24"/>
          <w:szCs w:val="24"/>
        </w:rPr>
        <w:t>et al</w:t>
      </w:r>
      <w:r w:rsidRPr="00146EAA">
        <w:rPr>
          <w:rFonts w:ascii="Times New Roman" w:hAnsi="Times New Roman"/>
          <w:sz w:val="24"/>
          <w:szCs w:val="24"/>
        </w:rPr>
        <w:t xml:space="preserve"> 2015).</w:t>
      </w:r>
    </w:p>
    <w:p w:rsidR="00B855ED" w:rsidRPr="000F7302" w:rsidRDefault="000F7302" w:rsidP="007A5CDB">
      <w:pPr>
        <w:pStyle w:val="ListParagraph"/>
        <w:numPr>
          <w:ilvl w:val="0"/>
          <w:numId w:val="1"/>
        </w:numPr>
        <w:tabs>
          <w:tab w:val="left" w:pos="0"/>
        </w:tabs>
        <w:spacing w:line="360" w:lineRule="auto"/>
        <w:ind w:left="284"/>
        <w:jc w:val="both"/>
        <w:rPr>
          <w:rFonts w:ascii="Times New Roman" w:hAnsi="Times New Roman"/>
          <w:b/>
          <w:sz w:val="24"/>
          <w:szCs w:val="24"/>
        </w:rPr>
      </w:pPr>
      <w:r w:rsidRPr="000F7302">
        <w:rPr>
          <w:rFonts w:ascii="Times New Roman" w:hAnsi="Times New Roman"/>
          <w:b/>
          <w:sz w:val="24"/>
          <w:szCs w:val="24"/>
        </w:rPr>
        <w:t>TINJAUAN PUSTAKA</w:t>
      </w:r>
    </w:p>
    <w:p w:rsidR="00D808A4" w:rsidRPr="009D0B42" w:rsidRDefault="0078504E" w:rsidP="00D808A4">
      <w:pPr>
        <w:pStyle w:val="ListParagraph"/>
        <w:tabs>
          <w:tab w:val="left" w:pos="0"/>
        </w:tabs>
        <w:spacing w:line="360" w:lineRule="auto"/>
        <w:ind w:left="0" w:firstLine="709"/>
        <w:jc w:val="both"/>
        <w:rPr>
          <w:rFonts w:ascii="Times New Roman" w:hAnsi="Times New Roman"/>
          <w:i/>
          <w:sz w:val="24"/>
          <w:szCs w:val="24"/>
        </w:rPr>
      </w:pPr>
      <w:r w:rsidRPr="0078504E">
        <w:rPr>
          <w:rFonts w:ascii="Times New Roman" w:hAnsi="Times New Roman"/>
          <w:sz w:val="24"/>
          <w:szCs w:val="24"/>
        </w:rPr>
        <w:t>Jagung (</w:t>
      </w:r>
      <w:r w:rsidRPr="0078504E">
        <w:rPr>
          <w:rFonts w:ascii="Times New Roman" w:hAnsi="Times New Roman"/>
          <w:i/>
          <w:iCs/>
          <w:sz w:val="24"/>
          <w:szCs w:val="24"/>
        </w:rPr>
        <w:t xml:space="preserve">Zea mays </w:t>
      </w:r>
      <w:r w:rsidRPr="0078504E">
        <w:rPr>
          <w:rFonts w:ascii="Times New Roman" w:hAnsi="Times New Roman"/>
          <w:sz w:val="24"/>
          <w:szCs w:val="24"/>
        </w:rPr>
        <w:t>L.) tergolong tanaman semusim (</w:t>
      </w:r>
      <w:r w:rsidRPr="0078504E">
        <w:rPr>
          <w:rFonts w:ascii="Times New Roman" w:hAnsi="Times New Roman"/>
          <w:i/>
          <w:iCs/>
          <w:sz w:val="24"/>
          <w:szCs w:val="24"/>
        </w:rPr>
        <w:t>annual crops</w:t>
      </w:r>
      <w:r w:rsidRPr="0078504E">
        <w:rPr>
          <w:rFonts w:ascii="Times New Roman" w:hAnsi="Times New Roman"/>
          <w:sz w:val="24"/>
          <w:szCs w:val="24"/>
        </w:rPr>
        <w:t>). Satu siklus hidup tanaman jagung yaitu 80 - 150 hari, dan paruh pertama dari siklusnya merupakan tahap pertumbuhan vegetatif dan paruh kedua untuk tahap pertumbuhan generatif. Susunan morfologi tanaman jagung terdiri atas akar, batang, daun, bunga, dan buah (Wirawan dan Wahab, 2007).</w:t>
      </w:r>
      <w:r w:rsidR="00851ADE" w:rsidRPr="00851ADE">
        <w:rPr>
          <w:rFonts w:ascii="Times New Roman" w:hAnsi="Times New Roman"/>
          <w:sz w:val="24"/>
          <w:szCs w:val="24"/>
        </w:rPr>
        <w:t xml:space="preserve"> </w:t>
      </w:r>
      <w:r w:rsidR="00851ADE" w:rsidRPr="00D20ACF">
        <w:rPr>
          <w:rFonts w:ascii="Times New Roman" w:hAnsi="Times New Roman"/>
          <w:sz w:val="24"/>
          <w:szCs w:val="24"/>
        </w:rPr>
        <w:t>Hama bubuk</w:t>
      </w:r>
      <w:r w:rsidR="00851ADE" w:rsidRPr="00D20ACF">
        <w:rPr>
          <w:rFonts w:ascii="Times New Roman" w:hAnsi="Times New Roman"/>
          <w:i/>
          <w:sz w:val="24"/>
          <w:szCs w:val="24"/>
        </w:rPr>
        <w:t xml:space="preserve"> (</w:t>
      </w:r>
      <w:r w:rsidR="00851ADE" w:rsidRPr="00A34C83">
        <w:rPr>
          <w:rStyle w:val="Emphasis"/>
          <w:rFonts w:ascii="Times New Roman" w:hAnsi="Times New Roman"/>
          <w:sz w:val="24"/>
          <w:szCs w:val="24"/>
        </w:rPr>
        <w:t>Sitophilus zeamais</w:t>
      </w:r>
      <w:r w:rsidR="00851ADE" w:rsidRPr="00D20ACF">
        <w:rPr>
          <w:rStyle w:val="Emphasis"/>
          <w:rFonts w:ascii="Times New Roman" w:hAnsi="Times New Roman"/>
          <w:i w:val="0"/>
          <w:sz w:val="24"/>
          <w:szCs w:val="24"/>
        </w:rPr>
        <w:t>) merupakan hama yang banyak ditemui pada penyimpanan benih jagung. Tingkat kerusakan ditentukan oleh int</w:t>
      </w:r>
      <w:r w:rsidR="004A1F25">
        <w:rPr>
          <w:rStyle w:val="Emphasis"/>
          <w:rFonts w:ascii="Times New Roman" w:hAnsi="Times New Roman"/>
          <w:i w:val="0"/>
          <w:sz w:val="24"/>
          <w:szCs w:val="24"/>
        </w:rPr>
        <w:t xml:space="preserve">ensitas serangan hama tersebut. </w:t>
      </w:r>
      <w:r w:rsidR="00D808A4">
        <w:rPr>
          <w:rFonts w:ascii="Times New Roman" w:hAnsi="Times New Roman"/>
          <w:sz w:val="24"/>
          <w:szCs w:val="24"/>
        </w:rPr>
        <w:t xml:space="preserve">Menurut Wulansari </w:t>
      </w:r>
      <w:r w:rsidR="00D808A4" w:rsidRPr="004C54F1">
        <w:rPr>
          <w:rFonts w:ascii="Times New Roman" w:hAnsi="Times New Roman"/>
          <w:i/>
          <w:sz w:val="24"/>
          <w:szCs w:val="24"/>
        </w:rPr>
        <w:t>et al</w:t>
      </w:r>
      <w:r w:rsidR="00D808A4">
        <w:rPr>
          <w:rFonts w:ascii="Times New Roman" w:hAnsi="Times New Roman"/>
          <w:sz w:val="24"/>
          <w:szCs w:val="24"/>
        </w:rPr>
        <w:t xml:space="preserve"> (2019) dalam penelitiannya yang berjudul “</w:t>
      </w:r>
      <w:r w:rsidR="00D808A4" w:rsidRPr="009D6DDD">
        <w:rPr>
          <w:rFonts w:ascii="Times New Roman" w:hAnsi="Times New Roman"/>
          <w:sz w:val="24"/>
          <w:szCs w:val="24"/>
        </w:rPr>
        <w:t>Daya Insektisid</w:t>
      </w:r>
      <w:r w:rsidR="00D808A4">
        <w:rPr>
          <w:rFonts w:ascii="Times New Roman" w:hAnsi="Times New Roman"/>
          <w:sz w:val="24"/>
          <w:szCs w:val="24"/>
        </w:rPr>
        <w:t>a d</w:t>
      </w:r>
      <w:r w:rsidR="00D808A4" w:rsidRPr="009D6DDD">
        <w:rPr>
          <w:rFonts w:ascii="Times New Roman" w:hAnsi="Times New Roman"/>
          <w:sz w:val="24"/>
          <w:szCs w:val="24"/>
        </w:rPr>
        <w:t>an Daya Repellent Ekstrak Daun Je</w:t>
      </w:r>
      <w:r w:rsidR="00D808A4">
        <w:rPr>
          <w:rFonts w:ascii="Times New Roman" w:hAnsi="Times New Roman"/>
          <w:sz w:val="24"/>
          <w:szCs w:val="24"/>
        </w:rPr>
        <w:t>ruk Purut (Citrus Hystrix D.C) t</w:t>
      </w:r>
      <w:r w:rsidR="00D808A4" w:rsidRPr="009D6DDD">
        <w:rPr>
          <w:rFonts w:ascii="Times New Roman" w:hAnsi="Times New Roman"/>
          <w:sz w:val="24"/>
          <w:szCs w:val="24"/>
        </w:rPr>
        <w:t>erhadap Hama Gudang Sitophilus Zeamais Motschulsky</w:t>
      </w:r>
      <w:r w:rsidR="00D808A4">
        <w:rPr>
          <w:rFonts w:ascii="Times New Roman" w:hAnsi="Times New Roman"/>
          <w:sz w:val="24"/>
          <w:szCs w:val="24"/>
        </w:rPr>
        <w:t xml:space="preserve">” pada uji utama daya insektisida yang menggunakan konsentrasi ekstrak daun jeruk purut sebesar 3%, </w:t>
      </w:r>
      <w:r w:rsidR="00D808A4" w:rsidRPr="004104ED">
        <w:rPr>
          <w:rFonts w:ascii="Times New Roman" w:hAnsi="Times New Roman"/>
          <w:sz w:val="24"/>
          <w:szCs w:val="24"/>
        </w:rPr>
        <w:t>6%, 9%, 12%, dan 15%</w:t>
      </w:r>
      <w:r w:rsidR="00D808A4">
        <w:rPr>
          <w:rFonts w:ascii="Times New Roman" w:hAnsi="Times New Roman"/>
          <w:sz w:val="24"/>
          <w:szCs w:val="24"/>
        </w:rPr>
        <w:t xml:space="preserve">. </w:t>
      </w:r>
      <w:r w:rsidR="00D808A4" w:rsidRPr="004104ED">
        <w:rPr>
          <w:rFonts w:ascii="Times New Roman" w:hAnsi="Times New Roman"/>
          <w:sz w:val="24"/>
          <w:szCs w:val="24"/>
        </w:rPr>
        <w:t xml:space="preserve">Dari konsentrasi tersebut didapatkan hasil mortalitas tertinggi sebesar 82,2% terjadi pada 15% pada 72 </w:t>
      </w:r>
      <w:r w:rsidR="00D808A4">
        <w:rPr>
          <w:rFonts w:ascii="Times New Roman" w:hAnsi="Times New Roman"/>
          <w:sz w:val="24"/>
          <w:szCs w:val="24"/>
        </w:rPr>
        <w:t>jam setelah perlakuan</w:t>
      </w:r>
      <w:r w:rsidR="00D808A4" w:rsidRPr="004104ED">
        <w:rPr>
          <w:rFonts w:ascii="Times New Roman" w:hAnsi="Times New Roman"/>
          <w:sz w:val="24"/>
          <w:szCs w:val="24"/>
        </w:rPr>
        <w:t>. Mortalitas terendah terdapat pada konsentrasi 3%</w:t>
      </w:r>
      <w:r w:rsidR="00D808A4">
        <w:rPr>
          <w:rFonts w:ascii="Times New Roman" w:hAnsi="Times New Roman"/>
          <w:sz w:val="24"/>
          <w:szCs w:val="24"/>
        </w:rPr>
        <w:t xml:space="preserve"> yang hanya mencapai 3,30%. </w:t>
      </w:r>
    </w:p>
    <w:p w:rsidR="00D808A4" w:rsidRPr="00D808A4" w:rsidRDefault="00D808A4" w:rsidP="00D808A4">
      <w:pPr>
        <w:pStyle w:val="ListParagraph"/>
        <w:tabs>
          <w:tab w:val="left" w:pos="0"/>
        </w:tabs>
        <w:spacing w:line="360" w:lineRule="auto"/>
        <w:ind w:left="0" w:firstLine="709"/>
        <w:jc w:val="both"/>
        <w:rPr>
          <w:rFonts w:ascii="Times New Roman" w:hAnsi="Times New Roman"/>
          <w:i/>
          <w:sz w:val="24"/>
          <w:szCs w:val="24"/>
        </w:rPr>
      </w:pPr>
      <w:r>
        <w:rPr>
          <w:rFonts w:ascii="Times New Roman" w:hAnsi="Times New Roman"/>
          <w:sz w:val="24"/>
          <w:szCs w:val="24"/>
        </w:rPr>
        <w:t>Sedangkan menurut Sartika (2019) dalam penelitiannya yang berjudul “</w:t>
      </w:r>
      <w:r w:rsidRPr="004240BA">
        <w:rPr>
          <w:rFonts w:ascii="Times New Roman" w:hAnsi="Times New Roman"/>
          <w:sz w:val="24"/>
          <w:szCs w:val="24"/>
        </w:rPr>
        <w:t xml:space="preserve">Pengaruh Beberapa Jenis Serbuk Daun Jeruk terhadap Perkembangan </w:t>
      </w:r>
      <w:r w:rsidRPr="00D36847">
        <w:rPr>
          <w:rFonts w:ascii="Times New Roman" w:hAnsi="Times New Roman"/>
          <w:sz w:val="24"/>
          <w:szCs w:val="24"/>
        </w:rPr>
        <w:t>Sitophilus oryzae L</w:t>
      </w:r>
      <w:r w:rsidRPr="004240BA">
        <w:rPr>
          <w:rFonts w:ascii="Times New Roman" w:hAnsi="Times New Roman"/>
          <w:sz w:val="24"/>
          <w:szCs w:val="24"/>
        </w:rPr>
        <w:t>. pada Beras Lokal Siam Unus</w:t>
      </w:r>
      <w:r>
        <w:rPr>
          <w:rFonts w:ascii="Times New Roman" w:hAnsi="Times New Roman"/>
          <w:sz w:val="24"/>
          <w:szCs w:val="24"/>
        </w:rPr>
        <w:t xml:space="preserve">” yang menggunakan serbuk daun jeruk purut 30 g dalam 100 g beras dengan waktu pengamatan yaitu 10, 20, 30, dan 40 hari. Pada hari ke 40 </w:t>
      </w:r>
      <w:r w:rsidRPr="00B04A16">
        <w:rPr>
          <w:rFonts w:ascii="Times New Roman" w:hAnsi="Times New Roman"/>
          <w:sz w:val="24"/>
          <w:szCs w:val="24"/>
        </w:rPr>
        <w:t>jumlah S. oryzae</w:t>
      </w:r>
      <w:r>
        <w:rPr>
          <w:rFonts w:ascii="Times New Roman" w:hAnsi="Times New Roman"/>
          <w:sz w:val="24"/>
          <w:szCs w:val="24"/>
        </w:rPr>
        <w:t xml:space="preserve"> dengan pemberian serbuk daun jeruk purut sebesar 6,25 ekor dari jumlah awal pada hari ke 0 sebanyak 10 ekor.</w:t>
      </w:r>
    </w:p>
    <w:p w:rsidR="00851ADE" w:rsidRPr="00957A4E" w:rsidRDefault="00851ADE" w:rsidP="007A5CDB">
      <w:pPr>
        <w:pStyle w:val="ListParagraph"/>
        <w:tabs>
          <w:tab w:val="left" w:pos="0"/>
        </w:tabs>
        <w:spacing w:after="0" w:line="360" w:lineRule="auto"/>
        <w:ind w:left="0" w:firstLine="720"/>
        <w:jc w:val="both"/>
        <w:rPr>
          <w:rFonts w:ascii="Times New Roman" w:hAnsi="Times New Roman"/>
          <w:sz w:val="24"/>
          <w:szCs w:val="24"/>
        </w:rPr>
      </w:pPr>
    </w:p>
    <w:p w:rsidR="000F7302" w:rsidRPr="000F7302" w:rsidRDefault="000F7302" w:rsidP="007A5CDB">
      <w:pPr>
        <w:tabs>
          <w:tab w:val="left" w:pos="0"/>
        </w:tabs>
        <w:spacing w:after="0" w:line="360" w:lineRule="auto"/>
        <w:jc w:val="both"/>
        <w:rPr>
          <w:rFonts w:ascii="Times New Roman" w:hAnsi="Times New Roman"/>
          <w:b/>
          <w:sz w:val="24"/>
          <w:szCs w:val="24"/>
        </w:rPr>
      </w:pPr>
      <w:r w:rsidRPr="000F7302">
        <w:rPr>
          <w:rFonts w:ascii="Times New Roman" w:hAnsi="Times New Roman"/>
          <w:b/>
          <w:sz w:val="24"/>
          <w:szCs w:val="24"/>
        </w:rPr>
        <w:t>Rancangan Penelitian</w:t>
      </w:r>
    </w:p>
    <w:p w:rsidR="00851ADE" w:rsidRDefault="00851ADE" w:rsidP="007A5CDB">
      <w:pPr>
        <w:pStyle w:val="ListParagraph"/>
        <w:spacing w:line="360" w:lineRule="auto"/>
        <w:ind w:left="0" w:firstLine="720"/>
        <w:jc w:val="both"/>
        <w:rPr>
          <w:rFonts w:ascii="Times New Roman" w:hAnsi="Times New Roman"/>
          <w:sz w:val="24"/>
          <w:szCs w:val="24"/>
        </w:rPr>
      </w:pPr>
      <w:r w:rsidRPr="00957A4E">
        <w:rPr>
          <w:rFonts w:ascii="Times New Roman" w:hAnsi="Times New Roman"/>
          <w:sz w:val="24"/>
          <w:szCs w:val="24"/>
        </w:rPr>
        <w:t>Penelitian ini merupakan percobaan fakto</w:t>
      </w:r>
      <w:r w:rsidRPr="00957A4E">
        <w:rPr>
          <w:rFonts w:ascii="Times New Roman" w:hAnsi="Times New Roman"/>
          <w:sz w:val="24"/>
          <w:szCs w:val="24"/>
          <w:lang w:val="id-ID"/>
        </w:rPr>
        <w:t xml:space="preserve">r tunggal </w:t>
      </w:r>
      <w:r w:rsidRPr="00957A4E">
        <w:rPr>
          <w:rFonts w:ascii="Times New Roman" w:hAnsi="Times New Roman"/>
          <w:sz w:val="24"/>
          <w:szCs w:val="24"/>
        </w:rPr>
        <w:t>yang disusun dalam rancangan acak lengkap (RAL),</w:t>
      </w:r>
      <w:r>
        <w:rPr>
          <w:rFonts w:ascii="Times New Roman" w:hAnsi="Times New Roman"/>
          <w:sz w:val="24"/>
          <w:szCs w:val="24"/>
        </w:rPr>
        <w:t xml:space="preserve"> yang terdiri dari 5 perlakuan </w:t>
      </w:r>
      <w:r w:rsidRPr="00957A4E">
        <w:rPr>
          <w:rFonts w:ascii="Times New Roman" w:hAnsi="Times New Roman"/>
          <w:sz w:val="24"/>
          <w:szCs w:val="24"/>
        </w:rPr>
        <w:t xml:space="preserve">dengan 4 ulangan sehinga terdapat 20 unit percobaan, </w:t>
      </w:r>
      <w:r>
        <w:rPr>
          <w:rFonts w:ascii="Times New Roman" w:hAnsi="Times New Roman"/>
          <w:sz w:val="24"/>
          <w:szCs w:val="24"/>
        </w:rPr>
        <w:t>setiap unit percoaan menggunakan 100 gram benih jagung.</w:t>
      </w:r>
    </w:p>
    <w:p w:rsidR="00851ADE" w:rsidRPr="00957A4E" w:rsidRDefault="00851ADE" w:rsidP="007A5CDB">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Perlakuan y</w:t>
      </w:r>
      <w:r>
        <w:rPr>
          <w:rFonts w:ascii="Times New Roman" w:hAnsi="Times New Roman"/>
          <w:sz w:val="24"/>
          <w:szCs w:val="24"/>
        </w:rPr>
        <w:t xml:space="preserve">ang di ujikan yaitu kombinasi </w:t>
      </w:r>
      <w:r>
        <w:rPr>
          <w:rFonts w:ascii="Times New Roman" w:hAnsi="Times New Roman"/>
          <w:sz w:val="24"/>
          <w:szCs w:val="24"/>
        </w:rPr>
        <w:t xml:space="preserve">dari formulasi dan takaran pestisida nabati daun jeruk purut. Perlakuan nya terdiri: </w:t>
      </w:r>
    </w:p>
    <w:p w:rsidR="00851ADE" w:rsidRPr="00957A4E" w:rsidRDefault="00851ADE" w:rsidP="007A5CDB">
      <w:pPr>
        <w:pStyle w:val="ListParagraph"/>
        <w:spacing w:line="360" w:lineRule="auto"/>
        <w:ind w:left="0"/>
        <w:jc w:val="both"/>
        <w:rPr>
          <w:rFonts w:ascii="Times New Roman" w:hAnsi="Times New Roman"/>
          <w:sz w:val="24"/>
          <w:szCs w:val="24"/>
        </w:rPr>
      </w:pPr>
      <w:r>
        <w:rPr>
          <w:rFonts w:ascii="Times New Roman" w:hAnsi="Times New Roman"/>
          <w:sz w:val="24"/>
          <w:szCs w:val="24"/>
        </w:rPr>
        <w:t>P0 :</w:t>
      </w:r>
      <w:r w:rsidRPr="00957A4E">
        <w:rPr>
          <w:rFonts w:ascii="Times New Roman" w:hAnsi="Times New Roman"/>
          <w:sz w:val="24"/>
          <w:szCs w:val="24"/>
        </w:rPr>
        <w:t>0% kontrol</w:t>
      </w:r>
      <w:r>
        <w:rPr>
          <w:rFonts w:ascii="Times New Roman" w:hAnsi="Times New Roman"/>
          <w:sz w:val="24"/>
          <w:szCs w:val="24"/>
        </w:rPr>
        <w:t xml:space="preserve"> yaitu tanpa pemberian pestisadi jeruk purut</w:t>
      </w:r>
    </w:p>
    <w:p w:rsidR="00851ADE" w:rsidRPr="00957A4E" w:rsidRDefault="00851ADE" w:rsidP="007A5CDB">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P1: formulasi serbuk dengan takaran 30 gram per kantong </w:t>
      </w:r>
    </w:p>
    <w:p w:rsidR="00851ADE" w:rsidRDefault="00851ADE" w:rsidP="007A5CDB">
      <w:pPr>
        <w:spacing w:line="360" w:lineRule="auto"/>
        <w:jc w:val="both"/>
        <w:rPr>
          <w:rFonts w:ascii="Times New Roman" w:hAnsi="Times New Roman"/>
          <w:sz w:val="24"/>
          <w:szCs w:val="24"/>
        </w:rPr>
      </w:pPr>
      <w:r w:rsidRPr="00851ADE">
        <w:rPr>
          <w:rFonts w:ascii="Times New Roman" w:hAnsi="Times New Roman"/>
          <w:sz w:val="24"/>
          <w:szCs w:val="24"/>
        </w:rPr>
        <w:t xml:space="preserve">P2: formulasi serbuk dengan takaran 40 gram per kantong </w:t>
      </w:r>
    </w:p>
    <w:p w:rsidR="00851ADE" w:rsidRPr="00851ADE" w:rsidRDefault="00851ADE" w:rsidP="007A5CDB">
      <w:pPr>
        <w:spacing w:line="360" w:lineRule="auto"/>
        <w:jc w:val="both"/>
        <w:rPr>
          <w:rFonts w:ascii="Times New Roman" w:hAnsi="Times New Roman"/>
          <w:sz w:val="24"/>
          <w:szCs w:val="24"/>
        </w:rPr>
      </w:pPr>
      <w:r w:rsidRPr="00851ADE">
        <w:rPr>
          <w:rFonts w:ascii="Times New Roman" w:hAnsi="Times New Roman"/>
          <w:sz w:val="24"/>
          <w:szCs w:val="24"/>
        </w:rPr>
        <w:t xml:space="preserve">P3:ekstrak daun jeruk purut </w:t>
      </w:r>
      <w:r>
        <w:rPr>
          <w:rFonts w:ascii="Times New Roman" w:hAnsi="Times New Roman"/>
          <w:sz w:val="24"/>
          <w:szCs w:val="24"/>
        </w:rPr>
        <w:t>konsentrasi</w:t>
      </w:r>
      <w:r w:rsidRPr="00851ADE">
        <w:rPr>
          <w:rFonts w:ascii="Times New Roman" w:hAnsi="Times New Roman"/>
          <w:sz w:val="24"/>
          <w:szCs w:val="24"/>
        </w:rPr>
        <w:t>20%</w:t>
      </w:r>
    </w:p>
    <w:p w:rsidR="00851ADE" w:rsidRPr="00851ADE" w:rsidRDefault="00851ADE" w:rsidP="007A5CDB">
      <w:pPr>
        <w:spacing w:line="360" w:lineRule="auto"/>
        <w:jc w:val="both"/>
        <w:rPr>
          <w:rFonts w:ascii="Times New Roman" w:hAnsi="Times New Roman"/>
          <w:sz w:val="24"/>
          <w:szCs w:val="24"/>
        </w:rPr>
      </w:pPr>
      <w:r w:rsidRPr="00851ADE">
        <w:rPr>
          <w:rFonts w:ascii="Times New Roman" w:hAnsi="Times New Roman"/>
          <w:sz w:val="24"/>
          <w:szCs w:val="24"/>
        </w:rPr>
        <w:t>P4: ekstrak daun jeruk purut konsentrasi 30%</w:t>
      </w:r>
    </w:p>
    <w:p w:rsidR="000F7302" w:rsidRPr="000F7302" w:rsidRDefault="000F7302" w:rsidP="007A5CDB">
      <w:pPr>
        <w:tabs>
          <w:tab w:val="left" w:pos="284"/>
        </w:tabs>
        <w:spacing w:after="0" w:line="360" w:lineRule="auto"/>
        <w:jc w:val="both"/>
        <w:rPr>
          <w:rFonts w:ascii="Times New Roman" w:hAnsi="Times New Roman"/>
          <w:b/>
          <w:sz w:val="24"/>
          <w:szCs w:val="24"/>
        </w:rPr>
      </w:pPr>
      <w:r w:rsidRPr="000F7302">
        <w:rPr>
          <w:rFonts w:ascii="Times New Roman" w:hAnsi="Times New Roman"/>
          <w:b/>
          <w:sz w:val="24"/>
          <w:szCs w:val="24"/>
        </w:rPr>
        <w:t>Pelaksanaan Penelitian</w:t>
      </w:r>
    </w:p>
    <w:p w:rsidR="00F97507" w:rsidRPr="00957A4E" w:rsidRDefault="00F97507" w:rsidP="0025562E">
      <w:pPr>
        <w:pStyle w:val="ListParagraph"/>
        <w:numPr>
          <w:ilvl w:val="0"/>
          <w:numId w:val="2"/>
        </w:numPr>
        <w:spacing w:after="0" w:line="360" w:lineRule="auto"/>
        <w:jc w:val="both"/>
        <w:rPr>
          <w:rFonts w:ascii="Times New Roman" w:hAnsi="Times New Roman"/>
          <w:b/>
          <w:sz w:val="24"/>
          <w:szCs w:val="24"/>
        </w:rPr>
      </w:pPr>
      <w:r w:rsidRPr="00957A4E">
        <w:rPr>
          <w:rFonts w:ascii="Times New Roman" w:hAnsi="Times New Roman"/>
          <w:b/>
          <w:sz w:val="24"/>
          <w:szCs w:val="24"/>
        </w:rPr>
        <w:t>Pembiakan hama</w:t>
      </w:r>
    </w:p>
    <w:p w:rsidR="00F97507" w:rsidRPr="00D808A4" w:rsidRDefault="00F97507" w:rsidP="00D808A4">
      <w:pPr>
        <w:pStyle w:val="ListParagraph"/>
        <w:spacing w:line="360" w:lineRule="auto"/>
        <w:ind w:left="0" w:right="31" w:firstLine="142"/>
        <w:jc w:val="both"/>
        <w:rPr>
          <w:rFonts w:ascii="Times New Roman" w:hAnsi="Times New Roman"/>
          <w:sz w:val="24"/>
          <w:szCs w:val="24"/>
        </w:rPr>
      </w:pPr>
      <w:r w:rsidRPr="00957A4E">
        <w:rPr>
          <w:rFonts w:ascii="Times New Roman" w:hAnsi="Times New Roman"/>
          <w:sz w:val="24"/>
          <w:szCs w:val="24"/>
        </w:rPr>
        <w:t xml:space="preserve">Pembiakan hama </w:t>
      </w:r>
      <w:r w:rsidRPr="00957A4E">
        <w:rPr>
          <w:rFonts w:ascii="Times New Roman" w:hAnsi="Times New Roman"/>
          <w:i/>
          <w:sz w:val="24"/>
          <w:szCs w:val="24"/>
        </w:rPr>
        <w:t>Sitophilus ze</w:t>
      </w:r>
      <w:r w:rsidR="00D808A4">
        <w:rPr>
          <w:rFonts w:ascii="Times New Roman" w:hAnsi="Times New Roman"/>
          <w:i/>
          <w:sz w:val="24"/>
          <w:szCs w:val="24"/>
        </w:rPr>
        <w:t>a</w:t>
      </w:r>
      <w:r w:rsidRPr="00957A4E">
        <w:rPr>
          <w:rFonts w:ascii="Times New Roman" w:hAnsi="Times New Roman"/>
          <w:i/>
          <w:sz w:val="24"/>
          <w:szCs w:val="24"/>
        </w:rPr>
        <w:t>mais</w:t>
      </w:r>
      <w:r w:rsidRPr="00957A4E">
        <w:rPr>
          <w:rFonts w:ascii="Times New Roman" w:hAnsi="Times New Roman"/>
          <w:sz w:val="24"/>
          <w:szCs w:val="24"/>
        </w:rPr>
        <w:t xml:space="preserve"> dilakukan pada benih jagung yang belum terserang hama </w:t>
      </w:r>
      <w:r w:rsidRPr="00957A4E">
        <w:rPr>
          <w:rFonts w:ascii="Times New Roman" w:hAnsi="Times New Roman"/>
          <w:i/>
          <w:sz w:val="24"/>
          <w:szCs w:val="24"/>
        </w:rPr>
        <w:t>S. zeamais</w:t>
      </w:r>
      <w:r w:rsidRPr="00957A4E">
        <w:rPr>
          <w:rFonts w:ascii="Times New Roman" w:hAnsi="Times New Roman"/>
          <w:sz w:val="24"/>
          <w:szCs w:val="24"/>
        </w:rPr>
        <w:t xml:space="preserve"> dan dimasukkan ke dalam toples plastik selama ± satu bulan</w:t>
      </w:r>
      <w:r w:rsidRPr="00957A4E">
        <w:rPr>
          <w:rFonts w:ascii="Times New Roman" w:hAnsi="Times New Roman"/>
          <w:sz w:val="24"/>
          <w:szCs w:val="24"/>
          <w:lang w:val="id-ID"/>
        </w:rPr>
        <w:t>.</w:t>
      </w:r>
      <w:r w:rsidRPr="00957A4E">
        <w:rPr>
          <w:rFonts w:ascii="Times New Roman" w:hAnsi="Times New Roman"/>
          <w:sz w:val="24"/>
          <w:szCs w:val="24"/>
        </w:rPr>
        <w:t xml:space="preserve"> Kemudian pada hari ketiga setelah penyimpanan tersebut akan muncul imago</w:t>
      </w:r>
      <w:r w:rsidRPr="00957A4E">
        <w:rPr>
          <w:rFonts w:ascii="Times New Roman" w:hAnsi="Times New Roman"/>
          <w:i/>
          <w:sz w:val="24"/>
          <w:szCs w:val="24"/>
        </w:rPr>
        <w:t xml:space="preserve"> S.</w:t>
      </w:r>
      <w:r w:rsidRPr="00957A4E">
        <w:rPr>
          <w:rFonts w:ascii="Times New Roman" w:hAnsi="Times New Roman"/>
          <w:i/>
          <w:sz w:val="24"/>
          <w:szCs w:val="24"/>
          <w:lang w:val="id-ID"/>
        </w:rPr>
        <w:t xml:space="preserve"> </w:t>
      </w:r>
    </w:p>
    <w:p w:rsidR="00F97507" w:rsidRPr="00A875C4" w:rsidRDefault="00F97507" w:rsidP="0025562E">
      <w:pPr>
        <w:pStyle w:val="ListParagraph"/>
        <w:numPr>
          <w:ilvl w:val="0"/>
          <w:numId w:val="2"/>
        </w:numPr>
        <w:spacing w:after="0" w:line="360" w:lineRule="auto"/>
        <w:ind w:left="0" w:firstLine="0"/>
        <w:jc w:val="both"/>
        <w:rPr>
          <w:rFonts w:ascii="Times New Roman" w:hAnsi="Times New Roman"/>
          <w:b/>
          <w:spacing w:val="1"/>
          <w:sz w:val="24"/>
          <w:szCs w:val="24"/>
        </w:rPr>
      </w:pPr>
      <w:r>
        <w:rPr>
          <w:rFonts w:ascii="Times New Roman" w:hAnsi="Times New Roman"/>
          <w:b/>
          <w:spacing w:val="1"/>
          <w:sz w:val="24"/>
          <w:szCs w:val="24"/>
        </w:rPr>
        <w:t xml:space="preserve">Pembuatan </w:t>
      </w:r>
      <w:r w:rsidRPr="00957A4E">
        <w:rPr>
          <w:rFonts w:ascii="Times New Roman" w:hAnsi="Times New Roman"/>
          <w:b/>
          <w:spacing w:val="1"/>
          <w:sz w:val="24"/>
          <w:szCs w:val="24"/>
        </w:rPr>
        <w:t>pestisida</w:t>
      </w:r>
      <w:r>
        <w:rPr>
          <w:rFonts w:ascii="Times New Roman" w:hAnsi="Times New Roman"/>
          <w:b/>
          <w:spacing w:val="1"/>
          <w:sz w:val="24"/>
          <w:szCs w:val="24"/>
        </w:rPr>
        <w:t xml:space="preserve"> Nabati</w:t>
      </w:r>
      <w:r w:rsidRPr="00957A4E">
        <w:rPr>
          <w:rFonts w:ascii="Times New Roman" w:hAnsi="Times New Roman"/>
          <w:b/>
          <w:spacing w:val="1"/>
          <w:sz w:val="24"/>
          <w:szCs w:val="24"/>
        </w:rPr>
        <w:t xml:space="preserve"> </w:t>
      </w:r>
      <w:r w:rsidRPr="00957A4E">
        <w:rPr>
          <w:rFonts w:ascii="Times New Roman" w:hAnsi="Times New Roman"/>
          <w:b/>
          <w:spacing w:val="1"/>
          <w:sz w:val="24"/>
          <w:szCs w:val="24"/>
          <w:lang w:val="id-ID"/>
        </w:rPr>
        <w:t xml:space="preserve">daun jeruk purut </w:t>
      </w:r>
    </w:p>
    <w:p w:rsidR="00F97507" w:rsidRDefault="00F97507" w:rsidP="0025562E">
      <w:pPr>
        <w:pStyle w:val="ListParagraph"/>
        <w:numPr>
          <w:ilvl w:val="0"/>
          <w:numId w:val="5"/>
        </w:numPr>
        <w:spacing w:after="0" w:line="360" w:lineRule="auto"/>
        <w:ind w:left="0" w:firstLine="0"/>
        <w:jc w:val="both"/>
        <w:rPr>
          <w:rFonts w:ascii="Times New Roman" w:hAnsi="Times New Roman"/>
          <w:b/>
          <w:sz w:val="24"/>
          <w:szCs w:val="24"/>
        </w:rPr>
      </w:pPr>
      <w:r w:rsidRPr="00715373">
        <w:rPr>
          <w:rFonts w:ascii="Times New Roman" w:hAnsi="Times New Roman"/>
          <w:b/>
          <w:sz w:val="24"/>
          <w:szCs w:val="24"/>
        </w:rPr>
        <w:t xml:space="preserve">Pembuatan </w:t>
      </w:r>
      <w:r>
        <w:rPr>
          <w:rFonts w:ascii="Times New Roman" w:hAnsi="Times New Roman"/>
          <w:b/>
          <w:sz w:val="24"/>
          <w:szCs w:val="24"/>
        </w:rPr>
        <w:t xml:space="preserve">formulasi serbuk daun jeruk purut </w:t>
      </w:r>
      <w:r w:rsidRPr="00715373">
        <w:rPr>
          <w:rFonts w:ascii="Times New Roman" w:hAnsi="Times New Roman"/>
          <w:b/>
          <w:sz w:val="24"/>
          <w:szCs w:val="24"/>
        </w:rPr>
        <w:t>dilakukan dengan tahapan-tahapan sebagai berikut:</w:t>
      </w:r>
    </w:p>
    <w:p w:rsidR="00F97507" w:rsidRPr="00AB25FC" w:rsidRDefault="00F97507" w:rsidP="007A5CDB">
      <w:pPr>
        <w:pStyle w:val="ListParagraph"/>
        <w:spacing w:after="0" w:line="360" w:lineRule="auto"/>
        <w:ind w:left="0"/>
        <w:jc w:val="both"/>
        <w:rPr>
          <w:rFonts w:ascii="Times New Roman" w:hAnsi="Times New Roman"/>
          <w:sz w:val="24"/>
          <w:szCs w:val="24"/>
        </w:rPr>
      </w:pPr>
      <w:r w:rsidRPr="00AB25FC">
        <w:rPr>
          <w:rFonts w:ascii="Times New Roman" w:hAnsi="Times New Roman"/>
          <w:sz w:val="24"/>
          <w:szCs w:val="24"/>
        </w:rPr>
        <w:t xml:space="preserve">Pembuatan formulasi serbuk ini sesuai dalam sartika </w:t>
      </w:r>
      <w:r w:rsidRPr="00AB25FC">
        <w:rPr>
          <w:rFonts w:ascii="Times New Roman" w:hAnsi="Times New Roman"/>
          <w:i/>
          <w:sz w:val="24"/>
          <w:szCs w:val="24"/>
        </w:rPr>
        <w:t>et a</w:t>
      </w:r>
      <w:r w:rsidRPr="00AB25FC">
        <w:rPr>
          <w:rFonts w:ascii="Times New Roman" w:hAnsi="Times New Roman"/>
          <w:sz w:val="24"/>
          <w:szCs w:val="24"/>
        </w:rPr>
        <w:t>l</w:t>
      </w:r>
      <w:r>
        <w:rPr>
          <w:rFonts w:ascii="Times New Roman" w:hAnsi="Times New Roman"/>
          <w:sz w:val="24"/>
          <w:szCs w:val="24"/>
        </w:rPr>
        <w:t xml:space="preserve"> </w:t>
      </w:r>
      <w:r w:rsidRPr="00AB25FC">
        <w:rPr>
          <w:rFonts w:ascii="Times New Roman" w:hAnsi="Times New Roman"/>
          <w:sz w:val="24"/>
          <w:szCs w:val="24"/>
        </w:rPr>
        <w:t>(2019)</w:t>
      </w:r>
    </w:p>
    <w:p w:rsidR="00F97507" w:rsidRPr="00A875C4" w:rsidRDefault="00F97507" w:rsidP="0025562E">
      <w:pPr>
        <w:pStyle w:val="ListParagraph"/>
        <w:numPr>
          <w:ilvl w:val="0"/>
          <w:numId w:val="4"/>
        </w:numPr>
        <w:spacing w:after="0" w:line="360" w:lineRule="auto"/>
        <w:ind w:left="0" w:right="31" w:firstLine="142"/>
        <w:jc w:val="both"/>
        <w:rPr>
          <w:rFonts w:ascii="Times New Roman" w:hAnsi="Times New Roman"/>
          <w:sz w:val="24"/>
          <w:szCs w:val="24"/>
        </w:rPr>
      </w:pPr>
      <w:r w:rsidRPr="00A875C4">
        <w:rPr>
          <w:rFonts w:ascii="Times New Roman" w:hAnsi="Times New Roman"/>
          <w:sz w:val="24"/>
          <w:szCs w:val="24"/>
        </w:rPr>
        <w:t xml:space="preserve">Pencucian </w:t>
      </w:r>
      <w:r w:rsidRPr="00A875C4">
        <w:rPr>
          <w:rFonts w:ascii="Times New Roman" w:hAnsi="Times New Roman"/>
          <w:sz w:val="24"/>
          <w:szCs w:val="24"/>
          <w:lang w:val="id-ID"/>
        </w:rPr>
        <w:t xml:space="preserve">daun jeruk purut </w:t>
      </w:r>
      <w:r>
        <w:rPr>
          <w:rFonts w:ascii="Times New Roman" w:hAnsi="Times New Roman"/>
          <w:sz w:val="24"/>
          <w:szCs w:val="24"/>
        </w:rPr>
        <w:t xml:space="preserve"> </w:t>
      </w:r>
    </w:p>
    <w:p w:rsidR="004D084D" w:rsidRDefault="00F97507" w:rsidP="009E1FC6">
      <w:pPr>
        <w:pStyle w:val="ListParagraph"/>
        <w:spacing w:line="360" w:lineRule="auto"/>
        <w:ind w:left="0" w:right="31" w:firstLine="142"/>
        <w:jc w:val="both"/>
        <w:rPr>
          <w:rFonts w:ascii="Times New Roman" w:hAnsi="Times New Roman"/>
          <w:sz w:val="24"/>
          <w:szCs w:val="24"/>
        </w:rPr>
      </w:pPr>
      <w:r>
        <w:rPr>
          <w:rFonts w:ascii="Times New Roman" w:hAnsi="Times New Roman"/>
          <w:sz w:val="24"/>
          <w:szCs w:val="24"/>
          <w:lang w:val="id-ID"/>
        </w:rPr>
        <w:t>D</w:t>
      </w:r>
      <w:r w:rsidRPr="00957A4E">
        <w:rPr>
          <w:rFonts w:ascii="Times New Roman" w:hAnsi="Times New Roman"/>
          <w:sz w:val="24"/>
          <w:szCs w:val="24"/>
          <w:lang w:val="id-ID"/>
        </w:rPr>
        <w:t xml:space="preserve">aun </w:t>
      </w:r>
      <w:r>
        <w:rPr>
          <w:rFonts w:ascii="Times New Roman" w:hAnsi="Times New Roman"/>
          <w:sz w:val="24"/>
          <w:szCs w:val="24"/>
        </w:rPr>
        <w:t xml:space="preserve">jeruk purut sebayak 5 kg </w:t>
      </w:r>
      <w:r w:rsidR="004D084D">
        <w:rPr>
          <w:rFonts w:ascii="Times New Roman" w:hAnsi="Times New Roman"/>
          <w:sz w:val="24"/>
          <w:szCs w:val="24"/>
        </w:rPr>
        <w:t xml:space="preserve"> dicuci bersih.</w:t>
      </w:r>
    </w:p>
    <w:p w:rsidR="00F97507" w:rsidRPr="00957A4E" w:rsidRDefault="00F97507" w:rsidP="0025562E">
      <w:pPr>
        <w:pStyle w:val="ListParagraph"/>
        <w:numPr>
          <w:ilvl w:val="0"/>
          <w:numId w:val="4"/>
        </w:numPr>
        <w:spacing w:after="0" w:line="360" w:lineRule="auto"/>
        <w:ind w:left="0" w:right="31" w:firstLine="142"/>
        <w:jc w:val="both"/>
        <w:rPr>
          <w:rFonts w:ascii="Times New Roman" w:hAnsi="Times New Roman"/>
          <w:sz w:val="24"/>
          <w:szCs w:val="24"/>
          <w:lang w:val="id-ID"/>
        </w:rPr>
      </w:pPr>
      <w:r w:rsidRPr="00957A4E">
        <w:rPr>
          <w:rFonts w:ascii="Times New Roman" w:hAnsi="Times New Roman"/>
          <w:sz w:val="24"/>
          <w:szCs w:val="24"/>
          <w:lang w:val="id-ID"/>
        </w:rPr>
        <w:t>Penjemuran</w:t>
      </w:r>
      <w:r w:rsidRPr="00957A4E">
        <w:rPr>
          <w:rFonts w:ascii="Times New Roman" w:hAnsi="Times New Roman"/>
          <w:sz w:val="24"/>
          <w:szCs w:val="24"/>
        </w:rPr>
        <w:t xml:space="preserve"> </w:t>
      </w:r>
      <w:r w:rsidRPr="00957A4E">
        <w:rPr>
          <w:rFonts w:ascii="Times New Roman" w:hAnsi="Times New Roman"/>
          <w:sz w:val="24"/>
          <w:szCs w:val="24"/>
          <w:lang w:val="id-ID"/>
        </w:rPr>
        <w:t xml:space="preserve">daun jeruk purut. </w:t>
      </w:r>
    </w:p>
    <w:p w:rsidR="00F97507" w:rsidRDefault="00F97507" w:rsidP="004D084D">
      <w:pPr>
        <w:pStyle w:val="ListParagraph"/>
        <w:spacing w:line="360" w:lineRule="auto"/>
        <w:ind w:left="0" w:right="31"/>
        <w:jc w:val="both"/>
        <w:rPr>
          <w:rFonts w:ascii="Times New Roman" w:hAnsi="Times New Roman"/>
          <w:sz w:val="24"/>
          <w:szCs w:val="24"/>
        </w:rPr>
      </w:pPr>
      <w:r>
        <w:rPr>
          <w:rFonts w:ascii="Times New Roman" w:hAnsi="Times New Roman"/>
          <w:sz w:val="24"/>
          <w:szCs w:val="24"/>
          <w:lang w:val="id-ID"/>
        </w:rPr>
        <w:t xml:space="preserve">Daun </w:t>
      </w:r>
      <w:r>
        <w:rPr>
          <w:rFonts w:ascii="Times New Roman" w:hAnsi="Times New Roman"/>
          <w:sz w:val="24"/>
          <w:szCs w:val="24"/>
        </w:rPr>
        <w:t>jeruk purut di kering anginkan selam</w:t>
      </w:r>
      <w:r w:rsidR="004D084D">
        <w:rPr>
          <w:rFonts w:ascii="Times New Roman" w:hAnsi="Times New Roman"/>
          <w:sz w:val="24"/>
          <w:szCs w:val="24"/>
        </w:rPr>
        <w:t>a</w:t>
      </w:r>
      <w:r>
        <w:rPr>
          <w:rFonts w:ascii="Times New Roman" w:hAnsi="Times New Roman"/>
          <w:sz w:val="24"/>
          <w:szCs w:val="24"/>
        </w:rPr>
        <w:t xml:space="preserve"> 4 hari sampai daun berwarna coklat  kering  </w:t>
      </w:r>
    </w:p>
    <w:p w:rsidR="00F97507" w:rsidRPr="00957A4E" w:rsidRDefault="00F97507" w:rsidP="0025562E">
      <w:pPr>
        <w:pStyle w:val="ListParagraph"/>
        <w:numPr>
          <w:ilvl w:val="0"/>
          <w:numId w:val="4"/>
        </w:numPr>
        <w:spacing w:after="0" w:line="360" w:lineRule="auto"/>
        <w:ind w:left="0" w:right="31" w:firstLine="0"/>
        <w:jc w:val="both"/>
        <w:rPr>
          <w:rFonts w:ascii="Times New Roman" w:hAnsi="Times New Roman"/>
          <w:sz w:val="24"/>
          <w:szCs w:val="24"/>
          <w:lang w:val="id-ID"/>
        </w:rPr>
      </w:pPr>
      <w:r w:rsidRPr="00957A4E">
        <w:rPr>
          <w:rFonts w:ascii="Times New Roman" w:hAnsi="Times New Roman"/>
          <w:sz w:val="24"/>
          <w:szCs w:val="24"/>
          <w:lang w:val="id-ID"/>
        </w:rPr>
        <w:t>Pen</w:t>
      </w:r>
      <w:r w:rsidRPr="00957A4E">
        <w:rPr>
          <w:rFonts w:ascii="Times New Roman" w:hAnsi="Times New Roman"/>
          <w:sz w:val="24"/>
          <w:szCs w:val="24"/>
        </w:rPr>
        <w:t xml:space="preserve">ghalusan </w:t>
      </w:r>
      <w:r w:rsidRPr="00957A4E">
        <w:rPr>
          <w:rFonts w:ascii="Times New Roman" w:hAnsi="Times New Roman"/>
          <w:sz w:val="24"/>
          <w:szCs w:val="24"/>
          <w:lang w:val="id-ID"/>
        </w:rPr>
        <w:t xml:space="preserve">daun jeruk purut </w:t>
      </w:r>
    </w:p>
    <w:p w:rsidR="004D084D" w:rsidRPr="00772AE7" w:rsidRDefault="00F97507" w:rsidP="004D084D">
      <w:pPr>
        <w:pStyle w:val="ListParagraph"/>
        <w:spacing w:line="360" w:lineRule="auto"/>
        <w:ind w:left="0"/>
        <w:jc w:val="both"/>
        <w:rPr>
          <w:rFonts w:ascii="Times New Roman" w:hAnsi="Times New Roman"/>
          <w:i/>
          <w:sz w:val="24"/>
          <w:szCs w:val="24"/>
        </w:rPr>
      </w:pPr>
      <w:r w:rsidRPr="00957A4E">
        <w:rPr>
          <w:rFonts w:ascii="Times New Roman" w:hAnsi="Times New Roman"/>
          <w:sz w:val="24"/>
          <w:szCs w:val="24"/>
        </w:rPr>
        <w:t xml:space="preserve">Penghalusan </w:t>
      </w:r>
      <w:r w:rsidRPr="00957A4E">
        <w:rPr>
          <w:rFonts w:ascii="Times New Roman" w:hAnsi="Times New Roman"/>
          <w:sz w:val="24"/>
          <w:szCs w:val="24"/>
          <w:lang w:val="id-ID"/>
        </w:rPr>
        <w:t xml:space="preserve">daun jeruk purut dilakukan dengan menggunakan </w:t>
      </w:r>
      <w:r>
        <w:rPr>
          <w:rFonts w:ascii="Times New Roman" w:hAnsi="Times New Roman"/>
          <w:sz w:val="24"/>
          <w:szCs w:val="24"/>
        </w:rPr>
        <w:t xml:space="preserve">blender </w:t>
      </w:r>
      <w:r>
        <w:rPr>
          <w:rFonts w:ascii="Times New Roman" w:hAnsi="Times New Roman"/>
          <w:sz w:val="24"/>
          <w:szCs w:val="24"/>
          <w:lang w:val="id-ID"/>
        </w:rPr>
        <w:t xml:space="preserve">sampai </w:t>
      </w:r>
      <w:r>
        <w:rPr>
          <w:rFonts w:ascii="Times New Roman" w:hAnsi="Times New Roman"/>
          <w:sz w:val="24"/>
          <w:szCs w:val="24"/>
        </w:rPr>
        <w:t xml:space="preserve">halus </w:t>
      </w:r>
      <w:r w:rsidRPr="00957A4E">
        <w:rPr>
          <w:rFonts w:ascii="Times New Roman" w:hAnsi="Times New Roman"/>
          <w:sz w:val="24"/>
          <w:szCs w:val="24"/>
          <w:lang w:val="id-ID"/>
        </w:rPr>
        <w:t>kemudian di</w:t>
      </w:r>
      <w:r w:rsidRPr="00957A4E">
        <w:rPr>
          <w:rFonts w:ascii="Times New Roman" w:hAnsi="Times New Roman"/>
          <w:sz w:val="24"/>
          <w:szCs w:val="24"/>
        </w:rPr>
        <w:t>saring dengan saringan teh yang berukuran 34 mesh kemudia</w:t>
      </w:r>
      <w:r>
        <w:rPr>
          <w:rFonts w:ascii="Times New Roman" w:hAnsi="Times New Roman"/>
          <w:sz w:val="24"/>
          <w:szCs w:val="24"/>
        </w:rPr>
        <w:t xml:space="preserve">n dimasukan kedalam kantong teh </w:t>
      </w:r>
    </w:p>
    <w:p w:rsidR="00F97507" w:rsidRPr="00AB25FC" w:rsidRDefault="00F97507" w:rsidP="0025562E">
      <w:pPr>
        <w:pStyle w:val="ListParagraph"/>
        <w:numPr>
          <w:ilvl w:val="0"/>
          <w:numId w:val="5"/>
        </w:numPr>
        <w:spacing w:after="0" w:line="360" w:lineRule="auto"/>
        <w:ind w:left="0" w:firstLine="0"/>
        <w:jc w:val="both"/>
        <w:rPr>
          <w:rFonts w:ascii="Times New Roman" w:hAnsi="Times New Roman"/>
          <w:b/>
          <w:spacing w:val="1"/>
          <w:sz w:val="24"/>
          <w:szCs w:val="24"/>
        </w:rPr>
      </w:pPr>
      <w:r>
        <w:rPr>
          <w:rFonts w:ascii="Times New Roman" w:hAnsi="Times New Roman"/>
          <w:b/>
          <w:sz w:val="24"/>
          <w:szCs w:val="24"/>
        </w:rPr>
        <w:t xml:space="preserve">Pembuatan Formulasi ekstrak daun jeruk purut </w:t>
      </w:r>
      <w:r w:rsidRPr="005C3E71">
        <w:rPr>
          <w:rFonts w:ascii="Times New Roman" w:hAnsi="Times New Roman"/>
          <w:b/>
          <w:sz w:val="24"/>
          <w:szCs w:val="24"/>
        </w:rPr>
        <w:t>dilakukan dengan tahapan-tahapan sebagai berikut:</w:t>
      </w:r>
    </w:p>
    <w:p w:rsidR="00F97507" w:rsidRPr="00AB25FC" w:rsidRDefault="00F97507" w:rsidP="007A5CDB">
      <w:pPr>
        <w:pStyle w:val="ListParagraph"/>
        <w:spacing w:after="0" w:line="360" w:lineRule="auto"/>
        <w:ind w:left="0"/>
        <w:jc w:val="both"/>
        <w:rPr>
          <w:rFonts w:ascii="Times New Roman" w:hAnsi="Times New Roman"/>
          <w:sz w:val="24"/>
          <w:szCs w:val="24"/>
        </w:rPr>
      </w:pPr>
      <w:r w:rsidRPr="00AB25FC">
        <w:rPr>
          <w:rFonts w:ascii="Times New Roman" w:hAnsi="Times New Roman"/>
          <w:sz w:val="24"/>
          <w:szCs w:val="24"/>
        </w:rPr>
        <w:t xml:space="preserve">Pembuatan formulasi </w:t>
      </w:r>
      <w:r>
        <w:rPr>
          <w:rFonts w:ascii="Times New Roman" w:hAnsi="Times New Roman"/>
          <w:sz w:val="24"/>
          <w:szCs w:val="24"/>
        </w:rPr>
        <w:t xml:space="preserve">serbuk ini sesuai dalam </w:t>
      </w:r>
      <w:r w:rsidRPr="00772AE7">
        <w:rPr>
          <w:rFonts w:ascii="Times New Roman" w:hAnsi="Times New Roman"/>
          <w:i/>
          <w:sz w:val="24"/>
          <w:szCs w:val="24"/>
        </w:rPr>
        <w:t>wulansari et.al</w:t>
      </w:r>
      <w:r>
        <w:rPr>
          <w:rFonts w:ascii="Times New Roman" w:hAnsi="Times New Roman"/>
          <w:sz w:val="24"/>
          <w:szCs w:val="24"/>
        </w:rPr>
        <w:t xml:space="preserve"> (2018</w:t>
      </w:r>
      <w:r w:rsidRPr="00AB25FC">
        <w:rPr>
          <w:rFonts w:ascii="Times New Roman" w:hAnsi="Times New Roman"/>
          <w:sz w:val="24"/>
          <w:szCs w:val="24"/>
        </w:rPr>
        <w:t>)</w:t>
      </w:r>
    </w:p>
    <w:p w:rsidR="00F97507" w:rsidRPr="00A875C4" w:rsidRDefault="00F97507" w:rsidP="0025562E">
      <w:pPr>
        <w:pStyle w:val="ListParagraph"/>
        <w:numPr>
          <w:ilvl w:val="0"/>
          <w:numId w:val="3"/>
        </w:numPr>
        <w:spacing w:after="0" w:line="360" w:lineRule="auto"/>
        <w:ind w:left="0" w:right="31" w:firstLine="0"/>
        <w:jc w:val="both"/>
        <w:rPr>
          <w:rFonts w:ascii="Times New Roman" w:hAnsi="Times New Roman"/>
          <w:sz w:val="24"/>
          <w:szCs w:val="24"/>
        </w:rPr>
      </w:pPr>
      <w:r w:rsidRPr="00A875C4">
        <w:rPr>
          <w:rFonts w:ascii="Times New Roman" w:hAnsi="Times New Roman"/>
          <w:sz w:val="24"/>
          <w:szCs w:val="24"/>
        </w:rPr>
        <w:t xml:space="preserve">Pencucian </w:t>
      </w:r>
      <w:r w:rsidRPr="00A875C4">
        <w:rPr>
          <w:rFonts w:ascii="Times New Roman" w:hAnsi="Times New Roman"/>
          <w:sz w:val="24"/>
          <w:szCs w:val="24"/>
          <w:lang w:val="id-ID"/>
        </w:rPr>
        <w:t xml:space="preserve">daun jeruk purut </w:t>
      </w:r>
    </w:p>
    <w:p w:rsidR="00F97507" w:rsidRDefault="00F97507" w:rsidP="007A5CDB">
      <w:pPr>
        <w:pStyle w:val="ListParagraph"/>
        <w:spacing w:line="360" w:lineRule="auto"/>
        <w:ind w:left="0" w:right="31"/>
        <w:jc w:val="both"/>
        <w:rPr>
          <w:rFonts w:ascii="Times New Roman" w:hAnsi="Times New Roman"/>
          <w:sz w:val="24"/>
          <w:szCs w:val="24"/>
        </w:rPr>
      </w:pPr>
      <w:r>
        <w:rPr>
          <w:rFonts w:ascii="Times New Roman" w:hAnsi="Times New Roman"/>
          <w:sz w:val="24"/>
          <w:szCs w:val="24"/>
        </w:rPr>
        <w:t xml:space="preserve">Siapkan 5 kg daun jeruk purut </w:t>
      </w:r>
      <w:r w:rsidRPr="00957A4E">
        <w:rPr>
          <w:rFonts w:ascii="Times New Roman" w:hAnsi="Times New Roman"/>
          <w:sz w:val="24"/>
          <w:szCs w:val="24"/>
        </w:rPr>
        <w:t>d</w:t>
      </w:r>
      <w:r>
        <w:rPr>
          <w:rFonts w:ascii="Times New Roman" w:hAnsi="Times New Roman"/>
          <w:sz w:val="24"/>
          <w:szCs w:val="24"/>
        </w:rPr>
        <w:t>icuci bersih dengan tujuan agar</w:t>
      </w:r>
      <w:r w:rsidRPr="00957A4E">
        <w:rPr>
          <w:rFonts w:ascii="Times New Roman" w:hAnsi="Times New Roman"/>
          <w:sz w:val="24"/>
          <w:szCs w:val="24"/>
        </w:rPr>
        <w:t xml:space="preserve"> </w:t>
      </w:r>
      <w:r w:rsidRPr="00957A4E">
        <w:rPr>
          <w:rFonts w:ascii="Times New Roman" w:hAnsi="Times New Roman"/>
          <w:sz w:val="24"/>
          <w:szCs w:val="24"/>
          <w:lang w:val="id-ID"/>
        </w:rPr>
        <w:t>daun</w:t>
      </w:r>
      <w:r w:rsidRPr="00957A4E">
        <w:rPr>
          <w:rFonts w:ascii="Times New Roman" w:hAnsi="Times New Roman"/>
          <w:sz w:val="24"/>
          <w:szCs w:val="24"/>
        </w:rPr>
        <w:t xml:space="preserve"> </w:t>
      </w:r>
      <w:r w:rsidRPr="00957A4E">
        <w:rPr>
          <w:rFonts w:ascii="Times New Roman" w:hAnsi="Times New Roman"/>
          <w:sz w:val="24"/>
          <w:szCs w:val="24"/>
          <w:lang w:val="id-ID"/>
        </w:rPr>
        <w:t xml:space="preserve">jeruk purut </w:t>
      </w:r>
      <w:r w:rsidRPr="00957A4E">
        <w:rPr>
          <w:rFonts w:ascii="Times New Roman" w:hAnsi="Times New Roman"/>
          <w:sz w:val="24"/>
          <w:szCs w:val="24"/>
        </w:rPr>
        <w:t>bersih dari pasir atau serpihan benda-benda yang tidak diinginkan..</w:t>
      </w:r>
    </w:p>
    <w:p w:rsidR="00F97507" w:rsidRPr="00957A4E" w:rsidRDefault="00F97507" w:rsidP="0025562E">
      <w:pPr>
        <w:pStyle w:val="ListParagraph"/>
        <w:numPr>
          <w:ilvl w:val="0"/>
          <w:numId w:val="3"/>
        </w:numPr>
        <w:spacing w:after="0" w:line="360" w:lineRule="auto"/>
        <w:ind w:left="0" w:right="31" w:firstLine="0"/>
        <w:jc w:val="both"/>
        <w:rPr>
          <w:rFonts w:ascii="Times New Roman" w:hAnsi="Times New Roman"/>
          <w:sz w:val="24"/>
          <w:szCs w:val="24"/>
          <w:lang w:val="id-ID"/>
        </w:rPr>
      </w:pPr>
      <w:r w:rsidRPr="00957A4E">
        <w:rPr>
          <w:rFonts w:ascii="Times New Roman" w:hAnsi="Times New Roman"/>
          <w:sz w:val="24"/>
          <w:szCs w:val="24"/>
          <w:lang w:val="id-ID"/>
        </w:rPr>
        <w:t>Penjemuran</w:t>
      </w:r>
      <w:r w:rsidRPr="00957A4E">
        <w:rPr>
          <w:rFonts w:ascii="Times New Roman" w:hAnsi="Times New Roman"/>
          <w:sz w:val="24"/>
          <w:szCs w:val="24"/>
        </w:rPr>
        <w:t xml:space="preserve"> </w:t>
      </w:r>
      <w:r w:rsidRPr="00957A4E">
        <w:rPr>
          <w:rFonts w:ascii="Times New Roman" w:hAnsi="Times New Roman"/>
          <w:sz w:val="24"/>
          <w:szCs w:val="24"/>
          <w:lang w:val="id-ID"/>
        </w:rPr>
        <w:t xml:space="preserve">daun jeruk purut. </w:t>
      </w:r>
    </w:p>
    <w:p w:rsidR="00D808A4" w:rsidRPr="00ED4692" w:rsidRDefault="00F97507" w:rsidP="007A5CDB">
      <w:pPr>
        <w:pStyle w:val="ListParagraph"/>
        <w:spacing w:line="360" w:lineRule="auto"/>
        <w:ind w:left="0" w:right="31"/>
        <w:jc w:val="both"/>
        <w:rPr>
          <w:rFonts w:ascii="Times New Roman" w:hAnsi="Times New Roman"/>
          <w:sz w:val="24"/>
          <w:szCs w:val="24"/>
        </w:rPr>
      </w:pPr>
      <w:r>
        <w:rPr>
          <w:rFonts w:ascii="Times New Roman" w:hAnsi="Times New Roman"/>
          <w:sz w:val="24"/>
          <w:szCs w:val="24"/>
          <w:lang w:val="id-ID"/>
        </w:rPr>
        <w:t xml:space="preserve">Daun jeruk purut </w:t>
      </w:r>
      <w:r w:rsidRPr="00957A4E">
        <w:rPr>
          <w:rFonts w:ascii="Times New Roman" w:hAnsi="Times New Roman"/>
          <w:sz w:val="24"/>
          <w:szCs w:val="24"/>
          <w:lang w:val="id-ID"/>
        </w:rPr>
        <w:t>yang telah dicuci bersih</w:t>
      </w:r>
      <w:r w:rsidRPr="00957A4E">
        <w:rPr>
          <w:rFonts w:ascii="Times New Roman" w:hAnsi="Times New Roman"/>
          <w:sz w:val="24"/>
          <w:szCs w:val="24"/>
        </w:rPr>
        <w:t xml:space="preserve"> kemudian dicacah  </w:t>
      </w:r>
      <w:r w:rsidRPr="00957A4E">
        <w:rPr>
          <w:rFonts w:ascii="Times New Roman" w:hAnsi="Times New Roman"/>
          <w:sz w:val="24"/>
          <w:szCs w:val="24"/>
          <w:lang w:val="id-ID"/>
        </w:rPr>
        <w:t xml:space="preserve"> lalu diletakkan di atas kertas dengan tujuan agar kondisi daun</w:t>
      </w:r>
      <w:r w:rsidRPr="00957A4E">
        <w:rPr>
          <w:rFonts w:ascii="Times New Roman" w:hAnsi="Times New Roman"/>
          <w:sz w:val="24"/>
          <w:szCs w:val="24"/>
        </w:rPr>
        <w:t xml:space="preserve"> k</w:t>
      </w:r>
      <w:r w:rsidRPr="00957A4E">
        <w:rPr>
          <w:rFonts w:ascii="Times New Roman" w:hAnsi="Times New Roman"/>
          <w:sz w:val="24"/>
          <w:szCs w:val="24"/>
          <w:lang w:val="id-ID"/>
        </w:rPr>
        <w:t xml:space="preserve">ering dan bersih. Penjemuran ini dilakukan di bawah </w:t>
      </w:r>
      <w:r>
        <w:rPr>
          <w:rFonts w:ascii="Times New Roman" w:hAnsi="Times New Roman"/>
          <w:sz w:val="24"/>
          <w:szCs w:val="24"/>
        </w:rPr>
        <w:t xml:space="preserve">terik matahari. </w:t>
      </w:r>
    </w:p>
    <w:p w:rsidR="00F97507" w:rsidRPr="00957A4E" w:rsidRDefault="00F97507" w:rsidP="0025562E">
      <w:pPr>
        <w:pStyle w:val="ListParagraph"/>
        <w:numPr>
          <w:ilvl w:val="0"/>
          <w:numId w:val="3"/>
        </w:numPr>
        <w:spacing w:after="0" w:line="360" w:lineRule="auto"/>
        <w:ind w:left="0" w:right="31" w:firstLine="0"/>
        <w:jc w:val="both"/>
        <w:rPr>
          <w:rFonts w:ascii="Times New Roman" w:hAnsi="Times New Roman"/>
          <w:sz w:val="24"/>
          <w:szCs w:val="24"/>
          <w:lang w:val="id-ID"/>
        </w:rPr>
      </w:pPr>
      <w:r w:rsidRPr="00957A4E">
        <w:rPr>
          <w:rFonts w:ascii="Times New Roman" w:hAnsi="Times New Roman"/>
          <w:sz w:val="24"/>
          <w:szCs w:val="24"/>
          <w:lang w:val="id-ID"/>
        </w:rPr>
        <w:t>Pen</w:t>
      </w:r>
      <w:r w:rsidRPr="00957A4E">
        <w:rPr>
          <w:rFonts w:ascii="Times New Roman" w:hAnsi="Times New Roman"/>
          <w:sz w:val="24"/>
          <w:szCs w:val="24"/>
        </w:rPr>
        <w:t xml:space="preserve">ghalusan </w:t>
      </w:r>
      <w:r w:rsidRPr="00957A4E">
        <w:rPr>
          <w:rFonts w:ascii="Times New Roman" w:hAnsi="Times New Roman"/>
          <w:sz w:val="24"/>
          <w:szCs w:val="24"/>
          <w:lang w:val="id-ID"/>
        </w:rPr>
        <w:t xml:space="preserve">daun jeruk purut </w:t>
      </w:r>
    </w:p>
    <w:p w:rsidR="00F97507" w:rsidRPr="00D808A4" w:rsidRDefault="00F97507" w:rsidP="00D808A4">
      <w:pPr>
        <w:pStyle w:val="ListParagraph"/>
        <w:spacing w:line="360" w:lineRule="auto"/>
        <w:ind w:left="0" w:firstLine="142"/>
        <w:jc w:val="both"/>
        <w:rPr>
          <w:rFonts w:ascii="Times New Roman" w:hAnsi="Times New Roman"/>
          <w:sz w:val="24"/>
          <w:szCs w:val="24"/>
        </w:rPr>
      </w:pPr>
      <w:r w:rsidRPr="00957A4E">
        <w:rPr>
          <w:rFonts w:ascii="Times New Roman" w:hAnsi="Times New Roman"/>
          <w:sz w:val="24"/>
          <w:szCs w:val="24"/>
        </w:rPr>
        <w:t xml:space="preserve">Penghalusan </w:t>
      </w:r>
      <w:r w:rsidRPr="00957A4E">
        <w:rPr>
          <w:rFonts w:ascii="Times New Roman" w:hAnsi="Times New Roman"/>
          <w:sz w:val="24"/>
          <w:szCs w:val="24"/>
          <w:lang w:val="id-ID"/>
        </w:rPr>
        <w:t xml:space="preserve">daun jeruk purut dilakukan dengan menggunakan </w:t>
      </w:r>
      <w:r w:rsidR="004D084D">
        <w:rPr>
          <w:rFonts w:ascii="Times New Roman" w:hAnsi="Times New Roman"/>
          <w:sz w:val="24"/>
          <w:szCs w:val="24"/>
        </w:rPr>
        <w:t xml:space="preserve">blender </w:t>
      </w:r>
      <w:r w:rsidRPr="00957A4E">
        <w:rPr>
          <w:rFonts w:ascii="Times New Roman" w:hAnsi="Times New Roman"/>
          <w:sz w:val="24"/>
          <w:szCs w:val="24"/>
          <w:lang w:val="id-ID"/>
        </w:rPr>
        <w:t xml:space="preserve">sampai </w:t>
      </w:r>
      <w:r w:rsidRPr="00957A4E">
        <w:rPr>
          <w:rFonts w:ascii="Times New Roman" w:hAnsi="Times New Roman"/>
          <w:sz w:val="24"/>
          <w:szCs w:val="24"/>
        </w:rPr>
        <w:t>halus,</w:t>
      </w:r>
      <w:r w:rsidRPr="00C244DE">
        <w:rPr>
          <w:rFonts w:ascii="Times New Roman" w:hAnsi="Times New Roman"/>
          <w:sz w:val="24"/>
          <w:szCs w:val="24"/>
          <w:lang w:val="id-ID"/>
        </w:rPr>
        <w:t xml:space="preserve"> </w:t>
      </w:r>
      <w:r w:rsidRPr="00957A4E">
        <w:rPr>
          <w:rFonts w:ascii="Times New Roman" w:hAnsi="Times New Roman"/>
          <w:sz w:val="24"/>
          <w:szCs w:val="24"/>
          <w:lang w:val="id-ID"/>
        </w:rPr>
        <w:t>kemudian di</w:t>
      </w:r>
      <w:r w:rsidRPr="00957A4E">
        <w:rPr>
          <w:rFonts w:ascii="Times New Roman" w:hAnsi="Times New Roman"/>
          <w:sz w:val="24"/>
          <w:szCs w:val="24"/>
        </w:rPr>
        <w:t>saring dengan saringan teh yang berukuran 34 mesh</w:t>
      </w:r>
      <w:r>
        <w:rPr>
          <w:rFonts w:ascii="Times New Roman" w:hAnsi="Times New Roman"/>
          <w:sz w:val="24"/>
          <w:szCs w:val="24"/>
        </w:rPr>
        <w:t xml:space="preserve"> dan menghasilkan 413 gram ser</w:t>
      </w:r>
      <w:r w:rsidRPr="00957A4E">
        <w:rPr>
          <w:rFonts w:ascii="Times New Roman" w:hAnsi="Times New Roman"/>
          <w:sz w:val="24"/>
          <w:szCs w:val="24"/>
        </w:rPr>
        <w:t xml:space="preserve">buk kemudian </w:t>
      </w:r>
      <w:r w:rsidRPr="00957A4E">
        <w:rPr>
          <w:rFonts w:ascii="Times New Roman" w:hAnsi="Times New Roman"/>
          <w:sz w:val="24"/>
          <w:szCs w:val="24"/>
          <w:lang w:val="id-ID"/>
        </w:rPr>
        <w:t xml:space="preserve">direndam dengan </w:t>
      </w:r>
      <w:r w:rsidR="00D808A4">
        <w:rPr>
          <w:rFonts w:ascii="Times New Roman" w:hAnsi="Times New Roman"/>
          <w:sz w:val="24"/>
          <w:szCs w:val="24"/>
        </w:rPr>
        <w:t xml:space="preserve">atanol 96% </w:t>
      </w:r>
      <w:r>
        <w:rPr>
          <w:rFonts w:ascii="Times New Roman" w:hAnsi="Times New Roman"/>
          <w:sz w:val="24"/>
          <w:szCs w:val="24"/>
        </w:rPr>
        <w:t>lalu di uapkan</w:t>
      </w:r>
      <w:r w:rsidRPr="00957A4E">
        <w:rPr>
          <w:rFonts w:ascii="Times New Roman" w:hAnsi="Times New Roman"/>
          <w:sz w:val="24"/>
          <w:szCs w:val="24"/>
        </w:rPr>
        <w:t xml:space="preserve"> dengan menggunakan alat waterbath pada suhu 45◦c</w:t>
      </w:r>
      <w:r>
        <w:rPr>
          <w:rFonts w:ascii="Times New Roman" w:hAnsi="Times New Roman"/>
          <w:sz w:val="24"/>
          <w:szCs w:val="24"/>
        </w:rPr>
        <w:t xml:space="preserve"> selama 4 jam  </w:t>
      </w:r>
      <w:r w:rsidRPr="00957A4E">
        <w:rPr>
          <w:rFonts w:ascii="Times New Roman" w:hAnsi="Times New Roman"/>
          <w:sz w:val="24"/>
          <w:szCs w:val="24"/>
        </w:rPr>
        <w:t>sehinga di ha</w:t>
      </w:r>
      <w:r>
        <w:rPr>
          <w:rFonts w:ascii="Times New Roman" w:hAnsi="Times New Roman"/>
          <w:sz w:val="24"/>
          <w:szCs w:val="24"/>
        </w:rPr>
        <w:t>silkan ekstrak d</w:t>
      </w:r>
      <w:r w:rsidR="00EF76D4">
        <w:rPr>
          <w:rFonts w:ascii="Times New Roman" w:hAnsi="Times New Roman"/>
          <w:sz w:val="24"/>
          <w:szCs w:val="24"/>
        </w:rPr>
        <w:t>aun jeruk purut 100%</w:t>
      </w:r>
      <w:r>
        <w:rPr>
          <w:rFonts w:ascii="Times New Roman" w:hAnsi="Times New Roman"/>
          <w:sz w:val="24"/>
          <w:szCs w:val="24"/>
        </w:rPr>
        <w:t xml:space="preserve">. </w:t>
      </w:r>
    </w:p>
    <w:p w:rsidR="00F97507" w:rsidRPr="00957A4E" w:rsidRDefault="00F97507" w:rsidP="0025562E">
      <w:pPr>
        <w:pStyle w:val="ListParagraph"/>
        <w:numPr>
          <w:ilvl w:val="0"/>
          <w:numId w:val="2"/>
        </w:numPr>
        <w:spacing w:after="0" w:line="360" w:lineRule="auto"/>
        <w:jc w:val="both"/>
        <w:rPr>
          <w:rFonts w:ascii="Times New Roman" w:hAnsi="Times New Roman"/>
          <w:sz w:val="24"/>
          <w:szCs w:val="24"/>
        </w:rPr>
      </w:pPr>
      <w:r w:rsidRPr="00957A4E">
        <w:rPr>
          <w:rFonts w:ascii="Times New Roman" w:hAnsi="Times New Roman"/>
          <w:b/>
          <w:sz w:val="24"/>
          <w:szCs w:val="24"/>
        </w:rPr>
        <w:t>Aplikasi perstisida nabati daun jeruk purut</w:t>
      </w:r>
    </w:p>
    <w:p w:rsidR="00F97507" w:rsidRPr="008F4427" w:rsidRDefault="00F97507" w:rsidP="007A5CDB">
      <w:pPr>
        <w:pStyle w:val="ListParagraph"/>
        <w:spacing w:line="360" w:lineRule="auto"/>
      </w:pPr>
    </w:p>
    <w:p w:rsidR="00F97507" w:rsidRPr="000A6CF5" w:rsidRDefault="00F97507" w:rsidP="0025562E">
      <w:pPr>
        <w:pStyle w:val="ListParagraph"/>
        <w:numPr>
          <w:ilvl w:val="0"/>
          <w:numId w:val="6"/>
        </w:numPr>
        <w:spacing w:after="200" w:line="360" w:lineRule="auto"/>
        <w:jc w:val="both"/>
        <w:outlineLvl w:val="2"/>
        <w:rPr>
          <w:rFonts w:ascii="Times New Roman" w:hAnsi="Times New Roman"/>
          <w:i/>
          <w:sz w:val="24"/>
          <w:szCs w:val="24"/>
        </w:rPr>
      </w:pPr>
      <w:bookmarkStart w:id="2" w:name="_Toc194783353"/>
      <w:bookmarkStart w:id="3" w:name="_Toc50470850"/>
      <w:bookmarkStart w:id="4" w:name="_Toc195447059"/>
      <w:bookmarkStart w:id="5" w:name="_Toc196807108"/>
      <w:r w:rsidRPr="000A6CF5">
        <w:rPr>
          <w:rFonts w:ascii="Times New Roman" w:hAnsi="Times New Roman"/>
          <w:b/>
          <w:sz w:val="24"/>
          <w:szCs w:val="24"/>
        </w:rPr>
        <w:t>Pelaksanaan</w:t>
      </w:r>
      <w:bookmarkEnd w:id="2"/>
      <w:bookmarkEnd w:id="3"/>
      <w:bookmarkEnd w:id="4"/>
      <w:bookmarkEnd w:id="5"/>
    </w:p>
    <w:p w:rsidR="00F97507" w:rsidRPr="00CE5E6B" w:rsidRDefault="00F97507" w:rsidP="0025562E">
      <w:pPr>
        <w:pStyle w:val="ListParagraph"/>
        <w:numPr>
          <w:ilvl w:val="0"/>
          <w:numId w:val="7"/>
        </w:numPr>
        <w:spacing w:after="200" w:line="360" w:lineRule="auto"/>
        <w:ind w:left="0" w:firstLine="142"/>
        <w:jc w:val="both"/>
        <w:rPr>
          <w:rFonts w:ascii="Times New Roman" w:hAnsi="Times New Roman"/>
          <w:i/>
          <w:sz w:val="24"/>
          <w:szCs w:val="24"/>
        </w:rPr>
      </w:pPr>
      <w:r>
        <w:rPr>
          <w:rFonts w:ascii="Times New Roman" w:hAnsi="Times New Roman"/>
          <w:sz w:val="24"/>
          <w:szCs w:val="24"/>
        </w:rPr>
        <w:t>Aplikasi pestisida nabati daun jeruk purut</w:t>
      </w:r>
    </w:p>
    <w:p w:rsidR="00F97507" w:rsidRPr="00D63E29" w:rsidRDefault="00F97507" w:rsidP="007A5CDB">
      <w:pPr>
        <w:spacing w:line="360" w:lineRule="auto"/>
        <w:ind w:firstLine="142"/>
        <w:jc w:val="both"/>
        <w:rPr>
          <w:rFonts w:ascii="Times New Roman" w:hAnsi="Times New Roman"/>
          <w:i/>
          <w:sz w:val="24"/>
          <w:szCs w:val="24"/>
        </w:rPr>
      </w:pPr>
      <w:r>
        <w:rPr>
          <w:rFonts w:ascii="Times New Roman" w:hAnsi="Times New Roman"/>
          <w:sz w:val="24"/>
          <w:szCs w:val="24"/>
        </w:rPr>
        <w:t>Pestisida nabati daun jeruk purut formulasi serbuk diaplikasikan dengan memasukkannya kedalam kantong teh sebanyak 30 atau</w:t>
      </w:r>
      <w:r w:rsidRPr="00D63E29">
        <w:rPr>
          <w:rFonts w:ascii="Times New Roman" w:hAnsi="Times New Roman"/>
          <w:sz w:val="24"/>
          <w:szCs w:val="24"/>
        </w:rPr>
        <w:t xml:space="preserve"> 40 gram</w:t>
      </w:r>
      <w:r>
        <w:rPr>
          <w:rFonts w:ascii="Times New Roman" w:hAnsi="Times New Roman"/>
          <w:sz w:val="24"/>
          <w:szCs w:val="24"/>
        </w:rPr>
        <w:t xml:space="preserve"> per kantong sesuai perlakuan.</w:t>
      </w:r>
      <w:r w:rsidR="004A1F25">
        <w:rPr>
          <w:rFonts w:ascii="Times New Roman" w:hAnsi="Times New Roman"/>
          <w:sz w:val="24"/>
          <w:szCs w:val="24"/>
        </w:rPr>
        <w:t xml:space="preserve"> Kemudian pemberian ekstrak 20% dan 30%</w:t>
      </w:r>
      <w:r>
        <w:rPr>
          <w:rFonts w:ascii="Times New Roman" w:hAnsi="Times New Roman"/>
          <w:sz w:val="24"/>
          <w:szCs w:val="24"/>
        </w:rPr>
        <w:t xml:space="preserve"> Selanjutnya tiap </w:t>
      </w:r>
      <w:r w:rsidR="004A1F25">
        <w:rPr>
          <w:rFonts w:ascii="Times New Roman" w:hAnsi="Times New Roman"/>
          <w:sz w:val="24"/>
          <w:szCs w:val="24"/>
        </w:rPr>
        <w:t xml:space="preserve">perlakuan </w:t>
      </w:r>
      <w:r>
        <w:rPr>
          <w:rFonts w:ascii="Times New Roman" w:hAnsi="Times New Roman"/>
          <w:sz w:val="24"/>
          <w:szCs w:val="24"/>
        </w:rPr>
        <w:t>tersebut dimasukkan dalam k</w:t>
      </w:r>
      <w:r w:rsidR="004A1F25">
        <w:rPr>
          <w:rFonts w:ascii="Times New Roman" w:hAnsi="Times New Roman"/>
          <w:sz w:val="24"/>
          <w:szCs w:val="24"/>
        </w:rPr>
        <w:t>antong berisi benih jagung</w:t>
      </w:r>
      <w:r>
        <w:rPr>
          <w:rFonts w:ascii="Times New Roman" w:hAnsi="Times New Roman"/>
          <w:sz w:val="24"/>
          <w:szCs w:val="24"/>
        </w:rPr>
        <w:t xml:space="preserve"> 100 gram.  </w:t>
      </w:r>
    </w:p>
    <w:p w:rsidR="00F97507" w:rsidRDefault="00F97507" w:rsidP="0025562E">
      <w:pPr>
        <w:pStyle w:val="ListParagraph"/>
        <w:numPr>
          <w:ilvl w:val="0"/>
          <w:numId w:val="7"/>
        </w:numPr>
        <w:spacing w:after="200" w:line="360" w:lineRule="auto"/>
        <w:ind w:left="0" w:firstLine="142"/>
        <w:jc w:val="both"/>
        <w:rPr>
          <w:rFonts w:ascii="Times New Roman" w:hAnsi="Times New Roman"/>
          <w:i/>
          <w:sz w:val="24"/>
          <w:szCs w:val="24"/>
        </w:rPr>
      </w:pPr>
      <w:r>
        <w:rPr>
          <w:rFonts w:ascii="Times New Roman" w:hAnsi="Times New Roman"/>
          <w:sz w:val="24"/>
          <w:szCs w:val="24"/>
        </w:rPr>
        <w:t>Pengujian mutu benih</w:t>
      </w:r>
    </w:p>
    <w:p w:rsidR="00F97507" w:rsidRDefault="00F97507" w:rsidP="004A1F25">
      <w:pPr>
        <w:pStyle w:val="ListParagraph"/>
        <w:spacing w:line="360" w:lineRule="auto"/>
        <w:ind w:left="0" w:firstLine="142"/>
        <w:jc w:val="both"/>
        <w:rPr>
          <w:rFonts w:ascii="Times New Roman" w:hAnsi="Times New Roman"/>
          <w:i/>
          <w:sz w:val="24"/>
          <w:szCs w:val="24"/>
        </w:rPr>
      </w:pPr>
      <w:r w:rsidRPr="00F65533">
        <w:rPr>
          <w:rFonts w:ascii="Times New Roman" w:hAnsi="Times New Roman"/>
          <w:sz w:val="24"/>
          <w:szCs w:val="24"/>
        </w:rPr>
        <w:t xml:space="preserve">Pengujian mutu benih </w:t>
      </w:r>
      <w:r>
        <w:rPr>
          <w:rFonts w:ascii="Times New Roman" w:hAnsi="Times New Roman"/>
          <w:sz w:val="24"/>
          <w:szCs w:val="24"/>
        </w:rPr>
        <w:t xml:space="preserve">dilakukan sebelum dan sesudah penyimpanan benih </w:t>
      </w:r>
      <w:r w:rsidRPr="00F65533">
        <w:rPr>
          <w:rFonts w:ascii="Times New Roman" w:hAnsi="Times New Roman"/>
          <w:sz w:val="24"/>
          <w:szCs w:val="24"/>
        </w:rPr>
        <w:t>meliputi pengujian daya berkecambah, pengujian kadar air dan waktu rata-rata berkecambah.</w:t>
      </w:r>
      <w:r w:rsidR="004A1F25">
        <w:rPr>
          <w:rFonts w:ascii="Times New Roman" w:hAnsi="Times New Roman"/>
          <w:sz w:val="24"/>
          <w:szCs w:val="24"/>
        </w:rPr>
        <w:t xml:space="preserve"> </w:t>
      </w:r>
      <w:r w:rsidRPr="00F65533">
        <w:rPr>
          <w:rFonts w:ascii="Times New Roman" w:hAnsi="Times New Roman"/>
          <w:sz w:val="24"/>
          <w:szCs w:val="24"/>
        </w:rPr>
        <w:t xml:space="preserve"> </w:t>
      </w:r>
      <w:r>
        <w:rPr>
          <w:rFonts w:ascii="Times New Roman" w:hAnsi="Times New Roman"/>
          <w:sz w:val="24"/>
          <w:szCs w:val="24"/>
        </w:rPr>
        <w:t>Uji toksisitas kontak</w:t>
      </w:r>
    </w:p>
    <w:p w:rsidR="009E1FC6" w:rsidRPr="001A3909" w:rsidRDefault="00F97507" w:rsidP="001A3909">
      <w:pPr>
        <w:pStyle w:val="ListParagraph"/>
        <w:spacing w:line="360" w:lineRule="auto"/>
        <w:ind w:left="0" w:firstLine="142"/>
        <w:jc w:val="both"/>
        <w:rPr>
          <w:rFonts w:ascii="Times New Roman" w:hAnsi="Times New Roman"/>
          <w:sz w:val="24"/>
          <w:szCs w:val="24"/>
        </w:rPr>
      </w:pPr>
      <w:r>
        <w:rPr>
          <w:rFonts w:ascii="Times New Roman" w:hAnsi="Times New Roman"/>
          <w:sz w:val="24"/>
          <w:szCs w:val="24"/>
        </w:rPr>
        <w:t>U</w:t>
      </w:r>
      <w:r w:rsidRPr="00FA73BA">
        <w:rPr>
          <w:rFonts w:ascii="Times New Roman" w:hAnsi="Times New Roman"/>
          <w:sz w:val="24"/>
          <w:szCs w:val="24"/>
        </w:rPr>
        <w:t>ji</w:t>
      </w:r>
      <w:r>
        <w:rPr>
          <w:rFonts w:ascii="Times New Roman" w:hAnsi="Times New Roman"/>
          <w:sz w:val="24"/>
          <w:szCs w:val="24"/>
        </w:rPr>
        <w:t xml:space="preserve"> toksisitas kontak</w:t>
      </w:r>
      <w:r w:rsidRPr="00FA73BA">
        <w:rPr>
          <w:rFonts w:ascii="Times New Roman" w:hAnsi="Times New Roman"/>
          <w:sz w:val="24"/>
          <w:szCs w:val="24"/>
        </w:rPr>
        <w:t xml:space="preserve"> ekstrak daun jeruk purut </w:t>
      </w:r>
      <w:r w:rsidR="001A3909">
        <w:rPr>
          <w:rFonts w:ascii="Times New Roman" w:hAnsi="Times New Roman"/>
          <w:sz w:val="24"/>
          <w:szCs w:val="24"/>
        </w:rPr>
        <w:t xml:space="preserve">terhadap imago </w:t>
      </w:r>
      <w:r w:rsidR="004A1F25" w:rsidRPr="004A1F25">
        <w:rPr>
          <w:rFonts w:ascii="Times New Roman" w:hAnsi="Times New Roman"/>
          <w:i/>
          <w:sz w:val="24"/>
          <w:szCs w:val="24"/>
        </w:rPr>
        <w:t>S.zeamais</w:t>
      </w:r>
      <w:r w:rsidR="004A1F25">
        <w:rPr>
          <w:rFonts w:ascii="Times New Roman" w:hAnsi="Times New Roman"/>
          <w:sz w:val="24"/>
          <w:szCs w:val="24"/>
        </w:rPr>
        <w:t xml:space="preserve"> </w:t>
      </w:r>
      <w:r w:rsidR="004D084D">
        <w:rPr>
          <w:rFonts w:ascii="Times New Roman" w:hAnsi="Times New Roman"/>
          <w:sz w:val="24"/>
          <w:szCs w:val="24"/>
        </w:rPr>
        <w:t xml:space="preserve">Dilakukan dengan meneteskan </w:t>
      </w:r>
      <w:r>
        <w:rPr>
          <w:rFonts w:ascii="Times New Roman" w:hAnsi="Times New Roman"/>
          <w:sz w:val="24"/>
          <w:szCs w:val="24"/>
        </w:rPr>
        <w:t xml:space="preserve">seri </w:t>
      </w:r>
      <w:r w:rsidRPr="00FA73BA">
        <w:rPr>
          <w:rFonts w:ascii="Times New Roman" w:hAnsi="Times New Roman"/>
          <w:sz w:val="24"/>
          <w:szCs w:val="24"/>
        </w:rPr>
        <w:t>konsentrasi 25%, 50%, 75%, 10</w:t>
      </w:r>
      <w:r>
        <w:rPr>
          <w:rFonts w:ascii="Times New Roman" w:hAnsi="Times New Roman"/>
          <w:sz w:val="24"/>
          <w:szCs w:val="24"/>
        </w:rPr>
        <w:t>0% dan 0% (etanol) masing-masing pada 10 ekor imago. Pengujian d</w:t>
      </w:r>
      <w:r w:rsidR="001A3909">
        <w:rPr>
          <w:rFonts w:ascii="Times New Roman" w:hAnsi="Times New Roman"/>
          <w:sz w:val="24"/>
          <w:szCs w:val="24"/>
        </w:rPr>
        <w:t>ilakukan dengan 2 kali ulangan.</w:t>
      </w:r>
    </w:p>
    <w:p w:rsidR="00F97507" w:rsidRPr="00957A4E" w:rsidRDefault="00F97507" w:rsidP="0025562E">
      <w:pPr>
        <w:pStyle w:val="ListParagraph"/>
        <w:numPr>
          <w:ilvl w:val="0"/>
          <w:numId w:val="2"/>
        </w:numPr>
        <w:spacing w:after="0" w:line="360" w:lineRule="auto"/>
        <w:ind w:left="0" w:firstLine="142"/>
        <w:jc w:val="both"/>
        <w:rPr>
          <w:rFonts w:ascii="Times New Roman" w:hAnsi="Times New Roman"/>
          <w:b/>
          <w:sz w:val="24"/>
          <w:szCs w:val="24"/>
        </w:rPr>
      </w:pPr>
      <w:r w:rsidRPr="00957A4E">
        <w:rPr>
          <w:rFonts w:ascii="Times New Roman" w:hAnsi="Times New Roman"/>
          <w:b/>
          <w:sz w:val="24"/>
          <w:szCs w:val="24"/>
        </w:rPr>
        <w:t>Penyimpanan benih</w:t>
      </w:r>
    </w:p>
    <w:p w:rsidR="00F97507" w:rsidRDefault="00F97507" w:rsidP="00EF76D4">
      <w:pPr>
        <w:spacing w:after="0" w:line="360" w:lineRule="auto"/>
        <w:ind w:firstLine="142"/>
        <w:jc w:val="both"/>
        <w:rPr>
          <w:rFonts w:ascii="Times New Roman" w:hAnsi="Times New Roman"/>
          <w:sz w:val="24"/>
          <w:szCs w:val="24"/>
        </w:rPr>
      </w:pPr>
      <w:r w:rsidRPr="00957A4E">
        <w:rPr>
          <w:rFonts w:ascii="Times New Roman" w:hAnsi="Times New Roman"/>
          <w:sz w:val="24"/>
          <w:szCs w:val="24"/>
        </w:rPr>
        <w:t xml:space="preserve">Benih jagung yang sudah diuji mutunya kemudian dilakuakan penyimpanan benih sebanyak 100 gram dan dicampur serbuk daun jeruk purut </w:t>
      </w:r>
      <w:r w:rsidR="00EF76D4">
        <w:rPr>
          <w:rFonts w:ascii="Times New Roman" w:hAnsi="Times New Roman"/>
          <w:sz w:val="24"/>
          <w:szCs w:val="24"/>
        </w:rPr>
        <w:t xml:space="preserve"> formulasi</w:t>
      </w:r>
      <w:r>
        <w:rPr>
          <w:rFonts w:ascii="Times New Roman" w:hAnsi="Times New Roman"/>
          <w:sz w:val="24"/>
          <w:szCs w:val="24"/>
        </w:rPr>
        <w:t xml:space="preserve"> </w:t>
      </w:r>
      <w:r w:rsidR="00EF76D4">
        <w:rPr>
          <w:rFonts w:ascii="Times New Roman" w:hAnsi="Times New Roman"/>
          <w:sz w:val="24"/>
          <w:szCs w:val="24"/>
        </w:rPr>
        <w:t xml:space="preserve">40 gram dan 30 gram </w:t>
      </w:r>
      <w:r>
        <w:rPr>
          <w:rFonts w:ascii="Times New Roman" w:hAnsi="Times New Roman"/>
          <w:sz w:val="24"/>
          <w:szCs w:val="24"/>
        </w:rPr>
        <w:t xml:space="preserve">yang di masukan ke dalam katong  teh  serta </w:t>
      </w:r>
      <w:r w:rsidRPr="00957A4E">
        <w:rPr>
          <w:rFonts w:ascii="Times New Roman" w:hAnsi="Times New Roman"/>
          <w:sz w:val="24"/>
          <w:szCs w:val="24"/>
        </w:rPr>
        <w:t xml:space="preserve"> </w:t>
      </w:r>
      <w:r w:rsidRPr="00957A4E">
        <w:rPr>
          <w:rFonts w:ascii="Times New Roman" w:hAnsi="Times New Roman"/>
          <w:sz w:val="24"/>
          <w:szCs w:val="24"/>
          <w:lang w:val="id-ID"/>
        </w:rPr>
        <w:t>ekstrak daun jeruk purut</w:t>
      </w:r>
      <w:r>
        <w:rPr>
          <w:rFonts w:ascii="Times New Roman" w:hAnsi="Times New Roman"/>
          <w:sz w:val="24"/>
          <w:szCs w:val="24"/>
        </w:rPr>
        <w:t xml:space="preserve"> dengan konsentrasi 20%,30%</w:t>
      </w:r>
      <w:r w:rsidRPr="00957A4E">
        <w:rPr>
          <w:rFonts w:ascii="Times New Roman" w:hAnsi="Times New Roman"/>
          <w:sz w:val="24"/>
          <w:szCs w:val="24"/>
          <w:lang w:val="id-ID"/>
        </w:rPr>
        <w:t xml:space="preserve"> </w:t>
      </w:r>
      <w:r>
        <w:rPr>
          <w:rFonts w:ascii="Times New Roman" w:hAnsi="Times New Roman"/>
          <w:sz w:val="24"/>
          <w:szCs w:val="24"/>
        </w:rPr>
        <w:t>dengan cara di cauting setelah itu di jemur</w:t>
      </w:r>
      <w:r w:rsidR="00EF76D4">
        <w:rPr>
          <w:rFonts w:ascii="Times New Roman" w:hAnsi="Times New Roman"/>
          <w:sz w:val="24"/>
          <w:szCs w:val="24"/>
        </w:rPr>
        <w:t xml:space="preserve"> 7</w:t>
      </w:r>
      <w:r>
        <w:rPr>
          <w:rFonts w:ascii="Times New Roman" w:hAnsi="Times New Roman"/>
          <w:sz w:val="24"/>
          <w:szCs w:val="24"/>
        </w:rPr>
        <w:t xml:space="preserve"> hari  hingga kering</w:t>
      </w:r>
      <w:r w:rsidR="00EF76D4">
        <w:rPr>
          <w:rFonts w:ascii="Times New Roman" w:hAnsi="Times New Roman"/>
          <w:sz w:val="24"/>
          <w:szCs w:val="24"/>
        </w:rPr>
        <w:t xml:space="preserve"> angin </w:t>
      </w:r>
      <w:r w:rsidR="001A3909">
        <w:rPr>
          <w:rFonts w:ascii="Times New Roman" w:hAnsi="Times New Roman"/>
          <w:sz w:val="24"/>
          <w:szCs w:val="24"/>
        </w:rPr>
        <w:t xml:space="preserve">di tambah satu kontrol </w:t>
      </w:r>
      <w:r w:rsidRPr="00957A4E">
        <w:rPr>
          <w:rFonts w:ascii="Times New Roman" w:hAnsi="Times New Roman"/>
          <w:sz w:val="24"/>
          <w:szCs w:val="24"/>
        </w:rPr>
        <w:t>kemudian benih jagung dimasukkan ke dalam  kantong plastik dan diinvestasi S. zeamais sebanyak 20 ekor (10 ek</w:t>
      </w:r>
      <w:r w:rsidR="00EF76D4">
        <w:rPr>
          <w:rFonts w:ascii="Times New Roman" w:hAnsi="Times New Roman"/>
          <w:sz w:val="24"/>
          <w:szCs w:val="24"/>
        </w:rPr>
        <w:t xml:space="preserve">or jantan dan 10 ekor betina). </w:t>
      </w:r>
      <w:r w:rsidRPr="00957A4E">
        <w:rPr>
          <w:rFonts w:ascii="Times New Roman" w:hAnsi="Times New Roman"/>
          <w:sz w:val="24"/>
          <w:szCs w:val="24"/>
        </w:rPr>
        <w:t>Selanjutnya kantong plastik ditutup rapat dengan sealer dan disimpan   se</w:t>
      </w:r>
      <w:r>
        <w:rPr>
          <w:rFonts w:ascii="Times New Roman" w:hAnsi="Times New Roman"/>
          <w:sz w:val="24"/>
          <w:szCs w:val="24"/>
        </w:rPr>
        <w:t xml:space="preserve">lama </w:t>
      </w:r>
      <w:r w:rsidRPr="00957A4E">
        <w:rPr>
          <w:rFonts w:ascii="Times New Roman" w:hAnsi="Times New Roman"/>
          <w:sz w:val="24"/>
          <w:szCs w:val="24"/>
        </w:rPr>
        <w:t xml:space="preserve">4 bulan. </w:t>
      </w:r>
    </w:p>
    <w:p w:rsidR="00B7372E" w:rsidRDefault="00B7372E" w:rsidP="007A5CDB">
      <w:pPr>
        <w:tabs>
          <w:tab w:val="left" w:pos="0"/>
        </w:tabs>
        <w:spacing w:before="120" w:after="120" w:line="360" w:lineRule="auto"/>
        <w:ind w:firstLine="142"/>
        <w:jc w:val="both"/>
        <w:rPr>
          <w:rFonts w:ascii="Times New Roman" w:hAnsi="Times New Roman"/>
          <w:b/>
          <w:sz w:val="24"/>
          <w:szCs w:val="24"/>
        </w:rPr>
      </w:pPr>
      <w:r w:rsidRPr="00B7372E">
        <w:rPr>
          <w:rFonts w:ascii="Times New Roman" w:hAnsi="Times New Roman"/>
          <w:b/>
          <w:sz w:val="24"/>
          <w:szCs w:val="24"/>
        </w:rPr>
        <w:t>Analisis Data</w:t>
      </w:r>
    </w:p>
    <w:p w:rsidR="00F97507" w:rsidRPr="003850EC" w:rsidRDefault="00F97507" w:rsidP="007A5CDB">
      <w:pPr>
        <w:spacing w:line="360" w:lineRule="auto"/>
        <w:ind w:firstLine="142"/>
        <w:jc w:val="both"/>
        <w:rPr>
          <w:rFonts w:ascii="Times New Roman" w:hAnsi="Times New Roman"/>
          <w:sz w:val="24"/>
          <w:szCs w:val="24"/>
          <w:lang w:val="id-ID"/>
        </w:rPr>
      </w:pPr>
      <w:r w:rsidRPr="003850EC">
        <w:rPr>
          <w:rFonts w:ascii="Times New Roman" w:hAnsi="Times New Roman"/>
          <w:sz w:val="24"/>
          <w:szCs w:val="24"/>
        </w:rPr>
        <w:t xml:space="preserve">Data yang diperoleh dianalisis secara statistik menggunakan uji F pada jenjang nyata 5 %. Jika uji F menunjukan pengaruh nyata maka dilanjutkan uji </w:t>
      </w:r>
      <w:r w:rsidRPr="003850EC">
        <w:rPr>
          <w:rFonts w:ascii="Times New Roman" w:hAnsi="Times New Roman"/>
          <w:i/>
          <w:sz w:val="24"/>
          <w:szCs w:val="24"/>
        </w:rPr>
        <w:t>Duncan Multiple Range Test</w:t>
      </w:r>
      <w:r w:rsidRPr="003850EC">
        <w:rPr>
          <w:rFonts w:ascii="Times New Roman" w:hAnsi="Times New Roman"/>
          <w:sz w:val="24"/>
          <w:szCs w:val="24"/>
        </w:rPr>
        <w:t xml:space="preserve"> (DMRT) dengan taraf 5</w:t>
      </w:r>
      <w:r w:rsidRPr="003850EC">
        <w:rPr>
          <w:rFonts w:ascii="Times New Roman" w:hAnsi="Times New Roman"/>
          <w:sz w:val="24"/>
          <w:szCs w:val="24"/>
          <w:lang w:val="id-ID"/>
        </w:rPr>
        <w:t>%</w:t>
      </w:r>
    </w:p>
    <w:p w:rsidR="00184F50" w:rsidRPr="0081550E" w:rsidRDefault="00184F50" w:rsidP="007A5CDB">
      <w:pPr>
        <w:pStyle w:val="ListParagraph"/>
        <w:numPr>
          <w:ilvl w:val="0"/>
          <w:numId w:val="1"/>
        </w:numPr>
        <w:tabs>
          <w:tab w:val="left" w:pos="0"/>
        </w:tabs>
        <w:spacing w:after="0" w:line="360" w:lineRule="auto"/>
        <w:ind w:left="360"/>
        <w:jc w:val="both"/>
        <w:rPr>
          <w:rFonts w:ascii="Times New Roman" w:hAnsi="Times New Roman"/>
          <w:b/>
          <w:sz w:val="24"/>
          <w:szCs w:val="24"/>
        </w:rPr>
      </w:pPr>
      <w:r w:rsidRPr="0081550E">
        <w:rPr>
          <w:rFonts w:ascii="Times New Roman" w:hAnsi="Times New Roman"/>
          <w:b/>
          <w:sz w:val="24"/>
          <w:szCs w:val="24"/>
        </w:rPr>
        <w:t>HASIL DAN PEMBAHASAN</w:t>
      </w:r>
    </w:p>
    <w:p w:rsidR="00184F50" w:rsidRDefault="00184F50" w:rsidP="007A5CDB">
      <w:pPr>
        <w:tabs>
          <w:tab w:val="left" w:pos="0"/>
        </w:tabs>
        <w:spacing w:after="0" w:line="360" w:lineRule="auto"/>
        <w:jc w:val="both"/>
        <w:rPr>
          <w:rFonts w:ascii="Times New Roman" w:hAnsi="Times New Roman"/>
          <w:b/>
          <w:sz w:val="24"/>
          <w:szCs w:val="24"/>
        </w:rPr>
      </w:pPr>
      <w:r w:rsidRPr="0012784E">
        <w:rPr>
          <w:rFonts w:ascii="Times New Roman" w:hAnsi="Times New Roman"/>
          <w:b/>
          <w:sz w:val="24"/>
          <w:szCs w:val="24"/>
        </w:rPr>
        <w:t>Hasil</w:t>
      </w:r>
    </w:p>
    <w:p w:rsidR="001A3909" w:rsidRDefault="001A3909" w:rsidP="0025562E">
      <w:pPr>
        <w:pStyle w:val="Heading2"/>
        <w:numPr>
          <w:ilvl w:val="3"/>
          <w:numId w:val="8"/>
        </w:numPr>
        <w:spacing w:line="360" w:lineRule="auto"/>
        <w:ind w:left="284" w:hanging="284"/>
        <w:rPr>
          <w:rFonts w:ascii="Times New Roman" w:hAnsi="Times New Roman"/>
          <w:color w:val="000000" w:themeColor="text1"/>
          <w:sz w:val="24"/>
          <w:szCs w:val="24"/>
        </w:rPr>
      </w:pPr>
      <w:r>
        <w:rPr>
          <w:rFonts w:ascii="Times New Roman" w:hAnsi="Times New Roman"/>
          <w:color w:val="000000" w:themeColor="text1"/>
          <w:sz w:val="24"/>
          <w:szCs w:val="24"/>
        </w:rPr>
        <w:t>Uji</w:t>
      </w:r>
      <w:r w:rsidRPr="00B872BF">
        <w:rPr>
          <w:rFonts w:ascii="Times New Roman" w:hAnsi="Times New Roman"/>
          <w:color w:val="000000" w:themeColor="text1"/>
          <w:sz w:val="24"/>
          <w:szCs w:val="24"/>
        </w:rPr>
        <w:t xml:space="preserve"> kontak </w:t>
      </w:r>
    </w:p>
    <w:p w:rsidR="001A3909" w:rsidRDefault="001A3909" w:rsidP="001A3909">
      <w:pPr>
        <w:spacing w:line="360" w:lineRule="auto"/>
        <w:ind w:firstLine="284"/>
        <w:jc w:val="both"/>
        <w:rPr>
          <w:rFonts w:ascii="Times New Roman" w:hAnsi="Times New Roman"/>
          <w:sz w:val="24"/>
          <w:szCs w:val="24"/>
        </w:rPr>
      </w:pPr>
      <w:r w:rsidRPr="00DF086F">
        <w:rPr>
          <w:rFonts w:ascii="Times New Roman" w:hAnsi="Times New Roman"/>
          <w:sz w:val="24"/>
          <w:szCs w:val="24"/>
        </w:rPr>
        <w:t>Tingkat mortalitas</w:t>
      </w:r>
      <w:r w:rsidRPr="00DF086F">
        <w:rPr>
          <w:rFonts w:ascii="Times New Roman" w:hAnsi="Times New Roman"/>
          <w:i/>
          <w:sz w:val="24"/>
          <w:szCs w:val="24"/>
        </w:rPr>
        <w:t xml:space="preserve"> S. zeamais </w:t>
      </w:r>
      <w:r w:rsidRPr="00DF086F">
        <w:rPr>
          <w:rFonts w:ascii="Times New Roman" w:hAnsi="Times New Roman"/>
          <w:sz w:val="24"/>
          <w:szCs w:val="24"/>
        </w:rPr>
        <w:t>pada uji kontak</w:t>
      </w:r>
      <w:r>
        <w:rPr>
          <w:rFonts w:ascii="Times New Roman" w:hAnsi="Times New Roman"/>
          <w:sz w:val="24"/>
          <w:szCs w:val="24"/>
        </w:rPr>
        <w:t xml:space="preserve"> dengan ekstrak daun jeruk purut di tunjukan pada table 1. Menunjukan adanya beda nyata antara konsentrasi ekstak daun jeruk purut dengan kontrol.</w:t>
      </w:r>
      <w:bookmarkStart w:id="6" w:name="_Toc70835304"/>
      <w:bookmarkStart w:id="7" w:name="_Toc70838134"/>
    </w:p>
    <w:tbl>
      <w:tblPr>
        <w:tblpPr w:leftFromText="180" w:rightFromText="180" w:vertAnchor="page" w:horzAnchor="margin" w:tblpY="2466"/>
        <w:tblW w:w="3918" w:type="dxa"/>
        <w:tblLook w:val="04A0" w:firstRow="1" w:lastRow="0" w:firstColumn="1" w:lastColumn="0" w:noHBand="0" w:noVBand="1"/>
      </w:tblPr>
      <w:tblGrid>
        <w:gridCol w:w="1959"/>
        <w:gridCol w:w="1959"/>
      </w:tblGrid>
      <w:tr w:rsidR="001A3909" w:rsidRPr="004E4825" w:rsidTr="001A3909">
        <w:trPr>
          <w:trHeight w:val="465"/>
        </w:trPr>
        <w:tc>
          <w:tcPr>
            <w:tcW w:w="1959" w:type="dxa"/>
            <w:vMerge w:val="restart"/>
            <w:tcBorders>
              <w:top w:val="single" w:sz="8" w:space="0" w:color="auto"/>
              <w:left w:val="nil"/>
              <w:bottom w:val="single" w:sz="8" w:space="0" w:color="000000"/>
              <w:right w:val="nil"/>
            </w:tcBorders>
            <w:shd w:val="clear" w:color="auto" w:fill="auto"/>
            <w:vAlign w:val="center"/>
            <w:hideMark/>
          </w:tcPr>
          <w:p w:rsidR="001A3909" w:rsidRPr="00EF76D4" w:rsidRDefault="001A3909" w:rsidP="001A3909">
            <w:pPr>
              <w:spacing w:after="0" w:line="360" w:lineRule="auto"/>
              <w:jc w:val="center"/>
              <w:rPr>
                <w:rFonts w:ascii="Times New Roman" w:hAnsi="Times New Roman"/>
                <w:color w:val="000000"/>
                <w:sz w:val="18"/>
                <w:szCs w:val="18"/>
              </w:rPr>
            </w:pPr>
            <w:r w:rsidRPr="00EF76D4">
              <w:rPr>
                <w:rFonts w:ascii="Times New Roman" w:hAnsi="Times New Roman"/>
                <w:color w:val="000000"/>
                <w:sz w:val="18"/>
                <w:szCs w:val="18"/>
                <w:lang w:val="id-ID"/>
              </w:rPr>
              <w:t>Perlakuan Ekstrak daun jeruk purut  %</w:t>
            </w:r>
          </w:p>
        </w:tc>
        <w:tc>
          <w:tcPr>
            <w:tcW w:w="1959" w:type="dxa"/>
            <w:vMerge w:val="restart"/>
            <w:tcBorders>
              <w:top w:val="single" w:sz="8" w:space="0" w:color="auto"/>
              <w:left w:val="nil"/>
              <w:bottom w:val="single" w:sz="8" w:space="0" w:color="000000"/>
              <w:right w:val="nil"/>
            </w:tcBorders>
            <w:shd w:val="clear" w:color="auto" w:fill="auto"/>
            <w:vAlign w:val="center"/>
            <w:hideMark/>
          </w:tcPr>
          <w:p w:rsidR="001A3909" w:rsidRPr="00EF76D4" w:rsidRDefault="001A3909" w:rsidP="001A3909">
            <w:pPr>
              <w:spacing w:after="0" w:line="360" w:lineRule="auto"/>
              <w:jc w:val="center"/>
              <w:rPr>
                <w:rFonts w:ascii="Times New Roman" w:hAnsi="Times New Roman"/>
                <w:color w:val="000000"/>
                <w:sz w:val="18"/>
                <w:szCs w:val="18"/>
              </w:rPr>
            </w:pPr>
            <w:r w:rsidRPr="00EF76D4">
              <w:rPr>
                <w:rFonts w:ascii="Times New Roman" w:hAnsi="Times New Roman"/>
                <w:color w:val="000000"/>
                <w:sz w:val="18"/>
                <w:szCs w:val="18"/>
                <w:lang w:val="id-ID"/>
              </w:rPr>
              <w:t>Rata-rata Mortalitas</w:t>
            </w:r>
          </w:p>
        </w:tc>
      </w:tr>
      <w:tr w:rsidR="001A3909" w:rsidRPr="004E4825" w:rsidTr="001A3909">
        <w:trPr>
          <w:trHeight w:val="465"/>
        </w:trPr>
        <w:tc>
          <w:tcPr>
            <w:tcW w:w="1959" w:type="dxa"/>
            <w:vMerge/>
            <w:tcBorders>
              <w:top w:val="single" w:sz="8" w:space="0" w:color="auto"/>
              <w:left w:val="nil"/>
              <w:bottom w:val="single" w:sz="8" w:space="0" w:color="000000"/>
              <w:right w:val="nil"/>
            </w:tcBorders>
            <w:vAlign w:val="center"/>
            <w:hideMark/>
          </w:tcPr>
          <w:p w:rsidR="001A3909" w:rsidRPr="00EF76D4" w:rsidRDefault="001A3909" w:rsidP="001A3909">
            <w:pPr>
              <w:spacing w:after="0" w:line="360" w:lineRule="auto"/>
              <w:rPr>
                <w:rFonts w:ascii="Times New Roman" w:hAnsi="Times New Roman"/>
                <w:color w:val="000000"/>
                <w:sz w:val="18"/>
                <w:szCs w:val="18"/>
              </w:rPr>
            </w:pPr>
          </w:p>
        </w:tc>
        <w:tc>
          <w:tcPr>
            <w:tcW w:w="1959" w:type="dxa"/>
            <w:vMerge/>
            <w:tcBorders>
              <w:top w:val="single" w:sz="8" w:space="0" w:color="auto"/>
              <w:left w:val="nil"/>
              <w:bottom w:val="single" w:sz="8" w:space="0" w:color="000000"/>
              <w:right w:val="nil"/>
            </w:tcBorders>
            <w:vAlign w:val="center"/>
            <w:hideMark/>
          </w:tcPr>
          <w:p w:rsidR="001A3909" w:rsidRPr="00EF76D4" w:rsidRDefault="001A3909" w:rsidP="001A3909">
            <w:pPr>
              <w:spacing w:after="0" w:line="360" w:lineRule="auto"/>
              <w:rPr>
                <w:rFonts w:ascii="Times New Roman" w:hAnsi="Times New Roman"/>
                <w:color w:val="000000"/>
                <w:sz w:val="18"/>
                <w:szCs w:val="18"/>
              </w:rPr>
            </w:pPr>
          </w:p>
        </w:tc>
      </w:tr>
      <w:tr w:rsidR="001A3909" w:rsidRPr="004E4825" w:rsidTr="001A3909">
        <w:trPr>
          <w:trHeight w:val="39"/>
        </w:trPr>
        <w:tc>
          <w:tcPr>
            <w:tcW w:w="1959" w:type="dxa"/>
            <w:vMerge/>
            <w:tcBorders>
              <w:top w:val="single" w:sz="8" w:space="0" w:color="auto"/>
              <w:left w:val="nil"/>
              <w:bottom w:val="single" w:sz="8" w:space="0" w:color="000000"/>
              <w:right w:val="nil"/>
            </w:tcBorders>
            <w:vAlign w:val="center"/>
            <w:hideMark/>
          </w:tcPr>
          <w:p w:rsidR="001A3909" w:rsidRPr="00EF76D4" w:rsidRDefault="001A3909" w:rsidP="001A3909">
            <w:pPr>
              <w:spacing w:after="0" w:line="360" w:lineRule="auto"/>
              <w:rPr>
                <w:rFonts w:ascii="Times New Roman" w:hAnsi="Times New Roman"/>
                <w:color w:val="000000"/>
                <w:sz w:val="18"/>
                <w:szCs w:val="18"/>
              </w:rPr>
            </w:pPr>
          </w:p>
        </w:tc>
        <w:tc>
          <w:tcPr>
            <w:tcW w:w="1959" w:type="dxa"/>
            <w:tcBorders>
              <w:top w:val="nil"/>
              <w:left w:val="nil"/>
              <w:bottom w:val="single" w:sz="8" w:space="0" w:color="auto"/>
              <w:right w:val="nil"/>
            </w:tcBorders>
            <w:shd w:val="clear" w:color="auto" w:fill="auto"/>
            <w:vAlign w:val="center"/>
            <w:hideMark/>
          </w:tcPr>
          <w:p w:rsidR="001A3909" w:rsidRPr="00EF76D4" w:rsidRDefault="001A3909" w:rsidP="001A3909">
            <w:pPr>
              <w:spacing w:after="0" w:line="360" w:lineRule="auto"/>
              <w:jc w:val="center"/>
              <w:rPr>
                <w:rFonts w:ascii="Times New Roman" w:hAnsi="Times New Roman"/>
                <w:color w:val="000000"/>
                <w:sz w:val="18"/>
                <w:szCs w:val="18"/>
              </w:rPr>
            </w:pPr>
            <w:r w:rsidRPr="00EF76D4">
              <w:rPr>
                <w:rFonts w:ascii="Times New Roman" w:hAnsi="Times New Roman"/>
                <w:color w:val="000000"/>
                <w:sz w:val="18"/>
                <w:szCs w:val="18"/>
                <w:lang w:val="id-ID"/>
              </w:rPr>
              <w:t>Kontak (%)</w:t>
            </w:r>
          </w:p>
        </w:tc>
      </w:tr>
      <w:tr w:rsidR="001A3909" w:rsidRPr="004E4825" w:rsidTr="001A3909">
        <w:trPr>
          <w:trHeight w:val="156"/>
        </w:trPr>
        <w:tc>
          <w:tcPr>
            <w:tcW w:w="1959" w:type="dxa"/>
            <w:tcBorders>
              <w:top w:val="nil"/>
              <w:left w:val="nil"/>
              <w:bottom w:val="nil"/>
              <w:right w:val="nil"/>
            </w:tcBorders>
            <w:shd w:val="clear" w:color="auto" w:fill="auto"/>
            <w:noWrap/>
            <w:vAlign w:val="center"/>
            <w:hideMark/>
          </w:tcPr>
          <w:p w:rsidR="001A3909" w:rsidRPr="00EF76D4" w:rsidRDefault="001A3909" w:rsidP="001A3909">
            <w:pPr>
              <w:spacing w:after="0" w:line="360" w:lineRule="auto"/>
              <w:jc w:val="center"/>
              <w:rPr>
                <w:rFonts w:ascii="Times New Roman" w:hAnsi="Times New Roman"/>
                <w:color w:val="000000"/>
                <w:sz w:val="18"/>
                <w:szCs w:val="18"/>
              </w:rPr>
            </w:pPr>
          </w:p>
        </w:tc>
        <w:tc>
          <w:tcPr>
            <w:tcW w:w="1959" w:type="dxa"/>
            <w:tcBorders>
              <w:top w:val="nil"/>
              <w:left w:val="nil"/>
              <w:bottom w:val="nil"/>
              <w:right w:val="nil"/>
            </w:tcBorders>
            <w:shd w:val="clear" w:color="auto" w:fill="auto"/>
            <w:noWrap/>
            <w:vAlign w:val="center"/>
            <w:hideMark/>
          </w:tcPr>
          <w:p w:rsidR="001A3909" w:rsidRPr="00EF76D4" w:rsidRDefault="001A3909" w:rsidP="001A3909">
            <w:pPr>
              <w:spacing w:after="0" w:line="360" w:lineRule="auto"/>
              <w:jc w:val="center"/>
              <w:rPr>
                <w:rFonts w:ascii="Times New Roman" w:hAnsi="Times New Roman"/>
                <w:color w:val="000000"/>
                <w:sz w:val="18"/>
                <w:szCs w:val="18"/>
              </w:rPr>
            </w:pPr>
            <w:r w:rsidRPr="00EF76D4">
              <w:rPr>
                <w:rFonts w:ascii="Times New Roman" w:hAnsi="Times New Roman"/>
                <w:color w:val="000000"/>
                <w:sz w:val="18"/>
                <w:szCs w:val="18"/>
                <w:lang w:val="id-ID"/>
              </w:rPr>
              <w:t xml:space="preserve">Mortalitas </w:t>
            </w:r>
            <w:r w:rsidRPr="00EF76D4">
              <w:rPr>
                <w:rFonts w:ascii="Times New Roman" w:hAnsi="Times New Roman"/>
                <w:i/>
                <w:iCs/>
                <w:color w:val="000000"/>
                <w:sz w:val="18"/>
                <w:szCs w:val="18"/>
                <w:lang w:val="id-ID"/>
              </w:rPr>
              <w:t>S. zeamais.</w:t>
            </w:r>
          </w:p>
        </w:tc>
      </w:tr>
      <w:tr w:rsidR="001A3909" w:rsidRPr="004E4825" w:rsidTr="001A3909">
        <w:trPr>
          <w:trHeight w:val="156"/>
        </w:trPr>
        <w:tc>
          <w:tcPr>
            <w:tcW w:w="1959" w:type="dxa"/>
            <w:tcBorders>
              <w:top w:val="nil"/>
              <w:left w:val="nil"/>
              <w:bottom w:val="nil"/>
              <w:right w:val="nil"/>
            </w:tcBorders>
            <w:shd w:val="clear" w:color="auto" w:fill="auto"/>
            <w:vAlign w:val="center"/>
            <w:hideMark/>
          </w:tcPr>
          <w:p w:rsidR="001A3909" w:rsidRPr="00EF76D4" w:rsidRDefault="001A3909" w:rsidP="001A3909">
            <w:pPr>
              <w:spacing w:after="0" w:line="360" w:lineRule="auto"/>
              <w:jc w:val="center"/>
              <w:rPr>
                <w:rFonts w:ascii="Times New Roman" w:hAnsi="Times New Roman"/>
                <w:color w:val="000000"/>
                <w:sz w:val="18"/>
                <w:szCs w:val="18"/>
              </w:rPr>
            </w:pPr>
            <w:r w:rsidRPr="00EF76D4">
              <w:rPr>
                <w:rFonts w:ascii="Times New Roman" w:hAnsi="Times New Roman"/>
                <w:color w:val="000000"/>
                <w:sz w:val="18"/>
                <w:szCs w:val="18"/>
                <w:lang w:val="id-ID"/>
              </w:rPr>
              <w:t>0%</w:t>
            </w:r>
          </w:p>
        </w:tc>
        <w:tc>
          <w:tcPr>
            <w:tcW w:w="1959" w:type="dxa"/>
            <w:tcBorders>
              <w:top w:val="nil"/>
              <w:left w:val="nil"/>
              <w:bottom w:val="nil"/>
              <w:right w:val="nil"/>
            </w:tcBorders>
            <w:shd w:val="clear" w:color="auto" w:fill="auto"/>
            <w:noWrap/>
            <w:vAlign w:val="center"/>
            <w:hideMark/>
          </w:tcPr>
          <w:p w:rsidR="001A3909" w:rsidRPr="00EF76D4" w:rsidRDefault="001A3909" w:rsidP="001A3909">
            <w:pPr>
              <w:spacing w:after="0" w:line="360" w:lineRule="auto"/>
              <w:jc w:val="center"/>
              <w:rPr>
                <w:rFonts w:ascii="Times New Roman" w:hAnsi="Times New Roman"/>
                <w:color w:val="000000"/>
                <w:sz w:val="18"/>
                <w:szCs w:val="18"/>
              </w:rPr>
            </w:pPr>
            <w:r w:rsidRPr="00EF76D4">
              <w:rPr>
                <w:rFonts w:ascii="Times New Roman" w:hAnsi="Times New Roman"/>
                <w:color w:val="000000"/>
                <w:sz w:val="18"/>
                <w:szCs w:val="18"/>
                <w:lang w:val="id-ID"/>
              </w:rPr>
              <w:t>25,00 a</w:t>
            </w:r>
          </w:p>
        </w:tc>
      </w:tr>
      <w:tr w:rsidR="001A3909" w:rsidRPr="004E4825" w:rsidTr="001A3909">
        <w:trPr>
          <w:trHeight w:val="156"/>
        </w:trPr>
        <w:tc>
          <w:tcPr>
            <w:tcW w:w="1959" w:type="dxa"/>
            <w:tcBorders>
              <w:top w:val="nil"/>
              <w:left w:val="nil"/>
              <w:bottom w:val="nil"/>
              <w:right w:val="nil"/>
            </w:tcBorders>
            <w:shd w:val="clear" w:color="auto" w:fill="auto"/>
            <w:vAlign w:val="center"/>
            <w:hideMark/>
          </w:tcPr>
          <w:p w:rsidR="001A3909" w:rsidRPr="00EF76D4" w:rsidRDefault="001A3909" w:rsidP="001A3909">
            <w:pPr>
              <w:spacing w:after="0" w:line="360" w:lineRule="auto"/>
              <w:jc w:val="center"/>
              <w:rPr>
                <w:rFonts w:ascii="Times New Roman" w:hAnsi="Times New Roman"/>
                <w:color w:val="000000"/>
                <w:sz w:val="18"/>
                <w:szCs w:val="18"/>
              </w:rPr>
            </w:pPr>
            <w:r w:rsidRPr="00EF76D4">
              <w:rPr>
                <w:rFonts w:ascii="Times New Roman" w:hAnsi="Times New Roman"/>
                <w:color w:val="000000"/>
                <w:sz w:val="18"/>
                <w:szCs w:val="18"/>
                <w:lang w:val="id-ID"/>
              </w:rPr>
              <w:t>25%</w:t>
            </w:r>
          </w:p>
        </w:tc>
        <w:tc>
          <w:tcPr>
            <w:tcW w:w="1959" w:type="dxa"/>
            <w:tcBorders>
              <w:top w:val="nil"/>
              <w:left w:val="nil"/>
              <w:bottom w:val="nil"/>
              <w:right w:val="nil"/>
            </w:tcBorders>
            <w:shd w:val="clear" w:color="auto" w:fill="auto"/>
            <w:noWrap/>
            <w:vAlign w:val="center"/>
            <w:hideMark/>
          </w:tcPr>
          <w:p w:rsidR="001A3909" w:rsidRPr="00EF76D4" w:rsidRDefault="001A3909" w:rsidP="001A3909">
            <w:pPr>
              <w:spacing w:after="0" w:line="360" w:lineRule="auto"/>
              <w:jc w:val="center"/>
              <w:rPr>
                <w:rFonts w:ascii="Times New Roman" w:hAnsi="Times New Roman"/>
                <w:color w:val="000000"/>
                <w:sz w:val="18"/>
                <w:szCs w:val="18"/>
              </w:rPr>
            </w:pPr>
            <w:r w:rsidRPr="00EF76D4">
              <w:rPr>
                <w:rFonts w:ascii="Times New Roman" w:hAnsi="Times New Roman"/>
                <w:color w:val="000000"/>
                <w:sz w:val="18"/>
                <w:szCs w:val="18"/>
                <w:lang w:val="id-ID"/>
              </w:rPr>
              <w:t>100,00 b</w:t>
            </w:r>
          </w:p>
        </w:tc>
      </w:tr>
      <w:tr w:rsidR="001A3909" w:rsidRPr="004E4825" w:rsidTr="001A3909">
        <w:trPr>
          <w:trHeight w:val="156"/>
        </w:trPr>
        <w:tc>
          <w:tcPr>
            <w:tcW w:w="1959" w:type="dxa"/>
            <w:tcBorders>
              <w:top w:val="nil"/>
              <w:left w:val="nil"/>
              <w:bottom w:val="nil"/>
              <w:right w:val="nil"/>
            </w:tcBorders>
            <w:shd w:val="clear" w:color="auto" w:fill="auto"/>
            <w:vAlign w:val="center"/>
            <w:hideMark/>
          </w:tcPr>
          <w:p w:rsidR="001A3909" w:rsidRPr="00EF76D4" w:rsidRDefault="001A3909" w:rsidP="001A3909">
            <w:pPr>
              <w:spacing w:after="0" w:line="360" w:lineRule="auto"/>
              <w:jc w:val="center"/>
              <w:rPr>
                <w:rFonts w:ascii="Times New Roman" w:hAnsi="Times New Roman"/>
                <w:color w:val="000000"/>
                <w:sz w:val="18"/>
                <w:szCs w:val="18"/>
              </w:rPr>
            </w:pPr>
            <w:r w:rsidRPr="00EF76D4">
              <w:rPr>
                <w:rFonts w:ascii="Times New Roman" w:hAnsi="Times New Roman"/>
                <w:color w:val="000000"/>
                <w:sz w:val="18"/>
                <w:szCs w:val="18"/>
                <w:lang w:val="id-ID"/>
              </w:rPr>
              <w:t>50%</w:t>
            </w:r>
          </w:p>
        </w:tc>
        <w:tc>
          <w:tcPr>
            <w:tcW w:w="1959" w:type="dxa"/>
            <w:tcBorders>
              <w:top w:val="nil"/>
              <w:left w:val="nil"/>
              <w:bottom w:val="nil"/>
              <w:right w:val="nil"/>
            </w:tcBorders>
            <w:shd w:val="clear" w:color="auto" w:fill="auto"/>
            <w:noWrap/>
            <w:vAlign w:val="center"/>
            <w:hideMark/>
          </w:tcPr>
          <w:p w:rsidR="001A3909" w:rsidRPr="00EF76D4" w:rsidRDefault="001A3909" w:rsidP="001A3909">
            <w:pPr>
              <w:spacing w:after="0" w:line="360" w:lineRule="auto"/>
              <w:jc w:val="center"/>
              <w:rPr>
                <w:rFonts w:ascii="Times New Roman" w:hAnsi="Times New Roman"/>
                <w:color w:val="000000"/>
                <w:sz w:val="18"/>
                <w:szCs w:val="18"/>
              </w:rPr>
            </w:pPr>
            <w:r w:rsidRPr="00EF76D4">
              <w:rPr>
                <w:rFonts w:ascii="Times New Roman" w:hAnsi="Times New Roman"/>
                <w:color w:val="000000"/>
                <w:sz w:val="18"/>
                <w:szCs w:val="18"/>
                <w:lang w:val="id-ID"/>
              </w:rPr>
              <w:t>100,00 b</w:t>
            </w:r>
          </w:p>
        </w:tc>
      </w:tr>
      <w:tr w:rsidR="001A3909" w:rsidRPr="004E4825" w:rsidTr="001A3909">
        <w:trPr>
          <w:trHeight w:val="156"/>
        </w:trPr>
        <w:tc>
          <w:tcPr>
            <w:tcW w:w="1959" w:type="dxa"/>
            <w:tcBorders>
              <w:top w:val="nil"/>
              <w:left w:val="nil"/>
              <w:bottom w:val="nil"/>
              <w:right w:val="nil"/>
            </w:tcBorders>
            <w:shd w:val="clear" w:color="auto" w:fill="auto"/>
            <w:vAlign w:val="center"/>
            <w:hideMark/>
          </w:tcPr>
          <w:p w:rsidR="001A3909" w:rsidRPr="00EF76D4" w:rsidRDefault="001A3909" w:rsidP="001A3909">
            <w:pPr>
              <w:spacing w:after="0" w:line="360" w:lineRule="auto"/>
              <w:jc w:val="center"/>
              <w:rPr>
                <w:rFonts w:ascii="Times New Roman" w:hAnsi="Times New Roman"/>
                <w:color w:val="000000"/>
                <w:sz w:val="18"/>
                <w:szCs w:val="18"/>
              </w:rPr>
            </w:pPr>
            <w:r w:rsidRPr="00EF76D4">
              <w:rPr>
                <w:rFonts w:ascii="Times New Roman" w:hAnsi="Times New Roman"/>
                <w:color w:val="000000"/>
                <w:sz w:val="18"/>
                <w:szCs w:val="18"/>
                <w:lang w:val="id-ID"/>
              </w:rPr>
              <w:t>75%</w:t>
            </w:r>
          </w:p>
        </w:tc>
        <w:tc>
          <w:tcPr>
            <w:tcW w:w="1959" w:type="dxa"/>
            <w:tcBorders>
              <w:top w:val="nil"/>
              <w:left w:val="nil"/>
              <w:bottom w:val="nil"/>
              <w:right w:val="nil"/>
            </w:tcBorders>
            <w:shd w:val="clear" w:color="auto" w:fill="auto"/>
            <w:noWrap/>
            <w:vAlign w:val="center"/>
            <w:hideMark/>
          </w:tcPr>
          <w:p w:rsidR="001A3909" w:rsidRPr="00EF76D4" w:rsidRDefault="001A3909" w:rsidP="001A3909">
            <w:pPr>
              <w:spacing w:after="0" w:line="360" w:lineRule="auto"/>
              <w:jc w:val="center"/>
              <w:rPr>
                <w:rFonts w:ascii="Times New Roman" w:hAnsi="Times New Roman"/>
                <w:color w:val="000000"/>
                <w:sz w:val="18"/>
                <w:szCs w:val="18"/>
              </w:rPr>
            </w:pPr>
            <w:r w:rsidRPr="00EF76D4">
              <w:rPr>
                <w:rFonts w:ascii="Times New Roman" w:hAnsi="Times New Roman"/>
                <w:color w:val="000000"/>
                <w:sz w:val="18"/>
                <w:szCs w:val="18"/>
                <w:lang w:val="id-ID"/>
              </w:rPr>
              <w:t>100,00 b</w:t>
            </w:r>
          </w:p>
        </w:tc>
      </w:tr>
      <w:tr w:rsidR="001A3909" w:rsidRPr="004E4825" w:rsidTr="001A3909">
        <w:trPr>
          <w:trHeight w:val="81"/>
        </w:trPr>
        <w:tc>
          <w:tcPr>
            <w:tcW w:w="1959" w:type="dxa"/>
            <w:tcBorders>
              <w:top w:val="nil"/>
              <w:left w:val="nil"/>
              <w:bottom w:val="single" w:sz="8" w:space="0" w:color="auto"/>
              <w:right w:val="nil"/>
            </w:tcBorders>
            <w:shd w:val="clear" w:color="auto" w:fill="auto"/>
            <w:vAlign w:val="center"/>
            <w:hideMark/>
          </w:tcPr>
          <w:p w:rsidR="001A3909" w:rsidRPr="00EF76D4" w:rsidRDefault="001A3909" w:rsidP="001A3909">
            <w:pPr>
              <w:spacing w:after="0" w:line="360" w:lineRule="auto"/>
              <w:jc w:val="center"/>
              <w:rPr>
                <w:rFonts w:ascii="Times New Roman" w:hAnsi="Times New Roman"/>
                <w:color w:val="000000"/>
                <w:sz w:val="18"/>
                <w:szCs w:val="18"/>
              </w:rPr>
            </w:pPr>
            <w:r w:rsidRPr="00EF76D4">
              <w:rPr>
                <w:rFonts w:ascii="Times New Roman" w:hAnsi="Times New Roman"/>
                <w:color w:val="000000"/>
                <w:sz w:val="18"/>
                <w:szCs w:val="18"/>
                <w:lang w:val="id-ID"/>
              </w:rPr>
              <w:t>100%</w:t>
            </w:r>
          </w:p>
        </w:tc>
        <w:tc>
          <w:tcPr>
            <w:tcW w:w="1959" w:type="dxa"/>
            <w:tcBorders>
              <w:top w:val="nil"/>
              <w:left w:val="nil"/>
              <w:bottom w:val="single" w:sz="8" w:space="0" w:color="auto"/>
              <w:right w:val="nil"/>
            </w:tcBorders>
            <w:shd w:val="clear" w:color="auto" w:fill="auto"/>
            <w:noWrap/>
            <w:vAlign w:val="center"/>
            <w:hideMark/>
          </w:tcPr>
          <w:p w:rsidR="001A3909" w:rsidRPr="00EF76D4" w:rsidRDefault="001A3909" w:rsidP="001A3909">
            <w:pPr>
              <w:spacing w:after="0" w:line="360" w:lineRule="auto"/>
              <w:jc w:val="center"/>
              <w:rPr>
                <w:rFonts w:ascii="Times New Roman" w:hAnsi="Times New Roman"/>
                <w:color w:val="000000"/>
                <w:sz w:val="18"/>
                <w:szCs w:val="18"/>
              </w:rPr>
            </w:pPr>
            <w:r w:rsidRPr="00EF76D4">
              <w:rPr>
                <w:rFonts w:ascii="Times New Roman" w:hAnsi="Times New Roman"/>
                <w:color w:val="000000"/>
                <w:sz w:val="18"/>
                <w:szCs w:val="18"/>
              </w:rPr>
              <w:t>100,00 b</w:t>
            </w:r>
          </w:p>
        </w:tc>
      </w:tr>
    </w:tbl>
    <w:p w:rsidR="001A3909" w:rsidRPr="00EF76D4" w:rsidRDefault="001A3909" w:rsidP="001A3909">
      <w:pPr>
        <w:spacing w:line="360" w:lineRule="auto"/>
        <w:ind w:firstLine="284"/>
        <w:jc w:val="both"/>
        <w:rPr>
          <w:rFonts w:ascii="Times New Roman" w:hAnsi="Times New Roman"/>
          <w:sz w:val="24"/>
          <w:szCs w:val="24"/>
        </w:rPr>
      </w:pPr>
      <w:r w:rsidRPr="00E77426">
        <w:rPr>
          <w:rFonts w:ascii="Times New Roman" w:hAnsi="Times New Roman"/>
          <w:color w:val="000000" w:themeColor="text1"/>
          <w:sz w:val="24"/>
          <w:szCs w:val="24"/>
        </w:rPr>
        <w:t>Table 1.</w:t>
      </w:r>
      <w:r>
        <w:rPr>
          <w:rFonts w:ascii="Times New Roman" w:hAnsi="Times New Roman"/>
          <w:color w:val="000000" w:themeColor="text1"/>
          <w:sz w:val="24"/>
          <w:szCs w:val="24"/>
        </w:rPr>
        <w:t xml:space="preserve"> Mortalitas </w:t>
      </w:r>
      <w:r w:rsidRPr="00AD2EF5">
        <w:rPr>
          <w:rFonts w:ascii="Times New Roman" w:hAnsi="Times New Roman"/>
          <w:i/>
          <w:color w:val="000000" w:themeColor="text1"/>
          <w:sz w:val="24"/>
          <w:szCs w:val="24"/>
        </w:rPr>
        <w:t>S.</w:t>
      </w:r>
      <w:r>
        <w:rPr>
          <w:rFonts w:ascii="Times New Roman" w:hAnsi="Times New Roman"/>
          <w:i/>
          <w:color w:val="000000" w:themeColor="text1"/>
          <w:sz w:val="24"/>
          <w:szCs w:val="24"/>
        </w:rPr>
        <w:t xml:space="preserve"> </w:t>
      </w:r>
      <w:r w:rsidRPr="00AD2EF5">
        <w:rPr>
          <w:rFonts w:ascii="Times New Roman" w:hAnsi="Times New Roman"/>
          <w:i/>
          <w:color w:val="000000" w:themeColor="text1"/>
          <w:sz w:val="24"/>
          <w:szCs w:val="24"/>
        </w:rPr>
        <w:t>zeamais</w:t>
      </w:r>
      <w:r w:rsidRPr="00E77426">
        <w:rPr>
          <w:rFonts w:ascii="Times New Roman" w:hAnsi="Times New Roman"/>
          <w:color w:val="000000" w:themeColor="text1"/>
          <w:sz w:val="24"/>
          <w:szCs w:val="24"/>
        </w:rPr>
        <w:t xml:space="preserve"> (%) pada penyimpanan benih selama 4 bulan</w:t>
      </w:r>
      <w:bookmarkEnd w:id="6"/>
      <w:bookmarkEnd w:id="7"/>
      <w:r>
        <w:rPr>
          <w:rFonts w:ascii="Times New Roman" w:hAnsi="Times New Roman"/>
          <w:color w:val="000000" w:themeColor="text1"/>
          <w:sz w:val="24"/>
          <w:szCs w:val="24"/>
        </w:rPr>
        <w:t>.</w:t>
      </w:r>
    </w:p>
    <w:p w:rsidR="001A3909" w:rsidRPr="001A3909" w:rsidRDefault="001A3909" w:rsidP="001A3909">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Keterangan: Nilai purata yang diikuti huruf yang berbeda pada kolom yang sama menunjukan berbedaan nyata menurut uji </w:t>
      </w:r>
      <w:r w:rsidRPr="00AB09A2">
        <w:rPr>
          <w:rFonts w:ascii="Times New Roman" w:hAnsi="Times New Roman"/>
          <w:i/>
          <w:color w:val="000000"/>
          <w:sz w:val="24"/>
          <w:szCs w:val="24"/>
        </w:rPr>
        <w:t>Dancan Multiple range test</w:t>
      </w:r>
      <w:r>
        <w:rPr>
          <w:rFonts w:ascii="Times New Roman" w:hAnsi="Times New Roman"/>
          <w:color w:val="000000"/>
          <w:sz w:val="24"/>
          <w:szCs w:val="24"/>
        </w:rPr>
        <w:t>(DMRT) taraf 5%</w:t>
      </w:r>
      <w:r>
        <w:rPr>
          <w:rFonts w:ascii="Times New Roman" w:hAnsi="Times New Roman"/>
          <w:color w:val="000000"/>
          <w:sz w:val="24"/>
          <w:szCs w:val="24"/>
        </w:rPr>
        <w:t>.</w:t>
      </w:r>
    </w:p>
    <w:p w:rsidR="00DE4EE1" w:rsidRPr="00957A4E" w:rsidRDefault="00DE4EE1" w:rsidP="0025562E">
      <w:pPr>
        <w:pStyle w:val="ListParagraph"/>
        <w:numPr>
          <w:ilvl w:val="3"/>
          <w:numId w:val="8"/>
        </w:numPr>
        <w:spacing w:before="240" w:after="0" w:line="360" w:lineRule="auto"/>
        <w:ind w:left="360" w:hanging="218"/>
        <w:jc w:val="both"/>
        <w:rPr>
          <w:rFonts w:ascii="Times New Roman" w:hAnsi="Times New Roman"/>
          <w:sz w:val="24"/>
          <w:szCs w:val="24"/>
        </w:rPr>
      </w:pPr>
      <w:r w:rsidRPr="00957A4E">
        <w:rPr>
          <w:rFonts w:ascii="Times New Roman" w:hAnsi="Times New Roman"/>
          <w:sz w:val="24"/>
          <w:szCs w:val="24"/>
        </w:rPr>
        <w:t xml:space="preserve">Populasi </w:t>
      </w:r>
      <w:r w:rsidRPr="00957A4E">
        <w:rPr>
          <w:rFonts w:ascii="Times New Roman" w:hAnsi="Times New Roman"/>
          <w:i/>
          <w:sz w:val="24"/>
          <w:szCs w:val="24"/>
        </w:rPr>
        <w:t>Sitophilus zeamais</w:t>
      </w:r>
    </w:p>
    <w:p w:rsidR="001A3909" w:rsidRDefault="009E1FC6" w:rsidP="001A3909">
      <w:pPr>
        <w:spacing w:before="240" w:after="0" w:line="360" w:lineRule="auto"/>
        <w:ind w:firstLine="142"/>
        <w:jc w:val="both"/>
        <w:rPr>
          <w:rFonts w:ascii="Times New Roman" w:hAnsi="Times New Roman"/>
          <w:sz w:val="24"/>
          <w:szCs w:val="24"/>
        </w:rPr>
      </w:pPr>
      <w:r>
        <w:rPr>
          <w:rFonts w:ascii="Times New Roman" w:hAnsi="Times New Roman"/>
          <w:sz w:val="24"/>
          <w:szCs w:val="24"/>
        </w:rPr>
        <w:t xml:space="preserve">Hasil </w:t>
      </w:r>
      <w:r w:rsidR="00DE4EE1" w:rsidRPr="00D543B8">
        <w:rPr>
          <w:rFonts w:ascii="Times New Roman" w:hAnsi="Times New Roman"/>
          <w:sz w:val="24"/>
          <w:szCs w:val="24"/>
        </w:rPr>
        <w:t xml:space="preserve">analisis dengan mengunakan sidik ragam pada </w:t>
      </w:r>
      <w:r w:rsidR="007D1556" w:rsidRPr="007D1556">
        <w:rPr>
          <w:rFonts w:ascii="Times New Roman" w:hAnsi="Times New Roman"/>
          <w:sz w:val="24"/>
          <w:szCs w:val="24"/>
        </w:rPr>
        <w:t>setelah penyimpanan selama 4 bulan beda nyata (table. 2)</w:t>
      </w:r>
      <w:r w:rsidR="00DE4EE1" w:rsidRPr="00D543B8">
        <w:rPr>
          <w:rFonts w:ascii="Times New Roman" w:hAnsi="Times New Roman"/>
          <w:sz w:val="24"/>
          <w:szCs w:val="24"/>
        </w:rPr>
        <w:t>populasi hama S.</w:t>
      </w:r>
      <w:r w:rsidR="00DE4EE1">
        <w:rPr>
          <w:rFonts w:ascii="Times New Roman" w:hAnsi="Times New Roman"/>
          <w:sz w:val="24"/>
          <w:szCs w:val="24"/>
        </w:rPr>
        <w:t xml:space="preserve"> </w:t>
      </w:r>
      <w:r w:rsidR="00DE4EE1" w:rsidRPr="00BB4C70">
        <w:rPr>
          <w:rFonts w:ascii="Times New Roman" w:hAnsi="Times New Roman"/>
          <w:i/>
          <w:sz w:val="24"/>
          <w:szCs w:val="24"/>
        </w:rPr>
        <w:t>zeamais</w:t>
      </w:r>
      <w:r w:rsidR="00DE4EE1">
        <w:rPr>
          <w:rFonts w:ascii="Times New Roman" w:hAnsi="Times New Roman"/>
          <w:i/>
          <w:sz w:val="24"/>
          <w:szCs w:val="24"/>
        </w:rPr>
        <w:t xml:space="preserve"> </w:t>
      </w:r>
      <w:r w:rsidR="00DE4EE1" w:rsidRPr="00D543B8">
        <w:rPr>
          <w:rFonts w:ascii="Times New Roman" w:hAnsi="Times New Roman"/>
          <w:sz w:val="24"/>
          <w:szCs w:val="24"/>
        </w:rPr>
        <w:t>setelah dilakuakan penyimpanan empat bulan menunjukan bahwa ekstrak daun jeruk purut pada konsentrasi 20% dan 30%</w:t>
      </w:r>
      <w:r w:rsidR="004D084D">
        <w:rPr>
          <w:rFonts w:ascii="Times New Roman" w:hAnsi="Times New Roman"/>
          <w:sz w:val="24"/>
          <w:szCs w:val="24"/>
        </w:rPr>
        <w:t xml:space="preserve"> menunjukan konsentrasi terbaik</w:t>
      </w:r>
      <w:r w:rsidR="001A3909">
        <w:rPr>
          <w:rFonts w:ascii="Times New Roman" w:hAnsi="Times New Roman"/>
          <w:sz w:val="24"/>
          <w:szCs w:val="24"/>
        </w:rPr>
        <w:t>.</w:t>
      </w:r>
    </w:p>
    <w:p w:rsidR="001A3909" w:rsidRDefault="001A3909" w:rsidP="001A3909">
      <w:pPr>
        <w:spacing w:before="240" w:after="0" w:line="360" w:lineRule="auto"/>
        <w:ind w:firstLine="142"/>
        <w:jc w:val="both"/>
        <w:rPr>
          <w:rFonts w:ascii="Times New Roman" w:hAnsi="Times New Roman"/>
          <w:sz w:val="24"/>
          <w:szCs w:val="24"/>
        </w:rPr>
      </w:pPr>
    </w:p>
    <w:p w:rsidR="001A3909" w:rsidRDefault="001A3909" w:rsidP="001A3909">
      <w:pPr>
        <w:spacing w:before="240" w:after="0" w:line="360" w:lineRule="auto"/>
        <w:ind w:firstLine="142"/>
        <w:jc w:val="both"/>
        <w:rPr>
          <w:rFonts w:ascii="Times New Roman" w:hAnsi="Times New Roman"/>
          <w:sz w:val="24"/>
          <w:szCs w:val="24"/>
        </w:rPr>
      </w:pPr>
    </w:p>
    <w:p w:rsidR="001A3909" w:rsidRDefault="001A3909" w:rsidP="001A3909">
      <w:pPr>
        <w:spacing w:before="240" w:after="0" w:line="360" w:lineRule="auto"/>
        <w:ind w:firstLine="142"/>
        <w:jc w:val="both"/>
        <w:rPr>
          <w:rFonts w:ascii="Times New Roman" w:hAnsi="Times New Roman"/>
          <w:sz w:val="24"/>
          <w:szCs w:val="24"/>
        </w:rPr>
      </w:pPr>
    </w:p>
    <w:tbl>
      <w:tblPr>
        <w:tblpPr w:leftFromText="180" w:rightFromText="180" w:vertAnchor="page" w:horzAnchor="page" w:tblpX="7020" w:tblpY="2012"/>
        <w:tblW w:w="4820" w:type="dxa"/>
        <w:tblBorders>
          <w:insideH w:val="single" w:sz="4" w:space="0" w:color="auto"/>
        </w:tblBorders>
        <w:tblLayout w:type="fixed"/>
        <w:tblCellMar>
          <w:left w:w="0" w:type="dxa"/>
          <w:right w:w="0" w:type="dxa"/>
        </w:tblCellMar>
        <w:tblLook w:val="04A0" w:firstRow="1" w:lastRow="0" w:firstColumn="1" w:lastColumn="0" w:noHBand="0" w:noVBand="1"/>
      </w:tblPr>
      <w:tblGrid>
        <w:gridCol w:w="709"/>
        <w:gridCol w:w="850"/>
        <w:gridCol w:w="709"/>
        <w:gridCol w:w="709"/>
        <w:gridCol w:w="567"/>
        <w:gridCol w:w="567"/>
        <w:gridCol w:w="709"/>
      </w:tblGrid>
      <w:tr w:rsidR="001A3909" w:rsidRPr="00CA213B" w:rsidTr="00D05877">
        <w:trPr>
          <w:trHeight w:val="72"/>
        </w:trPr>
        <w:tc>
          <w:tcPr>
            <w:tcW w:w="709" w:type="dxa"/>
            <w:vMerge w:val="restart"/>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1A3909" w:rsidRPr="00CA213B" w:rsidRDefault="001A3909" w:rsidP="00D05877">
            <w:pPr>
              <w:spacing w:line="360" w:lineRule="auto"/>
              <w:ind w:right="6"/>
              <w:jc w:val="center"/>
              <w:rPr>
                <w:rFonts w:ascii="Times New Roman" w:hAnsi="Times New Roman"/>
                <w:i/>
                <w:color w:val="000000"/>
              </w:rPr>
            </w:pPr>
            <w:bookmarkStart w:id="8" w:name="_Toc70835303"/>
            <w:bookmarkStart w:id="9" w:name="_Toc70838133"/>
            <w:r w:rsidRPr="00CA213B">
              <w:rPr>
                <w:rFonts w:ascii="Times New Roman" w:hAnsi="Times New Roman"/>
                <w:color w:val="000000"/>
              </w:rPr>
              <w:t>P</w:t>
            </w:r>
          </w:p>
        </w:tc>
        <w:tc>
          <w:tcPr>
            <w:tcW w:w="2268" w:type="dxa"/>
            <w:gridSpan w:val="3"/>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1A3909" w:rsidRPr="00CA213B" w:rsidRDefault="001A3909" w:rsidP="001A3909">
            <w:pPr>
              <w:spacing w:line="360" w:lineRule="auto"/>
              <w:ind w:right="6"/>
              <w:jc w:val="center"/>
              <w:rPr>
                <w:rFonts w:ascii="Times New Roman" w:hAnsi="Times New Roman"/>
                <w:i/>
                <w:color w:val="000000"/>
              </w:rPr>
            </w:pPr>
            <w:r w:rsidRPr="00CA213B">
              <w:rPr>
                <w:rFonts w:ascii="Times New Roman" w:hAnsi="Times New Roman"/>
                <w:color w:val="000000"/>
              </w:rPr>
              <w:t>Imago</w:t>
            </w:r>
          </w:p>
        </w:tc>
        <w:tc>
          <w:tcPr>
            <w:tcW w:w="1843" w:type="dxa"/>
            <w:gridSpan w:val="3"/>
            <w:tcBorders>
              <w:top w:val="single" w:sz="4" w:space="0" w:color="auto"/>
              <w:bottom w:val="nil"/>
            </w:tcBorders>
            <w:shd w:val="clear" w:color="auto" w:fill="auto"/>
            <w:noWrap/>
            <w:tcMar>
              <w:top w:w="15" w:type="dxa"/>
              <w:left w:w="15" w:type="dxa"/>
              <w:bottom w:w="0" w:type="dxa"/>
              <w:right w:w="15" w:type="dxa"/>
            </w:tcMar>
            <w:vAlign w:val="bottom"/>
            <w:hideMark/>
          </w:tcPr>
          <w:p w:rsidR="001A3909" w:rsidRPr="00CA213B" w:rsidRDefault="001A3909" w:rsidP="001A3909">
            <w:pPr>
              <w:spacing w:line="360" w:lineRule="auto"/>
              <w:ind w:right="6"/>
              <w:jc w:val="center"/>
              <w:rPr>
                <w:rFonts w:ascii="Times New Roman" w:hAnsi="Times New Roman"/>
                <w:i/>
                <w:color w:val="000000"/>
              </w:rPr>
            </w:pPr>
            <w:r w:rsidRPr="00CA213B">
              <w:rPr>
                <w:rFonts w:ascii="Times New Roman" w:hAnsi="Times New Roman"/>
                <w:color w:val="000000"/>
              </w:rPr>
              <w:t> </w:t>
            </w:r>
          </w:p>
        </w:tc>
      </w:tr>
      <w:tr w:rsidR="001A3909" w:rsidRPr="00CA213B" w:rsidTr="00D05877">
        <w:trPr>
          <w:trHeight w:val="113"/>
        </w:trPr>
        <w:tc>
          <w:tcPr>
            <w:tcW w:w="709" w:type="dxa"/>
            <w:vMerge/>
            <w:tcBorders>
              <w:top w:val="single" w:sz="4" w:space="0" w:color="auto"/>
              <w:bottom w:val="nil"/>
            </w:tcBorders>
            <w:vAlign w:val="center"/>
            <w:hideMark/>
          </w:tcPr>
          <w:p w:rsidR="001A3909" w:rsidRPr="00CA213B" w:rsidRDefault="001A3909" w:rsidP="001A3909">
            <w:pPr>
              <w:spacing w:line="360" w:lineRule="auto"/>
              <w:ind w:right="6"/>
              <w:rPr>
                <w:rFonts w:ascii="Times New Roman" w:hAnsi="Times New Roman"/>
                <w:i/>
                <w:color w:val="000000"/>
              </w:rPr>
            </w:pPr>
          </w:p>
        </w:tc>
        <w:tc>
          <w:tcPr>
            <w:tcW w:w="850"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1A3909" w:rsidRPr="00CA213B" w:rsidRDefault="001A3909" w:rsidP="001A3909">
            <w:pPr>
              <w:spacing w:line="360" w:lineRule="auto"/>
              <w:ind w:right="6"/>
              <w:jc w:val="center"/>
              <w:rPr>
                <w:rFonts w:ascii="Times New Roman" w:hAnsi="Times New Roman"/>
                <w:i/>
                <w:color w:val="000000"/>
              </w:rPr>
            </w:pPr>
            <w:r w:rsidRPr="00CA213B">
              <w:rPr>
                <w:rFonts w:ascii="Times New Roman" w:hAnsi="Times New Roman"/>
                <w:color w:val="000000"/>
              </w:rPr>
              <w:t>Hidup (%)</w:t>
            </w:r>
          </w:p>
        </w:tc>
        <w:tc>
          <w:tcPr>
            <w:tcW w:w="709"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1A3909" w:rsidRPr="00CA213B" w:rsidRDefault="001A3909" w:rsidP="001A3909">
            <w:pPr>
              <w:spacing w:line="360" w:lineRule="auto"/>
              <w:ind w:right="6"/>
              <w:jc w:val="center"/>
              <w:rPr>
                <w:rFonts w:ascii="Times New Roman" w:hAnsi="Times New Roman"/>
                <w:i/>
                <w:color w:val="000000"/>
              </w:rPr>
            </w:pPr>
            <w:r w:rsidRPr="00CA213B">
              <w:rPr>
                <w:rFonts w:ascii="Times New Roman" w:hAnsi="Times New Roman"/>
                <w:color w:val="000000"/>
              </w:rPr>
              <w:t>Mati (%)</w:t>
            </w:r>
          </w:p>
        </w:tc>
        <w:tc>
          <w:tcPr>
            <w:tcW w:w="709"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1A3909" w:rsidRPr="00CA213B" w:rsidRDefault="001A3909" w:rsidP="001A3909">
            <w:pPr>
              <w:spacing w:line="360" w:lineRule="auto"/>
              <w:ind w:right="6"/>
              <w:jc w:val="center"/>
              <w:rPr>
                <w:rFonts w:ascii="Times New Roman" w:hAnsi="Times New Roman"/>
                <w:i/>
                <w:color w:val="000000"/>
              </w:rPr>
            </w:pPr>
            <w:r w:rsidRPr="00CA213B">
              <w:rPr>
                <w:rFonts w:ascii="Times New Roman" w:hAnsi="Times New Roman"/>
                <w:color w:val="000000"/>
              </w:rPr>
              <w:t>Total (ekor)</w:t>
            </w:r>
          </w:p>
        </w:tc>
        <w:tc>
          <w:tcPr>
            <w:tcW w:w="567" w:type="dxa"/>
            <w:tcBorders>
              <w:top w:val="nil"/>
              <w:bottom w:val="single" w:sz="4" w:space="0" w:color="auto"/>
            </w:tcBorders>
            <w:shd w:val="clear" w:color="auto" w:fill="auto"/>
            <w:noWrap/>
            <w:tcMar>
              <w:top w:w="15" w:type="dxa"/>
              <w:left w:w="15" w:type="dxa"/>
              <w:bottom w:w="0" w:type="dxa"/>
              <w:right w:w="15" w:type="dxa"/>
            </w:tcMar>
            <w:vAlign w:val="center"/>
            <w:hideMark/>
          </w:tcPr>
          <w:p w:rsidR="001A3909" w:rsidRPr="00CA213B" w:rsidRDefault="001A3909" w:rsidP="001A3909">
            <w:pPr>
              <w:spacing w:line="360" w:lineRule="auto"/>
              <w:ind w:right="6"/>
              <w:jc w:val="center"/>
              <w:rPr>
                <w:rFonts w:ascii="Times New Roman" w:hAnsi="Times New Roman"/>
                <w:i/>
                <w:color w:val="000000"/>
              </w:rPr>
            </w:pPr>
            <w:r w:rsidRPr="00CA213B">
              <w:rPr>
                <w:rFonts w:ascii="Times New Roman" w:hAnsi="Times New Roman"/>
                <w:color w:val="000000"/>
              </w:rPr>
              <w:t>Telur</w:t>
            </w:r>
          </w:p>
        </w:tc>
        <w:tc>
          <w:tcPr>
            <w:tcW w:w="567" w:type="dxa"/>
            <w:tcBorders>
              <w:top w:val="nil"/>
              <w:bottom w:val="single" w:sz="4" w:space="0" w:color="auto"/>
            </w:tcBorders>
            <w:shd w:val="clear" w:color="auto" w:fill="auto"/>
            <w:noWrap/>
            <w:tcMar>
              <w:top w:w="15" w:type="dxa"/>
              <w:left w:w="15" w:type="dxa"/>
              <w:bottom w:w="0" w:type="dxa"/>
              <w:right w:w="15" w:type="dxa"/>
            </w:tcMar>
            <w:vAlign w:val="center"/>
            <w:hideMark/>
          </w:tcPr>
          <w:p w:rsidR="001A3909" w:rsidRPr="00CA213B" w:rsidRDefault="001A3909" w:rsidP="001A3909">
            <w:pPr>
              <w:spacing w:line="360" w:lineRule="auto"/>
              <w:ind w:right="6"/>
              <w:jc w:val="center"/>
              <w:rPr>
                <w:rFonts w:ascii="Times New Roman" w:hAnsi="Times New Roman"/>
                <w:i/>
                <w:color w:val="000000"/>
              </w:rPr>
            </w:pPr>
            <w:r w:rsidRPr="00CA213B">
              <w:rPr>
                <w:rFonts w:ascii="Times New Roman" w:hAnsi="Times New Roman"/>
                <w:color w:val="000000"/>
              </w:rPr>
              <w:t>Larva</w:t>
            </w:r>
          </w:p>
        </w:tc>
        <w:tc>
          <w:tcPr>
            <w:tcW w:w="709" w:type="dxa"/>
            <w:tcBorders>
              <w:top w:val="nil"/>
              <w:bottom w:val="single" w:sz="4" w:space="0" w:color="auto"/>
            </w:tcBorders>
            <w:shd w:val="clear" w:color="auto" w:fill="auto"/>
            <w:noWrap/>
            <w:tcMar>
              <w:top w:w="15" w:type="dxa"/>
              <w:left w:w="15" w:type="dxa"/>
              <w:bottom w:w="0" w:type="dxa"/>
              <w:right w:w="15" w:type="dxa"/>
            </w:tcMar>
            <w:vAlign w:val="center"/>
            <w:hideMark/>
          </w:tcPr>
          <w:p w:rsidR="001A3909" w:rsidRPr="00CA213B" w:rsidRDefault="001A3909" w:rsidP="001A3909">
            <w:pPr>
              <w:spacing w:line="360" w:lineRule="auto"/>
              <w:ind w:right="6"/>
              <w:jc w:val="center"/>
              <w:rPr>
                <w:rFonts w:ascii="Times New Roman" w:hAnsi="Times New Roman"/>
                <w:i/>
                <w:color w:val="000000"/>
              </w:rPr>
            </w:pPr>
            <w:r w:rsidRPr="00CA213B">
              <w:rPr>
                <w:rFonts w:ascii="Times New Roman" w:hAnsi="Times New Roman"/>
                <w:color w:val="000000"/>
              </w:rPr>
              <w:t>Pupa</w:t>
            </w:r>
          </w:p>
        </w:tc>
      </w:tr>
      <w:tr w:rsidR="001A3909" w:rsidRPr="00D05877" w:rsidTr="00D05877">
        <w:trPr>
          <w:trHeight w:val="74"/>
        </w:trPr>
        <w:tc>
          <w:tcPr>
            <w:tcW w:w="709" w:type="dxa"/>
            <w:tcBorders>
              <w:top w:val="nil"/>
              <w:bottom w:val="nil"/>
            </w:tcBorders>
            <w:shd w:val="clear" w:color="auto" w:fill="auto"/>
            <w:noWrap/>
            <w:tcMar>
              <w:top w:w="15" w:type="dxa"/>
              <w:left w:w="15" w:type="dxa"/>
              <w:bottom w:w="0" w:type="dxa"/>
              <w:right w:w="15" w:type="dxa"/>
            </w:tcMar>
            <w:vAlign w:val="bottom"/>
            <w:hideMark/>
          </w:tcPr>
          <w:p w:rsidR="001A3909" w:rsidRPr="00CA213B" w:rsidRDefault="00D05877" w:rsidP="001A3909">
            <w:pPr>
              <w:spacing w:line="360" w:lineRule="auto"/>
              <w:ind w:right="6"/>
              <w:jc w:val="center"/>
              <w:rPr>
                <w:rFonts w:ascii="Times New Roman" w:hAnsi="Times New Roman"/>
                <w:i/>
                <w:color w:val="000000"/>
              </w:rPr>
            </w:pPr>
            <w:r>
              <w:rPr>
                <w:rFonts w:ascii="Times New Roman" w:hAnsi="Times New Roman"/>
                <w:color w:val="000000"/>
              </w:rPr>
              <w:t>K</w:t>
            </w:r>
          </w:p>
        </w:tc>
        <w:tc>
          <w:tcPr>
            <w:tcW w:w="850" w:type="dxa"/>
            <w:tcBorders>
              <w:top w:val="single" w:sz="4" w:space="0" w:color="auto"/>
              <w:bottom w:val="nil"/>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iCs/>
                <w:color w:val="000000"/>
                <w:sz w:val="16"/>
                <w:szCs w:val="16"/>
              </w:rPr>
            </w:pPr>
            <w:r w:rsidRPr="00D05877">
              <w:rPr>
                <w:rFonts w:ascii="Times New Roman" w:hAnsi="Times New Roman"/>
                <w:color w:val="000000"/>
                <w:sz w:val="16"/>
                <w:szCs w:val="16"/>
              </w:rPr>
              <w:t>58.86 b</w:t>
            </w:r>
          </w:p>
        </w:tc>
        <w:tc>
          <w:tcPr>
            <w:tcW w:w="709" w:type="dxa"/>
            <w:tcBorders>
              <w:top w:val="single" w:sz="4" w:space="0" w:color="auto"/>
              <w:bottom w:val="nil"/>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iCs/>
                <w:color w:val="000000"/>
                <w:sz w:val="16"/>
                <w:szCs w:val="16"/>
              </w:rPr>
            </w:pPr>
            <w:r w:rsidRPr="00D05877">
              <w:rPr>
                <w:rFonts w:ascii="Times New Roman" w:hAnsi="Times New Roman"/>
                <w:color w:val="000000"/>
                <w:sz w:val="16"/>
                <w:szCs w:val="16"/>
              </w:rPr>
              <w:t>41.84ab</w:t>
            </w:r>
          </w:p>
        </w:tc>
        <w:tc>
          <w:tcPr>
            <w:tcW w:w="709" w:type="dxa"/>
            <w:tcBorders>
              <w:top w:val="single" w:sz="4" w:space="0" w:color="auto"/>
              <w:bottom w:val="nil"/>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229,25c</w:t>
            </w:r>
          </w:p>
        </w:tc>
        <w:tc>
          <w:tcPr>
            <w:tcW w:w="567" w:type="dxa"/>
            <w:tcBorders>
              <w:top w:val="single" w:sz="4" w:space="0" w:color="auto"/>
              <w:bottom w:val="nil"/>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76,67c</w:t>
            </w:r>
          </w:p>
        </w:tc>
        <w:tc>
          <w:tcPr>
            <w:tcW w:w="567" w:type="dxa"/>
            <w:tcBorders>
              <w:top w:val="single" w:sz="4" w:space="0" w:color="auto"/>
              <w:bottom w:val="nil"/>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37,50c</w:t>
            </w:r>
          </w:p>
        </w:tc>
        <w:tc>
          <w:tcPr>
            <w:tcW w:w="709" w:type="dxa"/>
            <w:tcBorders>
              <w:top w:val="single" w:sz="4" w:space="0" w:color="auto"/>
              <w:bottom w:val="nil"/>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27,50c</w:t>
            </w:r>
          </w:p>
        </w:tc>
      </w:tr>
      <w:tr w:rsidR="001A3909" w:rsidRPr="00D05877" w:rsidTr="00D05877">
        <w:trPr>
          <w:trHeight w:val="74"/>
        </w:trPr>
        <w:tc>
          <w:tcPr>
            <w:tcW w:w="709" w:type="dxa"/>
            <w:tcBorders>
              <w:top w:val="nil"/>
              <w:bottom w:val="nil"/>
            </w:tcBorders>
            <w:shd w:val="clear" w:color="auto" w:fill="auto"/>
            <w:noWrap/>
            <w:tcMar>
              <w:top w:w="15" w:type="dxa"/>
              <w:left w:w="15" w:type="dxa"/>
              <w:bottom w:w="0" w:type="dxa"/>
              <w:right w:w="15" w:type="dxa"/>
            </w:tcMar>
            <w:vAlign w:val="bottom"/>
            <w:hideMark/>
          </w:tcPr>
          <w:p w:rsidR="001A3909" w:rsidRPr="00CA213B" w:rsidRDefault="001A3909" w:rsidP="001A3909">
            <w:pPr>
              <w:spacing w:line="360" w:lineRule="auto"/>
              <w:ind w:right="6"/>
              <w:jc w:val="center"/>
              <w:rPr>
                <w:rFonts w:ascii="Times New Roman" w:hAnsi="Times New Roman"/>
                <w:i/>
                <w:color w:val="000000"/>
              </w:rPr>
            </w:pPr>
            <w:r w:rsidRPr="00CA213B">
              <w:rPr>
                <w:rFonts w:ascii="Times New Roman" w:hAnsi="Times New Roman"/>
                <w:color w:val="000000"/>
              </w:rPr>
              <w:t>30 g</w:t>
            </w:r>
          </w:p>
        </w:tc>
        <w:tc>
          <w:tcPr>
            <w:tcW w:w="850" w:type="dxa"/>
            <w:tcBorders>
              <w:top w:val="nil"/>
              <w:bottom w:val="nil"/>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 xml:space="preserve">61.71b </w:t>
            </w:r>
          </w:p>
        </w:tc>
        <w:tc>
          <w:tcPr>
            <w:tcW w:w="709" w:type="dxa"/>
            <w:tcBorders>
              <w:top w:val="nil"/>
              <w:bottom w:val="nil"/>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38.28a</w:t>
            </w:r>
          </w:p>
        </w:tc>
        <w:tc>
          <w:tcPr>
            <w:tcW w:w="709" w:type="dxa"/>
            <w:tcBorders>
              <w:top w:val="nil"/>
              <w:bottom w:val="nil"/>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198b</w:t>
            </w:r>
          </w:p>
        </w:tc>
        <w:tc>
          <w:tcPr>
            <w:tcW w:w="567" w:type="dxa"/>
            <w:tcBorders>
              <w:top w:val="nil"/>
              <w:bottom w:val="nil"/>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47,51b</w:t>
            </w:r>
          </w:p>
        </w:tc>
        <w:tc>
          <w:tcPr>
            <w:tcW w:w="567" w:type="dxa"/>
            <w:tcBorders>
              <w:top w:val="nil"/>
              <w:bottom w:val="nil"/>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32,50b</w:t>
            </w:r>
          </w:p>
        </w:tc>
        <w:tc>
          <w:tcPr>
            <w:tcW w:w="709" w:type="dxa"/>
            <w:tcBorders>
              <w:top w:val="nil"/>
              <w:bottom w:val="nil"/>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25,00b</w:t>
            </w:r>
          </w:p>
        </w:tc>
      </w:tr>
      <w:tr w:rsidR="001A3909" w:rsidRPr="00D05877" w:rsidTr="00D05877">
        <w:trPr>
          <w:trHeight w:val="74"/>
        </w:trPr>
        <w:tc>
          <w:tcPr>
            <w:tcW w:w="709" w:type="dxa"/>
            <w:tcBorders>
              <w:top w:val="nil"/>
              <w:bottom w:val="nil"/>
            </w:tcBorders>
            <w:shd w:val="clear" w:color="auto" w:fill="auto"/>
            <w:noWrap/>
            <w:tcMar>
              <w:top w:w="15" w:type="dxa"/>
              <w:left w:w="15" w:type="dxa"/>
              <w:bottom w:w="0" w:type="dxa"/>
              <w:right w:w="15" w:type="dxa"/>
            </w:tcMar>
            <w:vAlign w:val="bottom"/>
            <w:hideMark/>
          </w:tcPr>
          <w:p w:rsidR="001A3909" w:rsidRPr="00CA213B" w:rsidRDefault="001A3909" w:rsidP="001A3909">
            <w:pPr>
              <w:spacing w:line="360" w:lineRule="auto"/>
              <w:ind w:right="6"/>
              <w:jc w:val="center"/>
              <w:rPr>
                <w:rFonts w:ascii="Times New Roman" w:hAnsi="Times New Roman"/>
                <w:i/>
                <w:color w:val="000000"/>
              </w:rPr>
            </w:pPr>
            <w:r w:rsidRPr="00CA213B">
              <w:rPr>
                <w:rFonts w:ascii="Times New Roman" w:hAnsi="Times New Roman"/>
                <w:color w:val="000000"/>
              </w:rPr>
              <w:t xml:space="preserve"> 40 g</w:t>
            </w:r>
          </w:p>
        </w:tc>
        <w:tc>
          <w:tcPr>
            <w:tcW w:w="850" w:type="dxa"/>
            <w:tcBorders>
              <w:top w:val="nil"/>
              <w:bottom w:val="nil"/>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65.62b</w:t>
            </w:r>
          </w:p>
        </w:tc>
        <w:tc>
          <w:tcPr>
            <w:tcW w:w="709" w:type="dxa"/>
            <w:tcBorders>
              <w:top w:val="nil"/>
              <w:bottom w:val="nil"/>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34.37a</w:t>
            </w:r>
          </w:p>
        </w:tc>
        <w:tc>
          <w:tcPr>
            <w:tcW w:w="709" w:type="dxa"/>
            <w:tcBorders>
              <w:top w:val="nil"/>
              <w:bottom w:val="nil"/>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181,25b</w:t>
            </w:r>
          </w:p>
        </w:tc>
        <w:tc>
          <w:tcPr>
            <w:tcW w:w="567" w:type="dxa"/>
            <w:tcBorders>
              <w:top w:val="nil"/>
              <w:bottom w:val="nil"/>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45,00b</w:t>
            </w:r>
          </w:p>
        </w:tc>
        <w:tc>
          <w:tcPr>
            <w:tcW w:w="567" w:type="dxa"/>
            <w:tcBorders>
              <w:top w:val="nil"/>
              <w:bottom w:val="nil"/>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32,5b</w:t>
            </w:r>
          </w:p>
        </w:tc>
        <w:tc>
          <w:tcPr>
            <w:tcW w:w="709" w:type="dxa"/>
            <w:tcBorders>
              <w:top w:val="nil"/>
              <w:bottom w:val="nil"/>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10,00ab</w:t>
            </w:r>
          </w:p>
        </w:tc>
      </w:tr>
      <w:tr w:rsidR="001A3909" w:rsidRPr="00D05877" w:rsidTr="00D05877">
        <w:trPr>
          <w:trHeight w:val="74"/>
        </w:trPr>
        <w:tc>
          <w:tcPr>
            <w:tcW w:w="709" w:type="dxa"/>
            <w:tcBorders>
              <w:top w:val="nil"/>
              <w:bottom w:val="nil"/>
            </w:tcBorders>
            <w:shd w:val="clear" w:color="auto" w:fill="auto"/>
            <w:noWrap/>
            <w:tcMar>
              <w:top w:w="15" w:type="dxa"/>
              <w:left w:w="15" w:type="dxa"/>
              <w:bottom w:w="0" w:type="dxa"/>
              <w:right w:w="15" w:type="dxa"/>
            </w:tcMar>
            <w:vAlign w:val="bottom"/>
            <w:hideMark/>
          </w:tcPr>
          <w:p w:rsidR="001A3909" w:rsidRPr="00CA213B" w:rsidRDefault="001A3909" w:rsidP="001A3909">
            <w:pPr>
              <w:spacing w:line="360" w:lineRule="auto"/>
              <w:ind w:right="6"/>
              <w:jc w:val="center"/>
              <w:rPr>
                <w:rFonts w:ascii="Times New Roman" w:hAnsi="Times New Roman"/>
                <w:i/>
                <w:color w:val="000000"/>
              </w:rPr>
            </w:pPr>
            <w:r w:rsidRPr="00CA213B">
              <w:rPr>
                <w:rFonts w:ascii="Times New Roman" w:hAnsi="Times New Roman"/>
                <w:color w:val="000000"/>
              </w:rPr>
              <w:t>20%</w:t>
            </w:r>
          </w:p>
        </w:tc>
        <w:tc>
          <w:tcPr>
            <w:tcW w:w="850" w:type="dxa"/>
            <w:tcBorders>
              <w:top w:val="nil"/>
              <w:bottom w:val="nil"/>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33.01 a</w:t>
            </w:r>
          </w:p>
        </w:tc>
        <w:tc>
          <w:tcPr>
            <w:tcW w:w="709" w:type="dxa"/>
            <w:tcBorders>
              <w:top w:val="nil"/>
              <w:bottom w:val="nil"/>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66.99b</w:t>
            </w:r>
          </w:p>
        </w:tc>
        <w:tc>
          <w:tcPr>
            <w:tcW w:w="709" w:type="dxa"/>
            <w:tcBorders>
              <w:top w:val="nil"/>
              <w:bottom w:val="nil"/>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40,25a</w:t>
            </w:r>
          </w:p>
        </w:tc>
        <w:tc>
          <w:tcPr>
            <w:tcW w:w="567" w:type="dxa"/>
            <w:tcBorders>
              <w:top w:val="nil"/>
              <w:bottom w:val="nil"/>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10,00a</w:t>
            </w:r>
          </w:p>
        </w:tc>
        <w:tc>
          <w:tcPr>
            <w:tcW w:w="567" w:type="dxa"/>
            <w:tcBorders>
              <w:top w:val="nil"/>
              <w:bottom w:val="nil"/>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10,02a</w:t>
            </w:r>
          </w:p>
        </w:tc>
        <w:tc>
          <w:tcPr>
            <w:tcW w:w="709" w:type="dxa"/>
            <w:tcBorders>
              <w:top w:val="nil"/>
              <w:bottom w:val="nil"/>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0,00 a</w:t>
            </w:r>
          </w:p>
        </w:tc>
      </w:tr>
      <w:tr w:rsidR="001A3909" w:rsidRPr="00D05877" w:rsidTr="00D05877">
        <w:trPr>
          <w:trHeight w:val="65"/>
        </w:trPr>
        <w:tc>
          <w:tcPr>
            <w:tcW w:w="709" w:type="dxa"/>
            <w:tcBorders>
              <w:top w:val="nil"/>
              <w:bottom w:val="single" w:sz="4" w:space="0" w:color="auto"/>
            </w:tcBorders>
            <w:shd w:val="clear" w:color="auto" w:fill="auto"/>
            <w:noWrap/>
            <w:tcMar>
              <w:top w:w="15" w:type="dxa"/>
              <w:left w:w="15" w:type="dxa"/>
              <w:bottom w:w="0" w:type="dxa"/>
              <w:right w:w="15" w:type="dxa"/>
            </w:tcMar>
            <w:vAlign w:val="bottom"/>
            <w:hideMark/>
          </w:tcPr>
          <w:p w:rsidR="001A3909" w:rsidRPr="00CA213B" w:rsidRDefault="001A3909" w:rsidP="001A3909">
            <w:pPr>
              <w:spacing w:line="360" w:lineRule="auto"/>
              <w:ind w:right="6"/>
              <w:jc w:val="center"/>
              <w:rPr>
                <w:rFonts w:ascii="Times New Roman" w:hAnsi="Times New Roman"/>
                <w:i/>
                <w:color w:val="000000"/>
              </w:rPr>
            </w:pPr>
            <w:r w:rsidRPr="00CA213B">
              <w:rPr>
                <w:rFonts w:ascii="Times New Roman" w:hAnsi="Times New Roman"/>
                <w:color w:val="000000"/>
              </w:rPr>
              <w:t>30%</w:t>
            </w:r>
          </w:p>
        </w:tc>
        <w:tc>
          <w:tcPr>
            <w:tcW w:w="850" w:type="dxa"/>
            <w:tcBorders>
              <w:top w:val="nil"/>
              <w:bottom w:val="single" w:sz="4" w:space="0" w:color="auto"/>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31.40 a</w:t>
            </w:r>
          </w:p>
        </w:tc>
        <w:tc>
          <w:tcPr>
            <w:tcW w:w="709" w:type="dxa"/>
            <w:tcBorders>
              <w:top w:val="nil"/>
              <w:bottom w:val="single" w:sz="4" w:space="0" w:color="auto"/>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68.59b</w:t>
            </w:r>
          </w:p>
        </w:tc>
        <w:tc>
          <w:tcPr>
            <w:tcW w:w="709" w:type="dxa"/>
            <w:tcBorders>
              <w:top w:val="nil"/>
              <w:bottom w:val="single" w:sz="4" w:space="0" w:color="auto"/>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38a</w:t>
            </w:r>
          </w:p>
        </w:tc>
        <w:tc>
          <w:tcPr>
            <w:tcW w:w="567" w:type="dxa"/>
            <w:tcBorders>
              <w:top w:val="nil"/>
              <w:bottom w:val="single" w:sz="4" w:space="0" w:color="auto"/>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7,5a</w:t>
            </w:r>
          </w:p>
        </w:tc>
        <w:tc>
          <w:tcPr>
            <w:tcW w:w="567" w:type="dxa"/>
            <w:tcBorders>
              <w:top w:val="nil"/>
              <w:bottom w:val="single" w:sz="4" w:space="0" w:color="auto"/>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0,00 a</w:t>
            </w:r>
          </w:p>
        </w:tc>
        <w:tc>
          <w:tcPr>
            <w:tcW w:w="709" w:type="dxa"/>
            <w:tcBorders>
              <w:top w:val="nil"/>
              <w:bottom w:val="single" w:sz="4" w:space="0" w:color="auto"/>
            </w:tcBorders>
            <w:shd w:val="clear" w:color="auto" w:fill="auto"/>
            <w:noWrap/>
            <w:tcMar>
              <w:top w:w="15" w:type="dxa"/>
              <w:left w:w="15" w:type="dxa"/>
              <w:bottom w:w="0" w:type="dxa"/>
              <w:right w:w="15" w:type="dxa"/>
            </w:tcMar>
            <w:vAlign w:val="bottom"/>
            <w:hideMark/>
          </w:tcPr>
          <w:p w:rsidR="001A3909" w:rsidRPr="00D05877" w:rsidRDefault="001A3909" w:rsidP="001A3909">
            <w:pPr>
              <w:spacing w:line="360" w:lineRule="auto"/>
              <w:ind w:right="6"/>
              <w:jc w:val="center"/>
              <w:rPr>
                <w:rFonts w:ascii="Times New Roman" w:hAnsi="Times New Roman"/>
                <w:i/>
                <w:color w:val="000000"/>
                <w:sz w:val="16"/>
                <w:szCs w:val="16"/>
              </w:rPr>
            </w:pPr>
            <w:r w:rsidRPr="00D05877">
              <w:rPr>
                <w:rFonts w:ascii="Times New Roman" w:hAnsi="Times New Roman"/>
                <w:color w:val="000000"/>
                <w:sz w:val="16"/>
                <w:szCs w:val="16"/>
              </w:rPr>
              <w:t>0,00 a</w:t>
            </w:r>
          </w:p>
        </w:tc>
      </w:tr>
      <w:bookmarkEnd w:id="8"/>
      <w:bookmarkEnd w:id="9"/>
    </w:tbl>
    <w:p w:rsidR="001A3909" w:rsidRDefault="001A3909" w:rsidP="001A3909">
      <w:pPr>
        <w:spacing w:before="240" w:after="0" w:line="360" w:lineRule="auto"/>
        <w:ind w:firstLine="142"/>
        <w:jc w:val="both"/>
        <w:rPr>
          <w:rFonts w:ascii="Times New Roman" w:hAnsi="Times New Roman"/>
          <w:sz w:val="24"/>
          <w:szCs w:val="24"/>
        </w:rPr>
      </w:pPr>
    </w:p>
    <w:p w:rsidR="001A3909" w:rsidRPr="0025562E" w:rsidRDefault="001A3909" w:rsidP="0025562E">
      <w:pPr>
        <w:spacing w:line="36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Keterangan: Nilai purata yang diikuti huruf yang berbeda pada kolom yang </w:t>
      </w:r>
      <w:bookmarkStart w:id="10" w:name="_GoBack"/>
      <w:bookmarkEnd w:id="10"/>
      <w:r>
        <w:rPr>
          <w:rFonts w:ascii="Times New Roman" w:hAnsi="Times New Roman"/>
          <w:color w:val="000000"/>
          <w:sz w:val="24"/>
          <w:szCs w:val="24"/>
        </w:rPr>
        <w:t xml:space="preserve">sama menunjukan berbedaan nyata menurut uji </w:t>
      </w:r>
      <w:r w:rsidRPr="00AB09A2">
        <w:rPr>
          <w:rFonts w:ascii="Times New Roman" w:hAnsi="Times New Roman"/>
          <w:i/>
          <w:color w:val="000000"/>
          <w:sz w:val="24"/>
          <w:szCs w:val="24"/>
        </w:rPr>
        <w:t>Dancan Multiple range test</w:t>
      </w:r>
      <w:r w:rsidR="0025562E">
        <w:rPr>
          <w:rFonts w:ascii="Times New Roman" w:hAnsi="Times New Roman"/>
          <w:color w:val="000000"/>
          <w:sz w:val="24"/>
          <w:szCs w:val="24"/>
        </w:rPr>
        <w:t>(DMRT) taraf 5%</w:t>
      </w:r>
    </w:p>
    <w:p w:rsidR="006A3E0D" w:rsidRDefault="006A3E0D" w:rsidP="0025562E">
      <w:pPr>
        <w:pStyle w:val="ListParagraph"/>
        <w:numPr>
          <w:ilvl w:val="3"/>
          <w:numId w:val="8"/>
        </w:numPr>
        <w:spacing w:after="200" w:line="360" w:lineRule="auto"/>
        <w:jc w:val="both"/>
        <w:rPr>
          <w:rFonts w:ascii="Times New Roman" w:hAnsi="Times New Roman"/>
          <w:sz w:val="24"/>
          <w:szCs w:val="24"/>
        </w:rPr>
      </w:pPr>
      <w:r w:rsidRPr="006A3E0D">
        <w:rPr>
          <w:rFonts w:ascii="Times New Roman" w:hAnsi="Times New Roman"/>
          <w:sz w:val="24"/>
          <w:szCs w:val="24"/>
        </w:rPr>
        <w:t>Persentase bobot bubuk (%)</w:t>
      </w:r>
    </w:p>
    <w:p w:rsidR="001A3909" w:rsidRDefault="006A3E0D" w:rsidP="004D084D">
      <w:pPr>
        <w:spacing w:line="360" w:lineRule="auto"/>
        <w:ind w:firstLine="141"/>
        <w:jc w:val="both"/>
        <w:rPr>
          <w:rFonts w:ascii="Times New Roman" w:hAnsi="Times New Roman"/>
          <w:sz w:val="24"/>
          <w:szCs w:val="24"/>
        </w:rPr>
      </w:pPr>
      <w:r w:rsidRPr="007D1556">
        <w:rPr>
          <w:rFonts w:ascii="Times New Roman" w:hAnsi="Times New Roman"/>
          <w:sz w:val="24"/>
          <w:szCs w:val="24"/>
        </w:rPr>
        <w:t xml:space="preserve">Hasil analisis dengan sidik ragam pengaruh perlakuan konsentrasi pestisida </w:t>
      </w:r>
    </w:p>
    <w:p w:rsidR="001A3909" w:rsidRDefault="001A3909" w:rsidP="004D084D">
      <w:pPr>
        <w:spacing w:line="360" w:lineRule="auto"/>
        <w:ind w:firstLine="141"/>
        <w:jc w:val="both"/>
        <w:rPr>
          <w:rFonts w:ascii="Times New Roman" w:hAnsi="Times New Roman"/>
          <w:sz w:val="24"/>
          <w:szCs w:val="24"/>
        </w:rPr>
      </w:pPr>
    </w:p>
    <w:p w:rsidR="001A3909" w:rsidRDefault="001A3909" w:rsidP="004D084D">
      <w:pPr>
        <w:spacing w:line="360" w:lineRule="auto"/>
        <w:ind w:firstLine="141"/>
        <w:jc w:val="both"/>
        <w:rPr>
          <w:rFonts w:ascii="Times New Roman" w:hAnsi="Times New Roman"/>
          <w:sz w:val="24"/>
          <w:szCs w:val="24"/>
        </w:rPr>
      </w:pPr>
    </w:p>
    <w:p w:rsidR="001A3909" w:rsidRDefault="001A3909" w:rsidP="004D084D">
      <w:pPr>
        <w:spacing w:line="360" w:lineRule="auto"/>
        <w:ind w:firstLine="141"/>
        <w:jc w:val="both"/>
        <w:rPr>
          <w:rFonts w:ascii="Times New Roman" w:hAnsi="Times New Roman"/>
          <w:sz w:val="24"/>
          <w:szCs w:val="24"/>
        </w:rPr>
      </w:pPr>
    </w:p>
    <w:p w:rsidR="001A3909" w:rsidRDefault="001A3909" w:rsidP="004D084D">
      <w:pPr>
        <w:spacing w:line="360" w:lineRule="auto"/>
        <w:ind w:firstLine="141"/>
        <w:jc w:val="both"/>
        <w:rPr>
          <w:rFonts w:ascii="Times New Roman" w:hAnsi="Times New Roman"/>
          <w:sz w:val="24"/>
          <w:szCs w:val="24"/>
        </w:rPr>
      </w:pPr>
    </w:p>
    <w:tbl>
      <w:tblPr>
        <w:tblpPr w:leftFromText="180" w:rightFromText="180" w:vertAnchor="text" w:horzAnchor="margin" w:tblpY="2387"/>
        <w:tblW w:w="3788" w:type="dxa"/>
        <w:tblLook w:val="04A0" w:firstRow="1" w:lastRow="0" w:firstColumn="1" w:lastColumn="0" w:noHBand="0" w:noVBand="1"/>
      </w:tblPr>
      <w:tblGrid>
        <w:gridCol w:w="1960"/>
        <w:gridCol w:w="1828"/>
      </w:tblGrid>
      <w:tr w:rsidR="0025562E" w:rsidRPr="00D808A4" w:rsidTr="0025562E">
        <w:trPr>
          <w:trHeight w:val="559"/>
        </w:trPr>
        <w:tc>
          <w:tcPr>
            <w:tcW w:w="1960" w:type="dxa"/>
            <w:tcBorders>
              <w:top w:val="single" w:sz="12" w:space="0" w:color="auto"/>
              <w:left w:val="nil"/>
              <w:bottom w:val="single" w:sz="12" w:space="0" w:color="auto"/>
              <w:right w:val="nil"/>
            </w:tcBorders>
            <w:shd w:val="clear" w:color="auto" w:fill="auto"/>
            <w:noWrap/>
            <w:vAlign w:val="center"/>
            <w:hideMark/>
          </w:tcPr>
          <w:p w:rsidR="0025562E" w:rsidRPr="00D808A4" w:rsidRDefault="0025562E" w:rsidP="0025562E">
            <w:pPr>
              <w:spacing w:after="0" w:line="360" w:lineRule="auto"/>
              <w:jc w:val="both"/>
              <w:rPr>
                <w:rFonts w:ascii="Times New Roman" w:hAnsi="Times New Roman"/>
                <w:color w:val="000000"/>
                <w:sz w:val="20"/>
                <w:szCs w:val="20"/>
              </w:rPr>
            </w:pPr>
            <w:bookmarkStart w:id="11" w:name="_Toc69569176"/>
            <w:r w:rsidRPr="00D808A4">
              <w:rPr>
                <w:rFonts w:ascii="Times New Roman" w:hAnsi="Times New Roman"/>
                <w:color w:val="000000"/>
                <w:sz w:val="20"/>
                <w:szCs w:val="20"/>
              </w:rPr>
              <w:t>Perlakuan</w:t>
            </w:r>
          </w:p>
        </w:tc>
        <w:tc>
          <w:tcPr>
            <w:tcW w:w="1828" w:type="dxa"/>
            <w:tcBorders>
              <w:top w:val="single" w:sz="12" w:space="0" w:color="auto"/>
              <w:left w:val="nil"/>
              <w:bottom w:val="single" w:sz="12" w:space="0" w:color="auto"/>
              <w:right w:val="nil"/>
            </w:tcBorders>
            <w:shd w:val="clear" w:color="auto" w:fill="auto"/>
            <w:noWrap/>
            <w:vAlign w:val="center"/>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Purata</w:t>
            </w:r>
          </w:p>
        </w:tc>
      </w:tr>
      <w:tr w:rsidR="0025562E" w:rsidRPr="00D808A4" w:rsidTr="0025562E">
        <w:trPr>
          <w:trHeight w:val="378"/>
        </w:trPr>
        <w:tc>
          <w:tcPr>
            <w:tcW w:w="1960" w:type="dxa"/>
            <w:tcBorders>
              <w:top w:val="single" w:sz="12" w:space="0" w:color="auto"/>
              <w:left w:val="nil"/>
              <w:bottom w:val="nil"/>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Kontrol</w:t>
            </w:r>
          </w:p>
        </w:tc>
        <w:tc>
          <w:tcPr>
            <w:tcW w:w="1828" w:type="dxa"/>
            <w:tcBorders>
              <w:top w:val="single" w:sz="12" w:space="0" w:color="auto"/>
              <w:left w:val="nil"/>
              <w:bottom w:val="nil"/>
              <w:right w:val="nil"/>
            </w:tcBorders>
            <w:shd w:val="clear" w:color="auto" w:fill="auto"/>
            <w:noWrap/>
            <w:vAlign w:val="bottom"/>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0,88 b</w:t>
            </w:r>
          </w:p>
        </w:tc>
      </w:tr>
      <w:tr w:rsidR="0025562E" w:rsidRPr="00D808A4" w:rsidTr="0025562E">
        <w:trPr>
          <w:trHeight w:val="378"/>
        </w:trPr>
        <w:tc>
          <w:tcPr>
            <w:tcW w:w="1960" w:type="dxa"/>
            <w:tcBorders>
              <w:top w:val="nil"/>
              <w:left w:val="nil"/>
              <w:bottom w:val="nil"/>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Serbuk 30 g</w:t>
            </w:r>
          </w:p>
        </w:tc>
        <w:tc>
          <w:tcPr>
            <w:tcW w:w="1828" w:type="dxa"/>
            <w:tcBorders>
              <w:top w:val="nil"/>
              <w:left w:val="nil"/>
              <w:bottom w:val="nil"/>
              <w:right w:val="nil"/>
            </w:tcBorders>
            <w:shd w:val="clear" w:color="auto" w:fill="auto"/>
            <w:noWrap/>
            <w:vAlign w:val="bottom"/>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0,86 b</w:t>
            </w:r>
          </w:p>
        </w:tc>
      </w:tr>
      <w:tr w:rsidR="0025562E" w:rsidRPr="00D808A4" w:rsidTr="0025562E">
        <w:trPr>
          <w:trHeight w:val="378"/>
        </w:trPr>
        <w:tc>
          <w:tcPr>
            <w:tcW w:w="1960" w:type="dxa"/>
            <w:tcBorders>
              <w:top w:val="nil"/>
              <w:left w:val="nil"/>
              <w:bottom w:val="nil"/>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Serbuk 40 g</w:t>
            </w:r>
          </w:p>
        </w:tc>
        <w:tc>
          <w:tcPr>
            <w:tcW w:w="1828" w:type="dxa"/>
            <w:tcBorders>
              <w:top w:val="nil"/>
              <w:left w:val="nil"/>
              <w:bottom w:val="nil"/>
              <w:right w:val="nil"/>
            </w:tcBorders>
            <w:shd w:val="clear" w:color="auto" w:fill="auto"/>
            <w:noWrap/>
            <w:vAlign w:val="bottom"/>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0,80 b</w:t>
            </w:r>
          </w:p>
        </w:tc>
      </w:tr>
      <w:tr w:rsidR="0025562E" w:rsidRPr="00D808A4" w:rsidTr="0025562E">
        <w:trPr>
          <w:trHeight w:val="378"/>
        </w:trPr>
        <w:tc>
          <w:tcPr>
            <w:tcW w:w="1960" w:type="dxa"/>
            <w:tcBorders>
              <w:top w:val="nil"/>
              <w:left w:val="nil"/>
              <w:bottom w:val="nil"/>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Ekstrak 20%</w:t>
            </w:r>
          </w:p>
        </w:tc>
        <w:tc>
          <w:tcPr>
            <w:tcW w:w="1828" w:type="dxa"/>
            <w:tcBorders>
              <w:top w:val="nil"/>
              <w:left w:val="nil"/>
              <w:bottom w:val="nil"/>
              <w:right w:val="nil"/>
            </w:tcBorders>
            <w:shd w:val="clear" w:color="auto" w:fill="auto"/>
            <w:noWrap/>
            <w:vAlign w:val="bottom"/>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0,03 a</w:t>
            </w:r>
          </w:p>
        </w:tc>
      </w:tr>
      <w:tr w:rsidR="0025562E" w:rsidRPr="00D808A4" w:rsidTr="0025562E">
        <w:trPr>
          <w:trHeight w:val="73"/>
        </w:trPr>
        <w:tc>
          <w:tcPr>
            <w:tcW w:w="1960" w:type="dxa"/>
            <w:tcBorders>
              <w:top w:val="nil"/>
              <w:left w:val="nil"/>
              <w:bottom w:val="single" w:sz="12" w:space="0" w:color="auto"/>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Ekstrak 30%</w:t>
            </w:r>
          </w:p>
        </w:tc>
        <w:tc>
          <w:tcPr>
            <w:tcW w:w="1828" w:type="dxa"/>
            <w:tcBorders>
              <w:top w:val="nil"/>
              <w:left w:val="nil"/>
              <w:bottom w:val="single" w:sz="12" w:space="0" w:color="auto"/>
              <w:right w:val="nil"/>
            </w:tcBorders>
            <w:shd w:val="clear" w:color="auto" w:fill="auto"/>
            <w:noWrap/>
            <w:vAlign w:val="bottom"/>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0,01 a</w:t>
            </w:r>
          </w:p>
        </w:tc>
      </w:tr>
    </w:tbl>
    <w:bookmarkEnd w:id="11"/>
    <w:p w:rsidR="006A3E0D" w:rsidRPr="007D1556" w:rsidRDefault="006A3E0D" w:rsidP="004D084D">
      <w:pPr>
        <w:spacing w:line="360" w:lineRule="auto"/>
        <w:ind w:firstLine="141"/>
        <w:jc w:val="both"/>
        <w:rPr>
          <w:rFonts w:ascii="Times New Roman" w:hAnsi="Times New Roman"/>
          <w:sz w:val="24"/>
          <w:szCs w:val="24"/>
        </w:rPr>
      </w:pPr>
      <w:r w:rsidRPr="007D1556">
        <w:rPr>
          <w:rFonts w:ascii="Times New Roman" w:hAnsi="Times New Roman"/>
          <w:sz w:val="24"/>
          <w:szCs w:val="24"/>
        </w:rPr>
        <w:t xml:space="preserve">nabati daun jeruk purut terhadap mutu benih jagung penyusutan bobot bubuk Table 3. menunjukan bawah perlakuan yang diberi ekstrak daun jeruk purut 30% mampu menekan persentase bobot bubuk benih sehingga menjadi kecil. </w:t>
      </w:r>
    </w:p>
    <w:p w:rsidR="00A4173E" w:rsidRDefault="007D1556" w:rsidP="0025562E">
      <w:pPr>
        <w:spacing w:line="360" w:lineRule="auto"/>
        <w:ind w:right="-52" w:firstLine="284"/>
        <w:jc w:val="both"/>
        <w:rPr>
          <w:rFonts w:ascii="Times New Roman" w:hAnsi="Times New Roman"/>
          <w:color w:val="000000"/>
          <w:sz w:val="24"/>
          <w:szCs w:val="24"/>
        </w:rPr>
      </w:pPr>
      <w:r>
        <w:rPr>
          <w:rFonts w:ascii="Times New Roman" w:hAnsi="Times New Roman"/>
          <w:color w:val="000000"/>
          <w:sz w:val="24"/>
          <w:szCs w:val="24"/>
        </w:rPr>
        <w:t xml:space="preserve">Keterangan :Nilai purata yang diikuti huruf yang berbeda pada kolom yang sama menunjukan berbedaan nyata menurut uji </w:t>
      </w:r>
      <w:r w:rsidRPr="00AB09A2">
        <w:rPr>
          <w:rFonts w:ascii="Times New Roman" w:hAnsi="Times New Roman"/>
          <w:i/>
          <w:color w:val="000000"/>
          <w:sz w:val="24"/>
          <w:szCs w:val="24"/>
        </w:rPr>
        <w:t>Dancan Multiple range test</w:t>
      </w:r>
      <w:r w:rsidR="0025562E">
        <w:rPr>
          <w:rFonts w:ascii="Times New Roman" w:hAnsi="Times New Roman"/>
          <w:color w:val="000000"/>
          <w:sz w:val="24"/>
          <w:szCs w:val="24"/>
        </w:rPr>
        <w:t>(DMRT) taraf 5%</w:t>
      </w:r>
    </w:p>
    <w:p w:rsidR="007D1556" w:rsidRDefault="007D1556" w:rsidP="0025562E">
      <w:pPr>
        <w:pStyle w:val="ListParagraph"/>
        <w:numPr>
          <w:ilvl w:val="3"/>
          <w:numId w:val="8"/>
        </w:numPr>
        <w:spacing w:after="200" w:line="360" w:lineRule="auto"/>
        <w:ind w:left="360" w:hanging="218"/>
        <w:jc w:val="both"/>
        <w:rPr>
          <w:rFonts w:ascii="Times New Roman" w:hAnsi="Times New Roman"/>
          <w:sz w:val="24"/>
          <w:szCs w:val="24"/>
        </w:rPr>
      </w:pPr>
      <w:r w:rsidRPr="00FC7157">
        <w:rPr>
          <w:rFonts w:ascii="Times New Roman" w:hAnsi="Times New Roman"/>
          <w:color w:val="000000"/>
          <w:sz w:val="24"/>
          <w:szCs w:val="24"/>
        </w:rPr>
        <w:t xml:space="preserve">Persentase penyusutan bobot benih </w:t>
      </w:r>
      <w:r w:rsidRPr="00FC7157">
        <w:rPr>
          <w:rFonts w:ascii="Times New Roman" w:hAnsi="Times New Roman"/>
          <w:sz w:val="24"/>
          <w:szCs w:val="24"/>
        </w:rPr>
        <w:t xml:space="preserve">jagung </w:t>
      </w:r>
    </w:p>
    <w:p w:rsidR="007D1556" w:rsidRPr="00FC7157" w:rsidRDefault="007D1556" w:rsidP="007A5CDB">
      <w:pPr>
        <w:pStyle w:val="ListParagraph"/>
        <w:spacing w:line="360" w:lineRule="auto"/>
        <w:ind w:left="360" w:firstLine="720"/>
        <w:jc w:val="both"/>
        <w:rPr>
          <w:rFonts w:ascii="Times New Roman" w:hAnsi="Times New Roman"/>
          <w:sz w:val="24"/>
          <w:szCs w:val="24"/>
        </w:rPr>
      </w:pPr>
      <w:r w:rsidRPr="00FC7157">
        <w:rPr>
          <w:rFonts w:ascii="Times New Roman" w:hAnsi="Times New Roman"/>
          <w:sz w:val="24"/>
          <w:szCs w:val="24"/>
        </w:rPr>
        <w:t xml:space="preserve">Hasil analisi sidik ragam pada prersentase penyusutan bobot benih </w:t>
      </w:r>
      <w:r>
        <w:rPr>
          <w:rFonts w:ascii="Times New Roman" w:hAnsi="Times New Roman"/>
          <w:sz w:val="24"/>
          <w:szCs w:val="24"/>
        </w:rPr>
        <w:t>jagung</w:t>
      </w:r>
      <w:r w:rsidRPr="00FC7157">
        <w:rPr>
          <w:rFonts w:ascii="Times New Roman" w:hAnsi="Times New Roman"/>
          <w:sz w:val="24"/>
          <w:szCs w:val="24"/>
        </w:rPr>
        <w:t xml:space="preserve"> setelah di lakuakan penyim</w:t>
      </w:r>
      <w:r>
        <w:rPr>
          <w:rFonts w:ascii="Times New Roman" w:hAnsi="Times New Roman"/>
          <w:sz w:val="24"/>
          <w:szCs w:val="24"/>
        </w:rPr>
        <w:t xml:space="preserve">panan </w:t>
      </w:r>
      <w:r w:rsidRPr="00FC7157">
        <w:rPr>
          <w:rFonts w:ascii="Times New Roman" w:hAnsi="Times New Roman"/>
          <w:sz w:val="24"/>
          <w:szCs w:val="24"/>
        </w:rPr>
        <w:t>empat bula</w:t>
      </w:r>
      <w:r>
        <w:rPr>
          <w:rFonts w:ascii="Times New Roman" w:hAnsi="Times New Roman"/>
          <w:sz w:val="24"/>
          <w:szCs w:val="24"/>
        </w:rPr>
        <w:t xml:space="preserve">n menunjukkan berpengaruh nyata </w:t>
      </w:r>
      <w:r w:rsidRPr="00FC7157">
        <w:rPr>
          <w:rFonts w:ascii="Times New Roman" w:hAnsi="Times New Roman"/>
          <w:sz w:val="24"/>
          <w:szCs w:val="24"/>
        </w:rPr>
        <w:t xml:space="preserve">pada perlakuan </w:t>
      </w:r>
      <w:r>
        <w:rPr>
          <w:rFonts w:ascii="Times New Roman" w:hAnsi="Times New Roman"/>
          <w:sz w:val="24"/>
          <w:szCs w:val="24"/>
        </w:rPr>
        <w:t xml:space="preserve">ektrak konsentrasi 20% dan 30% </w:t>
      </w:r>
      <w:r w:rsidRPr="00FC7157">
        <w:rPr>
          <w:rFonts w:ascii="Times New Roman" w:hAnsi="Times New Roman"/>
          <w:sz w:val="24"/>
          <w:szCs w:val="24"/>
        </w:rPr>
        <w:t>mampu menekan penyusutan bobot beni</w:t>
      </w:r>
      <w:r>
        <w:rPr>
          <w:rFonts w:ascii="Times New Roman" w:hAnsi="Times New Roman"/>
          <w:sz w:val="24"/>
          <w:szCs w:val="24"/>
        </w:rPr>
        <w:t>h</w:t>
      </w:r>
      <w:r w:rsidRPr="00FC7157">
        <w:rPr>
          <w:rFonts w:ascii="Times New Roman" w:hAnsi="Times New Roman"/>
          <w:sz w:val="24"/>
          <w:szCs w:val="24"/>
        </w:rPr>
        <w:t xml:space="preserve">. (Table 4.)  </w:t>
      </w:r>
    </w:p>
    <w:tbl>
      <w:tblPr>
        <w:tblpPr w:leftFromText="180" w:rightFromText="180" w:vertAnchor="text" w:horzAnchor="margin" w:tblpXSpec="right" w:tblpY="133"/>
        <w:tblW w:w="3512" w:type="dxa"/>
        <w:tblLook w:val="04A0" w:firstRow="1" w:lastRow="0" w:firstColumn="1" w:lastColumn="0" w:noHBand="0" w:noVBand="1"/>
      </w:tblPr>
      <w:tblGrid>
        <w:gridCol w:w="1884"/>
        <w:gridCol w:w="1628"/>
      </w:tblGrid>
      <w:tr w:rsidR="0025562E" w:rsidRPr="00D808A4" w:rsidTr="0025562E">
        <w:trPr>
          <w:trHeight w:val="310"/>
        </w:trPr>
        <w:tc>
          <w:tcPr>
            <w:tcW w:w="1884" w:type="dxa"/>
            <w:tcBorders>
              <w:top w:val="single" w:sz="12" w:space="0" w:color="auto"/>
              <w:left w:val="nil"/>
              <w:bottom w:val="single" w:sz="12" w:space="0" w:color="auto"/>
              <w:right w:val="nil"/>
            </w:tcBorders>
            <w:shd w:val="clear" w:color="auto" w:fill="auto"/>
            <w:noWrap/>
            <w:vAlign w:val="center"/>
            <w:hideMark/>
          </w:tcPr>
          <w:p w:rsidR="0025562E" w:rsidRPr="00D808A4" w:rsidRDefault="0025562E" w:rsidP="0025562E">
            <w:pPr>
              <w:spacing w:after="0" w:line="360" w:lineRule="auto"/>
              <w:ind w:left="-672"/>
              <w:jc w:val="center"/>
              <w:rPr>
                <w:rFonts w:ascii="Times New Roman" w:hAnsi="Times New Roman"/>
                <w:color w:val="000000"/>
                <w:sz w:val="20"/>
                <w:szCs w:val="20"/>
              </w:rPr>
            </w:pPr>
            <w:bookmarkStart w:id="12" w:name="_Toc69569177"/>
            <w:r w:rsidRPr="00D808A4">
              <w:rPr>
                <w:rFonts w:ascii="Times New Roman" w:hAnsi="Times New Roman"/>
                <w:color w:val="000000"/>
                <w:sz w:val="20"/>
                <w:szCs w:val="20"/>
              </w:rPr>
              <w:t>Perlakuan</w:t>
            </w:r>
          </w:p>
        </w:tc>
        <w:tc>
          <w:tcPr>
            <w:tcW w:w="1628" w:type="dxa"/>
            <w:tcBorders>
              <w:top w:val="single" w:sz="12" w:space="0" w:color="auto"/>
              <w:left w:val="nil"/>
              <w:bottom w:val="single" w:sz="12" w:space="0" w:color="auto"/>
              <w:right w:val="nil"/>
            </w:tcBorders>
            <w:shd w:val="clear" w:color="auto" w:fill="auto"/>
            <w:noWrap/>
            <w:vAlign w:val="center"/>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Purata</w:t>
            </w:r>
          </w:p>
        </w:tc>
      </w:tr>
      <w:tr w:rsidR="0025562E" w:rsidRPr="00D808A4" w:rsidTr="0025562E">
        <w:trPr>
          <w:trHeight w:val="310"/>
        </w:trPr>
        <w:tc>
          <w:tcPr>
            <w:tcW w:w="1884" w:type="dxa"/>
            <w:tcBorders>
              <w:top w:val="single" w:sz="12" w:space="0" w:color="auto"/>
              <w:left w:val="nil"/>
              <w:bottom w:val="nil"/>
              <w:right w:val="nil"/>
            </w:tcBorders>
            <w:shd w:val="clear" w:color="auto" w:fill="auto"/>
            <w:noWrap/>
            <w:vAlign w:val="center"/>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Kontrol</w:t>
            </w:r>
          </w:p>
        </w:tc>
        <w:tc>
          <w:tcPr>
            <w:tcW w:w="1628" w:type="dxa"/>
            <w:tcBorders>
              <w:top w:val="single" w:sz="12" w:space="0" w:color="auto"/>
              <w:left w:val="nil"/>
              <w:bottom w:val="nil"/>
              <w:right w:val="nil"/>
            </w:tcBorders>
            <w:shd w:val="clear" w:color="auto" w:fill="auto"/>
            <w:noWrap/>
            <w:vAlign w:val="center"/>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3.01 b</w:t>
            </w:r>
          </w:p>
        </w:tc>
      </w:tr>
      <w:tr w:rsidR="0025562E" w:rsidRPr="00D808A4" w:rsidTr="0025562E">
        <w:trPr>
          <w:trHeight w:val="384"/>
        </w:trPr>
        <w:tc>
          <w:tcPr>
            <w:tcW w:w="1884" w:type="dxa"/>
            <w:tcBorders>
              <w:top w:val="nil"/>
              <w:left w:val="nil"/>
              <w:bottom w:val="nil"/>
              <w:right w:val="nil"/>
            </w:tcBorders>
            <w:shd w:val="clear" w:color="auto" w:fill="auto"/>
            <w:noWrap/>
            <w:vAlign w:val="center"/>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Serbuk 30 g</w:t>
            </w:r>
          </w:p>
        </w:tc>
        <w:tc>
          <w:tcPr>
            <w:tcW w:w="1628" w:type="dxa"/>
            <w:tcBorders>
              <w:top w:val="nil"/>
              <w:left w:val="nil"/>
              <w:bottom w:val="nil"/>
              <w:right w:val="nil"/>
            </w:tcBorders>
            <w:shd w:val="clear" w:color="auto" w:fill="auto"/>
            <w:noWrap/>
            <w:vAlign w:val="center"/>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2.48 b</w:t>
            </w:r>
          </w:p>
        </w:tc>
      </w:tr>
      <w:tr w:rsidR="0025562E" w:rsidRPr="00D808A4" w:rsidTr="0025562E">
        <w:trPr>
          <w:trHeight w:val="310"/>
        </w:trPr>
        <w:tc>
          <w:tcPr>
            <w:tcW w:w="1884" w:type="dxa"/>
            <w:tcBorders>
              <w:top w:val="nil"/>
              <w:left w:val="nil"/>
              <w:bottom w:val="nil"/>
              <w:right w:val="nil"/>
            </w:tcBorders>
            <w:shd w:val="clear" w:color="auto" w:fill="auto"/>
            <w:noWrap/>
            <w:vAlign w:val="center"/>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Serbuk 40 g</w:t>
            </w:r>
          </w:p>
        </w:tc>
        <w:tc>
          <w:tcPr>
            <w:tcW w:w="1628" w:type="dxa"/>
            <w:tcBorders>
              <w:top w:val="nil"/>
              <w:left w:val="nil"/>
              <w:bottom w:val="nil"/>
              <w:right w:val="nil"/>
            </w:tcBorders>
            <w:shd w:val="clear" w:color="auto" w:fill="auto"/>
            <w:noWrap/>
            <w:vAlign w:val="center"/>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2.20 b</w:t>
            </w:r>
          </w:p>
        </w:tc>
      </w:tr>
      <w:tr w:rsidR="0025562E" w:rsidRPr="00D808A4" w:rsidTr="0025562E">
        <w:trPr>
          <w:trHeight w:val="310"/>
        </w:trPr>
        <w:tc>
          <w:tcPr>
            <w:tcW w:w="1884" w:type="dxa"/>
            <w:tcBorders>
              <w:top w:val="nil"/>
              <w:left w:val="nil"/>
              <w:bottom w:val="nil"/>
              <w:right w:val="nil"/>
            </w:tcBorders>
            <w:shd w:val="clear" w:color="auto" w:fill="auto"/>
            <w:noWrap/>
            <w:vAlign w:val="center"/>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Ekstrak 20%</w:t>
            </w:r>
          </w:p>
        </w:tc>
        <w:tc>
          <w:tcPr>
            <w:tcW w:w="1628" w:type="dxa"/>
            <w:tcBorders>
              <w:top w:val="nil"/>
              <w:left w:val="nil"/>
              <w:bottom w:val="nil"/>
              <w:right w:val="nil"/>
            </w:tcBorders>
            <w:shd w:val="clear" w:color="auto" w:fill="auto"/>
            <w:noWrap/>
            <w:vAlign w:val="center"/>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1.53 ab</w:t>
            </w:r>
          </w:p>
        </w:tc>
      </w:tr>
      <w:tr w:rsidR="0025562E" w:rsidRPr="00D808A4" w:rsidTr="0025562E">
        <w:trPr>
          <w:trHeight w:val="310"/>
        </w:trPr>
        <w:tc>
          <w:tcPr>
            <w:tcW w:w="1884" w:type="dxa"/>
            <w:tcBorders>
              <w:top w:val="nil"/>
              <w:left w:val="nil"/>
              <w:bottom w:val="single" w:sz="12" w:space="0" w:color="auto"/>
              <w:right w:val="nil"/>
            </w:tcBorders>
            <w:shd w:val="clear" w:color="auto" w:fill="auto"/>
            <w:noWrap/>
            <w:vAlign w:val="center"/>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Ekstrak 30%</w:t>
            </w:r>
          </w:p>
        </w:tc>
        <w:tc>
          <w:tcPr>
            <w:tcW w:w="1628" w:type="dxa"/>
            <w:tcBorders>
              <w:top w:val="nil"/>
              <w:left w:val="nil"/>
              <w:bottom w:val="single" w:sz="12" w:space="0" w:color="auto"/>
              <w:right w:val="nil"/>
            </w:tcBorders>
            <w:shd w:val="clear" w:color="auto" w:fill="auto"/>
            <w:noWrap/>
            <w:vAlign w:val="center"/>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0.63 a</w:t>
            </w:r>
          </w:p>
        </w:tc>
      </w:tr>
    </w:tbl>
    <w:bookmarkEnd w:id="12"/>
    <w:p w:rsidR="00A4173E" w:rsidRDefault="00D314D5" w:rsidP="0025562E">
      <w:pPr>
        <w:spacing w:line="360" w:lineRule="auto"/>
        <w:ind w:left="284" w:right="90"/>
        <w:jc w:val="both"/>
        <w:rPr>
          <w:rFonts w:ascii="Times New Roman" w:hAnsi="Times New Roman"/>
          <w:color w:val="000000"/>
          <w:sz w:val="24"/>
          <w:szCs w:val="24"/>
        </w:rPr>
      </w:pPr>
      <w:r>
        <w:rPr>
          <w:rFonts w:ascii="Times New Roman" w:hAnsi="Times New Roman"/>
          <w:color w:val="000000"/>
          <w:sz w:val="24"/>
          <w:szCs w:val="24"/>
        </w:rPr>
        <w:t xml:space="preserve">Keterangan: Nilai purata yang diikuti huruf yang berbeda pada kolom yang sama menunjukan berbedaan nyata menurut uji </w:t>
      </w:r>
      <w:r w:rsidRPr="00AB09A2">
        <w:rPr>
          <w:rFonts w:ascii="Times New Roman" w:hAnsi="Times New Roman"/>
          <w:i/>
          <w:color w:val="000000"/>
          <w:sz w:val="24"/>
          <w:szCs w:val="24"/>
        </w:rPr>
        <w:t>Dancan Multiple range test</w:t>
      </w:r>
      <w:r>
        <w:rPr>
          <w:rFonts w:ascii="Times New Roman" w:hAnsi="Times New Roman"/>
          <w:i/>
          <w:color w:val="000000"/>
          <w:sz w:val="24"/>
          <w:szCs w:val="24"/>
        </w:rPr>
        <w:t xml:space="preserve"> </w:t>
      </w:r>
      <w:r>
        <w:rPr>
          <w:rFonts w:ascii="Times New Roman" w:hAnsi="Times New Roman"/>
          <w:color w:val="000000"/>
          <w:sz w:val="24"/>
          <w:szCs w:val="24"/>
        </w:rPr>
        <w:t>(DMRT) taraf 5%</w:t>
      </w:r>
    </w:p>
    <w:p w:rsidR="00D314D5" w:rsidRPr="00D314D5" w:rsidRDefault="00D314D5" w:rsidP="0025562E">
      <w:pPr>
        <w:pStyle w:val="ListParagraph"/>
        <w:numPr>
          <w:ilvl w:val="3"/>
          <w:numId w:val="8"/>
        </w:numPr>
        <w:spacing w:after="200" w:line="360" w:lineRule="auto"/>
        <w:ind w:left="426" w:right="-477" w:hanging="142"/>
        <w:jc w:val="both"/>
        <w:rPr>
          <w:rFonts w:ascii="Times New Roman" w:hAnsi="Times New Roman"/>
          <w:sz w:val="24"/>
          <w:szCs w:val="24"/>
        </w:rPr>
      </w:pPr>
      <w:r w:rsidRPr="00D314D5">
        <w:rPr>
          <w:rFonts w:ascii="Times New Roman" w:hAnsi="Times New Roman"/>
          <w:bCs/>
          <w:sz w:val="24"/>
          <w:szCs w:val="24"/>
        </w:rPr>
        <w:t xml:space="preserve">Uji kadar air benih jagung </w:t>
      </w:r>
    </w:p>
    <w:tbl>
      <w:tblPr>
        <w:tblpPr w:leftFromText="180" w:rightFromText="180" w:vertAnchor="page" w:horzAnchor="margin" w:tblpXSpec="right" w:tblpY="10185"/>
        <w:tblW w:w="4014" w:type="dxa"/>
        <w:tblLook w:val="04A0" w:firstRow="1" w:lastRow="0" w:firstColumn="1" w:lastColumn="0" w:noHBand="0" w:noVBand="1"/>
      </w:tblPr>
      <w:tblGrid>
        <w:gridCol w:w="1461"/>
        <w:gridCol w:w="1251"/>
        <w:gridCol w:w="1302"/>
      </w:tblGrid>
      <w:tr w:rsidR="0025562E" w:rsidRPr="00957A4E" w:rsidTr="0025562E">
        <w:trPr>
          <w:trHeight w:val="283"/>
        </w:trPr>
        <w:tc>
          <w:tcPr>
            <w:tcW w:w="1461" w:type="dxa"/>
            <w:vMerge w:val="restart"/>
            <w:tcBorders>
              <w:top w:val="single" w:sz="12" w:space="0" w:color="auto"/>
              <w:left w:val="nil"/>
              <w:bottom w:val="nil"/>
              <w:right w:val="nil"/>
            </w:tcBorders>
            <w:shd w:val="clear" w:color="auto" w:fill="auto"/>
            <w:noWrap/>
            <w:vAlign w:val="center"/>
            <w:hideMark/>
          </w:tcPr>
          <w:p w:rsidR="0025562E" w:rsidRPr="00D808A4" w:rsidRDefault="0025562E" w:rsidP="0025562E">
            <w:pPr>
              <w:spacing w:after="0" w:line="360" w:lineRule="auto"/>
              <w:jc w:val="both"/>
              <w:rPr>
                <w:rFonts w:ascii="Times New Roman" w:hAnsi="Times New Roman"/>
                <w:color w:val="000000"/>
                <w:sz w:val="20"/>
                <w:szCs w:val="20"/>
              </w:rPr>
            </w:pPr>
            <w:bookmarkStart w:id="13" w:name="_Toc69569178"/>
            <w:r w:rsidRPr="00D808A4">
              <w:rPr>
                <w:rFonts w:ascii="Times New Roman" w:hAnsi="Times New Roman"/>
                <w:color w:val="000000"/>
                <w:sz w:val="20"/>
                <w:szCs w:val="20"/>
              </w:rPr>
              <w:t>Perlakuan</w:t>
            </w:r>
          </w:p>
        </w:tc>
        <w:tc>
          <w:tcPr>
            <w:tcW w:w="2553" w:type="dxa"/>
            <w:gridSpan w:val="2"/>
            <w:tcBorders>
              <w:top w:val="single" w:sz="12" w:space="0" w:color="auto"/>
              <w:left w:val="nil"/>
              <w:bottom w:val="single" w:sz="12" w:space="0" w:color="auto"/>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Pengamatan Kadar Air (%)</w:t>
            </w:r>
          </w:p>
        </w:tc>
      </w:tr>
      <w:tr w:rsidR="0025562E" w:rsidRPr="00957A4E" w:rsidTr="0025562E">
        <w:trPr>
          <w:trHeight w:val="451"/>
        </w:trPr>
        <w:tc>
          <w:tcPr>
            <w:tcW w:w="1461" w:type="dxa"/>
            <w:vMerge/>
            <w:tcBorders>
              <w:top w:val="nil"/>
              <w:left w:val="nil"/>
              <w:bottom w:val="single" w:sz="12" w:space="0" w:color="auto"/>
              <w:right w:val="nil"/>
            </w:tcBorders>
            <w:vAlign w:val="center"/>
            <w:hideMark/>
          </w:tcPr>
          <w:p w:rsidR="0025562E" w:rsidRPr="00D808A4" w:rsidRDefault="0025562E" w:rsidP="0025562E">
            <w:pPr>
              <w:spacing w:after="0" w:line="360" w:lineRule="auto"/>
              <w:jc w:val="both"/>
              <w:rPr>
                <w:rFonts w:ascii="Times New Roman" w:hAnsi="Times New Roman"/>
                <w:color w:val="000000"/>
                <w:sz w:val="20"/>
                <w:szCs w:val="20"/>
              </w:rPr>
            </w:pPr>
          </w:p>
        </w:tc>
        <w:tc>
          <w:tcPr>
            <w:tcW w:w="1251" w:type="dxa"/>
            <w:tcBorders>
              <w:top w:val="single" w:sz="12" w:space="0" w:color="auto"/>
              <w:left w:val="nil"/>
              <w:bottom w:val="single" w:sz="12" w:space="0" w:color="auto"/>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Kadar air Awal</w:t>
            </w:r>
          </w:p>
        </w:tc>
        <w:tc>
          <w:tcPr>
            <w:tcW w:w="1302" w:type="dxa"/>
            <w:tcBorders>
              <w:top w:val="single" w:sz="12" w:space="0" w:color="auto"/>
              <w:left w:val="nil"/>
              <w:bottom w:val="single" w:sz="12" w:space="0" w:color="auto"/>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Kadar Air      Akhir</w:t>
            </w:r>
          </w:p>
        </w:tc>
      </w:tr>
      <w:tr w:rsidR="0025562E" w:rsidRPr="00957A4E" w:rsidTr="0025562E">
        <w:trPr>
          <w:trHeight w:val="283"/>
        </w:trPr>
        <w:tc>
          <w:tcPr>
            <w:tcW w:w="1461" w:type="dxa"/>
            <w:tcBorders>
              <w:top w:val="single" w:sz="12" w:space="0" w:color="auto"/>
              <w:left w:val="nil"/>
              <w:bottom w:val="nil"/>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Kontrol</w:t>
            </w:r>
          </w:p>
        </w:tc>
        <w:tc>
          <w:tcPr>
            <w:tcW w:w="1251" w:type="dxa"/>
            <w:tcBorders>
              <w:top w:val="single" w:sz="12" w:space="0" w:color="auto"/>
              <w:left w:val="nil"/>
              <w:bottom w:val="nil"/>
              <w:right w:val="nil"/>
            </w:tcBorders>
            <w:shd w:val="clear" w:color="auto" w:fill="auto"/>
            <w:noWrap/>
            <w:vAlign w:val="bottom"/>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10,60 a</w:t>
            </w:r>
          </w:p>
        </w:tc>
        <w:tc>
          <w:tcPr>
            <w:tcW w:w="1302" w:type="dxa"/>
            <w:tcBorders>
              <w:top w:val="single" w:sz="12" w:space="0" w:color="auto"/>
              <w:left w:val="nil"/>
              <w:bottom w:val="nil"/>
              <w:right w:val="nil"/>
            </w:tcBorders>
            <w:shd w:val="clear" w:color="auto" w:fill="auto"/>
            <w:noWrap/>
            <w:vAlign w:val="bottom"/>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12,90 a</w:t>
            </w:r>
          </w:p>
        </w:tc>
      </w:tr>
      <w:tr w:rsidR="0025562E" w:rsidRPr="00957A4E" w:rsidTr="0025562E">
        <w:trPr>
          <w:trHeight w:val="283"/>
        </w:trPr>
        <w:tc>
          <w:tcPr>
            <w:tcW w:w="1461" w:type="dxa"/>
            <w:tcBorders>
              <w:top w:val="nil"/>
              <w:left w:val="nil"/>
              <w:bottom w:val="nil"/>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Serbuk 30 g</w:t>
            </w:r>
          </w:p>
        </w:tc>
        <w:tc>
          <w:tcPr>
            <w:tcW w:w="1251" w:type="dxa"/>
            <w:tcBorders>
              <w:top w:val="nil"/>
              <w:left w:val="nil"/>
              <w:bottom w:val="nil"/>
              <w:right w:val="nil"/>
            </w:tcBorders>
            <w:shd w:val="clear" w:color="auto" w:fill="auto"/>
            <w:noWrap/>
            <w:vAlign w:val="bottom"/>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11,00 a</w:t>
            </w:r>
          </w:p>
        </w:tc>
        <w:tc>
          <w:tcPr>
            <w:tcW w:w="1302" w:type="dxa"/>
            <w:tcBorders>
              <w:top w:val="nil"/>
              <w:left w:val="nil"/>
              <w:bottom w:val="nil"/>
              <w:right w:val="nil"/>
            </w:tcBorders>
            <w:shd w:val="clear" w:color="auto" w:fill="auto"/>
            <w:noWrap/>
            <w:vAlign w:val="bottom"/>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12,50 a</w:t>
            </w:r>
          </w:p>
        </w:tc>
      </w:tr>
      <w:tr w:rsidR="0025562E" w:rsidRPr="00957A4E" w:rsidTr="0025562E">
        <w:trPr>
          <w:trHeight w:val="283"/>
        </w:trPr>
        <w:tc>
          <w:tcPr>
            <w:tcW w:w="1461" w:type="dxa"/>
            <w:tcBorders>
              <w:top w:val="nil"/>
              <w:left w:val="nil"/>
              <w:bottom w:val="nil"/>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Serbuk 40 g</w:t>
            </w:r>
          </w:p>
        </w:tc>
        <w:tc>
          <w:tcPr>
            <w:tcW w:w="1251" w:type="dxa"/>
            <w:tcBorders>
              <w:top w:val="nil"/>
              <w:left w:val="nil"/>
              <w:bottom w:val="nil"/>
              <w:right w:val="nil"/>
            </w:tcBorders>
            <w:shd w:val="clear" w:color="auto" w:fill="auto"/>
            <w:noWrap/>
            <w:vAlign w:val="bottom"/>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10,75 a</w:t>
            </w:r>
          </w:p>
        </w:tc>
        <w:tc>
          <w:tcPr>
            <w:tcW w:w="1302" w:type="dxa"/>
            <w:tcBorders>
              <w:top w:val="nil"/>
              <w:left w:val="nil"/>
              <w:bottom w:val="nil"/>
              <w:right w:val="nil"/>
            </w:tcBorders>
            <w:shd w:val="clear" w:color="auto" w:fill="auto"/>
            <w:noWrap/>
            <w:vAlign w:val="bottom"/>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12,00 a</w:t>
            </w:r>
          </w:p>
        </w:tc>
      </w:tr>
      <w:tr w:rsidR="0025562E" w:rsidRPr="00957A4E" w:rsidTr="0025562E">
        <w:trPr>
          <w:trHeight w:val="283"/>
        </w:trPr>
        <w:tc>
          <w:tcPr>
            <w:tcW w:w="1461" w:type="dxa"/>
            <w:tcBorders>
              <w:top w:val="nil"/>
              <w:left w:val="nil"/>
              <w:bottom w:val="nil"/>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Ekstrak 20%</w:t>
            </w:r>
          </w:p>
        </w:tc>
        <w:tc>
          <w:tcPr>
            <w:tcW w:w="1251" w:type="dxa"/>
            <w:tcBorders>
              <w:top w:val="nil"/>
              <w:left w:val="nil"/>
              <w:bottom w:val="nil"/>
              <w:right w:val="nil"/>
            </w:tcBorders>
            <w:shd w:val="clear" w:color="auto" w:fill="auto"/>
            <w:noWrap/>
            <w:vAlign w:val="bottom"/>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10,75 a</w:t>
            </w:r>
          </w:p>
        </w:tc>
        <w:tc>
          <w:tcPr>
            <w:tcW w:w="1302" w:type="dxa"/>
            <w:tcBorders>
              <w:top w:val="nil"/>
              <w:left w:val="nil"/>
              <w:bottom w:val="nil"/>
              <w:right w:val="nil"/>
            </w:tcBorders>
            <w:shd w:val="clear" w:color="auto" w:fill="auto"/>
            <w:noWrap/>
            <w:vAlign w:val="bottom"/>
            <w:hideMark/>
          </w:tcPr>
          <w:p w:rsidR="0025562E" w:rsidRPr="00D808A4" w:rsidRDefault="0025562E" w:rsidP="0025562E">
            <w:pPr>
              <w:spacing w:after="0" w:line="360" w:lineRule="auto"/>
              <w:jc w:val="center"/>
              <w:rPr>
                <w:rFonts w:ascii="Times New Roman" w:hAnsi="Times New Roman"/>
                <w:color w:val="000000"/>
                <w:sz w:val="20"/>
                <w:szCs w:val="20"/>
              </w:rPr>
            </w:pPr>
            <w:r w:rsidRPr="00D808A4">
              <w:rPr>
                <w:rFonts w:ascii="Times New Roman" w:hAnsi="Times New Roman"/>
                <w:color w:val="000000"/>
                <w:sz w:val="20"/>
                <w:szCs w:val="20"/>
              </w:rPr>
              <w:t>11,00 a</w:t>
            </w:r>
          </w:p>
        </w:tc>
      </w:tr>
      <w:tr w:rsidR="0025562E" w:rsidRPr="00957A4E" w:rsidTr="0025562E">
        <w:trPr>
          <w:trHeight w:val="69"/>
        </w:trPr>
        <w:tc>
          <w:tcPr>
            <w:tcW w:w="1461" w:type="dxa"/>
            <w:tcBorders>
              <w:top w:val="nil"/>
              <w:left w:val="nil"/>
              <w:bottom w:val="single" w:sz="12" w:space="0" w:color="auto"/>
              <w:right w:val="nil"/>
            </w:tcBorders>
            <w:shd w:val="clear" w:color="auto" w:fill="auto"/>
            <w:noWrap/>
            <w:vAlign w:val="bottom"/>
            <w:hideMark/>
          </w:tcPr>
          <w:p w:rsidR="0025562E" w:rsidRPr="00D808A4" w:rsidRDefault="0025562E" w:rsidP="0025562E">
            <w:pPr>
              <w:spacing w:after="0" w:line="360" w:lineRule="auto"/>
              <w:ind w:left="142" w:right="-52"/>
              <w:jc w:val="both"/>
              <w:rPr>
                <w:rFonts w:ascii="Times New Roman" w:hAnsi="Times New Roman"/>
                <w:color w:val="000000"/>
                <w:sz w:val="20"/>
                <w:szCs w:val="20"/>
              </w:rPr>
            </w:pPr>
            <w:r w:rsidRPr="00D808A4">
              <w:rPr>
                <w:rFonts w:ascii="Times New Roman" w:hAnsi="Times New Roman"/>
                <w:color w:val="000000"/>
                <w:sz w:val="20"/>
                <w:szCs w:val="20"/>
              </w:rPr>
              <w:t>Ekstrak 30%</w:t>
            </w:r>
          </w:p>
        </w:tc>
        <w:tc>
          <w:tcPr>
            <w:tcW w:w="1251" w:type="dxa"/>
            <w:tcBorders>
              <w:top w:val="nil"/>
              <w:left w:val="nil"/>
              <w:bottom w:val="single" w:sz="12" w:space="0" w:color="auto"/>
              <w:right w:val="nil"/>
            </w:tcBorders>
            <w:shd w:val="clear" w:color="auto" w:fill="auto"/>
            <w:noWrap/>
            <w:vAlign w:val="bottom"/>
            <w:hideMark/>
          </w:tcPr>
          <w:p w:rsidR="0025562E" w:rsidRPr="00D808A4" w:rsidRDefault="0025562E" w:rsidP="0025562E">
            <w:pPr>
              <w:spacing w:after="0" w:line="360" w:lineRule="auto"/>
              <w:ind w:left="142" w:right="-52"/>
              <w:jc w:val="center"/>
              <w:rPr>
                <w:rFonts w:ascii="Times New Roman" w:hAnsi="Times New Roman"/>
                <w:color w:val="000000"/>
                <w:sz w:val="20"/>
                <w:szCs w:val="20"/>
              </w:rPr>
            </w:pPr>
            <w:r w:rsidRPr="00D808A4">
              <w:rPr>
                <w:rFonts w:ascii="Times New Roman" w:hAnsi="Times New Roman"/>
                <w:color w:val="000000"/>
                <w:sz w:val="20"/>
                <w:szCs w:val="20"/>
              </w:rPr>
              <w:t>10,63 a</w:t>
            </w:r>
          </w:p>
        </w:tc>
        <w:tc>
          <w:tcPr>
            <w:tcW w:w="1302" w:type="dxa"/>
            <w:tcBorders>
              <w:top w:val="nil"/>
              <w:left w:val="nil"/>
              <w:bottom w:val="single" w:sz="12" w:space="0" w:color="auto"/>
              <w:right w:val="nil"/>
            </w:tcBorders>
            <w:shd w:val="clear" w:color="auto" w:fill="auto"/>
            <w:noWrap/>
            <w:vAlign w:val="bottom"/>
            <w:hideMark/>
          </w:tcPr>
          <w:p w:rsidR="0025562E" w:rsidRPr="00D808A4" w:rsidRDefault="0025562E" w:rsidP="0025562E">
            <w:pPr>
              <w:spacing w:after="0" w:line="360" w:lineRule="auto"/>
              <w:ind w:left="142" w:right="-52"/>
              <w:jc w:val="center"/>
              <w:rPr>
                <w:rFonts w:ascii="Times New Roman" w:hAnsi="Times New Roman"/>
                <w:color w:val="000000"/>
                <w:sz w:val="20"/>
                <w:szCs w:val="20"/>
              </w:rPr>
            </w:pPr>
            <w:r w:rsidRPr="00D808A4">
              <w:rPr>
                <w:rFonts w:ascii="Times New Roman" w:hAnsi="Times New Roman"/>
                <w:color w:val="000000"/>
                <w:sz w:val="20"/>
                <w:szCs w:val="20"/>
              </w:rPr>
              <w:t>10,75 a</w:t>
            </w:r>
          </w:p>
        </w:tc>
      </w:tr>
    </w:tbl>
    <w:bookmarkEnd w:id="13"/>
    <w:p w:rsidR="004D084D" w:rsidRDefault="00D314D5" w:rsidP="004D084D">
      <w:pPr>
        <w:pStyle w:val="Caption"/>
        <w:spacing w:line="360" w:lineRule="auto"/>
        <w:ind w:right="-52"/>
        <w:jc w:val="both"/>
        <w:rPr>
          <w:rFonts w:ascii="Times New Roman" w:hAnsi="Times New Roman"/>
          <w:i w:val="0"/>
          <w:iCs w:val="0"/>
          <w:color w:val="auto"/>
          <w:sz w:val="24"/>
          <w:szCs w:val="24"/>
          <w:lang w:val="id-ID"/>
        </w:rPr>
      </w:pPr>
      <w:r w:rsidRPr="004D084D">
        <w:rPr>
          <w:rFonts w:ascii="Times New Roman" w:hAnsi="Times New Roman"/>
          <w:i w:val="0"/>
          <w:color w:val="auto"/>
          <w:sz w:val="24"/>
          <w:szCs w:val="24"/>
        </w:rPr>
        <w:t>Hasil analysis sidik ragam pada kadar air mutu benih jagung pada awal penyimpanan dan akhir penyimpanan selama empat bulan menunjukan tidak beda nyata (table.5)</w:t>
      </w:r>
      <w:r w:rsidR="004D084D" w:rsidRPr="004D084D">
        <w:rPr>
          <w:rFonts w:ascii="Times New Roman" w:hAnsi="Times New Roman"/>
          <w:i w:val="0"/>
          <w:iCs w:val="0"/>
          <w:color w:val="auto"/>
          <w:sz w:val="24"/>
          <w:szCs w:val="24"/>
          <w:lang w:val="id-ID"/>
        </w:rPr>
        <w:t xml:space="preserve"> </w:t>
      </w:r>
      <w:r w:rsidR="004D084D" w:rsidRPr="004D084D">
        <w:rPr>
          <w:rFonts w:ascii="Times New Roman" w:hAnsi="Times New Roman"/>
          <w:i w:val="0"/>
          <w:iCs w:val="0"/>
          <w:color w:val="auto"/>
          <w:sz w:val="24"/>
          <w:szCs w:val="24"/>
          <w:lang w:val="id-ID"/>
        </w:rPr>
        <w:t>Uji kadar air benih jagung pada bagian pestisida nabati serbuk daun jeruk purut dan ekstrak jeruk purut pada penyimpanan benih jagung.</w:t>
      </w:r>
    </w:p>
    <w:p w:rsidR="0025562E" w:rsidRPr="0025562E" w:rsidRDefault="0025562E" w:rsidP="0025562E">
      <w:pPr>
        <w:rPr>
          <w:lang w:val="id-ID"/>
        </w:rPr>
      </w:pPr>
    </w:p>
    <w:p w:rsidR="00D808A4" w:rsidRPr="006F1E5E" w:rsidRDefault="00D314D5" w:rsidP="00D808A4">
      <w:pPr>
        <w:spacing w:line="360" w:lineRule="auto"/>
        <w:ind w:right="-52"/>
        <w:jc w:val="both"/>
        <w:rPr>
          <w:rFonts w:ascii="Times New Roman" w:hAnsi="Times New Roman"/>
          <w:color w:val="000000"/>
          <w:sz w:val="24"/>
          <w:szCs w:val="24"/>
        </w:rPr>
      </w:pPr>
      <w:r>
        <w:rPr>
          <w:rFonts w:ascii="Times New Roman" w:hAnsi="Times New Roman"/>
          <w:color w:val="000000"/>
          <w:sz w:val="24"/>
          <w:szCs w:val="24"/>
        </w:rPr>
        <w:t>Keterangan</w:t>
      </w:r>
      <w:r w:rsidRPr="00957A4E">
        <w:rPr>
          <w:rFonts w:ascii="Times New Roman" w:hAnsi="Times New Roman"/>
          <w:color w:val="000000"/>
          <w:sz w:val="24"/>
          <w:szCs w:val="24"/>
        </w:rPr>
        <w:t xml:space="preserve">: </w:t>
      </w:r>
      <w:r>
        <w:rPr>
          <w:rFonts w:ascii="Times New Roman" w:hAnsi="Times New Roman"/>
          <w:color w:val="000000"/>
          <w:sz w:val="24"/>
          <w:szCs w:val="24"/>
        </w:rPr>
        <w:t xml:space="preserve">Nilai purata yang diikuti huruf yang berbeda pada kolom yang sama menunjukan tidak berbedaan nyata menurut uji </w:t>
      </w:r>
      <w:r w:rsidRPr="00AB09A2">
        <w:rPr>
          <w:rFonts w:ascii="Times New Roman" w:hAnsi="Times New Roman"/>
          <w:i/>
          <w:color w:val="000000"/>
          <w:sz w:val="24"/>
          <w:szCs w:val="24"/>
        </w:rPr>
        <w:t>Dancan Multiple range test</w:t>
      </w:r>
      <w:r>
        <w:rPr>
          <w:rFonts w:ascii="Times New Roman" w:hAnsi="Times New Roman"/>
          <w:i/>
          <w:color w:val="000000"/>
          <w:sz w:val="24"/>
          <w:szCs w:val="24"/>
        </w:rPr>
        <w:t xml:space="preserve"> </w:t>
      </w:r>
      <w:r>
        <w:rPr>
          <w:rFonts w:ascii="Times New Roman" w:hAnsi="Times New Roman"/>
          <w:color w:val="000000"/>
          <w:sz w:val="24"/>
          <w:szCs w:val="24"/>
        </w:rPr>
        <w:t>(DMRT) taraf 5%</w:t>
      </w:r>
    </w:p>
    <w:p w:rsidR="00B53132" w:rsidRDefault="00D314D5" w:rsidP="0025562E">
      <w:pPr>
        <w:pStyle w:val="ListParagraph"/>
        <w:numPr>
          <w:ilvl w:val="3"/>
          <w:numId w:val="8"/>
        </w:numPr>
        <w:spacing w:before="240" w:after="200" w:line="360" w:lineRule="auto"/>
        <w:ind w:left="142" w:right="-52" w:firstLine="0"/>
        <w:jc w:val="both"/>
        <w:rPr>
          <w:rFonts w:ascii="Times New Roman" w:hAnsi="Times New Roman"/>
          <w:sz w:val="24"/>
          <w:szCs w:val="24"/>
        </w:rPr>
      </w:pPr>
      <w:r w:rsidRPr="00B53132">
        <w:rPr>
          <w:rFonts w:ascii="Times New Roman" w:hAnsi="Times New Roman"/>
          <w:bCs/>
          <w:sz w:val="24"/>
          <w:szCs w:val="24"/>
        </w:rPr>
        <w:t>Uji</w:t>
      </w:r>
      <w:r w:rsidRPr="00B53132">
        <w:rPr>
          <w:rFonts w:ascii="Times New Roman" w:hAnsi="Times New Roman"/>
          <w:sz w:val="24"/>
          <w:szCs w:val="24"/>
        </w:rPr>
        <w:t xml:space="preserve"> daya berecambah benih </w:t>
      </w:r>
    </w:p>
    <w:tbl>
      <w:tblPr>
        <w:tblpPr w:leftFromText="180" w:rightFromText="180" w:vertAnchor="text" w:horzAnchor="margin" w:tblpY="2255"/>
        <w:tblW w:w="4158" w:type="dxa"/>
        <w:tblLook w:val="04A0" w:firstRow="1" w:lastRow="0" w:firstColumn="1" w:lastColumn="0" w:noHBand="0" w:noVBand="1"/>
      </w:tblPr>
      <w:tblGrid>
        <w:gridCol w:w="1492"/>
        <w:gridCol w:w="1333"/>
        <w:gridCol w:w="1333"/>
      </w:tblGrid>
      <w:tr w:rsidR="0025562E" w:rsidRPr="00D808A4" w:rsidTr="0025562E">
        <w:trPr>
          <w:trHeight w:val="276"/>
        </w:trPr>
        <w:tc>
          <w:tcPr>
            <w:tcW w:w="1492" w:type="dxa"/>
            <w:vMerge w:val="restart"/>
            <w:tcBorders>
              <w:top w:val="single" w:sz="12" w:space="0" w:color="auto"/>
              <w:left w:val="nil"/>
              <w:bottom w:val="nil"/>
              <w:right w:val="nil"/>
            </w:tcBorders>
            <w:shd w:val="clear" w:color="auto" w:fill="auto"/>
            <w:noWrap/>
            <w:vAlign w:val="center"/>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Perlakuan</w:t>
            </w:r>
          </w:p>
        </w:tc>
        <w:tc>
          <w:tcPr>
            <w:tcW w:w="2666" w:type="dxa"/>
            <w:gridSpan w:val="2"/>
            <w:tcBorders>
              <w:top w:val="single" w:sz="12" w:space="0" w:color="auto"/>
              <w:left w:val="nil"/>
              <w:bottom w:val="nil"/>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Waktu Rata-rata Berkecambah</w:t>
            </w:r>
          </w:p>
        </w:tc>
      </w:tr>
      <w:tr w:rsidR="0025562E" w:rsidRPr="00D808A4" w:rsidTr="0025562E">
        <w:trPr>
          <w:trHeight w:val="276"/>
        </w:trPr>
        <w:tc>
          <w:tcPr>
            <w:tcW w:w="1492" w:type="dxa"/>
            <w:vMerge/>
            <w:tcBorders>
              <w:top w:val="nil"/>
              <w:left w:val="nil"/>
              <w:bottom w:val="single" w:sz="12" w:space="0" w:color="auto"/>
              <w:right w:val="nil"/>
            </w:tcBorders>
            <w:vAlign w:val="center"/>
            <w:hideMark/>
          </w:tcPr>
          <w:p w:rsidR="0025562E" w:rsidRPr="00D808A4" w:rsidRDefault="0025562E" w:rsidP="0025562E">
            <w:pPr>
              <w:spacing w:after="0" w:line="360" w:lineRule="auto"/>
              <w:jc w:val="both"/>
              <w:rPr>
                <w:rFonts w:ascii="Times New Roman" w:hAnsi="Times New Roman"/>
                <w:color w:val="000000"/>
                <w:sz w:val="20"/>
                <w:szCs w:val="20"/>
              </w:rPr>
            </w:pPr>
          </w:p>
        </w:tc>
        <w:tc>
          <w:tcPr>
            <w:tcW w:w="1333" w:type="dxa"/>
            <w:tcBorders>
              <w:top w:val="single" w:sz="12" w:space="0" w:color="auto"/>
              <w:left w:val="nil"/>
              <w:bottom w:val="single" w:sz="12" w:space="0" w:color="auto"/>
              <w:right w:val="nil"/>
            </w:tcBorders>
            <w:shd w:val="clear" w:color="auto" w:fill="auto"/>
            <w:noWrap/>
            <w:vAlign w:val="center"/>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Awal</w:t>
            </w:r>
          </w:p>
        </w:tc>
        <w:tc>
          <w:tcPr>
            <w:tcW w:w="1333" w:type="dxa"/>
            <w:tcBorders>
              <w:top w:val="single" w:sz="12" w:space="0" w:color="auto"/>
              <w:left w:val="nil"/>
              <w:bottom w:val="single" w:sz="12" w:space="0" w:color="auto"/>
              <w:right w:val="nil"/>
            </w:tcBorders>
            <w:shd w:val="clear" w:color="auto" w:fill="auto"/>
            <w:noWrap/>
            <w:vAlign w:val="center"/>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 xml:space="preserve">          Akhir</w:t>
            </w:r>
          </w:p>
        </w:tc>
      </w:tr>
      <w:tr w:rsidR="0025562E" w:rsidRPr="00D808A4" w:rsidTr="0025562E">
        <w:trPr>
          <w:trHeight w:val="276"/>
        </w:trPr>
        <w:tc>
          <w:tcPr>
            <w:tcW w:w="1492" w:type="dxa"/>
            <w:tcBorders>
              <w:top w:val="single" w:sz="12" w:space="0" w:color="auto"/>
              <w:left w:val="nil"/>
              <w:bottom w:val="nil"/>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Kontrol</w:t>
            </w:r>
          </w:p>
        </w:tc>
        <w:tc>
          <w:tcPr>
            <w:tcW w:w="1333" w:type="dxa"/>
            <w:tcBorders>
              <w:top w:val="single" w:sz="12" w:space="0" w:color="auto"/>
              <w:left w:val="nil"/>
              <w:bottom w:val="nil"/>
              <w:right w:val="nil"/>
            </w:tcBorders>
            <w:shd w:val="clear" w:color="auto" w:fill="auto"/>
            <w:noWrap/>
            <w:vAlign w:val="bottom"/>
            <w:hideMark/>
          </w:tcPr>
          <w:p w:rsidR="0025562E" w:rsidRPr="00D808A4" w:rsidRDefault="0025562E" w:rsidP="0025562E">
            <w:pPr>
              <w:spacing w:line="360" w:lineRule="auto"/>
              <w:jc w:val="center"/>
              <w:rPr>
                <w:color w:val="000000"/>
                <w:sz w:val="20"/>
                <w:szCs w:val="20"/>
              </w:rPr>
            </w:pPr>
            <w:r w:rsidRPr="00D808A4">
              <w:rPr>
                <w:color w:val="000000"/>
                <w:sz w:val="20"/>
                <w:szCs w:val="20"/>
              </w:rPr>
              <w:t>3,00 a</w:t>
            </w:r>
          </w:p>
        </w:tc>
        <w:tc>
          <w:tcPr>
            <w:tcW w:w="1333" w:type="dxa"/>
            <w:tcBorders>
              <w:top w:val="single" w:sz="12" w:space="0" w:color="auto"/>
              <w:left w:val="nil"/>
              <w:bottom w:val="nil"/>
              <w:right w:val="nil"/>
            </w:tcBorders>
            <w:shd w:val="clear" w:color="auto" w:fill="auto"/>
            <w:noWrap/>
            <w:vAlign w:val="bottom"/>
            <w:hideMark/>
          </w:tcPr>
          <w:p w:rsidR="0025562E" w:rsidRPr="00D808A4" w:rsidRDefault="0025562E" w:rsidP="0025562E">
            <w:pPr>
              <w:spacing w:line="360" w:lineRule="auto"/>
              <w:jc w:val="center"/>
              <w:rPr>
                <w:rFonts w:ascii="Calibri" w:hAnsi="Calibri" w:cs="Calibri"/>
                <w:color w:val="000000"/>
                <w:sz w:val="20"/>
                <w:szCs w:val="20"/>
              </w:rPr>
            </w:pPr>
            <w:r w:rsidRPr="00D808A4">
              <w:rPr>
                <w:rFonts w:ascii="Calibri" w:hAnsi="Calibri" w:cs="Calibri"/>
                <w:color w:val="000000"/>
                <w:sz w:val="20"/>
                <w:szCs w:val="20"/>
              </w:rPr>
              <w:t>4.85 c</w:t>
            </w:r>
          </w:p>
        </w:tc>
      </w:tr>
      <w:tr w:rsidR="0025562E" w:rsidRPr="00D808A4" w:rsidTr="0025562E">
        <w:trPr>
          <w:trHeight w:val="276"/>
        </w:trPr>
        <w:tc>
          <w:tcPr>
            <w:tcW w:w="1492" w:type="dxa"/>
            <w:tcBorders>
              <w:top w:val="nil"/>
              <w:left w:val="nil"/>
              <w:bottom w:val="nil"/>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Serbuk 30 g</w:t>
            </w:r>
          </w:p>
        </w:tc>
        <w:tc>
          <w:tcPr>
            <w:tcW w:w="1333" w:type="dxa"/>
            <w:tcBorders>
              <w:top w:val="nil"/>
              <w:left w:val="nil"/>
              <w:bottom w:val="nil"/>
              <w:right w:val="nil"/>
            </w:tcBorders>
            <w:shd w:val="clear" w:color="auto" w:fill="auto"/>
            <w:noWrap/>
            <w:vAlign w:val="bottom"/>
            <w:hideMark/>
          </w:tcPr>
          <w:p w:rsidR="0025562E" w:rsidRPr="00D808A4" w:rsidRDefault="0025562E" w:rsidP="0025562E">
            <w:pPr>
              <w:spacing w:line="360" w:lineRule="auto"/>
              <w:jc w:val="center"/>
              <w:rPr>
                <w:color w:val="000000"/>
                <w:sz w:val="20"/>
                <w:szCs w:val="20"/>
              </w:rPr>
            </w:pPr>
            <w:r w:rsidRPr="00D808A4">
              <w:rPr>
                <w:color w:val="000000"/>
                <w:sz w:val="20"/>
                <w:szCs w:val="20"/>
              </w:rPr>
              <w:t>3,20 a</w:t>
            </w:r>
          </w:p>
        </w:tc>
        <w:tc>
          <w:tcPr>
            <w:tcW w:w="1333" w:type="dxa"/>
            <w:tcBorders>
              <w:top w:val="nil"/>
              <w:left w:val="nil"/>
              <w:bottom w:val="nil"/>
              <w:right w:val="nil"/>
            </w:tcBorders>
            <w:shd w:val="clear" w:color="auto" w:fill="auto"/>
            <w:noWrap/>
            <w:vAlign w:val="bottom"/>
            <w:hideMark/>
          </w:tcPr>
          <w:p w:rsidR="0025562E" w:rsidRPr="00D808A4" w:rsidRDefault="0025562E" w:rsidP="0025562E">
            <w:pPr>
              <w:spacing w:line="360" w:lineRule="auto"/>
              <w:jc w:val="center"/>
              <w:rPr>
                <w:rFonts w:ascii="Calibri" w:hAnsi="Calibri" w:cs="Calibri"/>
                <w:color w:val="000000"/>
                <w:sz w:val="20"/>
                <w:szCs w:val="20"/>
              </w:rPr>
            </w:pPr>
            <w:r w:rsidRPr="00D808A4">
              <w:rPr>
                <w:rFonts w:ascii="Calibri" w:hAnsi="Calibri" w:cs="Calibri"/>
                <w:color w:val="000000"/>
                <w:sz w:val="20"/>
                <w:szCs w:val="20"/>
              </w:rPr>
              <w:t>4.37 b</w:t>
            </w:r>
          </w:p>
        </w:tc>
      </w:tr>
      <w:tr w:rsidR="0025562E" w:rsidRPr="00D808A4" w:rsidTr="0025562E">
        <w:trPr>
          <w:trHeight w:val="276"/>
        </w:trPr>
        <w:tc>
          <w:tcPr>
            <w:tcW w:w="1492" w:type="dxa"/>
            <w:tcBorders>
              <w:top w:val="nil"/>
              <w:left w:val="nil"/>
              <w:bottom w:val="nil"/>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Serbuk 40 g</w:t>
            </w:r>
          </w:p>
        </w:tc>
        <w:tc>
          <w:tcPr>
            <w:tcW w:w="1333" w:type="dxa"/>
            <w:tcBorders>
              <w:top w:val="nil"/>
              <w:left w:val="nil"/>
              <w:bottom w:val="nil"/>
              <w:right w:val="nil"/>
            </w:tcBorders>
            <w:shd w:val="clear" w:color="auto" w:fill="auto"/>
            <w:noWrap/>
            <w:vAlign w:val="bottom"/>
            <w:hideMark/>
          </w:tcPr>
          <w:p w:rsidR="0025562E" w:rsidRPr="00D808A4" w:rsidRDefault="0025562E" w:rsidP="0025562E">
            <w:pPr>
              <w:spacing w:line="360" w:lineRule="auto"/>
              <w:jc w:val="center"/>
              <w:rPr>
                <w:color w:val="000000"/>
                <w:sz w:val="20"/>
                <w:szCs w:val="20"/>
              </w:rPr>
            </w:pPr>
            <w:r w:rsidRPr="00D808A4">
              <w:rPr>
                <w:color w:val="000000"/>
                <w:sz w:val="20"/>
                <w:szCs w:val="20"/>
              </w:rPr>
              <w:t>3,39 a</w:t>
            </w:r>
          </w:p>
        </w:tc>
        <w:tc>
          <w:tcPr>
            <w:tcW w:w="1333" w:type="dxa"/>
            <w:tcBorders>
              <w:top w:val="nil"/>
              <w:left w:val="nil"/>
              <w:bottom w:val="nil"/>
              <w:right w:val="nil"/>
            </w:tcBorders>
            <w:shd w:val="clear" w:color="auto" w:fill="auto"/>
            <w:noWrap/>
            <w:vAlign w:val="bottom"/>
            <w:hideMark/>
          </w:tcPr>
          <w:p w:rsidR="0025562E" w:rsidRPr="00D808A4" w:rsidRDefault="0025562E" w:rsidP="0025562E">
            <w:pPr>
              <w:spacing w:line="360" w:lineRule="auto"/>
              <w:jc w:val="center"/>
              <w:rPr>
                <w:rFonts w:ascii="Calibri" w:hAnsi="Calibri" w:cs="Calibri"/>
                <w:color w:val="000000"/>
                <w:sz w:val="20"/>
                <w:szCs w:val="20"/>
              </w:rPr>
            </w:pPr>
            <w:r w:rsidRPr="00D808A4">
              <w:rPr>
                <w:rFonts w:ascii="Calibri" w:hAnsi="Calibri" w:cs="Calibri"/>
                <w:color w:val="000000"/>
                <w:sz w:val="20"/>
                <w:szCs w:val="20"/>
              </w:rPr>
              <w:t>3.82 a</w:t>
            </w:r>
          </w:p>
        </w:tc>
      </w:tr>
      <w:tr w:rsidR="0025562E" w:rsidRPr="00D808A4" w:rsidTr="0025562E">
        <w:trPr>
          <w:trHeight w:val="276"/>
        </w:trPr>
        <w:tc>
          <w:tcPr>
            <w:tcW w:w="1492" w:type="dxa"/>
            <w:tcBorders>
              <w:top w:val="nil"/>
              <w:left w:val="nil"/>
              <w:bottom w:val="nil"/>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Ekstrak 20%</w:t>
            </w:r>
          </w:p>
        </w:tc>
        <w:tc>
          <w:tcPr>
            <w:tcW w:w="1333" w:type="dxa"/>
            <w:tcBorders>
              <w:top w:val="nil"/>
              <w:left w:val="nil"/>
              <w:bottom w:val="nil"/>
              <w:right w:val="nil"/>
            </w:tcBorders>
            <w:shd w:val="clear" w:color="auto" w:fill="auto"/>
            <w:noWrap/>
            <w:vAlign w:val="bottom"/>
            <w:hideMark/>
          </w:tcPr>
          <w:p w:rsidR="0025562E" w:rsidRPr="00D808A4" w:rsidRDefault="0025562E" w:rsidP="0025562E">
            <w:pPr>
              <w:spacing w:line="360" w:lineRule="auto"/>
              <w:jc w:val="center"/>
              <w:rPr>
                <w:color w:val="000000"/>
                <w:sz w:val="20"/>
                <w:szCs w:val="20"/>
              </w:rPr>
            </w:pPr>
            <w:r w:rsidRPr="00D808A4">
              <w:rPr>
                <w:color w:val="000000"/>
                <w:sz w:val="20"/>
                <w:szCs w:val="20"/>
              </w:rPr>
              <w:t>3,25 a</w:t>
            </w:r>
          </w:p>
        </w:tc>
        <w:tc>
          <w:tcPr>
            <w:tcW w:w="1333" w:type="dxa"/>
            <w:tcBorders>
              <w:top w:val="nil"/>
              <w:left w:val="nil"/>
              <w:bottom w:val="nil"/>
              <w:right w:val="nil"/>
            </w:tcBorders>
            <w:shd w:val="clear" w:color="auto" w:fill="auto"/>
            <w:noWrap/>
            <w:vAlign w:val="bottom"/>
            <w:hideMark/>
          </w:tcPr>
          <w:p w:rsidR="0025562E" w:rsidRPr="00D808A4" w:rsidRDefault="0025562E" w:rsidP="0025562E">
            <w:pPr>
              <w:spacing w:line="360" w:lineRule="auto"/>
              <w:jc w:val="center"/>
              <w:rPr>
                <w:rFonts w:ascii="Calibri" w:hAnsi="Calibri" w:cs="Calibri"/>
                <w:color w:val="000000"/>
                <w:sz w:val="20"/>
                <w:szCs w:val="20"/>
              </w:rPr>
            </w:pPr>
            <w:r w:rsidRPr="00D808A4">
              <w:rPr>
                <w:rFonts w:ascii="Calibri" w:hAnsi="Calibri" w:cs="Calibri"/>
                <w:color w:val="000000"/>
                <w:sz w:val="20"/>
                <w:szCs w:val="20"/>
              </w:rPr>
              <w:t>3.64 a</w:t>
            </w:r>
          </w:p>
        </w:tc>
      </w:tr>
      <w:tr w:rsidR="0025562E" w:rsidRPr="00D808A4" w:rsidTr="0025562E">
        <w:trPr>
          <w:trHeight w:val="276"/>
        </w:trPr>
        <w:tc>
          <w:tcPr>
            <w:tcW w:w="1492" w:type="dxa"/>
            <w:tcBorders>
              <w:top w:val="nil"/>
              <w:left w:val="nil"/>
              <w:bottom w:val="single" w:sz="12" w:space="0" w:color="auto"/>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Ekstrak 30%</w:t>
            </w:r>
          </w:p>
        </w:tc>
        <w:tc>
          <w:tcPr>
            <w:tcW w:w="1333" w:type="dxa"/>
            <w:tcBorders>
              <w:top w:val="nil"/>
              <w:left w:val="nil"/>
              <w:bottom w:val="single" w:sz="12" w:space="0" w:color="auto"/>
              <w:right w:val="nil"/>
            </w:tcBorders>
            <w:shd w:val="clear" w:color="auto" w:fill="auto"/>
            <w:noWrap/>
            <w:vAlign w:val="bottom"/>
            <w:hideMark/>
          </w:tcPr>
          <w:p w:rsidR="0025562E" w:rsidRPr="00D808A4" w:rsidRDefault="0025562E" w:rsidP="0025562E">
            <w:pPr>
              <w:spacing w:line="360" w:lineRule="auto"/>
              <w:jc w:val="center"/>
              <w:rPr>
                <w:color w:val="000000"/>
                <w:sz w:val="20"/>
                <w:szCs w:val="20"/>
              </w:rPr>
            </w:pPr>
            <w:r w:rsidRPr="00D808A4">
              <w:rPr>
                <w:color w:val="000000"/>
                <w:sz w:val="20"/>
                <w:szCs w:val="20"/>
              </w:rPr>
              <w:t>3,16 a</w:t>
            </w:r>
          </w:p>
        </w:tc>
        <w:tc>
          <w:tcPr>
            <w:tcW w:w="1333" w:type="dxa"/>
            <w:tcBorders>
              <w:top w:val="nil"/>
              <w:left w:val="nil"/>
              <w:bottom w:val="single" w:sz="12" w:space="0" w:color="auto"/>
              <w:right w:val="nil"/>
            </w:tcBorders>
            <w:shd w:val="clear" w:color="auto" w:fill="auto"/>
            <w:noWrap/>
            <w:vAlign w:val="bottom"/>
            <w:hideMark/>
          </w:tcPr>
          <w:p w:rsidR="0025562E" w:rsidRPr="00D808A4" w:rsidRDefault="0025562E" w:rsidP="0025562E">
            <w:pPr>
              <w:spacing w:line="360" w:lineRule="auto"/>
              <w:jc w:val="center"/>
              <w:rPr>
                <w:rFonts w:ascii="Calibri" w:hAnsi="Calibri" w:cs="Calibri"/>
                <w:color w:val="000000"/>
                <w:sz w:val="20"/>
                <w:szCs w:val="20"/>
              </w:rPr>
            </w:pPr>
            <w:r w:rsidRPr="00D808A4">
              <w:rPr>
                <w:rFonts w:ascii="Calibri" w:hAnsi="Calibri" w:cs="Calibri"/>
                <w:color w:val="000000"/>
                <w:sz w:val="20"/>
                <w:szCs w:val="20"/>
              </w:rPr>
              <w:t>3.38 a</w:t>
            </w:r>
          </w:p>
        </w:tc>
      </w:tr>
    </w:tbl>
    <w:p w:rsidR="00D314D5" w:rsidRDefault="00D314D5" w:rsidP="0025562E">
      <w:pPr>
        <w:spacing w:before="240" w:after="200" w:line="360" w:lineRule="auto"/>
        <w:ind w:right="-52" w:firstLine="426"/>
        <w:jc w:val="both"/>
        <w:rPr>
          <w:rFonts w:ascii="Times New Roman" w:hAnsi="Times New Roman"/>
          <w:sz w:val="24"/>
          <w:szCs w:val="24"/>
        </w:rPr>
      </w:pPr>
      <w:r w:rsidRPr="00B53132">
        <w:rPr>
          <w:rFonts w:ascii="Times New Roman" w:hAnsi="Times New Roman"/>
          <w:sz w:val="24"/>
          <w:szCs w:val="24"/>
        </w:rPr>
        <w:t>Hasil analisi sidik ragam terhada</w:t>
      </w:r>
      <w:r w:rsidRPr="00B53132">
        <w:rPr>
          <w:rFonts w:ascii="Times New Roman" w:hAnsi="Times New Roman"/>
          <w:sz w:val="24"/>
          <w:szCs w:val="24"/>
        </w:rPr>
        <w:t xml:space="preserve">p daya kecambah benih pada awal </w:t>
      </w:r>
      <w:r w:rsidRPr="00B53132">
        <w:rPr>
          <w:rFonts w:ascii="Times New Roman" w:hAnsi="Times New Roman"/>
          <w:sz w:val="24"/>
          <w:szCs w:val="24"/>
        </w:rPr>
        <w:t>penyimpanandan akhir penyimpanan selama empat bulan menunjukan tidak berbeda nyata (table 6.)</w:t>
      </w:r>
      <w:bookmarkStart w:id="14" w:name="_Toc69569179"/>
    </w:p>
    <w:bookmarkEnd w:id="14"/>
    <w:p w:rsidR="00B53132" w:rsidRDefault="00B53132" w:rsidP="00A4173E">
      <w:pPr>
        <w:spacing w:line="360" w:lineRule="auto"/>
        <w:ind w:firstLine="426"/>
        <w:jc w:val="both"/>
        <w:rPr>
          <w:rFonts w:ascii="Times New Roman" w:hAnsi="Times New Roman"/>
          <w:color w:val="000000"/>
          <w:sz w:val="24"/>
          <w:szCs w:val="24"/>
        </w:rPr>
      </w:pPr>
      <w:r>
        <w:rPr>
          <w:rFonts w:ascii="Times New Roman" w:hAnsi="Times New Roman"/>
          <w:color w:val="000000"/>
          <w:sz w:val="24"/>
          <w:szCs w:val="24"/>
        </w:rPr>
        <w:t>Keterangan</w:t>
      </w:r>
      <w:r w:rsidRPr="00957A4E">
        <w:rPr>
          <w:rFonts w:ascii="Times New Roman" w:hAnsi="Times New Roman"/>
          <w:color w:val="000000"/>
          <w:sz w:val="24"/>
          <w:szCs w:val="24"/>
        </w:rPr>
        <w:t xml:space="preserve">: </w:t>
      </w:r>
      <w:r>
        <w:rPr>
          <w:rFonts w:ascii="Times New Roman" w:hAnsi="Times New Roman"/>
          <w:color w:val="000000"/>
          <w:sz w:val="24"/>
          <w:szCs w:val="24"/>
        </w:rPr>
        <w:t xml:space="preserve">Nilai purata yang diikuti huruf yang berbeda pada kolom yang sama menunjukan tidak berbedaan nyata menurut uji </w:t>
      </w:r>
      <w:r w:rsidRPr="00AB09A2">
        <w:rPr>
          <w:rFonts w:ascii="Times New Roman" w:hAnsi="Times New Roman"/>
          <w:i/>
          <w:color w:val="000000"/>
          <w:sz w:val="24"/>
          <w:szCs w:val="24"/>
        </w:rPr>
        <w:t>Dancan Multiple range test</w:t>
      </w:r>
      <w:r>
        <w:rPr>
          <w:rFonts w:ascii="Times New Roman" w:hAnsi="Times New Roman"/>
          <w:i/>
          <w:color w:val="000000"/>
          <w:sz w:val="24"/>
          <w:szCs w:val="24"/>
        </w:rPr>
        <w:t xml:space="preserve"> </w:t>
      </w:r>
      <w:r>
        <w:rPr>
          <w:rFonts w:ascii="Times New Roman" w:hAnsi="Times New Roman"/>
          <w:color w:val="000000"/>
          <w:sz w:val="24"/>
          <w:szCs w:val="24"/>
        </w:rPr>
        <w:t>(DMRT) taraf 5%</w:t>
      </w:r>
    </w:p>
    <w:p w:rsidR="00537C20" w:rsidRPr="00D808A4" w:rsidRDefault="00537C20" w:rsidP="0025562E">
      <w:pPr>
        <w:pStyle w:val="ListParagraph"/>
        <w:numPr>
          <w:ilvl w:val="3"/>
          <w:numId w:val="8"/>
        </w:numPr>
        <w:spacing w:before="240" w:after="200" w:line="360" w:lineRule="auto"/>
        <w:ind w:left="0" w:right="-52" w:firstLine="426"/>
        <w:jc w:val="both"/>
        <w:rPr>
          <w:rFonts w:ascii="Times New Roman" w:hAnsi="Times New Roman"/>
          <w:b/>
          <w:sz w:val="24"/>
          <w:szCs w:val="24"/>
        </w:rPr>
      </w:pPr>
      <w:r w:rsidRPr="00D808A4">
        <w:rPr>
          <w:rFonts w:ascii="Times New Roman" w:hAnsi="Times New Roman"/>
          <w:sz w:val="24"/>
          <w:szCs w:val="24"/>
        </w:rPr>
        <w:t>Waktu rata-ra</w:t>
      </w:r>
      <w:r w:rsidR="00D808A4">
        <w:rPr>
          <w:rFonts w:ascii="Times New Roman" w:hAnsi="Times New Roman"/>
          <w:sz w:val="24"/>
          <w:szCs w:val="24"/>
        </w:rPr>
        <w:t xml:space="preserve">ta daya berecambah benih jagung, </w:t>
      </w:r>
      <w:r w:rsidRPr="00D808A4">
        <w:rPr>
          <w:rFonts w:ascii="Times New Roman" w:hAnsi="Times New Roman"/>
          <w:sz w:val="24"/>
          <w:szCs w:val="24"/>
        </w:rPr>
        <w:t>Hasil analisis dengan sidik ragam terhadap waktu rata-rata bekecambahan benih jagung awal dan waktu rata-rata berkecambah akhir setelah dilakuakan penyimpanan empat bulan menunjukan tidak ada perbedaan nyata yanga signifik</w:t>
      </w:r>
      <w:r w:rsidR="00A4173E" w:rsidRPr="00D808A4">
        <w:rPr>
          <w:rFonts w:ascii="Times New Roman" w:hAnsi="Times New Roman"/>
          <w:sz w:val="24"/>
          <w:szCs w:val="24"/>
        </w:rPr>
        <w:t>an pada semua perlakuan.</w:t>
      </w:r>
    </w:p>
    <w:tbl>
      <w:tblPr>
        <w:tblpPr w:leftFromText="180" w:rightFromText="180" w:vertAnchor="page" w:horzAnchor="page" w:tblpX="6812" w:tblpY="6008"/>
        <w:tblW w:w="4395" w:type="dxa"/>
        <w:tblLook w:val="04A0" w:firstRow="1" w:lastRow="0" w:firstColumn="1" w:lastColumn="0" w:noHBand="0" w:noVBand="1"/>
      </w:tblPr>
      <w:tblGrid>
        <w:gridCol w:w="1480"/>
        <w:gridCol w:w="1652"/>
        <w:gridCol w:w="1263"/>
      </w:tblGrid>
      <w:tr w:rsidR="0025562E" w:rsidRPr="00D808A4" w:rsidTr="0025562E">
        <w:trPr>
          <w:trHeight w:val="414"/>
        </w:trPr>
        <w:tc>
          <w:tcPr>
            <w:tcW w:w="1480" w:type="dxa"/>
            <w:vMerge w:val="restart"/>
            <w:tcBorders>
              <w:top w:val="single" w:sz="12" w:space="0" w:color="auto"/>
              <w:left w:val="nil"/>
              <w:bottom w:val="nil"/>
              <w:right w:val="nil"/>
            </w:tcBorders>
            <w:shd w:val="clear" w:color="auto" w:fill="auto"/>
            <w:noWrap/>
            <w:vAlign w:val="center"/>
            <w:hideMark/>
          </w:tcPr>
          <w:p w:rsidR="0025562E" w:rsidRPr="00D808A4" w:rsidRDefault="0025562E" w:rsidP="0025562E">
            <w:pPr>
              <w:spacing w:after="0" w:line="360" w:lineRule="auto"/>
              <w:jc w:val="both"/>
              <w:rPr>
                <w:rFonts w:ascii="Times New Roman" w:hAnsi="Times New Roman"/>
                <w:color w:val="000000"/>
                <w:sz w:val="20"/>
                <w:szCs w:val="20"/>
              </w:rPr>
            </w:pPr>
            <w:bookmarkStart w:id="15" w:name="_Toc69569180"/>
            <w:r w:rsidRPr="00D808A4">
              <w:rPr>
                <w:rFonts w:ascii="Times New Roman" w:hAnsi="Times New Roman"/>
                <w:color w:val="000000"/>
                <w:sz w:val="20"/>
                <w:szCs w:val="20"/>
              </w:rPr>
              <w:t>Perlakuan</w:t>
            </w:r>
          </w:p>
        </w:tc>
        <w:tc>
          <w:tcPr>
            <w:tcW w:w="2915" w:type="dxa"/>
            <w:gridSpan w:val="2"/>
            <w:vMerge w:val="restart"/>
            <w:tcBorders>
              <w:top w:val="single" w:sz="12" w:space="0" w:color="auto"/>
              <w:left w:val="nil"/>
              <w:bottom w:val="nil"/>
              <w:right w:val="nil"/>
            </w:tcBorders>
            <w:shd w:val="clear" w:color="auto" w:fill="auto"/>
            <w:noWrap/>
            <w:vAlign w:val="center"/>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Rata-rata Daya Berkecambah</w:t>
            </w:r>
          </w:p>
        </w:tc>
      </w:tr>
      <w:tr w:rsidR="0025562E" w:rsidRPr="00D808A4" w:rsidTr="0025562E">
        <w:trPr>
          <w:trHeight w:val="414"/>
        </w:trPr>
        <w:tc>
          <w:tcPr>
            <w:tcW w:w="1480" w:type="dxa"/>
            <w:vMerge/>
            <w:tcBorders>
              <w:top w:val="nil"/>
              <w:left w:val="nil"/>
              <w:bottom w:val="nil"/>
              <w:right w:val="nil"/>
            </w:tcBorders>
            <w:vAlign w:val="center"/>
            <w:hideMark/>
          </w:tcPr>
          <w:p w:rsidR="0025562E" w:rsidRPr="00D808A4" w:rsidRDefault="0025562E" w:rsidP="0025562E">
            <w:pPr>
              <w:spacing w:after="0" w:line="360" w:lineRule="auto"/>
              <w:jc w:val="both"/>
              <w:rPr>
                <w:rFonts w:ascii="Times New Roman" w:hAnsi="Times New Roman"/>
                <w:color w:val="000000"/>
                <w:sz w:val="20"/>
                <w:szCs w:val="20"/>
              </w:rPr>
            </w:pPr>
          </w:p>
        </w:tc>
        <w:tc>
          <w:tcPr>
            <w:tcW w:w="2915" w:type="dxa"/>
            <w:gridSpan w:val="2"/>
            <w:vMerge/>
            <w:tcBorders>
              <w:top w:val="nil"/>
              <w:left w:val="nil"/>
              <w:bottom w:val="nil"/>
              <w:right w:val="nil"/>
            </w:tcBorders>
            <w:vAlign w:val="center"/>
            <w:hideMark/>
          </w:tcPr>
          <w:p w:rsidR="0025562E" w:rsidRPr="00D808A4" w:rsidRDefault="0025562E" w:rsidP="0025562E">
            <w:pPr>
              <w:spacing w:after="0" w:line="360" w:lineRule="auto"/>
              <w:jc w:val="both"/>
              <w:rPr>
                <w:rFonts w:ascii="Times New Roman" w:hAnsi="Times New Roman"/>
                <w:color w:val="000000"/>
                <w:sz w:val="20"/>
                <w:szCs w:val="20"/>
              </w:rPr>
            </w:pPr>
          </w:p>
        </w:tc>
      </w:tr>
      <w:tr w:rsidR="0025562E" w:rsidRPr="00D808A4" w:rsidTr="0025562E">
        <w:trPr>
          <w:trHeight w:val="10"/>
        </w:trPr>
        <w:tc>
          <w:tcPr>
            <w:tcW w:w="1480" w:type="dxa"/>
            <w:vMerge/>
            <w:tcBorders>
              <w:top w:val="nil"/>
              <w:left w:val="nil"/>
              <w:bottom w:val="single" w:sz="12" w:space="0" w:color="auto"/>
              <w:right w:val="nil"/>
            </w:tcBorders>
            <w:vAlign w:val="center"/>
            <w:hideMark/>
          </w:tcPr>
          <w:p w:rsidR="0025562E" w:rsidRPr="00D808A4" w:rsidRDefault="0025562E" w:rsidP="0025562E">
            <w:pPr>
              <w:spacing w:after="0" w:line="360" w:lineRule="auto"/>
              <w:jc w:val="both"/>
              <w:rPr>
                <w:rFonts w:ascii="Times New Roman" w:hAnsi="Times New Roman"/>
                <w:color w:val="000000"/>
                <w:sz w:val="20"/>
                <w:szCs w:val="20"/>
              </w:rPr>
            </w:pPr>
          </w:p>
        </w:tc>
        <w:tc>
          <w:tcPr>
            <w:tcW w:w="1652" w:type="dxa"/>
            <w:tcBorders>
              <w:top w:val="single" w:sz="12" w:space="0" w:color="auto"/>
              <w:left w:val="nil"/>
              <w:bottom w:val="single" w:sz="12" w:space="0" w:color="auto"/>
              <w:right w:val="nil"/>
            </w:tcBorders>
            <w:shd w:val="clear" w:color="auto" w:fill="auto"/>
            <w:noWrap/>
            <w:vAlign w:val="center"/>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 xml:space="preserve">Awal                            </w:t>
            </w:r>
          </w:p>
        </w:tc>
        <w:tc>
          <w:tcPr>
            <w:tcW w:w="1263" w:type="dxa"/>
            <w:tcBorders>
              <w:top w:val="single" w:sz="12" w:space="0" w:color="auto"/>
              <w:left w:val="nil"/>
              <w:bottom w:val="single" w:sz="12" w:space="0" w:color="auto"/>
              <w:right w:val="nil"/>
            </w:tcBorders>
            <w:shd w:val="clear" w:color="auto" w:fill="auto"/>
            <w:noWrap/>
            <w:vAlign w:val="center"/>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 xml:space="preserve">         Akhir</w:t>
            </w:r>
          </w:p>
        </w:tc>
      </w:tr>
      <w:tr w:rsidR="0025562E" w:rsidRPr="00D808A4" w:rsidTr="0025562E">
        <w:trPr>
          <w:trHeight w:val="10"/>
        </w:trPr>
        <w:tc>
          <w:tcPr>
            <w:tcW w:w="1480" w:type="dxa"/>
            <w:tcBorders>
              <w:top w:val="single" w:sz="12" w:space="0" w:color="auto"/>
              <w:left w:val="nil"/>
              <w:bottom w:val="nil"/>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Kontrol</w:t>
            </w:r>
          </w:p>
        </w:tc>
        <w:tc>
          <w:tcPr>
            <w:tcW w:w="1652" w:type="dxa"/>
            <w:tcBorders>
              <w:top w:val="single" w:sz="12" w:space="0" w:color="auto"/>
              <w:left w:val="nil"/>
              <w:bottom w:val="nil"/>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 xml:space="preserve">98,00 a </w:t>
            </w:r>
          </w:p>
        </w:tc>
        <w:tc>
          <w:tcPr>
            <w:tcW w:w="1263" w:type="dxa"/>
            <w:tcBorders>
              <w:top w:val="single" w:sz="12" w:space="0" w:color="auto"/>
              <w:left w:val="nil"/>
              <w:bottom w:val="nil"/>
              <w:right w:val="nil"/>
            </w:tcBorders>
            <w:shd w:val="clear" w:color="auto" w:fill="auto"/>
            <w:noWrap/>
            <w:vAlign w:val="bottom"/>
            <w:hideMark/>
          </w:tcPr>
          <w:p w:rsidR="0025562E" w:rsidRPr="00D808A4" w:rsidRDefault="0025562E" w:rsidP="0025562E">
            <w:pPr>
              <w:spacing w:line="360" w:lineRule="auto"/>
              <w:jc w:val="center"/>
              <w:rPr>
                <w:rFonts w:ascii="Times New Roman" w:hAnsi="Times New Roman"/>
                <w:color w:val="000000"/>
                <w:sz w:val="20"/>
                <w:szCs w:val="20"/>
              </w:rPr>
            </w:pPr>
            <w:r w:rsidRPr="00D808A4">
              <w:rPr>
                <w:rFonts w:ascii="Times New Roman" w:hAnsi="Times New Roman"/>
                <w:color w:val="000000"/>
                <w:sz w:val="20"/>
                <w:szCs w:val="20"/>
              </w:rPr>
              <w:t>89.5a</w:t>
            </w:r>
          </w:p>
        </w:tc>
      </w:tr>
      <w:tr w:rsidR="0025562E" w:rsidRPr="00D808A4" w:rsidTr="0025562E">
        <w:trPr>
          <w:trHeight w:val="10"/>
        </w:trPr>
        <w:tc>
          <w:tcPr>
            <w:tcW w:w="1480" w:type="dxa"/>
            <w:tcBorders>
              <w:top w:val="nil"/>
              <w:left w:val="nil"/>
              <w:bottom w:val="nil"/>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Serbuk 30 g</w:t>
            </w:r>
          </w:p>
        </w:tc>
        <w:tc>
          <w:tcPr>
            <w:tcW w:w="1652" w:type="dxa"/>
            <w:tcBorders>
              <w:top w:val="nil"/>
              <w:left w:val="nil"/>
              <w:bottom w:val="nil"/>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97,00 a</w:t>
            </w:r>
          </w:p>
        </w:tc>
        <w:tc>
          <w:tcPr>
            <w:tcW w:w="1263" w:type="dxa"/>
            <w:tcBorders>
              <w:top w:val="nil"/>
              <w:left w:val="nil"/>
              <w:bottom w:val="nil"/>
              <w:right w:val="nil"/>
            </w:tcBorders>
            <w:shd w:val="clear" w:color="auto" w:fill="auto"/>
            <w:noWrap/>
            <w:vAlign w:val="bottom"/>
            <w:hideMark/>
          </w:tcPr>
          <w:p w:rsidR="0025562E" w:rsidRPr="00D808A4" w:rsidRDefault="0025562E" w:rsidP="0025562E">
            <w:pPr>
              <w:spacing w:line="360" w:lineRule="auto"/>
              <w:jc w:val="center"/>
              <w:rPr>
                <w:rFonts w:ascii="Times New Roman" w:hAnsi="Times New Roman"/>
                <w:color w:val="000000"/>
                <w:sz w:val="20"/>
                <w:szCs w:val="20"/>
              </w:rPr>
            </w:pPr>
            <w:r w:rsidRPr="00D808A4">
              <w:rPr>
                <w:rFonts w:ascii="Times New Roman" w:hAnsi="Times New Roman"/>
                <w:color w:val="000000"/>
                <w:sz w:val="20"/>
                <w:szCs w:val="20"/>
              </w:rPr>
              <w:t>95.25a</w:t>
            </w:r>
          </w:p>
        </w:tc>
      </w:tr>
      <w:tr w:rsidR="0025562E" w:rsidRPr="00D808A4" w:rsidTr="0025562E">
        <w:trPr>
          <w:trHeight w:val="10"/>
        </w:trPr>
        <w:tc>
          <w:tcPr>
            <w:tcW w:w="1480" w:type="dxa"/>
            <w:tcBorders>
              <w:top w:val="nil"/>
              <w:left w:val="nil"/>
              <w:bottom w:val="nil"/>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Serbuk 40 g</w:t>
            </w:r>
          </w:p>
        </w:tc>
        <w:tc>
          <w:tcPr>
            <w:tcW w:w="1652" w:type="dxa"/>
            <w:tcBorders>
              <w:top w:val="nil"/>
              <w:left w:val="nil"/>
              <w:bottom w:val="nil"/>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97,50 a</w:t>
            </w:r>
          </w:p>
        </w:tc>
        <w:tc>
          <w:tcPr>
            <w:tcW w:w="1263" w:type="dxa"/>
            <w:tcBorders>
              <w:top w:val="nil"/>
              <w:left w:val="nil"/>
              <w:bottom w:val="nil"/>
              <w:right w:val="nil"/>
            </w:tcBorders>
            <w:shd w:val="clear" w:color="auto" w:fill="auto"/>
            <w:noWrap/>
            <w:vAlign w:val="bottom"/>
            <w:hideMark/>
          </w:tcPr>
          <w:p w:rsidR="0025562E" w:rsidRPr="00D808A4" w:rsidRDefault="0025562E" w:rsidP="0025562E">
            <w:pPr>
              <w:spacing w:line="360" w:lineRule="auto"/>
              <w:jc w:val="center"/>
              <w:rPr>
                <w:rFonts w:ascii="Times New Roman" w:hAnsi="Times New Roman"/>
                <w:color w:val="000000"/>
                <w:sz w:val="20"/>
                <w:szCs w:val="20"/>
              </w:rPr>
            </w:pPr>
            <w:r w:rsidRPr="00D808A4">
              <w:rPr>
                <w:rFonts w:ascii="Times New Roman" w:hAnsi="Times New Roman"/>
                <w:color w:val="000000"/>
                <w:sz w:val="20"/>
                <w:szCs w:val="20"/>
              </w:rPr>
              <w:t>90.75a</w:t>
            </w:r>
          </w:p>
        </w:tc>
      </w:tr>
      <w:tr w:rsidR="0025562E" w:rsidRPr="00D808A4" w:rsidTr="0025562E">
        <w:trPr>
          <w:trHeight w:val="10"/>
        </w:trPr>
        <w:tc>
          <w:tcPr>
            <w:tcW w:w="1480" w:type="dxa"/>
            <w:tcBorders>
              <w:top w:val="nil"/>
              <w:left w:val="nil"/>
              <w:bottom w:val="nil"/>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Ekstrak 20%</w:t>
            </w:r>
          </w:p>
        </w:tc>
        <w:tc>
          <w:tcPr>
            <w:tcW w:w="1652" w:type="dxa"/>
            <w:tcBorders>
              <w:top w:val="nil"/>
              <w:left w:val="nil"/>
              <w:bottom w:val="nil"/>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97,00 a</w:t>
            </w:r>
          </w:p>
        </w:tc>
        <w:tc>
          <w:tcPr>
            <w:tcW w:w="1263" w:type="dxa"/>
            <w:tcBorders>
              <w:top w:val="nil"/>
              <w:left w:val="nil"/>
              <w:bottom w:val="nil"/>
              <w:right w:val="nil"/>
            </w:tcBorders>
            <w:shd w:val="clear" w:color="auto" w:fill="auto"/>
            <w:noWrap/>
            <w:vAlign w:val="bottom"/>
            <w:hideMark/>
          </w:tcPr>
          <w:p w:rsidR="0025562E" w:rsidRPr="00D808A4" w:rsidRDefault="0025562E" w:rsidP="0025562E">
            <w:pPr>
              <w:spacing w:line="360" w:lineRule="auto"/>
              <w:jc w:val="center"/>
              <w:rPr>
                <w:rFonts w:ascii="Times New Roman" w:hAnsi="Times New Roman"/>
                <w:color w:val="000000"/>
                <w:sz w:val="20"/>
                <w:szCs w:val="20"/>
              </w:rPr>
            </w:pPr>
            <w:r w:rsidRPr="00D808A4">
              <w:rPr>
                <w:rFonts w:ascii="Times New Roman" w:hAnsi="Times New Roman"/>
                <w:color w:val="000000"/>
                <w:sz w:val="20"/>
                <w:szCs w:val="20"/>
              </w:rPr>
              <w:t>96.5a</w:t>
            </w:r>
          </w:p>
        </w:tc>
      </w:tr>
      <w:tr w:rsidR="0025562E" w:rsidRPr="00D808A4" w:rsidTr="0025562E">
        <w:trPr>
          <w:trHeight w:val="13"/>
        </w:trPr>
        <w:tc>
          <w:tcPr>
            <w:tcW w:w="1480" w:type="dxa"/>
            <w:tcBorders>
              <w:top w:val="nil"/>
              <w:left w:val="nil"/>
              <w:bottom w:val="single" w:sz="12" w:space="0" w:color="auto"/>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Ekstrak 30%</w:t>
            </w:r>
          </w:p>
        </w:tc>
        <w:tc>
          <w:tcPr>
            <w:tcW w:w="1652" w:type="dxa"/>
            <w:tcBorders>
              <w:top w:val="nil"/>
              <w:left w:val="nil"/>
              <w:bottom w:val="single" w:sz="12" w:space="0" w:color="auto"/>
              <w:right w:val="nil"/>
            </w:tcBorders>
            <w:shd w:val="clear" w:color="auto" w:fill="auto"/>
            <w:noWrap/>
            <w:vAlign w:val="bottom"/>
            <w:hideMark/>
          </w:tcPr>
          <w:p w:rsidR="0025562E" w:rsidRPr="00D808A4" w:rsidRDefault="0025562E" w:rsidP="0025562E">
            <w:pPr>
              <w:spacing w:after="0" w:line="360" w:lineRule="auto"/>
              <w:jc w:val="both"/>
              <w:rPr>
                <w:rFonts w:ascii="Times New Roman" w:hAnsi="Times New Roman"/>
                <w:color w:val="000000"/>
                <w:sz w:val="20"/>
                <w:szCs w:val="20"/>
              </w:rPr>
            </w:pPr>
            <w:r w:rsidRPr="00D808A4">
              <w:rPr>
                <w:rFonts w:ascii="Times New Roman" w:hAnsi="Times New Roman"/>
                <w:color w:val="000000"/>
                <w:sz w:val="20"/>
                <w:szCs w:val="20"/>
              </w:rPr>
              <w:t>97,50 a</w:t>
            </w:r>
          </w:p>
        </w:tc>
        <w:tc>
          <w:tcPr>
            <w:tcW w:w="1263" w:type="dxa"/>
            <w:tcBorders>
              <w:top w:val="nil"/>
              <w:left w:val="nil"/>
              <w:bottom w:val="single" w:sz="12" w:space="0" w:color="auto"/>
              <w:right w:val="nil"/>
            </w:tcBorders>
            <w:shd w:val="clear" w:color="auto" w:fill="auto"/>
            <w:noWrap/>
            <w:vAlign w:val="bottom"/>
            <w:hideMark/>
          </w:tcPr>
          <w:p w:rsidR="0025562E" w:rsidRPr="00D808A4" w:rsidRDefault="0025562E" w:rsidP="0025562E">
            <w:pPr>
              <w:spacing w:line="360" w:lineRule="auto"/>
              <w:jc w:val="center"/>
              <w:rPr>
                <w:rFonts w:ascii="Times New Roman" w:hAnsi="Times New Roman"/>
                <w:color w:val="000000"/>
                <w:sz w:val="20"/>
                <w:szCs w:val="20"/>
              </w:rPr>
            </w:pPr>
            <w:r w:rsidRPr="00D808A4">
              <w:rPr>
                <w:rFonts w:ascii="Times New Roman" w:hAnsi="Times New Roman"/>
                <w:color w:val="000000"/>
                <w:sz w:val="20"/>
                <w:szCs w:val="20"/>
              </w:rPr>
              <w:t xml:space="preserve">   97,00a</w:t>
            </w:r>
          </w:p>
        </w:tc>
      </w:tr>
    </w:tbl>
    <w:p w:rsidR="00537C20" w:rsidRPr="001F08C7" w:rsidRDefault="00537C20" w:rsidP="00A4173E">
      <w:pPr>
        <w:pStyle w:val="Caption"/>
        <w:spacing w:line="360" w:lineRule="auto"/>
        <w:ind w:right="-142" w:firstLine="426"/>
        <w:jc w:val="both"/>
        <w:rPr>
          <w:rFonts w:ascii="Times New Roman" w:hAnsi="Times New Roman"/>
          <w:b/>
          <w:i w:val="0"/>
          <w:iCs w:val="0"/>
          <w:color w:val="auto"/>
          <w:sz w:val="24"/>
          <w:szCs w:val="24"/>
        </w:rPr>
      </w:pPr>
      <w:r w:rsidRPr="001E6DD4">
        <w:rPr>
          <w:rFonts w:ascii="Times New Roman" w:hAnsi="Times New Roman"/>
          <w:i w:val="0"/>
          <w:iCs w:val="0"/>
          <w:color w:val="auto"/>
          <w:sz w:val="24"/>
          <w:szCs w:val="24"/>
        </w:rPr>
        <w:t xml:space="preserve">Tabel </w:t>
      </w:r>
      <w:r>
        <w:rPr>
          <w:rFonts w:ascii="Times New Roman" w:hAnsi="Times New Roman"/>
          <w:i w:val="0"/>
          <w:iCs w:val="0"/>
          <w:color w:val="auto"/>
          <w:sz w:val="24"/>
          <w:szCs w:val="24"/>
        </w:rPr>
        <w:t>7</w:t>
      </w:r>
      <w:r w:rsidRPr="001E6DD4">
        <w:rPr>
          <w:rFonts w:ascii="Times New Roman" w:hAnsi="Times New Roman"/>
          <w:i w:val="0"/>
          <w:iCs w:val="0"/>
          <w:color w:val="auto"/>
          <w:sz w:val="24"/>
          <w:szCs w:val="24"/>
          <w:lang w:val="id-ID"/>
        </w:rPr>
        <w:t>. Waktu rata-rata daya berecambah benih jagung pada bagian pestisida nabati serbuk daun jeruk purut dan ekstrak jeruk purut pada penyimpanan benih jagung</w:t>
      </w:r>
      <w:bookmarkEnd w:id="15"/>
    </w:p>
    <w:p w:rsidR="00A4173E" w:rsidRDefault="00537C20" w:rsidP="00D808A4">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Keterangan: Nilai purata yang diikuti huruf yang berbeda pada kolom yang sama menunjukan berbedaan nyata menurut uji </w:t>
      </w:r>
      <w:r w:rsidRPr="00AB09A2">
        <w:rPr>
          <w:rFonts w:ascii="Times New Roman" w:hAnsi="Times New Roman"/>
          <w:i/>
          <w:color w:val="000000"/>
          <w:sz w:val="24"/>
          <w:szCs w:val="24"/>
        </w:rPr>
        <w:t>Dancan Multiple range test</w:t>
      </w:r>
      <w:r>
        <w:rPr>
          <w:rFonts w:ascii="Times New Roman" w:hAnsi="Times New Roman"/>
          <w:color w:val="000000"/>
          <w:sz w:val="24"/>
          <w:szCs w:val="24"/>
        </w:rPr>
        <w:t>(DMRT) taraf 5%</w:t>
      </w:r>
    </w:p>
    <w:p w:rsidR="00C359D3" w:rsidRPr="00C359D3" w:rsidRDefault="00C359D3" w:rsidP="007A5CDB">
      <w:pPr>
        <w:tabs>
          <w:tab w:val="left" w:pos="0"/>
        </w:tabs>
        <w:spacing w:before="120" w:after="120" w:line="360" w:lineRule="auto"/>
        <w:jc w:val="both"/>
        <w:rPr>
          <w:rFonts w:ascii="Times New Roman" w:hAnsi="Times New Roman"/>
          <w:b/>
          <w:sz w:val="24"/>
          <w:szCs w:val="24"/>
        </w:rPr>
      </w:pPr>
      <w:r w:rsidRPr="00C359D3">
        <w:rPr>
          <w:rFonts w:ascii="Times New Roman" w:hAnsi="Times New Roman"/>
          <w:b/>
          <w:sz w:val="24"/>
          <w:szCs w:val="24"/>
        </w:rPr>
        <w:t>Pembahasan</w:t>
      </w:r>
    </w:p>
    <w:p w:rsidR="00537C20" w:rsidRPr="001F08C7" w:rsidRDefault="00537C20" w:rsidP="0025562E">
      <w:pPr>
        <w:pStyle w:val="ListParagraph"/>
        <w:numPr>
          <w:ilvl w:val="0"/>
          <w:numId w:val="10"/>
        </w:numPr>
        <w:spacing w:after="200" w:line="360" w:lineRule="auto"/>
        <w:ind w:left="284" w:hanging="284"/>
        <w:rPr>
          <w:rFonts w:ascii="Times New Roman" w:hAnsi="Times New Roman"/>
          <w:b/>
          <w:i/>
          <w:sz w:val="24"/>
          <w:szCs w:val="24"/>
        </w:rPr>
      </w:pPr>
      <w:r w:rsidRPr="001F08C7">
        <w:rPr>
          <w:rFonts w:ascii="Times New Roman" w:hAnsi="Times New Roman"/>
          <w:b/>
          <w:sz w:val="24"/>
          <w:szCs w:val="24"/>
        </w:rPr>
        <w:t xml:space="preserve">Kajian pestisida nabati daun jeruk purut terhadap </w:t>
      </w:r>
      <w:r w:rsidRPr="001F08C7">
        <w:rPr>
          <w:rFonts w:ascii="Times New Roman" w:hAnsi="Times New Roman"/>
          <w:b/>
          <w:i/>
          <w:sz w:val="24"/>
          <w:szCs w:val="24"/>
        </w:rPr>
        <w:t>S. zeamais</w:t>
      </w:r>
    </w:p>
    <w:p w:rsidR="00537C20" w:rsidRDefault="00537C20" w:rsidP="007A5CDB">
      <w:pPr>
        <w:spacing w:before="240" w:line="360" w:lineRule="auto"/>
        <w:ind w:left="720" w:firstLine="720"/>
        <w:jc w:val="both"/>
        <w:rPr>
          <w:rFonts w:ascii="Times New Roman" w:eastAsiaTheme="majorEastAsia" w:hAnsi="Times New Roman"/>
          <w:bCs/>
          <w:i/>
          <w:sz w:val="24"/>
          <w:szCs w:val="24"/>
        </w:rPr>
      </w:pPr>
      <w:r>
        <w:rPr>
          <w:rFonts w:ascii="Times New Roman" w:hAnsi="Times New Roman"/>
          <w:sz w:val="24"/>
          <w:szCs w:val="24"/>
        </w:rPr>
        <w:t xml:space="preserve">Hasil dari penelitian menunjuka bawah perlakuan ekstrak daun jeruk purut dengan </w:t>
      </w:r>
      <w:r>
        <w:rPr>
          <w:rFonts w:ascii="Times New Roman" w:eastAsiaTheme="majorEastAsia" w:hAnsi="Times New Roman"/>
          <w:bCs/>
          <w:sz w:val="24"/>
          <w:szCs w:val="24"/>
        </w:rPr>
        <w:t xml:space="preserve">dengan konsentrasi 25%,50%,75%,100% mengakibatkan mortalitas yang sangat tinggi selama penyimpanan 24 jam. Mortalitas hama </w:t>
      </w:r>
      <w:r w:rsidRPr="00AD2EF5">
        <w:rPr>
          <w:rFonts w:ascii="Times New Roman" w:eastAsiaTheme="majorEastAsia" w:hAnsi="Times New Roman"/>
          <w:bCs/>
          <w:i/>
          <w:sz w:val="24"/>
          <w:szCs w:val="24"/>
        </w:rPr>
        <w:t>Sitopililus zeamais</w:t>
      </w:r>
      <w:r w:rsidRPr="001C1175">
        <w:rPr>
          <w:rFonts w:ascii="Times New Roman" w:eastAsiaTheme="majorEastAsia" w:hAnsi="Times New Roman"/>
          <w:bCs/>
          <w:sz w:val="24"/>
          <w:szCs w:val="24"/>
        </w:rPr>
        <w:t xml:space="preserve"> </w:t>
      </w:r>
      <w:r>
        <w:rPr>
          <w:rFonts w:ascii="Times New Roman" w:eastAsiaTheme="majorEastAsia" w:hAnsi="Times New Roman"/>
          <w:bCs/>
          <w:sz w:val="24"/>
          <w:szCs w:val="24"/>
        </w:rPr>
        <w:t xml:space="preserve">tertinggi yaitu sebesar 100% pada uji kontak (Tabel 1). Di duga tingginya suatu mortalitas hama </w:t>
      </w:r>
      <w:r w:rsidRPr="001C1175">
        <w:rPr>
          <w:rFonts w:ascii="Times New Roman" w:eastAsiaTheme="majorEastAsia" w:hAnsi="Times New Roman"/>
          <w:bCs/>
          <w:i/>
          <w:sz w:val="24"/>
          <w:szCs w:val="24"/>
        </w:rPr>
        <w:t>Sitop</w:t>
      </w:r>
      <w:r>
        <w:rPr>
          <w:rFonts w:ascii="Times New Roman" w:eastAsiaTheme="majorEastAsia" w:hAnsi="Times New Roman"/>
          <w:bCs/>
          <w:i/>
          <w:sz w:val="24"/>
          <w:szCs w:val="24"/>
        </w:rPr>
        <w:t>ilus Zeamai</w:t>
      </w:r>
      <w:r w:rsidRPr="001C1175">
        <w:rPr>
          <w:rFonts w:ascii="Times New Roman" w:eastAsiaTheme="majorEastAsia" w:hAnsi="Times New Roman"/>
          <w:bCs/>
          <w:i/>
          <w:sz w:val="24"/>
          <w:szCs w:val="24"/>
        </w:rPr>
        <w:t>s</w:t>
      </w:r>
      <w:r>
        <w:rPr>
          <w:rFonts w:ascii="Times New Roman" w:eastAsiaTheme="majorEastAsia" w:hAnsi="Times New Roman"/>
          <w:bCs/>
          <w:i/>
          <w:sz w:val="24"/>
          <w:szCs w:val="24"/>
        </w:rPr>
        <w:t xml:space="preserve"> </w:t>
      </w:r>
      <w:r>
        <w:rPr>
          <w:rFonts w:ascii="Times New Roman" w:eastAsiaTheme="majorEastAsia" w:hAnsi="Times New Roman"/>
          <w:bCs/>
          <w:sz w:val="24"/>
          <w:szCs w:val="24"/>
        </w:rPr>
        <w:t xml:space="preserve">pada uji kontak di sebabkan akibat adanya kandungan yang terdapat pada jeruk purut yaitu </w:t>
      </w:r>
      <w:r w:rsidRPr="004048E2">
        <w:rPr>
          <w:rFonts w:ascii="Times New Roman" w:eastAsiaTheme="majorEastAsia" w:hAnsi="Times New Roman"/>
          <w:bCs/>
          <w:sz w:val="24"/>
          <w:szCs w:val="24"/>
        </w:rPr>
        <w:t>senyawa berupa minyak atsiri, tanin dan steroid.</w:t>
      </w:r>
      <w:r>
        <w:rPr>
          <w:rFonts w:ascii="Times New Roman" w:eastAsiaTheme="majorEastAsia" w:hAnsi="Times New Roman"/>
          <w:bCs/>
          <w:sz w:val="24"/>
          <w:szCs w:val="24"/>
        </w:rPr>
        <w:t xml:space="preserve"> Menurut </w:t>
      </w:r>
      <w:r w:rsidRPr="004048E2">
        <w:rPr>
          <w:rFonts w:ascii="Times New Roman" w:eastAsiaTheme="majorEastAsia" w:hAnsi="Times New Roman"/>
          <w:bCs/>
          <w:sz w:val="24"/>
          <w:szCs w:val="24"/>
        </w:rPr>
        <w:t xml:space="preserve">Novera </w:t>
      </w:r>
      <w:r w:rsidRPr="00AD2EF5">
        <w:rPr>
          <w:rFonts w:ascii="Times New Roman" w:eastAsiaTheme="majorEastAsia" w:hAnsi="Times New Roman"/>
          <w:bCs/>
          <w:i/>
          <w:sz w:val="24"/>
          <w:szCs w:val="24"/>
        </w:rPr>
        <w:t>et al</w:t>
      </w:r>
      <w:r w:rsidRPr="004048E2">
        <w:rPr>
          <w:rFonts w:ascii="Times New Roman" w:eastAsiaTheme="majorEastAsia" w:hAnsi="Times New Roman"/>
          <w:bCs/>
          <w:sz w:val="24"/>
          <w:szCs w:val="24"/>
        </w:rPr>
        <w:t xml:space="preserve">., </w:t>
      </w:r>
      <w:r>
        <w:rPr>
          <w:rFonts w:ascii="Times New Roman" w:eastAsiaTheme="majorEastAsia" w:hAnsi="Times New Roman"/>
          <w:bCs/>
          <w:sz w:val="24"/>
          <w:szCs w:val="24"/>
        </w:rPr>
        <w:t>(</w:t>
      </w:r>
      <w:r w:rsidRPr="004048E2">
        <w:rPr>
          <w:rFonts w:ascii="Times New Roman" w:eastAsiaTheme="majorEastAsia" w:hAnsi="Times New Roman"/>
          <w:bCs/>
          <w:sz w:val="24"/>
          <w:szCs w:val="24"/>
        </w:rPr>
        <w:t>2017)</w:t>
      </w:r>
      <w:r>
        <w:rPr>
          <w:rFonts w:ascii="Times New Roman" w:eastAsiaTheme="majorEastAsia" w:hAnsi="Times New Roman"/>
          <w:bCs/>
          <w:sz w:val="24"/>
          <w:szCs w:val="24"/>
        </w:rPr>
        <w:t xml:space="preserve"> d</w:t>
      </w:r>
      <w:r w:rsidRPr="004048E2">
        <w:rPr>
          <w:rFonts w:ascii="Times New Roman" w:eastAsiaTheme="majorEastAsia" w:hAnsi="Times New Roman"/>
          <w:bCs/>
          <w:sz w:val="24"/>
          <w:szCs w:val="24"/>
        </w:rPr>
        <w:t>aun jeruk purut mengandung senyawa berupa minyak atsiri, tanin dan steroid. Minyak atsiri diketahui mengandung senyawa flavonoid, sitronelal, linalool, sitronelol, saponin dan steroid. Senyawa-senyawa ini bersifat toksik bagi serangga karena dapat masuk melalui dinding tubuh dan mulut serangga yang mengambil makanan dari tempat hidupnya.</w:t>
      </w:r>
      <w:r>
        <w:rPr>
          <w:rFonts w:ascii="Times New Roman" w:eastAsiaTheme="majorEastAsia" w:hAnsi="Times New Roman"/>
          <w:bCs/>
          <w:sz w:val="24"/>
          <w:szCs w:val="24"/>
        </w:rPr>
        <w:t xml:space="preserve"> </w:t>
      </w:r>
    </w:p>
    <w:p w:rsidR="00537C20" w:rsidRPr="004C54F1" w:rsidRDefault="00537C20" w:rsidP="0025562E">
      <w:pPr>
        <w:pStyle w:val="ListParagraph"/>
        <w:spacing w:line="360" w:lineRule="auto"/>
        <w:ind w:left="142" w:right="-993" w:firstLine="720"/>
        <w:jc w:val="both"/>
        <w:rPr>
          <w:rFonts w:ascii="Times New Roman" w:hAnsi="Times New Roman"/>
          <w:sz w:val="24"/>
          <w:szCs w:val="24"/>
        </w:rPr>
      </w:pPr>
      <w:r>
        <w:rPr>
          <w:rFonts w:ascii="Times New Roman" w:hAnsi="Times New Roman"/>
          <w:sz w:val="24"/>
          <w:szCs w:val="24"/>
        </w:rPr>
        <w:t xml:space="preserve">Di lihat dari Hasil analisis penelitian Populasi </w:t>
      </w:r>
      <w:r>
        <w:rPr>
          <w:rFonts w:ascii="Times New Roman" w:hAnsi="Times New Roman"/>
          <w:i/>
          <w:sz w:val="24"/>
          <w:szCs w:val="24"/>
        </w:rPr>
        <w:t>Sitopilus  zeamai</w:t>
      </w:r>
      <w:r w:rsidRPr="00476020">
        <w:rPr>
          <w:rFonts w:ascii="Times New Roman" w:hAnsi="Times New Roman"/>
          <w:i/>
          <w:sz w:val="24"/>
          <w:szCs w:val="24"/>
        </w:rPr>
        <w:t>s</w:t>
      </w:r>
      <w:r>
        <w:rPr>
          <w:rFonts w:ascii="Times New Roman" w:hAnsi="Times New Roman"/>
          <w:sz w:val="24"/>
          <w:szCs w:val="24"/>
        </w:rPr>
        <w:t xml:space="preserve"> </w:t>
      </w:r>
      <w:r w:rsidRPr="00476020">
        <w:rPr>
          <w:rFonts w:ascii="Times New Roman" w:hAnsi="Times New Roman"/>
          <w:sz w:val="24"/>
          <w:szCs w:val="24"/>
        </w:rPr>
        <w:t>dari pen</w:t>
      </w:r>
      <w:r>
        <w:rPr>
          <w:rFonts w:ascii="Times New Roman" w:hAnsi="Times New Roman"/>
          <w:sz w:val="24"/>
          <w:szCs w:val="24"/>
        </w:rPr>
        <w:t>gamatan  imago  hidup, imago mati,telur, larva,dan pupa pada benih 100 gram Menunjukan adanya  adanya perbedan nyata antar perlakuan, perlakuan yang menggunakan serbuk daun jeruk purut yang di masukan kedalam kantong Teh 30 gram dan 40 gram, dan perlakuan ekstrak daun jeruk purut dengan konsentrasi 20% dan konsentrasi 30% terhadap perlakuan kontrol yang tidak di beri perlakuan, hal ini di duga  karena pada penelitian yang di berikan pelakuan dengan menggunakan daun jeruk purut dapat menyebabkan motralitas yang cukup tinggi, karena di dalam daun jeruk purut itu sendiri mengandung beberpa komponen utama atau senyawa yang terkadung dalam minyak atsiri pada daun jeruk purut adalah sitronelal. dimana kandungan Sitronelal mempunyai racun kontak pada serangga yang menyebabkan ganguan system saraf pusat. Yang menyebabkan mortalitas yang cukup tinggi.hal ini</w:t>
      </w:r>
      <w:r w:rsidRPr="00927FD4">
        <w:rPr>
          <w:rFonts w:ascii="Times New Roman" w:hAnsi="Times New Roman"/>
          <w:sz w:val="24"/>
          <w:szCs w:val="24"/>
        </w:rPr>
        <w:t xml:space="preserve"> Dapat di lihat dari penelitian pada perlakuan konsentrasi 30% dan 20% adalah perlakuan yang paling efektif  yang mampu  menekan perkembangan hama </w:t>
      </w:r>
      <w:r>
        <w:rPr>
          <w:rFonts w:ascii="Times New Roman" w:hAnsi="Times New Roman"/>
          <w:i/>
          <w:sz w:val="24"/>
          <w:szCs w:val="24"/>
        </w:rPr>
        <w:t>Sitopilus zeamai</w:t>
      </w:r>
      <w:r w:rsidRPr="00927FD4">
        <w:rPr>
          <w:rFonts w:ascii="Times New Roman" w:hAnsi="Times New Roman"/>
          <w:i/>
          <w:sz w:val="24"/>
          <w:szCs w:val="24"/>
        </w:rPr>
        <w:t>s</w:t>
      </w:r>
      <w:r w:rsidRPr="00927FD4">
        <w:rPr>
          <w:rFonts w:ascii="Times New Roman" w:hAnsi="Times New Roman"/>
          <w:sz w:val="24"/>
          <w:szCs w:val="24"/>
        </w:rPr>
        <w:t xml:space="preserve">, di tunjukan pada jumlah imago mati lebih besar </w:t>
      </w:r>
      <w:r w:rsidRPr="00927FD4">
        <w:rPr>
          <w:rFonts w:ascii="Times New Roman" w:hAnsi="Times New Roman"/>
          <w:color w:val="000000"/>
          <w:sz w:val="24"/>
          <w:szCs w:val="24"/>
        </w:rPr>
        <w:t>68,59% dan 66.99%</w:t>
      </w:r>
      <w:r>
        <w:rPr>
          <w:rFonts w:ascii="Times New Roman" w:hAnsi="Times New Roman"/>
          <w:color w:val="000000"/>
          <w:sz w:val="24"/>
          <w:szCs w:val="24"/>
        </w:rPr>
        <w:t xml:space="preserve"> di bandikan dengan imago hidup sehingga dapat menekan perkebang telur,larva,pupa menjadi lebih rendah</w:t>
      </w:r>
      <w:r w:rsidRPr="00C0447F">
        <w:rPr>
          <w:rFonts w:ascii="Times New Roman" w:hAnsi="Times New Roman"/>
          <w:sz w:val="24"/>
          <w:szCs w:val="24"/>
        </w:rPr>
        <w:t xml:space="preserve"> </w:t>
      </w:r>
      <w:r>
        <w:rPr>
          <w:rFonts w:ascii="Times New Roman" w:hAnsi="Times New Roman"/>
          <w:sz w:val="24"/>
          <w:szCs w:val="24"/>
        </w:rPr>
        <w:t xml:space="preserve">Peningkatan mortalitas seiring dengan peningkatan konsentrasi menunjukkan bahwa semakin banyak daun jeruk purut yang dipakai sebagai pestisida nabati, maka semakin efektif dalam mematikan hama. Sitronelal pada minyak atsiri daun jeruk purut memiliki aktivitas sebagai bahan insektisida dan bersifat racun kontak dengan serangga. akibat terjadinya kontak fisik serangga dengan insektisida senyawa aktif yang terkandung pada ekstrak daun jeruk purut itu biasanya sebagai racun kontak, rajun perut, dan pernapasan, senyawa ini pulak dapat bersifat antifeedan (menghambat aktivitas makan) sehingga dapat mengakibatkan hama jagung </w:t>
      </w:r>
      <w:r w:rsidRPr="00AD2EF5">
        <w:rPr>
          <w:rFonts w:ascii="Times New Roman" w:hAnsi="Times New Roman"/>
          <w:i/>
          <w:sz w:val="24"/>
          <w:szCs w:val="24"/>
        </w:rPr>
        <w:t>S.</w:t>
      </w:r>
      <w:r>
        <w:rPr>
          <w:rFonts w:ascii="Times New Roman" w:hAnsi="Times New Roman"/>
          <w:i/>
          <w:sz w:val="24"/>
          <w:szCs w:val="24"/>
        </w:rPr>
        <w:t xml:space="preserve"> </w:t>
      </w:r>
      <w:r w:rsidRPr="00AD2EF5">
        <w:rPr>
          <w:rFonts w:ascii="Times New Roman" w:hAnsi="Times New Roman"/>
          <w:i/>
          <w:sz w:val="24"/>
          <w:szCs w:val="24"/>
        </w:rPr>
        <w:t>zeamais</w:t>
      </w:r>
      <w:r>
        <w:rPr>
          <w:rFonts w:ascii="Times New Roman" w:hAnsi="Times New Roman"/>
          <w:sz w:val="24"/>
          <w:szCs w:val="24"/>
        </w:rPr>
        <w:t xml:space="preserve"> tidak makan dan mengakibatkan kepada kematian hama tersebut. (Lestari </w:t>
      </w:r>
      <w:r>
        <w:rPr>
          <w:rFonts w:ascii="Times New Roman" w:hAnsi="Times New Roman"/>
          <w:i/>
          <w:iCs/>
          <w:sz w:val="24"/>
          <w:szCs w:val="24"/>
        </w:rPr>
        <w:t xml:space="preserve">et al </w:t>
      </w:r>
      <w:r>
        <w:rPr>
          <w:rFonts w:ascii="Times New Roman" w:hAnsi="Times New Roman"/>
          <w:sz w:val="24"/>
          <w:szCs w:val="24"/>
        </w:rPr>
        <w:t>2015).</w:t>
      </w:r>
    </w:p>
    <w:p w:rsidR="00537C20" w:rsidRPr="00C0447F" w:rsidRDefault="00537C20" w:rsidP="0025562E">
      <w:pPr>
        <w:pStyle w:val="ListParagraph"/>
        <w:spacing w:line="360" w:lineRule="auto"/>
        <w:ind w:left="142" w:right="-993" w:firstLine="720"/>
        <w:jc w:val="both"/>
        <w:rPr>
          <w:rFonts w:ascii="Times New Roman" w:hAnsi="Times New Roman"/>
          <w:color w:val="000000"/>
          <w:sz w:val="24"/>
          <w:szCs w:val="24"/>
        </w:rPr>
      </w:pPr>
      <w:r>
        <w:rPr>
          <w:rFonts w:ascii="Times New Roman" w:hAnsi="Times New Roman"/>
          <w:color w:val="000000"/>
          <w:sz w:val="24"/>
          <w:szCs w:val="24"/>
        </w:rPr>
        <w:t xml:space="preserve">Tetapi dapat </w:t>
      </w:r>
      <w:r w:rsidRPr="00927FD4">
        <w:rPr>
          <w:rFonts w:ascii="Times New Roman" w:hAnsi="Times New Roman"/>
          <w:color w:val="000000"/>
          <w:sz w:val="24"/>
          <w:szCs w:val="24"/>
        </w:rPr>
        <w:t>terlihat</w:t>
      </w:r>
      <w:r>
        <w:rPr>
          <w:rFonts w:ascii="Times New Roman" w:hAnsi="Times New Roman"/>
          <w:color w:val="000000"/>
          <w:sz w:val="24"/>
          <w:szCs w:val="24"/>
        </w:rPr>
        <w:t xml:space="preserve"> adaya </w:t>
      </w:r>
      <w:r w:rsidRPr="00927FD4">
        <w:rPr>
          <w:rFonts w:ascii="Times New Roman" w:hAnsi="Times New Roman"/>
          <w:color w:val="000000"/>
          <w:sz w:val="24"/>
          <w:szCs w:val="24"/>
        </w:rPr>
        <w:t>perbedaan nyata</w:t>
      </w:r>
      <w:r>
        <w:rPr>
          <w:rFonts w:ascii="Times New Roman" w:hAnsi="Times New Roman"/>
          <w:color w:val="000000"/>
          <w:sz w:val="24"/>
          <w:szCs w:val="24"/>
        </w:rPr>
        <w:t xml:space="preserve"> terhadap perlakuan yang menggunakan </w:t>
      </w:r>
      <w:r w:rsidRPr="00927FD4">
        <w:rPr>
          <w:rFonts w:ascii="Times New Roman" w:hAnsi="Times New Roman"/>
          <w:color w:val="000000"/>
          <w:sz w:val="24"/>
          <w:szCs w:val="24"/>
        </w:rPr>
        <w:t>formulasi serbuk daun jeruk purut</w:t>
      </w:r>
      <w:r>
        <w:rPr>
          <w:rFonts w:ascii="Times New Roman" w:hAnsi="Times New Roman"/>
          <w:color w:val="000000"/>
          <w:sz w:val="24"/>
          <w:szCs w:val="24"/>
        </w:rPr>
        <w:t xml:space="preserve"> yang di masukan kedalam kantong Teh 30 gram dan 40 gram. Dalam penelitan ini dilihat dari table 2. adanya </w:t>
      </w:r>
      <w:r w:rsidRPr="00927FD4">
        <w:rPr>
          <w:rFonts w:ascii="Times New Roman" w:hAnsi="Times New Roman"/>
          <w:color w:val="000000"/>
          <w:sz w:val="24"/>
          <w:szCs w:val="24"/>
        </w:rPr>
        <w:t xml:space="preserve">Peningkatan populasi pada formulasi sebuk 30 gram </w:t>
      </w:r>
      <w:r>
        <w:rPr>
          <w:rFonts w:ascii="Times New Roman" w:hAnsi="Times New Roman"/>
          <w:color w:val="000000"/>
          <w:sz w:val="24"/>
          <w:szCs w:val="24"/>
        </w:rPr>
        <w:t>dan 40 gram tersebut di duga pada saat pembuatan proses pembuatan ekstrak dan serbuk daun jeruk purut secara bersamaan sehingga pada saat pembuatan larutan ekstrak daun jeruk purut, serbuk daun jeruk purut yang sudah di masukan di dalam kantong teh di diamkan cukup lama dalam kondisi di terbuka sehingga terjadinya berkurangnya</w:t>
      </w:r>
      <w:r w:rsidRPr="00927FD4">
        <w:rPr>
          <w:rFonts w:ascii="Times New Roman" w:hAnsi="Times New Roman"/>
          <w:color w:val="000000"/>
          <w:sz w:val="24"/>
          <w:szCs w:val="24"/>
        </w:rPr>
        <w:t xml:space="preserve"> kandungan senyawa yang terdapat dalam serbuk daun jeruk purut di akibatkan dengan adanya proses penguapan.</w:t>
      </w:r>
      <w:r>
        <w:rPr>
          <w:rFonts w:ascii="Times New Roman" w:hAnsi="Times New Roman"/>
          <w:color w:val="000000"/>
          <w:sz w:val="24"/>
          <w:szCs w:val="24"/>
        </w:rPr>
        <w:t xml:space="preserve"> Sehingga berkurangya kandungan daun jeruk yang menyebabkan populasi hidup pada hama </w:t>
      </w:r>
      <w:r>
        <w:rPr>
          <w:rFonts w:ascii="Times New Roman" w:hAnsi="Times New Roman"/>
          <w:i/>
          <w:color w:val="000000"/>
          <w:sz w:val="24"/>
          <w:szCs w:val="24"/>
        </w:rPr>
        <w:t>Sitopilus zeamai</w:t>
      </w:r>
      <w:r w:rsidRPr="00CE1986">
        <w:rPr>
          <w:rFonts w:ascii="Times New Roman" w:hAnsi="Times New Roman"/>
          <w:i/>
          <w:color w:val="000000"/>
          <w:sz w:val="24"/>
          <w:szCs w:val="24"/>
        </w:rPr>
        <w:t>s</w:t>
      </w:r>
      <w:r>
        <w:rPr>
          <w:rFonts w:ascii="Times New Roman" w:hAnsi="Times New Roman"/>
          <w:color w:val="000000"/>
          <w:sz w:val="24"/>
          <w:szCs w:val="24"/>
        </w:rPr>
        <w:t xml:space="preserve"> lebih tinggi di bandingkan dengan populasi imago yang mati, hal ini menyebabkan tidak menekan bayak nya jumlah telur, larva, dan pupa.</w:t>
      </w:r>
      <w:r w:rsidRPr="00BB4C70">
        <w:rPr>
          <w:rFonts w:ascii="Times New Roman" w:hAnsi="Times New Roman"/>
          <w:color w:val="000000"/>
          <w:sz w:val="24"/>
          <w:szCs w:val="24"/>
        </w:rPr>
        <w:t xml:space="preserve"> Khasanah</w:t>
      </w:r>
      <w:r w:rsidRPr="00A54B29">
        <w:rPr>
          <w:rFonts w:ascii="Times New Roman" w:hAnsi="Times New Roman"/>
          <w:i/>
          <w:color w:val="000000"/>
          <w:sz w:val="24"/>
          <w:szCs w:val="24"/>
        </w:rPr>
        <w:t xml:space="preserve"> et al</w:t>
      </w:r>
      <w:r>
        <w:rPr>
          <w:rFonts w:ascii="Times New Roman" w:hAnsi="Times New Roman"/>
          <w:i/>
          <w:color w:val="000000"/>
          <w:sz w:val="24"/>
          <w:szCs w:val="24"/>
        </w:rPr>
        <w:t xml:space="preserve">. </w:t>
      </w:r>
      <w:r w:rsidRPr="00A54B29">
        <w:rPr>
          <w:rFonts w:ascii="Times New Roman" w:hAnsi="Times New Roman"/>
          <w:color w:val="000000"/>
          <w:sz w:val="24"/>
          <w:szCs w:val="24"/>
        </w:rPr>
        <w:t>(2015)</w:t>
      </w:r>
      <w:r>
        <w:rPr>
          <w:rFonts w:ascii="Times New Roman" w:hAnsi="Times New Roman"/>
          <w:color w:val="000000"/>
          <w:sz w:val="24"/>
          <w:szCs w:val="24"/>
        </w:rPr>
        <w:t xml:space="preserve"> minyak atsiri pada daun memiliki beberapa komponen yang apabila disimpan dapat berkurang akibat adanya proses penguapan oksidasi dan resinifikasi. Dengan demikian dapat dikatakan serbuk daun jeruk purut yang diaplikasikan biasanya hanya dapat bertahan selama 30 hari, sehingga di perlukan adanya aplikasi yang berulang-ulang.</w:t>
      </w:r>
    </w:p>
    <w:p w:rsidR="00537C20" w:rsidRDefault="00537C20" w:rsidP="0025562E">
      <w:pPr>
        <w:pStyle w:val="ListParagraph"/>
        <w:spacing w:line="360" w:lineRule="auto"/>
        <w:ind w:left="142" w:right="-993" w:firstLine="720"/>
        <w:jc w:val="both"/>
        <w:rPr>
          <w:rFonts w:ascii="Times New Roman" w:hAnsi="Times New Roman"/>
          <w:color w:val="000000"/>
          <w:sz w:val="24"/>
          <w:szCs w:val="24"/>
        </w:rPr>
      </w:pPr>
      <w:r>
        <w:rPr>
          <w:rFonts w:ascii="Times New Roman" w:hAnsi="Times New Roman"/>
          <w:color w:val="000000"/>
          <w:sz w:val="24"/>
          <w:szCs w:val="24"/>
        </w:rPr>
        <w:t xml:space="preserve">Namun dari dua perlakuan ini masi sanggatlah berbedanyata dengan perlakuan yang tidak menggunakan ekstrak maupun serbuk daun jeruk purut ya itu kontrol yang di lihat dari pengamatan tolat hamnya lebih besar 229,25 sehingga memacu tingginya jumlah telur, larva, dan pupa karana di perlakuan kontrol hama dapat berkembang biyak dengan sangat baik tanpa ada senyawa yang menghambat perkembangan nya.  </w:t>
      </w:r>
    </w:p>
    <w:p w:rsidR="00537C20" w:rsidRPr="00AD2EF5" w:rsidRDefault="00537C20" w:rsidP="0025562E">
      <w:pPr>
        <w:pStyle w:val="ListParagraph"/>
        <w:spacing w:after="0" w:line="360" w:lineRule="auto"/>
        <w:ind w:left="142" w:right="-993" w:firstLine="720"/>
        <w:jc w:val="both"/>
        <w:rPr>
          <w:rFonts w:ascii="Times New Roman" w:hAnsi="Times New Roman"/>
          <w:sz w:val="24"/>
          <w:szCs w:val="24"/>
        </w:rPr>
      </w:pPr>
      <w:r>
        <w:rPr>
          <w:rFonts w:ascii="Times New Roman" w:hAnsi="Times New Roman"/>
          <w:color w:val="000000"/>
          <w:sz w:val="24"/>
          <w:szCs w:val="24"/>
        </w:rPr>
        <w:t>Sehingga didapatkan perbedaan nyata Persentase bobot bubuk benih jagung table 3. Dilihat dari presentase tinggi 0,88 pada perlakuan kontrol yang tidak di beri perlakuan apapun.dan persentase ter rendah 0,01 dan 0,03 pada perlakuan yang diberi ekstrak daun jeruk purut dengan konsentrasi 20% dan 30% hal ini di duga karena semakin bayakya presentase populasi imago yang hidup maka semakin bayak juga bubuk yang di hasilkan karena, dan semakin sedikitnya populasi yang hidup maka ssemakin sedikit pula bubuk yang dihasilkan karna serangan seranga.</w:t>
      </w:r>
      <w:r w:rsidRPr="00221D5E">
        <w:rPr>
          <w:rFonts w:ascii="Times New Roman" w:hAnsi="Times New Roman"/>
          <w:sz w:val="24"/>
          <w:szCs w:val="24"/>
        </w:rPr>
        <w:t xml:space="preserve"> </w:t>
      </w:r>
      <w:r>
        <w:rPr>
          <w:rFonts w:ascii="Times New Roman" w:hAnsi="Times New Roman"/>
          <w:sz w:val="24"/>
          <w:szCs w:val="24"/>
        </w:rPr>
        <w:t xml:space="preserve">Menurut pendapat Soekamto </w:t>
      </w:r>
      <w:r w:rsidRPr="00AD2EF5">
        <w:rPr>
          <w:rFonts w:ascii="Times New Roman" w:hAnsi="Times New Roman"/>
          <w:i/>
          <w:sz w:val="24"/>
          <w:szCs w:val="24"/>
        </w:rPr>
        <w:t>et al</w:t>
      </w:r>
      <w:r>
        <w:rPr>
          <w:rFonts w:ascii="Times New Roman" w:hAnsi="Times New Roman"/>
          <w:sz w:val="24"/>
          <w:szCs w:val="24"/>
        </w:rPr>
        <w:t xml:space="preserve">.(2019) menunjukan bawah ekstrak daun jeruk purut dapat berkerja sebagai antifeedant.maka hama tidak menyukai makanan nya akibat  adanya </w:t>
      </w:r>
      <w:r w:rsidR="004A1F25">
        <w:rPr>
          <w:rFonts w:ascii="Times New Roman" w:hAnsi="Times New Roman"/>
          <w:sz w:val="24"/>
          <w:szCs w:val="24"/>
        </w:rPr>
        <w:t xml:space="preserve"> bahan lain  yang di tambahakansehingga </w:t>
      </w:r>
      <w:r>
        <w:rPr>
          <w:rFonts w:ascii="Times New Roman" w:hAnsi="Times New Roman"/>
          <w:sz w:val="24"/>
          <w:szCs w:val="24"/>
        </w:rPr>
        <w:t>mengengaruhi rasa maupun aroma pada benih jagung,susut benih dapat diminimalisir karena berkurangnya aktifitas makanan dari hama tersebut, dan rendahnya makanan nyang di konsumsi karena hama tidak suka dengan lingkungan  tempat hidupnya, sehingga system pencernaan nya dan system pertumbuhan nya terganggu.</w:t>
      </w:r>
    </w:p>
    <w:p w:rsidR="00537C20" w:rsidRPr="004A1F25" w:rsidRDefault="00537C20" w:rsidP="0025562E">
      <w:pPr>
        <w:pStyle w:val="ListParagraph"/>
        <w:numPr>
          <w:ilvl w:val="0"/>
          <w:numId w:val="10"/>
        </w:numPr>
        <w:spacing w:after="200" w:line="360" w:lineRule="auto"/>
        <w:ind w:left="142" w:right="-993" w:hanging="294"/>
        <w:rPr>
          <w:rFonts w:ascii="Times New Roman" w:hAnsi="Times New Roman"/>
          <w:b/>
          <w:sz w:val="24"/>
          <w:szCs w:val="24"/>
        </w:rPr>
      </w:pPr>
      <w:r w:rsidRPr="004A1F25">
        <w:rPr>
          <w:rFonts w:ascii="Times New Roman" w:hAnsi="Times New Roman"/>
          <w:b/>
          <w:sz w:val="24"/>
          <w:szCs w:val="24"/>
        </w:rPr>
        <w:t xml:space="preserve">Kajian pestisida nabati daun jeruk purut terhadap mutu benih jagung setelah penyimpanan benih. </w:t>
      </w:r>
    </w:p>
    <w:p w:rsidR="00537C20" w:rsidRDefault="00537C20" w:rsidP="0025562E">
      <w:pPr>
        <w:spacing w:line="360" w:lineRule="auto"/>
        <w:ind w:left="142" w:right="-993" w:firstLine="720"/>
        <w:jc w:val="both"/>
        <w:rPr>
          <w:rFonts w:ascii="Times New Roman" w:hAnsi="Times New Roman"/>
          <w:sz w:val="24"/>
          <w:szCs w:val="24"/>
        </w:rPr>
      </w:pPr>
      <w:r>
        <w:rPr>
          <w:rFonts w:ascii="Times New Roman" w:hAnsi="Times New Roman"/>
          <w:sz w:val="24"/>
          <w:szCs w:val="24"/>
        </w:rPr>
        <w:t xml:space="preserve">Berdasarkan Hasil dari analisis sidik ragam selama penyimpanan empat bulan terhadap semua variable mutu benih tidak berbeda nyata kecuali, waktu rata-rata berkecambah ahir, peresentasi penyusutan bobot benih, menunjukan adanya berbeda nyata. </w:t>
      </w:r>
    </w:p>
    <w:p w:rsidR="00537C20" w:rsidRDefault="00537C20" w:rsidP="0025562E">
      <w:pPr>
        <w:spacing w:line="360" w:lineRule="auto"/>
        <w:ind w:left="142" w:right="-993" w:firstLine="720"/>
        <w:jc w:val="both"/>
        <w:rPr>
          <w:rFonts w:ascii="Times New Roman" w:hAnsi="Times New Roman"/>
          <w:sz w:val="24"/>
          <w:szCs w:val="24"/>
        </w:rPr>
      </w:pPr>
      <w:r>
        <w:rPr>
          <w:rFonts w:ascii="Times New Roman" w:hAnsi="Times New Roman"/>
          <w:sz w:val="24"/>
          <w:szCs w:val="24"/>
        </w:rPr>
        <w:t xml:space="preserve">Di lihat dari Hasil kadar air benih jagung pada kosentrasi 30% menunjukan tidak berbeda nyata dengan perlakuan 30gram sebuk,40gram sebuk, 20% ekstrak dan kontrol. Hal tersebut menunjukan bawah perlakuan yang di berikan tidak berpengaruh terhadap kadar air benih jagung setelah dilakukan 4 bulan penyimpanan, akan tetapi pada perlakuan control, sebuk 30 gram dan 40 gram kadar air benih nya meningkat setelah 4 bulan dilakukan penyimpanan selama 4 bulan. (table 5) menurut saenong </w:t>
      </w:r>
      <w:r w:rsidRPr="00AD2EF5">
        <w:rPr>
          <w:rFonts w:ascii="Times New Roman" w:hAnsi="Times New Roman"/>
          <w:i/>
          <w:sz w:val="24"/>
          <w:szCs w:val="24"/>
        </w:rPr>
        <w:t>et al</w:t>
      </w:r>
      <w:r>
        <w:rPr>
          <w:rFonts w:ascii="Times New Roman" w:hAnsi="Times New Roman"/>
          <w:sz w:val="24"/>
          <w:szCs w:val="24"/>
        </w:rPr>
        <w:t>. (2006) kadar air benih merupakan suatu fungsi dari kelembapan relatif udarh sekitarnya sampai dicapainya suatu titik keseimbangan. Pada saat ini kadar air benih lebih rendah dari pada nilai kelembaban relatif udara sekitarnya, benih akan menyerap uap air (absorbsi)sehingga kadar air bnih meningkat sebaliknya pada saat kadar ai</w:t>
      </w:r>
      <w:r w:rsidR="00A4173E">
        <w:rPr>
          <w:rFonts w:ascii="Times New Roman" w:hAnsi="Times New Roman"/>
          <w:sz w:val="24"/>
          <w:szCs w:val="24"/>
        </w:rPr>
        <w:t xml:space="preserve">r benih lebih tinggi dari pada </w:t>
      </w:r>
      <w:r>
        <w:rPr>
          <w:rFonts w:ascii="Times New Roman" w:hAnsi="Times New Roman"/>
          <w:sz w:val="24"/>
          <w:szCs w:val="24"/>
        </w:rPr>
        <w:t>kelembaban relative sekitarnya maka benih akan melepaskan sebagian kandungan airnya (desorbsi).</w:t>
      </w:r>
    </w:p>
    <w:p w:rsidR="00537C20" w:rsidRDefault="00537C20" w:rsidP="0025562E">
      <w:pPr>
        <w:pStyle w:val="ListParagraph"/>
        <w:spacing w:line="360" w:lineRule="auto"/>
        <w:ind w:left="142" w:right="-993" w:firstLine="720"/>
        <w:jc w:val="both"/>
        <w:rPr>
          <w:rFonts w:ascii="Times New Roman" w:hAnsi="Times New Roman"/>
          <w:sz w:val="24"/>
          <w:szCs w:val="24"/>
        </w:rPr>
      </w:pPr>
    </w:p>
    <w:p w:rsidR="00537C20" w:rsidRDefault="00537C20" w:rsidP="0025562E">
      <w:pPr>
        <w:pStyle w:val="ListParagraph"/>
        <w:spacing w:line="360" w:lineRule="auto"/>
        <w:ind w:left="142" w:right="-993" w:firstLine="720"/>
        <w:jc w:val="both"/>
        <w:rPr>
          <w:rFonts w:ascii="Times New Roman" w:hAnsi="Times New Roman"/>
          <w:sz w:val="24"/>
          <w:szCs w:val="24"/>
        </w:rPr>
      </w:pPr>
      <w:r>
        <w:rPr>
          <w:rFonts w:ascii="Times New Roman" w:hAnsi="Times New Roman"/>
          <w:sz w:val="24"/>
          <w:szCs w:val="24"/>
        </w:rPr>
        <w:t>Sehingga dapat di sandikan dengan presentase bobot benih jagung Tabel 4.  yang semakin rendah 0,63 bobot benih jagung maka semakin rendah juga laju respirasi penyusutan bobot benih yang di hasilkan oleh serangan hama sehingga kadar air benih semakin optimal sedangkan jika laju respirasi nya tinggi maka kadar air benih juga akan Meningkat dengan sendirinya dilihat dari semakin tinggi nilai persentase bobot benih jagung 3,01 maka kadar air benih meningkat. Harinta (2013)., menyatakan besarnya kerusakan dan penyusutan bobot benih di tempat penyimpanan tergantung dari tinggi rendahnya suhu dan kelembapan ruangan tempat simpan yang mempunyi suhu dan kelembapan yang optimal maka kepadatan populasi hama. pada suatu populasi yang semakin sedikit maka kerusakan dan penyusutan bobot benih semakin sedikit.</w:t>
      </w:r>
    </w:p>
    <w:p w:rsidR="00537C20" w:rsidRDefault="00537C20" w:rsidP="0025562E">
      <w:pPr>
        <w:spacing w:line="360" w:lineRule="auto"/>
        <w:ind w:left="142" w:right="-993" w:firstLine="720"/>
        <w:jc w:val="both"/>
        <w:rPr>
          <w:rFonts w:ascii="Times New Roman" w:hAnsi="Times New Roman"/>
          <w:sz w:val="24"/>
          <w:szCs w:val="24"/>
          <w:lang w:val="en-ID"/>
        </w:rPr>
      </w:pPr>
      <w:r>
        <w:rPr>
          <w:rFonts w:ascii="Times New Roman" w:hAnsi="Times New Roman"/>
          <w:sz w:val="24"/>
          <w:szCs w:val="24"/>
        </w:rPr>
        <w:t xml:space="preserve">Di lihat dari </w:t>
      </w:r>
      <w:r w:rsidRPr="00BE0A9F">
        <w:rPr>
          <w:rFonts w:ascii="Times New Roman" w:hAnsi="Times New Roman"/>
          <w:sz w:val="24"/>
          <w:szCs w:val="24"/>
        </w:rPr>
        <w:t>Has</w:t>
      </w:r>
      <w:r>
        <w:rPr>
          <w:rFonts w:ascii="Times New Roman" w:hAnsi="Times New Roman"/>
          <w:sz w:val="24"/>
          <w:szCs w:val="24"/>
        </w:rPr>
        <w:t xml:space="preserve">il daya kecambah benih jagung </w:t>
      </w:r>
      <w:r w:rsidRPr="00BE0A9F">
        <w:rPr>
          <w:rFonts w:ascii="Times New Roman" w:hAnsi="Times New Roman"/>
          <w:sz w:val="24"/>
          <w:szCs w:val="24"/>
        </w:rPr>
        <w:t xml:space="preserve">setelah dilakuakan penyimpanan empat bulan </w:t>
      </w:r>
      <w:r>
        <w:rPr>
          <w:rFonts w:ascii="Times New Roman" w:hAnsi="Times New Roman"/>
          <w:sz w:val="24"/>
          <w:szCs w:val="24"/>
        </w:rPr>
        <w:t xml:space="preserve">dengan masing-masing perlakuan </w:t>
      </w:r>
      <w:r w:rsidRPr="00BE0A9F">
        <w:rPr>
          <w:rFonts w:ascii="Times New Roman" w:hAnsi="Times New Roman"/>
          <w:sz w:val="24"/>
          <w:szCs w:val="24"/>
        </w:rPr>
        <w:t>menunjukan</w:t>
      </w:r>
      <w:r>
        <w:rPr>
          <w:rFonts w:ascii="Times New Roman" w:hAnsi="Times New Roman"/>
          <w:sz w:val="24"/>
          <w:szCs w:val="24"/>
        </w:rPr>
        <w:t xml:space="preserve"> tidak bedah nyata terhadap semua perlakuan tidak menunjukan penurunan mutu benih yang sangat signifikan. pada dasarnya benih yang di gunakan masi sangat cukup baik, hal tersebut dapat dilihat pada perlakuan yang tidak diberih perlakuan (kontrol) sebesar 89,5%. Dilihat dari hasil uji kadar benih semakin meningkatnya kadar air benih Tabel 5. semakin nenurunya juga suatu daya kecambah benih (Table 6).</w:t>
      </w:r>
      <w:r w:rsidRPr="00591557">
        <w:rPr>
          <w:rFonts w:ascii="Times New Roman" w:hAnsi="Times New Roman"/>
          <w:sz w:val="24"/>
          <w:szCs w:val="24"/>
        </w:rPr>
        <w:t xml:space="preserve"> </w:t>
      </w:r>
      <w:r>
        <w:rPr>
          <w:rFonts w:ascii="Times New Roman" w:hAnsi="Times New Roman"/>
          <w:sz w:val="24"/>
          <w:szCs w:val="24"/>
        </w:rPr>
        <w:t xml:space="preserve">Menurut saenong dkk (2006) </w:t>
      </w:r>
      <w:r>
        <w:rPr>
          <w:rFonts w:ascii="Times New Roman" w:hAnsi="Times New Roman"/>
          <w:sz w:val="24"/>
          <w:szCs w:val="24"/>
          <w:lang w:val="en-ID"/>
        </w:rPr>
        <w:t>Daya berkecambah</w:t>
      </w:r>
      <w:r w:rsidRPr="00BC225B">
        <w:rPr>
          <w:rFonts w:ascii="Times New Roman" w:hAnsi="Times New Roman"/>
          <w:sz w:val="24"/>
          <w:szCs w:val="24"/>
          <w:lang w:val="en-ID"/>
        </w:rPr>
        <w:t xml:space="preserve"> benih merupakan salah satu unsur untuk mengetahui kualitas benih.</w:t>
      </w:r>
      <w:r>
        <w:rPr>
          <w:rFonts w:ascii="Times New Roman" w:hAnsi="Times New Roman"/>
          <w:sz w:val="24"/>
          <w:szCs w:val="24"/>
        </w:rPr>
        <w:t xml:space="preserve"> Pada penelitian ini daya berkecambah masih bermutu tinggi karena diatas 80%. Sejalan dengan pernyataan Wirawan dan Wahyuni (2002) bahwa benih dianggap bermutu tinggi apabila memiliki daya berkecambah lebih dari 80% setelah benih disimpan. </w:t>
      </w:r>
      <w:r w:rsidRPr="00BC225B">
        <w:rPr>
          <w:rFonts w:ascii="Times New Roman" w:hAnsi="Times New Roman"/>
          <w:sz w:val="24"/>
          <w:szCs w:val="24"/>
          <w:lang w:val="en-ID"/>
        </w:rPr>
        <w:t xml:space="preserve"> </w:t>
      </w:r>
    </w:p>
    <w:p w:rsidR="00537C20" w:rsidRPr="00537C20" w:rsidRDefault="00537C20" w:rsidP="00A4173E">
      <w:pPr>
        <w:pStyle w:val="ListParagraph"/>
        <w:tabs>
          <w:tab w:val="left" w:pos="0"/>
        </w:tabs>
        <w:spacing w:before="120" w:after="120" w:line="360" w:lineRule="auto"/>
        <w:jc w:val="both"/>
        <w:rPr>
          <w:rFonts w:ascii="Times New Roman" w:hAnsi="Times New Roman"/>
          <w:b/>
          <w:sz w:val="24"/>
          <w:szCs w:val="24"/>
        </w:rPr>
      </w:pPr>
      <w:r>
        <w:rPr>
          <w:rFonts w:ascii="Times New Roman" w:hAnsi="Times New Roman"/>
          <w:sz w:val="24"/>
          <w:szCs w:val="24"/>
          <w:lang w:val="en-ID"/>
        </w:rPr>
        <w:t xml:space="preserve">Dari hasil analisi sidik ragam </w:t>
      </w:r>
      <w:r>
        <w:rPr>
          <w:rFonts w:ascii="Times New Roman" w:hAnsi="Times New Roman"/>
          <w:sz w:val="24"/>
          <w:szCs w:val="24"/>
        </w:rPr>
        <w:t>waktu rata-rata berkecambah benih jagung awal tumbuh pada hari ke tiga pada semua pelakuan. tetapi rata-rata waktu berkecambah akhir menunjukan</w:t>
      </w:r>
      <w:r>
        <w:rPr>
          <w:rFonts w:ascii="Times New Roman" w:hAnsi="Times New Roman"/>
          <w:sz w:val="24"/>
          <w:szCs w:val="24"/>
        </w:rPr>
        <w:t xml:space="preserve"> </w:t>
      </w:r>
      <w:r>
        <w:rPr>
          <w:rFonts w:ascii="Times New Roman" w:hAnsi="Times New Roman"/>
          <w:sz w:val="24"/>
          <w:szCs w:val="24"/>
        </w:rPr>
        <w:t>adanya suatu perbedaan nyata  yang signifikan pada pertumbuhan di perlakuan kontrol dan serbuk 30 gram  tumbuh pada hari ke empat , diduga  semakin lama jumlah hari yang di perlukan untuk proses berkecambah benih  maka hal tersebut dapat mempengaruhi mutuh benih jagung yang kurang baik .(table 7). dalam Ismana (2018), mengatakan bawah semakain pendek waktu yang di butuhkan oleh benih untuk berkecambah maka semakin baik mutu benih, maka benih tersebut memiliki mutu yang baik di tinjau dari suatu nilai vigor nya atau benih tersebut mesih memiliki potensi berkecambah yang tinggi bilamana di tanam pada lingkungan yang sub optimum</w:t>
      </w:r>
    </w:p>
    <w:p w:rsidR="00184F50" w:rsidRPr="00C359D3" w:rsidRDefault="00184F50" w:rsidP="007A5CDB">
      <w:pPr>
        <w:pStyle w:val="ListParagraph"/>
        <w:tabs>
          <w:tab w:val="left" w:pos="0"/>
        </w:tabs>
        <w:spacing w:before="120" w:after="120" w:line="360" w:lineRule="auto"/>
        <w:jc w:val="both"/>
        <w:rPr>
          <w:rFonts w:ascii="Times New Roman" w:hAnsi="Times New Roman"/>
          <w:b/>
          <w:sz w:val="24"/>
          <w:szCs w:val="24"/>
        </w:rPr>
      </w:pPr>
      <w:r w:rsidRPr="00C359D3">
        <w:rPr>
          <w:rFonts w:ascii="Times New Roman" w:hAnsi="Times New Roman"/>
          <w:b/>
          <w:sz w:val="24"/>
          <w:szCs w:val="24"/>
        </w:rPr>
        <w:t>KESIMPULAN</w:t>
      </w:r>
    </w:p>
    <w:p w:rsidR="00537C20" w:rsidRDefault="00537C20" w:rsidP="0025562E">
      <w:pPr>
        <w:spacing w:line="360" w:lineRule="auto"/>
        <w:ind w:firstLine="142"/>
        <w:jc w:val="both"/>
        <w:rPr>
          <w:rFonts w:ascii="Times New Roman" w:hAnsi="Times New Roman"/>
          <w:b/>
          <w:sz w:val="24"/>
          <w:szCs w:val="24"/>
        </w:rPr>
      </w:pPr>
      <w:bookmarkStart w:id="16" w:name="_Toc64319605"/>
      <w:r w:rsidRPr="00146B35">
        <w:rPr>
          <w:rFonts w:ascii="Times New Roman" w:hAnsi="Times New Roman"/>
          <w:sz w:val="24"/>
          <w:szCs w:val="24"/>
        </w:rPr>
        <w:t>Berdasarkan dari hasil penelitian dan pembahasan yang t</w:t>
      </w:r>
      <w:r>
        <w:rPr>
          <w:rFonts w:ascii="Times New Roman" w:hAnsi="Times New Roman"/>
          <w:sz w:val="24"/>
          <w:szCs w:val="24"/>
        </w:rPr>
        <w:t>elah dilaksanakan dapat di simpulkan bahwa</w:t>
      </w:r>
      <w:r w:rsidRPr="00146B35">
        <w:rPr>
          <w:rFonts w:ascii="Times New Roman" w:hAnsi="Times New Roman"/>
          <w:sz w:val="24"/>
          <w:szCs w:val="24"/>
        </w:rPr>
        <w:t xml:space="preserve">: </w:t>
      </w:r>
      <w:r>
        <w:rPr>
          <w:rFonts w:ascii="Times New Roman" w:hAnsi="Times New Roman"/>
          <w:sz w:val="24"/>
          <w:szCs w:val="24"/>
        </w:rPr>
        <w:t xml:space="preserve"> </w:t>
      </w:r>
    </w:p>
    <w:p w:rsidR="00537C20" w:rsidRPr="00B223B2" w:rsidRDefault="00537C20" w:rsidP="0025562E">
      <w:pPr>
        <w:pStyle w:val="ListParagraph"/>
        <w:numPr>
          <w:ilvl w:val="0"/>
          <w:numId w:val="9"/>
        </w:numPr>
        <w:spacing w:after="200" w:line="360" w:lineRule="auto"/>
        <w:ind w:left="0" w:hanging="426"/>
        <w:jc w:val="both"/>
        <w:rPr>
          <w:rFonts w:ascii="Times New Roman" w:hAnsi="Times New Roman"/>
          <w:b/>
          <w:sz w:val="24"/>
          <w:szCs w:val="24"/>
        </w:rPr>
      </w:pPr>
      <w:r w:rsidRPr="00B223B2">
        <w:rPr>
          <w:rFonts w:ascii="Times New Roman" w:hAnsi="Times New Roman"/>
          <w:sz w:val="24"/>
          <w:szCs w:val="24"/>
        </w:rPr>
        <w:t>Pestisida nabati daun jeruk purut dengan formulas</w:t>
      </w:r>
      <w:r>
        <w:rPr>
          <w:rFonts w:ascii="Times New Roman" w:hAnsi="Times New Roman"/>
          <w:sz w:val="24"/>
          <w:szCs w:val="24"/>
        </w:rPr>
        <w:t xml:space="preserve">i 20 gram sebuk 30 gram serbuk </w:t>
      </w:r>
      <w:r w:rsidRPr="00B223B2">
        <w:rPr>
          <w:rFonts w:ascii="Times New Roman" w:hAnsi="Times New Roman"/>
          <w:sz w:val="24"/>
          <w:szCs w:val="24"/>
        </w:rPr>
        <w:t xml:space="preserve">dan ekstrak 20% dapat pengendalihan hama </w:t>
      </w:r>
      <w:r w:rsidRPr="00B223B2">
        <w:rPr>
          <w:rFonts w:ascii="Times New Roman" w:hAnsi="Times New Roman"/>
          <w:i/>
          <w:sz w:val="24"/>
          <w:szCs w:val="24"/>
        </w:rPr>
        <w:t>Sitop</w:t>
      </w:r>
      <w:r>
        <w:rPr>
          <w:rFonts w:ascii="Times New Roman" w:hAnsi="Times New Roman"/>
          <w:i/>
          <w:sz w:val="24"/>
          <w:szCs w:val="24"/>
        </w:rPr>
        <w:t>h</w:t>
      </w:r>
      <w:r w:rsidRPr="00B223B2">
        <w:rPr>
          <w:rFonts w:ascii="Times New Roman" w:hAnsi="Times New Roman"/>
          <w:i/>
          <w:sz w:val="24"/>
          <w:szCs w:val="24"/>
        </w:rPr>
        <w:t xml:space="preserve">ilus zeamais </w:t>
      </w:r>
      <w:r w:rsidRPr="00B223B2">
        <w:rPr>
          <w:rFonts w:ascii="Times New Roman" w:hAnsi="Times New Roman"/>
          <w:sz w:val="24"/>
          <w:szCs w:val="24"/>
        </w:rPr>
        <w:t xml:space="preserve">di bandingkan dengan kontrol pada benih jagung selama penyimpanan 4 bulan.  </w:t>
      </w:r>
    </w:p>
    <w:p w:rsidR="00537C20" w:rsidRPr="00B223B2" w:rsidRDefault="00537C20" w:rsidP="0025562E">
      <w:pPr>
        <w:pStyle w:val="ListParagraph"/>
        <w:numPr>
          <w:ilvl w:val="0"/>
          <w:numId w:val="9"/>
        </w:numPr>
        <w:spacing w:after="200" w:line="360" w:lineRule="auto"/>
        <w:ind w:left="0" w:hanging="426"/>
        <w:jc w:val="both"/>
        <w:rPr>
          <w:rFonts w:ascii="Times New Roman" w:hAnsi="Times New Roman"/>
          <w:color w:val="FF0000"/>
          <w:sz w:val="24"/>
          <w:szCs w:val="24"/>
        </w:rPr>
      </w:pPr>
      <w:r w:rsidRPr="00B223B2">
        <w:rPr>
          <w:rFonts w:ascii="Times New Roman" w:hAnsi="Times New Roman"/>
          <w:color w:val="000000" w:themeColor="text1"/>
          <w:sz w:val="24"/>
          <w:szCs w:val="24"/>
        </w:rPr>
        <w:t xml:space="preserve">Teknik aplikasi dengan Pestisida nabati ekstrak daun jeruk purut dengan konsentrasi 30% adalah teknik yang efektif dalam mengendalikan </w:t>
      </w:r>
      <w:r>
        <w:rPr>
          <w:rFonts w:ascii="Times New Roman" w:hAnsi="Times New Roman"/>
          <w:i/>
          <w:color w:val="000000" w:themeColor="text1"/>
          <w:sz w:val="24"/>
          <w:szCs w:val="24"/>
        </w:rPr>
        <w:t>sitophilus zeamai</w:t>
      </w:r>
      <w:r w:rsidRPr="00B223B2">
        <w:rPr>
          <w:rFonts w:ascii="Times New Roman" w:hAnsi="Times New Roman"/>
          <w:i/>
          <w:color w:val="000000" w:themeColor="text1"/>
          <w:sz w:val="24"/>
          <w:szCs w:val="24"/>
        </w:rPr>
        <w:t>s</w:t>
      </w:r>
      <w:r w:rsidRPr="00B223B2">
        <w:rPr>
          <w:rFonts w:ascii="Times New Roman" w:hAnsi="Times New Roman"/>
          <w:color w:val="000000" w:themeColor="text1"/>
          <w:sz w:val="24"/>
          <w:szCs w:val="24"/>
        </w:rPr>
        <w:t xml:space="preserve">   dan mempertahankan kualitas mutu benih jagung</w:t>
      </w:r>
      <w:r w:rsidRPr="00B223B2">
        <w:rPr>
          <w:rFonts w:ascii="Times New Roman" w:hAnsi="Times New Roman"/>
          <w:color w:val="000000" w:themeColor="text1"/>
          <w:sz w:val="24"/>
          <w:szCs w:val="24"/>
          <w:lang w:val="id-ID"/>
        </w:rPr>
        <w:t xml:space="preserve"> </w:t>
      </w:r>
      <w:r w:rsidRPr="00B223B2">
        <w:rPr>
          <w:rFonts w:ascii="Times New Roman" w:hAnsi="Times New Roman"/>
          <w:color w:val="000000" w:themeColor="text1"/>
          <w:sz w:val="24"/>
          <w:szCs w:val="24"/>
        </w:rPr>
        <w:t xml:space="preserve">pada penyimpanan empat bulan.   </w:t>
      </w:r>
    </w:p>
    <w:p w:rsidR="00537C20" w:rsidRPr="0067627F" w:rsidRDefault="00537C20" w:rsidP="007A5CDB">
      <w:pPr>
        <w:spacing w:line="360" w:lineRule="auto"/>
        <w:rPr>
          <w:rFonts w:ascii="Times New Roman" w:hAnsi="Times New Roman"/>
          <w:sz w:val="24"/>
          <w:szCs w:val="24"/>
        </w:rPr>
      </w:pPr>
    </w:p>
    <w:p w:rsidR="00C359D3" w:rsidRPr="00325380" w:rsidRDefault="00C359D3" w:rsidP="007A5CDB">
      <w:pPr>
        <w:pStyle w:val="Heading1"/>
        <w:tabs>
          <w:tab w:val="left" w:pos="0"/>
        </w:tabs>
        <w:spacing w:before="120" w:after="120" w:line="360" w:lineRule="auto"/>
        <w:rPr>
          <w:rFonts w:ascii="Times New Roman" w:hAnsi="Times New Roman"/>
          <w:b/>
          <w:color w:val="auto"/>
          <w:sz w:val="24"/>
        </w:rPr>
      </w:pPr>
      <w:r w:rsidRPr="00BD3746">
        <w:rPr>
          <w:rFonts w:ascii="Times New Roman" w:hAnsi="Times New Roman"/>
          <w:b/>
          <w:color w:val="auto"/>
          <w:sz w:val="24"/>
        </w:rPr>
        <w:t>DAFTAR PUSTAKA</w:t>
      </w:r>
      <w:bookmarkEnd w:id="16"/>
    </w:p>
    <w:p w:rsidR="00C359D3" w:rsidRDefault="00C359D3" w:rsidP="007A5CDB">
      <w:pPr>
        <w:tabs>
          <w:tab w:val="left" w:pos="0"/>
        </w:tabs>
        <w:spacing w:line="360" w:lineRule="auto"/>
        <w:ind w:left="567" w:hanging="567"/>
        <w:jc w:val="both"/>
        <w:rPr>
          <w:rFonts w:ascii="Times New Roman" w:hAnsi="Times New Roman"/>
          <w:sz w:val="24"/>
          <w:szCs w:val="24"/>
        </w:rPr>
      </w:pPr>
      <w:r>
        <w:rPr>
          <w:rFonts w:ascii="Times New Roman" w:hAnsi="Times New Roman"/>
          <w:sz w:val="24"/>
          <w:szCs w:val="24"/>
        </w:rPr>
        <w:t xml:space="preserve">Ahmad, F., Fathurrahman dan Bahrudin. 2016. </w:t>
      </w:r>
      <w:r w:rsidRPr="00533038">
        <w:rPr>
          <w:rFonts w:ascii="Times New Roman" w:hAnsi="Times New Roman"/>
          <w:sz w:val="24"/>
          <w:szCs w:val="24"/>
        </w:rPr>
        <w:t>Pengaruh Media Dan Interval Pemupukan Terhadap Pertumbuhan Vigor Cengkeh (</w:t>
      </w:r>
      <w:r w:rsidRPr="00FB7BC1">
        <w:rPr>
          <w:rFonts w:ascii="Times New Roman" w:hAnsi="Times New Roman"/>
          <w:i/>
          <w:sz w:val="24"/>
          <w:szCs w:val="24"/>
        </w:rPr>
        <w:t>Syzygum Aromaticum L</w:t>
      </w:r>
      <w:r w:rsidRPr="00533038">
        <w:rPr>
          <w:rFonts w:ascii="Times New Roman" w:hAnsi="Times New Roman"/>
          <w:sz w:val="24"/>
          <w:szCs w:val="24"/>
        </w:rPr>
        <w:t>.). Mitra Sains, 4(4), 154307.</w:t>
      </w:r>
    </w:p>
    <w:p w:rsidR="00C359D3" w:rsidRDefault="00C359D3" w:rsidP="007A5CDB">
      <w:pPr>
        <w:tabs>
          <w:tab w:val="left" w:pos="0"/>
        </w:tabs>
        <w:spacing w:line="360" w:lineRule="auto"/>
        <w:ind w:left="567" w:hanging="567"/>
        <w:jc w:val="both"/>
        <w:rPr>
          <w:rFonts w:ascii="Times New Roman" w:hAnsi="Times New Roman"/>
          <w:sz w:val="24"/>
          <w:szCs w:val="24"/>
        </w:rPr>
      </w:pPr>
      <w:r w:rsidRPr="009559FE">
        <w:rPr>
          <w:rFonts w:ascii="Times New Roman" w:hAnsi="Times New Roman"/>
          <w:sz w:val="24"/>
          <w:szCs w:val="24"/>
        </w:rPr>
        <w:t xml:space="preserve">Ambarwati, E. dan Prapto, Y. 2003. </w:t>
      </w:r>
      <w:r w:rsidRPr="002346CE">
        <w:rPr>
          <w:rFonts w:ascii="Times New Roman" w:hAnsi="Times New Roman"/>
          <w:sz w:val="24"/>
          <w:szCs w:val="24"/>
        </w:rPr>
        <w:t>Keragaan Stabilitas Hasil Bawang Merah</w:t>
      </w:r>
      <w:r w:rsidRPr="009559FE">
        <w:rPr>
          <w:rFonts w:ascii="Times New Roman" w:hAnsi="Times New Roman"/>
          <w:sz w:val="24"/>
          <w:szCs w:val="24"/>
        </w:rPr>
        <w:t xml:space="preserve">. J. Ilmu </w:t>
      </w:r>
      <w:r>
        <w:rPr>
          <w:rFonts w:ascii="Times New Roman" w:hAnsi="Times New Roman"/>
          <w:sz w:val="24"/>
          <w:szCs w:val="24"/>
        </w:rPr>
        <w:t xml:space="preserve">  </w:t>
      </w:r>
      <w:r w:rsidRPr="009559FE">
        <w:rPr>
          <w:rFonts w:ascii="Times New Roman" w:hAnsi="Times New Roman"/>
          <w:sz w:val="24"/>
          <w:szCs w:val="24"/>
        </w:rPr>
        <w:t>Pertanian.</w:t>
      </w:r>
    </w:p>
    <w:p w:rsidR="00C359D3" w:rsidRPr="002C793B" w:rsidRDefault="00C359D3" w:rsidP="007A5CDB">
      <w:pPr>
        <w:tabs>
          <w:tab w:val="left" w:pos="0"/>
        </w:tabs>
        <w:spacing w:line="360" w:lineRule="auto"/>
        <w:ind w:left="567" w:hanging="567"/>
        <w:jc w:val="both"/>
        <w:rPr>
          <w:rFonts w:ascii="Times New Roman" w:hAnsi="Times New Roman"/>
          <w:sz w:val="24"/>
          <w:szCs w:val="24"/>
        </w:rPr>
      </w:pPr>
      <w:r>
        <w:rPr>
          <w:rFonts w:ascii="Times New Roman" w:hAnsi="Times New Roman"/>
          <w:sz w:val="24"/>
          <w:szCs w:val="24"/>
        </w:rPr>
        <w:t>Calista Siagian, I. 2017</w:t>
      </w:r>
      <w:r w:rsidRPr="002C793B">
        <w:rPr>
          <w:rFonts w:ascii="Times New Roman" w:hAnsi="Times New Roman"/>
          <w:sz w:val="24"/>
          <w:szCs w:val="24"/>
        </w:rPr>
        <w:t>. Uji Dosis Pupuk Org</w:t>
      </w:r>
      <w:r>
        <w:rPr>
          <w:rFonts w:ascii="Times New Roman" w:hAnsi="Times New Roman"/>
          <w:sz w:val="24"/>
          <w:szCs w:val="24"/>
        </w:rPr>
        <w:t>anik Cair Terhadap Pertumbuhan d</w:t>
      </w:r>
      <w:r w:rsidRPr="002C793B">
        <w:rPr>
          <w:rFonts w:ascii="Times New Roman" w:hAnsi="Times New Roman"/>
          <w:sz w:val="24"/>
          <w:szCs w:val="24"/>
        </w:rPr>
        <w:t>an Hasil Bawang Merah.</w:t>
      </w:r>
    </w:p>
    <w:p w:rsidR="00C359D3" w:rsidRDefault="00C359D3" w:rsidP="007A5CDB">
      <w:pPr>
        <w:tabs>
          <w:tab w:val="left" w:pos="0"/>
        </w:tabs>
        <w:spacing w:line="360" w:lineRule="auto"/>
        <w:ind w:left="567" w:hanging="567"/>
        <w:jc w:val="both"/>
        <w:rPr>
          <w:rFonts w:ascii="Times New Roman" w:hAnsi="Times New Roman"/>
          <w:sz w:val="24"/>
          <w:szCs w:val="24"/>
        </w:rPr>
      </w:pPr>
      <w:r w:rsidRPr="00812FD4">
        <w:rPr>
          <w:rFonts w:ascii="Times New Roman" w:hAnsi="Times New Roman"/>
          <w:sz w:val="24"/>
          <w:szCs w:val="24"/>
        </w:rPr>
        <w:t>Deedad, A., Samudin dan M. Ansar. 2017. Pertumbuhan Tanaman Bawang Merah Varietas Lembah Palu yang Diberikan Berbagai Konsentrasi Atonik. Jurnal Agroland 24(1): 10-17.</w:t>
      </w:r>
    </w:p>
    <w:p w:rsidR="00C359D3" w:rsidRDefault="00C359D3" w:rsidP="007A5CDB">
      <w:pPr>
        <w:tabs>
          <w:tab w:val="left" w:pos="0"/>
        </w:tabs>
        <w:spacing w:line="360" w:lineRule="auto"/>
        <w:jc w:val="both"/>
        <w:rPr>
          <w:rFonts w:ascii="Times New Roman" w:hAnsi="Times New Roman"/>
          <w:sz w:val="24"/>
          <w:szCs w:val="24"/>
        </w:rPr>
      </w:pPr>
      <w:r>
        <w:rPr>
          <w:rFonts w:ascii="Times New Roman" w:hAnsi="Times New Roman"/>
          <w:sz w:val="24"/>
          <w:szCs w:val="24"/>
        </w:rPr>
        <w:t>Fajjriyah, N. 2017. Kiat Sukses Budidaya Bawang Merah. Bio Genesis. Yogyakarta.</w:t>
      </w:r>
    </w:p>
    <w:p w:rsidR="00C359D3" w:rsidRDefault="00C359D3" w:rsidP="007A5CDB">
      <w:pPr>
        <w:tabs>
          <w:tab w:val="left" w:pos="0"/>
        </w:tabs>
        <w:spacing w:line="360" w:lineRule="auto"/>
        <w:ind w:left="567" w:hanging="567"/>
        <w:jc w:val="both"/>
        <w:rPr>
          <w:rFonts w:ascii="Times New Roman" w:hAnsi="Times New Roman"/>
          <w:sz w:val="24"/>
          <w:szCs w:val="24"/>
        </w:rPr>
      </w:pPr>
      <w:r>
        <w:rPr>
          <w:rFonts w:ascii="Times New Roman" w:hAnsi="Times New Roman"/>
          <w:sz w:val="24"/>
          <w:szCs w:val="24"/>
        </w:rPr>
        <w:t>Hidayat, A. 2004. Budidaya Bawang merah. Beberapa hasil penelitian di kabupaten Brebes. Makalah disampaikan pada Temu Teknologi Budidaya Bawang Merah. Direktorat Tana. Sayuran dan Bio Farmaka. Brebes.</w:t>
      </w:r>
    </w:p>
    <w:p w:rsidR="00C359D3" w:rsidRDefault="00C359D3" w:rsidP="007A5CDB">
      <w:pPr>
        <w:tabs>
          <w:tab w:val="left" w:pos="0"/>
        </w:tabs>
        <w:spacing w:line="360" w:lineRule="auto"/>
        <w:ind w:left="567" w:hanging="567"/>
        <w:jc w:val="both"/>
        <w:rPr>
          <w:rFonts w:ascii="Times New Roman" w:hAnsi="Times New Roman"/>
          <w:sz w:val="24"/>
          <w:szCs w:val="24"/>
        </w:rPr>
      </w:pPr>
      <w:r>
        <w:rPr>
          <w:rFonts w:ascii="Times New Roman" w:hAnsi="Times New Roman"/>
          <w:sz w:val="24"/>
          <w:szCs w:val="24"/>
        </w:rPr>
        <w:t>Hidayat, A. R. Rosliani, N. Sumarni, T. K. Moekasan, E. S. Suryaningsih dan S. Putusambagi. 2003. Pengaruh varietas dan paket pemupukan terhadap pertumbuhan dan hasil bawang merah. Lap. Hasil Penel. Balitsa-Lembang.</w:t>
      </w:r>
    </w:p>
    <w:p w:rsidR="00C359D3" w:rsidRDefault="00C359D3" w:rsidP="007A5CDB">
      <w:pPr>
        <w:tabs>
          <w:tab w:val="left" w:pos="0"/>
        </w:tabs>
        <w:spacing w:line="360" w:lineRule="auto"/>
        <w:ind w:left="567" w:hanging="567"/>
        <w:jc w:val="both"/>
        <w:rPr>
          <w:rFonts w:ascii="Arial" w:hAnsi="Arial" w:cs="Arial"/>
          <w:color w:val="222222"/>
          <w:sz w:val="20"/>
          <w:szCs w:val="20"/>
          <w:shd w:val="clear" w:color="auto" w:fill="FFFFFF"/>
        </w:rPr>
      </w:pPr>
      <w:r w:rsidRPr="002C793B">
        <w:rPr>
          <w:rFonts w:ascii="Times New Roman" w:hAnsi="Times New Roman"/>
          <w:sz w:val="24"/>
          <w:szCs w:val="24"/>
        </w:rPr>
        <w:t>Jamilah, J. (2016). Pengaruh pupuk organik cair crocober terhadap tanaman bawang merah (</w:t>
      </w:r>
      <w:r w:rsidRPr="001228A0">
        <w:rPr>
          <w:rFonts w:ascii="Times New Roman" w:hAnsi="Times New Roman"/>
          <w:i/>
          <w:sz w:val="24"/>
          <w:szCs w:val="24"/>
        </w:rPr>
        <w:t>Allium ascalonicum L.</w:t>
      </w:r>
      <w:r w:rsidRPr="002C793B">
        <w:rPr>
          <w:rFonts w:ascii="Times New Roman" w:hAnsi="Times New Roman"/>
          <w:sz w:val="24"/>
          <w:szCs w:val="24"/>
        </w:rPr>
        <w:t>). Jurnal Ipteks Terapan, 8(2), 67-73</w:t>
      </w:r>
      <w:r>
        <w:rPr>
          <w:rFonts w:ascii="Arial" w:hAnsi="Arial" w:cs="Arial"/>
          <w:color w:val="222222"/>
          <w:sz w:val="20"/>
          <w:szCs w:val="20"/>
          <w:shd w:val="clear" w:color="auto" w:fill="FFFFFF"/>
        </w:rPr>
        <w:t>.</w:t>
      </w:r>
    </w:p>
    <w:p w:rsidR="00C359D3" w:rsidRDefault="00C359D3" w:rsidP="007A5CDB">
      <w:pPr>
        <w:tabs>
          <w:tab w:val="left" w:pos="0"/>
        </w:tabs>
        <w:spacing w:line="360" w:lineRule="auto"/>
        <w:ind w:left="567" w:hanging="567"/>
        <w:jc w:val="both"/>
        <w:rPr>
          <w:rFonts w:ascii="Times New Roman" w:hAnsi="Times New Roman"/>
          <w:sz w:val="24"/>
          <w:szCs w:val="24"/>
        </w:rPr>
      </w:pPr>
      <w:r>
        <w:rPr>
          <w:rFonts w:ascii="Times New Roman" w:hAnsi="Times New Roman"/>
          <w:sz w:val="24"/>
          <w:szCs w:val="24"/>
        </w:rPr>
        <w:t>Jumini, S., Yenny dan N. Fajri. 2010. Pengaruh Pemotongan Umbi Bibit dan Jenis Pupuk Oeganik terhadap Pertumbuhan dan Hasil Bawang Merah. Jurnal Floratek, 5: 164-171.</w:t>
      </w:r>
    </w:p>
    <w:p w:rsidR="00C359D3" w:rsidRDefault="00C359D3" w:rsidP="007A5CDB">
      <w:pPr>
        <w:tabs>
          <w:tab w:val="left" w:pos="0"/>
        </w:tabs>
        <w:spacing w:line="360" w:lineRule="auto"/>
        <w:ind w:left="567" w:hanging="567"/>
        <w:jc w:val="both"/>
        <w:rPr>
          <w:rFonts w:ascii="Times New Roman" w:hAnsi="Times New Roman"/>
          <w:sz w:val="24"/>
          <w:szCs w:val="24"/>
        </w:rPr>
      </w:pPr>
      <w:r>
        <w:rPr>
          <w:rFonts w:ascii="Times New Roman" w:hAnsi="Times New Roman"/>
          <w:sz w:val="24"/>
          <w:szCs w:val="24"/>
        </w:rPr>
        <w:t xml:space="preserve">Nazzarudin. 2003. </w:t>
      </w:r>
      <w:r w:rsidRPr="002346CE">
        <w:rPr>
          <w:rFonts w:ascii="Times New Roman" w:hAnsi="Times New Roman"/>
          <w:sz w:val="24"/>
          <w:szCs w:val="24"/>
        </w:rPr>
        <w:t>Budidaya dan Pengaturan Panen Sayuran Dataran Rendah</w:t>
      </w:r>
      <w:r>
        <w:rPr>
          <w:rFonts w:ascii="Times New Roman" w:hAnsi="Times New Roman"/>
          <w:sz w:val="24"/>
          <w:szCs w:val="24"/>
        </w:rPr>
        <w:t>. Penebar Swadaya. Yogyakarta.</w:t>
      </w:r>
    </w:p>
    <w:p w:rsidR="00C359D3" w:rsidRDefault="00C359D3" w:rsidP="007A5CDB">
      <w:pPr>
        <w:tabs>
          <w:tab w:val="left" w:pos="0"/>
        </w:tabs>
        <w:spacing w:line="360" w:lineRule="auto"/>
        <w:ind w:left="567" w:hanging="567"/>
        <w:jc w:val="both"/>
        <w:rPr>
          <w:rFonts w:ascii="Times New Roman" w:hAnsi="Times New Roman"/>
          <w:sz w:val="24"/>
          <w:szCs w:val="24"/>
        </w:rPr>
      </w:pPr>
      <w:r>
        <w:rPr>
          <w:rFonts w:ascii="Times New Roman" w:hAnsi="Times New Roman"/>
          <w:sz w:val="24"/>
          <w:szCs w:val="24"/>
        </w:rPr>
        <w:t>Nugrahini, T. 2013. Respon Tanaman Bawang Merah terhadap Pengaturan jarak Tanamn dan Konsentrasi Pupuk Organik Cair. Jurnal Ziraah, 36: 60-65.</w:t>
      </w:r>
    </w:p>
    <w:p w:rsidR="00C359D3" w:rsidRDefault="00C359D3" w:rsidP="007A5CDB">
      <w:pPr>
        <w:tabs>
          <w:tab w:val="left" w:pos="0"/>
        </w:tabs>
        <w:spacing w:line="360" w:lineRule="auto"/>
        <w:ind w:left="567" w:hanging="567"/>
        <w:jc w:val="both"/>
        <w:rPr>
          <w:rFonts w:ascii="Times New Roman" w:hAnsi="Times New Roman"/>
          <w:sz w:val="24"/>
          <w:szCs w:val="24"/>
        </w:rPr>
      </w:pPr>
      <w:r>
        <w:rPr>
          <w:rFonts w:ascii="Times New Roman" w:hAnsi="Times New Roman"/>
          <w:sz w:val="24"/>
          <w:szCs w:val="24"/>
        </w:rPr>
        <w:t>Nurmalinda dan Suwandi. 1995. Potensi Wilayah Pengembangan Bawang Merah. Teknologi Produksi Bawang Merah. Puslitbang Hortikultura. Badan Penelitian dan Pengembangan Pertanian. Jakarta.</w:t>
      </w:r>
    </w:p>
    <w:p w:rsidR="00C359D3" w:rsidRDefault="00C359D3" w:rsidP="007A5CDB">
      <w:pPr>
        <w:tabs>
          <w:tab w:val="left" w:pos="0"/>
        </w:tabs>
        <w:spacing w:line="360" w:lineRule="auto"/>
        <w:ind w:left="567" w:hanging="567"/>
        <w:jc w:val="both"/>
        <w:rPr>
          <w:rFonts w:ascii="Times New Roman" w:hAnsi="Times New Roman"/>
          <w:sz w:val="24"/>
          <w:szCs w:val="24"/>
        </w:rPr>
      </w:pPr>
      <w:r w:rsidRPr="00812FD4">
        <w:rPr>
          <w:rFonts w:ascii="Times New Roman" w:hAnsi="Times New Roman"/>
          <w:sz w:val="24"/>
          <w:szCs w:val="24"/>
        </w:rPr>
        <w:t xml:space="preserve">Pitojo, S. 2003. </w:t>
      </w:r>
      <w:r w:rsidRPr="002346CE">
        <w:rPr>
          <w:rFonts w:ascii="Times New Roman" w:hAnsi="Times New Roman"/>
          <w:sz w:val="24"/>
          <w:szCs w:val="24"/>
        </w:rPr>
        <w:t>Penangkara Benih Bawang Merah</w:t>
      </w:r>
      <w:r w:rsidRPr="00812FD4">
        <w:rPr>
          <w:rFonts w:ascii="Times New Roman" w:hAnsi="Times New Roman"/>
          <w:sz w:val="24"/>
          <w:szCs w:val="24"/>
        </w:rPr>
        <w:t>. Kanisius. Yogyakarta.</w:t>
      </w:r>
    </w:p>
    <w:p w:rsidR="00C359D3" w:rsidRDefault="00C359D3" w:rsidP="007A5CDB">
      <w:pPr>
        <w:tabs>
          <w:tab w:val="left" w:pos="0"/>
        </w:tabs>
        <w:spacing w:line="360" w:lineRule="auto"/>
        <w:ind w:left="567" w:hanging="567"/>
        <w:jc w:val="both"/>
        <w:rPr>
          <w:rFonts w:ascii="Times New Roman" w:hAnsi="Times New Roman"/>
          <w:sz w:val="24"/>
          <w:szCs w:val="24"/>
        </w:rPr>
      </w:pPr>
      <w:r>
        <w:rPr>
          <w:rFonts w:ascii="Times New Roman" w:hAnsi="Times New Roman"/>
          <w:sz w:val="24"/>
          <w:szCs w:val="24"/>
        </w:rPr>
        <w:t xml:space="preserve">Prihmantoro, H. 1999. </w:t>
      </w:r>
      <w:r w:rsidRPr="002346CE">
        <w:rPr>
          <w:rFonts w:ascii="Times New Roman" w:hAnsi="Times New Roman"/>
          <w:sz w:val="24"/>
          <w:szCs w:val="24"/>
        </w:rPr>
        <w:t>Memupuk Tanaman Sayuran</w:t>
      </w:r>
      <w:r>
        <w:rPr>
          <w:rFonts w:ascii="Times New Roman" w:hAnsi="Times New Roman"/>
          <w:sz w:val="24"/>
          <w:szCs w:val="24"/>
        </w:rPr>
        <w:t>. Penebar Swadaya. Jakarta</w:t>
      </w:r>
    </w:p>
    <w:p w:rsidR="00C359D3" w:rsidRDefault="00C359D3" w:rsidP="007A5CDB">
      <w:pPr>
        <w:tabs>
          <w:tab w:val="left" w:pos="0"/>
        </w:tabs>
        <w:spacing w:line="360" w:lineRule="auto"/>
        <w:jc w:val="both"/>
        <w:rPr>
          <w:rFonts w:ascii="Times New Roman" w:hAnsi="Times New Roman"/>
          <w:sz w:val="24"/>
          <w:szCs w:val="24"/>
        </w:rPr>
      </w:pPr>
      <w:r w:rsidRPr="009559FE">
        <w:rPr>
          <w:rFonts w:ascii="Times New Roman" w:hAnsi="Times New Roman"/>
          <w:sz w:val="24"/>
          <w:szCs w:val="24"/>
        </w:rPr>
        <w:t>Rahayu, E. dan B.V.A.Nur. 2007.</w:t>
      </w:r>
      <w:r w:rsidRPr="002346CE">
        <w:rPr>
          <w:rFonts w:ascii="Times New Roman" w:hAnsi="Times New Roman"/>
          <w:sz w:val="24"/>
          <w:szCs w:val="24"/>
        </w:rPr>
        <w:t>Bawang Merah</w:t>
      </w:r>
      <w:r w:rsidRPr="009559FE">
        <w:rPr>
          <w:rFonts w:ascii="Times New Roman" w:hAnsi="Times New Roman"/>
          <w:sz w:val="24"/>
          <w:szCs w:val="24"/>
        </w:rPr>
        <w:t>. Penebar Swadaya.</w:t>
      </w:r>
      <w:r>
        <w:rPr>
          <w:rFonts w:ascii="Times New Roman" w:hAnsi="Times New Roman"/>
          <w:sz w:val="24"/>
          <w:szCs w:val="24"/>
        </w:rPr>
        <w:t xml:space="preserve"> Jakarta</w:t>
      </w:r>
    </w:p>
    <w:p w:rsidR="00C359D3" w:rsidRDefault="00C359D3" w:rsidP="007A5CDB">
      <w:pPr>
        <w:tabs>
          <w:tab w:val="left" w:pos="0"/>
        </w:tabs>
        <w:spacing w:after="0" w:line="360" w:lineRule="auto"/>
        <w:jc w:val="both"/>
        <w:rPr>
          <w:rFonts w:ascii="Times New Roman" w:hAnsi="Times New Roman"/>
          <w:sz w:val="24"/>
          <w:szCs w:val="24"/>
        </w:rPr>
      </w:pPr>
      <w:r>
        <w:rPr>
          <w:rFonts w:ascii="Times New Roman" w:hAnsi="Times New Roman"/>
          <w:sz w:val="24"/>
          <w:szCs w:val="24"/>
        </w:rPr>
        <w:t>Rajiman. 2020. Pengantar Pemupukan. Deepublish, Yogyakarta</w:t>
      </w:r>
    </w:p>
    <w:p w:rsidR="00C359D3" w:rsidRDefault="00C359D3" w:rsidP="007A5CDB">
      <w:pPr>
        <w:tabs>
          <w:tab w:val="left" w:pos="0"/>
        </w:tabs>
        <w:spacing w:after="0" w:line="360" w:lineRule="auto"/>
        <w:jc w:val="both"/>
        <w:rPr>
          <w:rFonts w:ascii="Times New Roman" w:hAnsi="Times New Roman"/>
          <w:sz w:val="24"/>
          <w:szCs w:val="24"/>
        </w:rPr>
      </w:pPr>
      <w:r>
        <w:rPr>
          <w:rFonts w:ascii="Times New Roman" w:hAnsi="Times New Roman"/>
          <w:sz w:val="24"/>
          <w:szCs w:val="24"/>
        </w:rPr>
        <w:t xml:space="preserve">Rismunandar. 1986. </w:t>
      </w:r>
      <w:r w:rsidRPr="002346CE">
        <w:rPr>
          <w:rFonts w:ascii="Times New Roman" w:hAnsi="Times New Roman"/>
          <w:sz w:val="24"/>
          <w:szCs w:val="24"/>
        </w:rPr>
        <w:t>Membudidayakan Lima Jenis Bawang</w:t>
      </w:r>
      <w:r>
        <w:rPr>
          <w:rFonts w:ascii="Times New Roman" w:hAnsi="Times New Roman"/>
          <w:sz w:val="24"/>
          <w:szCs w:val="24"/>
        </w:rPr>
        <w:t>. Sinar Baru. Bandung.</w:t>
      </w:r>
    </w:p>
    <w:p w:rsidR="00C359D3" w:rsidRDefault="00C359D3" w:rsidP="007A5CDB">
      <w:pPr>
        <w:tabs>
          <w:tab w:val="left" w:pos="0"/>
        </w:tabs>
        <w:spacing w:line="360" w:lineRule="auto"/>
        <w:ind w:left="567" w:hanging="567"/>
        <w:jc w:val="both"/>
        <w:rPr>
          <w:rFonts w:ascii="Times New Roman" w:hAnsi="Times New Roman"/>
          <w:sz w:val="24"/>
          <w:szCs w:val="24"/>
        </w:rPr>
      </w:pPr>
      <w:r w:rsidRPr="00812FD4">
        <w:rPr>
          <w:rFonts w:ascii="Times New Roman" w:hAnsi="Times New Roman"/>
          <w:sz w:val="24"/>
          <w:szCs w:val="24"/>
        </w:rPr>
        <w:t>Rukmana, R. dan Yudirachman, H. 2018. Sukses Budi Daya Bawang Merah di Pekrangan dandi Perkebunan. Lily Publisher. Yogyakarta.</w:t>
      </w:r>
    </w:p>
    <w:p w:rsidR="00C359D3" w:rsidRDefault="00C359D3" w:rsidP="007A5CDB">
      <w:pPr>
        <w:tabs>
          <w:tab w:val="left" w:pos="0"/>
        </w:tabs>
        <w:spacing w:line="360" w:lineRule="auto"/>
        <w:ind w:left="567" w:hanging="567"/>
        <w:jc w:val="both"/>
        <w:rPr>
          <w:rFonts w:ascii="Times New Roman" w:hAnsi="Times New Roman"/>
          <w:sz w:val="24"/>
          <w:szCs w:val="24"/>
        </w:rPr>
      </w:pPr>
      <w:r w:rsidRPr="00812FD4">
        <w:rPr>
          <w:rFonts w:ascii="Times New Roman" w:hAnsi="Times New Roman"/>
          <w:sz w:val="24"/>
          <w:szCs w:val="24"/>
        </w:rPr>
        <w:t>Samadi, B. dan Cahyono, B. 2005. Bawang Merah Intensifikasi Usaha Tani. Kanisius. Yogyakarta.</w:t>
      </w:r>
    </w:p>
    <w:p w:rsidR="00C359D3" w:rsidRDefault="00C359D3" w:rsidP="007A5CDB">
      <w:pPr>
        <w:tabs>
          <w:tab w:val="left" w:pos="0"/>
        </w:tabs>
        <w:spacing w:line="360" w:lineRule="auto"/>
        <w:ind w:left="567" w:hanging="567"/>
        <w:jc w:val="both"/>
        <w:rPr>
          <w:rFonts w:ascii="Times New Roman" w:hAnsi="Times New Roman"/>
          <w:sz w:val="24"/>
          <w:szCs w:val="24"/>
        </w:rPr>
      </w:pPr>
      <w:r w:rsidRPr="004969BB">
        <w:rPr>
          <w:rFonts w:ascii="Times New Roman" w:hAnsi="Times New Roman"/>
          <w:sz w:val="24"/>
          <w:szCs w:val="24"/>
        </w:rPr>
        <w:t xml:space="preserve">Saparso, S., Sudarmadji, A., Sulistyanto, P., &amp; </w:t>
      </w:r>
      <w:r>
        <w:rPr>
          <w:rFonts w:ascii="Times New Roman" w:hAnsi="Times New Roman"/>
          <w:sz w:val="24"/>
          <w:szCs w:val="24"/>
        </w:rPr>
        <w:t>Cahya, R. R. 2017</w:t>
      </w:r>
      <w:r w:rsidRPr="004969BB">
        <w:rPr>
          <w:rFonts w:ascii="Times New Roman" w:hAnsi="Times New Roman"/>
          <w:sz w:val="24"/>
          <w:szCs w:val="24"/>
        </w:rPr>
        <w:t xml:space="preserve">. Efektivitas Berbagai Interval </w:t>
      </w:r>
      <w:r>
        <w:rPr>
          <w:rFonts w:ascii="Times New Roman" w:hAnsi="Times New Roman"/>
          <w:sz w:val="24"/>
          <w:szCs w:val="24"/>
        </w:rPr>
        <w:t>Pemupukan, Frekuensi Pemberian d</w:t>
      </w:r>
      <w:r w:rsidRPr="004969BB">
        <w:rPr>
          <w:rFonts w:ascii="Times New Roman" w:hAnsi="Times New Roman"/>
          <w:sz w:val="24"/>
          <w:szCs w:val="24"/>
        </w:rPr>
        <w:t>an Jenis Pembe</w:t>
      </w:r>
      <w:r>
        <w:rPr>
          <w:rFonts w:ascii="Times New Roman" w:hAnsi="Times New Roman"/>
          <w:sz w:val="24"/>
          <w:szCs w:val="24"/>
        </w:rPr>
        <w:t>nah Tanah Terhadap Pertumbuhan d</w:t>
      </w:r>
      <w:r w:rsidRPr="004969BB">
        <w:rPr>
          <w:rFonts w:ascii="Times New Roman" w:hAnsi="Times New Roman"/>
          <w:sz w:val="24"/>
          <w:szCs w:val="24"/>
        </w:rPr>
        <w:t>an Hasil Kubis Bunga (</w:t>
      </w:r>
      <w:r w:rsidRPr="001228A0">
        <w:rPr>
          <w:rFonts w:ascii="Times New Roman" w:hAnsi="Times New Roman"/>
          <w:i/>
          <w:sz w:val="24"/>
          <w:szCs w:val="24"/>
        </w:rPr>
        <w:t>Brassica Oleracea Var. Botrytis</w:t>
      </w:r>
      <w:r>
        <w:rPr>
          <w:rFonts w:ascii="Times New Roman" w:hAnsi="Times New Roman"/>
          <w:sz w:val="24"/>
          <w:szCs w:val="24"/>
        </w:rPr>
        <w:t>) d</w:t>
      </w:r>
      <w:r w:rsidRPr="004969BB">
        <w:rPr>
          <w:rFonts w:ascii="Times New Roman" w:hAnsi="Times New Roman"/>
          <w:sz w:val="24"/>
          <w:szCs w:val="24"/>
        </w:rPr>
        <w:t>i Lahan Pasir Pantai. Prosiding, 7(1).</w:t>
      </w:r>
    </w:p>
    <w:p w:rsidR="00C359D3" w:rsidRDefault="00C359D3" w:rsidP="007A5CDB">
      <w:pPr>
        <w:tabs>
          <w:tab w:val="left" w:pos="0"/>
        </w:tabs>
        <w:spacing w:line="360" w:lineRule="auto"/>
        <w:ind w:left="567" w:hanging="567"/>
        <w:jc w:val="both"/>
        <w:rPr>
          <w:rFonts w:ascii="Times New Roman" w:hAnsi="Times New Roman"/>
          <w:sz w:val="24"/>
          <w:szCs w:val="24"/>
        </w:rPr>
      </w:pPr>
      <w:r w:rsidRPr="002C793B">
        <w:rPr>
          <w:rFonts w:ascii="Times New Roman" w:hAnsi="Times New Roman"/>
          <w:sz w:val="24"/>
          <w:szCs w:val="24"/>
        </w:rPr>
        <w:t>Sara, A. Y., Tumbelaka, S., &amp;</w:t>
      </w:r>
      <w:r>
        <w:rPr>
          <w:rFonts w:ascii="Times New Roman" w:hAnsi="Times New Roman"/>
          <w:sz w:val="24"/>
          <w:szCs w:val="24"/>
        </w:rPr>
        <w:t xml:space="preserve"> Mamarimbing, R. 2020. Respon Pertumbuhan d</w:t>
      </w:r>
      <w:r w:rsidRPr="002C793B">
        <w:rPr>
          <w:rFonts w:ascii="Times New Roman" w:hAnsi="Times New Roman"/>
          <w:sz w:val="24"/>
          <w:szCs w:val="24"/>
        </w:rPr>
        <w:t>an Hasil Bawang Merah (</w:t>
      </w:r>
      <w:r w:rsidRPr="00FB7BC1">
        <w:rPr>
          <w:rFonts w:ascii="Times New Roman" w:hAnsi="Times New Roman"/>
          <w:i/>
          <w:sz w:val="24"/>
          <w:szCs w:val="24"/>
        </w:rPr>
        <w:t>Allium Ascalonicum L</w:t>
      </w:r>
      <w:r w:rsidRPr="002C793B">
        <w:rPr>
          <w:rFonts w:ascii="Times New Roman" w:hAnsi="Times New Roman"/>
          <w:sz w:val="24"/>
          <w:szCs w:val="24"/>
        </w:rPr>
        <w:t>. Var Lembah Palu) Terhadap Konsentrasi Pupuk Organik Cair. In Cocos (Vol. 2, No. 7).</w:t>
      </w:r>
    </w:p>
    <w:p w:rsidR="00C359D3" w:rsidRDefault="00C359D3" w:rsidP="007A5CDB">
      <w:pPr>
        <w:tabs>
          <w:tab w:val="left" w:pos="0"/>
        </w:tabs>
        <w:spacing w:line="360" w:lineRule="auto"/>
        <w:ind w:left="567" w:hanging="567"/>
        <w:jc w:val="both"/>
        <w:rPr>
          <w:rFonts w:ascii="Times New Roman" w:hAnsi="Times New Roman"/>
          <w:sz w:val="24"/>
          <w:szCs w:val="24"/>
        </w:rPr>
      </w:pPr>
      <w:r>
        <w:rPr>
          <w:rFonts w:ascii="Times New Roman" w:hAnsi="Times New Roman"/>
          <w:sz w:val="24"/>
          <w:szCs w:val="24"/>
        </w:rPr>
        <w:t>Setiawati, W. 2008. Tumbuhan Bahan Pestisida Nabati dan Cara Pembuatannya untuk Mengendalikan OPT. Balitsa. Lembang</w:t>
      </w:r>
    </w:p>
    <w:p w:rsidR="00C359D3" w:rsidRDefault="00C359D3" w:rsidP="007A5CDB">
      <w:pPr>
        <w:tabs>
          <w:tab w:val="left" w:pos="0"/>
        </w:tabs>
        <w:spacing w:line="360" w:lineRule="auto"/>
        <w:ind w:left="567" w:hanging="567"/>
        <w:jc w:val="both"/>
        <w:rPr>
          <w:rFonts w:ascii="Times New Roman" w:hAnsi="Times New Roman"/>
          <w:sz w:val="24"/>
          <w:szCs w:val="24"/>
        </w:rPr>
      </w:pPr>
      <w:r w:rsidRPr="006F0654">
        <w:rPr>
          <w:rFonts w:ascii="Times New Roman" w:hAnsi="Times New Roman"/>
          <w:sz w:val="24"/>
          <w:szCs w:val="24"/>
        </w:rPr>
        <w:t>Setiyowati. 2010. Pengaruh Perbedaan Konsentrasi Pupuk Organik Cair terhadap Produksi Bawang Merah. Jurnal Bioma, 2: 44-48</w:t>
      </w:r>
    </w:p>
    <w:p w:rsidR="00C359D3" w:rsidRDefault="00C359D3" w:rsidP="007A5CDB">
      <w:pPr>
        <w:tabs>
          <w:tab w:val="left" w:pos="0"/>
        </w:tabs>
        <w:spacing w:line="360" w:lineRule="auto"/>
        <w:ind w:left="567" w:hanging="567"/>
        <w:jc w:val="both"/>
        <w:rPr>
          <w:rFonts w:ascii="Times New Roman" w:hAnsi="Times New Roman"/>
          <w:sz w:val="24"/>
          <w:szCs w:val="24"/>
        </w:rPr>
      </w:pPr>
      <w:r>
        <w:rPr>
          <w:rFonts w:ascii="Times New Roman" w:hAnsi="Times New Roman"/>
          <w:sz w:val="24"/>
          <w:szCs w:val="24"/>
        </w:rPr>
        <w:t>Soedomo, P. 2014. Respon Varietas terhadap Dosis Pemberian Larutan Nutrisi Bahan       Organik (BP-1) pada Kuantitas dan Kualitas Tanaman Wortel. Jurnal Penelitian Balitsa. Lembang.</w:t>
      </w:r>
    </w:p>
    <w:p w:rsidR="00C359D3" w:rsidRDefault="00C359D3" w:rsidP="007A5CDB">
      <w:pPr>
        <w:tabs>
          <w:tab w:val="left" w:pos="0"/>
        </w:tabs>
        <w:spacing w:after="0" w:line="360" w:lineRule="auto"/>
        <w:ind w:left="567" w:hanging="567"/>
        <w:jc w:val="both"/>
        <w:rPr>
          <w:rFonts w:ascii="Times New Roman" w:hAnsi="Times New Roman"/>
          <w:sz w:val="24"/>
          <w:szCs w:val="24"/>
        </w:rPr>
      </w:pPr>
      <w:r>
        <w:rPr>
          <w:rFonts w:ascii="Times New Roman" w:hAnsi="Times New Roman"/>
          <w:sz w:val="24"/>
          <w:szCs w:val="24"/>
        </w:rPr>
        <w:t>Subin, Elfrida Ratnasari. 2016. Pengaruh Pemberian Konsentrasi Pupuk Organik Cair Lamtoro (</w:t>
      </w:r>
      <w:r w:rsidRPr="00FB7BC1">
        <w:rPr>
          <w:rFonts w:ascii="Times New Roman" w:hAnsi="Times New Roman"/>
          <w:i/>
          <w:sz w:val="24"/>
          <w:szCs w:val="24"/>
        </w:rPr>
        <w:t>Leucaena leucocephala</w:t>
      </w:r>
      <w:r>
        <w:rPr>
          <w:rFonts w:ascii="Times New Roman" w:hAnsi="Times New Roman"/>
          <w:sz w:val="24"/>
          <w:szCs w:val="24"/>
        </w:rPr>
        <w:t xml:space="preserve">) Terhadap Pertumbuhan dan Produktivitas Tanaman Swi Caisim ( </w:t>
      </w:r>
      <w:r w:rsidRPr="00FB7BC1">
        <w:rPr>
          <w:rFonts w:ascii="Times New Roman" w:hAnsi="Times New Roman"/>
          <w:i/>
          <w:sz w:val="24"/>
          <w:szCs w:val="24"/>
        </w:rPr>
        <w:t>Brasicae juncea. L</w:t>
      </w:r>
      <w:r>
        <w:rPr>
          <w:rFonts w:ascii="Times New Roman" w:hAnsi="Times New Roman"/>
          <w:sz w:val="24"/>
          <w:szCs w:val="24"/>
        </w:rPr>
        <w:t>). [Skripsi] Fakultas Keguruan dan Ilmu Pendidikan Universitas Sanata Dharma, Yogyakarta.</w:t>
      </w:r>
    </w:p>
    <w:p w:rsidR="00C359D3" w:rsidRDefault="00C359D3" w:rsidP="007A5CDB">
      <w:pPr>
        <w:tabs>
          <w:tab w:val="left" w:pos="0"/>
        </w:tabs>
        <w:spacing w:after="0" w:line="360" w:lineRule="auto"/>
        <w:ind w:left="567" w:hanging="567"/>
        <w:jc w:val="both"/>
        <w:rPr>
          <w:rFonts w:ascii="Times New Roman" w:hAnsi="Times New Roman"/>
          <w:sz w:val="24"/>
          <w:szCs w:val="24"/>
        </w:rPr>
      </w:pPr>
      <w:r>
        <w:rPr>
          <w:rFonts w:ascii="Times New Roman" w:hAnsi="Times New Roman"/>
          <w:sz w:val="24"/>
          <w:szCs w:val="24"/>
        </w:rPr>
        <w:t xml:space="preserve">Sudirja. 2007. </w:t>
      </w:r>
      <w:r w:rsidRPr="002346CE">
        <w:rPr>
          <w:rFonts w:ascii="Times New Roman" w:hAnsi="Times New Roman"/>
          <w:sz w:val="24"/>
          <w:szCs w:val="24"/>
        </w:rPr>
        <w:t>Pedoman Bertanam Bawang</w:t>
      </w:r>
      <w:r>
        <w:rPr>
          <w:rFonts w:ascii="Times New Roman" w:hAnsi="Times New Roman"/>
          <w:sz w:val="24"/>
          <w:szCs w:val="24"/>
        </w:rPr>
        <w:t>. Kanisius. Yogyakarta</w:t>
      </w:r>
    </w:p>
    <w:p w:rsidR="00C359D3" w:rsidRDefault="00C359D3" w:rsidP="007A5CDB">
      <w:pPr>
        <w:tabs>
          <w:tab w:val="left" w:pos="0"/>
        </w:tabs>
        <w:spacing w:after="0" w:line="360" w:lineRule="auto"/>
        <w:ind w:left="567" w:hanging="567"/>
        <w:jc w:val="both"/>
        <w:rPr>
          <w:rFonts w:ascii="Times New Roman" w:hAnsi="Times New Roman"/>
          <w:sz w:val="24"/>
          <w:szCs w:val="24"/>
        </w:rPr>
      </w:pPr>
      <w:r>
        <w:rPr>
          <w:rFonts w:ascii="Times New Roman" w:hAnsi="Times New Roman"/>
          <w:sz w:val="24"/>
          <w:szCs w:val="24"/>
        </w:rPr>
        <w:t xml:space="preserve">Sumarni, </w:t>
      </w:r>
      <w:r w:rsidRPr="00AD4646">
        <w:rPr>
          <w:rFonts w:ascii="Times New Roman" w:hAnsi="Times New Roman"/>
          <w:sz w:val="24"/>
          <w:szCs w:val="24"/>
        </w:rPr>
        <w:t>N.</w:t>
      </w:r>
      <w:r>
        <w:rPr>
          <w:rFonts w:ascii="Times New Roman" w:hAnsi="Times New Roman"/>
          <w:sz w:val="24"/>
          <w:szCs w:val="24"/>
        </w:rPr>
        <w:t xml:space="preserve">, E. Sumiati dan Suwardi. 2005. </w:t>
      </w:r>
      <w:r w:rsidRPr="00AD4646">
        <w:rPr>
          <w:rFonts w:ascii="Times New Roman" w:hAnsi="Times New Roman"/>
          <w:sz w:val="24"/>
          <w:szCs w:val="24"/>
        </w:rPr>
        <w:t>Pengaruh</w:t>
      </w:r>
      <w:r>
        <w:rPr>
          <w:rFonts w:ascii="Times New Roman" w:hAnsi="Times New Roman"/>
          <w:sz w:val="24"/>
          <w:szCs w:val="24"/>
        </w:rPr>
        <w:t xml:space="preserve"> </w:t>
      </w:r>
      <w:r w:rsidRPr="00AD4646">
        <w:rPr>
          <w:rFonts w:ascii="Times New Roman" w:hAnsi="Times New Roman"/>
          <w:sz w:val="24"/>
          <w:szCs w:val="24"/>
        </w:rPr>
        <w:t>kerapatan</w:t>
      </w:r>
      <w:r>
        <w:rPr>
          <w:rFonts w:ascii="Times New Roman" w:hAnsi="Times New Roman"/>
          <w:sz w:val="24"/>
          <w:szCs w:val="24"/>
        </w:rPr>
        <w:t xml:space="preserve"> </w:t>
      </w:r>
      <w:r w:rsidRPr="00AD4646">
        <w:rPr>
          <w:rFonts w:ascii="Times New Roman" w:hAnsi="Times New Roman"/>
          <w:sz w:val="24"/>
          <w:szCs w:val="24"/>
        </w:rPr>
        <w:t>tanam</w:t>
      </w:r>
      <w:r>
        <w:rPr>
          <w:rFonts w:ascii="Times New Roman" w:hAnsi="Times New Roman"/>
          <w:sz w:val="24"/>
          <w:szCs w:val="24"/>
        </w:rPr>
        <w:t xml:space="preserve"> </w:t>
      </w:r>
      <w:r w:rsidRPr="00AD4646">
        <w:rPr>
          <w:rFonts w:ascii="Times New Roman" w:hAnsi="Times New Roman"/>
          <w:sz w:val="24"/>
          <w:szCs w:val="24"/>
        </w:rPr>
        <w:t xml:space="preserve"> dan</w:t>
      </w:r>
      <w:r>
        <w:rPr>
          <w:rFonts w:ascii="Times New Roman" w:hAnsi="Times New Roman"/>
          <w:sz w:val="24"/>
          <w:szCs w:val="24"/>
        </w:rPr>
        <w:t xml:space="preserve"> </w:t>
      </w:r>
      <w:r w:rsidRPr="00AD4646">
        <w:rPr>
          <w:rFonts w:ascii="Times New Roman" w:hAnsi="Times New Roman"/>
          <w:sz w:val="24"/>
          <w:szCs w:val="24"/>
        </w:rPr>
        <w:t>zat</w:t>
      </w:r>
      <w:r>
        <w:rPr>
          <w:rFonts w:ascii="Times New Roman" w:hAnsi="Times New Roman"/>
          <w:sz w:val="24"/>
          <w:szCs w:val="24"/>
        </w:rPr>
        <w:t xml:space="preserve"> </w:t>
      </w:r>
      <w:r w:rsidRPr="00AD4646">
        <w:rPr>
          <w:rFonts w:ascii="Times New Roman" w:hAnsi="Times New Roman"/>
          <w:sz w:val="24"/>
          <w:szCs w:val="24"/>
        </w:rPr>
        <w:t>pengatur</w:t>
      </w:r>
      <w:r>
        <w:rPr>
          <w:rFonts w:ascii="Times New Roman" w:hAnsi="Times New Roman"/>
          <w:sz w:val="24"/>
          <w:szCs w:val="24"/>
        </w:rPr>
        <w:t xml:space="preserve"> </w:t>
      </w:r>
      <w:r w:rsidRPr="00AD4646">
        <w:rPr>
          <w:rFonts w:ascii="Times New Roman" w:hAnsi="Times New Roman"/>
          <w:sz w:val="24"/>
          <w:szCs w:val="24"/>
        </w:rPr>
        <w:t>tumbuh terhadap</w:t>
      </w:r>
      <w:r>
        <w:rPr>
          <w:rFonts w:ascii="Times New Roman" w:hAnsi="Times New Roman"/>
          <w:sz w:val="24"/>
          <w:szCs w:val="24"/>
        </w:rPr>
        <w:t xml:space="preserve"> </w:t>
      </w:r>
      <w:r w:rsidRPr="00AD4646">
        <w:rPr>
          <w:rFonts w:ascii="Times New Roman" w:hAnsi="Times New Roman"/>
          <w:sz w:val="24"/>
          <w:szCs w:val="24"/>
        </w:rPr>
        <w:t>produksi</w:t>
      </w:r>
      <w:r>
        <w:rPr>
          <w:rFonts w:ascii="Times New Roman" w:hAnsi="Times New Roman"/>
          <w:sz w:val="24"/>
          <w:szCs w:val="24"/>
        </w:rPr>
        <w:t xml:space="preserve"> </w:t>
      </w:r>
      <w:r w:rsidRPr="00AD4646">
        <w:rPr>
          <w:rFonts w:ascii="Times New Roman" w:hAnsi="Times New Roman"/>
          <w:sz w:val="24"/>
          <w:szCs w:val="24"/>
        </w:rPr>
        <w:t>umbi</w:t>
      </w:r>
      <w:r>
        <w:rPr>
          <w:rFonts w:ascii="Times New Roman" w:hAnsi="Times New Roman"/>
          <w:sz w:val="24"/>
          <w:szCs w:val="24"/>
        </w:rPr>
        <w:t xml:space="preserve"> </w:t>
      </w:r>
      <w:r w:rsidRPr="00AD4646">
        <w:rPr>
          <w:rFonts w:ascii="Times New Roman" w:hAnsi="Times New Roman"/>
          <w:sz w:val="24"/>
          <w:szCs w:val="24"/>
        </w:rPr>
        <w:t>bawang</w:t>
      </w:r>
      <w:r>
        <w:rPr>
          <w:rFonts w:ascii="Times New Roman" w:hAnsi="Times New Roman"/>
          <w:sz w:val="24"/>
          <w:szCs w:val="24"/>
        </w:rPr>
        <w:t xml:space="preserve"> </w:t>
      </w:r>
      <w:r w:rsidRPr="00AD4646">
        <w:rPr>
          <w:rFonts w:ascii="Times New Roman" w:hAnsi="Times New Roman"/>
          <w:sz w:val="24"/>
          <w:szCs w:val="24"/>
        </w:rPr>
        <w:t>merah</w:t>
      </w:r>
      <w:r>
        <w:rPr>
          <w:rFonts w:ascii="Times New Roman" w:hAnsi="Times New Roman"/>
          <w:sz w:val="24"/>
          <w:szCs w:val="24"/>
        </w:rPr>
        <w:t xml:space="preserve"> </w:t>
      </w:r>
      <w:r w:rsidRPr="00AD4646">
        <w:rPr>
          <w:rFonts w:ascii="Times New Roman" w:hAnsi="Times New Roman"/>
          <w:sz w:val="24"/>
          <w:szCs w:val="24"/>
        </w:rPr>
        <w:t>asal</w:t>
      </w:r>
      <w:r>
        <w:rPr>
          <w:rFonts w:ascii="Times New Roman" w:hAnsi="Times New Roman"/>
          <w:sz w:val="24"/>
          <w:szCs w:val="24"/>
        </w:rPr>
        <w:t xml:space="preserve"> </w:t>
      </w:r>
      <w:r w:rsidRPr="00AD4646">
        <w:rPr>
          <w:rFonts w:ascii="Times New Roman" w:hAnsi="Times New Roman"/>
          <w:sz w:val="24"/>
          <w:szCs w:val="24"/>
        </w:rPr>
        <w:t>biji</w:t>
      </w:r>
      <w:r>
        <w:rPr>
          <w:rFonts w:ascii="Times New Roman" w:hAnsi="Times New Roman"/>
          <w:sz w:val="24"/>
          <w:szCs w:val="24"/>
        </w:rPr>
        <w:t xml:space="preserve"> </w:t>
      </w:r>
      <w:r w:rsidRPr="00AD4646">
        <w:rPr>
          <w:rFonts w:ascii="Times New Roman" w:hAnsi="Times New Roman"/>
          <w:sz w:val="24"/>
          <w:szCs w:val="24"/>
        </w:rPr>
        <w:t>Kultivar Bima.</w:t>
      </w:r>
      <w:r>
        <w:rPr>
          <w:rFonts w:ascii="Times New Roman" w:hAnsi="Times New Roman"/>
          <w:sz w:val="24"/>
          <w:szCs w:val="24"/>
        </w:rPr>
        <w:t xml:space="preserve"> </w:t>
      </w:r>
      <w:r w:rsidRPr="00FB7BC1">
        <w:rPr>
          <w:rFonts w:ascii="Times New Roman" w:hAnsi="Times New Roman"/>
          <w:sz w:val="24"/>
          <w:szCs w:val="24"/>
        </w:rPr>
        <w:t>Jurnal Holtikultura</w:t>
      </w:r>
      <w:r w:rsidRPr="00AD4646">
        <w:rPr>
          <w:rFonts w:ascii="Times New Roman" w:hAnsi="Times New Roman"/>
          <w:sz w:val="24"/>
          <w:szCs w:val="24"/>
        </w:rPr>
        <w:t>,</w:t>
      </w:r>
      <w:r>
        <w:rPr>
          <w:rFonts w:ascii="Times New Roman" w:hAnsi="Times New Roman"/>
          <w:sz w:val="24"/>
          <w:szCs w:val="24"/>
        </w:rPr>
        <w:t xml:space="preserve"> 15(III</w:t>
      </w:r>
      <w:r w:rsidRPr="00AD4646">
        <w:rPr>
          <w:rFonts w:ascii="Times New Roman" w:hAnsi="Times New Roman"/>
          <w:sz w:val="24"/>
          <w:szCs w:val="24"/>
        </w:rPr>
        <w:t>): 208-214.</w:t>
      </w:r>
    </w:p>
    <w:p w:rsidR="00C359D3" w:rsidRDefault="00C359D3" w:rsidP="007A5CDB">
      <w:pPr>
        <w:tabs>
          <w:tab w:val="left" w:pos="0"/>
        </w:tabs>
        <w:spacing w:line="360" w:lineRule="auto"/>
        <w:ind w:left="567" w:hanging="567"/>
        <w:jc w:val="both"/>
        <w:rPr>
          <w:rFonts w:ascii="Times New Roman" w:hAnsi="Times New Roman"/>
          <w:sz w:val="24"/>
          <w:szCs w:val="24"/>
        </w:rPr>
      </w:pPr>
      <w:r>
        <w:rPr>
          <w:rFonts w:ascii="Times New Roman" w:hAnsi="Times New Roman"/>
          <w:sz w:val="24"/>
          <w:szCs w:val="24"/>
        </w:rPr>
        <w:t xml:space="preserve">Sunarjono. 2003. </w:t>
      </w:r>
      <w:r w:rsidRPr="002346CE">
        <w:rPr>
          <w:rFonts w:ascii="Times New Roman" w:hAnsi="Times New Roman"/>
          <w:sz w:val="24"/>
          <w:szCs w:val="24"/>
        </w:rPr>
        <w:t>Fisiologi Tanaman Budidaya</w:t>
      </w:r>
      <w:r>
        <w:rPr>
          <w:rFonts w:ascii="Times New Roman" w:hAnsi="Times New Roman"/>
          <w:sz w:val="24"/>
          <w:szCs w:val="24"/>
        </w:rPr>
        <w:t>. UI Press. Jakarta</w:t>
      </w:r>
    </w:p>
    <w:p w:rsidR="00C359D3" w:rsidRPr="00B7372E" w:rsidRDefault="00C359D3" w:rsidP="007A5CDB">
      <w:pPr>
        <w:tabs>
          <w:tab w:val="left" w:pos="0"/>
        </w:tabs>
        <w:spacing w:after="0" w:line="360" w:lineRule="auto"/>
        <w:jc w:val="both"/>
        <w:rPr>
          <w:rFonts w:ascii="Times New Roman" w:hAnsi="Times New Roman"/>
          <w:sz w:val="24"/>
          <w:szCs w:val="24"/>
        </w:rPr>
      </w:pPr>
    </w:p>
    <w:p w:rsidR="000F7302" w:rsidRDefault="000F7302" w:rsidP="007A5CDB">
      <w:pPr>
        <w:tabs>
          <w:tab w:val="left" w:pos="0"/>
        </w:tabs>
        <w:spacing w:after="0" w:line="360" w:lineRule="auto"/>
        <w:jc w:val="center"/>
        <w:rPr>
          <w:rFonts w:ascii="Times New Roman" w:hAnsi="Times New Roman"/>
          <w:sz w:val="24"/>
          <w:szCs w:val="24"/>
        </w:rPr>
      </w:pPr>
    </w:p>
    <w:p w:rsidR="00B7372E" w:rsidRDefault="00B7372E" w:rsidP="007A5CDB">
      <w:pPr>
        <w:tabs>
          <w:tab w:val="left" w:pos="0"/>
        </w:tabs>
        <w:spacing w:after="0" w:line="360" w:lineRule="auto"/>
        <w:jc w:val="both"/>
        <w:rPr>
          <w:rFonts w:ascii="Times New Roman" w:hAnsi="Times New Roman"/>
          <w:sz w:val="24"/>
          <w:szCs w:val="24"/>
        </w:rPr>
        <w:sectPr w:rsidR="00B7372E" w:rsidSect="00D67F67">
          <w:type w:val="continuous"/>
          <w:pgSz w:w="12240" w:h="15840"/>
          <w:pgMar w:top="1701" w:right="1467" w:bottom="1701" w:left="1701" w:header="720" w:footer="720" w:gutter="0"/>
          <w:cols w:num="2" w:space="1134"/>
          <w:docGrid w:linePitch="360"/>
        </w:sectPr>
      </w:pPr>
    </w:p>
    <w:p w:rsidR="00BB0078" w:rsidRDefault="00BB0078" w:rsidP="007A5CDB">
      <w:pPr>
        <w:tabs>
          <w:tab w:val="left" w:pos="0"/>
        </w:tabs>
        <w:spacing w:after="0" w:line="360" w:lineRule="auto"/>
        <w:jc w:val="center"/>
        <w:rPr>
          <w:rFonts w:ascii="Times New Roman" w:hAnsi="Times New Roman"/>
          <w:sz w:val="24"/>
          <w:szCs w:val="24"/>
        </w:rPr>
      </w:pPr>
    </w:p>
    <w:sectPr w:rsidR="00BB0078" w:rsidSect="00184F50">
      <w:type w:val="continuous"/>
      <w:pgSz w:w="12240" w:h="15840"/>
      <w:pgMar w:top="2268" w:right="1701" w:bottom="1701" w:left="2268" w:header="720" w:footer="720" w:gutter="0"/>
      <w:pgNumType w:start="27"/>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0B56"/>
    <w:multiLevelType w:val="hybridMultilevel"/>
    <w:tmpl w:val="A7C266EE"/>
    <w:lvl w:ilvl="0" w:tplc="04210011">
      <w:start w:val="1"/>
      <w:numFmt w:val="decimal"/>
      <w:lvlText w:val="%1)"/>
      <w:lvlJc w:val="left"/>
      <w:pPr>
        <w:ind w:left="1582" w:hanging="360"/>
      </w:p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1" w15:restartNumberingAfterBreak="0">
    <w:nsid w:val="09B92E87"/>
    <w:multiLevelType w:val="hybridMultilevel"/>
    <w:tmpl w:val="B43E5324"/>
    <w:lvl w:ilvl="0" w:tplc="16FAD33C">
      <w:start w:val="1"/>
      <w:numFmt w:val="decimal"/>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4859FA"/>
    <w:multiLevelType w:val="hybridMultilevel"/>
    <w:tmpl w:val="F2DEBBD8"/>
    <w:lvl w:ilvl="0" w:tplc="B7B63CD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280044C9"/>
    <w:multiLevelType w:val="hybridMultilevel"/>
    <w:tmpl w:val="4114FB2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E21C2"/>
    <w:multiLevelType w:val="hybridMultilevel"/>
    <w:tmpl w:val="0896DC9E"/>
    <w:lvl w:ilvl="0" w:tplc="04210011">
      <w:start w:val="1"/>
      <w:numFmt w:val="decimal"/>
      <w:lvlText w:val="%1)"/>
      <w:lvlJc w:val="left"/>
      <w:pPr>
        <w:ind w:left="1266" w:hanging="360"/>
      </w:pPr>
    </w:lvl>
    <w:lvl w:ilvl="1" w:tplc="04090019">
      <w:start w:val="1"/>
      <w:numFmt w:val="lowerLetter"/>
      <w:lvlText w:val="%2."/>
      <w:lvlJc w:val="left"/>
      <w:pPr>
        <w:ind w:left="1986" w:hanging="360"/>
      </w:pPr>
    </w:lvl>
    <w:lvl w:ilvl="2" w:tplc="0409001B">
      <w:start w:val="1"/>
      <w:numFmt w:val="lowerRoman"/>
      <w:lvlText w:val="%3."/>
      <w:lvlJc w:val="right"/>
      <w:pPr>
        <w:ind w:left="2706" w:hanging="180"/>
      </w:pPr>
    </w:lvl>
    <w:lvl w:ilvl="3" w:tplc="5BDC7D66">
      <w:start w:val="1"/>
      <w:numFmt w:val="decimal"/>
      <w:lvlText w:val="%4."/>
      <w:lvlJc w:val="left"/>
      <w:pPr>
        <w:ind w:left="501" w:hanging="360"/>
      </w:pPr>
      <w:rPr>
        <w:b w:val="0"/>
      </w:rPr>
    </w:lvl>
    <w:lvl w:ilvl="4" w:tplc="04090019">
      <w:start w:val="1"/>
      <w:numFmt w:val="lowerLetter"/>
      <w:lvlText w:val="%5."/>
      <w:lvlJc w:val="left"/>
      <w:pPr>
        <w:ind w:left="4146" w:hanging="360"/>
      </w:pPr>
    </w:lvl>
    <w:lvl w:ilvl="5" w:tplc="0409001B">
      <w:start w:val="1"/>
      <w:numFmt w:val="lowerRoman"/>
      <w:lvlText w:val="%6."/>
      <w:lvlJc w:val="right"/>
      <w:pPr>
        <w:ind w:left="4866" w:hanging="180"/>
      </w:pPr>
    </w:lvl>
    <w:lvl w:ilvl="6" w:tplc="0409000F">
      <w:start w:val="1"/>
      <w:numFmt w:val="decimal"/>
      <w:lvlText w:val="%7."/>
      <w:lvlJc w:val="left"/>
      <w:pPr>
        <w:ind w:left="5586" w:hanging="360"/>
      </w:pPr>
    </w:lvl>
    <w:lvl w:ilvl="7" w:tplc="04090019">
      <w:start w:val="1"/>
      <w:numFmt w:val="lowerLetter"/>
      <w:lvlText w:val="%8."/>
      <w:lvlJc w:val="left"/>
      <w:pPr>
        <w:ind w:left="6306" w:hanging="360"/>
      </w:pPr>
    </w:lvl>
    <w:lvl w:ilvl="8" w:tplc="0409001B">
      <w:start w:val="1"/>
      <w:numFmt w:val="lowerRoman"/>
      <w:lvlText w:val="%9."/>
      <w:lvlJc w:val="right"/>
      <w:pPr>
        <w:ind w:left="7026" w:hanging="180"/>
      </w:pPr>
    </w:lvl>
  </w:abstractNum>
  <w:abstractNum w:abstractNumId="5" w15:restartNumberingAfterBreak="0">
    <w:nsid w:val="4CBE604F"/>
    <w:multiLevelType w:val="hybridMultilevel"/>
    <w:tmpl w:val="B028A4B6"/>
    <w:lvl w:ilvl="0" w:tplc="458A2AA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402024"/>
    <w:multiLevelType w:val="hybridMultilevel"/>
    <w:tmpl w:val="91607BF2"/>
    <w:lvl w:ilvl="0" w:tplc="0421000F">
      <w:start w:val="1"/>
      <w:numFmt w:val="decimal"/>
      <w:lvlText w:val="%1."/>
      <w:lvlJc w:val="left"/>
      <w:pPr>
        <w:ind w:left="1582" w:hanging="360"/>
      </w:p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7" w15:restartNumberingAfterBreak="0">
    <w:nsid w:val="58532D4D"/>
    <w:multiLevelType w:val="hybridMultilevel"/>
    <w:tmpl w:val="B2FC2458"/>
    <w:lvl w:ilvl="0" w:tplc="C46CDC06">
      <w:start w:val="1"/>
      <w:numFmt w:val="decimal"/>
      <w:lvlText w:val="%1)"/>
      <w:lvlJc w:val="left"/>
      <w:pPr>
        <w:ind w:left="862" w:hanging="360"/>
      </w:pPr>
      <w:rPr>
        <w:b/>
        <w:bCs/>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8" w15:restartNumberingAfterBreak="0">
    <w:nsid w:val="596247B0"/>
    <w:multiLevelType w:val="hybridMultilevel"/>
    <w:tmpl w:val="F0D6E0C8"/>
    <w:lvl w:ilvl="0" w:tplc="04210019">
      <w:start w:val="1"/>
      <w:numFmt w:val="lowerLetter"/>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9" w15:restartNumberingAfterBreak="0">
    <w:nsid w:val="66C26943"/>
    <w:multiLevelType w:val="hybridMultilevel"/>
    <w:tmpl w:val="6874C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6"/>
  </w:num>
  <w:num w:numId="5">
    <w:abstractNumId w:val="8"/>
  </w:num>
  <w:num w:numId="6">
    <w:abstractNumId w:val="5"/>
  </w:num>
  <w:num w:numId="7">
    <w:abstractNumId w:val="2"/>
  </w:num>
  <w:num w:numId="8">
    <w:abstractNumId w:val="4"/>
  </w:num>
  <w:num w:numId="9">
    <w:abstractNumId w:val="1"/>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78"/>
    <w:rsid w:val="000F7302"/>
    <w:rsid w:val="0012784E"/>
    <w:rsid w:val="00184F50"/>
    <w:rsid w:val="001A3909"/>
    <w:rsid w:val="001F08C7"/>
    <w:rsid w:val="0025562E"/>
    <w:rsid w:val="003850EC"/>
    <w:rsid w:val="004A1F25"/>
    <w:rsid w:val="004D084D"/>
    <w:rsid w:val="00537C20"/>
    <w:rsid w:val="00560026"/>
    <w:rsid w:val="006A3E0D"/>
    <w:rsid w:val="006D712F"/>
    <w:rsid w:val="0078504E"/>
    <w:rsid w:val="007A5CDB"/>
    <w:rsid w:val="007D1556"/>
    <w:rsid w:val="007D4022"/>
    <w:rsid w:val="0081550E"/>
    <w:rsid w:val="00851ADE"/>
    <w:rsid w:val="008C778D"/>
    <w:rsid w:val="009E1FC6"/>
    <w:rsid w:val="00A20801"/>
    <w:rsid w:val="00A4173E"/>
    <w:rsid w:val="00A729A7"/>
    <w:rsid w:val="00AB37CB"/>
    <w:rsid w:val="00B53132"/>
    <w:rsid w:val="00B7372E"/>
    <w:rsid w:val="00B855ED"/>
    <w:rsid w:val="00BA1E44"/>
    <w:rsid w:val="00BB0078"/>
    <w:rsid w:val="00C359D3"/>
    <w:rsid w:val="00D05877"/>
    <w:rsid w:val="00D314D5"/>
    <w:rsid w:val="00D33650"/>
    <w:rsid w:val="00D67F67"/>
    <w:rsid w:val="00D808A4"/>
    <w:rsid w:val="00DA4255"/>
    <w:rsid w:val="00DE4EE1"/>
    <w:rsid w:val="00EF76D4"/>
    <w:rsid w:val="00F9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12DA"/>
  <w15:chartTrackingRefBased/>
  <w15:docId w15:val="{23A90EC2-79F8-4CEE-9184-7BDDEB46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78"/>
    <w:rPr>
      <w:rFonts w:eastAsia="Times New Roman" w:cs="Times New Roman"/>
    </w:rPr>
  </w:style>
  <w:style w:type="paragraph" w:styleId="Heading1">
    <w:name w:val="heading 1"/>
    <w:basedOn w:val="Normal"/>
    <w:next w:val="Normal"/>
    <w:link w:val="Heading1Char"/>
    <w:uiPriority w:val="9"/>
    <w:qFormat/>
    <w:rsid w:val="00BB0078"/>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BA1E44"/>
    <w:pPr>
      <w:keepNext/>
      <w:keepLines/>
      <w:spacing w:before="40" w:after="0"/>
      <w:outlineLvl w:val="1"/>
    </w:pPr>
    <w:rPr>
      <w:rFonts w:asciiTheme="majorHAnsi" w:eastAsiaTheme="majorEastAsia" w:hAnsiTheme="majorHAns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078"/>
    <w:rPr>
      <w:rFonts w:asciiTheme="majorHAnsi" w:eastAsiaTheme="majorEastAsia" w:hAnsiTheme="majorHAnsi" w:cs="Times New Roman"/>
      <w:color w:val="2E74B5" w:themeColor="accent1" w:themeShade="BF"/>
      <w:sz w:val="32"/>
      <w:szCs w:val="32"/>
    </w:rPr>
  </w:style>
  <w:style w:type="character" w:customStyle="1" w:styleId="Heading2Char">
    <w:name w:val="Heading 2 Char"/>
    <w:basedOn w:val="DefaultParagraphFont"/>
    <w:link w:val="Heading2"/>
    <w:uiPriority w:val="9"/>
    <w:rsid w:val="00BA1E44"/>
    <w:rPr>
      <w:rFonts w:asciiTheme="majorHAnsi" w:eastAsiaTheme="majorEastAsia" w:hAnsiTheme="majorHAnsi" w:cs="Times New Roman"/>
      <w:color w:val="2E74B5" w:themeColor="accent1" w:themeShade="BF"/>
      <w:sz w:val="26"/>
      <w:szCs w:val="26"/>
    </w:rPr>
  </w:style>
  <w:style w:type="character" w:styleId="Hyperlink">
    <w:name w:val="Hyperlink"/>
    <w:basedOn w:val="DefaultParagraphFont"/>
    <w:uiPriority w:val="99"/>
    <w:unhideWhenUsed/>
    <w:rsid w:val="00BB0078"/>
    <w:rPr>
      <w:color w:val="0563C1" w:themeColor="hyperlink"/>
      <w:u w:val="single"/>
    </w:rPr>
  </w:style>
  <w:style w:type="paragraph" w:styleId="ListParagraph">
    <w:name w:val="List Paragraph"/>
    <w:basedOn w:val="Normal"/>
    <w:link w:val="ListParagraphChar"/>
    <w:uiPriority w:val="34"/>
    <w:qFormat/>
    <w:rsid w:val="00B855ED"/>
    <w:pPr>
      <w:ind w:left="720"/>
      <w:contextualSpacing/>
    </w:pPr>
  </w:style>
  <w:style w:type="paragraph" w:styleId="Caption">
    <w:name w:val="caption"/>
    <w:basedOn w:val="Normal"/>
    <w:next w:val="Normal"/>
    <w:uiPriority w:val="35"/>
    <w:unhideWhenUsed/>
    <w:qFormat/>
    <w:rsid w:val="00B855ED"/>
    <w:pPr>
      <w:spacing w:after="200" w:line="240" w:lineRule="auto"/>
    </w:pPr>
    <w:rPr>
      <w:i/>
      <w:iCs/>
      <w:color w:val="44546A" w:themeColor="text2"/>
      <w:sz w:val="18"/>
      <w:szCs w:val="18"/>
    </w:rPr>
  </w:style>
  <w:style w:type="paragraph" w:styleId="BodyText">
    <w:name w:val="Body Text"/>
    <w:basedOn w:val="Normal"/>
    <w:link w:val="BodyTextChar"/>
    <w:uiPriority w:val="1"/>
    <w:qFormat/>
    <w:rsid w:val="00BA1E44"/>
    <w:pPr>
      <w:widowControl w:val="0"/>
      <w:autoSpaceDE w:val="0"/>
      <w:autoSpaceDN w:val="0"/>
      <w:spacing w:after="0" w:line="240" w:lineRule="auto"/>
    </w:pPr>
    <w:rPr>
      <w:rFonts w:ascii="Times New Roman" w:hAnsi="Times New Roman"/>
      <w:lang w:val="id" w:eastAsia="id"/>
    </w:rPr>
  </w:style>
  <w:style w:type="character" w:customStyle="1" w:styleId="BodyTextChar">
    <w:name w:val="Body Text Char"/>
    <w:basedOn w:val="DefaultParagraphFont"/>
    <w:link w:val="BodyText"/>
    <w:uiPriority w:val="1"/>
    <w:rsid w:val="00BA1E44"/>
    <w:rPr>
      <w:rFonts w:ascii="Times New Roman" w:eastAsia="Times New Roman" w:hAnsi="Times New Roman" w:cs="Times New Roman"/>
      <w:lang w:val="id" w:eastAsia="id"/>
    </w:rPr>
  </w:style>
  <w:style w:type="paragraph" w:styleId="Header">
    <w:name w:val="header"/>
    <w:basedOn w:val="Normal"/>
    <w:link w:val="HeaderChar"/>
    <w:uiPriority w:val="99"/>
    <w:unhideWhenUsed/>
    <w:rsid w:val="00BA1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E44"/>
    <w:rPr>
      <w:rFonts w:eastAsia="Times New Roman" w:cs="Times New Roman"/>
    </w:rPr>
  </w:style>
  <w:style w:type="paragraph" w:styleId="Footer">
    <w:name w:val="footer"/>
    <w:basedOn w:val="Normal"/>
    <w:link w:val="FooterChar"/>
    <w:uiPriority w:val="99"/>
    <w:unhideWhenUsed/>
    <w:rsid w:val="00BA1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E44"/>
    <w:rPr>
      <w:rFonts w:eastAsia="Times New Roman" w:cs="Times New Roman"/>
    </w:rPr>
  </w:style>
  <w:style w:type="paragraph" w:styleId="TableofFigures">
    <w:name w:val="table of figures"/>
    <w:basedOn w:val="Normal"/>
    <w:next w:val="Normal"/>
    <w:uiPriority w:val="99"/>
    <w:unhideWhenUsed/>
    <w:rsid w:val="00BA1E44"/>
    <w:pPr>
      <w:spacing w:after="0"/>
    </w:pPr>
  </w:style>
  <w:style w:type="paragraph" w:styleId="TOCHeading">
    <w:name w:val="TOC Heading"/>
    <w:basedOn w:val="Heading1"/>
    <w:next w:val="Normal"/>
    <w:uiPriority w:val="39"/>
    <w:unhideWhenUsed/>
    <w:qFormat/>
    <w:rsid w:val="00BA1E44"/>
    <w:pPr>
      <w:outlineLvl w:val="9"/>
    </w:pPr>
  </w:style>
  <w:style w:type="paragraph" w:styleId="TOC1">
    <w:name w:val="toc 1"/>
    <w:basedOn w:val="Normal"/>
    <w:next w:val="Normal"/>
    <w:autoRedefine/>
    <w:uiPriority w:val="39"/>
    <w:unhideWhenUsed/>
    <w:rsid w:val="00BA1E44"/>
    <w:pPr>
      <w:tabs>
        <w:tab w:val="left" w:pos="660"/>
        <w:tab w:val="right" w:leader="dot" w:pos="8261"/>
      </w:tabs>
      <w:spacing w:after="100"/>
    </w:pPr>
    <w:rPr>
      <w:rFonts w:ascii="Times New Roman" w:hAnsi="Times New Roman"/>
      <w:b/>
      <w:noProof/>
    </w:rPr>
  </w:style>
  <w:style w:type="paragraph" w:styleId="TOC2">
    <w:name w:val="toc 2"/>
    <w:basedOn w:val="Normal"/>
    <w:next w:val="Normal"/>
    <w:autoRedefine/>
    <w:uiPriority w:val="39"/>
    <w:unhideWhenUsed/>
    <w:rsid w:val="00BA1E44"/>
    <w:pPr>
      <w:spacing w:after="100"/>
      <w:ind w:left="220"/>
    </w:pPr>
  </w:style>
  <w:style w:type="paragraph" w:styleId="NoSpacing">
    <w:name w:val="No Spacing"/>
    <w:link w:val="NoSpacingChar"/>
    <w:uiPriority w:val="1"/>
    <w:qFormat/>
    <w:rsid w:val="00BA1E44"/>
    <w:pPr>
      <w:spacing w:after="0" w:line="240" w:lineRule="auto"/>
    </w:pPr>
    <w:rPr>
      <w:rFonts w:eastAsiaTheme="minorEastAsia" w:cs="Times New Roman"/>
      <w:lang w:eastAsia="id-ID"/>
    </w:rPr>
  </w:style>
  <w:style w:type="character" w:customStyle="1" w:styleId="NoSpacingChar">
    <w:name w:val="No Spacing Char"/>
    <w:basedOn w:val="DefaultParagraphFont"/>
    <w:link w:val="NoSpacing"/>
    <w:uiPriority w:val="1"/>
    <w:locked/>
    <w:rsid w:val="00BA1E44"/>
    <w:rPr>
      <w:rFonts w:eastAsiaTheme="minorEastAsia" w:cs="Times New Roman"/>
      <w:lang w:eastAsia="id-ID"/>
    </w:rPr>
  </w:style>
  <w:style w:type="character" w:customStyle="1" w:styleId="ListParagraphChar">
    <w:name w:val="List Paragraph Char"/>
    <w:basedOn w:val="DefaultParagraphFont"/>
    <w:link w:val="ListParagraph"/>
    <w:uiPriority w:val="34"/>
    <w:rsid w:val="0078504E"/>
    <w:rPr>
      <w:rFonts w:eastAsia="Times New Roman" w:cs="Times New Roman"/>
    </w:rPr>
  </w:style>
  <w:style w:type="character" w:styleId="Emphasis">
    <w:name w:val="Emphasis"/>
    <w:basedOn w:val="DefaultParagraphFont"/>
    <w:uiPriority w:val="20"/>
    <w:qFormat/>
    <w:rsid w:val="00851A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cimonikasary090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4325</Words>
  <Characters>24655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ASUS</cp:lastModifiedBy>
  <cp:revision>2</cp:revision>
  <cp:lastPrinted>2021-05-24T19:17:00Z</cp:lastPrinted>
  <dcterms:created xsi:type="dcterms:W3CDTF">2021-05-24T19:27:00Z</dcterms:created>
  <dcterms:modified xsi:type="dcterms:W3CDTF">2021-05-24T19:27:00Z</dcterms:modified>
</cp:coreProperties>
</file>