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0C" w:rsidRPr="00E076E4" w:rsidRDefault="00CC5F0C" w:rsidP="00CC5F0C">
      <w:pPr>
        <w:spacing w:line="240" w:lineRule="auto"/>
        <w:jc w:val="center"/>
        <w:rPr>
          <w:rFonts w:ascii="Times New Roman" w:hAnsi="Times New Roman" w:cs="Times New Roman"/>
          <w:b/>
          <w:sz w:val="24"/>
          <w:szCs w:val="24"/>
        </w:rPr>
      </w:pPr>
      <w:r w:rsidRPr="00E51D8B">
        <w:rPr>
          <w:rFonts w:ascii="Times New Roman" w:hAnsi="Times New Roman" w:cs="Times New Roman"/>
          <w:b/>
          <w:sz w:val="24"/>
          <w:szCs w:val="24"/>
        </w:rPr>
        <w:t xml:space="preserve">HUBUNGAN ANTARA </w:t>
      </w:r>
      <w:r>
        <w:rPr>
          <w:rFonts w:ascii="Times New Roman" w:hAnsi="Times New Roman" w:cs="Times New Roman"/>
          <w:b/>
          <w:i/>
          <w:sz w:val="24"/>
          <w:szCs w:val="24"/>
        </w:rPr>
        <w:t xml:space="preserve">WORK ENGAGEMENT </w:t>
      </w:r>
      <w:r>
        <w:rPr>
          <w:rFonts w:ascii="Times New Roman" w:hAnsi="Times New Roman" w:cs="Times New Roman"/>
          <w:b/>
          <w:sz w:val="24"/>
          <w:szCs w:val="24"/>
        </w:rPr>
        <w:t xml:space="preserve"> DENGAN </w:t>
      </w:r>
      <w:r>
        <w:rPr>
          <w:rFonts w:ascii="Times New Roman" w:hAnsi="Times New Roman" w:cs="Times New Roman"/>
          <w:b/>
          <w:i/>
          <w:sz w:val="24"/>
          <w:szCs w:val="24"/>
        </w:rPr>
        <w:t xml:space="preserve">ORGANIZATIONAL CITIZENSHIP BEHAVIOR </w:t>
      </w:r>
      <w:r>
        <w:rPr>
          <w:rFonts w:ascii="Times New Roman" w:hAnsi="Times New Roman" w:cs="Times New Roman"/>
          <w:b/>
          <w:sz w:val="24"/>
          <w:szCs w:val="24"/>
        </w:rPr>
        <w:t xml:space="preserve"> PADA KARYAWAN MILENIAL DI YOGYAKARTA</w:t>
      </w:r>
    </w:p>
    <w:p w:rsidR="00CC5F0C" w:rsidRPr="00525E7D" w:rsidRDefault="00CC5F0C" w:rsidP="00CC5F0C">
      <w:pPr>
        <w:spacing w:after="0" w:line="240" w:lineRule="auto"/>
        <w:jc w:val="center"/>
        <w:rPr>
          <w:rFonts w:ascii="Times New Roman" w:hAnsi="Times New Roman" w:cs="Times New Roman"/>
          <w:b/>
        </w:rPr>
      </w:pPr>
      <w:r>
        <w:rPr>
          <w:rFonts w:ascii="Times New Roman" w:hAnsi="Times New Roman" w:cs="Times New Roman"/>
          <w:b/>
        </w:rPr>
        <w:t>Niki Novitasari</w:t>
      </w:r>
    </w:p>
    <w:p w:rsidR="00CC5F0C" w:rsidRPr="00525E7D" w:rsidRDefault="00CC5F0C" w:rsidP="00CC5F0C">
      <w:pPr>
        <w:spacing w:after="0" w:line="240" w:lineRule="auto"/>
        <w:jc w:val="center"/>
        <w:rPr>
          <w:rFonts w:ascii="Times New Roman" w:hAnsi="Times New Roman" w:cs="Times New Roman"/>
          <w:sz w:val="20"/>
          <w:szCs w:val="20"/>
        </w:rPr>
      </w:pPr>
      <w:r w:rsidRPr="00525E7D">
        <w:rPr>
          <w:rFonts w:ascii="Times New Roman" w:hAnsi="Times New Roman" w:cs="Times New Roman"/>
          <w:sz w:val="20"/>
          <w:szCs w:val="20"/>
        </w:rPr>
        <w:t>Universitas Mercu Buana Yogyakarta</w:t>
      </w:r>
    </w:p>
    <w:p w:rsidR="00CC5F0C" w:rsidRPr="00525E7D" w:rsidRDefault="00E966F4" w:rsidP="00CC5F0C">
      <w:pPr>
        <w:spacing w:after="200" w:line="240" w:lineRule="auto"/>
        <w:jc w:val="center"/>
        <w:rPr>
          <w:rFonts w:ascii="Calibri" w:hAnsi="Calibri" w:cs="Times New Roman"/>
        </w:rPr>
      </w:pPr>
      <w:hyperlink r:id="rId8" w:history="1">
        <w:r w:rsidR="00CC5F0C">
          <w:rPr>
            <w:rFonts w:ascii="Times New Roman" w:hAnsi="Times New Roman" w:cs="Times New Roman"/>
            <w:color w:val="0000FF" w:themeColor="hyperlink"/>
            <w:sz w:val="20"/>
            <w:szCs w:val="20"/>
            <w:u w:val="single"/>
          </w:rPr>
          <w:t>niki.novitasari24@gmail.com</w:t>
        </w:r>
      </w:hyperlink>
    </w:p>
    <w:p w:rsidR="00CC5F0C" w:rsidRDefault="00CC5F0C" w:rsidP="00CC5F0C">
      <w:pPr>
        <w:spacing w:after="0" w:line="240" w:lineRule="auto"/>
        <w:jc w:val="center"/>
        <w:rPr>
          <w:rFonts w:asciiTheme="majorBidi" w:hAnsiTheme="majorBidi" w:cs="Times New Roman"/>
          <w:b/>
          <w:sz w:val="24"/>
          <w:szCs w:val="24"/>
        </w:rPr>
      </w:pPr>
      <w:r>
        <w:rPr>
          <w:rFonts w:asciiTheme="majorBidi" w:hAnsiTheme="majorBidi" w:cs="Times New Roman"/>
          <w:b/>
          <w:sz w:val="24"/>
          <w:szCs w:val="24"/>
        </w:rPr>
        <w:t>Abstrak</w:t>
      </w:r>
    </w:p>
    <w:p w:rsidR="00CC5F0C" w:rsidRPr="005151E8" w:rsidRDefault="00CC5F0C" w:rsidP="00CC5F0C">
      <w:pPr>
        <w:jc w:val="both"/>
        <w:rPr>
          <w:rFonts w:ascii="Times New Roman" w:hAnsi="Times New Roman" w:cs="Times New Roman"/>
          <w:sz w:val="20"/>
          <w:szCs w:val="20"/>
        </w:rPr>
      </w:pPr>
      <w:r w:rsidRPr="005151E8">
        <w:rPr>
          <w:rFonts w:asciiTheme="majorBidi" w:hAnsiTheme="majorBidi" w:cstheme="majorBidi"/>
          <w:bCs/>
          <w:sz w:val="20"/>
          <w:szCs w:val="20"/>
        </w:rPr>
        <w:t xml:space="preserve">Penelitian ini bertujuan untuk mengetahui hubungan antara </w:t>
      </w:r>
      <w:r w:rsidRPr="005151E8">
        <w:rPr>
          <w:rFonts w:asciiTheme="majorBidi" w:hAnsiTheme="majorBidi" w:cstheme="majorBidi"/>
          <w:bCs/>
          <w:i/>
          <w:iCs/>
          <w:sz w:val="20"/>
          <w:szCs w:val="20"/>
        </w:rPr>
        <w:t>work engagement</w:t>
      </w:r>
      <w:r w:rsidRPr="005151E8">
        <w:rPr>
          <w:rFonts w:asciiTheme="majorBidi" w:hAnsiTheme="majorBidi" w:cstheme="majorBidi"/>
          <w:bCs/>
          <w:sz w:val="20"/>
          <w:szCs w:val="20"/>
        </w:rPr>
        <w:t xml:space="preserve"> dengan </w:t>
      </w:r>
      <w:r w:rsidRPr="005151E8">
        <w:rPr>
          <w:rFonts w:asciiTheme="majorBidi" w:hAnsiTheme="majorBidi" w:cstheme="majorBidi"/>
          <w:bCs/>
          <w:i/>
          <w:iCs/>
          <w:sz w:val="20"/>
          <w:szCs w:val="20"/>
        </w:rPr>
        <w:t xml:space="preserve">organizational citizenship behavior </w:t>
      </w:r>
      <w:r w:rsidRPr="005151E8">
        <w:rPr>
          <w:rFonts w:asciiTheme="majorBidi" w:hAnsiTheme="majorBidi" w:cstheme="majorBidi"/>
          <w:bCs/>
          <w:sz w:val="20"/>
          <w:szCs w:val="20"/>
        </w:rPr>
        <w:t xml:space="preserve">pada karyawan milenial di Yogyakarta. Hipotesis yang diajukan adalah ada hubungan </w:t>
      </w:r>
      <w:r w:rsidRPr="005151E8">
        <w:rPr>
          <w:rFonts w:asciiTheme="majorBidi" w:hAnsiTheme="majorBidi" w:cstheme="majorBidi"/>
          <w:sz w:val="20"/>
          <w:szCs w:val="20"/>
        </w:rPr>
        <w:t xml:space="preserve">positif antara </w:t>
      </w:r>
      <w:r w:rsidRPr="005151E8">
        <w:rPr>
          <w:rFonts w:asciiTheme="majorBidi" w:hAnsiTheme="majorBidi" w:cstheme="majorBidi"/>
          <w:i/>
          <w:sz w:val="20"/>
          <w:szCs w:val="20"/>
        </w:rPr>
        <w:t>work engagement</w:t>
      </w:r>
      <w:r w:rsidRPr="005151E8">
        <w:rPr>
          <w:rFonts w:asciiTheme="majorBidi" w:hAnsiTheme="majorBidi" w:cstheme="majorBidi"/>
          <w:sz w:val="20"/>
          <w:szCs w:val="20"/>
        </w:rPr>
        <w:t xml:space="preserve"> dengan </w:t>
      </w:r>
      <w:r w:rsidRPr="005151E8">
        <w:rPr>
          <w:rFonts w:asciiTheme="majorBidi" w:hAnsiTheme="majorBidi" w:cstheme="majorBidi"/>
          <w:i/>
          <w:iCs/>
          <w:sz w:val="20"/>
          <w:szCs w:val="20"/>
        </w:rPr>
        <w:t>OCB</w:t>
      </w:r>
      <w:r w:rsidRPr="005151E8">
        <w:rPr>
          <w:rFonts w:asciiTheme="majorBidi" w:hAnsiTheme="majorBidi" w:cstheme="majorBidi"/>
          <w:sz w:val="20"/>
          <w:szCs w:val="20"/>
        </w:rPr>
        <w:t xml:space="preserve"> pada karyawan milenial di Yogyakarta. Subjek penelitian ini berjumlah 72 orang karyawan milenial yang bekerja di Yogyakarta dengan masa kerja minimal 1 tahun. Cara pengambilan data menggunakan metode </w:t>
      </w:r>
      <w:r w:rsidRPr="005151E8">
        <w:rPr>
          <w:rFonts w:asciiTheme="majorBidi" w:hAnsiTheme="majorBidi" w:cstheme="majorBidi"/>
          <w:i/>
          <w:iCs/>
          <w:sz w:val="20"/>
          <w:szCs w:val="20"/>
        </w:rPr>
        <w:t>purposive sampling</w:t>
      </w:r>
      <w:r w:rsidRPr="005151E8">
        <w:rPr>
          <w:rFonts w:asciiTheme="majorBidi" w:hAnsiTheme="majorBidi" w:cstheme="majorBidi"/>
          <w:sz w:val="20"/>
          <w:szCs w:val="20"/>
        </w:rPr>
        <w:t xml:space="preserve">. Pengambilan data menggunakan Skala </w:t>
      </w:r>
      <w:r w:rsidRPr="005151E8">
        <w:rPr>
          <w:rFonts w:asciiTheme="majorBidi" w:hAnsiTheme="majorBidi" w:cstheme="majorBidi"/>
          <w:i/>
          <w:iCs/>
          <w:sz w:val="20"/>
          <w:szCs w:val="20"/>
        </w:rPr>
        <w:t>Work Engagement</w:t>
      </w:r>
      <w:r w:rsidRPr="005151E8">
        <w:rPr>
          <w:rFonts w:asciiTheme="majorBidi" w:hAnsiTheme="majorBidi" w:cstheme="majorBidi"/>
          <w:sz w:val="20"/>
          <w:szCs w:val="20"/>
        </w:rPr>
        <w:t xml:space="preserve"> dan Skala </w:t>
      </w:r>
      <w:r w:rsidRPr="005151E8">
        <w:rPr>
          <w:rFonts w:asciiTheme="majorBidi" w:hAnsiTheme="majorBidi" w:cstheme="majorBidi"/>
          <w:i/>
          <w:iCs/>
          <w:sz w:val="20"/>
          <w:szCs w:val="20"/>
        </w:rPr>
        <w:t>Organizational Citizenship Behavior</w:t>
      </w:r>
      <w:r w:rsidRPr="005151E8">
        <w:rPr>
          <w:rFonts w:asciiTheme="majorBidi" w:hAnsiTheme="majorBidi" w:cstheme="majorBidi"/>
          <w:sz w:val="20"/>
          <w:szCs w:val="20"/>
        </w:rPr>
        <w:t xml:space="preserve">. Teknik Analisis Data yang digunakan adalah korelasi </w:t>
      </w:r>
      <w:r w:rsidRPr="005151E8">
        <w:rPr>
          <w:rFonts w:asciiTheme="majorBidi" w:hAnsiTheme="majorBidi" w:cstheme="majorBidi"/>
          <w:i/>
          <w:iCs/>
          <w:sz w:val="20"/>
          <w:szCs w:val="20"/>
        </w:rPr>
        <w:t>product moment</w:t>
      </w:r>
      <w:r w:rsidRPr="005151E8">
        <w:rPr>
          <w:rFonts w:asciiTheme="majorBidi" w:hAnsiTheme="majorBidi" w:cstheme="majorBidi"/>
          <w:sz w:val="20"/>
          <w:szCs w:val="20"/>
        </w:rPr>
        <w:t xml:space="preserve"> dari Karl Pearson. Berdasarkan hasil analisis data diperoleh koefisien korelas (R) sebesar 0,675 dengan p = 0,000 (p &lt; 0,05). Hasil tersebut menunjukkan bahwa terdapat hubungan yang positif yang signifikan antara </w:t>
      </w:r>
      <w:r w:rsidRPr="005151E8">
        <w:rPr>
          <w:rFonts w:asciiTheme="majorBidi" w:hAnsiTheme="majorBidi" w:cstheme="majorBidi"/>
          <w:i/>
          <w:sz w:val="20"/>
          <w:szCs w:val="20"/>
        </w:rPr>
        <w:t>work engagement</w:t>
      </w:r>
      <w:r w:rsidRPr="005151E8">
        <w:rPr>
          <w:rFonts w:asciiTheme="majorBidi" w:hAnsiTheme="majorBidi" w:cstheme="majorBidi"/>
          <w:sz w:val="20"/>
          <w:szCs w:val="20"/>
        </w:rPr>
        <w:t xml:space="preserve"> dengan </w:t>
      </w:r>
      <w:r w:rsidRPr="005151E8">
        <w:rPr>
          <w:rFonts w:asciiTheme="majorBidi" w:hAnsiTheme="majorBidi" w:cstheme="majorBidi"/>
          <w:bCs/>
          <w:i/>
          <w:iCs/>
          <w:sz w:val="20"/>
          <w:szCs w:val="20"/>
        </w:rPr>
        <w:t>organizational citizenship behavior</w:t>
      </w:r>
      <w:r w:rsidRPr="005151E8">
        <w:rPr>
          <w:rFonts w:asciiTheme="majorBidi" w:hAnsiTheme="majorBidi" w:cstheme="majorBidi"/>
          <w:sz w:val="20"/>
          <w:szCs w:val="20"/>
        </w:rPr>
        <w:t xml:space="preserve">. Diterimanya hipotesis dalam penelitian ini menunjukkan koefisien determinasi </w:t>
      </w:r>
      <w:r w:rsidRPr="005151E8">
        <w:rPr>
          <w:rFonts w:ascii="Times New Roman" w:hAnsi="Times New Roman" w:cs="Times New Roman"/>
          <w:sz w:val="20"/>
          <w:szCs w:val="20"/>
        </w:rPr>
        <w:t>(R</w:t>
      </w:r>
      <w:r w:rsidRPr="005151E8">
        <w:rPr>
          <w:rFonts w:ascii="Times New Roman" w:hAnsi="Times New Roman" w:cs="Times New Roman"/>
          <w:sz w:val="20"/>
          <w:szCs w:val="20"/>
          <w:vertAlign w:val="superscript"/>
        </w:rPr>
        <w:t>2</w:t>
      </w:r>
      <w:r w:rsidRPr="005151E8">
        <w:rPr>
          <w:rFonts w:ascii="Times New Roman" w:hAnsi="Times New Roman" w:cs="Times New Roman"/>
          <w:sz w:val="20"/>
          <w:szCs w:val="20"/>
        </w:rPr>
        <w:t xml:space="preserve">) sebesar 0,455 variabel </w:t>
      </w:r>
      <w:r w:rsidRPr="005151E8">
        <w:rPr>
          <w:rFonts w:ascii="Times New Roman" w:hAnsi="Times New Roman" w:cs="Times New Roman"/>
          <w:i/>
          <w:iCs/>
          <w:sz w:val="20"/>
          <w:szCs w:val="20"/>
        </w:rPr>
        <w:t>work engagement</w:t>
      </w:r>
      <w:r w:rsidRPr="005151E8">
        <w:rPr>
          <w:rFonts w:ascii="Times New Roman" w:hAnsi="Times New Roman" w:cs="Times New Roman"/>
          <w:sz w:val="20"/>
          <w:szCs w:val="20"/>
        </w:rPr>
        <w:t xml:space="preserve"> memberikan sumbangan efektif sebesar 45,5% terhadap variabel</w:t>
      </w:r>
      <w:r w:rsidRPr="005151E8">
        <w:rPr>
          <w:rFonts w:ascii="Times New Roman" w:hAnsi="Times New Roman" w:cs="Times New Roman"/>
          <w:i/>
          <w:iCs/>
          <w:sz w:val="20"/>
          <w:szCs w:val="20"/>
        </w:rPr>
        <w:t xml:space="preserve"> </w:t>
      </w:r>
      <w:r w:rsidRPr="005151E8">
        <w:rPr>
          <w:rFonts w:asciiTheme="majorBidi" w:hAnsiTheme="majorBidi" w:cstheme="majorBidi"/>
          <w:bCs/>
          <w:i/>
          <w:iCs/>
          <w:sz w:val="20"/>
          <w:szCs w:val="20"/>
        </w:rPr>
        <w:t xml:space="preserve">organizational citizenship behavior </w:t>
      </w:r>
      <w:r w:rsidRPr="005151E8">
        <w:rPr>
          <w:rFonts w:ascii="Times New Roman" w:hAnsi="Times New Roman" w:cs="Times New Roman"/>
          <w:sz w:val="20"/>
          <w:szCs w:val="20"/>
        </w:rPr>
        <w:t xml:space="preserve">dan sisanya 54,5% dipengaruhi oleh faktor-faktor lainnya yang tidak diteliti dalam penelitian ini seperti </w:t>
      </w:r>
      <w:r w:rsidRPr="005151E8">
        <w:rPr>
          <w:rFonts w:ascii="Times New Roman" w:hAnsi="Times New Roman" w:cs="Times New Roman"/>
          <w:i/>
          <w:iCs/>
          <w:sz w:val="20"/>
          <w:szCs w:val="20"/>
        </w:rPr>
        <w:t>perceived organizational support</w:t>
      </w:r>
      <w:r w:rsidRPr="005151E8">
        <w:rPr>
          <w:rFonts w:ascii="Times New Roman" w:hAnsi="Times New Roman" w:cs="Times New Roman"/>
          <w:sz w:val="20"/>
          <w:szCs w:val="20"/>
        </w:rPr>
        <w:t xml:space="preserve">, kepemimpinan transformasional, religiusitas pegawai, kepuasan kerja dan budaya organisasi. </w:t>
      </w:r>
    </w:p>
    <w:p w:rsidR="00CC5F0C" w:rsidRPr="00B64FA8" w:rsidRDefault="00CC5F0C" w:rsidP="00CC5F0C">
      <w:pPr>
        <w:spacing w:after="0" w:line="240" w:lineRule="auto"/>
        <w:jc w:val="both"/>
        <w:rPr>
          <w:rFonts w:asciiTheme="majorBidi" w:hAnsiTheme="majorBidi" w:cs="Times New Roman"/>
          <w:sz w:val="20"/>
          <w:szCs w:val="20"/>
        </w:rPr>
      </w:pPr>
      <w:r w:rsidRPr="00B64FA8">
        <w:rPr>
          <w:rFonts w:ascii="Times New Roman" w:hAnsi="Times New Roman" w:cs="Times New Roman"/>
          <w:b/>
          <w:bCs/>
          <w:sz w:val="20"/>
          <w:szCs w:val="20"/>
        </w:rPr>
        <w:t xml:space="preserve">Kata Kunci : </w:t>
      </w:r>
      <w:r w:rsidRPr="00B64FA8">
        <w:rPr>
          <w:rFonts w:asciiTheme="majorBidi" w:hAnsiTheme="majorBidi" w:cs="Times New Roman"/>
          <w:i/>
          <w:iCs/>
          <w:sz w:val="20"/>
          <w:szCs w:val="20"/>
        </w:rPr>
        <w:t>Organizational Citizenship Behavior</w:t>
      </w:r>
      <w:r>
        <w:rPr>
          <w:rFonts w:asciiTheme="majorBidi" w:hAnsiTheme="majorBidi" w:cs="Times New Roman"/>
          <w:i/>
          <w:iCs/>
          <w:sz w:val="20"/>
          <w:szCs w:val="20"/>
        </w:rPr>
        <w:t xml:space="preserve">, </w:t>
      </w:r>
      <w:r>
        <w:rPr>
          <w:rFonts w:ascii="Times New Roman" w:hAnsi="Times New Roman" w:cs="Times New Roman"/>
          <w:i/>
          <w:iCs/>
          <w:sz w:val="20"/>
          <w:szCs w:val="20"/>
        </w:rPr>
        <w:t>Work Engagement</w:t>
      </w:r>
    </w:p>
    <w:p w:rsidR="00CC5F0C" w:rsidRDefault="00CC5F0C" w:rsidP="00CC5F0C">
      <w:pPr>
        <w:spacing w:after="200" w:line="240" w:lineRule="auto"/>
        <w:rPr>
          <w:rFonts w:ascii="Times New Roman" w:hAnsi="Times New Roman" w:cs="Times New Roman"/>
          <w:sz w:val="20"/>
          <w:szCs w:val="20"/>
        </w:rPr>
      </w:pPr>
    </w:p>
    <w:p w:rsidR="00CC5F0C" w:rsidRDefault="00CC5F0C" w:rsidP="00CC5F0C">
      <w:pPr>
        <w:spacing w:after="0" w:line="480" w:lineRule="auto"/>
        <w:ind w:right="49"/>
        <w:jc w:val="center"/>
        <w:rPr>
          <w:rFonts w:ascii="Times New Roman" w:hAnsi="Times New Roman" w:cs="Times New Roman"/>
          <w:b/>
          <w:sz w:val="24"/>
          <w:szCs w:val="24"/>
          <w:highlight w:val="yellow"/>
        </w:rPr>
      </w:pPr>
    </w:p>
    <w:p w:rsidR="00CC5F0C" w:rsidRDefault="00CC5F0C" w:rsidP="00CC5F0C">
      <w:pPr>
        <w:spacing w:after="0" w:line="480" w:lineRule="auto"/>
        <w:ind w:right="49"/>
        <w:jc w:val="center"/>
        <w:rPr>
          <w:rFonts w:ascii="Times New Roman" w:hAnsi="Times New Roman" w:cs="Times New Roman"/>
          <w:b/>
          <w:sz w:val="24"/>
          <w:szCs w:val="24"/>
          <w:highlight w:val="yellow"/>
        </w:rPr>
      </w:pPr>
    </w:p>
    <w:p w:rsidR="00CC5F0C" w:rsidRDefault="00CC5F0C" w:rsidP="00CC5F0C">
      <w:pPr>
        <w:spacing w:after="0" w:line="480" w:lineRule="auto"/>
        <w:ind w:right="49"/>
        <w:jc w:val="center"/>
        <w:rPr>
          <w:rFonts w:ascii="Times New Roman" w:hAnsi="Times New Roman" w:cs="Times New Roman"/>
          <w:b/>
          <w:sz w:val="24"/>
          <w:szCs w:val="24"/>
          <w:highlight w:val="yellow"/>
        </w:rPr>
      </w:pPr>
    </w:p>
    <w:p w:rsidR="00CC5F0C" w:rsidRDefault="00CC5F0C" w:rsidP="00CC5F0C">
      <w:pPr>
        <w:spacing w:after="0" w:line="480" w:lineRule="auto"/>
        <w:ind w:right="49"/>
        <w:jc w:val="center"/>
        <w:rPr>
          <w:rFonts w:ascii="Times New Roman" w:hAnsi="Times New Roman" w:cs="Times New Roman"/>
          <w:b/>
          <w:sz w:val="24"/>
          <w:szCs w:val="24"/>
          <w:highlight w:val="yellow"/>
        </w:rPr>
      </w:pPr>
    </w:p>
    <w:p w:rsidR="00CC5F0C" w:rsidRDefault="00CC5F0C" w:rsidP="00CC5F0C">
      <w:pPr>
        <w:spacing w:after="0" w:line="480" w:lineRule="auto"/>
        <w:ind w:right="49"/>
        <w:jc w:val="center"/>
        <w:rPr>
          <w:rFonts w:ascii="Times New Roman" w:hAnsi="Times New Roman" w:cs="Times New Roman"/>
          <w:b/>
          <w:sz w:val="24"/>
          <w:szCs w:val="24"/>
          <w:highlight w:val="yellow"/>
        </w:rPr>
      </w:pPr>
    </w:p>
    <w:p w:rsidR="00CC5F0C" w:rsidRDefault="00CC5F0C" w:rsidP="00CC5F0C">
      <w:pPr>
        <w:spacing w:after="0" w:line="480" w:lineRule="auto"/>
        <w:ind w:right="49"/>
        <w:jc w:val="center"/>
        <w:rPr>
          <w:rFonts w:ascii="Times New Roman" w:hAnsi="Times New Roman" w:cs="Times New Roman"/>
          <w:b/>
          <w:sz w:val="24"/>
          <w:szCs w:val="24"/>
          <w:highlight w:val="yellow"/>
        </w:rPr>
      </w:pPr>
    </w:p>
    <w:p w:rsidR="00CC5F0C" w:rsidRDefault="00CC5F0C" w:rsidP="00CC5F0C">
      <w:pPr>
        <w:spacing w:after="0" w:line="480" w:lineRule="auto"/>
        <w:ind w:right="49"/>
        <w:jc w:val="center"/>
        <w:rPr>
          <w:rFonts w:ascii="Times New Roman" w:hAnsi="Times New Roman" w:cs="Times New Roman"/>
          <w:b/>
          <w:sz w:val="24"/>
          <w:szCs w:val="24"/>
          <w:highlight w:val="yellow"/>
        </w:rPr>
      </w:pPr>
    </w:p>
    <w:p w:rsidR="00CC5F0C" w:rsidRDefault="00CC5F0C" w:rsidP="00CC5F0C">
      <w:pPr>
        <w:spacing w:after="0" w:line="480" w:lineRule="auto"/>
        <w:ind w:right="49"/>
        <w:jc w:val="center"/>
        <w:rPr>
          <w:rFonts w:ascii="Times New Roman" w:hAnsi="Times New Roman" w:cs="Times New Roman"/>
          <w:b/>
          <w:sz w:val="24"/>
          <w:szCs w:val="24"/>
          <w:highlight w:val="yellow"/>
        </w:rPr>
      </w:pPr>
    </w:p>
    <w:p w:rsidR="00CC5F0C" w:rsidRDefault="00CC5F0C" w:rsidP="00CC5F0C">
      <w:pPr>
        <w:rPr>
          <w:rFonts w:ascii="Times New Roman" w:hAnsi="Times New Roman" w:cs="Times New Roman"/>
          <w:b/>
          <w:sz w:val="24"/>
          <w:szCs w:val="24"/>
          <w:highlight w:val="yellow"/>
        </w:rPr>
      </w:pPr>
    </w:p>
    <w:p w:rsidR="00CC5F0C" w:rsidRDefault="00CC5F0C" w:rsidP="00CC5F0C">
      <w:pPr>
        <w:jc w:val="center"/>
        <w:rPr>
          <w:rFonts w:ascii="Times New Roman" w:hAnsi="Times New Roman" w:cs="Times New Roman"/>
          <w:b/>
          <w:sz w:val="24"/>
          <w:szCs w:val="24"/>
          <w:highlight w:val="yellow"/>
        </w:rPr>
      </w:pPr>
    </w:p>
    <w:p w:rsidR="00CC5F0C" w:rsidRDefault="00CC5F0C" w:rsidP="00CC5F0C">
      <w:pPr>
        <w:rPr>
          <w:rFonts w:ascii="Times New Roman" w:hAnsi="Times New Roman" w:cs="Times New Roman"/>
          <w:b/>
          <w:sz w:val="24"/>
          <w:szCs w:val="24"/>
          <w:highlight w:val="yellow"/>
        </w:rPr>
      </w:pPr>
    </w:p>
    <w:p w:rsidR="00CC5F0C" w:rsidRDefault="00CC5F0C" w:rsidP="00CC5F0C">
      <w:pPr>
        <w:rPr>
          <w:rFonts w:ascii="Times New Roman" w:hAnsi="Times New Roman" w:cs="Times New Roman"/>
          <w:b/>
          <w:sz w:val="24"/>
          <w:szCs w:val="24"/>
          <w:highlight w:val="yellow"/>
        </w:rPr>
      </w:pPr>
    </w:p>
    <w:p w:rsidR="00CC5F0C" w:rsidRPr="00944672" w:rsidRDefault="00CC5F0C" w:rsidP="00CC5F0C">
      <w:pPr>
        <w:spacing w:after="0" w:line="240" w:lineRule="auto"/>
        <w:jc w:val="center"/>
        <w:rPr>
          <w:rFonts w:ascii="Times New Roman" w:hAnsi="Times New Roman" w:cs="Times New Roman"/>
          <w:b/>
          <w:i/>
          <w:iCs/>
          <w:sz w:val="24"/>
          <w:szCs w:val="24"/>
        </w:rPr>
      </w:pPr>
      <w:r w:rsidRPr="00944672">
        <w:rPr>
          <w:rFonts w:ascii="Times New Roman" w:hAnsi="Times New Roman" w:cs="Times New Roman"/>
          <w:b/>
          <w:i/>
          <w:iCs/>
          <w:sz w:val="24"/>
          <w:szCs w:val="24"/>
        </w:rPr>
        <w:lastRenderedPageBreak/>
        <w:t>RELATIONSHIP BETWEEN WORK ENGAGEMENT  WITH ORGANIZATIONAL CITIZENSHIP BEHAVIOR</w:t>
      </w:r>
    </w:p>
    <w:p w:rsidR="00CC5F0C" w:rsidRPr="00944672" w:rsidRDefault="00CC5F0C" w:rsidP="00CC5F0C">
      <w:pPr>
        <w:spacing w:after="0" w:line="240" w:lineRule="auto"/>
        <w:jc w:val="center"/>
        <w:rPr>
          <w:rFonts w:ascii="Times New Roman" w:hAnsi="Times New Roman" w:cs="Times New Roman"/>
          <w:b/>
          <w:i/>
          <w:iCs/>
          <w:sz w:val="24"/>
          <w:szCs w:val="24"/>
        </w:rPr>
      </w:pPr>
      <w:r w:rsidRPr="00944672">
        <w:rPr>
          <w:rFonts w:ascii="Times New Roman" w:hAnsi="Times New Roman" w:cs="Times New Roman"/>
          <w:b/>
          <w:i/>
          <w:iCs/>
          <w:sz w:val="24"/>
          <w:szCs w:val="24"/>
        </w:rPr>
        <w:t xml:space="preserve">  ON MILLENIAL EMPLOYEES IN YOGYAKARTA</w:t>
      </w:r>
    </w:p>
    <w:p w:rsidR="00CC5F0C" w:rsidRPr="00944672" w:rsidRDefault="00CC5F0C" w:rsidP="00CC5F0C">
      <w:pPr>
        <w:spacing w:after="0" w:line="240" w:lineRule="auto"/>
        <w:jc w:val="center"/>
        <w:rPr>
          <w:rFonts w:ascii="Times New Roman" w:hAnsi="Times New Roman" w:cs="Times New Roman"/>
          <w:b/>
          <w:i/>
          <w:iCs/>
          <w:sz w:val="24"/>
          <w:szCs w:val="24"/>
        </w:rPr>
      </w:pPr>
    </w:p>
    <w:p w:rsidR="00CC5F0C" w:rsidRPr="00525E7D" w:rsidRDefault="00CC5F0C" w:rsidP="00CC5F0C">
      <w:pPr>
        <w:spacing w:after="0" w:line="240" w:lineRule="auto"/>
        <w:jc w:val="center"/>
        <w:rPr>
          <w:rFonts w:ascii="Times New Roman" w:hAnsi="Times New Roman" w:cs="Times New Roman"/>
          <w:b/>
        </w:rPr>
      </w:pPr>
      <w:r>
        <w:rPr>
          <w:rFonts w:ascii="Times New Roman" w:hAnsi="Times New Roman" w:cs="Times New Roman"/>
          <w:b/>
        </w:rPr>
        <w:t>Niki Novitasari</w:t>
      </w:r>
    </w:p>
    <w:p w:rsidR="00CC5F0C" w:rsidRPr="00525E7D" w:rsidRDefault="00CC5F0C" w:rsidP="00CC5F0C">
      <w:pPr>
        <w:spacing w:after="0" w:line="240" w:lineRule="auto"/>
        <w:jc w:val="center"/>
        <w:rPr>
          <w:rFonts w:ascii="Times New Roman" w:hAnsi="Times New Roman" w:cs="Times New Roman"/>
          <w:sz w:val="20"/>
          <w:szCs w:val="20"/>
        </w:rPr>
      </w:pPr>
      <w:r w:rsidRPr="00525E7D">
        <w:rPr>
          <w:rFonts w:ascii="Times New Roman" w:hAnsi="Times New Roman" w:cs="Times New Roman"/>
          <w:sz w:val="20"/>
          <w:szCs w:val="20"/>
        </w:rPr>
        <w:t>Universitas Mercu Buana Yogyakarta</w:t>
      </w:r>
    </w:p>
    <w:p w:rsidR="00CC5F0C" w:rsidRDefault="00E966F4" w:rsidP="00CC5F0C">
      <w:pPr>
        <w:spacing w:after="0" w:line="240" w:lineRule="auto"/>
        <w:jc w:val="center"/>
        <w:rPr>
          <w:rFonts w:ascii="Calibri" w:hAnsi="Calibri" w:cs="Times New Roman"/>
        </w:rPr>
      </w:pPr>
      <w:hyperlink r:id="rId9" w:history="1">
        <w:r w:rsidR="00CC5F0C">
          <w:rPr>
            <w:rFonts w:ascii="Times New Roman" w:hAnsi="Times New Roman" w:cs="Times New Roman"/>
            <w:color w:val="0000FF" w:themeColor="hyperlink"/>
            <w:sz w:val="20"/>
            <w:szCs w:val="20"/>
            <w:u w:val="single"/>
          </w:rPr>
          <w:t>niki.novitasari24@gmail.com</w:t>
        </w:r>
      </w:hyperlink>
    </w:p>
    <w:p w:rsidR="00CC5F0C" w:rsidRPr="00944672" w:rsidRDefault="00CC5F0C" w:rsidP="00CC5F0C">
      <w:pPr>
        <w:spacing w:after="0" w:line="240" w:lineRule="auto"/>
        <w:jc w:val="center"/>
        <w:rPr>
          <w:rFonts w:ascii="Calibri" w:hAnsi="Calibri" w:cs="Times New Roman"/>
        </w:rPr>
      </w:pPr>
    </w:p>
    <w:p w:rsidR="00CC5F0C" w:rsidRPr="00B64FA8" w:rsidRDefault="00CC5F0C" w:rsidP="00CC5F0C">
      <w:pPr>
        <w:spacing w:after="0" w:line="240" w:lineRule="auto"/>
        <w:jc w:val="center"/>
        <w:rPr>
          <w:rFonts w:asciiTheme="majorBidi" w:hAnsiTheme="majorBidi" w:cs="Times New Roman"/>
          <w:b/>
          <w:i/>
          <w:iCs/>
          <w:sz w:val="20"/>
          <w:szCs w:val="20"/>
        </w:rPr>
      </w:pPr>
      <w:r w:rsidRPr="00B64FA8">
        <w:rPr>
          <w:rFonts w:asciiTheme="majorBidi" w:hAnsiTheme="majorBidi" w:cs="Times New Roman"/>
          <w:b/>
          <w:i/>
          <w:iCs/>
          <w:sz w:val="20"/>
          <w:szCs w:val="20"/>
        </w:rPr>
        <w:t>Abstract</w:t>
      </w:r>
    </w:p>
    <w:p w:rsidR="00CC5F0C" w:rsidRPr="00B3381C" w:rsidRDefault="00CC5F0C" w:rsidP="00CC5F0C">
      <w:pPr>
        <w:jc w:val="both"/>
        <w:rPr>
          <w:rFonts w:ascii="Times New Roman" w:hAnsi="Times New Roman" w:cs="Times New Roman"/>
          <w:i/>
          <w:iCs/>
          <w:sz w:val="20"/>
          <w:szCs w:val="20"/>
        </w:rPr>
      </w:pPr>
      <w:r w:rsidRPr="00B3381C">
        <w:rPr>
          <w:rFonts w:asciiTheme="majorBidi" w:hAnsiTheme="majorBidi" w:cstheme="majorBidi"/>
          <w:bCs/>
          <w:i/>
          <w:iCs/>
          <w:sz w:val="20"/>
          <w:szCs w:val="20"/>
        </w:rPr>
        <w:t xml:space="preserve">The research aim to determine the relationship between work engagement with organizational citizenship behavior on millennial employees in Yogyakarta. The hypothesis proposed is that there is a positive relationship between work engagement with organizational citizenship behavior on millennial employees in Yogyakarta. The subjects of this study amounted to 72 millennial employees who work in Yogyakarta with a minimum working period of 1 year. How to take the subject using purposive sampling method. Retrieval of data using the Work Engagement Scale and Organizational Citizenship Behavior Scale. The data analysis technique used is the product moment correlation from Karl Person. Based on the results of data analysis obtained correlation coefficient </w:t>
      </w:r>
      <w:r w:rsidRPr="00B3381C">
        <w:rPr>
          <w:rFonts w:asciiTheme="majorBidi" w:hAnsiTheme="majorBidi" w:cstheme="majorBidi"/>
          <w:i/>
          <w:iCs/>
          <w:sz w:val="20"/>
          <w:szCs w:val="20"/>
        </w:rPr>
        <w:t xml:space="preserve">(R) </w:t>
      </w:r>
      <w:r w:rsidRPr="00B3381C">
        <w:rPr>
          <w:rFonts w:asciiTheme="majorBidi" w:hAnsiTheme="majorBidi" w:cstheme="majorBidi"/>
          <w:bCs/>
          <w:i/>
          <w:iCs/>
          <w:sz w:val="20"/>
          <w:szCs w:val="20"/>
        </w:rPr>
        <w:t xml:space="preserve">of </w:t>
      </w:r>
      <w:r w:rsidRPr="00B3381C">
        <w:rPr>
          <w:rFonts w:asciiTheme="majorBidi" w:hAnsiTheme="majorBidi" w:cstheme="majorBidi"/>
          <w:i/>
          <w:iCs/>
          <w:sz w:val="20"/>
          <w:szCs w:val="20"/>
        </w:rPr>
        <w:t xml:space="preserve">0,675 with P = 0,000 (P&lt; 0,05). The results showed that there was a significant positive relationship between work engagement with </w:t>
      </w:r>
      <w:r w:rsidRPr="00B3381C">
        <w:rPr>
          <w:rFonts w:asciiTheme="majorBidi" w:hAnsiTheme="majorBidi" w:cstheme="majorBidi"/>
          <w:bCs/>
          <w:i/>
          <w:iCs/>
          <w:sz w:val="20"/>
          <w:szCs w:val="20"/>
        </w:rPr>
        <w:t xml:space="preserve">organizational citizenship behavior. The acceptance of the hypothesis in this study showed a coefficient of determination </w:t>
      </w:r>
      <w:r w:rsidRPr="00B3381C">
        <w:rPr>
          <w:rFonts w:ascii="Times New Roman" w:hAnsi="Times New Roman" w:cs="Times New Roman"/>
          <w:i/>
          <w:iCs/>
          <w:sz w:val="20"/>
          <w:szCs w:val="20"/>
        </w:rPr>
        <w:t>(R</w:t>
      </w:r>
      <w:r w:rsidRPr="00B3381C">
        <w:rPr>
          <w:rFonts w:ascii="Times New Roman" w:hAnsi="Times New Roman" w:cs="Times New Roman"/>
          <w:i/>
          <w:iCs/>
          <w:sz w:val="20"/>
          <w:szCs w:val="20"/>
          <w:vertAlign w:val="superscript"/>
        </w:rPr>
        <w:t>2</w:t>
      </w:r>
      <w:r w:rsidRPr="00B3381C">
        <w:rPr>
          <w:rFonts w:ascii="Times New Roman" w:hAnsi="Times New Roman" w:cs="Times New Roman"/>
          <w:i/>
          <w:iCs/>
          <w:sz w:val="20"/>
          <w:szCs w:val="20"/>
        </w:rPr>
        <w:t>)</w:t>
      </w:r>
      <w:r w:rsidRPr="00B3381C">
        <w:rPr>
          <w:rFonts w:ascii="Times New Roman" w:hAnsi="Times New Roman" w:cs="Times New Roman"/>
          <w:sz w:val="20"/>
          <w:szCs w:val="20"/>
        </w:rPr>
        <w:t xml:space="preserve"> </w:t>
      </w:r>
      <w:r w:rsidRPr="00B3381C">
        <w:rPr>
          <w:rFonts w:asciiTheme="majorBidi" w:hAnsiTheme="majorBidi" w:cstheme="majorBidi"/>
          <w:bCs/>
          <w:i/>
          <w:iCs/>
          <w:sz w:val="20"/>
          <w:szCs w:val="20"/>
        </w:rPr>
        <w:t xml:space="preserve">of </w:t>
      </w:r>
      <w:r w:rsidRPr="00B3381C">
        <w:rPr>
          <w:rFonts w:ascii="Times New Roman" w:hAnsi="Times New Roman" w:cs="Times New Roman"/>
          <w:i/>
          <w:iCs/>
          <w:sz w:val="20"/>
          <w:szCs w:val="20"/>
        </w:rPr>
        <w:t xml:space="preserve">0,455 work engagement variables showing a contribution 0f 45,5% to organization citizenship behavior variables and the remaining  54,5% was influenced by other factors not examined in this study such us perceived organizational support, transformational leadership, employee religiosity, job satisfaction and organizational culture. </w:t>
      </w:r>
    </w:p>
    <w:p w:rsidR="00CC5F0C" w:rsidRDefault="00CC5F0C" w:rsidP="00CC5F0C">
      <w:pPr>
        <w:spacing w:after="0" w:line="240" w:lineRule="auto"/>
        <w:jc w:val="both"/>
        <w:rPr>
          <w:rFonts w:ascii="Times New Roman" w:hAnsi="Times New Roman" w:cs="Times New Roman"/>
          <w:i/>
          <w:iCs/>
          <w:sz w:val="20"/>
          <w:szCs w:val="20"/>
        </w:rPr>
      </w:pPr>
      <w:r w:rsidRPr="00B64FA8">
        <w:rPr>
          <w:rFonts w:ascii="Times New Roman" w:hAnsi="Times New Roman" w:cs="Times New Roman"/>
          <w:b/>
          <w:bCs/>
          <w:i/>
          <w:iCs/>
          <w:sz w:val="20"/>
          <w:szCs w:val="20"/>
        </w:rPr>
        <w:t xml:space="preserve">Keywords : </w:t>
      </w:r>
      <w:r w:rsidRPr="00B64FA8">
        <w:rPr>
          <w:rFonts w:ascii="Times New Roman" w:hAnsi="Times New Roman" w:cs="Times New Roman"/>
          <w:i/>
          <w:iCs/>
          <w:sz w:val="20"/>
          <w:szCs w:val="20"/>
        </w:rPr>
        <w:t>Organizational Citizenship Behavior</w:t>
      </w:r>
      <w:r>
        <w:rPr>
          <w:rFonts w:ascii="Times New Roman" w:hAnsi="Times New Roman" w:cs="Times New Roman"/>
          <w:i/>
          <w:iCs/>
          <w:sz w:val="20"/>
          <w:szCs w:val="20"/>
        </w:rPr>
        <w:t>, Work Engagement</w:t>
      </w:r>
    </w:p>
    <w:p w:rsidR="00CC5F0C" w:rsidRPr="00944672" w:rsidRDefault="00CC5F0C" w:rsidP="00CC5F0C">
      <w:pPr>
        <w:spacing w:after="0" w:line="240" w:lineRule="auto"/>
        <w:jc w:val="both"/>
        <w:rPr>
          <w:rFonts w:asciiTheme="majorBidi" w:hAnsiTheme="majorBidi" w:cs="Times New Roman"/>
          <w:i/>
          <w:iCs/>
          <w:sz w:val="20"/>
          <w:szCs w:val="20"/>
        </w:rPr>
      </w:pPr>
    </w:p>
    <w:p w:rsidR="00CC5F0C" w:rsidRPr="00A1489F" w:rsidRDefault="00CC5F0C" w:rsidP="00CC5F0C">
      <w:pPr>
        <w:spacing w:after="0" w:line="240" w:lineRule="auto"/>
        <w:jc w:val="center"/>
        <w:rPr>
          <w:rFonts w:ascii="Times New Roman" w:hAnsi="Times New Roman" w:cs="Times New Roman"/>
          <w:b/>
          <w:iCs/>
          <w:color w:val="0D0D0D"/>
          <w:szCs w:val="24"/>
        </w:rPr>
      </w:pPr>
    </w:p>
    <w:p w:rsidR="00CC5F0C" w:rsidRPr="003B67B7" w:rsidRDefault="00CC5F0C" w:rsidP="00CC5F0C">
      <w:pPr>
        <w:spacing w:after="0" w:line="360" w:lineRule="auto"/>
        <w:rPr>
          <w:rFonts w:ascii="Times New Roman" w:hAnsi="Times New Roman"/>
          <w:b/>
          <w:bCs/>
        </w:rPr>
        <w:sectPr w:rsidR="00CC5F0C" w:rsidRPr="003B67B7" w:rsidSect="00042835">
          <w:headerReference w:type="default" r:id="rId10"/>
          <w:footerReference w:type="default" r:id="rId11"/>
          <w:footerReference w:type="first" r:id="rId12"/>
          <w:pgSz w:w="11907" w:h="16839" w:code="9"/>
          <w:pgMar w:top="2268" w:right="1701" w:bottom="1701" w:left="2268" w:header="709" w:footer="709" w:gutter="0"/>
          <w:cols w:space="720"/>
          <w:titlePg/>
          <w:docGrid w:linePitch="360"/>
        </w:sectPr>
      </w:pPr>
      <w:r>
        <w:rPr>
          <w:rFonts w:ascii="Times New Roman" w:hAnsi="Times New Roman"/>
          <w:b/>
          <w:bCs/>
        </w:rPr>
        <w:t>PENDAHULUAN</w:t>
      </w:r>
    </w:p>
    <w:p w:rsidR="00CC5F0C" w:rsidRDefault="00CC5F0C" w:rsidP="00CC5F0C">
      <w:pPr>
        <w:spacing w:after="0" w:line="240" w:lineRule="auto"/>
        <w:ind w:firstLine="567"/>
        <w:jc w:val="both"/>
        <w:rPr>
          <w:rFonts w:asciiTheme="majorBidi" w:hAnsiTheme="majorBidi" w:cs="Times New Roman"/>
        </w:rPr>
      </w:pPr>
      <w:r>
        <w:rPr>
          <w:rFonts w:asciiTheme="majorBidi" w:hAnsiTheme="majorBidi" w:cs="Times New Roman"/>
        </w:rPr>
        <w:lastRenderedPageBreak/>
        <w:t>Pada zam</w:t>
      </w:r>
      <w:r w:rsidRPr="00CB445C">
        <w:rPr>
          <w:rFonts w:asciiTheme="majorBidi" w:hAnsiTheme="majorBidi" w:cs="Times New Roman"/>
        </w:rPr>
        <w:t xml:space="preserve">an modern ini membuat banyak sekali transformasi terhadap suatu industri atau organisasi. Perihal ini membuat industri dituntut untuk bisa menjajaki berkembangnya zaman dalam memajukan bisnisnya. Oleh karena itu, organisasi memerlukan tenaga kerja ataupun Sumber Daya Manusia yang bisa mengoperasikan teknologi dengan baik, dan dapat berperan secara responsif terhadap perubahan-perubahan pada teknologi itu sendiri. Menurut Limawandoyo dan Simanjuntak (2013) Sumber Daya Manusia atau tenaga kerja ialah aspek yang berarti dalam aktivitas bisnis apapun karena mutu dari perihal tersebut sangat menentukan kinerja dari suatu organisasi ataupun industri. Menurut Limawandoyo dan Simanjuntak (2013) Sumber Daya Manusia atau tenaga kerja ialah aspek yang berarti dalam aktivitas bisnis </w:t>
      </w:r>
      <w:r w:rsidRPr="00CB445C">
        <w:rPr>
          <w:rFonts w:asciiTheme="majorBidi" w:hAnsiTheme="majorBidi" w:cs="Times New Roman"/>
        </w:rPr>
        <w:lastRenderedPageBreak/>
        <w:t>apapun karena mutu dari perihal tersebut sangat menentukan kinerja dari suatu organisasi ataupun industri. Menurut data Badan Pusat Statistik (BPS) pada tahun 2020, jumlah angkatan kerja pada Februari 2020 sebanyak 137,91 juta jiwa , dan  jumlah ini naik 1,73 juta jiwa dibandingkan dengan Februari 2019. Tingkat Partisipasi Angkatan Kerja turun  yaitu sebesar 0,15%  poin jumlah penduduk pada tahun 2018 sebanyak 265 juta jiwa dan pada tahun 2035 akan bertambah menjadi 305,7 juta jiwa. Oleh karena itu dengan meningkatnya sumber daya  manusia  tentunya jumlah tenaga kerja di Indonesia juga akan  meningkat. Penduduk yang bekerja sebanyak 131,03 juta jiwa, bertambah 1,67 juta jiwa dari Februari 2019.</w:t>
      </w:r>
    </w:p>
    <w:p w:rsidR="00CC5F0C" w:rsidRPr="001C3646" w:rsidRDefault="00CC5F0C" w:rsidP="00CC5F0C">
      <w:pPr>
        <w:shd w:val="clear" w:color="auto" w:fill="FFFFFF" w:themeFill="background1"/>
        <w:spacing w:after="0" w:line="240" w:lineRule="auto"/>
        <w:ind w:firstLine="567"/>
        <w:jc w:val="both"/>
        <w:rPr>
          <w:rFonts w:asciiTheme="majorBidi" w:hAnsiTheme="majorBidi" w:cstheme="majorBidi"/>
        </w:rPr>
      </w:pPr>
      <w:r w:rsidRPr="001C3646">
        <w:rPr>
          <w:rFonts w:asciiTheme="majorBidi" w:hAnsiTheme="majorBidi" w:cstheme="majorBidi"/>
        </w:rPr>
        <w:t xml:space="preserve">Menurut Mangkunegara (2009) karyawan merupakan sumber daya yang penting bagi perusahaan atau organisasi </w:t>
      </w:r>
      <w:r w:rsidRPr="001C3646">
        <w:rPr>
          <w:rFonts w:asciiTheme="majorBidi" w:hAnsiTheme="majorBidi" w:cstheme="majorBidi"/>
          <w:color w:val="202124"/>
          <w:shd w:val="clear" w:color="auto" w:fill="FFFFFF"/>
        </w:rPr>
        <w:lastRenderedPageBreak/>
        <w:t xml:space="preserve">karena memiliki akal, bakat, tenaga, keinginan, pengetahuan, perasaan dan kreatifitas yang sangat dibutuhkan oleh perusahaan untuk mencapai visi dan misi. </w:t>
      </w:r>
      <w:r w:rsidRPr="001C3646">
        <w:rPr>
          <w:rFonts w:asciiTheme="majorBidi" w:hAnsiTheme="majorBidi" w:cstheme="majorBidi"/>
        </w:rPr>
        <w:t>Darto (2014) mengatakan meningkatnya kinerja sebuah perusahaan sangat dipengaruhi oleh kualitas perilaku yang ditunjukkan karyawan atau anggota di dalamnya, dimana perilaku ini diharapkan tidak hanya berkaitan dengan kualitas pelaksanaan atau tugas-tugas yang telah ditetapkan (</w:t>
      </w:r>
      <w:r w:rsidRPr="001C3646">
        <w:rPr>
          <w:rFonts w:asciiTheme="majorBidi" w:hAnsiTheme="majorBidi" w:cstheme="majorBidi"/>
          <w:i/>
          <w:iCs/>
        </w:rPr>
        <w:t>in-role</w:t>
      </w:r>
      <w:r w:rsidRPr="001C3646">
        <w:rPr>
          <w:rFonts w:asciiTheme="majorBidi" w:hAnsiTheme="majorBidi" w:cstheme="majorBidi"/>
        </w:rPr>
        <w:t xml:space="preserve">), namun lebih dari itu juga perilaku yang bersifat </w:t>
      </w:r>
      <w:r w:rsidRPr="001C3646">
        <w:rPr>
          <w:rFonts w:asciiTheme="majorBidi" w:hAnsiTheme="majorBidi" w:cstheme="majorBidi"/>
          <w:i/>
          <w:iCs/>
        </w:rPr>
        <w:t>exstra-role</w:t>
      </w:r>
      <w:r w:rsidRPr="001C3646">
        <w:rPr>
          <w:rFonts w:asciiTheme="majorBidi" w:hAnsiTheme="majorBidi" w:cstheme="majorBidi"/>
        </w:rPr>
        <w:t xml:space="preserve"> atau yang tidak digariskan dalam </w:t>
      </w:r>
      <w:r w:rsidRPr="001C3646">
        <w:rPr>
          <w:rFonts w:asciiTheme="majorBidi" w:hAnsiTheme="majorBidi" w:cstheme="majorBidi"/>
          <w:i/>
          <w:iCs/>
        </w:rPr>
        <w:t>job description</w:t>
      </w:r>
      <w:r w:rsidRPr="001C3646">
        <w:rPr>
          <w:rFonts w:asciiTheme="majorBidi" w:hAnsiTheme="majorBidi" w:cstheme="majorBidi"/>
        </w:rPr>
        <w:t xml:space="preserve"> organisasi dan mampu memberikan</w:t>
      </w:r>
      <w:r w:rsidR="002419B2">
        <w:rPr>
          <w:rFonts w:asciiTheme="majorBidi" w:hAnsiTheme="majorBidi" w:cstheme="majorBidi"/>
        </w:rPr>
        <w:t xml:space="preserve"> kontribusi positif bagi efektiv</w:t>
      </w:r>
      <w:r w:rsidRPr="001C3646">
        <w:rPr>
          <w:rFonts w:asciiTheme="majorBidi" w:hAnsiTheme="majorBidi" w:cstheme="majorBidi"/>
        </w:rPr>
        <w:t xml:space="preserve">itas organisasi. Pada kenyataannya pada penelitian yang dilakukan Martha (2014) menunjukkan bahwa karyawan terkadang masih melakukan pekerjaannya belum sesuai waktu yang ditentukan dan masih sering terlambat masuk kerja, karyawan yang belum pernah mengerjakan pekerjaan di luar pekerjaan pokoknya, hanya menjalankan tugasnya dengan menunggu perintah dari atasannya saja, dengan kata lain karyawan tidak mempunyai inisiatif sendiri untuk melakukan pekerjaannya dan melakukan pekerjaan lain atau di luar tugas pokoknya.       </w:t>
      </w:r>
    </w:p>
    <w:p w:rsidR="00CC5F0C" w:rsidRPr="00EC3A6F" w:rsidRDefault="00CC5F0C" w:rsidP="00CC5F0C">
      <w:pPr>
        <w:spacing w:after="0" w:line="240" w:lineRule="auto"/>
        <w:ind w:firstLine="567"/>
        <w:jc w:val="both"/>
        <w:rPr>
          <w:rFonts w:asciiTheme="majorBidi" w:hAnsiTheme="majorBidi" w:cstheme="majorBidi"/>
        </w:rPr>
      </w:pPr>
      <w:r w:rsidRPr="00EC3A6F">
        <w:rPr>
          <w:rFonts w:asciiTheme="majorBidi" w:hAnsiTheme="majorBidi" w:cstheme="majorBidi"/>
        </w:rPr>
        <w:t xml:space="preserve">Kemudian salah satu angkatan kerja di Indonesia adalah generasi milenial. Lutungan (2014) mengemukakan bahwa populasi generasi milenial dalam organisasi telah mencapai 50% - 75%. Generasi milenial adalah generasi yang lahir antara tahun 1980 dan 2000, jumlahnya terus meningkat di dunia kerja dan merupakan kontributor utama bagi organisasi (Gong dkk., 2018). Generasi milenial memiliki perbedaan dengan generasi sebelumnya dalam dunia kerja yaitu memiliki kemampuan yang sangat baik dalam mengoperasikan teknologi dan lebih mudah menerima perubahan dalam organisasi (Cran, 2014). Ciri-ciri yang </w:t>
      </w:r>
      <w:r w:rsidRPr="00EC3A6F">
        <w:rPr>
          <w:rFonts w:asciiTheme="majorBidi" w:hAnsiTheme="majorBidi" w:cstheme="majorBidi"/>
        </w:rPr>
        <w:lastRenderedPageBreak/>
        <w:t>ada pada generasi milenial menurut Oktariani, Hubeis dan Sukandar (2017) yaitu memiliki sifat individualistik yang menimbulkan egosentris pada diri sendiri, tidak nyaman dan mudah bosan, tidak sabar, dan tidak bertanggung jawab penuh atas pekerjaannya. Milenial hanya akan menghormati orang lain juga menunjukkan rasa hormat kepadanya (Nurhasan, 2017).</w:t>
      </w:r>
    </w:p>
    <w:p w:rsidR="00CC5F0C" w:rsidRPr="00EC3A6F" w:rsidRDefault="00CC5F0C" w:rsidP="00CC5F0C">
      <w:pPr>
        <w:shd w:val="clear" w:color="auto" w:fill="FFFFFF" w:themeFill="background1"/>
        <w:spacing w:after="0" w:line="240" w:lineRule="auto"/>
        <w:ind w:firstLine="567"/>
        <w:jc w:val="both"/>
        <w:rPr>
          <w:rFonts w:asciiTheme="majorBidi" w:hAnsiTheme="majorBidi" w:cstheme="majorBidi"/>
        </w:rPr>
      </w:pPr>
      <w:r w:rsidRPr="00EC3A6F">
        <w:rPr>
          <w:rFonts w:asciiTheme="majorBidi" w:hAnsiTheme="majorBidi" w:cstheme="majorBidi"/>
        </w:rPr>
        <w:t xml:space="preserve">Negoro dalam (Kurniyadi, Wicaksana dan Asrunputri, 2020) mengatakan karakteristik yang ada pada generasi milenial tentunya tidak menunjukkan perilaku membantu sesama pekerja karena cenderung individualis, selain itu kepedulian yang rendah terhadap organisasi dapat membuat operasional organisasi kurang efektif. Negoro dalam (Kurniyadi, Wicaksana dan Asrunputri, 2020) menyatakan bahwa hal tersebut mengidentifikasikan bahwa perilaku yang diperlihatkan oleh generasi milenial cenderung memiliki </w:t>
      </w:r>
      <w:r w:rsidRPr="00EC3A6F">
        <w:rPr>
          <w:rFonts w:asciiTheme="majorBidi" w:hAnsiTheme="majorBidi" w:cstheme="majorBidi"/>
          <w:i/>
        </w:rPr>
        <w:t>organizational citizenship behavior</w:t>
      </w:r>
      <w:r w:rsidRPr="00EC3A6F">
        <w:rPr>
          <w:rFonts w:asciiTheme="majorBidi" w:hAnsiTheme="majorBidi" w:cstheme="majorBidi"/>
        </w:rPr>
        <w:t xml:space="preserve"> </w:t>
      </w:r>
      <w:r w:rsidRPr="00EC3A6F">
        <w:rPr>
          <w:rFonts w:asciiTheme="majorBidi" w:hAnsiTheme="majorBidi" w:cstheme="majorBidi"/>
          <w:i/>
          <w:iCs/>
        </w:rPr>
        <w:t>(OCB)</w:t>
      </w:r>
      <w:r w:rsidRPr="00EC3A6F">
        <w:rPr>
          <w:rFonts w:asciiTheme="majorBidi" w:hAnsiTheme="majorBidi" w:cstheme="majorBidi"/>
        </w:rPr>
        <w:t xml:space="preserve"> yang rendah, bahkan jika dibandingkan dengan generasi sebelumnya. Hasil riset juga menyimpulkan bahwa milenial membutuhkan kepuasan bersifat instan setelah berhasil menyelesaikan pekerjaan mereka (Jang &amp; Juliana, 2020). Milenial diduga memiliki OCB yang rendah karena adanya kebutuhan akan pujian dan penghargaan terlepas dari performa kerja sebenarnya (Gong dkk. (2018). Pada hasil penelitian yang dilakukan oleh Mishra, Yavagal dan Bagwe (2018) 54,9% milenial merasa penting untuk menerima pujian dari orang lain ketika melakukan pekerjaannya, atau dengan kata lain penghargaan penting bagi milenial. Organ, Podsakoff dan MacKenzie (2006) menyatakan </w:t>
      </w:r>
      <w:r w:rsidRPr="00EC3A6F">
        <w:rPr>
          <w:rFonts w:asciiTheme="majorBidi" w:hAnsiTheme="majorBidi" w:cstheme="majorBidi"/>
          <w:i/>
          <w:iCs/>
        </w:rPr>
        <w:t xml:space="preserve">OCB </w:t>
      </w:r>
      <w:r w:rsidRPr="00EC3A6F">
        <w:rPr>
          <w:rFonts w:asciiTheme="majorBidi" w:hAnsiTheme="majorBidi" w:cstheme="majorBidi"/>
        </w:rPr>
        <w:t>di tempat kerja dapat ditampilkan dalam bentuk perilaku sukarela untuk membantu dan menjaga keberlangsungan organisasi.</w:t>
      </w:r>
    </w:p>
    <w:p w:rsidR="00CC5F0C" w:rsidRPr="00CB445C" w:rsidRDefault="00CC5F0C" w:rsidP="00CC5F0C">
      <w:pPr>
        <w:spacing w:after="0" w:line="240" w:lineRule="auto"/>
        <w:ind w:firstLine="567"/>
        <w:jc w:val="both"/>
        <w:rPr>
          <w:rFonts w:asciiTheme="majorBidi" w:hAnsiTheme="majorBidi" w:cs="Times New Roman"/>
        </w:rPr>
      </w:pPr>
      <w:r w:rsidRPr="00CB445C">
        <w:rPr>
          <w:rFonts w:asciiTheme="majorBidi" w:hAnsiTheme="majorBidi" w:cs="Times New Roman"/>
        </w:rPr>
        <w:lastRenderedPageBreak/>
        <w:t xml:space="preserve">Organ, Podsakoff dan MacKenzie (2006) mendefinisikan </w:t>
      </w:r>
      <w:r w:rsidRPr="00CB445C">
        <w:rPr>
          <w:rFonts w:asciiTheme="majorBidi" w:hAnsiTheme="majorBidi" w:cs="Times New Roman"/>
          <w:i/>
          <w:iCs/>
        </w:rPr>
        <w:t>OCB</w:t>
      </w:r>
      <w:r w:rsidRPr="00CB445C">
        <w:rPr>
          <w:rFonts w:asciiTheme="majorBidi" w:hAnsiTheme="majorBidi" w:cs="Times New Roman"/>
        </w:rPr>
        <w:t xml:space="preserve"> sebagai perilaku diskresioner yang bukan melampaui deskripsi pekerjaan dan bukan bagian dari persyaratan peran formal karyawan, tetapi mempromosikan berfungsinya organisasi secara efektif. Organ, Podsakoff dan MacKenzie (2006) menyatakan ada lima aspek </w:t>
      </w:r>
      <w:r w:rsidRPr="00CB445C">
        <w:rPr>
          <w:rFonts w:asciiTheme="majorBidi" w:hAnsiTheme="majorBidi" w:cs="Times New Roman"/>
          <w:i/>
          <w:iCs/>
        </w:rPr>
        <w:t>OCB</w:t>
      </w:r>
      <w:r w:rsidRPr="00CB445C">
        <w:rPr>
          <w:rFonts w:asciiTheme="majorBidi" w:hAnsiTheme="majorBidi" w:cs="Times New Roman"/>
        </w:rPr>
        <w:t xml:space="preserve"> yaitu; Aspek </w:t>
      </w:r>
      <w:r w:rsidRPr="00CB445C">
        <w:rPr>
          <w:rFonts w:asciiTheme="majorBidi" w:hAnsiTheme="majorBidi" w:cs="Times New Roman"/>
          <w:i/>
        </w:rPr>
        <w:t>altruism</w:t>
      </w:r>
      <w:r w:rsidRPr="00CB445C">
        <w:rPr>
          <w:rFonts w:asciiTheme="majorBidi" w:hAnsiTheme="majorBidi" w:cs="Times New Roman"/>
        </w:rPr>
        <w:t xml:space="preserve"> yaitu perilaku memberikan bantuan kepada orang lain tanpa kewajiban apapun yang berkaitan dengan operasi organisasi. Aspek</w:t>
      </w:r>
      <w:r w:rsidRPr="00CB445C">
        <w:rPr>
          <w:rFonts w:asciiTheme="majorBidi" w:hAnsiTheme="majorBidi" w:cs="Times New Roman"/>
          <w:i/>
        </w:rPr>
        <w:t xml:space="preserve"> courtesy</w:t>
      </w:r>
      <w:r w:rsidRPr="00CB445C">
        <w:rPr>
          <w:rFonts w:asciiTheme="majorBidi" w:hAnsiTheme="majorBidi" w:cs="Times New Roman"/>
        </w:rPr>
        <w:t xml:space="preserve">, yaitu perilaku individu yang menjaga hubungan baik dengan rekan kerjanya secara interpersonal agar terhindar dari konflik antar karyawan atau mengambil tindakan untuk mengurangi masalah dalam organisasi. Aspek </w:t>
      </w:r>
      <w:r w:rsidRPr="00CB445C">
        <w:rPr>
          <w:rFonts w:asciiTheme="majorBidi" w:hAnsiTheme="majorBidi" w:cs="Times New Roman"/>
          <w:i/>
        </w:rPr>
        <w:t>sportsmanship</w:t>
      </w:r>
      <w:r w:rsidRPr="00CB445C">
        <w:rPr>
          <w:rFonts w:asciiTheme="majorBidi" w:hAnsiTheme="majorBidi" w:cs="Times New Roman"/>
        </w:rPr>
        <w:t xml:space="preserve">, perilaku yang memperlihatkan toleransi yang tinggi tanpa mengeluh, dan mampu beradaptasi dengan perubahan-perubahan yang terjadi di organisasi meskipun tidak setuju dengan perubahan tersebut. Aspek </w:t>
      </w:r>
      <w:r w:rsidRPr="00CB445C">
        <w:rPr>
          <w:rFonts w:asciiTheme="majorBidi" w:hAnsiTheme="majorBidi" w:cs="Times New Roman"/>
          <w:i/>
        </w:rPr>
        <w:t>conscientiousness</w:t>
      </w:r>
      <w:r w:rsidRPr="00CB445C">
        <w:rPr>
          <w:rFonts w:asciiTheme="majorBidi" w:hAnsiTheme="majorBidi" w:cs="Times New Roman"/>
        </w:rPr>
        <w:t xml:space="preserve">, perilaku seseorang yang menjalankan tugasnya melebihi standar yang diharapkan oleh organisasi dan merupakan perilaku sukarela yang dilakukan oleh karyawan melebihi dari kewajiban serta tanggung jawabnya. Aspek </w:t>
      </w:r>
      <w:r w:rsidRPr="00CB445C">
        <w:rPr>
          <w:rFonts w:asciiTheme="majorBidi" w:hAnsiTheme="majorBidi" w:cs="Times New Roman"/>
          <w:i/>
        </w:rPr>
        <w:t>civic virtue</w:t>
      </w:r>
      <w:r w:rsidRPr="00CB445C">
        <w:rPr>
          <w:rFonts w:asciiTheme="majorBidi" w:hAnsiTheme="majorBidi" w:cs="Times New Roman"/>
        </w:rPr>
        <w:t>, perilaku karyawan yang turut berperan aktif dalam organisasi, berpartisipasi dalam mengembangkan organisasi serta sukarela memecahkan masalah yang ada pada organisasi demi perkembangan organisasi.</w:t>
      </w:r>
    </w:p>
    <w:p w:rsidR="00CC5F0C" w:rsidRPr="00CB445C" w:rsidRDefault="00CC5F0C" w:rsidP="00CC5F0C">
      <w:pPr>
        <w:spacing w:after="0" w:line="240" w:lineRule="auto"/>
        <w:ind w:firstLine="567"/>
        <w:jc w:val="both"/>
        <w:rPr>
          <w:rFonts w:asciiTheme="majorBidi" w:hAnsiTheme="majorBidi" w:cs="Times New Roman"/>
        </w:rPr>
      </w:pPr>
      <w:r w:rsidRPr="00CB445C">
        <w:rPr>
          <w:rFonts w:ascii="Times New Roman" w:hAnsi="Times New Roman" w:cs="Times New Roman"/>
        </w:rPr>
        <w:t xml:space="preserve"> </w:t>
      </w:r>
      <w:r w:rsidRPr="00B64FA8">
        <w:rPr>
          <w:rFonts w:asciiTheme="majorBidi" w:hAnsiTheme="majorBidi" w:cs="Times New Roman"/>
          <w:lang w:val="id-ID"/>
        </w:rPr>
        <w:t>P</w:t>
      </w:r>
      <w:r w:rsidRPr="00CB445C">
        <w:rPr>
          <w:rFonts w:asciiTheme="majorBidi" w:hAnsiTheme="majorBidi" w:cs="Times New Roman"/>
        </w:rPr>
        <w:t xml:space="preserve">ada penelitian yang dilakukan sebelumnya oleh Saputra (2019), pada pegawai sebuah unit pelaksana teknis pendidikan di Yogyakarta menunjukkan bahwa 86.7% karyawan memiliki </w:t>
      </w:r>
      <w:r w:rsidRPr="00CB445C">
        <w:rPr>
          <w:rFonts w:asciiTheme="majorBidi" w:hAnsiTheme="majorBidi" w:cs="Times New Roman"/>
          <w:i/>
          <w:iCs/>
        </w:rPr>
        <w:t>OCB</w:t>
      </w:r>
      <w:r w:rsidRPr="00CB445C">
        <w:rPr>
          <w:rFonts w:asciiTheme="majorBidi" w:hAnsiTheme="majorBidi" w:cs="Times New Roman"/>
        </w:rPr>
        <w:t xml:space="preserve"> yang rendah, 10% karyawan memiliki </w:t>
      </w:r>
      <w:r w:rsidRPr="00CB445C">
        <w:rPr>
          <w:rFonts w:asciiTheme="majorBidi" w:hAnsiTheme="majorBidi" w:cs="Times New Roman"/>
          <w:i/>
          <w:iCs/>
        </w:rPr>
        <w:t>OCB</w:t>
      </w:r>
      <w:r w:rsidRPr="00CB445C">
        <w:rPr>
          <w:rFonts w:asciiTheme="majorBidi" w:hAnsiTheme="majorBidi" w:cs="Times New Roman"/>
        </w:rPr>
        <w:t xml:space="preserve"> sedang, 3.3% karyawan yang memiliki </w:t>
      </w:r>
      <w:r w:rsidRPr="00CB445C">
        <w:rPr>
          <w:rFonts w:asciiTheme="majorBidi" w:hAnsiTheme="majorBidi" w:cs="Times New Roman"/>
          <w:i/>
          <w:iCs/>
        </w:rPr>
        <w:t>OCB</w:t>
      </w:r>
      <w:r w:rsidRPr="00CB445C">
        <w:rPr>
          <w:rFonts w:asciiTheme="majorBidi" w:hAnsiTheme="majorBidi" w:cs="Times New Roman"/>
        </w:rPr>
        <w:t xml:space="preserve"> tinggi. Penelitian lain yang dilakukan oleh Novitri (2016) pada RSCM menunjukkan bahwa 126 subjek (63%) memiliki </w:t>
      </w:r>
      <w:r w:rsidRPr="00CB445C">
        <w:rPr>
          <w:rFonts w:asciiTheme="majorBidi" w:hAnsiTheme="majorBidi" w:cs="Times New Roman"/>
          <w:i/>
          <w:iCs/>
        </w:rPr>
        <w:t>OCB</w:t>
      </w:r>
      <w:r w:rsidRPr="00CB445C">
        <w:rPr>
          <w:rFonts w:asciiTheme="majorBidi" w:hAnsiTheme="majorBidi" w:cs="Times New Roman"/>
        </w:rPr>
        <w:t xml:space="preserve"> yang rendah, 10 </w:t>
      </w:r>
      <w:r w:rsidRPr="00CB445C">
        <w:rPr>
          <w:rFonts w:asciiTheme="majorBidi" w:hAnsiTheme="majorBidi" w:cs="Times New Roman"/>
        </w:rPr>
        <w:lastRenderedPageBreak/>
        <w:t xml:space="preserve">subjek (5%) memiliki </w:t>
      </w:r>
      <w:r w:rsidRPr="00CB445C">
        <w:rPr>
          <w:rFonts w:asciiTheme="majorBidi" w:hAnsiTheme="majorBidi" w:cs="Times New Roman"/>
          <w:i/>
          <w:iCs/>
        </w:rPr>
        <w:t>OCB</w:t>
      </w:r>
      <w:r w:rsidRPr="00CB445C">
        <w:rPr>
          <w:rFonts w:asciiTheme="majorBidi" w:hAnsiTheme="majorBidi" w:cs="Times New Roman"/>
        </w:rPr>
        <w:t xml:space="preserve"> sedang, dan 64 subjek (32%) memiliki </w:t>
      </w:r>
      <w:r w:rsidRPr="00CB445C">
        <w:rPr>
          <w:rFonts w:asciiTheme="majorBidi" w:hAnsiTheme="majorBidi" w:cs="Times New Roman"/>
          <w:i/>
          <w:iCs/>
        </w:rPr>
        <w:t>OCB</w:t>
      </w:r>
      <w:r w:rsidRPr="00CB445C">
        <w:rPr>
          <w:rFonts w:asciiTheme="majorBidi" w:hAnsiTheme="majorBidi" w:cs="Times New Roman"/>
        </w:rPr>
        <w:t xml:space="preserve"> tinggi.</w:t>
      </w:r>
    </w:p>
    <w:p w:rsidR="00CC5F0C" w:rsidRPr="00B2181F" w:rsidRDefault="00CC5F0C" w:rsidP="00CC5F0C">
      <w:pPr>
        <w:spacing w:after="0" w:line="240" w:lineRule="auto"/>
        <w:ind w:firstLine="567"/>
        <w:jc w:val="both"/>
        <w:rPr>
          <w:rFonts w:asciiTheme="majorBidi" w:hAnsiTheme="majorBidi" w:cs="Times New Roman"/>
        </w:rPr>
      </w:pPr>
      <w:r w:rsidRPr="00CB445C">
        <w:rPr>
          <w:rFonts w:asciiTheme="majorBidi" w:hAnsiTheme="majorBidi" w:cs="Times New Roman"/>
        </w:rPr>
        <w:t xml:space="preserve">Menurut Organ, Podsakoff dan MacKenzie (2006) karyawan harusnya memiliki perilaku menolong orang lain, menjaga rahasia organisasi, tidak mengeluh dan secara sukarela menjalankan pekerjaannya sehingga terdapat </w:t>
      </w:r>
      <w:r w:rsidRPr="00CB445C">
        <w:rPr>
          <w:rFonts w:asciiTheme="majorBidi" w:hAnsiTheme="majorBidi" w:cs="Times New Roman"/>
          <w:i/>
          <w:iCs/>
        </w:rPr>
        <w:t>OCB</w:t>
      </w:r>
      <w:r w:rsidRPr="00CB445C">
        <w:rPr>
          <w:rFonts w:asciiTheme="majorBidi" w:hAnsiTheme="majorBidi" w:cs="Times New Roman"/>
        </w:rPr>
        <w:t xml:space="preserve">. Soegandhi, Sutanto, dan Setiawan (2013) </w:t>
      </w:r>
      <w:r w:rsidRPr="00CB445C">
        <w:rPr>
          <w:rFonts w:asciiTheme="majorBidi" w:hAnsiTheme="majorBidi" w:cs="Times New Roman"/>
          <w:i/>
          <w:iCs/>
        </w:rPr>
        <w:t>OCB</w:t>
      </w:r>
      <w:r w:rsidRPr="00CB445C">
        <w:rPr>
          <w:rFonts w:asciiTheme="majorBidi" w:hAnsiTheme="majorBidi" w:cs="Times New Roman"/>
        </w:rPr>
        <w:t xml:space="preserve"> yaitu karyawan melakukan pekerjaan yang bukan tugas pokoknya, seperti memberikan pelayanan ekstra, memberikan bantuan, mau bekerjasama dengan karyawan lain, memberi masukan kepada organisasi dan berpartisipasi aktif.  Markozy (Titisari, 2014) mengatakan bahwa karyawan yang baik adalah karyawan yang menunjukkan </w:t>
      </w:r>
      <w:r w:rsidRPr="00CB445C">
        <w:rPr>
          <w:rFonts w:asciiTheme="majorBidi" w:hAnsiTheme="majorBidi" w:cs="Times New Roman"/>
          <w:i/>
          <w:iCs/>
        </w:rPr>
        <w:t>OCB</w:t>
      </w:r>
      <w:r w:rsidRPr="00CB445C">
        <w:rPr>
          <w:rFonts w:asciiTheme="majorBidi" w:hAnsiTheme="majorBidi" w:cs="Times New Roman"/>
        </w:rPr>
        <w:t xml:space="preserve"> di lingkungan kerjanya dan dengan perilaku tersebut organisa</w:t>
      </w:r>
      <w:r>
        <w:rPr>
          <w:rFonts w:asciiTheme="majorBidi" w:hAnsiTheme="majorBidi" w:cs="Times New Roman"/>
        </w:rPr>
        <w:t>si akan menjadi lebih</w:t>
      </w:r>
      <w:r w:rsidRPr="00B2181F">
        <w:rPr>
          <w:rFonts w:asciiTheme="majorBidi" w:hAnsiTheme="majorBidi" w:cs="Times New Roman"/>
        </w:rPr>
        <w:t>.</w:t>
      </w:r>
    </w:p>
    <w:p w:rsidR="00CC5F0C" w:rsidRDefault="00CC5F0C" w:rsidP="00CC5F0C">
      <w:pPr>
        <w:spacing w:after="0" w:line="240" w:lineRule="auto"/>
        <w:ind w:firstLine="567"/>
        <w:jc w:val="both"/>
        <w:rPr>
          <w:rFonts w:asciiTheme="majorBidi" w:hAnsiTheme="majorBidi" w:cs="Times New Roman"/>
          <w:i/>
          <w:iCs/>
        </w:rPr>
      </w:pPr>
      <w:r w:rsidRPr="00CB445C">
        <w:rPr>
          <w:rFonts w:asciiTheme="majorBidi" w:hAnsiTheme="majorBidi" w:cs="Times New Roman"/>
          <w:i/>
          <w:iCs/>
        </w:rPr>
        <w:t>OCB</w:t>
      </w:r>
      <w:r w:rsidRPr="00CB445C">
        <w:rPr>
          <w:rFonts w:asciiTheme="majorBidi" w:hAnsiTheme="majorBidi" w:cs="Times New Roman"/>
        </w:rPr>
        <w:t xml:space="preserve"> pada karyawan muncul karena ada faktor yang mempengaruhinya. Mathumbu dan Dod (2013) mengemukakan terdapat dua faktor potensial yang mempengaruhi </w:t>
      </w:r>
      <w:r w:rsidRPr="00CB445C">
        <w:rPr>
          <w:rFonts w:asciiTheme="majorBidi" w:hAnsiTheme="majorBidi" w:cs="Times New Roman"/>
          <w:i/>
          <w:iCs/>
        </w:rPr>
        <w:t>OCB</w:t>
      </w:r>
      <w:r w:rsidRPr="00CB445C">
        <w:rPr>
          <w:rFonts w:asciiTheme="majorBidi" w:hAnsiTheme="majorBidi" w:cs="Times New Roman"/>
        </w:rPr>
        <w:t xml:space="preserve"> yaitu </w:t>
      </w:r>
      <w:r w:rsidRPr="00CB445C">
        <w:rPr>
          <w:rFonts w:asciiTheme="majorBidi" w:hAnsiTheme="majorBidi" w:cs="Times New Roman"/>
          <w:i/>
          <w:iCs/>
        </w:rPr>
        <w:t xml:space="preserve">perceived organizational support (POS) </w:t>
      </w:r>
      <w:r w:rsidRPr="00CB445C">
        <w:rPr>
          <w:rFonts w:asciiTheme="majorBidi" w:hAnsiTheme="majorBidi" w:cs="Times New Roman"/>
        </w:rPr>
        <w:t xml:space="preserve">dan </w:t>
      </w:r>
      <w:r w:rsidRPr="00CB445C">
        <w:rPr>
          <w:rFonts w:asciiTheme="majorBidi" w:hAnsiTheme="majorBidi" w:cs="Times New Roman"/>
          <w:i/>
          <w:iCs/>
        </w:rPr>
        <w:t>work engagement</w:t>
      </w:r>
      <w:r w:rsidRPr="00CB445C">
        <w:rPr>
          <w:rFonts w:asciiTheme="majorBidi" w:hAnsiTheme="majorBidi" w:cs="Times New Roman"/>
        </w:rPr>
        <w:t xml:space="preserve">. Berdasarkan penjelasan tersebut maka peneliti memilih </w:t>
      </w:r>
      <w:r w:rsidRPr="00CB445C">
        <w:rPr>
          <w:rFonts w:asciiTheme="majorBidi" w:hAnsiTheme="majorBidi" w:cs="Times New Roman"/>
          <w:i/>
        </w:rPr>
        <w:t>work engagement</w:t>
      </w:r>
      <w:r w:rsidRPr="00CB445C">
        <w:rPr>
          <w:rFonts w:asciiTheme="majorBidi" w:hAnsiTheme="majorBidi" w:cs="Times New Roman"/>
        </w:rPr>
        <w:t xml:space="preserve"> sebagai variabel independen dalam penelitian ini. Handayani (2016) dalam penelitiannya mengemukakan bahwa terdapat hubungan positif yang signifikan antara </w:t>
      </w:r>
      <w:r w:rsidRPr="00CB445C">
        <w:rPr>
          <w:rFonts w:asciiTheme="majorBidi" w:hAnsiTheme="majorBidi" w:cs="Times New Roman"/>
          <w:i/>
        </w:rPr>
        <w:t>work engagement</w:t>
      </w:r>
      <w:r w:rsidRPr="00CB445C">
        <w:rPr>
          <w:rFonts w:asciiTheme="majorBidi" w:hAnsiTheme="majorBidi" w:cs="Times New Roman"/>
        </w:rPr>
        <w:t xml:space="preserve"> dengan </w:t>
      </w:r>
      <w:r w:rsidRPr="00CB445C">
        <w:rPr>
          <w:rFonts w:asciiTheme="majorBidi" w:hAnsiTheme="majorBidi" w:cs="Times New Roman"/>
          <w:i/>
          <w:iCs/>
        </w:rPr>
        <w:t>OCB.</w:t>
      </w:r>
    </w:p>
    <w:p w:rsidR="00CC5F0C" w:rsidRPr="00CB445C" w:rsidRDefault="00CC5F0C" w:rsidP="00CC5F0C">
      <w:pPr>
        <w:spacing w:after="0" w:line="240" w:lineRule="auto"/>
        <w:ind w:firstLine="567"/>
        <w:jc w:val="both"/>
        <w:rPr>
          <w:rFonts w:asciiTheme="majorBidi" w:hAnsiTheme="majorBidi" w:cs="Times New Roman"/>
        </w:rPr>
      </w:pPr>
      <w:r>
        <w:rPr>
          <w:rFonts w:asciiTheme="majorBidi" w:hAnsiTheme="majorBidi" w:cs="Times New Roman"/>
        </w:rPr>
        <w:t xml:space="preserve">Schaufeli dkk. </w:t>
      </w:r>
      <w:r w:rsidRPr="00CB445C">
        <w:rPr>
          <w:rFonts w:asciiTheme="majorBidi" w:hAnsiTheme="majorBidi" w:cs="Times New Roman"/>
        </w:rPr>
        <w:t xml:space="preserve">(2002) mengartikan </w:t>
      </w:r>
      <w:r w:rsidRPr="00CB445C">
        <w:rPr>
          <w:rFonts w:asciiTheme="majorBidi" w:hAnsiTheme="majorBidi" w:cs="Times New Roman"/>
          <w:i/>
        </w:rPr>
        <w:t>work engagement</w:t>
      </w:r>
      <w:r w:rsidRPr="00CB445C">
        <w:rPr>
          <w:rFonts w:asciiTheme="majorBidi" w:hAnsiTheme="majorBidi" w:cs="Times New Roman"/>
        </w:rPr>
        <w:t xml:space="preserve"> sebagai keadaan pikiran yang positif, memuaskan, dan berhubungan dengan pekerjaan yang dicirikan adanya semangat tinggi, de</w:t>
      </w:r>
      <w:r>
        <w:rPr>
          <w:rFonts w:asciiTheme="majorBidi" w:hAnsiTheme="majorBidi" w:cs="Times New Roman"/>
        </w:rPr>
        <w:t xml:space="preserve">dikasi dan konsentrasi penuh. </w:t>
      </w:r>
      <w:r w:rsidRPr="00CB445C">
        <w:rPr>
          <w:rFonts w:asciiTheme="majorBidi" w:hAnsiTheme="majorBidi" w:cs="Times New Roman"/>
        </w:rPr>
        <w:t xml:space="preserve">Menurut Schaufeli dkk. (2002), terdapat tiga aspek </w:t>
      </w:r>
      <w:r w:rsidRPr="00CB445C">
        <w:rPr>
          <w:rFonts w:asciiTheme="majorBidi" w:hAnsiTheme="majorBidi" w:cs="Times New Roman"/>
          <w:i/>
        </w:rPr>
        <w:t>work engagement</w:t>
      </w:r>
      <w:r w:rsidRPr="00CB445C">
        <w:rPr>
          <w:rFonts w:asciiTheme="majorBidi" w:hAnsiTheme="majorBidi" w:cs="Times New Roman"/>
        </w:rPr>
        <w:t xml:space="preserve">, yaitu: aspek </w:t>
      </w:r>
      <w:r w:rsidRPr="00CB445C">
        <w:rPr>
          <w:rFonts w:asciiTheme="majorBidi" w:hAnsiTheme="majorBidi" w:cs="Times New Roman"/>
          <w:i/>
        </w:rPr>
        <w:t>Vigor</w:t>
      </w:r>
      <w:r w:rsidRPr="00CB445C">
        <w:rPr>
          <w:rFonts w:asciiTheme="majorBidi" w:hAnsiTheme="majorBidi" w:cs="Times New Roman"/>
        </w:rPr>
        <w:t xml:space="preserve">, artinya karyawan menunjukkan dengan energi yang tinggi dan ketahanan mental saat bekerja, bersedia memberikan usaha lebih saat bekerja,  giat dalam bekerja bahkan saat menghadapi kesulitan. </w:t>
      </w:r>
      <w:r w:rsidRPr="00CB445C">
        <w:rPr>
          <w:rFonts w:asciiTheme="majorBidi" w:hAnsiTheme="majorBidi" w:cs="Times New Roman"/>
        </w:rPr>
        <w:lastRenderedPageBreak/>
        <w:t xml:space="preserve">Aspek </w:t>
      </w:r>
      <w:r w:rsidRPr="00CB445C">
        <w:rPr>
          <w:rFonts w:asciiTheme="majorBidi" w:hAnsiTheme="majorBidi" w:cs="Times New Roman"/>
          <w:i/>
        </w:rPr>
        <w:t>dedication</w:t>
      </w:r>
      <w:r w:rsidRPr="00CB445C">
        <w:rPr>
          <w:rFonts w:asciiTheme="majorBidi" w:hAnsiTheme="majorBidi" w:cs="Times New Roman"/>
        </w:rPr>
        <w:t xml:space="preserve">, yang mengacu pada keterlibatan terhadap pekerjaan, antusias dalam bekerja, memiliki kreativitas tinggi, bangga dengan pekerjaannya dan merasa tertantang saat bekerja. Aspek </w:t>
      </w:r>
      <w:r w:rsidRPr="00CB445C">
        <w:rPr>
          <w:rFonts w:asciiTheme="majorBidi" w:hAnsiTheme="majorBidi" w:cs="Times New Roman"/>
          <w:i/>
        </w:rPr>
        <w:t>Absorption</w:t>
      </w:r>
      <w:r w:rsidRPr="00CB445C">
        <w:rPr>
          <w:rFonts w:asciiTheme="majorBidi" w:hAnsiTheme="majorBidi" w:cs="Times New Roman"/>
        </w:rPr>
        <w:t xml:space="preserve"> ditandai  konsentrasi penuh saat bekerja, merasa senang dengan pekerjaannya dan merasa waktu berlalu dengan cepat, dan individu merasa sulit untuk berhenti atau  tidak mau meninggalkan pekerjaannya. </w:t>
      </w:r>
    </w:p>
    <w:p w:rsidR="00CC5F0C" w:rsidRDefault="00CC5F0C" w:rsidP="00CC5F0C">
      <w:pPr>
        <w:spacing w:after="0" w:line="240" w:lineRule="auto"/>
        <w:ind w:firstLine="567"/>
        <w:jc w:val="both"/>
        <w:rPr>
          <w:rFonts w:asciiTheme="majorBidi" w:hAnsiTheme="majorBidi" w:cs="Times New Roman"/>
        </w:rPr>
      </w:pPr>
      <w:r w:rsidRPr="00AC6235">
        <w:rPr>
          <w:rFonts w:asciiTheme="majorBidi" w:hAnsiTheme="majorBidi" w:cstheme="majorBidi"/>
          <w:sz w:val="24"/>
          <w:szCs w:val="24"/>
          <w:shd w:val="clear" w:color="auto" w:fill="FFFFFF" w:themeFill="background1"/>
        </w:rPr>
        <w:t>M</w:t>
      </w:r>
      <w:r>
        <w:rPr>
          <w:rFonts w:asciiTheme="majorBidi" w:hAnsiTheme="majorBidi" w:cstheme="majorBidi"/>
          <w:sz w:val="24"/>
          <w:szCs w:val="24"/>
          <w:shd w:val="clear" w:color="auto" w:fill="FFFFFF" w:themeFill="background1"/>
        </w:rPr>
        <w:t>ustofa (</w:t>
      </w:r>
      <w:r w:rsidRPr="00AC6235">
        <w:rPr>
          <w:rFonts w:asciiTheme="majorBidi" w:hAnsiTheme="majorBidi" w:cstheme="majorBidi"/>
          <w:sz w:val="24"/>
          <w:szCs w:val="24"/>
          <w:shd w:val="clear" w:color="auto" w:fill="FFFFFF" w:themeFill="background1"/>
        </w:rPr>
        <w:t>2017)</w:t>
      </w:r>
      <w:r>
        <w:rPr>
          <w:rFonts w:asciiTheme="majorBidi" w:hAnsiTheme="majorBidi" w:cstheme="majorBidi"/>
          <w:sz w:val="24"/>
          <w:szCs w:val="24"/>
          <w:shd w:val="clear" w:color="auto" w:fill="FFFFFF" w:themeFill="background1"/>
        </w:rPr>
        <w:t xml:space="preserve"> mengatakan</w:t>
      </w:r>
      <w:r w:rsidRPr="00AC6235">
        <w:rPr>
          <w:rFonts w:asciiTheme="majorBidi" w:hAnsiTheme="majorBidi" w:cstheme="majorBidi"/>
          <w:sz w:val="24"/>
          <w:szCs w:val="24"/>
          <w:shd w:val="clear" w:color="auto" w:fill="FFFFFF" w:themeFill="background1"/>
        </w:rPr>
        <w:t xml:space="preserve"> karyawan yang </w:t>
      </w:r>
      <w:r w:rsidRPr="00AC6235">
        <w:rPr>
          <w:rFonts w:asciiTheme="majorBidi" w:hAnsiTheme="majorBidi" w:cstheme="majorBidi"/>
          <w:i/>
          <w:iCs/>
          <w:sz w:val="24"/>
          <w:szCs w:val="24"/>
          <w:shd w:val="clear" w:color="auto" w:fill="FFFFFF" w:themeFill="background1"/>
        </w:rPr>
        <w:t xml:space="preserve">engaged </w:t>
      </w:r>
      <w:r w:rsidRPr="00AC6235">
        <w:rPr>
          <w:rFonts w:asciiTheme="majorBidi" w:hAnsiTheme="majorBidi" w:cstheme="majorBidi"/>
          <w:sz w:val="24"/>
          <w:szCs w:val="24"/>
          <w:shd w:val="clear" w:color="auto" w:fill="FFFFFF" w:themeFill="background1"/>
        </w:rPr>
        <w:t>akan merasa bangga terhadap pekerjaannya, ketika karyawan bangga dengan pekerjaannya maka karyawan akan sulit untuk meninggalkan pekerjaan tersebut, sehingga akan berupaya bekerja</w:t>
      </w:r>
      <w:r>
        <w:rPr>
          <w:rFonts w:asciiTheme="majorBidi" w:hAnsiTheme="majorBidi" w:cstheme="majorBidi"/>
          <w:sz w:val="24"/>
          <w:szCs w:val="24"/>
          <w:shd w:val="clear" w:color="auto" w:fill="FFFFFF" w:themeFill="background1"/>
        </w:rPr>
        <w:t xml:space="preserve"> </w:t>
      </w:r>
      <w:r w:rsidRPr="00AC6235">
        <w:rPr>
          <w:rFonts w:asciiTheme="majorBidi" w:hAnsiTheme="majorBidi" w:cstheme="majorBidi"/>
          <w:sz w:val="24"/>
          <w:szCs w:val="24"/>
          <w:shd w:val="clear" w:color="auto" w:fill="FFFFFF" w:themeFill="background1"/>
        </w:rPr>
        <w:t>melebihi dari yang diharapkan, tenaga serta waktu bekerja</w:t>
      </w:r>
      <w:r w:rsidRPr="00D55A09">
        <w:rPr>
          <w:rFonts w:asciiTheme="majorBidi" w:hAnsiTheme="majorBidi" w:cstheme="majorBidi"/>
          <w:sz w:val="24"/>
          <w:szCs w:val="24"/>
          <w:shd w:val="clear" w:color="auto" w:fill="FFFFFF" w:themeFill="background1"/>
        </w:rPr>
        <w:t>.</w:t>
      </w:r>
      <w:r w:rsidRPr="00D55A09">
        <w:rPr>
          <w:rFonts w:asciiTheme="majorBidi" w:hAnsiTheme="majorBidi" w:cstheme="majorBidi"/>
          <w:sz w:val="24"/>
          <w:szCs w:val="24"/>
        </w:rPr>
        <w:t xml:space="preserve"> Karyawan yang </w:t>
      </w:r>
      <w:r w:rsidRPr="00D55A09">
        <w:rPr>
          <w:rFonts w:asciiTheme="majorBidi" w:hAnsiTheme="majorBidi" w:cstheme="majorBidi"/>
          <w:i/>
          <w:iCs/>
          <w:sz w:val="24"/>
          <w:szCs w:val="24"/>
        </w:rPr>
        <w:t xml:space="preserve">engaged </w:t>
      </w:r>
      <w:r w:rsidRPr="00D55A09">
        <w:rPr>
          <w:rFonts w:asciiTheme="majorBidi" w:hAnsiTheme="majorBidi" w:cstheme="majorBidi"/>
          <w:sz w:val="24"/>
          <w:szCs w:val="24"/>
        </w:rPr>
        <w:t xml:space="preserve">akan memiliki dedikasi yang kuat kepada organisasi </w:t>
      </w:r>
      <w:r>
        <w:rPr>
          <w:rFonts w:asciiTheme="majorBidi" w:hAnsiTheme="majorBidi" w:cstheme="majorBidi"/>
          <w:sz w:val="24"/>
          <w:szCs w:val="24"/>
        </w:rPr>
        <w:t xml:space="preserve">sehingga akan memunculkan </w:t>
      </w:r>
      <w:r w:rsidRPr="00D55A09">
        <w:rPr>
          <w:rFonts w:asciiTheme="majorBidi" w:hAnsiTheme="majorBidi" w:cstheme="majorBidi"/>
          <w:sz w:val="24"/>
          <w:szCs w:val="24"/>
        </w:rPr>
        <w:t>keterlibatan usaha-usaha yang tinggi dalam kemajuan organisasi dan memiliki ketangguhan dalam melaksanakan pekerjaan (Schaufeli, Bakk</w:t>
      </w:r>
      <w:r>
        <w:rPr>
          <w:rFonts w:asciiTheme="majorBidi" w:hAnsiTheme="majorBidi" w:cstheme="majorBidi"/>
          <w:sz w:val="24"/>
          <w:szCs w:val="24"/>
        </w:rPr>
        <w:t>er</w:t>
      </w:r>
      <w:r w:rsidRPr="00D55A09">
        <w:rPr>
          <w:rFonts w:asciiTheme="majorBidi" w:hAnsiTheme="majorBidi" w:cstheme="majorBidi"/>
          <w:sz w:val="24"/>
          <w:szCs w:val="24"/>
        </w:rPr>
        <w:t xml:space="preserve"> &amp; Salanova, 2006).</w:t>
      </w:r>
      <w:r>
        <w:rPr>
          <w:rFonts w:asciiTheme="majorBidi" w:hAnsiTheme="majorBidi" w:cstheme="majorBidi"/>
          <w:sz w:val="24"/>
          <w:szCs w:val="24"/>
        </w:rPr>
        <w:t xml:space="preserve"> Sedangkan </w:t>
      </w:r>
      <w:r w:rsidRPr="004F4AF4">
        <w:rPr>
          <w:rFonts w:asciiTheme="majorBidi" w:hAnsiTheme="majorBidi" w:cs="Times New Roman"/>
        </w:rPr>
        <w:t xml:space="preserve">karyawan yang </w:t>
      </w:r>
      <w:r w:rsidRPr="004F4AF4">
        <w:rPr>
          <w:rFonts w:asciiTheme="majorBidi" w:hAnsiTheme="majorBidi" w:cs="Times New Roman"/>
          <w:i/>
        </w:rPr>
        <w:t>disengaged</w:t>
      </w:r>
      <w:r w:rsidRPr="004F4AF4">
        <w:rPr>
          <w:rFonts w:asciiTheme="majorBidi" w:hAnsiTheme="majorBidi" w:cs="Times New Roman"/>
        </w:rPr>
        <w:t xml:space="preserve"> akan menarik diri secara fisik, kognitif dan emosional yang berakibat pada penurunan tingkat produktivitas suatu organisasi.</w:t>
      </w:r>
    </w:p>
    <w:p w:rsidR="00CC5F0C" w:rsidRPr="003B67B7" w:rsidRDefault="00CC5F0C" w:rsidP="00CC5F0C">
      <w:pPr>
        <w:spacing w:after="0" w:line="240" w:lineRule="auto"/>
        <w:ind w:firstLine="567"/>
        <w:jc w:val="both"/>
        <w:rPr>
          <w:rFonts w:asciiTheme="majorBidi" w:hAnsiTheme="majorBidi" w:cs="Times New Roman"/>
        </w:rPr>
      </w:pPr>
    </w:p>
    <w:p w:rsidR="00CC5F0C" w:rsidRDefault="00CC5F0C" w:rsidP="00CC5F0C">
      <w:pPr>
        <w:pBdr>
          <w:top w:val="nil"/>
          <w:left w:val="nil"/>
          <w:bottom w:val="nil"/>
          <w:right w:val="nil"/>
          <w:between w:val="nil"/>
        </w:pBdr>
        <w:tabs>
          <w:tab w:val="left" w:pos="1843"/>
        </w:tabs>
        <w:spacing w:after="0" w:line="240" w:lineRule="auto"/>
        <w:jc w:val="both"/>
        <w:rPr>
          <w:rFonts w:ascii="Times New Roman" w:hAnsi="Times New Roman"/>
          <w:b/>
        </w:rPr>
      </w:pPr>
      <w:r>
        <w:rPr>
          <w:rFonts w:ascii="Times New Roman" w:hAnsi="Times New Roman"/>
          <w:b/>
        </w:rPr>
        <w:t>M</w:t>
      </w:r>
      <w:r w:rsidRPr="00DB48C9">
        <w:rPr>
          <w:rFonts w:ascii="Times New Roman" w:hAnsi="Times New Roman"/>
          <w:b/>
        </w:rPr>
        <w:t>ETODE</w:t>
      </w:r>
    </w:p>
    <w:p w:rsidR="00CC5F0C" w:rsidRDefault="00CC5F0C" w:rsidP="00CC5F0C">
      <w:pPr>
        <w:tabs>
          <w:tab w:val="left" w:pos="0"/>
        </w:tabs>
        <w:spacing w:after="0" w:line="240" w:lineRule="auto"/>
        <w:ind w:firstLine="567"/>
        <w:jc w:val="both"/>
        <w:rPr>
          <w:rFonts w:ascii="Times New Roman" w:hAnsi="Times New Roman" w:cs="Times New Roman"/>
        </w:rPr>
      </w:pPr>
      <w:r w:rsidRPr="003E5B05">
        <w:rPr>
          <w:rFonts w:ascii="Times New Roman" w:hAnsi="Times New Roman" w:cs="Times New Roman"/>
          <w:bCs/>
        </w:rPr>
        <w:t xml:space="preserve">Subjek dalam penelitian ini adalah karyawan milenial di Yogyakarta yang berjumlah 72 orang. Teknik pengambilan data penelitian menggunakan </w:t>
      </w:r>
      <w:r w:rsidR="00304807">
        <w:rPr>
          <w:rFonts w:ascii="Times New Roman" w:hAnsi="Times New Roman" w:cs="Times New Roman"/>
          <w:bCs/>
          <w:i/>
          <w:iCs/>
        </w:rPr>
        <w:t>purpo</w:t>
      </w:r>
      <w:r w:rsidRPr="003E5B05">
        <w:rPr>
          <w:rFonts w:ascii="Times New Roman" w:hAnsi="Times New Roman" w:cs="Times New Roman"/>
          <w:bCs/>
          <w:i/>
          <w:iCs/>
        </w:rPr>
        <w:t>sive sampling</w:t>
      </w:r>
      <w:r w:rsidRPr="003E5B05">
        <w:rPr>
          <w:rFonts w:ascii="Times New Roman" w:hAnsi="Times New Roman" w:cs="Times New Roman"/>
          <w:bCs/>
        </w:rPr>
        <w:t xml:space="preserve">. </w:t>
      </w:r>
      <w:r w:rsidRPr="003E5B05">
        <w:rPr>
          <w:rFonts w:asciiTheme="majorBidi" w:hAnsiTheme="majorBidi" w:cs="Times New Roman"/>
        </w:rPr>
        <w:t xml:space="preserve">Metode skala yang digunakan dalam penelitian ini menggunakan skala </w:t>
      </w:r>
      <w:r w:rsidRPr="003E5B05">
        <w:rPr>
          <w:rFonts w:asciiTheme="majorBidi" w:hAnsiTheme="majorBidi" w:cs="Times New Roman"/>
          <w:i/>
        </w:rPr>
        <w:t>Likert.</w:t>
      </w:r>
      <w:r w:rsidRPr="003E5B05">
        <w:rPr>
          <w:rFonts w:asciiTheme="majorBidi" w:hAnsiTheme="majorBidi" w:cs="Times New Roman"/>
        </w:rPr>
        <w:t xml:space="preserve"> Pada penelitian ini digunakan dua macam skala yaitu skala </w:t>
      </w:r>
      <w:r w:rsidRPr="003E5B05">
        <w:rPr>
          <w:rFonts w:asciiTheme="majorBidi" w:hAnsiTheme="majorBidi" w:cs="Times New Roman"/>
          <w:i/>
          <w:iCs/>
        </w:rPr>
        <w:t xml:space="preserve">OCB </w:t>
      </w:r>
      <w:r w:rsidRPr="003E5B05">
        <w:rPr>
          <w:rFonts w:asciiTheme="majorBidi" w:hAnsiTheme="majorBidi" w:cs="Times New Roman"/>
        </w:rPr>
        <w:t xml:space="preserve">dan skala </w:t>
      </w:r>
      <w:r w:rsidRPr="003E5B05">
        <w:rPr>
          <w:rFonts w:asciiTheme="majorBidi" w:hAnsiTheme="majorBidi" w:cs="Times New Roman"/>
          <w:i/>
          <w:iCs/>
        </w:rPr>
        <w:t>work engagement.</w:t>
      </w:r>
      <w:r w:rsidRPr="006E12A7">
        <w:rPr>
          <w:rFonts w:ascii="Times New Roman" w:hAnsi="Times New Roman" w:cs="Times New Roman"/>
        </w:rPr>
        <w:t xml:space="preserve">Teknik uji validitas yang digunakan adalah formula korelasi </w:t>
      </w:r>
      <w:r w:rsidRPr="006E12A7">
        <w:rPr>
          <w:rFonts w:ascii="Times New Roman" w:hAnsi="Times New Roman" w:cs="Times New Roman"/>
          <w:i/>
        </w:rPr>
        <w:t>product moment</w:t>
      </w:r>
      <w:r w:rsidRPr="006E12A7">
        <w:rPr>
          <w:rFonts w:ascii="Times New Roman" w:hAnsi="Times New Roman" w:cs="Times New Roman"/>
        </w:rPr>
        <w:t xml:space="preserve"> dan uji reliabilitas dilakuka</w:t>
      </w:r>
      <w:r w:rsidR="00304807">
        <w:rPr>
          <w:rFonts w:ascii="Times New Roman" w:hAnsi="Times New Roman" w:cs="Times New Roman"/>
        </w:rPr>
        <w:t>n</w:t>
      </w:r>
      <w:r w:rsidRPr="006E12A7">
        <w:rPr>
          <w:rFonts w:ascii="Times New Roman" w:hAnsi="Times New Roman" w:cs="Times New Roman"/>
        </w:rPr>
        <w:t xml:space="preserve"> denga</w:t>
      </w:r>
      <w:r w:rsidR="00304807">
        <w:rPr>
          <w:rFonts w:ascii="Times New Roman" w:hAnsi="Times New Roman" w:cs="Times New Roman"/>
        </w:rPr>
        <w:t>n</w:t>
      </w:r>
      <w:r w:rsidRPr="006E12A7">
        <w:rPr>
          <w:rFonts w:ascii="Times New Roman" w:hAnsi="Times New Roman" w:cs="Times New Roman"/>
        </w:rPr>
        <w:t xml:space="preserve"> rumus </w:t>
      </w:r>
      <w:r w:rsidRPr="006E12A7">
        <w:rPr>
          <w:rFonts w:ascii="Times New Roman" w:hAnsi="Times New Roman" w:cs="Times New Roman"/>
          <w:i/>
        </w:rPr>
        <w:t>alpha cronbach</w:t>
      </w:r>
      <w:r w:rsidRPr="006E12A7">
        <w:rPr>
          <w:rFonts w:ascii="Times New Roman" w:hAnsi="Times New Roman" w:cs="Times New Roman"/>
        </w:rPr>
        <w:t xml:space="preserve">. Metode analisis data dalam </w:t>
      </w:r>
      <w:r w:rsidRPr="006E12A7">
        <w:rPr>
          <w:rFonts w:ascii="Times New Roman" w:hAnsi="Times New Roman" w:cs="Times New Roman"/>
        </w:rPr>
        <w:lastRenderedPageBreak/>
        <w:t xml:space="preserve">penelitian ini menggunakan statistik korelasi </w:t>
      </w:r>
      <w:r w:rsidRPr="006E12A7">
        <w:rPr>
          <w:rFonts w:ascii="Times New Roman" w:hAnsi="Times New Roman" w:cs="Times New Roman"/>
          <w:i/>
        </w:rPr>
        <w:t xml:space="preserve">product moment </w:t>
      </w:r>
      <w:r w:rsidRPr="006E12A7">
        <w:rPr>
          <w:rFonts w:ascii="Times New Roman" w:hAnsi="Times New Roman" w:cs="Times New Roman"/>
        </w:rPr>
        <w:t xml:space="preserve">dari </w:t>
      </w:r>
      <w:r w:rsidRPr="006E12A7">
        <w:rPr>
          <w:rFonts w:ascii="Times New Roman" w:hAnsi="Times New Roman" w:cs="Times New Roman"/>
          <w:i/>
        </w:rPr>
        <w:t>Karl Pearson</w:t>
      </w:r>
      <w:r>
        <w:rPr>
          <w:rFonts w:ascii="Times New Roman" w:hAnsi="Times New Roman" w:cs="Times New Roman"/>
        </w:rPr>
        <w:t xml:space="preserve"> dengan bantuan program SPSS versi.22.</w:t>
      </w:r>
    </w:p>
    <w:p w:rsidR="00CC5F0C" w:rsidRPr="003E5B05" w:rsidRDefault="00CC5F0C" w:rsidP="00CC5F0C">
      <w:pPr>
        <w:tabs>
          <w:tab w:val="left" w:pos="0"/>
        </w:tabs>
        <w:spacing w:after="0" w:line="240" w:lineRule="auto"/>
        <w:ind w:firstLine="567"/>
        <w:jc w:val="both"/>
        <w:rPr>
          <w:rFonts w:asciiTheme="majorBidi" w:hAnsiTheme="majorBidi" w:cs="Times New Roman"/>
        </w:rPr>
      </w:pPr>
    </w:p>
    <w:p w:rsidR="00CC5F0C" w:rsidRPr="00DB48C9" w:rsidRDefault="00CC5F0C" w:rsidP="00CC5F0C">
      <w:pPr>
        <w:spacing w:after="0" w:line="240" w:lineRule="auto"/>
        <w:jc w:val="both"/>
        <w:rPr>
          <w:rFonts w:ascii="Times New Roman" w:hAnsi="Times New Roman"/>
          <w:b/>
        </w:rPr>
      </w:pPr>
      <w:r w:rsidRPr="00DB48C9">
        <w:rPr>
          <w:rFonts w:ascii="Times New Roman" w:hAnsi="Times New Roman"/>
          <w:b/>
        </w:rPr>
        <w:t>HASIL DAN PEMBAHASAN</w:t>
      </w:r>
    </w:p>
    <w:p w:rsidR="00CC5F0C" w:rsidRPr="00AB2C30" w:rsidRDefault="00CC5F0C" w:rsidP="00CC5F0C">
      <w:pPr>
        <w:tabs>
          <w:tab w:val="left" w:pos="567"/>
        </w:tabs>
        <w:spacing w:after="0" w:line="240" w:lineRule="auto"/>
        <w:ind w:firstLine="567"/>
        <w:jc w:val="both"/>
        <w:rPr>
          <w:rFonts w:ascii="Times New Roman" w:hAnsi="Times New Roman" w:cs="Times New Roman"/>
        </w:rPr>
      </w:pPr>
      <w:r w:rsidRPr="00AB2C30">
        <w:rPr>
          <w:rFonts w:ascii="Times New Roman" w:hAnsi="Times New Roman" w:cs="Times New Roman"/>
        </w:rPr>
        <w:t xml:space="preserve">Berdasarkan hasil kategorisasi Skala </w:t>
      </w:r>
      <w:r w:rsidRPr="00AB2C30">
        <w:rPr>
          <w:rFonts w:ascii="Times New Roman" w:hAnsi="Times New Roman" w:cs="Times New Roman"/>
          <w:i/>
          <w:iCs/>
        </w:rPr>
        <w:t>OCB</w:t>
      </w:r>
      <w:r w:rsidRPr="00AB2C30">
        <w:rPr>
          <w:rFonts w:ascii="Times New Roman" w:hAnsi="Times New Roman" w:cs="Times New Roman"/>
        </w:rPr>
        <w:t xml:space="preserve"> menunjukkan bahwa subjek yang berada dalam kategorisasi tinggi sebesar 40,3% (29 subjek), kategorisasi sedang sebesar 59,7% (43 subjek), dan kategori rendah sebesar 0% (0 subjek), sehingga dapat disimpulkan pada penelitian ini sebagian besar subjek memiliki </w:t>
      </w:r>
      <w:r w:rsidRPr="00AB2C30">
        <w:rPr>
          <w:rFonts w:ascii="Times New Roman" w:hAnsi="Times New Roman" w:cs="Times New Roman"/>
          <w:i/>
          <w:iCs/>
        </w:rPr>
        <w:t>OCB</w:t>
      </w:r>
      <w:r w:rsidRPr="00AB2C30">
        <w:rPr>
          <w:rFonts w:ascii="Times New Roman" w:hAnsi="Times New Roman" w:cs="Times New Roman"/>
        </w:rPr>
        <w:t xml:space="preserve"> dalam kategori sedang. Berdasarkan hasil kategorisasi Skala </w:t>
      </w:r>
      <w:r w:rsidRPr="00AB2C30">
        <w:rPr>
          <w:rFonts w:ascii="Times New Roman" w:hAnsi="Times New Roman" w:cs="Times New Roman"/>
          <w:i/>
          <w:iCs/>
        </w:rPr>
        <w:t xml:space="preserve">Work Engagement </w:t>
      </w:r>
      <w:r w:rsidRPr="00AB2C30">
        <w:rPr>
          <w:rFonts w:ascii="Times New Roman" w:hAnsi="Times New Roman" w:cs="Times New Roman"/>
        </w:rPr>
        <w:t xml:space="preserve">menunjukkan bahwa subjek yang berada dalam kategorisasi tinggi sebesar 13,9% (10 subjek), kategorisasi sedang sebesar 75% (54 subjek), dan kategori rendah sebesar 11,1% (8 subjek), sehingga dapat disimpulkan pada penelitian ini sebagian besar subjek memiliki </w:t>
      </w:r>
      <w:r w:rsidRPr="00AB2C30">
        <w:rPr>
          <w:rFonts w:ascii="Times New Roman" w:hAnsi="Times New Roman" w:cs="Times New Roman"/>
          <w:i/>
          <w:iCs/>
        </w:rPr>
        <w:t xml:space="preserve">work engagement </w:t>
      </w:r>
      <w:r w:rsidRPr="00AB2C30">
        <w:rPr>
          <w:rFonts w:ascii="Times New Roman" w:hAnsi="Times New Roman" w:cs="Times New Roman"/>
        </w:rPr>
        <w:t xml:space="preserve">dalam kategori sedang. </w:t>
      </w:r>
    </w:p>
    <w:p w:rsidR="00CC5F0C" w:rsidRPr="009A2717" w:rsidRDefault="00CC5F0C" w:rsidP="00CC5F0C">
      <w:pPr>
        <w:pStyle w:val="ListParagraph"/>
        <w:spacing w:after="0" w:line="240" w:lineRule="auto"/>
        <w:ind w:left="0" w:firstLine="567"/>
        <w:jc w:val="both"/>
        <w:rPr>
          <w:rFonts w:ascii="Times New Roman" w:hAnsi="Times New Roman" w:cs="Times New Roman"/>
          <w:lang w:val="en-US"/>
        </w:rPr>
      </w:pPr>
      <w:r w:rsidRPr="00F51159">
        <w:rPr>
          <w:rFonts w:ascii="Times New Roman" w:hAnsi="Times New Roman" w:cs="Times New Roman"/>
        </w:rPr>
        <w:t xml:space="preserve">Berdasarkan hasil uji normalitas variabel </w:t>
      </w:r>
      <w:r w:rsidRPr="00F51159">
        <w:rPr>
          <w:rFonts w:ascii="Times New Roman" w:hAnsi="Times New Roman" w:cs="Times New Roman"/>
          <w:i/>
          <w:iCs/>
        </w:rPr>
        <w:t>OCB</w:t>
      </w:r>
      <w:r w:rsidRPr="00F51159">
        <w:rPr>
          <w:rFonts w:ascii="Times New Roman" w:hAnsi="Times New Roman" w:cs="Times New Roman"/>
        </w:rPr>
        <w:t xml:space="preserve"> diperoleh KS-Z = 0,138 dengan p= 0,002 berarti sebaran data variabel </w:t>
      </w:r>
      <w:r w:rsidRPr="00F51159">
        <w:rPr>
          <w:rFonts w:ascii="Times New Roman" w:hAnsi="Times New Roman" w:cs="Times New Roman"/>
          <w:i/>
          <w:iCs/>
        </w:rPr>
        <w:t xml:space="preserve">OCB </w:t>
      </w:r>
      <w:r w:rsidRPr="00F51159">
        <w:rPr>
          <w:rFonts w:ascii="Times New Roman" w:hAnsi="Times New Roman" w:cs="Times New Roman"/>
        </w:rPr>
        <w:t xml:space="preserve">tidak mengikuti sebaran data normal. Pada uji normalitas variabel </w:t>
      </w:r>
      <w:r w:rsidRPr="00F51159">
        <w:rPr>
          <w:rFonts w:ascii="Times New Roman" w:hAnsi="Times New Roman" w:cs="Times New Roman"/>
          <w:i/>
        </w:rPr>
        <w:t xml:space="preserve">work engagement </w:t>
      </w:r>
      <w:r w:rsidRPr="00F51159">
        <w:rPr>
          <w:rFonts w:ascii="Times New Roman" w:hAnsi="Times New Roman" w:cs="Times New Roman"/>
        </w:rPr>
        <w:t xml:space="preserve">diperoleh KS-Z = 0,123 dengan p=0,009, berarti sebaran data variabel </w:t>
      </w:r>
      <w:r w:rsidRPr="00F51159">
        <w:rPr>
          <w:rFonts w:ascii="Times New Roman" w:hAnsi="Times New Roman" w:cs="Times New Roman"/>
          <w:i/>
        </w:rPr>
        <w:t xml:space="preserve">work engagement </w:t>
      </w:r>
      <w:r w:rsidRPr="00F51159">
        <w:rPr>
          <w:rFonts w:ascii="Times New Roman" w:hAnsi="Times New Roman" w:cs="Times New Roman"/>
        </w:rPr>
        <w:t>tidak</w:t>
      </w:r>
      <w:r w:rsidRPr="00F51159">
        <w:rPr>
          <w:rFonts w:ascii="Times New Roman" w:hAnsi="Times New Roman" w:cs="Times New Roman"/>
          <w:i/>
        </w:rPr>
        <w:t xml:space="preserve"> </w:t>
      </w:r>
      <w:r w:rsidRPr="00F51159">
        <w:rPr>
          <w:rFonts w:ascii="Times New Roman" w:hAnsi="Times New Roman" w:cs="Times New Roman"/>
        </w:rPr>
        <w:t xml:space="preserve">mengikuti sebaran data normal. </w:t>
      </w:r>
    </w:p>
    <w:p w:rsidR="00CC5F0C" w:rsidRPr="009A2717" w:rsidRDefault="00CC5F0C" w:rsidP="00CC5F0C">
      <w:pPr>
        <w:pStyle w:val="ListParagraph"/>
        <w:spacing w:after="0" w:line="240" w:lineRule="auto"/>
        <w:ind w:left="0" w:firstLine="567"/>
        <w:jc w:val="both"/>
        <w:rPr>
          <w:rFonts w:ascii="Times New Roman" w:hAnsi="Times New Roman" w:cs="Times New Roman"/>
          <w:lang w:val="en-US"/>
        </w:rPr>
      </w:pPr>
      <w:r w:rsidRPr="004A40DA">
        <w:rPr>
          <w:rFonts w:ascii="Times New Roman" w:hAnsi="Times New Roman" w:cs="Times New Roman"/>
        </w:rPr>
        <w:t xml:space="preserve">Menurut Hadi (2017) jika dalam penelitian, jumlah subjek N ≥ 30, maka dapat dikatakan data terdistribusi normal. Jika N ≥ 30 maka data tetap mendekati distribusi normal apapun bentuk awal distribusinya. Oleh karena itu, variabel </w:t>
      </w:r>
      <w:r w:rsidRPr="004A40DA">
        <w:rPr>
          <w:rFonts w:ascii="Times New Roman" w:hAnsi="Times New Roman" w:cs="Times New Roman"/>
          <w:i/>
          <w:iCs/>
        </w:rPr>
        <w:t xml:space="preserve">OCB </w:t>
      </w:r>
      <w:r w:rsidRPr="004A40DA">
        <w:rPr>
          <w:rFonts w:ascii="Times New Roman" w:hAnsi="Times New Roman" w:cs="Times New Roman"/>
        </w:rPr>
        <w:t xml:space="preserve">dan </w:t>
      </w:r>
      <w:r w:rsidRPr="004A40DA">
        <w:rPr>
          <w:rFonts w:ascii="Times New Roman" w:hAnsi="Times New Roman" w:cs="Times New Roman"/>
          <w:i/>
          <w:iCs/>
        </w:rPr>
        <w:t>work engagement</w:t>
      </w:r>
      <w:r w:rsidRPr="004A40DA">
        <w:rPr>
          <w:rFonts w:ascii="Times New Roman" w:hAnsi="Times New Roman" w:cs="Times New Roman"/>
        </w:rPr>
        <w:t xml:space="preserve"> dapat digunakan pada langkah selanjutnya yaitu uji linearitas dan uji hipotesis karena jumlah subjek dalam penelitian ini sebesar N = 72(N ≥ 30). Menurut Gani dan Amalia (2015) apabila dalam penelitian jumlah subjek diatas 30 (N ≥ 30), maka data tetap terdistribusi normal karena normal atau tidak suatu data tidak akan </w:t>
      </w:r>
      <w:r w:rsidRPr="004A40DA">
        <w:rPr>
          <w:rFonts w:ascii="Times New Roman" w:hAnsi="Times New Roman" w:cs="Times New Roman"/>
        </w:rPr>
        <w:lastRenderedPageBreak/>
        <w:t xml:space="preserve">mempengaruhi hasil akhir. Berdasarkan hasil uji linearitas yang dilakukan terhadap kedua variabel diperoleh hasil F = 65,714 (p = 0,000, p &lt; 0,050). Dari hasil uji linearitas maka menunjukkan bahwa hubungan antara variabel </w:t>
      </w:r>
      <w:r w:rsidRPr="004A40DA">
        <w:rPr>
          <w:rFonts w:ascii="Times New Roman" w:hAnsi="Times New Roman" w:cs="Times New Roman"/>
          <w:i/>
          <w:iCs/>
        </w:rPr>
        <w:t>work engagement</w:t>
      </w:r>
      <w:r w:rsidRPr="004A40DA">
        <w:rPr>
          <w:rFonts w:ascii="Times New Roman" w:hAnsi="Times New Roman" w:cs="Times New Roman"/>
        </w:rPr>
        <w:t xml:space="preserve"> dengan </w:t>
      </w:r>
      <w:r w:rsidRPr="004A40DA">
        <w:rPr>
          <w:rFonts w:ascii="Times New Roman" w:hAnsi="Times New Roman" w:cs="Times New Roman"/>
          <w:i/>
          <w:iCs/>
        </w:rPr>
        <w:t xml:space="preserve">OCB </w:t>
      </w:r>
      <w:r w:rsidRPr="004A40DA">
        <w:rPr>
          <w:rFonts w:ascii="Times New Roman" w:hAnsi="Times New Roman" w:cs="Times New Roman"/>
        </w:rPr>
        <w:t>merupakan hubungan linear.</w:t>
      </w:r>
    </w:p>
    <w:p w:rsidR="00CC5F0C" w:rsidRDefault="00CC5F0C" w:rsidP="00CC5F0C">
      <w:pPr>
        <w:tabs>
          <w:tab w:val="left" w:pos="567"/>
        </w:tabs>
        <w:spacing w:after="0" w:line="240" w:lineRule="auto"/>
        <w:ind w:firstLine="567"/>
        <w:jc w:val="both"/>
        <w:rPr>
          <w:rFonts w:ascii="Times New Roman" w:hAnsi="Times New Roman" w:cs="Times New Roman"/>
        </w:rPr>
      </w:pPr>
      <w:r w:rsidRPr="004A40DA">
        <w:rPr>
          <w:rFonts w:ascii="Times New Roman" w:hAnsi="Times New Roman" w:cs="Times New Roman"/>
        </w:rPr>
        <w:t xml:space="preserve">Hasil analisis </w:t>
      </w:r>
      <w:r w:rsidRPr="004A40DA">
        <w:rPr>
          <w:rFonts w:ascii="Times New Roman" w:hAnsi="Times New Roman" w:cs="Times New Roman"/>
          <w:i/>
        </w:rPr>
        <w:t>product moment</w:t>
      </w:r>
      <w:r w:rsidRPr="004A40DA">
        <w:rPr>
          <w:rFonts w:ascii="Times New Roman" w:hAnsi="Times New Roman" w:cs="Times New Roman"/>
        </w:rPr>
        <w:t xml:space="preserve"> menunjukkan koefisien korelasi (rxy) sebesar 0,675 dan p = 0,000. Hal ini menunjukkan bahwa terdapat hubungan yang positif yang signifikan antara </w:t>
      </w:r>
      <w:r w:rsidRPr="004A40DA">
        <w:rPr>
          <w:rFonts w:ascii="Times New Roman" w:hAnsi="Times New Roman" w:cs="Times New Roman"/>
          <w:i/>
          <w:iCs/>
        </w:rPr>
        <w:t>work engagement</w:t>
      </w:r>
      <w:r w:rsidRPr="004A40DA">
        <w:rPr>
          <w:rFonts w:ascii="Times New Roman" w:hAnsi="Times New Roman" w:cs="Times New Roman"/>
        </w:rPr>
        <w:t xml:space="preserve"> dengan </w:t>
      </w:r>
      <w:r w:rsidRPr="004A40DA">
        <w:rPr>
          <w:rFonts w:ascii="Times New Roman" w:hAnsi="Times New Roman" w:cs="Times New Roman"/>
          <w:i/>
          <w:iCs/>
        </w:rPr>
        <w:t>OCB</w:t>
      </w:r>
      <w:r w:rsidRPr="004A40DA">
        <w:rPr>
          <w:rFonts w:ascii="Times New Roman" w:hAnsi="Times New Roman" w:cs="Times New Roman"/>
        </w:rPr>
        <w:t xml:space="preserve"> pada karyawan milenial. Artinya semakin tinggi </w:t>
      </w:r>
      <w:r w:rsidRPr="004A40DA">
        <w:rPr>
          <w:rFonts w:ascii="Times New Roman" w:hAnsi="Times New Roman" w:cs="Times New Roman"/>
          <w:i/>
          <w:iCs/>
        </w:rPr>
        <w:t>work engagement</w:t>
      </w:r>
      <w:r w:rsidRPr="004A40DA">
        <w:rPr>
          <w:rFonts w:ascii="Times New Roman" w:hAnsi="Times New Roman" w:cs="Times New Roman"/>
        </w:rPr>
        <w:t xml:space="preserve"> maka semakin tinggi pula </w:t>
      </w:r>
      <w:r w:rsidRPr="004A40DA">
        <w:rPr>
          <w:rFonts w:ascii="Times New Roman" w:hAnsi="Times New Roman" w:cs="Times New Roman"/>
          <w:i/>
          <w:iCs/>
        </w:rPr>
        <w:t>OCB</w:t>
      </w:r>
      <w:r w:rsidRPr="004A40DA">
        <w:rPr>
          <w:rFonts w:ascii="Times New Roman" w:hAnsi="Times New Roman" w:cs="Times New Roman"/>
        </w:rPr>
        <w:t xml:space="preserve"> pada karyawan milenial, sebaliknya semakin rendah tingkat </w:t>
      </w:r>
      <w:r w:rsidRPr="004A40DA">
        <w:rPr>
          <w:rFonts w:ascii="Times New Roman" w:hAnsi="Times New Roman" w:cs="Times New Roman"/>
          <w:i/>
          <w:iCs/>
        </w:rPr>
        <w:t>work engagement</w:t>
      </w:r>
      <w:r w:rsidRPr="004A40DA">
        <w:rPr>
          <w:rFonts w:ascii="Times New Roman" w:hAnsi="Times New Roman" w:cs="Times New Roman"/>
        </w:rPr>
        <w:t xml:space="preserve"> maka semakin rendah pula </w:t>
      </w:r>
      <w:r w:rsidRPr="004A40DA">
        <w:rPr>
          <w:rFonts w:ascii="Times New Roman" w:hAnsi="Times New Roman" w:cs="Times New Roman"/>
          <w:i/>
          <w:iCs/>
        </w:rPr>
        <w:t>OCB</w:t>
      </w:r>
      <w:r w:rsidRPr="004A40DA">
        <w:rPr>
          <w:rFonts w:ascii="Times New Roman" w:hAnsi="Times New Roman" w:cs="Times New Roman"/>
        </w:rPr>
        <w:t xml:space="preserve"> pada karyawan milenial.  Sedangkan koefisien determinan (R2) sebesar 0,455 yang menunjukkan bahwa sumbangan </w:t>
      </w:r>
      <w:r w:rsidRPr="004A40DA">
        <w:rPr>
          <w:rFonts w:ascii="Times New Roman" w:hAnsi="Times New Roman" w:cs="Times New Roman"/>
          <w:i/>
          <w:iCs/>
        </w:rPr>
        <w:t>work engagement</w:t>
      </w:r>
      <w:r w:rsidRPr="004A40DA">
        <w:rPr>
          <w:rFonts w:ascii="Times New Roman" w:hAnsi="Times New Roman" w:cs="Times New Roman"/>
        </w:rPr>
        <w:t xml:space="preserve"> terhadap tingkat </w:t>
      </w:r>
      <w:r w:rsidRPr="004A40DA">
        <w:rPr>
          <w:rFonts w:ascii="Times New Roman" w:hAnsi="Times New Roman" w:cs="Times New Roman"/>
          <w:i/>
          <w:iCs/>
        </w:rPr>
        <w:t>OCB</w:t>
      </w:r>
      <w:r>
        <w:rPr>
          <w:rFonts w:ascii="Times New Roman" w:hAnsi="Times New Roman" w:cs="Times New Roman"/>
        </w:rPr>
        <w:t xml:space="preserve"> sebesar 45,5%. </w:t>
      </w:r>
      <w:r w:rsidRPr="00C73841">
        <w:rPr>
          <w:rFonts w:ascii="Times New Roman" w:hAnsi="Times New Roman" w:cs="Times New Roman"/>
        </w:rPr>
        <w:t>Sedangkan koefisien determinan (R²) antara gaya kepemimpinan transformasional dengan kepuasan kerja karyawan sebesar 0,025</w:t>
      </w:r>
      <w:r w:rsidRPr="00C73841">
        <w:rPr>
          <w:rFonts w:ascii="Times New Roman" w:eastAsiaTheme="minorEastAsia" w:hAnsi="Times New Roman" w:cs="Times New Roman"/>
        </w:rPr>
        <w:t>.</w:t>
      </w:r>
      <w:r w:rsidRPr="00C73841">
        <w:rPr>
          <w:rFonts w:ascii="Times New Roman" w:hAnsi="Times New Roman" w:cs="Times New Roman"/>
        </w:rPr>
        <w:t xml:space="preserve"> Hasil tersebut menunjukkan gaya kepemimpinan transformasional memberikan sumbangan yang efektif sebesar 2,5</w:t>
      </w:r>
      <w:r w:rsidRPr="00C73841">
        <w:rPr>
          <w:rFonts w:ascii="Times New Roman" w:eastAsiaTheme="minorEastAsia" w:hAnsi="Times New Roman" w:cs="Times New Roman"/>
        </w:rPr>
        <w:t>%</w:t>
      </w:r>
      <w:r w:rsidRPr="00C73841">
        <w:rPr>
          <w:rFonts w:ascii="Times New Roman" w:hAnsi="Times New Roman" w:cs="Times New Roman"/>
        </w:rPr>
        <w:t xml:space="preserve"> disumbangkan pada faktor lain dalam kepuasan kerja karyawan yang ikut </w:t>
      </w:r>
      <w:r>
        <w:rPr>
          <w:rFonts w:ascii="Times New Roman" w:hAnsi="Times New Roman" w:cs="Times New Roman"/>
        </w:rPr>
        <w:t>dilibatkan dalam penelitian ini</w:t>
      </w:r>
    </w:p>
    <w:p w:rsidR="00CC5F0C" w:rsidRPr="003B16E5" w:rsidRDefault="00CC5F0C" w:rsidP="00CC5F0C">
      <w:pPr>
        <w:tabs>
          <w:tab w:val="left" w:pos="567"/>
        </w:tabs>
        <w:spacing w:after="0" w:line="240" w:lineRule="auto"/>
        <w:ind w:firstLine="567"/>
        <w:jc w:val="both"/>
        <w:rPr>
          <w:rFonts w:ascii="Times New Roman" w:hAnsi="Times New Roman" w:cs="Times New Roman"/>
        </w:rPr>
      </w:pPr>
      <w:r w:rsidRPr="003B16E5">
        <w:rPr>
          <w:rFonts w:asciiTheme="majorBidi" w:hAnsiTheme="majorBidi" w:cs="Times New Roman"/>
          <w:i/>
        </w:rPr>
        <w:t>Work engagement</w:t>
      </w:r>
      <w:r w:rsidRPr="003B16E5">
        <w:rPr>
          <w:rFonts w:asciiTheme="majorBidi" w:hAnsiTheme="majorBidi" w:cs="Times New Roman"/>
        </w:rPr>
        <w:t xml:space="preserve"> diartikan sebagai sikap karyawan dalam menjalankan tugasnya yang ditandai dengan semangat yang tinggi, totalitas dalam bekerja, mencurahkan seluruh tenaganya terhadap pekerjaan dan merasa pekerjaannya penuh makna. </w:t>
      </w:r>
      <w:r w:rsidRPr="003B16E5">
        <w:rPr>
          <w:rFonts w:ascii="Times New Roman" w:hAnsi="Times New Roman" w:cs="Times New Roman"/>
        </w:rPr>
        <w:t>Diterimanya hipotesis dalam penelitian ini diperoleh koefisien determinasi (R</w:t>
      </w:r>
      <w:r w:rsidRPr="003B16E5">
        <w:rPr>
          <w:rFonts w:ascii="Times New Roman" w:hAnsi="Times New Roman" w:cs="Times New Roman"/>
          <w:vertAlign w:val="superscript"/>
        </w:rPr>
        <w:t>2</w:t>
      </w:r>
      <w:r w:rsidRPr="003B16E5">
        <w:rPr>
          <w:rFonts w:ascii="Times New Roman" w:hAnsi="Times New Roman" w:cs="Times New Roman"/>
        </w:rPr>
        <w:t xml:space="preserve">) sebesar 0,455, menunjukkan bahwa variabel </w:t>
      </w:r>
      <w:r w:rsidRPr="003B16E5">
        <w:rPr>
          <w:rFonts w:ascii="Times New Roman" w:hAnsi="Times New Roman" w:cs="Times New Roman"/>
          <w:i/>
          <w:iCs/>
        </w:rPr>
        <w:t>work engagement</w:t>
      </w:r>
      <w:r w:rsidRPr="003B16E5">
        <w:rPr>
          <w:rFonts w:ascii="Times New Roman" w:hAnsi="Times New Roman" w:cs="Times New Roman"/>
        </w:rPr>
        <w:t xml:space="preserve"> memberikan sumbangan efektif sebesar 45,5% terhadap variabel </w:t>
      </w:r>
      <w:r w:rsidRPr="003B16E5">
        <w:rPr>
          <w:rFonts w:ascii="Times New Roman" w:hAnsi="Times New Roman" w:cs="Times New Roman"/>
          <w:i/>
          <w:iCs/>
        </w:rPr>
        <w:t>OCB</w:t>
      </w:r>
      <w:r w:rsidRPr="003B16E5">
        <w:rPr>
          <w:rFonts w:ascii="Times New Roman" w:hAnsi="Times New Roman" w:cs="Times New Roman"/>
        </w:rPr>
        <w:t xml:space="preserve"> dan sisanya 54,5% dipengaruhi oleh faktor-faktor lainnya yang tidak diteliti dalam penelitian ini seperti </w:t>
      </w:r>
      <w:r w:rsidRPr="003B16E5">
        <w:rPr>
          <w:rFonts w:asciiTheme="majorBidi" w:hAnsiTheme="majorBidi" w:cs="Times New Roman"/>
          <w:i/>
          <w:iCs/>
        </w:rPr>
        <w:t xml:space="preserve">POS, </w:t>
      </w:r>
      <w:r w:rsidRPr="003B16E5">
        <w:rPr>
          <w:rFonts w:asciiTheme="majorBidi" w:hAnsiTheme="majorBidi" w:cs="Times New Roman"/>
        </w:rPr>
        <w:lastRenderedPageBreak/>
        <w:t>kepemimpinan transformasional, religiusitas pegawai, kepuasan kerja, dan budaya organisasi</w:t>
      </w:r>
      <w:r w:rsidRPr="003B16E5">
        <w:rPr>
          <w:rFonts w:ascii="Times New Roman" w:hAnsi="Times New Roman" w:cs="Times New Roman"/>
        </w:rPr>
        <w:t xml:space="preserve">. Sedangkan hasil kategorisasi </w:t>
      </w:r>
      <w:r w:rsidRPr="003B16E5">
        <w:rPr>
          <w:rFonts w:ascii="Times New Roman" w:hAnsi="Times New Roman" w:cs="Times New Roman"/>
          <w:i/>
          <w:iCs/>
        </w:rPr>
        <w:t>OCB</w:t>
      </w:r>
      <w:r w:rsidRPr="003B16E5">
        <w:rPr>
          <w:rFonts w:ascii="Times New Roman" w:hAnsi="Times New Roman" w:cs="Times New Roman"/>
        </w:rPr>
        <w:t xml:space="preserve"> yaitu tinggi sebesar 40,3% (29 subjek), kategorisasi sedang sebesar 59,7% (43 subjek), dan kategori rendah sebesar 0% (0 subjek). Pada kategorisasi variabel </w:t>
      </w:r>
      <w:r w:rsidRPr="003B16E5">
        <w:rPr>
          <w:rFonts w:ascii="Times New Roman" w:hAnsi="Times New Roman" w:cs="Times New Roman"/>
          <w:i/>
          <w:iCs/>
        </w:rPr>
        <w:t>work engagement</w:t>
      </w:r>
      <w:r w:rsidRPr="003B16E5">
        <w:rPr>
          <w:rFonts w:ascii="Times New Roman" w:hAnsi="Times New Roman" w:cs="Times New Roman"/>
        </w:rPr>
        <w:t xml:space="preserve"> yaitu kategorisasi tinggi tinggi sebesar 13,9% (10 subjek), kategorisasi sedang sebesar 75% (54 subjek), dan kategori rendah sebesar 11,1% (8 subjek). Sehingga dapat disimpulkan pada penelitian ini sebagian besar karyawan milenial memiliki </w:t>
      </w:r>
      <w:r w:rsidRPr="003B16E5">
        <w:rPr>
          <w:rFonts w:ascii="Times New Roman" w:hAnsi="Times New Roman" w:cs="Times New Roman"/>
          <w:i/>
          <w:iCs/>
        </w:rPr>
        <w:t>OCB</w:t>
      </w:r>
      <w:r w:rsidRPr="003B16E5">
        <w:rPr>
          <w:rFonts w:ascii="Times New Roman" w:hAnsi="Times New Roman" w:cs="Times New Roman"/>
        </w:rPr>
        <w:t xml:space="preserve"> dan </w:t>
      </w:r>
      <w:r w:rsidRPr="003B16E5">
        <w:rPr>
          <w:rFonts w:ascii="Times New Roman" w:hAnsi="Times New Roman" w:cs="Times New Roman"/>
          <w:i/>
          <w:iCs/>
        </w:rPr>
        <w:t>work engagement</w:t>
      </w:r>
      <w:r w:rsidRPr="003B16E5">
        <w:rPr>
          <w:rFonts w:ascii="Times New Roman" w:hAnsi="Times New Roman" w:cs="Times New Roman"/>
        </w:rPr>
        <w:t xml:space="preserve"> dalam kategori sedang.  </w:t>
      </w:r>
    </w:p>
    <w:p w:rsidR="00CC5F0C" w:rsidRPr="003B16E5" w:rsidRDefault="00CC5F0C" w:rsidP="00CC5F0C">
      <w:pPr>
        <w:spacing w:after="0" w:line="240" w:lineRule="auto"/>
        <w:ind w:firstLine="567"/>
        <w:jc w:val="both"/>
        <w:rPr>
          <w:rFonts w:asciiTheme="majorBidi" w:hAnsiTheme="majorBidi" w:cs="Times New Roman"/>
        </w:rPr>
      </w:pPr>
      <w:r w:rsidRPr="003B16E5">
        <w:rPr>
          <w:rFonts w:asciiTheme="majorBidi" w:hAnsiTheme="majorBidi" w:cs="Times New Roman"/>
        </w:rPr>
        <w:t xml:space="preserve">Menurut Schaufeli dkk. (2002) </w:t>
      </w:r>
      <w:r w:rsidRPr="003B16E5">
        <w:rPr>
          <w:rFonts w:asciiTheme="majorBidi" w:hAnsiTheme="majorBidi" w:cs="Times New Roman"/>
          <w:i/>
        </w:rPr>
        <w:t>work engagement</w:t>
      </w:r>
      <w:r w:rsidRPr="003B16E5">
        <w:rPr>
          <w:rFonts w:asciiTheme="majorBidi" w:hAnsiTheme="majorBidi" w:cs="Times New Roman"/>
        </w:rPr>
        <w:t xml:space="preserve"> adalah keadaan pikiran yang positif, memuaskan, dan berhubungan dengan pekerjaan yang dicirikan adanya semangat tinggi, dedikasi dan konsentrasi penuh. Penelitian yang dilakukan Handayani (2016) menunjukkan bahwa </w:t>
      </w:r>
      <w:r w:rsidRPr="003B16E5">
        <w:rPr>
          <w:rFonts w:asciiTheme="majorBidi" w:hAnsiTheme="majorBidi" w:cs="Times New Roman"/>
          <w:i/>
        </w:rPr>
        <w:t>work engagement</w:t>
      </w:r>
      <w:r w:rsidRPr="003B16E5">
        <w:rPr>
          <w:rFonts w:asciiTheme="majorBidi" w:hAnsiTheme="majorBidi" w:cs="Times New Roman"/>
        </w:rPr>
        <w:t xml:space="preserve"> berpengaruh positif terhadap </w:t>
      </w:r>
      <w:r w:rsidRPr="003B16E5">
        <w:rPr>
          <w:rFonts w:asciiTheme="majorBidi" w:hAnsiTheme="majorBidi" w:cs="Times New Roman"/>
          <w:i/>
          <w:iCs/>
        </w:rPr>
        <w:t>OCB</w:t>
      </w:r>
      <w:r w:rsidRPr="003B16E5">
        <w:rPr>
          <w:rFonts w:asciiTheme="majorBidi" w:hAnsiTheme="majorBidi" w:cs="Times New Roman"/>
        </w:rPr>
        <w:t xml:space="preserve">. Artinya semakin tinggi </w:t>
      </w:r>
      <w:r w:rsidRPr="003B16E5">
        <w:rPr>
          <w:rFonts w:asciiTheme="majorBidi" w:hAnsiTheme="majorBidi" w:cs="Times New Roman"/>
          <w:i/>
        </w:rPr>
        <w:t xml:space="preserve">work engagement </w:t>
      </w:r>
      <w:r w:rsidRPr="003B16E5">
        <w:rPr>
          <w:rFonts w:asciiTheme="majorBidi" w:hAnsiTheme="majorBidi" w:cs="Times New Roman"/>
          <w:iCs/>
        </w:rPr>
        <w:t xml:space="preserve">maka semakin tinggi pula </w:t>
      </w:r>
      <w:r w:rsidRPr="003B16E5">
        <w:rPr>
          <w:rFonts w:asciiTheme="majorBidi" w:hAnsiTheme="majorBidi" w:cs="Times New Roman"/>
          <w:i/>
          <w:iCs/>
        </w:rPr>
        <w:t xml:space="preserve">OCB </w:t>
      </w:r>
      <w:r w:rsidRPr="003B16E5">
        <w:rPr>
          <w:rFonts w:asciiTheme="majorBidi" w:hAnsiTheme="majorBidi" w:cs="Times New Roman"/>
        </w:rPr>
        <w:t xml:space="preserve">pada karyawan. </w:t>
      </w:r>
      <w:r w:rsidRPr="003B16E5">
        <w:rPr>
          <w:rFonts w:ascii="Times New Roman" w:hAnsi="Times New Roman" w:cs="Times New Roman"/>
        </w:rPr>
        <w:t xml:space="preserve">Sebaliknya, semakin rendah </w:t>
      </w:r>
      <w:r w:rsidRPr="003B16E5">
        <w:rPr>
          <w:rFonts w:ascii="Times New Roman" w:hAnsi="Times New Roman" w:cs="Times New Roman"/>
          <w:i/>
          <w:iCs/>
        </w:rPr>
        <w:t>work engagement</w:t>
      </w:r>
      <w:r w:rsidRPr="003B16E5">
        <w:rPr>
          <w:rFonts w:ascii="Times New Roman" w:hAnsi="Times New Roman" w:cs="Times New Roman"/>
        </w:rPr>
        <w:t xml:space="preserve">, maka semakin rendah pula </w:t>
      </w:r>
      <w:r w:rsidRPr="003B16E5">
        <w:rPr>
          <w:rFonts w:ascii="Times New Roman" w:hAnsi="Times New Roman" w:cs="Times New Roman"/>
          <w:i/>
          <w:iCs/>
        </w:rPr>
        <w:t>OCB</w:t>
      </w:r>
      <w:r w:rsidRPr="003B16E5">
        <w:rPr>
          <w:rFonts w:ascii="Times New Roman" w:hAnsi="Times New Roman" w:cs="Times New Roman"/>
        </w:rPr>
        <w:t xml:space="preserve"> pada karyawan. </w:t>
      </w:r>
      <w:r w:rsidRPr="003B16E5">
        <w:rPr>
          <w:rFonts w:asciiTheme="majorBidi" w:hAnsiTheme="majorBidi" w:cs="Times New Roman"/>
        </w:rPr>
        <w:t xml:space="preserve">Menurut Bakker (2011) karyawan yang </w:t>
      </w:r>
      <w:r w:rsidRPr="003B16E5">
        <w:rPr>
          <w:rFonts w:asciiTheme="majorBidi" w:hAnsiTheme="majorBidi" w:cs="Times New Roman"/>
          <w:i/>
        </w:rPr>
        <w:t>engagement</w:t>
      </w:r>
      <w:r w:rsidRPr="003B16E5">
        <w:rPr>
          <w:rFonts w:asciiTheme="majorBidi" w:hAnsiTheme="majorBidi" w:cs="Times New Roman"/>
        </w:rPr>
        <w:t xml:space="preserve"> akan lebih mungkin untuk bekerja lebih keras lagi dengan melalui peningkatan tingkat upaya kebijaksanaan daripada mereka yang tidak terlibat. </w:t>
      </w:r>
      <w:r w:rsidRPr="003B16E5">
        <w:rPr>
          <w:rFonts w:ascii="Times New Roman" w:hAnsi="Times New Roman" w:cs="Times New Roman"/>
        </w:rPr>
        <w:t xml:space="preserve"> </w:t>
      </w:r>
      <w:r w:rsidRPr="003B16E5">
        <w:rPr>
          <w:rFonts w:asciiTheme="majorBidi" w:hAnsiTheme="majorBidi" w:cs="Times New Roman"/>
        </w:rPr>
        <w:t xml:space="preserve">Schaufeli dkk. (2002) </w:t>
      </w:r>
      <w:r w:rsidRPr="003B16E5">
        <w:rPr>
          <w:rFonts w:asciiTheme="majorBidi" w:hAnsiTheme="majorBidi" w:cs="Times New Roman"/>
          <w:i/>
        </w:rPr>
        <w:t>work engagement</w:t>
      </w:r>
      <w:r w:rsidRPr="003B16E5">
        <w:rPr>
          <w:rFonts w:asciiTheme="majorBidi" w:hAnsiTheme="majorBidi" w:cs="Times New Roman"/>
        </w:rPr>
        <w:t xml:space="preserve"> memiliki tiga aspek yaitu </w:t>
      </w:r>
      <w:r w:rsidRPr="003B16E5">
        <w:rPr>
          <w:rFonts w:asciiTheme="majorBidi" w:hAnsiTheme="majorBidi" w:cs="Times New Roman"/>
          <w:i/>
        </w:rPr>
        <w:t>vigor</w:t>
      </w:r>
      <w:r w:rsidRPr="003B16E5">
        <w:rPr>
          <w:rFonts w:asciiTheme="majorBidi" w:hAnsiTheme="majorBidi" w:cs="Times New Roman"/>
        </w:rPr>
        <w:t xml:space="preserve">, </w:t>
      </w:r>
      <w:r w:rsidRPr="003B16E5">
        <w:rPr>
          <w:rFonts w:asciiTheme="majorBidi" w:hAnsiTheme="majorBidi" w:cs="Times New Roman"/>
          <w:i/>
        </w:rPr>
        <w:t>dedication</w:t>
      </w:r>
      <w:r w:rsidRPr="003B16E5">
        <w:rPr>
          <w:rFonts w:asciiTheme="majorBidi" w:hAnsiTheme="majorBidi" w:cs="Times New Roman"/>
        </w:rPr>
        <w:t xml:space="preserve">, dan </w:t>
      </w:r>
      <w:r w:rsidRPr="003B16E5">
        <w:rPr>
          <w:rFonts w:asciiTheme="majorBidi" w:hAnsiTheme="majorBidi" w:cs="Times New Roman"/>
          <w:i/>
        </w:rPr>
        <w:t>absorption</w:t>
      </w:r>
      <w:r w:rsidRPr="003B16E5">
        <w:rPr>
          <w:rFonts w:asciiTheme="majorBidi" w:hAnsiTheme="majorBidi" w:cs="Times New Roman"/>
        </w:rPr>
        <w:t xml:space="preserve">. </w:t>
      </w:r>
    </w:p>
    <w:p w:rsidR="00CC5F0C" w:rsidRPr="001A5784" w:rsidRDefault="00CC5F0C" w:rsidP="00CC5F0C">
      <w:pPr>
        <w:pBdr>
          <w:top w:val="nil"/>
          <w:left w:val="nil"/>
          <w:bottom w:val="nil"/>
          <w:right w:val="nil"/>
          <w:between w:val="nil"/>
        </w:pBdr>
        <w:spacing w:after="0" w:line="240" w:lineRule="auto"/>
        <w:ind w:firstLine="709"/>
        <w:jc w:val="both"/>
        <w:rPr>
          <w:rFonts w:asciiTheme="majorBidi" w:hAnsiTheme="majorBidi" w:cstheme="majorBidi"/>
        </w:rPr>
      </w:pPr>
      <w:r w:rsidRPr="001A5784">
        <w:rPr>
          <w:rFonts w:asciiTheme="majorBidi" w:hAnsiTheme="majorBidi" w:cs="Times New Roman"/>
          <w:i/>
        </w:rPr>
        <w:t>Vigor</w:t>
      </w:r>
      <w:r w:rsidRPr="001A5784">
        <w:rPr>
          <w:rFonts w:asciiTheme="majorBidi" w:hAnsiTheme="majorBidi" w:cs="Times New Roman"/>
        </w:rPr>
        <w:t xml:space="preserve"> ditandai dengan tingkat energi yang tinggi dan ketahanan mental saat bekerja, bersedia memberikan usaha lebih saat bekerja, tekun dalam bekerja bahkan saat menghadapi kesulitan (Schaufeli dkk., 2002). Karyawan yang memiliki tingkat </w:t>
      </w:r>
      <w:r w:rsidRPr="001A5784">
        <w:rPr>
          <w:rFonts w:asciiTheme="majorBidi" w:hAnsiTheme="majorBidi" w:cs="Times New Roman"/>
          <w:i/>
          <w:iCs/>
        </w:rPr>
        <w:t>vigor</w:t>
      </w:r>
      <w:r w:rsidRPr="001A5784">
        <w:rPr>
          <w:rFonts w:asciiTheme="majorBidi" w:hAnsiTheme="majorBidi" w:cs="Times New Roman"/>
        </w:rPr>
        <w:t xml:space="preserve"> yang tinggi memiliki perasaan semangat, kuat dan berenergi serta dapat mengatasi berbagai tekanan di lingkungan kerja (Pri &amp; Zamralita, 2017). </w:t>
      </w:r>
      <w:r w:rsidRPr="001A5784">
        <w:rPr>
          <w:rFonts w:ascii="Times New Roman" w:hAnsi="Times New Roman" w:cs="Times New Roman"/>
        </w:rPr>
        <w:t xml:space="preserve">Individu yang merasa </w:t>
      </w:r>
      <w:r w:rsidRPr="001A5784">
        <w:rPr>
          <w:rFonts w:ascii="Times New Roman" w:hAnsi="Times New Roman" w:cs="Times New Roman"/>
        </w:rPr>
        <w:lastRenderedPageBreak/>
        <w:t xml:space="preserve">kuat di tempat kerja memiliki kekuatan fisik, energi emosional, dan keaktifan kognitif sehingga antusias terlibat dalam kegiatan seperti membantu orang lain, memberi tahu ketika tidak masuk kerja dan tidak mengambil istirahat yang semestinya (Little dkk., 2010). </w:t>
      </w:r>
      <w:r w:rsidRPr="001A5784">
        <w:rPr>
          <w:rFonts w:asciiTheme="majorBidi" w:hAnsiTheme="majorBidi" w:cs="Times New Roman"/>
        </w:rPr>
        <w:t>Organ, Podsakoff dan MacKenzie (2006)</w:t>
      </w:r>
      <w:r w:rsidRPr="001A5784">
        <w:rPr>
          <w:rFonts w:ascii="Times New Roman" w:hAnsi="Times New Roman" w:cs="Times New Roman"/>
        </w:rPr>
        <w:t xml:space="preserve"> juga mengatakan </w:t>
      </w:r>
      <w:r w:rsidRPr="001A5784">
        <w:rPr>
          <w:rFonts w:asciiTheme="majorBidi" w:hAnsiTheme="majorBidi" w:cs="Times New Roman"/>
        </w:rPr>
        <w:t xml:space="preserve">karyawan yang mempunyai mental  kuat tidak akan membesar-besarkan masalah yang ada dan tidak akan sering mengeluh serta toleransi terhadap masalah yang terjadi di tempat kerja.  Putra (2017) mengatakan karyawan yang memiliki semangat tinggi akan meningkatkan kehidupan perusahaaan. </w:t>
      </w:r>
      <w:r w:rsidRPr="001A5784">
        <w:rPr>
          <w:rFonts w:asciiTheme="majorBidi" w:hAnsiTheme="majorBidi" w:cstheme="majorBidi"/>
        </w:rPr>
        <w:t xml:space="preserve">Berdasarkan hasil penelitian yang dilakukan peneliti, menunjukkan karyawan milenial merasa penuh dengan energi, bersemangat saat bekerja, dan memiliki mental yang tangguh. Sehingga karyawan milenial mau menawarkan bantuan dan membantu rekan kerja yang mengalami kesulitan di tempat kerja. Karyawan milenial juga membantu mencari jalan keluar jika terjadi perselisihan atau ketika karyawan lain membuat kesalahan. Karyawan milenial mengatakan dapat menyesuaikan diri dengan lingkungan kerja yang kurang ideal seperti selalu bersikap baik dan tidak membesar-besarkan masalah walaupun rekan kerja bersikap kasar. </w:t>
      </w:r>
    </w:p>
    <w:p w:rsidR="00CC5F0C" w:rsidRPr="003B16E5" w:rsidRDefault="00CC5F0C" w:rsidP="00CC5F0C">
      <w:pPr>
        <w:spacing w:after="0" w:line="240" w:lineRule="auto"/>
        <w:ind w:firstLine="567"/>
        <w:jc w:val="both"/>
        <w:rPr>
          <w:rFonts w:ascii="Times New Roman" w:hAnsi="Times New Roman" w:cs="Times New Roman"/>
          <w:color w:val="FF0000"/>
        </w:rPr>
      </w:pPr>
      <w:r w:rsidRPr="003B16E5">
        <w:rPr>
          <w:rFonts w:asciiTheme="majorBidi" w:hAnsiTheme="majorBidi" w:cs="Times New Roman"/>
          <w:i/>
        </w:rPr>
        <w:t>Dedication</w:t>
      </w:r>
      <w:r w:rsidRPr="003B16E5">
        <w:rPr>
          <w:rFonts w:asciiTheme="majorBidi" w:hAnsiTheme="majorBidi" w:cs="Times New Roman"/>
        </w:rPr>
        <w:t xml:space="preserve"> ditandai dengan keterlibatan pada pekerjaan, antusias dalam bekerja, memiliki kreativitas tinggi, bangga dengan pekerjaannya dan merasa tertantang saat bekerja (Schaufeli dkk., 2002). Karyawan</w:t>
      </w:r>
      <w:r w:rsidR="00432C86">
        <w:rPr>
          <w:rFonts w:asciiTheme="majorBidi" w:hAnsiTheme="majorBidi" w:cs="Times New Roman"/>
        </w:rPr>
        <w:t xml:space="preserve"> yang merasa bangga terhadap pe</w:t>
      </w:r>
      <w:r w:rsidRPr="003B16E5">
        <w:rPr>
          <w:rFonts w:asciiTheme="majorBidi" w:hAnsiTheme="majorBidi" w:cs="Times New Roman"/>
        </w:rPr>
        <w:t>kerjaannya akan sulit untuk meninggalkan pekerjaan tersebut dan akan berupaya agar pekerjaannnya melebihi dari yang diharap</w:t>
      </w:r>
      <w:r w:rsidR="00432C86">
        <w:rPr>
          <w:rFonts w:asciiTheme="majorBidi" w:hAnsiTheme="majorBidi" w:cs="Times New Roman"/>
        </w:rPr>
        <w:t>k</w:t>
      </w:r>
      <w:r w:rsidRPr="003B16E5">
        <w:rPr>
          <w:rFonts w:asciiTheme="majorBidi" w:hAnsiTheme="majorBidi" w:cs="Times New Roman"/>
        </w:rPr>
        <w:t xml:space="preserve">an, tenaga serta waktu bekerja (Mustofa, 2017). Organ, Podsakoff dan MacKenzie (2006) mengatakan karyawan yang terlibat aktif dalam organisasi akan mengikuti perubahan dalam organisasi, mengambil inisiatif </w:t>
      </w:r>
      <w:r w:rsidRPr="003B16E5">
        <w:rPr>
          <w:rFonts w:asciiTheme="majorBidi" w:hAnsiTheme="majorBidi" w:cs="Times New Roman"/>
        </w:rPr>
        <w:lastRenderedPageBreak/>
        <w:t xml:space="preserve">untuk menyarankan bagaimana operasi atau metode terbaik dan melindungi sumber daya yang dimiliki organisasi. </w:t>
      </w:r>
      <w:r>
        <w:rPr>
          <w:rFonts w:asciiTheme="majorBidi" w:hAnsiTheme="majorBidi" w:cstheme="majorBidi"/>
          <w:sz w:val="24"/>
          <w:szCs w:val="24"/>
        </w:rPr>
        <w:t>Berdasarkan hasil penelitian yang dilakukan peneliti, karyawan milenial merasa antusias dalam bekerja, merasa pekerjaannya adalah suatu tantangan, bangga dengan pekerjaannya. Sehingga karyawan milenial senang memberikan ide-ide untuk meningkatkan kinerja karyawan lain, mencari cara untuk meningkatkan target perusahaan. Karyawan milenial juga mengatakan berusaha untuk datang lebih awal dari jam kedatangan, mau mengikuti perubahan serta perkembangan perusahaan, dan mematuhi semua aturan yang ada di tempat kerja</w:t>
      </w:r>
      <w:r>
        <w:rPr>
          <w:rFonts w:ascii="Times New Roman" w:hAnsi="Times New Roman" w:cs="Times New Roman"/>
          <w:sz w:val="24"/>
          <w:szCs w:val="24"/>
        </w:rPr>
        <w:t>.</w:t>
      </w:r>
    </w:p>
    <w:p w:rsidR="00CC5F0C" w:rsidRPr="001A5784" w:rsidRDefault="00CC5F0C" w:rsidP="00CC5F0C">
      <w:pPr>
        <w:pBdr>
          <w:top w:val="nil"/>
          <w:left w:val="nil"/>
          <w:bottom w:val="nil"/>
          <w:right w:val="nil"/>
          <w:between w:val="nil"/>
        </w:pBdr>
        <w:spacing w:after="0" w:line="240" w:lineRule="auto"/>
        <w:ind w:firstLine="709"/>
        <w:jc w:val="both"/>
        <w:rPr>
          <w:rFonts w:ascii="Times New Roman" w:hAnsi="Times New Roman" w:cs="Times New Roman"/>
        </w:rPr>
      </w:pPr>
      <w:r w:rsidRPr="001A5784">
        <w:rPr>
          <w:rFonts w:asciiTheme="majorBidi" w:hAnsiTheme="majorBidi" w:cs="Times New Roman"/>
          <w:i/>
        </w:rPr>
        <w:t xml:space="preserve">Absorption </w:t>
      </w:r>
      <w:r w:rsidRPr="001A5784">
        <w:rPr>
          <w:rFonts w:asciiTheme="majorBidi" w:hAnsiTheme="majorBidi" w:cs="Times New Roman"/>
        </w:rPr>
        <w:t>ditandai dengan konsentrasi penuh saat bekerja, merasa senang dengan pekerjaannya dan merasa waktu berlalu dengan cepat, dan individu merasa sulit untuk berhenti atau tidak mau meninggalkan pekerjaannya (Schaufeli dkk., 2002). Karyawan yang senang dengan peke</w:t>
      </w:r>
      <w:r w:rsidR="00074BDE">
        <w:rPr>
          <w:rFonts w:asciiTheme="majorBidi" w:hAnsiTheme="majorBidi" w:cs="Times New Roman"/>
        </w:rPr>
        <w:t>rjaannya akan mem</w:t>
      </w:r>
      <w:bookmarkStart w:id="0" w:name="_GoBack"/>
      <w:bookmarkEnd w:id="0"/>
      <w:r w:rsidRPr="001A5784">
        <w:rPr>
          <w:rFonts w:asciiTheme="majorBidi" w:hAnsiTheme="majorBidi" w:cs="Times New Roman"/>
        </w:rPr>
        <w:t xml:space="preserve">berikan lebih banyak perhatian, ide serta kreativitas dalam pekerjaannya (Putra, 2017).  Karyawan merasa senang yang dengan pekerjaannya akan memperlihatkan </w:t>
      </w:r>
      <w:r w:rsidRPr="001A5784">
        <w:rPr>
          <w:rFonts w:asciiTheme="majorBidi" w:hAnsiTheme="majorBidi" w:cs="Times New Roman"/>
          <w:i/>
          <w:iCs/>
        </w:rPr>
        <w:t>OCB</w:t>
      </w:r>
      <w:r w:rsidRPr="001A5784">
        <w:rPr>
          <w:rFonts w:asciiTheme="majorBidi" w:hAnsiTheme="majorBidi" w:cs="Times New Roman"/>
        </w:rPr>
        <w:t xml:space="preserve"> dengan menunjukan perilaku yang spontan dan mempunyai sikap sukarela, sehingga karyawan akan menunjukan hasil yang membangun organisasinya (Newstrom, 2007). </w:t>
      </w:r>
      <w:r w:rsidRPr="001A5784">
        <w:rPr>
          <w:rFonts w:asciiTheme="majorBidi" w:hAnsiTheme="majorBidi" w:cstheme="majorBidi"/>
        </w:rPr>
        <w:t xml:space="preserve">Berdasarkan hasil penelitian yang dilakukan peneliti, menunjukkan bahwa karyawan milenial merasa senang dengan pekerjaannya sehingga sangat menikmati pekerjaannya, mengatakan waktu berlalu dengan cepat. Berdasarkan hal tersebut karyawan milenial mengatakan bersedia menggantikan pekerjaan karyawan lain yang tidak masuk kerja, bersedia untuk bekerja lembur, </w:t>
      </w:r>
      <w:r w:rsidRPr="001A5784">
        <w:rPr>
          <w:rFonts w:ascii="Times New Roman" w:hAnsi="Times New Roman" w:cs="Times New Roman"/>
        </w:rPr>
        <w:t>serta memperhatikan kebersihan lingkungan kerja tanpa rasa keberatan.</w:t>
      </w:r>
    </w:p>
    <w:p w:rsidR="00CC5F0C" w:rsidRPr="00156C15" w:rsidRDefault="00CC5F0C" w:rsidP="00CC5F0C">
      <w:pPr>
        <w:pStyle w:val="ListParagraph"/>
        <w:shd w:val="clear" w:color="auto" w:fill="FFFFFF" w:themeFill="background1"/>
        <w:spacing w:line="240" w:lineRule="auto"/>
        <w:ind w:left="0" w:firstLine="709"/>
        <w:jc w:val="both"/>
        <w:rPr>
          <w:rFonts w:asciiTheme="majorBidi" w:hAnsiTheme="majorBidi" w:cstheme="majorBidi"/>
        </w:rPr>
      </w:pPr>
      <w:r>
        <w:rPr>
          <w:rFonts w:ascii="Times New Roman" w:hAnsi="Times New Roman" w:cs="Times New Roman"/>
          <w:sz w:val="24"/>
        </w:rPr>
        <w:lastRenderedPageBreak/>
        <w:tab/>
      </w:r>
      <w:r w:rsidRPr="00156C15">
        <w:rPr>
          <w:rFonts w:ascii="Times New Roman" w:hAnsi="Times New Roman" w:cs="Times New Roman"/>
        </w:rPr>
        <w:t xml:space="preserve">Berdasarkan pembahasan hasil penelitian di atas dapat disimpulkan bahwa terdapat hubungan positif antara </w:t>
      </w:r>
      <w:r w:rsidRPr="00156C15">
        <w:rPr>
          <w:rFonts w:ascii="Times New Roman" w:hAnsi="Times New Roman" w:cs="Times New Roman"/>
          <w:i/>
          <w:iCs/>
        </w:rPr>
        <w:t xml:space="preserve">work engagement </w:t>
      </w:r>
      <w:r w:rsidRPr="00156C15">
        <w:rPr>
          <w:rFonts w:ascii="Times New Roman" w:hAnsi="Times New Roman" w:cs="Times New Roman"/>
        </w:rPr>
        <w:t xml:space="preserve">dengan </w:t>
      </w:r>
      <w:r w:rsidRPr="00156C15">
        <w:rPr>
          <w:rFonts w:ascii="Times New Roman" w:hAnsi="Times New Roman" w:cs="Times New Roman"/>
          <w:i/>
          <w:iCs/>
        </w:rPr>
        <w:t>OCB</w:t>
      </w:r>
      <w:r w:rsidRPr="00156C15">
        <w:rPr>
          <w:rFonts w:ascii="Times New Roman" w:hAnsi="Times New Roman" w:cs="Times New Roman"/>
        </w:rPr>
        <w:t xml:space="preserve"> pada karyawan milenial. Hal tersebut menunjukkan semakin tinggi tingkat </w:t>
      </w:r>
      <w:r w:rsidRPr="00156C15">
        <w:rPr>
          <w:rFonts w:ascii="Times New Roman" w:hAnsi="Times New Roman" w:cs="Times New Roman"/>
          <w:i/>
          <w:iCs/>
        </w:rPr>
        <w:t xml:space="preserve">work engagement </w:t>
      </w:r>
      <w:r w:rsidRPr="00156C15">
        <w:rPr>
          <w:rFonts w:ascii="Times New Roman" w:hAnsi="Times New Roman" w:cs="Times New Roman"/>
        </w:rPr>
        <w:t xml:space="preserve">karyawan milenial maka semakin tinggi tingkat </w:t>
      </w:r>
      <w:r w:rsidRPr="00156C15">
        <w:rPr>
          <w:rFonts w:ascii="Times New Roman" w:hAnsi="Times New Roman" w:cs="Times New Roman"/>
          <w:i/>
          <w:iCs/>
        </w:rPr>
        <w:t>OCBnya</w:t>
      </w:r>
      <w:r w:rsidRPr="00156C15">
        <w:rPr>
          <w:rFonts w:ascii="Times New Roman" w:hAnsi="Times New Roman" w:cs="Times New Roman"/>
        </w:rPr>
        <w:t xml:space="preserve">. Sebaliknya semakin rendah tingkat </w:t>
      </w:r>
      <w:r w:rsidRPr="00156C15">
        <w:rPr>
          <w:rFonts w:ascii="Times New Roman" w:hAnsi="Times New Roman" w:cs="Times New Roman"/>
          <w:i/>
          <w:iCs/>
        </w:rPr>
        <w:t xml:space="preserve">work engagement </w:t>
      </w:r>
      <w:r w:rsidRPr="00156C15">
        <w:rPr>
          <w:rFonts w:ascii="Times New Roman" w:hAnsi="Times New Roman" w:cs="Times New Roman"/>
        </w:rPr>
        <w:t xml:space="preserve">karyawan milenial semakin rendah juga tingkat </w:t>
      </w:r>
      <w:r w:rsidRPr="00156C15">
        <w:rPr>
          <w:rFonts w:ascii="Times New Roman" w:hAnsi="Times New Roman" w:cs="Times New Roman"/>
          <w:i/>
          <w:iCs/>
        </w:rPr>
        <w:t>OCB</w:t>
      </w:r>
      <w:r w:rsidRPr="00156C15">
        <w:rPr>
          <w:rFonts w:ascii="Times New Roman" w:hAnsi="Times New Roman" w:cs="Times New Roman"/>
        </w:rPr>
        <w:t xml:space="preserve"> karyawan milenial. Dengan demikian dapat disimpulkan bahwa </w:t>
      </w:r>
      <w:r w:rsidRPr="00156C15">
        <w:rPr>
          <w:rFonts w:ascii="Times New Roman" w:hAnsi="Times New Roman" w:cs="Times New Roman"/>
          <w:i/>
          <w:iCs/>
        </w:rPr>
        <w:t xml:space="preserve">work engagement </w:t>
      </w:r>
      <w:r w:rsidRPr="00156C15">
        <w:rPr>
          <w:rFonts w:ascii="Times New Roman" w:hAnsi="Times New Roman" w:cs="Times New Roman"/>
        </w:rPr>
        <w:t xml:space="preserve">merupakan prediktor yang signifikan terhadap tingkat </w:t>
      </w:r>
      <w:r w:rsidRPr="00156C15">
        <w:rPr>
          <w:rFonts w:ascii="Times New Roman" w:hAnsi="Times New Roman" w:cs="Times New Roman"/>
          <w:i/>
          <w:iCs/>
        </w:rPr>
        <w:t xml:space="preserve">OCB </w:t>
      </w:r>
      <w:r w:rsidRPr="00156C15">
        <w:rPr>
          <w:rFonts w:ascii="Times New Roman" w:hAnsi="Times New Roman" w:cs="Times New Roman"/>
        </w:rPr>
        <w:t xml:space="preserve">pada karyawan milenial. Oleh karena itu, hipotesis yang diajukan oleh peneliti dapat diterima dan sesuai dengan teori yang sudah ada. Untuk menampilkan </w:t>
      </w:r>
      <w:r w:rsidRPr="00156C15">
        <w:rPr>
          <w:rFonts w:ascii="Times New Roman" w:hAnsi="Times New Roman" w:cs="Times New Roman"/>
          <w:i/>
          <w:iCs/>
        </w:rPr>
        <w:t xml:space="preserve">OCB </w:t>
      </w:r>
      <w:r w:rsidRPr="00156C15">
        <w:rPr>
          <w:rFonts w:ascii="Times New Roman" w:hAnsi="Times New Roman" w:cs="Times New Roman"/>
        </w:rPr>
        <w:t xml:space="preserve">yang kuat, maka diperlukan upaya untuk memperkuat </w:t>
      </w:r>
      <w:r w:rsidRPr="00156C15">
        <w:rPr>
          <w:rFonts w:ascii="Times New Roman" w:hAnsi="Times New Roman" w:cs="Times New Roman"/>
          <w:i/>
          <w:iCs/>
        </w:rPr>
        <w:t xml:space="preserve">work engagement </w:t>
      </w:r>
      <w:r w:rsidRPr="00156C15">
        <w:rPr>
          <w:rFonts w:ascii="Times New Roman" w:hAnsi="Times New Roman" w:cs="Times New Roman"/>
        </w:rPr>
        <w:t>juga</w:t>
      </w:r>
      <w:r w:rsidRPr="00156C15">
        <w:rPr>
          <w:rFonts w:ascii="Times New Roman" w:hAnsi="Times New Roman" w:cs="Times New Roman"/>
          <w:i/>
          <w:iCs/>
        </w:rPr>
        <w:t xml:space="preserve"> </w:t>
      </w:r>
      <w:r w:rsidRPr="00156C15">
        <w:rPr>
          <w:rFonts w:ascii="Times New Roman" w:hAnsi="Times New Roman" w:cs="Times New Roman"/>
        </w:rPr>
        <w:t xml:space="preserve">dengan cara mengembangkan dan meningkatkan  </w:t>
      </w:r>
      <w:r w:rsidRPr="00156C15">
        <w:rPr>
          <w:rFonts w:ascii="Times New Roman" w:hAnsi="Times New Roman" w:cs="Times New Roman"/>
          <w:i/>
          <w:iCs/>
        </w:rPr>
        <w:t xml:space="preserve">job resources </w:t>
      </w:r>
      <w:r w:rsidRPr="00156C15">
        <w:rPr>
          <w:rFonts w:ascii="Times New Roman" w:hAnsi="Times New Roman" w:cs="Times New Roman"/>
        </w:rPr>
        <w:t>(</w:t>
      </w:r>
      <w:r w:rsidRPr="00156C15">
        <w:rPr>
          <w:rFonts w:asciiTheme="majorBidi" w:hAnsiTheme="majorBidi" w:cstheme="majorBidi"/>
        </w:rPr>
        <w:t xml:space="preserve">memberikan dukungan kepada karyawannya, </w:t>
      </w:r>
      <w:r w:rsidRPr="00156C15">
        <w:rPr>
          <w:rFonts w:asciiTheme="majorBidi" w:hAnsiTheme="majorBidi" w:cstheme="majorBidi"/>
          <w:shd w:val="clear" w:color="auto" w:fill="FFFFFF" w:themeFill="background1"/>
        </w:rPr>
        <w:t xml:space="preserve">memberi </w:t>
      </w:r>
      <w:r w:rsidRPr="00156C15">
        <w:rPr>
          <w:rFonts w:asciiTheme="majorBidi" w:hAnsiTheme="majorBidi" w:cstheme="majorBidi"/>
        </w:rPr>
        <w:t>penghargaan atas prestasi karyawan, dan menyediakan fasilitas yang memadai dan lingkungan kerja yang nyaman)</w:t>
      </w:r>
      <w:r w:rsidRPr="00156C15">
        <w:rPr>
          <w:rFonts w:ascii="Times New Roman" w:hAnsi="Times New Roman" w:cs="Times New Roman"/>
          <w:i/>
          <w:iCs/>
        </w:rPr>
        <w:t xml:space="preserve"> </w:t>
      </w:r>
      <w:r w:rsidRPr="00156C15">
        <w:rPr>
          <w:rFonts w:ascii="Times New Roman" w:hAnsi="Times New Roman" w:cs="Times New Roman"/>
        </w:rPr>
        <w:t xml:space="preserve">dan </w:t>
      </w:r>
      <w:r w:rsidRPr="00156C15">
        <w:rPr>
          <w:rFonts w:ascii="Times New Roman" w:hAnsi="Times New Roman" w:cs="Times New Roman"/>
          <w:i/>
          <w:iCs/>
        </w:rPr>
        <w:t xml:space="preserve">personal resources </w:t>
      </w:r>
      <w:r w:rsidRPr="00156C15">
        <w:rPr>
          <w:rFonts w:ascii="Times New Roman" w:hAnsi="Times New Roman" w:cs="Times New Roman"/>
        </w:rPr>
        <w:t>(</w:t>
      </w:r>
      <w:r w:rsidRPr="00156C15">
        <w:rPr>
          <w:rFonts w:asciiTheme="majorBidi" w:hAnsiTheme="majorBidi" w:cstheme="majorBidi"/>
        </w:rPr>
        <w:t>meningkatkan harga diri, optimis, meningkatkan keyakinan anggota organisasi dan efikasi diri)</w:t>
      </w:r>
      <w:r w:rsidRPr="00156C15">
        <w:rPr>
          <w:rFonts w:ascii="Times New Roman" w:hAnsi="Times New Roman" w:cs="Times New Roman"/>
        </w:rPr>
        <w:t xml:space="preserve">. </w:t>
      </w:r>
      <w:r w:rsidRPr="00156C15">
        <w:rPr>
          <w:rFonts w:asciiTheme="majorBidi" w:hAnsiTheme="majorBidi" w:cstheme="majorBidi"/>
        </w:rPr>
        <w:t xml:space="preserve">Menurut Bakker (2011) faktor yang dapat berpengaruh terhadap </w:t>
      </w:r>
      <w:r w:rsidRPr="00156C15">
        <w:rPr>
          <w:rFonts w:asciiTheme="majorBidi" w:hAnsiTheme="majorBidi" w:cstheme="majorBidi"/>
          <w:i/>
        </w:rPr>
        <w:t>work engagement</w:t>
      </w:r>
      <w:r w:rsidRPr="00156C15">
        <w:rPr>
          <w:rFonts w:asciiTheme="majorBidi" w:hAnsiTheme="majorBidi" w:cstheme="majorBidi"/>
          <w:iCs/>
        </w:rPr>
        <w:t xml:space="preserve"> yaitu sumber-sumber kerja (</w:t>
      </w:r>
      <w:r w:rsidRPr="00156C15">
        <w:rPr>
          <w:rFonts w:ascii="Times New Roman" w:hAnsi="Times New Roman" w:cs="Times New Roman"/>
          <w:i/>
          <w:iCs/>
        </w:rPr>
        <w:t>job resources)</w:t>
      </w:r>
      <w:r w:rsidRPr="00156C15">
        <w:rPr>
          <w:rFonts w:ascii="Times New Roman" w:hAnsi="Times New Roman" w:cs="Times New Roman"/>
        </w:rPr>
        <w:t xml:space="preserve"> dan faktor yang muncul dalam diri individu (</w:t>
      </w:r>
      <w:r w:rsidRPr="00156C15">
        <w:rPr>
          <w:rFonts w:ascii="Times New Roman" w:hAnsi="Times New Roman" w:cs="Times New Roman"/>
          <w:i/>
          <w:iCs/>
        </w:rPr>
        <w:t>personal resources</w:t>
      </w:r>
      <w:r w:rsidRPr="00156C15">
        <w:rPr>
          <w:rFonts w:ascii="Times New Roman" w:hAnsi="Times New Roman" w:cs="Times New Roman"/>
        </w:rPr>
        <w:t xml:space="preserve">). </w:t>
      </w:r>
    </w:p>
    <w:p w:rsidR="00CC5F0C" w:rsidRPr="00156C15" w:rsidRDefault="00CC5F0C" w:rsidP="00CC5F0C">
      <w:pPr>
        <w:spacing w:after="0" w:line="240" w:lineRule="auto"/>
        <w:ind w:firstLine="567"/>
        <w:jc w:val="both"/>
        <w:rPr>
          <w:rFonts w:asciiTheme="majorBidi" w:hAnsiTheme="majorBidi" w:cs="Times New Roman"/>
          <w:lang w:val="id-ID"/>
        </w:rPr>
      </w:pPr>
    </w:p>
    <w:p w:rsidR="00CC5F0C" w:rsidRDefault="00CC5F0C" w:rsidP="00CC5F0C">
      <w:pPr>
        <w:spacing w:after="0" w:line="240" w:lineRule="auto"/>
        <w:jc w:val="both"/>
        <w:rPr>
          <w:rFonts w:ascii="Times New Roman" w:hAnsi="Times New Roman"/>
          <w:b/>
        </w:rPr>
      </w:pPr>
    </w:p>
    <w:p w:rsidR="00CC5F0C" w:rsidRDefault="00CC5F0C" w:rsidP="00CC5F0C">
      <w:pPr>
        <w:spacing w:after="0" w:line="240" w:lineRule="auto"/>
        <w:jc w:val="both"/>
        <w:rPr>
          <w:rFonts w:ascii="Times New Roman" w:hAnsi="Times New Roman"/>
          <w:b/>
        </w:rPr>
      </w:pPr>
      <w:r w:rsidRPr="00DB48C9">
        <w:rPr>
          <w:rFonts w:ascii="Times New Roman" w:hAnsi="Times New Roman"/>
          <w:b/>
        </w:rPr>
        <w:t xml:space="preserve">KESIMPULAN </w:t>
      </w:r>
    </w:p>
    <w:p w:rsidR="00CC5F0C" w:rsidRPr="00B2181F" w:rsidRDefault="00CC5F0C" w:rsidP="00CC5F0C">
      <w:pPr>
        <w:spacing w:after="0" w:line="240" w:lineRule="auto"/>
        <w:ind w:firstLine="567"/>
        <w:jc w:val="both"/>
        <w:rPr>
          <w:rFonts w:ascii="Times New Roman" w:hAnsi="Times New Roman" w:cs="Times New Roman"/>
        </w:rPr>
      </w:pPr>
      <w:r w:rsidRPr="00B2181F">
        <w:rPr>
          <w:rFonts w:ascii="Times New Roman" w:hAnsi="Times New Roman" w:cs="Times New Roman"/>
        </w:rPr>
        <w:t xml:space="preserve">Hasil analisis korelasi </w:t>
      </w:r>
      <w:r w:rsidRPr="00B2181F">
        <w:rPr>
          <w:rFonts w:ascii="Times New Roman" w:hAnsi="Times New Roman" w:cs="Times New Roman"/>
          <w:i/>
        </w:rPr>
        <w:t>product moment (pearson correlation)</w:t>
      </w:r>
      <w:r w:rsidRPr="00B2181F">
        <w:rPr>
          <w:rFonts w:ascii="Times New Roman" w:hAnsi="Times New Roman" w:cs="Times New Roman"/>
        </w:rPr>
        <w:t xml:space="preserve"> diperoleh koefisien korelasi (rxy) sebesar 0,679 dengan taraf signifikan p = 0,000 (p &lt; 0,05). Hal ini menunjukkan bahwa terdapat hubungan positif yang signifikan antara </w:t>
      </w:r>
      <w:r w:rsidRPr="00B2181F">
        <w:rPr>
          <w:rFonts w:ascii="Times New Roman" w:hAnsi="Times New Roman" w:cs="Times New Roman"/>
          <w:i/>
        </w:rPr>
        <w:t xml:space="preserve">work engagement </w:t>
      </w:r>
      <w:r w:rsidRPr="00B2181F">
        <w:rPr>
          <w:rFonts w:ascii="Times New Roman" w:hAnsi="Times New Roman" w:cs="Times New Roman"/>
        </w:rPr>
        <w:t xml:space="preserve">dengan </w:t>
      </w:r>
      <w:r w:rsidRPr="00B2181F">
        <w:rPr>
          <w:rFonts w:ascii="Times New Roman" w:hAnsi="Times New Roman" w:cs="Times New Roman"/>
          <w:i/>
          <w:iCs/>
        </w:rPr>
        <w:t xml:space="preserve">OCB </w:t>
      </w:r>
      <w:r w:rsidRPr="00B2181F">
        <w:rPr>
          <w:rFonts w:ascii="Times New Roman" w:hAnsi="Times New Roman" w:cs="Times New Roman"/>
        </w:rPr>
        <w:t xml:space="preserve">pada karyawan milenial di Yogyakarta. Artinya semakin tinggi tingkat </w:t>
      </w:r>
      <w:r w:rsidRPr="00B2181F">
        <w:rPr>
          <w:rFonts w:ascii="Times New Roman" w:hAnsi="Times New Roman" w:cs="Times New Roman"/>
          <w:i/>
        </w:rPr>
        <w:t>work engagement</w:t>
      </w:r>
      <w:r w:rsidRPr="00B2181F">
        <w:rPr>
          <w:rFonts w:ascii="Times New Roman" w:hAnsi="Times New Roman" w:cs="Times New Roman"/>
        </w:rPr>
        <w:t xml:space="preserve"> maka, semakin </w:t>
      </w:r>
      <w:r w:rsidRPr="00B2181F">
        <w:rPr>
          <w:rFonts w:ascii="Times New Roman" w:hAnsi="Times New Roman" w:cs="Times New Roman"/>
        </w:rPr>
        <w:lastRenderedPageBreak/>
        <w:t xml:space="preserve">tinggi pula tingkat </w:t>
      </w:r>
      <w:r w:rsidRPr="00B2181F">
        <w:rPr>
          <w:rFonts w:ascii="Times New Roman" w:hAnsi="Times New Roman" w:cs="Times New Roman"/>
          <w:i/>
          <w:iCs/>
        </w:rPr>
        <w:t>OCB</w:t>
      </w:r>
      <w:r w:rsidRPr="00B2181F">
        <w:rPr>
          <w:rFonts w:ascii="Times New Roman" w:hAnsi="Times New Roman" w:cs="Times New Roman"/>
        </w:rPr>
        <w:t xml:space="preserve"> pada karyawan milenial. Sebaliknya, semakin rendah tingkat </w:t>
      </w:r>
      <w:r w:rsidRPr="00B2181F">
        <w:rPr>
          <w:rFonts w:ascii="Times New Roman" w:hAnsi="Times New Roman" w:cs="Times New Roman"/>
          <w:i/>
        </w:rPr>
        <w:t>work engagement</w:t>
      </w:r>
      <w:r w:rsidRPr="00B2181F">
        <w:rPr>
          <w:rFonts w:ascii="Times New Roman" w:hAnsi="Times New Roman" w:cs="Times New Roman"/>
        </w:rPr>
        <w:t xml:space="preserve"> maka, semakin rendah pula tingkat </w:t>
      </w:r>
      <w:r w:rsidRPr="00B2181F">
        <w:rPr>
          <w:rFonts w:ascii="Times New Roman" w:hAnsi="Times New Roman" w:cs="Times New Roman"/>
          <w:i/>
          <w:iCs/>
        </w:rPr>
        <w:t>OCB</w:t>
      </w:r>
      <w:r w:rsidRPr="00B2181F">
        <w:rPr>
          <w:rFonts w:ascii="Times New Roman" w:hAnsi="Times New Roman" w:cs="Times New Roman"/>
        </w:rPr>
        <w:t xml:space="preserve"> pada milenial. </w:t>
      </w:r>
    </w:p>
    <w:p w:rsidR="00CC5F0C" w:rsidRPr="003A13D1" w:rsidRDefault="00CC5F0C" w:rsidP="00CC5F0C">
      <w:pPr>
        <w:spacing w:after="0" w:line="240" w:lineRule="auto"/>
        <w:ind w:firstLine="567"/>
        <w:jc w:val="both"/>
        <w:rPr>
          <w:rFonts w:ascii="Times New Roman" w:hAnsi="Times New Roman" w:cs="Times New Roman"/>
        </w:rPr>
      </w:pPr>
      <w:r w:rsidRPr="00B2181F">
        <w:rPr>
          <w:rFonts w:ascii="Times New Roman" w:hAnsi="Times New Roman" w:cs="Times New Roman"/>
        </w:rPr>
        <w:t xml:space="preserve">Berdasarkan hasil kategorisasi dapat diketahui bahwa sebagian besar karyawan milenial memiliki </w:t>
      </w:r>
      <w:r w:rsidRPr="00B2181F">
        <w:rPr>
          <w:rFonts w:ascii="Times New Roman" w:hAnsi="Times New Roman" w:cs="Times New Roman"/>
          <w:i/>
        </w:rPr>
        <w:t>work engagement</w:t>
      </w:r>
      <w:r w:rsidRPr="00B2181F">
        <w:rPr>
          <w:rFonts w:ascii="Times New Roman" w:hAnsi="Times New Roman" w:cs="Times New Roman"/>
        </w:rPr>
        <w:t xml:space="preserve"> pada tingkat sedang dengan persentase subjek 75% dan </w:t>
      </w:r>
      <w:r w:rsidRPr="00B2181F">
        <w:rPr>
          <w:rFonts w:ascii="Times New Roman" w:hAnsi="Times New Roman" w:cs="Times New Roman"/>
          <w:i/>
          <w:iCs/>
        </w:rPr>
        <w:t>OCB</w:t>
      </w:r>
      <w:r w:rsidRPr="00B2181F">
        <w:rPr>
          <w:rFonts w:ascii="Times New Roman" w:hAnsi="Times New Roman" w:cs="Times New Roman"/>
        </w:rPr>
        <w:t xml:space="preserve"> pada tingkat sedang dengan persentase subjek 59,7%. Hasil penelitian ini juga menunjukkan koefisien determinasi (R</w:t>
      </w:r>
      <w:r w:rsidRPr="00B2181F">
        <w:rPr>
          <w:rFonts w:ascii="Times New Roman" w:hAnsi="Times New Roman" w:cs="Times New Roman"/>
          <w:vertAlign w:val="superscript"/>
        </w:rPr>
        <w:t>2</w:t>
      </w:r>
      <w:r w:rsidRPr="00B2181F">
        <w:rPr>
          <w:rFonts w:ascii="Times New Roman" w:hAnsi="Times New Roman" w:cs="Times New Roman"/>
        </w:rPr>
        <w:t xml:space="preserve">) yang diperoleh dalam penelitian ini sebesar 0,455 hal tersebut menunjukkan bahwa variabel </w:t>
      </w:r>
      <w:r w:rsidRPr="00B2181F">
        <w:rPr>
          <w:rFonts w:ascii="Times New Roman" w:hAnsi="Times New Roman" w:cs="Times New Roman"/>
          <w:i/>
        </w:rPr>
        <w:t>work engagement</w:t>
      </w:r>
      <w:r w:rsidRPr="00B2181F">
        <w:rPr>
          <w:rFonts w:ascii="Times New Roman" w:hAnsi="Times New Roman" w:cs="Times New Roman"/>
        </w:rPr>
        <w:t xml:space="preserve"> memberikan sumbangan efektif sebesar 45,5% terhadap variabel </w:t>
      </w:r>
      <w:r w:rsidRPr="00B2181F">
        <w:rPr>
          <w:rFonts w:ascii="Times New Roman" w:hAnsi="Times New Roman" w:cs="Times New Roman"/>
          <w:i/>
          <w:iCs/>
        </w:rPr>
        <w:t>OCB</w:t>
      </w:r>
      <w:r w:rsidRPr="00B2181F">
        <w:rPr>
          <w:rFonts w:ascii="Times New Roman" w:hAnsi="Times New Roman" w:cs="Times New Roman"/>
        </w:rPr>
        <w:t xml:space="preserve"> dan sisanya 54,5% dipengaruhi oleh faktor-faktor lainnya yang tidak diteliti dalam penelitian ini seperti faktor</w:t>
      </w:r>
      <w:r w:rsidRPr="00B2181F">
        <w:rPr>
          <w:rFonts w:ascii="Times New Roman" w:hAnsi="Times New Roman" w:cs="Times New Roman"/>
          <w:i/>
          <w:iCs/>
        </w:rPr>
        <w:t xml:space="preserve"> </w:t>
      </w:r>
      <w:r w:rsidRPr="00B2181F">
        <w:rPr>
          <w:rFonts w:asciiTheme="majorBidi" w:hAnsiTheme="majorBidi" w:cs="Times New Roman"/>
          <w:i/>
          <w:iCs/>
        </w:rPr>
        <w:t xml:space="preserve">POS, </w:t>
      </w:r>
      <w:r w:rsidRPr="00B2181F">
        <w:rPr>
          <w:rFonts w:asciiTheme="majorBidi" w:hAnsiTheme="majorBidi" w:cs="Times New Roman"/>
        </w:rPr>
        <w:t>kepemimpinan transformasional, religiusitas pegawai, kepuasan kerja, dan budaya organisasi</w:t>
      </w:r>
      <w:r>
        <w:rPr>
          <w:rFonts w:ascii="Times New Roman" w:hAnsi="Times New Roman" w:cs="Times New Roman"/>
        </w:rPr>
        <w:t>.</w:t>
      </w:r>
    </w:p>
    <w:p w:rsidR="00CC5F0C" w:rsidRDefault="00CC5F0C" w:rsidP="00CC5F0C">
      <w:pPr>
        <w:spacing w:after="0" w:line="240" w:lineRule="auto"/>
        <w:jc w:val="both"/>
        <w:rPr>
          <w:rFonts w:ascii="Times New Roman" w:hAnsi="Times New Roman" w:cs="Times New Roman"/>
          <w:b/>
        </w:rPr>
      </w:pPr>
    </w:p>
    <w:p w:rsidR="00CC5F0C" w:rsidRDefault="00CC5F0C" w:rsidP="00CC5F0C">
      <w:pPr>
        <w:spacing w:after="0" w:line="240" w:lineRule="auto"/>
        <w:jc w:val="both"/>
        <w:rPr>
          <w:rFonts w:ascii="Times New Roman" w:hAnsi="Times New Roman" w:cs="Times New Roman"/>
          <w:b/>
        </w:rPr>
      </w:pPr>
    </w:p>
    <w:p w:rsidR="00CC5F0C" w:rsidRDefault="00CC5F0C" w:rsidP="00CC5F0C">
      <w:pPr>
        <w:spacing w:after="0" w:line="240" w:lineRule="auto"/>
        <w:jc w:val="both"/>
        <w:rPr>
          <w:rFonts w:ascii="Times New Roman" w:hAnsi="Times New Roman" w:cs="Times New Roman"/>
          <w:b/>
        </w:rPr>
      </w:pPr>
      <w:r>
        <w:rPr>
          <w:rFonts w:ascii="Times New Roman" w:hAnsi="Times New Roman" w:cs="Times New Roman"/>
          <w:b/>
        </w:rPr>
        <w:t>SARAN</w:t>
      </w:r>
    </w:p>
    <w:p w:rsidR="00CC5F0C" w:rsidRPr="00B2181F" w:rsidRDefault="00CC5F0C" w:rsidP="00D40DB3">
      <w:pPr>
        <w:pStyle w:val="ListParagraph"/>
        <w:spacing w:after="0" w:line="240" w:lineRule="auto"/>
        <w:ind w:left="0" w:firstLine="567"/>
        <w:jc w:val="both"/>
        <w:rPr>
          <w:rFonts w:ascii="Times New Roman" w:hAnsi="Times New Roman" w:cs="Times New Roman"/>
          <w:iCs/>
        </w:rPr>
      </w:pPr>
      <w:r w:rsidRPr="00B2181F">
        <w:rPr>
          <w:rFonts w:ascii="Times New Roman" w:hAnsi="Times New Roman" w:cs="Times New Roman"/>
          <w:iCs/>
        </w:rPr>
        <w:t>Saran yang dapat diberikan berdasarkan hasil penelitian yaitu sebagai berikut :</w:t>
      </w:r>
    </w:p>
    <w:p w:rsidR="00CC5F0C" w:rsidRPr="00B2181F" w:rsidRDefault="00CC5F0C" w:rsidP="00CC5F0C">
      <w:pPr>
        <w:pStyle w:val="ListParagraph"/>
        <w:numPr>
          <w:ilvl w:val="3"/>
          <w:numId w:val="1"/>
        </w:numPr>
        <w:tabs>
          <w:tab w:val="left" w:pos="426"/>
          <w:tab w:val="left" w:pos="851"/>
        </w:tabs>
        <w:spacing w:after="0" w:line="240" w:lineRule="auto"/>
        <w:ind w:hanging="3600"/>
        <w:rPr>
          <w:rFonts w:ascii="Times New Roman" w:hAnsi="Times New Roman" w:cs="Times New Roman"/>
          <w:b/>
          <w:bCs/>
          <w:iCs/>
        </w:rPr>
      </w:pPr>
      <w:r w:rsidRPr="00B2181F">
        <w:rPr>
          <w:rFonts w:ascii="Times New Roman" w:hAnsi="Times New Roman" w:cs="Times New Roman"/>
          <w:b/>
          <w:bCs/>
          <w:iCs/>
        </w:rPr>
        <w:t>Bagi Subjek</w:t>
      </w:r>
    </w:p>
    <w:p w:rsidR="00CC5F0C" w:rsidRPr="00A96419" w:rsidRDefault="00CC5F0C" w:rsidP="00CC5F0C">
      <w:pPr>
        <w:shd w:val="clear" w:color="auto" w:fill="FFFFFF" w:themeFill="background1"/>
        <w:spacing w:after="0" w:line="240" w:lineRule="auto"/>
        <w:ind w:left="426" w:firstLine="567"/>
        <w:jc w:val="both"/>
        <w:rPr>
          <w:rFonts w:asciiTheme="majorBidi" w:hAnsiTheme="majorBidi" w:cstheme="majorBidi"/>
        </w:rPr>
      </w:pPr>
      <w:r w:rsidRPr="00A96419">
        <w:rPr>
          <w:rFonts w:asciiTheme="majorBidi" w:hAnsiTheme="majorBidi" w:cstheme="majorBidi"/>
        </w:rPr>
        <w:t xml:space="preserve">Hasil penelitian bahwa tingkat </w:t>
      </w:r>
      <w:r w:rsidRPr="00A96419">
        <w:rPr>
          <w:rFonts w:asciiTheme="majorBidi" w:hAnsiTheme="majorBidi" w:cstheme="majorBidi"/>
          <w:i/>
          <w:iCs/>
        </w:rPr>
        <w:t xml:space="preserve">OCB </w:t>
      </w:r>
      <w:r w:rsidRPr="00A96419">
        <w:rPr>
          <w:rFonts w:asciiTheme="majorBidi" w:hAnsiTheme="majorBidi" w:cstheme="majorBidi"/>
        </w:rPr>
        <w:t xml:space="preserve"> pada karyawan milenial cenderung sedang, dengan adanya hasil penelitian ini diharapkan kepada seluruh karyawan milenial agar mampu meningkatkan </w:t>
      </w:r>
      <w:r w:rsidRPr="00A96419">
        <w:rPr>
          <w:rFonts w:asciiTheme="majorBidi" w:hAnsiTheme="majorBidi" w:cstheme="majorBidi"/>
          <w:i/>
          <w:iCs/>
        </w:rPr>
        <w:t xml:space="preserve">OCB </w:t>
      </w:r>
      <w:r w:rsidRPr="00A96419">
        <w:rPr>
          <w:rFonts w:asciiTheme="majorBidi" w:hAnsiTheme="majorBidi" w:cstheme="majorBidi"/>
        </w:rPr>
        <w:t xml:space="preserve">pada level tinggi. Untuk meningkatkan </w:t>
      </w:r>
      <w:r w:rsidRPr="00A96419">
        <w:rPr>
          <w:rFonts w:asciiTheme="majorBidi" w:hAnsiTheme="majorBidi" w:cstheme="majorBidi"/>
          <w:i/>
          <w:iCs/>
        </w:rPr>
        <w:t>OCB</w:t>
      </w:r>
      <w:r w:rsidRPr="00A96419">
        <w:rPr>
          <w:rFonts w:asciiTheme="majorBidi" w:hAnsiTheme="majorBidi" w:cstheme="majorBidi"/>
        </w:rPr>
        <w:t xml:space="preserve"> maka diperlukan upaya untuk meningkatkan </w:t>
      </w:r>
      <w:r w:rsidRPr="00A96419">
        <w:rPr>
          <w:rFonts w:asciiTheme="majorBidi" w:hAnsiTheme="majorBidi" w:cstheme="majorBidi"/>
          <w:i/>
          <w:iCs/>
        </w:rPr>
        <w:t>work engagement</w:t>
      </w:r>
      <w:r w:rsidRPr="00A96419">
        <w:rPr>
          <w:rFonts w:asciiTheme="majorBidi" w:hAnsiTheme="majorBidi" w:cstheme="majorBidi"/>
        </w:rPr>
        <w:t xml:space="preserve"> dengan cara karyawan milenial perlu meningkatkan harga diri, optimis, meningkatkan keyakinan anggota organisasi dan efikasi diri. </w:t>
      </w:r>
    </w:p>
    <w:p w:rsidR="00CC5F0C" w:rsidRPr="00B2181F" w:rsidRDefault="00CC5F0C" w:rsidP="00CC5F0C">
      <w:pPr>
        <w:pStyle w:val="ListParagraph"/>
        <w:numPr>
          <w:ilvl w:val="3"/>
          <w:numId w:val="1"/>
        </w:numPr>
        <w:spacing w:after="200" w:line="240" w:lineRule="auto"/>
        <w:ind w:left="426" w:hanging="426"/>
        <w:jc w:val="both"/>
        <w:rPr>
          <w:rFonts w:asciiTheme="majorBidi" w:hAnsiTheme="majorBidi" w:cs="Times New Roman"/>
          <w:b/>
          <w:bCs/>
        </w:rPr>
      </w:pPr>
      <w:r w:rsidRPr="00B2181F">
        <w:rPr>
          <w:rFonts w:asciiTheme="majorBidi" w:hAnsiTheme="majorBidi" w:cs="Times New Roman"/>
          <w:b/>
          <w:bCs/>
        </w:rPr>
        <w:t>Bagi perusahaan</w:t>
      </w:r>
    </w:p>
    <w:p w:rsidR="00CC5F0C" w:rsidRPr="00CC5F0C" w:rsidRDefault="00CC5F0C" w:rsidP="00CC5F0C">
      <w:pPr>
        <w:pStyle w:val="ListParagraph"/>
        <w:shd w:val="clear" w:color="auto" w:fill="FFFFFF" w:themeFill="background1"/>
        <w:spacing w:line="240" w:lineRule="auto"/>
        <w:ind w:left="426" w:firstLine="567"/>
        <w:jc w:val="both"/>
        <w:rPr>
          <w:rFonts w:asciiTheme="majorBidi" w:hAnsiTheme="majorBidi" w:cstheme="majorBidi"/>
        </w:rPr>
      </w:pPr>
      <w:r w:rsidRPr="00A96419">
        <w:rPr>
          <w:rFonts w:asciiTheme="majorBidi" w:hAnsiTheme="majorBidi" w:cstheme="majorBidi"/>
        </w:rPr>
        <w:t xml:space="preserve">Bagi perusahaan disarankan untuk mempertahankan konsistensi </w:t>
      </w:r>
      <w:r w:rsidRPr="00A96419">
        <w:rPr>
          <w:rFonts w:asciiTheme="majorBidi" w:hAnsiTheme="majorBidi" w:cstheme="majorBidi"/>
          <w:i/>
          <w:iCs/>
        </w:rPr>
        <w:t xml:space="preserve">OCB </w:t>
      </w:r>
      <w:r w:rsidRPr="00A96419">
        <w:rPr>
          <w:rFonts w:asciiTheme="majorBidi" w:hAnsiTheme="majorBidi" w:cstheme="majorBidi"/>
        </w:rPr>
        <w:t xml:space="preserve">tiap karyawannya dan sebaiknya selalu memperhatikan dan mencari cara untuk mendukung </w:t>
      </w:r>
      <w:r w:rsidRPr="00A96419">
        <w:rPr>
          <w:rFonts w:asciiTheme="majorBidi" w:hAnsiTheme="majorBidi" w:cstheme="majorBidi"/>
        </w:rPr>
        <w:lastRenderedPageBreak/>
        <w:t xml:space="preserve">tingginya tingkat </w:t>
      </w:r>
      <w:r w:rsidRPr="00A96419">
        <w:rPr>
          <w:rFonts w:asciiTheme="majorBidi" w:hAnsiTheme="majorBidi" w:cstheme="majorBidi"/>
          <w:i/>
          <w:iCs/>
        </w:rPr>
        <w:t>work engagement</w:t>
      </w:r>
      <w:r w:rsidRPr="00A96419">
        <w:rPr>
          <w:rFonts w:asciiTheme="majorBidi" w:hAnsiTheme="majorBidi" w:cstheme="majorBidi"/>
        </w:rPr>
        <w:t xml:space="preserve"> karyawannya. Upaya untuk meningkatkan work engagement karyawan yaitu dengan cara memberikan dukungan kepada karyawannya, </w:t>
      </w:r>
      <w:r w:rsidRPr="00A96419">
        <w:rPr>
          <w:rFonts w:asciiTheme="majorBidi" w:hAnsiTheme="majorBidi" w:cstheme="majorBidi"/>
          <w:shd w:val="clear" w:color="auto" w:fill="FFFFFF" w:themeFill="background1"/>
        </w:rPr>
        <w:t xml:space="preserve">memberi </w:t>
      </w:r>
      <w:r w:rsidRPr="00A96419">
        <w:rPr>
          <w:rFonts w:asciiTheme="majorBidi" w:hAnsiTheme="majorBidi" w:cstheme="majorBidi"/>
        </w:rPr>
        <w:t xml:space="preserve">penghargaan atas prestasi karyawan, dan menyediakan fasilitas yang memadai dan lingkungan kerja yang nyaman. </w:t>
      </w:r>
    </w:p>
    <w:p w:rsidR="00CC5F0C" w:rsidRPr="00B2181F" w:rsidRDefault="00CC5F0C" w:rsidP="00CC5F0C">
      <w:pPr>
        <w:pStyle w:val="ListParagraph"/>
        <w:numPr>
          <w:ilvl w:val="3"/>
          <w:numId w:val="1"/>
        </w:numPr>
        <w:tabs>
          <w:tab w:val="left" w:pos="567"/>
          <w:tab w:val="left" w:pos="851"/>
        </w:tabs>
        <w:spacing w:after="0" w:line="240" w:lineRule="auto"/>
        <w:ind w:left="426" w:hanging="426"/>
        <w:rPr>
          <w:rFonts w:ascii="Times New Roman" w:hAnsi="Times New Roman" w:cs="Times New Roman"/>
          <w:b/>
          <w:bCs/>
          <w:iCs/>
        </w:rPr>
      </w:pPr>
      <w:r w:rsidRPr="00B2181F">
        <w:rPr>
          <w:rFonts w:ascii="Times New Roman" w:hAnsi="Times New Roman" w:cs="Times New Roman"/>
          <w:b/>
          <w:bCs/>
          <w:iCs/>
        </w:rPr>
        <w:t>Bagi peneliti selanjutnya</w:t>
      </w:r>
    </w:p>
    <w:p w:rsidR="00CC5F0C" w:rsidRPr="00A96419" w:rsidRDefault="00CC5F0C" w:rsidP="00CC5F0C">
      <w:pPr>
        <w:pStyle w:val="ListParagraph"/>
        <w:tabs>
          <w:tab w:val="left" w:pos="0"/>
        </w:tabs>
        <w:spacing w:after="0" w:line="240" w:lineRule="auto"/>
        <w:ind w:left="426" w:firstLine="567"/>
        <w:jc w:val="both"/>
        <w:rPr>
          <w:rFonts w:ascii="Times New Roman" w:hAnsi="Times New Roman" w:cs="Times New Roman"/>
          <w:iCs/>
        </w:rPr>
      </w:pPr>
      <w:r w:rsidRPr="00A96419">
        <w:rPr>
          <w:rFonts w:ascii="Times New Roman" w:hAnsi="Times New Roman" w:cs="Times New Roman"/>
          <w:iCs/>
        </w:rPr>
        <w:t xml:space="preserve">Bagi peneliti selanjutnya, disarankan untuk menambah referensi dan mencari faktor lain yang mempengaruhi </w:t>
      </w:r>
      <w:r w:rsidRPr="00A96419">
        <w:rPr>
          <w:rFonts w:ascii="Times New Roman" w:hAnsi="Times New Roman" w:cs="Times New Roman"/>
          <w:i/>
        </w:rPr>
        <w:t xml:space="preserve">OCB. </w:t>
      </w:r>
      <w:r w:rsidRPr="00A96419">
        <w:rPr>
          <w:rFonts w:ascii="Times New Roman" w:hAnsi="Times New Roman" w:cs="Times New Roman"/>
          <w:iCs/>
        </w:rPr>
        <w:t xml:space="preserve">Pada hasil uji normalitas penelitian ini, kedua variabel mengikuti sebaran data tidak normal ini    dikarenakan adanya ouliers atau data yang memiliki skor ekstrem, baik ekstrem tinggi maupun ektrem rendah. Hal ini terjadi kemungkinan subjek mengerjakan dengan asal-asalan dan subjek yang terlalu luas. Oleh karena itu, diharapkan saat pengambilan data dilakukan secara tepat agar subjek dapat mengisi skala dengan sungguh-sungguh sesuai dengan kondisi yang dialami dan lebih mengkhususkan subjek penelitian.  </w:t>
      </w:r>
    </w:p>
    <w:p w:rsidR="00CC5F0C" w:rsidRPr="00A96419" w:rsidRDefault="00CC5F0C" w:rsidP="00CC5F0C">
      <w:pPr>
        <w:pStyle w:val="ListParagraph"/>
        <w:tabs>
          <w:tab w:val="left" w:pos="0"/>
        </w:tabs>
        <w:spacing w:after="0" w:line="240" w:lineRule="auto"/>
        <w:ind w:left="426" w:firstLine="567"/>
        <w:jc w:val="both"/>
        <w:rPr>
          <w:rFonts w:ascii="Times New Roman" w:hAnsi="Times New Roman" w:cs="Times New Roman"/>
          <w:i/>
        </w:rPr>
      </w:pPr>
    </w:p>
    <w:p w:rsidR="00CC5F0C" w:rsidRPr="00A96419" w:rsidRDefault="00CC5F0C" w:rsidP="00CC5F0C">
      <w:pPr>
        <w:spacing w:after="0" w:line="240" w:lineRule="auto"/>
        <w:jc w:val="both"/>
        <w:rPr>
          <w:rFonts w:ascii="Times New Roman" w:hAnsi="Times New Roman" w:cs="Times New Roman"/>
          <w:b/>
          <w:iCs/>
          <w:color w:val="0D0D0D"/>
          <w:sz w:val="24"/>
          <w:szCs w:val="24"/>
          <w:lang w:val="id-ID"/>
        </w:rPr>
      </w:pPr>
    </w:p>
    <w:p w:rsidR="00CC5F0C" w:rsidRDefault="00CC5F0C" w:rsidP="00CC5F0C">
      <w:pPr>
        <w:spacing w:after="0" w:line="240" w:lineRule="auto"/>
        <w:jc w:val="both"/>
        <w:rPr>
          <w:rFonts w:ascii="Times New Roman" w:hAnsi="Times New Roman"/>
          <w:b/>
        </w:rPr>
      </w:pPr>
      <w:r w:rsidRPr="00DB48C9">
        <w:rPr>
          <w:rFonts w:ascii="Times New Roman" w:hAnsi="Times New Roman"/>
          <w:b/>
        </w:rPr>
        <w:t>DAFTAR PUSTAKA</w:t>
      </w:r>
    </w:p>
    <w:p w:rsidR="00CC5F0C" w:rsidRPr="0095770D" w:rsidRDefault="00CC5F0C" w:rsidP="00CC5F0C">
      <w:pPr>
        <w:spacing w:line="240" w:lineRule="auto"/>
        <w:ind w:left="567" w:hanging="567"/>
        <w:jc w:val="both"/>
        <w:rPr>
          <w:rFonts w:asciiTheme="majorBidi" w:hAnsiTheme="majorBidi" w:cstheme="majorBidi"/>
          <w:iCs/>
          <w:sz w:val="24"/>
          <w:szCs w:val="24"/>
        </w:rPr>
      </w:pPr>
      <w:r>
        <w:rPr>
          <w:rFonts w:asciiTheme="majorBidi" w:hAnsiTheme="majorBidi" w:cstheme="majorBidi"/>
          <w:sz w:val="24"/>
          <w:szCs w:val="24"/>
        </w:rPr>
        <w:t xml:space="preserve">Badan Pusat Statistik. (2020). </w:t>
      </w:r>
      <w:r>
        <w:rPr>
          <w:rFonts w:asciiTheme="majorBidi" w:hAnsiTheme="majorBidi" w:cstheme="majorBidi"/>
          <w:iCs/>
          <w:sz w:val="24"/>
          <w:szCs w:val="24"/>
        </w:rPr>
        <w:t>Tingkat pengangguran terbuka (TPT) sebesar 4,99 persen</w:t>
      </w:r>
    </w:p>
    <w:p w:rsidR="00CC5F0C" w:rsidRDefault="00CC5F0C" w:rsidP="00CC5F0C">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Bakker, A. B. (2011). An evidence-based model of work engagement. </w:t>
      </w:r>
      <w:r>
        <w:rPr>
          <w:rFonts w:asciiTheme="majorBidi" w:hAnsiTheme="majorBidi" w:cstheme="majorBidi"/>
          <w:i/>
          <w:iCs/>
          <w:sz w:val="24"/>
          <w:szCs w:val="24"/>
        </w:rPr>
        <w:t>Current Directions in Psychological Science</w:t>
      </w:r>
      <w:r>
        <w:rPr>
          <w:rFonts w:asciiTheme="majorBidi" w:hAnsiTheme="majorBidi" w:cstheme="majorBidi"/>
          <w:sz w:val="24"/>
          <w:szCs w:val="24"/>
        </w:rPr>
        <w:t>, 20(4), 265-269.</w:t>
      </w:r>
    </w:p>
    <w:p w:rsidR="00CC5F0C" w:rsidRDefault="00CC5F0C" w:rsidP="00CC5F0C">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Cran, C. (2014). </w:t>
      </w:r>
      <w:r>
        <w:rPr>
          <w:rFonts w:asciiTheme="majorBidi" w:hAnsiTheme="majorBidi" w:cstheme="majorBidi"/>
          <w:i/>
          <w:iCs/>
          <w:sz w:val="24"/>
          <w:szCs w:val="24"/>
        </w:rPr>
        <w:t>101 tips mengelola generasi X, Y, zoomer di tempat kerja</w:t>
      </w:r>
      <w:r>
        <w:rPr>
          <w:rFonts w:asciiTheme="majorBidi" w:hAnsiTheme="majorBidi" w:cstheme="majorBidi"/>
          <w:sz w:val="24"/>
          <w:szCs w:val="24"/>
        </w:rPr>
        <w:t>. PT. Gramedia.</w:t>
      </w:r>
    </w:p>
    <w:p w:rsidR="00CC5F0C" w:rsidRDefault="00CC5F0C" w:rsidP="00CC5F0C">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Gani, J., &amp; Amalia, M. (2015). </w:t>
      </w:r>
      <w:r>
        <w:rPr>
          <w:rFonts w:asciiTheme="majorBidi" w:hAnsiTheme="majorBidi" w:cstheme="majorBidi"/>
          <w:i/>
          <w:iCs/>
          <w:sz w:val="24"/>
          <w:szCs w:val="24"/>
        </w:rPr>
        <w:t xml:space="preserve">Alat analisis data: aplikasi untuk </w:t>
      </w:r>
      <w:r>
        <w:rPr>
          <w:rFonts w:asciiTheme="majorBidi" w:hAnsiTheme="majorBidi" w:cstheme="majorBidi"/>
          <w:i/>
          <w:iCs/>
          <w:sz w:val="24"/>
          <w:szCs w:val="24"/>
        </w:rPr>
        <w:lastRenderedPageBreak/>
        <w:t>penelitian bidang ekonomi dan social.</w:t>
      </w:r>
      <w:r>
        <w:rPr>
          <w:rFonts w:asciiTheme="majorBidi" w:hAnsiTheme="majorBidi" w:cstheme="majorBidi"/>
          <w:sz w:val="24"/>
          <w:szCs w:val="24"/>
        </w:rPr>
        <w:t xml:space="preserve"> Yogyakarta: Andi Offset. </w:t>
      </w:r>
    </w:p>
    <w:p w:rsidR="00CC5F0C" w:rsidRPr="001231ED" w:rsidRDefault="00CC5F0C" w:rsidP="00CC5F0C">
      <w:pPr>
        <w:spacing w:line="240" w:lineRule="auto"/>
        <w:ind w:left="567" w:hanging="567"/>
        <w:jc w:val="both"/>
        <w:rPr>
          <w:rFonts w:asciiTheme="majorBidi" w:hAnsiTheme="majorBidi" w:cstheme="majorBidi"/>
          <w:i/>
          <w:sz w:val="24"/>
          <w:szCs w:val="24"/>
        </w:rPr>
      </w:pPr>
      <w:r w:rsidRPr="001231ED">
        <w:rPr>
          <w:rFonts w:asciiTheme="majorBidi" w:hAnsiTheme="majorBidi" w:cstheme="majorBidi"/>
          <w:sz w:val="24"/>
          <w:szCs w:val="24"/>
        </w:rPr>
        <w:t xml:space="preserve">Gong </w:t>
      </w:r>
      <w:r>
        <w:rPr>
          <w:rFonts w:asciiTheme="majorBidi" w:hAnsiTheme="majorBidi" w:cstheme="majorBidi"/>
          <w:sz w:val="24"/>
          <w:szCs w:val="24"/>
        </w:rPr>
        <w:t>dkk</w:t>
      </w:r>
      <w:r w:rsidRPr="001231ED">
        <w:rPr>
          <w:rFonts w:asciiTheme="majorBidi" w:hAnsiTheme="majorBidi" w:cstheme="majorBidi"/>
          <w:sz w:val="24"/>
          <w:szCs w:val="24"/>
        </w:rPr>
        <w:t xml:space="preserve">. (2018). Millennials and organizational citizenship behavior: </w:t>
      </w:r>
      <w:r w:rsidRPr="001231ED">
        <w:rPr>
          <w:rFonts w:asciiTheme="majorBidi" w:hAnsiTheme="majorBidi" w:cstheme="majorBidi"/>
          <w:i/>
          <w:sz w:val="24"/>
          <w:szCs w:val="24"/>
        </w:rPr>
        <w:t>The Role of Job Crafting and Career Anchor on Service</w:t>
      </w:r>
    </w:p>
    <w:p w:rsidR="00CC5F0C" w:rsidRPr="001231ED" w:rsidRDefault="00CC5F0C" w:rsidP="00CC5F0C">
      <w:pPr>
        <w:spacing w:line="240" w:lineRule="auto"/>
        <w:ind w:left="567" w:hanging="567"/>
        <w:jc w:val="both"/>
        <w:rPr>
          <w:rFonts w:asciiTheme="majorBidi" w:hAnsiTheme="majorBidi" w:cstheme="majorBidi"/>
          <w:iCs/>
          <w:sz w:val="24"/>
          <w:szCs w:val="24"/>
        </w:rPr>
      </w:pPr>
      <w:r w:rsidRPr="001231ED">
        <w:rPr>
          <w:rFonts w:asciiTheme="majorBidi" w:hAnsiTheme="majorBidi" w:cstheme="majorBidi"/>
          <w:iCs/>
          <w:sz w:val="24"/>
          <w:szCs w:val="24"/>
        </w:rPr>
        <w:t xml:space="preserve">Hadi, S. (2017). </w:t>
      </w:r>
      <w:r w:rsidRPr="001231ED">
        <w:rPr>
          <w:rFonts w:asciiTheme="majorBidi" w:hAnsiTheme="majorBidi" w:cstheme="majorBidi"/>
          <w:i/>
          <w:sz w:val="24"/>
          <w:szCs w:val="24"/>
        </w:rPr>
        <w:t>Metodologi riset</w:t>
      </w:r>
      <w:r w:rsidRPr="001231ED">
        <w:rPr>
          <w:rFonts w:asciiTheme="majorBidi" w:hAnsiTheme="majorBidi" w:cstheme="majorBidi"/>
          <w:iCs/>
          <w:sz w:val="24"/>
          <w:szCs w:val="24"/>
        </w:rPr>
        <w:t>. Yogyakarta : Pustaka Pelajar.</w:t>
      </w:r>
    </w:p>
    <w:p w:rsidR="00CC5F0C"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Handayani, D. A. (2016). Hubungan antara work engagement dengan organizational citizenship behavior pada karyawan kontrak. </w:t>
      </w:r>
      <w:r w:rsidRPr="001231ED">
        <w:rPr>
          <w:rFonts w:asciiTheme="majorBidi" w:hAnsiTheme="majorBidi" w:cstheme="majorBidi"/>
          <w:i/>
          <w:sz w:val="24"/>
          <w:szCs w:val="24"/>
        </w:rPr>
        <w:t>Jurnal Ilmiah Psikologi</w:t>
      </w:r>
      <w:r w:rsidRPr="001231ED">
        <w:rPr>
          <w:rFonts w:asciiTheme="majorBidi" w:hAnsiTheme="majorBidi" w:cstheme="majorBidi"/>
          <w:sz w:val="24"/>
          <w:szCs w:val="24"/>
        </w:rPr>
        <w:t>, 9(1)</w:t>
      </w:r>
    </w:p>
    <w:p w:rsidR="00CC5F0C" w:rsidRPr="001231ED" w:rsidRDefault="00CC5F0C" w:rsidP="00CC5F0C">
      <w:pPr>
        <w:spacing w:line="240" w:lineRule="auto"/>
        <w:ind w:left="567" w:hanging="567"/>
        <w:jc w:val="both"/>
        <w:rPr>
          <w:rFonts w:asciiTheme="majorBidi" w:hAnsiTheme="majorBidi" w:cstheme="majorBidi"/>
          <w:sz w:val="24"/>
          <w:szCs w:val="24"/>
        </w:rPr>
      </w:pPr>
      <w:r w:rsidRPr="00E216FE">
        <w:rPr>
          <w:rFonts w:asciiTheme="majorBidi" w:hAnsiTheme="majorBidi" w:cstheme="majorBidi"/>
          <w:sz w:val="24"/>
          <w:szCs w:val="24"/>
        </w:rPr>
        <w:t xml:space="preserve">Jang, J., </w:t>
      </w:r>
      <w:r>
        <w:rPr>
          <w:rFonts w:asciiTheme="majorBidi" w:hAnsiTheme="majorBidi" w:cstheme="majorBidi"/>
          <w:sz w:val="24"/>
          <w:szCs w:val="24"/>
        </w:rPr>
        <w:t>&amp; Juliana, J. (2020). Pengaruh persepsi dukungan organisasi dan kepuasan kerja terhadap k</w:t>
      </w:r>
      <w:r w:rsidRPr="00E216FE">
        <w:rPr>
          <w:rFonts w:asciiTheme="majorBidi" w:hAnsiTheme="majorBidi" w:cstheme="majorBidi"/>
          <w:sz w:val="24"/>
          <w:szCs w:val="24"/>
        </w:rPr>
        <w:t>om</w:t>
      </w:r>
      <w:r>
        <w:rPr>
          <w:rFonts w:asciiTheme="majorBidi" w:hAnsiTheme="majorBidi" w:cstheme="majorBidi"/>
          <w:sz w:val="24"/>
          <w:szCs w:val="24"/>
        </w:rPr>
        <w:t>itmen kerja dan organizational citizenship behavior generasi milenial di industri p</w:t>
      </w:r>
      <w:r w:rsidRPr="00E216FE">
        <w:rPr>
          <w:rFonts w:asciiTheme="majorBidi" w:hAnsiTheme="majorBidi" w:cstheme="majorBidi"/>
          <w:sz w:val="24"/>
          <w:szCs w:val="24"/>
        </w:rPr>
        <w:t xml:space="preserve">endidikan. </w:t>
      </w:r>
      <w:r w:rsidRPr="00E216FE">
        <w:rPr>
          <w:rFonts w:asciiTheme="majorBidi" w:hAnsiTheme="majorBidi" w:cstheme="majorBidi"/>
          <w:i/>
          <w:iCs/>
          <w:sz w:val="24"/>
          <w:szCs w:val="24"/>
        </w:rPr>
        <w:t>Jurnal Ilmiah MEA (Manajemen, Ekonomi, &amp; Akuntansi)</w:t>
      </w:r>
      <w:r w:rsidRPr="00E216FE">
        <w:rPr>
          <w:rFonts w:asciiTheme="majorBidi" w:hAnsiTheme="majorBidi" w:cstheme="majorBidi"/>
          <w:sz w:val="24"/>
          <w:szCs w:val="24"/>
        </w:rPr>
        <w:t>, 4(1), 141-160.</w:t>
      </w:r>
    </w:p>
    <w:p w:rsidR="00CC5F0C" w:rsidRPr="001231ED"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Khan, W. A. (1990). Psychological conditions of personal engagement and disengagement at work. </w:t>
      </w:r>
      <w:r w:rsidRPr="001231ED">
        <w:rPr>
          <w:rFonts w:asciiTheme="majorBidi" w:hAnsiTheme="majorBidi" w:cstheme="majorBidi"/>
          <w:i/>
          <w:sz w:val="24"/>
          <w:szCs w:val="24"/>
        </w:rPr>
        <w:t>Academy of Management Journal</w:t>
      </w:r>
      <w:r w:rsidRPr="001231ED">
        <w:rPr>
          <w:rFonts w:asciiTheme="majorBidi" w:hAnsiTheme="majorBidi" w:cstheme="majorBidi"/>
          <w:sz w:val="24"/>
          <w:szCs w:val="24"/>
        </w:rPr>
        <w:t>. 33 (4), 692 – 724.</w:t>
      </w:r>
    </w:p>
    <w:p w:rsidR="00CC5F0C" w:rsidRPr="001231ED"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Kurniadi, W. S. A., &amp; Asrunputri, A. P. (2020). Hubungan big five personality dengan OCB pada PNS gen Y di Instansi X. </w:t>
      </w:r>
      <w:r w:rsidRPr="001231ED">
        <w:rPr>
          <w:rFonts w:asciiTheme="majorBidi" w:hAnsiTheme="majorBidi" w:cstheme="majorBidi"/>
          <w:i/>
          <w:sz w:val="24"/>
          <w:szCs w:val="24"/>
        </w:rPr>
        <w:t>Jurnal Ilmiah Manajemen Fakultas Ekonomi</w:t>
      </w:r>
      <w:r w:rsidRPr="001231ED">
        <w:rPr>
          <w:rFonts w:asciiTheme="majorBidi" w:hAnsiTheme="majorBidi" w:cstheme="majorBidi"/>
          <w:sz w:val="24"/>
          <w:szCs w:val="24"/>
        </w:rPr>
        <w:t>, 6(1), 13-30.</w:t>
      </w:r>
    </w:p>
    <w:p w:rsidR="00CC5F0C"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Limawandoyo, E. A. &amp; Simanjuntak, A. (2013). Pengelolaan dan pengembangan sumber daya manusia pada PT. Aneka </w:t>
      </w:r>
      <w:r w:rsidRPr="001231ED">
        <w:rPr>
          <w:rFonts w:asciiTheme="majorBidi" w:hAnsiTheme="majorBidi" w:cstheme="majorBidi"/>
          <w:sz w:val="24"/>
          <w:szCs w:val="24"/>
        </w:rPr>
        <w:lastRenderedPageBreak/>
        <w:t xml:space="preserve">Sejahtera Engineering. </w:t>
      </w:r>
      <w:r w:rsidRPr="001231ED">
        <w:rPr>
          <w:rFonts w:asciiTheme="majorBidi" w:hAnsiTheme="majorBidi" w:cstheme="majorBidi"/>
          <w:i/>
          <w:sz w:val="24"/>
          <w:szCs w:val="24"/>
        </w:rPr>
        <w:t>Jurnal Manajemen Bisnis Petra</w:t>
      </w:r>
      <w:r w:rsidRPr="001231ED">
        <w:rPr>
          <w:rFonts w:asciiTheme="majorBidi" w:hAnsiTheme="majorBidi" w:cstheme="majorBidi"/>
          <w:sz w:val="24"/>
          <w:szCs w:val="24"/>
        </w:rPr>
        <w:t xml:space="preserve">, Vol 1(2). </w:t>
      </w:r>
    </w:p>
    <w:p w:rsidR="00CC5F0C" w:rsidRPr="00367033" w:rsidRDefault="00CC5F0C" w:rsidP="00CC5F0C">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Little, L.M. dkk. (2010). Integrating attachment style, vigor, at work, and extra-role performance. </w:t>
      </w:r>
      <w:r>
        <w:rPr>
          <w:rFonts w:asciiTheme="majorBidi" w:hAnsiTheme="majorBidi" w:cstheme="majorBidi"/>
          <w:i/>
          <w:iCs/>
          <w:sz w:val="24"/>
          <w:szCs w:val="24"/>
        </w:rPr>
        <w:t>Journal of Organizational Behavior</w:t>
      </w:r>
      <w:r>
        <w:rPr>
          <w:rFonts w:asciiTheme="majorBidi" w:hAnsiTheme="majorBidi" w:cstheme="majorBidi"/>
          <w:sz w:val="24"/>
          <w:szCs w:val="24"/>
        </w:rPr>
        <w:t>, 32, 464-484.</w:t>
      </w:r>
    </w:p>
    <w:p w:rsidR="00CC5F0C" w:rsidRPr="001231ED"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Luntungan, I. (2014). Strategi pengelolaan gen Y di Industri. </w:t>
      </w:r>
      <w:r w:rsidRPr="001231ED">
        <w:rPr>
          <w:rFonts w:asciiTheme="majorBidi" w:hAnsiTheme="majorBidi" w:cstheme="majorBidi"/>
          <w:i/>
          <w:sz w:val="24"/>
          <w:szCs w:val="24"/>
        </w:rPr>
        <w:t>Jurnal Manajemen Teknologi</w:t>
      </w:r>
      <w:r w:rsidRPr="001231ED">
        <w:rPr>
          <w:rFonts w:asciiTheme="majorBidi" w:hAnsiTheme="majorBidi" w:cstheme="majorBidi"/>
          <w:sz w:val="24"/>
          <w:szCs w:val="24"/>
        </w:rPr>
        <w:t>, 13(2)</w:t>
      </w:r>
    </w:p>
    <w:p w:rsidR="00CC5F0C"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Mathumbu, D., &amp; Dodd, N. (2013). Perceived organisational support, work engagement, and organisational citizenship behaviour of nurses at Victoria Hospital. </w:t>
      </w:r>
      <w:r w:rsidRPr="001231ED">
        <w:rPr>
          <w:rFonts w:asciiTheme="majorBidi" w:hAnsiTheme="majorBidi" w:cstheme="majorBidi"/>
          <w:i/>
          <w:sz w:val="24"/>
          <w:szCs w:val="24"/>
        </w:rPr>
        <w:t>Journal of Psychology</w:t>
      </w:r>
      <w:r w:rsidRPr="001231ED">
        <w:rPr>
          <w:rFonts w:asciiTheme="majorBidi" w:hAnsiTheme="majorBidi" w:cstheme="majorBidi"/>
          <w:sz w:val="24"/>
          <w:szCs w:val="24"/>
        </w:rPr>
        <w:t>, 4(2), 87-93.</w:t>
      </w:r>
    </w:p>
    <w:p w:rsidR="00CC5F0C" w:rsidRDefault="00CC5F0C" w:rsidP="00CC5F0C">
      <w:pPr>
        <w:spacing w:line="240" w:lineRule="auto"/>
        <w:ind w:left="567" w:hanging="567"/>
        <w:jc w:val="both"/>
        <w:rPr>
          <w:rFonts w:asciiTheme="majorBidi" w:hAnsiTheme="majorBidi" w:cstheme="majorBidi"/>
          <w:sz w:val="24"/>
          <w:szCs w:val="24"/>
        </w:rPr>
      </w:pPr>
      <w:r w:rsidRPr="00D953AB">
        <w:rPr>
          <w:rFonts w:asciiTheme="majorBidi" w:hAnsiTheme="majorBidi" w:cstheme="majorBidi"/>
          <w:sz w:val="24"/>
          <w:szCs w:val="24"/>
        </w:rPr>
        <w:t xml:space="preserve">Mangkunegara, A. P. (2009). </w:t>
      </w:r>
      <w:r w:rsidRPr="00D953AB">
        <w:rPr>
          <w:rFonts w:asciiTheme="majorBidi" w:hAnsiTheme="majorBidi" w:cstheme="majorBidi"/>
          <w:i/>
          <w:iCs/>
          <w:sz w:val="24"/>
          <w:szCs w:val="24"/>
        </w:rPr>
        <w:t>Manajemen sumber daya manusia</w:t>
      </w:r>
      <w:r w:rsidRPr="00D953AB">
        <w:rPr>
          <w:rFonts w:asciiTheme="majorBidi" w:hAnsiTheme="majorBidi" w:cstheme="majorBidi"/>
          <w:sz w:val="24"/>
          <w:szCs w:val="24"/>
        </w:rPr>
        <w:t>.</w:t>
      </w:r>
      <w:r>
        <w:rPr>
          <w:rFonts w:asciiTheme="majorBidi" w:hAnsiTheme="majorBidi" w:cstheme="majorBidi"/>
          <w:sz w:val="24"/>
          <w:szCs w:val="24"/>
        </w:rPr>
        <w:t xml:space="preserve"> Bandung: Remaja Rosdakarya</w:t>
      </w:r>
    </w:p>
    <w:p w:rsidR="00CC5F0C" w:rsidRDefault="00CC5F0C" w:rsidP="00CC5F0C">
      <w:pPr>
        <w:spacing w:line="240" w:lineRule="auto"/>
        <w:ind w:left="567" w:hanging="567"/>
        <w:jc w:val="both"/>
        <w:rPr>
          <w:rFonts w:asciiTheme="majorBidi" w:hAnsiTheme="majorBidi" w:cstheme="majorBidi"/>
          <w:sz w:val="24"/>
          <w:szCs w:val="24"/>
        </w:rPr>
      </w:pPr>
      <w:r w:rsidRPr="007A4290">
        <w:rPr>
          <w:rFonts w:asciiTheme="majorBidi" w:hAnsiTheme="majorBidi" w:cstheme="majorBidi"/>
          <w:sz w:val="24"/>
          <w:szCs w:val="24"/>
        </w:rPr>
        <w:t>Martha, D. (2014). Hubungan antara iklim organisasi dengan organizational citizenship behavior (OCB) di Universitas Muhammadiyah Surakarta</w:t>
      </w:r>
      <w:r w:rsidRPr="007A4290">
        <w:rPr>
          <w:rFonts w:asciiTheme="majorBidi" w:hAnsiTheme="majorBidi" w:cstheme="majorBidi"/>
          <w:i/>
          <w:iCs/>
          <w:sz w:val="24"/>
          <w:szCs w:val="24"/>
        </w:rPr>
        <w:t xml:space="preserve">. </w:t>
      </w:r>
      <w:r w:rsidRPr="00B84F21">
        <w:rPr>
          <w:rFonts w:asciiTheme="majorBidi" w:hAnsiTheme="majorBidi" w:cstheme="majorBidi"/>
          <w:i/>
          <w:iCs/>
          <w:sz w:val="24"/>
          <w:szCs w:val="24"/>
        </w:rPr>
        <w:t>Jurnal Ilmu Ekonomi dan Manajemen</w:t>
      </w:r>
      <w:r w:rsidRPr="007A4290">
        <w:rPr>
          <w:rFonts w:asciiTheme="majorBidi" w:hAnsiTheme="majorBidi" w:cstheme="majorBidi"/>
          <w:sz w:val="24"/>
          <w:szCs w:val="24"/>
        </w:rPr>
        <w:t>, 1(3), 59-79</w:t>
      </w:r>
      <w:r>
        <w:rPr>
          <w:rFonts w:asciiTheme="majorBidi" w:hAnsiTheme="majorBidi" w:cstheme="majorBidi"/>
          <w:sz w:val="24"/>
          <w:szCs w:val="24"/>
        </w:rPr>
        <w:t>.</w:t>
      </w:r>
    </w:p>
    <w:p w:rsidR="00CC5F0C" w:rsidRPr="001231ED" w:rsidRDefault="00CC5F0C" w:rsidP="00CC5F0C">
      <w:pPr>
        <w:spacing w:line="240" w:lineRule="auto"/>
        <w:ind w:left="567" w:hanging="567"/>
        <w:jc w:val="both"/>
        <w:rPr>
          <w:rFonts w:asciiTheme="majorBidi" w:hAnsiTheme="majorBidi" w:cstheme="majorBidi"/>
          <w:sz w:val="24"/>
          <w:szCs w:val="24"/>
        </w:rPr>
      </w:pPr>
      <w:r w:rsidRPr="007351E0">
        <w:rPr>
          <w:rFonts w:asciiTheme="majorBidi" w:hAnsiTheme="majorBidi" w:cstheme="majorBidi"/>
          <w:sz w:val="24"/>
          <w:szCs w:val="24"/>
        </w:rPr>
        <w:t>Mishra, S., Yavagal, A., &amp; Bagwe, P. (2018). O</w:t>
      </w:r>
      <w:r>
        <w:rPr>
          <w:rFonts w:asciiTheme="majorBidi" w:hAnsiTheme="majorBidi" w:cstheme="majorBidi"/>
          <w:sz w:val="24"/>
          <w:szCs w:val="24"/>
        </w:rPr>
        <w:t>rganizational</w:t>
      </w:r>
      <w:r w:rsidRPr="007351E0">
        <w:rPr>
          <w:rFonts w:asciiTheme="majorBidi" w:hAnsiTheme="majorBidi" w:cstheme="majorBidi"/>
          <w:sz w:val="24"/>
          <w:szCs w:val="24"/>
        </w:rPr>
        <w:t xml:space="preserve"> </w:t>
      </w:r>
      <w:r>
        <w:rPr>
          <w:rFonts w:asciiTheme="majorBidi" w:hAnsiTheme="majorBidi" w:cstheme="majorBidi"/>
          <w:sz w:val="24"/>
          <w:szCs w:val="24"/>
        </w:rPr>
        <w:t>citizenship</w:t>
      </w:r>
      <w:r w:rsidRPr="007351E0">
        <w:rPr>
          <w:rFonts w:asciiTheme="majorBidi" w:hAnsiTheme="majorBidi" w:cstheme="majorBidi"/>
          <w:sz w:val="24"/>
          <w:szCs w:val="24"/>
        </w:rPr>
        <w:t xml:space="preserve"> </w:t>
      </w:r>
      <w:r>
        <w:rPr>
          <w:rFonts w:asciiTheme="majorBidi" w:hAnsiTheme="majorBidi" w:cstheme="majorBidi"/>
          <w:sz w:val="24"/>
          <w:szCs w:val="24"/>
        </w:rPr>
        <w:t>behaviour</w:t>
      </w:r>
      <w:r w:rsidRPr="007351E0">
        <w:rPr>
          <w:rFonts w:asciiTheme="majorBidi" w:hAnsiTheme="majorBidi" w:cstheme="majorBidi"/>
          <w:sz w:val="24"/>
          <w:szCs w:val="24"/>
        </w:rPr>
        <w:t> </w:t>
      </w:r>
      <w:r>
        <w:rPr>
          <w:rFonts w:asciiTheme="majorBidi" w:hAnsiTheme="majorBidi" w:cstheme="majorBidi"/>
          <w:sz w:val="24"/>
          <w:szCs w:val="24"/>
        </w:rPr>
        <w:t>:</w:t>
      </w:r>
      <w:r w:rsidRPr="007351E0">
        <w:rPr>
          <w:rFonts w:asciiTheme="majorBidi" w:hAnsiTheme="majorBidi" w:cstheme="majorBidi"/>
          <w:sz w:val="24"/>
          <w:szCs w:val="24"/>
        </w:rPr>
        <w:t>M</w:t>
      </w:r>
      <w:r>
        <w:rPr>
          <w:rFonts w:asciiTheme="majorBidi" w:hAnsiTheme="majorBidi" w:cstheme="majorBidi"/>
          <w:sz w:val="24"/>
          <w:szCs w:val="24"/>
        </w:rPr>
        <w:t xml:space="preserve">illenial’s perspective. </w:t>
      </w:r>
      <w:r>
        <w:rPr>
          <w:rFonts w:asciiTheme="majorBidi" w:hAnsiTheme="majorBidi" w:cstheme="majorBidi"/>
          <w:i/>
          <w:iCs/>
          <w:sz w:val="24"/>
          <w:szCs w:val="24"/>
        </w:rPr>
        <w:t xml:space="preserve">International Jounal Research in Business Manajement (IMPACT: IJRBM), </w:t>
      </w:r>
      <w:r w:rsidRPr="007351E0">
        <w:rPr>
          <w:rFonts w:asciiTheme="majorBidi" w:hAnsiTheme="majorBidi" w:cstheme="majorBidi"/>
          <w:sz w:val="24"/>
          <w:szCs w:val="24"/>
        </w:rPr>
        <w:t>6(4), 35–44.</w:t>
      </w:r>
      <w:r>
        <w:rPr>
          <w:rFonts w:asciiTheme="majorBidi" w:hAnsiTheme="majorBidi" w:cstheme="majorBidi"/>
          <w:sz w:val="24"/>
          <w:szCs w:val="24"/>
        </w:rPr>
        <w:t xml:space="preserve"> </w:t>
      </w:r>
    </w:p>
    <w:p w:rsidR="00CC5F0C" w:rsidRPr="001231ED"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Mustofa, M. S. H. (2017). Hubungan antara work engagement dengan organizational </w:t>
      </w:r>
      <w:r w:rsidRPr="001231ED">
        <w:rPr>
          <w:rFonts w:asciiTheme="majorBidi" w:hAnsiTheme="majorBidi" w:cstheme="majorBidi"/>
          <w:sz w:val="24"/>
          <w:szCs w:val="24"/>
        </w:rPr>
        <w:lastRenderedPageBreak/>
        <w:t>citizenship behavior (OCB) pada karyawan.</w:t>
      </w:r>
    </w:p>
    <w:p w:rsidR="00CC5F0C" w:rsidRPr="001231ED"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Newstrom, J. W. (2007). </w:t>
      </w:r>
      <w:r w:rsidRPr="001231ED">
        <w:rPr>
          <w:rFonts w:asciiTheme="majorBidi" w:hAnsiTheme="majorBidi" w:cstheme="majorBidi"/>
          <w:i/>
          <w:iCs/>
          <w:sz w:val="24"/>
          <w:szCs w:val="24"/>
        </w:rPr>
        <w:t>Organizational behavior (12th Ed.)</w:t>
      </w:r>
      <w:r w:rsidRPr="001231ED">
        <w:rPr>
          <w:rFonts w:asciiTheme="majorBidi" w:hAnsiTheme="majorBidi" w:cstheme="majorBidi"/>
          <w:sz w:val="24"/>
          <w:szCs w:val="24"/>
        </w:rPr>
        <w:t>. New Delhi: Tata McGraw.</w:t>
      </w:r>
    </w:p>
    <w:p w:rsidR="00CC5F0C" w:rsidRPr="001231ED"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Novitri, A. (2016). Pengaruh workplace spirituality dan LMX terhadap OCB dokter dan perawat. </w:t>
      </w:r>
      <w:r w:rsidRPr="001231ED">
        <w:rPr>
          <w:rFonts w:asciiTheme="majorBidi" w:hAnsiTheme="majorBidi" w:cstheme="majorBidi"/>
          <w:i/>
          <w:sz w:val="24"/>
          <w:szCs w:val="24"/>
        </w:rPr>
        <w:t>Skripsi</w:t>
      </w:r>
      <w:r w:rsidRPr="001231ED">
        <w:rPr>
          <w:rFonts w:asciiTheme="majorBidi" w:hAnsiTheme="majorBidi" w:cstheme="majorBidi"/>
          <w:sz w:val="24"/>
          <w:szCs w:val="24"/>
        </w:rPr>
        <w:t xml:space="preserve">. Universitas Islam Negeri </w:t>
      </w:r>
    </w:p>
    <w:p w:rsidR="00CC5F0C" w:rsidRPr="001231ED"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Nurhasan, Rohimat.(2017).”Kepuasan kerja dan loyalitas generasi-Y.”Kepuasan Kerja dan Loyalitas generasi y 17. </w:t>
      </w:r>
    </w:p>
    <w:p w:rsidR="00CC5F0C" w:rsidRPr="001231ED"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Oktariani, D., Hubeis, A. V. S., &amp; Sukandar,  D. (2017). Kepuasan kerja generasi X dan generasi Y terhadap komitmen kerja di Bank Mandiri Palembang. </w:t>
      </w:r>
      <w:r w:rsidRPr="001231ED">
        <w:rPr>
          <w:rFonts w:asciiTheme="majorBidi" w:hAnsiTheme="majorBidi" w:cstheme="majorBidi"/>
          <w:i/>
          <w:sz w:val="24"/>
          <w:szCs w:val="24"/>
        </w:rPr>
        <w:t>Jurnal Aplikasi Bisnis Dan Manajemen</w:t>
      </w:r>
      <w:r w:rsidRPr="001231ED">
        <w:rPr>
          <w:rFonts w:asciiTheme="majorBidi" w:hAnsiTheme="majorBidi" w:cstheme="majorBidi"/>
          <w:sz w:val="24"/>
          <w:szCs w:val="24"/>
        </w:rPr>
        <w:t xml:space="preserve">, 3(1). </w:t>
      </w:r>
    </w:p>
    <w:p w:rsidR="00CC5F0C" w:rsidRPr="001231ED"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Organ, D. W., Podsakoff, P. M &amp; MacKenzie, S. B. (2006). </w:t>
      </w:r>
      <w:r w:rsidRPr="001231ED">
        <w:rPr>
          <w:rFonts w:asciiTheme="majorBidi" w:hAnsiTheme="majorBidi" w:cstheme="majorBidi"/>
          <w:i/>
          <w:iCs/>
          <w:sz w:val="24"/>
          <w:szCs w:val="24"/>
        </w:rPr>
        <w:t>Organizational citizenship behavior: Its nature, antecedents, and consequences</w:t>
      </w:r>
      <w:r w:rsidRPr="001231ED">
        <w:rPr>
          <w:rFonts w:asciiTheme="majorBidi" w:hAnsiTheme="majorBidi" w:cstheme="majorBidi"/>
          <w:sz w:val="24"/>
          <w:szCs w:val="24"/>
        </w:rPr>
        <w:t>. California: Sage Publications.</w:t>
      </w:r>
    </w:p>
    <w:p w:rsidR="00CC5F0C" w:rsidRDefault="00CC5F0C" w:rsidP="00CC5F0C">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Pri, R. &amp; Zamralita. (2017). Gambaran work engagement pada karyawan di PT EG (Manufacturing Industry). </w:t>
      </w:r>
      <w:r>
        <w:rPr>
          <w:rFonts w:asciiTheme="majorBidi" w:hAnsiTheme="majorBidi" w:cstheme="majorBidi"/>
          <w:i/>
          <w:iCs/>
          <w:sz w:val="24"/>
          <w:szCs w:val="24"/>
        </w:rPr>
        <w:t>Jurnal Muara Ilmu Sosial, Humaniora, dan Seni</w:t>
      </w:r>
      <w:r>
        <w:rPr>
          <w:rFonts w:asciiTheme="majorBidi" w:hAnsiTheme="majorBidi" w:cstheme="majorBidi"/>
          <w:sz w:val="24"/>
          <w:szCs w:val="24"/>
        </w:rPr>
        <w:t>, 1(2), 295-303</w:t>
      </w:r>
    </w:p>
    <w:p w:rsidR="00CC5F0C"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Saputra, Y. A., (2019) Hubungan antara iklim organisasi dengan organizational citizenship behavior pegawai pada sebuah Unit Pelaksana Teknis </w:t>
      </w:r>
      <w:r w:rsidRPr="001231ED">
        <w:rPr>
          <w:rFonts w:asciiTheme="majorBidi" w:hAnsiTheme="majorBidi" w:cstheme="majorBidi"/>
          <w:sz w:val="24"/>
          <w:szCs w:val="24"/>
        </w:rPr>
        <w:lastRenderedPageBreak/>
        <w:t xml:space="preserve">Pendidikan Di Yogyakarta. </w:t>
      </w:r>
      <w:r w:rsidRPr="001231ED">
        <w:rPr>
          <w:rFonts w:asciiTheme="majorBidi" w:hAnsiTheme="majorBidi" w:cstheme="majorBidi"/>
          <w:i/>
          <w:sz w:val="24"/>
          <w:szCs w:val="24"/>
        </w:rPr>
        <w:t>Naskah Publikasi Program Studi Psikologi</w:t>
      </w:r>
      <w:r w:rsidRPr="001231ED">
        <w:rPr>
          <w:rFonts w:asciiTheme="majorBidi" w:hAnsiTheme="majorBidi" w:cstheme="majorBidi"/>
          <w:sz w:val="24"/>
          <w:szCs w:val="24"/>
        </w:rPr>
        <w:t xml:space="preserve">. </w:t>
      </w:r>
    </w:p>
    <w:p w:rsidR="00CC5F0C"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Schaufeli, W. B. (2012). Work engagement. What do we know and where do we go? </w:t>
      </w:r>
      <w:r w:rsidRPr="001231ED">
        <w:rPr>
          <w:rFonts w:asciiTheme="majorBidi" w:hAnsiTheme="majorBidi" w:cstheme="majorBidi"/>
          <w:i/>
          <w:sz w:val="24"/>
          <w:szCs w:val="24"/>
        </w:rPr>
        <w:t>Romanian Journal of Applied Psychology</w:t>
      </w:r>
      <w:r w:rsidRPr="001231ED">
        <w:rPr>
          <w:rFonts w:asciiTheme="majorBidi" w:hAnsiTheme="majorBidi" w:cstheme="majorBidi"/>
          <w:sz w:val="24"/>
          <w:szCs w:val="24"/>
        </w:rPr>
        <w:t xml:space="preserve">, 14(1), 3-10. </w:t>
      </w:r>
    </w:p>
    <w:p w:rsidR="00CC5F0C" w:rsidRPr="001231ED" w:rsidRDefault="00CC5F0C" w:rsidP="00CC5F0C">
      <w:pPr>
        <w:spacing w:line="240" w:lineRule="auto"/>
        <w:ind w:left="567" w:hanging="567"/>
        <w:jc w:val="both"/>
        <w:rPr>
          <w:rFonts w:asciiTheme="majorBidi" w:hAnsiTheme="majorBidi" w:cstheme="majorBidi"/>
          <w:sz w:val="24"/>
          <w:szCs w:val="24"/>
        </w:rPr>
      </w:pPr>
      <w:r w:rsidRPr="00473C73">
        <w:rPr>
          <w:rFonts w:asciiTheme="majorBidi" w:hAnsiTheme="majorBidi" w:cstheme="majorBidi"/>
          <w:sz w:val="24"/>
          <w:szCs w:val="24"/>
          <w:shd w:val="clear" w:color="auto" w:fill="FFFFFF"/>
        </w:rPr>
        <w:t xml:space="preserve">Schaufeli, W., Bakker, </w:t>
      </w:r>
      <w:r>
        <w:rPr>
          <w:rFonts w:asciiTheme="majorBidi" w:hAnsiTheme="majorBidi" w:cstheme="majorBidi"/>
          <w:sz w:val="24"/>
          <w:szCs w:val="24"/>
          <w:shd w:val="clear" w:color="auto" w:fill="FFFFFF"/>
        </w:rPr>
        <w:t>A. and Salanova, M. (2006) The measurement of work engagement with a short questionnaire: A cross-national s</w:t>
      </w:r>
      <w:r w:rsidRPr="00473C73">
        <w:rPr>
          <w:rFonts w:asciiTheme="majorBidi" w:hAnsiTheme="majorBidi" w:cstheme="majorBidi"/>
          <w:sz w:val="24"/>
          <w:szCs w:val="24"/>
          <w:shd w:val="clear" w:color="auto" w:fill="FFFFFF"/>
        </w:rPr>
        <w:t xml:space="preserve">tudy. </w:t>
      </w:r>
      <w:r w:rsidRPr="00473C73">
        <w:rPr>
          <w:rFonts w:asciiTheme="majorBidi" w:hAnsiTheme="majorBidi" w:cstheme="majorBidi"/>
          <w:i/>
          <w:iCs/>
          <w:sz w:val="24"/>
          <w:szCs w:val="24"/>
          <w:shd w:val="clear" w:color="auto" w:fill="FFFFFF"/>
        </w:rPr>
        <w:t>Educational and Psychological Measurement</w:t>
      </w:r>
      <w:r w:rsidRPr="00473C73">
        <w:rPr>
          <w:rFonts w:asciiTheme="majorBidi" w:hAnsiTheme="majorBidi" w:cstheme="majorBidi"/>
          <w:sz w:val="24"/>
          <w:szCs w:val="24"/>
          <w:shd w:val="clear" w:color="auto" w:fill="FFFFFF"/>
        </w:rPr>
        <w:t>, 66, 701-716.</w:t>
      </w:r>
    </w:p>
    <w:p w:rsidR="00CC5F0C" w:rsidRPr="00C944DA" w:rsidRDefault="00CC5F0C" w:rsidP="00CC5F0C">
      <w:pPr>
        <w:spacing w:line="240" w:lineRule="auto"/>
        <w:ind w:left="567" w:hanging="567"/>
        <w:jc w:val="both"/>
        <w:rPr>
          <w:rFonts w:asciiTheme="majorBidi" w:hAnsiTheme="majorBidi" w:cstheme="majorBidi"/>
          <w:sz w:val="24"/>
          <w:szCs w:val="24"/>
        </w:rPr>
      </w:pPr>
      <w:r w:rsidRPr="001231ED">
        <w:rPr>
          <w:rFonts w:asciiTheme="majorBidi" w:hAnsiTheme="majorBidi" w:cstheme="majorBidi"/>
          <w:sz w:val="24"/>
          <w:szCs w:val="24"/>
        </w:rPr>
        <w:t xml:space="preserve">Soegandhi, V. M., Sutanto, E. M., &amp; Setiawan, R. (2013). Pengaruh kepuasan kerja dan loyalitas kerja terhadap organizational citizenship behavior pada karyawan PT. Surya Timur Sakti Jatim. </w:t>
      </w:r>
      <w:r w:rsidRPr="001231ED">
        <w:rPr>
          <w:rFonts w:asciiTheme="majorBidi" w:hAnsiTheme="majorBidi" w:cstheme="majorBidi"/>
          <w:i/>
          <w:iCs/>
          <w:sz w:val="24"/>
          <w:szCs w:val="24"/>
        </w:rPr>
        <w:t>Agora</w:t>
      </w:r>
      <w:r w:rsidRPr="001231ED">
        <w:rPr>
          <w:rFonts w:asciiTheme="majorBidi" w:hAnsiTheme="majorBidi" w:cstheme="majorBidi"/>
          <w:sz w:val="24"/>
          <w:szCs w:val="24"/>
        </w:rPr>
        <w:t xml:space="preserve">, 1(1). </w:t>
      </w:r>
    </w:p>
    <w:p w:rsidR="00CC5F0C" w:rsidRDefault="00CC5F0C" w:rsidP="00CC5F0C">
      <w:pPr>
        <w:spacing w:line="240" w:lineRule="auto"/>
        <w:ind w:left="567" w:hanging="567"/>
        <w:jc w:val="both"/>
        <w:rPr>
          <w:rFonts w:asciiTheme="majorBidi" w:hAnsiTheme="majorBidi" w:cstheme="majorBidi"/>
          <w:sz w:val="24"/>
          <w:szCs w:val="24"/>
        </w:rPr>
      </w:pPr>
    </w:p>
    <w:p w:rsidR="00CC5F0C" w:rsidRPr="00242C44" w:rsidRDefault="00CC5F0C" w:rsidP="00CC5F0C">
      <w:pPr>
        <w:spacing w:after="0" w:line="240" w:lineRule="auto"/>
        <w:ind w:left="567" w:hanging="567"/>
        <w:jc w:val="both"/>
        <w:rPr>
          <w:rFonts w:ascii="Times New Roman" w:hAnsi="Times New Roman" w:cs="Times New Roman"/>
        </w:rPr>
      </w:pPr>
    </w:p>
    <w:p w:rsidR="002A2653" w:rsidRDefault="002A2653"/>
    <w:sectPr w:rsidR="002A2653" w:rsidSect="00CC5F0C">
      <w:type w:val="continuous"/>
      <w:pgSz w:w="11907" w:h="16839" w:code="9"/>
      <w:pgMar w:top="2268" w:right="1701" w:bottom="1701" w:left="2268"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F4" w:rsidRDefault="00E966F4">
      <w:pPr>
        <w:spacing w:after="0" w:line="240" w:lineRule="auto"/>
      </w:pPr>
      <w:r>
        <w:separator/>
      </w:r>
    </w:p>
  </w:endnote>
  <w:endnote w:type="continuationSeparator" w:id="0">
    <w:p w:rsidR="00E966F4" w:rsidRDefault="00E9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707082"/>
      <w:docPartObj>
        <w:docPartGallery w:val="Page Numbers (Bottom of Page)"/>
        <w:docPartUnique/>
      </w:docPartObj>
    </w:sdtPr>
    <w:sdtEndPr>
      <w:rPr>
        <w:noProof/>
      </w:rPr>
    </w:sdtEndPr>
    <w:sdtContent>
      <w:p w:rsidR="00042835" w:rsidRDefault="00CC5F0C">
        <w:pPr>
          <w:pStyle w:val="Footer"/>
          <w:jc w:val="center"/>
        </w:pPr>
        <w:r>
          <w:fldChar w:fldCharType="begin"/>
        </w:r>
        <w:r>
          <w:instrText xml:space="preserve"> PAGE   \* MERGEFORMAT </w:instrText>
        </w:r>
        <w:r>
          <w:fldChar w:fldCharType="separate"/>
        </w:r>
        <w:r w:rsidR="00074BDE">
          <w:rPr>
            <w:noProof/>
          </w:rPr>
          <w:t>7</w:t>
        </w:r>
        <w:r>
          <w:rPr>
            <w:noProof/>
          </w:rPr>
          <w:fldChar w:fldCharType="end"/>
        </w:r>
      </w:p>
    </w:sdtContent>
  </w:sdt>
  <w:p w:rsidR="00042835" w:rsidRDefault="00E96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647027"/>
      <w:docPartObj>
        <w:docPartGallery w:val="Page Numbers (Bottom of Page)"/>
        <w:docPartUnique/>
      </w:docPartObj>
    </w:sdtPr>
    <w:sdtEndPr>
      <w:rPr>
        <w:noProof/>
      </w:rPr>
    </w:sdtEndPr>
    <w:sdtContent>
      <w:p w:rsidR="00042835" w:rsidRDefault="00CC5F0C">
        <w:pPr>
          <w:pStyle w:val="Footer"/>
          <w:jc w:val="center"/>
        </w:pPr>
        <w:r>
          <w:fldChar w:fldCharType="begin"/>
        </w:r>
        <w:r>
          <w:instrText xml:space="preserve"> PAGE   \* MERGEFORMAT </w:instrText>
        </w:r>
        <w:r>
          <w:fldChar w:fldCharType="separate"/>
        </w:r>
        <w:r w:rsidR="00D23E9B">
          <w:rPr>
            <w:noProof/>
          </w:rPr>
          <w:t>1</w:t>
        </w:r>
        <w:r>
          <w:rPr>
            <w:noProof/>
          </w:rPr>
          <w:fldChar w:fldCharType="end"/>
        </w:r>
      </w:p>
    </w:sdtContent>
  </w:sdt>
  <w:p w:rsidR="00042835" w:rsidRDefault="00E96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F4" w:rsidRDefault="00E966F4">
      <w:pPr>
        <w:spacing w:after="0" w:line="240" w:lineRule="auto"/>
      </w:pPr>
      <w:r>
        <w:separator/>
      </w:r>
    </w:p>
  </w:footnote>
  <w:footnote w:type="continuationSeparator" w:id="0">
    <w:p w:rsidR="00E966F4" w:rsidRDefault="00E96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9A0" w:rsidRDefault="00CC5F0C" w:rsidP="00FF3BE6">
    <w:pPr>
      <w:pStyle w:val="Header"/>
      <w:tabs>
        <w:tab w:val="clear" w:pos="4680"/>
        <w:tab w:val="clear" w:pos="9360"/>
        <w:tab w:val="left" w:pos="1239"/>
      </w:tabs>
      <w:jc w:val="center"/>
      <w:rPr>
        <w:rFonts w:ascii="Times New Roman" w:hAnsi="Times New Roman"/>
        <w:i/>
        <w:iCs/>
        <w:sz w:val="20"/>
        <w:lang w:val="en-ID"/>
      </w:rPr>
    </w:pPr>
    <w:r>
      <w:rPr>
        <w:rFonts w:ascii="Times New Roman" w:hAnsi="Times New Roman"/>
        <w:i/>
        <w:iCs/>
        <w:sz w:val="20"/>
        <w:lang w:val="en-ID"/>
      </w:rPr>
      <w:t>Hubungan antara Work Engagement</w:t>
    </w:r>
    <w:r>
      <w:rPr>
        <w:rFonts w:ascii="Times New Roman" w:hAnsi="Times New Roman"/>
        <w:sz w:val="20"/>
        <w:lang w:val="en-ID"/>
      </w:rPr>
      <w:t xml:space="preserve"> dengan </w:t>
    </w:r>
    <w:r>
      <w:rPr>
        <w:rFonts w:ascii="Times New Roman" w:hAnsi="Times New Roman"/>
        <w:i/>
        <w:iCs/>
        <w:sz w:val="20"/>
        <w:lang w:val="en-ID"/>
      </w:rPr>
      <w:t xml:space="preserve">Organizational Citizenship Behavior </w:t>
    </w:r>
  </w:p>
  <w:p w:rsidR="007C4DC4" w:rsidRPr="00A1489F" w:rsidRDefault="00CC5F0C" w:rsidP="00FF3BE6">
    <w:pPr>
      <w:pStyle w:val="Header"/>
      <w:tabs>
        <w:tab w:val="clear" w:pos="4680"/>
        <w:tab w:val="clear" w:pos="9360"/>
        <w:tab w:val="left" w:pos="1239"/>
      </w:tabs>
      <w:jc w:val="center"/>
      <w:rPr>
        <w:rFonts w:ascii="Times New Roman" w:hAnsi="Times New Roman"/>
        <w:sz w:val="20"/>
        <w:lang w:val="en-ID"/>
      </w:rPr>
    </w:pPr>
    <w:r>
      <w:rPr>
        <w:rFonts w:ascii="Times New Roman" w:hAnsi="Times New Roman"/>
        <w:sz w:val="20"/>
        <w:lang w:val="en-ID"/>
      </w:rPr>
      <w:t>pada Karyawan Milenial di Yogyakarta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C03E2"/>
    <w:multiLevelType w:val="multilevel"/>
    <w:tmpl w:val="5C629C0C"/>
    <w:lvl w:ilvl="0">
      <w:start w:val="1"/>
      <w:numFmt w:val="lowerLetter"/>
      <w:lvlText w:val="%1."/>
      <w:lvlJc w:val="left"/>
      <w:pPr>
        <w:ind w:left="1440" w:hanging="360"/>
      </w:pPr>
      <w:rPr>
        <w:rFonts w:cs="Times New Roman"/>
        <w:b w:val="0"/>
        <w:i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0C"/>
    <w:rsid w:val="00074BDE"/>
    <w:rsid w:val="002419B2"/>
    <w:rsid w:val="002A2653"/>
    <w:rsid w:val="00304807"/>
    <w:rsid w:val="00432C86"/>
    <w:rsid w:val="00CC5F0C"/>
    <w:rsid w:val="00D23E9B"/>
    <w:rsid w:val="00D40DB3"/>
    <w:rsid w:val="00E966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0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5F0C"/>
    <w:pPr>
      <w:ind w:left="720"/>
      <w:contextualSpacing/>
    </w:pPr>
    <w:rPr>
      <w:noProof/>
      <w:lang w:val="id-ID"/>
    </w:rPr>
  </w:style>
  <w:style w:type="character" w:customStyle="1" w:styleId="ListParagraphChar">
    <w:name w:val="List Paragraph Char"/>
    <w:link w:val="ListParagraph"/>
    <w:uiPriority w:val="34"/>
    <w:qFormat/>
    <w:locked/>
    <w:rsid w:val="00CC5F0C"/>
    <w:rPr>
      <w:noProof/>
      <w:lang w:val="id-ID"/>
    </w:rPr>
  </w:style>
  <w:style w:type="paragraph" w:styleId="Header">
    <w:name w:val="header"/>
    <w:basedOn w:val="Normal"/>
    <w:link w:val="HeaderChar"/>
    <w:uiPriority w:val="99"/>
    <w:unhideWhenUsed/>
    <w:rsid w:val="00CC5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F0C"/>
  </w:style>
  <w:style w:type="paragraph" w:styleId="Footer">
    <w:name w:val="footer"/>
    <w:basedOn w:val="Normal"/>
    <w:link w:val="FooterChar"/>
    <w:uiPriority w:val="99"/>
    <w:unhideWhenUsed/>
    <w:rsid w:val="00CC5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0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5F0C"/>
    <w:pPr>
      <w:ind w:left="720"/>
      <w:contextualSpacing/>
    </w:pPr>
    <w:rPr>
      <w:noProof/>
      <w:lang w:val="id-ID"/>
    </w:rPr>
  </w:style>
  <w:style w:type="character" w:customStyle="1" w:styleId="ListParagraphChar">
    <w:name w:val="List Paragraph Char"/>
    <w:link w:val="ListParagraph"/>
    <w:uiPriority w:val="34"/>
    <w:qFormat/>
    <w:locked/>
    <w:rsid w:val="00CC5F0C"/>
    <w:rPr>
      <w:noProof/>
      <w:lang w:val="id-ID"/>
    </w:rPr>
  </w:style>
  <w:style w:type="paragraph" w:styleId="Header">
    <w:name w:val="header"/>
    <w:basedOn w:val="Normal"/>
    <w:link w:val="HeaderChar"/>
    <w:uiPriority w:val="99"/>
    <w:unhideWhenUsed/>
    <w:rsid w:val="00CC5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F0C"/>
  </w:style>
  <w:style w:type="paragraph" w:styleId="Footer">
    <w:name w:val="footer"/>
    <w:basedOn w:val="Normal"/>
    <w:link w:val="FooterChar"/>
    <w:uiPriority w:val="99"/>
    <w:unhideWhenUsed/>
    <w:rsid w:val="00CC5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rydita@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rydit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4506</Words>
  <Characters>25687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2021-08-06T16:07:00Z</dcterms:created>
  <dcterms:modified xsi:type="dcterms:W3CDTF">2021-08-06T16:22:00Z</dcterms:modified>
</cp:coreProperties>
</file>