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13" w:rsidRPr="006551E0" w:rsidRDefault="00F354DE" w:rsidP="00883CF0">
      <w:pPr>
        <w:tabs>
          <w:tab w:val="left" w:pos="2145"/>
        </w:tabs>
        <w:spacing w:after="0" w:line="240" w:lineRule="auto"/>
        <w:jc w:val="center"/>
        <w:rPr>
          <w:rFonts w:ascii="Times New Roman" w:eastAsia="Times New Roman" w:hAnsi="Times New Roman" w:cs="Times New Roman"/>
          <w:b/>
          <w:color w:val="000000"/>
        </w:rPr>
      </w:pPr>
      <w:r w:rsidRPr="006551E0">
        <w:rPr>
          <w:rFonts w:ascii="Times New Roman" w:eastAsia="Times New Roman" w:hAnsi="Times New Roman" w:cs="Times New Roman"/>
          <w:b/>
          <w:color w:val="000000"/>
        </w:rPr>
        <w:t>HUBUNGAN ANTARA</w:t>
      </w:r>
      <w:r w:rsidR="00422BCB">
        <w:rPr>
          <w:rFonts w:ascii="Times New Roman" w:eastAsia="Times New Roman" w:hAnsi="Times New Roman" w:cs="Times New Roman"/>
          <w:b/>
          <w:color w:val="000000"/>
        </w:rPr>
        <w:t xml:space="preserve"> KUALITAS KEHIDUPAN KERJA</w:t>
      </w:r>
      <w:r w:rsidRPr="006551E0">
        <w:rPr>
          <w:rFonts w:ascii="Times New Roman" w:eastAsia="Times New Roman" w:hAnsi="Times New Roman" w:cs="Times New Roman"/>
          <w:b/>
          <w:color w:val="000000"/>
        </w:rPr>
        <w:t xml:space="preserve"> </w:t>
      </w:r>
      <w:r w:rsidR="00422BCB" w:rsidRPr="005A22B5">
        <w:rPr>
          <w:rFonts w:ascii="Times New Roman" w:eastAsia="Times New Roman" w:hAnsi="Times New Roman" w:cs="Times New Roman"/>
          <w:b/>
          <w:i/>
          <w:color w:val="000000"/>
        </w:rPr>
        <w:t>(</w:t>
      </w:r>
      <w:r w:rsidR="00045379" w:rsidRPr="005A22B5">
        <w:rPr>
          <w:rFonts w:ascii="Times New Roman" w:eastAsia="Times New Roman" w:hAnsi="Times New Roman" w:cs="Times New Roman"/>
          <w:b/>
          <w:i/>
          <w:color w:val="000000"/>
        </w:rPr>
        <w:t>QUALITY OF WORKLIFE)</w:t>
      </w:r>
      <w:r w:rsidR="006D7D2A">
        <w:rPr>
          <w:rFonts w:ascii="Times New Roman" w:eastAsia="Times New Roman" w:hAnsi="Times New Roman" w:cs="Times New Roman"/>
          <w:b/>
          <w:color w:val="000000"/>
        </w:rPr>
        <w:t xml:space="preserve"> DAN IKLIM ORGANISASI DENGAN </w:t>
      </w:r>
      <w:r w:rsidR="00045379">
        <w:rPr>
          <w:rFonts w:ascii="Times New Roman" w:eastAsia="Times New Roman" w:hAnsi="Times New Roman" w:cs="Times New Roman"/>
          <w:b/>
          <w:color w:val="000000"/>
        </w:rPr>
        <w:t xml:space="preserve">KETERLIBATAN KERJA </w:t>
      </w:r>
      <w:r w:rsidR="00045379" w:rsidRPr="005A22B5">
        <w:rPr>
          <w:rFonts w:ascii="Times New Roman" w:eastAsia="Times New Roman" w:hAnsi="Times New Roman" w:cs="Times New Roman"/>
          <w:b/>
          <w:i/>
          <w:color w:val="000000"/>
        </w:rPr>
        <w:t>(JOB INVOLVEMENT</w:t>
      </w:r>
      <w:r w:rsidR="00422BCB" w:rsidRPr="005A22B5">
        <w:rPr>
          <w:rFonts w:ascii="Times New Roman" w:eastAsia="Times New Roman" w:hAnsi="Times New Roman" w:cs="Times New Roman"/>
          <w:b/>
          <w:i/>
          <w:color w:val="000000"/>
        </w:rPr>
        <w:t>)</w:t>
      </w:r>
      <w:r w:rsidR="00045379">
        <w:rPr>
          <w:rFonts w:ascii="Times New Roman" w:eastAsia="Times New Roman" w:hAnsi="Times New Roman" w:cs="Times New Roman"/>
          <w:b/>
          <w:color w:val="000000"/>
        </w:rPr>
        <w:t xml:space="preserve"> </w:t>
      </w:r>
      <w:r w:rsidRPr="006551E0">
        <w:rPr>
          <w:rFonts w:ascii="Times New Roman" w:eastAsia="Times New Roman" w:hAnsi="Times New Roman" w:cs="Times New Roman"/>
          <w:b/>
          <w:color w:val="000000"/>
        </w:rPr>
        <w:t>PADA KARYAWAN</w:t>
      </w:r>
      <w:r w:rsidR="006D7D2A">
        <w:rPr>
          <w:rFonts w:ascii="Times New Roman" w:eastAsia="Times New Roman" w:hAnsi="Times New Roman" w:cs="Times New Roman"/>
          <w:b/>
          <w:color w:val="000000"/>
        </w:rPr>
        <w:t xml:space="preserve"> PERUSAHAAN </w:t>
      </w:r>
      <w:r w:rsidRPr="006551E0">
        <w:rPr>
          <w:rFonts w:ascii="Times New Roman" w:eastAsia="Times New Roman" w:hAnsi="Times New Roman" w:cs="Times New Roman"/>
          <w:b/>
          <w:color w:val="000000"/>
        </w:rPr>
        <w:t>IT DI YOGYAKARTA</w:t>
      </w:r>
    </w:p>
    <w:p w:rsidR="00AE0D13" w:rsidRDefault="00AE0D13" w:rsidP="00883CF0">
      <w:pPr>
        <w:tabs>
          <w:tab w:val="left" w:pos="2145"/>
          <w:tab w:val="left" w:pos="2977"/>
        </w:tabs>
        <w:spacing w:after="0" w:line="240" w:lineRule="auto"/>
        <w:jc w:val="center"/>
        <w:rPr>
          <w:rFonts w:ascii="Times New Roman" w:eastAsia="Times New Roman" w:hAnsi="Times New Roman" w:cs="Times New Roman"/>
          <w:b/>
          <w:color w:val="000000"/>
        </w:rPr>
      </w:pPr>
    </w:p>
    <w:p w:rsidR="006D7D2A" w:rsidRDefault="006D7D2A" w:rsidP="00883CF0">
      <w:pPr>
        <w:tabs>
          <w:tab w:val="left" w:pos="2145"/>
          <w:tab w:val="left" w:pos="2977"/>
        </w:tabs>
        <w:spacing w:after="0" w:line="240" w:lineRule="auto"/>
        <w:jc w:val="center"/>
        <w:rPr>
          <w:rFonts w:ascii="Times New Roman" w:eastAsia="Times New Roman" w:hAnsi="Times New Roman" w:cs="Times New Roman"/>
          <w:b/>
          <w:color w:val="000000"/>
        </w:rPr>
      </w:pPr>
    </w:p>
    <w:p w:rsidR="006D7D2A" w:rsidRPr="003A70B0" w:rsidRDefault="006D7D2A" w:rsidP="00883CF0">
      <w:pPr>
        <w:tabs>
          <w:tab w:val="left" w:pos="2145"/>
          <w:tab w:val="left" w:pos="2977"/>
        </w:tabs>
        <w:spacing w:after="0" w:line="240" w:lineRule="auto"/>
        <w:jc w:val="center"/>
        <w:rPr>
          <w:rFonts w:ascii="Times New Roman" w:eastAsia="Times New Roman" w:hAnsi="Times New Roman" w:cs="Times New Roman"/>
          <w:b/>
          <w:i/>
          <w:color w:val="000000"/>
        </w:rPr>
      </w:pPr>
      <w:r w:rsidRPr="003A70B0">
        <w:rPr>
          <w:rFonts w:ascii="Times New Roman" w:eastAsia="Times New Roman" w:hAnsi="Times New Roman" w:cs="Times New Roman"/>
          <w:b/>
          <w:i/>
          <w:color w:val="000000"/>
        </w:rPr>
        <w:t xml:space="preserve">THE RELATIONSHIP BETWEEN QUALITY OF WORK LIFE AND ORGANIZATIONAL </w:t>
      </w:r>
      <w:r w:rsidR="003A70B0">
        <w:rPr>
          <w:rFonts w:ascii="Times New Roman" w:eastAsia="Times New Roman" w:hAnsi="Times New Roman" w:cs="Times New Roman"/>
          <w:b/>
          <w:i/>
          <w:color w:val="000000"/>
        </w:rPr>
        <w:t xml:space="preserve">CLIMATE WITH </w:t>
      </w:r>
      <w:r w:rsidR="00045379">
        <w:rPr>
          <w:rFonts w:ascii="Times New Roman" w:eastAsia="Times New Roman" w:hAnsi="Times New Roman" w:cs="Times New Roman"/>
          <w:b/>
          <w:i/>
          <w:color w:val="000000"/>
        </w:rPr>
        <w:t>JOB INVOLVEMENT</w:t>
      </w:r>
      <w:r w:rsidR="003A70B0">
        <w:rPr>
          <w:rFonts w:ascii="Times New Roman" w:eastAsia="Times New Roman" w:hAnsi="Times New Roman" w:cs="Times New Roman"/>
          <w:b/>
          <w:i/>
          <w:color w:val="000000"/>
        </w:rPr>
        <w:t xml:space="preserve"> </w:t>
      </w:r>
      <w:r w:rsidR="00261786">
        <w:rPr>
          <w:rFonts w:ascii="Times New Roman" w:eastAsia="Times New Roman" w:hAnsi="Times New Roman" w:cs="Times New Roman"/>
          <w:b/>
          <w:i/>
          <w:color w:val="000000"/>
        </w:rPr>
        <w:t xml:space="preserve">IN </w:t>
      </w:r>
      <w:r w:rsidRPr="003A70B0">
        <w:rPr>
          <w:rFonts w:ascii="Times New Roman" w:eastAsia="Times New Roman" w:hAnsi="Times New Roman" w:cs="Times New Roman"/>
          <w:b/>
          <w:i/>
          <w:color w:val="000000"/>
        </w:rPr>
        <w:t>TECHNOLOGY COMPANY EMPLOYEES IN YOGYAKARTA</w:t>
      </w:r>
    </w:p>
    <w:p w:rsidR="005B74EB" w:rsidRPr="006551E0" w:rsidRDefault="005B74EB" w:rsidP="00883CF0">
      <w:pPr>
        <w:tabs>
          <w:tab w:val="left" w:pos="2977"/>
        </w:tabs>
        <w:spacing w:after="0" w:line="240" w:lineRule="auto"/>
        <w:rPr>
          <w:rFonts w:ascii="Times New Roman" w:eastAsia="Times New Roman" w:hAnsi="Times New Roman" w:cs="Times New Roman"/>
          <w:b/>
        </w:rPr>
      </w:pPr>
      <w:bookmarkStart w:id="0" w:name="_gjdgxs" w:colFirst="0" w:colLast="0"/>
      <w:bookmarkEnd w:id="0"/>
    </w:p>
    <w:p w:rsidR="00AE0D13" w:rsidRPr="006551E0" w:rsidRDefault="00A32321" w:rsidP="00883C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Nadia Yolantika Fathanah</w:t>
      </w:r>
      <w:r w:rsidRPr="00A32321">
        <w:rPr>
          <w:rFonts w:ascii="Times New Roman" w:eastAsia="Times New Roman" w:hAnsi="Times New Roman" w:cs="Times New Roman"/>
          <w:b/>
          <w:vertAlign w:val="superscript"/>
        </w:rPr>
        <w:t>1</w:t>
      </w:r>
      <w:r>
        <w:rPr>
          <w:rFonts w:ascii="Times New Roman" w:eastAsia="Times New Roman" w:hAnsi="Times New Roman" w:cs="Times New Roman"/>
          <w:b/>
        </w:rPr>
        <w:t>, Reny Yuniasanti</w:t>
      </w:r>
      <w:r w:rsidRPr="00A32321">
        <w:rPr>
          <w:rFonts w:ascii="Times New Roman" w:eastAsia="Times New Roman" w:hAnsi="Times New Roman" w:cs="Times New Roman"/>
          <w:b/>
          <w:vertAlign w:val="superscript"/>
        </w:rPr>
        <w:t>2</w:t>
      </w:r>
    </w:p>
    <w:p w:rsidR="00AE0D13" w:rsidRPr="006551E0" w:rsidRDefault="00A32321" w:rsidP="00883CF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vertAlign w:val="superscript"/>
        </w:rPr>
        <w:t>1,2</w:t>
      </w:r>
      <w:r>
        <w:rPr>
          <w:rFonts w:ascii="Times New Roman" w:eastAsia="Times New Roman" w:hAnsi="Times New Roman" w:cs="Times New Roman"/>
        </w:rPr>
        <w:t>Fakultas Psikologi U</w:t>
      </w:r>
      <w:r w:rsidR="00F354DE" w:rsidRPr="006551E0">
        <w:rPr>
          <w:rFonts w:ascii="Times New Roman" w:eastAsia="Times New Roman" w:hAnsi="Times New Roman" w:cs="Times New Roman"/>
        </w:rPr>
        <w:t>niversitas Mercu Buana Yogyakarta</w:t>
      </w:r>
    </w:p>
    <w:p w:rsidR="00AE0D13" w:rsidRPr="006551E0" w:rsidRDefault="008903C7" w:rsidP="00883CF0">
      <w:pPr>
        <w:spacing w:after="0" w:line="240" w:lineRule="auto"/>
        <w:jc w:val="center"/>
        <w:rPr>
          <w:rFonts w:ascii="Times New Roman" w:eastAsia="Times New Roman" w:hAnsi="Times New Roman" w:cs="Times New Roman"/>
        </w:rPr>
      </w:pPr>
      <w:r w:rsidRPr="008903C7">
        <w:rPr>
          <w:rFonts w:ascii="Times New Roman" w:eastAsia="Times New Roman" w:hAnsi="Times New Roman" w:cs="Times New Roman"/>
          <w:vertAlign w:val="superscript"/>
        </w:rPr>
        <w:t>1</w:t>
      </w:r>
      <w:r w:rsidR="00F354DE" w:rsidRPr="006551E0">
        <w:rPr>
          <w:rFonts w:ascii="Times New Roman" w:eastAsia="Times New Roman" w:hAnsi="Times New Roman" w:cs="Times New Roman"/>
        </w:rPr>
        <w:t>nadiayolantika@gmail.com</w:t>
      </w:r>
      <w:r>
        <w:rPr>
          <w:rFonts w:ascii="Times New Roman" w:eastAsia="Times New Roman" w:hAnsi="Times New Roman" w:cs="Times New Roman"/>
        </w:rPr>
        <w:t xml:space="preserve">, </w:t>
      </w:r>
      <w:r w:rsidR="00F47730" w:rsidRPr="00F47730">
        <w:rPr>
          <w:rFonts w:ascii="Times New Roman" w:eastAsia="Times New Roman" w:hAnsi="Times New Roman" w:cs="Times New Roman"/>
          <w:vertAlign w:val="superscript"/>
        </w:rPr>
        <w:t>2</w:t>
      </w:r>
      <w:r>
        <w:rPr>
          <w:rFonts w:ascii="Times New Roman" w:eastAsia="Times New Roman" w:hAnsi="Times New Roman" w:cs="Times New Roman"/>
        </w:rPr>
        <w:t>reny.yuniasanti@mercubuana-yogya.ac.id</w:t>
      </w:r>
    </w:p>
    <w:p w:rsidR="00AE0D13" w:rsidRPr="006551E0" w:rsidRDefault="00AE0D13" w:rsidP="00883CF0">
      <w:pPr>
        <w:spacing w:after="0" w:line="240" w:lineRule="auto"/>
        <w:jc w:val="center"/>
        <w:rPr>
          <w:rFonts w:ascii="Times New Roman" w:eastAsia="Times New Roman" w:hAnsi="Times New Roman" w:cs="Times New Roman"/>
        </w:rPr>
      </w:pPr>
    </w:p>
    <w:p w:rsidR="00AE0D13" w:rsidRPr="006551E0" w:rsidRDefault="00F354DE" w:rsidP="00883CF0">
      <w:pPr>
        <w:spacing w:after="0" w:line="240" w:lineRule="auto"/>
        <w:jc w:val="center"/>
        <w:rPr>
          <w:rFonts w:ascii="Times New Roman" w:eastAsia="Times New Roman" w:hAnsi="Times New Roman" w:cs="Times New Roman"/>
        </w:rPr>
      </w:pPr>
      <w:r w:rsidRPr="006551E0">
        <w:rPr>
          <w:rFonts w:ascii="Times New Roman" w:eastAsia="Times New Roman" w:hAnsi="Times New Roman" w:cs="Times New Roman"/>
          <w:b/>
        </w:rPr>
        <w:t>Abstrak</w:t>
      </w:r>
    </w:p>
    <w:p w:rsidR="00AE0D13" w:rsidRPr="006551E0" w:rsidRDefault="00F354DE" w:rsidP="00883CF0">
      <w:pPr>
        <w:spacing w:line="240" w:lineRule="auto"/>
        <w:ind w:firstLine="720"/>
        <w:jc w:val="both"/>
        <w:rPr>
          <w:rFonts w:ascii="Times New Roman" w:eastAsia="Times New Roman" w:hAnsi="Times New Roman" w:cs="Times New Roman"/>
        </w:rPr>
      </w:pPr>
      <w:proofErr w:type="gramStart"/>
      <w:r w:rsidRPr="006551E0">
        <w:rPr>
          <w:rFonts w:ascii="Times New Roman" w:eastAsia="Times New Roman" w:hAnsi="Times New Roman" w:cs="Times New Roman"/>
        </w:rPr>
        <w:t>Salah satu faktor yang sangat berpengaruh dalam meningkatkan keunggulan kompetitif perusahaan adalah orang-orang yang bekerja dalam suatu organisasi.</w:t>
      </w:r>
      <w:proofErr w:type="gramEnd"/>
      <w:r w:rsidRPr="006551E0">
        <w:rPr>
          <w:rFonts w:ascii="Times New Roman" w:eastAsia="Times New Roman" w:hAnsi="Times New Roman" w:cs="Times New Roman"/>
        </w:rPr>
        <w:t xml:space="preserve"> </w:t>
      </w:r>
      <w:proofErr w:type="gramStart"/>
      <w:r w:rsidRPr="006551E0">
        <w:rPr>
          <w:rFonts w:ascii="Times New Roman" w:eastAsia="Times New Roman" w:hAnsi="Times New Roman" w:cs="Times New Roman"/>
        </w:rPr>
        <w:t xml:space="preserve">Penelitian ini bertujuan untuk menguji hubungan antara </w:t>
      </w:r>
      <w:r w:rsidR="00422BCB" w:rsidRPr="00422BCB">
        <w:rPr>
          <w:rFonts w:ascii="Times New Roman" w:eastAsia="Times New Roman" w:hAnsi="Times New Roman" w:cs="Times New Roman"/>
          <w:i/>
        </w:rPr>
        <w:t xml:space="preserve">kualitas kehidupan kerja </w:t>
      </w:r>
      <w:r w:rsidRPr="006551E0">
        <w:rPr>
          <w:rFonts w:ascii="Times New Roman" w:eastAsia="Times New Roman" w:hAnsi="Times New Roman" w:cs="Times New Roman"/>
        </w:rPr>
        <w:t xml:space="preserve">dan </w:t>
      </w:r>
      <w:r w:rsidRPr="006551E0">
        <w:rPr>
          <w:rFonts w:ascii="Times New Roman" w:eastAsia="Times New Roman" w:hAnsi="Times New Roman" w:cs="Times New Roman"/>
          <w:i/>
        </w:rPr>
        <w:t xml:space="preserve">iklim organisasi </w:t>
      </w:r>
      <w:r w:rsidRPr="006551E0">
        <w:rPr>
          <w:rFonts w:ascii="Times New Roman" w:eastAsia="Times New Roman" w:hAnsi="Times New Roman" w:cs="Times New Roman"/>
        </w:rPr>
        <w:t xml:space="preserve">dengan </w:t>
      </w:r>
      <w:r w:rsidR="00422BCB">
        <w:rPr>
          <w:rFonts w:ascii="Times New Roman" w:eastAsia="Times New Roman" w:hAnsi="Times New Roman" w:cs="Times New Roman"/>
          <w:i/>
        </w:rPr>
        <w:t>keterlibatan kerja</w:t>
      </w:r>
      <w:r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pada karyawan perusahaan IT di Yogyakarta.</w:t>
      </w:r>
      <w:proofErr w:type="gramEnd"/>
      <w:r w:rsidRPr="006551E0">
        <w:rPr>
          <w:rFonts w:ascii="Times New Roman" w:eastAsia="Times New Roman" w:hAnsi="Times New Roman" w:cs="Times New Roman"/>
        </w:rPr>
        <w:t xml:space="preserve"> </w:t>
      </w:r>
      <w:proofErr w:type="gramStart"/>
      <w:r w:rsidRPr="006551E0">
        <w:rPr>
          <w:rFonts w:ascii="Times New Roman" w:eastAsia="Times New Roman" w:hAnsi="Times New Roman" w:cs="Times New Roman"/>
        </w:rPr>
        <w:t xml:space="preserve">Hipotesis yang diajukan adalah ada hubungan positif antara </w:t>
      </w:r>
      <w:r w:rsidR="00422BCB">
        <w:rPr>
          <w:rFonts w:ascii="Times New Roman" w:eastAsia="Times New Roman" w:hAnsi="Times New Roman" w:cs="Times New Roman"/>
          <w:i/>
        </w:rPr>
        <w:t>kualitas kehidupan kerja</w:t>
      </w:r>
      <w:r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 xml:space="preserve">dan </w:t>
      </w:r>
      <w:r w:rsidRPr="006551E0">
        <w:rPr>
          <w:rFonts w:ascii="Times New Roman" w:eastAsia="Times New Roman" w:hAnsi="Times New Roman" w:cs="Times New Roman"/>
          <w:i/>
        </w:rPr>
        <w:t xml:space="preserve">iklim organisasi </w:t>
      </w:r>
      <w:r w:rsidRPr="006551E0">
        <w:rPr>
          <w:rFonts w:ascii="Times New Roman" w:eastAsia="Times New Roman" w:hAnsi="Times New Roman" w:cs="Times New Roman"/>
        </w:rPr>
        <w:t xml:space="preserve">dengan </w:t>
      </w:r>
      <w:r w:rsidR="00422BCB">
        <w:rPr>
          <w:rFonts w:ascii="Times New Roman" w:eastAsia="Times New Roman" w:hAnsi="Times New Roman" w:cs="Times New Roman"/>
          <w:i/>
        </w:rPr>
        <w:t>keterlibatan kerja</w:t>
      </w:r>
      <w:r w:rsidR="00422BCB"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pada karyawan perusahaan IT di Yogyakarta.</w:t>
      </w:r>
      <w:proofErr w:type="gramEnd"/>
      <w:r w:rsidRPr="006551E0">
        <w:rPr>
          <w:rFonts w:ascii="Times New Roman" w:eastAsia="Times New Roman" w:hAnsi="Times New Roman" w:cs="Times New Roman"/>
        </w:rPr>
        <w:t xml:space="preserve"> </w:t>
      </w:r>
      <w:proofErr w:type="gramStart"/>
      <w:r w:rsidRPr="006551E0">
        <w:rPr>
          <w:rFonts w:ascii="Times New Roman" w:eastAsia="Times New Roman" w:hAnsi="Times New Roman" w:cs="Times New Roman"/>
        </w:rPr>
        <w:t>Subjek penelitian berjumlah 40 orang karyawan yang terdiri dari 11 laki-laki dan 29 perempuan.</w:t>
      </w:r>
      <w:proofErr w:type="gramEnd"/>
      <w:r w:rsidRPr="006551E0">
        <w:rPr>
          <w:rFonts w:ascii="Times New Roman" w:eastAsia="Times New Roman" w:hAnsi="Times New Roman" w:cs="Times New Roman"/>
        </w:rPr>
        <w:t xml:space="preserve"> </w:t>
      </w:r>
      <w:proofErr w:type="gramStart"/>
      <w:r w:rsidRPr="006551E0">
        <w:rPr>
          <w:rFonts w:ascii="Times New Roman" w:eastAsia="Times New Roman" w:hAnsi="Times New Roman" w:cs="Times New Roman"/>
        </w:rPr>
        <w:t xml:space="preserve">Metode pengumpulan data menggunakan skala </w:t>
      </w:r>
      <w:r w:rsidR="00422BCB">
        <w:rPr>
          <w:rFonts w:ascii="Times New Roman" w:eastAsia="Times New Roman" w:hAnsi="Times New Roman" w:cs="Times New Roman"/>
          <w:i/>
        </w:rPr>
        <w:t>kualitas kehidupan kerja</w:t>
      </w:r>
      <w:r w:rsidRPr="006551E0">
        <w:rPr>
          <w:rFonts w:ascii="Times New Roman" w:eastAsia="Times New Roman" w:hAnsi="Times New Roman" w:cs="Times New Roman"/>
          <w:i/>
        </w:rPr>
        <w:t xml:space="preserve">, iklim organisasi </w:t>
      </w:r>
      <w:r w:rsidRPr="006551E0">
        <w:rPr>
          <w:rFonts w:ascii="Times New Roman" w:eastAsia="Times New Roman" w:hAnsi="Times New Roman" w:cs="Times New Roman"/>
        </w:rPr>
        <w:t xml:space="preserve">dan </w:t>
      </w:r>
      <w:r w:rsidR="00422BCB">
        <w:rPr>
          <w:rFonts w:ascii="Times New Roman" w:eastAsia="Times New Roman" w:hAnsi="Times New Roman" w:cs="Times New Roman"/>
          <w:i/>
        </w:rPr>
        <w:t>keterlibatan kerja</w:t>
      </w:r>
      <w:r w:rsidRPr="006551E0">
        <w:rPr>
          <w:rFonts w:ascii="Times New Roman" w:eastAsia="Times New Roman" w:hAnsi="Times New Roman" w:cs="Times New Roman"/>
        </w:rPr>
        <w:t>.</w:t>
      </w:r>
      <w:proofErr w:type="gramEnd"/>
      <w:r w:rsidRPr="006551E0">
        <w:rPr>
          <w:rFonts w:ascii="Times New Roman" w:eastAsia="Times New Roman" w:hAnsi="Times New Roman" w:cs="Times New Roman"/>
        </w:rPr>
        <w:t xml:space="preserve"> </w:t>
      </w:r>
      <w:r w:rsidR="00422BCB" w:rsidRPr="00422BCB">
        <w:rPr>
          <w:rFonts w:ascii="Times New Roman" w:eastAsia="Times New Roman" w:hAnsi="Times New Roman" w:cs="Times New Roman"/>
          <w:lang w:val="id-ID"/>
        </w:rPr>
        <w:t xml:space="preserve">Pengujian hipotesis menggunakan teknik korelasi </w:t>
      </w:r>
      <w:r w:rsidR="00422BCB" w:rsidRPr="00422BCB">
        <w:rPr>
          <w:rFonts w:ascii="Times New Roman" w:eastAsia="Times New Roman" w:hAnsi="Times New Roman" w:cs="Times New Roman"/>
          <w:i/>
          <w:lang w:val="id-ID"/>
        </w:rPr>
        <w:t>product moment</w:t>
      </w:r>
      <w:r w:rsidR="00422BCB" w:rsidRPr="00422BCB">
        <w:rPr>
          <w:rFonts w:ascii="Times New Roman" w:eastAsia="Times New Roman" w:hAnsi="Times New Roman" w:cs="Times New Roman"/>
          <w:lang w:val="id-ID"/>
        </w:rPr>
        <w:t xml:space="preserve"> dari Pearson</w:t>
      </w:r>
      <w:r w:rsidR="00422BCB" w:rsidRPr="00422BCB">
        <w:rPr>
          <w:rFonts w:ascii="Times New Roman" w:eastAsia="Times New Roman" w:hAnsi="Times New Roman" w:cs="Times New Roman"/>
        </w:rPr>
        <w:t xml:space="preserve"> dan korelasi berganda</w:t>
      </w:r>
      <w:r w:rsidR="00422BCB" w:rsidRPr="00422BCB">
        <w:rPr>
          <w:rFonts w:ascii="Times New Roman" w:eastAsia="Times New Roman" w:hAnsi="Times New Roman" w:cs="Times New Roman"/>
          <w:lang w:val="id-ID"/>
        </w:rPr>
        <w:t>, diperoleh hasil (rx</w:t>
      </w:r>
      <w:r w:rsidR="00422BCB" w:rsidRPr="00422BCB">
        <w:rPr>
          <w:rFonts w:ascii="Times New Roman" w:eastAsia="Times New Roman" w:hAnsi="Times New Roman" w:cs="Times New Roman"/>
          <w:vertAlign w:val="subscript"/>
          <w:lang w:val="id-ID"/>
        </w:rPr>
        <w:t>1</w:t>
      </w:r>
      <w:r w:rsidR="00422BCB" w:rsidRPr="00422BCB">
        <w:rPr>
          <w:rFonts w:ascii="Times New Roman" w:eastAsia="Times New Roman" w:hAnsi="Times New Roman" w:cs="Times New Roman"/>
          <w:lang w:val="id-ID"/>
        </w:rPr>
        <w:t>y) = 0,611 (p &lt; 0,05)</w:t>
      </w:r>
      <w:r w:rsidR="00422BCB" w:rsidRPr="00422BCB">
        <w:rPr>
          <w:rFonts w:ascii="Times New Roman" w:eastAsia="Times New Roman" w:hAnsi="Times New Roman" w:cs="Times New Roman"/>
        </w:rPr>
        <w:t xml:space="preserve">, </w:t>
      </w:r>
      <w:r w:rsidR="00422BCB" w:rsidRPr="00422BCB">
        <w:rPr>
          <w:rFonts w:ascii="Times New Roman" w:eastAsia="Times New Roman" w:hAnsi="Times New Roman" w:cs="Times New Roman"/>
          <w:lang w:val="id-ID"/>
        </w:rPr>
        <w:t>(rx</w:t>
      </w:r>
      <w:r w:rsidR="00422BCB" w:rsidRPr="00422BCB">
        <w:rPr>
          <w:rFonts w:ascii="Times New Roman" w:eastAsia="Times New Roman" w:hAnsi="Times New Roman" w:cs="Times New Roman"/>
          <w:vertAlign w:val="subscript"/>
          <w:lang w:val="id-ID"/>
        </w:rPr>
        <w:t>2</w:t>
      </w:r>
      <w:r w:rsidR="00422BCB" w:rsidRPr="00422BCB">
        <w:rPr>
          <w:rFonts w:ascii="Times New Roman" w:eastAsia="Times New Roman" w:hAnsi="Times New Roman" w:cs="Times New Roman"/>
          <w:lang w:val="id-ID"/>
        </w:rPr>
        <w:t>y) = 0,667 (p &lt; 0,05)</w:t>
      </w:r>
      <w:r w:rsidR="00422BCB" w:rsidRPr="00422BCB">
        <w:rPr>
          <w:rFonts w:ascii="Times New Roman" w:eastAsia="Times New Roman" w:hAnsi="Times New Roman" w:cs="Times New Roman"/>
        </w:rPr>
        <w:t xml:space="preserve"> dan (rx</w:t>
      </w:r>
      <w:r w:rsidR="00422BCB" w:rsidRPr="00422BCB">
        <w:rPr>
          <w:rFonts w:ascii="Times New Roman" w:eastAsia="Times New Roman" w:hAnsi="Times New Roman" w:cs="Times New Roman"/>
          <w:vertAlign w:val="subscript"/>
        </w:rPr>
        <w:t>1</w:t>
      </w:r>
      <w:r w:rsidR="00422BCB" w:rsidRPr="00422BCB">
        <w:rPr>
          <w:rFonts w:ascii="Times New Roman" w:eastAsia="Times New Roman" w:hAnsi="Times New Roman" w:cs="Times New Roman"/>
        </w:rPr>
        <w:t>x</w:t>
      </w:r>
      <w:r w:rsidR="00422BCB" w:rsidRPr="00422BCB">
        <w:rPr>
          <w:rFonts w:ascii="Times New Roman" w:eastAsia="Times New Roman" w:hAnsi="Times New Roman" w:cs="Times New Roman"/>
          <w:vertAlign w:val="subscript"/>
        </w:rPr>
        <w:t>2</w:t>
      </w:r>
      <w:r w:rsidR="00422BCB" w:rsidRPr="00422BCB">
        <w:rPr>
          <w:rFonts w:ascii="Times New Roman" w:eastAsia="Times New Roman" w:hAnsi="Times New Roman" w:cs="Times New Roman"/>
        </w:rPr>
        <w:t>y) = 0,680) (p&lt;0,05)</w:t>
      </w:r>
      <w:r w:rsidRPr="006551E0">
        <w:rPr>
          <w:rFonts w:ascii="Times New Roman" w:eastAsia="Times New Roman" w:hAnsi="Times New Roman" w:cs="Times New Roman"/>
        </w:rPr>
        <w:t xml:space="preserve">. Hal ini menunjukkan adanya hubungan positif antara </w:t>
      </w:r>
      <w:r w:rsidR="00422BCB">
        <w:rPr>
          <w:rFonts w:ascii="Times New Roman" w:eastAsia="Times New Roman" w:hAnsi="Times New Roman" w:cs="Times New Roman"/>
          <w:i/>
        </w:rPr>
        <w:t>kualitas kehidupan kerja</w:t>
      </w:r>
      <w:r w:rsidR="00422BCB"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 xml:space="preserve">dan </w:t>
      </w:r>
      <w:r w:rsidRPr="006551E0">
        <w:rPr>
          <w:rFonts w:ascii="Times New Roman" w:eastAsia="Times New Roman" w:hAnsi="Times New Roman" w:cs="Times New Roman"/>
          <w:i/>
        </w:rPr>
        <w:t xml:space="preserve">iklim organisasi </w:t>
      </w:r>
      <w:r w:rsidRPr="006551E0">
        <w:rPr>
          <w:rFonts w:ascii="Times New Roman" w:eastAsia="Times New Roman" w:hAnsi="Times New Roman" w:cs="Times New Roman"/>
        </w:rPr>
        <w:t xml:space="preserve">dengan </w:t>
      </w:r>
      <w:r w:rsidR="00422BCB">
        <w:rPr>
          <w:rFonts w:ascii="Times New Roman" w:eastAsia="Times New Roman" w:hAnsi="Times New Roman" w:cs="Times New Roman"/>
          <w:i/>
        </w:rPr>
        <w:t xml:space="preserve">keterlibatan </w:t>
      </w:r>
      <w:proofErr w:type="gramStart"/>
      <w:r w:rsidR="00422BCB">
        <w:rPr>
          <w:rFonts w:ascii="Times New Roman" w:eastAsia="Times New Roman" w:hAnsi="Times New Roman" w:cs="Times New Roman"/>
          <w:i/>
        </w:rPr>
        <w:t xml:space="preserve">kerja </w:t>
      </w:r>
      <w:r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pada</w:t>
      </w:r>
      <w:proofErr w:type="gramEnd"/>
      <w:r w:rsidRPr="006551E0">
        <w:rPr>
          <w:rFonts w:ascii="Times New Roman" w:eastAsia="Times New Roman" w:hAnsi="Times New Roman" w:cs="Times New Roman"/>
        </w:rPr>
        <w:t xml:space="preserve"> karyawan perusahaan IT di Yogyakarta sehingga hipotesis diterima. Artinya semakin tinggi </w:t>
      </w:r>
      <w:r w:rsidR="00422BCB">
        <w:rPr>
          <w:rFonts w:ascii="Times New Roman" w:eastAsia="Times New Roman" w:hAnsi="Times New Roman" w:cs="Times New Roman"/>
          <w:i/>
        </w:rPr>
        <w:t>kualitas kehidupan kerja</w:t>
      </w:r>
      <w:r w:rsidR="00422BCB"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 xml:space="preserve">dan </w:t>
      </w:r>
      <w:r w:rsidRPr="006551E0">
        <w:rPr>
          <w:rFonts w:ascii="Times New Roman" w:eastAsia="Times New Roman" w:hAnsi="Times New Roman" w:cs="Times New Roman"/>
          <w:i/>
        </w:rPr>
        <w:t xml:space="preserve">iklim organisasi </w:t>
      </w:r>
      <w:r w:rsidRPr="006551E0">
        <w:rPr>
          <w:rFonts w:ascii="Times New Roman" w:eastAsia="Times New Roman" w:hAnsi="Times New Roman" w:cs="Times New Roman"/>
        </w:rPr>
        <w:t xml:space="preserve">yang diterima maka </w:t>
      </w:r>
      <w:r w:rsidR="00422BCB">
        <w:rPr>
          <w:rFonts w:ascii="Times New Roman" w:eastAsia="Times New Roman" w:hAnsi="Times New Roman" w:cs="Times New Roman"/>
          <w:i/>
        </w:rPr>
        <w:t>keterlibatan kerja</w:t>
      </w:r>
      <w:r w:rsidR="00422BCB"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 xml:space="preserve">pada karyawan perusahaan IT di Yogyakarta </w:t>
      </w:r>
      <w:proofErr w:type="gramStart"/>
      <w:r w:rsidRPr="006551E0">
        <w:rPr>
          <w:rFonts w:ascii="Times New Roman" w:eastAsia="Times New Roman" w:hAnsi="Times New Roman" w:cs="Times New Roman"/>
        </w:rPr>
        <w:t>akan</w:t>
      </w:r>
      <w:proofErr w:type="gramEnd"/>
      <w:r w:rsidRPr="006551E0">
        <w:rPr>
          <w:rFonts w:ascii="Times New Roman" w:eastAsia="Times New Roman" w:hAnsi="Times New Roman" w:cs="Times New Roman"/>
        </w:rPr>
        <w:t xml:space="preserve"> semakin meningkat, sebaliknya semakin rendah </w:t>
      </w:r>
      <w:r w:rsidR="00422BCB">
        <w:rPr>
          <w:rFonts w:ascii="Times New Roman" w:eastAsia="Times New Roman" w:hAnsi="Times New Roman" w:cs="Times New Roman"/>
          <w:i/>
        </w:rPr>
        <w:t>kualitas kehidupan kerja</w:t>
      </w:r>
      <w:r w:rsidR="00422BCB"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 xml:space="preserve">dan </w:t>
      </w:r>
      <w:r w:rsidRPr="006551E0">
        <w:rPr>
          <w:rFonts w:ascii="Times New Roman" w:eastAsia="Times New Roman" w:hAnsi="Times New Roman" w:cs="Times New Roman"/>
          <w:i/>
        </w:rPr>
        <w:t xml:space="preserve">iklim organisasi </w:t>
      </w:r>
      <w:r w:rsidRPr="006551E0">
        <w:rPr>
          <w:rFonts w:ascii="Times New Roman" w:eastAsia="Times New Roman" w:hAnsi="Times New Roman" w:cs="Times New Roman"/>
        </w:rPr>
        <w:t xml:space="preserve">maka </w:t>
      </w:r>
      <w:r w:rsidR="00422BCB">
        <w:rPr>
          <w:rFonts w:ascii="Times New Roman" w:eastAsia="Times New Roman" w:hAnsi="Times New Roman" w:cs="Times New Roman"/>
          <w:i/>
        </w:rPr>
        <w:t>keterlibatan kerja</w:t>
      </w:r>
      <w:r w:rsidR="00422BCB" w:rsidRPr="006551E0">
        <w:rPr>
          <w:rFonts w:ascii="Times New Roman" w:eastAsia="Times New Roman" w:hAnsi="Times New Roman" w:cs="Times New Roman"/>
          <w:i/>
        </w:rPr>
        <w:t xml:space="preserve"> </w:t>
      </w:r>
      <w:r w:rsidRPr="006551E0">
        <w:rPr>
          <w:rFonts w:ascii="Times New Roman" w:eastAsia="Times New Roman" w:hAnsi="Times New Roman" w:cs="Times New Roman"/>
        </w:rPr>
        <w:t xml:space="preserve">pada karyawan perusahaan IT di Yogyakarta akan menurun. </w:t>
      </w:r>
      <w:r w:rsidR="00422BCB" w:rsidRPr="00422BCB">
        <w:rPr>
          <w:rFonts w:ascii="Times New Roman" w:eastAsia="Times New Roman" w:hAnsi="Times New Roman" w:cs="Times New Roman"/>
          <w:lang w:val="id-ID"/>
        </w:rPr>
        <w:t>Besarnya koefisien determinasi (R</w:t>
      </w:r>
      <w:r w:rsidR="00422BCB" w:rsidRPr="00422BCB">
        <w:rPr>
          <w:rFonts w:ascii="Times New Roman" w:eastAsia="Times New Roman" w:hAnsi="Times New Roman" w:cs="Times New Roman"/>
        </w:rPr>
        <w:t xml:space="preserve"> </w:t>
      </w:r>
      <w:r w:rsidR="00422BCB" w:rsidRPr="00422BCB">
        <w:rPr>
          <w:rFonts w:ascii="Times New Roman" w:eastAsia="Times New Roman" w:hAnsi="Times New Roman" w:cs="Times New Roman"/>
          <w:lang w:val="id-ID"/>
        </w:rPr>
        <w:t xml:space="preserve">square) </w:t>
      </w:r>
      <w:r w:rsidR="00422BCB" w:rsidRPr="00422BCB">
        <w:rPr>
          <w:rFonts w:ascii="Times New Roman" w:eastAsia="Times New Roman" w:hAnsi="Times New Roman" w:cs="Times New Roman"/>
          <w:i/>
          <w:lang w:val="id-ID"/>
        </w:rPr>
        <w:t>kualitas kehidupan kerja dan iklim organisasi</w:t>
      </w:r>
      <w:r w:rsidR="00422BCB" w:rsidRPr="00422BCB">
        <w:rPr>
          <w:rFonts w:ascii="Times New Roman" w:eastAsia="Times New Roman" w:hAnsi="Times New Roman" w:cs="Times New Roman"/>
          <w:lang w:val="id-ID"/>
        </w:rPr>
        <w:t xml:space="preserve"> dengan  </w:t>
      </w:r>
      <w:r w:rsidR="00422BCB" w:rsidRPr="00422BCB">
        <w:rPr>
          <w:rFonts w:ascii="Times New Roman" w:eastAsia="Times New Roman" w:hAnsi="Times New Roman" w:cs="Times New Roman"/>
          <w:i/>
          <w:lang w:val="id-ID"/>
        </w:rPr>
        <w:t xml:space="preserve">keterlibatan kerja </w:t>
      </w:r>
      <w:r w:rsidR="00422BCB" w:rsidRPr="00422BCB">
        <w:rPr>
          <w:rFonts w:ascii="Times New Roman" w:eastAsia="Times New Roman" w:hAnsi="Times New Roman" w:cs="Times New Roman"/>
          <w:lang w:val="id-ID"/>
        </w:rPr>
        <w:t>adalah sebesar 0,</w:t>
      </w:r>
      <w:r w:rsidR="00422BCB" w:rsidRPr="00422BCB">
        <w:rPr>
          <w:rFonts w:ascii="Times New Roman" w:eastAsia="Times New Roman" w:hAnsi="Times New Roman" w:cs="Times New Roman"/>
        </w:rPr>
        <w:t>463</w:t>
      </w:r>
      <w:r w:rsidR="00422BCB" w:rsidRPr="00422BCB">
        <w:rPr>
          <w:rFonts w:ascii="Times New Roman" w:eastAsia="Times New Roman" w:hAnsi="Times New Roman" w:cs="Times New Roman"/>
          <w:lang w:val="id-ID"/>
        </w:rPr>
        <w:t xml:space="preserve"> yang artinya sumbangan efektif </w:t>
      </w:r>
      <w:r w:rsidR="00422BCB" w:rsidRPr="00422BCB">
        <w:rPr>
          <w:rFonts w:ascii="Times New Roman" w:eastAsia="Times New Roman" w:hAnsi="Times New Roman" w:cs="Times New Roman"/>
          <w:i/>
          <w:lang w:val="id-ID"/>
        </w:rPr>
        <w:t xml:space="preserve">kualitas kehidupan kerja dan </w:t>
      </w:r>
      <w:r w:rsidR="00422BCB" w:rsidRPr="00422BCB">
        <w:rPr>
          <w:rFonts w:ascii="Times New Roman" w:eastAsia="Times New Roman" w:hAnsi="Times New Roman" w:cs="Times New Roman"/>
          <w:lang w:val="id-ID"/>
        </w:rPr>
        <w:t>iklim organisasi</w:t>
      </w:r>
      <w:r w:rsidR="00422BCB" w:rsidRPr="00422BCB">
        <w:rPr>
          <w:rFonts w:ascii="Times New Roman" w:eastAsia="Times New Roman" w:hAnsi="Times New Roman" w:cs="Times New Roman"/>
        </w:rPr>
        <w:t xml:space="preserve"> </w:t>
      </w:r>
      <w:r w:rsidR="00422BCB" w:rsidRPr="00422BCB">
        <w:rPr>
          <w:rFonts w:ascii="Times New Roman" w:eastAsia="Times New Roman" w:hAnsi="Times New Roman" w:cs="Times New Roman"/>
          <w:lang w:val="id-ID"/>
        </w:rPr>
        <w:t xml:space="preserve">terhadap </w:t>
      </w:r>
      <w:r w:rsidR="00422BCB" w:rsidRPr="00422BCB">
        <w:rPr>
          <w:rFonts w:ascii="Times New Roman" w:eastAsia="Times New Roman" w:hAnsi="Times New Roman" w:cs="Times New Roman"/>
          <w:i/>
          <w:lang w:val="id-ID"/>
        </w:rPr>
        <w:t xml:space="preserve">keterlibatan kerja </w:t>
      </w:r>
      <w:r w:rsidR="00422BCB" w:rsidRPr="00422BCB">
        <w:rPr>
          <w:rFonts w:ascii="Times New Roman" w:eastAsia="Times New Roman" w:hAnsi="Times New Roman" w:cs="Times New Roman"/>
          <w:lang w:val="id-ID"/>
        </w:rPr>
        <w:t>adalah sebesar 4</w:t>
      </w:r>
      <w:r w:rsidR="00422BCB" w:rsidRPr="00422BCB">
        <w:rPr>
          <w:rFonts w:ascii="Times New Roman" w:eastAsia="Times New Roman" w:hAnsi="Times New Roman" w:cs="Times New Roman"/>
        </w:rPr>
        <w:t>6</w:t>
      </w:r>
      <w:r w:rsidR="00422BCB" w:rsidRPr="00422BCB">
        <w:rPr>
          <w:rFonts w:ascii="Times New Roman" w:eastAsia="Times New Roman" w:hAnsi="Times New Roman" w:cs="Times New Roman"/>
          <w:lang w:val="id-ID"/>
        </w:rPr>
        <w:t>,</w:t>
      </w:r>
      <w:r w:rsidR="00422BCB" w:rsidRPr="00422BCB">
        <w:rPr>
          <w:rFonts w:ascii="Times New Roman" w:eastAsia="Times New Roman" w:hAnsi="Times New Roman" w:cs="Times New Roman"/>
        </w:rPr>
        <w:t>3</w:t>
      </w:r>
      <w:r w:rsidR="00422BCB" w:rsidRPr="00422BCB">
        <w:rPr>
          <w:rFonts w:ascii="Times New Roman" w:eastAsia="Times New Roman" w:hAnsi="Times New Roman" w:cs="Times New Roman"/>
          <w:lang w:val="id-ID"/>
        </w:rPr>
        <w:t>%. Sementara itu, sumbangan efektif sebesar 5</w:t>
      </w:r>
      <w:r w:rsidR="00422BCB" w:rsidRPr="00422BCB">
        <w:rPr>
          <w:rFonts w:ascii="Times New Roman" w:eastAsia="Times New Roman" w:hAnsi="Times New Roman" w:cs="Times New Roman"/>
        </w:rPr>
        <w:t>3</w:t>
      </w:r>
      <w:r w:rsidR="00422BCB" w:rsidRPr="00422BCB">
        <w:rPr>
          <w:rFonts w:ascii="Times New Roman" w:eastAsia="Times New Roman" w:hAnsi="Times New Roman" w:cs="Times New Roman"/>
          <w:lang w:val="id-ID"/>
        </w:rPr>
        <w:t>,</w:t>
      </w:r>
      <w:r w:rsidR="00422BCB" w:rsidRPr="00422BCB">
        <w:rPr>
          <w:rFonts w:ascii="Times New Roman" w:eastAsia="Times New Roman" w:hAnsi="Times New Roman" w:cs="Times New Roman"/>
        </w:rPr>
        <w:t>7</w:t>
      </w:r>
      <w:r w:rsidR="00422BCB" w:rsidRPr="00422BCB">
        <w:rPr>
          <w:rFonts w:ascii="Times New Roman" w:eastAsia="Times New Roman" w:hAnsi="Times New Roman" w:cs="Times New Roman"/>
          <w:lang w:val="id-ID"/>
        </w:rPr>
        <w:t>% diperoleh dari faktor yang lain.</w:t>
      </w:r>
      <w:r w:rsidRPr="006551E0">
        <w:rPr>
          <w:rFonts w:ascii="Times New Roman" w:eastAsia="Times New Roman" w:hAnsi="Times New Roman" w:cs="Times New Roman"/>
        </w:rPr>
        <w:t xml:space="preserve"> </w:t>
      </w:r>
    </w:p>
    <w:p w:rsidR="00AE0D13" w:rsidRPr="006551E0" w:rsidRDefault="00F354DE" w:rsidP="00883CF0">
      <w:pPr>
        <w:tabs>
          <w:tab w:val="left" w:pos="426"/>
          <w:tab w:val="left" w:pos="7655"/>
        </w:tabs>
        <w:spacing w:line="240" w:lineRule="auto"/>
        <w:jc w:val="both"/>
        <w:rPr>
          <w:rFonts w:ascii="Times New Roman" w:eastAsia="Times New Roman" w:hAnsi="Times New Roman" w:cs="Times New Roman"/>
          <w:i/>
        </w:rPr>
      </w:pPr>
      <w:r w:rsidRPr="006551E0">
        <w:rPr>
          <w:rFonts w:ascii="Times New Roman" w:eastAsia="Times New Roman" w:hAnsi="Times New Roman" w:cs="Times New Roman"/>
          <w:b/>
        </w:rPr>
        <w:t xml:space="preserve">Kata </w:t>
      </w:r>
      <w:proofErr w:type="gramStart"/>
      <w:r w:rsidRPr="006551E0">
        <w:rPr>
          <w:rFonts w:ascii="Times New Roman" w:eastAsia="Times New Roman" w:hAnsi="Times New Roman" w:cs="Times New Roman"/>
          <w:b/>
        </w:rPr>
        <w:t>kunci :</w:t>
      </w:r>
      <w:proofErr w:type="gramEnd"/>
      <w:r w:rsidR="00422BCB" w:rsidRPr="00422BCB">
        <w:rPr>
          <w:rFonts w:ascii="Times New Roman" w:eastAsia="Times New Roman" w:hAnsi="Times New Roman" w:cs="Times New Roman"/>
          <w:i/>
        </w:rPr>
        <w:t xml:space="preserve"> </w:t>
      </w:r>
      <w:r w:rsidR="00422BCB" w:rsidRPr="005A22B5">
        <w:rPr>
          <w:rFonts w:ascii="Times New Roman" w:eastAsia="Times New Roman" w:hAnsi="Times New Roman" w:cs="Times New Roman"/>
        </w:rPr>
        <w:t>kualitas kehidupan kerja</w:t>
      </w:r>
      <w:r w:rsidRPr="005A22B5">
        <w:rPr>
          <w:rFonts w:ascii="Times New Roman" w:eastAsia="Times New Roman" w:hAnsi="Times New Roman" w:cs="Times New Roman"/>
        </w:rPr>
        <w:t xml:space="preserve">, iklim organisasi, </w:t>
      </w:r>
      <w:r w:rsidR="00422BCB" w:rsidRPr="005A22B5">
        <w:rPr>
          <w:rFonts w:ascii="Times New Roman" w:eastAsia="Times New Roman" w:hAnsi="Times New Roman" w:cs="Times New Roman"/>
        </w:rPr>
        <w:t>keterlibatan kerja</w:t>
      </w:r>
    </w:p>
    <w:p w:rsidR="00422BCB" w:rsidRPr="00422BCB" w:rsidRDefault="00422BCB" w:rsidP="00883CF0">
      <w:pPr>
        <w:tabs>
          <w:tab w:val="left" w:pos="426"/>
          <w:tab w:val="left" w:pos="2662"/>
        </w:tabs>
        <w:spacing w:after="0" w:line="240" w:lineRule="auto"/>
        <w:contextualSpacing/>
        <w:jc w:val="both"/>
        <w:rPr>
          <w:rFonts w:ascii="Times New Roman" w:eastAsia="Times New Roman" w:hAnsi="Times New Roman" w:cs="Times New Roman"/>
          <w:i/>
          <w:lang w:val="id-ID"/>
        </w:rPr>
      </w:pPr>
      <w:r w:rsidRPr="00422BCB">
        <w:rPr>
          <w:rFonts w:ascii="Times New Roman" w:eastAsia="Times New Roman" w:hAnsi="Times New Roman" w:cs="Times New Roman"/>
          <w:i/>
          <w:lang w:val="id-ID"/>
        </w:rPr>
        <w:t>The big part for increasing a highly competitive company is to bring out the performance of the employees. This research aimed to e</w:t>
      </w:r>
      <w:r w:rsidR="00045379">
        <w:rPr>
          <w:rFonts w:ascii="Times New Roman" w:eastAsia="Times New Roman" w:hAnsi="Times New Roman" w:cs="Times New Roman"/>
          <w:i/>
          <w:lang w:val="id-ID"/>
        </w:rPr>
        <w:t>xamine the relationship between</w:t>
      </w:r>
      <w:r w:rsidR="00045379">
        <w:rPr>
          <w:rFonts w:ascii="Times New Roman" w:eastAsia="Times New Roman" w:hAnsi="Times New Roman" w:cs="Times New Roman"/>
          <w:i/>
        </w:rPr>
        <w:t xml:space="preserve"> </w:t>
      </w:r>
      <w:r w:rsidR="00045379">
        <w:rPr>
          <w:rFonts w:ascii="Times New Roman" w:eastAsia="Times New Roman" w:hAnsi="Times New Roman" w:cs="Times New Roman"/>
          <w:i/>
          <w:lang w:val="id-ID"/>
        </w:rPr>
        <w:t>quality of worklife</w:t>
      </w:r>
      <w:r w:rsidRPr="00422BCB">
        <w:rPr>
          <w:rFonts w:ascii="Times New Roman" w:eastAsia="Times New Roman" w:hAnsi="Times New Roman" w:cs="Times New Roman"/>
          <w:i/>
          <w:lang w:val="id-ID"/>
        </w:rPr>
        <w:t xml:space="preserve"> and organizational climate with </w:t>
      </w:r>
      <w:r w:rsidR="00045379">
        <w:rPr>
          <w:rFonts w:ascii="Times New Roman" w:eastAsia="Times New Roman" w:hAnsi="Times New Roman" w:cs="Times New Roman"/>
          <w:i/>
          <w:lang w:val="id-ID"/>
        </w:rPr>
        <w:t>job involvement</w:t>
      </w:r>
      <w:r w:rsidRPr="00422BCB">
        <w:rPr>
          <w:rFonts w:ascii="Times New Roman" w:eastAsia="Times New Roman" w:hAnsi="Times New Roman" w:cs="Times New Roman"/>
          <w:i/>
          <w:lang w:val="id-ID"/>
        </w:rPr>
        <w:t xml:space="preserve"> in employees of technology company in Yogyakarta. This research concluding 40 staff, consisting of 11 men and 29 women. The data were collected by using the </w:t>
      </w:r>
      <w:r w:rsidR="00045379">
        <w:rPr>
          <w:rFonts w:ascii="Times New Roman" w:eastAsia="Times New Roman" w:hAnsi="Times New Roman" w:cs="Times New Roman"/>
          <w:i/>
          <w:lang w:val="id-ID"/>
        </w:rPr>
        <w:t>quality of worklif</w:t>
      </w:r>
      <w:r w:rsidR="00045379">
        <w:rPr>
          <w:rFonts w:ascii="Times New Roman" w:eastAsia="Times New Roman" w:hAnsi="Times New Roman" w:cs="Times New Roman"/>
          <w:i/>
        </w:rPr>
        <w:t xml:space="preserve">e </w:t>
      </w:r>
      <w:r w:rsidRPr="00422BCB">
        <w:rPr>
          <w:rFonts w:ascii="Times New Roman" w:eastAsia="Times New Roman" w:hAnsi="Times New Roman" w:cs="Times New Roman"/>
          <w:i/>
          <w:lang w:val="id-ID"/>
        </w:rPr>
        <w:t xml:space="preserve"> scale, organizational climate scale, and </w:t>
      </w:r>
      <w:r w:rsidR="00045379">
        <w:rPr>
          <w:rFonts w:ascii="Times New Roman" w:eastAsia="Times New Roman" w:hAnsi="Times New Roman" w:cs="Times New Roman"/>
          <w:i/>
          <w:lang w:val="id-ID"/>
        </w:rPr>
        <w:t>job involvement</w:t>
      </w:r>
      <w:r w:rsidRPr="00422BCB">
        <w:rPr>
          <w:rFonts w:ascii="Times New Roman" w:eastAsia="Times New Roman" w:hAnsi="Times New Roman" w:cs="Times New Roman"/>
          <w:i/>
          <w:lang w:val="id-ID"/>
        </w:rPr>
        <w:t xml:space="preserve"> scale. To verify the hypothesis, the researcher used a technique correlation of product moment from Pearson</w:t>
      </w:r>
      <w:r w:rsidRPr="00422BCB">
        <w:rPr>
          <w:rFonts w:ascii="Times New Roman" w:eastAsia="Times New Roman" w:hAnsi="Times New Roman" w:cs="Times New Roman"/>
          <w:i/>
        </w:rPr>
        <w:t xml:space="preserve"> and double correlation</w:t>
      </w:r>
      <w:r w:rsidRPr="00422BCB">
        <w:rPr>
          <w:rFonts w:ascii="Times New Roman" w:eastAsia="Times New Roman" w:hAnsi="Times New Roman" w:cs="Times New Roman"/>
          <w:i/>
          <w:lang w:val="id-ID"/>
        </w:rPr>
        <w:t>. The result (rx</w:t>
      </w:r>
      <w:r w:rsidRPr="00422BCB">
        <w:rPr>
          <w:rFonts w:ascii="Times New Roman" w:eastAsia="Times New Roman" w:hAnsi="Times New Roman" w:cs="Times New Roman"/>
          <w:i/>
          <w:vertAlign w:val="subscript"/>
          <w:lang w:val="id-ID"/>
        </w:rPr>
        <w:t>1</w:t>
      </w:r>
      <w:r w:rsidRPr="00422BCB">
        <w:rPr>
          <w:rFonts w:ascii="Times New Roman" w:eastAsia="Times New Roman" w:hAnsi="Times New Roman" w:cs="Times New Roman"/>
          <w:i/>
          <w:lang w:val="id-ID"/>
        </w:rPr>
        <w:t>y) = 0,611 (p &lt; 0,05)</w:t>
      </w:r>
      <w:r w:rsidRPr="00422BCB">
        <w:rPr>
          <w:rFonts w:ascii="Times New Roman" w:eastAsia="Times New Roman" w:hAnsi="Times New Roman" w:cs="Times New Roman"/>
          <w:i/>
        </w:rPr>
        <w:t xml:space="preserve">, </w:t>
      </w:r>
      <w:r w:rsidRPr="00422BCB">
        <w:rPr>
          <w:rFonts w:ascii="Times New Roman" w:eastAsia="Times New Roman" w:hAnsi="Times New Roman" w:cs="Times New Roman"/>
          <w:i/>
          <w:lang w:val="id-ID"/>
        </w:rPr>
        <w:t>(rx</w:t>
      </w:r>
      <w:r w:rsidRPr="00422BCB">
        <w:rPr>
          <w:rFonts w:ascii="Times New Roman" w:eastAsia="Times New Roman" w:hAnsi="Times New Roman" w:cs="Times New Roman"/>
          <w:i/>
          <w:vertAlign w:val="subscript"/>
          <w:lang w:val="id-ID"/>
        </w:rPr>
        <w:t>2</w:t>
      </w:r>
      <w:r w:rsidRPr="00422BCB">
        <w:rPr>
          <w:rFonts w:ascii="Times New Roman" w:eastAsia="Times New Roman" w:hAnsi="Times New Roman" w:cs="Times New Roman"/>
          <w:i/>
          <w:lang w:val="id-ID"/>
        </w:rPr>
        <w:t>y) = 0,667 (p &lt; 0,05)</w:t>
      </w:r>
      <w:r w:rsidRPr="00422BCB">
        <w:rPr>
          <w:rFonts w:ascii="Times New Roman" w:eastAsia="Times New Roman" w:hAnsi="Times New Roman" w:cs="Times New Roman"/>
          <w:i/>
        </w:rPr>
        <w:t>, and (rx</w:t>
      </w:r>
      <w:r w:rsidRPr="00422BCB">
        <w:rPr>
          <w:rFonts w:ascii="Times New Roman" w:eastAsia="Times New Roman" w:hAnsi="Times New Roman" w:cs="Times New Roman"/>
          <w:i/>
          <w:vertAlign w:val="subscript"/>
        </w:rPr>
        <w:t>1</w:t>
      </w:r>
      <w:r w:rsidRPr="00422BCB">
        <w:rPr>
          <w:rFonts w:ascii="Times New Roman" w:eastAsia="Times New Roman" w:hAnsi="Times New Roman" w:cs="Times New Roman"/>
          <w:i/>
        </w:rPr>
        <w:t>x</w:t>
      </w:r>
      <w:r w:rsidRPr="00422BCB">
        <w:rPr>
          <w:rFonts w:ascii="Times New Roman" w:eastAsia="Times New Roman" w:hAnsi="Times New Roman" w:cs="Times New Roman"/>
          <w:i/>
          <w:vertAlign w:val="subscript"/>
        </w:rPr>
        <w:t>2</w:t>
      </w:r>
      <w:r w:rsidRPr="00422BCB">
        <w:rPr>
          <w:rFonts w:ascii="Times New Roman" w:eastAsia="Times New Roman" w:hAnsi="Times New Roman" w:cs="Times New Roman"/>
          <w:i/>
        </w:rPr>
        <w:t xml:space="preserve">y) = 0,680 (p&lt;0,05) </w:t>
      </w:r>
      <w:r w:rsidRPr="00422BCB">
        <w:rPr>
          <w:rFonts w:ascii="Times New Roman" w:eastAsia="Times New Roman" w:hAnsi="Times New Roman" w:cs="Times New Roman"/>
          <w:i/>
          <w:lang w:val="id-ID"/>
        </w:rPr>
        <w:t xml:space="preserve">were obtained. This showed a positive correlation between the </w:t>
      </w:r>
      <w:r w:rsidR="00045379">
        <w:rPr>
          <w:rFonts w:ascii="Times New Roman" w:eastAsia="Times New Roman" w:hAnsi="Times New Roman" w:cs="Times New Roman"/>
          <w:i/>
          <w:lang w:val="id-ID"/>
        </w:rPr>
        <w:t>quality of worklife</w:t>
      </w:r>
      <w:r w:rsidRPr="00422BCB">
        <w:rPr>
          <w:rFonts w:ascii="Times New Roman" w:eastAsia="Times New Roman" w:hAnsi="Times New Roman" w:cs="Times New Roman"/>
          <w:i/>
          <w:lang w:val="id-ID"/>
        </w:rPr>
        <w:t xml:space="preserve">, organizational climate and </w:t>
      </w:r>
      <w:r w:rsidR="00045379">
        <w:rPr>
          <w:rFonts w:ascii="Times New Roman" w:eastAsia="Times New Roman" w:hAnsi="Times New Roman" w:cs="Times New Roman"/>
          <w:i/>
          <w:lang w:val="id-ID"/>
        </w:rPr>
        <w:t>job involvement</w:t>
      </w:r>
      <w:r w:rsidRPr="00422BCB">
        <w:rPr>
          <w:rFonts w:ascii="Times New Roman" w:eastAsia="Times New Roman" w:hAnsi="Times New Roman" w:cs="Times New Roman"/>
          <w:i/>
          <w:lang w:val="id-ID"/>
        </w:rPr>
        <w:t xml:space="preserve">, so the hypothesis is accepted. This means that the higher the quality of work life and the organizational climate received, the tendency of </w:t>
      </w:r>
      <w:r w:rsidR="00045379">
        <w:rPr>
          <w:rFonts w:ascii="Times New Roman" w:eastAsia="Times New Roman" w:hAnsi="Times New Roman" w:cs="Times New Roman"/>
          <w:i/>
          <w:lang w:val="id-ID"/>
        </w:rPr>
        <w:t>job involvement</w:t>
      </w:r>
      <w:r w:rsidRPr="00422BCB">
        <w:rPr>
          <w:rFonts w:ascii="Times New Roman" w:eastAsia="Times New Roman" w:hAnsi="Times New Roman" w:cs="Times New Roman"/>
          <w:i/>
          <w:lang w:val="id-ID"/>
        </w:rPr>
        <w:t xml:space="preserve"> will increase, the contrary the lower the quality of work life and the organizational climate received, the tendency of </w:t>
      </w:r>
      <w:r w:rsidR="00045379">
        <w:rPr>
          <w:rFonts w:ascii="Times New Roman" w:eastAsia="Times New Roman" w:hAnsi="Times New Roman" w:cs="Times New Roman"/>
          <w:i/>
          <w:lang w:val="id-ID"/>
        </w:rPr>
        <w:t>job involvement</w:t>
      </w:r>
      <w:r w:rsidRPr="00422BCB">
        <w:rPr>
          <w:rFonts w:ascii="Times New Roman" w:eastAsia="Times New Roman" w:hAnsi="Times New Roman" w:cs="Times New Roman"/>
          <w:i/>
          <w:lang w:val="id-ID"/>
        </w:rPr>
        <w:t xml:space="preserve"> will decrease. The value of determination coefficient (R Square) is 0.4</w:t>
      </w:r>
      <w:r w:rsidRPr="00422BCB">
        <w:rPr>
          <w:rFonts w:ascii="Times New Roman" w:eastAsia="Times New Roman" w:hAnsi="Times New Roman" w:cs="Times New Roman"/>
          <w:i/>
        </w:rPr>
        <w:t>63</w:t>
      </w:r>
      <w:r w:rsidRPr="00422BCB">
        <w:rPr>
          <w:rFonts w:ascii="Times New Roman" w:eastAsia="Times New Roman" w:hAnsi="Times New Roman" w:cs="Times New Roman"/>
          <w:i/>
          <w:lang w:val="id-ID"/>
        </w:rPr>
        <w:t xml:space="preserve">,meaning that </w:t>
      </w:r>
      <w:r w:rsidR="00045379">
        <w:rPr>
          <w:rFonts w:ascii="Times New Roman" w:eastAsia="Times New Roman" w:hAnsi="Times New Roman" w:cs="Times New Roman"/>
          <w:i/>
          <w:lang w:val="id-ID"/>
        </w:rPr>
        <w:t>quality of worklif</w:t>
      </w:r>
      <w:r w:rsidR="00045379">
        <w:rPr>
          <w:rFonts w:ascii="Times New Roman" w:eastAsia="Times New Roman" w:hAnsi="Times New Roman" w:cs="Times New Roman"/>
          <w:i/>
        </w:rPr>
        <w:t>e</w:t>
      </w:r>
      <w:r w:rsidRPr="00422BCB">
        <w:rPr>
          <w:rFonts w:ascii="Times New Roman" w:eastAsia="Times New Roman" w:hAnsi="Times New Roman" w:cs="Times New Roman"/>
          <w:i/>
          <w:lang w:val="id-ID"/>
        </w:rPr>
        <w:t xml:space="preserve"> and organizational climate contribute 4</w:t>
      </w:r>
      <w:r w:rsidRPr="00422BCB">
        <w:rPr>
          <w:rFonts w:ascii="Times New Roman" w:eastAsia="Times New Roman" w:hAnsi="Times New Roman" w:cs="Times New Roman"/>
          <w:i/>
        </w:rPr>
        <w:t>6</w:t>
      </w:r>
      <w:r w:rsidRPr="00422BCB">
        <w:rPr>
          <w:rFonts w:ascii="Times New Roman" w:eastAsia="Times New Roman" w:hAnsi="Times New Roman" w:cs="Times New Roman"/>
          <w:i/>
          <w:lang w:val="id-ID"/>
        </w:rPr>
        <w:t>.</w:t>
      </w:r>
      <w:r w:rsidRPr="00422BCB">
        <w:rPr>
          <w:rFonts w:ascii="Times New Roman" w:eastAsia="Times New Roman" w:hAnsi="Times New Roman" w:cs="Times New Roman"/>
          <w:i/>
        </w:rPr>
        <w:t>3</w:t>
      </w:r>
      <w:r w:rsidRPr="00422BCB">
        <w:rPr>
          <w:rFonts w:ascii="Times New Roman" w:eastAsia="Times New Roman" w:hAnsi="Times New Roman" w:cs="Times New Roman"/>
          <w:i/>
          <w:lang w:val="id-ID"/>
        </w:rPr>
        <w:t xml:space="preserve">% as a variable relate to </w:t>
      </w:r>
      <w:r w:rsidR="00045379">
        <w:rPr>
          <w:rFonts w:ascii="Times New Roman" w:eastAsia="Times New Roman" w:hAnsi="Times New Roman" w:cs="Times New Roman"/>
          <w:i/>
          <w:lang w:val="id-ID"/>
        </w:rPr>
        <w:t>job involvement</w:t>
      </w:r>
      <w:r w:rsidRPr="00422BCB">
        <w:rPr>
          <w:rFonts w:ascii="Times New Roman" w:eastAsia="Times New Roman" w:hAnsi="Times New Roman" w:cs="Times New Roman"/>
          <w:i/>
          <w:lang w:val="id-ID"/>
        </w:rPr>
        <w:t xml:space="preserve"> of technology company in Yogyakarta. This also confirm that there are still 5</w:t>
      </w:r>
      <w:r w:rsidRPr="00422BCB">
        <w:rPr>
          <w:rFonts w:ascii="Times New Roman" w:eastAsia="Times New Roman" w:hAnsi="Times New Roman" w:cs="Times New Roman"/>
          <w:i/>
        </w:rPr>
        <w:t>3</w:t>
      </w:r>
      <w:r w:rsidRPr="00422BCB">
        <w:rPr>
          <w:rFonts w:ascii="Times New Roman" w:eastAsia="Times New Roman" w:hAnsi="Times New Roman" w:cs="Times New Roman"/>
          <w:i/>
          <w:lang w:val="id-ID"/>
        </w:rPr>
        <w:t>.</w:t>
      </w:r>
      <w:r w:rsidRPr="00422BCB">
        <w:rPr>
          <w:rFonts w:ascii="Times New Roman" w:eastAsia="Times New Roman" w:hAnsi="Times New Roman" w:cs="Times New Roman"/>
          <w:i/>
        </w:rPr>
        <w:t>7</w:t>
      </w:r>
      <w:r w:rsidRPr="00422BCB">
        <w:rPr>
          <w:rFonts w:ascii="Times New Roman" w:eastAsia="Times New Roman" w:hAnsi="Times New Roman" w:cs="Times New Roman"/>
          <w:i/>
          <w:lang w:val="id-ID"/>
        </w:rPr>
        <w:t>% of influence of other factor.</w:t>
      </w:r>
    </w:p>
    <w:p w:rsidR="00422BCB" w:rsidRPr="00422BCB" w:rsidRDefault="00422BCB" w:rsidP="00883CF0">
      <w:pPr>
        <w:tabs>
          <w:tab w:val="left" w:pos="426"/>
          <w:tab w:val="left" w:pos="2662"/>
        </w:tabs>
        <w:spacing w:after="0" w:line="240" w:lineRule="auto"/>
        <w:contextualSpacing/>
        <w:jc w:val="both"/>
        <w:rPr>
          <w:rFonts w:ascii="Times New Roman" w:eastAsia="Times New Roman" w:hAnsi="Times New Roman" w:cs="Times New Roman"/>
          <w:b/>
          <w:i/>
        </w:rPr>
      </w:pPr>
    </w:p>
    <w:p w:rsidR="006D7D2A" w:rsidRDefault="00422BCB" w:rsidP="00883CF0">
      <w:pPr>
        <w:tabs>
          <w:tab w:val="left" w:pos="426"/>
          <w:tab w:val="left" w:pos="2662"/>
        </w:tabs>
        <w:spacing w:after="0" w:line="240" w:lineRule="auto"/>
        <w:contextualSpacing/>
        <w:jc w:val="both"/>
        <w:rPr>
          <w:rFonts w:ascii="Times New Roman" w:eastAsia="Times New Roman" w:hAnsi="Times New Roman" w:cs="Times New Roman"/>
          <w:i/>
        </w:rPr>
      </w:pPr>
      <w:r w:rsidRPr="00422BCB">
        <w:rPr>
          <w:rFonts w:ascii="Times New Roman" w:eastAsia="Times New Roman" w:hAnsi="Times New Roman" w:cs="Times New Roman"/>
          <w:b/>
          <w:i/>
          <w:lang w:val="id-ID"/>
        </w:rPr>
        <w:t>Keywords :</w:t>
      </w:r>
      <w:r w:rsidR="00045379">
        <w:rPr>
          <w:rFonts w:ascii="Times New Roman" w:eastAsia="Times New Roman" w:hAnsi="Times New Roman" w:cs="Times New Roman"/>
          <w:i/>
          <w:lang w:val="id-ID"/>
        </w:rPr>
        <w:t xml:space="preserve"> quality of worklife</w:t>
      </w:r>
      <w:r w:rsidR="00045379">
        <w:rPr>
          <w:rFonts w:ascii="Times New Roman" w:eastAsia="Times New Roman" w:hAnsi="Times New Roman" w:cs="Times New Roman"/>
          <w:i/>
        </w:rPr>
        <w:t>,</w:t>
      </w:r>
      <w:r w:rsidRPr="00422BCB">
        <w:rPr>
          <w:rFonts w:ascii="Times New Roman" w:eastAsia="Times New Roman" w:hAnsi="Times New Roman" w:cs="Times New Roman"/>
          <w:i/>
          <w:lang w:val="id-ID"/>
        </w:rPr>
        <w:t xml:space="preserve"> organizational climate, </w:t>
      </w:r>
      <w:r w:rsidR="00045379">
        <w:rPr>
          <w:rFonts w:ascii="Times New Roman" w:eastAsia="Times New Roman" w:hAnsi="Times New Roman" w:cs="Times New Roman"/>
          <w:i/>
          <w:lang w:val="id-ID"/>
        </w:rPr>
        <w:t>job involvement</w:t>
      </w:r>
    </w:p>
    <w:p w:rsidR="00045379" w:rsidRPr="00045379" w:rsidRDefault="00045379" w:rsidP="00883CF0">
      <w:pPr>
        <w:tabs>
          <w:tab w:val="left" w:pos="426"/>
          <w:tab w:val="left" w:pos="2662"/>
        </w:tabs>
        <w:spacing w:after="0" w:line="240" w:lineRule="auto"/>
        <w:contextualSpacing/>
        <w:jc w:val="both"/>
        <w:rPr>
          <w:rFonts w:ascii="Times New Roman" w:eastAsia="Times New Roman" w:hAnsi="Times New Roman" w:cs="Times New Roman"/>
          <w:b/>
          <w:i/>
        </w:rPr>
      </w:pPr>
    </w:p>
    <w:p w:rsidR="00883CF0" w:rsidRDefault="00883CF0" w:rsidP="00883CF0">
      <w:pPr>
        <w:spacing w:after="0" w:line="240" w:lineRule="auto"/>
        <w:contextualSpacing/>
        <w:jc w:val="both"/>
        <w:rPr>
          <w:rFonts w:ascii="Times New Roman" w:hAnsi="Times New Roman" w:cs="Times New Roman"/>
          <w:b/>
        </w:rPr>
      </w:pPr>
    </w:p>
    <w:p w:rsidR="00A5127F" w:rsidRPr="00883CF0" w:rsidRDefault="00A5127F" w:rsidP="00883CF0">
      <w:pPr>
        <w:spacing w:after="0" w:line="240" w:lineRule="auto"/>
        <w:contextualSpacing/>
        <w:jc w:val="both"/>
        <w:rPr>
          <w:rFonts w:ascii="Times New Roman" w:hAnsi="Times New Roman" w:cs="Times New Roman"/>
          <w:b/>
        </w:rPr>
      </w:pPr>
      <w:r w:rsidRPr="00951D8D">
        <w:rPr>
          <w:rFonts w:ascii="Times New Roman" w:hAnsi="Times New Roman" w:cs="Times New Roman"/>
          <w:b/>
        </w:rPr>
        <w:lastRenderedPageBreak/>
        <w:t>PENDAHULUAN</w:t>
      </w:r>
    </w:p>
    <w:p w:rsidR="00A752C9" w:rsidRDefault="00CA1D03" w:rsidP="00883CF0">
      <w:pPr>
        <w:spacing w:after="0" w:line="240" w:lineRule="auto"/>
        <w:ind w:firstLine="567"/>
        <w:contextualSpacing/>
        <w:jc w:val="both"/>
        <w:rPr>
          <w:rFonts w:ascii="Times New Roman" w:hAnsi="Times New Roman" w:cs="Times New Roman"/>
        </w:rPr>
      </w:pPr>
      <w:r w:rsidRPr="00CA1D03">
        <w:rPr>
          <w:rFonts w:ascii="Times New Roman" w:hAnsi="Times New Roman" w:cs="Times New Roman"/>
          <w:lang w:val="id-ID"/>
        </w:rPr>
        <w:t>Perk</w:t>
      </w:r>
      <w:r w:rsidRPr="00CA1D03">
        <w:rPr>
          <w:rFonts w:ascii="Times New Roman" w:hAnsi="Times New Roman" w:cs="Times New Roman"/>
        </w:rPr>
        <w:t>embangan di bidang i</w:t>
      </w:r>
      <w:r w:rsidRPr="00CA1D03">
        <w:rPr>
          <w:rFonts w:ascii="Times New Roman" w:hAnsi="Times New Roman" w:cs="Times New Roman"/>
          <w:lang w:val="id-ID"/>
        </w:rPr>
        <w:t>ndustri</w:t>
      </w:r>
      <w:r w:rsidRPr="00CA1D03">
        <w:rPr>
          <w:rFonts w:ascii="Times New Roman" w:hAnsi="Times New Roman" w:cs="Times New Roman"/>
        </w:rPr>
        <w:t xml:space="preserve"> bergerak </w:t>
      </w:r>
      <w:r w:rsidRPr="00CA1D03">
        <w:rPr>
          <w:rFonts w:ascii="Times New Roman" w:hAnsi="Times New Roman" w:cs="Times New Roman"/>
          <w:lang w:val="id-ID"/>
        </w:rPr>
        <w:t xml:space="preserve">semakin pesat </w:t>
      </w:r>
      <w:r w:rsidRPr="00CA1D03">
        <w:rPr>
          <w:rFonts w:ascii="Times New Roman" w:hAnsi="Times New Roman" w:cs="Times New Roman"/>
        </w:rPr>
        <w:t>di masa sekarang</w:t>
      </w:r>
      <w:r w:rsidRPr="00CA1D03">
        <w:rPr>
          <w:rFonts w:ascii="Times New Roman" w:hAnsi="Times New Roman" w:cs="Times New Roman"/>
          <w:lang w:val="id-ID"/>
        </w:rPr>
        <w:t xml:space="preserve"> ini, perusahaan </w:t>
      </w:r>
      <w:r w:rsidRPr="00CA1D03">
        <w:rPr>
          <w:rFonts w:ascii="Times New Roman" w:hAnsi="Times New Roman" w:cs="Times New Roman"/>
        </w:rPr>
        <w:t xml:space="preserve">tidak hanya </w:t>
      </w:r>
      <w:r w:rsidRPr="00CA1D03">
        <w:rPr>
          <w:rFonts w:ascii="Times New Roman" w:hAnsi="Times New Roman" w:cs="Times New Roman"/>
          <w:lang w:val="id-ID"/>
        </w:rPr>
        <w:t>berusaha meningkatkan produk</w:t>
      </w:r>
      <w:r w:rsidRPr="00CA1D03">
        <w:rPr>
          <w:rFonts w:ascii="Times New Roman" w:hAnsi="Times New Roman" w:cs="Times New Roman"/>
        </w:rPr>
        <w:t>-produknamun</w:t>
      </w:r>
      <w:r w:rsidRPr="00CA1D03">
        <w:rPr>
          <w:rFonts w:ascii="Times New Roman" w:hAnsi="Times New Roman" w:cs="Times New Roman"/>
          <w:lang w:val="id-ID"/>
        </w:rPr>
        <w:t xml:space="preserve"> juga meningkatkan jasa-jasa </w:t>
      </w:r>
      <w:r w:rsidRPr="00CA1D03">
        <w:rPr>
          <w:rFonts w:ascii="Times New Roman" w:hAnsi="Times New Roman" w:cs="Times New Roman"/>
        </w:rPr>
        <w:t xml:space="preserve">yang ditawarkan </w:t>
      </w:r>
      <w:r w:rsidRPr="00CA1D03">
        <w:rPr>
          <w:rFonts w:ascii="Times New Roman" w:hAnsi="Times New Roman" w:cs="Times New Roman"/>
          <w:lang w:val="id-ID"/>
        </w:rPr>
        <w:t xml:space="preserve">kepada </w:t>
      </w:r>
      <w:r w:rsidRPr="00CA1D03">
        <w:rPr>
          <w:rFonts w:ascii="Times New Roman" w:hAnsi="Times New Roman" w:cs="Times New Roman"/>
        </w:rPr>
        <w:t>para konsumen</w:t>
      </w:r>
      <w:r w:rsidRPr="00CA1D03">
        <w:rPr>
          <w:rFonts w:ascii="Times New Roman" w:hAnsi="Times New Roman" w:cs="Times New Roman"/>
          <w:lang w:val="id-ID"/>
        </w:rPr>
        <w:t xml:space="preserve">. Perusahaan tidak hanya dituntut untuk bersaing pada produk dan jasa perusahaan namun juga kualitas kinerja perusahaan, yaitu bagaimana karyawan </w:t>
      </w:r>
      <w:r w:rsidRPr="00CA1D03">
        <w:rPr>
          <w:rFonts w:ascii="Times New Roman" w:hAnsi="Times New Roman" w:cs="Times New Roman"/>
        </w:rPr>
        <w:t>yang berada didalam perusahaan tersebut</w:t>
      </w:r>
      <w:r w:rsidRPr="00CA1D03">
        <w:rPr>
          <w:rFonts w:ascii="Times New Roman" w:hAnsi="Times New Roman" w:cs="Times New Roman"/>
          <w:lang w:val="id-ID"/>
        </w:rPr>
        <w:t xml:space="preserve"> dapat memberikan pelayanan </w:t>
      </w:r>
      <w:r w:rsidRPr="00CA1D03">
        <w:rPr>
          <w:rFonts w:ascii="Times New Roman" w:hAnsi="Times New Roman" w:cs="Times New Roman"/>
        </w:rPr>
        <w:t>terbaiknya</w:t>
      </w:r>
      <w:r w:rsidRPr="00CA1D03">
        <w:rPr>
          <w:rFonts w:ascii="Times New Roman" w:hAnsi="Times New Roman" w:cs="Times New Roman"/>
          <w:lang w:val="id-ID"/>
        </w:rPr>
        <w:t xml:space="preserve"> terhadap konsumen.</w:t>
      </w:r>
      <w:r w:rsidR="00A752C9" w:rsidRPr="00A752C9">
        <w:rPr>
          <w:rFonts w:ascii="Times New Roman" w:hAnsi="Times New Roman" w:cs="Times New Roman"/>
        </w:rPr>
        <w:t xml:space="preserve">Dalam beberapa tahun terakhir, perkembangan industri di Yogyakarta juga mengalami peningkatan, terhitung sejak tahun 2010, sebanyak 81,4% dari 200 perusahaan tumbuh pesat dalam industry kreatif digital </w:t>
      </w:r>
      <w:r w:rsidR="00A752C9" w:rsidRPr="00A752C9">
        <w:rPr>
          <w:rFonts w:ascii="Times New Roman" w:hAnsi="Times New Roman" w:cs="Times New Roman"/>
          <w:lang w:val="id-ID"/>
        </w:rPr>
        <w:t>(jogjadigitalvalley.com, 2014).</w:t>
      </w:r>
    </w:p>
    <w:p w:rsidR="00A867A7" w:rsidRPr="00045379" w:rsidRDefault="00A867A7" w:rsidP="00883CF0">
      <w:pPr>
        <w:spacing w:after="0" w:line="240" w:lineRule="auto"/>
        <w:ind w:firstLine="567"/>
        <w:contextualSpacing/>
        <w:jc w:val="both"/>
        <w:rPr>
          <w:rFonts w:ascii="Times New Roman" w:eastAsia="Times New Roman" w:hAnsi="Times New Roman" w:cs="Times New Roman"/>
          <w:i/>
        </w:rPr>
      </w:pPr>
      <w:proofErr w:type="gramStart"/>
      <w:r w:rsidRPr="006E3B81">
        <w:rPr>
          <w:rFonts w:ascii="Times New Roman" w:eastAsia="Times New Roman" w:hAnsi="Times New Roman" w:cs="Times New Roman"/>
        </w:rPr>
        <w:t>O</w:t>
      </w:r>
      <w:r w:rsidRPr="006E3B81">
        <w:rPr>
          <w:rFonts w:ascii="Times New Roman" w:eastAsia="Times New Roman" w:hAnsi="Times New Roman" w:cs="Times New Roman"/>
          <w:lang w:val="id-ID"/>
        </w:rPr>
        <w:t xml:space="preserve">rang-orang yang bekerja dalam suatu organisasi </w:t>
      </w:r>
      <w:r w:rsidRPr="006E3B81">
        <w:rPr>
          <w:rFonts w:ascii="Times New Roman" w:eastAsia="Times New Roman" w:hAnsi="Times New Roman" w:cs="Times New Roman"/>
        </w:rPr>
        <w:t>atau perusahaan merupakan s</w:t>
      </w:r>
      <w:r w:rsidRPr="006E3B81">
        <w:rPr>
          <w:rFonts w:ascii="Times New Roman" w:eastAsia="Times New Roman" w:hAnsi="Times New Roman" w:cs="Times New Roman"/>
          <w:lang w:val="id-ID"/>
        </w:rPr>
        <w:t>alah satu faktor yang sangat berpengaruh dalam meningkatkan keunggulan kompetitif perusahaan</w:t>
      </w:r>
      <w:r w:rsidR="00045379">
        <w:rPr>
          <w:rFonts w:ascii="Times New Roman" w:eastAsia="Times New Roman" w:hAnsi="Times New Roman" w:cs="Times New Roman"/>
        </w:rPr>
        <w:t xml:space="preserve"> </w:t>
      </w:r>
      <w:r w:rsidRPr="006E3B81">
        <w:rPr>
          <w:rFonts w:ascii="Times New Roman" w:eastAsia="Times New Roman" w:hAnsi="Times New Roman" w:cs="Times New Roman"/>
          <w:lang w:val="id-ID"/>
        </w:rPr>
        <w:t>(Sims, 2002).</w:t>
      </w:r>
      <w:proofErr w:type="gramEnd"/>
      <w:r w:rsidRPr="006E3B81">
        <w:rPr>
          <w:rFonts w:ascii="Times New Roman" w:eastAsia="Times New Roman" w:hAnsi="Times New Roman" w:cs="Times New Roman"/>
          <w:lang w:val="id-ID"/>
        </w:rPr>
        <w:t xml:space="preserve"> Salah satu aspek perilaku manusia dalam bekerja yang diketahui juga dapat menentukan efektivitas organisasi dan produktivitas dalam organisasi atau perusahaan adalah </w:t>
      </w:r>
      <w:r w:rsidR="00883CF0" w:rsidRPr="00883CF0">
        <w:rPr>
          <w:rFonts w:ascii="Times New Roman" w:eastAsia="Times New Roman" w:hAnsi="Times New Roman" w:cs="Times New Roman"/>
        </w:rPr>
        <w:t>keterlibatan kerja</w:t>
      </w:r>
      <w:r w:rsidR="00883CF0">
        <w:rPr>
          <w:rFonts w:ascii="Times New Roman" w:eastAsia="Times New Roman" w:hAnsi="Times New Roman" w:cs="Times New Roman"/>
          <w:i/>
        </w:rPr>
        <w:t xml:space="preserve"> </w:t>
      </w:r>
      <w:r w:rsidR="00045379">
        <w:rPr>
          <w:rFonts w:ascii="Times New Roman" w:eastAsia="Times New Roman" w:hAnsi="Times New Roman" w:cs="Times New Roman"/>
          <w:i/>
        </w:rPr>
        <w:t>(job involvement)</w:t>
      </w:r>
      <w:r w:rsidRPr="006E3B81">
        <w:rPr>
          <w:rFonts w:ascii="Times New Roman" w:eastAsia="Times New Roman" w:hAnsi="Times New Roman" w:cs="Times New Roman"/>
          <w:lang w:val="id-ID"/>
        </w:rPr>
        <w:t xml:space="preserve"> (Brown, 1996).</w:t>
      </w:r>
    </w:p>
    <w:p w:rsidR="00A867A7" w:rsidRPr="006E3B81" w:rsidRDefault="00A867A7" w:rsidP="00883CF0">
      <w:pPr>
        <w:spacing w:after="0" w:line="240" w:lineRule="auto"/>
        <w:ind w:firstLine="567"/>
        <w:contextualSpacing/>
        <w:jc w:val="both"/>
        <w:rPr>
          <w:rFonts w:ascii="Times New Roman" w:eastAsia="Times New Roman" w:hAnsi="Times New Roman" w:cs="Times New Roman"/>
          <w:lang w:val="id-ID"/>
        </w:rPr>
      </w:pPr>
      <w:r w:rsidRPr="006E3B81">
        <w:rPr>
          <w:rFonts w:ascii="Times New Roman" w:eastAsia="Times New Roman" w:hAnsi="Times New Roman" w:cs="Times New Roman"/>
          <w:lang w:val="id-ID"/>
        </w:rPr>
        <w:t xml:space="preserve">Robbins (2001) menambahkan bahwa karyawan yang memiliki tingkat keterlibatan yang tinggi sangat memihak dan benar-benar peduli dengan bidang pekerjaan yang  mereka lakukan. Seseorang yang memiliki  </w:t>
      </w:r>
      <w:r w:rsidR="00045379" w:rsidRPr="00883CF0">
        <w:rPr>
          <w:rFonts w:ascii="Times New Roman" w:eastAsia="Times New Roman" w:hAnsi="Times New Roman" w:cs="Times New Roman"/>
        </w:rPr>
        <w:t xml:space="preserve">keterlibatan kerja </w:t>
      </w:r>
      <w:r w:rsidR="00045379">
        <w:rPr>
          <w:rFonts w:ascii="Times New Roman" w:eastAsia="Times New Roman" w:hAnsi="Times New Roman" w:cs="Times New Roman"/>
          <w:i/>
        </w:rPr>
        <w:t>(job involvement)</w:t>
      </w:r>
      <w:r w:rsidRPr="006E3B81">
        <w:rPr>
          <w:rFonts w:ascii="Times New Roman" w:eastAsia="Times New Roman" w:hAnsi="Times New Roman" w:cs="Times New Roman"/>
          <w:lang w:val="id-ID"/>
        </w:rPr>
        <w:t xml:space="preserve"> yang tinggi akan  melebur dalam pekerjaan yang sedang ia lakukan. Tingkat </w:t>
      </w:r>
      <w:r w:rsidR="00045379" w:rsidRPr="00883CF0">
        <w:rPr>
          <w:rFonts w:ascii="Times New Roman" w:eastAsia="Times New Roman" w:hAnsi="Times New Roman" w:cs="Times New Roman"/>
        </w:rPr>
        <w:t xml:space="preserve">keterlibatan kerja </w:t>
      </w:r>
      <w:r w:rsidR="00045379">
        <w:rPr>
          <w:rFonts w:ascii="Times New Roman" w:eastAsia="Times New Roman" w:hAnsi="Times New Roman" w:cs="Times New Roman"/>
          <w:i/>
        </w:rPr>
        <w:t xml:space="preserve">(job involvement) </w:t>
      </w:r>
      <w:r w:rsidRPr="006E3B81">
        <w:rPr>
          <w:rFonts w:ascii="Times New Roman" w:eastAsia="Times New Roman" w:hAnsi="Times New Roman" w:cs="Times New Roman"/>
          <w:lang w:val="id-ID"/>
        </w:rPr>
        <w:t xml:space="preserve">yang tinggi berhubungan dengan  </w:t>
      </w:r>
      <w:r w:rsidR="00B73696">
        <w:rPr>
          <w:rFonts w:ascii="Times New Roman" w:eastAsia="Times New Roman" w:hAnsi="Times New Roman" w:cs="Times New Roman"/>
          <w:i/>
        </w:rPr>
        <w:t>o</w:t>
      </w:r>
      <w:r w:rsidR="00B73696">
        <w:rPr>
          <w:rFonts w:ascii="Times New Roman" w:eastAsia="Times New Roman" w:hAnsi="Times New Roman" w:cs="Times New Roman"/>
          <w:i/>
          <w:lang w:val="id-ID"/>
        </w:rPr>
        <w:t xml:space="preserve">rganizational </w:t>
      </w:r>
      <w:r w:rsidR="00B73696">
        <w:rPr>
          <w:rFonts w:ascii="Times New Roman" w:eastAsia="Times New Roman" w:hAnsi="Times New Roman" w:cs="Times New Roman"/>
          <w:i/>
        </w:rPr>
        <w:t>c</w:t>
      </w:r>
      <w:r w:rsidR="00B73696">
        <w:rPr>
          <w:rFonts w:ascii="Times New Roman" w:eastAsia="Times New Roman" w:hAnsi="Times New Roman" w:cs="Times New Roman"/>
          <w:i/>
          <w:lang w:val="id-ID"/>
        </w:rPr>
        <w:t xml:space="preserve">itizenship </w:t>
      </w:r>
      <w:r w:rsidR="00B73696">
        <w:rPr>
          <w:rFonts w:ascii="Times New Roman" w:eastAsia="Times New Roman" w:hAnsi="Times New Roman" w:cs="Times New Roman"/>
          <w:i/>
        </w:rPr>
        <w:t>b</w:t>
      </w:r>
      <w:r w:rsidRPr="006E3B81">
        <w:rPr>
          <w:rFonts w:ascii="Times New Roman" w:eastAsia="Times New Roman" w:hAnsi="Times New Roman" w:cs="Times New Roman"/>
          <w:i/>
          <w:lang w:val="id-ID"/>
        </w:rPr>
        <w:t>ehavior</w:t>
      </w:r>
      <w:r w:rsidRPr="006E3B81">
        <w:rPr>
          <w:rFonts w:ascii="Times New Roman" w:eastAsia="Times New Roman" w:hAnsi="Times New Roman" w:cs="Times New Roman"/>
          <w:lang w:val="id-ID"/>
        </w:rPr>
        <w:t xml:space="preserve">  dan performansi  kerja. Sebagai tambahan, tingkat </w:t>
      </w:r>
      <w:r w:rsidR="00045379" w:rsidRPr="00883CF0">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(job involvement)</w:t>
      </w:r>
      <w:r w:rsidRPr="006E3B81">
        <w:rPr>
          <w:rFonts w:ascii="Times New Roman" w:eastAsia="Times New Roman" w:hAnsi="Times New Roman" w:cs="Times New Roman"/>
          <w:lang w:val="id-ID"/>
        </w:rPr>
        <w:t xml:space="preserve"> yang tinggi dapat menurunkan  jumlah ketidakhadiran karyawan (Robbins, 2009: 306).  </w:t>
      </w:r>
    </w:p>
    <w:p w:rsidR="00A867A7" w:rsidRPr="00883CF0" w:rsidRDefault="00A867A7" w:rsidP="00883CF0">
      <w:pPr>
        <w:spacing w:after="0" w:line="240" w:lineRule="auto"/>
        <w:ind w:firstLine="567"/>
        <w:contextualSpacing/>
        <w:jc w:val="both"/>
        <w:rPr>
          <w:rFonts w:ascii="Times New Roman" w:eastAsia="Times New Roman" w:hAnsi="Times New Roman" w:cs="Times New Roman"/>
          <w:lang w:val="id-ID"/>
        </w:rPr>
      </w:pPr>
      <w:r w:rsidRPr="006E3B81">
        <w:rPr>
          <w:rFonts w:ascii="Times New Roman" w:eastAsia="Times New Roman" w:hAnsi="Times New Roman" w:cs="Times New Roman"/>
          <w:lang w:val="id-ID"/>
        </w:rPr>
        <w:t xml:space="preserve">Lodahl dan Kejner (1965) mendefinisikan </w:t>
      </w:r>
      <w:r w:rsidR="00045379">
        <w:rPr>
          <w:rFonts w:ascii="Times New Roman" w:eastAsia="Times New Roman" w:hAnsi="Times New Roman" w:cs="Times New Roman"/>
        </w:rPr>
        <w:t>keterlibatan kerja (</w:t>
      </w:r>
      <w:r w:rsidR="00045379" w:rsidRPr="00045379">
        <w:rPr>
          <w:rFonts w:ascii="Times New Roman" w:eastAsia="Times New Roman" w:hAnsi="Times New Roman" w:cs="Times New Roman"/>
          <w:i/>
        </w:rPr>
        <w:t>job involvement</w:t>
      </w:r>
      <w:r w:rsidR="00045379">
        <w:rPr>
          <w:rFonts w:ascii="Times New Roman" w:eastAsia="Times New Roman" w:hAnsi="Times New Roman" w:cs="Times New Roman"/>
        </w:rPr>
        <w:t>)</w:t>
      </w:r>
      <w:r w:rsidRPr="006E3B81">
        <w:rPr>
          <w:rFonts w:ascii="Times New Roman" w:eastAsia="Times New Roman" w:hAnsi="Times New Roman" w:cs="Times New Roman"/>
          <w:lang w:val="id-ID"/>
        </w:rPr>
        <w:t xml:space="preserve"> sebagai suatu kondisi yang menggambarkan sejauh mana seseorang mengidentifikasikan dirinya secara psikologis terhadap pekerjaan, atau sejauh mana pentingnya pekerjaan bagi keseluruhan citra dirinya, dan sejauh mana tampilan kerja mempengaruhi harga dirinya.  </w:t>
      </w:r>
      <w:r w:rsidR="00045379" w:rsidRPr="00883CF0">
        <w:rPr>
          <w:rFonts w:ascii="Times New Roman" w:eastAsia="Times New Roman" w:hAnsi="Times New Roman" w:cs="Times New Roman"/>
          <w:lang w:val="id-ID"/>
        </w:rPr>
        <w:t>Keterlibatan kerja</w:t>
      </w:r>
      <w:r w:rsidR="00045379">
        <w:rPr>
          <w:rFonts w:ascii="Times New Roman" w:eastAsia="Times New Roman" w:hAnsi="Times New Roman" w:cs="Times New Roman"/>
          <w:i/>
          <w:lang w:val="id-ID"/>
        </w:rPr>
        <w:t xml:space="preserve"> (job involvemen</w:t>
      </w:r>
      <w:r w:rsidR="00045379">
        <w:rPr>
          <w:rFonts w:ascii="Times New Roman" w:eastAsia="Times New Roman" w:hAnsi="Times New Roman" w:cs="Times New Roman"/>
          <w:i/>
        </w:rPr>
        <w:t>t</w:t>
      </w:r>
      <w:r w:rsidR="00045379">
        <w:rPr>
          <w:rFonts w:ascii="Times New Roman" w:eastAsia="Times New Roman" w:hAnsi="Times New Roman" w:cs="Times New Roman"/>
          <w:i/>
          <w:lang w:val="id-ID"/>
        </w:rPr>
        <w:t>)</w:t>
      </w:r>
      <w:r w:rsidRPr="006E3B81">
        <w:rPr>
          <w:rFonts w:ascii="Times New Roman" w:eastAsia="Times New Roman" w:hAnsi="Times New Roman" w:cs="Times New Roman"/>
          <w:lang w:val="id-ID"/>
        </w:rPr>
        <w:t xml:space="preserve"> terdiri dari tiga dimensi yakni aktif berpartisipasi dalam pekerjaan, menunjukkan pekerjaan sebagai yang utama, melihat pekerjaan sebagai sesuatu yang penting bagi harga dirinya (Robbin dan Judge, 2008)</w:t>
      </w:r>
    </w:p>
    <w:p w:rsidR="00422BCB" w:rsidRDefault="00422BCB" w:rsidP="00883CF0">
      <w:pPr>
        <w:spacing w:after="0" w:line="240" w:lineRule="auto"/>
        <w:ind w:firstLine="567"/>
        <w:contextualSpacing/>
        <w:jc w:val="both"/>
        <w:rPr>
          <w:rFonts w:ascii="Times New Roman" w:eastAsia="Times New Roman" w:hAnsi="Times New Roman" w:cs="Times New Roman"/>
        </w:rPr>
      </w:pPr>
      <w:r w:rsidRPr="00422BCB">
        <w:rPr>
          <w:rFonts w:ascii="Times New Roman" w:eastAsia="Times New Roman" w:hAnsi="Times New Roman" w:cs="Times New Roman"/>
        </w:rPr>
        <w:t xml:space="preserve">Sumber daya manusia yang ada di perusahaan </w:t>
      </w:r>
      <w:proofErr w:type="gramStart"/>
      <w:r w:rsidRPr="00422BCB">
        <w:rPr>
          <w:rFonts w:ascii="Times New Roman" w:eastAsia="Times New Roman" w:hAnsi="Times New Roman" w:cs="Times New Roman"/>
        </w:rPr>
        <w:t>akan</w:t>
      </w:r>
      <w:proofErr w:type="gramEnd"/>
      <w:r w:rsidRPr="00422BCB">
        <w:rPr>
          <w:rFonts w:ascii="Times New Roman" w:eastAsia="Times New Roman" w:hAnsi="Times New Roman" w:cs="Times New Roman"/>
        </w:rPr>
        <w:t xml:space="preserve"> menghasilkan produk yang berkualitas dan jasa yang bermanfaat untuk masyarakta. Namun, menurut penelitian yang dilakukan oleh </w:t>
      </w:r>
      <w:r w:rsidRPr="00422BCB">
        <w:rPr>
          <w:rFonts w:ascii="Times New Roman" w:eastAsia="Times New Roman" w:hAnsi="Times New Roman" w:cs="Times New Roman"/>
          <w:i/>
        </w:rPr>
        <w:t xml:space="preserve">The Gallup Research, </w:t>
      </w:r>
      <w:r w:rsidRPr="00422BCB">
        <w:rPr>
          <w:rFonts w:ascii="Times New Roman" w:eastAsia="Times New Roman" w:hAnsi="Times New Roman" w:cs="Times New Roman"/>
        </w:rPr>
        <w:t>berdasarkan penelitian dari 142 negara termasuk Indonesia, hanya 13% karyawan yang benar-benar terlibat dengan perusahaannya Clifton (dalam Jesica, 2017).</w:t>
      </w:r>
    </w:p>
    <w:p w:rsidR="00883CF0" w:rsidRDefault="00883CF0" w:rsidP="00883CF0">
      <w:pPr>
        <w:spacing w:after="0" w:line="240" w:lineRule="auto"/>
        <w:ind w:firstLine="567"/>
        <w:jc w:val="both"/>
        <w:rPr>
          <w:rFonts w:ascii="Times New Roman" w:eastAsia="Times New Roman" w:hAnsi="Times New Roman" w:cs="Times New Roman"/>
        </w:rPr>
      </w:pPr>
      <w:r w:rsidRPr="00883CF0">
        <w:rPr>
          <w:rFonts w:ascii="Times New Roman" w:eastAsia="Times New Roman" w:hAnsi="Times New Roman" w:cs="Times New Roman"/>
        </w:rPr>
        <w:t>Karyawan</w:t>
      </w:r>
      <w:r w:rsidRPr="00883CF0">
        <w:rPr>
          <w:rFonts w:ascii="Times New Roman" w:eastAsia="Times New Roman" w:hAnsi="Times New Roman" w:cs="Times New Roman"/>
          <w:lang w:val="id-ID"/>
        </w:rPr>
        <w:t xml:space="preserve"> </w:t>
      </w:r>
      <w:r w:rsidRPr="00883CF0">
        <w:rPr>
          <w:rFonts w:ascii="Times New Roman" w:eastAsia="Times New Roman" w:hAnsi="Times New Roman" w:cs="Times New Roman"/>
        </w:rPr>
        <w:t xml:space="preserve">mengaku sulit untuk memahami dan mengerti bidang pekerjaannya dikarenakan munculnya berbagai tanggung jawab baru yang diberikan selama jam kerja berlangsung </w:t>
      </w:r>
      <w:r w:rsidRPr="00883CF0">
        <w:rPr>
          <w:rFonts w:ascii="Times New Roman" w:eastAsia="Times New Roman" w:hAnsi="Times New Roman" w:cs="Times New Roman"/>
          <w:lang w:val="id-ID"/>
        </w:rPr>
        <w:t xml:space="preserve">dan membuat beberapa dari mereka terkadang memberikan keluhan-keluhan </w:t>
      </w:r>
      <w:r w:rsidRPr="00883CF0">
        <w:rPr>
          <w:rFonts w:ascii="Times New Roman" w:eastAsia="Times New Roman" w:hAnsi="Times New Roman" w:cs="Times New Roman"/>
        </w:rPr>
        <w:t xml:space="preserve">dan memilih untuk tidak berpartisipasi </w:t>
      </w:r>
      <w:r w:rsidRPr="00883CF0">
        <w:rPr>
          <w:rFonts w:ascii="Times New Roman" w:eastAsia="Times New Roman" w:hAnsi="Times New Roman" w:cs="Times New Roman"/>
          <w:lang w:val="id-ID"/>
        </w:rPr>
        <w:t xml:space="preserve">pada </w:t>
      </w:r>
      <w:r w:rsidRPr="00883CF0">
        <w:rPr>
          <w:rFonts w:ascii="Times New Roman" w:eastAsia="Times New Roman" w:hAnsi="Times New Roman" w:cs="Times New Roman"/>
        </w:rPr>
        <w:t>jadwal pekerjaan</w:t>
      </w:r>
      <w:r w:rsidRPr="00883CF0">
        <w:rPr>
          <w:rFonts w:ascii="Times New Roman" w:eastAsia="Times New Roman" w:hAnsi="Times New Roman" w:cs="Times New Roman"/>
          <w:lang w:val="id-ID"/>
        </w:rPr>
        <w:t>.</w:t>
      </w:r>
      <w:r w:rsidRPr="00883CF0">
        <w:rPr>
          <w:rFonts w:ascii="Times New Roman" w:eastAsia="Times New Roman" w:hAnsi="Times New Roman" w:cs="Times New Roman"/>
        </w:rPr>
        <w:t xml:space="preserve"> </w:t>
      </w:r>
      <w:r w:rsidRPr="00883CF0">
        <w:rPr>
          <w:rFonts w:ascii="Times New Roman" w:eastAsia="Times New Roman" w:hAnsi="Times New Roman" w:cs="Times New Roman"/>
          <w:lang w:val="id-ID"/>
        </w:rPr>
        <w:t>P</w:t>
      </w:r>
      <w:r w:rsidRPr="00883CF0">
        <w:rPr>
          <w:rFonts w:ascii="Times New Roman" w:eastAsia="Times New Roman" w:hAnsi="Times New Roman" w:cs="Times New Roman"/>
        </w:rPr>
        <w:t>erusahaan yang diwawancarai</w:t>
      </w:r>
      <w:r w:rsidRPr="00883CF0">
        <w:rPr>
          <w:rFonts w:ascii="Times New Roman" w:eastAsia="Times New Roman" w:hAnsi="Times New Roman" w:cs="Times New Roman"/>
          <w:lang w:val="id-ID"/>
        </w:rPr>
        <w:t xml:space="preserve"> termasuk perusahaan menengah, dimana peraturan-peraturan memang sudah dibentuk namun tidak semuanya sudah harus di tindak tegas ketika karyawan melakukan kesalahan.</w:t>
      </w:r>
      <w:r w:rsidRPr="00883CF0">
        <w:rPr>
          <w:rFonts w:ascii="Times New Roman" w:eastAsia="Times New Roman" w:hAnsi="Times New Roman" w:cs="Times New Roman"/>
        </w:rPr>
        <w:t xml:space="preserve"> Beberapa</w:t>
      </w:r>
      <w:r w:rsidRPr="00883CF0">
        <w:rPr>
          <w:rFonts w:ascii="Times New Roman" w:eastAsia="Times New Roman" w:hAnsi="Times New Roman" w:cs="Times New Roman"/>
          <w:lang w:val="id-ID"/>
        </w:rPr>
        <w:t xml:space="preserve"> karyawan masih datang lebih lambat dari jam kerja</w:t>
      </w:r>
      <w:r w:rsidRPr="00883CF0">
        <w:rPr>
          <w:rFonts w:ascii="Times New Roman" w:eastAsia="Times New Roman" w:hAnsi="Times New Roman" w:cs="Times New Roman"/>
        </w:rPr>
        <w:t>,</w:t>
      </w:r>
      <w:r w:rsidRPr="00883CF0">
        <w:rPr>
          <w:rFonts w:ascii="Times New Roman" w:eastAsia="Times New Roman" w:hAnsi="Times New Roman" w:cs="Times New Roman"/>
          <w:lang w:val="id-ID"/>
        </w:rPr>
        <w:t xml:space="preserve"> namun perusahaan </w:t>
      </w:r>
      <w:proofErr w:type="gramStart"/>
      <w:r w:rsidRPr="00883CF0">
        <w:rPr>
          <w:rFonts w:ascii="Times New Roman" w:eastAsia="Times New Roman" w:hAnsi="Times New Roman" w:cs="Times New Roman"/>
        </w:rPr>
        <w:t>akan</w:t>
      </w:r>
      <w:proofErr w:type="gramEnd"/>
      <w:r w:rsidRPr="00883CF0">
        <w:rPr>
          <w:rFonts w:ascii="Times New Roman" w:eastAsia="Times New Roman" w:hAnsi="Times New Roman" w:cs="Times New Roman"/>
          <w:lang w:val="id-ID"/>
        </w:rPr>
        <w:t xml:space="preserve"> memberikan kelonggaran kepada karyawan apabila alasan yang diberikan masuk akal sehingga ada beberapa dari </w:t>
      </w:r>
      <w:r w:rsidRPr="00883CF0">
        <w:rPr>
          <w:rFonts w:ascii="Times New Roman" w:eastAsia="Times New Roman" w:hAnsi="Times New Roman" w:cs="Times New Roman"/>
        </w:rPr>
        <w:t>karyawan tersebut</w:t>
      </w:r>
      <w:r w:rsidRPr="00883CF0">
        <w:rPr>
          <w:rFonts w:ascii="Times New Roman" w:eastAsia="Times New Roman" w:hAnsi="Times New Roman" w:cs="Times New Roman"/>
          <w:lang w:val="id-ID"/>
        </w:rPr>
        <w:t xml:space="preserve"> yang menyalahgunakan kelonggaran tersebut. Karyawan juga tidak memiliki batas waktu yang berarti dalam mengerjakan pekerjaannya, sehingga mereka terlihat lebih santai saat pekerjaannya belum selesai.</w:t>
      </w:r>
      <w:r w:rsidRPr="00883CF0">
        <w:rPr>
          <w:rFonts w:ascii="Times New Roman" w:eastAsia="Times New Roman" w:hAnsi="Times New Roman" w:cs="Times New Roman"/>
        </w:rPr>
        <w:t xml:space="preserve"> </w:t>
      </w:r>
      <w:r w:rsidRPr="00883CF0">
        <w:rPr>
          <w:rFonts w:ascii="Times New Roman" w:eastAsia="Times New Roman" w:hAnsi="Times New Roman" w:cs="Times New Roman"/>
          <w:lang w:val="id-ID"/>
        </w:rPr>
        <w:t>Beberapa mengaku bahwa tempat kerja yang kurang luas juga menjadi keluhan yang sering terdengar, terbatasnya ruang gerak antar karyawan serta fasilitas yang tidak terlalu memadai menyebabkan karyawan sulit untuk merasa nyaman selama jam kerja maupun jam istirahat</w:t>
      </w:r>
      <w:r w:rsidRPr="00883CF0">
        <w:rPr>
          <w:rFonts w:ascii="Times New Roman" w:eastAsia="Times New Roman" w:hAnsi="Times New Roman" w:cs="Times New Roman"/>
        </w:rPr>
        <w:t xml:space="preserve"> sehingga membuat anggapan pada diri karyawan bahwa mereka tidak merasa percaya diri terhadap pekerjaannya</w:t>
      </w:r>
      <w:r w:rsidRPr="00883CF0">
        <w:rPr>
          <w:rFonts w:ascii="Times New Roman" w:eastAsia="Times New Roman" w:hAnsi="Times New Roman" w:cs="Times New Roman"/>
          <w:lang w:val="id-ID"/>
        </w:rPr>
        <w:t>.</w:t>
      </w:r>
    </w:p>
    <w:p w:rsidR="006B4DFC" w:rsidRPr="0076374C" w:rsidRDefault="00B6098D" w:rsidP="00883CF0">
      <w:pPr>
        <w:spacing w:after="0" w:line="240" w:lineRule="auto"/>
        <w:ind w:firstLine="567"/>
        <w:jc w:val="both"/>
        <w:rPr>
          <w:rFonts w:ascii="Times New Roman" w:eastAsia="Times New Roman" w:hAnsi="Times New Roman" w:cs="Times New Roman"/>
        </w:rPr>
      </w:pPr>
      <w:r w:rsidRPr="00B6098D">
        <w:rPr>
          <w:rFonts w:ascii="Times New Roman" w:eastAsia="Times New Roman" w:hAnsi="Times New Roman" w:cs="Times New Roman"/>
          <w:lang w:val="id-ID"/>
        </w:rPr>
        <w:t>Keterlibatan kerja</w:t>
      </w:r>
      <w:r>
        <w:rPr>
          <w:rFonts w:ascii="Times New Roman" w:eastAsia="Times New Roman" w:hAnsi="Times New Roman" w:cs="Times New Roman"/>
          <w:i/>
        </w:rPr>
        <w:t xml:space="preserve"> </w:t>
      </w:r>
      <w:r w:rsidR="00045379">
        <w:rPr>
          <w:rFonts w:ascii="Times New Roman" w:eastAsia="Times New Roman" w:hAnsi="Times New Roman" w:cs="Times New Roman"/>
          <w:i/>
          <w:lang w:val="id-ID"/>
        </w:rPr>
        <w:t>(job involvement)</w:t>
      </w:r>
      <w:r w:rsidR="00B6656D" w:rsidRPr="0076374C">
        <w:rPr>
          <w:rFonts w:ascii="Times New Roman" w:eastAsia="Times New Roman" w:hAnsi="Times New Roman" w:cs="Times New Roman"/>
          <w:lang w:val="id-ID"/>
        </w:rPr>
        <w:t xml:space="preserve"> didefinisikan sebagai  tingkat sampai sejauh mana performansi kerja seseorang mempenga</w:t>
      </w:r>
      <w:r w:rsidR="00F95BF7" w:rsidRPr="0076374C">
        <w:rPr>
          <w:rFonts w:ascii="Times New Roman" w:eastAsia="Times New Roman" w:hAnsi="Times New Roman" w:cs="Times New Roman"/>
          <w:lang w:val="id-ID"/>
        </w:rPr>
        <w:t>ruhi harga dirinya dan tingkat</w:t>
      </w:r>
      <w:r w:rsidR="00045379">
        <w:rPr>
          <w:rFonts w:ascii="Times New Roman" w:eastAsia="Times New Roman" w:hAnsi="Times New Roman" w:cs="Times New Roman"/>
        </w:rPr>
        <w:t xml:space="preserve"> </w:t>
      </w:r>
      <w:r w:rsidR="00F95BF7" w:rsidRPr="0076374C">
        <w:rPr>
          <w:rFonts w:ascii="Times New Roman" w:eastAsia="Times New Roman" w:hAnsi="Times New Roman" w:cs="Times New Roman"/>
          <w:lang w:val="id-ID"/>
        </w:rPr>
        <w:t>sampai sejauh mana</w:t>
      </w:r>
      <w:r w:rsidR="00B6656D" w:rsidRPr="0076374C">
        <w:rPr>
          <w:rFonts w:ascii="Times New Roman" w:eastAsia="Times New Roman" w:hAnsi="Times New Roman" w:cs="Times New Roman"/>
          <w:lang w:val="id-ID"/>
        </w:rPr>
        <w:t xml:space="preserve"> seseorang secara psikologis mengidentifikasikan diri terhadap pekerjaannya atau pentingnya pekerj</w:t>
      </w:r>
      <w:r w:rsidR="00F95BF7" w:rsidRPr="0076374C">
        <w:rPr>
          <w:rFonts w:ascii="Times New Roman" w:eastAsia="Times New Roman" w:hAnsi="Times New Roman" w:cs="Times New Roman"/>
          <w:lang w:val="id-ID"/>
        </w:rPr>
        <w:t xml:space="preserve">aan </w:t>
      </w:r>
      <w:r w:rsidR="00B6656D" w:rsidRPr="0076374C">
        <w:rPr>
          <w:rFonts w:ascii="Times New Roman" w:eastAsia="Times New Roman" w:hAnsi="Times New Roman" w:cs="Times New Roman"/>
          <w:lang w:val="id-ID"/>
        </w:rPr>
        <w:t xml:space="preserve">dalam gambaran diri totalnya. </w:t>
      </w:r>
      <w:r w:rsidR="00045379" w:rsidRPr="00B6098D">
        <w:rPr>
          <w:rFonts w:ascii="Times New Roman" w:eastAsia="Times New Roman" w:hAnsi="Times New Roman" w:cs="Times New Roman"/>
          <w:lang w:val="id-ID"/>
        </w:rPr>
        <w:t>Keterlibatan kerja</w:t>
      </w:r>
      <w:r w:rsidR="00045379">
        <w:rPr>
          <w:rFonts w:ascii="Times New Roman" w:eastAsia="Times New Roman" w:hAnsi="Times New Roman" w:cs="Times New Roman"/>
          <w:i/>
          <w:lang w:val="id-ID"/>
        </w:rPr>
        <w:t xml:space="preserve"> </w:t>
      </w:r>
      <w:r>
        <w:rPr>
          <w:rFonts w:ascii="Times New Roman" w:eastAsia="Times New Roman" w:hAnsi="Times New Roman" w:cs="Times New Roman"/>
          <w:i/>
          <w:lang w:val="id-ID"/>
        </w:rPr>
        <w:t>(job involvement</w:t>
      </w:r>
      <w:r w:rsidR="00045379">
        <w:rPr>
          <w:rFonts w:ascii="Times New Roman" w:eastAsia="Times New Roman" w:hAnsi="Times New Roman" w:cs="Times New Roman"/>
          <w:i/>
          <w:lang w:val="id-ID"/>
        </w:rPr>
        <w:t>)</w:t>
      </w:r>
      <w:r w:rsidR="00B6656D" w:rsidRPr="0076374C">
        <w:rPr>
          <w:rFonts w:ascii="Times New Roman" w:eastAsia="Times New Roman" w:hAnsi="Times New Roman" w:cs="Times New Roman"/>
          <w:lang w:val="id-ID"/>
        </w:rPr>
        <w:t xml:space="preserve"> dapat ditingkatkan dengan terpenuhinya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B6656D" w:rsidRPr="0076374C">
        <w:rPr>
          <w:rFonts w:ascii="Times New Roman" w:eastAsia="Times New Roman" w:hAnsi="Times New Roman" w:cs="Times New Roman"/>
          <w:lang w:val="id-ID"/>
        </w:rPr>
        <w:t xml:space="preserve">. </w:t>
      </w:r>
      <w:proofErr w:type="gramStart"/>
      <w:r w:rsidR="006B4DFC" w:rsidRPr="0076374C">
        <w:rPr>
          <w:rFonts w:ascii="Times New Roman" w:eastAsia="Times New Roman" w:hAnsi="Times New Roman" w:cs="Times New Roman"/>
        </w:rPr>
        <w:t xml:space="preserve">Kossen (1987) mengatakan bahwa kebutuhan dan nilai-nilai personal dari karyawan dapat dipenuhi oleh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6B4DFC" w:rsidRPr="0076374C">
        <w:rPr>
          <w:rFonts w:ascii="Times New Roman" w:eastAsia="Times New Roman" w:hAnsi="Times New Roman" w:cs="Times New Roman"/>
        </w:rPr>
        <w:t xml:space="preserve"> yang efektif.</w:t>
      </w:r>
      <w:proofErr w:type="gramEnd"/>
      <w:r w:rsidR="006B4DFC" w:rsidRPr="0076374C">
        <w:rPr>
          <w:rFonts w:ascii="Times New Roman" w:eastAsia="Times New Roman" w:hAnsi="Times New Roman" w:cs="Times New Roman"/>
        </w:rPr>
        <w:t xml:space="preserve"> Walton (dalam Walker, 1980) mengatakan </w:t>
      </w:r>
      <w:proofErr w:type="gramStart"/>
      <w:r w:rsidR="006B4DFC" w:rsidRPr="0076374C">
        <w:rPr>
          <w:rFonts w:ascii="Times New Roman" w:eastAsia="Times New Roman" w:hAnsi="Times New Roman" w:cs="Times New Roman"/>
        </w:rPr>
        <w:t xml:space="preserve">bahwa  </w:t>
      </w:r>
      <w:r w:rsidR="00045379" w:rsidRPr="00B6098D">
        <w:rPr>
          <w:rFonts w:ascii="Times New Roman" w:eastAsia="Times New Roman" w:hAnsi="Times New Roman" w:cs="Times New Roman"/>
        </w:rPr>
        <w:t>kualitas</w:t>
      </w:r>
      <w:proofErr w:type="gramEnd"/>
      <w:r w:rsidR="00045379" w:rsidRPr="00B6098D">
        <w:rPr>
          <w:rFonts w:ascii="Times New Roman" w:eastAsia="Times New Roman" w:hAnsi="Times New Roman" w:cs="Times New Roman"/>
        </w:rPr>
        <w:t xml:space="preserve"> kehidupan kerja</w:t>
      </w:r>
      <w:r w:rsidR="00045379">
        <w:rPr>
          <w:rFonts w:ascii="Times New Roman" w:eastAsia="Times New Roman" w:hAnsi="Times New Roman" w:cs="Times New Roman"/>
          <w:i/>
        </w:rPr>
        <w:t xml:space="preserve"> (quality of worklife)</w:t>
      </w:r>
      <w:r w:rsidR="006B4DFC" w:rsidRPr="0076374C">
        <w:rPr>
          <w:rFonts w:ascii="Times New Roman" w:eastAsia="Times New Roman" w:hAnsi="Times New Roman" w:cs="Times New Roman"/>
        </w:rPr>
        <w:t xml:space="preserve"> mencakup seberapa efektif lingkungan kerja mampu memenuhi kebutuhan-kebutuhan dan nilai-nilai personal karyawan ketika ia bekerja, yaitu tingkat dimana anggota dari suatu organisasi </w:t>
      </w:r>
      <w:r w:rsidR="006B4DFC" w:rsidRPr="0076374C">
        <w:rPr>
          <w:rFonts w:ascii="Times New Roman" w:eastAsia="Times New Roman" w:hAnsi="Times New Roman" w:cs="Times New Roman"/>
        </w:rPr>
        <w:lastRenderedPageBreak/>
        <w:t>kerja mampu untuk memuaskan kebutuhan personal mereka yang penting melalui pengalaman mereka dalam suatu organisasi.</w:t>
      </w:r>
    </w:p>
    <w:p w:rsidR="006B4DFC" w:rsidRPr="00B6098D" w:rsidRDefault="006B4DFC" w:rsidP="00883CF0">
      <w:pPr>
        <w:spacing w:after="0" w:line="240" w:lineRule="auto"/>
        <w:ind w:firstLine="567"/>
        <w:contextualSpacing/>
        <w:jc w:val="both"/>
        <w:rPr>
          <w:rFonts w:ascii="Times New Roman" w:eastAsia="Times New Roman" w:hAnsi="Times New Roman" w:cs="Times New Roman"/>
          <w:i/>
        </w:rPr>
      </w:pPr>
      <w:r w:rsidRPr="006B4DFC">
        <w:rPr>
          <w:rFonts w:ascii="Times New Roman" w:eastAsia="Times New Roman" w:hAnsi="Times New Roman" w:cs="Times New Roman"/>
          <w:lang w:val="id-ID"/>
        </w:rPr>
        <w:t>Kualitas kehidupan kerja merupakan masalah utama yang patut mendapat perhatian dari suatu perusahaan. Zin (2004) menyatakan bahwa kualitas kehidupan kerja merupakan suatu keadaan terpenuhinya kebutuhan-kebutuhan karyawan, adanya kesempatan bagi karyawan untuk turut berperan menentukan cara bekerja dan sumbangan yang dapat diberikan karyawan pada suatu perusahaan.</w:t>
      </w:r>
      <w:r w:rsidR="000F0165" w:rsidRPr="000F0165">
        <w:rPr>
          <w:rFonts w:ascii="Times New Roman" w:eastAsia="Times New Roman" w:hAnsi="Times New Roman" w:cs="Times New Roman"/>
          <w:lang w:val="id-ID"/>
        </w:rPr>
        <w:t xml:space="preserve">Schuler (1987) mengatakan bahwa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0F0165" w:rsidRPr="000F0165">
        <w:rPr>
          <w:rFonts w:ascii="Times New Roman" w:eastAsia="Times New Roman" w:hAnsi="Times New Roman" w:cs="Times New Roman"/>
          <w:lang w:val="id-ID"/>
        </w:rPr>
        <w:t xml:space="preserve">  bertujuan untuk menghasilkan </w:t>
      </w:r>
      <w:r w:rsidR="00045379" w:rsidRPr="00B6098D">
        <w:rPr>
          <w:rFonts w:ascii="Times New Roman" w:eastAsia="Times New Roman" w:hAnsi="Times New Roman" w:cs="Times New Roman"/>
          <w:lang w:val="id-ID"/>
        </w:rPr>
        <w:t>Keterlibatan kerja</w:t>
      </w:r>
      <w:r w:rsidR="00045379">
        <w:rPr>
          <w:rFonts w:ascii="Times New Roman" w:eastAsia="Times New Roman" w:hAnsi="Times New Roman" w:cs="Times New Roman"/>
          <w:i/>
          <w:lang w:val="id-ID"/>
        </w:rPr>
        <w:t xml:space="preserve"> (job involvement)</w:t>
      </w:r>
      <w:r w:rsidR="000F0165" w:rsidRPr="000F0165">
        <w:rPr>
          <w:rFonts w:ascii="Times New Roman" w:eastAsia="Times New Roman" w:hAnsi="Times New Roman" w:cs="Times New Roman"/>
          <w:lang w:val="id-ID"/>
        </w:rPr>
        <w:t xml:space="preserve"> yang lebih baik pada karyawan.  Dubin (dalam Kondalkar, 2009) menekankan bahwa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sidR="000F0165" w:rsidRPr="000F0165">
        <w:rPr>
          <w:rFonts w:ascii="Times New Roman" w:eastAsia="Times New Roman" w:hAnsi="Times New Roman" w:cs="Times New Roman"/>
          <w:lang w:val="id-ID"/>
        </w:rPr>
        <w:t xml:space="preserve"> individu ketika bekerja merupakan petunjuk yang baik dari  </w:t>
      </w:r>
      <w:r w:rsidR="00045379" w:rsidRPr="00B6098D">
        <w:rPr>
          <w:rFonts w:ascii="Times New Roman" w:eastAsia="Times New Roman" w:hAnsi="Times New Roman" w:cs="Times New Roman"/>
        </w:rPr>
        <w:t>kualitas kehidupan</w:t>
      </w:r>
      <w:r w:rsidR="00045379">
        <w:rPr>
          <w:rFonts w:ascii="Times New Roman" w:eastAsia="Times New Roman" w:hAnsi="Times New Roman" w:cs="Times New Roman"/>
          <w:i/>
        </w:rPr>
        <w:t xml:space="preserve"> </w:t>
      </w:r>
      <w:r w:rsidR="00045379" w:rsidRPr="00B6098D">
        <w:rPr>
          <w:rFonts w:ascii="Times New Roman" w:eastAsia="Times New Roman" w:hAnsi="Times New Roman" w:cs="Times New Roman"/>
        </w:rPr>
        <w:t>kerja</w:t>
      </w:r>
      <w:r w:rsidR="00045379">
        <w:rPr>
          <w:rFonts w:ascii="Times New Roman" w:eastAsia="Times New Roman" w:hAnsi="Times New Roman" w:cs="Times New Roman"/>
          <w:i/>
        </w:rPr>
        <w:t xml:space="preserve"> (quality of worklife)</w:t>
      </w:r>
      <w:r w:rsidR="000F0165" w:rsidRPr="000F0165">
        <w:rPr>
          <w:rFonts w:ascii="Times New Roman" w:eastAsia="Times New Roman" w:hAnsi="Times New Roman" w:cs="Times New Roman"/>
          <w:lang w:val="id-ID"/>
        </w:rPr>
        <w:t xml:space="preserve">  yang dialami di tempat kerja. Winardi (2001) menambahkan bahwa kualitas kehidupan kerja </w:t>
      </w:r>
      <w:r w:rsidR="00045379">
        <w:rPr>
          <w:rFonts w:ascii="Times New Roman" w:eastAsia="Times New Roman" w:hAnsi="Times New Roman" w:cs="Times New Roman"/>
          <w:i/>
        </w:rPr>
        <w:t>(quality of worklife</w:t>
      </w:r>
      <w:r w:rsidR="00B6098D">
        <w:rPr>
          <w:rFonts w:ascii="Times New Roman" w:eastAsia="Times New Roman" w:hAnsi="Times New Roman" w:cs="Times New Roman"/>
          <w:i/>
        </w:rPr>
        <w:t>)</w:t>
      </w:r>
      <w:r w:rsidR="000F0165" w:rsidRPr="000F0165">
        <w:rPr>
          <w:rFonts w:ascii="Times New Roman" w:eastAsia="Times New Roman" w:hAnsi="Times New Roman" w:cs="Times New Roman"/>
          <w:lang w:val="id-ID"/>
        </w:rPr>
        <w:t xml:space="preserve"> seorang individu telah dikaitkan dengan banyak macam perilaku di tempat kerja. Perbaikan-perbaikan dalam kualitas kehidupan kerja dapat menyebabkan timbulnya perasaan yang lebih positif terhadap diri sendiri (penghargaan diri meningkat), terhadap pekerjaan yang dilaksanakan (meningkatnya kepuasan kerja dan keterlibatan), dan terhadap organisasi (komitmen lebih kuat terhadap tujuan-tujuan organisasi).</w:t>
      </w:r>
    </w:p>
    <w:p w:rsidR="00394995" w:rsidRDefault="006B4DFC" w:rsidP="00883CF0">
      <w:pPr>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xml:space="preserve">Selain itu, </w:t>
      </w:r>
      <w:r w:rsidRPr="00394995">
        <w:rPr>
          <w:rFonts w:ascii="Times New Roman" w:eastAsia="Times New Roman" w:hAnsi="Times New Roman" w:cs="Times New Roman"/>
        </w:rPr>
        <w:t>k</w:t>
      </w:r>
      <w:r w:rsidR="00F95BF7" w:rsidRPr="00394995">
        <w:rPr>
          <w:rFonts w:ascii="Times New Roman" w:eastAsia="Times New Roman" w:hAnsi="Times New Roman" w:cs="Times New Roman"/>
          <w:lang w:val="id-ID"/>
        </w:rPr>
        <w:t xml:space="preserve">arakteristik pekerjaan dan karakteristik organisasi memiliki peranan besar dalam mempengaruhi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sidR="00F95BF7" w:rsidRPr="00394995">
        <w:rPr>
          <w:rFonts w:ascii="Times New Roman" w:eastAsia="Times New Roman" w:hAnsi="Times New Roman" w:cs="Times New Roman"/>
          <w:lang w:val="id-ID"/>
        </w:rPr>
        <w:t>.</w:t>
      </w:r>
      <w:proofErr w:type="gramEnd"/>
      <w:r w:rsidR="00F95BF7" w:rsidRPr="00394995">
        <w:rPr>
          <w:rFonts w:ascii="Times New Roman" w:eastAsia="Times New Roman" w:hAnsi="Times New Roman" w:cs="Times New Roman"/>
          <w:lang w:val="id-ID"/>
        </w:rPr>
        <w:t xml:space="preserve"> Kedua karakteristik tersebut merupakan kualitas lingkungan dalam suatu organisasi. Kualitas lingkungan ini menyangkut segala sesuatu hal yang terjadi dalam suatu organisasi. Persepsi individu terhadap kualitas yang ada didalam organisasi ini disebut dengan </w:t>
      </w:r>
      <w:r w:rsidR="00F95BF7" w:rsidRPr="00394995">
        <w:rPr>
          <w:rFonts w:ascii="Times New Roman" w:eastAsia="Times New Roman" w:hAnsi="Times New Roman" w:cs="Times New Roman"/>
        </w:rPr>
        <w:t>i</w:t>
      </w:r>
      <w:r w:rsidR="00F95BF7" w:rsidRPr="00394995">
        <w:rPr>
          <w:rFonts w:ascii="Times New Roman" w:eastAsia="Times New Roman" w:hAnsi="Times New Roman" w:cs="Times New Roman"/>
          <w:lang w:val="id-ID"/>
        </w:rPr>
        <w:t xml:space="preserve">klim </w:t>
      </w:r>
      <w:r w:rsidR="00F95BF7" w:rsidRPr="00394995">
        <w:rPr>
          <w:rFonts w:ascii="Times New Roman" w:eastAsia="Times New Roman" w:hAnsi="Times New Roman" w:cs="Times New Roman"/>
        </w:rPr>
        <w:t>o</w:t>
      </w:r>
      <w:r w:rsidR="00F95BF7" w:rsidRPr="00394995">
        <w:rPr>
          <w:rFonts w:ascii="Times New Roman" w:eastAsia="Times New Roman" w:hAnsi="Times New Roman" w:cs="Times New Roman"/>
          <w:lang w:val="id-ID"/>
        </w:rPr>
        <w:t xml:space="preserve">rganisasi yang diyakini dapat mempengaruhi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sidR="00F95BF7" w:rsidRPr="00394995">
        <w:rPr>
          <w:rFonts w:ascii="Times New Roman" w:eastAsia="Times New Roman" w:hAnsi="Times New Roman" w:cs="Times New Roman"/>
          <w:lang w:val="id-ID"/>
        </w:rPr>
        <w:t xml:space="preserve"> karyawan yang ada didalamnya.</w:t>
      </w:r>
      <w:r w:rsidR="000F0165" w:rsidRPr="00394995">
        <w:rPr>
          <w:rFonts w:ascii="Times New Roman" w:eastAsia="Times New Roman" w:hAnsi="Times New Roman" w:cs="Times New Roman"/>
          <w:lang w:val="id-ID"/>
        </w:rPr>
        <w:t>Iklim organisasi menurut Wirawan (2008) adalah persepsi anggota organisasi mengenai apa yang ada atau terjadi di lingkungan internal organisasi secara rutin,yang mempengaruhi sikap dan perilaku, serta kinerja anggota organisasi. Dimensi-dimensi iklim organisasi menurut Jones dan James (dalam Riyanti &amp; Dahesihsari, 2008) Karakteristik pekerjaan dan peran karyawan, Kepemimpinan, Kelompok kerja, Kebijakan dalam sistem organisasi (seperti: sistem imbalan, peraturan, dan dukungan organisasi).</w:t>
      </w:r>
    </w:p>
    <w:p w:rsidR="00B6656D" w:rsidRPr="00394995" w:rsidRDefault="000F0165" w:rsidP="00883CF0">
      <w:pPr>
        <w:spacing w:after="0" w:line="240" w:lineRule="auto"/>
        <w:ind w:firstLine="567"/>
        <w:jc w:val="both"/>
        <w:rPr>
          <w:rFonts w:ascii="Times New Roman" w:eastAsia="Times New Roman" w:hAnsi="Times New Roman" w:cs="Times New Roman"/>
          <w:lang w:val="id-ID"/>
        </w:rPr>
      </w:pPr>
      <w:r w:rsidRPr="000F0165">
        <w:rPr>
          <w:rFonts w:ascii="Times New Roman" w:eastAsia="Times New Roman" w:hAnsi="Times New Roman" w:cs="Times New Roman"/>
          <w:lang w:val="id-ID"/>
        </w:rPr>
        <w:t xml:space="preserve">Martin, Jones, dan Callan menyatakan bahwa </w:t>
      </w:r>
      <w:r w:rsidRPr="000F0165">
        <w:rPr>
          <w:rFonts w:ascii="Times New Roman" w:eastAsia="Times New Roman" w:hAnsi="Times New Roman" w:cs="Times New Roman"/>
        </w:rPr>
        <w:t>i</w:t>
      </w:r>
      <w:r w:rsidRPr="000F0165">
        <w:rPr>
          <w:rFonts w:ascii="Times New Roman" w:eastAsia="Times New Roman" w:hAnsi="Times New Roman" w:cs="Times New Roman"/>
          <w:lang w:val="id-ID"/>
        </w:rPr>
        <w:t xml:space="preserve">klim </w:t>
      </w:r>
      <w:r w:rsidRPr="000F0165">
        <w:rPr>
          <w:rFonts w:ascii="Times New Roman" w:eastAsia="Times New Roman" w:hAnsi="Times New Roman" w:cs="Times New Roman"/>
        </w:rPr>
        <w:t>o</w:t>
      </w:r>
      <w:r w:rsidRPr="000F0165">
        <w:rPr>
          <w:rFonts w:ascii="Times New Roman" w:eastAsia="Times New Roman" w:hAnsi="Times New Roman" w:cs="Times New Roman"/>
          <w:lang w:val="id-ID"/>
        </w:rPr>
        <w:t>rganisasi yang positif membantu proses penyesuaian diri karyawan dalam menghadapi perubahan organisasi. Karyawan yang merasa bahwa diri</w:t>
      </w:r>
      <w:r w:rsidRPr="000F0165">
        <w:rPr>
          <w:rFonts w:ascii="Times New Roman" w:eastAsia="Times New Roman" w:hAnsi="Times New Roman" w:cs="Times New Roman"/>
        </w:rPr>
        <w:t>n</w:t>
      </w:r>
      <w:r w:rsidRPr="000F0165">
        <w:rPr>
          <w:rFonts w:ascii="Times New Roman" w:eastAsia="Times New Roman" w:hAnsi="Times New Roman" w:cs="Times New Roman"/>
          <w:lang w:val="id-ID"/>
        </w:rPr>
        <w:t xml:space="preserve">ya telah memberikan kontribusi yang berguna, dapat mendorong rasa keberhargaan dirinya dan cenderung akan lebih mempersepsikan </w:t>
      </w:r>
      <w:r w:rsidRPr="000F0165">
        <w:rPr>
          <w:rFonts w:ascii="Times New Roman" w:eastAsia="Times New Roman" w:hAnsi="Times New Roman" w:cs="Times New Roman"/>
        </w:rPr>
        <w:t>i</w:t>
      </w:r>
      <w:r w:rsidRPr="000F0165">
        <w:rPr>
          <w:rFonts w:ascii="Times New Roman" w:eastAsia="Times New Roman" w:hAnsi="Times New Roman" w:cs="Times New Roman"/>
          <w:lang w:val="id-ID"/>
        </w:rPr>
        <w:t xml:space="preserve">klim </w:t>
      </w:r>
      <w:r w:rsidRPr="000F0165">
        <w:rPr>
          <w:rFonts w:ascii="Times New Roman" w:eastAsia="Times New Roman" w:hAnsi="Times New Roman" w:cs="Times New Roman"/>
        </w:rPr>
        <w:t>o</w:t>
      </w:r>
      <w:r w:rsidRPr="000F0165">
        <w:rPr>
          <w:rFonts w:ascii="Times New Roman" w:eastAsia="Times New Roman" w:hAnsi="Times New Roman" w:cs="Times New Roman"/>
          <w:lang w:val="id-ID"/>
        </w:rPr>
        <w:t>rganisasi secara positif. Berdasarka</w:t>
      </w:r>
      <w:r w:rsidRPr="000F0165">
        <w:rPr>
          <w:rFonts w:ascii="Times New Roman" w:eastAsia="Times New Roman" w:hAnsi="Times New Roman" w:cs="Times New Roman"/>
        </w:rPr>
        <w:t>n</w:t>
      </w:r>
      <w:r w:rsidRPr="000F0165">
        <w:rPr>
          <w:rFonts w:ascii="Times New Roman" w:eastAsia="Times New Roman" w:hAnsi="Times New Roman" w:cs="Times New Roman"/>
          <w:lang w:val="id-ID"/>
        </w:rPr>
        <w:t xml:space="preserve"> hal tersebut, </w:t>
      </w:r>
      <w:r w:rsidRPr="000F0165">
        <w:rPr>
          <w:rFonts w:ascii="Times New Roman" w:eastAsia="Times New Roman" w:hAnsi="Times New Roman" w:cs="Times New Roman"/>
        </w:rPr>
        <w:t>i</w:t>
      </w:r>
      <w:r w:rsidRPr="000F0165">
        <w:rPr>
          <w:rFonts w:ascii="Times New Roman" w:eastAsia="Times New Roman" w:hAnsi="Times New Roman" w:cs="Times New Roman"/>
          <w:lang w:val="id-ID"/>
        </w:rPr>
        <w:t xml:space="preserve">klim </w:t>
      </w:r>
      <w:r w:rsidRPr="000F0165">
        <w:rPr>
          <w:rFonts w:ascii="Times New Roman" w:eastAsia="Times New Roman" w:hAnsi="Times New Roman" w:cs="Times New Roman"/>
        </w:rPr>
        <w:t>o</w:t>
      </w:r>
      <w:r w:rsidRPr="000F0165">
        <w:rPr>
          <w:rFonts w:ascii="Times New Roman" w:eastAsia="Times New Roman" w:hAnsi="Times New Roman" w:cs="Times New Roman"/>
          <w:lang w:val="id-ID"/>
        </w:rPr>
        <w:t>rganisasi merupakan hal penting dalam mempengaruhi sikap dan perilaku seseorang dalam organisasi. Seh</w:t>
      </w:r>
      <w:r w:rsidRPr="000F0165">
        <w:rPr>
          <w:rFonts w:ascii="Times New Roman" w:eastAsia="Times New Roman" w:hAnsi="Times New Roman" w:cs="Times New Roman"/>
        </w:rPr>
        <w:t>ingga</w:t>
      </w:r>
      <w:r w:rsidRPr="000F0165">
        <w:rPr>
          <w:rFonts w:ascii="Times New Roman" w:eastAsia="Times New Roman" w:hAnsi="Times New Roman" w:cs="Times New Roman"/>
          <w:lang w:val="id-ID"/>
        </w:rPr>
        <w:t xml:space="preserve"> sikap kerja yaitu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sidRPr="000F0165">
        <w:rPr>
          <w:rFonts w:ascii="Times New Roman" w:eastAsia="Times New Roman" w:hAnsi="Times New Roman" w:cs="Times New Roman"/>
          <w:lang w:val="id-ID"/>
        </w:rPr>
        <w:t xml:space="preserve"> karyawan dapat dipegaruhi sesuai dengan iklim yang terjadi di organisasi.</w:t>
      </w:r>
    </w:p>
    <w:p w:rsidR="00913D5A" w:rsidRDefault="00913D5A" w:rsidP="00883CF0">
      <w:pPr>
        <w:spacing w:after="0"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Pandangan tersebut didukung oleh penelitian </w:t>
      </w:r>
      <w:r w:rsidR="0016297C">
        <w:rPr>
          <w:rFonts w:ascii="Times New Roman" w:eastAsia="Times New Roman" w:hAnsi="Times New Roman" w:cs="Times New Roman"/>
        </w:rPr>
        <w:t xml:space="preserve">Prerna dan Nidhi (2015) menyatakan adanya hubungan yang signifikan antara iklim organisasi dan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sidR="0016297C">
        <w:rPr>
          <w:rFonts w:ascii="Times New Roman" w:eastAsia="Times New Roman" w:hAnsi="Times New Roman" w:cs="Times New Roman"/>
          <w:i/>
        </w:rPr>
        <w:t>.</w:t>
      </w:r>
      <w:r w:rsidR="00D0611E">
        <w:rPr>
          <w:rFonts w:ascii="Times New Roman" w:eastAsia="Times New Roman" w:hAnsi="Times New Roman" w:cs="Times New Roman"/>
        </w:rPr>
        <w:t xml:space="preserve">Semakin tinggi iklim organisasi yang dimiliki karyawan maka semakin tinggi pula </w:t>
      </w:r>
      <w:r w:rsidR="00045379">
        <w:rPr>
          <w:rFonts w:ascii="Times New Roman" w:eastAsia="Times New Roman" w:hAnsi="Times New Roman" w:cs="Times New Roman"/>
        </w:rPr>
        <w:t xml:space="preserve">keterlibatan kerja </w:t>
      </w:r>
      <w:r w:rsidR="00B6098D" w:rsidRPr="00B6098D">
        <w:rPr>
          <w:rFonts w:ascii="Times New Roman" w:eastAsia="Times New Roman" w:hAnsi="Times New Roman" w:cs="Times New Roman"/>
          <w:i/>
        </w:rPr>
        <w:t>(job involvement</w:t>
      </w:r>
      <w:r w:rsidR="00045379" w:rsidRPr="00B6098D">
        <w:rPr>
          <w:rFonts w:ascii="Times New Roman" w:eastAsia="Times New Roman" w:hAnsi="Times New Roman" w:cs="Times New Roman"/>
          <w:i/>
        </w:rPr>
        <w:t>)</w:t>
      </w:r>
      <w:r w:rsidR="00D0611E">
        <w:rPr>
          <w:rFonts w:ascii="Times New Roman" w:eastAsia="Times New Roman" w:hAnsi="Times New Roman" w:cs="Times New Roman"/>
        </w:rPr>
        <w:t xml:space="preserve"> yang dimilikinya.Sebaliknya, semakin rendah iklim organisasi yang dimiliki karyawan maka semakin rendah pula </w:t>
      </w:r>
      <w:r w:rsidR="00045379">
        <w:rPr>
          <w:rFonts w:ascii="Times New Roman" w:eastAsia="Times New Roman" w:hAnsi="Times New Roman" w:cs="Times New Roman"/>
        </w:rPr>
        <w:t xml:space="preserve">keterlibatan kerja </w:t>
      </w:r>
      <w:r w:rsidR="00045379" w:rsidRPr="00B6098D">
        <w:rPr>
          <w:rFonts w:ascii="Times New Roman" w:eastAsia="Times New Roman" w:hAnsi="Times New Roman" w:cs="Times New Roman"/>
          <w:i/>
        </w:rPr>
        <w:t>(job involvement)</w:t>
      </w:r>
      <w:r w:rsidR="00D0611E">
        <w:rPr>
          <w:rFonts w:ascii="Times New Roman" w:eastAsia="Times New Roman" w:hAnsi="Times New Roman" w:cs="Times New Roman"/>
        </w:rPr>
        <w:t xml:space="preserve"> yang dimilikinya.</w:t>
      </w:r>
      <w:r w:rsidR="00B6098D">
        <w:rPr>
          <w:rFonts w:ascii="Times New Roman" w:eastAsia="Times New Roman" w:hAnsi="Times New Roman" w:cs="Times New Roman"/>
        </w:rPr>
        <w:t xml:space="preserve"> </w:t>
      </w:r>
      <w:proofErr w:type="gramStart"/>
      <w:r w:rsidR="0016297C">
        <w:rPr>
          <w:rFonts w:ascii="Times New Roman" w:eastAsia="Times New Roman" w:hAnsi="Times New Roman" w:cs="Times New Roman"/>
        </w:rPr>
        <w:t>Begitu pula dengan penelitian</w:t>
      </w:r>
      <w:r w:rsidR="00C3203D">
        <w:rPr>
          <w:rFonts w:ascii="Times New Roman" w:eastAsia="Times New Roman" w:hAnsi="Times New Roman" w:cs="Times New Roman"/>
        </w:rPr>
        <w:t>Ingrid (2</w:t>
      </w:r>
      <w:r w:rsidR="00D0611E">
        <w:rPr>
          <w:rFonts w:ascii="Times New Roman" w:eastAsia="Times New Roman" w:hAnsi="Times New Roman" w:cs="Times New Roman"/>
        </w:rPr>
        <w:t>010</w:t>
      </w:r>
      <w:r w:rsidR="00C3203D">
        <w:rPr>
          <w:rFonts w:ascii="Times New Roman" w:eastAsia="Times New Roman" w:hAnsi="Times New Roman" w:cs="Times New Roman"/>
        </w:rPr>
        <w:t xml:space="preserve">) yang </w:t>
      </w:r>
      <w:r w:rsidR="00CD3E20">
        <w:rPr>
          <w:rFonts w:ascii="Times New Roman" w:eastAsia="Times New Roman" w:hAnsi="Times New Roman" w:cs="Times New Roman"/>
        </w:rPr>
        <w:t xml:space="preserve">menyatakan bahawa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CD3E20">
        <w:rPr>
          <w:rFonts w:ascii="Times New Roman" w:eastAsia="Times New Roman" w:hAnsi="Times New Roman" w:cs="Times New Roman"/>
          <w:i/>
        </w:rPr>
        <w:t xml:space="preserve"> </w:t>
      </w:r>
      <w:r w:rsidR="00CD3E20">
        <w:rPr>
          <w:rFonts w:ascii="Times New Roman" w:eastAsia="Times New Roman" w:hAnsi="Times New Roman" w:cs="Times New Roman"/>
        </w:rPr>
        <w:t>terbukti memiliki hubungan positif yang signifikan terhadap keterlibatan kerja.</w:t>
      </w:r>
      <w:proofErr w:type="gramEnd"/>
      <w:r w:rsidR="00B6098D">
        <w:rPr>
          <w:rFonts w:ascii="Times New Roman" w:eastAsia="Times New Roman" w:hAnsi="Times New Roman" w:cs="Times New Roman"/>
        </w:rPr>
        <w:t xml:space="preserve"> </w:t>
      </w:r>
      <w:r w:rsidR="00CD3E20">
        <w:rPr>
          <w:rFonts w:ascii="Times New Roman" w:eastAsia="Times New Roman" w:hAnsi="Times New Roman" w:cs="Times New Roman"/>
        </w:rPr>
        <w:t xml:space="preserve">Semakin tinggi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CD3E20">
        <w:rPr>
          <w:rFonts w:ascii="Times New Roman" w:eastAsia="Times New Roman" w:hAnsi="Times New Roman" w:cs="Times New Roman"/>
        </w:rPr>
        <w:t xml:space="preserve"> yang </w:t>
      </w:r>
      <w:r w:rsidR="00F8541F">
        <w:rPr>
          <w:rFonts w:ascii="Times New Roman" w:eastAsia="Times New Roman" w:hAnsi="Times New Roman" w:cs="Times New Roman"/>
        </w:rPr>
        <w:t xml:space="preserve">dimiliki karyawan maka semakin tinggi keterlibatan kerja yang dimilikinya.Sebaliknya, semakin rendah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F8541F">
        <w:rPr>
          <w:rFonts w:ascii="Times New Roman" w:eastAsia="Times New Roman" w:hAnsi="Times New Roman" w:cs="Times New Roman"/>
          <w:i/>
        </w:rPr>
        <w:t xml:space="preserve"> </w:t>
      </w:r>
      <w:r w:rsidR="00F8541F">
        <w:rPr>
          <w:rFonts w:ascii="Times New Roman" w:eastAsia="Times New Roman" w:hAnsi="Times New Roman" w:cs="Times New Roman"/>
        </w:rPr>
        <w:t>yang dimiliki karyawan maka semakin rendah keterlibatan kerja yang dimilikinya.</w:t>
      </w:r>
      <w:r w:rsidR="00D0611E">
        <w:rPr>
          <w:rFonts w:ascii="Times New Roman" w:eastAsia="Times New Roman" w:hAnsi="Times New Roman" w:cs="Times New Roman"/>
        </w:rPr>
        <w:t xml:space="preserve">Schuler (1987) mengungkapkan bahwa </w:t>
      </w:r>
      <w:r w:rsidR="00045379" w:rsidRPr="00B6098D">
        <w:rPr>
          <w:rFonts w:ascii="Times New Roman" w:eastAsia="Times New Roman" w:hAnsi="Times New Roman" w:cs="Times New Roman"/>
        </w:rPr>
        <w:t xml:space="preserve">kualitas kehidupan kerja </w:t>
      </w:r>
      <w:r w:rsidR="00045379">
        <w:rPr>
          <w:rFonts w:ascii="Times New Roman" w:eastAsia="Times New Roman" w:hAnsi="Times New Roman" w:cs="Times New Roman"/>
          <w:i/>
        </w:rPr>
        <w:t>(quality of worklife)</w:t>
      </w:r>
      <w:r w:rsidR="00D0611E">
        <w:rPr>
          <w:rFonts w:ascii="Times New Roman" w:eastAsia="Times New Roman" w:hAnsi="Times New Roman" w:cs="Times New Roman"/>
        </w:rPr>
        <w:t xml:space="preserve"> bertujuan untuk meningkatkan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sidR="00D0611E">
        <w:rPr>
          <w:rFonts w:ascii="Times New Roman" w:eastAsia="Times New Roman" w:hAnsi="Times New Roman" w:cs="Times New Roman"/>
        </w:rPr>
        <w:t xml:space="preserve"> yang lebih baik pada karyawan.</w:t>
      </w:r>
    </w:p>
    <w:p w:rsidR="0076374C" w:rsidRDefault="00F27E93" w:rsidP="00883CF0">
      <w:pPr>
        <w:spacing w:after="0" w:line="240" w:lineRule="auto"/>
        <w:ind w:firstLine="567"/>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 xml:space="preserve">Berdasarkan uraian diatas dapat dirumuskan permasalahan “Hubungan Antara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Pr>
          <w:rFonts w:ascii="Times New Roman" w:eastAsia="Times New Roman" w:hAnsi="Times New Roman" w:cs="Times New Roman"/>
          <w:i/>
        </w:rPr>
        <w:t xml:space="preserve"> </w:t>
      </w:r>
      <w:r>
        <w:rPr>
          <w:rFonts w:ascii="Times New Roman" w:eastAsia="Times New Roman" w:hAnsi="Times New Roman" w:cs="Times New Roman"/>
        </w:rPr>
        <w:t xml:space="preserve">dan Iklim Organisasi dengan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Pr>
          <w:rFonts w:ascii="Times New Roman" w:eastAsia="Times New Roman" w:hAnsi="Times New Roman" w:cs="Times New Roman"/>
          <w:i/>
        </w:rPr>
        <w:t xml:space="preserve"> </w:t>
      </w:r>
      <w:r>
        <w:rPr>
          <w:rFonts w:ascii="Times New Roman" w:eastAsia="Times New Roman" w:hAnsi="Times New Roman" w:cs="Times New Roman"/>
        </w:rPr>
        <w:t>Pada Karyawan Perusahaan IT di Yogyakarta”.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Adapun hipotesis penelitian ini ialah terdapat hubungan positif antara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Pr>
          <w:rFonts w:ascii="Times New Roman" w:eastAsia="Times New Roman" w:hAnsi="Times New Roman" w:cs="Times New Roman"/>
          <w:i/>
        </w:rPr>
        <w:t xml:space="preserve"> </w:t>
      </w:r>
      <w:r>
        <w:rPr>
          <w:rFonts w:ascii="Times New Roman" w:eastAsia="Times New Roman" w:hAnsi="Times New Roman" w:cs="Times New Roman"/>
        </w:rPr>
        <w:t xml:space="preserve">dan iklim organisasi dengan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Pr>
          <w:rFonts w:ascii="Times New Roman" w:eastAsia="Times New Roman" w:hAnsi="Times New Roman" w:cs="Times New Roman"/>
          <w:i/>
        </w:rPr>
        <w:t xml:space="preserve"> </w:t>
      </w:r>
      <w:r>
        <w:rPr>
          <w:rFonts w:ascii="Times New Roman" w:eastAsia="Times New Roman" w:hAnsi="Times New Roman" w:cs="Times New Roman"/>
        </w:rPr>
        <w:t>pada karyawan perusahaan IT di Yogyakarta.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Semakin tinggi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Pr>
          <w:rFonts w:ascii="Times New Roman" w:eastAsia="Times New Roman" w:hAnsi="Times New Roman" w:cs="Times New Roman"/>
          <w:i/>
        </w:rPr>
        <w:t xml:space="preserve"> </w:t>
      </w:r>
      <w:r>
        <w:rPr>
          <w:rFonts w:ascii="Times New Roman" w:eastAsia="Times New Roman" w:hAnsi="Times New Roman" w:cs="Times New Roman"/>
        </w:rPr>
        <w:t>da</w:t>
      </w:r>
      <w:r w:rsidR="00823B5B">
        <w:rPr>
          <w:rFonts w:ascii="Times New Roman" w:eastAsia="Times New Roman" w:hAnsi="Times New Roman" w:cs="Times New Roman"/>
        </w:rPr>
        <w:t xml:space="preserve">n iklim organisasi maka semakin tinggi </w:t>
      </w:r>
      <w:r w:rsidR="00045379" w:rsidRPr="00B6098D">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(job involvement)</w:t>
      </w:r>
      <w:r w:rsidR="00823B5B">
        <w:rPr>
          <w:rFonts w:ascii="Times New Roman" w:eastAsia="Times New Roman" w:hAnsi="Times New Roman" w:cs="Times New Roman"/>
          <w:i/>
        </w:rPr>
        <w:t xml:space="preserve"> </w:t>
      </w:r>
      <w:r w:rsidR="00823B5B">
        <w:rPr>
          <w:rFonts w:ascii="Times New Roman" w:eastAsia="Times New Roman" w:hAnsi="Times New Roman" w:cs="Times New Roman"/>
        </w:rPr>
        <w:t xml:space="preserve">yang dimilikinya.Sebaliknya semakin rendah </w:t>
      </w:r>
      <w:r w:rsidR="00045379" w:rsidRPr="00B6098D">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823B5B">
        <w:rPr>
          <w:rFonts w:ascii="Times New Roman" w:eastAsia="Times New Roman" w:hAnsi="Times New Roman" w:cs="Times New Roman"/>
          <w:i/>
        </w:rPr>
        <w:t xml:space="preserve"> </w:t>
      </w:r>
      <w:r w:rsidR="00823B5B">
        <w:rPr>
          <w:rFonts w:ascii="Times New Roman" w:eastAsia="Times New Roman" w:hAnsi="Times New Roman" w:cs="Times New Roman"/>
        </w:rPr>
        <w:t xml:space="preserve">dan iklim organisasi maka semakin rendah </w:t>
      </w:r>
      <w:r w:rsidR="00045379" w:rsidRPr="00B6098D">
        <w:rPr>
          <w:rFonts w:ascii="Times New Roman" w:eastAsia="Times New Roman" w:hAnsi="Times New Roman" w:cs="Times New Roman"/>
        </w:rPr>
        <w:t>keterlibatan kerja</w:t>
      </w:r>
      <w:r w:rsidR="00B6098D">
        <w:rPr>
          <w:rFonts w:ascii="Times New Roman" w:eastAsia="Times New Roman" w:hAnsi="Times New Roman" w:cs="Times New Roman"/>
          <w:i/>
        </w:rPr>
        <w:t xml:space="preserve"> (job involvement</w:t>
      </w:r>
      <w:r w:rsidR="00045379">
        <w:rPr>
          <w:rFonts w:ascii="Times New Roman" w:eastAsia="Times New Roman" w:hAnsi="Times New Roman" w:cs="Times New Roman"/>
          <w:i/>
        </w:rPr>
        <w:t>)</w:t>
      </w:r>
      <w:r w:rsidR="00823B5B">
        <w:rPr>
          <w:rFonts w:ascii="Times New Roman" w:eastAsia="Times New Roman" w:hAnsi="Times New Roman" w:cs="Times New Roman"/>
          <w:i/>
        </w:rPr>
        <w:t xml:space="preserve"> </w:t>
      </w:r>
      <w:r w:rsidR="00823B5B">
        <w:rPr>
          <w:rFonts w:ascii="Times New Roman" w:eastAsia="Times New Roman" w:hAnsi="Times New Roman" w:cs="Times New Roman"/>
        </w:rPr>
        <w:t>yang dimilikinya.</w:t>
      </w:r>
      <w:proofErr w:type="gramEnd"/>
    </w:p>
    <w:p w:rsidR="00883CF0" w:rsidRDefault="00883CF0" w:rsidP="00883CF0">
      <w:pPr>
        <w:spacing w:after="0" w:line="240" w:lineRule="auto"/>
        <w:ind w:firstLine="567"/>
        <w:contextualSpacing/>
        <w:jc w:val="both"/>
        <w:rPr>
          <w:rFonts w:ascii="Times New Roman" w:eastAsia="Times New Roman" w:hAnsi="Times New Roman" w:cs="Times New Roman"/>
        </w:rPr>
      </w:pPr>
    </w:p>
    <w:p w:rsidR="0076374C" w:rsidRPr="00E94E54" w:rsidRDefault="00E94E54" w:rsidP="00883CF0">
      <w:pPr>
        <w:spacing w:after="0" w:line="240" w:lineRule="auto"/>
        <w:contextualSpacing/>
        <w:jc w:val="both"/>
        <w:rPr>
          <w:rFonts w:ascii="Times New Roman" w:eastAsia="Times New Roman" w:hAnsi="Times New Roman" w:cs="Times New Roman"/>
          <w:b/>
        </w:rPr>
      </w:pPr>
      <w:r w:rsidRPr="00E94E54">
        <w:rPr>
          <w:rFonts w:ascii="Times New Roman" w:eastAsia="Times New Roman" w:hAnsi="Times New Roman" w:cs="Times New Roman"/>
          <w:b/>
        </w:rPr>
        <w:t>METODE</w:t>
      </w:r>
    </w:p>
    <w:p w:rsidR="002E7334" w:rsidRDefault="00E94E54" w:rsidP="00883CF0">
      <w:pPr>
        <w:spacing w:after="0" w:line="240" w:lineRule="auto"/>
        <w:ind w:firstLine="567"/>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 xml:space="preserve">Penelitian ini menggunakan </w:t>
      </w:r>
      <w:r w:rsidR="00045379" w:rsidRPr="00B6098D">
        <w:rPr>
          <w:rFonts w:ascii="Times New Roman" w:eastAsia="Times New Roman" w:hAnsi="Times New Roman" w:cs="Times New Roman"/>
        </w:rPr>
        <w:t>keterlibatan kerja</w:t>
      </w:r>
      <w:r w:rsidR="00045379" w:rsidRPr="00B6098D">
        <w:rPr>
          <w:rFonts w:ascii="Times New Roman" w:eastAsia="Times New Roman" w:hAnsi="Times New Roman" w:cs="Times New Roman"/>
          <w:i/>
        </w:rPr>
        <w:t xml:space="preserve"> </w:t>
      </w:r>
      <w:r w:rsidR="00B6098D">
        <w:rPr>
          <w:rFonts w:ascii="Times New Roman" w:eastAsia="Times New Roman" w:hAnsi="Times New Roman" w:cs="Times New Roman"/>
          <w:i/>
        </w:rPr>
        <w:t>(job involvement</w:t>
      </w:r>
      <w:r w:rsidR="00045379">
        <w:rPr>
          <w:rFonts w:ascii="Times New Roman" w:eastAsia="Times New Roman" w:hAnsi="Times New Roman" w:cs="Times New Roman"/>
          <w:i/>
        </w:rPr>
        <w:t>)</w:t>
      </w:r>
      <w:r>
        <w:rPr>
          <w:rFonts w:ascii="Times New Roman" w:eastAsia="Times New Roman" w:hAnsi="Times New Roman" w:cs="Times New Roman"/>
          <w:i/>
        </w:rPr>
        <w:t xml:space="preserve"> </w:t>
      </w:r>
      <w:r>
        <w:rPr>
          <w:rFonts w:ascii="Times New Roman" w:eastAsia="Times New Roman" w:hAnsi="Times New Roman" w:cs="Times New Roman"/>
        </w:rPr>
        <w:t>sebagai variable t</w:t>
      </w:r>
      <w:r w:rsidR="004B003D">
        <w:rPr>
          <w:rFonts w:ascii="Times New Roman" w:eastAsia="Times New Roman" w:hAnsi="Times New Roman" w:cs="Times New Roman"/>
        </w:rPr>
        <w:t>erikat dengan</w:t>
      </w:r>
      <w:r w:rsidR="00B6098D">
        <w:rPr>
          <w:rFonts w:ascii="Times New Roman" w:eastAsia="Times New Roman" w:hAnsi="Times New Roman" w:cs="Times New Roman"/>
        </w:rPr>
        <w:t xml:space="preserve"> </w:t>
      </w:r>
      <w:r w:rsidR="00045379" w:rsidRPr="00B6098D">
        <w:rPr>
          <w:rFonts w:ascii="Times New Roman" w:eastAsia="Times New Roman" w:hAnsi="Times New Roman" w:cs="Times New Roman"/>
        </w:rPr>
        <w:t>kualitas kehidupan kerja</w:t>
      </w:r>
      <w:r w:rsidR="00045379" w:rsidRPr="00B6098D">
        <w:rPr>
          <w:rFonts w:ascii="Times New Roman" w:eastAsia="Times New Roman" w:hAnsi="Times New Roman" w:cs="Times New Roman"/>
          <w:i/>
        </w:rPr>
        <w:t xml:space="preserve"> </w:t>
      </w:r>
      <w:r w:rsidR="00045379">
        <w:rPr>
          <w:rFonts w:ascii="Times New Roman" w:eastAsia="Times New Roman" w:hAnsi="Times New Roman" w:cs="Times New Roman"/>
          <w:i/>
        </w:rPr>
        <w:t>(quality of worklife)</w:t>
      </w:r>
      <w:r>
        <w:rPr>
          <w:rFonts w:ascii="Times New Roman" w:eastAsia="Times New Roman" w:hAnsi="Times New Roman" w:cs="Times New Roman"/>
        </w:rPr>
        <w:t xml:space="preserve"> dan iklim organisasi sebagai variable bebas.</w:t>
      </w:r>
      <w:r w:rsidR="004B003D">
        <w:rPr>
          <w:rFonts w:ascii="Times New Roman" w:eastAsia="Times New Roman" w:hAnsi="Times New Roman" w:cs="Times New Roman"/>
        </w:rPr>
        <w:t>Subjek yang digunakan sebanyak 40 orang karyawan perusahaan IT di Yogyakarta.</w:t>
      </w:r>
      <w:proofErr w:type="gramEnd"/>
      <w:r w:rsidR="00B6098D">
        <w:rPr>
          <w:rFonts w:ascii="Times New Roman" w:eastAsia="Times New Roman" w:hAnsi="Times New Roman" w:cs="Times New Roman"/>
        </w:rPr>
        <w:t xml:space="preserve"> </w:t>
      </w:r>
      <w:proofErr w:type="gramStart"/>
      <w:r w:rsidR="004B003D">
        <w:rPr>
          <w:rFonts w:ascii="Times New Roman" w:eastAsia="Times New Roman" w:hAnsi="Times New Roman" w:cs="Times New Roman"/>
        </w:rPr>
        <w:t xml:space="preserve">Metode pengumpulan data yang digunakan berupa skala model </w:t>
      </w:r>
      <w:r w:rsidR="004B003D">
        <w:rPr>
          <w:rFonts w:ascii="Times New Roman" w:eastAsia="Times New Roman" w:hAnsi="Times New Roman" w:cs="Times New Roman"/>
          <w:i/>
        </w:rPr>
        <w:t xml:space="preserve">likert, </w:t>
      </w:r>
      <w:r w:rsidR="004B003D">
        <w:rPr>
          <w:rFonts w:ascii="Times New Roman" w:eastAsia="Times New Roman" w:hAnsi="Times New Roman" w:cs="Times New Roman"/>
        </w:rPr>
        <w:t xml:space="preserve">yaitu Skala </w:t>
      </w:r>
      <w:r w:rsidR="00045379">
        <w:rPr>
          <w:rFonts w:ascii="Times New Roman" w:eastAsia="Times New Roman" w:hAnsi="Times New Roman" w:cs="Times New Roman"/>
        </w:rPr>
        <w:t xml:space="preserve">Keterlibatan kerja </w:t>
      </w:r>
      <w:r w:rsidR="00B6098D" w:rsidRPr="00B6098D">
        <w:rPr>
          <w:rFonts w:ascii="Times New Roman" w:eastAsia="Times New Roman" w:hAnsi="Times New Roman" w:cs="Times New Roman"/>
          <w:i/>
        </w:rPr>
        <w:t>(job involvement</w:t>
      </w:r>
      <w:r w:rsidR="00045379" w:rsidRPr="00B6098D">
        <w:rPr>
          <w:rFonts w:ascii="Times New Roman" w:eastAsia="Times New Roman" w:hAnsi="Times New Roman" w:cs="Times New Roman"/>
          <w:i/>
        </w:rPr>
        <w:t>)</w:t>
      </w:r>
      <w:r w:rsidR="004B003D">
        <w:rPr>
          <w:rFonts w:ascii="Times New Roman" w:eastAsia="Times New Roman" w:hAnsi="Times New Roman" w:cs="Times New Roman"/>
        </w:rPr>
        <w:t xml:space="preserve">, Skala </w:t>
      </w:r>
      <w:r w:rsidR="00045379">
        <w:rPr>
          <w:rFonts w:ascii="Times New Roman" w:eastAsia="Times New Roman" w:hAnsi="Times New Roman" w:cs="Times New Roman"/>
        </w:rPr>
        <w:t>Kualitas kehidupan kerja (</w:t>
      </w:r>
      <w:r w:rsidR="00045379" w:rsidRPr="00B6098D">
        <w:rPr>
          <w:rFonts w:ascii="Times New Roman" w:eastAsia="Times New Roman" w:hAnsi="Times New Roman" w:cs="Times New Roman"/>
          <w:i/>
        </w:rPr>
        <w:t>quality of worklife</w:t>
      </w:r>
      <w:r w:rsidR="00045379">
        <w:rPr>
          <w:rFonts w:ascii="Times New Roman" w:eastAsia="Times New Roman" w:hAnsi="Times New Roman" w:cs="Times New Roman"/>
        </w:rPr>
        <w:t>)</w:t>
      </w:r>
      <w:r w:rsidR="004B003D">
        <w:rPr>
          <w:rFonts w:ascii="Times New Roman" w:eastAsia="Times New Roman" w:hAnsi="Times New Roman" w:cs="Times New Roman"/>
        </w:rPr>
        <w:t>, dan Skala Iklim Organisasi.</w:t>
      </w:r>
      <w:proofErr w:type="gramEnd"/>
      <w:r w:rsidR="004B003D">
        <w:rPr>
          <w:rFonts w:ascii="Times New Roman" w:eastAsia="Times New Roman" w:hAnsi="Times New Roman" w:cs="Times New Roman"/>
        </w:rPr>
        <w:t xml:space="preserve"> Pada skala terdapat pertanyaan favourable dan unfavourable dengan 4 alternatif jawaban yang harus diberikan yakni Sangat Sesuai (SS), Sesuai (S), Tidak Sesuai (TS), dan Sangat Tidan Sesuai (STS)</w:t>
      </w:r>
      <w:r w:rsidR="001F34B5">
        <w:rPr>
          <w:rFonts w:ascii="Times New Roman" w:eastAsia="Times New Roman" w:hAnsi="Times New Roman" w:cs="Times New Roman"/>
        </w:rPr>
        <w:t xml:space="preserve"> yang menurut responden paling mewakili perasaan atau persepsi responden sebenarnya.skor bergerak dari 4 (SS) sampai 1 (STS) untuk pertanyaan favourable dan skor bergerak dari 1 (SS) sampai 4 (sts) untuk pertanyaan unfavourable.</w:t>
      </w:r>
    </w:p>
    <w:p w:rsidR="001F34B5" w:rsidRDefault="001F34B5" w:rsidP="00883CF0">
      <w:pPr>
        <w:spacing w:after="0" w:line="240" w:lineRule="auto"/>
        <w:ind w:firstLine="567"/>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 xml:space="preserve">Metode analisis data yang digunakan berupa analisis uji korelasi product moment dari Karl Pearson untuk menguji hubungan antara </w:t>
      </w:r>
      <w:r w:rsidR="00045379">
        <w:rPr>
          <w:rFonts w:ascii="Times New Roman" w:eastAsia="Times New Roman" w:hAnsi="Times New Roman" w:cs="Times New Roman"/>
        </w:rPr>
        <w:t xml:space="preserve">kualitas kehidupan kerja </w:t>
      </w:r>
      <w:r w:rsidR="00045379" w:rsidRPr="00B6098D">
        <w:rPr>
          <w:rFonts w:ascii="Times New Roman" w:eastAsia="Times New Roman" w:hAnsi="Times New Roman" w:cs="Times New Roman"/>
          <w:i/>
        </w:rPr>
        <w:t>(quality of worklife)</w:t>
      </w:r>
      <w:r w:rsidRPr="00B6098D">
        <w:rPr>
          <w:rFonts w:ascii="Times New Roman" w:eastAsia="Times New Roman" w:hAnsi="Times New Roman" w:cs="Times New Roman"/>
          <w:i/>
        </w:rPr>
        <w:t xml:space="preserve"> </w:t>
      </w:r>
      <w:r>
        <w:rPr>
          <w:rFonts w:ascii="Times New Roman" w:eastAsia="Times New Roman" w:hAnsi="Times New Roman" w:cs="Times New Roman"/>
        </w:rPr>
        <w:t xml:space="preserve">dan iklim organisasi sebagai variable predictor (X1 dan X2) dengan </w:t>
      </w:r>
      <w:r w:rsidR="00045379">
        <w:rPr>
          <w:rFonts w:ascii="Times New Roman" w:eastAsia="Times New Roman" w:hAnsi="Times New Roman" w:cs="Times New Roman"/>
        </w:rPr>
        <w:t>keterlibatan kerja</w:t>
      </w:r>
      <w:r w:rsidR="00045379" w:rsidRPr="00B6098D">
        <w:rPr>
          <w:rFonts w:ascii="Times New Roman" w:eastAsia="Times New Roman" w:hAnsi="Times New Roman" w:cs="Times New Roman"/>
          <w:i/>
        </w:rPr>
        <w:t xml:space="preserve"> (job involvement)</w:t>
      </w:r>
      <w:r w:rsidRPr="00B6098D">
        <w:rPr>
          <w:rFonts w:ascii="Times New Roman" w:eastAsia="Times New Roman" w:hAnsi="Times New Roman" w:cs="Times New Roman"/>
          <w:i/>
        </w:rPr>
        <w:t xml:space="preserve"> </w:t>
      </w:r>
      <w:r>
        <w:rPr>
          <w:rFonts w:ascii="Times New Roman" w:eastAsia="Times New Roman" w:hAnsi="Times New Roman" w:cs="Times New Roman"/>
        </w:rPr>
        <w:t>sebagai variable kriterium (Y) (Azwar, 2015).</w:t>
      </w:r>
      <w:proofErr w:type="gramEnd"/>
      <w:r w:rsidR="00883CF0">
        <w:rPr>
          <w:rFonts w:ascii="Times New Roman" w:eastAsia="Times New Roman" w:hAnsi="Times New Roman" w:cs="Times New Roman"/>
        </w:rPr>
        <w:t xml:space="preserve"> </w:t>
      </w:r>
      <w:proofErr w:type="gramStart"/>
      <w:r>
        <w:rPr>
          <w:rFonts w:ascii="Times New Roman" w:eastAsia="Times New Roman" w:hAnsi="Times New Roman" w:cs="Times New Roman"/>
        </w:rPr>
        <w:t>Analisis data penelitian menggunakan program statsistik.</w:t>
      </w:r>
      <w:proofErr w:type="gramEnd"/>
    </w:p>
    <w:p w:rsidR="001F34B5" w:rsidRDefault="001F34B5" w:rsidP="00883CF0">
      <w:pPr>
        <w:spacing w:after="0" w:line="240" w:lineRule="auto"/>
        <w:contextualSpacing/>
        <w:jc w:val="both"/>
        <w:rPr>
          <w:rFonts w:ascii="Times New Roman" w:eastAsia="Times New Roman" w:hAnsi="Times New Roman" w:cs="Times New Roman"/>
        </w:rPr>
      </w:pPr>
    </w:p>
    <w:p w:rsidR="001F34B5" w:rsidRDefault="001F34B5" w:rsidP="00883CF0">
      <w:pPr>
        <w:spacing w:after="0" w:line="240" w:lineRule="auto"/>
        <w:contextualSpacing/>
        <w:jc w:val="both"/>
        <w:rPr>
          <w:rFonts w:ascii="Times New Roman" w:eastAsia="Times New Roman" w:hAnsi="Times New Roman" w:cs="Times New Roman"/>
          <w:b/>
        </w:rPr>
      </w:pPr>
      <w:r w:rsidRPr="001F34B5">
        <w:rPr>
          <w:rFonts w:ascii="Times New Roman" w:eastAsia="Times New Roman" w:hAnsi="Times New Roman" w:cs="Times New Roman"/>
          <w:b/>
        </w:rPr>
        <w:t>HASIL PENELITIAN</w:t>
      </w:r>
    </w:p>
    <w:p w:rsidR="001F34B5" w:rsidRDefault="001F34B5" w:rsidP="00883C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ab/>
        <w:t xml:space="preserve">Berdasarkan data yang terkumpul, maka dapat diketahui demografi subjek seperti </w:t>
      </w:r>
      <w:proofErr w:type="gramStart"/>
      <w:r>
        <w:rPr>
          <w:rFonts w:ascii="Times New Roman" w:eastAsia="Times New Roman" w:hAnsi="Times New Roman" w:cs="Times New Roman"/>
        </w:rPr>
        <w:t>usia</w:t>
      </w:r>
      <w:proofErr w:type="gramEnd"/>
      <w:r>
        <w:rPr>
          <w:rFonts w:ascii="Times New Roman" w:eastAsia="Times New Roman" w:hAnsi="Times New Roman" w:cs="Times New Roman"/>
        </w:rPr>
        <w:t>, jenis kelamin, dan lama bekerja</w:t>
      </w:r>
      <w:r w:rsidR="00D858EB">
        <w:rPr>
          <w:rFonts w:ascii="Times New Roman" w:eastAsia="Times New Roman" w:hAnsi="Times New Roman" w:cs="Times New Roman"/>
        </w:rPr>
        <w:t xml:space="preserve">. </w:t>
      </w:r>
      <w:r w:rsidR="00D858EB" w:rsidRPr="00BD7D10">
        <w:rPr>
          <w:rFonts w:ascii="Times New Roman" w:eastAsia="Times New Roman" w:hAnsi="Times New Roman" w:cs="Times New Roman"/>
          <w:lang w:val="id-ID"/>
        </w:rPr>
        <w:t>Populasi dalam penelitian ini adalah seluruh karyawan yang bekerja di perusahaan IT di Yogyakarta. Berdasarkan 40 kuesioner, diperoleh informasi mengenai demografis responden dari usia, jenis kelamin, dan lama bekerja. Dapat dilihat bahwa responden yang berusia 21-23 tahun berjumlah sebanyak 41,7%, 24-26 tahun sebanyak 37,5%, 27-29 tahun sebanyak 15%, dan ≥ 30 Tahun 0%. Responden berjenis kelamin laki-laki berjumlah sebanyak 27,5% dan perempuan sebanyak 72,5% dengan responden yang &lt; 2 tahun bekerja sebanyak 72%, ≥ 2 tahun bekerja sebanyak 20%, dan ≥</w:t>
      </w:r>
      <w:r w:rsidR="00D858EB">
        <w:rPr>
          <w:rFonts w:ascii="Times New Roman" w:eastAsia="Times New Roman" w:hAnsi="Times New Roman" w:cs="Times New Roman"/>
          <w:lang w:val="id-ID"/>
        </w:rPr>
        <w:t xml:space="preserve"> 5 tahun bekerja sebanyak 7,5%</w:t>
      </w:r>
      <w:r w:rsidR="00D858EB">
        <w:rPr>
          <w:rFonts w:ascii="Times New Roman" w:eastAsia="Times New Roman" w:hAnsi="Times New Roman" w:cs="Times New Roman"/>
        </w:rPr>
        <w:t>.</w:t>
      </w:r>
    </w:p>
    <w:p w:rsidR="00D858EB" w:rsidRDefault="00D858EB" w:rsidP="00883CF0">
      <w:pPr>
        <w:spacing w:after="0" w:line="240" w:lineRule="auto"/>
        <w:contextualSpacing/>
        <w:jc w:val="both"/>
        <w:rPr>
          <w:rFonts w:ascii="Times New Roman" w:eastAsia="Times New Roman" w:hAnsi="Times New Roman" w:cs="Times New Roman"/>
        </w:rPr>
      </w:pPr>
    </w:p>
    <w:p w:rsidR="00891B74" w:rsidRDefault="00891B74" w:rsidP="00883CF0">
      <w:pPr>
        <w:spacing w:after="0" w:line="240" w:lineRule="auto"/>
        <w:contextualSpacing/>
        <w:jc w:val="center"/>
        <w:rPr>
          <w:rFonts w:ascii="Times New Roman" w:eastAsia="Times New Roman" w:hAnsi="Times New Roman" w:cs="Times New Roman"/>
        </w:rPr>
      </w:pPr>
      <w:proofErr w:type="gramStart"/>
      <w:r w:rsidRPr="00271BEF">
        <w:rPr>
          <w:rFonts w:ascii="Times New Roman" w:eastAsia="Times New Roman" w:hAnsi="Times New Roman" w:cs="Times New Roman"/>
          <w:b/>
        </w:rPr>
        <w:t>Tabel 1.</w:t>
      </w:r>
      <w:proofErr w:type="gramEnd"/>
      <w:r>
        <w:rPr>
          <w:rFonts w:ascii="Times New Roman" w:eastAsia="Times New Roman" w:hAnsi="Times New Roman" w:cs="Times New Roman"/>
        </w:rPr>
        <w:t xml:space="preserve"> Deskripsi Subjek Penelitian (Sebelum Seleksi)</w:t>
      </w:r>
    </w:p>
    <w:tbl>
      <w:tblPr>
        <w:tblStyle w:val="TableGrid"/>
        <w:tblW w:w="0" w:type="auto"/>
        <w:jc w:val="center"/>
        <w:tblLook w:val="04A0" w:firstRow="1" w:lastRow="0" w:firstColumn="1" w:lastColumn="0" w:noHBand="0" w:noVBand="1"/>
      </w:tblPr>
      <w:tblGrid>
        <w:gridCol w:w="2717"/>
        <w:gridCol w:w="2718"/>
        <w:gridCol w:w="2718"/>
      </w:tblGrid>
      <w:tr w:rsidR="00271BEF" w:rsidRPr="00147521" w:rsidTr="00B6098D">
        <w:trPr>
          <w:jc w:val="center"/>
        </w:trPr>
        <w:tc>
          <w:tcPr>
            <w:tcW w:w="2717" w:type="dxa"/>
            <w:tcBorders>
              <w:left w:val="nil"/>
              <w:bottom w:val="single" w:sz="4" w:space="0" w:color="auto"/>
              <w:right w:val="nil"/>
            </w:tcBorders>
          </w:tcPr>
          <w:p w:rsidR="00271BEF" w:rsidRPr="00147521" w:rsidRDefault="00271BEF" w:rsidP="00883CF0">
            <w:pPr>
              <w:rPr>
                <w:sz w:val="22"/>
                <w:lang w:val="en-US"/>
              </w:rPr>
            </w:pPr>
            <w:r w:rsidRPr="00147521">
              <w:rPr>
                <w:sz w:val="22"/>
                <w:lang w:val="en-US"/>
              </w:rPr>
              <w:t>Aspek</w:t>
            </w:r>
          </w:p>
        </w:tc>
        <w:tc>
          <w:tcPr>
            <w:tcW w:w="2718" w:type="dxa"/>
            <w:tcBorders>
              <w:left w:val="nil"/>
              <w:bottom w:val="single" w:sz="4" w:space="0" w:color="auto"/>
              <w:right w:val="nil"/>
            </w:tcBorders>
          </w:tcPr>
          <w:p w:rsidR="00271BEF" w:rsidRPr="00147521" w:rsidRDefault="00271BEF" w:rsidP="00883CF0">
            <w:pPr>
              <w:rPr>
                <w:sz w:val="22"/>
                <w:lang w:val="en-US"/>
              </w:rPr>
            </w:pPr>
            <w:r w:rsidRPr="00147521">
              <w:rPr>
                <w:sz w:val="22"/>
                <w:lang w:val="en-US"/>
              </w:rPr>
              <w:t>Kategori</w:t>
            </w:r>
          </w:p>
        </w:tc>
        <w:tc>
          <w:tcPr>
            <w:tcW w:w="2718" w:type="dxa"/>
            <w:tcBorders>
              <w:left w:val="nil"/>
              <w:bottom w:val="single" w:sz="4" w:space="0" w:color="auto"/>
              <w:right w:val="nil"/>
            </w:tcBorders>
          </w:tcPr>
          <w:p w:rsidR="00271BEF" w:rsidRPr="00147521" w:rsidRDefault="00271BEF" w:rsidP="00883CF0">
            <w:pPr>
              <w:rPr>
                <w:sz w:val="22"/>
                <w:lang w:val="en-US"/>
              </w:rPr>
            </w:pPr>
            <w:r w:rsidRPr="00147521">
              <w:rPr>
                <w:sz w:val="22"/>
                <w:lang w:val="en-US"/>
              </w:rPr>
              <w:t>Jumlah</w:t>
            </w:r>
          </w:p>
        </w:tc>
      </w:tr>
      <w:tr w:rsidR="00271BEF" w:rsidRPr="00147521" w:rsidTr="00B6098D">
        <w:trPr>
          <w:jc w:val="center"/>
        </w:trPr>
        <w:tc>
          <w:tcPr>
            <w:tcW w:w="2717" w:type="dxa"/>
            <w:vMerge w:val="restart"/>
            <w:tcBorders>
              <w:top w:val="single" w:sz="4" w:space="0" w:color="auto"/>
              <w:left w:val="nil"/>
              <w:bottom w:val="nil"/>
              <w:right w:val="nil"/>
            </w:tcBorders>
          </w:tcPr>
          <w:p w:rsidR="00271BEF" w:rsidRPr="00147521" w:rsidRDefault="00271BEF" w:rsidP="00883CF0">
            <w:pPr>
              <w:rPr>
                <w:sz w:val="22"/>
                <w:lang w:val="en-US"/>
              </w:rPr>
            </w:pPr>
            <w:r w:rsidRPr="00147521">
              <w:rPr>
                <w:sz w:val="22"/>
                <w:lang w:val="en-US"/>
              </w:rPr>
              <w:t>Usia</w:t>
            </w:r>
          </w:p>
        </w:tc>
        <w:tc>
          <w:tcPr>
            <w:tcW w:w="2718" w:type="dxa"/>
            <w:tcBorders>
              <w:top w:val="single" w:sz="4" w:space="0" w:color="auto"/>
              <w:left w:val="nil"/>
              <w:bottom w:val="nil"/>
              <w:right w:val="nil"/>
            </w:tcBorders>
          </w:tcPr>
          <w:p w:rsidR="00271BEF" w:rsidRPr="00147521" w:rsidRDefault="00271BEF" w:rsidP="00883CF0">
            <w:pPr>
              <w:rPr>
                <w:sz w:val="22"/>
                <w:lang w:val="en-US"/>
              </w:rPr>
            </w:pPr>
            <w:r w:rsidRPr="00147521">
              <w:rPr>
                <w:sz w:val="22"/>
                <w:lang w:val="en-US"/>
              </w:rPr>
              <w:t>20 - 23 Tahun</w:t>
            </w:r>
          </w:p>
        </w:tc>
        <w:tc>
          <w:tcPr>
            <w:tcW w:w="2718" w:type="dxa"/>
            <w:tcBorders>
              <w:top w:val="single" w:sz="4" w:space="0" w:color="auto"/>
              <w:left w:val="nil"/>
              <w:bottom w:val="nil"/>
              <w:right w:val="nil"/>
            </w:tcBorders>
          </w:tcPr>
          <w:p w:rsidR="00271BEF" w:rsidRPr="00147521" w:rsidRDefault="00271BEF" w:rsidP="00883CF0">
            <w:pPr>
              <w:rPr>
                <w:sz w:val="22"/>
                <w:lang w:val="en-US"/>
              </w:rPr>
            </w:pPr>
            <w:r w:rsidRPr="00147521">
              <w:rPr>
                <w:sz w:val="22"/>
                <w:lang w:val="en-US"/>
              </w:rPr>
              <w:t>21</w:t>
            </w:r>
          </w:p>
        </w:tc>
      </w:tr>
      <w:tr w:rsidR="00271BEF" w:rsidRPr="00147521" w:rsidTr="00B6098D">
        <w:trPr>
          <w:jc w:val="center"/>
        </w:trPr>
        <w:tc>
          <w:tcPr>
            <w:tcW w:w="2717" w:type="dxa"/>
            <w:vMerge/>
            <w:tcBorders>
              <w:top w:val="nil"/>
              <w:left w:val="nil"/>
              <w:bottom w:val="nil"/>
              <w:right w:val="nil"/>
            </w:tcBorders>
          </w:tcPr>
          <w:p w:rsidR="00271BEF" w:rsidRPr="00147521" w:rsidRDefault="00271BEF" w:rsidP="00883CF0">
            <w:pPr>
              <w:rPr>
                <w:sz w:val="22"/>
                <w:lang w:val="en-US"/>
              </w:rPr>
            </w:pP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24 – 26 Tahun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16</w:t>
            </w:r>
          </w:p>
        </w:tc>
      </w:tr>
      <w:tr w:rsidR="00271BEF" w:rsidRPr="00147521" w:rsidTr="00B6098D">
        <w:trPr>
          <w:jc w:val="center"/>
        </w:trPr>
        <w:tc>
          <w:tcPr>
            <w:tcW w:w="2717" w:type="dxa"/>
            <w:vMerge/>
            <w:tcBorders>
              <w:top w:val="nil"/>
              <w:left w:val="nil"/>
              <w:bottom w:val="nil"/>
              <w:right w:val="nil"/>
            </w:tcBorders>
          </w:tcPr>
          <w:p w:rsidR="00271BEF" w:rsidRPr="00147521" w:rsidRDefault="00271BEF" w:rsidP="00883CF0">
            <w:pPr>
              <w:rPr>
                <w:sz w:val="22"/>
                <w:lang w:val="en-US"/>
              </w:rPr>
            </w:pP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27 – 29 Tahun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6</w:t>
            </w:r>
          </w:p>
        </w:tc>
      </w:tr>
      <w:tr w:rsidR="00271BEF" w:rsidRPr="00147521" w:rsidTr="00B6098D">
        <w:trPr>
          <w:jc w:val="center"/>
        </w:trPr>
        <w:tc>
          <w:tcPr>
            <w:tcW w:w="2717" w:type="dxa"/>
            <w:vMerge/>
            <w:tcBorders>
              <w:top w:val="nil"/>
              <w:left w:val="nil"/>
              <w:bottom w:val="nil"/>
              <w:right w:val="nil"/>
            </w:tcBorders>
          </w:tcPr>
          <w:p w:rsidR="00271BEF" w:rsidRPr="00147521" w:rsidRDefault="00271BEF" w:rsidP="00883CF0">
            <w:pPr>
              <w:rPr>
                <w:sz w:val="22"/>
                <w:lang w:val="en-US"/>
              </w:rPr>
            </w:pP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 30 Tahun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0</w:t>
            </w:r>
          </w:p>
        </w:tc>
      </w:tr>
      <w:tr w:rsidR="00271BEF" w:rsidRPr="00147521" w:rsidTr="00B6098D">
        <w:trPr>
          <w:jc w:val="center"/>
        </w:trPr>
        <w:tc>
          <w:tcPr>
            <w:tcW w:w="2717" w:type="dxa"/>
            <w:vMerge w:val="restart"/>
            <w:tcBorders>
              <w:top w:val="nil"/>
              <w:left w:val="nil"/>
              <w:bottom w:val="nil"/>
              <w:right w:val="nil"/>
            </w:tcBorders>
          </w:tcPr>
          <w:p w:rsidR="00271BEF" w:rsidRPr="00147521" w:rsidRDefault="00271BEF" w:rsidP="00883CF0">
            <w:pPr>
              <w:rPr>
                <w:sz w:val="22"/>
                <w:lang w:val="en-US"/>
              </w:rPr>
            </w:pPr>
            <w:r w:rsidRPr="00147521">
              <w:rPr>
                <w:sz w:val="22"/>
                <w:lang w:val="en-US"/>
              </w:rPr>
              <w:t>Jenis kelamin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Laki-laki</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12</w:t>
            </w:r>
          </w:p>
        </w:tc>
      </w:tr>
      <w:tr w:rsidR="00271BEF" w:rsidRPr="00147521" w:rsidTr="00B6098D">
        <w:trPr>
          <w:jc w:val="center"/>
        </w:trPr>
        <w:tc>
          <w:tcPr>
            <w:tcW w:w="2717" w:type="dxa"/>
            <w:vMerge/>
            <w:tcBorders>
              <w:top w:val="nil"/>
              <w:left w:val="nil"/>
              <w:bottom w:val="nil"/>
              <w:right w:val="nil"/>
            </w:tcBorders>
          </w:tcPr>
          <w:p w:rsidR="00271BEF" w:rsidRPr="00147521" w:rsidRDefault="00271BEF" w:rsidP="00883CF0">
            <w:pPr>
              <w:rPr>
                <w:sz w:val="22"/>
                <w:lang w:val="en-US"/>
              </w:rPr>
            </w:pP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Perempuan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31</w:t>
            </w:r>
          </w:p>
        </w:tc>
      </w:tr>
      <w:tr w:rsidR="00271BEF" w:rsidRPr="00147521" w:rsidTr="00B6098D">
        <w:trPr>
          <w:jc w:val="center"/>
        </w:trPr>
        <w:tc>
          <w:tcPr>
            <w:tcW w:w="2717" w:type="dxa"/>
            <w:vMerge w:val="restart"/>
            <w:tcBorders>
              <w:top w:val="nil"/>
              <w:left w:val="nil"/>
              <w:bottom w:val="nil"/>
              <w:right w:val="nil"/>
            </w:tcBorders>
          </w:tcPr>
          <w:p w:rsidR="00271BEF" w:rsidRPr="00147521" w:rsidRDefault="00271BEF" w:rsidP="00883CF0">
            <w:pPr>
              <w:rPr>
                <w:sz w:val="22"/>
                <w:lang w:val="en-US"/>
              </w:rPr>
            </w:pPr>
            <w:r w:rsidRPr="00147521">
              <w:rPr>
                <w:sz w:val="22"/>
                <w:lang w:val="en-US"/>
              </w:rPr>
              <w:t>Lama  Bekerja</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&lt;2 Tahun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32</w:t>
            </w:r>
          </w:p>
        </w:tc>
      </w:tr>
      <w:tr w:rsidR="00271BEF" w:rsidRPr="00147521" w:rsidTr="00B6098D">
        <w:trPr>
          <w:jc w:val="center"/>
        </w:trPr>
        <w:tc>
          <w:tcPr>
            <w:tcW w:w="2717" w:type="dxa"/>
            <w:vMerge/>
            <w:tcBorders>
              <w:top w:val="nil"/>
              <w:left w:val="nil"/>
              <w:bottom w:val="nil"/>
              <w:right w:val="nil"/>
            </w:tcBorders>
          </w:tcPr>
          <w:p w:rsidR="00271BEF" w:rsidRPr="00147521" w:rsidRDefault="00271BEF" w:rsidP="00883CF0">
            <w:pPr>
              <w:rPr>
                <w:sz w:val="22"/>
                <w:lang w:val="en-US"/>
              </w:rPr>
            </w:pP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 2 Tahun</w:t>
            </w:r>
          </w:p>
        </w:tc>
        <w:tc>
          <w:tcPr>
            <w:tcW w:w="2718" w:type="dxa"/>
            <w:tcBorders>
              <w:top w:val="nil"/>
              <w:left w:val="nil"/>
              <w:bottom w:val="nil"/>
              <w:right w:val="nil"/>
            </w:tcBorders>
          </w:tcPr>
          <w:p w:rsidR="00271BEF" w:rsidRPr="00147521" w:rsidRDefault="00271BEF" w:rsidP="00883CF0">
            <w:pPr>
              <w:rPr>
                <w:sz w:val="22"/>
                <w:lang w:val="en-US"/>
              </w:rPr>
            </w:pPr>
            <w:r w:rsidRPr="00147521">
              <w:rPr>
                <w:sz w:val="22"/>
                <w:lang w:val="en-US"/>
              </w:rPr>
              <w:t>8</w:t>
            </w:r>
          </w:p>
        </w:tc>
      </w:tr>
      <w:tr w:rsidR="00271BEF" w:rsidRPr="00147521" w:rsidTr="00B6098D">
        <w:trPr>
          <w:jc w:val="center"/>
        </w:trPr>
        <w:tc>
          <w:tcPr>
            <w:tcW w:w="2717" w:type="dxa"/>
            <w:vMerge/>
            <w:tcBorders>
              <w:top w:val="nil"/>
              <w:left w:val="nil"/>
              <w:bottom w:val="single" w:sz="4" w:space="0" w:color="auto"/>
              <w:right w:val="nil"/>
            </w:tcBorders>
          </w:tcPr>
          <w:p w:rsidR="00271BEF" w:rsidRPr="00147521" w:rsidRDefault="00271BEF" w:rsidP="00883CF0">
            <w:pPr>
              <w:rPr>
                <w:sz w:val="22"/>
                <w:lang w:val="en-US"/>
              </w:rPr>
            </w:pPr>
          </w:p>
        </w:tc>
        <w:tc>
          <w:tcPr>
            <w:tcW w:w="2718" w:type="dxa"/>
            <w:tcBorders>
              <w:top w:val="nil"/>
              <w:left w:val="nil"/>
              <w:bottom w:val="single" w:sz="4" w:space="0" w:color="auto"/>
              <w:right w:val="nil"/>
            </w:tcBorders>
          </w:tcPr>
          <w:p w:rsidR="00271BEF" w:rsidRPr="00147521" w:rsidRDefault="00271BEF" w:rsidP="00883CF0">
            <w:pPr>
              <w:rPr>
                <w:sz w:val="22"/>
                <w:lang w:val="en-US"/>
              </w:rPr>
            </w:pPr>
            <w:r w:rsidRPr="00147521">
              <w:rPr>
                <w:sz w:val="22"/>
                <w:lang w:val="en-US"/>
              </w:rPr>
              <w:t>≥ 5 Tahun</w:t>
            </w:r>
          </w:p>
        </w:tc>
        <w:tc>
          <w:tcPr>
            <w:tcW w:w="2718" w:type="dxa"/>
            <w:tcBorders>
              <w:top w:val="nil"/>
              <w:left w:val="nil"/>
              <w:bottom w:val="single" w:sz="4" w:space="0" w:color="auto"/>
              <w:right w:val="nil"/>
            </w:tcBorders>
          </w:tcPr>
          <w:p w:rsidR="00271BEF" w:rsidRPr="00147521" w:rsidRDefault="00271BEF" w:rsidP="00883CF0">
            <w:pPr>
              <w:rPr>
                <w:sz w:val="22"/>
                <w:lang w:val="en-US"/>
              </w:rPr>
            </w:pPr>
            <w:r w:rsidRPr="00147521">
              <w:rPr>
                <w:sz w:val="22"/>
                <w:lang w:val="en-US"/>
              </w:rPr>
              <w:t>3</w:t>
            </w:r>
          </w:p>
        </w:tc>
      </w:tr>
    </w:tbl>
    <w:p w:rsidR="00891B74" w:rsidRPr="00635037" w:rsidRDefault="00891B74" w:rsidP="00883CF0">
      <w:pPr>
        <w:spacing w:after="0" w:line="240" w:lineRule="auto"/>
        <w:contextualSpacing/>
        <w:rPr>
          <w:rFonts w:ascii="Times New Roman" w:eastAsia="Times New Roman" w:hAnsi="Times New Roman" w:cs="Times New Roman"/>
          <w:sz w:val="8"/>
        </w:rPr>
      </w:pPr>
    </w:p>
    <w:p w:rsidR="00C8018B" w:rsidRDefault="00271BEF" w:rsidP="00883C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ab/>
      </w:r>
    </w:p>
    <w:p w:rsidR="00271BEF" w:rsidRDefault="00271BEF" w:rsidP="00883CF0">
      <w:pPr>
        <w:spacing w:after="0" w:line="240" w:lineRule="auto"/>
        <w:ind w:firstLine="720"/>
        <w:contextualSpacing/>
        <w:jc w:val="both"/>
        <w:rPr>
          <w:rFonts w:ascii="Times New Roman" w:eastAsia="Times New Roman" w:hAnsi="Times New Roman" w:cs="Times New Roman"/>
        </w:rPr>
      </w:pPr>
      <w:r>
        <w:rPr>
          <w:rFonts w:ascii="Times New Roman" w:eastAsia="Times New Roman" w:hAnsi="Times New Roman" w:cs="Times New Roman"/>
        </w:rPr>
        <w:t xml:space="preserve">Kriteria subjek penelitian yang dibutuhkan adalah karyawan perusahaan IT di Yogyakarta </w:t>
      </w:r>
      <w:r w:rsidR="00071B49">
        <w:rPr>
          <w:rFonts w:ascii="Times New Roman" w:eastAsia="Times New Roman" w:hAnsi="Times New Roman" w:cs="Times New Roman"/>
        </w:rPr>
        <w:t xml:space="preserve">terlibat dalam penelitian ini.Berdasarkan table diatas maka diketahui bahwa responden awal penelitian sebanyak 43 orang.Akan tetapi, peneliti menyeleksi 3 orang responden yang tidak memenuhi kriteria peneltian dimana terdpat data yang tidak sesuai lokasi penelitian dan skala yang menunjukkan skor maksimal.Oleh </w:t>
      </w:r>
      <w:r w:rsidR="00635037">
        <w:rPr>
          <w:rFonts w:ascii="Times New Roman" w:eastAsia="Times New Roman" w:hAnsi="Times New Roman" w:cs="Times New Roman"/>
        </w:rPr>
        <w:t>karena itu subjek penelitian setelah dilakukan seleksi berjumlah 40 orang.</w:t>
      </w:r>
    </w:p>
    <w:p w:rsidR="00883CF0" w:rsidRDefault="00883CF0" w:rsidP="00883CF0">
      <w:pPr>
        <w:spacing w:after="0" w:line="240" w:lineRule="auto"/>
        <w:ind w:firstLine="720"/>
        <w:contextualSpacing/>
        <w:jc w:val="both"/>
        <w:rPr>
          <w:rFonts w:ascii="Times New Roman" w:eastAsia="Times New Roman" w:hAnsi="Times New Roman" w:cs="Times New Roman"/>
        </w:rPr>
      </w:pPr>
    </w:p>
    <w:p w:rsidR="00635037" w:rsidRDefault="00635037" w:rsidP="00883CF0">
      <w:pPr>
        <w:spacing w:after="0" w:line="240" w:lineRule="auto"/>
        <w:contextualSpacing/>
        <w:jc w:val="center"/>
        <w:rPr>
          <w:rFonts w:ascii="Times New Roman" w:eastAsia="Times New Roman" w:hAnsi="Times New Roman" w:cs="Times New Roman"/>
        </w:rPr>
      </w:pPr>
      <w:proofErr w:type="gramStart"/>
      <w:r w:rsidRPr="00DE0ADB">
        <w:rPr>
          <w:rFonts w:ascii="Times New Roman" w:eastAsia="Times New Roman" w:hAnsi="Times New Roman" w:cs="Times New Roman"/>
          <w:b/>
        </w:rPr>
        <w:t>Tabel 2</w:t>
      </w:r>
      <w:r>
        <w:rPr>
          <w:rFonts w:ascii="Times New Roman" w:eastAsia="Times New Roman" w:hAnsi="Times New Roman" w:cs="Times New Roman"/>
        </w:rPr>
        <w:t>.</w:t>
      </w:r>
      <w:proofErr w:type="gramEnd"/>
      <w:r>
        <w:rPr>
          <w:rFonts w:ascii="Times New Roman" w:eastAsia="Times New Roman" w:hAnsi="Times New Roman" w:cs="Times New Roman"/>
        </w:rPr>
        <w:t xml:space="preserve"> Deskripsi Subjek Penelitian (Setelah Seleksi)</w:t>
      </w:r>
    </w:p>
    <w:tbl>
      <w:tblPr>
        <w:tblStyle w:val="TableGrid"/>
        <w:tblW w:w="0" w:type="auto"/>
        <w:jc w:val="center"/>
        <w:tblLook w:val="04A0" w:firstRow="1" w:lastRow="0" w:firstColumn="1" w:lastColumn="0" w:noHBand="0" w:noVBand="1"/>
      </w:tblPr>
      <w:tblGrid>
        <w:gridCol w:w="2717"/>
        <w:gridCol w:w="2718"/>
        <w:gridCol w:w="2718"/>
      </w:tblGrid>
      <w:tr w:rsidR="00C8018B" w:rsidRPr="00147521" w:rsidTr="00B6098D">
        <w:trPr>
          <w:jc w:val="center"/>
        </w:trPr>
        <w:tc>
          <w:tcPr>
            <w:tcW w:w="2717" w:type="dxa"/>
            <w:tcBorders>
              <w:left w:val="nil"/>
              <w:bottom w:val="single" w:sz="4" w:space="0" w:color="auto"/>
              <w:right w:val="nil"/>
            </w:tcBorders>
          </w:tcPr>
          <w:p w:rsidR="00C8018B" w:rsidRPr="00147521" w:rsidRDefault="00C8018B" w:rsidP="00883CF0">
            <w:pPr>
              <w:rPr>
                <w:sz w:val="22"/>
                <w:lang w:val="en-US"/>
              </w:rPr>
            </w:pPr>
            <w:r w:rsidRPr="00147521">
              <w:rPr>
                <w:sz w:val="22"/>
                <w:lang w:val="en-US"/>
              </w:rPr>
              <w:t>Aspek</w:t>
            </w:r>
          </w:p>
        </w:tc>
        <w:tc>
          <w:tcPr>
            <w:tcW w:w="2718" w:type="dxa"/>
            <w:tcBorders>
              <w:left w:val="nil"/>
              <w:bottom w:val="single" w:sz="4" w:space="0" w:color="auto"/>
              <w:right w:val="nil"/>
            </w:tcBorders>
          </w:tcPr>
          <w:p w:rsidR="00C8018B" w:rsidRPr="00147521" w:rsidRDefault="00C8018B" w:rsidP="00883CF0">
            <w:pPr>
              <w:rPr>
                <w:sz w:val="22"/>
                <w:lang w:val="en-US"/>
              </w:rPr>
            </w:pPr>
            <w:r w:rsidRPr="00147521">
              <w:rPr>
                <w:sz w:val="22"/>
                <w:lang w:val="en-US"/>
              </w:rPr>
              <w:t>Kategori</w:t>
            </w:r>
          </w:p>
        </w:tc>
        <w:tc>
          <w:tcPr>
            <w:tcW w:w="2718" w:type="dxa"/>
            <w:tcBorders>
              <w:left w:val="nil"/>
              <w:bottom w:val="single" w:sz="4" w:space="0" w:color="auto"/>
              <w:right w:val="nil"/>
            </w:tcBorders>
          </w:tcPr>
          <w:p w:rsidR="00C8018B" w:rsidRPr="00147521" w:rsidRDefault="00C8018B" w:rsidP="00883CF0">
            <w:pPr>
              <w:rPr>
                <w:sz w:val="22"/>
                <w:lang w:val="en-US"/>
              </w:rPr>
            </w:pPr>
            <w:r w:rsidRPr="00147521">
              <w:rPr>
                <w:sz w:val="22"/>
                <w:lang w:val="en-US"/>
              </w:rPr>
              <w:t>Jumlah</w:t>
            </w:r>
          </w:p>
        </w:tc>
      </w:tr>
      <w:tr w:rsidR="00C8018B" w:rsidRPr="00147521" w:rsidTr="00B6098D">
        <w:trPr>
          <w:jc w:val="center"/>
        </w:trPr>
        <w:tc>
          <w:tcPr>
            <w:tcW w:w="2717" w:type="dxa"/>
            <w:vMerge w:val="restart"/>
            <w:tcBorders>
              <w:top w:val="single" w:sz="4" w:space="0" w:color="auto"/>
              <w:left w:val="nil"/>
              <w:bottom w:val="nil"/>
              <w:right w:val="nil"/>
            </w:tcBorders>
          </w:tcPr>
          <w:p w:rsidR="00C8018B" w:rsidRPr="00147521" w:rsidRDefault="00C8018B" w:rsidP="00883CF0">
            <w:pPr>
              <w:rPr>
                <w:sz w:val="22"/>
                <w:lang w:val="en-US"/>
              </w:rPr>
            </w:pPr>
            <w:r w:rsidRPr="00147521">
              <w:rPr>
                <w:sz w:val="22"/>
                <w:lang w:val="en-US"/>
              </w:rPr>
              <w:t>Usia</w:t>
            </w:r>
          </w:p>
        </w:tc>
        <w:tc>
          <w:tcPr>
            <w:tcW w:w="2718" w:type="dxa"/>
            <w:tcBorders>
              <w:top w:val="single" w:sz="4" w:space="0" w:color="auto"/>
              <w:left w:val="nil"/>
              <w:bottom w:val="nil"/>
              <w:right w:val="nil"/>
            </w:tcBorders>
          </w:tcPr>
          <w:p w:rsidR="00C8018B" w:rsidRPr="00147521" w:rsidRDefault="00C8018B" w:rsidP="00883CF0">
            <w:pPr>
              <w:rPr>
                <w:sz w:val="22"/>
                <w:lang w:val="en-US"/>
              </w:rPr>
            </w:pPr>
            <w:r w:rsidRPr="00147521">
              <w:rPr>
                <w:sz w:val="22"/>
                <w:lang w:val="en-US"/>
              </w:rPr>
              <w:t>20 - 23 Tahun</w:t>
            </w:r>
          </w:p>
        </w:tc>
        <w:tc>
          <w:tcPr>
            <w:tcW w:w="2718" w:type="dxa"/>
            <w:tcBorders>
              <w:top w:val="single" w:sz="4" w:space="0" w:color="auto"/>
              <w:left w:val="nil"/>
              <w:bottom w:val="nil"/>
              <w:right w:val="nil"/>
            </w:tcBorders>
          </w:tcPr>
          <w:p w:rsidR="00C8018B" w:rsidRPr="00147521" w:rsidRDefault="00C8018B" w:rsidP="00883CF0">
            <w:pPr>
              <w:rPr>
                <w:sz w:val="22"/>
                <w:lang w:val="en-US"/>
              </w:rPr>
            </w:pPr>
            <w:r w:rsidRPr="00147521">
              <w:rPr>
                <w:sz w:val="22"/>
                <w:lang w:val="en-US"/>
              </w:rPr>
              <w:t>19</w:t>
            </w:r>
          </w:p>
        </w:tc>
      </w:tr>
      <w:tr w:rsidR="00C8018B" w:rsidRPr="00147521" w:rsidTr="00B6098D">
        <w:trPr>
          <w:jc w:val="center"/>
        </w:trPr>
        <w:tc>
          <w:tcPr>
            <w:tcW w:w="2717" w:type="dxa"/>
            <w:vMerge/>
            <w:tcBorders>
              <w:top w:val="nil"/>
              <w:left w:val="nil"/>
              <w:bottom w:val="nil"/>
              <w:right w:val="nil"/>
            </w:tcBorders>
          </w:tcPr>
          <w:p w:rsidR="00C8018B" w:rsidRPr="00147521" w:rsidRDefault="00C8018B" w:rsidP="00883CF0">
            <w:pPr>
              <w:rPr>
                <w:sz w:val="22"/>
                <w:lang w:val="en-US"/>
              </w:rPr>
            </w:pP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24 – 26 Tahun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15</w:t>
            </w:r>
          </w:p>
        </w:tc>
      </w:tr>
      <w:tr w:rsidR="00C8018B" w:rsidRPr="00147521" w:rsidTr="00B6098D">
        <w:trPr>
          <w:jc w:val="center"/>
        </w:trPr>
        <w:tc>
          <w:tcPr>
            <w:tcW w:w="2717" w:type="dxa"/>
            <w:vMerge/>
            <w:tcBorders>
              <w:top w:val="nil"/>
              <w:left w:val="nil"/>
              <w:bottom w:val="nil"/>
              <w:right w:val="nil"/>
            </w:tcBorders>
          </w:tcPr>
          <w:p w:rsidR="00C8018B" w:rsidRPr="00147521" w:rsidRDefault="00C8018B" w:rsidP="00883CF0">
            <w:pPr>
              <w:rPr>
                <w:sz w:val="22"/>
                <w:lang w:val="en-US"/>
              </w:rPr>
            </w:pP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27 – 29 Tahun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6</w:t>
            </w:r>
          </w:p>
        </w:tc>
      </w:tr>
      <w:tr w:rsidR="00C8018B" w:rsidRPr="00147521" w:rsidTr="00987D62">
        <w:trPr>
          <w:jc w:val="center"/>
        </w:trPr>
        <w:tc>
          <w:tcPr>
            <w:tcW w:w="2717" w:type="dxa"/>
            <w:vMerge/>
            <w:tcBorders>
              <w:top w:val="nil"/>
              <w:left w:val="nil"/>
              <w:bottom w:val="nil"/>
              <w:right w:val="nil"/>
            </w:tcBorders>
          </w:tcPr>
          <w:p w:rsidR="00C8018B" w:rsidRPr="00147521" w:rsidRDefault="00C8018B" w:rsidP="00883CF0">
            <w:pPr>
              <w:rPr>
                <w:sz w:val="22"/>
                <w:lang w:val="en-US"/>
              </w:rPr>
            </w:pP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 30 Tahun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0</w:t>
            </w:r>
          </w:p>
        </w:tc>
      </w:tr>
      <w:tr w:rsidR="00C8018B" w:rsidRPr="00147521" w:rsidTr="00B6098D">
        <w:trPr>
          <w:jc w:val="center"/>
        </w:trPr>
        <w:tc>
          <w:tcPr>
            <w:tcW w:w="2717" w:type="dxa"/>
            <w:vMerge w:val="restart"/>
            <w:tcBorders>
              <w:top w:val="nil"/>
              <w:left w:val="nil"/>
              <w:bottom w:val="nil"/>
              <w:right w:val="nil"/>
            </w:tcBorders>
          </w:tcPr>
          <w:p w:rsidR="00C8018B" w:rsidRPr="00147521" w:rsidRDefault="00C8018B" w:rsidP="00883CF0">
            <w:pPr>
              <w:rPr>
                <w:sz w:val="22"/>
                <w:lang w:val="en-US"/>
              </w:rPr>
            </w:pPr>
            <w:r w:rsidRPr="00147521">
              <w:rPr>
                <w:sz w:val="22"/>
                <w:lang w:val="en-US"/>
              </w:rPr>
              <w:t>Jenis kelamin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Laki-laki</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11</w:t>
            </w:r>
          </w:p>
        </w:tc>
      </w:tr>
      <w:tr w:rsidR="00C8018B" w:rsidRPr="00147521" w:rsidTr="00B6098D">
        <w:trPr>
          <w:jc w:val="center"/>
        </w:trPr>
        <w:tc>
          <w:tcPr>
            <w:tcW w:w="2717" w:type="dxa"/>
            <w:vMerge/>
            <w:tcBorders>
              <w:top w:val="nil"/>
              <w:left w:val="nil"/>
              <w:bottom w:val="nil"/>
              <w:right w:val="nil"/>
            </w:tcBorders>
          </w:tcPr>
          <w:p w:rsidR="00C8018B" w:rsidRPr="00147521" w:rsidRDefault="00C8018B" w:rsidP="00883CF0">
            <w:pPr>
              <w:rPr>
                <w:sz w:val="22"/>
                <w:lang w:val="en-US"/>
              </w:rPr>
            </w:pP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Perempuan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29</w:t>
            </w:r>
          </w:p>
        </w:tc>
      </w:tr>
      <w:tr w:rsidR="00C8018B" w:rsidRPr="00147521" w:rsidTr="00987D62">
        <w:trPr>
          <w:jc w:val="center"/>
        </w:trPr>
        <w:tc>
          <w:tcPr>
            <w:tcW w:w="2717" w:type="dxa"/>
            <w:vMerge w:val="restart"/>
            <w:tcBorders>
              <w:top w:val="nil"/>
              <w:left w:val="nil"/>
              <w:bottom w:val="nil"/>
              <w:right w:val="nil"/>
            </w:tcBorders>
          </w:tcPr>
          <w:p w:rsidR="00C8018B" w:rsidRPr="00147521" w:rsidRDefault="00C8018B" w:rsidP="00883CF0">
            <w:pPr>
              <w:rPr>
                <w:sz w:val="22"/>
                <w:lang w:val="en-US"/>
              </w:rPr>
            </w:pPr>
            <w:r w:rsidRPr="00147521">
              <w:rPr>
                <w:sz w:val="22"/>
                <w:lang w:val="en-US"/>
              </w:rPr>
              <w:t>Lama  Bekerja</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&lt;2 Tahun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29</w:t>
            </w:r>
          </w:p>
        </w:tc>
      </w:tr>
      <w:tr w:rsidR="00C8018B" w:rsidRPr="00147521" w:rsidTr="00987D62">
        <w:trPr>
          <w:jc w:val="center"/>
        </w:trPr>
        <w:tc>
          <w:tcPr>
            <w:tcW w:w="2717" w:type="dxa"/>
            <w:vMerge/>
            <w:tcBorders>
              <w:top w:val="nil"/>
              <w:left w:val="nil"/>
              <w:bottom w:val="single" w:sz="4" w:space="0" w:color="auto"/>
              <w:right w:val="nil"/>
            </w:tcBorders>
          </w:tcPr>
          <w:p w:rsidR="00C8018B" w:rsidRPr="00147521" w:rsidRDefault="00C8018B" w:rsidP="00883CF0">
            <w:pPr>
              <w:rPr>
                <w:sz w:val="22"/>
                <w:lang w:val="en-US"/>
              </w:rPr>
            </w:pP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 2 Tahun</w:t>
            </w:r>
          </w:p>
        </w:tc>
        <w:tc>
          <w:tcPr>
            <w:tcW w:w="2718" w:type="dxa"/>
            <w:tcBorders>
              <w:top w:val="nil"/>
              <w:left w:val="nil"/>
              <w:bottom w:val="nil"/>
              <w:right w:val="nil"/>
            </w:tcBorders>
          </w:tcPr>
          <w:p w:rsidR="00C8018B" w:rsidRPr="00147521" w:rsidRDefault="00C8018B" w:rsidP="00883CF0">
            <w:pPr>
              <w:rPr>
                <w:sz w:val="22"/>
                <w:lang w:val="en-US"/>
              </w:rPr>
            </w:pPr>
            <w:r w:rsidRPr="00147521">
              <w:rPr>
                <w:sz w:val="22"/>
                <w:lang w:val="en-US"/>
              </w:rPr>
              <w:t>8</w:t>
            </w:r>
          </w:p>
        </w:tc>
      </w:tr>
      <w:tr w:rsidR="00C8018B" w:rsidRPr="00147521" w:rsidTr="00C8018B">
        <w:trPr>
          <w:jc w:val="center"/>
        </w:trPr>
        <w:tc>
          <w:tcPr>
            <w:tcW w:w="2717" w:type="dxa"/>
            <w:vMerge/>
            <w:tcBorders>
              <w:top w:val="nil"/>
              <w:left w:val="nil"/>
              <w:bottom w:val="single" w:sz="4" w:space="0" w:color="auto"/>
              <w:right w:val="nil"/>
            </w:tcBorders>
          </w:tcPr>
          <w:p w:rsidR="00C8018B" w:rsidRPr="00147521" w:rsidRDefault="00C8018B" w:rsidP="00883CF0">
            <w:pPr>
              <w:rPr>
                <w:sz w:val="22"/>
                <w:lang w:val="en-US"/>
              </w:rPr>
            </w:pPr>
          </w:p>
        </w:tc>
        <w:tc>
          <w:tcPr>
            <w:tcW w:w="2718" w:type="dxa"/>
            <w:tcBorders>
              <w:top w:val="nil"/>
              <w:left w:val="nil"/>
              <w:bottom w:val="single" w:sz="4" w:space="0" w:color="auto"/>
              <w:right w:val="nil"/>
            </w:tcBorders>
          </w:tcPr>
          <w:p w:rsidR="00C8018B" w:rsidRPr="00147521" w:rsidRDefault="00C8018B" w:rsidP="00883CF0">
            <w:pPr>
              <w:rPr>
                <w:sz w:val="22"/>
                <w:lang w:val="en-US"/>
              </w:rPr>
            </w:pPr>
            <w:r w:rsidRPr="00147521">
              <w:rPr>
                <w:sz w:val="22"/>
                <w:lang w:val="en-US"/>
              </w:rPr>
              <w:t>≥ 5 Tahun</w:t>
            </w:r>
          </w:p>
        </w:tc>
        <w:tc>
          <w:tcPr>
            <w:tcW w:w="2718" w:type="dxa"/>
            <w:tcBorders>
              <w:top w:val="nil"/>
              <w:left w:val="nil"/>
              <w:bottom w:val="single" w:sz="4" w:space="0" w:color="auto"/>
              <w:right w:val="nil"/>
            </w:tcBorders>
          </w:tcPr>
          <w:p w:rsidR="00C8018B" w:rsidRPr="00147521" w:rsidRDefault="00C8018B" w:rsidP="00883CF0">
            <w:pPr>
              <w:rPr>
                <w:sz w:val="22"/>
                <w:lang w:val="en-US"/>
              </w:rPr>
            </w:pPr>
            <w:r w:rsidRPr="00147521">
              <w:rPr>
                <w:sz w:val="22"/>
                <w:lang w:val="en-US"/>
              </w:rPr>
              <w:t>3</w:t>
            </w:r>
          </w:p>
        </w:tc>
      </w:tr>
    </w:tbl>
    <w:p w:rsidR="00C8018B" w:rsidRDefault="00C8018B" w:rsidP="00883CF0">
      <w:pPr>
        <w:spacing w:after="0" w:line="240" w:lineRule="auto"/>
        <w:contextualSpacing/>
        <w:rPr>
          <w:rFonts w:ascii="Times New Roman" w:eastAsia="Times New Roman" w:hAnsi="Times New Roman" w:cs="Times New Roman"/>
        </w:rPr>
      </w:pPr>
    </w:p>
    <w:p w:rsidR="00635037" w:rsidRDefault="00C8018B" w:rsidP="00883CF0">
      <w:pPr>
        <w:spacing w:after="0" w:line="240" w:lineRule="auto"/>
        <w:ind w:firstLine="709"/>
        <w:jc w:val="both"/>
        <w:rPr>
          <w:rFonts w:ascii="Times New Roman" w:eastAsia="Times New Roman" w:hAnsi="Times New Roman" w:cs="Times New Roman"/>
          <w:i/>
        </w:rPr>
      </w:pPr>
      <w:r w:rsidRPr="00BD7D10">
        <w:rPr>
          <w:rFonts w:ascii="Times New Roman" w:eastAsia="Times New Roman" w:hAnsi="Times New Roman" w:cs="Times New Roman"/>
        </w:rPr>
        <w:t xml:space="preserve">Berdasarkan data yang terkumpul dari proses penelitian maka diperoleh perhitungan skor hipotetik dan perhitungan skor </w:t>
      </w:r>
      <w:r w:rsidR="00570F0B" w:rsidRPr="00BD7D10">
        <w:rPr>
          <w:rFonts w:ascii="Times New Roman" w:eastAsia="Times New Roman" w:hAnsi="Times New Roman" w:cs="Times New Roman"/>
        </w:rPr>
        <w:t>empirik</w:t>
      </w:r>
      <w:r w:rsidRPr="00BD7D10">
        <w:rPr>
          <w:rFonts w:ascii="Times New Roman" w:eastAsia="Times New Roman" w:hAnsi="Times New Roman" w:cs="Times New Roman"/>
        </w:rPr>
        <w:t>. Perhitungan skor hipotetik menunjukkan</w:t>
      </w:r>
      <w:r>
        <w:rPr>
          <w:rFonts w:ascii="Times New Roman" w:eastAsia="Times New Roman" w:hAnsi="Times New Roman" w:cs="Times New Roman"/>
        </w:rPr>
        <w:t xml:space="preserve"> skor minimum hipotetik, skor maksimum hipotetik, rerata hipotetik, </w:t>
      </w:r>
      <w:r w:rsidR="00570F0B">
        <w:rPr>
          <w:rFonts w:ascii="Times New Roman" w:eastAsia="Times New Roman" w:hAnsi="Times New Roman" w:cs="Times New Roman"/>
        </w:rPr>
        <w:t xml:space="preserve">dan standar deviasi hipotetik dari variabel </w:t>
      </w:r>
      <w:r w:rsidR="00045379" w:rsidRPr="001C61A5">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570F0B">
        <w:rPr>
          <w:rFonts w:ascii="Times New Roman" w:eastAsia="Times New Roman" w:hAnsi="Times New Roman" w:cs="Times New Roman"/>
          <w:i/>
        </w:rPr>
        <w:t xml:space="preserve">, </w:t>
      </w:r>
      <w:r w:rsidR="00570F0B">
        <w:rPr>
          <w:rFonts w:ascii="Times New Roman" w:eastAsia="Times New Roman" w:hAnsi="Times New Roman" w:cs="Times New Roman"/>
        </w:rPr>
        <w:t xml:space="preserve">iklim organisasi, dan  </w:t>
      </w:r>
      <w:r w:rsidR="00045379" w:rsidRPr="001C61A5">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(job involve</w:t>
      </w:r>
      <w:r w:rsidR="001C61A5">
        <w:rPr>
          <w:rFonts w:ascii="Times New Roman" w:eastAsia="Times New Roman" w:hAnsi="Times New Roman" w:cs="Times New Roman"/>
          <w:i/>
        </w:rPr>
        <w:t>ment</w:t>
      </w:r>
      <w:r w:rsidR="00045379">
        <w:rPr>
          <w:rFonts w:ascii="Times New Roman" w:eastAsia="Times New Roman" w:hAnsi="Times New Roman" w:cs="Times New Roman"/>
          <w:i/>
        </w:rPr>
        <w:t>)</w:t>
      </w:r>
      <w:r w:rsidR="00570F0B">
        <w:rPr>
          <w:rFonts w:ascii="Times New Roman" w:eastAsia="Times New Roman" w:hAnsi="Times New Roman" w:cs="Times New Roman"/>
        </w:rPr>
        <w:t xml:space="preserve">, sedangkan perhitungan skor empiric menunjukkan skor minimum empirik, skor maksimum empirik, rerata empirik, dan standar deviasi empirik dari variabel </w:t>
      </w:r>
      <w:r w:rsidR="00045379" w:rsidRPr="001C61A5">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570F0B">
        <w:rPr>
          <w:rFonts w:ascii="Times New Roman" w:eastAsia="Times New Roman" w:hAnsi="Times New Roman" w:cs="Times New Roman"/>
          <w:i/>
        </w:rPr>
        <w:t xml:space="preserve">, </w:t>
      </w:r>
      <w:r w:rsidR="00570F0B">
        <w:rPr>
          <w:rFonts w:ascii="Times New Roman" w:eastAsia="Times New Roman" w:hAnsi="Times New Roman" w:cs="Times New Roman"/>
        </w:rPr>
        <w:t xml:space="preserve">iklim organisasi, dan  </w:t>
      </w:r>
      <w:r w:rsidR="00045379" w:rsidRPr="001C61A5">
        <w:rPr>
          <w:rFonts w:ascii="Times New Roman" w:eastAsia="Times New Roman" w:hAnsi="Times New Roman" w:cs="Times New Roman"/>
        </w:rPr>
        <w:t xml:space="preserve">keterlibatan kerja </w:t>
      </w:r>
      <w:r w:rsidR="00045379">
        <w:rPr>
          <w:rFonts w:ascii="Times New Roman" w:eastAsia="Times New Roman" w:hAnsi="Times New Roman" w:cs="Times New Roman"/>
          <w:i/>
        </w:rPr>
        <w:t xml:space="preserve"> (job involvement)</w:t>
      </w:r>
      <w:r w:rsidR="001C61A5">
        <w:rPr>
          <w:rFonts w:ascii="Times New Roman" w:eastAsia="Times New Roman" w:hAnsi="Times New Roman" w:cs="Times New Roman"/>
          <w:i/>
        </w:rPr>
        <w:t>.</w:t>
      </w:r>
    </w:p>
    <w:p w:rsidR="00883CF0" w:rsidRPr="00BD7D10" w:rsidRDefault="00883CF0" w:rsidP="00883CF0">
      <w:pPr>
        <w:spacing w:after="0" w:line="240" w:lineRule="auto"/>
        <w:ind w:firstLine="709"/>
        <w:jc w:val="both"/>
        <w:rPr>
          <w:rFonts w:ascii="Times New Roman" w:eastAsia="Times New Roman" w:hAnsi="Times New Roman" w:cs="Times New Roman"/>
        </w:rPr>
      </w:pPr>
    </w:p>
    <w:p w:rsidR="00570F0B" w:rsidRDefault="00570F0B" w:rsidP="00883CF0">
      <w:pPr>
        <w:spacing w:after="0" w:line="240" w:lineRule="auto"/>
        <w:contextualSpacing/>
        <w:jc w:val="center"/>
        <w:rPr>
          <w:rFonts w:ascii="Times New Roman" w:eastAsia="Times New Roman" w:hAnsi="Times New Roman" w:cs="Times New Roman"/>
        </w:rPr>
      </w:pPr>
      <w:r w:rsidRPr="00724E48">
        <w:rPr>
          <w:rFonts w:ascii="Times New Roman" w:eastAsia="Times New Roman" w:hAnsi="Times New Roman" w:cs="Times New Roman"/>
          <w:b/>
        </w:rPr>
        <w:t>Table 3.</w:t>
      </w:r>
      <w:r>
        <w:rPr>
          <w:rFonts w:ascii="Times New Roman" w:eastAsia="Times New Roman" w:hAnsi="Times New Roman" w:cs="Times New Roman"/>
        </w:rPr>
        <w:t>Deskripsi Statistik Data Penelitian</w:t>
      </w:r>
    </w:p>
    <w:tbl>
      <w:tblPr>
        <w:tblStyle w:val="TableGrid"/>
        <w:tblW w:w="8613" w:type="dxa"/>
        <w:jc w:val="center"/>
        <w:tblLayout w:type="fixed"/>
        <w:tblLook w:val="04A0" w:firstRow="1" w:lastRow="0" w:firstColumn="1" w:lastColumn="0" w:noHBand="0" w:noVBand="1"/>
      </w:tblPr>
      <w:tblGrid>
        <w:gridCol w:w="2093"/>
        <w:gridCol w:w="567"/>
        <w:gridCol w:w="617"/>
        <w:gridCol w:w="659"/>
        <w:gridCol w:w="850"/>
        <w:gridCol w:w="709"/>
        <w:gridCol w:w="709"/>
        <w:gridCol w:w="708"/>
        <w:gridCol w:w="851"/>
        <w:gridCol w:w="850"/>
      </w:tblGrid>
      <w:tr w:rsidR="00724E48" w:rsidRPr="00147521" w:rsidTr="00B6098D">
        <w:trPr>
          <w:jc w:val="center"/>
        </w:trPr>
        <w:tc>
          <w:tcPr>
            <w:tcW w:w="2093" w:type="dxa"/>
            <w:vMerge w:val="restart"/>
            <w:tcBorders>
              <w:left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Variabel</w:t>
            </w:r>
          </w:p>
        </w:tc>
        <w:tc>
          <w:tcPr>
            <w:tcW w:w="567" w:type="dxa"/>
            <w:vMerge w:val="restart"/>
            <w:tcBorders>
              <w:left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N</w:t>
            </w:r>
          </w:p>
        </w:tc>
        <w:tc>
          <w:tcPr>
            <w:tcW w:w="2835" w:type="dxa"/>
            <w:gridSpan w:val="4"/>
            <w:tcBorders>
              <w:left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Skor Hipotetik</w:t>
            </w:r>
          </w:p>
        </w:tc>
        <w:tc>
          <w:tcPr>
            <w:tcW w:w="3118" w:type="dxa"/>
            <w:gridSpan w:val="4"/>
            <w:tcBorders>
              <w:left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Skor Empirik</w:t>
            </w:r>
          </w:p>
        </w:tc>
      </w:tr>
      <w:tr w:rsidR="00724E48" w:rsidRPr="00147521" w:rsidTr="00B6098D">
        <w:trPr>
          <w:jc w:val="center"/>
        </w:trPr>
        <w:tc>
          <w:tcPr>
            <w:tcW w:w="2093" w:type="dxa"/>
            <w:vMerge/>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p>
        </w:tc>
        <w:tc>
          <w:tcPr>
            <w:tcW w:w="567" w:type="dxa"/>
            <w:vMerge/>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p>
        </w:tc>
        <w:tc>
          <w:tcPr>
            <w:tcW w:w="617"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Min</w:t>
            </w:r>
          </w:p>
        </w:tc>
        <w:tc>
          <w:tcPr>
            <w:tcW w:w="659"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Max</w:t>
            </w:r>
          </w:p>
        </w:tc>
        <w:tc>
          <w:tcPr>
            <w:tcW w:w="850"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Mean</w:t>
            </w:r>
          </w:p>
        </w:tc>
        <w:tc>
          <w:tcPr>
            <w:tcW w:w="709"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SD</w:t>
            </w:r>
          </w:p>
        </w:tc>
        <w:tc>
          <w:tcPr>
            <w:tcW w:w="709"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Min</w:t>
            </w:r>
          </w:p>
        </w:tc>
        <w:tc>
          <w:tcPr>
            <w:tcW w:w="708"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Max</w:t>
            </w:r>
          </w:p>
        </w:tc>
        <w:tc>
          <w:tcPr>
            <w:tcW w:w="851"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Mean</w:t>
            </w:r>
          </w:p>
        </w:tc>
        <w:tc>
          <w:tcPr>
            <w:tcW w:w="850" w:type="dxa"/>
            <w:tcBorders>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SD</w:t>
            </w:r>
          </w:p>
        </w:tc>
      </w:tr>
      <w:tr w:rsidR="00724E48" w:rsidRPr="00147521" w:rsidTr="00B6098D">
        <w:trPr>
          <w:jc w:val="center"/>
        </w:trPr>
        <w:tc>
          <w:tcPr>
            <w:tcW w:w="2093" w:type="dxa"/>
            <w:tcBorders>
              <w:top w:val="single" w:sz="4" w:space="0" w:color="auto"/>
              <w:left w:val="nil"/>
              <w:bottom w:val="nil"/>
              <w:right w:val="nil"/>
            </w:tcBorders>
          </w:tcPr>
          <w:p w:rsidR="00724E48" w:rsidRPr="00147521" w:rsidRDefault="00A5674C" w:rsidP="00883CF0">
            <w:pPr>
              <w:pStyle w:val="ListParagraph"/>
              <w:tabs>
                <w:tab w:val="left" w:pos="1843"/>
              </w:tabs>
              <w:ind w:left="0"/>
              <w:jc w:val="left"/>
              <w:rPr>
                <w:i/>
                <w:sz w:val="22"/>
                <w:szCs w:val="24"/>
                <w:lang w:val="en-US"/>
              </w:rPr>
            </w:pPr>
            <w:r w:rsidRPr="00A5674C">
              <w:rPr>
                <w:sz w:val="22"/>
                <w:szCs w:val="24"/>
                <w:lang w:val="en-US"/>
              </w:rPr>
              <w:t>Keterlibatan kerja</w:t>
            </w:r>
            <w:r>
              <w:rPr>
                <w:i/>
                <w:sz w:val="22"/>
                <w:szCs w:val="24"/>
                <w:lang w:val="en-US"/>
              </w:rPr>
              <w:t xml:space="preserve"> </w:t>
            </w:r>
            <w:r w:rsidR="00045379" w:rsidRPr="00147521">
              <w:rPr>
                <w:i/>
                <w:sz w:val="22"/>
                <w:szCs w:val="24"/>
                <w:lang w:val="en-US"/>
              </w:rPr>
              <w:t xml:space="preserve"> (job involvement)</w:t>
            </w:r>
          </w:p>
        </w:tc>
        <w:tc>
          <w:tcPr>
            <w:tcW w:w="567"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40</w:t>
            </w:r>
          </w:p>
        </w:tc>
        <w:tc>
          <w:tcPr>
            <w:tcW w:w="617"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15</w:t>
            </w:r>
          </w:p>
        </w:tc>
        <w:tc>
          <w:tcPr>
            <w:tcW w:w="659"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60</w:t>
            </w:r>
          </w:p>
        </w:tc>
        <w:tc>
          <w:tcPr>
            <w:tcW w:w="850"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37,5</w:t>
            </w:r>
          </w:p>
        </w:tc>
        <w:tc>
          <w:tcPr>
            <w:tcW w:w="709"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7,5</w:t>
            </w:r>
          </w:p>
        </w:tc>
        <w:tc>
          <w:tcPr>
            <w:tcW w:w="709"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37</w:t>
            </w:r>
          </w:p>
        </w:tc>
        <w:tc>
          <w:tcPr>
            <w:tcW w:w="708"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55</w:t>
            </w:r>
          </w:p>
        </w:tc>
        <w:tc>
          <w:tcPr>
            <w:tcW w:w="851"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46,10</w:t>
            </w:r>
          </w:p>
        </w:tc>
        <w:tc>
          <w:tcPr>
            <w:tcW w:w="850" w:type="dxa"/>
            <w:tcBorders>
              <w:top w:val="single" w:sz="4" w:space="0" w:color="auto"/>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4,465</w:t>
            </w:r>
          </w:p>
        </w:tc>
      </w:tr>
      <w:tr w:rsidR="00724E48" w:rsidRPr="00147521" w:rsidTr="00B6098D">
        <w:trPr>
          <w:jc w:val="center"/>
        </w:trPr>
        <w:tc>
          <w:tcPr>
            <w:tcW w:w="2093" w:type="dxa"/>
            <w:tcBorders>
              <w:top w:val="nil"/>
              <w:left w:val="nil"/>
              <w:bottom w:val="nil"/>
              <w:right w:val="nil"/>
            </w:tcBorders>
          </w:tcPr>
          <w:p w:rsidR="00724E48" w:rsidRPr="00147521" w:rsidRDefault="00045379" w:rsidP="00883CF0">
            <w:pPr>
              <w:pStyle w:val="ListParagraph"/>
              <w:tabs>
                <w:tab w:val="left" w:pos="1843"/>
              </w:tabs>
              <w:ind w:left="0"/>
              <w:jc w:val="left"/>
              <w:rPr>
                <w:i/>
                <w:sz w:val="22"/>
                <w:szCs w:val="24"/>
                <w:lang w:val="en-US"/>
              </w:rPr>
            </w:pPr>
            <w:r w:rsidRPr="00A5674C">
              <w:rPr>
                <w:sz w:val="22"/>
                <w:szCs w:val="24"/>
                <w:lang w:val="en-US"/>
              </w:rPr>
              <w:t>Kualitas kehidupan kerja</w:t>
            </w:r>
            <w:r w:rsidRPr="00147521">
              <w:rPr>
                <w:i/>
                <w:sz w:val="22"/>
                <w:szCs w:val="24"/>
                <w:lang w:val="en-US"/>
              </w:rPr>
              <w:t xml:space="preserve"> (quality of worklife)</w:t>
            </w:r>
          </w:p>
        </w:tc>
        <w:tc>
          <w:tcPr>
            <w:tcW w:w="567"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40</w:t>
            </w:r>
          </w:p>
        </w:tc>
        <w:tc>
          <w:tcPr>
            <w:tcW w:w="617"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14</w:t>
            </w:r>
          </w:p>
        </w:tc>
        <w:tc>
          <w:tcPr>
            <w:tcW w:w="659"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56</w:t>
            </w:r>
          </w:p>
        </w:tc>
        <w:tc>
          <w:tcPr>
            <w:tcW w:w="850"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35</w:t>
            </w:r>
          </w:p>
        </w:tc>
        <w:tc>
          <w:tcPr>
            <w:tcW w:w="709"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7</w:t>
            </w:r>
          </w:p>
        </w:tc>
        <w:tc>
          <w:tcPr>
            <w:tcW w:w="709"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33</w:t>
            </w:r>
          </w:p>
        </w:tc>
        <w:tc>
          <w:tcPr>
            <w:tcW w:w="708"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49</w:t>
            </w:r>
          </w:p>
        </w:tc>
        <w:tc>
          <w:tcPr>
            <w:tcW w:w="851"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40,28</w:t>
            </w:r>
          </w:p>
        </w:tc>
        <w:tc>
          <w:tcPr>
            <w:tcW w:w="850" w:type="dxa"/>
            <w:tcBorders>
              <w:top w:val="nil"/>
              <w:left w:val="nil"/>
              <w:bottom w:val="nil"/>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3,748</w:t>
            </w:r>
          </w:p>
        </w:tc>
      </w:tr>
      <w:tr w:rsidR="00724E48" w:rsidRPr="00147521" w:rsidTr="00B6098D">
        <w:trPr>
          <w:jc w:val="center"/>
        </w:trPr>
        <w:tc>
          <w:tcPr>
            <w:tcW w:w="2093" w:type="dxa"/>
            <w:tcBorders>
              <w:top w:val="nil"/>
              <w:left w:val="nil"/>
              <w:bottom w:val="single" w:sz="4" w:space="0" w:color="auto"/>
              <w:right w:val="nil"/>
            </w:tcBorders>
          </w:tcPr>
          <w:p w:rsidR="00724E48" w:rsidRPr="00147521" w:rsidRDefault="00724E48" w:rsidP="00883CF0">
            <w:pPr>
              <w:pStyle w:val="ListParagraph"/>
              <w:tabs>
                <w:tab w:val="left" w:pos="1843"/>
              </w:tabs>
              <w:ind w:left="0"/>
              <w:jc w:val="left"/>
              <w:rPr>
                <w:sz w:val="22"/>
                <w:szCs w:val="24"/>
                <w:lang w:val="en-US"/>
              </w:rPr>
            </w:pPr>
            <w:r w:rsidRPr="00147521">
              <w:rPr>
                <w:sz w:val="22"/>
                <w:szCs w:val="24"/>
                <w:lang w:val="en-US"/>
              </w:rPr>
              <w:t>Iklim Organisasi</w:t>
            </w:r>
          </w:p>
        </w:tc>
        <w:tc>
          <w:tcPr>
            <w:tcW w:w="567"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40</w:t>
            </w:r>
          </w:p>
        </w:tc>
        <w:tc>
          <w:tcPr>
            <w:tcW w:w="617"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25</w:t>
            </w:r>
          </w:p>
        </w:tc>
        <w:tc>
          <w:tcPr>
            <w:tcW w:w="659"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100</w:t>
            </w:r>
          </w:p>
        </w:tc>
        <w:tc>
          <w:tcPr>
            <w:tcW w:w="850"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62,5</w:t>
            </w:r>
          </w:p>
        </w:tc>
        <w:tc>
          <w:tcPr>
            <w:tcW w:w="709"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12,5</w:t>
            </w:r>
          </w:p>
        </w:tc>
        <w:tc>
          <w:tcPr>
            <w:tcW w:w="709"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60</w:t>
            </w:r>
          </w:p>
        </w:tc>
        <w:tc>
          <w:tcPr>
            <w:tcW w:w="708"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91</w:t>
            </w:r>
          </w:p>
        </w:tc>
        <w:tc>
          <w:tcPr>
            <w:tcW w:w="851"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74,47</w:t>
            </w:r>
          </w:p>
        </w:tc>
        <w:tc>
          <w:tcPr>
            <w:tcW w:w="850" w:type="dxa"/>
            <w:tcBorders>
              <w:top w:val="nil"/>
              <w:left w:val="nil"/>
              <w:bottom w:val="single" w:sz="4" w:space="0" w:color="auto"/>
              <w:right w:val="nil"/>
            </w:tcBorders>
          </w:tcPr>
          <w:p w:rsidR="00724E48" w:rsidRPr="00147521" w:rsidRDefault="00724E48" w:rsidP="00883CF0">
            <w:pPr>
              <w:pStyle w:val="ListParagraph"/>
              <w:tabs>
                <w:tab w:val="left" w:pos="1843"/>
              </w:tabs>
              <w:ind w:left="0"/>
              <w:rPr>
                <w:sz w:val="22"/>
                <w:szCs w:val="24"/>
                <w:lang w:val="en-US"/>
              </w:rPr>
            </w:pPr>
            <w:r w:rsidRPr="00147521">
              <w:rPr>
                <w:sz w:val="22"/>
                <w:szCs w:val="24"/>
                <w:lang w:val="en-US"/>
              </w:rPr>
              <w:t>6,876</w:t>
            </w:r>
          </w:p>
        </w:tc>
      </w:tr>
    </w:tbl>
    <w:p w:rsidR="00724E48" w:rsidRPr="00B6098D" w:rsidRDefault="00724E48" w:rsidP="00883CF0">
      <w:pPr>
        <w:tabs>
          <w:tab w:val="left" w:pos="1560"/>
          <w:tab w:val="left" w:pos="1985"/>
        </w:tabs>
        <w:spacing w:after="0" w:line="240" w:lineRule="auto"/>
        <w:ind w:firstLine="284"/>
        <w:contextualSpacing/>
        <w:rPr>
          <w:rFonts w:ascii="Times New Roman" w:eastAsia="Times New Roman" w:hAnsi="Times New Roman" w:cs="Times New Roman"/>
          <w:sz w:val="20"/>
        </w:rPr>
      </w:pPr>
      <w:proofErr w:type="gramStart"/>
      <w:r w:rsidRPr="00B6098D">
        <w:rPr>
          <w:rFonts w:ascii="Times New Roman" w:eastAsia="Times New Roman" w:hAnsi="Times New Roman" w:cs="Times New Roman"/>
          <w:sz w:val="20"/>
        </w:rPr>
        <w:t xml:space="preserve">Keterangan </w:t>
      </w:r>
      <w:r w:rsidR="002076FD" w:rsidRPr="00B6098D">
        <w:rPr>
          <w:rFonts w:ascii="Times New Roman" w:eastAsia="Times New Roman" w:hAnsi="Times New Roman" w:cs="Times New Roman"/>
          <w:sz w:val="20"/>
        </w:rPr>
        <w:t>:</w:t>
      </w:r>
      <w:proofErr w:type="gramEnd"/>
      <w:r w:rsidR="002076FD" w:rsidRPr="00B6098D">
        <w:rPr>
          <w:rFonts w:ascii="Times New Roman" w:eastAsia="Times New Roman" w:hAnsi="Times New Roman" w:cs="Times New Roman"/>
          <w:sz w:val="20"/>
        </w:rPr>
        <w:tab/>
      </w:r>
      <w:r w:rsidRPr="00B6098D">
        <w:rPr>
          <w:rFonts w:ascii="Times New Roman" w:eastAsia="Times New Roman" w:hAnsi="Times New Roman" w:cs="Times New Roman"/>
          <w:sz w:val="20"/>
        </w:rPr>
        <w:t xml:space="preserve">N </w:t>
      </w:r>
      <w:r w:rsidRPr="00B6098D">
        <w:rPr>
          <w:rFonts w:ascii="Times New Roman" w:eastAsia="Times New Roman" w:hAnsi="Times New Roman" w:cs="Times New Roman"/>
          <w:sz w:val="20"/>
        </w:rPr>
        <w:tab/>
      </w:r>
      <w:r w:rsidR="002076FD" w:rsidRPr="00B6098D">
        <w:rPr>
          <w:rFonts w:ascii="Times New Roman" w:eastAsia="Times New Roman" w:hAnsi="Times New Roman" w:cs="Times New Roman"/>
          <w:sz w:val="20"/>
        </w:rPr>
        <w:t>= Jumlah Subjek</w:t>
      </w:r>
    </w:p>
    <w:p w:rsidR="002076FD" w:rsidRPr="00B6098D" w:rsidRDefault="002076FD" w:rsidP="00883CF0">
      <w:pPr>
        <w:tabs>
          <w:tab w:val="left" w:pos="1560"/>
          <w:tab w:val="left" w:pos="1985"/>
        </w:tabs>
        <w:spacing w:after="0" w:line="240" w:lineRule="auto"/>
        <w:ind w:firstLine="284"/>
        <w:contextualSpacing/>
        <w:rPr>
          <w:rFonts w:ascii="Times New Roman" w:eastAsia="Times New Roman" w:hAnsi="Times New Roman" w:cs="Times New Roman"/>
          <w:sz w:val="20"/>
        </w:rPr>
      </w:pPr>
      <w:r w:rsidRPr="00B6098D">
        <w:rPr>
          <w:rFonts w:ascii="Times New Roman" w:eastAsia="Times New Roman" w:hAnsi="Times New Roman" w:cs="Times New Roman"/>
          <w:sz w:val="20"/>
        </w:rPr>
        <w:tab/>
        <w:t>Min</w:t>
      </w:r>
      <w:r w:rsidRPr="00B6098D">
        <w:rPr>
          <w:rFonts w:ascii="Times New Roman" w:eastAsia="Times New Roman" w:hAnsi="Times New Roman" w:cs="Times New Roman"/>
          <w:sz w:val="20"/>
        </w:rPr>
        <w:tab/>
        <w:t>= Skor Minimal</w:t>
      </w:r>
    </w:p>
    <w:p w:rsidR="002076FD" w:rsidRPr="00B6098D" w:rsidRDefault="002076FD" w:rsidP="00883CF0">
      <w:pPr>
        <w:tabs>
          <w:tab w:val="left" w:pos="1560"/>
          <w:tab w:val="left" w:pos="1985"/>
        </w:tabs>
        <w:spacing w:after="0" w:line="240" w:lineRule="auto"/>
        <w:ind w:firstLine="284"/>
        <w:contextualSpacing/>
        <w:rPr>
          <w:rFonts w:ascii="Times New Roman" w:eastAsia="Times New Roman" w:hAnsi="Times New Roman" w:cs="Times New Roman"/>
          <w:sz w:val="20"/>
        </w:rPr>
      </w:pPr>
      <w:r w:rsidRPr="00B6098D">
        <w:rPr>
          <w:rFonts w:ascii="Times New Roman" w:eastAsia="Times New Roman" w:hAnsi="Times New Roman" w:cs="Times New Roman"/>
          <w:sz w:val="20"/>
        </w:rPr>
        <w:tab/>
        <w:t>Max</w:t>
      </w:r>
      <w:r w:rsidRPr="00B6098D">
        <w:rPr>
          <w:rFonts w:ascii="Times New Roman" w:eastAsia="Times New Roman" w:hAnsi="Times New Roman" w:cs="Times New Roman"/>
          <w:sz w:val="20"/>
        </w:rPr>
        <w:tab/>
        <w:t>= Skor Maksimal</w:t>
      </w:r>
    </w:p>
    <w:p w:rsidR="002076FD" w:rsidRPr="00B6098D" w:rsidRDefault="002076FD" w:rsidP="00883CF0">
      <w:pPr>
        <w:tabs>
          <w:tab w:val="left" w:pos="1560"/>
          <w:tab w:val="left" w:pos="1985"/>
        </w:tabs>
        <w:spacing w:after="0" w:line="240" w:lineRule="auto"/>
        <w:ind w:firstLine="284"/>
        <w:contextualSpacing/>
        <w:rPr>
          <w:rFonts w:ascii="Times New Roman" w:eastAsia="Times New Roman" w:hAnsi="Times New Roman" w:cs="Times New Roman"/>
          <w:sz w:val="20"/>
        </w:rPr>
      </w:pPr>
      <w:r w:rsidRPr="00B6098D">
        <w:rPr>
          <w:rFonts w:ascii="Times New Roman" w:eastAsia="Times New Roman" w:hAnsi="Times New Roman" w:cs="Times New Roman"/>
          <w:sz w:val="20"/>
        </w:rPr>
        <w:tab/>
        <w:t>M</w:t>
      </w:r>
      <w:r w:rsidRPr="00B6098D">
        <w:rPr>
          <w:rFonts w:ascii="Times New Roman" w:eastAsia="Times New Roman" w:hAnsi="Times New Roman" w:cs="Times New Roman"/>
          <w:sz w:val="20"/>
        </w:rPr>
        <w:tab/>
        <w:t>= Mean (Rerata)</w:t>
      </w:r>
    </w:p>
    <w:p w:rsidR="002076FD" w:rsidRPr="00B6098D" w:rsidRDefault="002076FD" w:rsidP="00883CF0">
      <w:pPr>
        <w:tabs>
          <w:tab w:val="left" w:pos="1560"/>
          <w:tab w:val="left" w:pos="1985"/>
        </w:tabs>
        <w:spacing w:after="0" w:line="240" w:lineRule="auto"/>
        <w:ind w:firstLine="284"/>
        <w:contextualSpacing/>
        <w:rPr>
          <w:rFonts w:ascii="Times New Roman" w:eastAsia="Times New Roman" w:hAnsi="Times New Roman" w:cs="Times New Roman"/>
          <w:sz w:val="20"/>
        </w:rPr>
      </w:pPr>
      <w:r w:rsidRPr="00B6098D">
        <w:rPr>
          <w:rFonts w:ascii="Times New Roman" w:eastAsia="Times New Roman" w:hAnsi="Times New Roman" w:cs="Times New Roman"/>
          <w:sz w:val="20"/>
        </w:rPr>
        <w:tab/>
        <w:t>SD</w:t>
      </w:r>
      <w:r w:rsidRPr="00B6098D">
        <w:rPr>
          <w:rFonts w:ascii="Times New Roman" w:eastAsia="Times New Roman" w:hAnsi="Times New Roman" w:cs="Times New Roman"/>
          <w:sz w:val="20"/>
        </w:rPr>
        <w:tab/>
        <w:t>= Standar Deviasi</w:t>
      </w:r>
    </w:p>
    <w:p w:rsidR="00571477" w:rsidRPr="00B6098D" w:rsidRDefault="00571477" w:rsidP="00883CF0">
      <w:pPr>
        <w:tabs>
          <w:tab w:val="left" w:pos="1560"/>
          <w:tab w:val="left" w:pos="1985"/>
        </w:tabs>
        <w:spacing w:after="0" w:line="240" w:lineRule="auto"/>
        <w:contextualSpacing/>
        <w:rPr>
          <w:rFonts w:ascii="Times New Roman" w:eastAsia="Times New Roman" w:hAnsi="Times New Roman" w:cs="Times New Roman"/>
          <w:sz w:val="20"/>
        </w:rPr>
      </w:pPr>
    </w:p>
    <w:p w:rsidR="00571477" w:rsidRDefault="00571477" w:rsidP="00883CF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ab/>
        <w:t>Berdasar</w:t>
      </w:r>
      <w:r w:rsidR="001D7599">
        <w:rPr>
          <w:rFonts w:ascii="Times New Roman" w:eastAsia="Times New Roman" w:hAnsi="Times New Roman" w:cs="Times New Roman"/>
        </w:rPr>
        <w:t>k</w:t>
      </w:r>
      <w:r>
        <w:rPr>
          <w:rFonts w:ascii="Times New Roman" w:eastAsia="Times New Roman" w:hAnsi="Times New Roman" w:cs="Times New Roman"/>
        </w:rPr>
        <w:t xml:space="preserve">an </w:t>
      </w:r>
      <w:r w:rsidR="001D7599">
        <w:rPr>
          <w:rFonts w:ascii="Times New Roman" w:eastAsia="Times New Roman" w:hAnsi="Times New Roman" w:cs="Times New Roman"/>
        </w:rPr>
        <w:t>tabeldata deskriptif, maka dapat dilakukan kategorisasi pada variabel penelitian.Kategori data dalam p</w:t>
      </w:r>
      <w:r w:rsidR="00520A7B">
        <w:rPr>
          <w:rFonts w:ascii="Times New Roman" w:eastAsia="Times New Roman" w:hAnsi="Times New Roman" w:cs="Times New Roman"/>
        </w:rPr>
        <w:t xml:space="preserve">enelitian menurut Azwar (2015) </w:t>
      </w:r>
      <w:r w:rsidR="00520A7B" w:rsidRPr="00520A7B">
        <w:rPr>
          <w:rFonts w:ascii="Times New Roman" w:eastAsia="Times New Roman" w:hAnsi="Times New Roman" w:cs="Times New Roman"/>
          <w:lang w:val="id-ID"/>
        </w:rPr>
        <w:t>digunakan untuk menempatkan individu ke dalam kelompok yang terpisah secara berjenjang menurut suatu kontinum berdasarkan atribut yang diukur</w:t>
      </w:r>
      <w:r w:rsidR="00520A7B">
        <w:rPr>
          <w:rFonts w:ascii="Times New Roman" w:eastAsia="Times New Roman" w:hAnsi="Times New Roman" w:cs="Times New Roman"/>
        </w:rPr>
        <w:t>.</w:t>
      </w:r>
      <w:r w:rsidR="00520A7B" w:rsidRPr="00520A7B">
        <w:rPr>
          <w:rFonts w:ascii="Times New Roman" w:eastAsia="Times New Roman" w:hAnsi="Times New Roman" w:cs="Times New Roman"/>
          <w:lang w:val="id-ID"/>
        </w:rPr>
        <w:t xml:space="preserve">Peneliti melakukan kategorisasi skala </w:t>
      </w:r>
      <w:r w:rsidR="00045379" w:rsidRPr="001C61A5">
        <w:rPr>
          <w:rFonts w:ascii="Times New Roman" w:eastAsia="Times New Roman" w:hAnsi="Times New Roman" w:cs="Times New Roman"/>
        </w:rPr>
        <w:t>keterlibatan kerja</w:t>
      </w:r>
      <w:r w:rsidR="00045379">
        <w:rPr>
          <w:rFonts w:ascii="Times New Roman" w:eastAsia="Times New Roman" w:hAnsi="Times New Roman" w:cs="Times New Roman"/>
          <w:i/>
        </w:rPr>
        <w:t xml:space="preserve"> </w:t>
      </w:r>
      <w:r w:rsidR="001C61A5">
        <w:rPr>
          <w:rFonts w:ascii="Times New Roman" w:eastAsia="Times New Roman" w:hAnsi="Times New Roman" w:cs="Times New Roman"/>
          <w:i/>
        </w:rPr>
        <w:t>(job involvement</w:t>
      </w:r>
      <w:r w:rsidR="00045379">
        <w:rPr>
          <w:rFonts w:ascii="Times New Roman" w:eastAsia="Times New Roman" w:hAnsi="Times New Roman" w:cs="Times New Roman"/>
          <w:i/>
        </w:rPr>
        <w:t>)</w:t>
      </w:r>
      <w:r w:rsidR="00520A7B" w:rsidRPr="00520A7B">
        <w:rPr>
          <w:rFonts w:ascii="Times New Roman" w:eastAsia="Times New Roman" w:hAnsi="Times New Roman" w:cs="Times New Roman"/>
          <w:i/>
        </w:rPr>
        <w:t xml:space="preserve">, </w:t>
      </w:r>
      <w:r w:rsidR="00045379" w:rsidRPr="001C61A5">
        <w:rPr>
          <w:rFonts w:ascii="Times New Roman" w:eastAsia="Times New Roman" w:hAnsi="Times New Roman" w:cs="Times New Roman"/>
        </w:rPr>
        <w:t>kualitas kehidupan kerja</w:t>
      </w:r>
      <w:r w:rsidR="00045379">
        <w:rPr>
          <w:rFonts w:ascii="Times New Roman" w:eastAsia="Times New Roman" w:hAnsi="Times New Roman" w:cs="Times New Roman"/>
          <w:i/>
        </w:rPr>
        <w:t xml:space="preserve"> (quality of worklife)</w:t>
      </w:r>
      <w:r w:rsidR="00520A7B" w:rsidRPr="00520A7B">
        <w:rPr>
          <w:rFonts w:ascii="Times New Roman" w:eastAsia="Times New Roman" w:hAnsi="Times New Roman" w:cs="Times New Roman"/>
          <w:i/>
        </w:rPr>
        <w:t xml:space="preserve">, </w:t>
      </w:r>
      <w:r w:rsidR="00520A7B" w:rsidRPr="00520A7B">
        <w:rPr>
          <w:rFonts w:ascii="Times New Roman" w:eastAsia="Times New Roman" w:hAnsi="Times New Roman" w:cs="Times New Roman"/>
        </w:rPr>
        <w:t>dan iklim organisasi</w:t>
      </w:r>
      <w:r w:rsidR="00520A7B" w:rsidRPr="00520A7B">
        <w:rPr>
          <w:rFonts w:ascii="Times New Roman" w:eastAsia="Times New Roman" w:hAnsi="Times New Roman" w:cs="Times New Roman"/>
          <w:lang w:val="id-ID"/>
        </w:rPr>
        <w:t xml:space="preserve"> berdasarkan nilai mean dan standar deviasi hipotetik dengan mengelompokkan menjadi tiga kategori</w:t>
      </w:r>
      <w:r w:rsidR="00520A7B">
        <w:rPr>
          <w:rFonts w:ascii="Times New Roman" w:eastAsia="Times New Roman" w:hAnsi="Times New Roman" w:cs="Times New Roman"/>
        </w:rPr>
        <w:t xml:space="preserve">. </w:t>
      </w:r>
    </w:p>
    <w:p w:rsidR="00E94B31" w:rsidRDefault="00E94B31" w:rsidP="00883CF0">
      <w:pPr>
        <w:spacing w:after="0" w:line="240" w:lineRule="auto"/>
        <w:contextualSpacing/>
        <w:jc w:val="center"/>
        <w:rPr>
          <w:rFonts w:ascii="Times New Roman" w:eastAsia="Times New Roman" w:hAnsi="Times New Roman" w:cs="Times New Roman"/>
        </w:rPr>
      </w:pPr>
    </w:p>
    <w:p w:rsidR="00E94B31" w:rsidRPr="00E94B31" w:rsidRDefault="00520A7B" w:rsidP="00883CF0">
      <w:pPr>
        <w:spacing w:after="0" w:line="240" w:lineRule="auto"/>
        <w:contextualSpacing/>
        <w:jc w:val="center"/>
        <w:rPr>
          <w:rFonts w:ascii="Times New Roman" w:eastAsia="Times New Roman" w:hAnsi="Times New Roman" w:cs="Times New Roman"/>
        </w:rPr>
      </w:pPr>
      <w:proofErr w:type="gramStart"/>
      <w:r w:rsidRPr="001025CB">
        <w:rPr>
          <w:rFonts w:ascii="Times New Roman" w:eastAsia="Times New Roman" w:hAnsi="Times New Roman" w:cs="Times New Roman"/>
          <w:b/>
        </w:rPr>
        <w:t>Tabel 4</w:t>
      </w:r>
      <w:r>
        <w:rPr>
          <w:rFonts w:ascii="Times New Roman" w:eastAsia="Times New Roman" w:hAnsi="Times New Roman" w:cs="Times New Roman"/>
        </w:rPr>
        <w:t>.</w:t>
      </w:r>
      <w:proofErr w:type="gramEnd"/>
      <w:r>
        <w:rPr>
          <w:rFonts w:ascii="Times New Roman" w:eastAsia="Times New Roman" w:hAnsi="Times New Roman" w:cs="Times New Roman"/>
        </w:rPr>
        <w:t xml:space="preserve"> Kategorisasi </w:t>
      </w:r>
      <w:r w:rsidR="001C61A5">
        <w:rPr>
          <w:rFonts w:ascii="Times New Roman" w:eastAsia="Times New Roman" w:hAnsi="Times New Roman" w:cs="Times New Roman"/>
        </w:rPr>
        <w:t>Keterlibatan kerja (job involvement)</w:t>
      </w:r>
    </w:p>
    <w:tbl>
      <w:tblPr>
        <w:tblW w:w="0" w:type="auto"/>
        <w:jc w:val="center"/>
        <w:tblInd w:w="244" w:type="dxa"/>
        <w:tblLook w:val="04A0" w:firstRow="1" w:lastRow="0" w:firstColumn="1" w:lastColumn="0" w:noHBand="0" w:noVBand="1"/>
      </w:tblPr>
      <w:tblGrid>
        <w:gridCol w:w="2558"/>
        <w:gridCol w:w="1553"/>
        <w:gridCol w:w="1499"/>
        <w:gridCol w:w="990"/>
        <w:gridCol w:w="1309"/>
      </w:tblGrid>
      <w:tr w:rsidR="00E94B31" w:rsidRPr="00147521" w:rsidTr="00E51ED0">
        <w:trPr>
          <w:jc w:val="center"/>
        </w:trPr>
        <w:tc>
          <w:tcPr>
            <w:tcW w:w="2558" w:type="dxa"/>
            <w:tcBorders>
              <w:top w:val="single" w:sz="4" w:space="0" w:color="auto"/>
              <w:left w:val="nil"/>
              <w:bottom w:val="single" w:sz="4" w:space="0" w:color="auto"/>
              <w:right w:val="nil"/>
            </w:tcBorders>
            <w:vAlign w:val="center"/>
            <w:hideMark/>
          </w:tcPr>
          <w:p w:rsidR="00E94B31" w:rsidRPr="00147521" w:rsidRDefault="00E94B31" w:rsidP="00883CF0">
            <w:pPr>
              <w:pStyle w:val="ListParagraph"/>
              <w:ind w:left="0"/>
              <w:rPr>
                <w:b/>
                <w:sz w:val="22"/>
                <w:szCs w:val="24"/>
              </w:rPr>
            </w:pPr>
            <w:r w:rsidRPr="00147521">
              <w:rPr>
                <w:b/>
                <w:sz w:val="22"/>
                <w:szCs w:val="24"/>
              </w:rPr>
              <w:t>Pedoman</w:t>
            </w:r>
          </w:p>
        </w:tc>
        <w:tc>
          <w:tcPr>
            <w:tcW w:w="1553" w:type="dxa"/>
            <w:tcBorders>
              <w:top w:val="single" w:sz="4" w:space="0" w:color="auto"/>
              <w:left w:val="nil"/>
              <w:bottom w:val="single" w:sz="4" w:space="0" w:color="auto"/>
              <w:right w:val="nil"/>
            </w:tcBorders>
            <w:vAlign w:val="center"/>
            <w:hideMark/>
          </w:tcPr>
          <w:p w:rsidR="00E94B31" w:rsidRPr="00147521" w:rsidRDefault="00E94B31" w:rsidP="00883CF0">
            <w:pPr>
              <w:pStyle w:val="ListParagraph"/>
              <w:ind w:left="0"/>
              <w:rPr>
                <w:b/>
                <w:sz w:val="22"/>
                <w:szCs w:val="24"/>
              </w:rPr>
            </w:pPr>
            <w:r w:rsidRPr="00147521">
              <w:rPr>
                <w:b/>
                <w:sz w:val="22"/>
                <w:szCs w:val="24"/>
              </w:rPr>
              <w:t>Skor</w:t>
            </w:r>
          </w:p>
        </w:tc>
        <w:tc>
          <w:tcPr>
            <w:tcW w:w="1499" w:type="dxa"/>
            <w:tcBorders>
              <w:top w:val="single" w:sz="4" w:space="0" w:color="auto"/>
              <w:left w:val="nil"/>
              <w:bottom w:val="single" w:sz="4" w:space="0" w:color="auto"/>
              <w:right w:val="nil"/>
            </w:tcBorders>
            <w:vAlign w:val="center"/>
            <w:hideMark/>
          </w:tcPr>
          <w:p w:rsidR="00E94B31" w:rsidRPr="00147521" w:rsidRDefault="00E94B31" w:rsidP="00883CF0">
            <w:pPr>
              <w:pStyle w:val="ListParagraph"/>
              <w:ind w:left="0"/>
              <w:rPr>
                <w:b/>
                <w:sz w:val="22"/>
                <w:szCs w:val="24"/>
              </w:rPr>
            </w:pPr>
            <w:r w:rsidRPr="00147521">
              <w:rPr>
                <w:b/>
                <w:sz w:val="22"/>
                <w:szCs w:val="24"/>
              </w:rPr>
              <w:t>Kategorisasi</w:t>
            </w:r>
          </w:p>
        </w:tc>
        <w:tc>
          <w:tcPr>
            <w:tcW w:w="990" w:type="dxa"/>
            <w:tcBorders>
              <w:top w:val="single" w:sz="4" w:space="0" w:color="auto"/>
              <w:left w:val="nil"/>
              <w:bottom w:val="single" w:sz="4" w:space="0" w:color="auto"/>
              <w:right w:val="nil"/>
            </w:tcBorders>
            <w:vAlign w:val="center"/>
            <w:hideMark/>
          </w:tcPr>
          <w:p w:rsidR="00E94B31" w:rsidRPr="00147521" w:rsidRDefault="00E94B31" w:rsidP="00883CF0">
            <w:pPr>
              <w:pStyle w:val="ListParagraph"/>
              <w:ind w:left="0"/>
              <w:rPr>
                <w:b/>
                <w:sz w:val="22"/>
                <w:szCs w:val="24"/>
              </w:rPr>
            </w:pPr>
            <w:r w:rsidRPr="00147521">
              <w:rPr>
                <w:b/>
                <w:sz w:val="22"/>
                <w:szCs w:val="24"/>
              </w:rPr>
              <w:t>Jumlah</w:t>
            </w:r>
          </w:p>
        </w:tc>
        <w:tc>
          <w:tcPr>
            <w:tcW w:w="1309" w:type="dxa"/>
            <w:tcBorders>
              <w:top w:val="single" w:sz="4" w:space="0" w:color="auto"/>
              <w:left w:val="nil"/>
              <w:bottom w:val="single" w:sz="4" w:space="0" w:color="auto"/>
              <w:right w:val="nil"/>
            </w:tcBorders>
            <w:vAlign w:val="center"/>
            <w:hideMark/>
          </w:tcPr>
          <w:p w:rsidR="00E94B31" w:rsidRPr="00147521" w:rsidRDefault="00E94B31" w:rsidP="00883CF0">
            <w:pPr>
              <w:pStyle w:val="ListParagraph"/>
              <w:ind w:left="0"/>
              <w:rPr>
                <w:b/>
                <w:sz w:val="22"/>
                <w:szCs w:val="24"/>
              </w:rPr>
            </w:pPr>
            <w:r w:rsidRPr="00147521">
              <w:rPr>
                <w:b/>
                <w:sz w:val="22"/>
                <w:szCs w:val="24"/>
              </w:rPr>
              <w:t>Presentase</w:t>
            </w:r>
          </w:p>
        </w:tc>
      </w:tr>
      <w:tr w:rsidR="00E94B31" w:rsidRPr="00147521" w:rsidTr="00E51ED0">
        <w:trPr>
          <w:jc w:val="center"/>
        </w:trPr>
        <w:tc>
          <w:tcPr>
            <w:tcW w:w="2558" w:type="dxa"/>
            <w:tcBorders>
              <w:top w:val="single" w:sz="4" w:space="0" w:color="auto"/>
              <w:left w:val="nil"/>
              <w:bottom w:val="nil"/>
              <w:right w:val="nil"/>
            </w:tcBorders>
            <w:vAlign w:val="center"/>
            <w:hideMark/>
          </w:tcPr>
          <w:p w:rsidR="00E94B31" w:rsidRPr="00147521" w:rsidRDefault="00E94B31" w:rsidP="00883CF0">
            <w:pPr>
              <w:pStyle w:val="ListParagraph"/>
              <w:ind w:left="-108" w:right="-249"/>
              <w:rPr>
                <w:sz w:val="22"/>
                <w:szCs w:val="24"/>
              </w:rPr>
            </w:pPr>
            <w:r w:rsidRPr="00147521">
              <w:rPr>
                <w:sz w:val="22"/>
                <w:szCs w:val="24"/>
              </w:rPr>
              <w:t>X ≥ (µ + 1 σ)</w:t>
            </w:r>
          </w:p>
        </w:tc>
        <w:tc>
          <w:tcPr>
            <w:tcW w:w="1553" w:type="dxa"/>
            <w:tcBorders>
              <w:top w:val="single" w:sz="4" w:space="0" w:color="auto"/>
              <w:left w:val="nil"/>
              <w:bottom w:val="nil"/>
              <w:right w:val="nil"/>
            </w:tcBorders>
            <w:vAlign w:val="center"/>
            <w:hideMark/>
          </w:tcPr>
          <w:p w:rsidR="00E94B31" w:rsidRPr="00147521" w:rsidRDefault="00E94B31" w:rsidP="00883CF0">
            <w:pPr>
              <w:pStyle w:val="ListParagraph"/>
              <w:ind w:left="0"/>
              <w:rPr>
                <w:sz w:val="22"/>
                <w:szCs w:val="24"/>
                <w:lang w:val="en-US"/>
              </w:rPr>
            </w:pPr>
            <w:r w:rsidRPr="00147521">
              <w:rPr>
                <w:sz w:val="22"/>
                <w:szCs w:val="24"/>
              </w:rPr>
              <w:t xml:space="preserve">X ≥ </w:t>
            </w:r>
            <w:r w:rsidRPr="00147521">
              <w:rPr>
                <w:sz w:val="22"/>
                <w:szCs w:val="24"/>
                <w:lang w:val="en-US"/>
              </w:rPr>
              <w:t>45</w:t>
            </w:r>
          </w:p>
        </w:tc>
        <w:tc>
          <w:tcPr>
            <w:tcW w:w="1499" w:type="dxa"/>
            <w:tcBorders>
              <w:top w:val="single" w:sz="4" w:space="0" w:color="auto"/>
              <w:left w:val="nil"/>
              <w:bottom w:val="nil"/>
              <w:right w:val="nil"/>
            </w:tcBorders>
            <w:vAlign w:val="center"/>
            <w:hideMark/>
          </w:tcPr>
          <w:p w:rsidR="00E94B31" w:rsidRPr="00147521" w:rsidRDefault="00E94B31" w:rsidP="00883CF0">
            <w:pPr>
              <w:pStyle w:val="ListParagraph"/>
              <w:ind w:left="0"/>
              <w:rPr>
                <w:sz w:val="22"/>
                <w:szCs w:val="24"/>
              </w:rPr>
            </w:pPr>
            <w:r w:rsidRPr="00147521">
              <w:rPr>
                <w:sz w:val="22"/>
                <w:szCs w:val="24"/>
              </w:rPr>
              <w:t>Tinggi</w:t>
            </w:r>
          </w:p>
        </w:tc>
        <w:tc>
          <w:tcPr>
            <w:tcW w:w="990" w:type="dxa"/>
            <w:tcBorders>
              <w:top w:val="single" w:sz="4" w:space="0" w:color="auto"/>
              <w:left w:val="nil"/>
              <w:bottom w:val="nil"/>
              <w:right w:val="nil"/>
            </w:tcBorders>
            <w:vAlign w:val="center"/>
            <w:hideMark/>
          </w:tcPr>
          <w:p w:rsidR="00E94B31" w:rsidRPr="00147521" w:rsidRDefault="00E94B31" w:rsidP="00883CF0">
            <w:pPr>
              <w:pStyle w:val="ListParagraph"/>
              <w:ind w:left="0"/>
              <w:rPr>
                <w:sz w:val="22"/>
                <w:szCs w:val="24"/>
                <w:lang w:val="en-US"/>
              </w:rPr>
            </w:pPr>
            <w:r w:rsidRPr="00147521">
              <w:rPr>
                <w:sz w:val="22"/>
                <w:szCs w:val="24"/>
                <w:lang w:val="en-US"/>
              </w:rPr>
              <w:t>26</w:t>
            </w:r>
          </w:p>
        </w:tc>
        <w:tc>
          <w:tcPr>
            <w:tcW w:w="1309" w:type="dxa"/>
            <w:tcBorders>
              <w:top w:val="single" w:sz="4" w:space="0" w:color="auto"/>
              <w:left w:val="nil"/>
              <w:bottom w:val="nil"/>
              <w:right w:val="nil"/>
            </w:tcBorders>
            <w:vAlign w:val="center"/>
            <w:hideMark/>
          </w:tcPr>
          <w:p w:rsidR="00E94B31" w:rsidRPr="00147521" w:rsidRDefault="00E94B31" w:rsidP="00883CF0">
            <w:pPr>
              <w:pStyle w:val="ListParagraph"/>
              <w:ind w:left="0"/>
              <w:rPr>
                <w:sz w:val="22"/>
                <w:szCs w:val="24"/>
              </w:rPr>
            </w:pPr>
            <w:r w:rsidRPr="00147521">
              <w:rPr>
                <w:sz w:val="22"/>
                <w:szCs w:val="24"/>
                <w:lang w:val="en-US"/>
              </w:rPr>
              <w:t>65</w:t>
            </w:r>
            <w:r w:rsidRPr="00147521">
              <w:rPr>
                <w:sz w:val="22"/>
                <w:szCs w:val="24"/>
              </w:rPr>
              <w:t>%</w:t>
            </w:r>
          </w:p>
        </w:tc>
      </w:tr>
      <w:tr w:rsidR="00E94B31" w:rsidRPr="00147521" w:rsidTr="00E51ED0">
        <w:trPr>
          <w:jc w:val="center"/>
        </w:trPr>
        <w:tc>
          <w:tcPr>
            <w:tcW w:w="2558" w:type="dxa"/>
            <w:vAlign w:val="center"/>
            <w:hideMark/>
          </w:tcPr>
          <w:p w:rsidR="00E94B31" w:rsidRPr="00147521" w:rsidRDefault="00E94B31" w:rsidP="00883CF0">
            <w:pPr>
              <w:pStyle w:val="ListParagraph"/>
              <w:ind w:left="-108" w:right="-249"/>
              <w:rPr>
                <w:sz w:val="22"/>
                <w:szCs w:val="24"/>
              </w:rPr>
            </w:pPr>
            <w:r w:rsidRPr="00147521">
              <w:rPr>
                <w:sz w:val="22"/>
                <w:szCs w:val="24"/>
              </w:rPr>
              <w:t>(µ - 1σ) ≤ X &lt; (µ+1σ)</w:t>
            </w:r>
          </w:p>
        </w:tc>
        <w:tc>
          <w:tcPr>
            <w:tcW w:w="1553" w:type="dxa"/>
            <w:vAlign w:val="center"/>
            <w:hideMark/>
          </w:tcPr>
          <w:p w:rsidR="00E94B31" w:rsidRPr="00147521" w:rsidRDefault="00E94B31" w:rsidP="00883CF0">
            <w:pPr>
              <w:pStyle w:val="ListParagraph"/>
              <w:ind w:left="0"/>
              <w:rPr>
                <w:sz w:val="22"/>
                <w:szCs w:val="24"/>
                <w:lang w:val="en-US"/>
              </w:rPr>
            </w:pPr>
            <w:r w:rsidRPr="00147521">
              <w:rPr>
                <w:sz w:val="22"/>
                <w:szCs w:val="24"/>
                <w:lang w:val="en-US"/>
              </w:rPr>
              <w:t>30</w:t>
            </w:r>
            <w:r w:rsidRPr="00147521">
              <w:rPr>
                <w:sz w:val="22"/>
                <w:szCs w:val="24"/>
              </w:rPr>
              <w:t xml:space="preserve"> ≤ X &lt;</w:t>
            </w:r>
            <w:r w:rsidRPr="00147521">
              <w:rPr>
                <w:sz w:val="22"/>
                <w:szCs w:val="24"/>
                <w:lang w:val="en-US"/>
              </w:rPr>
              <w:t>45</w:t>
            </w:r>
          </w:p>
        </w:tc>
        <w:tc>
          <w:tcPr>
            <w:tcW w:w="1499" w:type="dxa"/>
            <w:vAlign w:val="center"/>
            <w:hideMark/>
          </w:tcPr>
          <w:p w:rsidR="00E94B31" w:rsidRPr="00147521" w:rsidRDefault="00E94B31" w:rsidP="00883CF0">
            <w:pPr>
              <w:pStyle w:val="ListParagraph"/>
              <w:ind w:left="0"/>
              <w:rPr>
                <w:sz w:val="22"/>
                <w:szCs w:val="24"/>
              </w:rPr>
            </w:pPr>
            <w:r w:rsidRPr="00147521">
              <w:rPr>
                <w:sz w:val="22"/>
                <w:szCs w:val="24"/>
              </w:rPr>
              <w:t>Sedang</w:t>
            </w:r>
          </w:p>
        </w:tc>
        <w:tc>
          <w:tcPr>
            <w:tcW w:w="990" w:type="dxa"/>
            <w:vAlign w:val="center"/>
            <w:hideMark/>
          </w:tcPr>
          <w:p w:rsidR="00E94B31" w:rsidRPr="00147521" w:rsidRDefault="00E94B31" w:rsidP="00883CF0">
            <w:pPr>
              <w:pStyle w:val="ListParagraph"/>
              <w:ind w:left="0"/>
              <w:rPr>
                <w:sz w:val="22"/>
                <w:szCs w:val="24"/>
                <w:lang w:val="en-US"/>
              </w:rPr>
            </w:pPr>
            <w:r w:rsidRPr="00147521">
              <w:rPr>
                <w:sz w:val="22"/>
                <w:szCs w:val="24"/>
              </w:rPr>
              <w:t>1</w:t>
            </w:r>
            <w:r w:rsidRPr="00147521">
              <w:rPr>
                <w:sz w:val="22"/>
                <w:szCs w:val="24"/>
                <w:lang w:val="en-US"/>
              </w:rPr>
              <w:t>4</w:t>
            </w:r>
          </w:p>
        </w:tc>
        <w:tc>
          <w:tcPr>
            <w:tcW w:w="1309" w:type="dxa"/>
            <w:vAlign w:val="center"/>
            <w:hideMark/>
          </w:tcPr>
          <w:p w:rsidR="00E94B31" w:rsidRPr="00147521" w:rsidRDefault="00E94B31" w:rsidP="00883CF0">
            <w:pPr>
              <w:pStyle w:val="ListParagraph"/>
              <w:ind w:left="0"/>
              <w:rPr>
                <w:sz w:val="22"/>
                <w:szCs w:val="24"/>
              </w:rPr>
            </w:pPr>
            <w:r w:rsidRPr="00147521">
              <w:rPr>
                <w:sz w:val="22"/>
                <w:szCs w:val="24"/>
                <w:lang w:val="en-US"/>
              </w:rPr>
              <w:t>35</w:t>
            </w:r>
            <w:r w:rsidRPr="00147521">
              <w:rPr>
                <w:sz w:val="22"/>
                <w:szCs w:val="24"/>
              </w:rPr>
              <w:t>%</w:t>
            </w:r>
          </w:p>
        </w:tc>
      </w:tr>
      <w:tr w:rsidR="00E94B31" w:rsidRPr="00147521" w:rsidTr="00B6098D">
        <w:trPr>
          <w:jc w:val="center"/>
        </w:trPr>
        <w:tc>
          <w:tcPr>
            <w:tcW w:w="2558" w:type="dxa"/>
            <w:tcBorders>
              <w:top w:val="nil"/>
              <w:left w:val="nil"/>
              <w:right w:val="nil"/>
            </w:tcBorders>
            <w:vAlign w:val="center"/>
            <w:hideMark/>
          </w:tcPr>
          <w:p w:rsidR="00E94B31" w:rsidRPr="00147521" w:rsidRDefault="00E94B31" w:rsidP="00883CF0">
            <w:pPr>
              <w:pStyle w:val="ListParagraph"/>
              <w:ind w:left="-108" w:right="-249"/>
              <w:rPr>
                <w:sz w:val="22"/>
                <w:szCs w:val="24"/>
              </w:rPr>
            </w:pPr>
            <w:r w:rsidRPr="00147521">
              <w:rPr>
                <w:sz w:val="22"/>
                <w:szCs w:val="24"/>
              </w:rPr>
              <w:t>X &lt; (µ - 1σ)</w:t>
            </w:r>
          </w:p>
        </w:tc>
        <w:tc>
          <w:tcPr>
            <w:tcW w:w="1553" w:type="dxa"/>
            <w:tcBorders>
              <w:top w:val="nil"/>
              <w:left w:val="nil"/>
              <w:right w:val="nil"/>
            </w:tcBorders>
            <w:vAlign w:val="center"/>
            <w:hideMark/>
          </w:tcPr>
          <w:p w:rsidR="00E94B31" w:rsidRPr="00147521" w:rsidRDefault="00E94B31" w:rsidP="00883CF0">
            <w:pPr>
              <w:pStyle w:val="ListParagraph"/>
              <w:ind w:left="0"/>
              <w:rPr>
                <w:sz w:val="22"/>
                <w:szCs w:val="24"/>
                <w:lang w:val="en-US"/>
              </w:rPr>
            </w:pPr>
            <w:r w:rsidRPr="00147521">
              <w:rPr>
                <w:sz w:val="22"/>
                <w:szCs w:val="24"/>
              </w:rPr>
              <w:t>X &lt;</w:t>
            </w:r>
            <w:r w:rsidRPr="00147521">
              <w:rPr>
                <w:sz w:val="22"/>
                <w:szCs w:val="24"/>
                <w:lang w:val="en-US"/>
              </w:rPr>
              <w:t>30</w:t>
            </w:r>
          </w:p>
        </w:tc>
        <w:tc>
          <w:tcPr>
            <w:tcW w:w="1499" w:type="dxa"/>
            <w:tcBorders>
              <w:top w:val="nil"/>
              <w:left w:val="nil"/>
              <w:right w:val="nil"/>
            </w:tcBorders>
            <w:vAlign w:val="center"/>
            <w:hideMark/>
          </w:tcPr>
          <w:p w:rsidR="00E94B31" w:rsidRPr="00147521" w:rsidRDefault="00E94B31" w:rsidP="00883CF0">
            <w:pPr>
              <w:pStyle w:val="ListParagraph"/>
              <w:ind w:left="0"/>
              <w:rPr>
                <w:sz w:val="22"/>
                <w:szCs w:val="24"/>
              </w:rPr>
            </w:pPr>
            <w:r w:rsidRPr="00147521">
              <w:rPr>
                <w:sz w:val="22"/>
                <w:szCs w:val="24"/>
              </w:rPr>
              <w:t>Rendah</w:t>
            </w:r>
          </w:p>
        </w:tc>
        <w:tc>
          <w:tcPr>
            <w:tcW w:w="990" w:type="dxa"/>
            <w:tcBorders>
              <w:top w:val="nil"/>
              <w:left w:val="nil"/>
              <w:right w:val="nil"/>
            </w:tcBorders>
            <w:vAlign w:val="center"/>
            <w:hideMark/>
          </w:tcPr>
          <w:p w:rsidR="00E94B31" w:rsidRPr="00147521" w:rsidRDefault="00E94B31" w:rsidP="00883CF0">
            <w:pPr>
              <w:pStyle w:val="ListParagraph"/>
              <w:ind w:left="0"/>
              <w:rPr>
                <w:sz w:val="22"/>
                <w:szCs w:val="24"/>
              </w:rPr>
            </w:pPr>
            <w:r w:rsidRPr="00147521">
              <w:rPr>
                <w:sz w:val="22"/>
                <w:szCs w:val="24"/>
              </w:rPr>
              <w:t>0</w:t>
            </w:r>
          </w:p>
        </w:tc>
        <w:tc>
          <w:tcPr>
            <w:tcW w:w="1309" w:type="dxa"/>
            <w:tcBorders>
              <w:top w:val="nil"/>
              <w:left w:val="nil"/>
              <w:right w:val="nil"/>
            </w:tcBorders>
            <w:vAlign w:val="center"/>
            <w:hideMark/>
          </w:tcPr>
          <w:p w:rsidR="00E94B31" w:rsidRPr="00147521" w:rsidRDefault="00E94B31" w:rsidP="00883CF0">
            <w:pPr>
              <w:pStyle w:val="ListParagraph"/>
              <w:ind w:left="0"/>
              <w:rPr>
                <w:sz w:val="22"/>
                <w:szCs w:val="24"/>
              </w:rPr>
            </w:pPr>
            <w:r w:rsidRPr="00147521">
              <w:rPr>
                <w:sz w:val="22"/>
                <w:szCs w:val="24"/>
              </w:rPr>
              <w:t>0%</w:t>
            </w:r>
          </w:p>
        </w:tc>
      </w:tr>
      <w:tr w:rsidR="00E94B31" w:rsidRPr="00147521" w:rsidTr="00B6098D">
        <w:trPr>
          <w:jc w:val="center"/>
        </w:trPr>
        <w:tc>
          <w:tcPr>
            <w:tcW w:w="5610" w:type="dxa"/>
            <w:gridSpan w:val="3"/>
            <w:tcBorders>
              <w:bottom w:val="single" w:sz="4" w:space="0" w:color="auto"/>
              <w:right w:val="nil"/>
            </w:tcBorders>
            <w:vAlign w:val="center"/>
            <w:hideMark/>
          </w:tcPr>
          <w:p w:rsidR="00E94B31" w:rsidRPr="00147521" w:rsidRDefault="00E94B31" w:rsidP="00883CF0">
            <w:pPr>
              <w:pStyle w:val="ListParagraph"/>
              <w:ind w:left="0"/>
              <w:rPr>
                <w:b/>
                <w:sz w:val="22"/>
                <w:szCs w:val="24"/>
              </w:rPr>
            </w:pPr>
            <w:r w:rsidRPr="00147521">
              <w:rPr>
                <w:b/>
                <w:sz w:val="22"/>
                <w:szCs w:val="24"/>
              </w:rPr>
              <w:t>Jumlah</w:t>
            </w:r>
          </w:p>
        </w:tc>
        <w:tc>
          <w:tcPr>
            <w:tcW w:w="990" w:type="dxa"/>
            <w:tcBorders>
              <w:left w:val="nil"/>
              <w:bottom w:val="single" w:sz="4" w:space="0" w:color="auto"/>
              <w:right w:val="nil"/>
            </w:tcBorders>
            <w:vAlign w:val="center"/>
            <w:hideMark/>
          </w:tcPr>
          <w:p w:rsidR="00E94B31" w:rsidRPr="00147521" w:rsidRDefault="00E94B31" w:rsidP="00883CF0">
            <w:pPr>
              <w:pStyle w:val="ListParagraph"/>
              <w:ind w:left="0"/>
              <w:rPr>
                <w:sz w:val="22"/>
                <w:szCs w:val="24"/>
                <w:lang w:val="en-US"/>
              </w:rPr>
            </w:pPr>
            <w:r w:rsidRPr="00147521">
              <w:rPr>
                <w:sz w:val="22"/>
                <w:szCs w:val="24"/>
              </w:rPr>
              <w:t>4</w:t>
            </w:r>
            <w:r w:rsidRPr="00147521">
              <w:rPr>
                <w:sz w:val="22"/>
                <w:szCs w:val="24"/>
                <w:lang w:val="en-US"/>
              </w:rPr>
              <w:t>0</w:t>
            </w:r>
          </w:p>
        </w:tc>
        <w:tc>
          <w:tcPr>
            <w:tcW w:w="1309" w:type="dxa"/>
            <w:tcBorders>
              <w:left w:val="nil"/>
              <w:bottom w:val="single" w:sz="4" w:space="0" w:color="auto"/>
              <w:right w:val="nil"/>
            </w:tcBorders>
            <w:vAlign w:val="center"/>
            <w:hideMark/>
          </w:tcPr>
          <w:p w:rsidR="00E94B31" w:rsidRPr="00147521" w:rsidRDefault="00E94B31" w:rsidP="00883CF0">
            <w:pPr>
              <w:pStyle w:val="ListParagraph"/>
              <w:ind w:left="0"/>
              <w:rPr>
                <w:sz w:val="22"/>
                <w:szCs w:val="24"/>
              </w:rPr>
            </w:pPr>
            <w:r w:rsidRPr="00147521">
              <w:rPr>
                <w:sz w:val="22"/>
                <w:szCs w:val="24"/>
              </w:rPr>
              <w:t>100%</w:t>
            </w:r>
          </w:p>
        </w:tc>
      </w:tr>
    </w:tbl>
    <w:p w:rsidR="00E94B31" w:rsidRPr="00B6098D" w:rsidRDefault="001025CB" w:rsidP="00883CF0">
      <w:pPr>
        <w:pStyle w:val="ListParagraph"/>
        <w:tabs>
          <w:tab w:val="left" w:pos="1843"/>
        </w:tabs>
        <w:ind w:left="567"/>
        <w:jc w:val="both"/>
        <w:rPr>
          <w:sz w:val="20"/>
          <w:szCs w:val="24"/>
        </w:rPr>
      </w:pPr>
      <w:r w:rsidRPr="00B6098D">
        <w:rPr>
          <w:sz w:val="20"/>
          <w:szCs w:val="24"/>
        </w:rPr>
        <w:t xml:space="preserve">Keterangan: </w:t>
      </w:r>
      <w:r w:rsidR="00B6098D">
        <w:rPr>
          <w:sz w:val="20"/>
          <w:szCs w:val="24"/>
          <w:lang w:val="en-US"/>
        </w:rPr>
        <w:tab/>
      </w:r>
      <w:r w:rsidR="00E94B31" w:rsidRPr="00B6098D">
        <w:rPr>
          <w:sz w:val="20"/>
          <w:szCs w:val="24"/>
        </w:rPr>
        <w:t>X</w:t>
      </w:r>
      <w:r w:rsidR="00E94B31" w:rsidRPr="00B6098D">
        <w:rPr>
          <w:sz w:val="20"/>
          <w:szCs w:val="24"/>
        </w:rPr>
        <w:tab/>
        <w:t>= Skor subjek</w:t>
      </w:r>
    </w:p>
    <w:p w:rsidR="00E94B31" w:rsidRPr="00B6098D" w:rsidRDefault="00E94B31" w:rsidP="00883CF0">
      <w:pPr>
        <w:pStyle w:val="ListParagraph"/>
        <w:tabs>
          <w:tab w:val="left" w:pos="1560"/>
          <w:tab w:val="left" w:pos="1843"/>
        </w:tabs>
        <w:ind w:left="1276"/>
        <w:jc w:val="both"/>
        <w:rPr>
          <w:sz w:val="20"/>
          <w:szCs w:val="24"/>
        </w:rPr>
      </w:pPr>
      <w:r w:rsidRPr="00B6098D">
        <w:rPr>
          <w:sz w:val="20"/>
          <w:szCs w:val="24"/>
          <w:lang w:val="en-US"/>
        </w:rPr>
        <w:tab/>
      </w:r>
      <w:r w:rsidRPr="00B6098D">
        <w:rPr>
          <w:sz w:val="20"/>
          <w:szCs w:val="24"/>
          <w:lang w:val="en-US"/>
        </w:rPr>
        <w:tab/>
      </w:r>
      <w:r w:rsidRPr="00B6098D">
        <w:rPr>
          <w:sz w:val="20"/>
          <w:szCs w:val="24"/>
        </w:rPr>
        <w:t>µ</w:t>
      </w:r>
      <w:r w:rsidRPr="00B6098D">
        <w:rPr>
          <w:sz w:val="20"/>
          <w:szCs w:val="24"/>
        </w:rPr>
        <w:tab/>
        <w:t>= Mean atau rerata hipotetik</w:t>
      </w:r>
    </w:p>
    <w:p w:rsidR="00E94B31" w:rsidRDefault="00E94B31" w:rsidP="00883CF0">
      <w:pPr>
        <w:pStyle w:val="ListParagraph"/>
        <w:tabs>
          <w:tab w:val="left" w:pos="1560"/>
          <w:tab w:val="left" w:pos="1843"/>
        </w:tabs>
        <w:ind w:left="1276"/>
        <w:jc w:val="both"/>
        <w:rPr>
          <w:sz w:val="20"/>
          <w:szCs w:val="24"/>
          <w:lang w:val="en-US"/>
        </w:rPr>
      </w:pPr>
      <w:r w:rsidRPr="00B6098D">
        <w:rPr>
          <w:sz w:val="20"/>
          <w:szCs w:val="24"/>
          <w:lang w:val="en-US"/>
        </w:rPr>
        <w:tab/>
      </w:r>
      <w:r w:rsidRPr="00B6098D">
        <w:rPr>
          <w:sz w:val="20"/>
          <w:szCs w:val="24"/>
          <w:lang w:val="en-US"/>
        </w:rPr>
        <w:tab/>
      </w:r>
      <w:r w:rsidRPr="00B6098D">
        <w:rPr>
          <w:sz w:val="20"/>
          <w:szCs w:val="24"/>
        </w:rPr>
        <w:t>σ</w:t>
      </w:r>
      <w:r w:rsidRPr="00B6098D">
        <w:rPr>
          <w:sz w:val="20"/>
          <w:szCs w:val="24"/>
        </w:rPr>
        <w:tab/>
        <w:t>= Standar deviasi hipotetik</w:t>
      </w:r>
    </w:p>
    <w:p w:rsidR="00883CF0" w:rsidRPr="00883CF0" w:rsidRDefault="00883CF0" w:rsidP="00883CF0">
      <w:pPr>
        <w:pStyle w:val="ListParagraph"/>
        <w:tabs>
          <w:tab w:val="left" w:pos="1560"/>
          <w:tab w:val="left" w:pos="1843"/>
        </w:tabs>
        <w:ind w:left="1276"/>
        <w:jc w:val="both"/>
        <w:rPr>
          <w:sz w:val="20"/>
          <w:szCs w:val="24"/>
          <w:lang w:val="en-US"/>
        </w:rPr>
      </w:pPr>
    </w:p>
    <w:p w:rsidR="00E94B31" w:rsidRDefault="00E94B31" w:rsidP="00883CF0">
      <w:pPr>
        <w:spacing w:after="0" w:line="240" w:lineRule="auto"/>
        <w:jc w:val="both"/>
        <w:rPr>
          <w:rFonts w:ascii="Times New Roman" w:hAnsi="Times New Roman" w:cs="Times New Roman"/>
          <w:szCs w:val="24"/>
        </w:rPr>
      </w:pPr>
      <w:r>
        <w:rPr>
          <w:szCs w:val="24"/>
        </w:rPr>
        <w:tab/>
      </w:r>
      <w:r>
        <w:rPr>
          <w:rFonts w:ascii="Times New Roman" w:hAnsi="Times New Roman" w:cs="Times New Roman"/>
          <w:szCs w:val="24"/>
        </w:rPr>
        <w:t>B</w:t>
      </w:r>
      <w:r w:rsidRPr="00E94B31">
        <w:rPr>
          <w:rFonts w:ascii="Times New Roman" w:hAnsi="Times New Roman" w:cs="Times New Roman"/>
          <w:szCs w:val="24"/>
        </w:rPr>
        <w:t xml:space="preserve">erdasarkan </w:t>
      </w:r>
      <w:r>
        <w:rPr>
          <w:rFonts w:ascii="Times New Roman" w:hAnsi="Times New Roman" w:cs="Times New Roman"/>
          <w:szCs w:val="24"/>
        </w:rPr>
        <w:t xml:space="preserve">hasil kategorisasi </w:t>
      </w:r>
      <w:r w:rsidR="00045379" w:rsidRPr="001C61A5">
        <w:rPr>
          <w:rFonts w:ascii="Times New Roman" w:hAnsi="Times New Roman" w:cs="Times New Roman"/>
          <w:szCs w:val="24"/>
        </w:rPr>
        <w:t>keterlibatan kerja</w:t>
      </w:r>
      <w:r w:rsidR="00045379">
        <w:rPr>
          <w:rFonts w:ascii="Times New Roman" w:hAnsi="Times New Roman" w:cs="Times New Roman"/>
          <w:i/>
          <w:szCs w:val="24"/>
        </w:rPr>
        <w:t xml:space="preserve"> </w:t>
      </w:r>
      <w:r w:rsidR="001C61A5">
        <w:rPr>
          <w:rFonts w:ascii="Times New Roman" w:hAnsi="Times New Roman" w:cs="Times New Roman"/>
          <w:i/>
          <w:szCs w:val="24"/>
        </w:rPr>
        <w:t>(</w:t>
      </w:r>
      <w:r w:rsidR="00045379">
        <w:rPr>
          <w:rFonts w:ascii="Times New Roman" w:hAnsi="Times New Roman" w:cs="Times New Roman"/>
          <w:i/>
          <w:szCs w:val="24"/>
        </w:rPr>
        <w:t>job involvement)</w:t>
      </w:r>
      <w:r w:rsidRPr="00E94B31">
        <w:rPr>
          <w:rFonts w:ascii="Times New Roman" w:hAnsi="Times New Roman" w:cs="Times New Roman"/>
          <w:szCs w:val="24"/>
          <w:lang w:val="id-ID"/>
        </w:rPr>
        <w:t xml:space="preserve"> dari 4</w:t>
      </w:r>
      <w:r w:rsidRPr="00E94B31">
        <w:rPr>
          <w:rFonts w:ascii="Times New Roman" w:hAnsi="Times New Roman" w:cs="Times New Roman"/>
          <w:szCs w:val="24"/>
        </w:rPr>
        <w:t>0</w:t>
      </w:r>
      <w:r w:rsidRPr="00E94B31">
        <w:rPr>
          <w:rFonts w:ascii="Times New Roman" w:hAnsi="Times New Roman" w:cs="Times New Roman"/>
          <w:szCs w:val="24"/>
          <w:lang w:val="id-ID"/>
        </w:rPr>
        <w:t xml:space="preserve"> subjek dapat diketahui bahwa sebanyak 26 subjek (</w:t>
      </w:r>
      <w:r w:rsidRPr="00E94B31">
        <w:rPr>
          <w:rFonts w:ascii="Times New Roman" w:hAnsi="Times New Roman" w:cs="Times New Roman"/>
          <w:szCs w:val="24"/>
        </w:rPr>
        <w:t>65</w:t>
      </w:r>
      <w:r w:rsidRPr="00E94B31">
        <w:rPr>
          <w:rFonts w:ascii="Times New Roman" w:hAnsi="Times New Roman" w:cs="Times New Roman"/>
          <w:szCs w:val="24"/>
          <w:lang w:val="id-ID"/>
        </w:rPr>
        <w:t xml:space="preserve">%)berada pada kategori </w:t>
      </w:r>
      <w:r w:rsidR="00045379" w:rsidRPr="001C61A5">
        <w:rPr>
          <w:rFonts w:ascii="Times New Roman" w:hAnsi="Times New Roman" w:cs="Times New Roman"/>
          <w:szCs w:val="24"/>
        </w:rPr>
        <w:t>keterlibatan kerja</w:t>
      </w:r>
      <w:r w:rsidR="00045379">
        <w:rPr>
          <w:rFonts w:ascii="Times New Roman" w:hAnsi="Times New Roman" w:cs="Times New Roman"/>
          <w:i/>
          <w:szCs w:val="24"/>
        </w:rPr>
        <w:t xml:space="preserve"> </w:t>
      </w:r>
      <w:r w:rsidR="001C61A5">
        <w:rPr>
          <w:rFonts w:ascii="Times New Roman" w:hAnsi="Times New Roman" w:cs="Times New Roman"/>
          <w:i/>
          <w:szCs w:val="24"/>
        </w:rPr>
        <w:t>(job involvement</w:t>
      </w:r>
      <w:r w:rsidR="00045379">
        <w:rPr>
          <w:rFonts w:ascii="Times New Roman" w:hAnsi="Times New Roman" w:cs="Times New Roman"/>
          <w:i/>
          <w:szCs w:val="24"/>
        </w:rPr>
        <w:t>)</w:t>
      </w:r>
      <w:r w:rsidRPr="00E94B31">
        <w:rPr>
          <w:rFonts w:ascii="Times New Roman" w:hAnsi="Times New Roman" w:cs="Times New Roman"/>
          <w:szCs w:val="24"/>
          <w:lang w:val="id-ID"/>
        </w:rPr>
        <w:t xml:space="preserve"> tinggi, sebanyak 1</w:t>
      </w:r>
      <w:r w:rsidRPr="00E94B31">
        <w:rPr>
          <w:rFonts w:ascii="Times New Roman" w:hAnsi="Times New Roman" w:cs="Times New Roman"/>
          <w:szCs w:val="24"/>
        </w:rPr>
        <w:t>4</w:t>
      </w:r>
      <w:r w:rsidRPr="00E94B31">
        <w:rPr>
          <w:rFonts w:ascii="Times New Roman" w:hAnsi="Times New Roman" w:cs="Times New Roman"/>
          <w:szCs w:val="24"/>
          <w:lang w:val="id-ID"/>
        </w:rPr>
        <w:t xml:space="preserve"> subjek (</w:t>
      </w:r>
      <w:r w:rsidRPr="00E94B31">
        <w:rPr>
          <w:rFonts w:ascii="Times New Roman" w:hAnsi="Times New Roman" w:cs="Times New Roman"/>
          <w:szCs w:val="24"/>
        </w:rPr>
        <w:t>35</w:t>
      </w:r>
      <w:r w:rsidRPr="00E94B31">
        <w:rPr>
          <w:rFonts w:ascii="Times New Roman" w:hAnsi="Times New Roman" w:cs="Times New Roman"/>
          <w:szCs w:val="24"/>
          <w:lang w:val="id-ID"/>
        </w:rPr>
        <w:t xml:space="preserve">%) berada pada kategori </w:t>
      </w:r>
      <w:r w:rsidR="00045379" w:rsidRPr="001C61A5">
        <w:rPr>
          <w:rFonts w:ascii="Times New Roman" w:hAnsi="Times New Roman" w:cs="Times New Roman"/>
          <w:szCs w:val="24"/>
        </w:rPr>
        <w:t>keterlibatan kerja</w:t>
      </w:r>
      <w:r w:rsidR="00045379">
        <w:rPr>
          <w:rFonts w:ascii="Times New Roman" w:hAnsi="Times New Roman" w:cs="Times New Roman"/>
          <w:i/>
          <w:szCs w:val="24"/>
        </w:rPr>
        <w:t xml:space="preserve"> (job involvement)</w:t>
      </w:r>
      <w:r w:rsidRPr="00E94B31">
        <w:rPr>
          <w:rFonts w:ascii="Times New Roman" w:hAnsi="Times New Roman" w:cs="Times New Roman"/>
          <w:szCs w:val="24"/>
          <w:lang w:val="id-ID"/>
        </w:rPr>
        <w:t xml:space="preserve"> sedang dan tidak ada subjek yang berada pada kategori </w:t>
      </w:r>
      <w:r w:rsidR="00045379" w:rsidRPr="001C61A5">
        <w:rPr>
          <w:rFonts w:ascii="Times New Roman" w:hAnsi="Times New Roman" w:cs="Times New Roman"/>
          <w:szCs w:val="24"/>
        </w:rPr>
        <w:t>keterlibatan kerja</w:t>
      </w:r>
      <w:r w:rsidR="00045379">
        <w:rPr>
          <w:rFonts w:ascii="Times New Roman" w:hAnsi="Times New Roman" w:cs="Times New Roman"/>
          <w:i/>
          <w:szCs w:val="24"/>
        </w:rPr>
        <w:t xml:space="preserve"> (job involvement)</w:t>
      </w:r>
      <w:r w:rsidRPr="00E94B31">
        <w:rPr>
          <w:rFonts w:ascii="Times New Roman" w:hAnsi="Times New Roman" w:cs="Times New Roman"/>
          <w:szCs w:val="24"/>
          <w:lang w:val="id-ID"/>
        </w:rPr>
        <w:t xml:space="preserve"> rendah (0%). Sehingga dari hasil kategorisasi subjek berdasarkan skor </w:t>
      </w:r>
      <w:r w:rsidR="00045379" w:rsidRPr="001C61A5">
        <w:rPr>
          <w:rFonts w:ascii="Times New Roman" w:hAnsi="Times New Roman" w:cs="Times New Roman"/>
          <w:szCs w:val="24"/>
        </w:rPr>
        <w:t>keterlibatan kerja</w:t>
      </w:r>
      <w:r w:rsidR="00045379">
        <w:rPr>
          <w:rFonts w:ascii="Times New Roman" w:hAnsi="Times New Roman" w:cs="Times New Roman"/>
          <w:i/>
          <w:szCs w:val="24"/>
        </w:rPr>
        <w:t xml:space="preserve"> (job involvement)</w:t>
      </w:r>
      <w:r w:rsidRPr="00E94B31">
        <w:rPr>
          <w:rFonts w:ascii="Times New Roman" w:hAnsi="Times New Roman" w:cs="Times New Roman"/>
          <w:szCs w:val="24"/>
          <w:lang w:val="id-ID"/>
        </w:rPr>
        <w:t xml:space="preserve"> dapat disimpulkan bahwa </w:t>
      </w:r>
      <w:r w:rsidRPr="00E94B31">
        <w:rPr>
          <w:rFonts w:ascii="Times New Roman" w:hAnsi="Times New Roman" w:cs="Times New Roman"/>
          <w:szCs w:val="24"/>
        </w:rPr>
        <w:t>karyawan perusahaan IT di Yogyakarta berada</w:t>
      </w:r>
      <w:r w:rsidRPr="00E94B31">
        <w:rPr>
          <w:rFonts w:ascii="Times New Roman" w:hAnsi="Times New Roman" w:cs="Times New Roman"/>
          <w:szCs w:val="24"/>
          <w:lang w:val="id-ID"/>
        </w:rPr>
        <w:t xml:space="preserve"> pada kategori tinggi dan sedang.</w:t>
      </w:r>
    </w:p>
    <w:p w:rsidR="001C61A5" w:rsidRDefault="001C61A5" w:rsidP="00883CF0">
      <w:pPr>
        <w:spacing w:after="0" w:line="240" w:lineRule="auto"/>
        <w:jc w:val="center"/>
        <w:rPr>
          <w:rFonts w:ascii="Times New Roman" w:hAnsi="Times New Roman" w:cs="Times New Roman"/>
          <w:b/>
          <w:szCs w:val="24"/>
        </w:rPr>
      </w:pPr>
    </w:p>
    <w:p w:rsidR="001025CB" w:rsidRPr="001C61A5" w:rsidRDefault="001025CB" w:rsidP="00883CF0">
      <w:pPr>
        <w:spacing w:after="0" w:line="240" w:lineRule="auto"/>
        <w:jc w:val="center"/>
        <w:rPr>
          <w:rFonts w:ascii="Times New Roman" w:hAnsi="Times New Roman" w:cs="Times New Roman"/>
          <w:i/>
          <w:szCs w:val="24"/>
        </w:rPr>
      </w:pPr>
      <w:proofErr w:type="gramStart"/>
      <w:r w:rsidRPr="001025CB">
        <w:rPr>
          <w:rFonts w:ascii="Times New Roman" w:hAnsi="Times New Roman" w:cs="Times New Roman"/>
          <w:b/>
          <w:szCs w:val="24"/>
        </w:rPr>
        <w:t>Tabel 5</w:t>
      </w:r>
      <w:r>
        <w:rPr>
          <w:rFonts w:ascii="Times New Roman" w:hAnsi="Times New Roman" w:cs="Times New Roman"/>
          <w:szCs w:val="24"/>
        </w:rPr>
        <w:t>.</w:t>
      </w:r>
      <w:proofErr w:type="gramEnd"/>
      <w:r>
        <w:rPr>
          <w:rFonts w:ascii="Times New Roman" w:hAnsi="Times New Roman" w:cs="Times New Roman"/>
          <w:szCs w:val="24"/>
        </w:rPr>
        <w:t xml:space="preserve"> Kategorisasi </w:t>
      </w:r>
      <w:r w:rsidR="00045379">
        <w:rPr>
          <w:rFonts w:ascii="Times New Roman" w:hAnsi="Times New Roman" w:cs="Times New Roman"/>
          <w:szCs w:val="24"/>
        </w:rPr>
        <w:t xml:space="preserve">Kualitas kehidupan kerja </w:t>
      </w:r>
      <w:r w:rsidR="00045379" w:rsidRPr="001C61A5">
        <w:rPr>
          <w:rFonts w:ascii="Times New Roman" w:hAnsi="Times New Roman" w:cs="Times New Roman"/>
          <w:i/>
          <w:szCs w:val="24"/>
        </w:rPr>
        <w:t>(quality of worklife)</w:t>
      </w:r>
    </w:p>
    <w:tbl>
      <w:tblPr>
        <w:tblW w:w="0" w:type="auto"/>
        <w:jc w:val="center"/>
        <w:tblInd w:w="108" w:type="dxa"/>
        <w:tblLook w:val="04A0" w:firstRow="1" w:lastRow="0" w:firstColumn="1" w:lastColumn="0" w:noHBand="0" w:noVBand="1"/>
      </w:tblPr>
      <w:tblGrid>
        <w:gridCol w:w="2586"/>
        <w:gridCol w:w="1553"/>
        <w:gridCol w:w="1499"/>
        <w:gridCol w:w="990"/>
        <w:gridCol w:w="1309"/>
      </w:tblGrid>
      <w:tr w:rsidR="001025CB" w:rsidRPr="00147521" w:rsidTr="001025CB">
        <w:trPr>
          <w:jc w:val="center"/>
        </w:trPr>
        <w:tc>
          <w:tcPr>
            <w:tcW w:w="2586" w:type="dxa"/>
            <w:tcBorders>
              <w:top w:val="single" w:sz="4" w:space="0" w:color="auto"/>
              <w:left w:val="nil"/>
              <w:bottom w:val="single" w:sz="4" w:space="0" w:color="auto"/>
              <w:right w:val="nil"/>
            </w:tcBorders>
            <w:vAlign w:val="center"/>
            <w:hideMark/>
          </w:tcPr>
          <w:p w:rsidR="001025CB" w:rsidRPr="00147521" w:rsidRDefault="001025CB" w:rsidP="00883CF0">
            <w:pPr>
              <w:pStyle w:val="ListParagraph"/>
              <w:ind w:left="0"/>
              <w:rPr>
                <w:b/>
                <w:sz w:val="22"/>
                <w:szCs w:val="24"/>
              </w:rPr>
            </w:pPr>
            <w:r w:rsidRPr="00147521">
              <w:rPr>
                <w:b/>
                <w:sz w:val="22"/>
                <w:szCs w:val="24"/>
              </w:rPr>
              <w:t>Pedoman</w:t>
            </w:r>
          </w:p>
        </w:tc>
        <w:tc>
          <w:tcPr>
            <w:tcW w:w="1553" w:type="dxa"/>
            <w:tcBorders>
              <w:top w:val="single" w:sz="4" w:space="0" w:color="auto"/>
              <w:left w:val="nil"/>
              <w:bottom w:val="single" w:sz="4" w:space="0" w:color="auto"/>
              <w:right w:val="nil"/>
            </w:tcBorders>
            <w:vAlign w:val="center"/>
            <w:hideMark/>
          </w:tcPr>
          <w:p w:rsidR="001025CB" w:rsidRPr="00147521" w:rsidRDefault="001025CB" w:rsidP="00883CF0">
            <w:pPr>
              <w:pStyle w:val="ListParagraph"/>
              <w:ind w:left="0"/>
              <w:rPr>
                <w:b/>
                <w:sz w:val="22"/>
                <w:szCs w:val="24"/>
              </w:rPr>
            </w:pPr>
            <w:r w:rsidRPr="00147521">
              <w:rPr>
                <w:b/>
                <w:sz w:val="22"/>
                <w:szCs w:val="24"/>
              </w:rPr>
              <w:t>Skor</w:t>
            </w:r>
          </w:p>
        </w:tc>
        <w:tc>
          <w:tcPr>
            <w:tcW w:w="1499" w:type="dxa"/>
            <w:tcBorders>
              <w:top w:val="single" w:sz="4" w:space="0" w:color="auto"/>
              <w:left w:val="nil"/>
              <w:bottom w:val="single" w:sz="4" w:space="0" w:color="auto"/>
              <w:right w:val="nil"/>
            </w:tcBorders>
            <w:vAlign w:val="center"/>
            <w:hideMark/>
          </w:tcPr>
          <w:p w:rsidR="001025CB" w:rsidRPr="00147521" w:rsidRDefault="001025CB" w:rsidP="00883CF0">
            <w:pPr>
              <w:pStyle w:val="ListParagraph"/>
              <w:ind w:left="0"/>
              <w:rPr>
                <w:b/>
                <w:sz w:val="22"/>
                <w:szCs w:val="24"/>
              </w:rPr>
            </w:pPr>
            <w:r w:rsidRPr="00147521">
              <w:rPr>
                <w:b/>
                <w:sz w:val="22"/>
                <w:szCs w:val="24"/>
              </w:rPr>
              <w:t>Kategorisasi</w:t>
            </w:r>
          </w:p>
        </w:tc>
        <w:tc>
          <w:tcPr>
            <w:tcW w:w="990" w:type="dxa"/>
            <w:tcBorders>
              <w:top w:val="single" w:sz="4" w:space="0" w:color="auto"/>
              <w:left w:val="nil"/>
              <w:bottom w:val="single" w:sz="4" w:space="0" w:color="auto"/>
              <w:right w:val="nil"/>
            </w:tcBorders>
            <w:vAlign w:val="center"/>
            <w:hideMark/>
          </w:tcPr>
          <w:p w:rsidR="001025CB" w:rsidRPr="00147521" w:rsidRDefault="001025CB" w:rsidP="00883CF0">
            <w:pPr>
              <w:pStyle w:val="ListParagraph"/>
              <w:ind w:left="0"/>
              <w:rPr>
                <w:b/>
                <w:sz w:val="22"/>
                <w:szCs w:val="24"/>
              </w:rPr>
            </w:pPr>
            <w:r w:rsidRPr="00147521">
              <w:rPr>
                <w:b/>
                <w:sz w:val="22"/>
                <w:szCs w:val="24"/>
              </w:rPr>
              <w:t>Jumlah</w:t>
            </w:r>
          </w:p>
        </w:tc>
        <w:tc>
          <w:tcPr>
            <w:tcW w:w="1309" w:type="dxa"/>
            <w:tcBorders>
              <w:top w:val="single" w:sz="4" w:space="0" w:color="auto"/>
              <w:left w:val="nil"/>
              <w:bottom w:val="single" w:sz="4" w:space="0" w:color="auto"/>
              <w:right w:val="nil"/>
            </w:tcBorders>
            <w:vAlign w:val="center"/>
            <w:hideMark/>
          </w:tcPr>
          <w:p w:rsidR="001025CB" w:rsidRPr="00147521" w:rsidRDefault="001025CB" w:rsidP="00883CF0">
            <w:pPr>
              <w:pStyle w:val="ListParagraph"/>
              <w:ind w:left="0"/>
              <w:rPr>
                <w:b/>
                <w:sz w:val="22"/>
                <w:szCs w:val="24"/>
              </w:rPr>
            </w:pPr>
            <w:r w:rsidRPr="00147521">
              <w:rPr>
                <w:b/>
                <w:sz w:val="22"/>
                <w:szCs w:val="24"/>
              </w:rPr>
              <w:t>Presentase</w:t>
            </w:r>
          </w:p>
        </w:tc>
      </w:tr>
      <w:tr w:rsidR="001025CB" w:rsidRPr="00147521" w:rsidTr="001025CB">
        <w:trPr>
          <w:jc w:val="center"/>
        </w:trPr>
        <w:tc>
          <w:tcPr>
            <w:tcW w:w="2586" w:type="dxa"/>
            <w:tcBorders>
              <w:top w:val="single" w:sz="4" w:space="0" w:color="auto"/>
              <w:left w:val="nil"/>
              <w:bottom w:val="nil"/>
              <w:right w:val="nil"/>
            </w:tcBorders>
            <w:vAlign w:val="center"/>
            <w:hideMark/>
          </w:tcPr>
          <w:p w:rsidR="001025CB" w:rsidRPr="00147521" w:rsidRDefault="001025CB" w:rsidP="00883CF0">
            <w:pPr>
              <w:pStyle w:val="ListParagraph"/>
              <w:ind w:left="-108" w:right="-249"/>
              <w:rPr>
                <w:sz w:val="22"/>
                <w:szCs w:val="24"/>
              </w:rPr>
            </w:pPr>
            <w:r w:rsidRPr="00147521">
              <w:rPr>
                <w:sz w:val="22"/>
                <w:szCs w:val="24"/>
              </w:rPr>
              <w:t>X ≥ (µ + 1 σ)</w:t>
            </w:r>
          </w:p>
        </w:tc>
        <w:tc>
          <w:tcPr>
            <w:tcW w:w="1553" w:type="dxa"/>
            <w:tcBorders>
              <w:top w:val="single" w:sz="4" w:space="0" w:color="auto"/>
              <w:left w:val="nil"/>
              <w:bottom w:val="nil"/>
              <w:right w:val="nil"/>
            </w:tcBorders>
            <w:vAlign w:val="center"/>
            <w:hideMark/>
          </w:tcPr>
          <w:p w:rsidR="001025CB" w:rsidRPr="00147521" w:rsidRDefault="001025CB" w:rsidP="00883CF0">
            <w:pPr>
              <w:pStyle w:val="ListParagraph"/>
              <w:ind w:left="0"/>
              <w:rPr>
                <w:sz w:val="22"/>
                <w:szCs w:val="24"/>
                <w:lang w:val="en-US"/>
              </w:rPr>
            </w:pPr>
            <w:r w:rsidRPr="00147521">
              <w:rPr>
                <w:sz w:val="22"/>
                <w:szCs w:val="24"/>
              </w:rPr>
              <w:t xml:space="preserve">X ≥ </w:t>
            </w:r>
            <w:r w:rsidRPr="00147521">
              <w:rPr>
                <w:sz w:val="22"/>
                <w:szCs w:val="24"/>
                <w:lang w:val="en-US"/>
              </w:rPr>
              <w:t>42</w:t>
            </w:r>
          </w:p>
        </w:tc>
        <w:tc>
          <w:tcPr>
            <w:tcW w:w="1499" w:type="dxa"/>
            <w:tcBorders>
              <w:top w:val="single" w:sz="4" w:space="0" w:color="auto"/>
              <w:left w:val="nil"/>
              <w:bottom w:val="nil"/>
              <w:right w:val="nil"/>
            </w:tcBorders>
            <w:vAlign w:val="center"/>
            <w:hideMark/>
          </w:tcPr>
          <w:p w:rsidR="001025CB" w:rsidRPr="00147521" w:rsidRDefault="001025CB" w:rsidP="00883CF0">
            <w:pPr>
              <w:pStyle w:val="ListParagraph"/>
              <w:ind w:left="0"/>
              <w:rPr>
                <w:sz w:val="22"/>
                <w:szCs w:val="24"/>
              </w:rPr>
            </w:pPr>
            <w:r w:rsidRPr="00147521">
              <w:rPr>
                <w:sz w:val="22"/>
                <w:szCs w:val="24"/>
              </w:rPr>
              <w:t>Tinggi</w:t>
            </w:r>
          </w:p>
        </w:tc>
        <w:tc>
          <w:tcPr>
            <w:tcW w:w="990" w:type="dxa"/>
            <w:tcBorders>
              <w:top w:val="single" w:sz="4" w:space="0" w:color="auto"/>
              <w:left w:val="nil"/>
              <w:bottom w:val="nil"/>
              <w:right w:val="nil"/>
            </w:tcBorders>
            <w:vAlign w:val="center"/>
            <w:hideMark/>
          </w:tcPr>
          <w:p w:rsidR="001025CB" w:rsidRPr="00147521" w:rsidRDefault="001025CB" w:rsidP="00883CF0">
            <w:pPr>
              <w:pStyle w:val="ListParagraph"/>
              <w:ind w:left="0"/>
              <w:rPr>
                <w:sz w:val="22"/>
                <w:szCs w:val="24"/>
                <w:lang w:val="en-US"/>
              </w:rPr>
            </w:pPr>
            <w:r w:rsidRPr="00147521">
              <w:rPr>
                <w:sz w:val="22"/>
                <w:szCs w:val="24"/>
                <w:lang w:val="en-US"/>
              </w:rPr>
              <w:t>16</w:t>
            </w:r>
          </w:p>
        </w:tc>
        <w:tc>
          <w:tcPr>
            <w:tcW w:w="1309" w:type="dxa"/>
            <w:tcBorders>
              <w:top w:val="single" w:sz="4" w:space="0" w:color="auto"/>
              <w:left w:val="nil"/>
              <w:bottom w:val="nil"/>
              <w:right w:val="nil"/>
            </w:tcBorders>
            <w:vAlign w:val="center"/>
            <w:hideMark/>
          </w:tcPr>
          <w:p w:rsidR="001025CB" w:rsidRPr="00147521" w:rsidRDefault="001025CB" w:rsidP="00883CF0">
            <w:pPr>
              <w:pStyle w:val="ListParagraph"/>
              <w:ind w:left="0"/>
              <w:rPr>
                <w:sz w:val="22"/>
                <w:szCs w:val="24"/>
              </w:rPr>
            </w:pPr>
            <w:r w:rsidRPr="00147521">
              <w:rPr>
                <w:sz w:val="22"/>
                <w:szCs w:val="24"/>
                <w:lang w:val="en-US"/>
              </w:rPr>
              <w:t>40</w:t>
            </w:r>
            <w:r w:rsidRPr="00147521">
              <w:rPr>
                <w:sz w:val="22"/>
                <w:szCs w:val="24"/>
              </w:rPr>
              <w:t>%</w:t>
            </w:r>
          </w:p>
        </w:tc>
      </w:tr>
      <w:tr w:rsidR="001025CB" w:rsidRPr="00147521" w:rsidTr="001025CB">
        <w:trPr>
          <w:jc w:val="center"/>
        </w:trPr>
        <w:tc>
          <w:tcPr>
            <w:tcW w:w="2586" w:type="dxa"/>
            <w:vAlign w:val="center"/>
            <w:hideMark/>
          </w:tcPr>
          <w:p w:rsidR="001025CB" w:rsidRPr="00147521" w:rsidRDefault="001025CB" w:rsidP="00883CF0">
            <w:pPr>
              <w:pStyle w:val="ListParagraph"/>
              <w:ind w:left="-108" w:right="-249"/>
              <w:rPr>
                <w:sz w:val="22"/>
                <w:szCs w:val="24"/>
              </w:rPr>
            </w:pPr>
            <w:r w:rsidRPr="00147521">
              <w:rPr>
                <w:sz w:val="22"/>
                <w:szCs w:val="24"/>
              </w:rPr>
              <w:t>(µ - 1σ) ≤ X &lt; (µ+1σ)</w:t>
            </w:r>
          </w:p>
        </w:tc>
        <w:tc>
          <w:tcPr>
            <w:tcW w:w="1553" w:type="dxa"/>
            <w:vAlign w:val="center"/>
            <w:hideMark/>
          </w:tcPr>
          <w:p w:rsidR="001025CB" w:rsidRPr="00147521" w:rsidRDefault="001025CB" w:rsidP="00883CF0">
            <w:pPr>
              <w:pStyle w:val="ListParagraph"/>
              <w:ind w:left="0"/>
              <w:rPr>
                <w:sz w:val="22"/>
                <w:szCs w:val="24"/>
                <w:lang w:val="en-US"/>
              </w:rPr>
            </w:pPr>
            <w:r w:rsidRPr="00147521">
              <w:rPr>
                <w:sz w:val="22"/>
                <w:szCs w:val="24"/>
                <w:lang w:val="en-US"/>
              </w:rPr>
              <w:t>28</w:t>
            </w:r>
            <w:r w:rsidRPr="00147521">
              <w:rPr>
                <w:sz w:val="22"/>
                <w:szCs w:val="24"/>
              </w:rPr>
              <w:t xml:space="preserve"> ≤ X &lt;</w:t>
            </w:r>
            <w:r w:rsidRPr="00147521">
              <w:rPr>
                <w:sz w:val="22"/>
                <w:szCs w:val="24"/>
                <w:lang w:val="en-US"/>
              </w:rPr>
              <w:t>42</w:t>
            </w:r>
          </w:p>
        </w:tc>
        <w:tc>
          <w:tcPr>
            <w:tcW w:w="1499" w:type="dxa"/>
            <w:vAlign w:val="center"/>
            <w:hideMark/>
          </w:tcPr>
          <w:p w:rsidR="001025CB" w:rsidRPr="00147521" w:rsidRDefault="001025CB" w:rsidP="00883CF0">
            <w:pPr>
              <w:pStyle w:val="ListParagraph"/>
              <w:ind w:left="0"/>
              <w:rPr>
                <w:sz w:val="22"/>
                <w:szCs w:val="24"/>
              </w:rPr>
            </w:pPr>
            <w:r w:rsidRPr="00147521">
              <w:rPr>
                <w:sz w:val="22"/>
                <w:szCs w:val="24"/>
              </w:rPr>
              <w:t>Sedang</w:t>
            </w:r>
          </w:p>
        </w:tc>
        <w:tc>
          <w:tcPr>
            <w:tcW w:w="990" w:type="dxa"/>
            <w:vAlign w:val="center"/>
            <w:hideMark/>
          </w:tcPr>
          <w:p w:rsidR="001025CB" w:rsidRPr="00147521" w:rsidRDefault="001025CB" w:rsidP="00883CF0">
            <w:pPr>
              <w:pStyle w:val="ListParagraph"/>
              <w:ind w:left="0"/>
              <w:rPr>
                <w:sz w:val="22"/>
                <w:szCs w:val="24"/>
                <w:lang w:val="en-US"/>
              </w:rPr>
            </w:pPr>
            <w:r w:rsidRPr="00147521">
              <w:rPr>
                <w:sz w:val="22"/>
                <w:szCs w:val="24"/>
                <w:lang w:val="en-US"/>
              </w:rPr>
              <w:t>24</w:t>
            </w:r>
          </w:p>
        </w:tc>
        <w:tc>
          <w:tcPr>
            <w:tcW w:w="1309" w:type="dxa"/>
            <w:vAlign w:val="center"/>
            <w:hideMark/>
          </w:tcPr>
          <w:p w:rsidR="001025CB" w:rsidRPr="00147521" w:rsidRDefault="001025CB" w:rsidP="00883CF0">
            <w:pPr>
              <w:pStyle w:val="ListParagraph"/>
              <w:ind w:left="0"/>
              <w:rPr>
                <w:sz w:val="22"/>
                <w:szCs w:val="24"/>
              </w:rPr>
            </w:pPr>
            <w:r w:rsidRPr="00147521">
              <w:rPr>
                <w:sz w:val="22"/>
                <w:szCs w:val="24"/>
                <w:lang w:val="en-US"/>
              </w:rPr>
              <w:t>60</w:t>
            </w:r>
            <w:r w:rsidRPr="00147521">
              <w:rPr>
                <w:sz w:val="22"/>
                <w:szCs w:val="24"/>
              </w:rPr>
              <w:t>%</w:t>
            </w:r>
          </w:p>
        </w:tc>
      </w:tr>
      <w:tr w:rsidR="001025CB" w:rsidRPr="00147521" w:rsidTr="00B6098D">
        <w:trPr>
          <w:jc w:val="center"/>
        </w:trPr>
        <w:tc>
          <w:tcPr>
            <w:tcW w:w="2586" w:type="dxa"/>
            <w:tcBorders>
              <w:top w:val="nil"/>
              <w:left w:val="nil"/>
              <w:right w:val="nil"/>
            </w:tcBorders>
            <w:vAlign w:val="center"/>
            <w:hideMark/>
          </w:tcPr>
          <w:p w:rsidR="001025CB" w:rsidRPr="00147521" w:rsidRDefault="001025CB" w:rsidP="00883CF0">
            <w:pPr>
              <w:pStyle w:val="ListParagraph"/>
              <w:ind w:left="-108" w:right="-249"/>
              <w:rPr>
                <w:sz w:val="22"/>
                <w:szCs w:val="24"/>
              </w:rPr>
            </w:pPr>
            <w:r w:rsidRPr="00147521">
              <w:rPr>
                <w:sz w:val="22"/>
                <w:szCs w:val="24"/>
              </w:rPr>
              <w:t>X &lt; (µ - 1σ)</w:t>
            </w:r>
          </w:p>
        </w:tc>
        <w:tc>
          <w:tcPr>
            <w:tcW w:w="1553" w:type="dxa"/>
            <w:tcBorders>
              <w:top w:val="nil"/>
              <w:left w:val="nil"/>
              <w:right w:val="nil"/>
            </w:tcBorders>
            <w:vAlign w:val="center"/>
            <w:hideMark/>
          </w:tcPr>
          <w:p w:rsidR="001025CB" w:rsidRPr="00147521" w:rsidRDefault="001025CB" w:rsidP="00883CF0">
            <w:pPr>
              <w:pStyle w:val="ListParagraph"/>
              <w:ind w:left="0"/>
              <w:rPr>
                <w:sz w:val="22"/>
                <w:szCs w:val="24"/>
                <w:lang w:val="en-US"/>
              </w:rPr>
            </w:pPr>
            <w:r w:rsidRPr="00147521">
              <w:rPr>
                <w:sz w:val="22"/>
                <w:szCs w:val="24"/>
              </w:rPr>
              <w:t>X &lt;</w:t>
            </w:r>
            <w:r w:rsidRPr="00147521">
              <w:rPr>
                <w:sz w:val="22"/>
                <w:szCs w:val="24"/>
                <w:lang w:val="en-US"/>
              </w:rPr>
              <w:t>28</w:t>
            </w:r>
          </w:p>
        </w:tc>
        <w:tc>
          <w:tcPr>
            <w:tcW w:w="1499" w:type="dxa"/>
            <w:tcBorders>
              <w:top w:val="nil"/>
              <w:left w:val="nil"/>
              <w:right w:val="nil"/>
            </w:tcBorders>
            <w:vAlign w:val="center"/>
            <w:hideMark/>
          </w:tcPr>
          <w:p w:rsidR="001025CB" w:rsidRPr="00147521" w:rsidRDefault="001025CB" w:rsidP="00883CF0">
            <w:pPr>
              <w:pStyle w:val="ListParagraph"/>
              <w:ind w:left="0"/>
              <w:rPr>
                <w:sz w:val="22"/>
                <w:szCs w:val="24"/>
              </w:rPr>
            </w:pPr>
            <w:r w:rsidRPr="00147521">
              <w:rPr>
                <w:sz w:val="22"/>
                <w:szCs w:val="24"/>
              </w:rPr>
              <w:t>Rendah</w:t>
            </w:r>
          </w:p>
        </w:tc>
        <w:tc>
          <w:tcPr>
            <w:tcW w:w="990" w:type="dxa"/>
            <w:tcBorders>
              <w:top w:val="nil"/>
              <w:left w:val="nil"/>
              <w:right w:val="nil"/>
            </w:tcBorders>
            <w:vAlign w:val="center"/>
            <w:hideMark/>
          </w:tcPr>
          <w:p w:rsidR="001025CB" w:rsidRPr="00147521" w:rsidRDefault="001025CB" w:rsidP="00883CF0">
            <w:pPr>
              <w:pStyle w:val="ListParagraph"/>
              <w:ind w:left="0"/>
              <w:rPr>
                <w:sz w:val="22"/>
                <w:szCs w:val="24"/>
              </w:rPr>
            </w:pPr>
            <w:r w:rsidRPr="00147521">
              <w:rPr>
                <w:sz w:val="22"/>
                <w:szCs w:val="24"/>
              </w:rPr>
              <w:t>0</w:t>
            </w:r>
          </w:p>
        </w:tc>
        <w:tc>
          <w:tcPr>
            <w:tcW w:w="1309" w:type="dxa"/>
            <w:tcBorders>
              <w:top w:val="nil"/>
              <w:left w:val="nil"/>
              <w:right w:val="nil"/>
            </w:tcBorders>
            <w:vAlign w:val="center"/>
            <w:hideMark/>
          </w:tcPr>
          <w:p w:rsidR="001025CB" w:rsidRPr="00147521" w:rsidRDefault="001025CB" w:rsidP="00883CF0">
            <w:pPr>
              <w:pStyle w:val="ListParagraph"/>
              <w:ind w:left="0"/>
              <w:rPr>
                <w:sz w:val="22"/>
                <w:szCs w:val="24"/>
              </w:rPr>
            </w:pPr>
            <w:r w:rsidRPr="00147521">
              <w:rPr>
                <w:sz w:val="22"/>
                <w:szCs w:val="24"/>
              </w:rPr>
              <w:t>0%</w:t>
            </w:r>
          </w:p>
        </w:tc>
      </w:tr>
      <w:tr w:rsidR="001025CB" w:rsidRPr="00147521" w:rsidTr="00B6098D">
        <w:trPr>
          <w:jc w:val="center"/>
        </w:trPr>
        <w:tc>
          <w:tcPr>
            <w:tcW w:w="5638" w:type="dxa"/>
            <w:gridSpan w:val="3"/>
            <w:tcBorders>
              <w:left w:val="nil"/>
              <w:bottom w:val="single" w:sz="4" w:space="0" w:color="auto"/>
              <w:right w:val="nil"/>
            </w:tcBorders>
            <w:vAlign w:val="center"/>
            <w:hideMark/>
          </w:tcPr>
          <w:p w:rsidR="001025CB" w:rsidRPr="00147521" w:rsidRDefault="001025CB" w:rsidP="00883CF0">
            <w:pPr>
              <w:pStyle w:val="ListParagraph"/>
              <w:ind w:left="0"/>
              <w:rPr>
                <w:b/>
                <w:sz w:val="22"/>
                <w:szCs w:val="24"/>
              </w:rPr>
            </w:pPr>
            <w:r w:rsidRPr="00147521">
              <w:rPr>
                <w:b/>
                <w:sz w:val="22"/>
                <w:szCs w:val="24"/>
              </w:rPr>
              <w:lastRenderedPageBreak/>
              <w:t>Jumlah</w:t>
            </w:r>
          </w:p>
        </w:tc>
        <w:tc>
          <w:tcPr>
            <w:tcW w:w="990" w:type="dxa"/>
            <w:tcBorders>
              <w:left w:val="nil"/>
              <w:bottom w:val="single" w:sz="4" w:space="0" w:color="auto"/>
              <w:right w:val="nil"/>
            </w:tcBorders>
            <w:vAlign w:val="center"/>
            <w:hideMark/>
          </w:tcPr>
          <w:p w:rsidR="001025CB" w:rsidRPr="00147521" w:rsidRDefault="001025CB" w:rsidP="00883CF0">
            <w:pPr>
              <w:pStyle w:val="ListParagraph"/>
              <w:ind w:left="0"/>
              <w:rPr>
                <w:sz w:val="22"/>
                <w:szCs w:val="24"/>
                <w:lang w:val="en-US"/>
              </w:rPr>
            </w:pPr>
            <w:r w:rsidRPr="00147521">
              <w:rPr>
                <w:sz w:val="22"/>
                <w:szCs w:val="24"/>
              </w:rPr>
              <w:t>4</w:t>
            </w:r>
            <w:r w:rsidRPr="00147521">
              <w:rPr>
                <w:sz w:val="22"/>
                <w:szCs w:val="24"/>
                <w:lang w:val="en-US"/>
              </w:rPr>
              <w:t>0</w:t>
            </w:r>
          </w:p>
        </w:tc>
        <w:tc>
          <w:tcPr>
            <w:tcW w:w="1309" w:type="dxa"/>
            <w:tcBorders>
              <w:left w:val="nil"/>
              <w:bottom w:val="single" w:sz="4" w:space="0" w:color="auto"/>
              <w:right w:val="nil"/>
            </w:tcBorders>
            <w:vAlign w:val="center"/>
            <w:hideMark/>
          </w:tcPr>
          <w:p w:rsidR="001025CB" w:rsidRPr="00147521" w:rsidRDefault="001025CB" w:rsidP="00883CF0">
            <w:pPr>
              <w:pStyle w:val="ListParagraph"/>
              <w:ind w:left="0"/>
              <w:rPr>
                <w:sz w:val="22"/>
                <w:szCs w:val="24"/>
              </w:rPr>
            </w:pPr>
            <w:r w:rsidRPr="00147521">
              <w:rPr>
                <w:sz w:val="22"/>
                <w:szCs w:val="24"/>
              </w:rPr>
              <w:t>100%</w:t>
            </w:r>
          </w:p>
        </w:tc>
      </w:tr>
    </w:tbl>
    <w:p w:rsidR="001025CB" w:rsidRPr="00147521" w:rsidRDefault="001025CB" w:rsidP="00883CF0">
      <w:pPr>
        <w:pStyle w:val="ListParagraph"/>
        <w:tabs>
          <w:tab w:val="left" w:pos="1843"/>
          <w:tab w:val="left" w:pos="2127"/>
        </w:tabs>
        <w:ind w:left="0" w:firstLine="567"/>
        <w:jc w:val="both"/>
        <w:rPr>
          <w:sz w:val="20"/>
          <w:szCs w:val="24"/>
        </w:rPr>
      </w:pPr>
      <w:r w:rsidRPr="00147521">
        <w:rPr>
          <w:sz w:val="20"/>
          <w:szCs w:val="24"/>
        </w:rPr>
        <w:t xml:space="preserve">Keterangan: </w:t>
      </w:r>
      <w:r w:rsidR="00147521">
        <w:rPr>
          <w:sz w:val="20"/>
          <w:szCs w:val="24"/>
          <w:lang w:val="en-US"/>
        </w:rPr>
        <w:tab/>
      </w:r>
      <w:r w:rsidRPr="00147521">
        <w:rPr>
          <w:sz w:val="20"/>
          <w:szCs w:val="24"/>
        </w:rPr>
        <w:t>X</w:t>
      </w:r>
      <w:r w:rsidR="00147521">
        <w:rPr>
          <w:sz w:val="20"/>
          <w:szCs w:val="24"/>
          <w:lang w:val="en-US"/>
        </w:rPr>
        <w:t xml:space="preserve">  </w:t>
      </w:r>
      <w:r w:rsidR="00147521">
        <w:rPr>
          <w:sz w:val="20"/>
          <w:szCs w:val="24"/>
          <w:lang w:val="en-US"/>
        </w:rPr>
        <w:tab/>
      </w:r>
      <w:r w:rsidRPr="00147521">
        <w:rPr>
          <w:sz w:val="20"/>
          <w:szCs w:val="24"/>
        </w:rPr>
        <w:t>= Skor subjek</w:t>
      </w:r>
      <w:r w:rsidR="00B6098D" w:rsidRPr="00147521">
        <w:rPr>
          <w:sz w:val="20"/>
          <w:szCs w:val="24"/>
        </w:rPr>
        <w:tab/>
      </w:r>
    </w:p>
    <w:p w:rsidR="001025CB" w:rsidRPr="00147521" w:rsidRDefault="00147521" w:rsidP="00883CF0">
      <w:pPr>
        <w:pStyle w:val="ListParagraph"/>
        <w:tabs>
          <w:tab w:val="left" w:pos="1843"/>
          <w:tab w:val="left" w:pos="1985"/>
          <w:tab w:val="left" w:pos="2127"/>
        </w:tabs>
        <w:ind w:left="1276" w:firstLine="567"/>
        <w:jc w:val="both"/>
        <w:rPr>
          <w:sz w:val="20"/>
          <w:szCs w:val="24"/>
        </w:rPr>
      </w:pPr>
      <w:r>
        <w:rPr>
          <w:sz w:val="20"/>
          <w:szCs w:val="24"/>
        </w:rPr>
        <w:t>µ</w:t>
      </w:r>
      <w:r>
        <w:rPr>
          <w:sz w:val="20"/>
          <w:szCs w:val="24"/>
          <w:lang w:val="en-US"/>
        </w:rPr>
        <w:tab/>
      </w:r>
      <w:r>
        <w:rPr>
          <w:sz w:val="20"/>
          <w:szCs w:val="24"/>
          <w:lang w:val="en-US"/>
        </w:rPr>
        <w:tab/>
      </w:r>
      <w:r w:rsidR="001025CB" w:rsidRPr="00147521">
        <w:rPr>
          <w:sz w:val="20"/>
          <w:szCs w:val="24"/>
        </w:rPr>
        <w:t>= Mean atau rerata hipotetik</w:t>
      </w:r>
    </w:p>
    <w:p w:rsidR="001025CB" w:rsidRDefault="001025CB" w:rsidP="00883CF0">
      <w:pPr>
        <w:pStyle w:val="ListParagraph"/>
        <w:tabs>
          <w:tab w:val="left" w:pos="1843"/>
          <w:tab w:val="left" w:pos="2127"/>
        </w:tabs>
        <w:ind w:left="1276" w:firstLine="567"/>
        <w:jc w:val="both"/>
        <w:rPr>
          <w:sz w:val="20"/>
          <w:szCs w:val="24"/>
          <w:lang w:val="en-US"/>
        </w:rPr>
      </w:pPr>
      <w:r w:rsidRPr="00147521">
        <w:rPr>
          <w:sz w:val="20"/>
          <w:szCs w:val="24"/>
        </w:rPr>
        <w:t>σ</w:t>
      </w:r>
      <w:r w:rsidRPr="00147521">
        <w:rPr>
          <w:sz w:val="20"/>
          <w:szCs w:val="24"/>
        </w:rPr>
        <w:tab/>
        <w:t>= Standar deviasi hipotetik</w:t>
      </w:r>
    </w:p>
    <w:p w:rsidR="00883CF0" w:rsidRPr="00883CF0" w:rsidRDefault="00883CF0" w:rsidP="00883CF0">
      <w:pPr>
        <w:pStyle w:val="ListParagraph"/>
        <w:tabs>
          <w:tab w:val="left" w:pos="1843"/>
          <w:tab w:val="left" w:pos="2127"/>
        </w:tabs>
        <w:ind w:left="1276" w:firstLine="567"/>
        <w:jc w:val="both"/>
        <w:rPr>
          <w:sz w:val="20"/>
          <w:szCs w:val="24"/>
          <w:lang w:val="en-US"/>
        </w:rPr>
      </w:pPr>
    </w:p>
    <w:p w:rsidR="001025CB" w:rsidRDefault="001025CB" w:rsidP="00883CF0">
      <w:pPr>
        <w:spacing w:after="0" w:line="240" w:lineRule="auto"/>
        <w:ind w:firstLine="709"/>
        <w:jc w:val="both"/>
        <w:rPr>
          <w:rFonts w:ascii="Times New Roman" w:hAnsi="Times New Roman" w:cs="Times New Roman"/>
          <w:szCs w:val="24"/>
        </w:rPr>
      </w:pPr>
      <w:r w:rsidRPr="001025CB">
        <w:rPr>
          <w:rFonts w:ascii="Times New Roman" w:hAnsi="Times New Roman" w:cs="Times New Roman"/>
          <w:szCs w:val="24"/>
        </w:rPr>
        <w:t xml:space="preserve">Berdasarkan hasil kategorisasi </w:t>
      </w:r>
      <w:r w:rsidR="00045379" w:rsidRPr="001C61A5">
        <w:rPr>
          <w:rFonts w:ascii="Times New Roman" w:hAnsi="Times New Roman" w:cs="Times New Roman"/>
          <w:szCs w:val="24"/>
        </w:rPr>
        <w:t>kualitas kehidupan kerja</w:t>
      </w:r>
      <w:r w:rsidR="00045379">
        <w:rPr>
          <w:rFonts w:ascii="Times New Roman" w:hAnsi="Times New Roman" w:cs="Times New Roman"/>
          <w:i/>
          <w:szCs w:val="24"/>
        </w:rPr>
        <w:t xml:space="preserve"> (quality of worklife)</w:t>
      </w:r>
      <w:r w:rsidRPr="001025CB">
        <w:rPr>
          <w:rFonts w:ascii="Times New Roman" w:hAnsi="Times New Roman" w:cs="Times New Roman"/>
          <w:i/>
          <w:szCs w:val="24"/>
        </w:rPr>
        <w:t xml:space="preserve"> </w:t>
      </w:r>
      <w:r w:rsidRPr="001025CB">
        <w:rPr>
          <w:rFonts w:ascii="Times New Roman" w:hAnsi="Times New Roman" w:cs="Times New Roman"/>
          <w:szCs w:val="24"/>
        </w:rPr>
        <w:t xml:space="preserve">dari 40 subjek dapat diketahui bahwa sebanyak 16 subjek (40%) berada pada kategori </w:t>
      </w:r>
      <w:r w:rsidR="00045379" w:rsidRPr="001C61A5">
        <w:rPr>
          <w:rFonts w:ascii="Times New Roman" w:hAnsi="Times New Roman" w:cs="Times New Roman"/>
          <w:szCs w:val="24"/>
        </w:rPr>
        <w:t xml:space="preserve">kualitas kehidupan kerja </w:t>
      </w:r>
      <w:r w:rsidR="00045379">
        <w:rPr>
          <w:rFonts w:ascii="Times New Roman" w:hAnsi="Times New Roman" w:cs="Times New Roman"/>
          <w:i/>
          <w:szCs w:val="24"/>
        </w:rPr>
        <w:t>(quality of worklife)</w:t>
      </w:r>
      <w:r w:rsidRPr="001025CB">
        <w:rPr>
          <w:rFonts w:ascii="Times New Roman" w:hAnsi="Times New Roman" w:cs="Times New Roman"/>
          <w:i/>
          <w:szCs w:val="24"/>
        </w:rPr>
        <w:t xml:space="preserve"> </w:t>
      </w:r>
      <w:r w:rsidRPr="001025CB">
        <w:rPr>
          <w:rFonts w:ascii="Times New Roman" w:hAnsi="Times New Roman" w:cs="Times New Roman"/>
          <w:szCs w:val="24"/>
        </w:rPr>
        <w:t xml:space="preserve">tinggi, sebanyak 24 subjek (60%) berada pada kategori </w:t>
      </w:r>
      <w:r w:rsidR="00045379" w:rsidRPr="001C61A5">
        <w:rPr>
          <w:rFonts w:ascii="Times New Roman" w:hAnsi="Times New Roman" w:cs="Times New Roman"/>
          <w:szCs w:val="24"/>
        </w:rPr>
        <w:t xml:space="preserve">kualitas kehidupan kerja </w:t>
      </w:r>
      <w:r w:rsidR="00045379">
        <w:rPr>
          <w:rFonts w:ascii="Times New Roman" w:hAnsi="Times New Roman" w:cs="Times New Roman"/>
          <w:i/>
          <w:szCs w:val="24"/>
        </w:rPr>
        <w:t>(quality of worklife)</w:t>
      </w:r>
      <w:r w:rsidRPr="001025CB">
        <w:rPr>
          <w:rFonts w:ascii="Times New Roman" w:hAnsi="Times New Roman" w:cs="Times New Roman"/>
          <w:i/>
          <w:szCs w:val="24"/>
        </w:rPr>
        <w:t xml:space="preserve"> </w:t>
      </w:r>
      <w:r w:rsidRPr="001025CB">
        <w:rPr>
          <w:rFonts w:ascii="Times New Roman" w:hAnsi="Times New Roman" w:cs="Times New Roman"/>
          <w:szCs w:val="24"/>
        </w:rPr>
        <w:t xml:space="preserve">sedang dan tidak ada subjek yang berada pada kategori </w:t>
      </w:r>
      <w:r w:rsidR="00045379" w:rsidRPr="001C61A5">
        <w:rPr>
          <w:rFonts w:ascii="Times New Roman" w:hAnsi="Times New Roman" w:cs="Times New Roman"/>
          <w:szCs w:val="24"/>
        </w:rPr>
        <w:t xml:space="preserve">kualitas kehidupan kerja </w:t>
      </w:r>
      <w:r w:rsidR="00045379">
        <w:rPr>
          <w:rFonts w:ascii="Times New Roman" w:hAnsi="Times New Roman" w:cs="Times New Roman"/>
          <w:i/>
          <w:szCs w:val="24"/>
        </w:rPr>
        <w:t>(quality of worklife)</w:t>
      </w:r>
      <w:r w:rsidRPr="001025CB">
        <w:rPr>
          <w:rFonts w:ascii="Times New Roman" w:hAnsi="Times New Roman" w:cs="Times New Roman"/>
          <w:i/>
          <w:szCs w:val="24"/>
        </w:rPr>
        <w:t xml:space="preserve"> </w:t>
      </w:r>
      <w:r w:rsidRPr="001025CB">
        <w:rPr>
          <w:rFonts w:ascii="Times New Roman" w:hAnsi="Times New Roman" w:cs="Times New Roman"/>
          <w:szCs w:val="24"/>
        </w:rPr>
        <w:t xml:space="preserve">rendah (0%). </w:t>
      </w:r>
      <w:proofErr w:type="gramStart"/>
      <w:r w:rsidRPr="001025CB">
        <w:rPr>
          <w:rFonts w:ascii="Times New Roman" w:hAnsi="Times New Roman" w:cs="Times New Roman"/>
          <w:szCs w:val="24"/>
        </w:rPr>
        <w:t xml:space="preserve">Sehingga dari hasil kategorisasi subjek berdasarkan skor </w:t>
      </w:r>
      <w:r w:rsidR="00045379" w:rsidRPr="001C61A5">
        <w:rPr>
          <w:rFonts w:ascii="Times New Roman" w:hAnsi="Times New Roman" w:cs="Times New Roman"/>
          <w:szCs w:val="24"/>
        </w:rPr>
        <w:t>kualitas kehidupan kerja</w:t>
      </w:r>
      <w:r w:rsidR="00045379">
        <w:rPr>
          <w:rFonts w:ascii="Times New Roman" w:hAnsi="Times New Roman" w:cs="Times New Roman"/>
          <w:i/>
          <w:szCs w:val="24"/>
        </w:rPr>
        <w:t xml:space="preserve"> (quality of worklife)</w:t>
      </w:r>
      <w:r w:rsidRPr="001025CB">
        <w:rPr>
          <w:rFonts w:ascii="Times New Roman" w:hAnsi="Times New Roman" w:cs="Times New Roman"/>
          <w:i/>
          <w:szCs w:val="24"/>
        </w:rPr>
        <w:t xml:space="preserve"> </w:t>
      </w:r>
      <w:r w:rsidRPr="001025CB">
        <w:rPr>
          <w:rFonts w:ascii="Times New Roman" w:hAnsi="Times New Roman" w:cs="Times New Roman"/>
          <w:szCs w:val="24"/>
        </w:rPr>
        <w:t>dapat disimpulkan bahwa karyawan perusahaan IT di Yogyakarta cenderung pada kategori tinggi dan sedang.</w:t>
      </w:r>
      <w:proofErr w:type="gramEnd"/>
    </w:p>
    <w:p w:rsidR="00883CF0" w:rsidRPr="001025CB" w:rsidRDefault="00883CF0" w:rsidP="00883CF0">
      <w:pPr>
        <w:spacing w:after="0" w:line="240" w:lineRule="auto"/>
        <w:ind w:firstLine="709"/>
        <w:jc w:val="both"/>
        <w:rPr>
          <w:rFonts w:ascii="Times New Roman" w:hAnsi="Times New Roman" w:cs="Times New Roman"/>
          <w:szCs w:val="24"/>
        </w:rPr>
      </w:pPr>
    </w:p>
    <w:p w:rsidR="00C23E07" w:rsidRPr="00C23E07" w:rsidRDefault="001025CB" w:rsidP="00883CF0">
      <w:pPr>
        <w:spacing w:after="0" w:line="240" w:lineRule="auto"/>
        <w:contextualSpacing/>
        <w:jc w:val="center"/>
        <w:rPr>
          <w:rFonts w:ascii="Times New Roman" w:eastAsia="Times New Roman" w:hAnsi="Times New Roman" w:cs="Times New Roman"/>
        </w:rPr>
      </w:pPr>
      <w:proofErr w:type="gramStart"/>
      <w:r w:rsidRPr="00DE0ADB">
        <w:rPr>
          <w:rFonts w:ascii="Times New Roman" w:eastAsia="Times New Roman" w:hAnsi="Times New Roman" w:cs="Times New Roman"/>
          <w:b/>
        </w:rPr>
        <w:t>Tabel 6</w:t>
      </w:r>
      <w:r>
        <w:rPr>
          <w:rFonts w:ascii="Times New Roman" w:eastAsia="Times New Roman" w:hAnsi="Times New Roman" w:cs="Times New Roman"/>
        </w:rPr>
        <w:t>.</w:t>
      </w:r>
      <w:proofErr w:type="gramEnd"/>
      <w:r>
        <w:rPr>
          <w:rFonts w:ascii="Times New Roman" w:eastAsia="Times New Roman" w:hAnsi="Times New Roman" w:cs="Times New Roman"/>
        </w:rPr>
        <w:t xml:space="preserve"> Kategorisasi Iklim Organisasi</w:t>
      </w:r>
    </w:p>
    <w:tbl>
      <w:tblPr>
        <w:tblW w:w="0" w:type="auto"/>
        <w:jc w:val="center"/>
        <w:tblInd w:w="108" w:type="dxa"/>
        <w:tblLook w:val="04A0" w:firstRow="1" w:lastRow="0" w:firstColumn="1" w:lastColumn="0" w:noHBand="0" w:noVBand="1"/>
      </w:tblPr>
      <w:tblGrid>
        <w:gridCol w:w="2586"/>
        <w:gridCol w:w="1553"/>
        <w:gridCol w:w="1499"/>
        <w:gridCol w:w="990"/>
        <w:gridCol w:w="1309"/>
      </w:tblGrid>
      <w:tr w:rsidR="00C23E07" w:rsidRPr="00147521" w:rsidTr="00C23E07">
        <w:trPr>
          <w:jc w:val="center"/>
        </w:trPr>
        <w:tc>
          <w:tcPr>
            <w:tcW w:w="2586" w:type="dxa"/>
            <w:tcBorders>
              <w:top w:val="single" w:sz="4" w:space="0" w:color="auto"/>
              <w:left w:val="nil"/>
              <w:bottom w:val="single" w:sz="4" w:space="0" w:color="auto"/>
              <w:right w:val="nil"/>
            </w:tcBorders>
            <w:vAlign w:val="center"/>
            <w:hideMark/>
          </w:tcPr>
          <w:p w:rsidR="00C23E07" w:rsidRPr="00147521" w:rsidRDefault="00C23E07" w:rsidP="00883CF0">
            <w:pPr>
              <w:pStyle w:val="ListParagraph"/>
              <w:ind w:left="0"/>
              <w:rPr>
                <w:b/>
                <w:sz w:val="22"/>
                <w:szCs w:val="24"/>
              </w:rPr>
            </w:pPr>
            <w:r w:rsidRPr="00147521">
              <w:rPr>
                <w:b/>
                <w:sz w:val="22"/>
                <w:szCs w:val="24"/>
              </w:rPr>
              <w:t>Pedoman</w:t>
            </w:r>
          </w:p>
        </w:tc>
        <w:tc>
          <w:tcPr>
            <w:tcW w:w="1553" w:type="dxa"/>
            <w:tcBorders>
              <w:top w:val="single" w:sz="4" w:space="0" w:color="auto"/>
              <w:left w:val="nil"/>
              <w:bottom w:val="single" w:sz="4" w:space="0" w:color="auto"/>
              <w:right w:val="nil"/>
            </w:tcBorders>
            <w:vAlign w:val="center"/>
            <w:hideMark/>
          </w:tcPr>
          <w:p w:rsidR="00C23E07" w:rsidRPr="00147521" w:rsidRDefault="00C23E07" w:rsidP="00883CF0">
            <w:pPr>
              <w:pStyle w:val="ListParagraph"/>
              <w:ind w:left="0"/>
              <w:rPr>
                <w:b/>
                <w:sz w:val="22"/>
                <w:szCs w:val="24"/>
              </w:rPr>
            </w:pPr>
            <w:r w:rsidRPr="00147521">
              <w:rPr>
                <w:b/>
                <w:sz w:val="22"/>
                <w:szCs w:val="24"/>
              </w:rPr>
              <w:t>Skor</w:t>
            </w:r>
          </w:p>
        </w:tc>
        <w:tc>
          <w:tcPr>
            <w:tcW w:w="1499" w:type="dxa"/>
            <w:tcBorders>
              <w:top w:val="single" w:sz="4" w:space="0" w:color="auto"/>
              <w:left w:val="nil"/>
              <w:bottom w:val="single" w:sz="4" w:space="0" w:color="auto"/>
              <w:right w:val="nil"/>
            </w:tcBorders>
            <w:vAlign w:val="center"/>
            <w:hideMark/>
          </w:tcPr>
          <w:p w:rsidR="00C23E07" w:rsidRPr="00147521" w:rsidRDefault="00C23E07" w:rsidP="00883CF0">
            <w:pPr>
              <w:pStyle w:val="ListParagraph"/>
              <w:ind w:left="0"/>
              <w:rPr>
                <w:b/>
                <w:sz w:val="22"/>
                <w:szCs w:val="24"/>
              </w:rPr>
            </w:pPr>
            <w:r w:rsidRPr="00147521">
              <w:rPr>
                <w:b/>
                <w:sz w:val="22"/>
                <w:szCs w:val="24"/>
              </w:rPr>
              <w:t>Kategorisasi</w:t>
            </w:r>
          </w:p>
        </w:tc>
        <w:tc>
          <w:tcPr>
            <w:tcW w:w="990" w:type="dxa"/>
            <w:tcBorders>
              <w:top w:val="single" w:sz="4" w:space="0" w:color="auto"/>
              <w:left w:val="nil"/>
              <w:bottom w:val="single" w:sz="4" w:space="0" w:color="auto"/>
              <w:right w:val="nil"/>
            </w:tcBorders>
            <w:vAlign w:val="center"/>
            <w:hideMark/>
          </w:tcPr>
          <w:p w:rsidR="00C23E07" w:rsidRPr="00147521" w:rsidRDefault="00C23E07" w:rsidP="00883CF0">
            <w:pPr>
              <w:pStyle w:val="ListParagraph"/>
              <w:ind w:left="0"/>
              <w:rPr>
                <w:b/>
                <w:sz w:val="22"/>
                <w:szCs w:val="24"/>
              </w:rPr>
            </w:pPr>
            <w:r w:rsidRPr="00147521">
              <w:rPr>
                <w:b/>
                <w:sz w:val="22"/>
                <w:szCs w:val="24"/>
              </w:rPr>
              <w:t>Jumlah</w:t>
            </w:r>
          </w:p>
        </w:tc>
        <w:tc>
          <w:tcPr>
            <w:tcW w:w="1309" w:type="dxa"/>
            <w:tcBorders>
              <w:top w:val="single" w:sz="4" w:space="0" w:color="auto"/>
              <w:left w:val="nil"/>
              <w:bottom w:val="single" w:sz="4" w:space="0" w:color="auto"/>
              <w:right w:val="nil"/>
            </w:tcBorders>
            <w:vAlign w:val="center"/>
            <w:hideMark/>
          </w:tcPr>
          <w:p w:rsidR="00C23E07" w:rsidRPr="00147521" w:rsidRDefault="00C23E07" w:rsidP="00883CF0">
            <w:pPr>
              <w:pStyle w:val="ListParagraph"/>
              <w:ind w:left="0"/>
              <w:rPr>
                <w:b/>
                <w:sz w:val="22"/>
                <w:szCs w:val="24"/>
              </w:rPr>
            </w:pPr>
            <w:r w:rsidRPr="00147521">
              <w:rPr>
                <w:b/>
                <w:sz w:val="22"/>
                <w:szCs w:val="24"/>
              </w:rPr>
              <w:t>Presentase</w:t>
            </w:r>
          </w:p>
        </w:tc>
      </w:tr>
      <w:tr w:rsidR="00C23E07" w:rsidRPr="00147521" w:rsidTr="00C23E07">
        <w:trPr>
          <w:jc w:val="center"/>
        </w:trPr>
        <w:tc>
          <w:tcPr>
            <w:tcW w:w="2586" w:type="dxa"/>
            <w:tcBorders>
              <w:top w:val="single" w:sz="4" w:space="0" w:color="auto"/>
              <w:left w:val="nil"/>
              <w:bottom w:val="nil"/>
              <w:right w:val="nil"/>
            </w:tcBorders>
            <w:vAlign w:val="center"/>
            <w:hideMark/>
          </w:tcPr>
          <w:p w:rsidR="00C23E07" w:rsidRPr="00147521" w:rsidRDefault="00C23E07" w:rsidP="00883CF0">
            <w:pPr>
              <w:pStyle w:val="ListParagraph"/>
              <w:ind w:left="-108" w:right="-249"/>
              <w:rPr>
                <w:sz w:val="22"/>
                <w:szCs w:val="24"/>
              </w:rPr>
            </w:pPr>
            <w:r w:rsidRPr="00147521">
              <w:rPr>
                <w:sz w:val="22"/>
                <w:szCs w:val="24"/>
              </w:rPr>
              <w:t>X ≥ (µ + 1 σ)</w:t>
            </w:r>
          </w:p>
        </w:tc>
        <w:tc>
          <w:tcPr>
            <w:tcW w:w="1553" w:type="dxa"/>
            <w:tcBorders>
              <w:top w:val="single" w:sz="4" w:space="0" w:color="auto"/>
              <w:left w:val="nil"/>
              <w:bottom w:val="nil"/>
              <w:right w:val="nil"/>
            </w:tcBorders>
            <w:vAlign w:val="center"/>
            <w:hideMark/>
          </w:tcPr>
          <w:p w:rsidR="00C23E07" w:rsidRPr="00147521" w:rsidRDefault="00C23E07" w:rsidP="00883CF0">
            <w:pPr>
              <w:pStyle w:val="ListParagraph"/>
              <w:ind w:left="0"/>
              <w:rPr>
                <w:sz w:val="22"/>
                <w:szCs w:val="24"/>
                <w:lang w:val="en-US"/>
              </w:rPr>
            </w:pPr>
            <w:r w:rsidRPr="00147521">
              <w:rPr>
                <w:sz w:val="22"/>
                <w:szCs w:val="24"/>
              </w:rPr>
              <w:t xml:space="preserve">X ≥ </w:t>
            </w:r>
            <w:r w:rsidRPr="00147521">
              <w:rPr>
                <w:sz w:val="22"/>
                <w:szCs w:val="24"/>
                <w:lang w:val="en-US"/>
              </w:rPr>
              <w:t>75</w:t>
            </w:r>
          </w:p>
        </w:tc>
        <w:tc>
          <w:tcPr>
            <w:tcW w:w="1499" w:type="dxa"/>
            <w:tcBorders>
              <w:top w:val="single" w:sz="4" w:space="0" w:color="auto"/>
              <w:left w:val="nil"/>
              <w:bottom w:val="nil"/>
              <w:right w:val="nil"/>
            </w:tcBorders>
            <w:vAlign w:val="center"/>
            <w:hideMark/>
          </w:tcPr>
          <w:p w:rsidR="00C23E07" w:rsidRPr="00147521" w:rsidRDefault="00C23E07" w:rsidP="00883CF0">
            <w:pPr>
              <w:pStyle w:val="ListParagraph"/>
              <w:ind w:left="0"/>
              <w:rPr>
                <w:sz w:val="22"/>
                <w:szCs w:val="24"/>
              </w:rPr>
            </w:pPr>
            <w:r w:rsidRPr="00147521">
              <w:rPr>
                <w:sz w:val="22"/>
                <w:szCs w:val="24"/>
              </w:rPr>
              <w:t>Tinggi</w:t>
            </w:r>
          </w:p>
        </w:tc>
        <w:tc>
          <w:tcPr>
            <w:tcW w:w="990" w:type="dxa"/>
            <w:tcBorders>
              <w:top w:val="single" w:sz="4" w:space="0" w:color="auto"/>
              <w:left w:val="nil"/>
              <w:bottom w:val="nil"/>
              <w:right w:val="nil"/>
            </w:tcBorders>
            <w:vAlign w:val="center"/>
            <w:hideMark/>
          </w:tcPr>
          <w:p w:rsidR="00C23E07" w:rsidRPr="00147521" w:rsidRDefault="00C23E07" w:rsidP="00883CF0">
            <w:pPr>
              <w:pStyle w:val="ListParagraph"/>
              <w:ind w:left="0"/>
              <w:rPr>
                <w:sz w:val="22"/>
                <w:szCs w:val="24"/>
                <w:lang w:val="en-US"/>
              </w:rPr>
            </w:pPr>
            <w:r w:rsidRPr="00147521">
              <w:rPr>
                <w:sz w:val="22"/>
                <w:szCs w:val="24"/>
                <w:lang w:val="en-US"/>
              </w:rPr>
              <w:t>18</w:t>
            </w:r>
          </w:p>
        </w:tc>
        <w:tc>
          <w:tcPr>
            <w:tcW w:w="1309" w:type="dxa"/>
            <w:tcBorders>
              <w:top w:val="single" w:sz="4" w:space="0" w:color="auto"/>
              <w:left w:val="nil"/>
              <w:bottom w:val="nil"/>
              <w:right w:val="nil"/>
            </w:tcBorders>
            <w:vAlign w:val="center"/>
            <w:hideMark/>
          </w:tcPr>
          <w:p w:rsidR="00C23E07" w:rsidRPr="00147521" w:rsidRDefault="00C23E07" w:rsidP="00883CF0">
            <w:pPr>
              <w:pStyle w:val="ListParagraph"/>
              <w:ind w:left="0"/>
              <w:rPr>
                <w:sz w:val="22"/>
                <w:szCs w:val="24"/>
              </w:rPr>
            </w:pPr>
            <w:r w:rsidRPr="00147521">
              <w:rPr>
                <w:sz w:val="22"/>
                <w:szCs w:val="24"/>
                <w:lang w:val="en-US"/>
              </w:rPr>
              <w:t>45</w:t>
            </w:r>
            <w:r w:rsidRPr="00147521">
              <w:rPr>
                <w:sz w:val="22"/>
                <w:szCs w:val="24"/>
              </w:rPr>
              <w:t>%</w:t>
            </w:r>
          </w:p>
        </w:tc>
      </w:tr>
      <w:tr w:rsidR="00C23E07" w:rsidRPr="00147521" w:rsidTr="00C23E07">
        <w:trPr>
          <w:jc w:val="center"/>
        </w:trPr>
        <w:tc>
          <w:tcPr>
            <w:tcW w:w="2586" w:type="dxa"/>
            <w:vAlign w:val="center"/>
            <w:hideMark/>
          </w:tcPr>
          <w:p w:rsidR="00C23E07" w:rsidRPr="00147521" w:rsidRDefault="00C23E07" w:rsidP="00883CF0">
            <w:pPr>
              <w:pStyle w:val="ListParagraph"/>
              <w:ind w:left="-108" w:right="-249"/>
              <w:rPr>
                <w:sz w:val="22"/>
                <w:szCs w:val="24"/>
              </w:rPr>
            </w:pPr>
            <w:r w:rsidRPr="00147521">
              <w:rPr>
                <w:sz w:val="22"/>
                <w:szCs w:val="24"/>
              </w:rPr>
              <w:t>(µ - 1σ) ≤ X &lt; (µ+1σ)</w:t>
            </w:r>
          </w:p>
        </w:tc>
        <w:tc>
          <w:tcPr>
            <w:tcW w:w="1553" w:type="dxa"/>
            <w:vAlign w:val="center"/>
            <w:hideMark/>
          </w:tcPr>
          <w:p w:rsidR="00C23E07" w:rsidRPr="00147521" w:rsidRDefault="00C23E07" w:rsidP="00883CF0">
            <w:pPr>
              <w:pStyle w:val="ListParagraph"/>
              <w:ind w:left="0"/>
              <w:rPr>
                <w:sz w:val="22"/>
                <w:szCs w:val="24"/>
                <w:lang w:val="en-US"/>
              </w:rPr>
            </w:pPr>
            <w:r w:rsidRPr="00147521">
              <w:rPr>
                <w:sz w:val="22"/>
                <w:szCs w:val="24"/>
                <w:lang w:val="en-US"/>
              </w:rPr>
              <w:t>50</w:t>
            </w:r>
            <w:r w:rsidRPr="00147521">
              <w:rPr>
                <w:sz w:val="22"/>
                <w:szCs w:val="24"/>
              </w:rPr>
              <w:t xml:space="preserve"> ≤ X &lt;</w:t>
            </w:r>
            <w:r w:rsidRPr="00147521">
              <w:rPr>
                <w:sz w:val="22"/>
                <w:szCs w:val="24"/>
                <w:lang w:val="en-US"/>
              </w:rPr>
              <w:t>75</w:t>
            </w:r>
          </w:p>
        </w:tc>
        <w:tc>
          <w:tcPr>
            <w:tcW w:w="1499" w:type="dxa"/>
            <w:vAlign w:val="center"/>
            <w:hideMark/>
          </w:tcPr>
          <w:p w:rsidR="00C23E07" w:rsidRPr="00147521" w:rsidRDefault="00C23E07" w:rsidP="00883CF0">
            <w:pPr>
              <w:pStyle w:val="ListParagraph"/>
              <w:ind w:left="0"/>
              <w:rPr>
                <w:sz w:val="22"/>
                <w:szCs w:val="24"/>
              </w:rPr>
            </w:pPr>
            <w:r w:rsidRPr="00147521">
              <w:rPr>
                <w:sz w:val="22"/>
                <w:szCs w:val="24"/>
              </w:rPr>
              <w:t>Sedang</w:t>
            </w:r>
          </w:p>
        </w:tc>
        <w:tc>
          <w:tcPr>
            <w:tcW w:w="990" w:type="dxa"/>
            <w:vAlign w:val="center"/>
            <w:hideMark/>
          </w:tcPr>
          <w:p w:rsidR="00C23E07" w:rsidRPr="00147521" w:rsidRDefault="00C23E07" w:rsidP="00883CF0">
            <w:pPr>
              <w:pStyle w:val="ListParagraph"/>
              <w:ind w:left="0"/>
              <w:rPr>
                <w:sz w:val="22"/>
                <w:szCs w:val="24"/>
                <w:lang w:val="en-US"/>
              </w:rPr>
            </w:pPr>
            <w:r w:rsidRPr="00147521">
              <w:rPr>
                <w:sz w:val="22"/>
                <w:szCs w:val="24"/>
                <w:lang w:val="en-US"/>
              </w:rPr>
              <w:t>22</w:t>
            </w:r>
          </w:p>
        </w:tc>
        <w:tc>
          <w:tcPr>
            <w:tcW w:w="1309" w:type="dxa"/>
            <w:vAlign w:val="center"/>
            <w:hideMark/>
          </w:tcPr>
          <w:p w:rsidR="00C23E07" w:rsidRPr="00147521" w:rsidRDefault="00C23E07" w:rsidP="00883CF0">
            <w:pPr>
              <w:pStyle w:val="ListParagraph"/>
              <w:ind w:left="0"/>
              <w:rPr>
                <w:sz w:val="22"/>
                <w:szCs w:val="24"/>
              </w:rPr>
            </w:pPr>
            <w:r w:rsidRPr="00147521">
              <w:rPr>
                <w:sz w:val="22"/>
                <w:szCs w:val="24"/>
                <w:lang w:val="en-US"/>
              </w:rPr>
              <w:t>55</w:t>
            </w:r>
            <w:r w:rsidRPr="00147521">
              <w:rPr>
                <w:sz w:val="22"/>
                <w:szCs w:val="24"/>
              </w:rPr>
              <w:t>%</w:t>
            </w:r>
          </w:p>
        </w:tc>
      </w:tr>
      <w:tr w:rsidR="00C23E07" w:rsidRPr="00147521" w:rsidTr="00B6098D">
        <w:trPr>
          <w:jc w:val="center"/>
        </w:trPr>
        <w:tc>
          <w:tcPr>
            <w:tcW w:w="2586" w:type="dxa"/>
            <w:tcBorders>
              <w:top w:val="nil"/>
              <w:left w:val="nil"/>
              <w:right w:val="nil"/>
            </w:tcBorders>
            <w:vAlign w:val="center"/>
            <w:hideMark/>
          </w:tcPr>
          <w:p w:rsidR="00C23E07" w:rsidRPr="00147521" w:rsidRDefault="00C23E07" w:rsidP="00883CF0">
            <w:pPr>
              <w:pStyle w:val="ListParagraph"/>
              <w:ind w:left="-108" w:right="-249"/>
              <w:rPr>
                <w:sz w:val="22"/>
                <w:szCs w:val="24"/>
              </w:rPr>
            </w:pPr>
            <w:r w:rsidRPr="00147521">
              <w:rPr>
                <w:sz w:val="22"/>
                <w:szCs w:val="24"/>
              </w:rPr>
              <w:t>X &lt; (µ - 1σ)</w:t>
            </w:r>
          </w:p>
        </w:tc>
        <w:tc>
          <w:tcPr>
            <w:tcW w:w="1553" w:type="dxa"/>
            <w:tcBorders>
              <w:top w:val="nil"/>
              <w:left w:val="nil"/>
              <w:right w:val="nil"/>
            </w:tcBorders>
            <w:vAlign w:val="center"/>
            <w:hideMark/>
          </w:tcPr>
          <w:p w:rsidR="00C23E07" w:rsidRPr="00147521" w:rsidRDefault="00C23E07" w:rsidP="00883CF0">
            <w:pPr>
              <w:pStyle w:val="ListParagraph"/>
              <w:ind w:left="0"/>
              <w:rPr>
                <w:sz w:val="22"/>
                <w:szCs w:val="24"/>
                <w:lang w:val="en-US"/>
              </w:rPr>
            </w:pPr>
            <w:r w:rsidRPr="00147521">
              <w:rPr>
                <w:sz w:val="22"/>
                <w:szCs w:val="24"/>
              </w:rPr>
              <w:t>X &lt;</w:t>
            </w:r>
            <w:r w:rsidRPr="00147521">
              <w:rPr>
                <w:sz w:val="22"/>
                <w:szCs w:val="24"/>
                <w:lang w:val="en-US"/>
              </w:rPr>
              <w:t>50</w:t>
            </w:r>
          </w:p>
        </w:tc>
        <w:tc>
          <w:tcPr>
            <w:tcW w:w="1499" w:type="dxa"/>
            <w:tcBorders>
              <w:top w:val="nil"/>
              <w:left w:val="nil"/>
              <w:right w:val="nil"/>
            </w:tcBorders>
            <w:vAlign w:val="center"/>
            <w:hideMark/>
          </w:tcPr>
          <w:p w:rsidR="00C23E07" w:rsidRPr="00147521" w:rsidRDefault="00C23E07" w:rsidP="00883CF0">
            <w:pPr>
              <w:pStyle w:val="ListParagraph"/>
              <w:ind w:left="0"/>
              <w:rPr>
                <w:sz w:val="22"/>
                <w:szCs w:val="24"/>
              </w:rPr>
            </w:pPr>
            <w:r w:rsidRPr="00147521">
              <w:rPr>
                <w:sz w:val="22"/>
                <w:szCs w:val="24"/>
              </w:rPr>
              <w:t>Rendah</w:t>
            </w:r>
          </w:p>
        </w:tc>
        <w:tc>
          <w:tcPr>
            <w:tcW w:w="990" w:type="dxa"/>
            <w:tcBorders>
              <w:top w:val="nil"/>
              <w:left w:val="nil"/>
              <w:right w:val="nil"/>
            </w:tcBorders>
            <w:vAlign w:val="center"/>
            <w:hideMark/>
          </w:tcPr>
          <w:p w:rsidR="00C23E07" w:rsidRPr="00147521" w:rsidRDefault="00C23E07" w:rsidP="00883CF0">
            <w:pPr>
              <w:pStyle w:val="ListParagraph"/>
              <w:ind w:left="0"/>
              <w:rPr>
                <w:sz w:val="22"/>
                <w:szCs w:val="24"/>
              </w:rPr>
            </w:pPr>
            <w:r w:rsidRPr="00147521">
              <w:rPr>
                <w:sz w:val="22"/>
                <w:szCs w:val="24"/>
              </w:rPr>
              <w:t>0</w:t>
            </w:r>
          </w:p>
        </w:tc>
        <w:tc>
          <w:tcPr>
            <w:tcW w:w="1309" w:type="dxa"/>
            <w:tcBorders>
              <w:top w:val="nil"/>
              <w:left w:val="nil"/>
              <w:right w:val="nil"/>
            </w:tcBorders>
            <w:vAlign w:val="center"/>
            <w:hideMark/>
          </w:tcPr>
          <w:p w:rsidR="00C23E07" w:rsidRPr="00147521" w:rsidRDefault="00C23E07" w:rsidP="00883CF0">
            <w:pPr>
              <w:pStyle w:val="ListParagraph"/>
              <w:ind w:left="0"/>
              <w:rPr>
                <w:sz w:val="22"/>
                <w:szCs w:val="24"/>
              </w:rPr>
            </w:pPr>
            <w:r w:rsidRPr="00147521">
              <w:rPr>
                <w:sz w:val="22"/>
                <w:szCs w:val="24"/>
              </w:rPr>
              <w:t>0%</w:t>
            </w:r>
          </w:p>
        </w:tc>
      </w:tr>
      <w:tr w:rsidR="00C23E07" w:rsidRPr="00147521" w:rsidTr="00B6098D">
        <w:trPr>
          <w:jc w:val="center"/>
        </w:trPr>
        <w:tc>
          <w:tcPr>
            <w:tcW w:w="5638" w:type="dxa"/>
            <w:gridSpan w:val="3"/>
            <w:tcBorders>
              <w:left w:val="nil"/>
              <w:bottom w:val="single" w:sz="4" w:space="0" w:color="auto"/>
              <w:right w:val="nil"/>
            </w:tcBorders>
            <w:vAlign w:val="center"/>
            <w:hideMark/>
          </w:tcPr>
          <w:p w:rsidR="00C23E07" w:rsidRPr="00147521" w:rsidRDefault="00C23E07" w:rsidP="00883CF0">
            <w:pPr>
              <w:pStyle w:val="ListParagraph"/>
              <w:ind w:left="0"/>
              <w:rPr>
                <w:b/>
                <w:sz w:val="22"/>
                <w:szCs w:val="24"/>
              </w:rPr>
            </w:pPr>
            <w:r w:rsidRPr="00147521">
              <w:rPr>
                <w:b/>
                <w:sz w:val="22"/>
                <w:szCs w:val="24"/>
              </w:rPr>
              <w:t>Jumlah</w:t>
            </w:r>
          </w:p>
        </w:tc>
        <w:tc>
          <w:tcPr>
            <w:tcW w:w="990" w:type="dxa"/>
            <w:tcBorders>
              <w:left w:val="nil"/>
              <w:bottom w:val="single" w:sz="4" w:space="0" w:color="auto"/>
              <w:right w:val="nil"/>
            </w:tcBorders>
            <w:vAlign w:val="center"/>
            <w:hideMark/>
          </w:tcPr>
          <w:p w:rsidR="00C23E07" w:rsidRPr="00147521" w:rsidRDefault="00C23E07" w:rsidP="00883CF0">
            <w:pPr>
              <w:pStyle w:val="ListParagraph"/>
              <w:ind w:left="0"/>
              <w:rPr>
                <w:sz w:val="22"/>
                <w:szCs w:val="24"/>
                <w:lang w:val="en-US"/>
              </w:rPr>
            </w:pPr>
            <w:r w:rsidRPr="00147521">
              <w:rPr>
                <w:sz w:val="22"/>
                <w:szCs w:val="24"/>
              </w:rPr>
              <w:t>4</w:t>
            </w:r>
            <w:r w:rsidRPr="00147521">
              <w:rPr>
                <w:sz w:val="22"/>
                <w:szCs w:val="24"/>
                <w:lang w:val="en-US"/>
              </w:rPr>
              <w:t>0</w:t>
            </w:r>
          </w:p>
        </w:tc>
        <w:tc>
          <w:tcPr>
            <w:tcW w:w="1309" w:type="dxa"/>
            <w:tcBorders>
              <w:left w:val="nil"/>
              <w:bottom w:val="single" w:sz="4" w:space="0" w:color="auto"/>
              <w:right w:val="nil"/>
            </w:tcBorders>
            <w:vAlign w:val="center"/>
            <w:hideMark/>
          </w:tcPr>
          <w:p w:rsidR="00C23E07" w:rsidRPr="00147521" w:rsidRDefault="00C23E07" w:rsidP="00883CF0">
            <w:pPr>
              <w:pStyle w:val="ListParagraph"/>
              <w:ind w:left="0"/>
              <w:rPr>
                <w:sz w:val="22"/>
                <w:szCs w:val="24"/>
              </w:rPr>
            </w:pPr>
            <w:r w:rsidRPr="00147521">
              <w:rPr>
                <w:sz w:val="22"/>
                <w:szCs w:val="24"/>
              </w:rPr>
              <w:t>100%</w:t>
            </w:r>
          </w:p>
        </w:tc>
      </w:tr>
    </w:tbl>
    <w:p w:rsidR="00C23E07" w:rsidRPr="00B6098D" w:rsidRDefault="00C23E07" w:rsidP="00883CF0">
      <w:pPr>
        <w:pStyle w:val="ListParagraph"/>
        <w:tabs>
          <w:tab w:val="left" w:pos="1843"/>
        </w:tabs>
        <w:ind w:left="0" w:firstLine="567"/>
        <w:jc w:val="both"/>
        <w:rPr>
          <w:sz w:val="20"/>
          <w:szCs w:val="24"/>
        </w:rPr>
      </w:pPr>
      <w:r w:rsidRPr="00B6098D">
        <w:rPr>
          <w:sz w:val="20"/>
          <w:szCs w:val="24"/>
        </w:rPr>
        <w:t xml:space="preserve">Keterangan: </w:t>
      </w:r>
      <w:r w:rsidR="00B6098D">
        <w:rPr>
          <w:sz w:val="20"/>
          <w:szCs w:val="24"/>
          <w:lang w:val="en-US"/>
        </w:rPr>
        <w:tab/>
      </w:r>
      <w:r w:rsidRPr="00B6098D">
        <w:rPr>
          <w:sz w:val="20"/>
          <w:szCs w:val="24"/>
        </w:rPr>
        <w:t>X</w:t>
      </w:r>
      <w:r w:rsidRPr="00B6098D">
        <w:rPr>
          <w:sz w:val="20"/>
          <w:szCs w:val="24"/>
        </w:rPr>
        <w:tab/>
        <w:t>= Skor subjek</w:t>
      </w:r>
    </w:p>
    <w:p w:rsidR="00C23E07" w:rsidRPr="00B6098D" w:rsidRDefault="00C23E07" w:rsidP="00883CF0">
      <w:pPr>
        <w:pStyle w:val="ListParagraph"/>
        <w:tabs>
          <w:tab w:val="left" w:pos="1843"/>
        </w:tabs>
        <w:ind w:left="1276" w:firstLine="567"/>
        <w:jc w:val="both"/>
        <w:rPr>
          <w:sz w:val="20"/>
          <w:szCs w:val="24"/>
        </w:rPr>
      </w:pPr>
      <w:r w:rsidRPr="00B6098D">
        <w:rPr>
          <w:sz w:val="20"/>
          <w:szCs w:val="24"/>
        </w:rPr>
        <w:t>µ</w:t>
      </w:r>
      <w:r w:rsidRPr="00B6098D">
        <w:rPr>
          <w:sz w:val="20"/>
          <w:szCs w:val="24"/>
        </w:rPr>
        <w:tab/>
        <w:t>= Mean atau rerata hipotetik</w:t>
      </w:r>
    </w:p>
    <w:p w:rsidR="00C23E07" w:rsidRDefault="00C23E07" w:rsidP="00883CF0">
      <w:pPr>
        <w:pStyle w:val="ListParagraph"/>
        <w:tabs>
          <w:tab w:val="left" w:pos="1843"/>
        </w:tabs>
        <w:ind w:left="1276" w:firstLine="567"/>
        <w:jc w:val="both"/>
        <w:rPr>
          <w:sz w:val="20"/>
          <w:szCs w:val="24"/>
          <w:lang w:val="en-US"/>
        </w:rPr>
      </w:pPr>
      <w:r w:rsidRPr="00B6098D">
        <w:rPr>
          <w:sz w:val="20"/>
          <w:szCs w:val="24"/>
        </w:rPr>
        <w:t>σ</w:t>
      </w:r>
      <w:r w:rsidRPr="00B6098D">
        <w:rPr>
          <w:sz w:val="20"/>
          <w:szCs w:val="24"/>
        </w:rPr>
        <w:tab/>
        <w:t>= Standar deviasi hipotetik</w:t>
      </w:r>
    </w:p>
    <w:p w:rsidR="00883CF0" w:rsidRPr="00883CF0" w:rsidRDefault="00883CF0" w:rsidP="00883CF0">
      <w:pPr>
        <w:pStyle w:val="ListParagraph"/>
        <w:tabs>
          <w:tab w:val="left" w:pos="1843"/>
        </w:tabs>
        <w:ind w:left="1276" w:firstLine="567"/>
        <w:jc w:val="both"/>
        <w:rPr>
          <w:sz w:val="20"/>
          <w:szCs w:val="24"/>
          <w:lang w:val="en-US"/>
        </w:rPr>
      </w:pPr>
    </w:p>
    <w:p w:rsidR="00E94B31" w:rsidRPr="00147521" w:rsidRDefault="00C23E07" w:rsidP="00883CF0">
      <w:pPr>
        <w:pStyle w:val="ListParagraph"/>
        <w:ind w:left="0" w:firstLine="709"/>
        <w:jc w:val="both"/>
        <w:rPr>
          <w:sz w:val="22"/>
          <w:lang w:val="en-US"/>
        </w:rPr>
      </w:pPr>
      <w:r w:rsidRPr="00147521">
        <w:rPr>
          <w:sz w:val="22"/>
        </w:rPr>
        <w:t>Berdasarkan hasil kategorisasi iklim organisasidari 4</w:t>
      </w:r>
      <w:r w:rsidRPr="00147521">
        <w:rPr>
          <w:sz w:val="22"/>
          <w:lang w:val="en-US"/>
        </w:rPr>
        <w:t>0</w:t>
      </w:r>
      <w:r w:rsidRPr="00147521">
        <w:rPr>
          <w:sz w:val="22"/>
        </w:rPr>
        <w:t xml:space="preserve"> subjek dapat diketahui bahwa sebanyak </w:t>
      </w:r>
      <w:r w:rsidRPr="00147521">
        <w:rPr>
          <w:sz w:val="22"/>
          <w:lang w:val="en-US"/>
        </w:rPr>
        <w:t>18</w:t>
      </w:r>
      <w:r w:rsidRPr="00147521">
        <w:rPr>
          <w:sz w:val="22"/>
        </w:rPr>
        <w:t xml:space="preserve"> subjek (</w:t>
      </w:r>
      <w:r w:rsidRPr="00147521">
        <w:rPr>
          <w:sz w:val="22"/>
          <w:lang w:val="en-US"/>
        </w:rPr>
        <w:t>45</w:t>
      </w:r>
      <w:r w:rsidRPr="00147521">
        <w:rPr>
          <w:sz w:val="22"/>
        </w:rPr>
        <w:t xml:space="preserve">%)berada pada kategori iklim organisasitinggi, sebanyak </w:t>
      </w:r>
      <w:r w:rsidRPr="00147521">
        <w:rPr>
          <w:sz w:val="22"/>
          <w:lang w:val="en-US"/>
        </w:rPr>
        <w:t>22</w:t>
      </w:r>
      <w:r w:rsidRPr="00147521">
        <w:rPr>
          <w:sz w:val="22"/>
        </w:rPr>
        <w:t xml:space="preserve"> subjek (</w:t>
      </w:r>
      <w:r w:rsidRPr="00147521">
        <w:rPr>
          <w:sz w:val="22"/>
          <w:lang w:val="en-US"/>
        </w:rPr>
        <w:t>55</w:t>
      </w:r>
      <w:r w:rsidRPr="00147521">
        <w:rPr>
          <w:sz w:val="22"/>
        </w:rPr>
        <w:t xml:space="preserve">%) berada pada kategori iklim organisasisedang dan tidak ada subjek yang berada pada kategori iklim organisasirendah (0%). Sehingga dari hasil kategorisasi subjek berdasarkan skor iklim organisasidapat disimpulkan bahwa </w:t>
      </w:r>
      <w:r w:rsidRPr="00147521">
        <w:rPr>
          <w:sz w:val="22"/>
          <w:lang w:val="en-US"/>
        </w:rPr>
        <w:t>karyawan perusahaan IT di Yogyakarta</w:t>
      </w:r>
      <w:r w:rsidRPr="00147521">
        <w:rPr>
          <w:sz w:val="22"/>
        </w:rPr>
        <w:t xml:space="preserve"> cenderung pada kategori tinggi dan sedang.</w:t>
      </w:r>
    </w:p>
    <w:p w:rsidR="004C0453" w:rsidRDefault="004C0453" w:rsidP="00883CF0">
      <w:pPr>
        <w:pStyle w:val="ListParagraph"/>
        <w:ind w:left="0" w:firstLine="709"/>
        <w:jc w:val="both"/>
        <w:rPr>
          <w:sz w:val="22"/>
          <w:lang w:val="en-US"/>
        </w:rPr>
      </w:pPr>
      <w:proofErr w:type="gramStart"/>
      <w:r w:rsidRPr="00147521">
        <w:rPr>
          <w:sz w:val="22"/>
          <w:lang w:val="en-US"/>
        </w:rPr>
        <w:t>Sebelum uji hipotesis, peneliti melakukan uji prasyarat terlebih dahulu yang terdiri dari uji normalitas dan uji linieritas.</w:t>
      </w:r>
      <w:r w:rsidRPr="00147521">
        <w:rPr>
          <w:sz w:val="22"/>
        </w:rPr>
        <w:t>Uji normalitas merupakan analisis yang dilakukan untuk mengetahui apakah variabel yang diukur memiliki sebaran normal atau tidak.</w:t>
      </w:r>
      <w:proofErr w:type="gramEnd"/>
      <w:r w:rsidRPr="00147521">
        <w:rPr>
          <w:sz w:val="22"/>
        </w:rPr>
        <w:t xml:space="preserve"> Uji normalitas dalam penelitian ini menggunakan teknik analisis model Kolmogorov-smirnov (KS-Z). Kaidah yang digunakan yaitu apabila p &gt; 0,05 maka artinya merupakan sebaran data normal, sebaliknya apabila p &lt; 0,05 maka artinya sebaran data tidak normal.</w:t>
      </w:r>
    </w:p>
    <w:p w:rsidR="00883CF0" w:rsidRPr="00883CF0" w:rsidRDefault="00883CF0" w:rsidP="00883CF0">
      <w:pPr>
        <w:pStyle w:val="ListParagraph"/>
        <w:ind w:left="0" w:firstLine="709"/>
        <w:jc w:val="both"/>
        <w:rPr>
          <w:sz w:val="22"/>
          <w:lang w:val="en-US"/>
        </w:rPr>
      </w:pPr>
    </w:p>
    <w:p w:rsidR="004C0453" w:rsidRDefault="004C0453" w:rsidP="00883CF0">
      <w:pPr>
        <w:spacing w:after="0" w:line="240" w:lineRule="auto"/>
        <w:jc w:val="center"/>
        <w:rPr>
          <w:rFonts w:ascii="Times New Roman" w:hAnsi="Times New Roman" w:cs="Times New Roman"/>
          <w:szCs w:val="24"/>
        </w:rPr>
      </w:pPr>
      <w:r w:rsidRPr="00BA0C7B">
        <w:rPr>
          <w:rFonts w:ascii="Times New Roman" w:hAnsi="Times New Roman" w:cs="Times New Roman"/>
          <w:b/>
          <w:szCs w:val="24"/>
        </w:rPr>
        <w:t>Tabel 7</w:t>
      </w:r>
      <w:r w:rsidRPr="004C0453">
        <w:rPr>
          <w:rFonts w:ascii="Times New Roman" w:hAnsi="Times New Roman" w:cs="Times New Roman"/>
          <w:szCs w:val="24"/>
        </w:rPr>
        <w:t>.</w:t>
      </w:r>
      <w:r>
        <w:rPr>
          <w:rFonts w:ascii="Times New Roman" w:hAnsi="Times New Roman" w:cs="Times New Roman"/>
          <w:szCs w:val="24"/>
        </w:rPr>
        <w:t>Uji Normalitas</w:t>
      </w:r>
    </w:p>
    <w:tbl>
      <w:tblPr>
        <w:tblW w:w="6719"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1"/>
        <w:gridCol w:w="1000"/>
        <w:gridCol w:w="998"/>
        <w:gridCol w:w="1000"/>
        <w:gridCol w:w="1000"/>
        <w:gridCol w:w="1000"/>
        <w:gridCol w:w="1000"/>
      </w:tblGrid>
      <w:tr w:rsidR="0055671A" w:rsidRPr="00E51ED0" w:rsidTr="0055671A">
        <w:trPr>
          <w:cantSplit/>
          <w:tblHeader/>
          <w:jc w:val="center"/>
        </w:trPr>
        <w:tc>
          <w:tcPr>
            <w:tcW w:w="721" w:type="dxa"/>
            <w:vMerge w:val="restart"/>
            <w:tcBorders>
              <w:left w:val="nil"/>
              <w:right w:val="nil"/>
            </w:tcBorders>
            <w:shd w:val="clear" w:color="auto" w:fill="FFFFFF"/>
            <w:tcMar>
              <w:top w:w="30" w:type="dxa"/>
              <w:left w:w="30" w:type="dxa"/>
              <w:bottom w:w="30" w:type="dxa"/>
              <w:right w:w="30" w:type="dxa"/>
            </w:tcMar>
          </w:tcPr>
          <w:p w:rsidR="0055671A" w:rsidRPr="00E51ED0" w:rsidRDefault="0055671A" w:rsidP="00883CF0">
            <w:pPr>
              <w:autoSpaceDE w:val="0"/>
              <w:autoSpaceDN w:val="0"/>
              <w:adjustRightInd w:val="0"/>
              <w:spacing w:after="0" w:line="240" w:lineRule="auto"/>
              <w:rPr>
                <w:rFonts w:ascii="Times New Roman" w:hAnsi="Times New Roman" w:cs="Times New Roman"/>
              </w:rPr>
            </w:pPr>
          </w:p>
        </w:tc>
        <w:tc>
          <w:tcPr>
            <w:tcW w:w="2998" w:type="dxa"/>
            <w:gridSpan w:val="3"/>
            <w:tcBorders>
              <w:left w:val="nil"/>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Kolmogorov-Smirnov</w:t>
            </w:r>
            <w:r w:rsidRPr="00E51ED0">
              <w:rPr>
                <w:rFonts w:ascii="Times New Roman" w:hAnsi="Times New Roman" w:cs="Times New Roman"/>
                <w:color w:val="000000"/>
                <w:vertAlign w:val="superscript"/>
              </w:rPr>
              <w:t>a</w:t>
            </w:r>
          </w:p>
        </w:tc>
        <w:tc>
          <w:tcPr>
            <w:tcW w:w="3000" w:type="dxa"/>
            <w:gridSpan w:val="3"/>
            <w:tcBorders>
              <w:left w:val="nil"/>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Shapiro-Wilk</w:t>
            </w:r>
          </w:p>
        </w:tc>
      </w:tr>
      <w:tr w:rsidR="0055671A" w:rsidRPr="00E51ED0" w:rsidTr="0055671A">
        <w:trPr>
          <w:cantSplit/>
          <w:tblHeader/>
          <w:jc w:val="center"/>
        </w:trPr>
        <w:tc>
          <w:tcPr>
            <w:tcW w:w="721" w:type="dxa"/>
            <w:vMerge/>
            <w:tcBorders>
              <w:left w:val="nil"/>
              <w:bottom w:val="single" w:sz="4" w:space="0" w:color="auto"/>
              <w:right w:val="nil"/>
            </w:tcBorders>
            <w:shd w:val="clear" w:color="auto" w:fill="FFFFFF"/>
            <w:tcMar>
              <w:top w:w="30" w:type="dxa"/>
              <w:left w:w="30" w:type="dxa"/>
              <w:bottom w:w="30" w:type="dxa"/>
              <w:right w:w="30" w:type="dxa"/>
            </w:tcMar>
          </w:tcPr>
          <w:p w:rsidR="0055671A" w:rsidRPr="00E51ED0" w:rsidRDefault="0055671A" w:rsidP="00883CF0">
            <w:pPr>
              <w:autoSpaceDE w:val="0"/>
              <w:autoSpaceDN w:val="0"/>
              <w:adjustRightInd w:val="0"/>
              <w:spacing w:after="0" w:line="240" w:lineRule="auto"/>
              <w:rPr>
                <w:rFonts w:ascii="Times New Roman" w:hAnsi="Times New Roman" w:cs="Times New Roman"/>
              </w:rPr>
            </w:pP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Statistic</w:t>
            </w:r>
          </w:p>
        </w:tc>
        <w:tc>
          <w:tcPr>
            <w:tcW w:w="998" w:type="dxa"/>
            <w:tcBorders>
              <w:left w:val="nil"/>
              <w:bottom w:val="single" w:sz="4" w:space="0" w:color="auto"/>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df</w:t>
            </w: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Sig.</w:t>
            </w: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Statistic</w:t>
            </w: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df</w:t>
            </w: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55671A" w:rsidRPr="00E51ED0" w:rsidRDefault="0055671A" w:rsidP="00883CF0">
            <w:pPr>
              <w:autoSpaceDE w:val="0"/>
              <w:autoSpaceDN w:val="0"/>
              <w:adjustRightInd w:val="0"/>
              <w:spacing w:after="0" w:line="240" w:lineRule="auto"/>
              <w:jc w:val="center"/>
              <w:rPr>
                <w:rFonts w:ascii="Times New Roman" w:hAnsi="Times New Roman" w:cs="Times New Roman"/>
                <w:color w:val="000000"/>
              </w:rPr>
            </w:pPr>
            <w:r w:rsidRPr="00E51ED0">
              <w:rPr>
                <w:rFonts w:ascii="Times New Roman" w:hAnsi="Times New Roman" w:cs="Times New Roman"/>
                <w:color w:val="000000"/>
              </w:rPr>
              <w:t>Sig.</w:t>
            </w:r>
          </w:p>
        </w:tc>
      </w:tr>
      <w:tr w:rsidR="00E51ED0" w:rsidRPr="00E51ED0" w:rsidTr="0055671A">
        <w:trPr>
          <w:cantSplit/>
          <w:tblHeader/>
          <w:jc w:val="center"/>
        </w:trPr>
        <w:tc>
          <w:tcPr>
            <w:tcW w:w="721" w:type="dxa"/>
            <w:tcBorders>
              <w:left w:val="nil"/>
              <w:bottom w:val="nil"/>
              <w:right w:val="nil"/>
            </w:tcBorders>
            <w:shd w:val="clear" w:color="auto" w:fill="FFFFFF"/>
            <w:tcMar>
              <w:top w:w="30" w:type="dxa"/>
              <w:left w:w="30" w:type="dxa"/>
              <w:bottom w:w="30" w:type="dxa"/>
              <w:right w:w="30" w:type="dxa"/>
            </w:tcMar>
          </w:tcPr>
          <w:p w:rsidR="00E51ED0" w:rsidRPr="00E51ED0" w:rsidRDefault="00E51ED0" w:rsidP="00883CF0">
            <w:pPr>
              <w:autoSpaceDE w:val="0"/>
              <w:autoSpaceDN w:val="0"/>
              <w:adjustRightInd w:val="0"/>
              <w:spacing w:after="0" w:line="240" w:lineRule="auto"/>
              <w:rPr>
                <w:rFonts w:ascii="Times New Roman" w:hAnsi="Times New Roman" w:cs="Times New Roman"/>
                <w:color w:val="000000"/>
              </w:rPr>
            </w:pPr>
            <w:r w:rsidRPr="00E51ED0">
              <w:rPr>
                <w:rFonts w:ascii="Times New Roman" w:hAnsi="Times New Roman" w:cs="Times New Roman"/>
                <w:color w:val="000000"/>
              </w:rPr>
              <w:t>JI</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.135</w:t>
            </w:r>
          </w:p>
        </w:tc>
        <w:tc>
          <w:tcPr>
            <w:tcW w:w="998" w:type="dxa"/>
            <w:tcBorders>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40</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.063</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.969</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40</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.334</w:t>
            </w:r>
          </w:p>
        </w:tc>
      </w:tr>
      <w:tr w:rsidR="00E51ED0" w:rsidRPr="00E51ED0" w:rsidTr="0055671A">
        <w:trPr>
          <w:cantSplit/>
          <w:tblHeader/>
          <w:jc w:val="center"/>
        </w:trPr>
        <w:tc>
          <w:tcPr>
            <w:tcW w:w="721" w:type="dxa"/>
            <w:tcBorders>
              <w:top w:val="nil"/>
              <w:left w:val="nil"/>
              <w:bottom w:val="nil"/>
              <w:right w:val="nil"/>
            </w:tcBorders>
            <w:shd w:val="clear" w:color="auto" w:fill="FFFFFF"/>
            <w:tcMar>
              <w:top w:w="30" w:type="dxa"/>
              <w:left w:w="30" w:type="dxa"/>
              <w:bottom w:w="30" w:type="dxa"/>
              <w:right w:w="30" w:type="dxa"/>
            </w:tcMar>
          </w:tcPr>
          <w:p w:rsidR="00E51ED0" w:rsidRPr="00E51ED0" w:rsidRDefault="00E51ED0" w:rsidP="00883CF0">
            <w:pPr>
              <w:autoSpaceDE w:val="0"/>
              <w:autoSpaceDN w:val="0"/>
              <w:adjustRightInd w:val="0"/>
              <w:spacing w:after="0" w:line="240" w:lineRule="auto"/>
              <w:rPr>
                <w:rFonts w:ascii="Times New Roman" w:hAnsi="Times New Roman" w:cs="Times New Roman"/>
                <w:color w:val="000000"/>
              </w:rPr>
            </w:pPr>
            <w:r w:rsidRPr="00E51ED0">
              <w:rPr>
                <w:rFonts w:ascii="Times New Roman" w:hAnsi="Times New Roman" w:cs="Times New Roman"/>
                <w:color w:val="000000"/>
              </w:rPr>
              <w:t>QWL</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.102</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40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.200</w:t>
            </w:r>
            <w:r w:rsidRPr="00E51ED0">
              <w:rPr>
                <w:rFonts w:ascii="Times New Roman" w:hAnsi="Times New Roman" w:cs="Times New Roman"/>
                <w:color w:val="000000"/>
                <w:vertAlign w:val="superscript"/>
              </w:rPr>
              <w:t>*</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.980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40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.689</w:t>
            </w:r>
          </w:p>
        </w:tc>
      </w:tr>
      <w:tr w:rsidR="00E51ED0" w:rsidRPr="00E51ED0" w:rsidTr="0055671A">
        <w:trPr>
          <w:cantSplit/>
          <w:tblHeader/>
          <w:jc w:val="center"/>
        </w:trPr>
        <w:tc>
          <w:tcPr>
            <w:tcW w:w="721" w:type="dxa"/>
            <w:tcBorders>
              <w:top w:val="nil"/>
              <w:left w:val="nil"/>
              <w:right w:val="nil"/>
            </w:tcBorders>
            <w:shd w:val="clear" w:color="auto" w:fill="FFFFFF"/>
            <w:tcMar>
              <w:top w:w="30" w:type="dxa"/>
              <w:left w:w="30" w:type="dxa"/>
              <w:bottom w:w="30" w:type="dxa"/>
              <w:right w:w="30" w:type="dxa"/>
            </w:tcMar>
          </w:tcPr>
          <w:p w:rsidR="00E51ED0" w:rsidRPr="00E51ED0" w:rsidRDefault="00E51ED0" w:rsidP="00883CF0">
            <w:pPr>
              <w:autoSpaceDE w:val="0"/>
              <w:autoSpaceDN w:val="0"/>
              <w:adjustRightInd w:val="0"/>
              <w:spacing w:after="0" w:line="240" w:lineRule="auto"/>
              <w:rPr>
                <w:rFonts w:ascii="Times New Roman" w:hAnsi="Times New Roman" w:cs="Times New Roman"/>
                <w:color w:val="000000"/>
              </w:rPr>
            </w:pPr>
            <w:r w:rsidRPr="00E51ED0">
              <w:rPr>
                <w:rFonts w:ascii="Times New Roman" w:hAnsi="Times New Roman" w:cs="Times New Roman"/>
                <w:color w:val="000000"/>
              </w:rPr>
              <w:t>IO</w:t>
            </w:r>
          </w:p>
        </w:tc>
        <w:tc>
          <w:tcPr>
            <w:tcW w:w="1000" w:type="dxa"/>
            <w:tcBorders>
              <w:top w:val="nil"/>
              <w:left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.085</w:t>
            </w:r>
          </w:p>
        </w:tc>
        <w:tc>
          <w:tcPr>
            <w:tcW w:w="998" w:type="dxa"/>
            <w:tcBorders>
              <w:top w:val="nil"/>
              <w:left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40</w:t>
            </w:r>
          </w:p>
        </w:tc>
        <w:tc>
          <w:tcPr>
            <w:tcW w:w="1000" w:type="dxa"/>
            <w:tcBorders>
              <w:top w:val="nil"/>
              <w:left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.200</w:t>
            </w:r>
            <w:r w:rsidRPr="00E51ED0">
              <w:rPr>
                <w:rFonts w:ascii="Times New Roman" w:hAnsi="Times New Roman" w:cs="Times New Roman"/>
                <w:color w:val="000000"/>
                <w:vertAlign w:val="superscript"/>
              </w:rPr>
              <w:t>*</w:t>
            </w:r>
          </w:p>
        </w:tc>
        <w:tc>
          <w:tcPr>
            <w:tcW w:w="1000" w:type="dxa"/>
            <w:tcBorders>
              <w:top w:val="nil"/>
              <w:left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.987</w:t>
            </w:r>
          </w:p>
        </w:tc>
        <w:tc>
          <w:tcPr>
            <w:tcW w:w="1000" w:type="dxa"/>
            <w:tcBorders>
              <w:top w:val="nil"/>
              <w:left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40</w:t>
            </w:r>
          </w:p>
        </w:tc>
        <w:tc>
          <w:tcPr>
            <w:tcW w:w="1000" w:type="dxa"/>
            <w:tcBorders>
              <w:top w:val="nil"/>
              <w:left w:val="nil"/>
              <w:right w:val="nil"/>
            </w:tcBorders>
            <w:shd w:val="clear" w:color="auto" w:fill="FFFFFF"/>
            <w:tcMar>
              <w:top w:w="30" w:type="dxa"/>
              <w:left w:w="30" w:type="dxa"/>
              <w:bottom w:w="30" w:type="dxa"/>
              <w:right w:w="30" w:type="dxa"/>
            </w:tcMar>
            <w:vAlign w:val="center"/>
          </w:tcPr>
          <w:p w:rsidR="00E51ED0" w:rsidRPr="00E51ED0" w:rsidRDefault="00E51ED0" w:rsidP="00883CF0">
            <w:pPr>
              <w:autoSpaceDE w:val="0"/>
              <w:autoSpaceDN w:val="0"/>
              <w:adjustRightInd w:val="0"/>
              <w:spacing w:after="0" w:line="240" w:lineRule="auto"/>
              <w:jc w:val="right"/>
              <w:rPr>
                <w:rFonts w:ascii="Times New Roman" w:hAnsi="Times New Roman" w:cs="Times New Roman"/>
                <w:color w:val="000000"/>
              </w:rPr>
            </w:pPr>
            <w:r w:rsidRPr="00E51ED0">
              <w:rPr>
                <w:rFonts w:ascii="Times New Roman" w:hAnsi="Times New Roman" w:cs="Times New Roman"/>
                <w:color w:val="000000"/>
              </w:rPr>
              <w:t>.909</w:t>
            </w:r>
          </w:p>
        </w:tc>
      </w:tr>
    </w:tbl>
    <w:p w:rsidR="004C0453" w:rsidRPr="00B6098D" w:rsidRDefault="0055671A" w:rsidP="00883CF0">
      <w:pPr>
        <w:tabs>
          <w:tab w:val="left" w:pos="2552"/>
          <w:tab w:val="left" w:pos="3119"/>
        </w:tabs>
        <w:spacing w:after="0" w:line="240" w:lineRule="auto"/>
        <w:ind w:firstLine="1134"/>
        <w:rPr>
          <w:rFonts w:ascii="Times New Roman" w:hAnsi="Times New Roman" w:cs="Times New Roman"/>
          <w:sz w:val="20"/>
          <w:szCs w:val="24"/>
        </w:rPr>
      </w:pPr>
      <w:proofErr w:type="gramStart"/>
      <w:r w:rsidRPr="00B6098D">
        <w:rPr>
          <w:rFonts w:ascii="Times New Roman" w:hAnsi="Times New Roman" w:cs="Times New Roman"/>
          <w:sz w:val="20"/>
          <w:szCs w:val="24"/>
        </w:rPr>
        <w:t>Keterangan :</w:t>
      </w:r>
      <w:proofErr w:type="gramEnd"/>
      <w:r w:rsidRPr="00B6098D">
        <w:rPr>
          <w:rFonts w:ascii="Times New Roman" w:hAnsi="Times New Roman" w:cs="Times New Roman"/>
          <w:sz w:val="20"/>
          <w:szCs w:val="24"/>
        </w:rPr>
        <w:tab/>
        <w:t>JI</w:t>
      </w:r>
      <w:r w:rsidRPr="00B6098D">
        <w:rPr>
          <w:rFonts w:ascii="Times New Roman" w:hAnsi="Times New Roman" w:cs="Times New Roman"/>
          <w:sz w:val="20"/>
          <w:szCs w:val="24"/>
        </w:rPr>
        <w:tab/>
        <w:t xml:space="preserve">= </w:t>
      </w:r>
      <w:r w:rsidR="00045379" w:rsidRPr="00B6098D">
        <w:rPr>
          <w:rFonts w:ascii="Times New Roman" w:hAnsi="Times New Roman" w:cs="Times New Roman"/>
          <w:i/>
          <w:sz w:val="20"/>
          <w:szCs w:val="24"/>
        </w:rPr>
        <w:t>Keterlibatan kerja (job involvement)</w:t>
      </w:r>
    </w:p>
    <w:p w:rsidR="0055671A" w:rsidRPr="00B6098D" w:rsidRDefault="0055671A" w:rsidP="00883CF0">
      <w:pPr>
        <w:tabs>
          <w:tab w:val="left" w:pos="2552"/>
          <w:tab w:val="left" w:pos="3119"/>
        </w:tabs>
        <w:spacing w:after="0" w:line="240" w:lineRule="auto"/>
        <w:ind w:firstLine="1134"/>
        <w:rPr>
          <w:rFonts w:ascii="Times New Roman" w:hAnsi="Times New Roman" w:cs="Times New Roman"/>
          <w:sz w:val="20"/>
          <w:szCs w:val="24"/>
        </w:rPr>
      </w:pPr>
      <w:r w:rsidRPr="00B6098D">
        <w:rPr>
          <w:rFonts w:ascii="Times New Roman" w:hAnsi="Times New Roman" w:cs="Times New Roman"/>
          <w:sz w:val="20"/>
          <w:szCs w:val="24"/>
        </w:rPr>
        <w:tab/>
        <w:t xml:space="preserve">QWL </w:t>
      </w:r>
      <w:r w:rsidRPr="00B6098D">
        <w:rPr>
          <w:rFonts w:ascii="Times New Roman" w:hAnsi="Times New Roman" w:cs="Times New Roman"/>
          <w:sz w:val="20"/>
          <w:szCs w:val="24"/>
        </w:rPr>
        <w:tab/>
        <w:t xml:space="preserve">= </w:t>
      </w:r>
      <w:r w:rsidR="00045379" w:rsidRPr="00B6098D">
        <w:rPr>
          <w:rFonts w:ascii="Times New Roman" w:hAnsi="Times New Roman" w:cs="Times New Roman"/>
          <w:i/>
          <w:sz w:val="20"/>
          <w:szCs w:val="24"/>
        </w:rPr>
        <w:t>Kualitas kehidupan kerja (quality of worklife)</w:t>
      </w:r>
    </w:p>
    <w:p w:rsidR="0055671A" w:rsidRPr="00B6098D" w:rsidRDefault="0055671A" w:rsidP="00883CF0">
      <w:pPr>
        <w:tabs>
          <w:tab w:val="left" w:pos="2552"/>
          <w:tab w:val="left" w:pos="3119"/>
        </w:tabs>
        <w:spacing w:after="0" w:line="240" w:lineRule="auto"/>
        <w:ind w:firstLine="1134"/>
        <w:rPr>
          <w:rFonts w:ascii="Times New Roman" w:hAnsi="Times New Roman" w:cs="Times New Roman"/>
          <w:sz w:val="20"/>
          <w:szCs w:val="24"/>
        </w:rPr>
      </w:pPr>
      <w:r w:rsidRPr="00B6098D">
        <w:rPr>
          <w:rFonts w:ascii="Times New Roman" w:hAnsi="Times New Roman" w:cs="Times New Roman"/>
          <w:sz w:val="20"/>
          <w:szCs w:val="24"/>
        </w:rPr>
        <w:tab/>
        <w:t xml:space="preserve">IO </w:t>
      </w:r>
      <w:r w:rsidRPr="00B6098D">
        <w:rPr>
          <w:rFonts w:ascii="Times New Roman" w:hAnsi="Times New Roman" w:cs="Times New Roman"/>
          <w:sz w:val="20"/>
          <w:szCs w:val="24"/>
        </w:rPr>
        <w:tab/>
        <w:t>= Iklim Organisasi</w:t>
      </w:r>
    </w:p>
    <w:p w:rsidR="00951D8D" w:rsidRDefault="00951D8D" w:rsidP="00883CF0">
      <w:pPr>
        <w:spacing w:after="0" w:line="240" w:lineRule="auto"/>
        <w:ind w:firstLine="709"/>
        <w:jc w:val="both"/>
        <w:rPr>
          <w:rFonts w:ascii="Times New Roman" w:hAnsi="Times New Roman" w:cs="Times New Roman"/>
        </w:rPr>
      </w:pPr>
    </w:p>
    <w:p w:rsidR="00CA3CB5" w:rsidRPr="00147521" w:rsidRDefault="00BA0C7B" w:rsidP="00883CF0">
      <w:pPr>
        <w:spacing w:after="0" w:line="240" w:lineRule="auto"/>
        <w:ind w:firstLine="709"/>
        <w:jc w:val="both"/>
        <w:rPr>
          <w:rFonts w:ascii="Times New Roman" w:hAnsi="Times New Roman" w:cs="Times New Roman"/>
        </w:rPr>
      </w:pPr>
      <w:r w:rsidRPr="00147521">
        <w:rPr>
          <w:rFonts w:ascii="Times New Roman" w:hAnsi="Times New Roman" w:cs="Times New Roman"/>
          <w:lang w:val="id-ID"/>
        </w:rPr>
        <w:t xml:space="preserve">Berdasarkan hasil uji normalitas variabel </w:t>
      </w:r>
      <w:r w:rsidR="00045379" w:rsidRPr="00147521">
        <w:rPr>
          <w:rFonts w:ascii="Times New Roman" w:hAnsi="Times New Roman" w:cs="Times New Roman"/>
          <w:lang w:val="id-ID"/>
        </w:rPr>
        <w:t>keterlibatan kerja</w:t>
      </w:r>
      <w:r w:rsidR="00045379" w:rsidRPr="00147521">
        <w:rPr>
          <w:rFonts w:ascii="Times New Roman" w:hAnsi="Times New Roman" w:cs="Times New Roman"/>
          <w:i/>
          <w:lang w:val="id-ID"/>
        </w:rPr>
        <w:t xml:space="preserve"> (job involvement)</w:t>
      </w:r>
      <w:r w:rsidRPr="00147521">
        <w:rPr>
          <w:rFonts w:ascii="Times New Roman" w:hAnsi="Times New Roman" w:cs="Times New Roman"/>
          <w:i/>
          <w:lang w:val="id-ID"/>
        </w:rPr>
        <w:t xml:space="preserve"> </w:t>
      </w:r>
      <w:r w:rsidRPr="00147521">
        <w:rPr>
          <w:rFonts w:ascii="Times New Roman" w:hAnsi="Times New Roman" w:cs="Times New Roman"/>
          <w:lang w:val="id-ID"/>
        </w:rPr>
        <w:t xml:space="preserve">diperoleh KS-Z = 0,135 dengan taraf signifikansi = 0,063 (p &gt; 0,05), hal itu menujukkan bahwa sebaran data variabel </w:t>
      </w:r>
      <w:r w:rsidR="00045379" w:rsidRPr="00147521">
        <w:rPr>
          <w:rFonts w:ascii="Times New Roman" w:hAnsi="Times New Roman" w:cs="Times New Roman"/>
          <w:lang w:val="id-ID"/>
        </w:rPr>
        <w:t>keterlibatan kerja</w:t>
      </w:r>
      <w:r w:rsidR="00045379" w:rsidRPr="00147521">
        <w:rPr>
          <w:rFonts w:ascii="Times New Roman" w:hAnsi="Times New Roman" w:cs="Times New Roman"/>
          <w:i/>
          <w:lang w:val="id-ID"/>
        </w:rPr>
        <w:t xml:space="preserve"> (job involvement)</w:t>
      </w:r>
      <w:r w:rsidRPr="00147521">
        <w:rPr>
          <w:rFonts w:ascii="Times New Roman" w:hAnsi="Times New Roman" w:cs="Times New Roman"/>
          <w:lang w:val="id-ID"/>
        </w:rPr>
        <w:t xml:space="preserve"> mengikuti sebaran data yang normal. Sementara itu, variabel </w:t>
      </w:r>
      <w:r w:rsidR="00045379" w:rsidRPr="00147521">
        <w:rPr>
          <w:rFonts w:ascii="Times New Roman" w:hAnsi="Times New Roman" w:cs="Times New Roman"/>
          <w:lang w:val="id-ID"/>
        </w:rPr>
        <w:t>kualitas kehidupan kerja</w:t>
      </w:r>
      <w:r w:rsidR="00045379" w:rsidRPr="00147521">
        <w:rPr>
          <w:rFonts w:ascii="Times New Roman" w:hAnsi="Times New Roman" w:cs="Times New Roman"/>
          <w:i/>
          <w:lang w:val="id-ID"/>
        </w:rPr>
        <w:t xml:space="preserve"> (quality of worklife)</w:t>
      </w:r>
      <w:r w:rsidRPr="00147521">
        <w:rPr>
          <w:rFonts w:ascii="Times New Roman" w:hAnsi="Times New Roman" w:cs="Times New Roman"/>
          <w:lang w:val="id-ID"/>
        </w:rPr>
        <w:t xml:space="preserve"> diperoleh KS-Z = 0,102 dengan taraf signifikansi = 0,200 (p &gt; 0,05), hal itu menunjukkan bahwa sebaran data variabel </w:t>
      </w:r>
      <w:r w:rsidR="00045379" w:rsidRPr="00147521">
        <w:rPr>
          <w:rFonts w:ascii="Times New Roman" w:hAnsi="Times New Roman" w:cs="Times New Roman"/>
          <w:lang w:val="id-ID"/>
        </w:rPr>
        <w:t>kualitas kehidupan kerja</w:t>
      </w:r>
      <w:r w:rsidR="00045379" w:rsidRPr="00147521">
        <w:rPr>
          <w:rFonts w:ascii="Times New Roman" w:hAnsi="Times New Roman" w:cs="Times New Roman"/>
          <w:i/>
          <w:lang w:val="id-ID"/>
        </w:rPr>
        <w:t xml:space="preserve"> (quality of worklife)</w:t>
      </w:r>
      <w:r w:rsidRPr="00147521">
        <w:rPr>
          <w:rFonts w:ascii="Times New Roman" w:hAnsi="Times New Roman" w:cs="Times New Roman"/>
          <w:lang w:val="id-ID"/>
        </w:rPr>
        <w:t xml:space="preserve"> mengikuti sebaran data yang normal. Sementara itu, variabel iklim organisasi diperoleh KS-Z = 0,85 dengan taraf signifikansi = 0,200 (p &gt; 0,05), hal itu menunjukkan bahwa sebaran data variabel iklim organisasi men</w:t>
      </w:r>
      <w:r w:rsidR="00CA3CB5" w:rsidRPr="00147521">
        <w:rPr>
          <w:rFonts w:ascii="Times New Roman" w:hAnsi="Times New Roman" w:cs="Times New Roman"/>
          <w:lang w:val="id-ID"/>
        </w:rPr>
        <w:t>gikuti sebaran data yang normal</w:t>
      </w:r>
      <w:r w:rsidR="00CA3CB5" w:rsidRPr="00147521">
        <w:rPr>
          <w:rFonts w:ascii="Times New Roman" w:hAnsi="Times New Roman" w:cs="Times New Roman"/>
        </w:rPr>
        <w:t>.</w:t>
      </w:r>
    </w:p>
    <w:p w:rsidR="00883CF0" w:rsidRDefault="00CA3CB5" w:rsidP="00883CF0">
      <w:pPr>
        <w:spacing w:after="0" w:line="240" w:lineRule="auto"/>
        <w:ind w:firstLine="709"/>
        <w:jc w:val="both"/>
        <w:rPr>
          <w:rFonts w:ascii="Times New Roman" w:hAnsi="Times New Roman" w:cs="Times New Roman"/>
        </w:rPr>
      </w:pPr>
      <w:proofErr w:type="gramStart"/>
      <w:r w:rsidRPr="00147521">
        <w:rPr>
          <w:rFonts w:ascii="Times New Roman" w:hAnsi="Times New Roman" w:cs="Times New Roman"/>
        </w:rPr>
        <w:lastRenderedPageBreak/>
        <w:t>Uji linieritas merupakan analisis yang dilakukan untuk mengetahui apakah variabel bebas dengan variabel terikat memiliki hubungan linier atau tidak.</w:t>
      </w:r>
      <w:proofErr w:type="gramEnd"/>
      <w:r w:rsidRPr="00147521">
        <w:rPr>
          <w:rFonts w:ascii="Times New Roman" w:hAnsi="Times New Roman" w:cs="Times New Roman"/>
        </w:rPr>
        <w:t xml:space="preserve"> Kaidah yang digunakan yaitu apabila p &lt; 0,05 maka artinya variabel bebas dan terikat merupakan hubungan linier, sebaliknya apabila p &gt; 0,05 maka artinya variabel bebas dan terikat merup</w:t>
      </w:r>
      <w:r w:rsidR="00883CF0">
        <w:rPr>
          <w:rFonts w:ascii="Times New Roman" w:hAnsi="Times New Roman" w:cs="Times New Roman"/>
        </w:rPr>
        <w:t>akan hubungan yang tidak linier.</w:t>
      </w:r>
    </w:p>
    <w:p w:rsidR="00883CF0" w:rsidRDefault="00883CF0" w:rsidP="00883CF0">
      <w:pPr>
        <w:spacing w:after="0" w:line="240" w:lineRule="auto"/>
        <w:ind w:firstLine="709"/>
        <w:jc w:val="both"/>
        <w:rPr>
          <w:rFonts w:ascii="Times New Roman" w:hAnsi="Times New Roman" w:cs="Times New Roman"/>
        </w:rPr>
      </w:pPr>
    </w:p>
    <w:p w:rsidR="00F015C5" w:rsidRDefault="00F015C5" w:rsidP="00883CF0">
      <w:pPr>
        <w:spacing w:after="0" w:line="240" w:lineRule="auto"/>
        <w:jc w:val="center"/>
        <w:rPr>
          <w:rFonts w:ascii="Times New Roman" w:hAnsi="Times New Roman" w:cs="Times New Roman"/>
        </w:rPr>
      </w:pPr>
      <w:proofErr w:type="gramStart"/>
      <w:r w:rsidRPr="00DE0ADB">
        <w:rPr>
          <w:rFonts w:ascii="Times New Roman" w:hAnsi="Times New Roman" w:cs="Times New Roman"/>
          <w:b/>
        </w:rPr>
        <w:t>Tabel 8</w:t>
      </w:r>
      <w:r>
        <w:rPr>
          <w:rFonts w:ascii="Times New Roman" w:hAnsi="Times New Roman" w:cs="Times New Roman"/>
        </w:rPr>
        <w:t>.</w:t>
      </w:r>
      <w:proofErr w:type="gramEnd"/>
      <w:r>
        <w:rPr>
          <w:rFonts w:ascii="Times New Roman" w:hAnsi="Times New Roman" w:cs="Times New Roman"/>
        </w:rPr>
        <w:t xml:space="preserve"> Uji Linieritas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92"/>
        <w:gridCol w:w="1532"/>
        <w:gridCol w:w="1564"/>
        <w:gridCol w:w="1441"/>
        <w:gridCol w:w="615"/>
        <w:gridCol w:w="1121"/>
        <w:gridCol w:w="610"/>
        <w:gridCol w:w="410"/>
      </w:tblGrid>
      <w:tr w:rsidR="00184D8F" w:rsidRPr="00184D8F" w:rsidTr="00184D8F">
        <w:trPr>
          <w:cantSplit/>
          <w:tblHeader/>
          <w:jc w:val="center"/>
        </w:trPr>
        <w:tc>
          <w:tcPr>
            <w:tcW w:w="8189" w:type="dxa"/>
            <w:gridSpan w:val="8"/>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center"/>
              <w:rPr>
                <w:rFonts w:ascii="Times New Roman" w:hAnsi="Times New Roman" w:cs="Times New Roman"/>
                <w:color w:val="000000"/>
                <w:sz w:val="20"/>
                <w:szCs w:val="20"/>
              </w:rPr>
            </w:pPr>
            <w:r w:rsidRPr="00184D8F">
              <w:rPr>
                <w:rFonts w:ascii="Times New Roman" w:hAnsi="Times New Roman" w:cs="Times New Roman"/>
                <w:b/>
                <w:bCs/>
                <w:color w:val="000000"/>
                <w:sz w:val="20"/>
                <w:szCs w:val="20"/>
              </w:rPr>
              <w:t>ANOVA Table</w:t>
            </w:r>
          </w:p>
        </w:tc>
      </w:tr>
      <w:tr w:rsidR="00184D8F" w:rsidRPr="00184D8F" w:rsidTr="00184D8F">
        <w:trPr>
          <w:cantSplit/>
          <w:tblHeader/>
          <w:jc w:val="center"/>
        </w:trPr>
        <w:tc>
          <w:tcPr>
            <w:tcW w:w="8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153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156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144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Sum of Squares</w:t>
            </w:r>
          </w:p>
        </w:tc>
        <w:tc>
          <w:tcPr>
            <w:tcW w:w="6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df</w:t>
            </w: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Mean Square</w:t>
            </w: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F</w:t>
            </w:r>
          </w:p>
        </w:tc>
        <w:tc>
          <w:tcPr>
            <w:tcW w:w="0" w:type="auto"/>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Sig.</w:t>
            </w:r>
          </w:p>
        </w:tc>
      </w:tr>
      <w:tr w:rsidR="00184D8F" w:rsidRPr="00184D8F" w:rsidTr="00184D8F">
        <w:trPr>
          <w:cantSplit/>
          <w:tblHeader/>
          <w:jc w:val="center"/>
        </w:trPr>
        <w:tc>
          <w:tcPr>
            <w:tcW w:w="892"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JI * QWL</w:t>
            </w:r>
          </w:p>
        </w:tc>
        <w:tc>
          <w:tcPr>
            <w:tcW w:w="1532"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Between Groups</w:t>
            </w:r>
          </w:p>
        </w:tc>
        <w:tc>
          <w:tcPr>
            <w:tcW w:w="1564" w:type="dxa"/>
            <w:tcBorders>
              <w:top w:val="single" w:sz="4" w:space="0" w:color="auto"/>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(Combined)</w:t>
            </w:r>
          </w:p>
        </w:tc>
        <w:tc>
          <w:tcPr>
            <w:tcW w:w="144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502.517</w:t>
            </w:r>
          </w:p>
        </w:tc>
        <w:tc>
          <w:tcPr>
            <w:tcW w:w="61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14</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35.894</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3.262</w:t>
            </w:r>
          </w:p>
        </w:tc>
        <w:tc>
          <w:tcPr>
            <w:tcW w:w="0" w:type="auto"/>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.005</w:t>
            </w:r>
          </w:p>
        </w:tc>
      </w:tr>
      <w:tr w:rsidR="00184D8F" w:rsidRPr="00184D8F" w:rsidTr="00184D8F">
        <w:trPr>
          <w:cantSplit/>
          <w:tblHeader/>
          <w:jc w:val="center"/>
        </w:trPr>
        <w:tc>
          <w:tcPr>
            <w:tcW w:w="89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3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64" w:type="dxa"/>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Linearity</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290.380</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290.380</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26.390</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.000</w:t>
            </w:r>
          </w:p>
        </w:tc>
      </w:tr>
      <w:tr w:rsidR="00184D8F" w:rsidRPr="00184D8F" w:rsidTr="00184D8F">
        <w:trPr>
          <w:cantSplit/>
          <w:tblHeader/>
          <w:jc w:val="center"/>
        </w:trPr>
        <w:tc>
          <w:tcPr>
            <w:tcW w:w="89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3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64" w:type="dxa"/>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Deviation from Linearity</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212.136</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13</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16.318</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1.483</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.192</w:t>
            </w:r>
          </w:p>
        </w:tc>
      </w:tr>
      <w:tr w:rsidR="00184D8F" w:rsidRPr="00184D8F" w:rsidTr="00184D8F">
        <w:trPr>
          <w:cantSplit/>
          <w:tblHeader/>
          <w:jc w:val="center"/>
        </w:trPr>
        <w:tc>
          <w:tcPr>
            <w:tcW w:w="89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3096" w:type="dxa"/>
            <w:gridSpan w:val="2"/>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Within Groups</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275.083</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25</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11.003</w:t>
            </w: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r>
      <w:tr w:rsidR="00184D8F" w:rsidRPr="00184D8F" w:rsidTr="00184D8F">
        <w:trPr>
          <w:cantSplit/>
          <w:jc w:val="center"/>
        </w:trPr>
        <w:tc>
          <w:tcPr>
            <w:tcW w:w="89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3096" w:type="dxa"/>
            <w:gridSpan w:val="2"/>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Total</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777.600</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39</w:t>
            </w: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r>
      <w:tr w:rsidR="00184D8F" w:rsidRPr="00184D8F" w:rsidTr="00184D8F">
        <w:trPr>
          <w:cantSplit/>
          <w:tblHeader/>
          <w:jc w:val="center"/>
        </w:trPr>
        <w:tc>
          <w:tcPr>
            <w:tcW w:w="892"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JI * IO</w:t>
            </w:r>
          </w:p>
        </w:tc>
        <w:tc>
          <w:tcPr>
            <w:tcW w:w="1532" w:type="dxa"/>
            <w:vMerge w:val="restart"/>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Between Groups</w:t>
            </w:r>
          </w:p>
        </w:tc>
        <w:tc>
          <w:tcPr>
            <w:tcW w:w="1564" w:type="dxa"/>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(Combined)</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570.600</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21</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27.171</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2.363</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.035</w:t>
            </w:r>
          </w:p>
        </w:tc>
      </w:tr>
      <w:tr w:rsidR="00184D8F" w:rsidRPr="00184D8F" w:rsidTr="00184D8F">
        <w:trPr>
          <w:cantSplit/>
          <w:tblHeader/>
          <w:jc w:val="center"/>
        </w:trPr>
        <w:tc>
          <w:tcPr>
            <w:tcW w:w="892" w:type="dxa"/>
            <w:vMerge/>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3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64" w:type="dxa"/>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Linearity</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346.296</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346.296</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30.113</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.000</w:t>
            </w:r>
          </w:p>
        </w:tc>
      </w:tr>
      <w:tr w:rsidR="00184D8F" w:rsidRPr="00184D8F" w:rsidTr="00184D8F">
        <w:trPr>
          <w:cantSplit/>
          <w:tblHeader/>
          <w:jc w:val="center"/>
        </w:trPr>
        <w:tc>
          <w:tcPr>
            <w:tcW w:w="892" w:type="dxa"/>
            <w:vMerge/>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32" w:type="dxa"/>
            <w:vMerge/>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1564" w:type="dxa"/>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Deviation from Linearity</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224.304</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20</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11.215</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.975</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.525</w:t>
            </w:r>
          </w:p>
        </w:tc>
      </w:tr>
      <w:tr w:rsidR="00184D8F" w:rsidRPr="00184D8F" w:rsidTr="00184D8F">
        <w:trPr>
          <w:cantSplit/>
          <w:tblHeader/>
          <w:jc w:val="center"/>
        </w:trPr>
        <w:tc>
          <w:tcPr>
            <w:tcW w:w="892" w:type="dxa"/>
            <w:vMerge/>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p>
        </w:tc>
        <w:tc>
          <w:tcPr>
            <w:tcW w:w="3096" w:type="dxa"/>
            <w:gridSpan w:val="2"/>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Within Groups</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207.000</w:t>
            </w:r>
          </w:p>
        </w:tc>
        <w:tc>
          <w:tcPr>
            <w:tcW w:w="615" w:type="dxa"/>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18</w:t>
            </w:r>
          </w:p>
        </w:tc>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11.500</w:t>
            </w: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r>
      <w:tr w:rsidR="00184D8F" w:rsidRPr="00184D8F" w:rsidTr="00184D8F">
        <w:trPr>
          <w:cantSplit/>
          <w:jc w:val="center"/>
        </w:trPr>
        <w:tc>
          <w:tcPr>
            <w:tcW w:w="892" w:type="dxa"/>
            <w:vMerge/>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3096"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color w:val="000000"/>
                <w:sz w:val="20"/>
                <w:szCs w:val="20"/>
              </w:rPr>
            </w:pPr>
            <w:r w:rsidRPr="00184D8F">
              <w:rPr>
                <w:rFonts w:ascii="Times New Roman" w:hAnsi="Times New Roman" w:cs="Times New Roman"/>
                <w:color w:val="000000"/>
                <w:sz w:val="20"/>
                <w:szCs w:val="20"/>
              </w:rPr>
              <w:t>Total</w:t>
            </w:r>
          </w:p>
        </w:tc>
        <w:tc>
          <w:tcPr>
            <w:tcW w:w="144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777.600</w:t>
            </w:r>
          </w:p>
        </w:tc>
        <w:tc>
          <w:tcPr>
            <w:tcW w:w="61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4D8F" w:rsidRPr="00184D8F" w:rsidRDefault="00184D8F" w:rsidP="00883CF0">
            <w:pPr>
              <w:autoSpaceDE w:val="0"/>
              <w:autoSpaceDN w:val="0"/>
              <w:adjustRightInd w:val="0"/>
              <w:spacing w:after="0" w:line="240" w:lineRule="auto"/>
              <w:jc w:val="right"/>
              <w:rPr>
                <w:rFonts w:ascii="Times New Roman" w:hAnsi="Times New Roman" w:cs="Times New Roman"/>
                <w:color w:val="000000"/>
                <w:sz w:val="20"/>
                <w:szCs w:val="20"/>
              </w:rPr>
            </w:pPr>
            <w:r w:rsidRPr="00184D8F">
              <w:rPr>
                <w:rFonts w:ascii="Times New Roman" w:hAnsi="Times New Roman" w:cs="Times New Roman"/>
                <w:color w:val="000000"/>
                <w:sz w:val="20"/>
                <w:szCs w:val="20"/>
              </w:rPr>
              <w:t>39</w:t>
            </w: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single" w:sz="4" w:space="0" w:color="auto"/>
              <w:right w:val="nil"/>
            </w:tcBorders>
            <w:shd w:val="clear" w:color="auto" w:fill="FFFFFF"/>
            <w:tcMar>
              <w:top w:w="30" w:type="dxa"/>
              <w:left w:w="30" w:type="dxa"/>
              <w:bottom w:w="30" w:type="dxa"/>
              <w:right w:w="30" w:type="dxa"/>
            </w:tcMar>
          </w:tcPr>
          <w:p w:rsidR="00184D8F" w:rsidRPr="00184D8F" w:rsidRDefault="00184D8F" w:rsidP="00883CF0">
            <w:pPr>
              <w:autoSpaceDE w:val="0"/>
              <w:autoSpaceDN w:val="0"/>
              <w:adjustRightInd w:val="0"/>
              <w:spacing w:after="0" w:line="240" w:lineRule="auto"/>
              <w:rPr>
                <w:rFonts w:ascii="Times New Roman" w:hAnsi="Times New Roman" w:cs="Times New Roman"/>
                <w:sz w:val="20"/>
                <w:szCs w:val="20"/>
              </w:rPr>
            </w:pPr>
          </w:p>
        </w:tc>
      </w:tr>
    </w:tbl>
    <w:p w:rsidR="00CA3CB5" w:rsidRDefault="00CA3CB5" w:rsidP="00883CF0">
      <w:pPr>
        <w:spacing w:after="0" w:line="240" w:lineRule="auto"/>
        <w:jc w:val="both"/>
        <w:rPr>
          <w:rFonts w:ascii="Times New Roman" w:hAnsi="Times New Roman" w:cs="Times New Roman"/>
        </w:rPr>
      </w:pPr>
    </w:p>
    <w:p w:rsidR="00184D8F" w:rsidRDefault="0060733E" w:rsidP="00883CF0">
      <w:pPr>
        <w:spacing w:after="0" w:line="240" w:lineRule="auto"/>
        <w:jc w:val="both"/>
        <w:rPr>
          <w:rFonts w:ascii="Times New Roman" w:hAnsi="Times New Roman" w:cs="Times New Roman"/>
        </w:rPr>
      </w:pPr>
      <w:r>
        <w:rPr>
          <w:rFonts w:ascii="Times New Roman" w:hAnsi="Times New Roman" w:cs="Times New Roman"/>
        </w:rPr>
        <w:tab/>
      </w:r>
      <w:r w:rsidR="00184D8F" w:rsidRPr="00184D8F">
        <w:rPr>
          <w:rFonts w:ascii="Times New Roman" w:hAnsi="Times New Roman" w:cs="Times New Roman"/>
          <w:lang w:val="id-ID"/>
        </w:rPr>
        <w:t>Berdasarkan hasil uji linieritas</w:t>
      </w:r>
      <w:r w:rsidR="00184D8F" w:rsidRPr="00184D8F">
        <w:rPr>
          <w:rFonts w:ascii="Times New Roman" w:hAnsi="Times New Roman" w:cs="Times New Roman"/>
        </w:rPr>
        <w:t xml:space="preserve"> antara</w:t>
      </w:r>
      <w:r w:rsidR="00184D8F" w:rsidRPr="00184D8F">
        <w:rPr>
          <w:rFonts w:ascii="Times New Roman" w:hAnsi="Times New Roman" w:cs="Times New Roman"/>
          <w:lang w:val="id-ID"/>
        </w:rPr>
        <w:t xml:space="preserve"> </w:t>
      </w:r>
      <w:r w:rsidR="00184D8F" w:rsidRPr="00184D8F">
        <w:rPr>
          <w:rFonts w:ascii="Times New Roman" w:hAnsi="Times New Roman" w:cs="Times New Roman"/>
        </w:rPr>
        <w:t>variabel kualitas kehidupan kerja (q</w:t>
      </w:r>
      <w:r w:rsidR="00184D8F" w:rsidRPr="00184D8F">
        <w:rPr>
          <w:rFonts w:ascii="Times New Roman" w:hAnsi="Times New Roman" w:cs="Times New Roman"/>
          <w:i/>
          <w:lang w:val="id-ID"/>
        </w:rPr>
        <w:t>uality of worklife</w:t>
      </w:r>
      <w:r w:rsidR="00184D8F" w:rsidRPr="00184D8F">
        <w:rPr>
          <w:rFonts w:ascii="Times New Roman" w:hAnsi="Times New Roman" w:cs="Times New Roman"/>
          <w:i/>
        </w:rPr>
        <w:t xml:space="preserve">) </w:t>
      </w:r>
      <w:r w:rsidR="00184D8F" w:rsidRPr="00184D8F">
        <w:rPr>
          <w:rFonts w:ascii="Times New Roman" w:hAnsi="Times New Roman" w:cs="Times New Roman"/>
        </w:rPr>
        <w:t>dengan keterlibatan kerja (</w:t>
      </w:r>
      <w:r w:rsidR="00184D8F" w:rsidRPr="00184D8F">
        <w:rPr>
          <w:rFonts w:ascii="Times New Roman" w:hAnsi="Times New Roman" w:cs="Times New Roman"/>
          <w:i/>
        </w:rPr>
        <w:t>job involvement</w:t>
      </w:r>
      <w:r w:rsidR="00184D8F" w:rsidRPr="00184D8F">
        <w:rPr>
          <w:rFonts w:ascii="Times New Roman" w:hAnsi="Times New Roman" w:cs="Times New Roman"/>
        </w:rPr>
        <w:t>) diperoleh F sebesar 26,390 dengan taraf signifikansi = 0,000 (p &lt;0,05), berarti kualitas kehidupan kerja (</w:t>
      </w:r>
      <w:r w:rsidR="00184D8F" w:rsidRPr="00184D8F">
        <w:rPr>
          <w:rFonts w:ascii="Times New Roman" w:hAnsi="Times New Roman" w:cs="Times New Roman"/>
          <w:i/>
        </w:rPr>
        <w:t>quality of worklife</w:t>
      </w:r>
      <w:r w:rsidR="00184D8F" w:rsidRPr="00184D8F">
        <w:rPr>
          <w:rFonts w:ascii="Times New Roman" w:hAnsi="Times New Roman" w:cs="Times New Roman"/>
        </w:rPr>
        <w:t>) memiliki hubungan yang linier dengan keterlibatan kerja (</w:t>
      </w:r>
      <w:r w:rsidR="00184D8F" w:rsidRPr="00184D8F">
        <w:rPr>
          <w:rFonts w:ascii="Times New Roman" w:hAnsi="Times New Roman" w:cs="Times New Roman"/>
          <w:i/>
        </w:rPr>
        <w:t>job involvement</w:t>
      </w:r>
      <w:r w:rsidR="00184D8F" w:rsidRPr="00184D8F">
        <w:rPr>
          <w:rFonts w:ascii="Times New Roman" w:hAnsi="Times New Roman" w:cs="Times New Roman"/>
        </w:rPr>
        <w:t>). Berdasarkan hasil uji linieritas antara variable iklim organisasi dengan keterlibatan kerja (</w:t>
      </w:r>
      <w:r w:rsidR="00184D8F" w:rsidRPr="00184D8F">
        <w:rPr>
          <w:rFonts w:ascii="Times New Roman" w:hAnsi="Times New Roman" w:cs="Times New Roman"/>
          <w:i/>
        </w:rPr>
        <w:t>job involvement</w:t>
      </w:r>
      <w:r w:rsidR="00184D8F" w:rsidRPr="00184D8F">
        <w:rPr>
          <w:rFonts w:ascii="Times New Roman" w:hAnsi="Times New Roman" w:cs="Times New Roman"/>
        </w:rPr>
        <w:t>) diperoleh F sebesar 30,113 dengan taraf signifikansi = 0,000 (p&lt;0</w:t>
      </w:r>
      <w:proofErr w:type="gramStart"/>
      <w:r w:rsidR="00184D8F" w:rsidRPr="00184D8F">
        <w:rPr>
          <w:rFonts w:ascii="Times New Roman" w:hAnsi="Times New Roman" w:cs="Times New Roman"/>
        </w:rPr>
        <w:t>,05</w:t>
      </w:r>
      <w:proofErr w:type="gramEnd"/>
      <w:r w:rsidR="00184D8F" w:rsidRPr="00184D8F">
        <w:rPr>
          <w:rFonts w:ascii="Times New Roman" w:hAnsi="Times New Roman" w:cs="Times New Roman"/>
        </w:rPr>
        <w:t>), berarti iklim organisasi dengan keterlibatan kerja (</w:t>
      </w:r>
      <w:r w:rsidR="00184D8F" w:rsidRPr="00184D8F">
        <w:rPr>
          <w:rFonts w:ascii="Times New Roman" w:hAnsi="Times New Roman" w:cs="Times New Roman"/>
          <w:i/>
        </w:rPr>
        <w:t>job involvement</w:t>
      </w:r>
      <w:r w:rsidR="00184D8F" w:rsidRPr="00184D8F">
        <w:rPr>
          <w:rFonts w:ascii="Times New Roman" w:hAnsi="Times New Roman" w:cs="Times New Roman"/>
        </w:rPr>
        <w:t>) memiliki hubungan yang linier. Berdasarkan hasil uji linieritas antara kualitas kehidupan kerja (</w:t>
      </w:r>
      <w:r w:rsidR="00184D8F" w:rsidRPr="00184D8F">
        <w:rPr>
          <w:rFonts w:ascii="Times New Roman" w:hAnsi="Times New Roman" w:cs="Times New Roman"/>
          <w:i/>
        </w:rPr>
        <w:t>quality of worklife</w:t>
      </w:r>
      <w:r w:rsidR="00184D8F" w:rsidRPr="00184D8F">
        <w:rPr>
          <w:rFonts w:ascii="Times New Roman" w:hAnsi="Times New Roman" w:cs="Times New Roman"/>
        </w:rPr>
        <w:t xml:space="preserve">) dan iklim organisasi dengan </w:t>
      </w:r>
      <w:r w:rsidR="00184D8F" w:rsidRPr="00184D8F">
        <w:rPr>
          <w:rFonts w:ascii="Times New Roman" w:hAnsi="Times New Roman" w:cs="Times New Roman"/>
          <w:i/>
        </w:rPr>
        <w:t xml:space="preserve">job involvement </w:t>
      </w:r>
      <w:r w:rsidR="00184D8F" w:rsidRPr="00184D8F">
        <w:rPr>
          <w:rFonts w:ascii="Times New Roman" w:hAnsi="Times New Roman" w:cs="Times New Roman"/>
          <w:lang w:val="id-ID"/>
        </w:rPr>
        <w:t xml:space="preserve">diperoleh F </w:t>
      </w:r>
      <w:r w:rsidR="00184D8F" w:rsidRPr="00184D8F">
        <w:rPr>
          <w:rFonts w:ascii="Times New Roman" w:hAnsi="Times New Roman" w:cs="Times New Roman"/>
        </w:rPr>
        <w:t>sebesar 15,927</w:t>
      </w:r>
      <w:r w:rsidR="00184D8F" w:rsidRPr="00184D8F">
        <w:rPr>
          <w:rFonts w:ascii="Times New Roman" w:hAnsi="Times New Roman" w:cs="Times New Roman"/>
          <w:lang w:val="id-ID"/>
        </w:rPr>
        <w:t xml:space="preserve"> dengan taraf signifikansi = 0,000 (p &lt; 0</w:t>
      </w:r>
      <w:proofErr w:type="gramStart"/>
      <w:r w:rsidR="00184D8F" w:rsidRPr="00184D8F">
        <w:rPr>
          <w:rFonts w:ascii="Times New Roman" w:hAnsi="Times New Roman" w:cs="Times New Roman"/>
          <w:lang w:val="id-ID"/>
        </w:rPr>
        <w:t>,05</w:t>
      </w:r>
      <w:proofErr w:type="gramEnd"/>
      <w:r w:rsidR="00184D8F" w:rsidRPr="00184D8F">
        <w:rPr>
          <w:rFonts w:ascii="Times New Roman" w:hAnsi="Times New Roman" w:cs="Times New Roman"/>
          <w:lang w:val="id-ID"/>
        </w:rPr>
        <w:t xml:space="preserve">), berarti </w:t>
      </w:r>
      <w:r w:rsidR="00184D8F" w:rsidRPr="00184D8F">
        <w:rPr>
          <w:rFonts w:ascii="Times New Roman" w:hAnsi="Times New Roman" w:cs="Times New Roman"/>
        </w:rPr>
        <w:t>kualitas kehidupan kerja (q</w:t>
      </w:r>
      <w:r w:rsidR="00184D8F" w:rsidRPr="00184D8F">
        <w:rPr>
          <w:rFonts w:ascii="Times New Roman" w:hAnsi="Times New Roman" w:cs="Times New Roman"/>
          <w:i/>
          <w:lang w:val="id-ID"/>
        </w:rPr>
        <w:t>uality of worklife</w:t>
      </w:r>
      <w:r w:rsidR="00184D8F" w:rsidRPr="00184D8F">
        <w:rPr>
          <w:rFonts w:ascii="Times New Roman" w:hAnsi="Times New Roman" w:cs="Times New Roman"/>
          <w:i/>
        </w:rPr>
        <w:t xml:space="preserve">) </w:t>
      </w:r>
      <w:r w:rsidR="00184D8F" w:rsidRPr="00184D8F">
        <w:rPr>
          <w:rFonts w:ascii="Times New Roman" w:hAnsi="Times New Roman" w:cs="Times New Roman"/>
        </w:rPr>
        <w:t xml:space="preserve">dan iklim organisasi </w:t>
      </w:r>
      <w:r w:rsidR="00184D8F" w:rsidRPr="00184D8F">
        <w:rPr>
          <w:rFonts w:ascii="Times New Roman" w:hAnsi="Times New Roman" w:cs="Times New Roman"/>
          <w:lang w:val="id-ID"/>
        </w:rPr>
        <w:t>dengan</w:t>
      </w:r>
      <w:r w:rsidR="00184D8F" w:rsidRPr="00184D8F">
        <w:rPr>
          <w:rFonts w:ascii="Times New Roman" w:hAnsi="Times New Roman" w:cs="Times New Roman"/>
        </w:rPr>
        <w:t xml:space="preserve"> keterlibatan kerja</w:t>
      </w:r>
      <w:r w:rsidR="00184D8F" w:rsidRPr="00184D8F">
        <w:rPr>
          <w:rFonts w:ascii="Times New Roman" w:hAnsi="Times New Roman" w:cs="Times New Roman"/>
          <w:lang w:val="id-ID"/>
        </w:rPr>
        <w:t xml:space="preserve"> </w:t>
      </w:r>
      <w:r w:rsidR="00184D8F" w:rsidRPr="00184D8F">
        <w:rPr>
          <w:rFonts w:ascii="Times New Roman" w:hAnsi="Times New Roman" w:cs="Times New Roman"/>
        </w:rPr>
        <w:t>(</w:t>
      </w:r>
      <w:r w:rsidR="00184D8F" w:rsidRPr="00184D8F">
        <w:rPr>
          <w:rFonts w:ascii="Times New Roman" w:hAnsi="Times New Roman" w:cs="Times New Roman"/>
          <w:i/>
          <w:lang w:val="id-ID"/>
        </w:rPr>
        <w:t>job involvement</w:t>
      </w:r>
      <w:r w:rsidR="00184D8F" w:rsidRPr="00184D8F">
        <w:rPr>
          <w:rFonts w:ascii="Times New Roman" w:hAnsi="Times New Roman" w:cs="Times New Roman"/>
          <w:i/>
        </w:rPr>
        <w:t>)</w:t>
      </w:r>
      <w:r w:rsidR="00184D8F" w:rsidRPr="00184D8F">
        <w:rPr>
          <w:rFonts w:ascii="Times New Roman" w:hAnsi="Times New Roman" w:cs="Times New Roman"/>
          <w:lang w:val="id-ID"/>
        </w:rPr>
        <w:t xml:space="preserve"> memiliki hubungan yang linier</w:t>
      </w:r>
    </w:p>
    <w:p w:rsidR="00404C50" w:rsidRPr="00184D8F" w:rsidRDefault="00CF7CCE" w:rsidP="00883CF0">
      <w:pPr>
        <w:spacing w:after="0" w:line="240" w:lineRule="auto"/>
        <w:jc w:val="both"/>
        <w:rPr>
          <w:rFonts w:ascii="Times New Roman" w:hAnsi="Times New Roman" w:cs="Times New Roman"/>
        </w:rPr>
      </w:pPr>
      <w:r w:rsidRPr="00404C50">
        <w:tab/>
      </w:r>
      <w:proofErr w:type="gramStart"/>
      <w:r w:rsidR="00404C50" w:rsidRPr="00184D8F">
        <w:rPr>
          <w:rFonts w:ascii="Times New Roman" w:hAnsi="Times New Roman" w:cs="Times New Roman"/>
        </w:rPr>
        <w:t>Setelah dilakukan uji prasyarat, maka selanjutnya dilakukan uji hipotesis.</w:t>
      </w:r>
      <w:proofErr w:type="gramEnd"/>
      <w:r w:rsidR="00404C50" w:rsidRPr="00184D8F">
        <w:rPr>
          <w:rFonts w:ascii="Times New Roman" w:hAnsi="Times New Roman" w:cs="Times New Roman"/>
        </w:rPr>
        <w:t xml:space="preserve"> </w:t>
      </w:r>
      <w:proofErr w:type="gramStart"/>
      <w:r w:rsidR="00404C50" w:rsidRPr="00184D8F">
        <w:rPr>
          <w:rFonts w:ascii="Times New Roman" w:hAnsi="Times New Roman" w:cs="Times New Roman"/>
        </w:rPr>
        <w:t>Uji hipotesis merupakan analisis yang dilakukan untuk mengetahui apakah variabel bebas dan variabel terikat memiliki korelasi atau tidak.</w:t>
      </w:r>
      <w:proofErr w:type="gramEnd"/>
      <w:r w:rsidR="00404C50" w:rsidRPr="00184D8F">
        <w:rPr>
          <w:rFonts w:ascii="Times New Roman" w:hAnsi="Times New Roman" w:cs="Times New Roman"/>
        </w:rPr>
        <w:t xml:space="preserve"> </w:t>
      </w:r>
      <w:proofErr w:type="gramStart"/>
      <w:r w:rsidR="00404C50" w:rsidRPr="00184D8F">
        <w:rPr>
          <w:rFonts w:ascii="Times New Roman" w:hAnsi="Times New Roman" w:cs="Times New Roman"/>
        </w:rPr>
        <w:t xml:space="preserve">Uji hipotesis dalam penelitian ini menggunakan teknik analisis korelasi </w:t>
      </w:r>
      <w:r w:rsidR="00404C50" w:rsidRPr="00184D8F">
        <w:rPr>
          <w:rFonts w:ascii="Times New Roman" w:hAnsi="Times New Roman" w:cs="Times New Roman"/>
          <w:i/>
        </w:rPr>
        <w:t>product moment</w:t>
      </w:r>
      <w:r w:rsidR="00404C50" w:rsidRPr="00184D8F">
        <w:rPr>
          <w:rFonts w:ascii="Times New Roman" w:hAnsi="Times New Roman" w:cs="Times New Roman"/>
        </w:rPr>
        <w:t>.</w:t>
      </w:r>
      <w:proofErr w:type="gramEnd"/>
      <w:r w:rsidR="00404C50" w:rsidRPr="00184D8F">
        <w:rPr>
          <w:rFonts w:ascii="Times New Roman" w:hAnsi="Times New Roman" w:cs="Times New Roman"/>
        </w:rPr>
        <w:t xml:space="preserve"> Kaidah yang digunakan yaitu apabila p &lt; 0,05 maka artinya terdapat korelasi antara variabel bebas dan terikat, sebaliknya apabila p &gt; 0,05 maka artinya tidak terdapat korelasi antara variabel bebas dan terikat. Derajat kekuatan hubungan diindikasikan dengan ukuran koefisien berkisar antara angka desimal dari +1.00 hingga –1.00, angka tersebut menunjukkan berbagai derajat hubungan dari sangat lemah hingga sangat kuat dan dari sangat rendah hingga sangat tinggi (Sugiyono, 2016).</w:t>
      </w:r>
    </w:p>
    <w:p w:rsidR="00404C50" w:rsidRDefault="00404C50" w:rsidP="00883CF0">
      <w:pPr>
        <w:spacing w:after="0" w:line="240" w:lineRule="auto"/>
        <w:jc w:val="center"/>
        <w:rPr>
          <w:rFonts w:ascii="Times New Roman" w:hAnsi="Times New Roman" w:cs="Times New Roman"/>
        </w:rPr>
      </w:pPr>
      <w:proofErr w:type="gramStart"/>
      <w:r w:rsidRPr="00DE0ADB">
        <w:rPr>
          <w:rFonts w:ascii="Times New Roman" w:hAnsi="Times New Roman" w:cs="Times New Roman"/>
          <w:b/>
        </w:rPr>
        <w:t>Tabel 9</w:t>
      </w:r>
      <w:r w:rsidRPr="00404C50">
        <w:rPr>
          <w:rFonts w:ascii="Times New Roman" w:hAnsi="Times New Roman" w:cs="Times New Roman"/>
        </w:rPr>
        <w:t>.</w:t>
      </w:r>
      <w:proofErr w:type="gramEnd"/>
      <w:r w:rsidRPr="00404C50">
        <w:rPr>
          <w:rFonts w:ascii="Times New Roman" w:hAnsi="Times New Roman" w:cs="Times New Roman"/>
        </w:rPr>
        <w:t xml:space="preserve"> Uji Hipotesis</w:t>
      </w:r>
    </w:p>
    <w:tbl>
      <w:tblPr>
        <w:tblW w:w="5300"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82"/>
        <w:gridCol w:w="720"/>
        <w:gridCol w:w="1000"/>
        <w:gridCol w:w="998"/>
        <w:gridCol w:w="1000"/>
      </w:tblGrid>
      <w:tr w:rsidR="006858E2" w:rsidRPr="001C61A5" w:rsidTr="0050363A">
        <w:trPr>
          <w:cantSplit/>
          <w:tblHeader/>
          <w:jc w:val="center"/>
        </w:trPr>
        <w:tc>
          <w:tcPr>
            <w:tcW w:w="2302" w:type="dxa"/>
            <w:gridSpan w:val="2"/>
            <w:tcBorders>
              <w:left w:val="nil"/>
              <w:bottom w:val="single" w:sz="4" w:space="0" w:color="auto"/>
              <w:right w:val="nil"/>
            </w:tcBorders>
            <w:shd w:val="clear" w:color="auto" w:fill="FFFFFF"/>
            <w:tcMar>
              <w:top w:w="30" w:type="dxa"/>
              <w:left w:w="30" w:type="dxa"/>
              <w:bottom w:w="30" w:type="dxa"/>
              <w:right w:w="30" w:type="dxa"/>
            </w:tcMar>
          </w:tcPr>
          <w:p w:rsidR="006858E2" w:rsidRPr="001C61A5" w:rsidRDefault="006858E2" w:rsidP="00883CF0">
            <w:pPr>
              <w:autoSpaceDE w:val="0"/>
              <w:autoSpaceDN w:val="0"/>
              <w:adjustRightInd w:val="0"/>
              <w:spacing w:after="0" w:line="240" w:lineRule="auto"/>
              <w:rPr>
                <w:rFonts w:ascii="Times New Roman" w:hAnsi="Times New Roman" w:cs="Times New Roman"/>
              </w:rPr>
            </w:pP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6858E2" w:rsidRPr="001C61A5" w:rsidRDefault="006858E2" w:rsidP="00883CF0">
            <w:pPr>
              <w:autoSpaceDE w:val="0"/>
              <w:autoSpaceDN w:val="0"/>
              <w:adjustRightInd w:val="0"/>
              <w:spacing w:after="0" w:line="240" w:lineRule="auto"/>
              <w:jc w:val="center"/>
              <w:rPr>
                <w:rFonts w:ascii="Times New Roman" w:hAnsi="Times New Roman" w:cs="Times New Roman"/>
                <w:color w:val="000000"/>
              </w:rPr>
            </w:pPr>
            <w:r w:rsidRPr="001C61A5">
              <w:rPr>
                <w:rFonts w:ascii="Times New Roman" w:hAnsi="Times New Roman" w:cs="Times New Roman"/>
                <w:color w:val="000000"/>
              </w:rPr>
              <w:t>JI</w:t>
            </w:r>
          </w:p>
        </w:tc>
        <w:tc>
          <w:tcPr>
            <w:tcW w:w="998" w:type="dxa"/>
            <w:tcBorders>
              <w:left w:val="nil"/>
              <w:bottom w:val="single" w:sz="4" w:space="0" w:color="auto"/>
              <w:right w:val="nil"/>
            </w:tcBorders>
            <w:shd w:val="clear" w:color="auto" w:fill="FFFFFF"/>
            <w:tcMar>
              <w:top w:w="30" w:type="dxa"/>
              <w:left w:w="30" w:type="dxa"/>
              <w:bottom w:w="30" w:type="dxa"/>
              <w:right w:w="30" w:type="dxa"/>
            </w:tcMar>
            <w:vAlign w:val="bottom"/>
          </w:tcPr>
          <w:p w:rsidR="006858E2" w:rsidRPr="001C61A5" w:rsidRDefault="006858E2" w:rsidP="00883CF0">
            <w:pPr>
              <w:autoSpaceDE w:val="0"/>
              <w:autoSpaceDN w:val="0"/>
              <w:adjustRightInd w:val="0"/>
              <w:spacing w:after="0" w:line="240" w:lineRule="auto"/>
              <w:jc w:val="center"/>
              <w:rPr>
                <w:rFonts w:ascii="Times New Roman" w:hAnsi="Times New Roman" w:cs="Times New Roman"/>
                <w:color w:val="000000"/>
              </w:rPr>
            </w:pPr>
            <w:r w:rsidRPr="001C61A5">
              <w:rPr>
                <w:rFonts w:ascii="Times New Roman" w:hAnsi="Times New Roman" w:cs="Times New Roman"/>
                <w:color w:val="000000"/>
              </w:rPr>
              <w:t>QWL</w:t>
            </w:r>
          </w:p>
        </w:tc>
        <w:tc>
          <w:tcPr>
            <w:tcW w:w="1000" w:type="dxa"/>
            <w:tcBorders>
              <w:left w:val="nil"/>
              <w:bottom w:val="single" w:sz="4" w:space="0" w:color="auto"/>
              <w:right w:val="nil"/>
            </w:tcBorders>
            <w:shd w:val="clear" w:color="auto" w:fill="FFFFFF"/>
            <w:tcMar>
              <w:top w:w="30" w:type="dxa"/>
              <w:left w:w="30" w:type="dxa"/>
              <w:bottom w:w="30" w:type="dxa"/>
              <w:right w:w="30" w:type="dxa"/>
            </w:tcMar>
            <w:vAlign w:val="bottom"/>
          </w:tcPr>
          <w:p w:rsidR="006858E2" w:rsidRPr="001C61A5" w:rsidRDefault="006858E2" w:rsidP="00883CF0">
            <w:pPr>
              <w:autoSpaceDE w:val="0"/>
              <w:autoSpaceDN w:val="0"/>
              <w:adjustRightInd w:val="0"/>
              <w:spacing w:after="0" w:line="240" w:lineRule="auto"/>
              <w:jc w:val="center"/>
              <w:rPr>
                <w:rFonts w:ascii="Times New Roman" w:hAnsi="Times New Roman" w:cs="Times New Roman"/>
                <w:color w:val="000000"/>
              </w:rPr>
            </w:pPr>
            <w:r w:rsidRPr="001C61A5">
              <w:rPr>
                <w:rFonts w:ascii="Times New Roman" w:hAnsi="Times New Roman" w:cs="Times New Roman"/>
                <w:color w:val="000000"/>
              </w:rPr>
              <w:t>IO</w:t>
            </w:r>
          </w:p>
        </w:tc>
      </w:tr>
      <w:tr w:rsidR="00167AB0" w:rsidRPr="001C61A5" w:rsidTr="0050363A">
        <w:trPr>
          <w:cantSplit/>
          <w:tblHeader/>
          <w:jc w:val="center"/>
        </w:trPr>
        <w:tc>
          <w:tcPr>
            <w:tcW w:w="1582" w:type="dxa"/>
            <w:vMerge w:val="restart"/>
            <w:tcBorders>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Pearson Correlation</w:t>
            </w:r>
          </w:p>
        </w:tc>
        <w:tc>
          <w:tcPr>
            <w:tcW w:w="720" w:type="dxa"/>
            <w:tcBorders>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JI</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1.000</w:t>
            </w:r>
          </w:p>
        </w:tc>
        <w:tc>
          <w:tcPr>
            <w:tcW w:w="998" w:type="dxa"/>
            <w:tcBorders>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.611</w:t>
            </w:r>
          </w:p>
        </w:tc>
        <w:tc>
          <w:tcPr>
            <w:tcW w:w="1000" w:type="dxa"/>
            <w:tcBorders>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.667</w:t>
            </w:r>
          </w:p>
        </w:tc>
      </w:tr>
      <w:tr w:rsidR="00167AB0" w:rsidRPr="001C61A5" w:rsidTr="0050363A">
        <w:trPr>
          <w:cantSplit/>
          <w:tblHeader/>
          <w:jc w:val="center"/>
        </w:trPr>
        <w:tc>
          <w:tcPr>
            <w:tcW w:w="1582" w:type="dxa"/>
            <w:vMerge/>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p>
        </w:tc>
        <w:tc>
          <w:tcPr>
            <w:tcW w:w="720" w:type="dxa"/>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QWL</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.611</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1.000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.797</w:t>
            </w:r>
          </w:p>
        </w:tc>
      </w:tr>
      <w:tr w:rsidR="00167AB0" w:rsidRPr="001C61A5" w:rsidTr="0050363A">
        <w:trPr>
          <w:cantSplit/>
          <w:tblHeader/>
          <w:jc w:val="center"/>
        </w:trPr>
        <w:tc>
          <w:tcPr>
            <w:tcW w:w="1582" w:type="dxa"/>
            <w:vMerge/>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p>
        </w:tc>
        <w:tc>
          <w:tcPr>
            <w:tcW w:w="720" w:type="dxa"/>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IO</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.667</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.797</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1.000</w:t>
            </w:r>
          </w:p>
        </w:tc>
      </w:tr>
      <w:tr w:rsidR="00167AB0" w:rsidRPr="001C61A5" w:rsidTr="0050363A">
        <w:trPr>
          <w:cantSplit/>
          <w:tblHeader/>
          <w:jc w:val="center"/>
        </w:trPr>
        <w:tc>
          <w:tcPr>
            <w:tcW w:w="1582" w:type="dxa"/>
            <w:vMerge w:val="restart"/>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Sig. (1-tailed)</w:t>
            </w:r>
          </w:p>
        </w:tc>
        <w:tc>
          <w:tcPr>
            <w:tcW w:w="720" w:type="dxa"/>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JI</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.000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.000</w:t>
            </w:r>
          </w:p>
        </w:tc>
      </w:tr>
      <w:tr w:rsidR="00167AB0" w:rsidRPr="001C61A5" w:rsidTr="0050363A">
        <w:trPr>
          <w:cantSplit/>
          <w:tblHeader/>
          <w:jc w:val="center"/>
        </w:trPr>
        <w:tc>
          <w:tcPr>
            <w:tcW w:w="1582" w:type="dxa"/>
            <w:vMerge/>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p>
        </w:tc>
        <w:tc>
          <w:tcPr>
            <w:tcW w:w="720" w:type="dxa"/>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QWL</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.000</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.000</w:t>
            </w:r>
          </w:p>
        </w:tc>
      </w:tr>
      <w:tr w:rsidR="00167AB0" w:rsidRPr="001C61A5" w:rsidTr="0050363A">
        <w:trPr>
          <w:cantSplit/>
          <w:tblHeader/>
          <w:jc w:val="center"/>
        </w:trPr>
        <w:tc>
          <w:tcPr>
            <w:tcW w:w="1582" w:type="dxa"/>
            <w:vMerge/>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p>
        </w:tc>
        <w:tc>
          <w:tcPr>
            <w:tcW w:w="720" w:type="dxa"/>
            <w:tcBorders>
              <w:top w:val="nil"/>
              <w:left w:val="nil"/>
              <w:bottom w:val="nil"/>
              <w:right w:val="nil"/>
            </w:tcBorders>
            <w:shd w:val="clear" w:color="auto" w:fill="FFFFFF"/>
            <w:tcMar>
              <w:top w:w="30" w:type="dxa"/>
              <w:left w:w="30" w:type="dxa"/>
              <w:bottom w:w="30" w:type="dxa"/>
              <w:right w:w="30" w:type="dxa"/>
            </w:tcMar>
          </w:tcPr>
          <w:p w:rsidR="00167AB0" w:rsidRPr="001C61A5" w:rsidRDefault="00167AB0"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IO</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.000</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.000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167AB0" w:rsidRPr="001C61A5" w:rsidRDefault="00167AB0"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w:t>
            </w:r>
          </w:p>
        </w:tc>
      </w:tr>
      <w:tr w:rsidR="0050363A" w:rsidRPr="001C61A5" w:rsidTr="0050363A">
        <w:trPr>
          <w:cantSplit/>
          <w:tblHeader/>
          <w:jc w:val="center"/>
        </w:trPr>
        <w:tc>
          <w:tcPr>
            <w:tcW w:w="1582" w:type="dxa"/>
            <w:vMerge w:val="restart"/>
            <w:tcBorders>
              <w:top w:val="nil"/>
              <w:left w:val="nil"/>
              <w:right w:val="nil"/>
            </w:tcBorders>
            <w:shd w:val="clear" w:color="auto" w:fill="FFFFFF"/>
            <w:tcMar>
              <w:top w:w="30" w:type="dxa"/>
              <w:left w:w="30" w:type="dxa"/>
              <w:bottom w:w="30" w:type="dxa"/>
              <w:right w:w="30" w:type="dxa"/>
            </w:tcMar>
          </w:tcPr>
          <w:p w:rsidR="0050363A" w:rsidRPr="001C61A5" w:rsidRDefault="0050363A"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N</w:t>
            </w:r>
          </w:p>
        </w:tc>
        <w:tc>
          <w:tcPr>
            <w:tcW w:w="720" w:type="dxa"/>
            <w:tcBorders>
              <w:top w:val="nil"/>
              <w:left w:val="nil"/>
              <w:bottom w:val="nil"/>
              <w:right w:val="nil"/>
            </w:tcBorders>
            <w:shd w:val="clear" w:color="auto" w:fill="FFFFFF"/>
            <w:tcMar>
              <w:top w:w="30" w:type="dxa"/>
              <w:left w:w="30" w:type="dxa"/>
              <w:bottom w:w="30" w:type="dxa"/>
              <w:right w:w="30" w:type="dxa"/>
            </w:tcMar>
          </w:tcPr>
          <w:p w:rsidR="0050363A" w:rsidRPr="001C61A5" w:rsidRDefault="0050363A"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JI</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r>
      <w:tr w:rsidR="0050363A" w:rsidRPr="001C61A5" w:rsidTr="0050363A">
        <w:trPr>
          <w:cantSplit/>
          <w:tblHeader/>
          <w:jc w:val="center"/>
        </w:trPr>
        <w:tc>
          <w:tcPr>
            <w:tcW w:w="1582" w:type="dxa"/>
            <w:vMerge/>
            <w:tcBorders>
              <w:left w:val="nil"/>
              <w:right w:val="nil"/>
            </w:tcBorders>
            <w:shd w:val="clear" w:color="auto" w:fill="FFFFFF"/>
            <w:tcMar>
              <w:top w:w="30" w:type="dxa"/>
              <w:left w:w="30" w:type="dxa"/>
              <w:bottom w:w="30" w:type="dxa"/>
              <w:right w:w="30" w:type="dxa"/>
            </w:tcMar>
          </w:tcPr>
          <w:p w:rsidR="0050363A" w:rsidRPr="001C61A5" w:rsidRDefault="0050363A" w:rsidP="00883CF0">
            <w:pPr>
              <w:autoSpaceDE w:val="0"/>
              <w:autoSpaceDN w:val="0"/>
              <w:adjustRightInd w:val="0"/>
              <w:spacing w:after="0" w:line="240" w:lineRule="auto"/>
              <w:rPr>
                <w:rFonts w:ascii="Times New Roman" w:hAnsi="Times New Roman" w:cs="Times New Roman"/>
                <w:color w:val="000000"/>
              </w:rPr>
            </w:pPr>
          </w:p>
        </w:tc>
        <w:tc>
          <w:tcPr>
            <w:tcW w:w="720" w:type="dxa"/>
            <w:tcBorders>
              <w:top w:val="nil"/>
              <w:left w:val="nil"/>
              <w:bottom w:val="nil"/>
              <w:right w:val="nil"/>
            </w:tcBorders>
            <w:shd w:val="clear" w:color="auto" w:fill="FFFFFF"/>
            <w:tcMar>
              <w:top w:w="30" w:type="dxa"/>
              <w:left w:w="30" w:type="dxa"/>
              <w:bottom w:w="30" w:type="dxa"/>
              <w:right w:w="30" w:type="dxa"/>
            </w:tcMar>
          </w:tcPr>
          <w:p w:rsidR="0050363A" w:rsidRPr="001C61A5" w:rsidRDefault="0050363A"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QWL</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r>
      <w:tr w:rsidR="0050363A" w:rsidRPr="001C61A5" w:rsidTr="0050363A">
        <w:trPr>
          <w:cantSplit/>
          <w:tblHeader/>
          <w:jc w:val="center"/>
        </w:trPr>
        <w:tc>
          <w:tcPr>
            <w:tcW w:w="1582" w:type="dxa"/>
            <w:vMerge/>
            <w:tcBorders>
              <w:left w:val="nil"/>
              <w:right w:val="nil"/>
            </w:tcBorders>
            <w:shd w:val="clear" w:color="auto" w:fill="FFFFFF"/>
            <w:tcMar>
              <w:top w:w="30" w:type="dxa"/>
              <w:left w:w="30" w:type="dxa"/>
              <w:bottom w:w="30" w:type="dxa"/>
              <w:right w:w="30" w:type="dxa"/>
            </w:tcMar>
          </w:tcPr>
          <w:p w:rsidR="0050363A" w:rsidRPr="001C61A5" w:rsidRDefault="0050363A" w:rsidP="00883CF0">
            <w:pPr>
              <w:autoSpaceDE w:val="0"/>
              <w:autoSpaceDN w:val="0"/>
              <w:adjustRightInd w:val="0"/>
              <w:spacing w:after="0" w:line="240" w:lineRule="auto"/>
              <w:rPr>
                <w:rFonts w:ascii="Times New Roman" w:hAnsi="Times New Roman" w:cs="Times New Roman"/>
                <w:color w:val="000000"/>
              </w:rPr>
            </w:pPr>
          </w:p>
        </w:tc>
        <w:tc>
          <w:tcPr>
            <w:tcW w:w="720" w:type="dxa"/>
            <w:tcBorders>
              <w:top w:val="nil"/>
              <w:left w:val="nil"/>
              <w:right w:val="nil"/>
            </w:tcBorders>
            <w:shd w:val="clear" w:color="auto" w:fill="FFFFFF"/>
            <w:tcMar>
              <w:top w:w="30" w:type="dxa"/>
              <w:left w:w="30" w:type="dxa"/>
              <w:bottom w:w="30" w:type="dxa"/>
              <w:right w:w="30" w:type="dxa"/>
            </w:tcMar>
          </w:tcPr>
          <w:p w:rsidR="0050363A" w:rsidRPr="001C61A5" w:rsidRDefault="0050363A" w:rsidP="00883CF0">
            <w:pPr>
              <w:autoSpaceDE w:val="0"/>
              <w:autoSpaceDN w:val="0"/>
              <w:adjustRightInd w:val="0"/>
              <w:spacing w:after="0" w:line="240" w:lineRule="auto"/>
              <w:rPr>
                <w:rFonts w:ascii="Times New Roman" w:hAnsi="Times New Roman" w:cs="Times New Roman"/>
                <w:color w:val="000000"/>
              </w:rPr>
            </w:pPr>
            <w:r w:rsidRPr="001C61A5">
              <w:rPr>
                <w:rFonts w:ascii="Times New Roman" w:hAnsi="Times New Roman" w:cs="Times New Roman"/>
                <w:color w:val="000000"/>
              </w:rPr>
              <w:t>IO</w:t>
            </w:r>
          </w:p>
        </w:tc>
        <w:tc>
          <w:tcPr>
            <w:tcW w:w="1000" w:type="dxa"/>
            <w:tcBorders>
              <w:top w:val="nil"/>
              <w:left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c>
          <w:tcPr>
            <w:tcW w:w="998" w:type="dxa"/>
            <w:tcBorders>
              <w:top w:val="nil"/>
              <w:left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c>
          <w:tcPr>
            <w:tcW w:w="1000" w:type="dxa"/>
            <w:tcBorders>
              <w:top w:val="nil"/>
              <w:left w:val="nil"/>
              <w:right w:val="nil"/>
            </w:tcBorders>
            <w:shd w:val="clear" w:color="auto" w:fill="FFFFFF"/>
            <w:tcMar>
              <w:top w:w="30" w:type="dxa"/>
              <w:left w:w="30" w:type="dxa"/>
              <w:bottom w:w="30" w:type="dxa"/>
              <w:right w:w="30" w:type="dxa"/>
            </w:tcMar>
            <w:vAlign w:val="center"/>
          </w:tcPr>
          <w:p w:rsidR="0050363A" w:rsidRPr="001C61A5" w:rsidRDefault="0050363A" w:rsidP="00883CF0">
            <w:pPr>
              <w:autoSpaceDE w:val="0"/>
              <w:autoSpaceDN w:val="0"/>
              <w:adjustRightInd w:val="0"/>
              <w:spacing w:after="0" w:line="240" w:lineRule="auto"/>
              <w:jc w:val="right"/>
              <w:rPr>
                <w:rFonts w:ascii="Times New Roman" w:hAnsi="Times New Roman" w:cs="Times New Roman"/>
                <w:color w:val="000000"/>
              </w:rPr>
            </w:pPr>
            <w:r w:rsidRPr="001C61A5">
              <w:rPr>
                <w:rFonts w:ascii="Times New Roman" w:hAnsi="Times New Roman" w:cs="Times New Roman"/>
                <w:color w:val="000000"/>
              </w:rPr>
              <w:t>40</w:t>
            </w:r>
          </w:p>
        </w:tc>
      </w:tr>
    </w:tbl>
    <w:p w:rsidR="006858E2" w:rsidRPr="00C26D06" w:rsidRDefault="006858E2" w:rsidP="00883CF0">
      <w:pPr>
        <w:spacing w:after="0" w:line="240" w:lineRule="auto"/>
        <w:jc w:val="both"/>
        <w:rPr>
          <w:rFonts w:ascii="Times New Roman" w:hAnsi="Times New Roman" w:cs="Times New Roman"/>
        </w:rPr>
      </w:pPr>
    </w:p>
    <w:p w:rsidR="00F97135" w:rsidRPr="00C26D06" w:rsidRDefault="00F97135" w:rsidP="00883CF0">
      <w:pPr>
        <w:spacing w:after="0" w:line="240" w:lineRule="auto"/>
        <w:jc w:val="both"/>
        <w:rPr>
          <w:rFonts w:ascii="Times New Roman" w:hAnsi="Times New Roman" w:cs="Times New Roman"/>
        </w:rPr>
      </w:pPr>
      <w:r w:rsidRPr="00C26D06">
        <w:rPr>
          <w:rFonts w:ascii="Times New Roman" w:hAnsi="Times New Roman" w:cs="Times New Roman"/>
        </w:rPr>
        <w:tab/>
      </w:r>
    </w:p>
    <w:p w:rsidR="00B3279E" w:rsidRDefault="00184D8F" w:rsidP="00883CF0">
      <w:pPr>
        <w:pStyle w:val="ListParagraph"/>
        <w:ind w:left="0" w:firstLine="709"/>
        <w:jc w:val="both"/>
        <w:rPr>
          <w:sz w:val="22"/>
          <w:lang w:val="en-US"/>
        </w:rPr>
      </w:pPr>
      <w:r w:rsidRPr="00184D8F">
        <w:rPr>
          <w:sz w:val="22"/>
          <w:lang w:val="en-US"/>
        </w:rPr>
        <w:t xml:space="preserve">Berdasarkan hasil analisis </w:t>
      </w:r>
      <w:r w:rsidRPr="00184D8F">
        <w:rPr>
          <w:i/>
          <w:sz w:val="22"/>
          <w:lang w:val="en-US"/>
        </w:rPr>
        <w:t xml:space="preserve">product moment </w:t>
      </w:r>
      <w:r w:rsidRPr="00184D8F">
        <w:rPr>
          <w:sz w:val="22"/>
          <w:lang w:val="en-US"/>
        </w:rPr>
        <w:t xml:space="preserve">pada data penelitian variabel </w:t>
      </w:r>
      <w:r w:rsidRPr="00184D8F">
        <w:rPr>
          <w:i/>
          <w:sz w:val="22"/>
          <w:lang w:val="en-US"/>
        </w:rPr>
        <w:t xml:space="preserve">quality of worklife </w:t>
      </w:r>
      <w:r w:rsidRPr="00184D8F">
        <w:rPr>
          <w:sz w:val="22"/>
          <w:lang w:val="en-US"/>
        </w:rPr>
        <w:t>diperoleh koefisien korelasi (rx</w:t>
      </w:r>
      <w:r w:rsidRPr="00184D8F">
        <w:rPr>
          <w:sz w:val="22"/>
          <w:vertAlign w:val="subscript"/>
          <w:lang w:val="en-US"/>
        </w:rPr>
        <w:t>1</w:t>
      </w:r>
      <w:r w:rsidRPr="00184D8F">
        <w:rPr>
          <w:sz w:val="22"/>
          <w:lang w:val="en-US"/>
        </w:rPr>
        <w:t>y) = 0,611 dengan taraf signifikansi = 0,000 (p &lt; 0</w:t>
      </w:r>
      <w:proofErr w:type="gramStart"/>
      <w:r w:rsidRPr="00184D8F">
        <w:rPr>
          <w:sz w:val="22"/>
          <w:lang w:val="en-US"/>
        </w:rPr>
        <w:t>,05</w:t>
      </w:r>
      <w:proofErr w:type="gramEnd"/>
      <w:r w:rsidRPr="00184D8F">
        <w:rPr>
          <w:sz w:val="22"/>
          <w:lang w:val="en-US"/>
        </w:rPr>
        <w:t>), hal itu menunjukkan bahwa kualitas kehidupan kerja (q</w:t>
      </w:r>
      <w:r w:rsidRPr="00184D8F">
        <w:rPr>
          <w:i/>
          <w:sz w:val="22"/>
          <w:lang w:val="en-US"/>
        </w:rPr>
        <w:t xml:space="preserve">uality of worklife) </w:t>
      </w:r>
      <w:r w:rsidRPr="00184D8F">
        <w:rPr>
          <w:sz w:val="22"/>
          <w:lang w:val="en-US"/>
        </w:rPr>
        <w:t>dengan keterlibatan kerja (</w:t>
      </w:r>
      <w:r w:rsidRPr="00184D8F">
        <w:rPr>
          <w:i/>
          <w:sz w:val="22"/>
          <w:lang w:val="en-US"/>
        </w:rPr>
        <w:t>job involvement)</w:t>
      </w:r>
      <w:r w:rsidRPr="00184D8F">
        <w:rPr>
          <w:sz w:val="22"/>
          <w:lang w:val="en-US"/>
        </w:rPr>
        <w:t xml:space="preserve"> memiliki korelasi yang positif yang signifikan. Berdasarkan hasil analisis </w:t>
      </w:r>
      <w:r w:rsidRPr="00184D8F">
        <w:rPr>
          <w:i/>
          <w:sz w:val="22"/>
          <w:lang w:val="en-US"/>
        </w:rPr>
        <w:t xml:space="preserve">product moment </w:t>
      </w:r>
      <w:r w:rsidRPr="00184D8F">
        <w:rPr>
          <w:sz w:val="22"/>
          <w:lang w:val="en-US"/>
        </w:rPr>
        <w:t>pada data penelitian variabel iklim organisasi diperoleh koefisien korelasi (rx</w:t>
      </w:r>
      <w:r w:rsidRPr="00184D8F">
        <w:rPr>
          <w:sz w:val="22"/>
          <w:vertAlign w:val="subscript"/>
          <w:lang w:val="en-US"/>
        </w:rPr>
        <w:t>2</w:t>
      </w:r>
      <w:r w:rsidRPr="00184D8F">
        <w:rPr>
          <w:sz w:val="22"/>
          <w:lang w:val="en-US"/>
        </w:rPr>
        <w:t>y) = 0,667 dengan taraf signifikansi = 0,000 (p &lt; 0</w:t>
      </w:r>
      <w:proofErr w:type="gramStart"/>
      <w:r w:rsidRPr="00184D8F">
        <w:rPr>
          <w:sz w:val="22"/>
          <w:lang w:val="en-US"/>
        </w:rPr>
        <w:t>,05</w:t>
      </w:r>
      <w:proofErr w:type="gramEnd"/>
      <w:r w:rsidRPr="00184D8F">
        <w:rPr>
          <w:sz w:val="22"/>
          <w:lang w:val="en-US"/>
        </w:rPr>
        <w:t>), hal itu menunjukkan bahwa iklim organisasi dengan keterlibatan kerja (</w:t>
      </w:r>
      <w:r w:rsidRPr="00184D8F">
        <w:rPr>
          <w:i/>
          <w:sz w:val="22"/>
          <w:lang w:val="en-US"/>
        </w:rPr>
        <w:t>job involvement)</w:t>
      </w:r>
      <w:r w:rsidRPr="00184D8F">
        <w:rPr>
          <w:sz w:val="22"/>
          <w:lang w:val="en-US"/>
        </w:rPr>
        <w:t xml:space="preserve"> memiliki korelasi yang positif yang signifikan. Berdasarkan hasil analisis korelasi berganda pada data penelitian variabel kualitas kehidupan kerja dan iklim organisasi dengan keterlibatan kerja (</w:t>
      </w:r>
      <w:r w:rsidRPr="00184D8F">
        <w:rPr>
          <w:i/>
          <w:sz w:val="22"/>
          <w:lang w:val="en-US"/>
        </w:rPr>
        <w:t>job involvement</w:t>
      </w:r>
      <w:r w:rsidRPr="00184D8F">
        <w:rPr>
          <w:sz w:val="22"/>
          <w:lang w:val="en-US"/>
        </w:rPr>
        <w:t>) diperoleh R sebesar 0,680 dengan taraf signifikansi 0.000 (p &lt;0</w:t>
      </w:r>
      <w:proofErr w:type="gramStart"/>
      <w:r w:rsidRPr="00184D8F">
        <w:rPr>
          <w:sz w:val="22"/>
          <w:lang w:val="en-US"/>
        </w:rPr>
        <w:t>,05</w:t>
      </w:r>
      <w:proofErr w:type="gramEnd"/>
      <w:r w:rsidRPr="00184D8F">
        <w:rPr>
          <w:sz w:val="22"/>
          <w:lang w:val="en-US"/>
        </w:rPr>
        <w:t>), hal itu menunjukkan bahwa kualitas kehidupan kerja dan iklim organisasi dengan keterlibatan kerja (</w:t>
      </w:r>
      <w:r w:rsidRPr="00184D8F">
        <w:rPr>
          <w:i/>
          <w:sz w:val="22"/>
          <w:lang w:val="en-US"/>
        </w:rPr>
        <w:t>job involvement</w:t>
      </w:r>
      <w:r w:rsidRPr="00184D8F">
        <w:rPr>
          <w:sz w:val="22"/>
          <w:lang w:val="en-US"/>
        </w:rPr>
        <w:t xml:space="preserve">) memiliki korelasi signifikan yang kuat. </w:t>
      </w:r>
      <w:proofErr w:type="gramStart"/>
      <w:r w:rsidRPr="00184D8F">
        <w:rPr>
          <w:sz w:val="22"/>
          <w:lang w:val="en-US"/>
        </w:rPr>
        <w:t>Dengan demikian, hipotesis dalam penelitian ini diterima.</w:t>
      </w:r>
      <w:proofErr w:type="gramEnd"/>
      <w:r w:rsidRPr="00184D8F">
        <w:rPr>
          <w:sz w:val="22"/>
          <w:lang w:val="en-US"/>
        </w:rPr>
        <w:t xml:space="preserve"> </w:t>
      </w:r>
      <w:proofErr w:type="gramStart"/>
      <w:r w:rsidRPr="00184D8F">
        <w:rPr>
          <w:sz w:val="22"/>
          <w:lang w:val="en-US"/>
        </w:rPr>
        <w:t>Kondisi ini menunjukkan bahwa semakin tinggi kualitas kehidupan kerja (q</w:t>
      </w:r>
      <w:r w:rsidRPr="00184D8F">
        <w:rPr>
          <w:i/>
          <w:sz w:val="22"/>
          <w:lang w:val="en-US"/>
        </w:rPr>
        <w:t xml:space="preserve">uality of worklife) </w:t>
      </w:r>
      <w:r w:rsidRPr="00184D8F">
        <w:rPr>
          <w:sz w:val="22"/>
          <w:lang w:val="en-US"/>
        </w:rPr>
        <w:t>dan iklim organisasi maka semakin tinggi keterlibatan kerja (</w:t>
      </w:r>
      <w:r w:rsidRPr="00184D8F">
        <w:rPr>
          <w:i/>
          <w:sz w:val="22"/>
          <w:lang w:val="en-US"/>
        </w:rPr>
        <w:t xml:space="preserve">job involvement) </w:t>
      </w:r>
      <w:r w:rsidRPr="00184D8F">
        <w:rPr>
          <w:sz w:val="22"/>
          <w:lang w:val="en-US"/>
        </w:rPr>
        <w:t>pada karyawan IT di Yogyakarta, sebaliknya semakin rendah kualitas kehidupan kerja (q</w:t>
      </w:r>
      <w:r w:rsidRPr="00184D8F">
        <w:rPr>
          <w:i/>
          <w:sz w:val="22"/>
          <w:lang w:val="en-US"/>
        </w:rPr>
        <w:t xml:space="preserve">uality of worklife) </w:t>
      </w:r>
      <w:r w:rsidRPr="00184D8F">
        <w:rPr>
          <w:sz w:val="22"/>
          <w:lang w:val="en-US"/>
        </w:rPr>
        <w:t>dan iklim organisasi maka semakin rendah keterlibatan kerja (</w:t>
      </w:r>
      <w:r w:rsidRPr="00184D8F">
        <w:rPr>
          <w:i/>
          <w:sz w:val="22"/>
          <w:lang w:val="en-US"/>
        </w:rPr>
        <w:t xml:space="preserve">job involvement) </w:t>
      </w:r>
      <w:r w:rsidRPr="00184D8F">
        <w:rPr>
          <w:sz w:val="22"/>
          <w:lang w:val="en-US"/>
        </w:rPr>
        <w:t>pada karyawan IT di Yogyakarta</w:t>
      </w:r>
      <w:r w:rsidR="00911E2C" w:rsidRPr="00C26D06">
        <w:rPr>
          <w:sz w:val="22"/>
        </w:rPr>
        <w:t>.</w:t>
      </w:r>
      <w:proofErr w:type="gramEnd"/>
      <w:r w:rsidR="00911E2C" w:rsidRPr="00C26D06">
        <w:rPr>
          <w:sz w:val="22"/>
        </w:rPr>
        <w:t xml:space="preserve"> </w:t>
      </w:r>
    </w:p>
    <w:p w:rsidR="0060733E" w:rsidRPr="00B3279E" w:rsidRDefault="00B3279E" w:rsidP="00883CF0">
      <w:pPr>
        <w:pStyle w:val="ListParagraph"/>
        <w:ind w:left="0" w:firstLine="709"/>
        <w:jc w:val="both"/>
        <w:rPr>
          <w:sz w:val="22"/>
        </w:rPr>
      </w:pPr>
      <w:r w:rsidRPr="00B3279E">
        <w:rPr>
          <w:sz w:val="22"/>
        </w:rPr>
        <w:t>Selanjutnya, dari hasil analisis data diperoleh nilai koefisien determinasi (R squared) antara kualitas kehidupan kerja (q</w:t>
      </w:r>
      <w:r w:rsidRPr="00B3279E">
        <w:rPr>
          <w:i/>
          <w:sz w:val="22"/>
        </w:rPr>
        <w:t xml:space="preserve">uality of worklife) </w:t>
      </w:r>
      <w:r w:rsidRPr="00B3279E">
        <w:rPr>
          <w:sz w:val="22"/>
        </w:rPr>
        <w:t xml:space="preserve">dan </w:t>
      </w:r>
      <w:r w:rsidRPr="00B3279E">
        <w:rPr>
          <w:i/>
          <w:sz w:val="22"/>
        </w:rPr>
        <w:t xml:space="preserve">(job involvement) </w:t>
      </w:r>
      <w:r w:rsidRPr="00B3279E">
        <w:rPr>
          <w:sz w:val="22"/>
        </w:rPr>
        <w:t>sebesar 0,373 yang menunjukkan bahwa variable kualitas kehidupan kerja (q</w:t>
      </w:r>
      <w:r w:rsidRPr="00B3279E">
        <w:rPr>
          <w:i/>
          <w:sz w:val="22"/>
        </w:rPr>
        <w:t xml:space="preserve">uality of worklife) </w:t>
      </w:r>
      <w:r w:rsidRPr="00B3279E">
        <w:rPr>
          <w:sz w:val="22"/>
        </w:rPr>
        <w:t xml:space="preserve">memiliki kontribusi sebesar 37,3%, hasil analisis data diperoleh koefisien determinasi (R Square) antara iklim organiasi dan keterlibatan kerja </w:t>
      </w:r>
      <w:r w:rsidRPr="00B3279E">
        <w:rPr>
          <w:i/>
          <w:sz w:val="22"/>
        </w:rPr>
        <w:t xml:space="preserve">(job involvement) </w:t>
      </w:r>
      <w:r w:rsidRPr="00B3279E">
        <w:rPr>
          <w:sz w:val="22"/>
        </w:rPr>
        <w:t>sebesar 0,445 yang menunjukkan bahwa variable iklim organisasi memiliki kontribusi sebesar 44,5% terhadap keterlibatan kerja. Hasil analisis data diperoleh nilai koefisien determinasi (R Square) anara kualitas kehidupan kerja (q</w:t>
      </w:r>
      <w:r w:rsidRPr="00B3279E">
        <w:rPr>
          <w:i/>
          <w:sz w:val="22"/>
        </w:rPr>
        <w:t xml:space="preserve">uality of worklife) dan </w:t>
      </w:r>
      <w:r w:rsidRPr="00B3279E">
        <w:rPr>
          <w:sz w:val="22"/>
        </w:rPr>
        <w:t>iklim organisasi dengan keterlibatan kerja (</w:t>
      </w:r>
      <w:r w:rsidRPr="00B3279E">
        <w:rPr>
          <w:i/>
          <w:sz w:val="22"/>
        </w:rPr>
        <w:t>job involvement)</w:t>
      </w:r>
      <w:r w:rsidRPr="00B3279E">
        <w:rPr>
          <w:sz w:val="22"/>
        </w:rPr>
        <w:t xml:space="preserve"> sebesar 0,463 yang menunjukkan bahwa variabel kualitas kehidupan kerja (q</w:t>
      </w:r>
      <w:r w:rsidRPr="00B3279E">
        <w:rPr>
          <w:i/>
          <w:sz w:val="22"/>
        </w:rPr>
        <w:t xml:space="preserve">uality of worklife) </w:t>
      </w:r>
      <w:r w:rsidRPr="00B3279E">
        <w:rPr>
          <w:sz w:val="22"/>
        </w:rPr>
        <w:t>iklim organisasi memiliki kontribusi sebesar 46,3% terhadap keterlibatan kerja (</w:t>
      </w:r>
      <w:r w:rsidRPr="00B3279E">
        <w:rPr>
          <w:i/>
          <w:sz w:val="22"/>
        </w:rPr>
        <w:t>job involvement)</w:t>
      </w:r>
      <w:r w:rsidRPr="00B3279E">
        <w:rPr>
          <w:sz w:val="22"/>
        </w:rPr>
        <w:t xml:space="preserve"> dan sisanya 53,7% di pengaruhi oleh factor-faktor lain.</w:t>
      </w:r>
    </w:p>
    <w:p w:rsidR="00301CA0" w:rsidRPr="00597790" w:rsidRDefault="00301CA0" w:rsidP="00883CF0">
      <w:pPr>
        <w:spacing w:after="0" w:line="240" w:lineRule="auto"/>
        <w:jc w:val="both"/>
        <w:rPr>
          <w:rFonts w:ascii="Times New Roman" w:hAnsi="Times New Roman" w:cs="Times New Roman"/>
        </w:rPr>
      </w:pPr>
    </w:p>
    <w:p w:rsidR="00883CF0" w:rsidRDefault="00597790" w:rsidP="00883CF0">
      <w:pPr>
        <w:spacing w:after="0" w:line="240" w:lineRule="auto"/>
        <w:jc w:val="both"/>
        <w:rPr>
          <w:rFonts w:ascii="Times New Roman" w:hAnsi="Times New Roman" w:cs="Times New Roman"/>
          <w:b/>
        </w:rPr>
      </w:pPr>
      <w:r w:rsidRPr="00597790">
        <w:rPr>
          <w:rFonts w:ascii="Times New Roman" w:hAnsi="Times New Roman" w:cs="Times New Roman"/>
          <w:b/>
        </w:rPr>
        <w:t>PEMBAHASAN</w:t>
      </w:r>
    </w:p>
    <w:p w:rsidR="008139BB" w:rsidRPr="008139BB" w:rsidRDefault="008139BB" w:rsidP="00883CF0">
      <w:pPr>
        <w:spacing w:after="0" w:line="240" w:lineRule="auto"/>
        <w:ind w:firstLine="709"/>
        <w:jc w:val="both"/>
        <w:rPr>
          <w:rFonts w:ascii="Times New Roman" w:hAnsi="Times New Roman" w:cs="Times New Roman"/>
          <w:lang w:val="id-ID"/>
        </w:rPr>
      </w:pPr>
      <w:r w:rsidRPr="008139BB">
        <w:rPr>
          <w:rFonts w:ascii="Times New Roman" w:hAnsi="Times New Roman" w:cs="Times New Roman"/>
          <w:lang w:val="id-ID"/>
        </w:rPr>
        <w:t xml:space="preserve">Penelitian yang dilakukan melibatkan </w:t>
      </w:r>
      <w:r w:rsidRPr="008139BB">
        <w:rPr>
          <w:rFonts w:ascii="Times New Roman" w:hAnsi="Times New Roman" w:cs="Times New Roman"/>
        </w:rPr>
        <w:t>40</w:t>
      </w:r>
      <w:r w:rsidR="00184D8F">
        <w:rPr>
          <w:rFonts w:ascii="Times New Roman" w:hAnsi="Times New Roman" w:cs="Times New Roman"/>
        </w:rPr>
        <w:t xml:space="preserve"> </w:t>
      </w:r>
      <w:r w:rsidRPr="008139BB">
        <w:rPr>
          <w:rFonts w:ascii="Times New Roman" w:hAnsi="Times New Roman" w:cs="Times New Roman"/>
        </w:rPr>
        <w:t>karyawan perusahaan IT di Yogyakarta</w:t>
      </w:r>
      <w:r w:rsidRPr="008139BB">
        <w:rPr>
          <w:rFonts w:ascii="Times New Roman" w:hAnsi="Times New Roman" w:cs="Times New Roman"/>
          <w:lang w:val="id-ID"/>
        </w:rPr>
        <w:t>.</w:t>
      </w:r>
      <w:r w:rsidRPr="008139BB">
        <w:rPr>
          <w:rFonts w:ascii="Times New Roman" w:hAnsi="Times New Roman" w:cs="Times New Roman"/>
        </w:rPr>
        <w:t xml:space="preserve"> Berdasarkan a</w:t>
      </w:r>
      <w:r w:rsidRPr="008139BB">
        <w:rPr>
          <w:rFonts w:ascii="Times New Roman" w:hAnsi="Times New Roman" w:cs="Times New Roman"/>
          <w:lang w:val="id-ID"/>
        </w:rPr>
        <w:t xml:space="preserve">nalisis korelasi </w:t>
      </w:r>
      <w:r w:rsidRPr="008139BB">
        <w:rPr>
          <w:rFonts w:ascii="Times New Roman" w:hAnsi="Times New Roman" w:cs="Times New Roman"/>
          <w:i/>
          <w:lang w:val="id-ID"/>
        </w:rPr>
        <w:t>product moment</w:t>
      </w:r>
      <w:r w:rsidRPr="008139BB">
        <w:rPr>
          <w:rFonts w:ascii="Times New Roman" w:hAnsi="Times New Roman" w:cs="Times New Roman"/>
          <w:lang w:val="id-ID"/>
        </w:rPr>
        <w:t xml:space="preserve"> menunjukkan koefisien korelasi (rx</w:t>
      </w:r>
      <w:r w:rsidRPr="008139BB">
        <w:rPr>
          <w:rFonts w:ascii="Times New Roman" w:hAnsi="Times New Roman" w:cs="Times New Roman"/>
          <w:vertAlign w:val="subscript"/>
        </w:rPr>
        <w:t>1</w:t>
      </w:r>
      <w:r w:rsidRPr="008139BB">
        <w:rPr>
          <w:rFonts w:ascii="Times New Roman" w:hAnsi="Times New Roman" w:cs="Times New Roman"/>
          <w:lang w:val="id-ID"/>
        </w:rPr>
        <w:t>y) sebesar 0,</w:t>
      </w:r>
      <w:r w:rsidRPr="008139BB">
        <w:rPr>
          <w:rFonts w:ascii="Times New Roman" w:hAnsi="Times New Roman" w:cs="Times New Roman"/>
        </w:rPr>
        <w:t>611</w:t>
      </w:r>
      <w:r w:rsidRPr="008139BB">
        <w:rPr>
          <w:rFonts w:ascii="Times New Roman" w:hAnsi="Times New Roman" w:cs="Times New Roman"/>
          <w:lang w:val="id-ID"/>
        </w:rPr>
        <w:t xml:space="preserve"> dengan taraf signifikansi (p) sebesar 0,000 (p &lt; 0</w:t>
      </w:r>
      <w:proofErr w:type="gramStart"/>
      <w:r w:rsidRPr="008139BB">
        <w:rPr>
          <w:rFonts w:ascii="Times New Roman" w:hAnsi="Times New Roman" w:cs="Times New Roman"/>
          <w:lang w:val="id-ID"/>
        </w:rPr>
        <w:t>,05</w:t>
      </w:r>
      <w:proofErr w:type="gramEnd"/>
      <w:r w:rsidRPr="008139BB">
        <w:rPr>
          <w:rFonts w:ascii="Times New Roman" w:hAnsi="Times New Roman" w:cs="Times New Roman"/>
          <w:lang w:val="id-ID"/>
        </w:rPr>
        <w:t>)</w:t>
      </w:r>
      <w:r w:rsidRPr="008139BB">
        <w:rPr>
          <w:rFonts w:ascii="Times New Roman" w:hAnsi="Times New Roman" w:cs="Times New Roman"/>
        </w:rPr>
        <w:t xml:space="preserve"> dan </w:t>
      </w:r>
      <w:r w:rsidRPr="008139BB">
        <w:rPr>
          <w:rFonts w:ascii="Times New Roman" w:hAnsi="Times New Roman" w:cs="Times New Roman"/>
          <w:lang w:val="id-ID"/>
        </w:rPr>
        <w:t>koefisien korelasi (rx</w:t>
      </w:r>
      <w:r w:rsidRPr="008139BB">
        <w:rPr>
          <w:rFonts w:ascii="Times New Roman" w:hAnsi="Times New Roman" w:cs="Times New Roman"/>
          <w:vertAlign w:val="subscript"/>
        </w:rPr>
        <w:t>2</w:t>
      </w:r>
      <w:r w:rsidRPr="008139BB">
        <w:rPr>
          <w:rFonts w:ascii="Times New Roman" w:hAnsi="Times New Roman" w:cs="Times New Roman"/>
          <w:lang w:val="id-ID"/>
        </w:rPr>
        <w:t>y) sebesar 0,</w:t>
      </w:r>
      <w:r w:rsidRPr="008139BB">
        <w:rPr>
          <w:rFonts w:ascii="Times New Roman" w:hAnsi="Times New Roman" w:cs="Times New Roman"/>
        </w:rPr>
        <w:t>667</w:t>
      </w:r>
      <w:r w:rsidRPr="008139BB">
        <w:rPr>
          <w:rFonts w:ascii="Times New Roman" w:hAnsi="Times New Roman" w:cs="Times New Roman"/>
          <w:lang w:val="id-ID"/>
        </w:rPr>
        <w:t xml:space="preserve"> dengan taraf signifikansi (p) sebesar 0,000 (p &lt; 0,05)</w:t>
      </w:r>
      <w:r w:rsidRPr="008139BB">
        <w:rPr>
          <w:rFonts w:ascii="Times New Roman" w:hAnsi="Times New Roman" w:cs="Times New Roman"/>
        </w:rPr>
        <w:t xml:space="preserve">. </w:t>
      </w:r>
      <w:r w:rsidR="00B3279E" w:rsidRPr="00B3279E">
        <w:rPr>
          <w:rFonts w:ascii="Times New Roman" w:hAnsi="Times New Roman" w:cs="Times New Roman"/>
        </w:rPr>
        <w:t>Selanjutnya, berdasarkan hasil analisis korelasi berganda diperoleh R sebesar 0,680 dengan taraf signifikansi 0.000 (p &lt;0</w:t>
      </w:r>
      <w:proofErr w:type="gramStart"/>
      <w:r w:rsidR="00B3279E" w:rsidRPr="00B3279E">
        <w:rPr>
          <w:rFonts w:ascii="Times New Roman" w:hAnsi="Times New Roman" w:cs="Times New Roman"/>
        </w:rPr>
        <w:t>,05</w:t>
      </w:r>
      <w:proofErr w:type="gramEnd"/>
      <w:r w:rsidR="00B3279E" w:rsidRPr="00B3279E">
        <w:rPr>
          <w:rFonts w:ascii="Times New Roman" w:hAnsi="Times New Roman" w:cs="Times New Roman"/>
        </w:rPr>
        <w:t>) hal ini menunjukkan bahwa hipotesis yang menyatakan bahwa terdapat hubungan positif yang kuat antara kualitas kehidupan kerja (</w:t>
      </w:r>
      <w:r w:rsidR="00B3279E" w:rsidRPr="00B3279E">
        <w:rPr>
          <w:rFonts w:ascii="Times New Roman" w:hAnsi="Times New Roman" w:cs="Times New Roman"/>
          <w:i/>
        </w:rPr>
        <w:t>quality of worklife</w:t>
      </w:r>
      <w:r w:rsidR="00B3279E" w:rsidRPr="00B3279E">
        <w:rPr>
          <w:rFonts w:ascii="Times New Roman" w:hAnsi="Times New Roman" w:cs="Times New Roman"/>
        </w:rPr>
        <w:t>) dan iklim organisasi dengan keterlibatan kerja (</w:t>
      </w:r>
      <w:r w:rsidR="00B3279E" w:rsidRPr="00B3279E">
        <w:rPr>
          <w:rFonts w:ascii="Times New Roman" w:hAnsi="Times New Roman" w:cs="Times New Roman"/>
          <w:i/>
        </w:rPr>
        <w:t>job involvement</w:t>
      </w:r>
      <w:r w:rsidR="00B3279E" w:rsidRPr="00B3279E">
        <w:rPr>
          <w:rFonts w:ascii="Times New Roman" w:hAnsi="Times New Roman" w:cs="Times New Roman"/>
        </w:rPr>
        <w:t>) pada karyawan perusahaan IT di Yogyakarta dapat diterima.</w:t>
      </w:r>
    </w:p>
    <w:p w:rsidR="00B3279E" w:rsidRDefault="008139BB" w:rsidP="00883CF0">
      <w:pPr>
        <w:spacing w:after="0" w:line="240" w:lineRule="auto"/>
        <w:ind w:firstLine="709"/>
        <w:jc w:val="both"/>
        <w:rPr>
          <w:rFonts w:ascii="Times New Roman" w:hAnsi="Times New Roman" w:cs="Times New Roman"/>
        </w:rPr>
      </w:pPr>
      <w:r w:rsidRPr="008139BB">
        <w:rPr>
          <w:rFonts w:ascii="Times New Roman" w:hAnsi="Times New Roman" w:cs="Times New Roman"/>
          <w:lang w:val="id-ID"/>
        </w:rPr>
        <w:t xml:space="preserve">Diterimanya hipotesis dalam penelitian ini menunjukkan bahwa </w:t>
      </w:r>
      <w:r w:rsidR="00045379" w:rsidRPr="00B3279E">
        <w:rPr>
          <w:rFonts w:ascii="Times New Roman" w:hAnsi="Times New Roman" w:cs="Times New Roman"/>
        </w:rPr>
        <w:t xml:space="preserve">kualitas kehidupan kerja </w:t>
      </w:r>
      <w:r w:rsidR="00045379">
        <w:rPr>
          <w:rFonts w:ascii="Times New Roman" w:hAnsi="Times New Roman" w:cs="Times New Roman"/>
          <w:i/>
        </w:rPr>
        <w:t>(quality of worklife)</w:t>
      </w:r>
      <w:r w:rsidRPr="008139BB">
        <w:rPr>
          <w:rFonts w:ascii="Times New Roman" w:hAnsi="Times New Roman" w:cs="Times New Roman"/>
          <w:lang w:val="id-ID"/>
        </w:rPr>
        <w:t xml:space="preserve"> </w:t>
      </w:r>
      <w:r w:rsidR="00B3279E">
        <w:rPr>
          <w:rFonts w:ascii="Times New Roman" w:hAnsi="Times New Roman" w:cs="Times New Roman"/>
        </w:rPr>
        <w:t xml:space="preserve">dan iklim organisasi </w:t>
      </w:r>
      <w:r w:rsidRPr="008139BB">
        <w:rPr>
          <w:rFonts w:ascii="Times New Roman" w:hAnsi="Times New Roman" w:cs="Times New Roman"/>
          <w:lang w:val="id-ID"/>
        </w:rPr>
        <w:t>merupakan salah satu faktor yang mempengaruhi k</w:t>
      </w:r>
      <w:r w:rsidRPr="008139BB">
        <w:rPr>
          <w:rFonts w:ascii="Times New Roman" w:hAnsi="Times New Roman" w:cs="Times New Roman"/>
        </w:rPr>
        <w:t>eterlibatan</w:t>
      </w:r>
      <w:r w:rsidRPr="008139BB">
        <w:rPr>
          <w:rFonts w:ascii="Times New Roman" w:hAnsi="Times New Roman" w:cs="Times New Roman"/>
          <w:lang w:val="id-ID"/>
        </w:rPr>
        <w:t xml:space="preserve"> karyawan dengan pekerjaannya. Artinya, apabila karyawan memiliki </w:t>
      </w:r>
      <w:r w:rsidRPr="008139BB">
        <w:rPr>
          <w:rFonts w:ascii="Times New Roman" w:hAnsi="Times New Roman" w:cs="Times New Roman"/>
        </w:rPr>
        <w:t>kualitas kerja dan iklim organisasi</w:t>
      </w:r>
      <w:r w:rsidRPr="008139BB">
        <w:rPr>
          <w:rFonts w:ascii="Times New Roman" w:hAnsi="Times New Roman" w:cs="Times New Roman"/>
          <w:lang w:val="id-ID"/>
        </w:rPr>
        <w:t>yang tinggi</w:t>
      </w:r>
      <w:r w:rsidR="00B3279E">
        <w:rPr>
          <w:rFonts w:ascii="Times New Roman" w:hAnsi="Times New Roman" w:cs="Times New Roman"/>
        </w:rPr>
        <w:t xml:space="preserve"> </w:t>
      </w:r>
      <w:r w:rsidRPr="008139BB">
        <w:rPr>
          <w:rFonts w:ascii="Times New Roman" w:hAnsi="Times New Roman" w:cs="Times New Roman"/>
          <w:lang w:val="id-ID"/>
        </w:rPr>
        <w:t xml:space="preserve">maka cenderung akan meningkatkan </w:t>
      </w:r>
      <w:r w:rsidRPr="008139BB">
        <w:rPr>
          <w:rFonts w:ascii="Times New Roman" w:hAnsi="Times New Roman" w:cs="Times New Roman"/>
        </w:rPr>
        <w:t>keterlibatan</w:t>
      </w:r>
      <w:r w:rsidRPr="008139BB">
        <w:rPr>
          <w:rFonts w:ascii="Times New Roman" w:hAnsi="Times New Roman" w:cs="Times New Roman"/>
          <w:lang w:val="id-ID"/>
        </w:rPr>
        <w:t xml:space="preserve"> karyawan tersebut</w:t>
      </w:r>
      <w:r w:rsidRPr="008139BB">
        <w:rPr>
          <w:rFonts w:ascii="Times New Roman" w:hAnsi="Times New Roman" w:cs="Times New Roman"/>
        </w:rPr>
        <w:t xml:space="preserve"> dalam bekerja</w:t>
      </w:r>
      <w:r w:rsidRPr="008139BB">
        <w:rPr>
          <w:rFonts w:ascii="Times New Roman" w:hAnsi="Times New Roman" w:cs="Times New Roman"/>
          <w:lang w:val="id-ID"/>
        </w:rPr>
        <w:t xml:space="preserve">. Sebaliknya, apabila karyawan memiliki </w:t>
      </w:r>
      <w:r w:rsidRPr="008139BB">
        <w:rPr>
          <w:rFonts w:ascii="Times New Roman" w:hAnsi="Times New Roman" w:cs="Times New Roman"/>
        </w:rPr>
        <w:t>kualitas kerja dan iklim organisasi</w:t>
      </w:r>
      <w:r w:rsidRPr="008139BB">
        <w:rPr>
          <w:rFonts w:ascii="Times New Roman" w:hAnsi="Times New Roman" w:cs="Times New Roman"/>
          <w:lang w:val="id-ID"/>
        </w:rPr>
        <w:t>yang rendah</w:t>
      </w:r>
      <w:r w:rsidR="00B3279E">
        <w:rPr>
          <w:rFonts w:ascii="Times New Roman" w:hAnsi="Times New Roman" w:cs="Times New Roman"/>
        </w:rPr>
        <w:t xml:space="preserve"> </w:t>
      </w:r>
      <w:r w:rsidRPr="008139BB">
        <w:rPr>
          <w:rFonts w:ascii="Times New Roman" w:hAnsi="Times New Roman" w:cs="Times New Roman"/>
          <w:lang w:val="id-ID"/>
        </w:rPr>
        <w:t xml:space="preserve">maka </w:t>
      </w:r>
      <w:r w:rsidRPr="008139BB">
        <w:rPr>
          <w:rFonts w:ascii="Times New Roman" w:hAnsi="Times New Roman" w:cs="Times New Roman"/>
        </w:rPr>
        <w:t>keterlibatan karyawan tersebut</w:t>
      </w:r>
      <w:r w:rsidRPr="008139BB">
        <w:rPr>
          <w:rFonts w:ascii="Times New Roman" w:hAnsi="Times New Roman" w:cs="Times New Roman"/>
          <w:lang w:val="id-ID"/>
        </w:rPr>
        <w:t xml:space="preserve"> akan cenderung rendah pula. Adanya hubungan antara </w:t>
      </w:r>
      <w:r w:rsidR="00045379" w:rsidRPr="00B3279E">
        <w:rPr>
          <w:rFonts w:ascii="Times New Roman" w:hAnsi="Times New Roman" w:cs="Times New Roman"/>
        </w:rPr>
        <w:t xml:space="preserve">kualitas kehidupan kerja </w:t>
      </w:r>
      <w:r w:rsidR="00045379">
        <w:rPr>
          <w:rFonts w:ascii="Times New Roman" w:hAnsi="Times New Roman" w:cs="Times New Roman"/>
          <w:i/>
        </w:rPr>
        <w:t>(quality of worklife)</w:t>
      </w:r>
      <w:r w:rsidRPr="008139BB">
        <w:rPr>
          <w:rFonts w:ascii="Times New Roman" w:hAnsi="Times New Roman" w:cs="Times New Roman"/>
          <w:i/>
        </w:rPr>
        <w:t xml:space="preserve"> </w:t>
      </w:r>
      <w:r w:rsidRPr="008139BB">
        <w:rPr>
          <w:rFonts w:ascii="Times New Roman" w:hAnsi="Times New Roman" w:cs="Times New Roman"/>
        </w:rPr>
        <w:t>dan Iklim organisasi</w:t>
      </w:r>
      <w:r w:rsidRPr="008139BB">
        <w:rPr>
          <w:rFonts w:ascii="Times New Roman" w:hAnsi="Times New Roman" w:cs="Times New Roman"/>
          <w:lang w:val="id-ID"/>
        </w:rPr>
        <w:t xml:space="preserve"> dengan </w:t>
      </w:r>
      <w:r w:rsidR="00045379" w:rsidRPr="00B3279E">
        <w:rPr>
          <w:rFonts w:ascii="Times New Roman" w:hAnsi="Times New Roman" w:cs="Times New Roman"/>
        </w:rPr>
        <w:t xml:space="preserve">keterlibatan kerja </w:t>
      </w:r>
      <w:r w:rsidR="00045379">
        <w:rPr>
          <w:rFonts w:ascii="Times New Roman" w:hAnsi="Times New Roman" w:cs="Times New Roman"/>
          <w:i/>
        </w:rPr>
        <w:t>(job involvement)</w:t>
      </w:r>
      <w:r w:rsidRPr="008139BB">
        <w:rPr>
          <w:rFonts w:ascii="Times New Roman" w:hAnsi="Times New Roman" w:cs="Times New Roman"/>
          <w:lang w:val="id-ID"/>
        </w:rPr>
        <w:t xml:space="preserve"> mengartikan bahwa setiap aspek </w:t>
      </w:r>
      <w:r w:rsidR="00045379" w:rsidRPr="00B3279E">
        <w:rPr>
          <w:rFonts w:ascii="Times New Roman" w:hAnsi="Times New Roman" w:cs="Times New Roman"/>
        </w:rPr>
        <w:t xml:space="preserve">kualitas kehidupan kerja </w:t>
      </w:r>
      <w:r w:rsidR="00045379">
        <w:rPr>
          <w:rFonts w:ascii="Times New Roman" w:hAnsi="Times New Roman" w:cs="Times New Roman"/>
          <w:i/>
        </w:rPr>
        <w:t>(quality of worklife)</w:t>
      </w:r>
      <w:r w:rsidRPr="008139BB">
        <w:rPr>
          <w:rFonts w:ascii="Times New Roman" w:hAnsi="Times New Roman" w:cs="Times New Roman"/>
          <w:i/>
        </w:rPr>
        <w:t xml:space="preserve"> </w:t>
      </w:r>
      <w:r w:rsidRPr="008139BB">
        <w:rPr>
          <w:rFonts w:ascii="Times New Roman" w:hAnsi="Times New Roman" w:cs="Times New Roman"/>
        </w:rPr>
        <w:t>dan iklim organisasi</w:t>
      </w:r>
      <w:r w:rsidRPr="008139BB">
        <w:rPr>
          <w:rFonts w:ascii="Times New Roman" w:hAnsi="Times New Roman" w:cs="Times New Roman"/>
          <w:lang w:val="id-ID"/>
        </w:rPr>
        <w:t xml:space="preserve"> memberikan sumbangan terhadap </w:t>
      </w:r>
      <w:r w:rsidR="00045379" w:rsidRPr="00B3279E">
        <w:rPr>
          <w:rFonts w:ascii="Times New Roman" w:hAnsi="Times New Roman" w:cs="Times New Roman"/>
        </w:rPr>
        <w:t>keterlibatan kerja</w:t>
      </w:r>
      <w:r w:rsidR="00045379">
        <w:rPr>
          <w:rFonts w:ascii="Times New Roman" w:hAnsi="Times New Roman" w:cs="Times New Roman"/>
          <w:i/>
        </w:rPr>
        <w:t xml:space="preserve"> (job involvement)</w:t>
      </w:r>
      <w:r w:rsidRPr="008139BB">
        <w:rPr>
          <w:rFonts w:ascii="Times New Roman" w:hAnsi="Times New Roman" w:cs="Times New Roman"/>
          <w:lang w:val="id-ID"/>
        </w:rPr>
        <w:t xml:space="preserve">. </w:t>
      </w:r>
    </w:p>
    <w:p w:rsidR="008139BB" w:rsidRPr="008139BB" w:rsidRDefault="00B3279E" w:rsidP="00883CF0">
      <w:pPr>
        <w:spacing w:after="0" w:line="240" w:lineRule="auto"/>
        <w:ind w:firstLine="709"/>
        <w:jc w:val="both"/>
        <w:rPr>
          <w:rFonts w:ascii="Times New Roman" w:hAnsi="Times New Roman" w:cs="Times New Roman"/>
          <w:lang w:val="id-ID"/>
        </w:rPr>
      </w:pPr>
      <w:r w:rsidRPr="00B3279E">
        <w:rPr>
          <w:rFonts w:ascii="Times New Roman" w:hAnsi="Times New Roman" w:cs="Times New Roman"/>
          <w:lang w:val="id-ID"/>
        </w:rPr>
        <w:t xml:space="preserve">Koefisien determinasi (R squared) antara </w:t>
      </w:r>
      <w:r w:rsidRPr="00B3279E">
        <w:rPr>
          <w:rFonts w:ascii="Times New Roman" w:hAnsi="Times New Roman" w:cs="Times New Roman"/>
        </w:rPr>
        <w:t>kualitas kehidupan kerja (</w:t>
      </w:r>
      <w:r w:rsidRPr="00B3279E">
        <w:rPr>
          <w:rFonts w:ascii="Times New Roman" w:hAnsi="Times New Roman" w:cs="Times New Roman"/>
          <w:i/>
        </w:rPr>
        <w:t>quality of worklife</w:t>
      </w:r>
      <w:r w:rsidRPr="00B3279E">
        <w:rPr>
          <w:rFonts w:ascii="Times New Roman" w:hAnsi="Times New Roman" w:cs="Times New Roman"/>
        </w:rPr>
        <w:t xml:space="preserve">) </w:t>
      </w:r>
      <w:r w:rsidRPr="00B3279E">
        <w:rPr>
          <w:rFonts w:ascii="Times New Roman" w:hAnsi="Times New Roman" w:cs="Times New Roman"/>
          <w:i/>
          <w:lang w:val="id-ID"/>
        </w:rPr>
        <w:t xml:space="preserve"> </w:t>
      </w:r>
      <w:r w:rsidRPr="00B3279E">
        <w:rPr>
          <w:rFonts w:ascii="Times New Roman" w:hAnsi="Times New Roman" w:cs="Times New Roman"/>
        </w:rPr>
        <w:t>dengan keterlibatan kerja (</w:t>
      </w:r>
      <w:r w:rsidRPr="00B3279E">
        <w:rPr>
          <w:rFonts w:ascii="Times New Roman" w:hAnsi="Times New Roman" w:cs="Times New Roman"/>
          <w:i/>
        </w:rPr>
        <w:t xml:space="preserve">job involvement) </w:t>
      </w:r>
      <w:r w:rsidRPr="00B3279E">
        <w:rPr>
          <w:rFonts w:ascii="Times New Roman" w:hAnsi="Times New Roman" w:cs="Times New Roman"/>
        </w:rPr>
        <w:t>sebesar 0,373 yang artinya sumbangan efektif kualitas kehidupan kerja (</w:t>
      </w:r>
      <w:r w:rsidRPr="00B3279E">
        <w:rPr>
          <w:rFonts w:ascii="Times New Roman" w:hAnsi="Times New Roman" w:cs="Times New Roman"/>
          <w:i/>
        </w:rPr>
        <w:t>quality of worklife</w:t>
      </w:r>
      <w:r w:rsidRPr="00B3279E">
        <w:rPr>
          <w:rFonts w:ascii="Times New Roman" w:hAnsi="Times New Roman" w:cs="Times New Roman"/>
        </w:rPr>
        <w:t>) terhadap keterlibatan kerja (</w:t>
      </w:r>
      <w:r w:rsidRPr="00B3279E">
        <w:rPr>
          <w:rFonts w:ascii="Times New Roman" w:hAnsi="Times New Roman" w:cs="Times New Roman"/>
          <w:i/>
        </w:rPr>
        <w:t>job involvement)</w:t>
      </w:r>
      <w:r w:rsidRPr="00B3279E">
        <w:rPr>
          <w:rFonts w:ascii="Times New Roman" w:hAnsi="Times New Roman" w:cs="Times New Roman"/>
        </w:rPr>
        <w:t xml:space="preserve"> sebesar 37,3%. Koefisien determinasi (R square) antara iklim organisasi dengan keterlibatan kerja </w:t>
      </w:r>
      <w:r w:rsidRPr="00B3279E">
        <w:rPr>
          <w:rFonts w:ascii="Times New Roman" w:hAnsi="Times New Roman" w:cs="Times New Roman"/>
          <w:i/>
        </w:rPr>
        <w:t>(job involvement)</w:t>
      </w:r>
      <w:r w:rsidRPr="00B3279E">
        <w:rPr>
          <w:rFonts w:ascii="Times New Roman" w:hAnsi="Times New Roman" w:cs="Times New Roman"/>
        </w:rPr>
        <w:t xml:space="preserve"> sebesar 0,445 yang artinya sumbangan efektif iklim organisasi terhadap keterlibatan kerja (</w:t>
      </w:r>
      <w:r w:rsidRPr="00B3279E">
        <w:rPr>
          <w:rFonts w:ascii="Times New Roman" w:hAnsi="Times New Roman" w:cs="Times New Roman"/>
          <w:i/>
        </w:rPr>
        <w:t>job involvement</w:t>
      </w:r>
      <w:r w:rsidRPr="00B3279E">
        <w:rPr>
          <w:rFonts w:ascii="Times New Roman" w:hAnsi="Times New Roman" w:cs="Times New Roman"/>
        </w:rPr>
        <w:t>) sebesar 44</w:t>
      </w:r>
      <w:proofErr w:type="gramStart"/>
      <w:r w:rsidRPr="00B3279E">
        <w:rPr>
          <w:rFonts w:ascii="Times New Roman" w:hAnsi="Times New Roman" w:cs="Times New Roman"/>
        </w:rPr>
        <w:t>,5</w:t>
      </w:r>
      <w:proofErr w:type="gramEnd"/>
      <w:r w:rsidRPr="00B3279E">
        <w:rPr>
          <w:rFonts w:ascii="Times New Roman" w:hAnsi="Times New Roman" w:cs="Times New Roman"/>
        </w:rPr>
        <w:t xml:space="preserve">%. Koefisien determinasi (R square) antara kualitas kehidupan kerja </w:t>
      </w:r>
      <w:r w:rsidRPr="00B3279E">
        <w:rPr>
          <w:rFonts w:ascii="Times New Roman" w:hAnsi="Times New Roman" w:cs="Times New Roman"/>
          <w:i/>
        </w:rPr>
        <w:t xml:space="preserve">(quality </w:t>
      </w:r>
      <w:r w:rsidRPr="00B3279E">
        <w:rPr>
          <w:rFonts w:ascii="Times New Roman" w:hAnsi="Times New Roman" w:cs="Times New Roman"/>
          <w:i/>
        </w:rPr>
        <w:lastRenderedPageBreak/>
        <w:t>of worklife)</w:t>
      </w:r>
      <w:r w:rsidRPr="00B3279E">
        <w:rPr>
          <w:rFonts w:ascii="Times New Roman" w:hAnsi="Times New Roman" w:cs="Times New Roman"/>
        </w:rPr>
        <w:t xml:space="preserve"> </w:t>
      </w:r>
      <w:r w:rsidRPr="00B3279E">
        <w:rPr>
          <w:rFonts w:ascii="Times New Roman" w:hAnsi="Times New Roman" w:cs="Times New Roman"/>
          <w:lang w:val="id-ID"/>
        </w:rPr>
        <w:t>dan</w:t>
      </w:r>
      <w:r w:rsidRPr="00B3279E">
        <w:rPr>
          <w:rFonts w:ascii="Times New Roman" w:hAnsi="Times New Roman" w:cs="Times New Roman"/>
          <w:i/>
          <w:lang w:val="id-ID"/>
        </w:rPr>
        <w:t xml:space="preserve"> </w:t>
      </w:r>
      <w:r w:rsidRPr="00B3279E">
        <w:rPr>
          <w:rFonts w:ascii="Times New Roman" w:hAnsi="Times New Roman" w:cs="Times New Roman"/>
          <w:lang w:val="id-ID"/>
        </w:rPr>
        <w:t xml:space="preserve">iklim organisasi dengan </w:t>
      </w:r>
      <w:r w:rsidRPr="00B3279E">
        <w:rPr>
          <w:rFonts w:ascii="Times New Roman" w:hAnsi="Times New Roman" w:cs="Times New Roman"/>
        </w:rPr>
        <w:t>keterlibatan kerja</w:t>
      </w:r>
      <w:r w:rsidRPr="00B3279E">
        <w:rPr>
          <w:rFonts w:ascii="Times New Roman" w:hAnsi="Times New Roman" w:cs="Times New Roman"/>
          <w:lang w:val="id-ID"/>
        </w:rPr>
        <w:t xml:space="preserve"> </w:t>
      </w:r>
      <w:r w:rsidRPr="00B3279E">
        <w:rPr>
          <w:rFonts w:ascii="Times New Roman" w:hAnsi="Times New Roman" w:cs="Times New Roman"/>
        </w:rPr>
        <w:t>(</w:t>
      </w:r>
      <w:r w:rsidRPr="00B3279E">
        <w:rPr>
          <w:rFonts w:ascii="Times New Roman" w:hAnsi="Times New Roman" w:cs="Times New Roman"/>
          <w:i/>
          <w:lang w:val="id-ID"/>
        </w:rPr>
        <w:t>job involvement</w:t>
      </w:r>
      <w:r w:rsidRPr="00B3279E">
        <w:rPr>
          <w:rFonts w:ascii="Times New Roman" w:hAnsi="Times New Roman" w:cs="Times New Roman"/>
          <w:i/>
        </w:rPr>
        <w:t>)</w:t>
      </w:r>
      <w:r w:rsidRPr="00B3279E">
        <w:rPr>
          <w:rFonts w:ascii="Times New Roman" w:hAnsi="Times New Roman" w:cs="Times New Roman"/>
          <w:i/>
          <w:lang w:val="id-ID"/>
        </w:rPr>
        <w:t xml:space="preserve"> </w:t>
      </w:r>
      <w:r w:rsidRPr="00B3279E">
        <w:rPr>
          <w:rFonts w:ascii="Times New Roman" w:hAnsi="Times New Roman" w:cs="Times New Roman"/>
          <w:lang w:val="id-ID"/>
        </w:rPr>
        <w:t>sebesar 0,</w:t>
      </w:r>
      <w:r w:rsidRPr="00B3279E">
        <w:rPr>
          <w:rFonts w:ascii="Times New Roman" w:hAnsi="Times New Roman" w:cs="Times New Roman"/>
        </w:rPr>
        <w:t>463</w:t>
      </w:r>
      <w:r w:rsidRPr="00B3279E">
        <w:rPr>
          <w:rFonts w:ascii="Times New Roman" w:hAnsi="Times New Roman" w:cs="Times New Roman"/>
          <w:lang w:val="id-ID"/>
        </w:rPr>
        <w:t xml:space="preserve"> yang artinya sumbangan efektif </w:t>
      </w:r>
      <w:r w:rsidRPr="00B3279E">
        <w:rPr>
          <w:rFonts w:ascii="Times New Roman" w:hAnsi="Times New Roman" w:cs="Times New Roman"/>
        </w:rPr>
        <w:t>kualitas kehidupan kerja (</w:t>
      </w:r>
      <w:r w:rsidRPr="00B3279E">
        <w:rPr>
          <w:rFonts w:ascii="Times New Roman" w:hAnsi="Times New Roman" w:cs="Times New Roman"/>
          <w:i/>
        </w:rPr>
        <w:t>quality of worklife</w:t>
      </w:r>
      <w:r w:rsidRPr="00B3279E">
        <w:rPr>
          <w:rFonts w:ascii="Times New Roman" w:hAnsi="Times New Roman" w:cs="Times New Roman"/>
        </w:rPr>
        <w:t xml:space="preserve">) </w:t>
      </w:r>
      <w:r w:rsidRPr="00B3279E">
        <w:rPr>
          <w:rFonts w:ascii="Times New Roman" w:hAnsi="Times New Roman" w:cs="Times New Roman"/>
          <w:i/>
          <w:lang w:val="id-ID"/>
        </w:rPr>
        <w:t xml:space="preserve">dan </w:t>
      </w:r>
      <w:r w:rsidRPr="00B3279E">
        <w:rPr>
          <w:rFonts w:ascii="Times New Roman" w:hAnsi="Times New Roman" w:cs="Times New Roman"/>
          <w:lang w:val="id-ID"/>
        </w:rPr>
        <w:t>iklim organisasi</w:t>
      </w:r>
      <w:r w:rsidRPr="00B3279E">
        <w:rPr>
          <w:rFonts w:ascii="Times New Roman" w:hAnsi="Times New Roman" w:cs="Times New Roman"/>
        </w:rPr>
        <w:t xml:space="preserve"> </w:t>
      </w:r>
      <w:r w:rsidRPr="00B3279E">
        <w:rPr>
          <w:rFonts w:ascii="Times New Roman" w:hAnsi="Times New Roman" w:cs="Times New Roman"/>
          <w:lang w:val="id-ID"/>
        </w:rPr>
        <w:t xml:space="preserve">terhadap </w:t>
      </w:r>
      <w:r w:rsidRPr="00B3279E">
        <w:rPr>
          <w:rFonts w:ascii="Times New Roman" w:hAnsi="Times New Roman" w:cs="Times New Roman"/>
        </w:rPr>
        <w:t>keterlibatan kerja</w:t>
      </w:r>
      <w:r w:rsidRPr="00B3279E">
        <w:rPr>
          <w:rFonts w:ascii="Times New Roman" w:hAnsi="Times New Roman" w:cs="Times New Roman"/>
          <w:lang w:val="id-ID"/>
        </w:rPr>
        <w:t xml:space="preserve"> </w:t>
      </w:r>
      <w:r w:rsidRPr="00B3279E">
        <w:rPr>
          <w:rFonts w:ascii="Times New Roman" w:hAnsi="Times New Roman" w:cs="Times New Roman"/>
        </w:rPr>
        <w:t>(</w:t>
      </w:r>
      <w:r w:rsidRPr="00B3279E">
        <w:rPr>
          <w:rFonts w:ascii="Times New Roman" w:hAnsi="Times New Roman" w:cs="Times New Roman"/>
          <w:i/>
          <w:lang w:val="id-ID"/>
        </w:rPr>
        <w:t>job involvement</w:t>
      </w:r>
      <w:r w:rsidRPr="00B3279E">
        <w:rPr>
          <w:rFonts w:ascii="Times New Roman" w:hAnsi="Times New Roman" w:cs="Times New Roman"/>
          <w:i/>
        </w:rPr>
        <w:t>)</w:t>
      </w:r>
      <w:r w:rsidRPr="00B3279E">
        <w:rPr>
          <w:rFonts w:ascii="Times New Roman" w:hAnsi="Times New Roman" w:cs="Times New Roman"/>
          <w:i/>
          <w:lang w:val="id-ID"/>
        </w:rPr>
        <w:t xml:space="preserve"> </w:t>
      </w:r>
      <w:r w:rsidRPr="00B3279E">
        <w:rPr>
          <w:rFonts w:ascii="Times New Roman" w:hAnsi="Times New Roman" w:cs="Times New Roman"/>
          <w:lang w:val="id-ID"/>
        </w:rPr>
        <w:t xml:space="preserve">adalah sebesar </w:t>
      </w:r>
      <w:r w:rsidRPr="00B3279E">
        <w:rPr>
          <w:rFonts w:ascii="Times New Roman" w:hAnsi="Times New Roman" w:cs="Times New Roman"/>
        </w:rPr>
        <w:t>46</w:t>
      </w:r>
      <w:proofErr w:type="gramStart"/>
      <w:r w:rsidRPr="00B3279E">
        <w:rPr>
          <w:rFonts w:ascii="Times New Roman" w:hAnsi="Times New Roman" w:cs="Times New Roman"/>
          <w:lang w:val="id-ID"/>
        </w:rPr>
        <w:t>,</w:t>
      </w:r>
      <w:r w:rsidRPr="00B3279E">
        <w:rPr>
          <w:rFonts w:ascii="Times New Roman" w:hAnsi="Times New Roman" w:cs="Times New Roman"/>
        </w:rPr>
        <w:t>3</w:t>
      </w:r>
      <w:proofErr w:type="gramEnd"/>
      <w:r w:rsidRPr="00B3279E">
        <w:rPr>
          <w:rFonts w:ascii="Times New Roman" w:hAnsi="Times New Roman" w:cs="Times New Roman"/>
          <w:lang w:val="id-ID"/>
        </w:rPr>
        <w:t xml:space="preserve">%. Sementara itu, sumbangan efektif sebesar </w:t>
      </w:r>
      <w:r w:rsidRPr="00B3279E">
        <w:rPr>
          <w:rFonts w:ascii="Times New Roman" w:hAnsi="Times New Roman" w:cs="Times New Roman"/>
        </w:rPr>
        <w:t>53</w:t>
      </w:r>
      <w:r w:rsidRPr="00B3279E">
        <w:rPr>
          <w:rFonts w:ascii="Times New Roman" w:hAnsi="Times New Roman" w:cs="Times New Roman"/>
          <w:lang w:val="id-ID"/>
        </w:rPr>
        <w:t>,</w:t>
      </w:r>
      <w:r w:rsidRPr="00B3279E">
        <w:rPr>
          <w:rFonts w:ascii="Times New Roman" w:hAnsi="Times New Roman" w:cs="Times New Roman"/>
        </w:rPr>
        <w:t>7</w:t>
      </w:r>
      <w:r w:rsidRPr="00B3279E">
        <w:rPr>
          <w:rFonts w:ascii="Times New Roman" w:hAnsi="Times New Roman" w:cs="Times New Roman"/>
          <w:lang w:val="id-ID"/>
        </w:rPr>
        <w:t>% diperoleh dari faktor yang lain.</w:t>
      </w:r>
      <w:r>
        <w:rPr>
          <w:rFonts w:ascii="Times New Roman" w:hAnsi="Times New Roman" w:cs="Times New Roman"/>
        </w:rPr>
        <w:t xml:space="preserve"> </w:t>
      </w:r>
      <w:r w:rsidR="008139BB" w:rsidRPr="008139BB">
        <w:rPr>
          <w:rFonts w:ascii="Times New Roman" w:hAnsi="Times New Roman" w:cs="Times New Roman"/>
          <w:lang w:val="id-ID"/>
        </w:rPr>
        <w:t xml:space="preserve">Hasil ini menunjukkan bahwa terdapat variabel lain selain </w:t>
      </w:r>
      <w:r w:rsidR="00045379" w:rsidRPr="00B3279E">
        <w:rPr>
          <w:rFonts w:ascii="Times New Roman" w:hAnsi="Times New Roman" w:cs="Times New Roman"/>
          <w:lang w:val="id-ID"/>
        </w:rPr>
        <w:t xml:space="preserve">kualitas kehidupan kerja </w:t>
      </w:r>
      <w:r w:rsidR="00045379">
        <w:rPr>
          <w:rFonts w:ascii="Times New Roman" w:hAnsi="Times New Roman" w:cs="Times New Roman"/>
          <w:i/>
          <w:lang w:val="id-ID"/>
        </w:rPr>
        <w:t>(quality of worklife)</w:t>
      </w:r>
      <w:r w:rsidR="008139BB" w:rsidRPr="008139BB">
        <w:rPr>
          <w:rFonts w:ascii="Times New Roman" w:hAnsi="Times New Roman" w:cs="Times New Roman"/>
          <w:i/>
          <w:lang w:val="id-ID"/>
        </w:rPr>
        <w:t xml:space="preserve"> dan </w:t>
      </w:r>
      <w:r w:rsidR="008139BB" w:rsidRPr="008139BB">
        <w:rPr>
          <w:rFonts w:ascii="Times New Roman" w:hAnsi="Times New Roman" w:cs="Times New Roman"/>
          <w:lang w:val="id-ID"/>
        </w:rPr>
        <w:t xml:space="preserve">iklim organisasi yang juga berperan dalam mempengaruhi </w:t>
      </w:r>
      <w:r w:rsidR="00045379" w:rsidRPr="00B3279E">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008139BB" w:rsidRPr="008139BB">
        <w:rPr>
          <w:rFonts w:ascii="Times New Roman" w:hAnsi="Times New Roman" w:cs="Times New Roman"/>
        </w:rPr>
        <w:t>karyawan perusahaan IT di Yogyakarta</w:t>
      </w:r>
      <w:r w:rsidR="008139BB" w:rsidRPr="008139BB">
        <w:rPr>
          <w:rFonts w:ascii="Times New Roman" w:hAnsi="Times New Roman" w:cs="Times New Roman"/>
          <w:lang w:val="id-ID"/>
        </w:rPr>
        <w:t xml:space="preserve">. </w:t>
      </w:r>
      <w:r w:rsidR="008139BB" w:rsidRPr="008139BB">
        <w:rPr>
          <w:rFonts w:ascii="Times New Roman" w:hAnsi="Times New Roman" w:cs="Times New Roman"/>
        </w:rPr>
        <w:t xml:space="preserve">Menurut Kanungo (1982) </w:t>
      </w:r>
      <w:r w:rsidR="00045379" w:rsidRPr="00B3279E">
        <w:rPr>
          <w:rFonts w:ascii="Times New Roman" w:hAnsi="Times New Roman" w:cs="Times New Roman"/>
        </w:rPr>
        <w:t>keterlibatan kerja</w:t>
      </w:r>
      <w:r w:rsidR="00045379">
        <w:rPr>
          <w:rFonts w:ascii="Times New Roman" w:hAnsi="Times New Roman" w:cs="Times New Roman"/>
          <w:i/>
        </w:rPr>
        <w:t xml:space="preserve"> (job involvement)</w:t>
      </w:r>
      <w:r w:rsidR="008139BB" w:rsidRPr="008139BB">
        <w:rPr>
          <w:rFonts w:ascii="Times New Roman" w:hAnsi="Times New Roman" w:cs="Times New Roman"/>
          <w:i/>
        </w:rPr>
        <w:t xml:space="preserve"> </w:t>
      </w:r>
      <w:r w:rsidR="008139BB" w:rsidRPr="008139BB">
        <w:rPr>
          <w:rFonts w:ascii="Times New Roman" w:hAnsi="Times New Roman" w:cs="Times New Roman"/>
        </w:rPr>
        <w:t xml:space="preserve">dapat pula dipengaruhi  oleh </w:t>
      </w:r>
      <w:r w:rsidR="008139BB" w:rsidRPr="008139BB">
        <w:rPr>
          <w:rFonts w:ascii="Times New Roman" w:hAnsi="Times New Roman" w:cs="Times New Roman"/>
          <w:lang w:val="id-ID"/>
        </w:rPr>
        <w:t>usia, pendidikan, jenis kelamin, status pernikahan, jabatan, senioritas</w:t>
      </w:r>
      <w:r w:rsidR="008139BB" w:rsidRPr="008139BB">
        <w:rPr>
          <w:rFonts w:ascii="Times New Roman" w:hAnsi="Times New Roman" w:cs="Times New Roman"/>
        </w:rPr>
        <w:t xml:space="preserve">, </w:t>
      </w:r>
      <w:r w:rsidR="008139BB" w:rsidRPr="008139BB">
        <w:rPr>
          <w:rFonts w:ascii="Times New Roman" w:hAnsi="Times New Roman" w:cs="Times New Roman"/>
          <w:lang w:val="id-ID"/>
        </w:rPr>
        <w:t>karakteristik/hasil kerja, variasi, otonomi, identitas tugas, feedback, level pekerjaan (status formal dalam organisasi), level gaji, kondisi pekerjaan (work condition), job security, supervisi, dan iklim interpersonalkaryawan.</w:t>
      </w:r>
    </w:p>
    <w:p w:rsidR="008139BB" w:rsidRPr="008139BB" w:rsidRDefault="008139BB" w:rsidP="00883CF0">
      <w:pPr>
        <w:spacing w:after="0" w:line="240" w:lineRule="auto"/>
        <w:ind w:firstLine="709"/>
        <w:jc w:val="both"/>
        <w:rPr>
          <w:rFonts w:ascii="Times New Roman" w:hAnsi="Times New Roman" w:cs="Times New Roman"/>
        </w:rPr>
      </w:pPr>
      <w:r w:rsidRPr="008139BB">
        <w:rPr>
          <w:rFonts w:ascii="Times New Roman" w:hAnsi="Times New Roman" w:cs="Times New Roman"/>
          <w:lang w:val="id-ID"/>
        </w:rPr>
        <w:t xml:space="preserve">Berdasarkan kategorisasi Skala </w:t>
      </w:r>
      <w:r w:rsidR="00045379" w:rsidRPr="00B3279E">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8139BB">
        <w:rPr>
          <w:rFonts w:ascii="Times New Roman" w:hAnsi="Times New Roman" w:cs="Times New Roman"/>
          <w:lang w:val="id-ID"/>
        </w:rPr>
        <w:t xml:space="preserve">, diketahui bahwa subjek penelitian memiliki skor </w:t>
      </w:r>
      <w:r w:rsidR="00045379" w:rsidRPr="00B3279E">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8139BB">
        <w:rPr>
          <w:rFonts w:ascii="Times New Roman" w:hAnsi="Times New Roman" w:cs="Times New Roman"/>
          <w:lang w:val="id-ID"/>
        </w:rPr>
        <w:t xml:space="preserve"> pada tingkat tinggi sebanyak 26 subjek (</w:t>
      </w:r>
      <w:r w:rsidRPr="008139BB">
        <w:rPr>
          <w:rFonts w:ascii="Times New Roman" w:hAnsi="Times New Roman" w:cs="Times New Roman"/>
        </w:rPr>
        <w:t>65</w:t>
      </w:r>
      <w:r w:rsidRPr="008139BB">
        <w:rPr>
          <w:rFonts w:ascii="Times New Roman" w:hAnsi="Times New Roman" w:cs="Times New Roman"/>
          <w:lang w:val="id-ID"/>
        </w:rPr>
        <w:t>%) dan pada tingkat sedang sebanyak 1</w:t>
      </w:r>
      <w:r w:rsidRPr="008139BB">
        <w:rPr>
          <w:rFonts w:ascii="Times New Roman" w:hAnsi="Times New Roman" w:cs="Times New Roman"/>
        </w:rPr>
        <w:t>6</w:t>
      </w:r>
      <w:r w:rsidRPr="008139BB">
        <w:rPr>
          <w:rFonts w:ascii="Times New Roman" w:hAnsi="Times New Roman" w:cs="Times New Roman"/>
          <w:lang w:val="id-ID"/>
        </w:rPr>
        <w:t xml:space="preserve"> subjek (</w:t>
      </w:r>
      <w:r w:rsidRPr="008139BB">
        <w:rPr>
          <w:rFonts w:ascii="Times New Roman" w:hAnsi="Times New Roman" w:cs="Times New Roman"/>
        </w:rPr>
        <w:t>35</w:t>
      </w:r>
      <w:r w:rsidRPr="008139BB">
        <w:rPr>
          <w:rFonts w:ascii="Times New Roman" w:hAnsi="Times New Roman" w:cs="Times New Roman"/>
          <w:lang w:val="id-ID"/>
        </w:rPr>
        <w:t xml:space="preserve">%). Berdasarkan hasil kategorisasi ini dapat disimpulkan bahwa sebagian besar dari subjek memiliki skor </w:t>
      </w:r>
      <w:r w:rsidR="00045379" w:rsidRPr="00B3279E">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8139BB">
        <w:rPr>
          <w:rFonts w:ascii="Times New Roman" w:hAnsi="Times New Roman" w:cs="Times New Roman"/>
          <w:lang w:val="id-ID"/>
        </w:rPr>
        <w:t xml:space="preserve"> yang baik. Menunjukkan </w:t>
      </w:r>
      <w:r w:rsidRPr="008139BB">
        <w:rPr>
          <w:rFonts w:ascii="Times New Roman" w:hAnsi="Times New Roman" w:cs="Times New Roman"/>
        </w:rPr>
        <w:t>bahwa s</w:t>
      </w:r>
      <w:r w:rsidRPr="008139BB">
        <w:rPr>
          <w:rFonts w:ascii="Times New Roman" w:hAnsi="Times New Roman" w:cs="Times New Roman"/>
          <w:lang w:val="id-ID"/>
        </w:rPr>
        <w:t xml:space="preserve">ebagian besar subjek </w:t>
      </w:r>
      <w:r w:rsidRPr="008139BB">
        <w:rPr>
          <w:rFonts w:ascii="Times New Roman" w:hAnsi="Times New Roman" w:cs="Times New Roman"/>
        </w:rPr>
        <w:t xml:space="preserve">aktif </w:t>
      </w:r>
      <w:r w:rsidRPr="008139BB">
        <w:rPr>
          <w:rFonts w:ascii="Times New Roman" w:hAnsi="Times New Roman" w:cs="Times New Roman"/>
          <w:lang w:val="id-ID"/>
        </w:rPr>
        <w:t>berpartisipasi</w:t>
      </w:r>
      <w:r w:rsidRPr="008139BB">
        <w:rPr>
          <w:rFonts w:ascii="Times New Roman" w:hAnsi="Times New Roman" w:cs="Times New Roman"/>
        </w:rPr>
        <w:t>, peduli dan menguasai pekerjaannya dengan baik, mengutamakan pekerjannya, merasa cocok dan yakin dalam bekerja.</w:t>
      </w:r>
      <w:r w:rsidRPr="008139BB">
        <w:rPr>
          <w:rFonts w:ascii="Times New Roman" w:hAnsi="Times New Roman" w:cs="Times New Roman"/>
          <w:lang w:val="id-ID"/>
        </w:rPr>
        <w:t xml:space="preserve"> Hal ini sesuai dengan aspek </w:t>
      </w:r>
      <w:r w:rsidR="00045379" w:rsidRPr="00B3279E">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8139BB">
        <w:rPr>
          <w:rFonts w:ascii="Times New Roman" w:hAnsi="Times New Roman" w:cs="Times New Roman"/>
          <w:lang w:val="id-ID"/>
        </w:rPr>
        <w:t xml:space="preserve"> menurut Robbin dan Judge (2008) yaitu Aktif berpartisipasi dalam pekerjaan, Menunjukkan pekerjaan sebagai yang utama, dan </w:t>
      </w:r>
      <w:r w:rsidRPr="008139BB">
        <w:rPr>
          <w:rFonts w:ascii="Times New Roman" w:hAnsi="Times New Roman" w:cs="Times New Roman"/>
        </w:rPr>
        <w:t>p</w:t>
      </w:r>
      <w:r w:rsidRPr="008139BB">
        <w:rPr>
          <w:rFonts w:ascii="Times New Roman" w:hAnsi="Times New Roman" w:cs="Times New Roman"/>
          <w:lang w:val="id-ID"/>
        </w:rPr>
        <w:t xml:space="preserve">ekerjaan </w:t>
      </w:r>
      <w:r w:rsidRPr="008139BB">
        <w:rPr>
          <w:rFonts w:ascii="Times New Roman" w:hAnsi="Times New Roman" w:cs="Times New Roman"/>
        </w:rPr>
        <w:t xml:space="preserve">yang </w:t>
      </w:r>
      <w:r w:rsidRPr="008139BB">
        <w:rPr>
          <w:rFonts w:ascii="Times New Roman" w:hAnsi="Times New Roman" w:cs="Times New Roman"/>
          <w:lang w:val="id-ID"/>
        </w:rPr>
        <w:t>penting untuk harga dirinya.</w:t>
      </w:r>
    </w:p>
    <w:p w:rsidR="00590C85" w:rsidRPr="00590C85" w:rsidRDefault="008139BB" w:rsidP="00883CF0">
      <w:pPr>
        <w:spacing w:after="0" w:line="240" w:lineRule="auto"/>
        <w:ind w:firstLine="709"/>
        <w:jc w:val="both"/>
        <w:rPr>
          <w:rFonts w:ascii="Times New Roman" w:hAnsi="Times New Roman" w:cs="Times New Roman"/>
        </w:rPr>
      </w:pPr>
      <w:r w:rsidRPr="008139BB">
        <w:rPr>
          <w:rFonts w:ascii="Times New Roman" w:hAnsi="Times New Roman" w:cs="Times New Roman"/>
          <w:lang w:val="id-ID"/>
        </w:rPr>
        <w:t xml:space="preserve">Berdasarkan kategorisasi Skala </w:t>
      </w:r>
      <w:r w:rsidR="00045379" w:rsidRPr="00B3279E">
        <w:rPr>
          <w:rFonts w:ascii="Times New Roman" w:hAnsi="Times New Roman" w:cs="Times New Roman"/>
          <w:lang w:val="id-ID"/>
        </w:rPr>
        <w:t>Kualitas kehidupan kerja</w:t>
      </w:r>
      <w:r w:rsidR="00045379">
        <w:rPr>
          <w:rFonts w:ascii="Times New Roman" w:hAnsi="Times New Roman" w:cs="Times New Roman"/>
          <w:i/>
          <w:lang w:val="id-ID"/>
        </w:rPr>
        <w:t xml:space="preserve"> (quality of worklife)</w:t>
      </w:r>
      <w:r w:rsidRPr="008139BB">
        <w:rPr>
          <w:rFonts w:ascii="Times New Roman" w:hAnsi="Times New Roman" w:cs="Times New Roman"/>
          <w:i/>
          <w:lang w:val="id-ID"/>
        </w:rPr>
        <w:t xml:space="preserve"> </w:t>
      </w:r>
      <w:r w:rsidRPr="008139BB">
        <w:rPr>
          <w:rFonts w:ascii="Times New Roman" w:hAnsi="Times New Roman" w:cs="Times New Roman"/>
          <w:lang w:val="id-ID"/>
        </w:rPr>
        <w:t>dan</w:t>
      </w:r>
      <w:r w:rsidR="00D43F5D">
        <w:rPr>
          <w:rFonts w:ascii="Times New Roman" w:hAnsi="Times New Roman" w:cs="Times New Roman"/>
        </w:rPr>
        <w:t xml:space="preserve"> </w:t>
      </w:r>
      <w:r w:rsidRPr="008139BB">
        <w:rPr>
          <w:rFonts w:ascii="Times New Roman" w:hAnsi="Times New Roman" w:cs="Times New Roman"/>
          <w:lang w:val="id-ID"/>
        </w:rPr>
        <w:t xml:space="preserve">iklim organisasi, diketahui bahwa subjek penelitian memiliki skor </w:t>
      </w:r>
      <w:r w:rsidR="00045379" w:rsidRPr="00B3279E">
        <w:rPr>
          <w:rFonts w:ascii="Times New Roman" w:hAnsi="Times New Roman" w:cs="Times New Roman"/>
          <w:lang w:val="id-ID"/>
        </w:rPr>
        <w:t>kualitas kehidupan kerja</w:t>
      </w:r>
      <w:r w:rsidR="00045379">
        <w:rPr>
          <w:rFonts w:ascii="Times New Roman" w:hAnsi="Times New Roman" w:cs="Times New Roman"/>
          <w:i/>
          <w:lang w:val="id-ID"/>
        </w:rPr>
        <w:t xml:space="preserve"> (quality of worklife)</w:t>
      </w:r>
      <w:r w:rsidRPr="008139BB">
        <w:rPr>
          <w:rFonts w:ascii="Times New Roman" w:hAnsi="Times New Roman" w:cs="Times New Roman"/>
          <w:lang w:val="id-ID"/>
        </w:rPr>
        <w:t xml:space="preserve"> pada tingkat tinggi sebanyak </w:t>
      </w:r>
      <w:r w:rsidRPr="008139BB">
        <w:rPr>
          <w:rFonts w:ascii="Times New Roman" w:hAnsi="Times New Roman" w:cs="Times New Roman"/>
        </w:rPr>
        <w:t>16</w:t>
      </w:r>
      <w:r w:rsidRPr="008139BB">
        <w:rPr>
          <w:rFonts w:ascii="Times New Roman" w:hAnsi="Times New Roman" w:cs="Times New Roman"/>
          <w:lang w:val="id-ID"/>
        </w:rPr>
        <w:t xml:space="preserve"> subjek (</w:t>
      </w:r>
      <w:r w:rsidRPr="008139BB">
        <w:rPr>
          <w:rFonts w:ascii="Times New Roman" w:hAnsi="Times New Roman" w:cs="Times New Roman"/>
        </w:rPr>
        <w:t>40</w:t>
      </w:r>
      <w:r w:rsidRPr="008139BB">
        <w:rPr>
          <w:rFonts w:ascii="Times New Roman" w:hAnsi="Times New Roman" w:cs="Times New Roman"/>
          <w:lang w:val="id-ID"/>
        </w:rPr>
        <w:t xml:space="preserve">%) dan pada tingkat sedang sebanyak </w:t>
      </w:r>
      <w:r w:rsidRPr="008139BB">
        <w:rPr>
          <w:rFonts w:ascii="Times New Roman" w:hAnsi="Times New Roman" w:cs="Times New Roman"/>
        </w:rPr>
        <w:t>24</w:t>
      </w:r>
      <w:r w:rsidRPr="008139BB">
        <w:rPr>
          <w:rFonts w:ascii="Times New Roman" w:hAnsi="Times New Roman" w:cs="Times New Roman"/>
          <w:lang w:val="id-ID"/>
        </w:rPr>
        <w:t xml:space="preserve"> subjek (</w:t>
      </w:r>
      <w:r w:rsidRPr="008139BB">
        <w:rPr>
          <w:rFonts w:ascii="Times New Roman" w:hAnsi="Times New Roman" w:cs="Times New Roman"/>
        </w:rPr>
        <w:t>60</w:t>
      </w:r>
      <w:r w:rsidRPr="008139BB">
        <w:rPr>
          <w:rFonts w:ascii="Times New Roman" w:hAnsi="Times New Roman" w:cs="Times New Roman"/>
          <w:lang w:val="id-ID"/>
        </w:rPr>
        <w:t xml:space="preserve">%). Berdasarkan hasil kategorisasi ini dapat disimpulkan bahwa sebagian besar dari subjek </w:t>
      </w:r>
      <w:r w:rsidRPr="008139BB">
        <w:rPr>
          <w:rFonts w:ascii="Times New Roman" w:hAnsi="Times New Roman" w:cs="Times New Roman"/>
        </w:rPr>
        <w:t xml:space="preserve">memiliki supervisi yang bagus, lingkungan kerja yang baik, penggajian dan pemberian manfaat memuaskan, merasa tertantang dengan pekerjaannya. </w:t>
      </w:r>
      <w:r w:rsidRPr="008139BB">
        <w:rPr>
          <w:rFonts w:ascii="Times New Roman" w:hAnsi="Times New Roman" w:cs="Times New Roman"/>
          <w:lang w:val="id-ID"/>
        </w:rPr>
        <w:t xml:space="preserve">Hal ini sesuai dengan aspek </w:t>
      </w:r>
      <w:r w:rsidR="00045379" w:rsidRPr="00B3279E">
        <w:rPr>
          <w:rFonts w:ascii="Times New Roman" w:hAnsi="Times New Roman" w:cs="Times New Roman"/>
          <w:lang w:val="id-ID"/>
        </w:rPr>
        <w:t>kualitas kehidupan kerja</w:t>
      </w:r>
      <w:r w:rsidR="00045379">
        <w:rPr>
          <w:rFonts w:ascii="Times New Roman" w:hAnsi="Times New Roman" w:cs="Times New Roman"/>
          <w:i/>
          <w:lang w:val="id-ID"/>
        </w:rPr>
        <w:t xml:space="preserve"> (quality of worklife)</w:t>
      </w:r>
      <w:r w:rsidR="00D43F5D">
        <w:rPr>
          <w:rFonts w:ascii="Times New Roman" w:hAnsi="Times New Roman" w:cs="Times New Roman"/>
          <w:i/>
        </w:rPr>
        <w:t xml:space="preserve"> </w:t>
      </w:r>
      <w:r w:rsidRPr="008139BB">
        <w:rPr>
          <w:rFonts w:ascii="Times New Roman" w:hAnsi="Times New Roman" w:cs="Times New Roman"/>
          <w:lang w:val="id-ID"/>
        </w:rPr>
        <w:t xml:space="preserve">menurut Walton (1987). </w:t>
      </w:r>
      <w:r w:rsidR="00045379">
        <w:rPr>
          <w:rFonts w:ascii="Times New Roman" w:hAnsi="Times New Roman" w:cs="Times New Roman"/>
          <w:i/>
          <w:lang w:val="id-ID"/>
        </w:rPr>
        <w:t>Kualitas kehidupan kerja (quality of worklife)</w:t>
      </w:r>
      <w:r w:rsidRPr="008139BB">
        <w:rPr>
          <w:rFonts w:ascii="Times New Roman" w:hAnsi="Times New Roman" w:cs="Times New Roman"/>
          <w:i/>
          <w:lang w:val="id-ID"/>
        </w:rPr>
        <w:t xml:space="preserve"> </w:t>
      </w:r>
      <w:r w:rsidRPr="008139BB">
        <w:rPr>
          <w:rFonts w:ascii="Times New Roman" w:hAnsi="Times New Roman" w:cs="Times New Roman"/>
        </w:rPr>
        <w:t xml:space="preserve">dimana karyawan mendapatkan kompensasi yang cukup dan adil, kondisi kerja yang aman dan sehat, adanya kesempatan untuk berembang, terpenuhi hak-hak sebagai karyawan, bagaimana pekerjaan mempengaruhi kehidupannya dan bagaimana perusahaan atau organisasi bertanggung jawab terhadap </w:t>
      </w:r>
      <w:r w:rsidR="00D43F5D">
        <w:rPr>
          <w:rFonts w:ascii="Times New Roman" w:hAnsi="Times New Roman" w:cs="Times New Roman"/>
        </w:rPr>
        <w:t>pekerjaannya.</w:t>
      </w:r>
    </w:p>
    <w:p w:rsidR="008139BB" w:rsidRPr="008139BB" w:rsidRDefault="008139BB" w:rsidP="00883CF0">
      <w:pPr>
        <w:spacing w:after="0" w:line="240" w:lineRule="auto"/>
        <w:ind w:firstLine="709"/>
        <w:jc w:val="both"/>
        <w:rPr>
          <w:rFonts w:ascii="Times New Roman" w:hAnsi="Times New Roman" w:cs="Times New Roman"/>
        </w:rPr>
      </w:pPr>
      <w:r w:rsidRPr="008139BB">
        <w:rPr>
          <w:rFonts w:ascii="Times New Roman" w:hAnsi="Times New Roman" w:cs="Times New Roman"/>
          <w:lang w:val="id-ID"/>
        </w:rPr>
        <w:t xml:space="preserve">Berdasarkan penelitian secara menyeluruh, terdapat hubungan positif antara </w:t>
      </w:r>
      <w:r w:rsidR="00045379" w:rsidRPr="00D43F5D">
        <w:rPr>
          <w:rFonts w:ascii="Times New Roman" w:hAnsi="Times New Roman" w:cs="Times New Roman"/>
        </w:rPr>
        <w:t xml:space="preserve">kualitas kehidupan kerja </w:t>
      </w:r>
      <w:r w:rsidR="00045379">
        <w:rPr>
          <w:rFonts w:ascii="Times New Roman" w:hAnsi="Times New Roman" w:cs="Times New Roman"/>
          <w:i/>
        </w:rPr>
        <w:t>(quality of worklife)</w:t>
      </w:r>
      <w:r w:rsidRPr="008139BB">
        <w:rPr>
          <w:rFonts w:ascii="Times New Roman" w:hAnsi="Times New Roman" w:cs="Times New Roman"/>
          <w:i/>
        </w:rPr>
        <w:t xml:space="preserve"> </w:t>
      </w:r>
      <w:r w:rsidRPr="008139BB">
        <w:rPr>
          <w:rFonts w:ascii="Times New Roman" w:hAnsi="Times New Roman" w:cs="Times New Roman"/>
        </w:rPr>
        <w:t xml:space="preserve">dan iklim organisasi dengan </w:t>
      </w:r>
      <w:r w:rsidR="00045379" w:rsidRPr="00D43F5D">
        <w:rPr>
          <w:rFonts w:ascii="Times New Roman" w:hAnsi="Times New Roman" w:cs="Times New Roman"/>
        </w:rPr>
        <w:t xml:space="preserve">keterlibatan kerja </w:t>
      </w:r>
      <w:r w:rsidR="00045379">
        <w:rPr>
          <w:rFonts w:ascii="Times New Roman" w:hAnsi="Times New Roman" w:cs="Times New Roman"/>
          <w:i/>
        </w:rPr>
        <w:t>(job involvement)</w:t>
      </w:r>
      <w:r w:rsidRPr="008139BB">
        <w:rPr>
          <w:rFonts w:ascii="Times New Roman" w:hAnsi="Times New Roman" w:cs="Times New Roman"/>
          <w:i/>
        </w:rPr>
        <w:t xml:space="preserve"> </w:t>
      </w:r>
      <w:r w:rsidRPr="008139BB">
        <w:rPr>
          <w:rFonts w:ascii="Times New Roman" w:hAnsi="Times New Roman" w:cs="Times New Roman"/>
        </w:rPr>
        <w:t>pada karyawan perusahaan IT di Yogyakarta</w:t>
      </w:r>
      <w:r w:rsidRPr="008139BB">
        <w:rPr>
          <w:rFonts w:ascii="Times New Roman" w:hAnsi="Times New Roman" w:cs="Times New Roman"/>
          <w:lang w:val="id-ID"/>
        </w:rPr>
        <w:t xml:space="preserve">. Pada penelitian ini rata-rata subjek memiliki </w:t>
      </w:r>
      <w:r w:rsidRPr="00D43F5D">
        <w:rPr>
          <w:rFonts w:ascii="Times New Roman" w:hAnsi="Times New Roman" w:cs="Times New Roman"/>
        </w:rPr>
        <w:t>quality of wokrlife</w:t>
      </w:r>
      <w:r w:rsidRPr="008139BB">
        <w:rPr>
          <w:rFonts w:ascii="Times New Roman" w:hAnsi="Times New Roman" w:cs="Times New Roman"/>
          <w:i/>
        </w:rPr>
        <w:t xml:space="preserve">, </w:t>
      </w:r>
      <w:r w:rsidRPr="008139BB">
        <w:rPr>
          <w:rFonts w:ascii="Times New Roman" w:hAnsi="Times New Roman" w:cs="Times New Roman"/>
        </w:rPr>
        <w:t xml:space="preserve">iklim organisasi, dan </w:t>
      </w:r>
      <w:r w:rsidR="00045379" w:rsidRPr="00D43F5D">
        <w:rPr>
          <w:rFonts w:ascii="Times New Roman" w:hAnsi="Times New Roman" w:cs="Times New Roman"/>
        </w:rPr>
        <w:t>keterlibatan kerja</w:t>
      </w:r>
      <w:r w:rsidR="00045379">
        <w:rPr>
          <w:rFonts w:ascii="Times New Roman" w:hAnsi="Times New Roman" w:cs="Times New Roman"/>
          <w:i/>
        </w:rPr>
        <w:t xml:space="preserve"> (job involvement)</w:t>
      </w:r>
      <w:r w:rsidRPr="008139BB">
        <w:rPr>
          <w:rFonts w:ascii="Times New Roman" w:hAnsi="Times New Roman" w:cs="Times New Roman"/>
          <w:lang w:val="id-ID"/>
        </w:rPr>
        <w:t xml:space="preserve"> pada tingkat yang </w:t>
      </w:r>
      <w:r w:rsidRPr="008139BB">
        <w:rPr>
          <w:rFonts w:ascii="Times New Roman" w:hAnsi="Times New Roman" w:cs="Times New Roman"/>
        </w:rPr>
        <w:t>sedang dan tinggi</w:t>
      </w:r>
      <w:r w:rsidRPr="008139BB">
        <w:rPr>
          <w:rFonts w:ascii="Times New Roman" w:hAnsi="Times New Roman" w:cs="Times New Roman"/>
          <w:lang w:val="id-ID"/>
        </w:rPr>
        <w:t xml:space="preserve">. Selain itu, </w:t>
      </w:r>
      <w:r w:rsidRPr="008139BB">
        <w:rPr>
          <w:rFonts w:ascii="Times New Roman" w:hAnsi="Times New Roman" w:cs="Times New Roman"/>
        </w:rPr>
        <w:t xml:space="preserve">kelemahan pada penelitian ini terdapat pada pengisian skala penelitian oleh subjek. Pada penelitian ini </w:t>
      </w:r>
      <w:r w:rsidRPr="008139BB">
        <w:rPr>
          <w:rFonts w:ascii="Times New Roman" w:hAnsi="Times New Roman" w:cs="Times New Roman"/>
          <w:lang w:val="id-ID"/>
        </w:rPr>
        <w:t xml:space="preserve">tidak menutup kemungkinan adanya </w:t>
      </w:r>
      <w:r w:rsidRPr="008139BB">
        <w:rPr>
          <w:rFonts w:ascii="Times New Roman" w:hAnsi="Times New Roman" w:cs="Times New Roman"/>
          <w:i/>
          <w:lang w:val="id-ID"/>
        </w:rPr>
        <w:t>faking good</w:t>
      </w:r>
      <w:r w:rsidRPr="008139BB">
        <w:rPr>
          <w:rFonts w:ascii="Times New Roman" w:hAnsi="Times New Roman" w:cs="Times New Roman"/>
          <w:lang w:val="id-ID"/>
        </w:rPr>
        <w:t xml:space="preserve"> dalam pengisian skala penelitia.</w:t>
      </w:r>
      <w:r w:rsidRPr="008139BB">
        <w:rPr>
          <w:rFonts w:ascii="Times New Roman" w:hAnsi="Times New Roman" w:cs="Times New Roman"/>
        </w:rPr>
        <w:t xml:space="preserve">Menurut </w:t>
      </w:r>
      <w:r w:rsidRPr="008139BB">
        <w:rPr>
          <w:rFonts w:ascii="Times New Roman" w:hAnsi="Times New Roman" w:cs="Times New Roman"/>
          <w:lang w:val="id-ID"/>
        </w:rPr>
        <w:t xml:space="preserve">Novevian </w:t>
      </w:r>
      <w:r w:rsidRPr="008139BB">
        <w:rPr>
          <w:rFonts w:ascii="Times New Roman" w:hAnsi="Times New Roman" w:cs="Times New Roman"/>
        </w:rPr>
        <w:t>(</w:t>
      </w:r>
      <w:r w:rsidRPr="008139BB">
        <w:rPr>
          <w:rFonts w:ascii="Times New Roman" w:hAnsi="Times New Roman" w:cs="Times New Roman"/>
          <w:lang w:val="id-ID"/>
        </w:rPr>
        <w:t>2010</w:t>
      </w:r>
      <w:r w:rsidRPr="008139BB">
        <w:rPr>
          <w:rFonts w:ascii="Times New Roman" w:hAnsi="Times New Roman" w:cs="Times New Roman"/>
        </w:rPr>
        <w:t xml:space="preserve">), </w:t>
      </w:r>
      <w:r w:rsidRPr="008139BB">
        <w:rPr>
          <w:rFonts w:ascii="Times New Roman" w:hAnsi="Times New Roman" w:cs="Times New Roman"/>
          <w:i/>
          <w:lang w:val="id-ID"/>
        </w:rPr>
        <w:t xml:space="preserve">Faking good </w:t>
      </w:r>
      <w:r w:rsidRPr="008139BB">
        <w:rPr>
          <w:rFonts w:ascii="Times New Roman" w:hAnsi="Times New Roman" w:cs="Times New Roman"/>
        </w:rPr>
        <w:t>adalah</w:t>
      </w:r>
      <w:r w:rsidRPr="008139BB">
        <w:rPr>
          <w:rFonts w:ascii="Times New Roman" w:hAnsi="Times New Roman" w:cs="Times New Roman"/>
          <w:lang w:val="id-ID"/>
        </w:rPr>
        <w:t xml:space="preserve"> keadaan dimana subjek penelitian akan cenderung mengisi skala dengan jawaban yang dianggap baik dan menutupi kenyataan yang sebenarnya. Penyebabnya dapat berupa </w:t>
      </w:r>
      <w:r w:rsidRPr="008139BB">
        <w:rPr>
          <w:rFonts w:ascii="Times New Roman" w:hAnsi="Times New Roman" w:cs="Times New Roman"/>
        </w:rPr>
        <w:t>keadaan</w:t>
      </w:r>
      <w:r w:rsidRPr="008139BB">
        <w:rPr>
          <w:rFonts w:ascii="Times New Roman" w:hAnsi="Times New Roman" w:cs="Times New Roman"/>
          <w:lang w:val="id-ID"/>
        </w:rPr>
        <w:t xml:space="preserve"> dimana responden membaca isi pernyataan lalu membuat jawaban yang berbeda dari keadaan dirinya</w:t>
      </w:r>
      <w:r w:rsidRPr="008139BB">
        <w:rPr>
          <w:rFonts w:ascii="Times New Roman" w:hAnsi="Times New Roman" w:cs="Times New Roman"/>
        </w:rPr>
        <w:t xml:space="preserve"> atau biasa disebut </w:t>
      </w:r>
      <w:r w:rsidRPr="008139BB">
        <w:rPr>
          <w:rFonts w:ascii="Times New Roman" w:hAnsi="Times New Roman" w:cs="Times New Roman"/>
          <w:i/>
        </w:rPr>
        <w:t>respone set</w:t>
      </w:r>
      <w:r w:rsidRPr="008139BB">
        <w:rPr>
          <w:rFonts w:ascii="Times New Roman" w:hAnsi="Times New Roman" w:cs="Times New Roman"/>
          <w:lang w:val="id-ID"/>
        </w:rPr>
        <w:t xml:space="preserve"> (Friedenberg, 1995). </w:t>
      </w:r>
    </w:p>
    <w:p w:rsidR="00597790" w:rsidRDefault="008139BB" w:rsidP="00883CF0">
      <w:pPr>
        <w:spacing w:after="0" w:line="240" w:lineRule="auto"/>
        <w:ind w:firstLine="709"/>
        <w:jc w:val="both"/>
        <w:rPr>
          <w:rFonts w:ascii="Times New Roman" w:hAnsi="Times New Roman" w:cs="Times New Roman"/>
        </w:rPr>
      </w:pPr>
      <w:r w:rsidRPr="008139BB">
        <w:rPr>
          <w:rFonts w:ascii="Times New Roman" w:hAnsi="Times New Roman" w:cs="Times New Roman"/>
          <w:lang w:val="id-ID"/>
        </w:rPr>
        <w:t xml:space="preserve">Secara umum hasil penelitian ini menjelaskan bahwa semakin tinggi </w:t>
      </w:r>
      <w:r w:rsidR="00045379" w:rsidRPr="00D43F5D">
        <w:rPr>
          <w:rFonts w:ascii="Times New Roman" w:hAnsi="Times New Roman" w:cs="Times New Roman"/>
        </w:rPr>
        <w:t xml:space="preserve">kualitas kehidupan kerja </w:t>
      </w:r>
      <w:r w:rsidR="00045379">
        <w:rPr>
          <w:rFonts w:ascii="Times New Roman" w:hAnsi="Times New Roman" w:cs="Times New Roman"/>
          <w:i/>
        </w:rPr>
        <w:t>(quality of worklife)</w:t>
      </w:r>
      <w:r w:rsidRPr="008139BB">
        <w:rPr>
          <w:rFonts w:ascii="Times New Roman" w:hAnsi="Times New Roman" w:cs="Times New Roman"/>
          <w:i/>
        </w:rPr>
        <w:t xml:space="preserve"> </w:t>
      </w:r>
      <w:r w:rsidRPr="008139BB">
        <w:rPr>
          <w:rFonts w:ascii="Times New Roman" w:hAnsi="Times New Roman" w:cs="Times New Roman"/>
        </w:rPr>
        <w:t>dan iklim organisasi</w:t>
      </w:r>
      <w:r w:rsidR="00BD641E">
        <w:rPr>
          <w:rFonts w:ascii="Times New Roman" w:hAnsi="Times New Roman" w:cs="Times New Roman"/>
        </w:rPr>
        <w:t xml:space="preserve"> </w:t>
      </w:r>
      <w:r w:rsidRPr="008139BB">
        <w:rPr>
          <w:rFonts w:ascii="Times New Roman" w:hAnsi="Times New Roman" w:cs="Times New Roman"/>
          <w:lang w:val="id-ID"/>
        </w:rPr>
        <w:t xml:space="preserve">yang dimiliki karyawan maka semakin tinggi </w:t>
      </w:r>
      <w:r w:rsidR="00045379" w:rsidRPr="00D43F5D">
        <w:rPr>
          <w:rFonts w:ascii="Times New Roman" w:hAnsi="Times New Roman" w:cs="Times New Roman"/>
        </w:rPr>
        <w:t>keterlibatan kerja</w:t>
      </w:r>
      <w:r w:rsidR="00045379">
        <w:rPr>
          <w:rFonts w:ascii="Times New Roman" w:hAnsi="Times New Roman" w:cs="Times New Roman"/>
          <w:i/>
        </w:rPr>
        <w:t xml:space="preserve"> (job involvement)</w:t>
      </w:r>
      <w:r w:rsidRPr="008139BB">
        <w:rPr>
          <w:rFonts w:ascii="Times New Roman" w:hAnsi="Times New Roman" w:cs="Times New Roman"/>
          <w:lang w:val="id-ID"/>
        </w:rPr>
        <w:t>yang dimilikinya.</w:t>
      </w:r>
      <w:r w:rsidR="00D43F5D">
        <w:rPr>
          <w:rFonts w:ascii="Times New Roman" w:hAnsi="Times New Roman" w:cs="Times New Roman"/>
        </w:rPr>
        <w:t xml:space="preserve"> </w:t>
      </w:r>
      <w:r w:rsidR="0047079C">
        <w:rPr>
          <w:rFonts w:ascii="Times New Roman" w:hAnsi="Times New Roman" w:cs="Times New Roman"/>
        </w:rPr>
        <w:t xml:space="preserve">Hasil penelitian ini relevan dengan salah satu penelitian sebelumnya yang dilakukan oleh Ingrid (2010), yang menyatakan bahwa </w:t>
      </w:r>
      <w:r w:rsidR="00045379" w:rsidRPr="00D43F5D">
        <w:rPr>
          <w:rFonts w:ascii="Times New Roman" w:hAnsi="Times New Roman" w:cs="Times New Roman"/>
        </w:rPr>
        <w:t>kualitas kehidupan kerja</w:t>
      </w:r>
      <w:r w:rsidR="00045379">
        <w:rPr>
          <w:rFonts w:ascii="Times New Roman" w:hAnsi="Times New Roman" w:cs="Times New Roman"/>
          <w:i/>
        </w:rPr>
        <w:t xml:space="preserve"> (quality of worklife)</w:t>
      </w:r>
      <w:r w:rsidR="0047079C">
        <w:rPr>
          <w:rFonts w:ascii="Times New Roman" w:hAnsi="Times New Roman" w:cs="Times New Roman"/>
          <w:i/>
        </w:rPr>
        <w:t xml:space="preserve"> </w:t>
      </w:r>
      <w:r w:rsidR="00D862A1">
        <w:rPr>
          <w:rFonts w:ascii="Times New Roman" w:hAnsi="Times New Roman" w:cs="Times New Roman"/>
        </w:rPr>
        <w:t xml:space="preserve">terbukti </w:t>
      </w:r>
      <w:r w:rsidR="0047079C">
        <w:rPr>
          <w:rFonts w:ascii="Times New Roman" w:hAnsi="Times New Roman" w:cs="Times New Roman"/>
        </w:rPr>
        <w:t xml:space="preserve">memiliki hubungan </w:t>
      </w:r>
      <w:r w:rsidR="00D862A1">
        <w:rPr>
          <w:rFonts w:ascii="Times New Roman" w:hAnsi="Times New Roman" w:cs="Times New Roman"/>
        </w:rPr>
        <w:t xml:space="preserve">positif yang signifikan terhadap keterlibatan kerja yang dilakukan pada </w:t>
      </w:r>
      <w:r w:rsidR="00CD68EE">
        <w:rPr>
          <w:rFonts w:ascii="Times New Roman" w:hAnsi="Times New Roman" w:cs="Times New Roman"/>
        </w:rPr>
        <w:t xml:space="preserve">60 orang karyawan KPP Pratama </w:t>
      </w:r>
      <w:r w:rsidR="009C7779">
        <w:rPr>
          <w:rFonts w:ascii="Times New Roman" w:hAnsi="Times New Roman" w:cs="Times New Roman"/>
        </w:rPr>
        <w:t xml:space="preserve">Medan Polonia. </w:t>
      </w:r>
      <w:proofErr w:type="gramStart"/>
      <w:r w:rsidR="009C7779">
        <w:rPr>
          <w:rFonts w:ascii="Times New Roman" w:hAnsi="Times New Roman" w:cs="Times New Roman"/>
        </w:rPr>
        <w:t xml:space="preserve">Begitu pula dengan penelitian yang dilakukan oleh </w:t>
      </w:r>
      <w:r w:rsidR="000865A7">
        <w:rPr>
          <w:rFonts w:ascii="Times New Roman" w:hAnsi="Times New Roman" w:cs="Times New Roman"/>
        </w:rPr>
        <w:t>Siti (2011</w:t>
      </w:r>
      <w:r w:rsidR="009C7779">
        <w:rPr>
          <w:rFonts w:ascii="Times New Roman" w:hAnsi="Times New Roman" w:cs="Times New Roman"/>
        </w:rPr>
        <w:t>) yang me</w:t>
      </w:r>
      <w:r w:rsidR="000865A7">
        <w:rPr>
          <w:rFonts w:ascii="Times New Roman" w:hAnsi="Times New Roman" w:cs="Times New Roman"/>
        </w:rPr>
        <w:t>nyatakan adanya pengaruh</w:t>
      </w:r>
      <w:r w:rsidR="009C7779">
        <w:rPr>
          <w:rFonts w:ascii="Times New Roman" w:hAnsi="Times New Roman" w:cs="Times New Roman"/>
        </w:rPr>
        <w:t xml:space="preserve"> yang signifikan antara </w:t>
      </w:r>
      <w:r w:rsidR="000865A7">
        <w:rPr>
          <w:rFonts w:ascii="Times New Roman" w:hAnsi="Times New Roman" w:cs="Times New Roman"/>
        </w:rPr>
        <w:t xml:space="preserve">iklim organisasi dan keterlibatan kerja </w:t>
      </w:r>
      <w:r w:rsidR="00C00914">
        <w:rPr>
          <w:rFonts w:ascii="Times New Roman" w:hAnsi="Times New Roman" w:cs="Times New Roman"/>
        </w:rPr>
        <w:t xml:space="preserve">yang dilakukan pada 75 orang </w:t>
      </w:r>
      <w:r w:rsidR="000865A7">
        <w:rPr>
          <w:rFonts w:ascii="Times New Roman" w:hAnsi="Times New Roman" w:cs="Times New Roman"/>
        </w:rPr>
        <w:t>kar</w:t>
      </w:r>
      <w:r w:rsidR="00C00914">
        <w:rPr>
          <w:rFonts w:ascii="Times New Roman" w:hAnsi="Times New Roman" w:cs="Times New Roman"/>
        </w:rPr>
        <w:t>yawan</w:t>
      </w:r>
      <w:r w:rsidR="000865A7">
        <w:rPr>
          <w:rFonts w:ascii="Times New Roman" w:hAnsi="Times New Roman" w:cs="Times New Roman"/>
        </w:rPr>
        <w:t xml:space="preserve"> PT. Hero Swalayan Bintaro.</w:t>
      </w:r>
      <w:proofErr w:type="gramEnd"/>
    </w:p>
    <w:p w:rsidR="00C00914" w:rsidRDefault="00C00914" w:rsidP="00883CF0">
      <w:pPr>
        <w:spacing w:after="0" w:line="240" w:lineRule="auto"/>
        <w:jc w:val="both"/>
        <w:rPr>
          <w:rFonts w:ascii="Times New Roman" w:hAnsi="Times New Roman" w:cs="Times New Roman"/>
        </w:rPr>
      </w:pPr>
    </w:p>
    <w:p w:rsidR="00C00914" w:rsidRDefault="00C00914" w:rsidP="00883CF0">
      <w:pPr>
        <w:spacing w:after="0" w:line="240" w:lineRule="auto"/>
        <w:jc w:val="both"/>
        <w:rPr>
          <w:rFonts w:ascii="Times New Roman" w:hAnsi="Times New Roman" w:cs="Times New Roman"/>
          <w:b/>
        </w:rPr>
      </w:pPr>
      <w:r w:rsidRPr="00C00914">
        <w:rPr>
          <w:rFonts w:ascii="Times New Roman" w:hAnsi="Times New Roman" w:cs="Times New Roman"/>
          <w:b/>
        </w:rPr>
        <w:t>KESIMPULAN</w:t>
      </w:r>
    </w:p>
    <w:p w:rsidR="00D43F5D" w:rsidRDefault="00DD7035" w:rsidP="00883CF0">
      <w:pPr>
        <w:spacing w:after="0" w:line="240" w:lineRule="auto"/>
        <w:ind w:firstLine="709"/>
        <w:jc w:val="both"/>
        <w:rPr>
          <w:rFonts w:ascii="Times New Roman" w:hAnsi="Times New Roman" w:cs="Times New Roman"/>
        </w:rPr>
      </w:pPr>
      <w:r w:rsidRPr="00DD7035">
        <w:rPr>
          <w:rFonts w:ascii="Times New Roman" w:hAnsi="Times New Roman" w:cs="Times New Roman"/>
          <w:lang w:val="id-ID"/>
        </w:rPr>
        <w:t>Berdasarkan hasil penelitian dan pembahasan, dapat ditarik kesimpulan bahwa ada hubungan yang  positif</w:t>
      </w:r>
      <w:r w:rsidR="00D43F5D">
        <w:rPr>
          <w:rFonts w:ascii="Times New Roman" w:hAnsi="Times New Roman" w:cs="Times New Roman"/>
        </w:rPr>
        <w:t xml:space="preserve"> yang signifikan</w:t>
      </w:r>
      <w:r w:rsidRPr="00DD7035">
        <w:rPr>
          <w:rFonts w:ascii="Times New Roman" w:hAnsi="Times New Roman" w:cs="Times New Roman"/>
          <w:lang w:val="id-ID"/>
        </w:rPr>
        <w:t xml:space="preserve"> antara </w:t>
      </w:r>
      <w:r w:rsidR="00045379" w:rsidRPr="00261D40">
        <w:rPr>
          <w:rFonts w:ascii="Times New Roman" w:hAnsi="Times New Roman" w:cs="Times New Roman"/>
          <w:lang w:val="id-ID"/>
        </w:rPr>
        <w:t>kualitas kehidupan kerja</w:t>
      </w:r>
      <w:r w:rsidR="00045379">
        <w:rPr>
          <w:rFonts w:ascii="Times New Roman" w:hAnsi="Times New Roman" w:cs="Times New Roman"/>
          <w:i/>
          <w:lang w:val="id-ID"/>
        </w:rPr>
        <w:t xml:space="preserve"> (quality of worklife)</w:t>
      </w:r>
      <w:r w:rsidRPr="00DD7035">
        <w:rPr>
          <w:rFonts w:ascii="Times New Roman" w:hAnsi="Times New Roman" w:cs="Times New Roman"/>
          <w:i/>
          <w:lang w:val="id-ID"/>
        </w:rPr>
        <w:t xml:space="preserve"> </w:t>
      </w:r>
      <w:r w:rsidRPr="00DD7035">
        <w:rPr>
          <w:rFonts w:ascii="Times New Roman" w:hAnsi="Times New Roman" w:cs="Times New Roman"/>
          <w:lang w:val="id-ID"/>
        </w:rPr>
        <w:t xml:space="preserve">dan iklim organisasi dengan </w:t>
      </w:r>
      <w:r w:rsidR="00261D40">
        <w:rPr>
          <w:rFonts w:ascii="Times New Roman" w:hAnsi="Times New Roman" w:cs="Times New Roman"/>
        </w:rPr>
        <w:t xml:space="preserve">keterlibatan kerja </w:t>
      </w:r>
      <w:r w:rsidR="00261D40" w:rsidRPr="00261D40">
        <w:rPr>
          <w:rFonts w:ascii="Times New Roman" w:hAnsi="Times New Roman" w:cs="Times New Roman"/>
          <w:i/>
        </w:rPr>
        <w:t>(</w:t>
      </w:r>
      <w:r w:rsidRPr="00DD7035">
        <w:rPr>
          <w:rFonts w:ascii="Times New Roman" w:hAnsi="Times New Roman" w:cs="Times New Roman"/>
          <w:i/>
          <w:lang w:val="id-ID"/>
        </w:rPr>
        <w:t>job ivolvement</w:t>
      </w:r>
      <w:r w:rsidR="00261D40">
        <w:rPr>
          <w:rFonts w:ascii="Times New Roman" w:hAnsi="Times New Roman" w:cs="Times New Roman"/>
          <w:i/>
        </w:rPr>
        <w:t>)</w:t>
      </w:r>
      <w:r w:rsidRPr="00DD7035">
        <w:rPr>
          <w:rFonts w:ascii="Times New Roman" w:hAnsi="Times New Roman" w:cs="Times New Roman"/>
          <w:i/>
          <w:lang w:val="id-ID"/>
        </w:rPr>
        <w:t xml:space="preserve"> </w:t>
      </w:r>
      <w:r w:rsidRPr="00DD7035">
        <w:rPr>
          <w:rFonts w:ascii="Times New Roman" w:hAnsi="Times New Roman" w:cs="Times New Roman"/>
          <w:lang w:val="id-ID"/>
        </w:rPr>
        <w:t>pada karyawan perusahaan IT di Yogyakarta dengan koefisien korelasi (rx</w:t>
      </w:r>
      <w:r w:rsidRPr="00DD7035">
        <w:rPr>
          <w:rFonts w:ascii="Times New Roman" w:hAnsi="Times New Roman" w:cs="Times New Roman"/>
          <w:vertAlign w:val="subscript"/>
          <w:lang w:val="id-ID"/>
        </w:rPr>
        <w:t>1</w:t>
      </w:r>
      <w:r w:rsidRPr="00DD7035">
        <w:rPr>
          <w:rFonts w:ascii="Times New Roman" w:hAnsi="Times New Roman" w:cs="Times New Roman"/>
          <w:lang w:val="id-ID"/>
        </w:rPr>
        <w:t xml:space="preserve">y) = 0,611 dengan p = 0,000 yang berarti apabila semakin tinggi </w:t>
      </w:r>
      <w:r w:rsidR="00045379" w:rsidRPr="00D43F5D">
        <w:rPr>
          <w:rFonts w:ascii="Times New Roman" w:hAnsi="Times New Roman" w:cs="Times New Roman"/>
          <w:lang w:val="id-ID"/>
        </w:rPr>
        <w:t xml:space="preserve">kualitas </w:t>
      </w:r>
      <w:r w:rsidR="00045379" w:rsidRPr="00D43F5D">
        <w:rPr>
          <w:rFonts w:ascii="Times New Roman" w:hAnsi="Times New Roman" w:cs="Times New Roman"/>
          <w:lang w:val="id-ID"/>
        </w:rPr>
        <w:lastRenderedPageBreak/>
        <w:t>kehidupan kerja</w:t>
      </w:r>
      <w:r w:rsidR="00045379">
        <w:rPr>
          <w:rFonts w:ascii="Times New Roman" w:hAnsi="Times New Roman" w:cs="Times New Roman"/>
          <w:i/>
          <w:lang w:val="id-ID"/>
        </w:rPr>
        <w:t xml:space="preserve"> (quality of worklife)</w:t>
      </w:r>
      <w:r w:rsidRPr="00DD7035">
        <w:rPr>
          <w:rFonts w:ascii="Times New Roman" w:hAnsi="Times New Roman" w:cs="Times New Roman"/>
          <w:lang w:val="id-ID"/>
        </w:rPr>
        <w:t xml:space="preserve"> karyawan perusahaan IT di Yogyakarta maka akan semakin tinggi </w:t>
      </w:r>
      <w:r w:rsidR="00045379" w:rsidRPr="00D43F5D">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DD7035">
        <w:rPr>
          <w:rFonts w:ascii="Times New Roman" w:hAnsi="Times New Roman" w:cs="Times New Roman"/>
          <w:lang w:val="id-ID"/>
        </w:rPr>
        <w:t xml:space="preserve"> yang dimilikinya. Sebaliknya, semakin rendah </w:t>
      </w:r>
      <w:r w:rsidR="00045379" w:rsidRPr="00D43F5D">
        <w:rPr>
          <w:rFonts w:ascii="Times New Roman" w:hAnsi="Times New Roman" w:cs="Times New Roman"/>
          <w:lang w:val="id-ID"/>
        </w:rPr>
        <w:t>kualitas kehidupan kerja</w:t>
      </w:r>
      <w:r w:rsidR="00045379">
        <w:rPr>
          <w:rFonts w:ascii="Times New Roman" w:hAnsi="Times New Roman" w:cs="Times New Roman"/>
          <w:i/>
          <w:lang w:val="id-ID"/>
        </w:rPr>
        <w:t xml:space="preserve"> (quality of worklife)</w:t>
      </w:r>
      <w:r w:rsidRPr="00DD7035">
        <w:rPr>
          <w:rFonts w:ascii="Times New Roman" w:hAnsi="Times New Roman" w:cs="Times New Roman"/>
          <w:lang w:val="id-ID"/>
        </w:rPr>
        <w:t xml:space="preserve"> karyawan perusahaan IT di Yogyakarta maka semakin rendah </w:t>
      </w:r>
      <w:r w:rsidR="00045379" w:rsidRPr="00D43F5D">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DD7035">
        <w:rPr>
          <w:rFonts w:ascii="Times New Roman" w:hAnsi="Times New Roman" w:cs="Times New Roman"/>
          <w:i/>
          <w:lang w:val="id-ID"/>
        </w:rPr>
        <w:t xml:space="preserve"> </w:t>
      </w:r>
      <w:r w:rsidRPr="00DD7035">
        <w:rPr>
          <w:rFonts w:ascii="Times New Roman" w:hAnsi="Times New Roman" w:cs="Times New Roman"/>
          <w:lang w:val="id-ID"/>
        </w:rPr>
        <w:t xml:space="preserve"> yang dimilikinya. Koefisien korelasi (rx</w:t>
      </w:r>
      <w:r w:rsidRPr="00DD7035">
        <w:rPr>
          <w:rFonts w:ascii="Times New Roman" w:hAnsi="Times New Roman" w:cs="Times New Roman"/>
          <w:vertAlign w:val="subscript"/>
          <w:lang w:val="id-ID"/>
        </w:rPr>
        <w:t>2</w:t>
      </w:r>
      <w:r w:rsidRPr="00DD7035">
        <w:rPr>
          <w:rFonts w:ascii="Times New Roman" w:hAnsi="Times New Roman" w:cs="Times New Roman"/>
          <w:lang w:val="id-ID"/>
        </w:rPr>
        <w:t xml:space="preserve">y) = 0,667 dengan p = 0,000 yang berarti apabila semakin tinggi iklim organisasi karyawan perusahaan IT di Yogyakarta maka akan semakin tinggi </w:t>
      </w:r>
      <w:r w:rsidR="00045379" w:rsidRPr="00D43F5D">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DD7035">
        <w:rPr>
          <w:rFonts w:ascii="Times New Roman" w:hAnsi="Times New Roman" w:cs="Times New Roman"/>
          <w:lang w:val="id-ID"/>
        </w:rPr>
        <w:t xml:space="preserve"> ya</w:t>
      </w:r>
      <w:r>
        <w:rPr>
          <w:rFonts w:ascii="Times New Roman" w:hAnsi="Times New Roman" w:cs="Times New Roman"/>
          <w:lang w:val="id-ID"/>
        </w:rPr>
        <w:t>ng dimilikinya.</w:t>
      </w:r>
      <w:r w:rsidR="00D43F5D">
        <w:rPr>
          <w:rFonts w:ascii="Times New Roman" w:hAnsi="Times New Roman" w:cs="Times New Roman"/>
        </w:rPr>
        <w:t xml:space="preserve"> </w:t>
      </w:r>
      <w:r w:rsidRPr="00DD7035">
        <w:rPr>
          <w:rFonts w:ascii="Times New Roman" w:hAnsi="Times New Roman" w:cs="Times New Roman"/>
          <w:lang w:val="id-ID"/>
        </w:rPr>
        <w:t xml:space="preserve">Sebaliknya, semakin rendah iklm organisasi karyawan perusahaan IT di Yogyakarta maka semakin rendah </w:t>
      </w:r>
      <w:r w:rsidR="00045379" w:rsidRPr="00D43F5D">
        <w:rPr>
          <w:rFonts w:ascii="Times New Roman" w:hAnsi="Times New Roman" w:cs="Times New Roman"/>
          <w:lang w:val="id-ID"/>
        </w:rPr>
        <w:t>keterlibatan kerja</w:t>
      </w:r>
      <w:r w:rsidR="00045379">
        <w:rPr>
          <w:rFonts w:ascii="Times New Roman" w:hAnsi="Times New Roman" w:cs="Times New Roman"/>
          <w:i/>
          <w:lang w:val="id-ID"/>
        </w:rPr>
        <w:t xml:space="preserve"> (job involvement)</w:t>
      </w:r>
      <w:r w:rsidRPr="00DD7035">
        <w:rPr>
          <w:rFonts w:ascii="Times New Roman" w:hAnsi="Times New Roman" w:cs="Times New Roman"/>
          <w:i/>
          <w:lang w:val="id-ID"/>
        </w:rPr>
        <w:t xml:space="preserve"> </w:t>
      </w:r>
      <w:r w:rsidRPr="00DD7035">
        <w:rPr>
          <w:rFonts w:ascii="Times New Roman" w:hAnsi="Times New Roman" w:cs="Times New Roman"/>
          <w:lang w:val="id-ID"/>
        </w:rPr>
        <w:t xml:space="preserve">yang dimilikinya. </w:t>
      </w:r>
      <w:r w:rsidR="00D43F5D" w:rsidRPr="00D43F5D">
        <w:rPr>
          <w:rFonts w:ascii="Times New Roman" w:hAnsi="Times New Roman" w:cs="Times New Roman"/>
        </w:rPr>
        <w:t>Koefisien korelasi (rx</w:t>
      </w:r>
      <w:r w:rsidR="00D43F5D" w:rsidRPr="00D43F5D">
        <w:rPr>
          <w:rFonts w:ascii="Times New Roman" w:hAnsi="Times New Roman" w:cs="Times New Roman"/>
          <w:vertAlign w:val="subscript"/>
        </w:rPr>
        <w:t>1</w:t>
      </w:r>
      <w:r w:rsidR="00D43F5D" w:rsidRPr="00D43F5D">
        <w:rPr>
          <w:rFonts w:ascii="Times New Roman" w:hAnsi="Times New Roman" w:cs="Times New Roman"/>
        </w:rPr>
        <w:t>x</w:t>
      </w:r>
      <w:r w:rsidR="00D43F5D" w:rsidRPr="00D43F5D">
        <w:rPr>
          <w:rFonts w:ascii="Times New Roman" w:hAnsi="Times New Roman" w:cs="Times New Roman"/>
          <w:vertAlign w:val="subscript"/>
        </w:rPr>
        <w:t>2</w:t>
      </w:r>
      <w:r w:rsidR="00D43F5D" w:rsidRPr="00D43F5D">
        <w:rPr>
          <w:rFonts w:ascii="Times New Roman" w:hAnsi="Times New Roman" w:cs="Times New Roman"/>
        </w:rPr>
        <w:t>y) = 0,680 dengan p = 0,000 yang berarti apabila semakin tinggi kualitas kehidupan kerja (</w:t>
      </w:r>
      <w:r w:rsidR="00D43F5D" w:rsidRPr="00D43F5D">
        <w:rPr>
          <w:rFonts w:ascii="Times New Roman" w:hAnsi="Times New Roman" w:cs="Times New Roman"/>
          <w:i/>
        </w:rPr>
        <w:t xml:space="preserve">quality of worklife) </w:t>
      </w:r>
      <w:r w:rsidR="00D43F5D" w:rsidRPr="00D43F5D">
        <w:rPr>
          <w:rFonts w:ascii="Times New Roman" w:hAnsi="Times New Roman" w:cs="Times New Roman"/>
        </w:rPr>
        <w:t xml:space="preserve">dan iklim organisasi karyawan perusahaan IT di Yogyakarta maka </w:t>
      </w:r>
      <w:proofErr w:type="gramStart"/>
      <w:r w:rsidR="00D43F5D" w:rsidRPr="00D43F5D">
        <w:rPr>
          <w:rFonts w:ascii="Times New Roman" w:hAnsi="Times New Roman" w:cs="Times New Roman"/>
        </w:rPr>
        <w:t>akan</w:t>
      </w:r>
      <w:proofErr w:type="gramEnd"/>
      <w:r w:rsidR="00D43F5D" w:rsidRPr="00D43F5D">
        <w:rPr>
          <w:rFonts w:ascii="Times New Roman" w:hAnsi="Times New Roman" w:cs="Times New Roman"/>
        </w:rPr>
        <w:t xml:space="preserve"> semakin tinggi keterlibatan kerja (</w:t>
      </w:r>
      <w:r w:rsidR="00D43F5D" w:rsidRPr="00D43F5D">
        <w:rPr>
          <w:rFonts w:ascii="Times New Roman" w:hAnsi="Times New Roman" w:cs="Times New Roman"/>
          <w:i/>
        </w:rPr>
        <w:t xml:space="preserve">job ivolvement) </w:t>
      </w:r>
      <w:r w:rsidR="00D43F5D" w:rsidRPr="00D43F5D">
        <w:rPr>
          <w:rFonts w:ascii="Times New Roman" w:hAnsi="Times New Roman" w:cs="Times New Roman"/>
        </w:rPr>
        <w:t>yang dimilikinya. Sehingga</w:t>
      </w:r>
      <w:r w:rsidR="00D43F5D" w:rsidRPr="00D43F5D">
        <w:rPr>
          <w:rFonts w:ascii="Times New Roman" w:hAnsi="Times New Roman" w:cs="Times New Roman"/>
          <w:lang w:val="id-ID"/>
        </w:rPr>
        <w:t xml:space="preserve">, hipotesis penelitian ini bahwa terdapat hubungan positif </w:t>
      </w:r>
      <w:r w:rsidR="00D43F5D" w:rsidRPr="00D43F5D">
        <w:rPr>
          <w:rFonts w:ascii="Times New Roman" w:hAnsi="Times New Roman" w:cs="Times New Roman"/>
        </w:rPr>
        <w:t xml:space="preserve">yang kuat </w:t>
      </w:r>
      <w:r w:rsidR="00D43F5D" w:rsidRPr="00D43F5D">
        <w:rPr>
          <w:rFonts w:ascii="Times New Roman" w:hAnsi="Times New Roman" w:cs="Times New Roman"/>
          <w:lang w:val="id-ID"/>
        </w:rPr>
        <w:t xml:space="preserve">antara </w:t>
      </w:r>
      <w:r w:rsidR="00D43F5D" w:rsidRPr="00D43F5D">
        <w:rPr>
          <w:rFonts w:ascii="Times New Roman" w:hAnsi="Times New Roman" w:cs="Times New Roman"/>
        </w:rPr>
        <w:t>kualitas kehidupan kerja (</w:t>
      </w:r>
      <w:r w:rsidR="00D43F5D" w:rsidRPr="00D43F5D">
        <w:rPr>
          <w:rFonts w:ascii="Times New Roman" w:hAnsi="Times New Roman" w:cs="Times New Roman"/>
          <w:i/>
        </w:rPr>
        <w:t xml:space="preserve">quality of worklife) </w:t>
      </w:r>
      <w:r w:rsidR="00D43F5D" w:rsidRPr="00D43F5D">
        <w:rPr>
          <w:rFonts w:ascii="Times New Roman" w:hAnsi="Times New Roman" w:cs="Times New Roman"/>
        </w:rPr>
        <w:t xml:space="preserve">dan iklim organisasi dengan </w:t>
      </w:r>
      <w:r w:rsidR="00D43F5D" w:rsidRPr="00D43F5D">
        <w:rPr>
          <w:rFonts w:ascii="Times New Roman" w:hAnsi="Times New Roman" w:cs="Times New Roman"/>
          <w:i/>
        </w:rPr>
        <w:t xml:space="preserve">job </w:t>
      </w:r>
      <w:r w:rsidR="00D43F5D" w:rsidRPr="00D43F5D">
        <w:rPr>
          <w:rFonts w:ascii="Times New Roman" w:hAnsi="Times New Roman" w:cs="Times New Roman"/>
        </w:rPr>
        <w:t>keterlibatan kerja (</w:t>
      </w:r>
      <w:r w:rsidR="00D43F5D" w:rsidRPr="00D43F5D">
        <w:rPr>
          <w:rFonts w:ascii="Times New Roman" w:hAnsi="Times New Roman" w:cs="Times New Roman"/>
          <w:i/>
        </w:rPr>
        <w:t xml:space="preserve">job ivolvement) </w:t>
      </w:r>
      <w:r w:rsidR="00D43F5D" w:rsidRPr="00D43F5D">
        <w:rPr>
          <w:rFonts w:ascii="Times New Roman" w:hAnsi="Times New Roman" w:cs="Times New Roman"/>
        </w:rPr>
        <w:t xml:space="preserve">pada </w:t>
      </w:r>
      <w:proofErr w:type="gramStart"/>
      <w:r w:rsidR="00D43F5D" w:rsidRPr="00D43F5D">
        <w:rPr>
          <w:rFonts w:ascii="Times New Roman" w:hAnsi="Times New Roman" w:cs="Times New Roman"/>
        </w:rPr>
        <w:t>karyawan  perusahaan</w:t>
      </w:r>
      <w:proofErr w:type="gramEnd"/>
      <w:r w:rsidR="00D43F5D" w:rsidRPr="00D43F5D">
        <w:rPr>
          <w:rFonts w:ascii="Times New Roman" w:hAnsi="Times New Roman" w:cs="Times New Roman"/>
        </w:rPr>
        <w:t xml:space="preserve"> IT di Yogyakarta</w:t>
      </w:r>
      <w:r w:rsidR="00D43F5D" w:rsidRPr="00D43F5D">
        <w:rPr>
          <w:rFonts w:ascii="Times New Roman" w:hAnsi="Times New Roman" w:cs="Times New Roman"/>
          <w:lang w:val="id-ID"/>
        </w:rPr>
        <w:t xml:space="preserve"> dalam penelitian dinyatakan diterima.</w:t>
      </w:r>
      <w:r w:rsidR="00D43F5D" w:rsidRPr="00D43F5D">
        <w:rPr>
          <w:rFonts w:ascii="Times New Roman" w:hAnsi="Times New Roman" w:cs="Times New Roman"/>
        </w:rPr>
        <w:t xml:space="preserve"> </w:t>
      </w:r>
      <w:r w:rsidR="00D43F5D" w:rsidRPr="00D43F5D">
        <w:rPr>
          <w:rFonts w:ascii="Times New Roman" w:hAnsi="Times New Roman" w:cs="Times New Roman"/>
          <w:lang w:val="id-ID"/>
        </w:rPr>
        <w:t>Dalam penelitian ini diperoleh pula nilai koefisien determinasi (R square) adalah sebesar 0,4</w:t>
      </w:r>
      <w:r w:rsidR="00D43F5D" w:rsidRPr="00D43F5D">
        <w:rPr>
          <w:rFonts w:ascii="Times New Roman" w:hAnsi="Times New Roman" w:cs="Times New Roman"/>
        </w:rPr>
        <w:t>63</w:t>
      </w:r>
      <w:r w:rsidR="00D43F5D" w:rsidRPr="00D43F5D">
        <w:rPr>
          <w:rFonts w:ascii="Times New Roman" w:hAnsi="Times New Roman" w:cs="Times New Roman"/>
          <w:lang w:val="id-ID"/>
        </w:rPr>
        <w:t xml:space="preserve"> yang berarti bahwa </w:t>
      </w:r>
      <w:r w:rsidR="00D43F5D" w:rsidRPr="00D43F5D">
        <w:rPr>
          <w:rFonts w:ascii="Times New Roman" w:hAnsi="Times New Roman" w:cs="Times New Roman"/>
        </w:rPr>
        <w:t>kualitas kehidupan kerja (</w:t>
      </w:r>
      <w:r w:rsidR="00D43F5D" w:rsidRPr="00D43F5D">
        <w:rPr>
          <w:rFonts w:ascii="Times New Roman" w:hAnsi="Times New Roman" w:cs="Times New Roman"/>
          <w:i/>
        </w:rPr>
        <w:t xml:space="preserve">quality of worklife) </w:t>
      </w:r>
      <w:r w:rsidR="00D43F5D" w:rsidRPr="00D43F5D">
        <w:rPr>
          <w:rFonts w:ascii="Times New Roman" w:hAnsi="Times New Roman" w:cs="Times New Roman"/>
        </w:rPr>
        <w:t>dan iklim organisasi</w:t>
      </w:r>
      <w:r w:rsidR="00D43F5D" w:rsidRPr="00D43F5D">
        <w:rPr>
          <w:rFonts w:ascii="Times New Roman" w:hAnsi="Times New Roman" w:cs="Times New Roman"/>
          <w:lang w:val="id-ID"/>
        </w:rPr>
        <w:t xml:space="preserve"> memberikan sumbangan efektif sebesar </w:t>
      </w:r>
      <w:r w:rsidR="00D43F5D" w:rsidRPr="00D43F5D">
        <w:rPr>
          <w:rFonts w:ascii="Times New Roman" w:hAnsi="Times New Roman" w:cs="Times New Roman"/>
        </w:rPr>
        <w:t>46</w:t>
      </w:r>
      <w:r w:rsidR="00D43F5D" w:rsidRPr="00D43F5D">
        <w:rPr>
          <w:rFonts w:ascii="Times New Roman" w:hAnsi="Times New Roman" w:cs="Times New Roman"/>
          <w:lang w:val="id-ID"/>
        </w:rPr>
        <w:t>,</w:t>
      </w:r>
      <w:r w:rsidR="00D43F5D" w:rsidRPr="00D43F5D">
        <w:rPr>
          <w:rFonts w:ascii="Times New Roman" w:hAnsi="Times New Roman" w:cs="Times New Roman"/>
        </w:rPr>
        <w:t>3</w:t>
      </w:r>
      <w:r w:rsidR="00D43F5D" w:rsidRPr="00D43F5D">
        <w:rPr>
          <w:rFonts w:ascii="Times New Roman" w:hAnsi="Times New Roman" w:cs="Times New Roman"/>
          <w:lang w:val="id-ID"/>
        </w:rPr>
        <w:t xml:space="preserve">% terhadap </w:t>
      </w:r>
      <w:r w:rsidR="00D43F5D" w:rsidRPr="00D43F5D">
        <w:rPr>
          <w:rFonts w:ascii="Times New Roman" w:hAnsi="Times New Roman" w:cs="Times New Roman"/>
        </w:rPr>
        <w:t>keterlibatan kerja (</w:t>
      </w:r>
      <w:r w:rsidR="00D43F5D" w:rsidRPr="00D43F5D">
        <w:rPr>
          <w:rFonts w:ascii="Times New Roman" w:hAnsi="Times New Roman" w:cs="Times New Roman"/>
          <w:i/>
        </w:rPr>
        <w:t xml:space="preserve">job ivolvement) </w:t>
      </w:r>
      <w:r w:rsidR="00D43F5D" w:rsidRPr="00D43F5D">
        <w:rPr>
          <w:rFonts w:ascii="Times New Roman" w:hAnsi="Times New Roman" w:cs="Times New Roman"/>
          <w:lang w:val="id-ID"/>
        </w:rPr>
        <w:t xml:space="preserve">sedangkan </w:t>
      </w:r>
      <w:r w:rsidR="00D43F5D" w:rsidRPr="00D43F5D">
        <w:rPr>
          <w:rFonts w:ascii="Times New Roman" w:hAnsi="Times New Roman" w:cs="Times New Roman"/>
        </w:rPr>
        <w:t>53</w:t>
      </w:r>
      <w:r w:rsidR="00D43F5D" w:rsidRPr="00D43F5D">
        <w:rPr>
          <w:rFonts w:ascii="Times New Roman" w:hAnsi="Times New Roman" w:cs="Times New Roman"/>
          <w:lang w:val="id-ID"/>
        </w:rPr>
        <w:t>,</w:t>
      </w:r>
      <w:r w:rsidR="00D43F5D" w:rsidRPr="00D43F5D">
        <w:rPr>
          <w:rFonts w:ascii="Times New Roman" w:hAnsi="Times New Roman" w:cs="Times New Roman"/>
        </w:rPr>
        <w:t>7</w:t>
      </w:r>
      <w:r w:rsidR="00D43F5D" w:rsidRPr="00D43F5D">
        <w:rPr>
          <w:rFonts w:ascii="Times New Roman" w:hAnsi="Times New Roman" w:cs="Times New Roman"/>
          <w:lang w:val="id-ID"/>
        </w:rPr>
        <w:t>% dipengaruhi oleh faktor-faktor lain.</w:t>
      </w:r>
      <w:r w:rsidR="00D43F5D">
        <w:rPr>
          <w:rFonts w:ascii="Times New Roman" w:hAnsi="Times New Roman" w:cs="Times New Roman"/>
        </w:rPr>
        <w:t xml:space="preserve"> </w:t>
      </w:r>
    </w:p>
    <w:p w:rsidR="00D43F5D" w:rsidRDefault="00D43F5D" w:rsidP="00883CF0">
      <w:pPr>
        <w:spacing w:after="0" w:line="240" w:lineRule="auto"/>
        <w:jc w:val="both"/>
        <w:rPr>
          <w:rFonts w:ascii="Times New Roman" w:hAnsi="Times New Roman" w:cs="Times New Roman"/>
        </w:rPr>
      </w:pPr>
    </w:p>
    <w:p w:rsidR="007923CD" w:rsidRPr="007923CD" w:rsidRDefault="007923CD" w:rsidP="00883CF0">
      <w:pPr>
        <w:spacing w:after="0" w:line="240" w:lineRule="auto"/>
        <w:jc w:val="both"/>
        <w:rPr>
          <w:rFonts w:ascii="Times New Roman" w:hAnsi="Times New Roman" w:cs="Times New Roman"/>
          <w:b/>
        </w:rPr>
      </w:pPr>
      <w:r w:rsidRPr="007923CD">
        <w:rPr>
          <w:rFonts w:ascii="Times New Roman" w:hAnsi="Times New Roman" w:cs="Times New Roman"/>
          <w:b/>
        </w:rPr>
        <w:t>SARAN</w:t>
      </w:r>
    </w:p>
    <w:p w:rsidR="00D52D35" w:rsidRPr="007923CD" w:rsidRDefault="00353A2C" w:rsidP="00883CF0">
      <w:pPr>
        <w:numPr>
          <w:ilvl w:val="0"/>
          <w:numId w:val="2"/>
        </w:numPr>
        <w:spacing w:after="0" w:line="240" w:lineRule="auto"/>
        <w:jc w:val="both"/>
        <w:rPr>
          <w:rFonts w:ascii="Times New Roman" w:hAnsi="Times New Roman" w:cs="Times New Roman"/>
          <w:szCs w:val="24"/>
        </w:rPr>
      </w:pPr>
      <w:r w:rsidRPr="007923CD">
        <w:rPr>
          <w:rFonts w:ascii="Times New Roman" w:hAnsi="Times New Roman" w:cs="Times New Roman"/>
          <w:szCs w:val="24"/>
          <w:lang w:val="id-ID"/>
        </w:rPr>
        <w:t xml:space="preserve">Bagi </w:t>
      </w:r>
      <w:r w:rsidRPr="007923CD">
        <w:rPr>
          <w:rFonts w:ascii="Times New Roman" w:hAnsi="Times New Roman" w:cs="Times New Roman"/>
          <w:szCs w:val="24"/>
        </w:rPr>
        <w:t>organisasi</w:t>
      </w:r>
      <w:r w:rsidRPr="007923CD">
        <w:rPr>
          <w:rFonts w:ascii="Times New Roman" w:hAnsi="Times New Roman" w:cs="Times New Roman"/>
          <w:szCs w:val="24"/>
          <w:lang w:val="id-ID"/>
        </w:rPr>
        <w:t xml:space="preserve">, penelitian ini dapat dijadikan sebagai bahan evaluasi dan masukan untuk lebih meningkatkan </w:t>
      </w:r>
      <w:r w:rsidR="00045379">
        <w:rPr>
          <w:rFonts w:ascii="Times New Roman" w:hAnsi="Times New Roman" w:cs="Times New Roman"/>
          <w:szCs w:val="24"/>
        </w:rPr>
        <w:t>kualitas kehidupan kerja (quality of worklife)</w:t>
      </w:r>
      <w:r w:rsidRPr="007923CD">
        <w:rPr>
          <w:rFonts w:ascii="Times New Roman" w:hAnsi="Times New Roman" w:cs="Times New Roman"/>
          <w:i/>
          <w:iCs/>
          <w:szCs w:val="24"/>
        </w:rPr>
        <w:t>,</w:t>
      </w:r>
      <w:r w:rsidRPr="007923CD">
        <w:rPr>
          <w:rFonts w:ascii="Times New Roman" w:hAnsi="Times New Roman" w:cs="Times New Roman"/>
          <w:szCs w:val="24"/>
        </w:rPr>
        <w:t>iklim organisasi</w:t>
      </w:r>
      <w:r w:rsidRPr="007923CD">
        <w:rPr>
          <w:rFonts w:ascii="Times New Roman" w:hAnsi="Times New Roman" w:cs="Times New Roman"/>
          <w:i/>
          <w:iCs/>
          <w:szCs w:val="24"/>
        </w:rPr>
        <w:t xml:space="preserve">, </w:t>
      </w:r>
      <w:r w:rsidRPr="00261D40">
        <w:rPr>
          <w:rFonts w:ascii="Times New Roman" w:hAnsi="Times New Roman" w:cs="Times New Roman"/>
          <w:iCs/>
          <w:szCs w:val="24"/>
        </w:rPr>
        <w:t>dan</w:t>
      </w:r>
      <w:r w:rsidRPr="007923CD">
        <w:rPr>
          <w:rFonts w:ascii="Times New Roman" w:hAnsi="Times New Roman" w:cs="Times New Roman"/>
          <w:i/>
          <w:iCs/>
          <w:szCs w:val="24"/>
        </w:rPr>
        <w:t xml:space="preserve"> </w:t>
      </w:r>
      <w:r w:rsidR="00261D40" w:rsidRPr="00261D40">
        <w:rPr>
          <w:rFonts w:ascii="Times New Roman" w:hAnsi="Times New Roman" w:cs="Times New Roman"/>
          <w:iCs/>
          <w:szCs w:val="24"/>
        </w:rPr>
        <w:t>keterlibatan kerja</w:t>
      </w:r>
      <w:r w:rsidR="00261D40">
        <w:rPr>
          <w:rFonts w:ascii="Times New Roman" w:hAnsi="Times New Roman" w:cs="Times New Roman"/>
          <w:i/>
          <w:iCs/>
          <w:szCs w:val="24"/>
        </w:rPr>
        <w:t xml:space="preserve"> (</w:t>
      </w:r>
      <w:r w:rsidRPr="007923CD">
        <w:rPr>
          <w:rFonts w:ascii="Times New Roman" w:hAnsi="Times New Roman" w:cs="Times New Roman"/>
          <w:i/>
          <w:iCs/>
          <w:szCs w:val="24"/>
        </w:rPr>
        <w:t xml:space="preserve">job </w:t>
      </w:r>
      <w:r w:rsidR="00261D40">
        <w:rPr>
          <w:rFonts w:ascii="Times New Roman" w:hAnsi="Times New Roman" w:cs="Times New Roman"/>
          <w:i/>
          <w:iCs/>
          <w:szCs w:val="24"/>
        </w:rPr>
        <w:t>involvement)</w:t>
      </w:r>
      <w:r w:rsidRPr="007923CD">
        <w:rPr>
          <w:rFonts w:ascii="Times New Roman" w:hAnsi="Times New Roman" w:cs="Times New Roman"/>
          <w:i/>
          <w:iCs/>
          <w:szCs w:val="24"/>
        </w:rPr>
        <w:t xml:space="preserve"> </w:t>
      </w:r>
      <w:r w:rsidRPr="007923CD">
        <w:rPr>
          <w:rFonts w:ascii="Times New Roman" w:hAnsi="Times New Roman" w:cs="Times New Roman"/>
          <w:szCs w:val="24"/>
        </w:rPr>
        <w:t>agar karyawan akan merasa sejahtera di tempat kerjanya sehingga keterlibatan kerja kayawan tinggi.</w:t>
      </w:r>
    </w:p>
    <w:p w:rsidR="00D52D35" w:rsidRPr="007923CD" w:rsidRDefault="00353A2C" w:rsidP="00883CF0">
      <w:pPr>
        <w:numPr>
          <w:ilvl w:val="0"/>
          <w:numId w:val="2"/>
        </w:numPr>
        <w:spacing w:after="0" w:line="240" w:lineRule="auto"/>
        <w:jc w:val="both"/>
        <w:rPr>
          <w:rFonts w:ascii="Times New Roman" w:hAnsi="Times New Roman" w:cs="Times New Roman"/>
          <w:szCs w:val="24"/>
        </w:rPr>
      </w:pPr>
      <w:r w:rsidRPr="007923CD">
        <w:rPr>
          <w:rFonts w:ascii="Times New Roman" w:hAnsi="Times New Roman" w:cs="Times New Roman"/>
          <w:szCs w:val="24"/>
          <w:lang w:val="id-ID"/>
        </w:rPr>
        <w:t xml:space="preserve">Bagi penelitian selanjutnya, diharapkan meneliti faktor-faktor lain yang mempengaruhi </w:t>
      </w:r>
      <w:r w:rsidR="00045379" w:rsidRPr="00261D40">
        <w:rPr>
          <w:rFonts w:ascii="Times New Roman" w:hAnsi="Times New Roman" w:cs="Times New Roman"/>
          <w:iCs/>
          <w:szCs w:val="24"/>
        </w:rPr>
        <w:t>keterlibatan kerja</w:t>
      </w:r>
      <w:r w:rsidR="00045379">
        <w:rPr>
          <w:rFonts w:ascii="Times New Roman" w:hAnsi="Times New Roman" w:cs="Times New Roman"/>
          <w:i/>
          <w:iCs/>
          <w:szCs w:val="24"/>
        </w:rPr>
        <w:t xml:space="preserve"> (job involvement)</w:t>
      </w:r>
    </w:p>
    <w:p w:rsidR="007923CD" w:rsidRDefault="00353A2C" w:rsidP="00883CF0">
      <w:pPr>
        <w:numPr>
          <w:ilvl w:val="0"/>
          <w:numId w:val="2"/>
        </w:numPr>
        <w:spacing w:after="0" w:line="240" w:lineRule="auto"/>
        <w:jc w:val="both"/>
        <w:rPr>
          <w:rFonts w:ascii="Times New Roman" w:hAnsi="Times New Roman" w:cs="Times New Roman"/>
          <w:szCs w:val="24"/>
        </w:rPr>
      </w:pPr>
      <w:r w:rsidRPr="007923CD">
        <w:rPr>
          <w:rFonts w:ascii="Times New Roman" w:hAnsi="Times New Roman" w:cs="Times New Roman"/>
          <w:szCs w:val="24"/>
        </w:rPr>
        <w:t xml:space="preserve">Bagi karyawanyang sudah memiliki </w:t>
      </w:r>
      <w:r w:rsidR="00045379" w:rsidRPr="00261D40">
        <w:rPr>
          <w:rFonts w:ascii="Times New Roman" w:hAnsi="Times New Roman" w:cs="Times New Roman"/>
          <w:iCs/>
          <w:szCs w:val="24"/>
        </w:rPr>
        <w:t>kualitas kehidupan kerja</w:t>
      </w:r>
      <w:r w:rsidR="00045379">
        <w:rPr>
          <w:rFonts w:ascii="Times New Roman" w:hAnsi="Times New Roman" w:cs="Times New Roman"/>
          <w:i/>
          <w:iCs/>
          <w:szCs w:val="24"/>
        </w:rPr>
        <w:t xml:space="preserve"> (quality of worklife)</w:t>
      </w:r>
      <w:r w:rsidRPr="007923CD">
        <w:rPr>
          <w:rFonts w:ascii="Times New Roman" w:hAnsi="Times New Roman" w:cs="Times New Roman"/>
          <w:i/>
          <w:iCs/>
          <w:szCs w:val="24"/>
        </w:rPr>
        <w:t xml:space="preserve">, </w:t>
      </w:r>
      <w:r w:rsidRPr="007923CD">
        <w:rPr>
          <w:rFonts w:ascii="Times New Roman" w:hAnsi="Times New Roman" w:cs="Times New Roman"/>
          <w:szCs w:val="24"/>
        </w:rPr>
        <w:t>iklim organisasi</w:t>
      </w:r>
      <w:r w:rsidRPr="007923CD">
        <w:rPr>
          <w:rFonts w:ascii="Times New Roman" w:hAnsi="Times New Roman" w:cs="Times New Roman"/>
          <w:i/>
          <w:iCs/>
          <w:szCs w:val="24"/>
        </w:rPr>
        <w:t xml:space="preserve">, </w:t>
      </w:r>
      <w:r w:rsidRPr="00261D40">
        <w:rPr>
          <w:rFonts w:ascii="Times New Roman" w:hAnsi="Times New Roman" w:cs="Times New Roman"/>
          <w:iCs/>
          <w:szCs w:val="24"/>
        </w:rPr>
        <w:t>dan</w:t>
      </w:r>
      <w:r w:rsidRPr="007923CD">
        <w:rPr>
          <w:rFonts w:ascii="Times New Roman" w:hAnsi="Times New Roman" w:cs="Times New Roman"/>
          <w:i/>
          <w:iCs/>
          <w:szCs w:val="24"/>
        </w:rPr>
        <w:t xml:space="preserve"> </w:t>
      </w:r>
      <w:r w:rsidR="00045379" w:rsidRPr="00261D40">
        <w:rPr>
          <w:rFonts w:ascii="Times New Roman" w:hAnsi="Times New Roman" w:cs="Times New Roman"/>
          <w:iCs/>
          <w:szCs w:val="24"/>
        </w:rPr>
        <w:t>keterlibatan kerja</w:t>
      </w:r>
      <w:r w:rsidR="00045379">
        <w:rPr>
          <w:rFonts w:ascii="Times New Roman" w:hAnsi="Times New Roman" w:cs="Times New Roman"/>
          <w:i/>
          <w:iCs/>
          <w:szCs w:val="24"/>
        </w:rPr>
        <w:t xml:space="preserve"> (job involvement)</w:t>
      </w:r>
      <w:r w:rsidRPr="007923CD">
        <w:rPr>
          <w:rFonts w:ascii="Times New Roman" w:hAnsi="Times New Roman" w:cs="Times New Roman"/>
          <w:szCs w:val="24"/>
        </w:rPr>
        <w:t xml:space="preserve"> yang tinggi </w:t>
      </w:r>
      <w:proofErr w:type="gramStart"/>
      <w:r w:rsidRPr="007923CD">
        <w:rPr>
          <w:rFonts w:ascii="Times New Roman" w:hAnsi="Times New Roman" w:cs="Times New Roman"/>
          <w:szCs w:val="24"/>
        </w:rPr>
        <w:t>akan</w:t>
      </w:r>
      <w:proofErr w:type="gramEnd"/>
      <w:r w:rsidRPr="007923CD">
        <w:rPr>
          <w:rFonts w:ascii="Times New Roman" w:hAnsi="Times New Roman" w:cs="Times New Roman"/>
          <w:szCs w:val="24"/>
        </w:rPr>
        <w:t xml:space="preserve"> terus menjaga kualitas dirinya untuk bekerja dan selalu terlibat dalam pekerjaannya. Sedangkan untuk karyawan perusahaan IT yang memiliki </w:t>
      </w:r>
      <w:r w:rsidR="00261D40">
        <w:rPr>
          <w:rFonts w:ascii="Times New Roman" w:hAnsi="Times New Roman" w:cs="Times New Roman"/>
          <w:szCs w:val="24"/>
        </w:rPr>
        <w:t xml:space="preserve">kualitas kehidupan kerja </w:t>
      </w:r>
      <w:r w:rsidR="00261D40">
        <w:rPr>
          <w:rFonts w:ascii="Times New Roman" w:hAnsi="Times New Roman" w:cs="Times New Roman"/>
          <w:i/>
          <w:szCs w:val="24"/>
        </w:rPr>
        <w:t xml:space="preserve">(quality </w:t>
      </w:r>
      <w:r w:rsidRPr="00261D40">
        <w:rPr>
          <w:rFonts w:ascii="Times New Roman" w:hAnsi="Times New Roman" w:cs="Times New Roman"/>
          <w:i/>
          <w:iCs/>
          <w:szCs w:val="24"/>
        </w:rPr>
        <w:t>of worklife</w:t>
      </w:r>
      <w:r w:rsidR="00261D40">
        <w:rPr>
          <w:rFonts w:ascii="Times New Roman" w:hAnsi="Times New Roman" w:cs="Times New Roman"/>
          <w:i/>
          <w:iCs/>
          <w:szCs w:val="24"/>
        </w:rPr>
        <w:t>)</w:t>
      </w:r>
      <w:r w:rsidRPr="00261D40">
        <w:rPr>
          <w:rFonts w:ascii="Times New Roman" w:hAnsi="Times New Roman" w:cs="Times New Roman"/>
          <w:i/>
          <w:iCs/>
          <w:szCs w:val="24"/>
        </w:rPr>
        <w:t>,</w:t>
      </w:r>
      <w:r w:rsidRPr="007923CD">
        <w:rPr>
          <w:rFonts w:ascii="Times New Roman" w:hAnsi="Times New Roman" w:cs="Times New Roman"/>
          <w:i/>
          <w:iCs/>
          <w:szCs w:val="24"/>
        </w:rPr>
        <w:t xml:space="preserve"> </w:t>
      </w:r>
      <w:r w:rsidRPr="007923CD">
        <w:rPr>
          <w:rFonts w:ascii="Times New Roman" w:hAnsi="Times New Roman" w:cs="Times New Roman"/>
          <w:szCs w:val="24"/>
        </w:rPr>
        <w:t>iklim organisasi</w:t>
      </w:r>
      <w:r w:rsidRPr="007923CD">
        <w:rPr>
          <w:rFonts w:ascii="Times New Roman" w:hAnsi="Times New Roman" w:cs="Times New Roman"/>
          <w:i/>
          <w:iCs/>
          <w:szCs w:val="24"/>
        </w:rPr>
        <w:t xml:space="preserve">, </w:t>
      </w:r>
      <w:r w:rsidRPr="00261D40">
        <w:rPr>
          <w:rFonts w:ascii="Times New Roman" w:hAnsi="Times New Roman" w:cs="Times New Roman"/>
          <w:iCs/>
          <w:szCs w:val="24"/>
        </w:rPr>
        <w:t>dan</w:t>
      </w:r>
      <w:r w:rsidRPr="007923CD">
        <w:rPr>
          <w:rFonts w:ascii="Times New Roman" w:hAnsi="Times New Roman" w:cs="Times New Roman"/>
          <w:i/>
          <w:iCs/>
          <w:szCs w:val="24"/>
        </w:rPr>
        <w:t xml:space="preserve"> </w:t>
      </w:r>
      <w:r w:rsidR="00045379" w:rsidRPr="00261D40">
        <w:rPr>
          <w:rFonts w:ascii="Times New Roman" w:hAnsi="Times New Roman" w:cs="Times New Roman"/>
          <w:iCs/>
          <w:szCs w:val="24"/>
        </w:rPr>
        <w:t>keterlibatan kerja</w:t>
      </w:r>
      <w:r w:rsidR="00045379">
        <w:rPr>
          <w:rFonts w:ascii="Times New Roman" w:hAnsi="Times New Roman" w:cs="Times New Roman"/>
          <w:i/>
          <w:iCs/>
          <w:szCs w:val="24"/>
        </w:rPr>
        <w:t xml:space="preserve"> (job involvement)</w:t>
      </w:r>
      <w:r w:rsidRPr="007923CD">
        <w:rPr>
          <w:rFonts w:ascii="Times New Roman" w:hAnsi="Times New Roman" w:cs="Times New Roman"/>
          <w:szCs w:val="24"/>
        </w:rPr>
        <w:t xml:space="preserve"> kategori sedang </w:t>
      </w:r>
      <w:proofErr w:type="gramStart"/>
      <w:r w:rsidRPr="007923CD">
        <w:rPr>
          <w:rFonts w:ascii="Times New Roman" w:hAnsi="Times New Roman" w:cs="Times New Roman"/>
          <w:szCs w:val="24"/>
        </w:rPr>
        <w:t>akan</w:t>
      </w:r>
      <w:proofErr w:type="gramEnd"/>
      <w:r w:rsidRPr="007923CD">
        <w:rPr>
          <w:rFonts w:ascii="Times New Roman" w:hAnsi="Times New Roman" w:cs="Times New Roman"/>
          <w:szCs w:val="24"/>
        </w:rPr>
        <w:t xml:space="preserve"> terus meningkatkan setiap aspek pada setiap variable sehingga meningkatkan peran dalam bekerja dengan baik.</w:t>
      </w:r>
    </w:p>
    <w:p w:rsidR="0029655A" w:rsidRPr="007923CD" w:rsidRDefault="0029655A" w:rsidP="00883CF0">
      <w:pPr>
        <w:numPr>
          <w:ilvl w:val="0"/>
          <w:numId w:val="2"/>
        </w:numPr>
        <w:spacing w:after="0" w:line="240" w:lineRule="auto"/>
        <w:jc w:val="both"/>
        <w:rPr>
          <w:rFonts w:ascii="Times New Roman" w:hAnsi="Times New Roman" w:cs="Times New Roman"/>
          <w:szCs w:val="24"/>
        </w:rPr>
      </w:pPr>
      <w:r w:rsidRPr="007923CD">
        <w:rPr>
          <w:rFonts w:ascii="Times New Roman" w:hAnsi="Times New Roman" w:cs="Times New Roman"/>
          <w:szCs w:val="24"/>
        </w:rPr>
        <w:t xml:space="preserve">Kekurangan penelitian ini terletak pada jawaban skala yang </w:t>
      </w:r>
      <w:r w:rsidRPr="007923CD">
        <w:rPr>
          <w:rFonts w:ascii="Times New Roman" w:hAnsi="Times New Roman" w:cs="Times New Roman"/>
          <w:i/>
          <w:szCs w:val="24"/>
        </w:rPr>
        <w:t>faking good</w:t>
      </w:r>
      <w:proofErr w:type="gramStart"/>
      <w:r w:rsidRPr="007923CD">
        <w:rPr>
          <w:rFonts w:ascii="Times New Roman" w:hAnsi="Times New Roman" w:cs="Times New Roman"/>
          <w:szCs w:val="24"/>
        </w:rPr>
        <w:t>,skala</w:t>
      </w:r>
      <w:proofErr w:type="gramEnd"/>
      <w:r w:rsidRPr="007923CD">
        <w:rPr>
          <w:rFonts w:ascii="Times New Roman" w:hAnsi="Times New Roman" w:cs="Times New Roman"/>
          <w:szCs w:val="24"/>
        </w:rPr>
        <w:t xml:space="preserve"> yang diberikan hanya bisa diakses dengan internet, subjek yang mencontoh jawaban skala lain, serta literatur yang terbatas. Diharapkan penelitian selanjutnya dapat meminimalisir kelemahan tersebut.</w:t>
      </w:r>
    </w:p>
    <w:p w:rsidR="00DE0ADB" w:rsidRDefault="00DE0ADB" w:rsidP="00883CF0">
      <w:pPr>
        <w:spacing w:after="0" w:line="240" w:lineRule="auto"/>
        <w:jc w:val="both"/>
        <w:rPr>
          <w:rFonts w:ascii="Times New Roman" w:hAnsi="Times New Roman" w:cs="Times New Roman"/>
        </w:rPr>
      </w:pPr>
    </w:p>
    <w:p w:rsidR="00951D8D" w:rsidRPr="00951D8D" w:rsidRDefault="0029655A" w:rsidP="00883CF0">
      <w:pPr>
        <w:spacing w:after="0" w:line="240" w:lineRule="auto"/>
        <w:jc w:val="both"/>
        <w:rPr>
          <w:rFonts w:ascii="Times New Roman" w:hAnsi="Times New Roman" w:cs="Times New Roman"/>
          <w:b/>
        </w:rPr>
      </w:pPr>
      <w:r w:rsidRPr="009930D5">
        <w:rPr>
          <w:rFonts w:ascii="Times New Roman" w:hAnsi="Times New Roman" w:cs="Times New Roman"/>
          <w:b/>
        </w:rPr>
        <w:t>DAFTAR PUSTAKA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rPr>
        <w:t xml:space="preserve">Afryana, S. D. (2018). Pengaruh Sense </w:t>
      </w:r>
      <w:proofErr w:type="gramStart"/>
      <w:r w:rsidRPr="00951D8D">
        <w:rPr>
          <w:rFonts w:ascii="Times New Roman" w:hAnsi="Times New Roman" w:cs="Times New Roman"/>
          <w:color w:val="222222"/>
          <w:shd w:val="clear" w:color="auto" w:fill="FFFFFF"/>
        </w:rPr>
        <w:t>Of</w:t>
      </w:r>
      <w:proofErr w:type="gramEnd"/>
      <w:r w:rsidRPr="00951D8D">
        <w:rPr>
          <w:rFonts w:ascii="Times New Roman" w:hAnsi="Times New Roman" w:cs="Times New Roman"/>
          <w:color w:val="222222"/>
          <w:shd w:val="clear" w:color="auto" w:fill="FFFFFF"/>
        </w:rPr>
        <w:t xml:space="preserve"> Belonging Terhadap Employee Engagement. </w:t>
      </w:r>
      <w:r w:rsidRPr="00951D8D">
        <w:rPr>
          <w:rFonts w:ascii="Times New Roman" w:hAnsi="Times New Roman" w:cs="Times New Roman"/>
          <w:i/>
          <w:color w:val="222222"/>
          <w:shd w:val="clear" w:color="auto" w:fill="FFFFFF"/>
        </w:rPr>
        <w:t>Jurnal Indonesia Membangun</w:t>
      </w:r>
      <w:r w:rsidRPr="00951D8D">
        <w:rPr>
          <w:rFonts w:ascii="Times New Roman" w:hAnsi="Times New Roman" w:cs="Times New Roman"/>
          <w:color w:val="222222"/>
          <w:shd w:val="clear" w:color="auto" w:fill="FFFFFF"/>
        </w:rPr>
        <w:t>, 17(2), 1-13.</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rPr>
        <w:t xml:space="preserve">Alfianto, E. A., </w:t>
      </w:r>
      <w:proofErr w:type="gramStart"/>
      <w:r w:rsidRPr="00951D8D">
        <w:rPr>
          <w:rFonts w:ascii="Times New Roman" w:hAnsi="Times New Roman" w:cs="Times New Roman"/>
          <w:color w:val="222222"/>
          <w:shd w:val="clear" w:color="auto" w:fill="FFFFFF"/>
        </w:rPr>
        <w:t>Sos</w:t>
      </w:r>
      <w:proofErr w:type="gramEnd"/>
      <w:r w:rsidRPr="00951D8D">
        <w:rPr>
          <w:rFonts w:ascii="Times New Roman" w:hAnsi="Times New Roman" w:cs="Times New Roman"/>
          <w:color w:val="222222"/>
          <w:shd w:val="clear" w:color="auto" w:fill="FFFFFF"/>
        </w:rPr>
        <w:t xml:space="preserve">, S., &amp; AB, M. (2013). </w:t>
      </w:r>
      <w:proofErr w:type="gramStart"/>
      <w:r w:rsidRPr="00951D8D">
        <w:rPr>
          <w:rFonts w:ascii="Times New Roman" w:hAnsi="Times New Roman" w:cs="Times New Roman"/>
          <w:color w:val="222222"/>
          <w:shd w:val="clear" w:color="auto" w:fill="FFFFFF"/>
        </w:rPr>
        <w:t>Sebuah kajian Tentang Kompensasi dan Motivasi.</w:t>
      </w:r>
      <w:proofErr w:type="gramEnd"/>
      <w:r w:rsidRPr="00951D8D">
        <w:rPr>
          <w:rFonts w:ascii="Times New Roman" w:hAnsi="Times New Roman" w:cs="Times New Roman"/>
          <w:color w:val="222222"/>
          <w:shd w:val="clear" w:color="auto" w:fill="FFFFFF"/>
        </w:rPr>
        <w:t> </w:t>
      </w:r>
      <w:r w:rsidRPr="00951D8D">
        <w:rPr>
          <w:rFonts w:ascii="Times New Roman" w:hAnsi="Times New Roman" w:cs="Times New Roman"/>
          <w:i/>
          <w:color w:val="222222"/>
          <w:shd w:val="clear" w:color="auto" w:fill="FFFFFF"/>
        </w:rPr>
        <w:t>Jurnal Heritage,</w:t>
      </w:r>
      <w:r w:rsidRPr="00951D8D">
        <w:rPr>
          <w:rFonts w:ascii="Times New Roman" w:hAnsi="Times New Roman" w:cs="Times New Roman"/>
          <w:color w:val="222222"/>
          <w:shd w:val="clear" w:color="auto" w:fill="FFFFFF"/>
        </w:rPr>
        <w:t> 2(1), 58-66.</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Angelia, N. (2013). Hubungan antara Kualitas Kehidupan Kerja dengan Komitmen Organisasi pada Karyawan Perusahaan Genteng Mutiara. </w:t>
      </w:r>
      <w:r w:rsidRPr="00951D8D">
        <w:rPr>
          <w:rFonts w:ascii="Times New Roman" w:hAnsi="Times New Roman" w:cs="Times New Roman"/>
          <w:i/>
          <w:iCs/>
          <w:color w:val="222222"/>
          <w:shd w:val="clear" w:color="auto" w:fill="FFFFFF"/>
          <w:lang w:val="id-ID"/>
        </w:rPr>
        <w:t>Empathy Jurnal Fakultas Psikologi</w:t>
      </w:r>
      <w:r w:rsidRPr="00951D8D">
        <w:rPr>
          <w:rFonts w:ascii="Times New Roman" w:hAnsi="Times New Roman" w:cs="Times New Roman"/>
          <w:color w:val="222222"/>
          <w:shd w:val="clear" w:color="auto" w:fill="FFFFFF"/>
          <w:lang w:val="id-ID"/>
        </w:rPr>
        <w:t>, </w:t>
      </w:r>
      <w:r w:rsidRPr="00951D8D">
        <w:rPr>
          <w:rFonts w:ascii="Times New Roman" w:hAnsi="Times New Roman" w:cs="Times New Roman"/>
          <w:i/>
          <w:iCs/>
          <w:color w:val="222222"/>
          <w:shd w:val="clear" w:color="auto" w:fill="FFFFFF"/>
          <w:lang w:val="id-ID"/>
        </w:rPr>
        <w:t>2</w:t>
      </w:r>
      <w:r w:rsidRPr="00951D8D">
        <w:rPr>
          <w:rFonts w:ascii="Times New Roman" w:hAnsi="Times New Roman" w:cs="Times New Roman"/>
          <w:color w:val="222222"/>
          <w:shd w:val="clear" w:color="auto" w:fill="FFFFFF"/>
          <w:lang w:val="id-ID"/>
        </w:rPr>
        <w:t>(1).</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Anggraini, N., &amp; Prabandini, M. (2020).</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Hubungan antara Karakteristik Pekerjaan dengan Keterlibatan Kerja pada Karyawan.</w:t>
      </w:r>
      <w:proofErr w:type="gramEnd"/>
      <w:r w:rsidRPr="00951D8D">
        <w:rPr>
          <w:rFonts w:ascii="Times New Roman" w:hAnsi="Times New Roman" w:cs="Times New Roman"/>
          <w:color w:val="222222"/>
          <w:shd w:val="clear" w:color="auto" w:fill="FFFFFF"/>
        </w:rPr>
        <w:t xml:space="preserve"> Character: </w:t>
      </w:r>
      <w:r w:rsidRPr="00951D8D">
        <w:rPr>
          <w:rFonts w:ascii="Times New Roman" w:hAnsi="Times New Roman" w:cs="Times New Roman"/>
          <w:i/>
          <w:color w:val="222222"/>
          <w:shd w:val="clear" w:color="auto" w:fill="FFFFFF"/>
        </w:rPr>
        <w:t>Jurnal Penelitian Psikologi</w:t>
      </w:r>
      <w:r w:rsidRPr="00951D8D">
        <w:rPr>
          <w:rFonts w:ascii="Times New Roman" w:hAnsi="Times New Roman" w:cs="Times New Roman"/>
          <w:color w:val="222222"/>
          <w:shd w:val="clear" w:color="auto" w:fill="FFFFFF"/>
        </w:rPr>
        <w:t>., 7(2)</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rPr>
        <w:t xml:space="preserve">Archandar, T. A. (2010). Pengaruh Etika Kerja Terhadap Keterlibatan Kerja Dan Implikasinya Terhadap Komitmen Kerja, Kepuasan Kerja Dan Kinerja Pekerjaan Pada Karyawan Lembaga Pendidikan Tinggi. </w:t>
      </w:r>
      <w:r w:rsidRPr="00951D8D">
        <w:rPr>
          <w:rFonts w:ascii="Times New Roman" w:hAnsi="Times New Roman" w:cs="Times New Roman"/>
          <w:i/>
          <w:color w:val="222222"/>
          <w:shd w:val="clear" w:color="auto" w:fill="FFFFFF"/>
        </w:rPr>
        <w:t>Jurnal Manajemen dan Pemasaran Jasa</w:t>
      </w:r>
      <w:r w:rsidRPr="00951D8D">
        <w:rPr>
          <w:rFonts w:ascii="Times New Roman" w:hAnsi="Times New Roman" w:cs="Times New Roman"/>
          <w:color w:val="222222"/>
          <w:shd w:val="clear" w:color="auto" w:fill="FFFFFF"/>
        </w:rPr>
        <w:t>, 3(1), 27-52.</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Aulia, S.E (2011). Pengaruh Iklim Organisasi Terhadap Keterlibatan Kerja pada Karyawan PT. Hero Swalayan Bintaro. </w:t>
      </w:r>
      <w:r w:rsidRPr="00951D8D">
        <w:rPr>
          <w:rFonts w:ascii="Times New Roman" w:hAnsi="Times New Roman" w:cs="Times New Roman"/>
          <w:i/>
          <w:color w:val="222222"/>
          <w:shd w:val="clear" w:color="auto" w:fill="FFFFFF"/>
          <w:lang w:val="id-ID"/>
        </w:rPr>
        <w:t xml:space="preserve">Skripsi. </w:t>
      </w:r>
      <w:r w:rsidRPr="00951D8D">
        <w:rPr>
          <w:rFonts w:ascii="Times New Roman" w:hAnsi="Times New Roman" w:cs="Times New Roman"/>
          <w:color w:val="222222"/>
          <w:shd w:val="clear" w:color="auto" w:fill="FFFFFF"/>
          <w:lang w:val="id-ID"/>
        </w:rPr>
        <w:t>Fakul</w:t>
      </w:r>
      <w:r w:rsidRPr="00951D8D">
        <w:rPr>
          <w:rFonts w:ascii="Times New Roman" w:hAnsi="Times New Roman" w:cs="Times New Roman"/>
          <w:color w:val="222222"/>
          <w:shd w:val="clear" w:color="auto" w:fill="FFFFFF"/>
        </w:rPr>
        <w:t>t</w:t>
      </w:r>
      <w:r w:rsidRPr="00951D8D">
        <w:rPr>
          <w:rFonts w:ascii="Times New Roman" w:hAnsi="Times New Roman" w:cs="Times New Roman"/>
          <w:color w:val="222222"/>
          <w:shd w:val="clear" w:color="auto" w:fill="FFFFFF"/>
          <w:lang w:val="id-ID"/>
        </w:rPr>
        <w:t>tas Psikologi Universitas Islam Negeri Syarif Hidayatullah Jakarta.</w:t>
      </w:r>
      <w:bookmarkStart w:id="1" w:name="_Toc37259125"/>
      <w:bookmarkStart w:id="2" w:name="_Toc37259399"/>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bCs/>
          <w:iCs/>
          <w:color w:val="222222"/>
          <w:shd w:val="clear" w:color="auto" w:fill="FFFFFF"/>
          <w:lang w:val="id-ID"/>
        </w:rPr>
        <w:t>Azwar</w:t>
      </w:r>
      <w:r w:rsidRPr="00951D8D">
        <w:rPr>
          <w:rFonts w:ascii="Times New Roman" w:hAnsi="Times New Roman" w:cs="Times New Roman"/>
          <w:color w:val="222222"/>
          <w:shd w:val="clear" w:color="auto" w:fill="FFFFFF"/>
          <w:lang w:val="id-ID"/>
        </w:rPr>
        <w:t>, S. (</w:t>
      </w:r>
      <w:r w:rsidRPr="00951D8D">
        <w:rPr>
          <w:rFonts w:ascii="Times New Roman" w:hAnsi="Times New Roman" w:cs="Times New Roman"/>
          <w:bCs/>
          <w:i/>
          <w:iCs/>
          <w:color w:val="222222"/>
          <w:shd w:val="clear" w:color="auto" w:fill="FFFFFF"/>
          <w:lang w:val="id-ID"/>
        </w:rPr>
        <w:t>2015</w:t>
      </w:r>
      <w:r w:rsidRPr="00951D8D">
        <w:rPr>
          <w:rFonts w:ascii="Times New Roman" w:hAnsi="Times New Roman" w:cs="Times New Roman"/>
          <w:color w:val="222222"/>
          <w:shd w:val="clear" w:color="auto" w:fill="FFFFFF"/>
          <w:lang w:val="id-ID"/>
        </w:rPr>
        <w:t xml:space="preserve">). </w:t>
      </w:r>
      <w:r w:rsidRPr="00951D8D">
        <w:rPr>
          <w:rFonts w:ascii="Times New Roman" w:hAnsi="Times New Roman" w:cs="Times New Roman"/>
          <w:i/>
          <w:color w:val="222222"/>
          <w:shd w:val="clear" w:color="auto" w:fill="FFFFFF"/>
          <w:lang w:val="id-ID"/>
        </w:rPr>
        <w:t xml:space="preserve">Penyusunan skala psikologi </w:t>
      </w:r>
      <w:r w:rsidRPr="00951D8D">
        <w:rPr>
          <w:rFonts w:ascii="Times New Roman" w:hAnsi="Times New Roman" w:cs="Times New Roman"/>
          <w:color w:val="222222"/>
          <w:shd w:val="clear" w:color="auto" w:fill="FFFFFF"/>
          <w:lang w:val="id-ID"/>
        </w:rPr>
        <w:t>(2nd ed.). Yogyakarta: Pustaka. Pelajar.</w:t>
      </w:r>
      <w:bookmarkStart w:id="3" w:name="_Toc37259126"/>
      <w:bookmarkStart w:id="4" w:name="_Toc37259400"/>
      <w:bookmarkEnd w:id="1"/>
      <w:bookmarkEnd w:id="2"/>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Azwar, S. (2018). </w:t>
      </w:r>
      <w:r w:rsidRPr="00951D8D">
        <w:rPr>
          <w:rFonts w:ascii="Times New Roman" w:hAnsi="Times New Roman" w:cs="Times New Roman"/>
          <w:i/>
          <w:color w:val="222222"/>
          <w:shd w:val="clear" w:color="auto" w:fill="FFFFFF"/>
          <w:lang w:val="id-ID"/>
        </w:rPr>
        <w:t xml:space="preserve">Metode penelitian psikologi </w:t>
      </w:r>
      <w:r w:rsidRPr="00951D8D">
        <w:rPr>
          <w:rFonts w:ascii="Times New Roman" w:hAnsi="Times New Roman" w:cs="Times New Roman"/>
          <w:color w:val="222222"/>
          <w:shd w:val="clear" w:color="auto" w:fill="FFFFFF"/>
          <w:lang w:val="id-ID"/>
        </w:rPr>
        <w:t>(2nd ed.). Yogyakarta: Pustaka Pelajar.</w:t>
      </w:r>
      <w:bookmarkEnd w:id="3"/>
      <w:bookmarkEnd w:id="4"/>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iCs/>
          <w:color w:val="222222"/>
          <w:shd w:val="clear" w:color="auto" w:fill="FFFFFF"/>
          <w:lang w:val="id-ID"/>
        </w:rPr>
        <w:t>Bazionelos, N. (2004</w:t>
      </w:r>
      <w:r w:rsidRPr="00951D8D">
        <w:rPr>
          <w:rFonts w:ascii="Times New Roman" w:hAnsi="Times New Roman" w:cs="Times New Roman"/>
          <w:i/>
          <w:iCs/>
          <w:color w:val="222222"/>
          <w:shd w:val="clear" w:color="auto" w:fill="FFFFFF"/>
          <w:lang w:val="id-ID"/>
        </w:rPr>
        <w:t>). The Big Five of Personality and Work Involvement. Journal o</w:t>
      </w:r>
      <w:r>
        <w:rPr>
          <w:rFonts w:ascii="Times New Roman" w:hAnsi="Times New Roman" w:cs="Times New Roman"/>
          <w:i/>
          <w:iCs/>
          <w:color w:val="222222"/>
          <w:shd w:val="clear" w:color="auto" w:fill="FFFFFF"/>
          <w:lang w:val="id-ID"/>
        </w:rPr>
        <w:t>f Managerial Psychology. 19 (1)</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lastRenderedPageBreak/>
        <w:t xml:space="preserve">Brown, S. P. (1996). A Meta-Analysis and Review of Organizational Research on Job Involvement. </w:t>
      </w:r>
      <w:r w:rsidRPr="00951D8D">
        <w:rPr>
          <w:rFonts w:ascii="Times New Roman" w:hAnsi="Times New Roman" w:cs="Times New Roman"/>
          <w:i/>
          <w:iCs/>
          <w:color w:val="222222"/>
          <w:shd w:val="clear" w:color="auto" w:fill="FFFFFF"/>
          <w:lang w:val="id-ID"/>
        </w:rPr>
        <w:t>Psychological Buletin</w:t>
      </w:r>
      <w:r w:rsidRPr="00951D8D">
        <w:rPr>
          <w:rFonts w:ascii="Times New Roman" w:hAnsi="Times New Roman" w:cs="Times New Roman"/>
          <w:color w:val="222222"/>
          <w:shd w:val="clear" w:color="auto" w:fill="FFFFFF"/>
          <w:lang w:val="id-ID"/>
        </w:rPr>
        <w:t>, 120 (2), 235-255.</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color w:val="222222"/>
          <w:shd w:val="clear" w:color="auto" w:fill="FFFFFF"/>
        </w:rPr>
      </w:pPr>
      <w:r w:rsidRPr="00951D8D">
        <w:rPr>
          <w:rFonts w:ascii="Times New Roman" w:hAnsi="Times New Roman" w:cs="Times New Roman"/>
          <w:color w:val="222222"/>
          <w:shd w:val="clear" w:color="auto" w:fill="FFFFFF"/>
          <w:lang w:val="id-ID"/>
        </w:rPr>
        <w:t xml:space="preserve">Brown, S.P., &amp; Leigh, T. W. (1996). A new look at psychological climate and its relationship to job involvement effort, and performance. </w:t>
      </w:r>
      <w:r w:rsidRPr="00951D8D">
        <w:rPr>
          <w:rFonts w:ascii="Times New Roman" w:hAnsi="Times New Roman" w:cs="Times New Roman"/>
          <w:i/>
          <w:color w:val="222222"/>
          <w:shd w:val="clear" w:color="auto" w:fill="FFFFFF"/>
          <w:lang w:val="id-ID"/>
        </w:rPr>
        <w:t>Journal of Applied</w:t>
      </w:r>
      <w:r w:rsidRPr="00951D8D">
        <w:rPr>
          <w:rFonts w:ascii="Times New Roman" w:hAnsi="Times New Roman" w:cs="Times New Roman"/>
          <w:i/>
          <w:color w:val="222222"/>
          <w:shd w:val="clear" w:color="auto" w:fill="FFFFFF"/>
        </w:rPr>
        <w:t xml:space="preserve"> </w:t>
      </w:r>
      <w:r w:rsidRPr="00951D8D">
        <w:rPr>
          <w:rFonts w:ascii="Times New Roman" w:hAnsi="Times New Roman" w:cs="Times New Roman"/>
          <w:i/>
          <w:color w:val="222222"/>
          <w:shd w:val="clear" w:color="auto" w:fill="FFFFFF"/>
          <w:lang w:val="id-ID"/>
        </w:rPr>
        <w:t>Psychology, 81(4), 358-368</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Budiasih, Y. (2012). Struktur organisasi, desain kerja, budaya organisasi dan pengaruhnya terhadap produktivitas karyawan studi kasus pada PT. XX di </w:t>
      </w:r>
      <w:r w:rsidRPr="00951D8D">
        <w:rPr>
          <w:rFonts w:ascii="Times New Roman" w:hAnsi="Times New Roman" w:cs="Times New Roman"/>
          <w:i/>
          <w:color w:val="222222"/>
          <w:shd w:val="clear" w:color="auto" w:fill="FFFFFF"/>
          <w:lang w:val="id-ID"/>
        </w:rPr>
        <w:t>Jakarta. Liquidity, 1(2), 99-1.</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Christiana, H. (2005). </w:t>
      </w:r>
      <w:r w:rsidRPr="00951D8D">
        <w:rPr>
          <w:rFonts w:ascii="Times New Roman" w:hAnsi="Times New Roman" w:cs="Times New Roman"/>
          <w:iCs/>
          <w:color w:val="222222"/>
          <w:shd w:val="clear" w:color="auto" w:fill="FFFFFF"/>
          <w:lang w:val="id-ID"/>
        </w:rPr>
        <w:t>Pengaruh Aspek Tanggung Jawab, Status Jabatan, Wewenang Dan Kompensasi Dalam Pengembangan Karir Terhadap Kinerja Karyawan Etnis Jawa Dan Etnis Cina</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(Studi Kasus pada Perusahaan Distribusi Rokok Djarum PT. Lokaniaga Adipermata)</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color w:val="222222"/>
          <w:shd w:val="clear" w:color="auto" w:fill="FFFFFF"/>
          <w:lang w:val="id-ID"/>
        </w:rPr>
        <w:t> (</w:t>
      </w:r>
      <w:r w:rsidRPr="00951D8D">
        <w:rPr>
          <w:rFonts w:ascii="Times New Roman" w:hAnsi="Times New Roman" w:cs="Times New Roman"/>
          <w:i/>
          <w:color w:val="222222"/>
          <w:shd w:val="clear" w:color="auto" w:fill="FFFFFF"/>
          <w:lang w:val="id-ID"/>
        </w:rPr>
        <w:t>Doctoral dissertation</w:t>
      </w:r>
      <w:r w:rsidRPr="00951D8D">
        <w:rPr>
          <w:rFonts w:ascii="Times New Roman" w:hAnsi="Times New Roman" w:cs="Times New Roman"/>
          <w:color w:val="222222"/>
          <w:shd w:val="clear" w:color="auto" w:fill="FFFFFF"/>
          <w:lang w:val="id-ID"/>
        </w:rPr>
        <w:t xml:space="preserve">, </w:t>
      </w:r>
      <w:r w:rsidRPr="00951D8D">
        <w:rPr>
          <w:rFonts w:ascii="Times New Roman" w:hAnsi="Times New Roman" w:cs="Times New Roman"/>
          <w:color w:val="222222"/>
          <w:shd w:val="clear" w:color="auto" w:fill="FFFFFF"/>
        </w:rPr>
        <w:t xml:space="preserve"> </w:t>
      </w:r>
      <w:r w:rsidRPr="00951D8D">
        <w:rPr>
          <w:rFonts w:ascii="Times New Roman" w:hAnsi="Times New Roman" w:cs="Times New Roman"/>
          <w:color w:val="222222"/>
          <w:shd w:val="clear" w:color="auto" w:fill="FFFFFF"/>
          <w:lang w:val="id-ID"/>
        </w:rPr>
        <w:t>Program Pascasarjana Universitas Diponegoro).</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color w:val="222222"/>
          <w:shd w:val="clear" w:color="auto" w:fill="FFFFFF"/>
          <w:lang w:val="id-ID"/>
        </w:rPr>
        <w:t xml:space="preserve">Cohen, A. (2003). </w:t>
      </w:r>
      <w:r w:rsidRPr="00951D8D">
        <w:rPr>
          <w:rFonts w:ascii="Times New Roman" w:hAnsi="Times New Roman" w:cs="Times New Roman"/>
          <w:i/>
          <w:iCs/>
          <w:color w:val="222222"/>
          <w:shd w:val="clear" w:color="auto" w:fill="FFFFFF"/>
          <w:lang w:val="id-ID"/>
        </w:rPr>
        <w:t>Multiple Commitment in the Workplace: An Integrative Approach</w:t>
      </w:r>
      <w:r w:rsidRPr="00951D8D">
        <w:rPr>
          <w:rFonts w:ascii="Times New Roman" w:hAnsi="Times New Roman" w:cs="Times New Roman"/>
          <w:color w:val="222222"/>
          <w:shd w:val="clear" w:color="auto" w:fill="FFFFFF"/>
          <w:lang w:val="id-ID"/>
        </w:rPr>
        <w:t>. New Jersey: Lawrence Erlbaum Associates, Inc.</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color w:val="222222"/>
          <w:shd w:val="clear" w:color="auto" w:fill="FFFFFF"/>
          <w:lang w:val="id-ID"/>
        </w:rPr>
        <w:t xml:space="preserve">Cohen, L., Manion, L., Morrison, K. (2007). </w:t>
      </w:r>
      <w:r w:rsidRPr="00951D8D">
        <w:rPr>
          <w:rFonts w:ascii="Times New Roman" w:hAnsi="Times New Roman" w:cs="Times New Roman"/>
          <w:i/>
          <w:iCs/>
          <w:color w:val="222222"/>
          <w:shd w:val="clear" w:color="auto" w:fill="FFFFFF"/>
          <w:lang w:val="id-ID"/>
        </w:rPr>
        <w:t>Research Methods in Education (6</w:t>
      </w:r>
      <w:r w:rsidRPr="00951D8D">
        <w:rPr>
          <w:rFonts w:ascii="Times New Roman" w:hAnsi="Times New Roman" w:cs="Times New Roman"/>
          <w:i/>
          <w:iCs/>
          <w:color w:val="222222"/>
          <w:shd w:val="clear" w:color="auto" w:fill="FFFFFF"/>
          <w:vertAlign w:val="superscript"/>
          <w:lang w:val="id-ID"/>
        </w:rPr>
        <w:t>th</w:t>
      </w:r>
      <w:r w:rsidRPr="00951D8D">
        <w:rPr>
          <w:rFonts w:ascii="Times New Roman" w:hAnsi="Times New Roman" w:cs="Times New Roman"/>
          <w:i/>
          <w:iCs/>
          <w:color w:val="222222"/>
          <w:shd w:val="clear" w:color="auto" w:fill="FFFFFF"/>
          <w:lang w:val="id-ID"/>
        </w:rPr>
        <w:t xml:space="preserve"> ed). </w:t>
      </w:r>
      <w:r w:rsidRPr="00951D8D">
        <w:rPr>
          <w:rFonts w:ascii="Times New Roman" w:hAnsi="Times New Roman" w:cs="Times New Roman"/>
          <w:color w:val="222222"/>
          <w:shd w:val="clear" w:color="auto" w:fill="FFFFFF"/>
          <w:lang w:val="id-ID"/>
        </w:rPr>
        <w:t>New York: Routledge.</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Dobiariasto, A. I., &amp; Sahrah, A. (2020).</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Studi Pustaka Pengaruh Persepsi Tanggung Jawab Sosial Perusahaan Dan Komitmen Organisasi Terhadap Keterlibatan Kerja.</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In Prosiding Seminar Nasional Milleneial 5.0 Fakultas Psikologi UMBY.</w:t>
      </w:r>
      <w:proofErr w:type="gramEnd"/>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color w:val="222222"/>
          <w:shd w:val="clear" w:color="auto" w:fill="FFFFFF"/>
          <w:lang w:val="id-ID"/>
        </w:rPr>
        <w:t xml:space="preserve">Dollah, S. B. (1994). </w:t>
      </w:r>
      <w:r w:rsidRPr="00951D8D">
        <w:rPr>
          <w:rFonts w:ascii="Times New Roman" w:hAnsi="Times New Roman" w:cs="Times New Roman"/>
          <w:i/>
          <w:iCs/>
          <w:color w:val="222222"/>
          <w:shd w:val="clear" w:color="auto" w:fill="FFFFFF"/>
          <w:lang w:val="id-ID"/>
        </w:rPr>
        <w:t>Penglibatan Pekerjaan Pegawai Sektor Awam: Satu Kajian di Jabatan Kerja Raya Negeri Kaedah (Tesis)</w:t>
      </w:r>
      <w:r w:rsidRPr="00951D8D">
        <w:rPr>
          <w:rFonts w:ascii="Times New Roman" w:hAnsi="Times New Roman" w:cs="Times New Roman"/>
          <w:color w:val="222222"/>
          <w:shd w:val="clear" w:color="auto" w:fill="FFFFFF"/>
          <w:lang w:val="id-ID"/>
        </w:rPr>
        <w:t>. Universiti Utara Malaysia.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Fauzin, S. S., Hajar, I., Nur, N., &amp; Montundu, Y. (2020).</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Pengaruh Kepemimpinan Transformasional Dan Kompensasi Terhadap Keterlibatan Kerja Yang Dimediasi Oleh Budaya Organisasi Pada Pegawai Negeri Sipil Dinas Kesehatan Kota Bau-Bau.</w:t>
      </w:r>
      <w:proofErr w:type="gramEnd"/>
      <w:r w:rsidRPr="00951D8D">
        <w:rPr>
          <w:rFonts w:ascii="Times New Roman" w:hAnsi="Times New Roman" w:cs="Times New Roman"/>
          <w:color w:val="222222"/>
          <w:shd w:val="clear" w:color="auto" w:fill="FFFFFF"/>
        </w:rPr>
        <w:t xml:space="preserve"> Jurnal Manajemen, Bisnis dan Organisasi (JUMBO), 4(2), 134-147.</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rPr>
        <w:t xml:space="preserve">Fitriyani, P. N. (2019). </w:t>
      </w:r>
      <w:proofErr w:type="gramStart"/>
      <w:r w:rsidRPr="00951D8D">
        <w:rPr>
          <w:rFonts w:ascii="Times New Roman" w:hAnsi="Times New Roman" w:cs="Times New Roman"/>
          <w:color w:val="222222"/>
          <w:shd w:val="clear" w:color="auto" w:fill="FFFFFF"/>
        </w:rPr>
        <w:t>Pengaruh Iklim Psikologis, QWL (</w:t>
      </w:r>
      <w:r w:rsidRPr="00951D8D">
        <w:rPr>
          <w:rFonts w:ascii="Times New Roman" w:hAnsi="Times New Roman" w:cs="Times New Roman"/>
          <w:i/>
          <w:color w:val="222222"/>
          <w:shd w:val="clear" w:color="auto" w:fill="FFFFFF"/>
        </w:rPr>
        <w:t>Quality of Work Life</w:t>
      </w:r>
      <w:r w:rsidRPr="00951D8D">
        <w:rPr>
          <w:rFonts w:ascii="Times New Roman" w:hAnsi="Times New Roman" w:cs="Times New Roman"/>
          <w:color w:val="222222"/>
          <w:shd w:val="clear" w:color="auto" w:fill="FFFFFF"/>
        </w:rPr>
        <w:t>) terhadap Keterlibatan Kerja dan Komitmen Afektif sebagai Variabel Intervening pada Pegawai Dinas Pendidikan Kabupaten Kebumen.</w:t>
      </w:r>
      <w:proofErr w:type="gramEnd"/>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Cs/>
          <w:color w:val="222222"/>
          <w:shd w:val="clear" w:color="auto" w:fill="FFFFFF"/>
        </w:rPr>
      </w:pPr>
      <w:r w:rsidRPr="00951D8D">
        <w:rPr>
          <w:rFonts w:ascii="Times New Roman" w:hAnsi="Times New Roman" w:cs="Times New Roman"/>
          <w:iCs/>
          <w:color w:val="222222"/>
          <w:shd w:val="clear" w:color="auto" w:fill="FFFFFF"/>
          <w:lang w:val="id-ID"/>
        </w:rPr>
        <w:t>Gibson.L.J.,</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Ivancevich.M.J.,</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and Donnelly.H.J.</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1987</w:t>
      </w:r>
      <w:r w:rsidRPr="00951D8D">
        <w:rPr>
          <w:rFonts w:ascii="Times New Roman" w:hAnsi="Times New Roman" w:cs="Times New Roman"/>
          <w:iCs/>
          <w:color w:val="222222"/>
          <w:shd w:val="clear" w:color="auto" w:fill="FFFFFF"/>
        </w:rPr>
        <w:t>)</w:t>
      </w:r>
      <w:r w:rsidRPr="00951D8D">
        <w:rPr>
          <w:rFonts w:ascii="Times New Roman" w:hAnsi="Times New Roman" w:cs="Times New Roman"/>
          <w:iCs/>
          <w:color w:val="222222"/>
          <w:shd w:val="clear" w:color="auto" w:fill="FFFFFF"/>
          <w:lang w:val="id-ID"/>
        </w:rPr>
        <w:t>. Organisasi dan Manajemen:</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Prilaku,Struktur,Proses. Alih Bahasa : Djoerban Wahid. Edisi keempat. Erlangga.</w:t>
      </w:r>
      <w:r w:rsidRPr="00951D8D">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Jakarta.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Govender, S., Parumasur, S.B. 2010. </w:t>
      </w:r>
      <w:r w:rsidRPr="00951D8D">
        <w:rPr>
          <w:rFonts w:ascii="Times New Roman" w:hAnsi="Times New Roman" w:cs="Times New Roman"/>
          <w:i/>
          <w:color w:val="222222"/>
          <w:shd w:val="clear" w:color="auto" w:fill="FFFFFF"/>
          <w:lang w:val="id-ID"/>
        </w:rPr>
        <w:t>The Relation Between Employee Motivation and Job Involvement.</w:t>
      </w:r>
      <w:r w:rsidRPr="00951D8D">
        <w:rPr>
          <w:rFonts w:ascii="Times New Roman" w:hAnsi="Times New Roman" w:cs="Times New Roman"/>
          <w:color w:val="222222"/>
          <w:shd w:val="clear" w:color="auto" w:fill="FFFFFF"/>
          <w:lang w:val="id-ID"/>
        </w:rPr>
        <w:t xml:space="preserve"> University of KwaZulu-Natal</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iCs/>
          <w:color w:val="222222"/>
          <w:shd w:val="clear" w:color="auto" w:fill="FFFFFF"/>
          <w:lang w:val="id-ID"/>
        </w:rPr>
        <w:t xml:space="preserve">Hariandja, M.T. (2009). Manajemen Sumber Daya Manusia: Pengadaan, Pengembangan, Pengkompensasian, dan Peningkatan Produktivitas Pegawai. </w:t>
      </w:r>
      <w:r w:rsidRPr="00951D8D">
        <w:rPr>
          <w:rFonts w:ascii="Times New Roman" w:hAnsi="Times New Roman" w:cs="Times New Roman"/>
          <w:i/>
          <w:iCs/>
          <w:color w:val="222222"/>
          <w:shd w:val="clear" w:color="auto" w:fill="FFFFFF"/>
          <w:lang w:val="id-ID"/>
        </w:rPr>
        <w:t>Jakarta: Grasindo.</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Harry, A. M., &amp; Hermawan, A. M. C. (2014).</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 xml:space="preserve">Pengaruh kompensasi, status/pengakuan, dan kesempatan berkembang terhadap tingkat employee engagement pada karyawan </w:t>
      </w:r>
      <w:r w:rsidRPr="00951D8D">
        <w:rPr>
          <w:rFonts w:ascii="Times New Roman" w:hAnsi="Times New Roman" w:cs="Times New Roman"/>
          <w:i/>
          <w:color w:val="222222"/>
          <w:shd w:val="clear" w:color="auto" w:fill="FFFFFF"/>
        </w:rPr>
        <w:t>Universitas Sanata Dharma.</w:t>
      </w:r>
      <w:proofErr w:type="gramEnd"/>
      <w:r w:rsidRPr="00951D8D">
        <w:rPr>
          <w:rFonts w:ascii="Times New Roman" w:hAnsi="Times New Roman" w:cs="Times New Roman"/>
          <w:i/>
          <w:color w:val="222222"/>
          <w:shd w:val="clear" w:color="auto" w:fill="FFFFFF"/>
        </w:rPr>
        <w:t xml:space="preserve"> Universitas Atmajaya.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Hellriegel, D., &amp; Slocum Jr, J. W. (1974). Organizational climate: Measures, research and contingencies. </w:t>
      </w:r>
      <w:r w:rsidRPr="00951D8D">
        <w:rPr>
          <w:rFonts w:ascii="Times New Roman" w:hAnsi="Times New Roman" w:cs="Times New Roman"/>
          <w:i/>
          <w:iCs/>
          <w:color w:val="222222"/>
          <w:shd w:val="clear" w:color="auto" w:fill="FFFFFF"/>
          <w:lang w:val="id-ID"/>
        </w:rPr>
        <w:t>Academy of management Journal</w:t>
      </w:r>
      <w:r w:rsidRPr="00951D8D">
        <w:rPr>
          <w:rFonts w:ascii="Times New Roman" w:hAnsi="Times New Roman" w:cs="Times New Roman"/>
          <w:color w:val="222222"/>
          <w:shd w:val="clear" w:color="auto" w:fill="FFFFFF"/>
          <w:lang w:val="id-ID"/>
        </w:rPr>
        <w:t>, </w:t>
      </w:r>
      <w:r w:rsidRPr="00951D8D">
        <w:rPr>
          <w:rFonts w:ascii="Times New Roman" w:hAnsi="Times New Roman" w:cs="Times New Roman"/>
          <w:i/>
          <w:iCs/>
          <w:color w:val="222222"/>
          <w:shd w:val="clear" w:color="auto" w:fill="FFFFFF"/>
          <w:lang w:val="id-ID"/>
        </w:rPr>
        <w:t>17</w:t>
      </w:r>
      <w:r w:rsidRPr="00951D8D">
        <w:rPr>
          <w:rFonts w:ascii="Times New Roman" w:hAnsi="Times New Roman" w:cs="Times New Roman"/>
          <w:color w:val="222222"/>
          <w:shd w:val="clear" w:color="auto" w:fill="FFFFFF"/>
          <w:lang w:val="id-ID"/>
        </w:rPr>
        <w:t>(2), 255-280.</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Hiriyappa, B. (2009). </w:t>
      </w:r>
      <w:r w:rsidRPr="00951D8D">
        <w:rPr>
          <w:rFonts w:ascii="Times New Roman" w:hAnsi="Times New Roman" w:cs="Times New Roman"/>
          <w:i/>
          <w:iCs/>
          <w:color w:val="222222"/>
          <w:shd w:val="clear" w:color="auto" w:fill="FFFFFF"/>
          <w:lang w:val="id-ID"/>
        </w:rPr>
        <w:t>Organizational Behavior</w:t>
      </w:r>
      <w:r w:rsidRPr="00951D8D">
        <w:rPr>
          <w:rFonts w:ascii="Times New Roman" w:hAnsi="Times New Roman" w:cs="Times New Roman"/>
          <w:color w:val="222222"/>
          <w:shd w:val="clear" w:color="auto" w:fill="FFFFFF"/>
          <w:lang w:val="id-ID"/>
        </w:rPr>
        <w:t>. New Delhi: New Age International (P) Ltd, Publishers.</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Jewell, L.N., &amp; Segall, M. (1998). Psikologi industry/organisasi modern: psikologi terapan untuk memecahkan berbagai masalah di tempat kerja, perusahaan, industry, dan organisasi. (edisi 2). Penerjemah: A.H. Pudjaatmaka &amp; Meitasari. Jakarta: Arcam</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Cs/>
          <w:color w:val="222222"/>
          <w:shd w:val="clear" w:color="auto" w:fill="FFFFFF"/>
        </w:rPr>
      </w:pPr>
      <w:r w:rsidRPr="00951D8D">
        <w:rPr>
          <w:rFonts w:ascii="Times New Roman" w:hAnsi="Times New Roman" w:cs="Times New Roman"/>
          <w:iCs/>
          <w:color w:val="222222"/>
          <w:shd w:val="clear" w:color="auto" w:fill="FFFFFF"/>
          <w:lang w:val="id-ID"/>
        </w:rPr>
        <w:t xml:space="preserve">Jones, A.P &amp; James, L.R. (1979). </w:t>
      </w:r>
      <w:r w:rsidRPr="00951D8D">
        <w:rPr>
          <w:rFonts w:ascii="Times New Roman" w:hAnsi="Times New Roman" w:cs="Times New Roman"/>
          <w:i/>
          <w:iCs/>
          <w:color w:val="222222"/>
          <w:shd w:val="clear" w:color="auto" w:fill="FFFFFF"/>
          <w:lang w:val="id-ID"/>
        </w:rPr>
        <w:t>Psychological climate: Dimensions and relationships of individual and aggregated work environment perceptions. Organizational Behavior and Human Performance</w:t>
      </w:r>
      <w:r w:rsidRPr="00951D8D">
        <w:rPr>
          <w:rFonts w:ascii="Times New Roman" w:hAnsi="Times New Roman" w:cs="Times New Roman"/>
          <w:iCs/>
          <w:color w:val="222222"/>
          <w:shd w:val="clear" w:color="auto" w:fill="FFFFFF"/>
          <w:lang w:val="id-ID"/>
        </w:rPr>
        <w:t>, 23, 201-250.</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Kanungo, R.N .(1982). </w:t>
      </w:r>
      <w:r w:rsidRPr="00951D8D">
        <w:rPr>
          <w:rFonts w:ascii="Times New Roman" w:hAnsi="Times New Roman" w:cs="Times New Roman"/>
          <w:i/>
          <w:color w:val="222222"/>
          <w:shd w:val="clear" w:color="auto" w:fill="FFFFFF"/>
          <w:lang w:val="id-ID"/>
        </w:rPr>
        <w:t>Measurement of job and work involvement. Journal of Applied Psychology</w:t>
      </w:r>
      <w:r w:rsidRPr="00951D8D">
        <w:rPr>
          <w:rFonts w:ascii="Times New Roman" w:hAnsi="Times New Roman" w:cs="Times New Roman"/>
          <w:color w:val="222222"/>
          <w:shd w:val="clear" w:color="auto" w:fill="FFFFFF"/>
          <w:lang w:val="id-ID"/>
        </w:rPr>
        <w:t>, 67(3), 341-449. http://dx/doi.org/10.1037/0021-9010.67.3.341</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Kanungo, R.N. (1979). </w:t>
      </w:r>
      <w:r w:rsidRPr="00951D8D">
        <w:rPr>
          <w:rFonts w:ascii="Times New Roman" w:hAnsi="Times New Roman" w:cs="Times New Roman"/>
          <w:i/>
          <w:color w:val="222222"/>
          <w:shd w:val="clear" w:color="auto" w:fill="FFFFFF"/>
          <w:lang w:val="id-ID"/>
        </w:rPr>
        <w:t>The concepts of alienation and involvement revisited</w:t>
      </w:r>
      <w:r w:rsidRPr="00951D8D">
        <w:rPr>
          <w:rFonts w:ascii="Times New Roman" w:hAnsi="Times New Roman" w:cs="Times New Roman"/>
          <w:color w:val="222222"/>
          <w:shd w:val="clear" w:color="auto" w:fill="FFFFFF"/>
          <w:lang w:val="id-ID"/>
        </w:rPr>
        <w:t xml:space="preserve">. </w:t>
      </w:r>
      <w:r w:rsidRPr="00951D8D">
        <w:rPr>
          <w:rFonts w:ascii="Times New Roman" w:hAnsi="Times New Roman" w:cs="Times New Roman"/>
          <w:i/>
          <w:iCs/>
          <w:color w:val="222222"/>
          <w:shd w:val="clear" w:color="auto" w:fill="FFFFFF"/>
          <w:lang w:val="id-ID"/>
        </w:rPr>
        <w:t>Psychological Bulletin</w:t>
      </w:r>
      <w:r w:rsidRPr="00951D8D">
        <w:rPr>
          <w:rFonts w:ascii="Times New Roman" w:hAnsi="Times New Roman" w:cs="Times New Roman"/>
          <w:color w:val="222222"/>
          <w:shd w:val="clear" w:color="auto" w:fill="FFFFFF"/>
          <w:lang w:val="id-ID"/>
        </w:rPr>
        <w:t xml:space="preserve">, </w:t>
      </w:r>
      <w:r w:rsidRPr="00951D8D">
        <w:rPr>
          <w:rFonts w:ascii="Times New Roman" w:hAnsi="Times New Roman" w:cs="Times New Roman"/>
          <w:i/>
          <w:iCs/>
          <w:color w:val="222222"/>
          <w:shd w:val="clear" w:color="auto" w:fill="FFFFFF"/>
          <w:lang w:val="id-ID"/>
        </w:rPr>
        <w:t>86</w:t>
      </w:r>
      <w:r w:rsidRPr="00951D8D">
        <w:rPr>
          <w:rFonts w:ascii="Times New Roman" w:hAnsi="Times New Roman" w:cs="Times New Roman"/>
          <w:color w:val="222222"/>
          <w:shd w:val="clear" w:color="auto" w:fill="FFFFFF"/>
          <w:lang w:val="id-ID"/>
        </w:rPr>
        <w:t xml:space="preserve">, 119- 138. </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Kanungo, R.N. (1982). </w:t>
      </w:r>
      <w:r w:rsidRPr="00951D8D">
        <w:rPr>
          <w:rFonts w:ascii="Times New Roman" w:hAnsi="Times New Roman" w:cs="Times New Roman"/>
          <w:i/>
          <w:iCs/>
          <w:color w:val="222222"/>
          <w:shd w:val="clear" w:color="auto" w:fill="FFFFFF"/>
          <w:lang w:val="id-ID"/>
        </w:rPr>
        <w:t>Work Alienation: An Integrative Approach</w:t>
      </w:r>
      <w:r w:rsidRPr="00951D8D">
        <w:rPr>
          <w:rFonts w:ascii="Times New Roman" w:hAnsi="Times New Roman" w:cs="Times New Roman"/>
          <w:color w:val="222222"/>
          <w:shd w:val="clear" w:color="auto" w:fill="FFFFFF"/>
          <w:lang w:val="id-ID"/>
        </w:rPr>
        <w:t>. New York: Praeger Publisher.</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i/>
          <w:iCs/>
          <w:color w:val="222222"/>
          <w:shd w:val="clear" w:color="auto" w:fill="FFFFFF"/>
          <w:lang w:val="id-ID"/>
        </w:rPr>
        <w:t>Kolb, D. A., Rubin, I.M., &amp; McIntyre, J.M. (1984). Organizational Psychology An Experiental Approach to Organizational Behavior. USA : Prentice-Hall</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lang w:val="id-ID"/>
        </w:rPr>
      </w:pPr>
      <w:r w:rsidRPr="00951D8D">
        <w:rPr>
          <w:rFonts w:ascii="Times New Roman" w:hAnsi="Times New Roman" w:cs="Times New Roman"/>
          <w:i/>
          <w:iCs/>
          <w:color w:val="222222"/>
          <w:shd w:val="clear" w:color="auto" w:fill="FFFFFF"/>
          <w:lang w:val="id-ID"/>
        </w:rPr>
        <w:t>Kossen, S. (1987). The Human Side of Organization (4th ed). New York: Harper &amp; Low Publishers, Inc.</w:t>
      </w:r>
    </w:p>
    <w:p w:rsidR="00951D8D" w:rsidRPr="00951D8D" w:rsidRDefault="00951D8D" w:rsidP="00883CF0">
      <w:pPr>
        <w:autoSpaceDE w:val="0"/>
        <w:autoSpaceDN w:val="0"/>
        <w:adjustRightInd w:val="0"/>
        <w:spacing w:after="0" w:line="240" w:lineRule="auto"/>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Kreitner, R., &amp; Kinicki, A. (2003). </w:t>
      </w:r>
      <w:r w:rsidRPr="00951D8D">
        <w:rPr>
          <w:rFonts w:ascii="Times New Roman" w:hAnsi="Times New Roman" w:cs="Times New Roman"/>
          <w:i/>
          <w:iCs/>
          <w:color w:val="222222"/>
          <w:shd w:val="clear" w:color="auto" w:fill="FFFFFF"/>
          <w:lang w:val="id-ID"/>
        </w:rPr>
        <w:t>Organizational Behavior</w:t>
      </w:r>
      <w:r w:rsidRPr="00951D8D">
        <w:rPr>
          <w:rFonts w:ascii="Times New Roman" w:hAnsi="Times New Roman" w:cs="Times New Roman"/>
          <w:color w:val="222222"/>
          <w:shd w:val="clear" w:color="auto" w:fill="FFFFFF"/>
          <w:lang w:val="id-ID"/>
        </w:rPr>
        <w:t>. Michigan: McGraw-Hill Education.</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lastRenderedPageBreak/>
        <w:t>Kurniawan, M. (2013).</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Pengaruh komitmen organisasi, budaya organisasi, dan kepuasan kerja terhadap kinerja organisasi publik (studi empiris pada skpd pemerintah kabupaten kerinci).</w:t>
      </w:r>
      <w:proofErr w:type="gramEnd"/>
      <w:r w:rsidRPr="00951D8D">
        <w:rPr>
          <w:rFonts w:ascii="Times New Roman" w:hAnsi="Times New Roman" w:cs="Times New Roman"/>
          <w:color w:val="222222"/>
          <w:shd w:val="clear" w:color="auto" w:fill="FFFFFF"/>
        </w:rPr>
        <w:t xml:space="preserve"> Jurnal Akuntansi, 1(3).</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Litwin, George H., and Robert A. Stringer. (1968). </w:t>
      </w:r>
      <w:r w:rsidRPr="00E8100A">
        <w:rPr>
          <w:rFonts w:ascii="Times New Roman" w:hAnsi="Times New Roman" w:cs="Times New Roman"/>
          <w:i/>
          <w:color w:val="222222"/>
          <w:shd w:val="clear" w:color="auto" w:fill="FFFFFF"/>
          <w:lang w:val="id-ID"/>
        </w:rPr>
        <w:t>"Motivation and organizational climate."</w:t>
      </w:r>
      <w:r w:rsidRPr="00951D8D">
        <w:rPr>
          <w:rFonts w:ascii="Times New Roman" w:hAnsi="Times New Roman" w:cs="Times New Roman"/>
          <w:color w:val="222222"/>
          <w:shd w:val="clear" w:color="auto" w:fill="FFFFFF"/>
          <w:lang w:val="id-ID"/>
        </w:rPr>
        <w:t xml:space="preserve"> </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Lodahl, T.M. &amp; Kejner, M. (1965). </w:t>
      </w:r>
      <w:r w:rsidRPr="00951D8D">
        <w:rPr>
          <w:rFonts w:ascii="Times New Roman" w:hAnsi="Times New Roman" w:cs="Times New Roman"/>
          <w:i/>
          <w:color w:val="222222"/>
          <w:shd w:val="clear" w:color="auto" w:fill="FFFFFF"/>
          <w:lang w:val="id-ID"/>
        </w:rPr>
        <w:t>The definition and measurement of job involvement . Journal of Applied Psychology</w:t>
      </w:r>
      <w:r w:rsidRPr="00951D8D">
        <w:rPr>
          <w:rFonts w:ascii="Times New Roman" w:hAnsi="Times New Roman" w:cs="Times New Roman"/>
          <w:color w:val="222222"/>
          <w:shd w:val="clear" w:color="auto" w:fill="FFFFFF"/>
          <w:lang w:val="id-ID"/>
        </w:rPr>
        <w:t xml:space="preserve">, 49, 24-33. </w:t>
      </w:r>
      <w:hyperlink r:id="rId6" w:history="1">
        <w:r w:rsidRPr="00951D8D">
          <w:rPr>
            <w:rStyle w:val="Hyperlink"/>
            <w:rFonts w:ascii="Times New Roman" w:hAnsi="Times New Roman" w:cs="Times New Roman"/>
            <w:shd w:val="clear" w:color="auto" w:fill="FFFFFF"/>
            <w:lang w:val="id-ID"/>
          </w:rPr>
          <w:t>http://dx.doi.org/10.1037/h0021692</w:t>
        </w:r>
      </w:hyperlink>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i/>
          <w:iCs/>
          <w:color w:val="222222"/>
          <w:shd w:val="clear" w:color="auto" w:fill="FFFFFF"/>
          <w:lang w:val="id-ID"/>
        </w:rPr>
        <w:t>Mantler, J., &amp; Murphy, S. (2005). The Influence of Organizational Justice on The Job Involvement of Academics. Job Involvement in Academic Research Reports. Ottawa. Carleton University.</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iCs/>
          <w:color w:val="222222"/>
          <w:shd w:val="clear" w:color="auto" w:fill="FFFFFF"/>
          <w:lang w:val="id-ID"/>
        </w:rPr>
        <w:t>Martin, A. J., Jones, E. S., &amp; Callan, V. J. (2006</w:t>
      </w:r>
      <w:r w:rsidRPr="00951D8D">
        <w:rPr>
          <w:rFonts w:ascii="Times New Roman" w:hAnsi="Times New Roman" w:cs="Times New Roman"/>
          <w:i/>
          <w:iCs/>
          <w:color w:val="222222"/>
          <w:shd w:val="clear" w:color="auto" w:fill="FFFFFF"/>
          <w:lang w:val="id-ID"/>
        </w:rPr>
        <w:t>). Status differences in employee adjustment during organizational change. </w:t>
      </w:r>
      <w:r w:rsidRPr="00951D8D">
        <w:rPr>
          <w:rFonts w:ascii="Times New Roman" w:hAnsi="Times New Roman" w:cs="Times New Roman"/>
          <w:iCs/>
          <w:color w:val="222222"/>
          <w:shd w:val="clear" w:color="auto" w:fill="FFFFFF"/>
          <w:lang w:val="id-ID"/>
        </w:rPr>
        <w:t>Journal of Managerial Psychology.</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Murty, W. A. (2012). </w:t>
      </w:r>
      <w:r w:rsidRPr="00951D8D">
        <w:rPr>
          <w:rFonts w:ascii="Times New Roman" w:hAnsi="Times New Roman" w:cs="Times New Roman"/>
          <w:iCs/>
          <w:color w:val="222222"/>
          <w:shd w:val="clear" w:color="auto" w:fill="FFFFFF"/>
          <w:lang w:val="id-ID"/>
        </w:rPr>
        <w:t>Pengaruh kompensasi, motivasi dan komitmen organisasional terhadap kinerja karyawan bagian akuntansi (studi kasus pada perusahaan manufaktur di Surabaya)</w:t>
      </w:r>
      <w:r w:rsidRPr="00951D8D">
        <w:rPr>
          <w:rFonts w:ascii="Times New Roman" w:hAnsi="Times New Roman" w:cs="Times New Roman"/>
          <w:color w:val="222222"/>
          <w:shd w:val="clear" w:color="auto" w:fill="FFFFFF"/>
          <w:lang w:val="id-ID"/>
        </w:rPr>
        <w:t> (</w:t>
      </w:r>
      <w:r w:rsidRPr="00951D8D">
        <w:rPr>
          <w:rFonts w:ascii="Times New Roman" w:hAnsi="Times New Roman" w:cs="Times New Roman"/>
          <w:i/>
          <w:color w:val="222222"/>
          <w:shd w:val="clear" w:color="auto" w:fill="FFFFFF"/>
          <w:lang w:val="id-ID"/>
        </w:rPr>
        <w:t>Doctoral dissertation</w:t>
      </w:r>
      <w:r w:rsidRPr="00951D8D">
        <w:rPr>
          <w:rFonts w:ascii="Times New Roman" w:hAnsi="Times New Roman" w:cs="Times New Roman"/>
          <w:color w:val="222222"/>
          <w:shd w:val="clear" w:color="auto" w:fill="FFFFFF"/>
          <w:lang w:val="id-ID"/>
        </w:rPr>
        <w:t>, STIE Perbanas Surabaya).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
          <w:iCs/>
          <w:color w:val="222222"/>
          <w:shd w:val="clear" w:color="auto" w:fill="FFFFFF"/>
        </w:rPr>
      </w:pPr>
      <w:r w:rsidRPr="00951D8D">
        <w:rPr>
          <w:rFonts w:ascii="Times New Roman" w:hAnsi="Times New Roman" w:cs="Times New Roman"/>
          <w:iCs/>
          <w:color w:val="222222"/>
          <w:shd w:val="clear" w:color="auto" w:fill="FFFFFF"/>
          <w:lang w:val="id-ID"/>
        </w:rPr>
        <w:t>Payne, R.L &amp; Pugh, D.S. (1975).</w:t>
      </w:r>
      <w:r w:rsidRPr="00951D8D">
        <w:rPr>
          <w:rFonts w:ascii="Times New Roman" w:hAnsi="Times New Roman" w:cs="Times New Roman"/>
          <w:i/>
          <w:iCs/>
          <w:color w:val="222222"/>
          <w:shd w:val="clear" w:color="auto" w:fill="FFFFFF"/>
          <w:lang w:val="id-ID"/>
        </w:rPr>
        <w:t xml:space="preserve"> Organization structure and climate. Handbook of Industrial and Organizational Psychology. </w:t>
      </w:r>
      <w:r w:rsidRPr="00951D8D">
        <w:rPr>
          <w:rFonts w:ascii="Times New Roman" w:hAnsi="Times New Roman" w:cs="Times New Roman"/>
          <w:iCs/>
          <w:color w:val="222222"/>
          <w:shd w:val="clear" w:color="auto" w:fill="FFFFFF"/>
          <w:lang w:val="id-ID"/>
        </w:rPr>
        <w:t>Chicago: Mc Nally.</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Permana, Y., &amp; Restu, Y. S. (2018).</w:t>
      </w:r>
      <w:proofErr w:type="gramEnd"/>
      <w:r w:rsidRPr="00951D8D">
        <w:rPr>
          <w:rFonts w:ascii="Times New Roman" w:hAnsi="Times New Roman" w:cs="Times New Roman"/>
          <w:color w:val="222222"/>
          <w:shd w:val="clear" w:color="auto" w:fill="FFFFFF"/>
        </w:rPr>
        <w:t xml:space="preserve"> Hubunganpersepsi Dukungan Organisasi, Persepsi Terhadap Kepemimpinan, Dan Kecerdasan Emosional Terhadap Keterlibatan Kerja Anggota Polsek Jajaran Pada Polres Sukoharjo (Doctoral dissertation, Universitas Muhammadiyah Surakarta).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Potu, A. (2013). Kepemimpinan, motivasi, dan lingkungan kerja pengaruhnya terhadap kinerja karyawan pada Kanwil Ditjen Kekayaan Negara Suluttenggo dan Maluku Utara di Manado. </w:t>
      </w:r>
      <w:r w:rsidRPr="00951D8D">
        <w:rPr>
          <w:rFonts w:ascii="Times New Roman" w:hAnsi="Times New Roman" w:cs="Times New Roman"/>
          <w:i/>
          <w:iCs/>
          <w:color w:val="222222"/>
          <w:shd w:val="clear" w:color="auto" w:fill="FFFFFF"/>
          <w:lang w:val="id-ID"/>
        </w:rPr>
        <w:t>Jurnal EMBA: Jurnal Riset Ekonomi, Manajemen, Bisnis dan Akuntansi</w:t>
      </w:r>
      <w:r w:rsidRPr="00951D8D">
        <w:rPr>
          <w:rFonts w:ascii="Times New Roman" w:hAnsi="Times New Roman" w:cs="Times New Roman"/>
          <w:color w:val="222222"/>
          <w:shd w:val="clear" w:color="auto" w:fill="FFFFFF"/>
          <w:lang w:val="id-ID"/>
        </w:rPr>
        <w:t>, </w:t>
      </w:r>
      <w:r w:rsidRPr="00951D8D">
        <w:rPr>
          <w:rFonts w:ascii="Times New Roman" w:hAnsi="Times New Roman" w:cs="Times New Roman"/>
          <w:i/>
          <w:iCs/>
          <w:color w:val="222222"/>
          <w:shd w:val="clear" w:color="auto" w:fill="FFFFFF"/>
          <w:lang w:val="id-ID"/>
        </w:rPr>
        <w:t>1</w:t>
      </w:r>
      <w:r w:rsidRPr="00951D8D">
        <w:rPr>
          <w:rFonts w:ascii="Times New Roman" w:hAnsi="Times New Roman" w:cs="Times New Roman"/>
          <w:color w:val="222222"/>
          <w:shd w:val="clear" w:color="auto" w:fill="FFFFFF"/>
          <w:lang w:val="id-ID"/>
        </w:rPr>
        <w:t>(4).</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Razak, M., &amp; Suharnanto, B. (2019).</w:t>
      </w:r>
      <w:proofErr w:type="gramEnd"/>
      <w:r w:rsidRPr="00951D8D">
        <w:rPr>
          <w:rFonts w:ascii="Times New Roman" w:hAnsi="Times New Roman" w:cs="Times New Roman"/>
          <w:color w:val="222222"/>
          <w:shd w:val="clear" w:color="auto" w:fill="FFFFFF"/>
        </w:rPr>
        <w:t xml:space="preserve"> Pengaruh Pengakuan, Kompensasi Dan Pola Komunikasi Terhadap Keterlibatan Karyawan Pada Pt. Eastern Pearls Flour Mills Makassar. </w:t>
      </w:r>
      <w:proofErr w:type="gramStart"/>
      <w:r w:rsidRPr="00951D8D">
        <w:rPr>
          <w:rFonts w:ascii="Times New Roman" w:hAnsi="Times New Roman" w:cs="Times New Roman"/>
          <w:color w:val="222222"/>
          <w:shd w:val="clear" w:color="auto" w:fill="FFFFFF"/>
        </w:rPr>
        <w:t>Jurnal Bisnis &amp; Kewirausahaan, 8(2).</w:t>
      </w:r>
      <w:proofErr w:type="gramEnd"/>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Robbins SP, dan Judge. 2008. Perilaku Organisasi Buku 2, Jakarta: Salemba Empat</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rPr>
        <w:t xml:space="preserve">Romadona, M. R. (2018). </w:t>
      </w:r>
      <w:proofErr w:type="gramStart"/>
      <w:r w:rsidRPr="00951D8D">
        <w:rPr>
          <w:rFonts w:ascii="Times New Roman" w:hAnsi="Times New Roman" w:cs="Times New Roman"/>
          <w:color w:val="222222"/>
          <w:shd w:val="clear" w:color="auto" w:fill="FFFFFF"/>
        </w:rPr>
        <w:t>Peran Harga Diri dalam Organisasi dan Komunikasi Organisasi terhadap Keterlibatan Kerja Peneliti di suatu Lembaga Riset.</w:t>
      </w:r>
      <w:proofErr w:type="gramEnd"/>
      <w:r w:rsidRPr="00951D8D">
        <w:rPr>
          <w:rFonts w:ascii="Times New Roman" w:hAnsi="Times New Roman" w:cs="Times New Roman"/>
          <w:color w:val="222222"/>
          <w:shd w:val="clear" w:color="auto" w:fill="FFFFFF"/>
        </w:rPr>
        <w:t xml:space="preserve"> Jurnal Pekommas, 3(2), 191-202.</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Saleh, A., &amp; Nisa, Y. F. (2006). Psikologi dan Industri. Saleh, A., &amp; Nisa, Y. F. (2006). Psikologi dan Industri.</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Saputra, I. D. G. A., &amp; Sudharma, I. N. (2017).</w:t>
      </w:r>
      <w:proofErr w:type="gramEnd"/>
      <w:r w:rsidRPr="00951D8D">
        <w:rPr>
          <w:rFonts w:ascii="Times New Roman" w:hAnsi="Times New Roman" w:cs="Times New Roman"/>
          <w:color w:val="222222"/>
          <w:shd w:val="clear" w:color="auto" w:fill="FFFFFF"/>
        </w:rPr>
        <w:t xml:space="preserve"> Pengaruh Promosi Jabatan, Pelatihan Dan Lingkungan Kerja Terhadap Kepuasan Kerja Karyawan. E-Jurnal Manajemen, 6(2), 1030-1054.</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Schuler, R. S. (1987). </w:t>
      </w:r>
      <w:r w:rsidRPr="00951D8D">
        <w:rPr>
          <w:rFonts w:ascii="Times New Roman" w:hAnsi="Times New Roman" w:cs="Times New Roman"/>
          <w:i/>
          <w:iCs/>
          <w:color w:val="222222"/>
          <w:shd w:val="clear" w:color="auto" w:fill="FFFFFF"/>
          <w:lang w:val="id-ID"/>
        </w:rPr>
        <w:t>Personnel and Human Resources Management (3rd ed)</w:t>
      </w:r>
      <w:r w:rsidRPr="00951D8D">
        <w:rPr>
          <w:rFonts w:ascii="Times New Roman" w:hAnsi="Times New Roman" w:cs="Times New Roman"/>
          <w:color w:val="222222"/>
          <w:shd w:val="clear" w:color="auto" w:fill="FFFFFF"/>
          <w:lang w:val="id-ID"/>
        </w:rPr>
        <w:t>. St. Paul: West Publishing Company.</w:t>
      </w:r>
    </w:p>
    <w:p w:rsid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Siahaan, I.B (2010). Hubungan Antara </w:t>
      </w:r>
      <w:r w:rsidRPr="00951D8D">
        <w:rPr>
          <w:rFonts w:ascii="Times New Roman" w:hAnsi="Times New Roman" w:cs="Times New Roman"/>
          <w:i/>
          <w:color w:val="222222"/>
          <w:shd w:val="clear" w:color="auto" w:fill="FFFFFF"/>
          <w:lang w:val="id-ID"/>
        </w:rPr>
        <w:t>Quality of Worklife</w:t>
      </w:r>
      <w:r w:rsidRPr="00951D8D">
        <w:rPr>
          <w:rFonts w:ascii="Times New Roman" w:hAnsi="Times New Roman" w:cs="Times New Roman"/>
          <w:color w:val="222222"/>
          <w:shd w:val="clear" w:color="auto" w:fill="FFFFFF"/>
          <w:lang w:val="id-ID"/>
        </w:rPr>
        <w:t xml:space="preserve"> dan Keterlibatan Kerja pada Karyawan. </w:t>
      </w:r>
      <w:r w:rsidRPr="00951D8D">
        <w:rPr>
          <w:rFonts w:ascii="Times New Roman" w:hAnsi="Times New Roman" w:cs="Times New Roman"/>
          <w:i/>
          <w:color w:val="222222"/>
          <w:shd w:val="clear" w:color="auto" w:fill="FFFFFF"/>
          <w:lang w:val="id-ID"/>
        </w:rPr>
        <w:t xml:space="preserve">Skripsi. </w:t>
      </w:r>
      <w:r w:rsidRPr="00951D8D">
        <w:rPr>
          <w:rFonts w:ascii="Times New Roman" w:hAnsi="Times New Roman" w:cs="Times New Roman"/>
          <w:color w:val="222222"/>
          <w:shd w:val="clear" w:color="auto" w:fill="FFFFFF"/>
          <w:lang w:val="id-ID"/>
        </w:rPr>
        <w:t>Fakultas Psiko</w:t>
      </w:r>
      <w:r>
        <w:rPr>
          <w:rFonts w:ascii="Times New Roman" w:hAnsi="Times New Roman" w:cs="Times New Roman"/>
          <w:color w:val="222222"/>
          <w:shd w:val="clear" w:color="auto" w:fill="FFFFFF"/>
          <w:lang w:val="id-ID"/>
        </w:rPr>
        <w:t>logi Universitas Sumatera Utara</w:t>
      </w:r>
      <w:r>
        <w:rPr>
          <w:rFonts w:ascii="Times New Roman" w:hAnsi="Times New Roman" w:cs="Times New Roman"/>
          <w:color w:val="222222"/>
          <w:shd w:val="clear" w:color="auto" w:fill="FFFFFF"/>
        </w:rPr>
        <w:t>.</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Sims, R.R. (2002). </w:t>
      </w:r>
      <w:r w:rsidRPr="00951D8D">
        <w:rPr>
          <w:rFonts w:ascii="Times New Roman" w:hAnsi="Times New Roman" w:cs="Times New Roman"/>
          <w:i/>
          <w:iCs/>
          <w:color w:val="222222"/>
          <w:shd w:val="clear" w:color="auto" w:fill="FFFFFF"/>
          <w:lang w:val="id-ID"/>
        </w:rPr>
        <w:t>Organizational Success Through Effective Human Resource Management</w:t>
      </w:r>
      <w:r w:rsidRPr="00951D8D">
        <w:rPr>
          <w:rFonts w:ascii="Times New Roman" w:hAnsi="Times New Roman" w:cs="Times New Roman"/>
          <w:color w:val="222222"/>
          <w:shd w:val="clear" w:color="auto" w:fill="FFFFFF"/>
          <w:lang w:val="id-ID"/>
        </w:rPr>
        <w:t>. Westport: Quorum Books.</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Cs/>
          <w:color w:val="222222"/>
          <w:shd w:val="clear" w:color="auto" w:fill="FFFFFF"/>
        </w:rPr>
      </w:pPr>
      <w:r w:rsidRPr="00951D8D">
        <w:rPr>
          <w:rFonts w:ascii="Times New Roman" w:hAnsi="Times New Roman" w:cs="Times New Roman"/>
          <w:iCs/>
          <w:color w:val="222222"/>
          <w:shd w:val="clear" w:color="auto" w:fill="FFFFFF"/>
          <w:lang w:val="id-ID"/>
        </w:rPr>
        <w:t xml:space="preserve">Srivastava, S.K. (1994). </w:t>
      </w:r>
      <w:r w:rsidRPr="00951D8D">
        <w:rPr>
          <w:rFonts w:ascii="Times New Roman" w:hAnsi="Times New Roman" w:cs="Times New Roman"/>
          <w:i/>
          <w:iCs/>
          <w:color w:val="222222"/>
          <w:shd w:val="clear" w:color="auto" w:fill="FFFFFF"/>
          <w:lang w:val="id-ID"/>
        </w:rPr>
        <w:t xml:space="preserve">Correlational study of organisational climate and need satisfaction with job involvement. </w:t>
      </w:r>
      <w:r w:rsidRPr="00951D8D">
        <w:rPr>
          <w:rFonts w:ascii="Times New Roman" w:hAnsi="Times New Roman" w:cs="Times New Roman"/>
          <w:iCs/>
          <w:color w:val="222222"/>
          <w:shd w:val="clear" w:color="auto" w:fill="FFFFFF"/>
          <w:lang w:val="id-ID"/>
        </w:rPr>
        <w:t>Paper presented in Asian and XXXII IAAP Conf</w:t>
      </w:r>
      <w:r>
        <w:rPr>
          <w:rFonts w:ascii="Times New Roman" w:hAnsi="Times New Roman" w:cs="Times New Roman"/>
          <w:iCs/>
          <w:color w:val="222222"/>
          <w:shd w:val="clear" w:color="auto" w:fill="FFFFFF"/>
          <w:lang w:val="id-ID"/>
        </w:rPr>
        <w:t>erence at A.M.U., Aligarh. Feb.</w:t>
      </w:r>
      <w:r>
        <w:rPr>
          <w:rFonts w:ascii="Times New Roman" w:hAnsi="Times New Roman" w:cs="Times New Roman"/>
          <w:iCs/>
          <w:color w:val="222222"/>
          <w:shd w:val="clear" w:color="auto" w:fill="FFFFFF"/>
        </w:rPr>
        <w:t xml:space="preserve"> </w:t>
      </w:r>
      <w:r w:rsidRPr="00951D8D">
        <w:rPr>
          <w:rFonts w:ascii="Times New Roman" w:hAnsi="Times New Roman" w:cs="Times New Roman"/>
          <w:iCs/>
          <w:color w:val="222222"/>
          <w:shd w:val="clear" w:color="auto" w:fill="FFFFFF"/>
          <w:lang w:val="id-ID"/>
        </w:rPr>
        <w:t xml:space="preserve">27-29. </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Stinger, R. (2002). Leadership and Organizational Climate: The Cloud Chamber Effect. </w:t>
      </w:r>
      <w:r w:rsidRPr="00951D8D">
        <w:rPr>
          <w:rFonts w:ascii="Times New Roman" w:hAnsi="Times New Roman" w:cs="Times New Roman"/>
          <w:i/>
          <w:iCs/>
          <w:color w:val="222222"/>
          <w:shd w:val="clear" w:color="auto" w:fill="FFFFFF"/>
          <w:lang w:val="id-ID"/>
        </w:rPr>
        <w:t>Upper Saddle River, NJ: Prentience Hall</w:t>
      </w:r>
      <w:r w:rsidRPr="00951D8D">
        <w:rPr>
          <w:rFonts w:ascii="Times New Roman" w:hAnsi="Times New Roman" w:cs="Times New Roman"/>
          <w:color w:val="222222"/>
          <w:shd w:val="clear" w:color="auto" w:fill="FFFFFF"/>
          <w:lang w:val="id-ID"/>
        </w:rPr>
        <w:t>.</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Sugiyono, 2006. Metode Penelitian Kuantitatif, Kualitatif, dan R&amp;D. Bandung:Alfabeta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Turner, C. (2002). </w:t>
      </w:r>
      <w:r w:rsidRPr="00951D8D">
        <w:rPr>
          <w:rFonts w:ascii="Times New Roman" w:hAnsi="Times New Roman" w:cs="Times New Roman"/>
          <w:i/>
          <w:iCs/>
          <w:color w:val="222222"/>
          <w:shd w:val="clear" w:color="auto" w:fill="FFFFFF"/>
          <w:lang w:val="id-ID"/>
        </w:rPr>
        <w:t>Menciptakan Organisasi Kewirausahaan: Lead To Succeed Menuju Sukses</w:t>
      </w:r>
      <w:r w:rsidRPr="00951D8D">
        <w:rPr>
          <w:rFonts w:ascii="Times New Roman" w:hAnsi="Times New Roman" w:cs="Times New Roman"/>
          <w:color w:val="222222"/>
          <w:shd w:val="clear" w:color="auto" w:fill="FFFFFF"/>
          <w:lang w:val="id-ID"/>
        </w:rPr>
        <w:t>. Jakarta: Elex Media Komputindo.</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Umamit, M. (2016).</w:t>
      </w:r>
      <w:proofErr w:type="gramEnd"/>
      <w:r w:rsidRPr="00951D8D">
        <w:rPr>
          <w:rFonts w:ascii="Times New Roman" w:hAnsi="Times New Roman" w:cs="Times New Roman"/>
          <w:color w:val="222222"/>
          <w:shd w:val="clear" w:color="auto" w:fill="FFFFFF"/>
        </w:rPr>
        <w:t xml:space="preserve"> Hubungan Stres Kerja dengan Keterlibatan Kerja pada Karyawan (Doctoral dissertation, University of Muhammadiyah Malang)</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Walton, R. E. (1973).”Quality of Work Life: What is it?” Sloan Management Review, Fall</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Wexley, K. N., &amp; Yukl, G. A. (1984). </w:t>
      </w:r>
      <w:r w:rsidRPr="00951D8D">
        <w:rPr>
          <w:rFonts w:ascii="Times New Roman" w:hAnsi="Times New Roman" w:cs="Times New Roman"/>
          <w:i/>
          <w:iCs/>
          <w:color w:val="222222"/>
          <w:shd w:val="clear" w:color="auto" w:fill="FFFFFF"/>
          <w:lang w:val="id-ID"/>
        </w:rPr>
        <w:t>Organizational behavior and personnel psychology</w:t>
      </w:r>
      <w:r w:rsidRPr="00951D8D">
        <w:rPr>
          <w:rFonts w:ascii="Times New Roman" w:hAnsi="Times New Roman" w:cs="Times New Roman"/>
          <w:color w:val="222222"/>
          <w:shd w:val="clear" w:color="auto" w:fill="FFFFFF"/>
          <w:lang w:val="id-ID"/>
        </w:rPr>
        <w:t>. Richard D. Irwin.</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t>Widyacahya, F. (2018).</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Pengaruh Pengawasan dan Kondisi Kerja terhadap Keterlibatan Kerja Karyawan Rumah Sakit Mata Undaan Surabaya.</w:t>
      </w:r>
      <w:proofErr w:type="gramEnd"/>
      <w:r w:rsidRPr="00951D8D">
        <w:rPr>
          <w:rFonts w:ascii="Times New Roman" w:hAnsi="Times New Roman" w:cs="Times New Roman"/>
          <w:color w:val="222222"/>
          <w:shd w:val="clear" w:color="auto" w:fill="FFFFFF"/>
        </w:rPr>
        <w:t xml:space="preserve"> Jurnal Administrasi Kesehatan Indonesia, 6(1), 21-26.</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proofErr w:type="gramStart"/>
      <w:r w:rsidRPr="00951D8D">
        <w:rPr>
          <w:rFonts w:ascii="Times New Roman" w:hAnsi="Times New Roman" w:cs="Times New Roman"/>
          <w:color w:val="222222"/>
          <w:shd w:val="clear" w:color="auto" w:fill="FFFFFF"/>
        </w:rPr>
        <w:lastRenderedPageBreak/>
        <w:t>Widyacahya, F. (2018).</w:t>
      </w:r>
      <w:proofErr w:type="gramEnd"/>
      <w:r w:rsidRPr="00951D8D">
        <w:rPr>
          <w:rFonts w:ascii="Times New Roman" w:hAnsi="Times New Roman" w:cs="Times New Roman"/>
          <w:color w:val="222222"/>
          <w:shd w:val="clear" w:color="auto" w:fill="FFFFFF"/>
        </w:rPr>
        <w:t xml:space="preserve"> </w:t>
      </w:r>
      <w:proofErr w:type="gramStart"/>
      <w:r w:rsidRPr="00951D8D">
        <w:rPr>
          <w:rFonts w:ascii="Times New Roman" w:hAnsi="Times New Roman" w:cs="Times New Roman"/>
          <w:color w:val="222222"/>
          <w:shd w:val="clear" w:color="auto" w:fill="FFFFFF"/>
        </w:rPr>
        <w:t>Pengaruh Pengawasan dan Kondisi Kerja terhadap Keterlibatan Kerja Karyawan Rumah Sakit Mata Undaan Surabaya.</w:t>
      </w:r>
      <w:proofErr w:type="gramEnd"/>
      <w:r w:rsidRPr="00951D8D">
        <w:rPr>
          <w:rFonts w:ascii="Times New Roman" w:hAnsi="Times New Roman" w:cs="Times New Roman"/>
          <w:color w:val="222222"/>
          <w:shd w:val="clear" w:color="auto" w:fill="FFFFFF"/>
        </w:rPr>
        <w:t xml:space="preserve"> Jurnal Administrasi Kesehatan Indonesia, 6(1), 21-26.</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iCs/>
          <w:color w:val="222222"/>
          <w:shd w:val="clear" w:color="auto" w:fill="FFFFFF"/>
        </w:rPr>
      </w:pPr>
      <w:r w:rsidRPr="00951D8D">
        <w:rPr>
          <w:rFonts w:ascii="Times New Roman" w:hAnsi="Times New Roman" w:cs="Times New Roman"/>
          <w:iCs/>
          <w:color w:val="222222"/>
          <w:shd w:val="clear" w:color="auto" w:fill="FFFFFF"/>
          <w:lang w:val="id-ID"/>
        </w:rPr>
        <w:t>Winardi, J. (2001)</w:t>
      </w:r>
      <w:r w:rsidRPr="00951D8D">
        <w:rPr>
          <w:rFonts w:ascii="Times New Roman" w:hAnsi="Times New Roman" w:cs="Times New Roman"/>
          <w:i/>
          <w:iCs/>
          <w:color w:val="222222"/>
          <w:shd w:val="clear" w:color="auto" w:fill="FFFFFF"/>
          <w:lang w:val="id-ID"/>
        </w:rPr>
        <w:t xml:space="preserve">. Motivasi dan Pemotivasian dalam Manajemen. </w:t>
      </w:r>
      <w:r w:rsidRPr="00951D8D">
        <w:rPr>
          <w:rFonts w:ascii="Times New Roman" w:hAnsi="Times New Roman" w:cs="Times New Roman"/>
          <w:iCs/>
          <w:color w:val="222222"/>
          <w:shd w:val="clear" w:color="auto" w:fill="FFFFFF"/>
          <w:lang w:val="id-ID"/>
        </w:rPr>
        <w:t>Jakarta: Raja Grafindo Persada.</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Wirawan. (2008). Budaya dan iklim organisasi. Jakarta:Salemba Empat.</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Yuniasanti, R. (2014). </w:t>
      </w:r>
      <w:r w:rsidRPr="00951D8D">
        <w:rPr>
          <w:rFonts w:ascii="Times New Roman" w:hAnsi="Times New Roman" w:cs="Times New Roman"/>
          <w:i/>
          <w:color w:val="222222"/>
          <w:shd w:val="clear" w:color="auto" w:fill="FFFFFF"/>
          <w:lang w:val="id-ID"/>
        </w:rPr>
        <w:t>Organizational Citizenship Behavior (OCB)</w:t>
      </w:r>
      <w:r w:rsidRPr="00951D8D">
        <w:rPr>
          <w:rFonts w:ascii="Times New Roman" w:hAnsi="Times New Roman" w:cs="Times New Roman"/>
          <w:color w:val="222222"/>
          <w:shd w:val="clear" w:color="auto" w:fill="FFFFFF"/>
          <w:lang w:val="id-ID"/>
        </w:rPr>
        <w:t xml:space="preserve"> Ditinjau dari Persepsi Karyawan Tetap Instansi Pemerintah terhadap Gaya Kepemimpinan Transformasional Atasan. Jurnal Psikologi Tabularasa, 9(2).</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Yuniasanti, R., &amp; Setyawan, F. B. (2016). Kepuasan Kerja pada Tenaga Penunjang Akademik Ditinjau dari Dukungan Sosial Rekan Kerja di Universitas Mercu Buana Yogyakarta. Jurnal Psikogenesis, 4(1), 25-40.</w:t>
      </w:r>
    </w:p>
    <w:p w:rsidR="00951D8D" w:rsidRPr="00951D8D" w:rsidRDefault="00951D8D" w:rsidP="00883CF0">
      <w:pPr>
        <w:autoSpaceDE w:val="0"/>
        <w:autoSpaceDN w:val="0"/>
        <w:adjustRightInd w:val="0"/>
        <w:spacing w:after="0" w:line="240" w:lineRule="auto"/>
        <w:ind w:left="567" w:hanging="567"/>
        <w:jc w:val="both"/>
        <w:rPr>
          <w:rFonts w:ascii="Times New Roman" w:hAnsi="Times New Roman" w:cs="Times New Roman"/>
          <w:color w:val="222222"/>
          <w:shd w:val="clear" w:color="auto" w:fill="FFFFFF"/>
        </w:rPr>
      </w:pPr>
      <w:r w:rsidRPr="00951D8D">
        <w:rPr>
          <w:rFonts w:ascii="Times New Roman" w:hAnsi="Times New Roman" w:cs="Times New Roman"/>
          <w:color w:val="222222"/>
          <w:shd w:val="clear" w:color="auto" w:fill="FFFFFF"/>
          <w:lang w:val="id-ID"/>
        </w:rPr>
        <w:t xml:space="preserve">Zin, R,M. (2004). </w:t>
      </w:r>
      <w:r w:rsidRPr="00951D8D">
        <w:rPr>
          <w:rFonts w:ascii="Times New Roman" w:hAnsi="Times New Roman" w:cs="Times New Roman"/>
          <w:i/>
          <w:color w:val="222222"/>
          <w:shd w:val="clear" w:color="auto" w:fill="FFFFFF"/>
          <w:lang w:val="id-ID"/>
        </w:rPr>
        <w:t>Perception of professional engineers toward wuality of worklife and organizational commitment a case study. Gadjah Mada International Journal of Business.</w:t>
      </w:r>
      <w:r w:rsidRPr="00951D8D">
        <w:rPr>
          <w:rFonts w:ascii="Times New Roman" w:hAnsi="Times New Roman" w:cs="Times New Roman"/>
          <w:color w:val="222222"/>
          <w:shd w:val="clear" w:color="auto" w:fill="FFFFFF"/>
          <w:lang w:val="id-ID"/>
        </w:rPr>
        <w:t xml:space="preserve"> 6(3), 323-334.</w:t>
      </w:r>
    </w:p>
    <w:p w:rsidR="005A132D" w:rsidRPr="00A422A4" w:rsidRDefault="005A132D" w:rsidP="00883CF0">
      <w:pPr>
        <w:autoSpaceDE w:val="0"/>
        <w:autoSpaceDN w:val="0"/>
        <w:adjustRightInd w:val="0"/>
        <w:spacing w:after="0" w:line="240" w:lineRule="auto"/>
        <w:ind w:left="567" w:hanging="567"/>
        <w:jc w:val="both"/>
        <w:rPr>
          <w:rFonts w:ascii="Times New Roman" w:hAnsi="Times New Roman" w:cs="Times New Roman"/>
        </w:rPr>
      </w:pPr>
      <w:bookmarkStart w:id="5" w:name="_GoBack"/>
      <w:bookmarkEnd w:id="5"/>
    </w:p>
    <w:sectPr w:rsidR="005A132D" w:rsidRPr="00A422A4" w:rsidSect="00C2191C">
      <w:pgSz w:w="11907"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3374"/>
    <w:multiLevelType w:val="hybridMultilevel"/>
    <w:tmpl w:val="3DFE9E82"/>
    <w:lvl w:ilvl="0" w:tplc="529A5ED2">
      <w:start w:val="1"/>
      <w:numFmt w:val="bullet"/>
      <w:lvlText w:val="•"/>
      <w:lvlJc w:val="left"/>
      <w:pPr>
        <w:tabs>
          <w:tab w:val="num" w:pos="720"/>
        </w:tabs>
        <w:ind w:left="720" w:hanging="360"/>
      </w:pPr>
      <w:rPr>
        <w:rFonts w:ascii="Arial" w:hAnsi="Arial" w:hint="default"/>
      </w:rPr>
    </w:lvl>
    <w:lvl w:ilvl="1" w:tplc="FEE8B5C4" w:tentative="1">
      <w:start w:val="1"/>
      <w:numFmt w:val="bullet"/>
      <w:lvlText w:val="•"/>
      <w:lvlJc w:val="left"/>
      <w:pPr>
        <w:tabs>
          <w:tab w:val="num" w:pos="1440"/>
        </w:tabs>
        <w:ind w:left="1440" w:hanging="360"/>
      </w:pPr>
      <w:rPr>
        <w:rFonts w:ascii="Arial" w:hAnsi="Arial" w:hint="default"/>
      </w:rPr>
    </w:lvl>
    <w:lvl w:ilvl="2" w:tplc="D17CFC40" w:tentative="1">
      <w:start w:val="1"/>
      <w:numFmt w:val="bullet"/>
      <w:lvlText w:val="•"/>
      <w:lvlJc w:val="left"/>
      <w:pPr>
        <w:tabs>
          <w:tab w:val="num" w:pos="2160"/>
        </w:tabs>
        <w:ind w:left="2160" w:hanging="360"/>
      </w:pPr>
      <w:rPr>
        <w:rFonts w:ascii="Arial" w:hAnsi="Arial" w:hint="default"/>
      </w:rPr>
    </w:lvl>
    <w:lvl w:ilvl="3" w:tplc="BE0C7956" w:tentative="1">
      <w:start w:val="1"/>
      <w:numFmt w:val="bullet"/>
      <w:lvlText w:val="•"/>
      <w:lvlJc w:val="left"/>
      <w:pPr>
        <w:tabs>
          <w:tab w:val="num" w:pos="2880"/>
        </w:tabs>
        <w:ind w:left="2880" w:hanging="360"/>
      </w:pPr>
      <w:rPr>
        <w:rFonts w:ascii="Arial" w:hAnsi="Arial" w:hint="default"/>
      </w:rPr>
    </w:lvl>
    <w:lvl w:ilvl="4" w:tplc="7F22C94E" w:tentative="1">
      <w:start w:val="1"/>
      <w:numFmt w:val="bullet"/>
      <w:lvlText w:val="•"/>
      <w:lvlJc w:val="left"/>
      <w:pPr>
        <w:tabs>
          <w:tab w:val="num" w:pos="3600"/>
        </w:tabs>
        <w:ind w:left="3600" w:hanging="360"/>
      </w:pPr>
      <w:rPr>
        <w:rFonts w:ascii="Arial" w:hAnsi="Arial" w:hint="default"/>
      </w:rPr>
    </w:lvl>
    <w:lvl w:ilvl="5" w:tplc="507C033A" w:tentative="1">
      <w:start w:val="1"/>
      <w:numFmt w:val="bullet"/>
      <w:lvlText w:val="•"/>
      <w:lvlJc w:val="left"/>
      <w:pPr>
        <w:tabs>
          <w:tab w:val="num" w:pos="4320"/>
        </w:tabs>
        <w:ind w:left="4320" w:hanging="360"/>
      </w:pPr>
      <w:rPr>
        <w:rFonts w:ascii="Arial" w:hAnsi="Arial" w:hint="default"/>
      </w:rPr>
    </w:lvl>
    <w:lvl w:ilvl="6" w:tplc="162CEFE6" w:tentative="1">
      <w:start w:val="1"/>
      <w:numFmt w:val="bullet"/>
      <w:lvlText w:val="•"/>
      <w:lvlJc w:val="left"/>
      <w:pPr>
        <w:tabs>
          <w:tab w:val="num" w:pos="5040"/>
        </w:tabs>
        <w:ind w:left="5040" w:hanging="360"/>
      </w:pPr>
      <w:rPr>
        <w:rFonts w:ascii="Arial" w:hAnsi="Arial" w:hint="default"/>
      </w:rPr>
    </w:lvl>
    <w:lvl w:ilvl="7" w:tplc="144C20C2" w:tentative="1">
      <w:start w:val="1"/>
      <w:numFmt w:val="bullet"/>
      <w:lvlText w:val="•"/>
      <w:lvlJc w:val="left"/>
      <w:pPr>
        <w:tabs>
          <w:tab w:val="num" w:pos="5760"/>
        </w:tabs>
        <w:ind w:left="5760" w:hanging="360"/>
      </w:pPr>
      <w:rPr>
        <w:rFonts w:ascii="Arial" w:hAnsi="Arial" w:hint="default"/>
      </w:rPr>
    </w:lvl>
    <w:lvl w:ilvl="8" w:tplc="1CF427E4" w:tentative="1">
      <w:start w:val="1"/>
      <w:numFmt w:val="bullet"/>
      <w:lvlText w:val="•"/>
      <w:lvlJc w:val="left"/>
      <w:pPr>
        <w:tabs>
          <w:tab w:val="num" w:pos="6480"/>
        </w:tabs>
        <w:ind w:left="6480" w:hanging="360"/>
      </w:pPr>
      <w:rPr>
        <w:rFonts w:ascii="Arial" w:hAnsi="Arial" w:hint="default"/>
      </w:rPr>
    </w:lvl>
  </w:abstractNum>
  <w:abstractNum w:abstractNumId="1">
    <w:nsid w:val="279C58C2"/>
    <w:multiLevelType w:val="hybridMultilevel"/>
    <w:tmpl w:val="114013EE"/>
    <w:lvl w:ilvl="0" w:tplc="020A9A76">
      <w:start w:val="1"/>
      <w:numFmt w:val="decimal"/>
      <w:lvlText w:val="%1."/>
      <w:lvlJc w:val="left"/>
      <w:pPr>
        <w:ind w:left="1069" w:hanging="360"/>
      </w:pPr>
      <w:rPr>
        <w:rFonts w:asciiTheme="minorHAnsi" w:hAnsiTheme="minorHAnsi" w:cstheme="minorBidi" w:hint="default"/>
        <w:sz w:val="22"/>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AE0D13"/>
    <w:rsid w:val="00005514"/>
    <w:rsid w:val="00032F2F"/>
    <w:rsid w:val="00045379"/>
    <w:rsid w:val="00071B49"/>
    <w:rsid w:val="0007794A"/>
    <w:rsid w:val="000865A7"/>
    <w:rsid w:val="000A0626"/>
    <w:rsid w:val="000F0165"/>
    <w:rsid w:val="001025CB"/>
    <w:rsid w:val="0011164F"/>
    <w:rsid w:val="00124A8B"/>
    <w:rsid w:val="00147521"/>
    <w:rsid w:val="0016297C"/>
    <w:rsid w:val="00164F03"/>
    <w:rsid w:val="00167AB0"/>
    <w:rsid w:val="00174FC8"/>
    <w:rsid w:val="00180BFB"/>
    <w:rsid w:val="00184D8F"/>
    <w:rsid w:val="001B6AEE"/>
    <w:rsid w:val="001C61A5"/>
    <w:rsid w:val="001C67E7"/>
    <w:rsid w:val="001D7599"/>
    <w:rsid w:val="001F34B5"/>
    <w:rsid w:val="002076FD"/>
    <w:rsid w:val="00210995"/>
    <w:rsid w:val="00221830"/>
    <w:rsid w:val="00221D75"/>
    <w:rsid w:val="00261786"/>
    <w:rsid w:val="00261D40"/>
    <w:rsid w:val="00271BEF"/>
    <w:rsid w:val="0029655A"/>
    <w:rsid w:val="002A7FD8"/>
    <w:rsid w:val="002B5BCF"/>
    <w:rsid w:val="002D38FE"/>
    <w:rsid w:val="002D5AD4"/>
    <w:rsid w:val="002E5A22"/>
    <w:rsid w:val="002E7334"/>
    <w:rsid w:val="002F24DD"/>
    <w:rsid w:val="00301CA0"/>
    <w:rsid w:val="003265D3"/>
    <w:rsid w:val="00330CFC"/>
    <w:rsid w:val="00353A2C"/>
    <w:rsid w:val="00387F52"/>
    <w:rsid w:val="00394995"/>
    <w:rsid w:val="003A70B0"/>
    <w:rsid w:val="003B2F30"/>
    <w:rsid w:val="003C759A"/>
    <w:rsid w:val="003C7E8B"/>
    <w:rsid w:val="0040444E"/>
    <w:rsid w:val="00404C50"/>
    <w:rsid w:val="00422BCB"/>
    <w:rsid w:val="004317C6"/>
    <w:rsid w:val="0046460F"/>
    <w:rsid w:val="0047079C"/>
    <w:rsid w:val="004B003D"/>
    <w:rsid w:val="004C0453"/>
    <w:rsid w:val="004D31A2"/>
    <w:rsid w:val="0050363A"/>
    <w:rsid w:val="00505B14"/>
    <w:rsid w:val="00520A7B"/>
    <w:rsid w:val="0055671A"/>
    <w:rsid w:val="00570F0B"/>
    <w:rsid w:val="00571477"/>
    <w:rsid w:val="00590C85"/>
    <w:rsid w:val="00597790"/>
    <w:rsid w:val="005A132D"/>
    <w:rsid w:val="005A22B5"/>
    <w:rsid w:val="005B74EB"/>
    <w:rsid w:val="005D7C07"/>
    <w:rsid w:val="005F45FF"/>
    <w:rsid w:val="0060733E"/>
    <w:rsid w:val="00635037"/>
    <w:rsid w:val="00641549"/>
    <w:rsid w:val="00647924"/>
    <w:rsid w:val="006551E0"/>
    <w:rsid w:val="006677B1"/>
    <w:rsid w:val="006858E2"/>
    <w:rsid w:val="0068735E"/>
    <w:rsid w:val="006B4DFC"/>
    <w:rsid w:val="006C4907"/>
    <w:rsid w:val="006D7D2A"/>
    <w:rsid w:val="006E3B81"/>
    <w:rsid w:val="006F4C91"/>
    <w:rsid w:val="00703752"/>
    <w:rsid w:val="00724E48"/>
    <w:rsid w:val="00735C86"/>
    <w:rsid w:val="0076374C"/>
    <w:rsid w:val="0077138B"/>
    <w:rsid w:val="00775B23"/>
    <w:rsid w:val="007923CD"/>
    <w:rsid w:val="007D0A37"/>
    <w:rsid w:val="0080503A"/>
    <w:rsid w:val="00806380"/>
    <w:rsid w:val="0080716C"/>
    <w:rsid w:val="008139BB"/>
    <w:rsid w:val="008150DA"/>
    <w:rsid w:val="00823B5B"/>
    <w:rsid w:val="008511F5"/>
    <w:rsid w:val="00880624"/>
    <w:rsid w:val="00883CF0"/>
    <w:rsid w:val="008903C7"/>
    <w:rsid w:val="00891B74"/>
    <w:rsid w:val="008A7406"/>
    <w:rsid w:val="00911E2C"/>
    <w:rsid w:val="00913D5A"/>
    <w:rsid w:val="00951D8D"/>
    <w:rsid w:val="00966869"/>
    <w:rsid w:val="00972CD4"/>
    <w:rsid w:val="00982733"/>
    <w:rsid w:val="00987D62"/>
    <w:rsid w:val="009930D5"/>
    <w:rsid w:val="009C5A96"/>
    <w:rsid w:val="009C7779"/>
    <w:rsid w:val="00A20FD5"/>
    <w:rsid w:val="00A2251E"/>
    <w:rsid w:val="00A32321"/>
    <w:rsid w:val="00A422A4"/>
    <w:rsid w:val="00A50926"/>
    <w:rsid w:val="00A5127F"/>
    <w:rsid w:val="00A5674C"/>
    <w:rsid w:val="00A752C9"/>
    <w:rsid w:val="00A867A7"/>
    <w:rsid w:val="00AA0E8B"/>
    <w:rsid w:val="00AE0D13"/>
    <w:rsid w:val="00AF53B0"/>
    <w:rsid w:val="00AF6C1B"/>
    <w:rsid w:val="00B3279E"/>
    <w:rsid w:val="00B47B7C"/>
    <w:rsid w:val="00B6098D"/>
    <w:rsid w:val="00B6656D"/>
    <w:rsid w:val="00B73696"/>
    <w:rsid w:val="00BA0C7B"/>
    <w:rsid w:val="00BB4CBC"/>
    <w:rsid w:val="00BC639E"/>
    <w:rsid w:val="00BD641E"/>
    <w:rsid w:val="00BD7D10"/>
    <w:rsid w:val="00C00914"/>
    <w:rsid w:val="00C051A4"/>
    <w:rsid w:val="00C211B8"/>
    <w:rsid w:val="00C2191C"/>
    <w:rsid w:val="00C23E07"/>
    <w:rsid w:val="00C26D06"/>
    <w:rsid w:val="00C3203D"/>
    <w:rsid w:val="00C8018B"/>
    <w:rsid w:val="00CA1D03"/>
    <w:rsid w:val="00CA3CB5"/>
    <w:rsid w:val="00CA5A9E"/>
    <w:rsid w:val="00CC4156"/>
    <w:rsid w:val="00CC6E3D"/>
    <w:rsid w:val="00CD3B22"/>
    <w:rsid w:val="00CD3E20"/>
    <w:rsid w:val="00CD68EE"/>
    <w:rsid w:val="00CF7CCE"/>
    <w:rsid w:val="00D05124"/>
    <w:rsid w:val="00D0611E"/>
    <w:rsid w:val="00D1294D"/>
    <w:rsid w:val="00D43F5D"/>
    <w:rsid w:val="00D52D35"/>
    <w:rsid w:val="00D6599F"/>
    <w:rsid w:val="00D858EB"/>
    <w:rsid w:val="00D862A1"/>
    <w:rsid w:val="00D91BAB"/>
    <w:rsid w:val="00DB7746"/>
    <w:rsid w:val="00DC366E"/>
    <w:rsid w:val="00DD7035"/>
    <w:rsid w:val="00DE0ADB"/>
    <w:rsid w:val="00E030D4"/>
    <w:rsid w:val="00E10F19"/>
    <w:rsid w:val="00E14BB0"/>
    <w:rsid w:val="00E36A88"/>
    <w:rsid w:val="00E51ED0"/>
    <w:rsid w:val="00E54273"/>
    <w:rsid w:val="00E8100A"/>
    <w:rsid w:val="00E94B31"/>
    <w:rsid w:val="00E94E54"/>
    <w:rsid w:val="00EB08A8"/>
    <w:rsid w:val="00EC2EEF"/>
    <w:rsid w:val="00EC61E7"/>
    <w:rsid w:val="00F015C5"/>
    <w:rsid w:val="00F146DD"/>
    <w:rsid w:val="00F27E93"/>
    <w:rsid w:val="00F354DE"/>
    <w:rsid w:val="00F47730"/>
    <w:rsid w:val="00F5288D"/>
    <w:rsid w:val="00F57989"/>
    <w:rsid w:val="00F8541F"/>
    <w:rsid w:val="00F95BF7"/>
    <w:rsid w:val="00F97135"/>
    <w:rsid w:val="00FD1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91C"/>
  </w:style>
  <w:style w:type="paragraph" w:styleId="Heading1">
    <w:name w:val="heading 1"/>
    <w:basedOn w:val="Normal"/>
    <w:next w:val="Normal"/>
    <w:rsid w:val="00C2191C"/>
    <w:pPr>
      <w:keepNext/>
      <w:keepLines/>
      <w:spacing w:before="480" w:after="120"/>
      <w:outlineLvl w:val="0"/>
    </w:pPr>
    <w:rPr>
      <w:b/>
      <w:sz w:val="48"/>
      <w:szCs w:val="48"/>
    </w:rPr>
  </w:style>
  <w:style w:type="paragraph" w:styleId="Heading2">
    <w:name w:val="heading 2"/>
    <w:basedOn w:val="Normal"/>
    <w:next w:val="Normal"/>
    <w:rsid w:val="00C2191C"/>
    <w:pPr>
      <w:keepNext/>
      <w:keepLines/>
      <w:spacing w:before="360" w:after="80"/>
      <w:outlineLvl w:val="1"/>
    </w:pPr>
    <w:rPr>
      <w:b/>
      <w:sz w:val="36"/>
      <w:szCs w:val="36"/>
    </w:rPr>
  </w:style>
  <w:style w:type="paragraph" w:styleId="Heading3">
    <w:name w:val="heading 3"/>
    <w:basedOn w:val="Normal"/>
    <w:next w:val="Normal"/>
    <w:rsid w:val="00C2191C"/>
    <w:pPr>
      <w:keepNext/>
      <w:keepLines/>
      <w:spacing w:before="280" w:after="80"/>
      <w:outlineLvl w:val="2"/>
    </w:pPr>
    <w:rPr>
      <w:b/>
      <w:sz w:val="28"/>
      <w:szCs w:val="28"/>
    </w:rPr>
  </w:style>
  <w:style w:type="paragraph" w:styleId="Heading4">
    <w:name w:val="heading 4"/>
    <w:basedOn w:val="Normal"/>
    <w:next w:val="Normal"/>
    <w:rsid w:val="00C2191C"/>
    <w:pPr>
      <w:keepNext/>
      <w:keepLines/>
      <w:spacing w:before="240" w:after="40"/>
      <w:outlineLvl w:val="3"/>
    </w:pPr>
    <w:rPr>
      <w:b/>
      <w:sz w:val="24"/>
      <w:szCs w:val="24"/>
    </w:rPr>
  </w:style>
  <w:style w:type="paragraph" w:styleId="Heading5">
    <w:name w:val="heading 5"/>
    <w:basedOn w:val="Normal"/>
    <w:next w:val="Normal"/>
    <w:rsid w:val="00C2191C"/>
    <w:pPr>
      <w:keepNext/>
      <w:keepLines/>
      <w:spacing w:before="220" w:after="40"/>
      <w:outlineLvl w:val="4"/>
    </w:pPr>
    <w:rPr>
      <w:b/>
    </w:rPr>
  </w:style>
  <w:style w:type="paragraph" w:styleId="Heading6">
    <w:name w:val="heading 6"/>
    <w:basedOn w:val="Normal"/>
    <w:next w:val="Normal"/>
    <w:rsid w:val="00C219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2191C"/>
    <w:pPr>
      <w:keepNext/>
      <w:keepLines/>
      <w:spacing w:before="480" w:after="120"/>
    </w:pPr>
    <w:rPr>
      <w:b/>
      <w:sz w:val="72"/>
      <w:szCs w:val="72"/>
    </w:rPr>
  </w:style>
  <w:style w:type="paragraph" w:styleId="Subtitle">
    <w:name w:val="Subtitle"/>
    <w:basedOn w:val="Normal"/>
    <w:next w:val="Normal"/>
    <w:rsid w:val="00C2191C"/>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903C7"/>
    <w:rPr>
      <w:color w:val="0000FF" w:themeColor="hyperlink"/>
      <w:u w:val="single"/>
    </w:rPr>
  </w:style>
  <w:style w:type="paragraph" w:styleId="ListParagraph">
    <w:name w:val="List Paragraph"/>
    <w:basedOn w:val="Normal"/>
    <w:uiPriority w:val="34"/>
    <w:qFormat/>
    <w:rsid w:val="006B4DFC"/>
    <w:pPr>
      <w:spacing w:after="0" w:line="240" w:lineRule="auto"/>
      <w:ind w:left="720"/>
      <w:contextualSpacing/>
      <w:jc w:val="center"/>
    </w:pPr>
    <w:rPr>
      <w:rFonts w:ascii="Times New Roman" w:eastAsiaTheme="minorHAnsi" w:hAnsi="Times New Roman" w:cs="Times New Roman"/>
      <w:sz w:val="24"/>
      <w:lang w:val="id-ID"/>
    </w:rPr>
  </w:style>
  <w:style w:type="table" w:styleId="TableGrid">
    <w:name w:val="Table Grid"/>
    <w:basedOn w:val="TableNormal"/>
    <w:uiPriority w:val="59"/>
    <w:rsid w:val="00271BEF"/>
    <w:pPr>
      <w:spacing w:after="0" w:line="240" w:lineRule="auto"/>
      <w:jc w:val="center"/>
    </w:pPr>
    <w:rPr>
      <w:rFonts w:ascii="Times New Roman" w:eastAsiaTheme="minorHAnsi" w:hAnsi="Times New Roman" w:cs="Times New Roman"/>
      <w:sz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E94B31"/>
    <w:pPr>
      <w:spacing w:line="240" w:lineRule="auto"/>
    </w:pPr>
    <w:rPr>
      <w:rFonts w:asciiTheme="minorHAnsi" w:eastAsiaTheme="minorHAnsi" w:hAnsiTheme="minorHAnsi" w:cstheme="minorBidi"/>
      <w:b/>
      <w:bCs/>
      <w:color w:val="4F81BD" w:themeColor="accent1"/>
      <w:sz w:val="18"/>
      <w:szCs w:val="18"/>
      <w:lang w:val="id-ID"/>
    </w:rPr>
  </w:style>
  <w:style w:type="character" w:styleId="CommentReference">
    <w:name w:val="annotation reference"/>
    <w:basedOn w:val="DefaultParagraphFont"/>
    <w:uiPriority w:val="99"/>
    <w:semiHidden/>
    <w:unhideWhenUsed/>
    <w:rsid w:val="00422BCB"/>
    <w:rPr>
      <w:sz w:val="16"/>
      <w:szCs w:val="16"/>
    </w:rPr>
  </w:style>
  <w:style w:type="paragraph" w:styleId="CommentText">
    <w:name w:val="annotation text"/>
    <w:basedOn w:val="Normal"/>
    <w:link w:val="CommentTextChar"/>
    <w:uiPriority w:val="99"/>
    <w:semiHidden/>
    <w:unhideWhenUsed/>
    <w:rsid w:val="00422BCB"/>
    <w:pPr>
      <w:spacing w:after="0" w:line="240" w:lineRule="auto"/>
      <w:jc w:val="center"/>
    </w:pPr>
    <w:rPr>
      <w:rFonts w:ascii="Times New Roman" w:eastAsiaTheme="minorHAnsi" w:hAnsi="Times New Roman" w:cs="Times New Roman"/>
      <w:sz w:val="20"/>
      <w:szCs w:val="20"/>
      <w:lang w:val="id-ID"/>
    </w:rPr>
  </w:style>
  <w:style w:type="character" w:customStyle="1" w:styleId="CommentTextChar">
    <w:name w:val="Comment Text Char"/>
    <w:basedOn w:val="DefaultParagraphFont"/>
    <w:link w:val="CommentText"/>
    <w:uiPriority w:val="99"/>
    <w:semiHidden/>
    <w:rsid w:val="00422BCB"/>
    <w:rPr>
      <w:rFonts w:ascii="Times New Roman" w:eastAsiaTheme="minorHAnsi" w:hAnsi="Times New Roman" w:cs="Times New Roman"/>
      <w:sz w:val="20"/>
      <w:szCs w:val="20"/>
      <w:lang w:val="id-ID"/>
    </w:rPr>
  </w:style>
  <w:style w:type="paragraph" w:styleId="BalloonText">
    <w:name w:val="Balloon Text"/>
    <w:basedOn w:val="Normal"/>
    <w:link w:val="BalloonTextChar"/>
    <w:uiPriority w:val="99"/>
    <w:semiHidden/>
    <w:unhideWhenUsed/>
    <w:rsid w:val="00422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903C7"/>
    <w:rPr>
      <w:color w:val="0000FF" w:themeColor="hyperlink"/>
      <w:u w:val="single"/>
    </w:rPr>
  </w:style>
  <w:style w:type="paragraph" w:styleId="ListParagraph">
    <w:name w:val="List Paragraph"/>
    <w:basedOn w:val="Normal"/>
    <w:uiPriority w:val="34"/>
    <w:qFormat/>
    <w:rsid w:val="006B4DFC"/>
    <w:pPr>
      <w:spacing w:after="0" w:line="240" w:lineRule="auto"/>
      <w:ind w:left="720"/>
      <w:contextualSpacing/>
      <w:jc w:val="center"/>
    </w:pPr>
    <w:rPr>
      <w:rFonts w:ascii="Times New Roman" w:eastAsiaTheme="minorHAnsi" w:hAnsi="Times New Roman" w:cs="Times New Roman"/>
      <w:sz w:val="24"/>
      <w:lang w:val="id-ID"/>
    </w:rPr>
  </w:style>
  <w:style w:type="table" w:styleId="TableGrid">
    <w:name w:val="Table Grid"/>
    <w:basedOn w:val="TableNormal"/>
    <w:uiPriority w:val="59"/>
    <w:rsid w:val="00271BEF"/>
    <w:pPr>
      <w:spacing w:after="0" w:line="240" w:lineRule="auto"/>
      <w:jc w:val="center"/>
    </w:pPr>
    <w:rPr>
      <w:rFonts w:ascii="Times New Roman" w:eastAsiaTheme="minorHAnsi" w:hAnsi="Times New Roman" w:cs="Times New Roman"/>
      <w:sz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E94B31"/>
    <w:pPr>
      <w:spacing w:line="240" w:lineRule="auto"/>
    </w:pPr>
    <w:rPr>
      <w:rFonts w:asciiTheme="minorHAnsi" w:eastAsiaTheme="minorHAnsi" w:hAnsiTheme="minorHAnsi" w:cstheme="minorBidi"/>
      <w:b/>
      <w:bCs/>
      <w:color w:val="4F81BD"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19233">
      <w:bodyDiv w:val="1"/>
      <w:marLeft w:val="0"/>
      <w:marRight w:val="0"/>
      <w:marTop w:val="0"/>
      <w:marBottom w:val="0"/>
      <w:divBdr>
        <w:top w:val="none" w:sz="0" w:space="0" w:color="auto"/>
        <w:left w:val="none" w:sz="0" w:space="0" w:color="auto"/>
        <w:bottom w:val="none" w:sz="0" w:space="0" w:color="auto"/>
        <w:right w:val="none" w:sz="0" w:space="0" w:color="auto"/>
      </w:divBdr>
      <w:divsChild>
        <w:div w:id="1010762613">
          <w:marLeft w:val="187"/>
          <w:marRight w:val="0"/>
          <w:marTop w:val="0"/>
          <w:marBottom w:val="0"/>
          <w:divBdr>
            <w:top w:val="none" w:sz="0" w:space="0" w:color="auto"/>
            <w:left w:val="none" w:sz="0" w:space="0" w:color="auto"/>
            <w:bottom w:val="none" w:sz="0" w:space="0" w:color="auto"/>
            <w:right w:val="none" w:sz="0" w:space="0" w:color="auto"/>
          </w:divBdr>
        </w:div>
        <w:div w:id="1414277146">
          <w:marLeft w:val="187"/>
          <w:marRight w:val="0"/>
          <w:marTop w:val="0"/>
          <w:marBottom w:val="0"/>
          <w:divBdr>
            <w:top w:val="none" w:sz="0" w:space="0" w:color="auto"/>
            <w:left w:val="none" w:sz="0" w:space="0" w:color="auto"/>
            <w:bottom w:val="none" w:sz="0" w:space="0" w:color="auto"/>
            <w:right w:val="none" w:sz="0" w:space="0" w:color="auto"/>
          </w:divBdr>
        </w:div>
        <w:div w:id="530846119">
          <w:marLeft w:val="187"/>
          <w:marRight w:val="0"/>
          <w:marTop w:val="0"/>
          <w:marBottom w:val="0"/>
          <w:divBdr>
            <w:top w:val="none" w:sz="0" w:space="0" w:color="auto"/>
            <w:left w:val="none" w:sz="0" w:space="0" w:color="auto"/>
            <w:bottom w:val="none" w:sz="0" w:space="0" w:color="auto"/>
            <w:right w:val="none" w:sz="0" w:space="0" w:color="auto"/>
          </w:divBdr>
        </w:div>
      </w:divsChild>
    </w:div>
    <w:div w:id="1607812861">
      <w:bodyDiv w:val="1"/>
      <w:marLeft w:val="0"/>
      <w:marRight w:val="0"/>
      <w:marTop w:val="0"/>
      <w:marBottom w:val="0"/>
      <w:divBdr>
        <w:top w:val="none" w:sz="0" w:space="0" w:color="auto"/>
        <w:left w:val="none" w:sz="0" w:space="0" w:color="auto"/>
        <w:bottom w:val="none" w:sz="0" w:space="0" w:color="auto"/>
        <w:right w:val="none" w:sz="0" w:space="0" w:color="auto"/>
      </w:divBdr>
    </w:div>
    <w:div w:id="1688873871">
      <w:bodyDiv w:val="1"/>
      <w:marLeft w:val="0"/>
      <w:marRight w:val="0"/>
      <w:marTop w:val="0"/>
      <w:marBottom w:val="0"/>
      <w:divBdr>
        <w:top w:val="none" w:sz="0" w:space="0" w:color="auto"/>
        <w:left w:val="none" w:sz="0" w:space="0" w:color="auto"/>
        <w:bottom w:val="none" w:sz="0" w:space="0" w:color="auto"/>
        <w:right w:val="none" w:sz="0" w:space="0" w:color="auto"/>
      </w:divBdr>
    </w:div>
    <w:div w:id="197331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37/h00216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13</Pages>
  <Words>7117</Words>
  <Characters>40570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Windows User</cp:lastModifiedBy>
  <cp:revision>25</cp:revision>
  <dcterms:created xsi:type="dcterms:W3CDTF">2021-01-18T09:42:00Z</dcterms:created>
  <dcterms:modified xsi:type="dcterms:W3CDTF">2021-08-16T06:56:00Z</dcterms:modified>
</cp:coreProperties>
</file>