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A1922" w14:textId="1A51AC3A" w:rsidR="00B05FB2" w:rsidRDefault="00B05FB2" w:rsidP="00B05FB2">
      <w:pPr>
        <w:spacing w:line="240" w:lineRule="auto"/>
        <w:jc w:val="center"/>
        <w:rPr>
          <w:rFonts w:ascii="Times New Roman" w:hAnsi="Times New Roman" w:cs="Times New Roman"/>
          <w:b/>
          <w:bCs/>
          <w:sz w:val="24"/>
          <w:szCs w:val="24"/>
        </w:rPr>
      </w:pPr>
      <w:r w:rsidRPr="00B05FB2">
        <w:rPr>
          <w:rFonts w:ascii="Times New Roman" w:hAnsi="Times New Roman" w:cs="Times New Roman"/>
          <w:b/>
          <w:bCs/>
          <w:sz w:val="24"/>
          <w:szCs w:val="24"/>
        </w:rPr>
        <w:t xml:space="preserve">PENGARUH </w:t>
      </w:r>
      <w:r w:rsidRPr="00B05FB2">
        <w:rPr>
          <w:rFonts w:ascii="Times New Roman" w:hAnsi="Times New Roman" w:cs="Times New Roman"/>
          <w:b/>
          <w:bCs/>
          <w:i/>
          <w:iCs/>
          <w:sz w:val="24"/>
          <w:szCs w:val="24"/>
        </w:rPr>
        <w:t>GOOD CORPORATE GOVERNANCE</w:t>
      </w:r>
      <w:r w:rsidRPr="00B05FB2">
        <w:rPr>
          <w:rFonts w:ascii="Times New Roman" w:hAnsi="Times New Roman" w:cs="Times New Roman"/>
          <w:b/>
          <w:bCs/>
          <w:sz w:val="24"/>
          <w:szCs w:val="24"/>
        </w:rPr>
        <w:t xml:space="preserve"> (GCG) TERHADAP KINERJA KEUANGAN PADA PERUSAHAAN PERBANKAN DI INDONESIA</w:t>
      </w:r>
    </w:p>
    <w:p w14:paraId="425DAD3D" w14:textId="77777777" w:rsidR="00B05FB2" w:rsidRPr="00B05FB2" w:rsidRDefault="00B05FB2" w:rsidP="00B05FB2">
      <w:pPr>
        <w:spacing w:line="240" w:lineRule="auto"/>
        <w:jc w:val="both"/>
        <w:rPr>
          <w:rFonts w:ascii="Times New Roman" w:hAnsi="Times New Roman" w:cs="Times New Roman"/>
          <w:sz w:val="24"/>
          <w:szCs w:val="24"/>
        </w:rPr>
      </w:pPr>
    </w:p>
    <w:p w14:paraId="15E1FCA8" w14:textId="0A4F2BD8" w:rsidR="00B05FB2" w:rsidRPr="00B05FB2" w:rsidRDefault="00B05FB2" w:rsidP="00B05FB2">
      <w:pPr>
        <w:spacing w:line="240" w:lineRule="auto"/>
        <w:jc w:val="center"/>
        <w:rPr>
          <w:rFonts w:ascii="Times New Roman" w:hAnsi="Times New Roman" w:cs="Times New Roman"/>
          <w:sz w:val="24"/>
          <w:szCs w:val="24"/>
        </w:rPr>
      </w:pPr>
      <w:r w:rsidRPr="00B05FB2">
        <w:rPr>
          <w:rFonts w:ascii="Times New Roman" w:hAnsi="Times New Roman" w:cs="Times New Roman"/>
          <w:b/>
          <w:bCs/>
          <w:sz w:val="24"/>
          <w:szCs w:val="24"/>
        </w:rPr>
        <w:t>THE EFFECT OF GOOD CORPORATE GOVERNANCE (CGC) ON FINANCIAL PERFORMACE ON BANKING COMPANIES IN INDONESIA</w:t>
      </w:r>
    </w:p>
    <w:p w14:paraId="23DF2365" w14:textId="77777777" w:rsidR="00B05FB2" w:rsidRPr="00B05FB2" w:rsidRDefault="00B05FB2" w:rsidP="00B05FB2">
      <w:pPr>
        <w:spacing w:line="240" w:lineRule="auto"/>
        <w:jc w:val="center"/>
        <w:rPr>
          <w:rFonts w:ascii="Times New Roman" w:hAnsi="Times New Roman" w:cs="Times New Roman"/>
          <w:b/>
          <w:bCs/>
          <w:sz w:val="24"/>
          <w:szCs w:val="24"/>
        </w:rPr>
      </w:pPr>
    </w:p>
    <w:p w14:paraId="14D2EB9F" w14:textId="77777777" w:rsidR="00B05FB2" w:rsidRPr="00B05FB2" w:rsidRDefault="00B05FB2" w:rsidP="00B05FB2">
      <w:pPr>
        <w:spacing w:line="240" w:lineRule="auto"/>
        <w:jc w:val="center"/>
        <w:rPr>
          <w:rFonts w:ascii="Times New Roman" w:hAnsi="Times New Roman" w:cs="Times New Roman"/>
          <w:b/>
          <w:bCs/>
          <w:sz w:val="24"/>
          <w:szCs w:val="24"/>
        </w:rPr>
      </w:pPr>
      <w:proofErr w:type="spellStart"/>
      <w:r w:rsidRPr="00B05FB2">
        <w:rPr>
          <w:rFonts w:ascii="Times New Roman" w:hAnsi="Times New Roman" w:cs="Times New Roman"/>
          <w:b/>
          <w:bCs/>
          <w:sz w:val="24"/>
          <w:szCs w:val="24"/>
        </w:rPr>
        <w:t>Suci</w:t>
      </w:r>
      <w:proofErr w:type="spellEnd"/>
      <w:r w:rsidRPr="00B05FB2">
        <w:rPr>
          <w:rFonts w:ascii="Times New Roman" w:hAnsi="Times New Roman" w:cs="Times New Roman"/>
          <w:b/>
          <w:bCs/>
          <w:sz w:val="24"/>
          <w:szCs w:val="24"/>
        </w:rPr>
        <w:t xml:space="preserve"> </w:t>
      </w:r>
      <w:proofErr w:type="spellStart"/>
      <w:r w:rsidRPr="00B05FB2">
        <w:rPr>
          <w:rFonts w:ascii="Times New Roman" w:hAnsi="Times New Roman" w:cs="Times New Roman"/>
          <w:b/>
          <w:bCs/>
          <w:sz w:val="24"/>
          <w:szCs w:val="24"/>
        </w:rPr>
        <w:t>Meilinda</w:t>
      </w:r>
      <w:proofErr w:type="spellEnd"/>
      <w:r w:rsidRPr="00B05FB2">
        <w:rPr>
          <w:rFonts w:ascii="Times New Roman" w:hAnsi="Times New Roman" w:cs="Times New Roman"/>
          <w:b/>
          <w:bCs/>
          <w:sz w:val="24"/>
          <w:szCs w:val="24"/>
        </w:rPr>
        <w:t xml:space="preserve"> Sari</w:t>
      </w:r>
    </w:p>
    <w:p w14:paraId="7AA5E410" w14:textId="77777777" w:rsidR="00B05FB2" w:rsidRPr="00B05FB2" w:rsidRDefault="00B05FB2" w:rsidP="00B05FB2">
      <w:pPr>
        <w:spacing w:line="240" w:lineRule="auto"/>
        <w:jc w:val="center"/>
        <w:rPr>
          <w:rFonts w:ascii="Times New Roman" w:hAnsi="Times New Roman" w:cs="Times New Roman"/>
          <w:sz w:val="24"/>
          <w:szCs w:val="24"/>
        </w:rPr>
      </w:pPr>
      <w:proofErr w:type="spellStart"/>
      <w:r w:rsidRPr="00B05FB2">
        <w:rPr>
          <w:rFonts w:ascii="Times New Roman" w:hAnsi="Times New Roman" w:cs="Times New Roman"/>
          <w:sz w:val="24"/>
          <w:szCs w:val="24"/>
        </w:rPr>
        <w:t>Universitas</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Mercu</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Buana</w:t>
      </w:r>
      <w:proofErr w:type="spellEnd"/>
      <w:r w:rsidRPr="00B05FB2">
        <w:rPr>
          <w:rFonts w:ascii="Times New Roman" w:hAnsi="Times New Roman" w:cs="Times New Roman"/>
          <w:sz w:val="24"/>
          <w:szCs w:val="24"/>
        </w:rPr>
        <w:t xml:space="preserve"> Yogyakarta</w:t>
      </w:r>
    </w:p>
    <w:p w14:paraId="179A5D04" w14:textId="7541065B" w:rsidR="00B05FB2" w:rsidRPr="00B05FB2" w:rsidRDefault="00B05FB2" w:rsidP="00B05FB2">
      <w:pPr>
        <w:spacing w:line="240" w:lineRule="auto"/>
        <w:jc w:val="center"/>
        <w:rPr>
          <w:rStyle w:val="Hyperlink"/>
          <w:rFonts w:ascii="Times New Roman" w:hAnsi="Times New Roman" w:cs="Times New Roman"/>
          <w:b/>
          <w:bCs/>
          <w:sz w:val="24"/>
          <w:szCs w:val="24"/>
        </w:rPr>
      </w:pPr>
      <w:hyperlink r:id="rId5" w:history="1">
        <w:r w:rsidRPr="00B05FB2">
          <w:rPr>
            <w:rStyle w:val="Hyperlink"/>
            <w:rFonts w:ascii="Times New Roman" w:hAnsi="Times New Roman" w:cs="Times New Roman"/>
            <w:b/>
            <w:bCs/>
            <w:sz w:val="24"/>
            <w:szCs w:val="24"/>
          </w:rPr>
          <w:t>sucimeilindasari.ms@gmail.com</w:t>
        </w:r>
      </w:hyperlink>
    </w:p>
    <w:p w14:paraId="5A9DBE61" w14:textId="50EAA1F5" w:rsidR="00B05FB2" w:rsidRPr="00B05FB2" w:rsidRDefault="00B05FB2" w:rsidP="00B05FB2">
      <w:pPr>
        <w:spacing w:line="240" w:lineRule="auto"/>
        <w:jc w:val="center"/>
        <w:rPr>
          <w:rFonts w:ascii="Times New Roman" w:hAnsi="Times New Roman" w:cs="Times New Roman"/>
          <w:b/>
          <w:bCs/>
          <w:sz w:val="24"/>
          <w:szCs w:val="24"/>
        </w:rPr>
      </w:pPr>
      <w:r w:rsidRPr="00B05FB2">
        <w:rPr>
          <w:rStyle w:val="Hyperlink"/>
          <w:rFonts w:ascii="Times New Roman" w:hAnsi="Times New Roman" w:cs="Times New Roman"/>
          <w:b/>
          <w:bCs/>
          <w:color w:val="auto"/>
          <w:sz w:val="24"/>
          <w:szCs w:val="24"/>
        </w:rPr>
        <w:t>INTISARI</w:t>
      </w:r>
    </w:p>
    <w:p w14:paraId="17EF2CC9" w14:textId="77777777" w:rsidR="00B05FB2" w:rsidRPr="00B05FB2" w:rsidRDefault="00B05FB2" w:rsidP="00B05FB2">
      <w:pPr>
        <w:spacing w:line="240" w:lineRule="auto"/>
        <w:jc w:val="both"/>
        <w:rPr>
          <w:rFonts w:ascii="Times New Roman" w:hAnsi="Times New Roman" w:cs="Times New Roman"/>
          <w:sz w:val="24"/>
          <w:szCs w:val="24"/>
        </w:rPr>
      </w:pPr>
      <w:proofErr w:type="spellStart"/>
      <w:r w:rsidRPr="00B05FB2">
        <w:rPr>
          <w:rFonts w:ascii="Times New Roman" w:hAnsi="Times New Roman" w:cs="Times New Roman"/>
          <w:sz w:val="24"/>
          <w:szCs w:val="24"/>
        </w:rPr>
        <w:t>Penelitian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ini</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bertujuan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untuk</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mengetahui</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pengaruh</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kepemilikan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institusional</w:t>
      </w:r>
      <w:proofErr w:type="spellEnd"/>
      <w:r w:rsidRPr="00B05FB2">
        <w:rPr>
          <w:rFonts w:ascii="Times New Roman" w:hAnsi="Times New Roman" w:cs="Times New Roman"/>
          <w:sz w:val="24"/>
          <w:szCs w:val="24"/>
        </w:rPr>
        <w:t xml:space="preserve"> </w:t>
      </w:r>
      <w:proofErr w:type="gramStart"/>
      <w:r w:rsidRPr="00B05FB2">
        <w:rPr>
          <w:rFonts w:ascii="Times New Roman" w:hAnsi="Times New Roman" w:cs="Times New Roman"/>
          <w:sz w:val="24"/>
          <w:szCs w:val="24"/>
        </w:rPr>
        <w:t>dan  dewan</w:t>
      </w:r>
      <w:proofErr w:type="gram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komisaris</w:t>
      </w:r>
      <w:proofErr w:type="spellEnd"/>
      <w:r w:rsidRPr="00B05FB2">
        <w:rPr>
          <w:rFonts w:ascii="Times New Roman" w:hAnsi="Times New Roman" w:cs="Times New Roman"/>
          <w:sz w:val="24"/>
          <w:szCs w:val="24"/>
        </w:rPr>
        <w:t xml:space="preserve"> independent </w:t>
      </w:r>
      <w:proofErr w:type="spellStart"/>
      <w:r w:rsidRPr="00B05FB2">
        <w:rPr>
          <w:rFonts w:ascii="Times New Roman" w:hAnsi="Times New Roman" w:cs="Times New Roman"/>
          <w:sz w:val="24"/>
          <w:szCs w:val="24"/>
        </w:rPr>
        <w:t>terhadap</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kinerja</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keuangan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perbankan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Penelitian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ini</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dilakukan</w:t>
      </w:r>
      <w:proofErr w:type="spellEnd"/>
      <w:r w:rsidRPr="00B05FB2">
        <w:rPr>
          <w:rFonts w:ascii="Times New Roman" w:hAnsi="Times New Roman" w:cs="Times New Roman"/>
          <w:sz w:val="24"/>
          <w:szCs w:val="24"/>
        </w:rPr>
        <w:t xml:space="preserve"> pada </w:t>
      </w:r>
      <w:proofErr w:type="spellStart"/>
      <w:r w:rsidRPr="00B05FB2">
        <w:rPr>
          <w:rFonts w:ascii="Times New Roman" w:hAnsi="Times New Roman" w:cs="Times New Roman"/>
          <w:sz w:val="24"/>
          <w:szCs w:val="24"/>
        </w:rPr>
        <w:t>perusahaan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perbankan</w:t>
      </w:r>
      <w:proofErr w:type="spellEnd"/>
      <w:r w:rsidRPr="00B05FB2">
        <w:rPr>
          <w:rFonts w:ascii="Times New Roman" w:hAnsi="Times New Roman" w:cs="Times New Roman"/>
          <w:sz w:val="24"/>
          <w:szCs w:val="24"/>
        </w:rPr>
        <w:t xml:space="preserve"> yang </w:t>
      </w:r>
      <w:proofErr w:type="spellStart"/>
      <w:r w:rsidRPr="00B05FB2">
        <w:rPr>
          <w:rFonts w:ascii="Times New Roman" w:hAnsi="Times New Roman" w:cs="Times New Roman"/>
          <w:sz w:val="24"/>
          <w:szCs w:val="24"/>
        </w:rPr>
        <w:t>terdaftar</w:t>
      </w:r>
      <w:proofErr w:type="spellEnd"/>
      <w:r w:rsidRPr="00B05FB2">
        <w:rPr>
          <w:rFonts w:ascii="Times New Roman" w:hAnsi="Times New Roman" w:cs="Times New Roman"/>
          <w:sz w:val="24"/>
          <w:szCs w:val="24"/>
        </w:rPr>
        <w:t xml:space="preserve"> di Bursa </w:t>
      </w:r>
      <w:proofErr w:type="spellStart"/>
      <w:r w:rsidRPr="00B05FB2">
        <w:rPr>
          <w:rFonts w:ascii="Times New Roman" w:hAnsi="Times New Roman" w:cs="Times New Roman"/>
          <w:sz w:val="24"/>
          <w:szCs w:val="24"/>
        </w:rPr>
        <w:t>Efek</w:t>
      </w:r>
      <w:proofErr w:type="spellEnd"/>
      <w:r w:rsidRPr="00B05FB2">
        <w:rPr>
          <w:rFonts w:ascii="Times New Roman" w:hAnsi="Times New Roman" w:cs="Times New Roman"/>
          <w:sz w:val="24"/>
          <w:szCs w:val="24"/>
        </w:rPr>
        <w:t xml:space="preserve"> Indonesia pada </w:t>
      </w:r>
      <w:proofErr w:type="spellStart"/>
      <w:r w:rsidRPr="00B05FB2">
        <w:rPr>
          <w:rFonts w:ascii="Times New Roman" w:hAnsi="Times New Roman" w:cs="Times New Roman"/>
          <w:sz w:val="24"/>
          <w:szCs w:val="24"/>
        </w:rPr>
        <w:t>tahun</w:t>
      </w:r>
      <w:proofErr w:type="spellEnd"/>
      <w:r w:rsidRPr="00B05FB2">
        <w:rPr>
          <w:rFonts w:ascii="Times New Roman" w:hAnsi="Times New Roman" w:cs="Times New Roman"/>
          <w:sz w:val="24"/>
          <w:szCs w:val="24"/>
        </w:rPr>
        <w:t xml:space="preserve"> 2018 </w:t>
      </w:r>
      <w:proofErr w:type="spellStart"/>
      <w:r w:rsidRPr="00B05FB2">
        <w:rPr>
          <w:rFonts w:ascii="Times New Roman" w:hAnsi="Times New Roman" w:cs="Times New Roman"/>
          <w:sz w:val="24"/>
          <w:szCs w:val="24"/>
        </w:rPr>
        <w:t>hingga</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tahun</w:t>
      </w:r>
      <w:proofErr w:type="spellEnd"/>
      <w:r w:rsidRPr="00B05FB2">
        <w:rPr>
          <w:rFonts w:ascii="Times New Roman" w:hAnsi="Times New Roman" w:cs="Times New Roman"/>
          <w:sz w:val="24"/>
          <w:szCs w:val="24"/>
        </w:rPr>
        <w:t xml:space="preserve"> 2020. </w:t>
      </w:r>
      <w:proofErr w:type="spellStart"/>
      <w:r w:rsidRPr="00B05FB2">
        <w:rPr>
          <w:rFonts w:ascii="Times New Roman" w:hAnsi="Times New Roman" w:cs="Times New Roman"/>
          <w:sz w:val="24"/>
          <w:szCs w:val="24"/>
        </w:rPr>
        <w:t>Jumlah</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sampel</w:t>
      </w:r>
      <w:proofErr w:type="spellEnd"/>
      <w:r w:rsidRPr="00B05FB2">
        <w:rPr>
          <w:rFonts w:ascii="Times New Roman" w:hAnsi="Times New Roman" w:cs="Times New Roman"/>
          <w:sz w:val="24"/>
          <w:szCs w:val="24"/>
        </w:rPr>
        <w:t xml:space="preserve"> yang </w:t>
      </w:r>
      <w:proofErr w:type="spellStart"/>
      <w:r w:rsidRPr="00B05FB2">
        <w:rPr>
          <w:rFonts w:ascii="Times New Roman" w:hAnsi="Times New Roman" w:cs="Times New Roman"/>
          <w:sz w:val="24"/>
          <w:szCs w:val="24"/>
        </w:rPr>
        <w:t>diperoleh</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sebanyak</w:t>
      </w:r>
      <w:proofErr w:type="spellEnd"/>
      <w:r w:rsidRPr="00B05FB2">
        <w:rPr>
          <w:rFonts w:ascii="Times New Roman" w:hAnsi="Times New Roman" w:cs="Times New Roman"/>
          <w:sz w:val="24"/>
          <w:szCs w:val="24"/>
        </w:rPr>
        <w:t xml:space="preserve"> 24 </w:t>
      </w:r>
      <w:proofErr w:type="spellStart"/>
      <w:r w:rsidRPr="00B05FB2">
        <w:rPr>
          <w:rFonts w:ascii="Times New Roman" w:hAnsi="Times New Roman" w:cs="Times New Roman"/>
          <w:sz w:val="24"/>
          <w:szCs w:val="24"/>
        </w:rPr>
        <w:t>perusahaan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dengan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metode</w:t>
      </w:r>
      <w:proofErr w:type="spellEnd"/>
      <w:r w:rsidRPr="00B05FB2">
        <w:rPr>
          <w:rFonts w:ascii="Times New Roman" w:hAnsi="Times New Roman" w:cs="Times New Roman"/>
          <w:sz w:val="24"/>
          <w:szCs w:val="24"/>
        </w:rPr>
        <w:t xml:space="preserve"> </w:t>
      </w:r>
      <w:r w:rsidRPr="00B05FB2">
        <w:rPr>
          <w:rFonts w:ascii="Times New Roman" w:hAnsi="Times New Roman" w:cs="Times New Roman"/>
          <w:i/>
          <w:iCs/>
          <w:sz w:val="24"/>
          <w:szCs w:val="24"/>
        </w:rPr>
        <w:t>purposive sampling</w:t>
      </w:r>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Variabel</w:t>
      </w:r>
      <w:proofErr w:type="spellEnd"/>
      <w:r w:rsidRPr="00B05FB2">
        <w:rPr>
          <w:rFonts w:ascii="Times New Roman" w:hAnsi="Times New Roman" w:cs="Times New Roman"/>
          <w:sz w:val="24"/>
          <w:szCs w:val="24"/>
        </w:rPr>
        <w:t xml:space="preserve"> independent yang </w:t>
      </w:r>
      <w:proofErr w:type="spellStart"/>
      <w:r w:rsidRPr="00B05FB2">
        <w:rPr>
          <w:rFonts w:ascii="Times New Roman" w:hAnsi="Times New Roman" w:cs="Times New Roman"/>
          <w:sz w:val="24"/>
          <w:szCs w:val="24"/>
        </w:rPr>
        <w:t>digunakan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dalam</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penelitian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ini</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adalah</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kepemilikan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institusional</w:t>
      </w:r>
      <w:proofErr w:type="spellEnd"/>
      <w:r w:rsidRPr="00B05FB2">
        <w:rPr>
          <w:rFonts w:ascii="Times New Roman" w:hAnsi="Times New Roman" w:cs="Times New Roman"/>
          <w:sz w:val="24"/>
          <w:szCs w:val="24"/>
        </w:rPr>
        <w:t xml:space="preserve"> dan dewan </w:t>
      </w:r>
      <w:proofErr w:type="spellStart"/>
      <w:r w:rsidRPr="00B05FB2">
        <w:rPr>
          <w:rFonts w:ascii="Times New Roman" w:hAnsi="Times New Roman" w:cs="Times New Roman"/>
          <w:sz w:val="24"/>
          <w:szCs w:val="24"/>
        </w:rPr>
        <w:t>komisaris</w:t>
      </w:r>
      <w:proofErr w:type="spellEnd"/>
      <w:r w:rsidRPr="00B05FB2">
        <w:rPr>
          <w:rFonts w:ascii="Times New Roman" w:hAnsi="Times New Roman" w:cs="Times New Roman"/>
          <w:sz w:val="24"/>
          <w:szCs w:val="24"/>
        </w:rPr>
        <w:t xml:space="preserve"> independent. </w:t>
      </w:r>
      <w:proofErr w:type="spellStart"/>
      <w:r w:rsidRPr="00B05FB2">
        <w:rPr>
          <w:rFonts w:ascii="Times New Roman" w:hAnsi="Times New Roman" w:cs="Times New Roman"/>
          <w:sz w:val="24"/>
          <w:szCs w:val="24"/>
        </w:rPr>
        <w:t>Variabel</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dependen</w:t>
      </w:r>
      <w:proofErr w:type="spellEnd"/>
      <w:r w:rsidRPr="00B05FB2">
        <w:rPr>
          <w:rFonts w:ascii="Times New Roman" w:hAnsi="Times New Roman" w:cs="Times New Roman"/>
          <w:sz w:val="24"/>
          <w:szCs w:val="24"/>
        </w:rPr>
        <w:t xml:space="preserve"> yang </w:t>
      </w:r>
      <w:proofErr w:type="spellStart"/>
      <w:r w:rsidRPr="00B05FB2">
        <w:rPr>
          <w:rFonts w:ascii="Times New Roman" w:hAnsi="Times New Roman" w:cs="Times New Roman"/>
          <w:sz w:val="24"/>
          <w:szCs w:val="24"/>
        </w:rPr>
        <w:t>digunakan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adalah</w:t>
      </w:r>
      <w:proofErr w:type="spellEnd"/>
      <w:r w:rsidRPr="00B05FB2">
        <w:rPr>
          <w:rFonts w:ascii="Times New Roman" w:hAnsi="Times New Roman" w:cs="Times New Roman"/>
          <w:sz w:val="24"/>
          <w:szCs w:val="24"/>
        </w:rPr>
        <w:t xml:space="preserve"> </w:t>
      </w:r>
      <w:r w:rsidRPr="00B05FB2">
        <w:rPr>
          <w:rFonts w:ascii="Times New Roman" w:hAnsi="Times New Roman" w:cs="Times New Roman"/>
          <w:i/>
          <w:iCs/>
          <w:sz w:val="24"/>
          <w:szCs w:val="24"/>
        </w:rPr>
        <w:t>return of asset</w:t>
      </w:r>
      <w:r w:rsidRPr="00B05FB2">
        <w:rPr>
          <w:rFonts w:ascii="Times New Roman" w:hAnsi="Times New Roman" w:cs="Times New Roman"/>
          <w:sz w:val="24"/>
          <w:szCs w:val="24"/>
        </w:rPr>
        <w:t xml:space="preserve"> (ROA). Teknik </w:t>
      </w:r>
      <w:proofErr w:type="spellStart"/>
      <w:r w:rsidRPr="00B05FB2">
        <w:rPr>
          <w:rFonts w:ascii="Times New Roman" w:hAnsi="Times New Roman" w:cs="Times New Roman"/>
          <w:sz w:val="24"/>
          <w:szCs w:val="24"/>
        </w:rPr>
        <w:t>analis</w:t>
      </w:r>
      <w:proofErr w:type="spellEnd"/>
      <w:r w:rsidRPr="00B05FB2">
        <w:rPr>
          <w:rFonts w:ascii="Times New Roman" w:hAnsi="Times New Roman" w:cs="Times New Roman"/>
          <w:sz w:val="24"/>
          <w:szCs w:val="24"/>
        </w:rPr>
        <w:t xml:space="preserve"> yang </w:t>
      </w:r>
      <w:proofErr w:type="spellStart"/>
      <w:r w:rsidRPr="00B05FB2">
        <w:rPr>
          <w:rFonts w:ascii="Times New Roman" w:hAnsi="Times New Roman" w:cs="Times New Roman"/>
          <w:sz w:val="24"/>
          <w:szCs w:val="24"/>
        </w:rPr>
        <w:t>digunakan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adalah</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analisis</w:t>
      </w:r>
      <w:proofErr w:type="spellEnd"/>
      <w:r w:rsidRPr="00B05FB2">
        <w:rPr>
          <w:rFonts w:ascii="Times New Roman" w:hAnsi="Times New Roman" w:cs="Times New Roman"/>
          <w:sz w:val="24"/>
          <w:szCs w:val="24"/>
        </w:rPr>
        <w:t xml:space="preserve"> linear </w:t>
      </w:r>
      <w:proofErr w:type="spellStart"/>
      <w:r w:rsidRPr="00B05FB2">
        <w:rPr>
          <w:rFonts w:ascii="Times New Roman" w:hAnsi="Times New Roman" w:cs="Times New Roman"/>
          <w:sz w:val="24"/>
          <w:szCs w:val="24"/>
        </w:rPr>
        <w:t>berganda</w:t>
      </w:r>
      <w:proofErr w:type="spellEnd"/>
      <w:r w:rsidRPr="00B05FB2">
        <w:rPr>
          <w:rFonts w:ascii="Times New Roman" w:hAnsi="Times New Roman" w:cs="Times New Roman"/>
          <w:sz w:val="24"/>
          <w:szCs w:val="24"/>
        </w:rPr>
        <w:t xml:space="preserve">. Hasil </w:t>
      </w:r>
      <w:proofErr w:type="spellStart"/>
      <w:r w:rsidRPr="00B05FB2">
        <w:rPr>
          <w:rFonts w:ascii="Times New Roman" w:hAnsi="Times New Roman" w:cs="Times New Roman"/>
          <w:sz w:val="24"/>
          <w:szCs w:val="24"/>
        </w:rPr>
        <w:t>penelitian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menunjukan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bahhwa</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kepemilikan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institusional</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tidak</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berpengaruh</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signifikan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terhadap</w:t>
      </w:r>
      <w:proofErr w:type="spellEnd"/>
      <w:r w:rsidRPr="00B05FB2">
        <w:rPr>
          <w:rFonts w:ascii="Times New Roman" w:hAnsi="Times New Roman" w:cs="Times New Roman"/>
          <w:sz w:val="24"/>
          <w:szCs w:val="24"/>
        </w:rPr>
        <w:t xml:space="preserve"> </w:t>
      </w:r>
      <w:r w:rsidRPr="00B05FB2">
        <w:rPr>
          <w:rFonts w:ascii="Times New Roman" w:hAnsi="Times New Roman" w:cs="Times New Roman"/>
          <w:i/>
          <w:iCs/>
          <w:sz w:val="24"/>
          <w:szCs w:val="24"/>
        </w:rPr>
        <w:t>return of asset</w:t>
      </w:r>
      <w:r w:rsidRPr="00B05FB2">
        <w:rPr>
          <w:rFonts w:ascii="Times New Roman" w:hAnsi="Times New Roman" w:cs="Times New Roman"/>
          <w:sz w:val="24"/>
          <w:szCs w:val="24"/>
        </w:rPr>
        <w:t xml:space="preserve"> (ROA) dan dewan </w:t>
      </w:r>
      <w:proofErr w:type="spellStart"/>
      <w:r w:rsidRPr="00B05FB2">
        <w:rPr>
          <w:rFonts w:ascii="Times New Roman" w:hAnsi="Times New Roman" w:cs="Times New Roman"/>
          <w:sz w:val="24"/>
          <w:szCs w:val="24"/>
        </w:rPr>
        <w:t>komisaris</w:t>
      </w:r>
      <w:proofErr w:type="spellEnd"/>
      <w:r w:rsidRPr="00B05FB2">
        <w:rPr>
          <w:rFonts w:ascii="Times New Roman" w:hAnsi="Times New Roman" w:cs="Times New Roman"/>
          <w:sz w:val="24"/>
          <w:szCs w:val="24"/>
        </w:rPr>
        <w:t xml:space="preserve"> independent </w:t>
      </w:r>
      <w:proofErr w:type="spellStart"/>
      <w:r w:rsidRPr="00B05FB2">
        <w:rPr>
          <w:rFonts w:ascii="Times New Roman" w:hAnsi="Times New Roman" w:cs="Times New Roman"/>
          <w:sz w:val="24"/>
          <w:szCs w:val="24"/>
        </w:rPr>
        <w:t>tidak</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berpengaruh</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signifikan</w:t>
      </w:r>
      <w:proofErr w:type="spellEnd"/>
      <w:r w:rsidRPr="00B05FB2">
        <w:rPr>
          <w:rFonts w:ascii="Times New Roman" w:hAnsi="Times New Roman" w:cs="Times New Roman"/>
          <w:sz w:val="24"/>
          <w:szCs w:val="24"/>
        </w:rPr>
        <w:t xml:space="preserve"> </w:t>
      </w:r>
      <w:proofErr w:type="spellStart"/>
      <w:r w:rsidRPr="00B05FB2">
        <w:rPr>
          <w:rFonts w:ascii="Times New Roman" w:hAnsi="Times New Roman" w:cs="Times New Roman"/>
          <w:sz w:val="24"/>
          <w:szCs w:val="24"/>
        </w:rPr>
        <w:t>terhadap</w:t>
      </w:r>
      <w:proofErr w:type="spellEnd"/>
      <w:r w:rsidRPr="00B05FB2">
        <w:rPr>
          <w:rFonts w:ascii="Times New Roman" w:hAnsi="Times New Roman" w:cs="Times New Roman"/>
          <w:sz w:val="24"/>
          <w:szCs w:val="24"/>
        </w:rPr>
        <w:t xml:space="preserve"> </w:t>
      </w:r>
      <w:r w:rsidRPr="00B05FB2">
        <w:rPr>
          <w:rFonts w:ascii="Times New Roman" w:hAnsi="Times New Roman" w:cs="Times New Roman"/>
          <w:i/>
          <w:iCs/>
          <w:sz w:val="24"/>
          <w:szCs w:val="24"/>
        </w:rPr>
        <w:t>return of asset</w:t>
      </w:r>
      <w:r w:rsidRPr="00B05FB2">
        <w:rPr>
          <w:rFonts w:ascii="Times New Roman" w:hAnsi="Times New Roman" w:cs="Times New Roman"/>
          <w:sz w:val="24"/>
          <w:szCs w:val="24"/>
        </w:rPr>
        <w:t xml:space="preserve"> (ROA).</w:t>
      </w:r>
    </w:p>
    <w:p w14:paraId="4D95D5B0" w14:textId="5BCB61D5" w:rsidR="00B05FB2" w:rsidRDefault="00B05FB2" w:rsidP="00B05FB2">
      <w:pPr>
        <w:spacing w:line="240" w:lineRule="auto"/>
        <w:jc w:val="both"/>
        <w:rPr>
          <w:rFonts w:ascii="Times New Roman" w:hAnsi="Times New Roman" w:cs="Times New Roman"/>
          <w:b/>
          <w:bCs/>
          <w:i/>
          <w:iCs/>
          <w:sz w:val="24"/>
          <w:szCs w:val="24"/>
        </w:rPr>
      </w:pPr>
      <w:r w:rsidRPr="00B05FB2">
        <w:rPr>
          <w:rFonts w:ascii="Times New Roman" w:hAnsi="Times New Roman" w:cs="Times New Roman"/>
          <w:b/>
          <w:bCs/>
          <w:sz w:val="24"/>
          <w:szCs w:val="24"/>
        </w:rPr>
        <w:t xml:space="preserve">Kata </w:t>
      </w:r>
      <w:proofErr w:type="spellStart"/>
      <w:proofErr w:type="gramStart"/>
      <w:r w:rsidRPr="00B05FB2">
        <w:rPr>
          <w:rFonts w:ascii="Times New Roman" w:hAnsi="Times New Roman" w:cs="Times New Roman"/>
          <w:b/>
          <w:bCs/>
          <w:sz w:val="24"/>
          <w:szCs w:val="24"/>
        </w:rPr>
        <w:t>Kunci</w:t>
      </w:r>
      <w:proofErr w:type="spellEnd"/>
      <w:r w:rsidRPr="00B05FB2">
        <w:rPr>
          <w:rFonts w:ascii="Times New Roman" w:hAnsi="Times New Roman" w:cs="Times New Roman"/>
          <w:b/>
          <w:bCs/>
          <w:sz w:val="24"/>
          <w:szCs w:val="24"/>
        </w:rPr>
        <w:t xml:space="preserve"> :</w:t>
      </w:r>
      <w:proofErr w:type="gramEnd"/>
      <w:r w:rsidRPr="00B05FB2">
        <w:rPr>
          <w:rFonts w:ascii="Times New Roman" w:hAnsi="Times New Roman" w:cs="Times New Roman"/>
          <w:b/>
          <w:bCs/>
          <w:sz w:val="24"/>
          <w:szCs w:val="24"/>
        </w:rPr>
        <w:t xml:space="preserve"> </w:t>
      </w:r>
      <w:r w:rsidRPr="00B05FB2">
        <w:rPr>
          <w:rFonts w:ascii="Times New Roman" w:hAnsi="Times New Roman" w:cs="Times New Roman"/>
          <w:b/>
          <w:bCs/>
          <w:i/>
          <w:iCs/>
          <w:sz w:val="24"/>
          <w:szCs w:val="24"/>
        </w:rPr>
        <w:t xml:space="preserve">Kinerja </w:t>
      </w:r>
      <w:proofErr w:type="spellStart"/>
      <w:r w:rsidRPr="00B05FB2">
        <w:rPr>
          <w:rFonts w:ascii="Times New Roman" w:hAnsi="Times New Roman" w:cs="Times New Roman"/>
          <w:b/>
          <w:bCs/>
          <w:i/>
          <w:iCs/>
          <w:sz w:val="24"/>
          <w:szCs w:val="24"/>
        </w:rPr>
        <w:t>Keuangan</w:t>
      </w:r>
      <w:proofErr w:type="spellEnd"/>
      <w:r w:rsidRPr="00B05FB2">
        <w:rPr>
          <w:rFonts w:ascii="Times New Roman" w:hAnsi="Times New Roman" w:cs="Times New Roman"/>
          <w:b/>
          <w:bCs/>
          <w:i/>
          <w:iCs/>
          <w:sz w:val="24"/>
          <w:szCs w:val="24"/>
        </w:rPr>
        <w:t xml:space="preserve">  (ROA), </w:t>
      </w:r>
      <w:proofErr w:type="spellStart"/>
      <w:r w:rsidRPr="00B05FB2">
        <w:rPr>
          <w:rFonts w:ascii="Times New Roman" w:hAnsi="Times New Roman" w:cs="Times New Roman"/>
          <w:b/>
          <w:bCs/>
          <w:i/>
          <w:iCs/>
          <w:sz w:val="24"/>
          <w:szCs w:val="24"/>
        </w:rPr>
        <w:t>Kepemilikan</w:t>
      </w:r>
      <w:proofErr w:type="spellEnd"/>
      <w:r w:rsidRPr="00B05FB2">
        <w:rPr>
          <w:rFonts w:ascii="Times New Roman" w:hAnsi="Times New Roman" w:cs="Times New Roman"/>
          <w:b/>
          <w:bCs/>
          <w:i/>
          <w:iCs/>
          <w:sz w:val="24"/>
          <w:szCs w:val="24"/>
        </w:rPr>
        <w:t xml:space="preserve"> </w:t>
      </w:r>
      <w:proofErr w:type="spellStart"/>
      <w:r w:rsidRPr="00B05FB2">
        <w:rPr>
          <w:rFonts w:ascii="Times New Roman" w:hAnsi="Times New Roman" w:cs="Times New Roman"/>
          <w:b/>
          <w:bCs/>
          <w:i/>
          <w:iCs/>
          <w:sz w:val="24"/>
          <w:szCs w:val="24"/>
        </w:rPr>
        <w:t>Institusional</w:t>
      </w:r>
      <w:proofErr w:type="spellEnd"/>
      <w:r w:rsidRPr="00B05FB2">
        <w:rPr>
          <w:rFonts w:ascii="Times New Roman" w:hAnsi="Times New Roman" w:cs="Times New Roman"/>
          <w:b/>
          <w:bCs/>
          <w:i/>
          <w:iCs/>
          <w:sz w:val="24"/>
          <w:szCs w:val="24"/>
        </w:rPr>
        <w:t xml:space="preserve">, Dewan </w:t>
      </w:r>
      <w:proofErr w:type="spellStart"/>
      <w:r w:rsidRPr="00B05FB2">
        <w:rPr>
          <w:rFonts w:ascii="Times New Roman" w:hAnsi="Times New Roman" w:cs="Times New Roman"/>
          <w:b/>
          <w:bCs/>
          <w:i/>
          <w:iCs/>
          <w:sz w:val="24"/>
          <w:szCs w:val="24"/>
        </w:rPr>
        <w:t>Komisaris</w:t>
      </w:r>
      <w:proofErr w:type="spellEnd"/>
      <w:r w:rsidRPr="00B05FB2">
        <w:rPr>
          <w:rFonts w:ascii="Times New Roman" w:hAnsi="Times New Roman" w:cs="Times New Roman"/>
          <w:b/>
          <w:bCs/>
          <w:i/>
          <w:iCs/>
          <w:sz w:val="24"/>
          <w:szCs w:val="24"/>
        </w:rPr>
        <w:t xml:space="preserve"> </w:t>
      </w:r>
      <w:proofErr w:type="spellStart"/>
      <w:r w:rsidRPr="00B05FB2">
        <w:rPr>
          <w:rFonts w:ascii="Times New Roman" w:hAnsi="Times New Roman" w:cs="Times New Roman"/>
          <w:b/>
          <w:bCs/>
          <w:i/>
          <w:iCs/>
          <w:sz w:val="24"/>
          <w:szCs w:val="24"/>
        </w:rPr>
        <w:t>Independen</w:t>
      </w:r>
      <w:proofErr w:type="spellEnd"/>
      <w:r w:rsidRPr="00B05FB2">
        <w:rPr>
          <w:rFonts w:ascii="Times New Roman" w:hAnsi="Times New Roman" w:cs="Times New Roman"/>
          <w:b/>
          <w:bCs/>
          <w:i/>
          <w:iCs/>
          <w:sz w:val="24"/>
          <w:szCs w:val="24"/>
        </w:rPr>
        <w:t>, Good Corporate Governance</w:t>
      </w:r>
    </w:p>
    <w:p w14:paraId="17937521" w14:textId="77777777" w:rsidR="00B05FB2" w:rsidRPr="00B05FB2" w:rsidRDefault="00B05FB2" w:rsidP="00B05FB2">
      <w:pPr>
        <w:spacing w:line="240" w:lineRule="auto"/>
        <w:jc w:val="center"/>
        <w:rPr>
          <w:rFonts w:ascii="Times New Roman" w:hAnsi="Times New Roman" w:cs="Times New Roman"/>
          <w:b/>
          <w:bCs/>
          <w:sz w:val="24"/>
          <w:szCs w:val="24"/>
        </w:rPr>
      </w:pPr>
    </w:p>
    <w:p w14:paraId="45E50290" w14:textId="77777777" w:rsidR="00B05FB2" w:rsidRPr="00B05FB2" w:rsidRDefault="00B05FB2" w:rsidP="00B05FB2">
      <w:pPr>
        <w:spacing w:line="240" w:lineRule="auto"/>
        <w:jc w:val="center"/>
        <w:rPr>
          <w:rFonts w:ascii="Times New Roman" w:hAnsi="Times New Roman" w:cs="Times New Roman"/>
          <w:b/>
          <w:bCs/>
          <w:sz w:val="24"/>
          <w:szCs w:val="24"/>
        </w:rPr>
      </w:pPr>
      <w:r w:rsidRPr="00B05FB2">
        <w:rPr>
          <w:rFonts w:ascii="Times New Roman" w:hAnsi="Times New Roman" w:cs="Times New Roman"/>
          <w:b/>
          <w:bCs/>
          <w:sz w:val="24"/>
          <w:szCs w:val="24"/>
        </w:rPr>
        <w:t>ABSTRACK</w:t>
      </w:r>
    </w:p>
    <w:p w14:paraId="7DA015B7" w14:textId="77777777" w:rsidR="00B05FB2" w:rsidRPr="00B05FB2" w:rsidRDefault="00B05FB2" w:rsidP="00B05FB2">
      <w:pPr>
        <w:spacing w:line="240" w:lineRule="auto"/>
        <w:jc w:val="both"/>
        <w:rPr>
          <w:rFonts w:ascii="Times New Roman" w:hAnsi="Times New Roman" w:cs="Times New Roman"/>
          <w:i/>
          <w:iCs/>
          <w:sz w:val="24"/>
          <w:szCs w:val="24"/>
        </w:rPr>
      </w:pPr>
      <w:r w:rsidRPr="00B05FB2">
        <w:rPr>
          <w:rFonts w:ascii="Times New Roman" w:hAnsi="Times New Roman" w:cs="Times New Roman"/>
          <w:i/>
          <w:iCs/>
          <w:sz w:val="24"/>
          <w:szCs w:val="24"/>
        </w:rPr>
        <w:t>This study aims to determine the effect of institutional ownership and independent commissioners on banking financial performance. This research was conducted on banking companies listed on the Indonesia Stock Exchange from 2018 to 2020. The number of samples obtained was 24 companies using the purposive sampling method. The independent variables used in this study are institutional ownership and independent commissioners. The dependent variable used is return of assets (ROA). The analytical technique used is multiple linear analysis. The results show that institutional ownership has no significant effect on return of assets (ROA) and independent commissioners has no significant effect on return of assets (ROA).</w:t>
      </w:r>
    </w:p>
    <w:p w14:paraId="016E11A8" w14:textId="77777777" w:rsidR="00B05FB2" w:rsidRPr="00B05FB2" w:rsidRDefault="00B05FB2" w:rsidP="00B020E1">
      <w:pPr>
        <w:spacing w:line="240" w:lineRule="auto"/>
        <w:jc w:val="both"/>
        <w:rPr>
          <w:rFonts w:ascii="Times New Roman" w:hAnsi="Times New Roman" w:cs="Times New Roman"/>
          <w:b/>
          <w:bCs/>
          <w:i/>
          <w:iCs/>
          <w:sz w:val="24"/>
          <w:szCs w:val="24"/>
        </w:rPr>
      </w:pPr>
      <w:r w:rsidRPr="00B05FB2">
        <w:rPr>
          <w:rFonts w:ascii="Times New Roman" w:hAnsi="Times New Roman" w:cs="Times New Roman"/>
          <w:b/>
          <w:bCs/>
          <w:i/>
          <w:iCs/>
          <w:sz w:val="24"/>
          <w:szCs w:val="24"/>
        </w:rPr>
        <w:t>Keywords: Financial Performance (ROA), Institutional Ownership, Independent Board of Commissioners, Good Corporate Governance</w:t>
      </w:r>
    </w:p>
    <w:p w14:paraId="6C55BF91" w14:textId="1E42E5D0" w:rsidR="00B05FB2" w:rsidRDefault="00B05FB2" w:rsidP="00B020E1">
      <w:pPr>
        <w:jc w:val="both"/>
      </w:pPr>
    </w:p>
    <w:p w14:paraId="38C59E10" w14:textId="77777777" w:rsidR="00B020E1" w:rsidRDefault="00B020E1" w:rsidP="00B020E1">
      <w:pPr>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6D2B9BDE" w14:textId="77777777" w:rsidR="00B020E1" w:rsidRDefault="00B020E1" w:rsidP="00B020E1">
      <w:pPr>
        <w:ind w:firstLine="720"/>
        <w:jc w:val="both"/>
        <w:rPr>
          <w:rFonts w:ascii="Times New Roman" w:hAnsi="Times New Roman" w:cs="Times New Roman"/>
          <w:b/>
          <w:bCs/>
          <w:sz w:val="24"/>
          <w:szCs w:val="24"/>
        </w:rPr>
      </w:pPr>
      <w:r w:rsidRPr="00B020E1">
        <w:rPr>
          <w:rFonts w:ascii="Times New Roman" w:hAnsi="Times New Roman" w:cs="Times New Roman"/>
          <w:sz w:val="24"/>
          <w:szCs w:val="24"/>
        </w:rPr>
        <w:t xml:space="preserve">Pada era </w:t>
      </w:r>
      <w:proofErr w:type="spellStart"/>
      <w:r w:rsidRPr="00B020E1">
        <w:rPr>
          <w:rFonts w:ascii="Times New Roman" w:hAnsi="Times New Roman" w:cs="Times New Roman"/>
          <w:sz w:val="24"/>
          <w:szCs w:val="24"/>
        </w:rPr>
        <w:t>globalisasi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sekarang</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ini</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semakin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kuat</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kompetitif</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persaingan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usaha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menjadikan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tiap-tiap</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berusaha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untuk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meningkatkan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ataupun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mengembangkan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potensinya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Pengelolaan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sumber</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daya</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efektif</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efisien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menjadi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kunci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lastRenderedPageBreak/>
        <w:t>sebuah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keberlangsungan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usahanya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untuk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sampai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dimasa</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akan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datang</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Saputra</w:t>
      </w:r>
      <w:proofErr w:type="spellEnd"/>
      <w:r w:rsidRPr="00B020E1">
        <w:rPr>
          <w:rFonts w:ascii="Times New Roman" w:hAnsi="Times New Roman" w:cs="Times New Roman"/>
          <w:sz w:val="24"/>
          <w:szCs w:val="24"/>
        </w:rPr>
        <w:t xml:space="preserve"> &amp; </w:t>
      </w:r>
      <w:proofErr w:type="spellStart"/>
      <w:r w:rsidRPr="00B020E1">
        <w:rPr>
          <w:rFonts w:ascii="Times New Roman" w:hAnsi="Times New Roman" w:cs="Times New Roman"/>
          <w:sz w:val="24"/>
          <w:szCs w:val="24"/>
        </w:rPr>
        <w:t>Darma</w:t>
      </w:r>
      <w:proofErr w:type="spellEnd"/>
      <w:r w:rsidRPr="00B020E1">
        <w:rPr>
          <w:rFonts w:ascii="Times New Roman" w:hAnsi="Times New Roman" w:cs="Times New Roman"/>
          <w:sz w:val="24"/>
          <w:szCs w:val="24"/>
        </w:rPr>
        <w:t xml:space="preserve"> (2020) </w:t>
      </w:r>
      <w:proofErr w:type="spellStart"/>
      <w:r w:rsidRPr="00B020E1">
        <w:rPr>
          <w:rFonts w:ascii="Times New Roman" w:hAnsi="Times New Roman" w:cs="Times New Roman"/>
          <w:sz w:val="24"/>
          <w:szCs w:val="24"/>
        </w:rPr>
        <w:t>aspek</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perlu</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diperhatikan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keberlangsungan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tersebut</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adalah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dengan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memberikan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pelayanan</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baik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bagi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konsumen</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saat</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respon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konsumen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meningkat</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maka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hal</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tersebut</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menarik</w:t>
      </w:r>
      <w:proofErr w:type="spellEnd"/>
      <w:r w:rsidRPr="00B020E1">
        <w:rPr>
          <w:rFonts w:ascii="Times New Roman" w:hAnsi="Times New Roman" w:cs="Times New Roman"/>
          <w:sz w:val="24"/>
          <w:szCs w:val="24"/>
        </w:rPr>
        <w:t xml:space="preserve"> para </w:t>
      </w:r>
      <w:proofErr w:type="spellStart"/>
      <w:r w:rsidRPr="00B020E1">
        <w:rPr>
          <w:rFonts w:ascii="Times New Roman" w:hAnsi="Times New Roman" w:cs="Times New Roman"/>
          <w:sz w:val="24"/>
          <w:szCs w:val="24"/>
        </w:rPr>
        <w:t>ivestor</w:t>
      </w:r>
      <w:proofErr w:type="spellEnd"/>
      <w:r w:rsidRPr="00B020E1">
        <w:rPr>
          <w:rFonts w:ascii="Times New Roman" w:hAnsi="Times New Roman" w:cs="Times New Roman"/>
          <w:sz w:val="24"/>
          <w:szCs w:val="24"/>
        </w:rPr>
        <w:t xml:space="preserve"> juga </w:t>
      </w:r>
      <w:proofErr w:type="spellStart"/>
      <w:r w:rsidRPr="00B020E1">
        <w:rPr>
          <w:rFonts w:ascii="Times New Roman" w:hAnsi="Times New Roman" w:cs="Times New Roman"/>
          <w:sz w:val="24"/>
          <w:szCs w:val="24"/>
        </w:rPr>
        <w:t>menginvestasikan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dananya</w:t>
      </w:r>
      <w:proofErr w:type="spellEnd"/>
      <w:r w:rsidRPr="00B020E1">
        <w:rPr>
          <w:rFonts w:ascii="Times New Roman" w:hAnsi="Times New Roman" w:cs="Times New Roman"/>
          <w:sz w:val="24"/>
          <w:szCs w:val="24"/>
        </w:rPr>
        <w:t xml:space="preserve"> pada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tersebut</w:t>
      </w:r>
      <w:proofErr w:type="spellEnd"/>
      <w:r w:rsidRPr="00B020E1">
        <w:rPr>
          <w:rFonts w:ascii="Times New Roman" w:hAnsi="Times New Roman" w:cs="Times New Roman"/>
          <w:sz w:val="24"/>
          <w:szCs w:val="24"/>
        </w:rPr>
        <w:t xml:space="preserve">. Hal </w:t>
      </w:r>
      <w:proofErr w:type="spellStart"/>
      <w:r w:rsidRPr="00B020E1">
        <w:rPr>
          <w:rFonts w:ascii="Times New Roman" w:hAnsi="Times New Roman" w:cs="Times New Roman"/>
          <w:sz w:val="24"/>
          <w:szCs w:val="24"/>
        </w:rPr>
        <w:t>ini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dikarenakan</w:t>
      </w:r>
      <w:proofErr w:type="spellEnd"/>
      <w:r w:rsidRPr="00B020E1">
        <w:rPr>
          <w:rFonts w:ascii="Times New Roman" w:hAnsi="Times New Roman" w:cs="Times New Roman"/>
          <w:sz w:val="24"/>
          <w:szCs w:val="24"/>
        </w:rPr>
        <w:t xml:space="preserve"> para investor </w:t>
      </w:r>
      <w:proofErr w:type="spellStart"/>
      <w:r w:rsidRPr="00B020E1">
        <w:rPr>
          <w:rFonts w:ascii="Times New Roman" w:hAnsi="Times New Roman" w:cs="Times New Roman"/>
          <w:sz w:val="24"/>
          <w:szCs w:val="24"/>
        </w:rPr>
        <w:t>menganggap</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bahwa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tersebut</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mampu</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menghasilkan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laba</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baik.</w:t>
      </w:r>
      <w:proofErr w:type="spellEnd"/>
    </w:p>
    <w:p w14:paraId="4D17AF62" w14:textId="77777777" w:rsidR="00B020E1" w:rsidRDefault="00B020E1" w:rsidP="00B020E1">
      <w:pPr>
        <w:ind w:firstLine="720"/>
        <w:jc w:val="both"/>
        <w:rPr>
          <w:rFonts w:ascii="Times New Roman" w:hAnsi="Times New Roman" w:cs="Times New Roman"/>
          <w:b/>
          <w:bCs/>
          <w:sz w:val="24"/>
          <w:szCs w:val="24"/>
        </w:rPr>
      </w:pPr>
      <w:r w:rsidRPr="00B020E1">
        <w:rPr>
          <w:rFonts w:ascii="Times New Roman" w:hAnsi="Times New Roman" w:cs="Times New Roman"/>
          <w:sz w:val="24"/>
          <w:szCs w:val="24"/>
        </w:rPr>
        <w:t xml:space="preserve">Pada </w:t>
      </w:r>
      <w:proofErr w:type="spellStart"/>
      <w:r w:rsidRPr="00B020E1">
        <w:rPr>
          <w:rFonts w:ascii="Times New Roman" w:hAnsi="Times New Roman" w:cs="Times New Roman"/>
          <w:sz w:val="24"/>
          <w:szCs w:val="24"/>
        </w:rPr>
        <w:t>umumya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adalah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suatu</w:t>
      </w:r>
      <w:proofErr w:type="spellEnd"/>
      <w:r w:rsidRPr="00B020E1">
        <w:rPr>
          <w:rFonts w:ascii="Times New Roman" w:hAnsi="Times New Roman" w:cs="Times New Roman"/>
          <w:sz w:val="24"/>
          <w:szCs w:val="24"/>
        </w:rPr>
        <w:t xml:space="preserve"> badan </w:t>
      </w:r>
      <w:proofErr w:type="spellStart"/>
      <w:r w:rsidRPr="00B020E1">
        <w:rPr>
          <w:rFonts w:ascii="Times New Roman" w:hAnsi="Times New Roman" w:cs="Times New Roman"/>
          <w:sz w:val="24"/>
          <w:szCs w:val="24"/>
        </w:rPr>
        <w:t>usaha</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diatur</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ditata</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dijalankan</w:t>
      </w:r>
      <w:proofErr w:type="spellEnd"/>
      <w:r w:rsidRPr="00B020E1">
        <w:rPr>
          <w:rFonts w:ascii="Times New Roman" w:hAnsi="Times New Roman" w:cs="Times New Roman"/>
          <w:sz w:val="24"/>
          <w:szCs w:val="24"/>
        </w:rPr>
        <w:t xml:space="preserve"> oleh orang-orang yang </w:t>
      </w:r>
      <w:proofErr w:type="spellStart"/>
      <w:r w:rsidRPr="00B020E1">
        <w:rPr>
          <w:rFonts w:ascii="Times New Roman" w:hAnsi="Times New Roman" w:cs="Times New Roman"/>
          <w:sz w:val="24"/>
          <w:szCs w:val="24"/>
        </w:rPr>
        <w:t>memilki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keterampilan</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keahlian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tertendu</w:t>
      </w:r>
      <w:proofErr w:type="spellEnd"/>
      <w:r w:rsidRPr="00B020E1">
        <w:rPr>
          <w:rFonts w:ascii="Times New Roman" w:hAnsi="Times New Roman" w:cs="Times New Roman"/>
          <w:sz w:val="24"/>
          <w:szCs w:val="24"/>
        </w:rPr>
        <w:t xml:space="preserve"> agar </w:t>
      </w:r>
      <w:proofErr w:type="spellStart"/>
      <w:r w:rsidRPr="00B020E1">
        <w:rPr>
          <w:rFonts w:ascii="Times New Roman" w:hAnsi="Times New Roman" w:cs="Times New Roman"/>
          <w:sz w:val="24"/>
          <w:szCs w:val="24"/>
        </w:rPr>
        <w:t>tercapainya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suatu</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tujuan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dari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Tujuan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sebuah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bagian</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terpenting</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adalah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bagai</w:t>
      </w:r>
      <w:proofErr w:type="spellEnd"/>
      <w:r w:rsidRPr="00B020E1">
        <w:rPr>
          <w:rFonts w:ascii="Times New Roman" w:hAnsi="Times New Roman" w:cs="Times New Roman"/>
          <w:sz w:val="24"/>
          <w:szCs w:val="24"/>
        </w:rPr>
        <w:t xml:space="preserve"> mana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tersebut</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dapaat</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meningatkan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atau</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memaksimalkan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kesejahteraan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pemilik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pemilik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saham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tersebut</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Keberhasilan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dari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suatu</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dapat</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dilihat</w:t>
      </w:r>
      <w:proofErr w:type="spellEnd"/>
      <w:r w:rsidRPr="00B020E1">
        <w:rPr>
          <w:rFonts w:ascii="Times New Roman" w:hAnsi="Times New Roman" w:cs="Times New Roman"/>
          <w:sz w:val="24"/>
          <w:szCs w:val="24"/>
        </w:rPr>
        <w:t xml:space="preserve"> salah </w:t>
      </w:r>
      <w:proofErr w:type="spellStart"/>
      <w:r w:rsidRPr="00B020E1">
        <w:rPr>
          <w:rFonts w:ascii="Times New Roman" w:hAnsi="Times New Roman" w:cs="Times New Roman"/>
          <w:sz w:val="24"/>
          <w:szCs w:val="24"/>
        </w:rPr>
        <w:t>satunya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dari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laporan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keuangannya</w:t>
      </w:r>
      <w:proofErr w:type="spellEnd"/>
      <w:r w:rsidRPr="00B020E1">
        <w:rPr>
          <w:rFonts w:ascii="Times New Roman" w:hAnsi="Times New Roman" w:cs="Times New Roman"/>
          <w:sz w:val="24"/>
          <w:szCs w:val="24"/>
        </w:rPr>
        <w:t xml:space="preserve">. Kinerja </w:t>
      </w:r>
      <w:proofErr w:type="spellStart"/>
      <w:r w:rsidRPr="00B020E1">
        <w:rPr>
          <w:rFonts w:ascii="Times New Roman" w:hAnsi="Times New Roman" w:cs="Times New Roman"/>
          <w:sz w:val="24"/>
          <w:szCs w:val="24"/>
        </w:rPr>
        <w:t>keuangan</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baik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menandakan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bahwa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berhasil</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menghasilkan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laba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Namun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nyatanya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hal</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ini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perbankan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pencapaian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laba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tidak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selalu</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kondisi</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baik.</w:t>
      </w:r>
      <w:proofErr w:type="spellEnd"/>
    </w:p>
    <w:p w14:paraId="3750EA4C" w14:textId="77777777" w:rsidR="00B020E1" w:rsidRDefault="00B020E1" w:rsidP="00B020E1">
      <w:pPr>
        <w:ind w:firstLine="720"/>
        <w:jc w:val="both"/>
        <w:rPr>
          <w:rFonts w:ascii="Times New Roman" w:hAnsi="Times New Roman" w:cs="Times New Roman"/>
          <w:b/>
          <w:bCs/>
          <w:sz w:val="24"/>
          <w:szCs w:val="24"/>
        </w:rPr>
      </w:pPr>
      <w:r w:rsidRPr="00B020E1">
        <w:rPr>
          <w:rFonts w:ascii="Times New Roman" w:hAnsi="Times New Roman" w:cs="Times New Roman"/>
          <w:i/>
          <w:iCs/>
          <w:sz w:val="24"/>
          <w:szCs w:val="24"/>
        </w:rPr>
        <w:t>Corporate Governance</w:t>
      </w:r>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merupakan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pedoman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bagi</w:t>
      </w:r>
      <w:proofErr w:type="spellEnd"/>
      <w:r w:rsidRPr="00B020E1">
        <w:rPr>
          <w:rFonts w:ascii="Times New Roman" w:hAnsi="Times New Roman" w:cs="Times New Roman"/>
          <w:sz w:val="24"/>
          <w:szCs w:val="24"/>
        </w:rPr>
        <w:t xml:space="preserve"> manager </w:t>
      </w:r>
      <w:proofErr w:type="spellStart"/>
      <w:r w:rsidRPr="00B020E1">
        <w:rPr>
          <w:rFonts w:ascii="Times New Roman" w:hAnsi="Times New Roman" w:cs="Times New Roman"/>
          <w:sz w:val="24"/>
          <w:szCs w:val="24"/>
        </w:rPr>
        <w:t>untuk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mengelola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secara</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best practice</w:t>
      </w:r>
      <w:r w:rsidRPr="00B020E1">
        <w:rPr>
          <w:rFonts w:ascii="Times New Roman" w:hAnsi="Times New Roman" w:cs="Times New Roman"/>
          <w:sz w:val="24"/>
          <w:szCs w:val="24"/>
        </w:rPr>
        <w:t xml:space="preserve">. Pada </w:t>
      </w:r>
      <w:proofErr w:type="spellStart"/>
      <w:r w:rsidRPr="00B020E1">
        <w:rPr>
          <w:rFonts w:ascii="Times New Roman" w:hAnsi="Times New Roman" w:cs="Times New Roman"/>
          <w:sz w:val="24"/>
          <w:szCs w:val="24"/>
        </w:rPr>
        <w:t>penerapannya</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Good Corporate Governance</w:t>
      </w:r>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dartikan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sebagai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sebuah</w:t>
      </w:r>
      <w:proofErr w:type="spellEnd"/>
      <w:r w:rsidRPr="00B020E1">
        <w:rPr>
          <w:rFonts w:ascii="Times New Roman" w:hAnsi="Times New Roman" w:cs="Times New Roman"/>
          <w:sz w:val="24"/>
          <w:szCs w:val="24"/>
        </w:rPr>
        <w:t xml:space="preserve"> proses yang </w:t>
      </w:r>
      <w:proofErr w:type="spellStart"/>
      <w:r w:rsidRPr="00B020E1">
        <w:rPr>
          <w:rFonts w:ascii="Times New Roman" w:hAnsi="Times New Roman" w:cs="Times New Roman"/>
          <w:sz w:val="24"/>
          <w:szCs w:val="24"/>
        </w:rPr>
        <w:t>digunakan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setiap</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untuk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meningkatkan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kualitas</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laba</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 xml:space="preserve">stakeholder </w:t>
      </w:r>
      <w:proofErr w:type="spellStart"/>
      <w:r w:rsidRPr="00B020E1">
        <w:rPr>
          <w:rFonts w:ascii="Times New Roman" w:hAnsi="Times New Roman" w:cs="Times New Roman"/>
          <w:sz w:val="24"/>
          <w:szCs w:val="24"/>
        </w:rPr>
        <w:t>berdasarkan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peraturan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undang-undang</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norma</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berlaku</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Kreditur</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maupun</w:t>
      </w:r>
      <w:proofErr w:type="spellEnd"/>
      <w:r w:rsidRPr="00B020E1">
        <w:rPr>
          <w:rFonts w:ascii="Times New Roman" w:hAnsi="Times New Roman" w:cs="Times New Roman"/>
          <w:sz w:val="24"/>
          <w:szCs w:val="24"/>
        </w:rPr>
        <w:t xml:space="preserve"> investor </w:t>
      </w:r>
      <w:proofErr w:type="spellStart"/>
      <w:r w:rsidRPr="00B020E1">
        <w:rPr>
          <w:rFonts w:ascii="Times New Roman" w:hAnsi="Times New Roman" w:cs="Times New Roman"/>
          <w:sz w:val="24"/>
          <w:szCs w:val="24"/>
        </w:rPr>
        <w:t>akan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menggunakan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laba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untuk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mengevaluasi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kinerja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manajemen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memperkirakan</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earning power</w:t>
      </w:r>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untuk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memprediksi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laba</w:t>
      </w:r>
      <w:proofErr w:type="spellEnd"/>
      <w:r w:rsidRPr="00B020E1">
        <w:rPr>
          <w:rFonts w:ascii="Times New Roman" w:hAnsi="Times New Roman" w:cs="Times New Roman"/>
          <w:sz w:val="24"/>
          <w:szCs w:val="24"/>
        </w:rPr>
        <w:t xml:space="preserve"> di masa </w:t>
      </w:r>
      <w:proofErr w:type="spellStart"/>
      <w:r w:rsidRPr="00B020E1">
        <w:rPr>
          <w:rFonts w:ascii="Times New Roman" w:hAnsi="Times New Roman" w:cs="Times New Roman"/>
          <w:sz w:val="24"/>
          <w:szCs w:val="24"/>
        </w:rPr>
        <w:t>mendatang</w:t>
      </w:r>
      <w:proofErr w:type="spellEnd"/>
      <w:r w:rsidRPr="00B020E1">
        <w:rPr>
          <w:rFonts w:ascii="Times New Roman" w:hAnsi="Times New Roman" w:cs="Times New Roman"/>
          <w:sz w:val="24"/>
          <w:szCs w:val="24"/>
        </w:rPr>
        <w:t xml:space="preserve">. </w:t>
      </w:r>
    </w:p>
    <w:p w14:paraId="41D70E6A" w14:textId="77777777" w:rsidR="00B020E1" w:rsidRDefault="00B020E1" w:rsidP="00B020E1">
      <w:pPr>
        <w:ind w:firstLine="720"/>
        <w:jc w:val="both"/>
        <w:rPr>
          <w:rFonts w:ascii="Times New Roman" w:hAnsi="Times New Roman" w:cs="Times New Roman"/>
          <w:b/>
          <w:bCs/>
          <w:sz w:val="24"/>
          <w:szCs w:val="24"/>
        </w:rPr>
      </w:pPr>
      <w:r w:rsidRPr="00B020E1">
        <w:rPr>
          <w:rFonts w:ascii="Times New Roman" w:hAnsi="Times New Roman" w:cs="Times New Roman"/>
          <w:i/>
          <w:iCs/>
          <w:sz w:val="24"/>
          <w:szCs w:val="24"/>
        </w:rPr>
        <w:t>Good Corporate Governance</w:t>
      </w:r>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atau</w:t>
      </w:r>
      <w:proofErr w:type="spellEnd"/>
      <w:r w:rsidRPr="00B020E1">
        <w:rPr>
          <w:rFonts w:ascii="Times New Roman" w:hAnsi="Times New Roman" w:cs="Times New Roman"/>
          <w:sz w:val="24"/>
          <w:szCs w:val="24"/>
        </w:rPr>
        <w:t xml:space="preserve"> tata </w:t>
      </w:r>
      <w:proofErr w:type="spellStart"/>
      <w:r w:rsidRPr="00B020E1">
        <w:rPr>
          <w:rFonts w:ascii="Times New Roman" w:hAnsi="Times New Roman" w:cs="Times New Roman"/>
          <w:sz w:val="24"/>
          <w:szCs w:val="24"/>
        </w:rPr>
        <w:t>kelola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baik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membantu</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terciptanya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hubungan</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kondusif</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dapat</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dipertanggung</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jawabkan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diantara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elemen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(Dewan </w:t>
      </w:r>
      <w:proofErr w:type="spellStart"/>
      <w:r w:rsidRPr="00B020E1">
        <w:rPr>
          <w:rFonts w:ascii="Times New Roman" w:hAnsi="Times New Roman" w:cs="Times New Roman"/>
          <w:sz w:val="24"/>
          <w:szCs w:val="24"/>
        </w:rPr>
        <w:t>Komisaris</w:t>
      </w:r>
      <w:proofErr w:type="spellEnd"/>
      <w:r w:rsidRPr="00B020E1">
        <w:rPr>
          <w:rFonts w:ascii="Times New Roman" w:hAnsi="Times New Roman" w:cs="Times New Roman"/>
          <w:sz w:val="24"/>
          <w:szCs w:val="24"/>
        </w:rPr>
        <w:t xml:space="preserve">, Dewan </w:t>
      </w:r>
      <w:proofErr w:type="spellStart"/>
      <w:r w:rsidRPr="00B020E1">
        <w:rPr>
          <w:rFonts w:ascii="Times New Roman" w:hAnsi="Times New Roman" w:cs="Times New Roman"/>
          <w:sz w:val="24"/>
          <w:szCs w:val="24"/>
        </w:rPr>
        <w:t>Direksi</w:t>
      </w:r>
      <w:proofErr w:type="spellEnd"/>
      <w:r w:rsidRPr="00B020E1">
        <w:rPr>
          <w:rFonts w:ascii="Times New Roman" w:hAnsi="Times New Roman" w:cs="Times New Roman"/>
          <w:sz w:val="24"/>
          <w:szCs w:val="24"/>
        </w:rPr>
        <w:t xml:space="preserve"> dan para </w:t>
      </w:r>
      <w:proofErr w:type="spellStart"/>
      <w:r w:rsidRPr="00B020E1">
        <w:rPr>
          <w:rFonts w:ascii="Times New Roman" w:hAnsi="Times New Roman" w:cs="Times New Roman"/>
          <w:sz w:val="24"/>
          <w:szCs w:val="24"/>
        </w:rPr>
        <w:t>pemegang</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saham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rangka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meningkatkan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kinerja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keuangan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pradigma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ini</w:t>
      </w:r>
      <w:proofErr w:type="spellEnd"/>
      <w:r w:rsidRPr="00B020E1">
        <w:rPr>
          <w:rFonts w:ascii="Times New Roman" w:hAnsi="Times New Roman" w:cs="Times New Roman"/>
          <w:sz w:val="24"/>
          <w:szCs w:val="24"/>
        </w:rPr>
        <w:t xml:space="preserve">, Dewan </w:t>
      </w:r>
      <w:proofErr w:type="spellStart"/>
      <w:r w:rsidRPr="00B020E1">
        <w:rPr>
          <w:rFonts w:ascii="Times New Roman" w:hAnsi="Times New Roman" w:cs="Times New Roman"/>
          <w:sz w:val="24"/>
          <w:szCs w:val="24"/>
        </w:rPr>
        <w:t>Komisaris</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berada</w:t>
      </w:r>
      <w:proofErr w:type="spellEnd"/>
      <w:r w:rsidRPr="00B020E1">
        <w:rPr>
          <w:rFonts w:ascii="Times New Roman" w:hAnsi="Times New Roman" w:cs="Times New Roman"/>
          <w:sz w:val="24"/>
          <w:szCs w:val="24"/>
        </w:rPr>
        <w:t xml:space="preserve"> pada </w:t>
      </w:r>
      <w:proofErr w:type="spellStart"/>
      <w:r w:rsidRPr="00B020E1">
        <w:rPr>
          <w:rFonts w:ascii="Times New Roman" w:hAnsi="Times New Roman" w:cs="Times New Roman"/>
          <w:sz w:val="24"/>
          <w:szCs w:val="24"/>
        </w:rPr>
        <w:t>posisi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untuk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memastikan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bahwa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manajemen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telah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benar-benar</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bekerja</w:t>
      </w:r>
      <w:proofErr w:type="spellEnd"/>
      <w:r w:rsidRPr="00B020E1">
        <w:rPr>
          <w:rFonts w:ascii="Times New Roman" w:hAnsi="Times New Roman" w:cs="Times New Roman"/>
          <w:sz w:val="24"/>
          <w:szCs w:val="24"/>
        </w:rPr>
        <w:t xml:space="preserve"> demi </w:t>
      </w:r>
      <w:proofErr w:type="spellStart"/>
      <w:r w:rsidRPr="00B020E1">
        <w:rPr>
          <w:rFonts w:ascii="Times New Roman" w:hAnsi="Times New Roman" w:cs="Times New Roman"/>
          <w:sz w:val="24"/>
          <w:szCs w:val="24"/>
        </w:rPr>
        <w:t>kepentingan</w:t>
      </w:r>
      <w:proofErr w:type="spellEnd"/>
      <w:r w:rsidRPr="00B020E1">
        <w:rPr>
          <w:rFonts w:ascii="Times New Roman" w:hAnsi="Times New Roman" w:cs="Times New Roman"/>
          <w:sz w:val="24"/>
          <w:szCs w:val="24"/>
        </w:rPr>
        <w:t xml:space="preserve"> para </w:t>
      </w:r>
      <w:proofErr w:type="spellStart"/>
      <w:r w:rsidRPr="00B020E1">
        <w:rPr>
          <w:rFonts w:ascii="Times New Roman" w:hAnsi="Times New Roman" w:cs="Times New Roman"/>
          <w:sz w:val="24"/>
          <w:szCs w:val="24"/>
        </w:rPr>
        <w:t>pemegang</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saham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untuk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meningkatkan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nilai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ekonomis</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Demikian</w:t>
      </w:r>
      <w:proofErr w:type="spellEnd"/>
      <w:r w:rsidRPr="00B020E1">
        <w:rPr>
          <w:rFonts w:ascii="Times New Roman" w:hAnsi="Times New Roman" w:cs="Times New Roman"/>
          <w:sz w:val="24"/>
          <w:szCs w:val="24"/>
        </w:rPr>
        <w:t xml:space="preserve"> juga </w:t>
      </w:r>
      <w:proofErr w:type="spellStart"/>
      <w:r w:rsidRPr="00B020E1">
        <w:rPr>
          <w:rFonts w:ascii="Times New Roman" w:hAnsi="Times New Roman" w:cs="Times New Roman"/>
          <w:sz w:val="24"/>
          <w:szCs w:val="24"/>
        </w:rPr>
        <w:t>komite</w:t>
      </w:r>
      <w:proofErr w:type="spellEnd"/>
      <w:r w:rsidRPr="00B020E1">
        <w:rPr>
          <w:rFonts w:ascii="Times New Roman" w:hAnsi="Times New Roman" w:cs="Times New Roman"/>
          <w:sz w:val="24"/>
          <w:szCs w:val="24"/>
        </w:rPr>
        <w:t xml:space="preserve"> audit </w:t>
      </w:r>
      <w:proofErr w:type="spellStart"/>
      <w:r w:rsidRPr="00B020E1">
        <w:rPr>
          <w:rFonts w:ascii="Times New Roman" w:hAnsi="Times New Roman" w:cs="Times New Roman"/>
          <w:sz w:val="24"/>
          <w:szCs w:val="24"/>
        </w:rPr>
        <w:t>mempunyai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peran</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penting</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strategis</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hal</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ini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memelihara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kredibelitas</w:t>
      </w:r>
      <w:proofErr w:type="spellEnd"/>
      <w:r w:rsidRPr="00B020E1">
        <w:rPr>
          <w:rFonts w:ascii="Times New Roman" w:hAnsi="Times New Roman" w:cs="Times New Roman"/>
          <w:sz w:val="24"/>
          <w:szCs w:val="24"/>
        </w:rPr>
        <w:t xml:space="preserve"> proses </w:t>
      </w:r>
      <w:proofErr w:type="spellStart"/>
      <w:r w:rsidRPr="00B020E1">
        <w:rPr>
          <w:rFonts w:ascii="Times New Roman" w:hAnsi="Times New Roman" w:cs="Times New Roman"/>
          <w:sz w:val="24"/>
          <w:szCs w:val="24"/>
        </w:rPr>
        <w:t>penyusunan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laporan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keuangan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seperti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halnya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menjaga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terciptanya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sistem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pengawasan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memadai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serta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dilaksanakannya</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Good Corporate Governance</w:t>
      </w:r>
      <w:r w:rsidRPr="00B020E1">
        <w:rPr>
          <w:rFonts w:ascii="Times New Roman" w:hAnsi="Times New Roman" w:cs="Times New Roman"/>
          <w:sz w:val="24"/>
          <w:szCs w:val="24"/>
        </w:rPr>
        <w:t>.</w:t>
      </w:r>
    </w:p>
    <w:p w14:paraId="2DE9709F" w14:textId="77777777" w:rsidR="00B020E1" w:rsidRDefault="00B020E1" w:rsidP="00B020E1">
      <w:pPr>
        <w:ind w:firstLine="720"/>
        <w:jc w:val="both"/>
        <w:rPr>
          <w:rFonts w:ascii="Times New Roman" w:hAnsi="Times New Roman" w:cs="Times New Roman"/>
          <w:b/>
          <w:bCs/>
          <w:sz w:val="24"/>
          <w:szCs w:val="24"/>
        </w:rPr>
      </w:pPr>
      <w:r w:rsidRPr="00B020E1">
        <w:rPr>
          <w:rFonts w:ascii="Times New Roman" w:hAnsi="Times New Roman" w:cs="Times New Roman"/>
          <w:sz w:val="24"/>
          <w:szCs w:val="24"/>
        </w:rPr>
        <w:t xml:space="preserve">Pada </w:t>
      </w:r>
      <w:proofErr w:type="spellStart"/>
      <w:r w:rsidRPr="00B020E1">
        <w:rPr>
          <w:rFonts w:ascii="Times New Roman" w:hAnsi="Times New Roman" w:cs="Times New Roman"/>
          <w:sz w:val="24"/>
          <w:szCs w:val="24"/>
        </w:rPr>
        <w:t>akhir</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akhir</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ini</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Corporate Governance</w:t>
      </w:r>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merupakan</w:t>
      </w:r>
      <w:proofErr w:type="spellEnd"/>
      <w:r w:rsidRPr="00B020E1">
        <w:rPr>
          <w:rFonts w:ascii="Times New Roman" w:hAnsi="Times New Roman" w:cs="Times New Roman"/>
          <w:sz w:val="24"/>
          <w:szCs w:val="24"/>
        </w:rPr>
        <w:t xml:space="preserve"> salah </w:t>
      </w:r>
      <w:proofErr w:type="spellStart"/>
      <w:r w:rsidRPr="00B020E1">
        <w:rPr>
          <w:rFonts w:ascii="Times New Roman" w:hAnsi="Times New Roman" w:cs="Times New Roman"/>
          <w:sz w:val="24"/>
          <w:szCs w:val="24"/>
        </w:rPr>
        <w:t>satu</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pembicaraan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permasalahan</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sehubungan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dengan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semakin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gencarnya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tentang</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 xml:space="preserve">fraud </w:t>
      </w:r>
      <w:proofErr w:type="spellStart"/>
      <w:r w:rsidRPr="00B020E1">
        <w:rPr>
          <w:rFonts w:ascii="Times New Roman" w:hAnsi="Times New Roman" w:cs="Times New Roman"/>
          <w:sz w:val="24"/>
          <w:szCs w:val="24"/>
        </w:rPr>
        <w:t>maupun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kebangkrutan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bisnis</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terjadi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akibat</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kesalahan</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dilakukan</w:t>
      </w:r>
      <w:proofErr w:type="spellEnd"/>
      <w:r w:rsidRPr="00B020E1">
        <w:rPr>
          <w:rFonts w:ascii="Times New Roman" w:hAnsi="Times New Roman" w:cs="Times New Roman"/>
          <w:sz w:val="24"/>
          <w:szCs w:val="24"/>
        </w:rPr>
        <w:t xml:space="preserve"> oleh para </w:t>
      </w:r>
      <w:proofErr w:type="spellStart"/>
      <w:r w:rsidRPr="00B020E1">
        <w:rPr>
          <w:rFonts w:ascii="Times New Roman" w:hAnsi="Times New Roman" w:cs="Times New Roman"/>
          <w:sz w:val="24"/>
          <w:szCs w:val="24"/>
        </w:rPr>
        <w:t>eksekutif</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manajemen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maka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hal</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iniakan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menimbulkan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pertanyaan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tentang</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adequacy</w:t>
      </w:r>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Corporate Governance</w:t>
      </w:r>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Demikian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dengan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kredibelitas</w:t>
      </w:r>
      <w:proofErr w:type="spellEnd"/>
      <w:r w:rsidRPr="00B020E1">
        <w:rPr>
          <w:rFonts w:ascii="Times New Roman" w:hAnsi="Times New Roman" w:cs="Times New Roman"/>
          <w:sz w:val="24"/>
          <w:szCs w:val="24"/>
        </w:rPr>
        <w:t xml:space="preserve"> proses </w:t>
      </w:r>
      <w:proofErr w:type="spellStart"/>
      <w:r w:rsidRPr="00B020E1">
        <w:rPr>
          <w:rFonts w:ascii="Times New Roman" w:hAnsi="Times New Roman" w:cs="Times New Roman"/>
          <w:sz w:val="24"/>
          <w:szCs w:val="24"/>
        </w:rPr>
        <w:t>penyusunan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laporan</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dipertanyakan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Maka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itu</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adalah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hal</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penting</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bagi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semua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pihak</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terkait</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prosses </w:t>
      </w:r>
      <w:proofErr w:type="spellStart"/>
      <w:r w:rsidRPr="00B020E1">
        <w:rPr>
          <w:rFonts w:ascii="Times New Roman" w:hAnsi="Times New Roman" w:cs="Times New Roman"/>
          <w:sz w:val="24"/>
          <w:szCs w:val="24"/>
        </w:rPr>
        <w:t>penyusunan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laporan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keuangan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untuk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mengusahakan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mengurangi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atau</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menghilangkan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krisis</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kepercayaan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dengan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memeriksa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kembali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peranan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masing-masing</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proses </w:t>
      </w:r>
      <w:proofErr w:type="spellStart"/>
      <w:r w:rsidRPr="00B020E1">
        <w:rPr>
          <w:rFonts w:ascii="Times New Roman" w:hAnsi="Times New Roman" w:cs="Times New Roman"/>
          <w:sz w:val="24"/>
          <w:szCs w:val="24"/>
        </w:rPr>
        <w:t>penyusunan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tersebut.</w:t>
      </w:r>
      <w:proofErr w:type="spellEnd"/>
    </w:p>
    <w:p w14:paraId="2B2D3322" w14:textId="77777777" w:rsidR="00B020E1" w:rsidRPr="00B020E1" w:rsidRDefault="00B020E1" w:rsidP="00B020E1">
      <w:pPr>
        <w:ind w:firstLine="720"/>
        <w:jc w:val="both"/>
        <w:rPr>
          <w:rFonts w:ascii="Times New Roman" w:hAnsi="Times New Roman" w:cs="Times New Roman"/>
          <w:sz w:val="24"/>
          <w:szCs w:val="24"/>
        </w:rPr>
      </w:pPr>
      <w:r w:rsidRPr="00B020E1">
        <w:rPr>
          <w:rFonts w:ascii="Times New Roman" w:hAnsi="Times New Roman" w:cs="Times New Roman"/>
          <w:sz w:val="24"/>
          <w:szCs w:val="24"/>
        </w:rPr>
        <w:t xml:space="preserve">Adapun </w:t>
      </w:r>
      <w:proofErr w:type="spellStart"/>
      <w:r w:rsidRPr="00B020E1">
        <w:rPr>
          <w:rFonts w:ascii="Times New Roman" w:hAnsi="Times New Roman" w:cs="Times New Roman"/>
          <w:sz w:val="24"/>
          <w:szCs w:val="24"/>
        </w:rPr>
        <w:t>beberapa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kasus</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tindak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kejahatan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beberapa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tahun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terakhir</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brdampak</w:t>
      </w:r>
      <w:proofErr w:type="spellEnd"/>
      <w:r w:rsidRPr="00B020E1">
        <w:rPr>
          <w:rFonts w:ascii="Times New Roman" w:hAnsi="Times New Roman" w:cs="Times New Roman"/>
          <w:sz w:val="24"/>
          <w:szCs w:val="24"/>
        </w:rPr>
        <w:t xml:space="preserve"> pada </w:t>
      </w:r>
      <w:proofErr w:type="spellStart"/>
      <w:r w:rsidRPr="00B020E1">
        <w:rPr>
          <w:rFonts w:ascii="Times New Roman" w:hAnsi="Times New Roman" w:cs="Times New Roman"/>
          <w:sz w:val="24"/>
          <w:szCs w:val="24"/>
        </w:rPr>
        <w:t>kerugian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Beberapa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diantaranya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yaitu</w:t>
      </w:r>
      <w:proofErr w:type="spellEnd"/>
      <w:r w:rsidRPr="00B020E1">
        <w:rPr>
          <w:rFonts w:ascii="Times New Roman" w:hAnsi="Times New Roman" w:cs="Times New Roman"/>
          <w:sz w:val="24"/>
          <w:szCs w:val="24"/>
        </w:rPr>
        <w:t>,</w:t>
      </w:r>
    </w:p>
    <w:p w14:paraId="11E52DCD" w14:textId="77777777" w:rsidR="00B020E1" w:rsidRPr="00B020E1" w:rsidRDefault="00B020E1" w:rsidP="00B020E1">
      <w:pPr>
        <w:pStyle w:val="ListParagraph"/>
        <w:numPr>
          <w:ilvl w:val="0"/>
          <w:numId w:val="1"/>
        </w:numPr>
        <w:ind w:left="426"/>
        <w:jc w:val="both"/>
        <w:rPr>
          <w:rFonts w:ascii="Times New Roman" w:hAnsi="Times New Roman" w:cs="Times New Roman"/>
          <w:sz w:val="24"/>
          <w:szCs w:val="24"/>
        </w:rPr>
      </w:pPr>
      <w:proofErr w:type="spellStart"/>
      <w:r w:rsidRPr="00B020E1">
        <w:rPr>
          <w:rFonts w:ascii="Times New Roman" w:hAnsi="Times New Roman" w:cs="Times New Roman"/>
          <w:sz w:val="24"/>
          <w:szCs w:val="24"/>
        </w:rPr>
        <w:t>Kasus</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penggelapan</w:t>
      </w:r>
      <w:proofErr w:type="spellEnd"/>
      <w:r w:rsidRPr="00B020E1">
        <w:rPr>
          <w:rFonts w:ascii="Times New Roman" w:hAnsi="Times New Roman" w:cs="Times New Roman"/>
          <w:sz w:val="24"/>
          <w:szCs w:val="24"/>
        </w:rPr>
        <w:t xml:space="preserve"> dana pada PT. Citibank di </w:t>
      </w:r>
      <w:proofErr w:type="spellStart"/>
      <w:r w:rsidRPr="00B020E1">
        <w:rPr>
          <w:rFonts w:ascii="Times New Roman" w:hAnsi="Times New Roman" w:cs="Times New Roman"/>
          <w:sz w:val="24"/>
          <w:szCs w:val="24"/>
        </w:rPr>
        <w:t>tahun</w:t>
      </w:r>
      <w:proofErr w:type="spellEnd"/>
      <w:r w:rsidRPr="00B020E1">
        <w:rPr>
          <w:rFonts w:ascii="Times New Roman" w:hAnsi="Times New Roman" w:cs="Times New Roman"/>
          <w:sz w:val="24"/>
          <w:szCs w:val="24"/>
        </w:rPr>
        <w:t xml:space="preserve"> 2011 oleh Senior </w:t>
      </w:r>
      <w:proofErr w:type="spellStart"/>
      <w:r w:rsidRPr="00B020E1">
        <w:rPr>
          <w:rFonts w:ascii="Times New Roman" w:hAnsi="Times New Roman" w:cs="Times New Roman"/>
          <w:sz w:val="24"/>
          <w:szCs w:val="24"/>
        </w:rPr>
        <w:t>Reationship</w:t>
      </w:r>
      <w:proofErr w:type="spellEnd"/>
      <w:r w:rsidRPr="00B020E1">
        <w:rPr>
          <w:rFonts w:ascii="Times New Roman" w:hAnsi="Times New Roman" w:cs="Times New Roman"/>
          <w:sz w:val="24"/>
          <w:szCs w:val="24"/>
        </w:rPr>
        <w:t xml:space="preserve"> Manager </w:t>
      </w:r>
      <w:proofErr w:type="spellStart"/>
      <w:r w:rsidRPr="00B020E1">
        <w:rPr>
          <w:rFonts w:ascii="Times New Roman" w:hAnsi="Times New Roman" w:cs="Times New Roman"/>
          <w:sz w:val="24"/>
          <w:szCs w:val="24"/>
        </w:rPr>
        <w:t>kepada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nasabah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citibank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dengan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angka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kerugian</w:t>
      </w:r>
      <w:proofErr w:type="spellEnd"/>
      <w:r w:rsidRPr="00B020E1">
        <w:rPr>
          <w:rFonts w:ascii="Times New Roman" w:hAnsi="Times New Roman" w:cs="Times New Roman"/>
          <w:sz w:val="24"/>
          <w:szCs w:val="24"/>
        </w:rPr>
        <w:t xml:space="preserve"> Rp. 17 </w:t>
      </w:r>
      <w:proofErr w:type="spellStart"/>
      <w:r w:rsidRPr="00B020E1">
        <w:rPr>
          <w:rFonts w:ascii="Times New Roman" w:hAnsi="Times New Roman" w:cs="Times New Roman"/>
          <w:sz w:val="24"/>
          <w:szCs w:val="24"/>
        </w:rPr>
        <w:t>miliar</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sehingga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tersangka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dijatuhi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hhukuman</w:t>
      </w:r>
      <w:proofErr w:type="spellEnd"/>
      <w:r w:rsidRPr="00B020E1">
        <w:rPr>
          <w:rFonts w:ascii="Times New Roman" w:hAnsi="Times New Roman" w:cs="Times New Roman"/>
          <w:sz w:val="24"/>
          <w:szCs w:val="24"/>
        </w:rPr>
        <w:t xml:space="preserve"> 8 </w:t>
      </w:r>
      <w:proofErr w:type="spellStart"/>
      <w:r w:rsidRPr="00B020E1">
        <w:rPr>
          <w:rFonts w:ascii="Times New Roman" w:hAnsi="Times New Roman" w:cs="Times New Roman"/>
          <w:sz w:val="24"/>
          <w:szCs w:val="24"/>
        </w:rPr>
        <w:t>tahun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penjara</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w:t>
      </w:r>
      <w:hyperlink r:id="rId6" w:history="1">
        <w:r w:rsidRPr="00B020E1">
          <w:rPr>
            <w:rStyle w:val="Hyperlink"/>
            <w:rFonts w:ascii="Times New Roman" w:hAnsi="Times New Roman" w:cs="Times New Roman"/>
            <w:i/>
            <w:iCs/>
            <w:sz w:val="24"/>
            <w:szCs w:val="24"/>
          </w:rPr>
          <w:t>www.tirto.com</w:t>
        </w:r>
      </w:hyperlink>
      <w:r w:rsidRPr="00B020E1">
        <w:rPr>
          <w:rFonts w:ascii="Times New Roman" w:hAnsi="Times New Roman" w:cs="Times New Roman"/>
          <w:i/>
          <w:iCs/>
          <w:sz w:val="24"/>
          <w:szCs w:val="24"/>
        </w:rPr>
        <w:t>)</w:t>
      </w:r>
    </w:p>
    <w:p w14:paraId="4693EB90" w14:textId="77777777" w:rsidR="00B020E1" w:rsidRPr="00B020E1" w:rsidRDefault="00B020E1" w:rsidP="00B020E1">
      <w:pPr>
        <w:pStyle w:val="ListParagraph"/>
        <w:numPr>
          <w:ilvl w:val="0"/>
          <w:numId w:val="1"/>
        </w:numPr>
        <w:ind w:left="426"/>
        <w:jc w:val="both"/>
        <w:rPr>
          <w:rFonts w:ascii="Times New Roman" w:hAnsi="Times New Roman" w:cs="Times New Roman"/>
          <w:sz w:val="24"/>
          <w:szCs w:val="24"/>
        </w:rPr>
      </w:pPr>
      <w:proofErr w:type="spellStart"/>
      <w:r w:rsidRPr="00B020E1">
        <w:rPr>
          <w:rFonts w:ascii="Times New Roman" w:hAnsi="Times New Roman" w:cs="Times New Roman"/>
          <w:sz w:val="24"/>
          <w:szCs w:val="24"/>
        </w:rPr>
        <w:lastRenderedPageBreak/>
        <w:t>Kasus</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pembobolan</w:t>
      </w:r>
      <w:proofErr w:type="spellEnd"/>
      <w:r w:rsidRPr="00B020E1">
        <w:rPr>
          <w:rFonts w:ascii="Times New Roman" w:hAnsi="Times New Roman" w:cs="Times New Roman"/>
          <w:sz w:val="24"/>
          <w:szCs w:val="24"/>
        </w:rPr>
        <w:t xml:space="preserve"> dana PT. </w:t>
      </w:r>
      <w:proofErr w:type="spellStart"/>
      <w:r w:rsidRPr="00B020E1">
        <w:rPr>
          <w:rFonts w:ascii="Times New Roman" w:hAnsi="Times New Roman" w:cs="Times New Roman"/>
          <w:sz w:val="24"/>
          <w:szCs w:val="24"/>
        </w:rPr>
        <w:t>Elnusa</w:t>
      </w:r>
      <w:proofErr w:type="spellEnd"/>
      <w:r w:rsidRPr="00B020E1">
        <w:rPr>
          <w:rFonts w:ascii="Times New Roman" w:hAnsi="Times New Roman" w:cs="Times New Roman"/>
          <w:sz w:val="24"/>
          <w:szCs w:val="24"/>
        </w:rPr>
        <w:t xml:space="preserve"> di Bank Mega pada 2011 yang </w:t>
      </w:r>
      <w:proofErr w:type="spellStart"/>
      <w:r w:rsidRPr="00B020E1">
        <w:rPr>
          <w:rFonts w:ascii="Times New Roman" w:hAnsi="Times New Roman" w:cs="Times New Roman"/>
          <w:sz w:val="24"/>
          <w:szCs w:val="24"/>
        </w:rPr>
        <w:t>melibatkan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kepala</w:t>
      </w:r>
      <w:proofErr w:type="spellEnd"/>
      <w:r w:rsidRPr="00B020E1">
        <w:rPr>
          <w:rFonts w:ascii="Times New Roman" w:hAnsi="Times New Roman" w:cs="Times New Roman"/>
          <w:sz w:val="24"/>
          <w:szCs w:val="24"/>
        </w:rPr>
        <w:t xml:space="preserve"> KCP Bank Mega </w:t>
      </w:r>
      <w:proofErr w:type="spellStart"/>
      <w:r w:rsidRPr="00B020E1">
        <w:rPr>
          <w:rFonts w:ascii="Times New Roman" w:hAnsi="Times New Roman" w:cs="Times New Roman"/>
          <w:sz w:val="24"/>
          <w:szCs w:val="24"/>
        </w:rPr>
        <w:t>Jababeka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Sehingga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merugikan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Elnusa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Tbk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sebagai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nasabah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dengan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angka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kerugian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sebesar</w:t>
      </w:r>
      <w:proofErr w:type="spellEnd"/>
      <w:r w:rsidRPr="00B020E1">
        <w:rPr>
          <w:rFonts w:ascii="Times New Roman" w:hAnsi="Times New Roman" w:cs="Times New Roman"/>
          <w:sz w:val="24"/>
          <w:szCs w:val="24"/>
        </w:rPr>
        <w:t xml:space="preserve"> Rp. 111 </w:t>
      </w:r>
      <w:proofErr w:type="spellStart"/>
      <w:r w:rsidRPr="00B020E1">
        <w:rPr>
          <w:rFonts w:ascii="Times New Roman" w:hAnsi="Times New Roman" w:cs="Times New Roman"/>
          <w:sz w:val="24"/>
          <w:szCs w:val="24"/>
        </w:rPr>
        <w:t>miliar</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tersangka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dijatuhi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hukuman</w:t>
      </w:r>
      <w:proofErr w:type="spellEnd"/>
      <w:r w:rsidRPr="00B020E1">
        <w:rPr>
          <w:rFonts w:ascii="Times New Roman" w:hAnsi="Times New Roman" w:cs="Times New Roman"/>
          <w:sz w:val="24"/>
          <w:szCs w:val="24"/>
        </w:rPr>
        <w:t xml:space="preserve"> 6 </w:t>
      </w:r>
      <w:proofErr w:type="spellStart"/>
      <w:r w:rsidRPr="00B020E1">
        <w:rPr>
          <w:rFonts w:ascii="Times New Roman" w:hAnsi="Times New Roman" w:cs="Times New Roman"/>
          <w:sz w:val="24"/>
          <w:szCs w:val="24"/>
        </w:rPr>
        <w:t>tahun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penjara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serta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denda</w:t>
      </w:r>
      <w:proofErr w:type="spellEnd"/>
      <w:r w:rsidRPr="00B020E1">
        <w:rPr>
          <w:rFonts w:ascii="Times New Roman" w:hAnsi="Times New Roman" w:cs="Times New Roman"/>
          <w:sz w:val="24"/>
          <w:szCs w:val="24"/>
        </w:rPr>
        <w:t xml:space="preserve"> 300 </w:t>
      </w:r>
      <w:proofErr w:type="spellStart"/>
      <w:r w:rsidRPr="00B020E1">
        <w:rPr>
          <w:rFonts w:ascii="Times New Roman" w:hAnsi="Times New Roman" w:cs="Times New Roman"/>
          <w:sz w:val="24"/>
          <w:szCs w:val="24"/>
        </w:rPr>
        <w:t>juta</w:t>
      </w:r>
      <w:proofErr w:type="spellEnd"/>
      <w:r w:rsidRPr="00B020E1">
        <w:rPr>
          <w:rFonts w:ascii="Times New Roman" w:hAnsi="Times New Roman" w:cs="Times New Roman"/>
          <w:i/>
          <w:iCs/>
          <w:sz w:val="24"/>
          <w:szCs w:val="24"/>
        </w:rPr>
        <w:t>. (</w:t>
      </w:r>
      <w:hyperlink r:id="rId7" w:history="1">
        <w:r w:rsidRPr="00B020E1">
          <w:rPr>
            <w:rStyle w:val="Hyperlink"/>
            <w:rFonts w:ascii="Times New Roman" w:hAnsi="Times New Roman" w:cs="Times New Roman"/>
            <w:i/>
            <w:iCs/>
            <w:sz w:val="24"/>
            <w:szCs w:val="24"/>
          </w:rPr>
          <w:t>www.tirto.com</w:t>
        </w:r>
      </w:hyperlink>
      <w:r w:rsidRPr="00B020E1">
        <w:rPr>
          <w:rFonts w:ascii="Times New Roman" w:hAnsi="Times New Roman" w:cs="Times New Roman"/>
          <w:i/>
          <w:iCs/>
          <w:sz w:val="24"/>
          <w:szCs w:val="24"/>
        </w:rPr>
        <w:t xml:space="preserve">) </w:t>
      </w:r>
    </w:p>
    <w:p w14:paraId="710AB657" w14:textId="77777777" w:rsidR="00B020E1" w:rsidRDefault="00B020E1" w:rsidP="00B020E1">
      <w:pPr>
        <w:pStyle w:val="ListParagraph"/>
        <w:numPr>
          <w:ilvl w:val="0"/>
          <w:numId w:val="1"/>
        </w:numPr>
        <w:ind w:left="426"/>
        <w:jc w:val="both"/>
        <w:rPr>
          <w:rFonts w:ascii="Times New Roman" w:hAnsi="Times New Roman" w:cs="Times New Roman"/>
          <w:sz w:val="24"/>
          <w:szCs w:val="24"/>
        </w:rPr>
      </w:pPr>
      <w:proofErr w:type="spellStart"/>
      <w:r w:rsidRPr="00B020E1">
        <w:rPr>
          <w:rFonts w:ascii="Times New Roman" w:hAnsi="Times New Roman" w:cs="Times New Roman"/>
          <w:sz w:val="24"/>
          <w:szCs w:val="24"/>
        </w:rPr>
        <w:t>Kasus</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pencucian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uang</w:t>
      </w:r>
      <w:proofErr w:type="spellEnd"/>
      <w:r w:rsidRPr="00B020E1">
        <w:rPr>
          <w:rFonts w:ascii="Times New Roman" w:hAnsi="Times New Roman" w:cs="Times New Roman"/>
          <w:sz w:val="24"/>
          <w:szCs w:val="24"/>
        </w:rPr>
        <w:t xml:space="preserve"> PT. BTN pada 2017 yang </w:t>
      </w:r>
      <w:proofErr w:type="spellStart"/>
      <w:r w:rsidRPr="00B020E1">
        <w:rPr>
          <w:rFonts w:ascii="Times New Roman" w:hAnsi="Times New Roman" w:cs="Times New Roman"/>
          <w:sz w:val="24"/>
          <w:szCs w:val="24"/>
        </w:rPr>
        <w:t>dilakukan</w:t>
      </w:r>
      <w:proofErr w:type="spellEnd"/>
      <w:r w:rsidRPr="00B020E1">
        <w:rPr>
          <w:rFonts w:ascii="Times New Roman" w:hAnsi="Times New Roman" w:cs="Times New Roman"/>
          <w:sz w:val="24"/>
          <w:szCs w:val="24"/>
        </w:rPr>
        <w:t xml:space="preserve"> oleh </w:t>
      </w:r>
      <w:proofErr w:type="spellStart"/>
      <w:r w:rsidRPr="00B020E1">
        <w:rPr>
          <w:rFonts w:ascii="Times New Roman" w:hAnsi="Times New Roman" w:cs="Times New Roman"/>
          <w:sz w:val="24"/>
          <w:szCs w:val="24"/>
        </w:rPr>
        <w:t>kepala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kantor</w:t>
      </w:r>
      <w:proofErr w:type="spellEnd"/>
      <w:r w:rsidRPr="00B020E1">
        <w:rPr>
          <w:rFonts w:ascii="Times New Roman" w:hAnsi="Times New Roman" w:cs="Times New Roman"/>
          <w:sz w:val="24"/>
          <w:szCs w:val="24"/>
        </w:rPr>
        <w:t xml:space="preserve"> kas BTN </w:t>
      </w:r>
      <w:proofErr w:type="spellStart"/>
      <w:r w:rsidRPr="00B020E1">
        <w:rPr>
          <w:rFonts w:ascii="Times New Roman" w:hAnsi="Times New Roman" w:cs="Times New Roman"/>
          <w:sz w:val="24"/>
          <w:szCs w:val="24"/>
        </w:rPr>
        <w:t>Cikeas</w:t>
      </w:r>
      <w:proofErr w:type="spellEnd"/>
      <w:r w:rsidRPr="00B020E1">
        <w:rPr>
          <w:rFonts w:ascii="Times New Roman" w:hAnsi="Times New Roman" w:cs="Times New Roman"/>
          <w:sz w:val="24"/>
          <w:szCs w:val="24"/>
        </w:rPr>
        <w:t xml:space="preserve">, Bambang </w:t>
      </w:r>
      <w:proofErr w:type="spellStart"/>
      <w:r w:rsidRPr="00B020E1">
        <w:rPr>
          <w:rFonts w:ascii="Times New Roman" w:hAnsi="Times New Roman" w:cs="Times New Roman"/>
          <w:sz w:val="24"/>
          <w:szCs w:val="24"/>
        </w:rPr>
        <w:t>Soeparno</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kepada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nasbah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yaitu</w:t>
      </w:r>
      <w:proofErr w:type="spellEnd"/>
      <w:r w:rsidRPr="00B020E1">
        <w:rPr>
          <w:rFonts w:ascii="Times New Roman" w:hAnsi="Times New Roman" w:cs="Times New Roman"/>
          <w:sz w:val="24"/>
          <w:szCs w:val="24"/>
        </w:rPr>
        <w:t xml:space="preserve"> PT. Surya Nusantara Finance </w:t>
      </w:r>
      <w:proofErr w:type="spellStart"/>
      <w:r w:rsidRPr="00B020E1">
        <w:rPr>
          <w:rFonts w:ascii="Times New Roman" w:hAnsi="Times New Roman" w:cs="Times New Roman"/>
          <w:sz w:val="24"/>
          <w:szCs w:val="24"/>
        </w:rPr>
        <w:t>dengan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angka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kerugian</w:t>
      </w:r>
      <w:proofErr w:type="spellEnd"/>
      <w:r w:rsidRPr="00B020E1">
        <w:rPr>
          <w:rFonts w:ascii="Times New Roman" w:hAnsi="Times New Roman" w:cs="Times New Roman"/>
          <w:sz w:val="24"/>
          <w:szCs w:val="24"/>
        </w:rPr>
        <w:t xml:space="preserve"> Rp. 110 </w:t>
      </w:r>
      <w:proofErr w:type="spellStart"/>
      <w:r w:rsidRPr="00B020E1">
        <w:rPr>
          <w:rFonts w:ascii="Times New Roman" w:hAnsi="Times New Roman" w:cs="Times New Roman"/>
          <w:sz w:val="24"/>
          <w:szCs w:val="24"/>
        </w:rPr>
        <w:t>miliar</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Sehingga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tersangka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dijatuhi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hukuman</w:t>
      </w:r>
      <w:proofErr w:type="spellEnd"/>
      <w:r w:rsidRPr="00B020E1">
        <w:rPr>
          <w:rFonts w:ascii="Times New Roman" w:hAnsi="Times New Roman" w:cs="Times New Roman"/>
          <w:sz w:val="24"/>
          <w:szCs w:val="24"/>
        </w:rPr>
        <w:t xml:space="preserve"> 7 </w:t>
      </w:r>
      <w:proofErr w:type="spellStart"/>
      <w:r w:rsidRPr="00B020E1">
        <w:rPr>
          <w:rFonts w:ascii="Times New Roman" w:hAnsi="Times New Roman" w:cs="Times New Roman"/>
          <w:sz w:val="24"/>
          <w:szCs w:val="24"/>
        </w:rPr>
        <w:t>tahun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penjara</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denda</w:t>
      </w:r>
      <w:proofErr w:type="spellEnd"/>
      <w:r w:rsidRPr="00B020E1">
        <w:rPr>
          <w:rFonts w:ascii="Times New Roman" w:hAnsi="Times New Roman" w:cs="Times New Roman"/>
          <w:sz w:val="24"/>
          <w:szCs w:val="24"/>
        </w:rPr>
        <w:t xml:space="preserve"> 1 </w:t>
      </w:r>
      <w:proofErr w:type="spellStart"/>
      <w:r w:rsidRPr="00B020E1">
        <w:rPr>
          <w:rFonts w:ascii="Times New Roman" w:hAnsi="Times New Roman" w:cs="Times New Roman"/>
          <w:sz w:val="24"/>
          <w:szCs w:val="24"/>
        </w:rPr>
        <w:t>miliar</w:t>
      </w:r>
      <w:proofErr w:type="spellEnd"/>
      <w:r w:rsidRPr="00B020E1">
        <w:rPr>
          <w:rFonts w:ascii="Times New Roman" w:hAnsi="Times New Roman" w:cs="Times New Roman"/>
          <w:i/>
          <w:iCs/>
          <w:sz w:val="24"/>
          <w:szCs w:val="24"/>
        </w:rPr>
        <w:t>. (</w:t>
      </w:r>
      <w:hyperlink r:id="rId8" w:history="1">
        <w:r w:rsidRPr="00B020E1">
          <w:rPr>
            <w:rStyle w:val="Hyperlink"/>
            <w:rFonts w:ascii="Times New Roman" w:hAnsi="Times New Roman" w:cs="Times New Roman"/>
            <w:i/>
            <w:iCs/>
            <w:sz w:val="24"/>
            <w:szCs w:val="24"/>
          </w:rPr>
          <w:t>www.tirto.com</w:t>
        </w:r>
      </w:hyperlink>
      <w:r w:rsidRPr="00B020E1">
        <w:rPr>
          <w:rFonts w:ascii="Times New Roman" w:hAnsi="Times New Roman" w:cs="Times New Roman"/>
          <w:i/>
          <w:iCs/>
          <w:sz w:val="24"/>
          <w:szCs w:val="24"/>
        </w:rPr>
        <w:t>)</w:t>
      </w:r>
      <w:r w:rsidRPr="00B020E1">
        <w:rPr>
          <w:rFonts w:ascii="Times New Roman" w:hAnsi="Times New Roman" w:cs="Times New Roman"/>
          <w:sz w:val="24"/>
          <w:szCs w:val="24"/>
        </w:rPr>
        <w:t xml:space="preserve"> </w:t>
      </w:r>
    </w:p>
    <w:p w14:paraId="798AA68E" w14:textId="77777777" w:rsidR="00B020E1" w:rsidRDefault="00B020E1" w:rsidP="00B020E1">
      <w:pPr>
        <w:ind w:left="66"/>
        <w:jc w:val="both"/>
        <w:rPr>
          <w:rFonts w:ascii="Times New Roman" w:hAnsi="Times New Roman" w:cs="Times New Roman"/>
          <w:sz w:val="24"/>
          <w:szCs w:val="24"/>
        </w:rPr>
      </w:pPr>
      <w:r w:rsidRPr="00B020E1">
        <w:rPr>
          <w:rFonts w:ascii="Times New Roman" w:hAnsi="Times New Roman" w:cs="Times New Roman"/>
          <w:sz w:val="24"/>
          <w:szCs w:val="24"/>
        </w:rPr>
        <w:t xml:space="preserve">Di Indonesia </w:t>
      </w:r>
      <w:proofErr w:type="spellStart"/>
      <w:r w:rsidRPr="00B020E1">
        <w:rPr>
          <w:rFonts w:ascii="Times New Roman" w:hAnsi="Times New Roman" w:cs="Times New Roman"/>
          <w:sz w:val="24"/>
          <w:szCs w:val="24"/>
        </w:rPr>
        <w:t>sudah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banyak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dilakukan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penelitian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mengenai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Pengaruh</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 xml:space="preserve">Good Corporate </w:t>
      </w:r>
      <w:proofErr w:type="spellStart"/>
      <w:r w:rsidRPr="00B020E1">
        <w:rPr>
          <w:rFonts w:ascii="Times New Roman" w:hAnsi="Times New Roman" w:cs="Times New Roman"/>
          <w:i/>
          <w:iCs/>
          <w:sz w:val="24"/>
          <w:szCs w:val="24"/>
        </w:rPr>
        <w:t>goperance</w:t>
      </w:r>
      <w:proofErr w:type="spellEnd"/>
      <w:r w:rsidRPr="00B020E1">
        <w:rPr>
          <w:rFonts w:ascii="Times New Roman" w:hAnsi="Times New Roman" w:cs="Times New Roman"/>
          <w:i/>
          <w:iCs/>
          <w:sz w:val="24"/>
          <w:szCs w:val="24"/>
        </w:rPr>
        <w:t xml:space="preserve"> </w:t>
      </w:r>
      <w:proofErr w:type="spellStart"/>
      <w:proofErr w:type="gramStart"/>
      <w:r w:rsidRPr="00B020E1">
        <w:rPr>
          <w:rFonts w:ascii="Times New Roman" w:hAnsi="Times New Roman" w:cs="Times New Roman"/>
          <w:sz w:val="24"/>
          <w:szCs w:val="24"/>
        </w:rPr>
        <w:t>dianaranya</w:t>
      </w:r>
      <w:proofErr w:type="spellEnd"/>
      <w:r w:rsidRPr="00B020E1">
        <w:rPr>
          <w:rFonts w:ascii="Times New Roman" w:hAnsi="Times New Roman" w:cs="Times New Roman"/>
          <w:sz w:val="24"/>
          <w:szCs w:val="24"/>
        </w:rPr>
        <w:t xml:space="preserve"> :</w:t>
      </w:r>
      <w:proofErr w:type="gramEnd"/>
    </w:p>
    <w:p w14:paraId="6B223ADE" w14:textId="77777777" w:rsidR="00B020E1" w:rsidRDefault="00B020E1" w:rsidP="00B020E1">
      <w:pPr>
        <w:ind w:left="66" w:firstLine="654"/>
        <w:jc w:val="both"/>
        <w:rPr>
          <w:rFonts w:ascii="Times New Roman" w:hAnsi="Times New Roman" w:cs="Times New Roman"/>
          <w:sz w:val="24"/>
          <w:szCs w:val="24"/>
        </w:rPr>
      </w:pPr>
      <w:proofErr w:type="spellStart"/>
      <w:r w:rsidRPr="00AC4D3A">
        <w:rPr>
          <w:rFonts w:ascii="Times New Roman" w:hAnsi="Times New Roman" w:cs="Times New Roman"/>
          <w:sz w:val="24"/>
          <w:szCs w:val="24"/>
        </w:rPr>
        <w:t>Penelitian</w:t>
      </w:r>
      <w:proofErr w:type="spellEnd"/>
      <w:r w:rsidRPr="00AC4D3A">
        <w:rPr>
          <w:rFonts w:ascii="Times New Roman" w:hAnsi="Times New Roman" w:cs="Times New Roman"/>
          <w:sz w:val="24"/>
          <w:szCs w:val="24"/>
        </w:rPr>
        <w:t xml:space="preserve"> yang </w:t>
      </w:r>
      <w:proofErr w:type="spellStart"/>
      <w:r w:rsidRPr="00AC4D3A">
        <w:rPr>
          <w:rFonts w:ascii="Times New Roman" w:hAnsi="Times New Roman" w:cs="Times New Roman"/>
          <w:sz w:val="24"/>
          <w:szCs w:val="24"/>
        </w:rPr>
        <w:t>dilakukan</w:t>
      </w:r>
      <w:proofErr w:type="spellEnd"/>
      <w:r w:rsidRPr="00AC4D3A">
        <w:rPr>
          <w:rFonts w:ascii="Times New Roman" w:hAnsi="Times New Roman" w:cs="Times New Roman"/>
          <w:sz w:val="24"/>
          <w:szCs w:val="24"/>
        </w:rPr>
        <w:t xml:space="preserve"> oleh </w:t>
      </w:r>
      <w:proofErr w:type="spellStart"/>
      <w:r w:rsidRPr="00AC4D3A">
        <w:rPr>
          <w:rFonts w:ascii="Times New Roman" w:hAnsi="Times New Roman" w:cs="Times New Roman"/>
          <w:sz w:val="24"/>
          <w:szCs w:val="24"/>
        </w:rPr>
        <w:t>Suryanto</w:t>
      </w:r>
      <w:proofErr w:type="spellEnd"/>
      <w:r w:rsidRPr="00AC4D3A">
        <w:rPr>
          <w:rFonts w:ascii="Times New Roman" w:hAnsi="Times New Roman" w:cs="Times New Roman"/>
          <w:sz w:val="24"/>
          <w:szCs w:val="24"/>
        </w:rPr>
        <w:t xml:space="preserve"> dan </w:t>
      </w:r>
      <w:proofErr w:type="spellStart"/>
      <w:r w:rsidRPr="00AC4D3A">
        <w:rPr>
          <w:rFonts w:ascii="Times New Roman" w:hAnsi="Times New Roman" w:cs="Times New Roman"/>
          <w:sz w:val="24"/>
          <w:szCs w:val="24"/>
        </w:rPr>
        <w:t>Refianto</w:t>
      </w:r>
      <w:proofErr w:type="spellEnd"/>
      <w:r w:rsidRPr="00AC4D3A">
        <w:rPr>
          <w:rFonts w:ascii="Times New Roman" w:hAnsi="Times New Roman" w:cs="Times New Roman"/>
          <w:sz w:val="24"/>
          <w:szCs w:val="24"/>
        </w:rPr>
        <w:t xml:space="preserve"> (2019) </w:t>
      </w:r>
      <w:proofErr w:type="spellStart"/>
      <w:r w:rsidRPr="00AC4D3A">
        <w:rPr>
          <w:rFonts w:ascii="Times New Roman" w:hAnsi="Times New Roman" w:cs="Times New Roman"/>
          <w:sz w:val="24"/>
          <w:szCs w:val="24"/>
        </w:rPr>
        <w:t>menunjukan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bahwa</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hasil</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pengujian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komisaris</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independen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menghasilkan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pengaruh</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tidak</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signifikan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terhadap</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kinerja</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perusahaan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Sedangkan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pengujian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kepemilikan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institusional</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menghasilkan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pengaruh</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signifikan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terhadap</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kinerja</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perusahaan</w:t>
      </w:r>
      <w:proofErr w:type="spellEnd"/>
      <w:r w:rsidRPr="00AC4D3A">
        <w:rPr>
          <w:rFonts w:ascii="Times New Roman" w:hAnsi="Times New Roman" w:cs="Times New Roman"/>
          <w:sz w:val="24"/>
          <w:szCs w:val="24"/>
        </w:rPr>
        <w:t xml:space="preserve">. Hasil </w:t>
      </w:r>
      <w:proofErr w:type="spellStart"/>
      <w:r w:rsidRPr="00AC4D3A">
        <w:rPr>
          <w:rFonts w:ascii="Times New Roman" w:hAnsi="Times New Roman" w:cs="Times New Roman"/>
          <w:sz w:val="24"/>
          <w:szCs w:val="24"/>
        </w:rPr>
        <w:t>penelitian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dari</w:t>
      </w:r>
      <w:proofErr w:type="spellEnd"/>
      <w:r w:rsidRPr="00AC4D3A">
        <w:rPr>
          <w:rFonts w:ascii="Times New Roman" w:hAnsi="Times New Roman" w:cs="Times New Roman"/>
          <w:sz w:val="24"/>
          <w:szCs w:val="24"/>
        </w:rPr>
        <w:t xml:space="preserve"> Amalia (2019) </w:t>
      </w:r>
      <w:proofErr w:type="spellStart"/>
      <w:r w:rsidRPr="00AC4D3A">
        <w:rPr>
          <w:rFonts w:ascii="Times New Roman" w:hAnsi="Times New Roman" w:cs="Times New Roman"/>
          <w:sz w:val="24"/>
          <w:szCs w:val="24"/>
        </w:rPr>
        <w:t>yaitu</w:t>
      </w:r>
      <w:proofErr w:type="spellEnd"/>
      <w:r w:rsidRPr="00AC4D3A">
        <w:rPr>
          <w:rFonts w:ascii="Times New Roman" w:hAnsi="Times New Roman" w:cs="Times New Roman"/>
          <w:sz w:val="24"/>
          <w:szCs w:val="24"/>
        </w:rPr>
        <w:t xml:space="preserve"> dewan </w:t>
      </w:r>
      <w:proofErr w:type="spellStart"/>
      <w:r w:rsidRPr="00AC4D3A">
        <w:rPr>
          <w:rFonts w:ascii="Times New Roman" w:hAnsi="Times New Roman" w:cs="Times New Roman"/>
          <w:sz w:val="24"/>
          <w:szCs w:val="24"/>
        </w:rPr>
        <w:t>komisaris</w:t>
      </w:r>
      <w:proofErr w:type="spellEnd"/>
      <w:r w:rsidRPr="00AC4D3A">
        <w:rPr>
          <w:rFonts w:ascii="Times New Roman" w:hAnsi="Times New Roman" w:cs="Times New Roman"/>
          <w:sz w:val="24"/>
          <w:szCs w:val="24"/>
        </w:rPr>
        <w:t xml:space="preserve"> independent </w:t>
      </w:r>
      <w:proofErr w:type="spellStart"/>
      <w:r w:rsidRPr="00AC4D3A">
        <w:rPr>
          <w:rFonts w:ascii="Times New Roman" w:hAnsi="Times New Roman" w:cs="Times New Roman"/>
          <w:sz w:val="24"/>
          <w:szCs w:val="24"/>
        </w:rPr>
        <w:t>ber</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pengaruh</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positif</w:t>
      </w:r>
      <w:proofErr w:type="spellEnd"/>
      <w:r w:rsidRPr="00AC4D3A">
        <w:rPr>
          <w:rFonts w:ascii="Times New Roman" w:hAnsi="Times New Roman" w:cs="Times New Roman"/>
          <w:sz w:val="24"/>
          <w:szCs w:val="24"/>
        </w:rPr>
        <w:t xml:space="preserve"> dan </w:t>
      </w:r>
      <w:proofErr w:type="spellStart"/>
      <w:r w:rsidRPr="00AC4D3A">
        <w:rPr>
          <w:rFonts w:ascii="Times New Roman" w:hAnsi="Times New Roman" w:cs="Times New Roman"/>
          <w:sz w:val="24"/>
          <w:szCs w:val="24"/>
        </w:rPr>
        <w:t>signifikn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terhadap</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kinerja</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keuangan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Dengan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semakin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besar</w:t>
      </w:r>
      <w:proofErr w:type="spellEnd"/>
      <w:r w:rsidRPr="00AC4D3A">
        <w:rPr>
          <w:rFonts w:ascii="Times New Roman" w:hAnsi="Times New Roman" w:cs="Times New Roman"/>
          <w:sz w:val="24"/>
          <w:szCs w:val="24"/>
        </w:rPr>
        <w:t xml:space="preserve"> dewan </w:t>
      </w:r>
      <w:proofErr w:type="spellStart"/>
      <w:r w:rsidRPr="00AC4D3A">
        <w:rPr>
          <w:rFonts w:ascii="Times New Roman" w:hAnsi="Times New Roman" w:cs="Times New Roman"/>
          <w:sz w:val="24"/>
          <w:szCs w:val="24"/>
        </w:rPr>
        <w:t>komisaris</w:t>
      </w:r>
      <w:proofErr w:type="spellEnd"/>
      <w:r w:rsidRPr="00AC4D3A">
        <w:rPr>
          <w:rFonts w:ascii="Times New Roman" w:hAnsi="Times New Roman" w:cs="Times New Roman"/>
          <w:sz w:val="24"/>
          <w:szCs w:val="24"/>
        </w:rPr>
        <w:t xml:space="preserve"> independent </w:t>
      </w:r>
      <w:proofErr w:type="spellStart"/>
      <w:r w:rsidRPr="00AC4D3A">
        <w:rPr>
          <w:rFonts w:ascii="Times New Roman" w:hAnsi="Times New Roman" w:cs="Times New Roman"/>
          <w:sz w:val="24"/>
          <w:szCs w:val="24"/>
        </w:rPr>
        <w:t>fungsi</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pengawasan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perusahaan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akan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terlaksana</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dengan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baik</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sehingga</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kinerja</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keuangan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perusahaan</w:t>
      </w:r>
      <w:proofErr w:type="spellEnd"/>
      <w:r w:rsidRPr="00AC4D3A">
        <w:rPr>
          <w:rFonts w:ascii="Times New Roman" w:hAnsi="Times New Roman" w:cs="Times New Roman"/>
          <w:sz w:val="24"/>
          <w:szCs w:val="24"/>
        </w:rPr>
        <w:t xml:space="preserve"> juga </w:t>
      </w:r>
      <w:proofErr w:type="spellStart"/>
      <w:r w:rsidRPr="00AC4D3A">
        <w:rPr>
          <w:rFonts w:ascii="Times New Roman" w:hAnsi="Times New Roman" w:cs="Times New Roman"/>
          <w:sz w:val="24"/>
          <w:szCs w:val="24"/>
        </w:rPr>
        <w:t>meningkat</w:t>
      </w:r>
      <w:proofErr w:type="spellEnd"/>
      <w:r w:rsidRPr="00AC4D3A">
        <w:rPr>
          <w:rFonts w:ascii="Times New Roman" w:hAnsi="Times New Roman" w:cs="Times New Roman"/>
          <w:sz w:val="24"/>
          <w:szCs w:val="24"/>
        </w:rPr>
        <w:t xml:space="preserve">. Hasil </w:t>
      </w:r>
      <w:proofErr w:type="spellStart"/>
      <w:r w:rsidRPr="00AC4D3A">
        <w:rPr>
          <w:rFonts w:ascii="Times New Roman" w:hAnsi="Times New Roman" w:cs="Times New Roman"/>
          <w:sz w:val="24"/>
          <w:szCs w:val="24"/>
        </w:rPr>
        <w:t>penelitian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Sarafina</w:t>
      </w:r>
      <w:proofErr w:type="spellEnd"/>
      <w:r w:rsidRPr="00AC4D3A">
        <w:rPr>
          <w:rFonts w:ascii="Times New Roman" w:hAnsi="Times New Roman" w:cs="Times New Roman"/>
          <w:sz w:val="24"/>
          <w:szCs w:val="24"/>
        </w:rPr>
        <w:t xml:space="preserve"> dan </w:t>
      </w:r>
      <w:proofErr w:type="spellStart"/>
      <w:r w:rsidRPr="00AC4D3A">
        <w:rPr>
          <w:rFonts w:ascii="Times New Roman" w:hAnsi="Times New Roman" w:cs="Times New Roman"/>
          <w:sz w:val="24"/>
          <w:szCs w:val="24"/>
        </w:rPr>
        <w:t>Saifi</w:t>
      </w:r>
      <w:proofErr w:type="spellEnd"/>
      <w:r w:rsidRPr="00AC4D3A">
        <w:rPr>
          <w:rFonts w:ascii="Times New Roman" w:hAnsi="Times New Roman" w:cs="Times New Roman"/>
          <w:sz w:val="24"/>
          <w:szCs w:val="24"/>
        </w:rPr>
        <w:t xml:space="preserve"> (2017) </w:t>
      </w:r>
      <w:proofErr w:type="spellStart"/>
      <w:r w:rsidRPr="00AC4D3A">
        <w:rPr>
          <w:rFonts w:ascii="Times New Roman" w:hAnsi="Times New Roman" w:cs="Times New Roman"/>
          <w:sz w:val="24"/>
          <w:szCs w:val="24"/>
        </w:rPr>
        <w:t>menunjukan</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bahwa</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hasil</w:t>
      </w:r>
      <w:proofErr w:type="spellEnd"/>
      <w:r w:rsidRPr="00AC4D3A">
        <w:rPr>
          <w:rFonts w:ascii="Times New Roman" w:hAnsi="Times New Roman" w:cs="Times New Roman"/>
          <w:sz w:val="24"/>
          <w:szCs w:val="24"/>
        </w:rPr>
        <w:t xml:space="preserve"> uji F </w:t>
      </w:r>
      <w:proofErr w:type="spellStart"/>
      <w:r w:rsidRPr="00AC4D3A">
        <w:rPr>
          <w:rFonts w:ascii="Times New Roman" w:hAnsi="Times New Roman" w:cs="Times New Roman"/>
          <w:sz w:val="24"/>
          <w:szCs w:val="24"/>
        </w:rPr>
        <w:t>variabel</w:t>
      </w:r>
      <w:proofErr w:type="spellEnd"/>
      <w:r w:rsidRPr="00AC4D3A">
        <w:rPr>
          <w:rFonts w:ascii="Times New Roman" w:hAnsi="Times New Roman" w:cs="Times New Roman"/>
          <w:sz w:val="24"/>
          <w:szCs w:val="24"/>
        </w:rPr>
        <w:t xml:space="preserve"> Dewan </w:t>
      </w:r>
      <w:proofErr w:type="spellStart"/>
      <w:r w:rsidRPr="00AC4D3A">
        <w:rPr>
          <w:rFonts w:ascii="Times New Roman" w:hAnsi="Times New Roman" w:cs="Times New Roman"/>
          <w:sz w:val="24"/>
          <w:szCs w:val="24"/>
        </w:rPr>
        <w:t>Komisaris</w:t>
      </w:r>
      <w:proofErr w:type="spellEnd"/>
      <w:r w:rsidRPr="00AC4D3A">
        <w:rPr>
          <w:rFonts w:ascii="Times New Roman" w:hAnsi="Times New Roman" w:cs="Times New Roman"/>
          <w:sz w:val="24"/>
          <w:szCs w:val="24"/>
        </w:rPr>
        <w:t xml:space="preserve"> </w:t>
      </w:r>
      <w:proofErr w:type="spellStart"/>
      <w:r w:rsidRPr="00AC4D3A">
        <w:rPr>
          <w:rFonts w:ascii="Times New Roman" w:hAnsi="Times New Roman" w:cs="Times New Roman"/>
          <w:sz w:val="24"/>
          <w:szCs w:val="24"/>
        </w:rPr>
        <w:t>Independen</w:t>
      </w:r>
      <w:proofErr w:type="spellEnd"/>
      <w:r w:rsidRPr="00AC4D3A">
        <w:rPr>
          <w:rFonts w:ascii="Times New Roman" w:hAnsi="Times New Roman" w:cs="Times New Roman"/>
          <w:sz w:val="24"/>
          <w:szCs w:val="24"/>
        </w:rPr>
        <w:t xml:space="preserve"> dan </w:t>
      </w:r>
      <w:proofErr w:type="spellStart"/>
      <w:r w:rsidRPr="00AC4D3A">
        <w:rPr>
          <w:rFonts w:ascii="Times New Roman" w:hAnsi="Times New Roman" w:cs="Times New Roman"/>
          <w:sz w:val="24"/>
          <w:szCs w:val="24"/>
        </w:rPr>
        <w:t>Komite</w:t>
      </w:r>
      <w:proofErr w:type="spellEnd"/>
      <w:r w:rsidRPr="007A7793">
        <w:rPr>
          <w:rFonts w:ascii="Times New Roman" w:hAnsi="Times New Roman" w:cs="Times New Roman"/>
          <w:sz w:val="24"/>
          <w:szCs w:val="24"/>
        </w:rPr>
        <w:t xml:space="preserve"> Audit </w:t>
      </w:r>
      <w:proofErr w:type="spellStart"/>
      <w:r w:rsidRPr="007A7793">
        <w:rPr>
          <w:rFonts w:ascii="Times New Roman" w:hAnsi="Times New Roman" w:cs="Times New Roman"/>
          <w:sz w:val="24"/>
          <w:szCs w:val="24"/>
        </w:rPr>
        <w:t>secara</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simultan</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berpengaruh</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signifikan</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terhadap</w:t>
      </w:r>
      <w:proofErr w:type="spellEnd"/>
      <w:r w:rsidRPr="007A7793">
        <w:rPr>
          <w:rFonts w:ascii="Times New Roman" w:hAnsi="Times New Roman" w:cs="Times New Roman"/>
          <w:sz w:val="24"/>
          <w:szCs w:val="24"/>
        </w:rPr>
        <w:t xml:space="preserve"> ROA </w:t>
      </w:r>
      <w:proofErr w:type="spellStart"/>
      <w:r w:rsidRPr="007A7793">
        <w:rPr>
          <w:rFonts w:ascii="Times New Roman" w:hAnsi="Times New Roman" w:cs="Times New Roman"/>
          <w:sz w:val="24"/>
          <w:szCs w:val="24"/>
        </w:rPr>
        <w:t>dengan</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nilai</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signifikansi</w:t>
      </w:r>
      <w:proofErr w:type="spellEnd"/>
      <w:r w:rsidRPr="007A7793">
        <w:rPr>
          <w:rFonts w:ascii="Times New Roman" w:hAnsi="Times New Roman" w:cs="Times New Roman"/>
          <w:sz w:val="24"/>
          <w:szCs w:val="24"/>
        </w:rPr>
        <w:t xml:space="preserve"> 0,000 &lt; 0,05. </w:t>
      </w:r>
      <w:proofErr w:type="spellStart"/>
      <w:r w:rsidRPr="007A7793">
        <w:rPr>
          <w:rFonts w:ascii="Times New Roman" w:hAnsi="Times New Roman" w:cs="Times New Roman"/>
          <w:sz w:val="24"/>
          <w:szCs w:val="24"/>
        </w:rPr>
        <w:t>hasil</w:t>
      </w:r>
      <w:proofErr w:type="spellEnd"/>
      <w:r w:rsidRPr="007A7793">
        <w:rPr>
          <w:rFonts w:ascii="Times New Roman" w:hAnsi="Times New Roman" w:cs="Times New Roman"/>
          <w:sz w:val="24"/>
          <w:szCs w:val="24"/>
        </w:rPr>
        <w:t xml:space="preserve"> uji F </w:t>
      </w:r>
      <w:proofErr w:type="spellStart"/>
      <w:r w:rsidRPr="007A7793">
        <w:rPr>
          <w:rFonts w:ascii="Times New Roman" w:hAnsi="Times New Roman" w:cs="Times New Roman"/>
          <w:sz w:val="24"/>
          <w:szCs w:val="24"/>
        </w:rPr>
        <w:t>variabel</w:t>
      </w:r>
      <w:proofErr w:type="spellEnd"/>
      <w:r w:rsidRPr="007A7793">
        <w:rPr>
          <w:rFonts w:ascii="Times New Roman" w:hAnsi="Times New Roman" w:cs="Times New Roman"/>
          <w:sz w:val="24"/>
          <w:szCs w:val="24"/>
        </w:rPr>
        <w:t xml:space="preserve"> Dewan </w:t>
      </w:r>
      <w:proofErr w:type="spellStart"/>
      <w:r w:rsidRPr="007A7793">
        <w:rPr>
          <w:rFonts w:ascii="Times New Roman" w:hAnsi="Times New Roman" w:cs="Times New Roman"/>
          <w:sz w:val="24"/>
          <w:szCs w:val="24"/>
        </w:rPr>
        <w:t>Komisaris</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Independen</w:t>
      </w:r>
      <w:proofErr w:type="spellEnd"/>
      <w:r w:rsidRPr="007A7793">
        <w:rPr>
          <w:rFonts w:ascii="Times New Roman" w:hAnsi="Times New Roman" w:cs="Times New Roman"/>
          <w:sz w:val="24"/>
          <w:szCs w:val="24"/>
        </w:rPr>
        <w:t xml:space="preserve"> dan </w:t>
      </w:r>
      <w:proofErr w:type="spellStart"/>
      <w:r w:rsidRPr="007A7793">
        <w:rPr>
          <w:rFonts w:ascii="Times New Roman" w:hAnsi="Times New Roman" w:cs="Times New Roman"/>
          <w:sz w:val="24"/>
          <w:szCs w:val="24"/>
        </w:rPr>
        <w:t>Komite</w:t>
      </w:r>
      <w:proofErr w:type="spellEnd"/>
      <w:r w:rsidRPr="007A7793">
        <w:rPr>
          <w:rFonts w:ascii="Times New Roman" w:hAnsi="Times New Roman" w:cs="Times New Roman"/>
          <w:sz w:val="24"/>
          <w:szCs w:val="24"/>
        </w:rPr>
        <w:t xml:space="preserve"> Audit </w:t>
      </w:r>
      <w:proofErr w:type="spellStart"/>
      <w:r w:rsidRPr="007A7793">
        <w:rPr>
          <w:rFonts w:ascii="Times New Roman" w:hAnsi="Times New Roman" w:cs="Times New Roman"/>
          <w:sz w:val="24"/>
          <w:szCs w:val="24"/>
        </w:rPr>
        <w:t>secara</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simultan</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berpengaruh</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signifikan</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terhadap</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Tobins’Q</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dengan</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nilai</w:t>
      </w:r>
      <w:proofErr w:type="spellEnd"/>
      <w:r w:rsidRPr="007A7793">
        <w:rPr>
          <w:rFonts w:ascii="Times New Roman" w:hAnsi="Times New Roman" w:cs="Times New Roman"/>
          <w:sz w:val="24"/>
          <w:szCs w:val="24"/>
        </w:rPr>
        <w:t xml:space="preserve"> </w:t>
      </w:r>
      <w:proofErr w:type="spellStart"/>
      <w:r w:rsidRPr="007A7793">
        <w:rPr>
          <w:rFonts w:ascii="Times New Roman" w:hAnsi="Times New Roman" w:cs="Times New Roman"/>
          <w:sz w:val="24"/>
          <w:szCs w:val="24"/>
        </w:rPr>
        <w:t>signifikansi</w:t>
      </w:r>
      <w:proofErr w:type="spellEnd"/>
      <w:r w:rsidRPr="007A7793">
        <w:rPr>
          <w:rFonts w:ascii="Times New Roman" w:hAnsi="Times New Roman" w:cs="Times New Roman"/>
          <w:sz w:val="24"/>
          <w:szCs w:val="24"/>
        </w:rPr>
        <w:t xml:space="preserve"> 0,000 &lt; 0,05.</w:t>
      </w:r>
    </w:p>
    <w:p w14:paraId="0E992228" w14:textId="000B0EDD" w:rsidR="00B020E1" w:rsidRDefault="00B020E1" w:rsidP="00B020E1">
      <w:pPr>
        <w:ind w:left="66" w:firstLine="654"/>
        <w:jc w:val="both"/>
        <w:rPr>
          <w:rFonts w:ascii="Times New Roman" w:hAnsi="Times New Roman" w:cs="Times New Roman"/>
          <w:sz w:val="24"/>
          <w:szCs w:val="24"/>
        </w:rPr>
      </w:pPr>
      <w:r w:rsidRPr="00B020E1">
        <w:rPr>
          <w:rFonts w:ascii="Times New Roman" w:hAnsi="Times New Roman" w:cs="Times New Roman"/>
          <w:sz w:val="24"/>
          <w:szCs w:val="24"/>
        </w:rPr>
        <w:t xml:space="preserve">Ada </w:t>
      </w:r>
      <w:proofErr w:type="spellStart"/>
      <w:r w:rsidRPr="00B020E1">
        <w:rPr>
          <w:rFonts w:ascii="Times New Roman" w:hAnsi="Times New Roman" w:cs="Times New Roman"/>
          <w:sz w:val="24"/>
          <w:szCs w:val="24"/>
        </w:rPr>
        <w:t>beberapa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aturan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terkait</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dengan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penerapan</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 xml:space="preserve">Good </w:t>
      </w:r>
      <w:proofErr w:type="spellStart"/>
      <w:r w:rsidRPr="00B020E1">
        <w:rPr>
          <w:rFonts w:ascii="Times New Roman" w:hAnsi="Times New Roman" w:cs="Times New Roman"/>
          <w:i/>
          <w:iCs/>
          <w:sz w:val="24"/>
          <w:szCs w:val="24"/>
        </w:rPr>
        <w:t>Coporate</w:t>
      </w:r>
      <w:proofErr w:type="spellEnd"/>
      <w:r w:rsidRPr="00B020E1">
        <w:rPr>
          <w:rFonts w:ascii="Times New Roman" w:hAnsi="Times New Roman" w:cs="Times New Roman"/>
          <w:i/>
          <w:iCs/>
          <w:sz w:val="24"/>
          <w:szCs w:val="24"/>
        </w:rPr>
        <w:t xml:space="preserve"> Governance</w:t>
      </w:r>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baik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dikeluarkan</w:t>
      </w:r>
      <w:proofErr w:type="spellEnd"/>
      <w:r w:rsidRPr="00B020E1">
        <w:rPr>
          <w:rFonts w:ascii="Times New Roman" w:hAnsi="Times New Roman" w:cs="Times New Roman"/>
          <w:sz w:val="24"/>
          <w:szCs w:val="24"/>
        </w:rPr>
        <w:t xml:space="preserve"> Bank Indonesia (BI), Badan </w:t>
      </w:r>
      <w:proofErr w:type="spellStart"/>
      <w:r w:rsidRPr="00B020E1">
        <w:rPr>
          <w:rFonts w:ascii="Times New Roman" w:hAnsi="Times New Roman" w:cs="Times New Roman"/>
          <w:sz w:val="24"/>
          <w:szCs w:val="24"/>
        </w:rPr>
        <w:t>Pengawas</w:t>
      </w:r>
      <w:proofErr w:type="spellEnd"/>
      <w:r w:rsidRPr="00B020E1">
        <w:rPr>
          <w:rFonts w:ascii="Times New Roman" w:hAnsi="Times New Roman" w:cs="Times New Roman"/>
          <w:sz w:val="24"/>
          <w:szCs w:val="24"/>
        </w:rPr>
        <w:t xml:space="preserve"> Pasar Modal (BAPEPAM), </w:t>
      </w:r>
      <w:proofErr w:type="spellStart"/>
      <w:r w:rsidRPr="00B020E1">
        <w:rPr>
          <w:rFonts w:ascii="Times New Roman" w:hAnsi="Times New Roman" w:cs="Times New Roman"/>
          <w:sz w:val="24"/>
          <w:szCs w:val="24"/>
        </w:rPr>
        <w:t>maupun</w:t>
      </w:r>
      <w:proofErr w:type="spellEnd"/>
      <w:r w:rsidRPr="00B020E1">
        <w:rPr>
          <w:rFonts w:ascii="Times New Roman" w:hAnsi="Times New Roman" w:cs="Times New Roman"/>
          <w:sz w:val="24"/>
          <w:szCs w:val="24"/>
        </w:rPr>
        <w:t xml:space="preserve"> Keputusan Menteri BUMN. </w:t>
      </w:r>
      <w:proofErr w:type="spellStart"/>
      <w:r w:rsidRPr="00B020E1">
        <w:rPr>
          <w:rFonts w:ascii="Times New Roman" w:hAnsi="Times New Roman" w:cs="Times New Roman"/>
          <w:sz w:val="24"/>
          <w:szCs w:val="24"/>
        </w:rPr>
        <w:t>Peraturan</w:t>
      </w:r>
      <w:proofErr w:type="spellEnd"/>
      <w:r w:rsidRPr="00B020E1">
        <w:rPr>
          <w:rFonts w:ascii="Times New Roman" w:hAnsi="Times New Roman" w:cs="Times New Roman"/>
          <w:sz w:val="24"/>
          <w:szCs w:val="24"/>
        </w:rPr>
        <w:t xml:space="preserve"> Bank Indonesia Nomo 8/14/PBI2006 </w:t>
      </w:r>
      <w:proofErr w:type="spellStart"/>
      <w:r w:rsidRPr="00B020E1">
        <w:rPr>
          <w:rFonts w:ascii="Times New Roman" w:hAnsi="Times New Roman" w:cs="Times New Roman"/>
          <w:sz w:val="24"/>
          <w:szCs w:val="24"/>
        </w:rPr>
        <w:t>tentang</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Perubahan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atas</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Peraturan</w:t>
      </w:r>
      <w:proofErr w:type="spellEnd"/>
      <w:r w:rsidRPr="00B020E1">
        <w:rPr>
          <w:rFonts w:ascii="Times New Roman" w:hAnsi="Times New Roman" w:cs="Times New Roman"/>
          <w:sz w:val="24"/>
          <w:szCs w:val="24"/>
        </w:rPr>
        <w:t xml:space="preserve"> Bank Indonesia </w:t>
      </w:r>
      <w:proofErr w:type="spellStart"/>
      <w:r w:rsidRPr="00B020E1">
        <w:rPr>
          <w:rFonts w:ascii="Times New Roman" w:hAnsi="Times New Roman" w:cs="Times New Roman"/>
          <w:sz w:val="24"/>
          <w:szCs w:val="24"/>
        </w:rPr>
        <w:t>Nomor</w:t>
      </w:r>
      <w:proofErr w:type="spellEnd"/>
      <w:r w:rsidRPr="00B020E1">
        <w:rPr>
          <w:rFonts w:ascii="Times New Roman" w:hAnsi="Times New Roman" w:cs="Times New Roman"/>
          <w:sz w:val="24"/>
          <w:szCs w:val="24"/>
        </w:rPr>
        <w:t xml:space="preserve"> 8/4/PBI/2006 </w:t>
      </w:r>
      <w:proofErr w:type="spellStart"/>
      <w:r w:rsidRPr="00B020E1">
        <w:rPr>
          <w:rFonts w:ascii="Times New Roman" w:hAnsi="Times New Roman" w:cs="Times New Roman"/>
          <w:sz w:val="24"/>
          <w:szCs w:val="24"/>
        </w:rPr>
        <w:t>tentang</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Pelaksanaan</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Good Corporate Governance</w:t>
      </w:r>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bagi</w:t>
      </w:r>
      <w:proofErr w:type="spellEnd"/>
      <w:r w:rsidRPr="00B020E1">
        <w:rPr>
          <w:rFonts w:ascii="Times New Roman" w:hAnsi="Times New Roman" w:cs="Times New Roman"/>
          <w:sz w:val="24"/>
          <w:szCs w:val="24"/>
        </w:rPr>
        <w:t xml:space="preserve"> Bank </w:t>
      </w:r>
      <w:proofErr w:type="spellStart"/>
      <w:r w:rsidRPr="00B020E1">
        <w:rPr>
          <w:rFonts w:ascii="Times New Roman" w:hAnsi="Times New Roman" w:cs="Times New Roman"/>
          <w:sz w:val="24"/>
          <w:szCs w:val="24"/>
        </w:rPr>
        <w:t>Umum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serta</w:t>
      </w:r>
      <w:proofErr w:type="spellEnd"/>
      <w:r w:rsidRPr="00B020E1">
        <w:rPr>
          <w:rFonts w:ascii="Times New Roman" w:hAnsi="Times New Roman" w:cs="Times New Roman"/>
          <w:sz w:val="24"/>
          <w:szCs w:val="24"/>
        </w:rPr>
        <w:t xml:space="preserve"> Surat </w:t>
      </w:r>
      <w:proofErr w:type="spellStart"/>
      <w:r w:rsidRPr="00B020E1">
        <w:rPr>
          <w:rFonts w:ascii="Times New Roman" w:hAnsi="Times New Roman" w:cs="Times New Roman"/>
          <w:sz w:val="24"/>
          <w:szCs w:val="24"/>
        </w:rPr>
        <w:t>Edaran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Nomor</w:t>
      </w:r>
      <w:proofErr w:type="spellEnd"/>
      <w:r w:rsidRPr="00B020E1">
        <w:rPr>
          <w:rFonts w:ascii="Times New Roman" w:hAnsi="Times New Roman" w:cs="Times New Roman"/>
          <w:sz w:val="24"/>
          <w:szCs w:val="24"/>
        </w:rPr>
        <w:t xml:space="preserve"> 9/12/DPNP </w:t>
      </w:r>
      <w:proofErr w:type="spellStart"/>
      <w:r w:rsidRPr="00B020E1">
        <w:rPr>
          <w:rFonts w:ascii="Times New Roman" w:hAnsi="Times New Roman" w:cs="Times New Roman"/>
          <w:sz w:val="24"/>
          <w:szCs w:val="24"/>
        </w:rPr>
        <w:t>tanggal</w:t>
      </w:r>
      <w:proofErr w:type="spellEnd"/>
      <w:r w:rsidRPr="00B020E1">
        <w:rPr>
          <w:rFonts w:ascii="Times New Roman" w:hAnsi="Times New Roman" w:cs="Times New Roman"/>
          <w:sz w:val="24"/>
          <w:szCs w:val="24"/>
        </w:rPr>
        <w:t xml:space="preserve"> 30 Mei 2007 </w:t>
      </w:r>
      <w:proofErr w:type="spellStart"/>
      <w:r w:rsidRPr="00B020E1">
        <w:rPr>
          <w:rFonts w:ascii="Times New Roman" w:hAnsi="Times New Roman" w:cs="Times New Roman"/>
          <w:sz w:val="24"/>
          <w:szCs w:val="24"/>
        </w:rPr>
        <w:t>tentang</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Pelaksanaan</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 xml:space="preserve">Good Corporate Governance </w:t>
      </w:r>
      <w:proofErr w:type="spellStart"/>
      <w:r w:rsidRPr="00B020E1">
        <w:rPr>
          <w:rFonts w:ascii="Times New Roman" w:hAnsi="Times New Roman" w:cs="Times New Roman"/>
          <w:i/>
          <w:iCs/>
          <w:sz w:val="24"/>
          <w:szCs w:val="24"/>
        </w:rPr>
        <w:t>bagi</w:t>
      </w:r>
      <w:proofErr w:type="spellEnd"/>
      <w:r w:rsidRPr="00B020E1">
        <w:rPr>
          <w:rFonts w:ascii="Times New Roman" w:hAnsi="Times New Roman" w:cs="Times New Roman"/>
          <w:sz w:val="24"/>
          <w:szCs w:val="24"/>
        </w:rPr>
        <w:t xml:space="preserve"> Bank </w:t>
      </w:r>
      <w:proofErr w:type="spellStart"/>
      <w:r w:rsidRPr="00B020E1">
        <w:rPr>
          <w:rFonts w:ascii="Times New Roman" w:hAnsi="Times New Roman" w:cs="Times New Roman"/>
          <w:sz w:val="24"/>
          <w:szCs w:val="24"/>
        </w:rPr>
        <w:t>Umum</w:t>
      </w:r>
      <w:proofErr w:type="spellEnd"/>
      <w:r w:rsidRPr="00B020E1">
        <w:rPr>
          <w:rFonts w:ascii="Times New Roman" w:hAnsi="Times New Roman" w:cs="Times New Roman"/>
          <w:sz w:val="24"/>
          <w:szCs w:val="24"/>
        </w:rPr>
        <w:t xml:space="preserve">. Bank </w:t>
      </w:r>
      <w:proofErr w:type="spellStart"/>
      <w:r w:rsidRPr="00B020E1">
        <w:rPr>
          <w:rFonts w:ascii="Times New Roman" w:hAnsi="Times New Roman" w:cs="Times New Roman"/>
          <w:sz w:val="24"/>
          <w:szCs w:val="24"/>
        </w:rPr>
        <w:t>berkewajiban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untuk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melaksanakan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prinsip-prinsip</w:t>
      </w:r>
      <w:proofErr w:type="spellEnd"/>
      <w:r w:rsidRPr="00B020E1">
        <w:rPr>
          <w:rFonts w:ascii="Times New Roman" w:hAnsi="Times New Roman" w:cs="Times New Roman"/>
          <w:sz w:val="24"/>
          <w:szCs w:val="24"/>
        </w:rPr>
        <w:t xml:space="preserve"> </w:t>
      </w:r>
      <w:r w:rsidRPr="00B020E1">
        <w:rPr>
          <w:rFonts w:ascii="Times New Roman" w:hAnsi="Times New Roman" w:cs="Times New Roman"/>
          <w:i/>
          <w:iCs/>
          <w:sz w:val="24"/>
          <w:szCs w:val="24"/>
        </w:rPr>
        <w:t xml:space="preserve">Good </w:t>
      </w:r>
      <w:proofErr w:type="spellStart"/>
      <w:r w:rsidRPr="00B020E1">
        <w:rPr>
          <w:rFonts w:ascii="Times New Roman" w:hAnsi="Times New Roman" w:cs="Times New Roman"/>
          <w:i/>
          <w:iCs/>
          <w:sz w:val="24"/>
          <w:szCs w:val="24"/>
        </w:rPr>
        <w:t>Coporate</w:t>
      </w:r>
      <w:proofErr w:type="spellEnd"/>
      <w:r w:rsidRPr="00B020E1">
        <w:rPr>
          <w:rFonts w:ascii="Times New Roman" w:hAnsi="Times New Roman" w:cs="Times New Roman"/>
          <w:i/>
          <w:iCs/>
          <w:sz w:val="24"/>
          <w:szCs w:val="24"/>
        </w:rPr>
        <w:t xml:space="preserve"> Governance</w:t>
      </w:r>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dalam</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setiap</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aktivitas</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usahanya</w:t>
      </w:r>
      <w:proofErr w:type="spellEnd"/>
      <w:r w:rsidRPr="00B020E1">
        <w:rPr>
          <w:rFonts w:ascii="Times New Roman" w:hAnsi="Times New Roman" w:cs="Times New Roman"/>
          <w:sz w:val="24"/>
          <w:szCs w:val="24"/>
        </w:rPr>
        <w:t xml:space="preserve"> pada </w:t>
      </w:r>
      <w:proofErr w:type="spellStart"/>
      <w:r w:rsidRPr="00B020E1">
        <w:rPr>
          <w:rFonts w:ascii="Times New Roman" w:hAnsi="Times New Roman" w:cs="Times New Roman"/>
          <w:sz w:val="24"/>
          <w:szCs w:val="24"/>
        </w:rPr>
        <w:t>seluruh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tingkatan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atau</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jejaring</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organisasi</w:t>
      </w:r>
      <w:proofErr w:type="spellEnd"/>
      <w:r w:rsidRPr="00B020E1">
        <w:rPr>
          <w:rFonts w:ascii="Times New Roman" w:hAnsi="Times New Roman" w:cs="Times New Roman"/>
          <w:sz w:val="24"/>
          <w:szCs w:val="24"/>
        </w:rPr>
        <w:t xml:space="preserve">. Badan </w:t>
      </w:r>
      <w:proofErr w:type="spellStart"/>
      <w:r w:rsidRPr="00B020E1">
        <w:rPr>
          <w:rFonts w:ascii="Times New Roman" w:hAnsi="Times New Roman" w:cs="Times New Roman"/>
          <w:sz w:val="24"/>
          <w:szCs w:val="24"/>
        </w:rPr>
        <w:t>Pengawas</w:t>
      </w:r>
      <w:proofErr w:type="spellEnd"/>
      <w:r w:rsidRPr="00B020E1">
        <w:rPr>
          <w:rFonts w:ascii="Times New Roman" w:hAnsi="Times New Roman" w:cs="Times New Roman"/>
          <w:sz w:val="24"/>
          <w:szCs w:val="24"/>
        </w:rPr>
        <w:t xml:space="preserve"> Pasar Modal (</w:t>
      </w:r>
      <w:proofErr w:type="spellStart"/>
      <w:r w:rsidRPr="00B020E1">
        <w:rPr>
          <w:rFonts w:ascii="Times New Roman" w:hAnsi="Times New Roman" w:cs="Times New Roman"/>
          <w:sz w:val="24"/>
          <w:szCs w:val="24"/>
        </w:rPr>
        <w:t>Bapepam</w:t>
      </w:r>
      <w:proofErr w:type="spellEnd"/>
      <w:r w:rsidRPr="00B020E1">
        <w:rPr>
          <w:rFonts w:ascii="Times New Roman" w:hAnsi="Times New Roman" w:cs="Times New Roman"/>
          <w:sz w:val="24"/>
          <w:szCs w:val="24"/>
        </w:rPr>
        <w:t xml:space="preserve">) dan Bursa </w:t>
      </w:r>
      <w:proofErr w:type="spellStart"/>
      <w:r w:rsidRPr="00B020E1">
        <w:rPr>
          <w:rFonts w:ascii="Times New Roman" w:hAnsi="Times New Roman" w:cs="Times New Roman"/>
          <w:sz w:val="24"/>
          <w:szCs w:val="24"/>
        </w:rPr>
        <w:t>Efek</w:t>
      </w:r>
      <w:proofErr w:type="spellEnd"/>
      <w:r w:rsidRPr="00B020E1">
        <w:rPr>
          <w:rFonts w:ascii="Times New Roman" w:hAnsi="Times New Roman" w:cs="Times New Roman"/>
          <w:sz w:val="24"/>
          <w:szCs w:val="24"/>
        </w:rPr>
        <w:t xml:space="preserve"> Indonesia (BEI) juga </w:t>
      </w:r>
      <w:proofErr w:type="spellStart"/>
      <w:r w:rsidRPr="00B020E1">
        <w:rPr>
          <w:rFonts w:ascii="Times New Roman" w:hAnsi="Times New Roman" w:cs="Times New Roman"/>
          <w:sz w:val="24"/>
          <w:szCs w:val="24"/>
        </w:rPr>
        <w:t>sudah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mengisyaratkan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keberadaan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komisaris</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independen</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komite</w:t>
      </w:r>
      <w:proofErr w:type="spellEnd"/>
      <w:r w:rsidRPr="00B020E1">
        <w:rPr>
          <w:rFonts w:ascii="Times New Roman" w:hAnsi="Times New Roman" w:cs="Times New Roman"/>
          <w:sz w:val="24"/>
          <w:szCs w:val="24"/>
        </w:rPr>
        <w:t xml:space="preserve"> audit </w:t>
      </w:r>
      <w:proofErr w:type="spellStart"/>
      <w:r w:rsidRPr="00B020E1">
        <w:rPr>
          <w:rFonts w:ascii="Times New Roman" w:hAnsi="Times New Roman" w:cs="Times New Roman"/>
          <w:sz w:val="24"/>
          <w:szCs w:val="24"/>
        </w:rPr>
        <w:t>bagi</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semua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perusahaan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publik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Ditambah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lagi</w:t>
      </w:r>
      <w:proofErr w:type="spellEnd"/>
      <w:r w:rsidRPr="00B020E1">
        <w:rPr>
          <w:rFonts w:ascii="Times New Roman" w:hAnsi="Times New Roman" w:cs="Times New Roman"/>
          <w:sz w:val="24"/>
          <w:szCs w:val="24"/>
        </w:rPr>
        <w:t xml:space="preserve">, Keputusan Menteri Badan Usaha Milik Negara (BUMN) </w:t>
      </w:r>
      <w:proofErr w:type="spellStart"/>
      <w:r w:rsidRPr="00B020E1">
        <w:rPr>
          <w:rFonts w:ascii="Times New Roman" w:hAnsi="Times New Roman" w:cs="Times New Roman"/>
          <w:sz w:val="24"/>
          <w:szCs w:val="24"/>
        </w:rPr>
        <w:t>Nomor</w:t>
      </w:r>
      <w:proofErr w:type="spellEnd"/>
      <w:r w:rsidRPr="00B020E1">
        <w:rPr>
          <w:rFonts w:ascii="Times New Roman" w:hAnsi="Times New Roman" w:cs="Times New Roman"/>
          <w:sz w:val="24"/>
          <w:szCs w:val="24"/>
        </w:rPr>
        <w:t xml:space="preserve"> 117/2002 </w:t>
      </w:r>
      <w:proofErr w:type="spellStart"/>
      <w:r w:rsidRPr="00B020E1">
        <w:rPr>
          <w:rFonts w:ascii="Times New Roman" w:hAnsi="Times New Roman" w:cs="Times New Roman"/>
          <w:sz w:val="24"/>
          <w:szCs w:val="24"/>
        </w:rPr>
        <w:t>sudah</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mengisyaratkan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hal</w:t>
      </w:r>
      <w:proofErr w:type="spellEnd"/>
      <w:r w:rsidRPr="00B020E1">
        <w:rPr>
          <w:rFonts w:ascii="Times New Roman" w:hAnsi="Times New Roman" w:cs="Times New Roman"/>
          <w:sz w:val="24"/>
          <w:szCs w:val="24"/>
        </w:rPr>
        <w:t xml:space="preserve"> yang </w:t>
      </w:r>
      <w:proofErr w:type="spellStart"/>
      <w:r w:rsidRPr="00B020E1">
        <w:rPr>
          <w:rFonts w:ascii="Times New Roman" w:hAnsi="Times New Roman" w:cs="Times New Roman"/>
          <w:sz w:val="24"/>
          <w:szCs w:val="24"/>
        </w:rPr>
        <w:t>sama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untuk</w:t>
      </w:r>
      <w:proofErr w:type="spellEnd"/>
      <w:r w:rsidRPr="00B020E1">
        <w:rPr>
          <w:rFonts w:ascii="Times New Roman" w:hAnsi="Times New Roman" w:cs="Times New Roman"/>
          <w:sz w:val="24"/>
          <w:szCs w:val="24"/>
        </w:rPr>
        <w:t xml:space="preserve"> BUMN. </w:t>
      </w:r>
      <w:proofErr w:type="spellStart"/>
      <w:r w:rsidRPr="00B020E1">
        <w:rPr>
          <w:rFonts w:ascii="Times New Roman" w:hAnsi="Times New Roman" w:cs="Times New Roman"/>
          <w:sz w:val="24"/>
          <w:szCs w:val="24"/>
        </w:rPr>
        <w:t>Rujukan-rujukan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tentang</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pratik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terbaik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penerapan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manajemen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resiko</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komite</w:t>
      </w:r>
      <w:proofErr w:type="spellEnd"/>
      <w:r w:rsidRPr="00B020E1">
        <w:rPr>
          <w:rFonts w:ascii="Times New Roman" w:hAnsi="Times New Roman" w:cs="Times New Roman"/>
          <w:sz w:val="24"/>
          <w:szCs w:val="24"/>
        </w:rPr>
        <w:t xml:space="preserve"> audit </w:t>
      </w:r>
      <w:proofErr w:type="spellStart"/>
      <w:r w:rsidRPr="00B020E1">
        <w:rPr>
          <w:rFonts w:ascii="Times New Roman" w:hAnsi="Times New Roman" w:cs="Times New Roman"/>
          <w:sz w:val="24"/>
          <w:szCs w:val="24"/>
        </w:rPr>
        <w:t>serta</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melalui</w:t>
      </w:r>
      <w:proofErr w:type="spellEnd"/>
      <w:r w:rsidRPr="00B020E1">
        <w:rPr>
          <w:rFonts w:ascii="Times New Roman" w:hAnsi="Times New Roman" w:cs="Times New Roman"/>
          <w:sz w:val="24"/>
          <w:szCs w:val="24"/>
        </w:rPr>
        <w:t xml:space="preserve"> Indonesia </w:t>
      </w:r>
      <w:r w:rsidRPr="00B020E1">
        <w:rPr>
          <w:rFonts w:ascii="Times New Roman" w:hAnsi="Times New Roman" w:cs="Times New Roman"/>
          <w:i/>
          <w:iCs/>
          <w:sz w:val="24"/>
          <w:szCs w:val="24"/>
        </w:rPr>
        <w:t xml:space="preserve">Society of Independent </w:t>
      </w:r>
      <w:proofErr w:type="spellStart"/>
      <w:r w:rsidRPr="00B020E1">
        <w:rPr>
          <w:rFonts w:ascii="Times New Roman" w:hAnsi="Times New Roman" w:cs="Times New Roman"/>
          <w:i/>
          <w:iCs/>
          <w:sz w:val="24"/>
          <w:szCs w:val="24"/>
        </w:rPr>
        <w:t>Commissoners</w:t>
      </w:r>
      <w:proofErr w:type="spellEnd"/>
      <w:r w:rsidRPr="00B020E1">
        <w:rPr>
          <w:rFonts w:ascii="Times New Roman" w:hAnsi="Times New Roman" w:cs="Times New Roman"/>
          <w:sz w:val="24"/>
          <w:szCs w:val="24"/>
        </w:rPr>
        <w:t xml:space="preserve"> (ISICOM) </w:t>
      </w:r>
      <w:proofErr w:type="spellStart"/>
      <w:r w:rsidRPr="00B020E1">
        <w:rPr>
          <w:rFonts w:ascii="Times New Roman" w:hAnsi="Times New Roman" w:cs="Times New Roman"/>
          <w:sz w:val="24"/>
          <w:szCs w:val="24"/>
        </w:rPr>
        <w:t>untuk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pratik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terbaik</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fungsi</w:t>
      </w:r>
      <w:proofErr w:type="spellEnd"/>
      <w:r w:rsidRPr="00B020E1">
        <w:rPr>
          <w:rFonts w:ascii="Times New Roman" w:hAnsi="Times New Roman" w:cs="Times New Roman"/>
          <w:sz w:val="24"/>
          <w:szCs w:val="24"/>
        </w:rPr>
        <w:t xml:space="preserve"> dan </w:t>
      </w:r>
      <w:proofErr w:type="spellStart"/>
      <w:r w:rsidRPr="00B020E1">
        <w:rPr>
          <w:rFonts w:ascii="Times New Roman" w:hAnsi="Times New Roman" w:cs="Times New Roman"/>
          <w:sz w:val="24"/>
          <w:szCs w:val="24"/>
        </w:rPr>
        <w:t>peran</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komisaris</w:t>
      </w:r>
      <w:proofErr w:type="spellEnd"/>
      <w:r w:rsidRPr="00B020E1">
        <w:rPr>
          <w:rFonts w:ascii="Times New Roman" w:hAnsi="Times New Roman" w:cs="Times New Roman"/>
          <w:sz w:val="24"/>
          <w:szCs w:val="24"/>
        </w:rPr>
        <w:t xml:space="preserve"> </w:t>
      </w:r>
      <w:proofErr w:type="spellStart"/>
      <w:r w:rsidRPr="00B020E1">
        <w:rPr>
          <w:rFonts w:ascii="Times New Roman" w:hAnsi="Times New Roman" w:cs="Times New Roman"/>
          <w:sz w:val="24"/>
          <w:szCs w:val="24"/>
        </w:rPr>
        <w:t>independen</w:t>
      </w:r>
      <w:proofErr w:type="spellEnd"/>
      <w:r w:rsidRPr="00B020E1">
        <w:rPr>
          <w:rFonts w:ascii="Times New Roman" w:hAnsi="Times New Roman" w:cs="Times New Roman"/>
          <w:sz w:val="24"/>
          <w:szCs w:val="24"/>
        </w:rPr>
        <w:t>.</w:t>
      </w:r>
    </w:p>
    <w:p w14:paraId="0660E71A" w14:textId="77777777" w:rsidR="00271AC6" w:rsidRDefault="00271AC6" w:rsidP="00271AC6">
      <w:pPr>
        <w:jc w:val="both"/>
        <w:rPr>
          <w:rFonts w:ascii="Times New Roman" w:hAnsi="Times New Roman" w:cs="Times New Roman"/>
          <w:b/>
          <w:bCs/>
          <w:sz w:val="24"/>
          <w:szCs w:val="24"/>
        </w:rPr>
      </w:pPr>
      <w:r>
        <w:rPr>
          <w:rFonts w:ascii="Times New Roman" w:hAnsi="Times New Roman" w:cs="Times New Roman"/>
          <w:b/>
          <w:bCs/>
          <w:sz w:val="24"/>
          <w:szCs w:val="24"/>
        </w:rPr>
        <w:t>LANDASAN TEORI DAN PENGEMBANGAN HIPOTESIS</w:t>
      </w:r>
    </w:p>
    <w:p w14:paraId="378BD8A5" w14:textId="110E0F86" w:rsidR="00271AC6" w:rsidRDefault="00271AC6" w:rsidP="00271AC6">
      <w:pPr>
        <w:spacing w:line="240" w:lineRule="auto"/>
        <w:jc w:val="both"/>
        <w:rPr>
          <w:rFonts w:ascii="Times New Roman" w:hAnsi="Times New Roman" w:cs="Times New Roman"/>
          <w:b/>
          <w:bCs/>
          <w:sz w:val="24"/>
          <w:szCs w:val="24"/>
        </w:rPr>
      </w:pPr>
      <w:proofErr w:type="spellStart"/>
      <w:r w:rsidRPr="00271AC6">
        <w:rPr>
          <w:rFonts w:ascii="Times New Roman" w:hAnsi="Times New Roman" w:cs="Times New Roman"/>
          <w:b/>
          <w:bCs/>
          <w:sz w:val="24"/>
          <w:szCs w:val="24"/>
        </w:rPr>
        <w:t>T</w:t>
      </w:r>
      <w:r w:rsidRPr="00271AC6">
        <w:rPr>
          <w:rFonts w:ascii="Times New Roman" w:hAnsi="Times New Roman" w:cs="Times New Roman"/>
          <w:b/>
          <w:bCs/>
          <w:sz w:val="24"/>
          <w:szCs w:val="24"/>
        </w:rPr>
        <w:t>eori</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Organisasi</w:t>
      </w:r>
      <w:proofErr w:type="spellEnd"/>
      <w:r w:rsidRPr="00271AC6">
        <w:rPr>
          <w:rFonts w:ascii="Times New Roman" w:hAnsi="Times New Roman" w:cs="Times New Roman"/>
          <w:b/>
          <w:bCs/>
          <w:sz w:val="24"/>
          <w:szCs w:val="24"/>
        </w:rPr>
        <w:t xml:space="preserve"> dan </w:t>
      </w:r>
      <w:proofErr w:type="spellStart"/>
      <w:r w:rsidRPr="00271AC6">
        <w:rPr>
          <w:rFonts w:ascii="Times New Roman" w:hAnsi="Times New Roman" w:cs="Times New Roman"/>
          <w:b/>
          <w:bCs/>
          <w:sz w:val="24"/>
          <w:szCs w:val="24"/>
        </w:rPr>
        <w:t>Teori</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Keagenan</w:t>
      </w:r>
      <w:proofErr w:type="spellEnd"/>
    </w:p>
    <w:p w14:paraId="5AF4069B" w14:textId="77777777" w:rsidR="00271AC6" w:rsidRDefault="00271AC6" w:rsidP="00271AC6">
      <w:pPr>
        <w:spacing w:line="240" w:lineRule="auto"/>
        <w:ind w:firstLine="720"/>
        <w:jc w:val="both"/>
        <w:rPr>
          <w:rFonts w:ascii="Times New Roman" w:hAnsi="Times New Roman" w:cs="Times New Roman"/>
          <w:sz w:val="24"/>
          <w:szCs w:val="24"/>
        </w:rPr>
      </w:pPr>
      <w:proofErr w:type="spellStart"/>
      <w:r w:rsidRPr="00271AC6">
        <w:rPr>
          <w:rFonts w:ascii="Times New Roman" w:hAnsi="Times New Roman" w:cs="Times New Roman"/>
          <w:sz w:val="24"/>
          <w:szCs w:val="24"/>
        </w:rPr>
        <w:t>Menurut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Lubis</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Husaini</w:t>
      </w:r>
      <w:proofErr w:type="spellEnd"/>
      <w:r w:rsidRPr="00271AC6">
        <w:rPr>
          <w:rFonts w:ascii="Times New Roman" w:hAnsi="Times New Roman" w:cs="Times New Roman"/>
          <w:sz w:val="24"/>
          <w:szCs w:val="24"/>
        </w:rPr>
        <w:t xml:space="preserve"> (1987) </w:t>
      </w:r>
      <w:proofErr w:type="spellStart"/>
      <w:r w:rsidRPr="00271AC6">
        <w:rPr>
          <w:rFonts w:ascii="Times New Roman" w:hAnsi="Times New Roman" w:cs="Times New Roman"/>
          <w:sz w:val="24"/>
          <w:szCs w:val="24"/>
        </w:rPr>
        <w:t>bahwa</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dimaksud</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dengan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organisasi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adalah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sebagai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suatu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kesatuan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sosial</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sekelompok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manusia</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berinteraksi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menurut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suatu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pola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tertentu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sehingga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setiap</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anggota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organisasi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memiliki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fungsi</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tugasnya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masing-masing</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sebagai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satu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kesatuan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mempunyai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tujuan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tertentu</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mempunyai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batas-batas</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jelas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sehingga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bisa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dipisahkan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secara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tegas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lingkungannya.</w:t>
      </w:r>
      <w:proofErr w:type="spellEnd"/>
    </w:p>
    <w:p w14:paraId="4C7D0008" w14:textId="0E3D2653" w:rsidR="00271AC6" w:rsidRPr="00271AC6" w:rsidRDefault="00271AC6" w:rsidP="00271AC6">
      <w:pPr>
        <w:spacing w:line="240" w:lineRule="auto"/>
        <w:ind w:firstLine="720"/>
        <w:jc w:val="both"/>
        <w:rPr>
          <w:rFonts w:ascii="Times New Roman" w:hAnsi="Times New Roman" w:cs="Times New Roman"/>
          <w:sz w:val="24"/>
          <w:szCs w:val="24"/>
        </w:rPr>
      </w:pPr>
      <w:r w:rsidRPr="00271AC6">
        <w:rPr>
          <w:rFonts w:ascii="Times New Roman" w:hAnsi="Times New Roman" w:cs="Times New Roman"/>
          <w:sz w:val="24"/>
          <w:szCs w:val="24"/>
        </w:rPr>
        <w:lastRenderedPageBreak/>
        <w:t xml:space="preserve">Dari </w:t>
      </w:r>
      <w:proofErr w:type="spellStart"/>
      <w:r w:rsidRPr="00271AC6">
        <w:rPr>
          <w:rFonts w:ascii="Times New Roman" w:hAnsi="Times New Roman" w:cs="Times New Roman"/>
          <w:sz w:val="24"/>
          <w:szCs w:val="24"/>
        </w:rPr>
        <w:t>pengertian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teori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organisasi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maka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dapat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dipahami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bahwa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definisi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teori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organisasi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berfungsi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menjelaskan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kegiatan</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dinamika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kerjasama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organisasi</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memberikan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tuntunan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pengambilan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keputusan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berdasarkan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prediksi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akibat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pengambilan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keputusan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tersebut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Menurut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Lubis</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Husaini</w:t>
      </w:r>
      <w:proofErr w:type="spellEnd"/>
      <w:r w:rsidRPr="00271AC6">
        <w:rPr>
          <w:rFonts w:ascii="Times New Roman" w:hAnsi="Times New Roman" w:cs="Times New Roman"/>
          <w:sz w:val="24"/>
          <w:szCs w:val="24"/>
        </w:rPr>
        <w:t xml:space="preserve"> (1987) </w:t>
      </w:r>
      <w:proofErr w:type="spellStart"/>
      <w:r w:rsidRPr="00271AC6">
        <w:rPr>
          <w:rFonts w:ascii="Times New Roman" w:hAnsi="Times New Roman" w:cs="Times New Roman"/>
          <w:sz w:val="24"/>
          <w:szCs w:val="24"/>
        </w:rPr>
        <w:t>bahwa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teori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organisasi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adalah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sekumpulan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ilmu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pengetahuan</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membicaraan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mekanisme</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kerjasama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dua</w:t>
      </w:r>
      <w:proofErr w:type="spellEnd"/>
      <w:r w:rsidRPr="00271AC6">
        <w:rPr>
          <w:rFonts w:ascii="Times New Roman" w:hAnsi="Times New Roman" w:cs="Times New Roman"/>
          <w:sz w:val="24"/>
          <w:szCs w:val="24"/>
        </w:rPr>
        <w:t xml:space="preserve"> orang </w:t>
      </w:r>
      <w:proofErr w:type="spellStart"/>
      <w:r w:rsidRPr="00271AC6">
        <w:rPr>
          <w:rFonts w:ascii="Times New Roman" w:hAnsi="Times New Roman" w:cs="Times New Roman"/>
          <w:sz w:val="24"/>
          <w:szCs w:val="24"/>
        </w:rPr>
        <w:t>atau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lebih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secara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sistematis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untuk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mencapai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tujuan</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telah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ditentukan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Teori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organisasi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merupakan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sebuah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teori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untuk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mempelajari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kerjasama</w:t>
      </w:r>
      <w:proofErr w:type="spellEnd"/>
      <w:r w:rsidRPr="00271AC6">
        <w:rPr>
          <w:rFonts w:ascii="Times New Roman" w:hAnsi="Times New Roman" w:cs="Times New Roman"/>
          <w:sz w:val="24"/>
          <w:szCs w:val="24"/>
        </w:rPr>
        <w:t xml:space="preserve"> pada </w:t>
      </w:r>
      <w:proofErr w:type="spellStart"/>
      <w:r w:rsidRPr="00271AC6">
        <w:rPr>
          <w:rFonts w:ascii="Times New Roman" w:hAnsi="Times New Roman" w:cs="Times New Roman"/>
          <w:sz w:val="24"/>
          <w:szCs w:val="24"/>
        </w:rPr>
        <w:t>setiap</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individu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Hakekat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kelompok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individu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untuk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mencapai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tujuan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beserta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cara-cara</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ditempuh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dengan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menggunakan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teori</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dapat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menerangkan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tingkah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laku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terutama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motivasi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individu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proses </w:t>
      </w:r>
      <w:proofErr w:type="spellStart"/>
      <w:r w:rsidRPr="00271AC6">
        <w:rPr>
          <w:rFonts w:ascii="Times New Roman" w:hAnsi="Times New Roman" w:cs="Times New Roman"/>
          <w:sz w:val="24"/>
          <w:szCs w:val="24"/>
        </w:rPr>
        <w:t>kerjasama</w:t>
      </w:r>
      <w:proofErr w:type="spellEnd"/>
      <w:r w:rsidRPr="00271AC6">
        <w:rPr>
          <w:rFonts w:ascii="Times New Roman" w:hAnsi="Times New Roman" w:cs="Times New Roman"/>
          <w:sz w:val="24"/>
          <w:szCs w:val="24"/>
        </w:rPr>
        <w:t>.</w:t>
      </w:r>
    </w:p>
    <w:p w14:paraId="72771B47" w14:textId="77777777" w:rsidR="00271AC6" w:rsidRPr="00271AC6" w:rsidRDefault="00271AC6" w:rsidP="00271AC6">
      <w:pPr>
        <w:spacing w:line="240" w:lineRule="auto"/>
        <w:ind w:firstLine="720"/>
        <w:jc w:val="both"/>
        <w:rPr>
          <w:rFonts w:ascii="Times New Roman" w:hAnsi="Times New Roman" w:cs="Times New Roman"/>
          <w:sz w:val="24"/>
          <w:szCs w:val="24"/>
          <w:shd w:val="clear" w:color="auto" w:fill="FFFFFF"/>
        </w:rPr>
      </w:pPr>
      <w:r w:rsidRPr="00271AC6">
        <w:rPr>
          <w:rFonts w:ascii="Times New Roman" w:hAnsi="Times New Roman" w:cs="Times New Roman"/>
          <w:sz w:val="24"/>
          <w:szCs w:val="24"/>
        </w:rPr>
        <w:t xml:space="preserve">Jensen dan </w:t>
      </w:r>
      <w:proofErr w:type="spellStart"/>
      <w:r w:rsidRPr="00271AC6">
        <w:rPr>
          <w:rFonts w:ascii="Times New Roman" w:hAnsi="Times New Roman" w:cs="Times New Roman"/>
          <w:sz w:val="24"/>
          <w:szCs w:val="24"/>
        </w:rPr>
        <w:t>Meckling</w:t>
      </w:r>
      <w:proofErr w:type="spellEnd"/>
      <w:r w:rsidRPr="00271AC6">
        <w:rPr>
          <w:rFonts w:ascii="Times New Roman" w:hAnsi="Times New Roman" w:cs="Times New Roman"/>
          <w:sz w:val="24"/>
          <w:szCs w:val="24"/>
        </w:rPr>
        <w:t xml:space="preserve"> (1976) </w:t>
      </w:r>
      <w:proofErr w:type="spellStart"/>
      <w:r w:rsidRPr="00271AC6">
        <w:rPr>
          <w:rFonts w:ascii="Times New Roman" w:hAnsi="Times New Roman" w:cs="Times New Roman"/>
          <w:sz w:val="24"/>
          <w:szCs w:val="24"/>
        </w:rPr>
        <w:t>menjelaskan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hubungan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keagenan</w:t>
      </w:r>
      <w:proofErr w:type="spellEnd"/>
      <w:r w:rsidRPr="00271AC6">
        <w:rPr>
          <w:rFonts w:ascii="Times New Roman" w:hAnsi="Times New Roman" w:cs="Times New Roman"/>
          <w:sz w:val="24"/>
          <w:szCs w:val="24"/>
        </w:rPr>
        <w:t xml:space="preserve"> di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teori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agensi</w:t>
      </w:r>
      <w:proofErr w:type="spellEnd"/>
      <w:r w:rsidRPr="00271AC6">
        <w:rPr>
          <w:rFonts w:ascii="Times New Roman" w:hAnsi="Times New Roman" w:cs="Times New Roman"/>
          <w:sz w:val="24"/>
          <w:szCs w:val="24"/>
        </w:rPr>
        <w:t xml:space="preserve"> (</w:t>
      </w:r>
      <w:r w:rsidRPr="00271AC6">
        <w:rPr>
          <w:rFonts w:ascii="Times New Roman" w:hAnsi="Times New Roman" w:cs="Times New Roman"/>
          <w:i/>
          <w:iCs/>
          <w:sz w:val="24"/>
          <w:szCs w:val="24"/>
        </w:rPr>
        <w:t>agency theory</w:t>
      </w:r>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bahwa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merupakan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kumpulan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kontrak</w:t>
      </w:r>
      <w:proofErr w:type="spellEnd"/>
      <w:r w:rsidRPr="00271AC6">
        <w:rPr>
          <w:rFonts w:ascii="Times New Roman" w:hAnsi="Times New Roman" w:cs="Times New Roman"/>
          <w:sz w:val="24"/>
          <w:szCs w:val="24"/>
        </w:rPr>
        <w:t xml:space="preserve"> (</w:t>
      </w:r>
      <w:r w:rsidRPr="00271AC6">
        <w:rPr>
          <w:rFonts w:ascii="Times New Roman" w:hAnsi="Times New Roman" w:cs="Times New Roman"/>
          <w:i/>
          <w:iCs/>
          <w:sz w:val="24"/>
          <w:szCs w:val="24"/>
        </w:rPr>
        <w:t>nexus of contract</w:t>
      </w:r>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antara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pemilik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sumber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ekonomis</w:t>
      </w:r>
      <w:proofErr w:type="spellEnd"/>
      <w:r w:rsidRPr="00271AC6">
        <w:rPr>
          <w:rFonts w:ascii="Times New Roman" w:hAnsi="Times New Roman" w:cs="Times New Roman"/>
          <w:sz w:val="24"/>
          <w:szCs w:val="24"/>
        </w:rPr>
        <w:t xml:space="preserve"> (</w:t>
      </w:r>
      <w:r w:rsidRPr="00271AC6">
        <w:rPr>
          <w:rFonts w:ascii="Times New Roman" w:hAnsi="Times New Roman" w:cs="Times New Roman"/>
          <w:i/>
          <w:iCs/>
          <w:sz w:val="24"/>
          <w:szCs w:val="24"/>
        </w:rPr>
        <w:t>principal</w:t>
      </w:r>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manajer</w:t>
      </w:r>
      <w:proofErr w:type="spellEnd"/>
      <w:r w:rsidRPr="00271AC6">
        <w:rPr>
          <w:rFonts w:ascii="Times New Roman" w:hAnsi="Times New Roman" w:cs="Times New Roman"/>
          <w:sz w:val="24"/>
          <w:szCs w:val="24"/>
        </w:rPr>
        <w:t xml:space="preserve"> (</w:t>
      </w:r>
      <w:r w:rsidRPr="00271AC6">
        <w:rPr>
          <w:rFonts w:ascii="Times New Roman" w:hAnsi="Times New Roman" w:cs="Times New Roman"/>
          <w:i/>
          <w:iCs/>
          <w:sz w:val="24"/>
          <w:szCs w:val="24"/>
        </w:rPr>
        <w:t>agent</w:t>
      </w:r>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mengurus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penggunaan</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pengendalian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sumber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tersebut</w:t>
      </w:r>
      <w:proofErr w:type="spellEnd"/>
      <w:r w:rsidRPr="00271AC6">
        <w:rPr>
          <w:rFonts w:ascii="Times New Roman" w:hAnsi="Times New Roman" w:cs="Times New Roman"/>
          <w:sz w:val="24"/>
          <w:szCs w:val="24"/>
        </w:rPr>
        <w:t>.</w:t>
      </w:r>
      <w:r w:rsidRPr="00271AC6">
        <w:rPr>
          <w:rFonts w:ascii="Times New Roman" w:hAnsi="Times New Roman" w:cs="Times New Roman"/>
          <w:sz w:val="24"/>
          <w:szCs w:val="24"/>
          <w:shd w:val="clear" w:color="auto" w:fill="FFFFFF"/>
        </w:rPr>
        <w:t xml:space="preserve"> </w:t>
      </w:r>
    </w:p>
    <w:p w14:paraId="5E5E73F8" w14:textId="77777777" w:rsidR="00271AC6" w:rsidRPr="00271AC6" w:rsidRDefault="00271AC6" w:rsidP="00271AC6">
      <w:pPr>
        <w:spacing w:line="240" w:lineRule="auto"/>
        <w:ind w:firstLine="720"/>
        <w:jc w:val="both"/>
        <w:rPr>
          <w:rFonts w:ascii="Times New Roman" w:hAnsi="Times New Roman" w:cs="Times New Roman"/>
          <w:sz w:val="24"/>
          <w:szCs w:val="24"/>
        </w:rPr>
      </w:pPr>
      <w:proofErr w:type="spellStart"/>
      <w:r w:rsidRPr="00271AC6">
        <w:rPr>
          <w:rFonts w:ascii="Times New Roman" w:hAnsi="Times New Roman" w:cs="Times New Roman"/>
          <w:sz w:val="24"/>
          <w:szCs w:val="24"/>
        </w:rPr>
        <w:t>Teori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keagenan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merupakan</w:t>
      </w:r>
      <w:proofErr w:type="spellEnd"/>
      <w:r w:rsidRPr="00271AC6">
        <w:rPr>
          <w:rFonts w:ascii="Times New Roman" w:hAnsi="Times New Roman" w:cs="Times New Roman"/>
          <w:sz w:val="24"/>
          <w:szCs w:val="24"/>
        </w:rPr>
        <w:t xml:space="preserve"> basis </w:t>
      </w:r>
      <w:proofErr w:type="spellStart"/>
      <w:r w:rsidRPr="00271AC6">
        <w:rPr>
          <w:rFonts w:ascii="Times New Roman" w:hAnsi="Times New Roman" w:cs="Times New Roman"/>
          <w:sz w:val="24"/>
          <w:szCs w:val="24"/>
        </w:rPr>
        <w:t>teori</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mendasari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praktik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bisnis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dipakai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selama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Teori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agensi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menyatakan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adanya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hubungan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kontraktual</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antara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pemilik</w:t>
      </w:r>
      <w:proofErr w:type="spellEnd"/>
      <w:r w:rsidRPr="00271AC6">
        <w:rPr>
          <w:rFonts w:ascii="Times New Roman" w:hAnsi="Times New Roman" w:cs="Times New Roman"/>
          <w:sz w:val="24"/>
          <w:szCs w:val="24"/>
        </w:rPr>
        <w:t xml:space="preserve"> modal (</w:t>
      </w:r>
      <w:r w:rsidRPr="00271AC6">
        <w:rPr>
          <w:rFonts w:ascii="Times New Roman" w:hAnsi="Times New Roman" w:cs="Times New Roman"/>
          <w:i/>
          <w:iCs/>
          <w:sz w:val="24"/>
          <w:szCs w:val="24"/>
        </w:rPr>
        <w:t>principal</w:t>
      </w:r>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dengan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manajer</w:t>
      </w:r>
      <w:proofErr w:type="spellEnd"/>
      <w:r w:rsidRPr="00271AC6">
        <w:rPr>
          <w:rFonts w:ascii="Times New Roman" w:hAnsi="Times New Roman" w:cs="Times New Roman"/>
          <w:sz w:val="24"/>
          <w:szCs w:val="24"/>
        </w:rPr>
        <w:t xml:space="preserve"> (agent). Inti </w:t>
      </w:r>
      <w:proofErr w:type="spellStart"/>
      <w:r w:rsidRPr="00271AC6">
        <w:rPr>
          <w:rFonts w:ascii="Times New Roman" w:hAnsi="Times New Roman" w:cs="Times New Roman"/>
          <w:sz w:val="24"/>
          <w:szCs w:val="24"/>
        </w:rPr>
        <w:t>dari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hubungan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keagenan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adalah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terdapat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pemisahan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antara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kepemilikan</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pengelolaan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Tujuan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utama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teori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keagenan</w:t>
      </w:r>
      <w:proofErr w:type="spellEnd"/>
      <w:r w:rsidRPr="00271AC6">
        <w:rPr>
          <w:rFonts w:ascii="Times New Roman" w:hAnsi="Times New Roman" w:cs="Times New Roman"/>
          <w:sz w:val="24"/>
          <w:szCs w:val="24"/>
        </w:rPr>
        <w:t xml:space="preserve"> (</w:t>
      </w:r>
      <w:r w:rsidRPr="00271AC6">
        <w:rPr>
          <w:rFonts w:ascii="Times New Roman" w:hAnsi="Times New Roman" w:cs="Times New Roman"/>
          <w:i/>
          <w:iCs/>
          <w:sz w:val="24"/>
          <w:szCs w:val="24"/>
        </w:rPr>
        <w:t>agency theory</w:t>
      </w:r>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adalah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untuk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menjelaskan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bagaimana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pihak-pihak</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melakukan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hubungan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kontrak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dapat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mende</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sain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kontrak</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tujuannya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untuk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meminimalisir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biaya</w:t>
      </w:r>
      <w:proofErr w:type="spellEnd"/>
      <w:r w:rsidRPr="00271AC6">
        <w:rPr>
          <w:rFonts w:ascii="Times New Roman" w:hAnsi="Times New Roman" w:cs="Times New Roman"/>
          <w:sz w:val="24"/>
          <w:szCs w:val="24"/>
        </w:rPr>
        <w:t xml:space="preserve"> (</w:t>
      </w:r>
      <w:r w:rsidRPr="00271AC6">
        <w:rPr>
          <w:rFonts w:ascii="Times New Roman" w:hAnsi="Times New Roman" w:cs="Times New Roman"/>
          <w:i/>
          <w:iCs/>
          <w:sz w:val="24"/>
          <w:szCs w:val="24"/>
        </w:rPr>
        <w:t>cost</w:t>
      </w:r>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sebagai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dampak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adanya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informasi</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tidak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simetris</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kondisi</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mengalami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ketidakpastian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Siregar</w:t>
      </w:r>
      <w:proofErr w:type="spellEnd"/>
      <w:r w:rsidRPr="00271AC6">
        <w:rPr>
          <w:rFonts w:ascii="Times New Roman" w:hAnsi="Times New Roman" w:cs="Times New Roman"/>
          <w:sz w:val="24"/>
          <w:szCs w:val="24"/>
        </w:rPr>
        <w:t xml:space="preserve"> &amp; </w:t>
      </w:r>
      <w:proofErr w:type="spellStart"/>
      <w:r w:rsidRPr="00271AC6">
        <w:rPr>
          <w:rFonts w:ascii="Times New Roman" w:hAnsi="Times New Roman" w:cs="Times New Roman"/>
          <w:sz w:val="24"/>
          <w:szCs w:val="24"/>
        </w:rPr>
        <w:t>Rahayu</w:t>
      </w:r>
      <w:proofErr w:type="spellEnd"/>
      <w:r w:rsidRPr="00271AC6">
        <w:rPr>
          <w:rFonts w:ascii="Times New Roman" w:hAnsi="Times New Roman" w:cs="Times New Roman"/>
          <w:sz w:val="24"/>
          <w:szCs w:val="24"/>
        </w:rPr>
        <w:t>, 2017)</w:t>
      </w:r>
    </w:p>
    <w:p w14:paraId="6893D0A0" w14:textId="77777777" w:rsidR="00271AC6" w:rsidRPr="00271AC6" w:rsidRDefault="00271AC6" w:rsidP="00271AC6">
      <w:pPr>
        <w:spacing w:line="240" w:lineRule="auto"/>
        <w:ind w:firstLine="720"/>
        <w:jc w:val="both"/>
        <w:rPr>
          <w:rFonts w:ascii="Times New Roman" w:hAnsi="Times New Roman" w:cs="Times New Roman"/>
          <w:sz w:val="24"/>
          <w:szCs w:val="24"/>
          <w:shd w:val="clear" w:color="auto" w:fill="FFFFFF"/>
        </w:rPr>
      </w:pPr>
      <w:proofErr w:type="spellStart"/>
      <w:r w:rsidRPr="00271AC6">
        <w:rPr>
          <w:rFonts w:ascii="Times New Roman" w:hAnsi="Times New Roman" w:cs="Times New Roman"/>
          <w:sz w:val="24"/>
          <w:szCs w:val="24"/>
          <w:shd w:val="clear" w:color="auto" w:fill="FFFFFF"/>
        </w:rPr>
        <w:t>Teori</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keagenan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berusaha</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untuk</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menjawab</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masalah</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keagenan</w:t>
      </w:r>
      <w:proofErr w:type="spellEnd"/>
      <w:r w:rsidRPr="00271AC6">
        <w:rPr>
          <w:rFonts w:ascii="Times New Roman" w:hAnsi="Times New Roman" w:cs="Times New Roman"/>
          <w:sz w:val="24"/>
          <w:szCs w:val="24"/>
          <w:shd w:val="clear" w:color="auto" w:fill="FFFFFF"/>
        </w:rPr>
        <w:t xml:space="preserve"> yang </w:t>
      </w:r>
      <w:proofErr w:type="spellStart"/>
      <w:r w:rsidRPr="00271AC6">
        <w:rPr>
          <w:rFonts w:ascii="Times New Roman" w:hAnsi="Times New Roman" w:cs="Times New Roman"/>
          <w:sz w:val="24"/>
          <w:szCs w:val="24"/>
          <w:shd w:val="clear" w:color="auto" w:fill="FFFFFF"/>
        </w:rPr>
        <w:t>terjadi</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karena</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pihak</w:t>
      </w:r>
      <w:proofErr w:type="spellEnd"/>
      <w:r w:rsidRPr="00271AC6">
        <w:rPr>
          <w:rFonts w:ascii="Times New Roman" w:hAnsi="Times New Roman" w:cs="Times New Roman"/>
          <w:sz w:val="24"/>
          <w:szCs w:val="24"/>
          <w:shd w:val="clear" w:color="auto" w:fill="FFFFFF"/>
        </w:rPr>
        <w:t xml:space="preserve"> – </w:t>
      </w:r>
      <w:proofErr w:type="spellStart"/>
      <w:r w:rsidRPr="00271AC6">
        <w:rPr>
          <w:rFonts w:ascii="Times New Roman" w:hAnsi="Times New Roman" w:cs="Times New Roman"/>
          <w:sz w:val="24"/>
          <w:szCs w:val="24"/>
          <w:shd w:val="clear" w:color="auto" w:fill="FFFFFF"/>
        </w:rPr>
        <w:t>pihak</w:t>
      </w:r>
      <w:proofErr w:type="spellEnd"/>
      <w:r w:rsidRPr="00271AC6">
        <w:rPr>
          <w:rFonts w:ascii="Times New Roman" w:hAnsi="Times New Roman" w:cs="Times New Roman"/>
          <w:sz w:val="24"/>
          <w:szCs w:val="24"/>
          <w:shd w:val="clear" w:color="auto" w:fill="FFFFFF"/>
        </w:rPr>
        <w:t xml:space="preserve"> yang </w:t>
      </w:r>
      <w:proofErr w:type="spellStart"/>
      <w:r w:rsidRPr="00271AC6">
        <w:rPr>
          <w:rFonts w:ascii="Times New Roman" w:hAnsi="Times New Roman" w:cs="Times New Roman"/>
          <w:sz w:val="24"/>
          <w:szCs w:val="24"/>
          <w:shd w:val="clear" w:color="auto" w:fill="FFFFFF"/>
        </w:rPr>
        <w:t>saling</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bekerja</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sama</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mempunyai</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tujuan</w:t>
      </w:r>
      <w:proofErr w:type="spellEnd"/>
      <w:r w:rsidRPr="00271AC6">
        <w:rPr>
          <w:rFonts w:ascii="Times New Roman" w:hAnsi="Times New Roman" w:cs="Times New Roman"/>
          <w:sz w:val="24"/>
          <w:szCs w:val="24"/>
          <w:shd w:val="clear" w:color="auto" w:fill="FFFFFF"/>
        </w:rPr>
        <w:t xml:space="preserve"> yang </w:t>
      </w:r>
      <w:proofErr w:type="spellStart"/>
      <w:r w:rsidRPr="00271AC6">
        <w:rPr>
          <w:rFonts w:ascii="Times New Roman" w:hAnsi="Times New Roman" w:cs="Times New Roman"/>
          <w:sz w:val="24"/>
          <w:szCs w:val="24"/>
          <w:shd w:val="clear" w:color="auto" w:fill="FFFFFF"/>
        </w:rPr>
        <w:t>berbeda</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Teori</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keagenan</w:t>
      </w:r>
      <w:proofErr w:type="spellEnd"/>
      <w:r w:rsidRPr="00271AC6">
        <w:rPr>
          <w:rFonts w:ascii="Times New Roman" w:hAnsi="Times New Roman" w:cs="Times New Roman"/>
          <w:sz w:val="24"/>
          <w:szCs w:val="24"/>
          <w:shd w:val="clear" w:color="auto" w:fill="FFFFFF"/>
        </w:rPr>
        <w:t xml:space="preserve"> </w:t>
      </w:r>
      <w:proofErr w:type="gramStart"/>
      <w:r w:rsidRPr="00271AC6">
        <w:rPr>
          <w:rFonts w:ascii="Times New Roman" w:hAnsi="Times New Roman" w:cs="Times New Roman"/>
          <w:sz w:val="24"/>
          <w:szCs w:val="24"/>
          <w:shd w:val="clear" w:color="auto" w:fill="FFFFFF"/>
        </w:rPr>
        <w:t xml:space="preserve">( </w:t>
      </w:r>
      <w:r w:rsidRPr="00271AC6">
        <w:rPr>
          <w:rFonts w:ascii="Times New Roman" w:hAnsi="Times New Roman" w:cs="Times New Roman"/>
          <w:i/>
          <w:iCs/>
          <w:sz w:val="24"/>
          <w:szCs w:val="24"/>
          <w:shd w:val="clear" w:color="auto" w:fill="FFFFFF"/>
        </w:rPr>
        <w:t>agency</w:t>
      </w:r>
      <w:proofErr w:type="gramEnd"/>
      <w:r w:rsidRPr="00271AC6">
        <w:rPr>
          <w:rFonts w:ascii="Times New Roman" w:hAnsi="Times New Roman" w:cs="Times New Roman"/>
          <w:i/>
          <w:iCs/>
          <w:sz w:val="24"/>
          <w:szCs w:val="24"/>
          <w:shd w:val="clear" w:color="auto" w:fill="FFFFFF"/>
        </w:rPr>
        <w:t xml:space="preserve"> theory</w:t>
      </w:r>
      <w:r w:rsidRPr="00271AC6">
        <w:rPr>
          <w:rFonts w:ascii="Times New Roman" w:hAnsi="Times New Roman" w:cs="Times New Roman"/>
          <w:sz w:val="24"/>
          <w:szCs w:val="24"/>
          <w:shd w:val="clear" w:color="auto" w:fill="FFFFFF"/>
        </w:rPr>
        <w:t xml:space="preserve"> ) </w:t>
      </w:r>
      <w:proofErr w:type="spellStart"/>
      <w:r w:rsidRPr="00271AC6">
        <w:rPr>
          <w:rFonts w:ascii="Times New Roman" w:hAnsi="Times New Roman" w:cs="Times New Roman"/>
          <w:sz w:val="24"/>
          <w:szCs w:val="24"/>
          <w:shd w:val="clear" w:color="auto" w:fill="FFFFFF"/>
        </w:rPr>
        <w:t>ditekankan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untuk</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mengatasi</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dua</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permasalahan</w:t>
      </w:r>
      <w:proofErr w:type="spellEnd"/>
      <w:r w:rsidRPr="00271AC6">
        <w:rPr>
          <w:rFonts w:ascii="Times New Roman" w:hAnsi="Times New Roman" w:cs="Times New Roman"/>
          <w:sz w:val="24"/>
          <w:szCs w:val="24"/>
          <w:shd w:val="clear" w:color="auto" w:fill="FFFFFF"/>
        </w:rPr>
        <w:t xml:space="preserve"> yang </w:t>
      </w:r>
      <w:proofErr w:type="spellStart"/>
      <w:r w:rsidRPr="00271AC6">
        <w:rPr>
          <w:rFonts w:ascii="Times New Roman" w:hAnsi="Times New Roman" w:cs="Times New Roman"/>
          <w:sz w:val="24"/>
          <w:szCs w:val="24"/>
          <w:shd w:val="clear" w:color="auto" w:fill="FFFFFF"/>
        </w:rPr>
        <w:t>dapat</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terjadi</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dalam</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hubungan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keagenan</w:t>
      </w:r>
      <w:proofErr w:type="spellEnd"/>
      <w:r w:rsidRPr="00271AC6">
        <w:rPr>
          <w:rFonts w:ascii="Times New Roman" w:hAnsi="Times New Roman" w:cs="Times New Roman"/>
          <w:sz w:val="24"/>
          <w:szCs w:val="24"/>
          <w:shd w:val="clear" w:color="auto" w:fill="FFFFFF"/>
        </w:rPr>
        <w:t xml:space="preserve"> (Eisenhardt, 1989 </w:t>
      </w:r>
      <w:proofErr w:type="spellStart"/>
      <w:r w:rsidRPr="00271AC6">
        <w:rPr>
          <w:rFonts w:ascii="Times New Roman" w:hAnsi="Times New Roman" w:cs="Times New Roman"/>
          <w:sz w:val="24"/>
          <w:szCs w:val="24"/>
          <w:shd w:val="clear" w:color="auto" w:fill="FFFFFF"/>
        </w:rPr>
        <w:t>dalam</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Ernati</w:t>
      </w:r>
      <w:proofErr w:type="spellEnd"/>
      <w:r w:rsidRPr="00271AC6">
        <w:rPr>
          <w:rFonts w:ascii="Times New Roman" w:hAnsi="Times New Roman" w:cs="Times New Roman"/>
          <w:sz w:val="24"/>
          <w:szCs w:val="24"/>
          <w:shd w:val="clear" w:color="auto" w:fill="FFFFFF"/>
        </w:rPr>
        <w:t xml:space="preserve"> 2009). </w:t>
      </w:r>
      <w:proofErr w:type="spellStart"/>
      <w:r w:rsidRPr="00271AC6">
        <w:rPr>
          <w:rFonts w:ascii="Times New Roman" w:hAnsi="Times New Roman" w:cs="Times New Roman"/>
          <w:sz w:val="24"/>
          <w:szCs w:val="24"/>
          <w:shd w:val="clear" w:color="auto" w:fill="FFFFFF"/>
        </w:rPr>
        <w:t>Pertama</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adalah</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masalah</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keagenan</w:t>
      </w:r>
      <w:proofErr w:type="spellEnd"/>
      <w:r w:rsidRPr="00271AC6">
        <w:rPr>
          <w:rFonts w:ascii="Times New Roman" w:hAnsi="Times New Roman" w:cs="Times New Roman"/>
          <w:sz w:val="24"/>
          <w:szCs w:val="24"/>
          <w:shd w:val="clear" w:color="auto" w:fill="FFFFFF"/>
        </w:rPr>
        <w:t xml:space="preserve"> yang </w:t>
      </w:r>
      <w:proofErr w:type="spellStart"/>
      <w:r w:rsidRPr="00271AC6">
        <w:rPr>
          <w:rFonts w:ascii="Times New Roman" w:hAnsi="Times New Roman" w:cs="Times New Roman"/>
          <w:sz w:val="24"/>
          <w:szCs w:val="24"/>
          <w:shd w:val="clear" w:color="auto" w:fill="FFFFFF"/>
        </w:rPr>
        <w:t>muncul</w:t>
      </w:r>
      <w:proofErr w:type="spellEnd"/>
      <w:r w:rsidRPr="00271AC6">
        <w:rPr>
          <w:rFonts w:ascii="Times New Roman" w:hAnsi="Times New Roman" w:cs="Times New Roman"/>
          <w:sz w:val="24"/>
          <w:szCs w:val="24"/>
          <w:shd w:val="clear" w:color="auto" w:fill="FFFFFF"/>
        </w:rPr>
        <w:t xml:space="preserve"> pada </w:t>
      </w:r>
      <w:proofErr w:type="spellStart"/>
      <w:r w:rsidRPr="00271AC6">
        <w:rPr>
          <w:rFonts w:ascii="Times New Roman" w:hAnsi="Times New Roman" w:cs="Times New Roman"/>
          <w:sz w:val="24"/>
          <w:szCs w:val="24"/>
          <w:shd w:val="clear" w:color="auto" w:fill="FFFFFF"/>
        </w:rPr>
        <w:t>saat</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keinginan</w:t>
      </w:r>
      <w:proofErr w:type="spellEnd"/>
      <w:r w:rsidRPr="00271AC6">
        <w:rPr>
          <w:rFonts w:ascii="Times New Roman" w:hAnsi="Times New Roman" w:cs="Times New Roman"/>
          <w:sz w:val="24"/>
          <w:szCs w:val="24"/>
          <w:shd w:val="clear" w:color="auto" w:fill="FFFFFF"/>
        </w:rPr>
        <w:t xml:space="preserve"> – </w:t>
      </w:r>
      <w:proofErr w:type="spellStart"/>
      <w:r w:rsidRPr="00271AC6">
        <w:rPr>
          <w:rFonts w:ascii="Times New Roman" w:hAnsi="Times New Roman" w:cs="Times New Roman"/>
          <w:sz w:val="24"/>
          <w:szCs w:val="24"/>
          <w:shd w:val="clear" w:color="auto" w:fill="FFFFFF"/>
        </w:rPr>
        <w:t>keinginan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atau</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tujuan</w:t>
      </w:r>
      <w:proofErr w:type="spellEnd"/>
      <w:r w:rsidRPr="00271AC6">
        <w:rPr>
          <w:rFonts w:ascii="Times New Roman" w:hAnsi="Times New Roman" w:cs="Times New Roman"/>
          <w:sz w:val="24"/>
          <w:szCs w:val="24"/>
          <w:shd w:val="clear" w:color="auto" w:fill="FFFFFF"/>
        </w:rPr>
        <w:t xml:space="preserve"> – </w:t>
      </w:r>
      <w:proofErr w:type="spellStart"/>
      <w:r w:rsidRPr="00271AC6">
        <w:rPr>
          <w:rFonts w:ascii="Times New Roman" w:hAnsi="Times New Roman" w:cs="Times New Roman"/>
          <w:sz w:val="24"/>
          <w:szCs w:val="24"/>
          <w:shd w:val="clear" w:color="auto" w:fill="FFFFFF"/>
        </w:rPr>
        <w:t>tujuan</w:t>
      </w:r>
      <w:proofErr w:type="spellEnd"/>
      <w:r w:rsidRPr="00271AC6">
        <w:rPr>
          <w:rFonts w:ascii="Times New Roman" w:hAnsi="Times New Roman" w:cs="Times New Roman"/>
          <w:sz w:val="24"/>
          <w:szCs w:val="24"/>
          <w:shd w:val="clear" w:color="auto" w:fill="FFFFFF"/>
        </w:rPr>
        <w:t xml:space="preserve"> principal dan agent </w:t>
      </w:r>
      <w:proofErr w:type="spellStart"/>
      <w:r w:rsidRPr="00271AC6">
        <w:rPr>
          <w:rFonts w:ascii="Times New Roman" w:hAnsi="Times New Roman" w:cs="Times New Roman"/>
          <w:sz w:val="24"/>
          <w:szCs w:val="24"/>
          <w:shd w:val="clear" w:color="auto" w:fill="FFFFFF"/>
        </w:rPr>
        <w:t>saling</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berlawanan</w:t>
      </w:r>
      <w:proofErr w:type="spellEnd"/>
      <w:r w:rsidRPr="00271AC6">
        <w:rPr>
          <w:rFonts w:ascii="Times New Roman" w:hAnsi="Times New Roman" w:cs="Times New Roman"/>
          <w:sz w:val="24"/>
          <w:szCs w:val="24"/>
          <w:shd w:val="clear" w:color="auto" w:fill="FFFFFF"/>
        </w:rPr>
        <w:t xml:space="preserve"> dan </w:t>
      </w:r>
      <w:proofErr w:type="spellStart"/>
      <w:r w:rsidRPr="00271AC6">
        <w:rPr>
          <w:rFonts w:ascii="Times New Roman" w:hAnsi="Times New Roman" w:cs="Times New Roman"/>
          <w:sz w:val="24"/>
          <w:szCs w:val="24"/>
          <w:shd w:val="clear" w:color="auto" w:fill="FFFFFF"/>
        </w:rPr>
        <w:t>merupakan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hal</w:t>
      </w:r>
      <w:proofErr w:type="spellEnd"/>
      <w:r w:rsidRPr="00271AC6">
        <w:rPr>
          <w:rFonts w:ascii="Times New Roman" w:hAnsi="Times New Roman" w:cs="Times New Roman"/>
          <w:sz w:val="24"/>
          <w:szCs w:val="24"/>
          <w:shd w:val="clear" w:color="auto" w:fill="FFFFFF"/>
        </w:rPr>
        <w:t xml:space="preserve"> yang </w:t>
      </w:r>
      <w:proofErr w:type="spellStart"/>
      <w:r w:rsidRPr="00271AC6">
        <w:rPr>
          <w:rFonts w:ascii="Times New Roman" w:hAnsi="Times New Roman" w:cs="Times New Roman"/>
          <w:sz w:val="24"/>
          <w:szCs w:val="24"/>
          <w:shd w:val="clear" w:color="auto" w:fill="FFFFFF"/>
        </w:rPr>
        <w:t>sulit</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bagi</w:t>
      </w:r>
      <w:proofErr w:type="spellEnd"/>
      <w:r w:rsidRPr="00271AC6">
        <w:rPr>
          <w:rFonts w:ascii="Times New Roman" w:hAnsi="Times New Roman" w:cs="Times New Roman"/>
          <w:sz w:val="24"/>
          <w:szCs w:val="24"/>
          <w:shd w:val="clear" w:color="auto" w:fill="FFFFFF"/>
        </w:rPr>
        <w:t xml:space="preserve"> principal </w:t>
      </w:r>
      <w:proofErr w:type="spellStart"/>
      <w:r w:rsidRPr="00271AC6">
        <w:rPr>
          <w:rFonts w:ascii="Times New Roman" w:hAnsi="Times New Roman" w:cs="Times New Roman"/>
          <w:sz w:val="24"/>
          <w:szCs w:val="24"/>
          <w:shd w:val="clear" w:color="auto" w:fill="FFFFFF"/>
        </w:rPr>
        <w:t>untuk</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melakukan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verifikasi</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apakah</w:t>
      </w:r>
      <w:proofErr w:type="spellEnd"/>
      <w:r w:rsidRPr="00271AC6">
        <w:rPr>
          <w:rFonts w:ascii="Times New Roman" w:hAnsi="Times New Roman" w:cs="Times New Roman"/>
          <w:sz w:val="24"/>
          <w:szCs w:val="24"/>
          <w:shd w:val="clear" w:color="auto" w:fill="FFFFFF"/>
        </w:rPr>
        <w:t xml:space="preserve"> agent </w:t>
      </w:r>
      <w:proofErr w:type="spellStart"/>
      <w:r w:rsidRPr="00271AC6">
        <w:rPr>
          <w:rFonts w:ascii="Times New Roman" w:hAnsi="Times New Roman" w:cs="Times New Roman"/>
          <w:sz w:val="24"/>
          <w:szCs w:val="24"/>
          <w:shd w:val="clear" w:color="auto" w:fill="FFFFFF"/>
        </w:rPr>
        <w:t>telah</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melakukan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sesuatu</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dengan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tepat</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Kedua</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masalah</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pambagian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dalam</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menanggung</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risiko</w:t>
      </w:r>
      <w:proofErr w:type="spellEnd"/>
      <w:r w:rsidRPr="00271AC6">
        <w:rPr>
          <w:rFonts w:ascii="Times New Roman" w:hAnsi="Times New Roman" w:cs="Times New Roman"/>
          <w:sz w:val="24"/>
          <w:szCs w:val="24"/>
          <w:shd w:val="clear" w:color="auto" w:fill="FFFFFF"/>
        </w:rPr>
        <w:t xml:space="preserve"> yang </w:t>
      </w:r>
      <w:proofErr w:type="spellStart"/>
      <w:r w:rsidRPr="00271AC6">
        <w:rPr>
          <w:rFonts w:ascii="Times New Roman" w:hAnsi="Times New Roman" w:cs="Times New Roman"/>
          <w:sz w:val="24"/>
          <w:szCs w:val="24"/>
          <w:shd w:val="clear" w:color="auto" w:fill="FFFFFF"/>
        </w:rPr>
        <w:t>timbul</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dimana</w:t>
      </w:r>
      <w:proofErr w:type="spellEnd"/>
      <w:r w:rsidRPr="00271AC6">
        <w:rPr>
          <w:rFonts w:ascii="Times New Roman" w:hAnsi="Times New Roman" w:cs="Times New Roman"/>
          <w:sz w:val="24"/>
          <w:szCs w:val="24"/>
          <w:shd w:val="clear" w:color="auto" w:fill="FFFFFF"/>
        </w:rPr>
        <w:t xml:space="preserve"> principal dan agent </w:t>
      </w:r>
      <w:proofErr w:type="spellStart"/>
      <w:r w:rsidRPr="00271AC6">
        <w:rPr>
          <w:rFonts w:ascii="Times New Roman" w:hAnsi="Times New Roman" w:cs="Times New Roman"/>
          <w:sz w:val="24"/>
          <w:szCs w:val="24"/>
          <w:shd w:val="clear" w:color="auto" w:fill="FFFFFF"/>
        </w:rPr>
        <w:t>memiliki</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sikap</w:t>
      </w:r>
      <w:proofErr w:type="spellEnd"/>
      <w:r w:rsidRPr="00271AC6">
        <w:rPr>
          <w:rFonts w:ascii="Times New Roman" w:hAnsi="Times New Roman" w:cs="Times New Roman"/>
          <w:sz w:val="24"/>
          <w:szCs w:val="24"/>
          <w:shd w:val="clear" w:color="auto" w:fill="FFFFFF"/>
        </w:rPr>
        <w:t xml:space="preserve"> yang </w:t>
      </w:r>
      <w:proofErr w:type="spellStart"/>
      <w:r w:rsidRPr="00271AC6">
        <w:rPr>
          <w:rFonts w:ascii="Times New Roman" w:hAnsi="Times New Roman" w:cs="Times New Roman"/>
          <w:sz w:val="24"/>
          <w:szCs w:val="24"/>
          <w:shd w:val="clear" w:color="auto" w:fill="FFFFFF"/>
        </w:rPr>
        <w:t>berbeda</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terhadap</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risik</w:t>
      </w:r>
      <w:proofErr w:type="spellEnd"/>
      <w:r w:rsidRPr="00271AC6">
        <w:rPr>
          <w:rFonts w:ascii="Times New Roman" w:hAnsi="Times New Roman" w:cs="Times New Roman"/>
          <w:sz w:val="24"/>
          <w:szCs w:val="24"/>
          <w:shd w:val="clear" w:color="auto" w:fill="FFFFFF"/>
        </w:rPr>
        <w:t xml:space="preserve">. Inti </w:t>
      </w:r>
      <w:proofErr w:type="spellStart"/>
      <w:r w:rsidRPr="00271AC6">
        <w:rPr>
          <w:rFonts w:ascii="Times New Roman" w:hAnsi="Times New Roman" w:cs="Times New Roman"/>
          <w:sz w:val="24"/>
          <w:szCs w:val="24"/>
          <w:shd w:val="clear" w:color="auto" w:fill="FFFFFF"/>
        </w:rPr>
        <w:t>dari</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hubungan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keagenan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adalah</w:t>
      </w:r>
      <w:proofErr w:type="spellEnd"/>
      <w:r w:rsidRPr="00271AC6">
        <w:rPr>
          <w:rFonts w:ascii="Times New Roman" w:hAnsi="Times New Roman" w:cs="Times New Roman"/>
          <w:sz w:val="24"/>
          <w:szCs w:val="24"/>
          <w:shd w:val="clear" w:color="auto" w:fill="FFFFFF"/>
        </w:rPr>
        <w:t xml:space="preserve"> di </w:t>
      </w:r>
      <w:proofErr w:type="spellStart"/>
      <w:r w:rsidRPr="00271AC6">
        <w:rPr>
          <w:rFonts w:ascii="Times New Roman" w:hAnsi="Times New Roman" w:cs="Times New Roman"/>
          <w:sz w:val="24"/>
          <w:szCs w:val="24"/>
          <w:shd w:val="clear" w:color="auto" w:fill="FFFFFF"/>
        </w:rPr>
        <w:t>dalam</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hubungan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keagenan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tersebut</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terdapat</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adanya</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pemisahan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antara</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kepemilikan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i/>
          <w:iCs/>
          <w:sz w:val="24"/>
          <w:szCs w:val="24"/>
          <w:shd w:val="clear" w:color="auto" w:fill="FFFFFF"/>
        </w:rPr>
        <w:t>pihak</w:t>
      </w:r>
      <w:proofErr w:type="spellEnd"/>
      <w:r w:rsidRPr="00271AC6">
        <w:rPr>
          <w:rFonts w:ascii="Times New Roman" w:hAnsi="Times New Roman" w:cs="Times New Roman"/>
          <w:i/>
          <w:iCs/>
          <w:sz w:val="24"/>
          <w:szCs w:val="24"/>
          <w:shd w:val="clear" w:color="auto" w:fill="FFFFFF"/>
        </w:rPr>
        <w:t xml:space="preserve"> principal</w:t>
      </w:r>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yaitu</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pemegang</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saham</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dengan</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pihak</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pengendalian</w:t>
      </w:r>
      <w:proofErr w:type="spellEnd"/>
      <w:r w:rsidRPr="00271AC6">
        <w:rPr>
          <w:rFonts w:ascii="Times New Roman" w:hAnsi="Times New Roman" w:cs="Times New Roman"/>
          <w:sz w:val="24"/>
          <w:szCs w:val="24"/>
          <w:shd w:val="clear" w:color="auto" w:fill="FFFFFF"/>
        </w:rPr>
        <w:t xml:space="preserve"> </w:t>
      </w:r>
      <w:r w:rsidRPr="00271AC6">
        <w:rPr>
          <w:rFonts w:ascii="Times New Roman" w:hAnsi="Times New Roman" w:cs="Times New Roman"/>
          <w:i/>
          <w:iCs/>
          <w:sz w:val="24"/>
          <w:szCs w:val="24"/>
          <w:shd w:val="clear" w:color="auto" w:fill="FFFFFF"/>
        </w:rPr>
        <w:t>(</w:t>
      </w:r>
      <w:proofErr w:type="spellStart"/>
      <w:r w:rsidRPr="00271AC6">
        <w:rPr>
          <w:rFonts w:ascii="Times New Roman" w:hAnsi="Times New Roman" w:cs="Times New Roman"/>
          <w:i/>
          <w:iCs/>
          <w:sz w:val="24"/>
          <w:szCs w:val="24"/>
          <w:shd w:val="clear" w:color="auto" w:fill="FFFFFF"/>
        </w:rPr>
        <w:t>pihak</w:t>
      </w:r>
      <w:proofErr w:type="spellEnd"/>
      <w:r w:rsidRPr="00271AC6">
        <w:rPr>
          <w:rFonts w:ascii="Times New Roman" w:hAnsi="Times New Roman" w:cs="Times New Roman"/>
          <w:i/>
          <w:iCs/>
          <w:sz w:val="24"/>
          <w:szCs w:val="24"/>
          <w:shd w:val="clear" w:color="auto" w:fill="FFFFFF"/>
        </w:rPr>
        <w:t xml:space="preserve"> agent</w:t>
      </w:r>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yaitu</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manajer</w:t>
      </w:r>
      <w:proofErr w:type="spellEnd"/>
      <w:r w:rsidRPr="00271AC6">
        <w:rPr>
          <w:rFonts w:ascii="Times New Roman" w:hAnsi="Times New Roman" w:cs="Times New Roman"/>
          <w:sz w:val="24"/>
          <w:szCs w:val="24"/>
          <w:shd w:val="clear" w:color="auto" w:fill="FFFFFF"/>
        </w:rPr>
        <w:t xml:space="preserve"> yang </w:t>
      </w:r>
      <w:proofErr w:type="spellStart"/>
      <w:r w:rsidRPr="00271AC6">
        <w:rPr>
          <w:rFonts w:ascii="Times New Roman" w:hAnsi="Times New Roman" w:cs="Times New Roman"/>
          <w:sz w:val="24"/>
          <w:szCs w:val="24"/>
          <w:shd w:val="clear" w:color="auto" w:fill="FFFFFF"/>
        </w:rPr>
        <w:t>mengelola</w:t>
      </w:r>
      <w:proofErr w:type="spellEnd"/>
      <w:r w:rsidRPr="00271AC6">
        <w:rPr>
          <w:rFonts w:ascii="Times New Roman" w:hAnsi="Times New Roman" w:cs="Times New Roman"/>
          <w:sz w:val="24"/>
          <w:szCs w:val="24"/>
          <w:shd w:val="clear" w:color="auto" w:fill="FFFFFF"/>
        </w:rPr>
        <w:t xml:space="preserve"> </w:t>
      </w:r>
      <w:proofErr w:type="spellStart"/>
      <w:r w:rsidRPr="00271AC6">
        <w:rPr>
          <w:rFonts w:ascii="Times New Roman" w:hAnsi="Times New Roman" w:cs="Times New Roman"/>
          <w:sz w:val="24"/>
          <w:szCs w:val="24"/>
          <w:shd w:val="clear" w:color="auto" w:fill="FFFFFF"/>
        </w:rPr>
        <w:t>perusahaan</w:t>
      </w:r>
      <w:proofErr w:type="spellEnd"/>
      <w:r w:rsidRPr="00271AC6">
        <w:rPr>
          <w:rFonts w:ascii="Times New Roman" w:hAnsi="Times New Roman" w:cs="Times New Roman"/>
          <w:sz w:val="24"/>
          <w:szCs w:val="24"/>
          <w:shd w:val="clear" w:color="auto" w:fill="FFFFFF"/>
        </w:rPr>
        <w:t>.</w:t>
      </w:r>
    </w:p>
    <w:p w14:paraId="637630F7" w14:textId="23D0195A" w:rsidR="00271AC6" w:rsidRPr="00271AC6" w:rsidRDefault="00271AC6" w:rsidP="00271AC6">
      <w:pPr>
        <w:spacing w:line="240" w:lineRule="auto"/>
        <w:ind w:firstLine="720"/>
        <w:jc w:val="both"/>
        <w:rPr>
          <w:rFonts w:ascii="Times New Roman" w:hAnsi="Times New Roman" w:cs="Times New Roman"/>
          <w:sz w:val="24"/>
          <w:szCs w:val="24"/>
        </w:rPr>
      </w:pPr>
      <w:proofErr w:type="spellStart"/>
      <w:r w:rsidRPr="00271AC6">
        <w:rPr>
          <w:rFonts w:ascii="Times New Roman" w:hAnsi="Times New Roman" w:cs="Times New Roman"/>
          <w:sz w:val="24"/>
          <w:szCs w:val="24"/>
        </w:rPr>
        <w:t>Teori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keagenan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dilandasi</w:t>
      </w:r>
      <w:proofErr w:type="spellEnd"/>
      <w:r w:rsidRPr="00271AC6">
        <w:rPr>
          <w:rFonts w:ascii="Times New Roman" w:hAnsi="Times New Roman" w:cs="Times New Roman"/>
          <w:sz w:val="24"/>
          <w:szCs w:val="24"/>
        </w:rPr>
        <w:t xml:space="preserve"> oleh </w:t>
      </w:r>
      <w:proofErr w:type="spellStart"/>
      <w:r w:rsidRPr="00271AC6">
        <w:rPr>
          <w:rFonts w:ascii="Times New Roman" w:hAnsi="Times New Roman" w:cs="Times New Roman"/>
          <w:sz w:val="24"/>
          <w:szCs w:val="24"/>
        </w:rPr>
        <w:t>beberapa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asumsi</w:t>
      </w:r>
      <w:proofErr w:type="spellEnd"/>
      <w:r w:rsidRPr="00271AC6">
        <w:rPr>
          <w:rFonts w:ascii="Times New Roman" w:hAnsi="Times New Roman" w:cs="Times New Roman"/>
          <w:sz w:val="24"/>
          <w:szCs w:val="24"/>
        </w:rPr>
        <w:t xml:space="preserve"> (Eisenhardt, 1989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Prasetiono</w:t>
      </w:r>
      <w:proofErr w:type="spellEnd"/>
      <w:r w:rsidRPr="00271AC6">
        <w:rPr>
          <w:rFonts w:ascii="Times New Roman" w:hAnsi="Times New Roman" w:cs="Times New Roman"/>
          <w:sz w:val="24"/>
          <w:szCs w:val="24"/>
        </w:rPr>
        <w:t xml:space="preserve"> 2014). </w:t>
      </w:r>
      <w:proofErr w:type="spellStart"/>
      <w:r w:rsidRPr="00271AC6">
        <w:rPr>
          <w:rFonts w:ascii="Times New Roman" w:hAnsi="Times New Roman" w:cs="Times New Roman"/>
          <w:sz w:val="24"/>
          <w:szCs w:val="24"/>
        </w:rPr>
        <w:t>Asumsi-asumsi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tersebut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dibedakan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menjadi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tiga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jenis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yaitu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asumsi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tentang</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sifat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manusia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asumsi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keorganisasian</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asumsi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informasi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Asumsi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sifat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manusia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menekankan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bahwa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manusia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memiliki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sifat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mementingkan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sendiri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i/>
          <w:iCs/>
          <w:sz w:val="24"/>
          <w:szCs w:val="24"/>
        </w:rPr>
        <w:t>self interest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manusia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memiliki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pikir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terbatas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mengenai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persepsi</w:t>
      </w:r>
      <w:proofErr w:type="spellEnd"/>
      <w:r w:rsidRPr="00271AC6">
        <w:rPr>
          <w:rFonts w:ascii="Times New Roman" w:hAnsi="Times New Roman" w:cs="Times New Roman"/>
          <w:sz w:val="24"/>
          <w:szCs w:val="24"/>
        </w:rPr>
        <w:t xml:space="preserve"> masa </w:t>
      </w:r>
      <w:proofErr w:type="spellStart"/>
      <w:r w:rsidRPr="00271AC6">
        <w:rPr>
          <w:rFonts w:ascii="Times New Roman" w:hAnsi="Times New Roman" w:cs="Times New Roman"/>
          <w:sz w:val="24"/>
          <w:szCs w:val="24"/>
        </w:rPr>
        <w:t>mendatang</w:t>
      </w:r>
      <w:proofErr w:type="spellEnd"/>
      <w:r w:rsidRPr="00271AC6">
        <w:rPr>
          <w:rFonts w:ascii="Times New Roman" w:hAnsi="Times New Roman" w:cs="Times New Roman"/>
          <w:sz w:val="24"/>
          <w:szCs w:val="24"/>
        </w:rPr>
        <w:t xml:space="preserve"> (</w:t>
      </w:r>
      <w:r w:rsidRPr="00271AC6">
        <w:rPr>
          <w:rFonts w:ascii="Times New Roman" w:hAnsi="Times New Roman" w:cs="Times New Roman"/>
          <w:i/>
          <w:iCs/>
          <w:sz w:val="24"/>
          <w:szCs w:val="24"/>
        </w:rPr>
        <w:t>bounded rationality</w:t>
      </w:r>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manusia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selalu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menghindari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resiko</w:t>
      </w:r>
      <w:proofErr w:type="spellEnd"/>
      <w:r w:rsidRPr="00271AC6">
        <w:rPr>
          <w:rFonts w:ascii="Times New Roman" w:hAnsi="Times New Roman" w:cs="Times New Roman"/>
          <w:sz w:val="24"/>
          <w:szCs w:val="24"/>
        </w:rPr>
        <w:t xml:space="preserve"> (</w:t>
      </w:r>
      <w:r w:rsidRPr="00271AC6">
        <w:rPr>
          <w:rFonts w:ascii="Times New Roman" w:hAnsi="Times New Roman" w:cs="Times New Roman"/>
          <w:i/>
          <w:iCs/>
          <w:sz w:val="24"/>
          <w:szCs w:val="24"/>
        </w:rPr>
        <w:t>risk averse</w:t>
      </w:r>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Asumsi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keorganisasian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adalah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adanya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konflik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antar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anggota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organisasi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efisiensi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sebagai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kriteria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efektivitas</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adanya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asimetri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informasi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antara</w:t>
      </w:r>
      <w:proofErr w:type="spellEnd"/>
      <w:r w:rsidRPr="00271AC6">
        <w:rPr>
          <w:rFonts w:ascii="Times New Roman" w:hAnsi="Times New Roman" w:cs="Times New Roman"/>
          <w:sz w:val="24"/>
          <w:szCs w:val="24"/>
        </w:rPr>
        <w:t xml:space="preserve"> principal dan agent. </w:t>
      </w:r>
      <w:proofErr w:type="spellStart"/>
      <w:r w:rsidRPr="00271AC6">
        <w:rPr>
          <w:rFonts w:ascii="Times New Roman" w:hAnsi="Times New Roman" w:cs="Times New Roman"/>
          <w:sz w:val="24"/>
          <w:szCs w:val="24"/>
        </w:rPr>
        <w:t>Asumsi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informasi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adalah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bahwa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informasi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sebagai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barang</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komoditi</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dapat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diperjualbelikan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Berdasarkan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asumsi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sifat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dasar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manusia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dijelaskan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bahwa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masing-masing</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individu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semata-mata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termotivasi</w:t>
      </w:r>
      <w:proofErr w:type="spellEnd"/>
      <w:r w:rsidRPr="00271AC6">
        <w:rPr>
          <w:rFonts w:ascii="Times New Roman" w:hAnsi="Times New Roman" w:cs="Times New Roman"/>
          <w:sz w:val="24"/>
          <w:szCs w:val="24"/>
        </w:rPr>
        <w:t xml:space="preserve"> oleh </w:t>
      </w:r>
      <w:proofErr w:type="spellStart"/>
      <w:r w:rsidRPr="00271AC6">
        <w:rPr>
          <w:rFonts w:ascii="Times New Roman" w:hAnsi="Times New Roman" w:cs="Times New Roman"/>
          <w:sz w:val="24"/>
          <w:szCs w:val="24"/>
        </w:rPr>
        <w:t>kepentingan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dirinya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sendiri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sehingga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menimbulkan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konflik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kepentingan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antara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prinsipal</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agen</w:t>
      </w:r>
      <w:proofErr w:type="spellEnd"/>
      <w:r w:rsidRPr="00271AC6">
        <w:rPr>
          <w:rFonts w:ascii="Times New Roman" w:hAnsi="Times New Roman" w:cs="Times New Roman"/>
          <w:sz w:val="24"/>
          <w:szCs w:val="24"/>
        </w:rPr>
        <w:t>.</w:t>
      </w:r>
    </w:p>
    <w:p w14:paraId="2305FB71" w14:textId="143745CE" w:rsidR="00271AC6" w:rsidRDefault="00271AC6" w:rsidP="00271AC6">
      <w:pPr>
        <w:jc w:val="both"/>
        <w:rPr>
          <w:rFonts w:ascii="Times New Roman" w:hAnsi="Times New Roman" w:cs="Times New Roman"/>
          <w:b/>
          <w:bCs/>
          <w:sz w:val="24"/>
          <w:szCs w:val="24"/>
        </w:rPr>
      </w:pPr>
    </w:p>
    <w:p w14:paraId="6D5E8C82" w14:textId="77777777" w:rsidR="00271AC6" w:rsidRDefault="00271AC6" w:rsidP="00271AC6">
      <w:pPr>
        <w:jc w:val="both"/>
        <w:rPr>
          <w:rFonts w:ascii="Times New Roman" w:hAnsi="Times New Roman" w:cs="Times New Roman"/>
          <w:b/>
          <w:bCs/>
          <w:sz w:val="24"/>
          <w:szCs w:val="24"/>
        </w:rPr>
      </w:pPr>
      <w:r>
        <w:rPr>
          <w:rFonts w:ascii="Times New Roman" w:hAnsi="Times New Roman" w:cs="Times New Roman"/>
          <w:b/>
          <w:bCs/>
          <w:sz w:val="24"/>
          <w:szCs w:val="24"/>
        </w:rPr>
        <w:t>PENGEMBANGAN HIPOTESIS</w:t>
      </w:r>
      <w:bookmarkStart w:id="0" w:name="_Toc78461510"/>
    </w:p>
    <w:p w14:paraId="271F8BE8" w14:textId="77777777" w:rsidR="00271AC6" w:rsidRDefault="00271AC6" w:rsidP="00271AC6">
      <w:pPr>
        <w:jc w:val="both"/>
        <w:rPr>
          <w:rFonts w:ascii="Times New Roman" w:hAnsi="Times New Roman" w:cs="Times New Roman"/>
          <w:b/>
          <w:bCs/>
          <w:sz w:val="24"/>
          <w:szCs w:val="24"/>
        </w:rPr>
      </w:pPr>
      <w:proofErr w:type="spellStart"/>
      <w:r w:rsidRPr="00271AC6">
        <w:rPr>
          <w:rFonts w:ascii="Times New Roman" w:hAnsi="Times New Roman" w:cs="Times New Roman"/>
          <w:b/>
          <w:bCs/>
        </w:rPr>
        <w:t>Pengaruh</w:t>
      </w:r>
      <w:proofErr w:type="spellEnd"/>
      <w:r w:rsidRPr="00271AC6">
        <w:rPr>
          <w:rFonts w:ascii="Times New Roman" w:hAnsi="Times New Roman" w:cs="Times New Roman"/>
          <w:b/>
          <w:bCs/>
        </w:rPr>
        <w:t xml:space="preserve"> </w:t>
      </w:r>
      <w:proofErr w:type="spellStart"/>
      <w:r w:rsidRPr="00271AC6">
        <w:rPr>
          <w:rFonts w:ascii="Times New Roman" w:hAnsi="Times New Roman" w:cs="Times New Roman"/>
          <w:b/>
          <w:bCs/>
        </w:rPr>
        <w:t>Kepemilikan</w:t>
      </w:r>
      <w:proofErr w:type="spellEnd"/>
      <w:r w:rsidRPr="00271AC6">
        <w:rPr>
          <w:rFonts w:ascii="Times New Roman" w:hAnsi="Times New Roman" w:cs="Times New Roman"/>
          <w:b/>
          <w:bCs/>
        </w:rPr>
        <w:t xml:space="preserve"> </w:t>
      </w:r>
      <w:proofErr w:type="spellStart"/>
      <w:r w:rsidRPr="00271AC6">
        <w:rPr>
          <w:rFonts w:ascii="Times New Roman" w:hAnsi="Times New Roman" w:cs="Times New Roman"/>
          <w:b/>
          <w:bCs/>
        </w:rPr>
        <w:t>Institusional</w:t>
      </w:r>
      <w:proofErr w:type="spellEnd"/>
      <w:r w:rsidRPr="00271AC6">
        <w:rPr>
          <w:rFonts w:ascii="Times New Roman" w:hAnsi="Times New Roman" w:cs="Times New Roman"/>
          <w:b/>
          <w:bCs/>
        </w:rPr>
        <w:t xml:space="preserve"> </w:t>
      </w:r>
      <w:proofErr w:type="spellStart"/>
      <w:r w:rsidRPr="00271AC6">
        <w:rPr>
          <w:rFonts w:ascii="Times New Roman" w:hAnsi="Times New Roman" w:cs="Times New Roman"/>
          <w:b/>
          <w:bCs/>
        </w:rPr>
        <w:t>Terhadap</w:t>
      </w:r>
      <w:proofErr w:type="spellEnd"/>
      <w:r w:rsidRPr="00271AC6">
        <w:rPr>
          <w:rFonts w:ascii="Times New Roman" w:hAnsi="Times New Roman" w:cs="Times New Roman"/>
          <w:b/>
          <w:bCs/>
        </w:rPr>
        <w:t xml:space="preserve"> ROA</w:t>
      </w:r>
      <w:bookmarkEnd w:id="0"/>
    </w:p>
    <w:p w14:paraId="348F98CA" w14:textId="77777777" w:rsidR="00271AC6" w:rsidRDefault="00271AC6" w:rsidP="00271AC6">
      <w:pPr>
        <w:ind w:firstLine="720"/>
        <w:jc w:val="both"/>
        <w:rPr>
          <w:rFonts w:ascii="Times New Roman" w:hAnsi="Times New Roman" w:cs="Times New Roman"/>
          <w:b/>
          <w:bCs/>
          <w:sz w:val="24"/>
          <w:szCs w:val="24"/>
        </w:rPr>
      </w:pPr>
      <w:proofErr w:type="spellStart"/>
      <w:r w:rsidRPr="00271AC6">
        <w:rPr>
          <w:rFonts w:ascii="Times New Roman" w:hAnsi="Times New Roman" w:cs="Times New Roman"/>
          <w:sz w:val="24"/>
          <w:szCs w:val="24"/>
        </w:rPr>
        <w:lastRenderedPageBreak/>
        <w:t>Nurdiwaty</w:t>
      </w:r>
      <w:proofErr w:type="spellEnd"/>
      <w:r w:rsidRPr="00271AC6">
        <w:rPr>
          <w:rFonts w:ascii="Times New Roman" w:hAnsi="Times New Roman" w:cs="Times New Roman"/>
          <w:sz w:val="24"/>
          <w:szCs w:val="24"/>
        </w:rPr>
        <w:t xml:space="preserve">, Zaman, dan Anita (2016) </w:t>
      </w:r>
      <w:proofErr w:type="spellStart"/>
      <w:r w:rsidRPr="00271AC6">
        <w:rPr>
          <w:rFonts w:ascii="Times New Roman" w:hAnsi="Times New Roman" w:cs="Times New Roman"/>
          <w:sz w:val="24"/>
          <w:szCs w:val="24"/>
        </w:rPr>
        <w:t>Kepemilikan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institusional</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merupakan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kepemilikan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saham</w:t>
      </w:r>
      <w:proofErr w:type="spellEnd"/>
      <w:r w:rsidRPr="00271AC6">
        <w:rPr>
          <w:rFonts w:ascii="Times New Roman" w:hAnsi="Times New Roman" w:cs="Times New Roman"/>
          <w:sz w:val="24"/>
          <w:szCs w:val="24"/>
        </w:rPr>
        <w:t xml:space="preserve"> oleh investor </w:t>
      </w:r>
      <w:proofErr w:type="spellStart"/>
      <w:r w:rsidRPr="00271AC6">
        <w:rPr>
          <w:rFonts w:ascii="Times New Roman" w:hAnsi="Times New Roman" w:cs="Times New Roman"/>
          <w:sz w:val="24"/>
          <w:szCs w:val="24"/>
        </w:rPr>
        <w:t>institusional</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dapat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dilihat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proporsi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saham</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dimiliki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institusi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Institusi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merupakan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lembaga</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memiliki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kepentingan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besar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terhadap</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investasi</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dilakukan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termasuk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investasi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saham</w:t>
      </w:r>
      <w:proofErr w:type="spellEnd"/>
      <w:r w:rsidRPr="00271AC6">
        <w:rPr>
          <w:rFonts w:ascii="Times New Roman" w:hAnsi="Times New Roman" w:cs="Times New Roman"/>
          <w:sz w:val="24"/>
          <w:szCs w:val="24"/>
        </w:rPr>
        <w:t>.</w:t>
      </w:r>
    </w:p>
    <w:p w14:paraId="34A3756A" w14:textId="77777777" w:rsidR="00271AC6" w:rsidRDefault="00271AC6" w:rsidP="00271AC6">
      <w:pPr>
        <w:ind w:firstLine="720"/>
        <w:jc w:val="both"/>
        <w:rPr>
          <w:rFonts w:ascii="Times New Roman" w:hAnsi="Times New Roman" w:cs="Times New Roman"/>
          <w:b/>
          <w:bCs/>
          <w:sz w:val="24"/>
          <w:szCs w:val="24"/>
        </w:rPr>
      </w:pPr>
      <w:proofErr w:type="spellStart"/>
      <w:r w:rsidRPr="00271AC6">
        <w:rPr>
          <w:rFonts w:ascii="Times New Roman" w:hAnsi="Times New Roman" w:cs="Times New Roman"/>
          <w:sz w:val="24"/>
          <w:szCs w:val="24"/>
        </w:rPr>
        <w:t>Menurut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Syafaatul</w:t>
      </w:r>
      <w:proofErr w:type="spellEnd"/>
      <w:r w:rsidRPr="00271AC6">
        <w:rPr>
          <w:rFonts w:ascii="Times New Roman" w:hAnsi="Times New Roman" w:cs="Times New Roman"/>
          <w:sz w:val="24"/>
          <w:szCs w:val="24"/>
        </w:rPr>
        <w:t xml:space="preserve"> (2014)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Nurulrahmatiah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Pratiwi</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Nurhayati</w:t>
      </w:r>
      <w:proofErr w:type="spellEnd"/>
      <w:r w:rsidRPr="00271AC6">
        <w:rPr>
          <w:rFonts w:ascii="Times New Roman" w:hAnsi="Times New Roman" w:cs="Times New Roman"/>
          <w:sz w:val="24"/>
          <w:szCs w:val="24"/>
        </w:rPr>
        <w:t xml:space="preserve"> (2020), </w:t>
      </w:r>
      <w:proofErr w:type="spellStart"/>
      <w:r w:rsidRPr="00271AC6">
        <w:rPr>
          <w:rFonts w:ascii="Times New Roman" w:hAnsi="Times New Roman" w:cs="Times New Roman"/>
          <w:sz w:val="24"/>
          <w:szCs w:val="24"/>
        </w:rPr>
        <w:t>kepemilikan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institusional</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adalah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persentase</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kepemilikan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saham</w:t>
      </w:r>
      <w:proofErr w:type="spellEnd"/>
      <w:r w:rsidRPr="00271AC6">
        <w:rPr>
          <w:rFonts w:ascii="Times New Roman" w:hAnsi="Times New Roman" w:cs="Times New Roman"/>
          <w:sz w:val="24"/>
          <w:szCs w:val="24"/>
        </w:rPr>
        <w:t xml:space="preserve"> oleh </w:t>
      </w:r>
      <w:proofErr w:type="spellStart"/>
      <w:r w:rsidRPr="00271AC6">
        <w:rPr>
          <w:rFonts w:ascii="Times New Roman" w:hAnsi="Times New Roman" w:cs="Times New Roman"/>
          <w:sz w:val="24"/>
          <w:szCs w:val="24"/>
        </w:rPr>
        <w:t>institusi</w:t>
      </w:r>
      <w:proofErr w:type="spellEnd"/>
      <w:r w:rsidRPr="00271AC6">
        <w:rPr>
          <w:rFonts w:ascii="Times New Roman" w:hAnsi="Times New Roman" w:cs="Times New Roman"/>
          <w:sz w:val="24"/>
          <w:szCs w:val="24"/>
        </w:rPr>
        <w:t>/</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lain </w:t>
      </w:r>
      <w:proofErr w:type="spellStart"/>
      <w:r w:rsidRPr="00271AC6">
        <w:rPr>
          <w:rFonts w:ascii="Times New Roman" w:hAnsi="Times New Roman" w:cs="Times New Roman"/>
          <w:sz w:val="24"/>
          <w:szCs w:val="24"/>
        </w:rPr>
        <w:t>dari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seluruh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lembar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saham</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beredar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Institusi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mempunyai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sumber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kemampuan</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kesempatan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memonitor</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mendisiplinkan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manajer</w:t>
      </w:r>
      <w:proofErr w:type="spellEnd"/>
      <w:r w:rsidRPr="00271AC6">
        <w:rPr>
          <w:rFonts w:ascii="Times New Roman" w:hAnsi="Times New Roman" w:cs="Times New Roman"/>
          <w:sz w:val="24"/>
          <w:szCs w:val="24"/>
        </w:rPr>
        <w:t xml:space="preserve"> agar </w:t>
      </w:r>
      <w:proofErr w:type="spellStart"/>
      <w:r w:rsidRPr="00271AC6">
        <w:rPr>
          <w:rFonts w:ascii="Times New Roman" w:hAnsi="Times New Roman" w:cs="Times New Roman"/>
          <w:sz w:val="24"/>
          <w:szCs w:val="24"/>
        </w:rPr>
        <w:t>lebih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terfokus</w:t>
      </w:r>
      <w:proofErr w:type="spellEnd"/>
      <w:r w:rsidRPr="00271AC6">
        <w:rPr>
          <w:rFonts w:ascii="Times New Roman" w:hAnsi="Times New Roman" w:cs="Times New Roman"/>
          <w:sz w:val="24"/>
          <w:szCs w:val="24"/>
        </w:rPr>
        <w:t xml:space="preserve"> pada </w:t>
      </w:r>
      <w:proofErr w:type="spellStart"/>
      <w:r w:rsidRPr="00271AC6">
        <w:rPr>
          <w:rFonts w:ascii="Times New Roman" w:hAnsi="Times New Roman" w:cs="Times New Roman"/>
          <w:sz w:val="24"/>
          <w:szCs w:val="24"/>
        </w:rPr>
        <w:t>nilai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Institusi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dengan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kepemilikan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saham</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relatif</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besar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mugkin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mempercepat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manajemen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untuk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menyajikan</w:t>
      </w:r>
      <w:proofErr w:type="spellEnd"/>
      <w:r w:rsidRPr="00271AC6">
        <w:rPr>
          <w:rFonts w:ascii="Times New Roman" w:hAnsi="Times New Roman" w:cs="Times New Roman"/>
          <w:sz w:val="24"/>
          <w:szCs w:val="24"/>
        </w:rPr>
        <w:t xml:space="preserve"> </w:t>
      </w:r>
      <w:r w:rsidRPr="00271AC6">
        <w:rPr>
          <w:rFonts w:ascii="Times New Roman" w:hAnsi="Times New Roman" w:cs="Times New Roman"/>
          <w:i/>
          <w:iCs/>
          <w:sz w:val="24"/>
          <w:szCs w:val="24"/>
        </w:rPr>
        <w:t>disclosure</w:t>
      </w:r>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secara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sukarela</w:t>
      </w:r>
      <w:proofErr w:type="spellEnd"/>
      <w:r w:rsidRPr="00271AC6">
        <w:rPr>
          <w:rFonts w:ascii="Times New Roman" w:hAnsi="Times New Roman" w:cs="Times New Roman"/>
          <w:sz w:val="24"/>
          <w:szCs w:val="24"/>
        </w:rPr>
        <w:t xml:space="preserve">. Hal </w:t>
      </w:r>
      <w:proofErr w:type="spellStart"/>
      <w:r w:rsidRPr="00271AC6">
        <w:rPr>
          <w:rFonts w:ascii="Times New Roman" w:hAnsi="Times New Roman" w:cs="Times New Roman"/>
          <w:sz w:val="24"/>
          <w:szCs w:val="24"/>
        </w:rPr>
        <w:t>ini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dapat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terjadi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karena</w:t>
      </w:r>
      <w:proofErr w:type="spellEnd"/>
      <w:r w:rsidRPr="00271AC6">
        <w:rPr>
          <w:rFonts w:ascii="Times New Roman" w:hAnsi="Times New Roman" w:cs="Times New Roman"/>
          <w:sz w:val="24"/>
          <w:szCs w:val="24"/>
        </w:rPr>
        <w:t xml:space="preserve"> investor </w:t>
      </w:r>
      <w:proofErr w:type="spellStart"/>
      <w:r w:rsidRPr="00271AC6">
        <w:rPr>
          <w:rFonts w:ascii="Times New Roman" w:hAnsi="Times New Roman" w:cs="Times New Roman"/>
          <w:sz w:val="24"/>
          <w:szCs w:val="24"/>
        </w:rPr>
        <w:t>institusional</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dapat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melakukan</w:t>
      </w:r>
      <w:proofErr w:type="spellEnd"/>
      <w:r w:rsidRPr="00271AC6">
        <w:rPr>
          <w:rFonts w:ascii="Times New Roman" w:hAnsi="Times New Roman" w:cs="Times New Roman"/>
          <w:i/>
          <w:iCs/>
          <w:sz w:val="24"/>
          <w:szCs w:val="24"/>
        </w:rPr>
        <w:t xml:space="preserve"> monitoring</w:t>
      </w:r>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dianggap</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i/>
          <w:iCs/>
          <w:sz w:val="24"/>
          <w:szCs w:val="24"/>
        </w:rPr>
        <w:t>shopisticated</w:t>
      </w:r>
      <w:proofErr w:type="spellEnd"/>
      <w:r w:rsidRPr="00271AC6">
        <w:rPr>
          <w:rFonts w:ascii="Times New Roman" w:hAnsi="Times New Roman" w:cs="Times New Roman"/>
          <w:i/>
          <w:iCs/>
          <w:sz w:val="24"/>
          <w:szCs w:val="24"/>
        </w:rPr>
        <w:t xml:space="preserve"> investors</w:t>
      </w:r>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tidak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mudah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dibodohi</w:t>
      </w:r>
      <w:proofErr w:type="spellEnd"/>
      <w:r w:rsidRPr="00271AC6">
        <w:rPr>
          <w:rFonts w:ascii="Times New Roman" w:hAnsi="Times New Roman" w:cs="Times New Roman"/>
          <w:sz w:val="24"/>
          <w:szCs w:val="24"/>
        </w:rPr>
        <w:t xml:space="preserve"> oleh </w:t>
      </w:r>
      <w:proofErr w:type="spellStart"/>
      <w:r w:rsidRPr="00271AC6">
        <w:rPr>
          <w:rFonts w:ascii="Times New Roman" w:hAnsi="Times New Roman" w:cs="Times New Roman"/>
          <w:sz w:val="24"/>
          <w:szCs w:val="24"/>
        </w:rPr>
        <w:t>tindakan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manajer</w:t>
      </w:r>
      <w:proofErr w:type="spellEnd"/>
      <w:r w:rsidRPr="00271AC6">
        <w:rPr>
          <w:rFonts w:ascii="Times New Roman" w:hAnsi="Times New Roman" w:cs="Times New Roman"/>
          <w:sz w:val="24"/>
          <w:szCs w:val="24"/>
        </w:rPr>
        <w:t>.</w:t>
      </w:r>
    </w:p>
    <w:p w14:paraId="64E3AFDF" w14:textId="77777777" w:rsidR="00271AC6" w:rsidRDefault="00271AC6" w:rsidP="00271AC6">
      <w:pPr>
        <w:ind w:firstLine="720"/>
        <w:jc w:val="both"/>
        <w:rPr>
          <w:rFonts w:ascii="Times New Roman" w:hAnsi="Times New Roman" w:cs="Times New Roman"/>
          <w:b/>
          <w:bCs/>
          <w:sz w:val="24"/>
          <w:szCs w:val="24"/>
        </w:rPr>
      </w:pPr>
      <w:proofErr w:type="spellStart"/>
      <w:r w:rsidRPr="00271AC6">
        <w:rPr>
          <w:rFonts w:ascii="Times New Roman" w:hAnsi="Times New Roman" w:cs="Times New Roman"/>
          <w:sz w:val="24"/>
          <w:szCs w:val="24"/>
        </w:rPr>
        <w:t>Kepemilikan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institusional</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adalah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keadaan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dimana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institusi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atau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lembaga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mempunyai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saham</w:t>
      </w:r>
      <w:proofErr w:type="spellEnd"/>
      <w:r w:rsidRPr="00271AC6">
        <w:rPr>
          <w:rFonts w:ascii="Times New Roman" w:hAnsi="Times New Roman" w:cs="Times New Roman"/>
          <w:sz w:val="24"/>
          <w:szCs w:val="24"/>
        </w:rPr>
        <w:t xml:space="preserve"> pada </w:t>
      </w:r>
      <w:proofErr w:type="spellStart"/>
      <w:r w:rsidRPr="00271AC6">
        <w:rPr>
          <w:rFonts w:ascii="Times New Roman" w:hAnsi="Times New Roman" w:cs="Times New Roman"/>
          <w:sz w:val="24"/>
          <w:szCs w:val="24"/>
        </w:rPr>
        <w:t>suatu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Keberadaan</w:t>
      </w:r>
      <w:proofErr w:type="spellEnd"/>
      <w:r w:rsidRPr="00271AC6">
        <w:rPr>
          <w:rFonts w:ascii="Times New Roman" w:hAnsi="Times New Roman" w:cs="Times New Roman"/>
          <w:sz w:val="24"/>
          <w:szCs w:val="24"/>
        </w:rPr>
        <w:t xml:space="preserve"> investor </w:t>
      </w:r>
      <w:proofErr w:type="spellStart"/>
      <w:r w:rsidRPr="00271AC6">
        <w:rPr>
          <w:rFonts w:ascii="Times New Roman" w:hAnsi="Times New Roman" w:cs="Times New Roman"/>
          <w:sz w:val="24"/>
          <w:szCs w:val="24"/>
        </w:rPr>
        <w:t>institusional</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dianggap</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mampu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menjadi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mekanisme</w:t>
      </w:r>
      <w:proofErr w:type="spellEnd"/>
      <w:r w:rsidRPr="00271AC6">
        <w:rPr>
          <w:rFonts w:ascii="Times New Roman" w:hAnsi="Times New Roman" w:cs="Times New Roman"/>
          <w:sz w:val="24"/>
          <w:szCs w:val="24"/>
        </w:rPr>
        <w:t xml:space="preserve"> </w:t>
      </w:r>
      <w:r w:rsidRPr="00271AC6">
        <w:rPr>
          <w:rFonts w:ascii="Times New Roman" w:hAnsi="Times New Roman" w:cs="Times New Roman"/>
          <w:i/>
          <w:iCs/>
          <w:sz w:val="24"/>
          <w:szCs w:val="24"/>
        </w:rPr>
        <w:t xml:space="preserve">monitoring </w:t>
      </w:r>
      <w:r w:rsidRPr="00271AC6">
        <w:rPr>
          <w:rFonts w:ascii="Times New Roman" w:hAnsi="Times New Roman" w:cs="Times New Roman"/>
          <w:sz w:val="24"/>
          <w:szCs w:val="24"/>
        </w:rPr>
        <w:t xml:space="preserve">yang </w:t>
      </w:r>
      <w:proofErr w:type="spellStart"/>
      <w:r w:rsidRPr="00271AC6">
        <w:rPr>
          <w:rFonts w:ascii="Times New Roman" w:hAnsi="Times New Roman" w:cs="Times New Roman"/>
          <w:sz w:val="24"/>
          <w:szCs w:val="24"/>
        </w:rPr>
        <w:t>efektif</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setiap</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keputusan</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diambil</w:t>
      </w:r>
      <w:proofErr w:type="spellEnd"/>
      <w:r w:rsidRPr="00271AC6">
        <w:rPr>
          <w:rFonts w:ascii="Times New Roman" w:hAnsi="Times New Roman" w:cs="Times New Roman"/>
          <w:sz w:val="24"/>
          <w:szCs w:val="24"/>
        </w:rPr>
        <w:t xml:space="preserve"> oleh </w:t>
      </w:r>
      <w:proofErr w:type="spellStart"/>
      <w:r w:rsidRPr="00271AC6">
        <w:rPr>
          <w:rFonts w:ascii="Times New Roman" w:hAnsi="Times New Roman" w:cs="Times New Roman"/>
          <w:sz w:val="24"/>
          <w:szCs w:val="24"/>
        </w:rPr>
        <w:t>manajer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Pujiati</w:t>
      </w:r>
      <w:proofErr w:type="spellEnd"/>
      <w:r w:rsidRPr="00271AC6">
        <w:rPr>
          <w:rFonts w:ascii="Times New Roman" w:hAnsi="Times New Roman" w:cs="Times New Roman"/>
          <w:sz w:val="24"/>
          <w:szCs w:val="24"/>
        </w:rPr>
        <w:t xml:space="preserve">, 2015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Tambalean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Manossoh</w:t>
      </w:r>
      <w:proofErr w:type="spellEnd"/>
      <w:r w:rsidRPr="00271AC6">
        <w:rPr>
          <w:rFonts w:ascii="Times New Roman" w:hAnsi="Times New Roman" w:cs="Times New Roman"/>
          <w:sz w:val="24"/>
          <w:szCs w:val="24"/>
        </w:rPr>
        <w:t xml:space="preserve"> &amp; </w:t>
      </w:r>
      <w:proofErr w:type="spellStart"/>
      <w:r w:rsidRPr="00271AC6">
        <w:rPr>
          <w:rFonts w:ascii="Times New Roman" w:hAnsi="Times New Roman" w:cs="Times New Roman"/>
          <w:sz w:val="24"/>
          <w:szCs w:val="24"/>
        </w:rPr>
        <w:t>Runtu</w:t>
      </w:r>
      <w:proofErr w:type="spellEnd"/>
      <w:r w:rsidRPr="00271AC6">
        <w:rPr>
          <w:rFonts w:ascii="Times New Roman" w:hAnsi="Times New Roman" w:cs="Times New Roman"/>
          <w:sz w:val="24"/>
          <w:szCs w:val="24"/>
        </w:rPr>
        <w:t xml:space="preserve">, 2018). </w:t>
      </w:r>
      <w:r w:rsidRPr="00271AC6">
        <w:rPr>
          <w:rFonts w:ascii="Times New Roman" w:hAnsi="Times New Roman" w:cs="Times New Roman"/>
          <w:i/>
          <w:iCs/>
          <w:sz w:val="24"/>
          <w:szCs w:val="24"/>
        </w:rPr>
        <w:t>Institutional ownership</w:t>
      </w:r>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berperan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penting</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meredam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terjadinya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konflik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keagenan</w:t>
      </w:r>
      <w:proofErr w:type="spellEnd"/>
      <w:r w:rsidRPr="00271AC6">
        <w:rPr>
          <w:rFonts w:ascii="Times New Roman" w:hAnsi="Times New Roman" w:cs="Times New Roman"/>
          <w:sz w:val="24"/>
          <w:szCs w:val="24"/>
        </w:rPr>
        <w:t>.</w:t>
      </w:r>
    </w:p>
    <w:p w14:paraId="47892287" w14:textId="2BEAAC60" w:rsidR="00271AC6" w:rsidRPr="00271AC6" w:rsidRDefault="00271AC6" w:rsidP="00271AC6">
      <w:pPr>
        <w:ind w:firstLine="720"/>
        <w:jc w:val="both"/>
        <w:rPr>
          <w:rFonts w:ascii="Times New Roman" w:hAnsi="Times New Roman" w:cs="Times New Roman"/>
          <w:b/>
          <w:bCs/>
          <w:sz w:val="24"/>
          <w:szCs w:val="24"/>
        </w:rPr>
      </w:pPr>
      <w:proofErr w:type="spellStart"/>
      <w:r w:rsidRPr="00271AC6">
        <w:rPr>
          <w:rFonts w:ascii="Times New Roman" w:hAnsi="Times New Roman" w:cs="Times New Roman"/>
          <w:i/>
          <w:iCs/>
          <w:sz w:val="24"/>
          <w:szCs w:val="24"/>
        </w:rPr>
        <w:t>Moh‟d</w:t>
      </w:r>
      <w:proofErr w:type="spellEnd"/>
      <w:r w:rsidRPr="00271AC6">
        <w:rPr>
          <w:rFonts w:ascii="Times New Roman" w:hAnsi="Times New Roman" w:cs="Times New Roman"/>
          <w:i/>
          <w:iCs/>
          <w:sz w:val="24"/>
          <w:szCs w:val="24"/>
        </w:rPr>
        <w:t xml:space="preserve"> et al</w:t>
      </w:r>
      <w:r w:rsidRPr="00271AC6">
        <w:rPr>
          <w:rFonts w:ascii="Times New Roman" w:hAnsi="Times New Roman" w:cs="Times New Roman"/>
          <w:sz w:val="24"/>
          <w:szCs w:val="24"/>
        </w:rPr>
        <w:t xml:space="preserve">. (1998)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Midiastuti</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Mackfudz</w:t>
      </w:r>
      <w:proofErr w:type="spellEnd"/>
      <w:r w:rsidRPr="00271AC6">
        <w:rPr>
          <w:rFonts w:ascii="Times New Roman" w:hAnsi="Times New Roman" w:cs="Times New Roman"/>
          <w:sz w:val="24"/>
          <w:szCs w:val="24"/>
        </w:rPr>
        <w:t xml:space="preserve"> (2003:8) </w:t>
      </w:r>
      <w:proofErr w:type="spellStart"/>
      <w:r w:rsidRPr="00271AC6">
        <w:rPr>
          <w:rFonts w:ascii="Times New Roman" w:hAnsi="Times New Roman" w:cs="Times New Roman"/>
          <w:sz w:val="24"/>
          <w:szCs w:val="24"/>
        </w:rPr>
        <w:t>menyatakan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bahwa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distribusi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saham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antara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pemegang</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saham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luar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yaitu</w:t>
      </w:r>
      <w:proofErr w:type="spellEnd"/>
      <w:r w:rsidRPr="00271AC6">
        <w:rPr>
          <w:rFonts w:ascii="Times New Roman" w:hAnsi="Times New Roman" w:cs="Times New Roman"/>
          <w:sz w:val="24"/>
          <w:szCs w:val="24"/>
        </w:rPr>
        <w:t xml:space="preserve"> investor </w:t>
      </w:r>
      <w:proofErr w:type="spellStart"/>
      <w:r w:rsidRPr="00271AC6">
        <w:rPr>
          <w:rFonts w:ascii="Times New Roman" w:hAnsi="Times New Roman" w:cs="Times New Roman"/>
          <w:sz w:val="24"/>
          <w:szCs w:val="24"/>
        </w:rPr>
        <w:t>institusional</w:t>
      </w:r>
      <w:proofErr w:type="spellEnd"/>
      <w:r w:rsidRPr="00271AC6">
        <w:rPr>
          <w:rFonts w:ascii="Times New Roman" w:hAnsi="Times New Roman" w:cs="Times New Roman"/>
          <w:sz w:val="24"/>
          <w:szCs w:val="24"/>
        </w:rPr>
        <w:t xml:space="preserve"> dan </w:t>
      </w:r>
      <w:r w:rsidRPr="00271AC6">
        <w:rPr>
          <w:rFonts w:ascii="Times New Roman" w:hAnsi="Times New Roman" w:cs="Times New Roman"/>
          <w:i/>
          <w:iCs/>
          <w:sz w:val="24"/>
          <w:szCs w:val="24"/>
        </w:rPr>
        <w:t>shareholders</w:t>
      </w:r>
      <w:r w:rsidRPr="00271AC6">
        <w:rPr>
          <w:rFonts w:ascii="Times New Roman" w:hAnsi="Times New Roman" w:cs="Times New Roman"/>
          <w:sz w:val="24"/>
          <w:szCs w:val="24"/>
        </w:rPr>
        <w:t xml:space="preserve"> dispersion </w:t>
      </w:r>
      <w:proofErr w:type="spellStart"/>
      <w:r w:rsidRPr="00271AC6">
        <w:rPr>
          <w:rFonts w:ascii="Times New Roman" w:hAnsi="Times New Roman" w:cs="Times New Roman"/>
          <w:sz w:val="24"/>
          <w:szCs w:val="24"/>
        </w:rPr>
        <w:t>dapat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mengurangi</w:t>
      </w:r>
      <w:proofErr w:type="spellEnd"/>
      <w:r w:rsidRPr="00271AC6">
        <w:rPr>
          <w:rFonts w:ascii="Times New Roman" w:hAnsi="Times New Roman" w:cs="Times New Roman"/>
          <w:sz w:val="24"/>
          <w:szCs w:val="24"/>
        </w:rPr>
        <w:t xml:space="preserve"> </w:t>
      </w:r>
      <w:r w:rsidRPr="00271AC6">
        <w:rPr>
          <w:rFonts w:ascii="Times New Roman" w:hAnsi="Times New Roman" w:cs="Times New Roman"/>
          <w:i/>
          <w:iCs/>
          <w:sz w:val="24"/>
          <w:szCs w:val="24"/>
        </w:rPr>
        <w:t>agency costs</w:t>
      </w:r>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Adanya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kepemilikan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institusional</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seperti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asuransi</w:t>
      </w:r>
      <w:proofErr w:type="spellEnd"/>
      <w:r w:rsidRPr="00271AC6">
        <w:rPr>
          <w:rFonts w:ascii="Times New Roman" w:hAnsi="Times New Roman" w:cs="Times New Roman"/>
          <w:sz w:val="24"/>
          <w:szCs w:val="24"/>
        </w:rPr>
        <w:t xml:space="preserve">, bank,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investasi</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kepemilikan</w:t>
      </w:r>
      <w:proofErr w:type="spellEnd"/>
      <w:r w:rsidRPr="00271AC6">
        <w:rPr>
          <w:rFonts w:ascii="Times New Roman" w:hAnsi="Times New Roman" w:cs="Times New Roman"/>
          <w:sz w:val="24"/>
          <w:szCs w:val="24"/>
        </w:rPr>
        <w:t xml:space="preserve"> oleh </w:t>
      </w:r>
      <w:proofErr w:type="spellStart"/>
      <w:r w:rsidRPr="00271AC6">
        <w:rPr>
          <w:rFonts w:ascii="Times New Roman" w:hAnsi="Times New Roman" w:cs="Times New Roman"/>
          <w:sz w:val="24"/>
          <w:szCs w:val="24"/>
        </w:rPr>
        <w:t>institusi</w:t>
      </w:r>
      <w:proofErr w:type="spellEnd"/>
      <w:r w:rsidRPr="00271AC6">
        <w:rPr>
          <w:rFonts w:ascii="Times New Roman" w:hAnsi="Times New Roman" w:cs="Times New Roman"/>
          <w:sz w:val="24"/>
          <w:szCs w:val="24"/>
        </w:rPr>
        <w:t xml:space="preserve"> lain </w:t>
      </w:r>
      <w:proofErr w:type="spellStart"/>
      <w:r w:rsidRPr="00271AC6">
        <w:rPr>
          <w:rFonts w:ascii="Times New Roman" w:hAnsi="Times New Roman" w:cs="Times New Roman"/>
          <w:sz w:val="24"/>
          <w:szCs w:val="24"/>
        </w:rPr>
        <w:t>akan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mendorong</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peningkatan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pengawasan</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lebih</w:t>
      </w:r>
      <w:proofErr w:type="spellEnd"/>
      <w:r w:rsidRPr="00271AC6">
        <w:rPr>
          <w:rFonts w:ascii="Times New Roman" w:hAnsi="Times New Roman" w:cs="Times New Roman"/>
          <w:sz w:val="24"/>
          <w:szCs w:val="24"/>
        </w:rPr>
        <w:t xml:space="preserve"> optimal </w:t>
      </w:r>
      <w:proofErr w:type="spellStart"/>
      <w:r w:rsidRPr="00271AC6">
        <w:rPr>
          <w:rFonts w:ascii="Times New Roman" w:hAnsi="Times New Roman" w:cs="Times New Roman"/>
          <w:sz w:val="24"/>
          <w:szCs w:val="24"/>
        </w:rPr>
        <w:t>terhadap</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kinerja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manajemen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Demikian</w:t>
      </w:r>
      <w:proofErr w:type="spellEnd"/>
      <w:r w:rsidRPr="00271AC6">
        <w:rPr>
          <w:rFonts w:ascii="Times New Roman" w:hAnsi="Times New Roman" w:cs="Times New Roman"/>
          <w:sz w:val="24"/>
          <w:szCs w:val="24"/>
        </w:rPr>
        <w:t xml:space="preserve"> juga </w:t>
      </w:r>
      <w:proofErr w:type="spellStart"/>
      <w:r w:rsidRPr="00271AC6">
        <w:rPr>
          <w:rFonts w:ascii="Times New Roman" w:hAnsi="Times New Roman" w:cs="Times New Roman"/>
          <w:sz w:val="24"/>
          <w:szCs w:val="24"/>
        </w:rPr>
        <w:t>penelitian</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dilakukan</w:t>
      </w:r>
      <w:proofErr w:type="spellEnd"/>
      <w:r w:rsidRPr="00271AC6">
        <w:rPr>
          <w:rFonts w:ascii="Times New Roman" w:hAnsi="Times New Roman" w:cs="Times New Roman"/>
          <w:sz w:val="24"/>
          <w:szCs w:val="24"/>
        </w:rPr>
        <w:t xml:space="preserve"> oleh Faisal (2005) </w:t>
      </w:r>
      <w:proofErr w:type="spellStart"/>
      <w:r w:rsidRPr="00271AC6">
        <w:rPr>
          <w:rFonts w:ascii="Times New Roman" w:hAnsi="Times New Roman" w:cs="Times New Roman"/>
          <w:sz w:val="24"/>
          <w:szCs w:val="24"/>
        </w:rPr>
        <w:t>diperoleh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hasil</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berbeda</w:t>
      </w:r>
      <w:proofErr w:type="spellEnd"/>
      <w:r w:rsidRPr="00271AC6">
        <w:rPr>
          <w:rFonts w:ascii="Times New Roman" w:hAnsi="Times New Roman" w:cs="Times New Roman"/>
          <w:sz w:val="24"/>
          <w:szCs w:val="24"/>
        </w:rPr>
        <w:t xml:space="preserve">. Faisal (2005) </w:t>
      </w:r>
      <w:proofErr w:type="spellStart"/>
      <w:r w:rsidRPr="00271AC6">
        <w:rPr>
          <w:rFonts w:ascii="Times New Roman" w:hAnsi="Times New Roman" w:cs="Times New Roman"/>
          <w:sz w:val="24"/>
          <w:szCs w:val="24"/>
        </w:rPr>
        <w:t>menyatakan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bahwa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hubungan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antara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kepemilikan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institusional</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dengan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biaya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keagenan</w:t>
      </w:r>
      <w:proofErr w:type="spellEnd"/>
      <w:r w:rsidRPr="00271AC6">
        <w:rPr>
          <w:rFonts w:ascii="Times New Roman" w:hAnsi="Times New Roman" w:cs="Times New Roman"/>
          <w:sz w:val="24"/>
          <w:szCs w:val="24"/>
        </w:rPr>
        <w:t xml:space="preserve"> (</w:t>
      </w:r>
      <w:r w:rsidRPr="00271AC6">
        <w:rPr>
          <w:rFonts w:ascii="Times New Roman" w:hAnsi="Times New Roman" w:cs="Times New Roman"/>
          <w:i/>
          <w:iCs/>
          <w:sz w:val="24"/>
          <w:szCs w:val="24"/>
        </w:rPr>
        <w:t>agency costs</w:t>
      </w:r>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adalah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negatif</w:t>
      </w:r>
      <w:proofErr w:type="spellEnd"/>
      <w:r w:rsidRPr="00271AC6">
        <w:rPr>
          <w:rFonts w:ascii="Times New Roman" w:hAnsi="Times New Roman" w:cs="Times New Roman"/>
          <w:sz w:val="24"/>
          <w:szCs w:val="24"/>
        </w:rPr>
        <w:t xml:space="preserve">. Masih </w:t>
      </w:r>
      <w:proofErr w:type="spellStart"/>
      <w:r w:rsidRPr="00271AC6">
        <w:rPr>
          <w:rFonts w:ascii="Times New Roman" w:hAnsi="Times New Roman" w:cs="Times New Roman"/>
          <w:sz w:val="24"/>
          <w:szCs w:val="24"/>
        </w:rPr>
        <w:t>berdasarkan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hasil</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penelitian</w:t>
      </w:r>
      <w:proofErr w:type="spellEnd"/>
      <w:r w:rsidRPr="00271AC6">
        <w:rPr>
          <w:rFonts w:ascii="Times New Roman" w:hAnsi="Times New Roman" w:cs="Times New Roman"/>
          <w:sz w:val="24"/>
          <w:szCs w:val="24"/>
        </w:rPr>
        <w:t xml:space="preserve"> Faisal (2005) </w:t>
      </w:r>
      <w:proofErr w:type="spellStart"/>
      <w:r w:rsidRPr="00271AC6">
        <w:rPr>
          <w:rFonts w:ascii="Times New Roman" w:hAnsi="Times New Roman" w:cs="Times New Roman"/>
          <w:sz w:val="24"/>
          <w:szCs w:val="24"/>
        </w:rPr>
        <w:t>bahwa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hal</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mengindikasikan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kepemilikan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institusional</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belum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efektif</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sebagai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alat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memonitor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manajemen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meningkatkan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nilai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w:t>
      </w:r>
    </w:p>
    <w:p w14:paraId="5FC6BBF7" w14:textId="77777777" w:rsidR="00271AC6" w:rsidRDefault="00271AC6" w:rsidP="00271AC6">
      <w:pPr>
        <w:spacing w:line="240" w:lineRule="auto"/>
        <w:jc w:val="both"/>
        <w:rPr>
          <w:rFonts w:ascii="Times New Roman" w:hAnsi="Times New Roman" w:cs="Times New Roman"/>
          <w:b/>
          <w:bCs/>
          <w:sz w:val="24"/>
          <w:szCs w:val="24"/>
        </w:rPr>
      </w:pPr>
      <w:r w:rsidRPr="00271AC6">
        <w:rPr>
          <w:rFonts w:ascii="Times New Roman" w:hAnsi="Times New Roman" w:cs="Times New Roman"/>
          <w:b/>
          <w:bCs/>
          <w:sz w:val="24"/>
          <w:szCs w:val="24"/>
        </w:rPr>
        <w:t>H</w:t>
      </w:r>
      <w:proofErr w:type="gramStart"/>
      <w:r w:rsidRPr="00271AC6">
        <w:rPr>
          <w:rFonts w:ascii="Times New Roman" w:hAnsi="Times New Roman" w:cs="Times New Roman"/>
          <w:b/>
          <w:bCs/>
          <w:sz w:val="24"/>
          <w:szCs w:val="24"/>
        </w:rPr>
        <w:t>1 :</w:t>
      </w:r>
      <w:proofErr w:type="gram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Kepemilikan</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Institusional</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berpengaruh</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positif</w:t>
      </w:r>
      <w:proofErr w:type="spellEnd"/>
      <w:r w:rsidRPr="00271AC6">
        <w:rPr>
          <w:rFonts w:ascii="Times New Roman" w:hAnsi="Times New Roman" w:cs="Times New Roman"/>
          <w:b/>
          <w:bCs/>
          <w:sz w:val="24"/>
          <w:szCs w:val="24"/>
        </w:rPr>
        <w:t xml:space="preserve"> dan </w:t>
      </w:r>
      <w:proofErr w:type="spellStart"/>
      <w:r w:rsidRPr="00271AC6">
        <w:rPr>
          <w:rFonts w:ascii="Times New Roman" w:hAnsi="Times New Roman" w:cs="Times New Roman"/>
          <w:b/>
          <w:bCs/>
          <w:sz w:val="24"/>
          <w:szCs w:val="24"/>
        </w:rPr>
        <w:t>signifikan</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terhadap</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kinerja</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keuangan</w:t>
      </w:r>
      <w:proofErr w:type="spellEnd"/>
      <w:r w:rsidRPr="00271AC6">
        <w:rPr>
          <w:rFonts w:ascii="Times New Roman" w:hAnsi="Times New Roman" w:cs="Times New Roman"/>
          <w:b/>
          <w:bCs/>
          <w:sz w:val="24"/>
          <w:szCs w:val="24"/>
        </w:rPr>
        <w:t xml:space="preserve"> pada </w:t>
      </w:r>
      <w:proofErr w:type="spellStart"/>
      <w:r w:rsidRPr="00271AC6">
        <w:rPr>
          <w:rFonts w:ascii="Times New Roman" w:hAnsi="Times New Roman" w:cs="Times New Roman"/>
          <w:b/>
          <w:bCs/>
          <w:sz w:val="24"/>
          <w:szCs w:val="24"/>
        </w:rPr>
        <w:t>perusahaan</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perbankan</w:t>
      </w:r>
      <w:proofErr w:type="spellEnd"/>
      <w:r w:rsidRPr="00271AC6">
        <w:rPr>
          <w:rFonts w:ascii="Times New Roman" w:hAnsi="Times New Roman" w:cs="Times New Roman"/>
          <w:b/>
          <w:bCs/>
          <w:sz w:val="24"/>
          <w:szCs w:val="24"/>
        </w:rPr>
        <w:t xml:space="preserve"> yang </w:t>
      </w:r>
      <w:proofErr w:type="spellStart"/>
      <w:r w:rsidRPr="00271AC6">
        <w:rPr>
          <w:rFonts w:ascii="Times New Roman" w:hAnsi="Times New Roman" w:cs="Times New Roman"/>
          <w:b/>
          <w:bCs/>
          <w:sz w:val="24"/>
          <w:szCs w:val="24"/>
        </w:rPr>
        <w:t>terdaftar</w:t>
      </w:r>
      <w:proofErr w:type="spellEnd"/>
      <w:r w:rsidRPr="00271AC6">
        <w:rPr>
          <w:rFonts w:ascii="Times New Roman" w:hAnsi="Times New Roman" w:cs="Times New Roman"/>
          <w:b/>
          <w:bCs/>
          <w:sz w:val="24"/>
          <w:szCs w:val="24"/>
        </w:rPr>
        <w:t xml:space="preserve"> di Bursa </w:t>
      </w:r>
      <w:proofErr w:type="spellStart"/>
      <w:r w:rsidRPr="00271AC6">
        <w:rPr>
          <w:rFonts w:ascii="Times New Roman" w:hAnsi="Times New Roman" w:cs="Times New Roman"/>
          <w:b/>
          <w:bCs/>
          <w:sz w:val="24"/>
          <w:szCs w:val="24"/>
        </w:rPr>
        <w:t>Efek</w:t>
      </w:r>
      <w:proofErr w:type="spellEnd"/>
      <w:r w:rsidRPr="00271AC6">
        <w:rPr>
          <w:rFonts w:ascii="Times New Roman" w:hAnsi="Times New Roman" w:cs="Times New Roman"/>
          <w:b/>
          <w:bCs/>
          <w:sz w:val="24"/>
          <w:szCs w:val="24"/>
        </w:rPr>
        <w:t xml:space="preserve"> Indonesia (BEI). </w:t>
      </w:r>
      <w:bookmarkStart w:id="1" w:name="_Toc78461511"/>
    </w:p>
    <w:p w14:paraId="738F062B" w14:textId="77777777" w:rsidR="00271AC6" w:rsidRDefault="00271AC6" w:rsidP="00271AC6">
      <w:pPr>
        <w:spacing w:line="240" w:lineRule="auto"/>
        <w:jc w:val="both"/>
        <w:rPr>
          <w:rFonts w:ascii="Times New Roman" w:hAnsi="Times New Roman" w:cs="Times New Roman"/>
          <w:b/>
          <w:bCs/>
          <w:sz w:val="24"/>
          <w:szCs w:val="24"/>
        </w:rPr>
      </w:pPr>
    </w:p>
    <w:p w14:paraId="554D3B10" w14:textId="03DDEB0D" w:rsidR="00271AC6" w:rsidRPr="00271AC6" w:rsidRDefault="00271AC6" w:rsidP="00271AC6">
      <w:pPr>
        <w:spacing w:line="240" w:lineRule="auto"/>
        <w:jc w:val="both"/>
        <w:rPr>
          <w:rFonts w:ascii="Times New Roman" w:hAnsi="Times New Roman" w:cs="Times New Roman"/>
          <w:b/>
          <w:bCs/>
          <w:sz w:val="24"/>
          <w:szCs w:val="24"/>
        </w:rPr>
      </w:pPr>
      <w:proofErr w:type="spellStart"/>
      <w:r w:rsidRPr="00271AC6">
        <w:rPr>
          <w:rFonts w:ascii="Times New Roman" w:hAnsi="Times New Roman" w:cs="Times New Roman"/>
          <w:b/>
          <w:bCs/>
          <w:sz w:val="24"/>
          <w:szCs w:val="24"/>
        </w:rPr>
        <w:t>Pengaruh</w:t>
      </w:r>
      <w:proofErr w:type="spellEnd"/>
      <w:r w:rsidRPr="00271AC6">
        <w:rPr>
          <w:rFonts w:ascii="Times New Roman" w:hAnsi="Times New Roman" w:cs="Times New Roman"/>
          <w:b/>
          <w:bCs/>
          <w:sz w:val="24"/>
          <w:szCs w:val="24"/>
        </w:rPr>
        <w:t xml:space="preserve"> Dewan </w:t>
      </w:r>
      <w:proofErr w:type="spellStart"/>
      <w:r w:rsidRPr="00271AC6">
        <w:rPr>
          <w:rFonts w:ascii="Times New Roman" w:hAnsi="Times New Roman" w:cs="Times New Roman"/>
          <w:b/>
          <w:bCs/>
          <w:sz w:val="24"/>
          <w:szCs w:val="24"/>
        </w:rPr>
        <w:t>Komisaris</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Independen</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Terhadap</w:t>
      </w:r>
      <w:proofErr w:type="spellEnd"/>
      <w:r w:rsidRPr="00271AC6">
        <w:rPr>
          <w:rFonts w:ascii="Times New Roman" w:hAnsi="Times New Roman" w:cs="Times New Roman"/>
          <w:b/>
          <w:bCs/>
          <w:sz w:val="24"/>
          <w:szCs w:val="24"/>
        </w:rPr>
        <w:t xml:space="preserve"> ROA</w:t>
      </w:r>
      <w:bookmarkEnd w:id="1"/>
    </w:p>
    <w:p w14:paraId="7AE77D05" w14:textId="77777777" w:rsidR="00271AC6" w:rsidRDefault="00271AC6" w:rsidP="00271AC6">
      <w:pPr>
        <w:spacing w:line="240" w:lineRule="auto"/>
        <w:ind w:firstLine="720"/>
        <w:jc w:val="both"/>
        <w:rPr>
          <w:rFonts w:ascii="Times New Roman" w:hAnsi="Times New Roman" w:cs="Times New Roman"/>
          <w:sz w:val="24"/>
          <w:szCs w:val="24"/>
        </w:rPr>
      </w:pPr>
      <w:proofErr w:type="spellStart"/>
      <w:r w:rsidRPr="00271AC6">
        <w:rPr>
          <w:rFonts w:ascii="Times New Roman" w:hAnsi="Times New Roman" w:cs="Times New Roman"/>
          <w:sz w:val="24"/>
          <w:szCs w:val="24"/>
        </w:rPr>
        <w:t>Komite</w:t>
      </w:r>
      <w:proofErr w:type="spellEnd"/>
      <w:r w:rsidRPr="00271AC6">
        <w:rPr>
          <w:rFonts w:ascii="Times New Roman" w:hAnsi="Times New Roman" w:cs="Times New Roman"/>
          <w:sz w:val="24"/>
          <w:szCs w:val="24"/>
        </w:rPr>
        <w:t xml:space="preserve"> Nasional </w:t>
      </w:r>
      <w:proofErr w:type="spellStart"/>
      <w:r w:rsidRPr="00271AC6">
        <w:rPr>
          <w:rFonts w:ascii="Times New Roman" w:hAnsi="Times New Roman" w:cs="Times New Roman"/>
          <w:sz w:val="24"/>
          <w:szCs w:val="24"/>
        </w:rPr>
        <w:t>Kebijakan</w:t>
      </w:r>
      <w:proofErr w:type="spellEnd"/>
      <w:r w:rsidRPr="00271AC6">
        <w:rPr>
          <w:rFonts w:ascii="Times New Roman" w:hAnsi="Times New Roman" w:cs="Times New Roman"/>
          <w:sz w:val="24"/>
          <w:szCs w:val="24"/>
        </w:rPr>
        <w:t xml:space="preserve"> Governance (KNKG)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Fariaty</w:t>
      </w:r>
      <w:proofErr w:type="spellEnd"/>
      <w:r w:rsidRPr="00271AC6">
        <w:rPr>
          <w:rFonts w:ascii="Times New Roman" w:hAnsi="Times New Roman" w:cs="Times New Roman"/>
          <w:sz w:val="24"/>
          <w:szCs w:val="24"/>
        </w:rPr>
        <w:t xml:space="preserve"> (2016) </w:t>
      </w:r>
      <w:proofErr w:type="spellStart"/>
      <w:r w:rsidRPr="00271AC6">
        <w:rPr>
          <w:rFonts w:ascii="Times New Roman" w:hAnsi="Times New Roman" w:cs="Times New Roman"/>
          <w:sz w:val="24"/>
          <w:szCs w:val="24"/>
        </w:rPr>
        <w:t>menjelaskan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komisaris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independen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adalah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anggota</w:t>
      </w:r>
      <w:proofErr w:type="spellEnd"/>
      <w:r w:rsidRPr="00271AC6">
        <w:rPr>
          <w:rFonts w:ascii="Times New Roman" w:hAnsi="Times New Roman" w:cs="Times New Roman"/>
          <w:sz w:val="24"/>
          <w:szCs w:val="24"/>
        </w:rPr>
        <w:t xml:space="preserve"> dewan </w:t>
      </w:r>
      <w:proofErr w:type="spellStart"/>
      <w:r w:rsidRPr="00271AC6">
        <w:rPr>
          <w:rFonts w:ascii="Times New Roman" w:hAnsi="Times New Roman" w:cs="Times New Roman"/>
          <w:sz w:val="24"/>
          <w:szCs w:val="24"/>
        </w:rPr>
        <w:t>komisaris</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tidak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terafiliasi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dengan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manajemen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anggota</w:t>
      </w:r>
      <w:proofErr w:type="spellEnd"/>
      <w:r w:rsidRPr="00271AC6">
        <w:rPr>
          <w:rFonts w:ascii="Times New Roman" w:hAnsi="Times New Roman" w:cs="Times New Roman"/>
          <w:sz w:val="24"/>
          <w:szCs w:val="24"/>
        </w:rPr>
        <w:t xml:space="preserve"> dewan </w:t>
      </w:r>
      <w:proofErr w:type="spellStart"/>
      <w:r w:rsidRPr="00271AC6">
        <w:rPr>
          <w:rFonts w:ascii="Times New Roman" w:hAnsi="Times New Roman" w:cs="Times New Roman"/>
          <w:sz w:val="24"/>
          <w:szCs w:val="24"/>
        </w:rPr>
        <w:t>komisaris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lainnya</w:t>
      </w:r>
      <w:proofErr w:type="spellEnd"/>
      <w:r w:rsidRPr="00271AC6">
        <w:rPr>
          <w:rFonts w:ascii="Times New Roman" w:hAnsi="Times New Roman" w:cs="Times New Roman"/>
          <w:sz w:val="24"/>
          <w:szCs w:val="24"/>
        </w:rPr>
        <w:t xml:space="preserve"> dan </w:t>
      </w:r>
      <w:proofErr w:type="spellStart"/>
      <w:r w:rsidRPr="00271AC6">
        <w:rPr>
          <w:rFonts w:ascii="Times New Roman" w:hAnsi="Times New Roman" w:cs="Times New Roman"/>
          <w:sz w:val="24"/>
          <w:szCs w:val="24"/>
        </w:rPr>
        <w:t>pemegang</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saham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pengendali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serta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bebas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hubungan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bisnis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atau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hubungan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lainnya</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dapat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mempengaruhi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kemampuannya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untuk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bertindak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independen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atau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bertindak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semata-mata</w:t>
      </w:r>
      <w:proofErr w:type="spellEnd"/>
      <w:r w:rsidRPr="00271AC6">
        <w:rPr>
          <w:rFonts w:ascii="Times New Roman" w:hAnsi="Times New Roman" w:cs="Times New Roman"/>
          <w:sz w:val="24"/>
          <w:szCs w:val="24"/>
        </w:rPr>
        <w:t xml:space="preserve"> demi </w:t>
      </w:r>
      <w:proofErr w:type="spellStart"/>
      <w:r w:rsidRPr="00271AC6">
        <w:rPr>
          <w:rFonts w:ascii="Times New Roman" w:hAnsi="Times New Roman" w:cs="Times New Roman"/>
          <w:sz w:val="24"/>
          <w:szCs w:val="24"/>
        </w:rPr>
        <w:t>kepentingan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Komisaris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independen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dapat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bertindak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sebagai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penengah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perselisihan</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terjadi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diantara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manajer</w:t>
      </w:r>
      <w:proofErr w:type="spellEnd"/>
      <w:r w:rsidRPr="00271AC6">
        <w:rPr>
          <w:rFonts w:ascii="Times New Roman" w:hAnsi="Times New Roman" w:cs="Times New Roman"/>
          <w:sz w:val="24"/>
          <w:szCs w:val="24"/>
        </w:rPr>
        <w:t xml:space="preserve"> internal. Tindakan lain yang </w:t>
      </w:r>
      <w:proofErr w:type="spellStart"/>
      <w:r w:rsidRPr="00271AC6">
        <w:rPr>
          <w:rFonts w:ascii="Times New Roman" w:hAnsi="Times New Roman" w:cs="Times New Roman"/>
          <w:sz w:val="24"/>
          <w:szCs w:val="24"/>
        </w:rPr>
        <w:t>dapat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dilakukan</w:t>
      </w:r>
      <w:proofErr w:type="spellEnd"/>
      <w:r w:rsidRPr="00271AC6">
        <w:rPr>
          <w:rFonts w:ascii="Times New Roman" w:hAnsi="Times New Roman" w:cs="Times New Roman"/>
          <w:sz w:val="24"/>
          <w:szCs w:val="24"/>
        </w:rPr>
        <w:t xml:space="preserve"> oleh </w:t>
      </w:r>
      <w:proofErr w:type="spellStart"/>
      <w:r w:rsidRPr="00271AC6">
        <w:rPr>
          <w:rFonts w:ascii="Times New Roman" w:hAnsi="Times New Roman" w:cs="Times New Roman"/>
          <w:sz w:val="24"/>
          <w:szCs w:val="24"/>
        </w:rPr>
        <w:t>komisaris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independen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yaitu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mengawasi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kebijakan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manajemen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serta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memberikan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nasihat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kepada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manajemen</w:t>
      </w:r>
      <w:proofErr w:type="spellEnd"/>
      <w:r w:rsidRPr="00271AC6">
        <w:rPr>
          <w:rFonts w:ascii="Times New Roman" w:hAnsi="Times New Roman" w:cs="Times New Roman"/>
          <w:sz w:val="24"/>
          <w:szCs w:val="24"/>
        </w:rPr>
        <w:t>.</w:t>
      </w:r>
    </w:p>
    <w:p w14:paraId="3F393DD2" w14:textId="77777777" w:rsidR="00271AC6" w:rsidRDefault="00271AC6" w:rsidP="00271AC6">
      <w:pPr>
        <w:spacing w:line="240" w:lineRule="auto"/>
        <w:ind w:firstLine="720"/>
        <w:jc w:val="both"/>
        <w:rPr>
          <w:rFonts w:ascii="Times New Roman" w:hAnsi="Times New Roman" w:cs="Times New Roman"/>
          <w:sz w:val="24"/>
          <w:szCs w:val="24"/>
        </w:rPr>
      </w:pPr>
      <w:proofErr w:type="spellStart"/>
      <w:r w:rsidRPr="00271AC6">
        <w:rPr>
          <w:rFonts w:ascii="Times New Roman" w:hAnsi="Times New Roman" w:cs="Times New Roman"/>
          <w:sz w:val="24"/>
          <w:szCs w:val="24"/>
        </w:rPr>
        <w:t>Pemerintah</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mengatur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perihal</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Independensi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direksi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aturan</w:t>
      </w:r>
      <w:proofErr w:type="spellEnd"/>
      <w:r w:rsidRPr="00271AC6">
        <w:rPr>
          <w:rFonts w:ascii="Times New Roman" w:hAnsi="Times New Roman" w:cs="Times New Roman"/>
          <w:sz w:val="24"/>
          <w:szCs w:val="24"/>
        </w:rPr>
        <w:t xml:space="preserve"> Bursa </w:t>
      </w:r>
      <w:proofErr w:type="spellStart"/>
      <w:r w:rsidRPr="00271AC6">
        <w:rPr>
          <w:rFonts w:ascii="Times New Roman" w:hAnsi="Times New Roman" w:cs="Times New Roman"/>
          <w:sz w:val="24"/>
          <w:szCs w:val="24"/>
        </w:rPr>
        <w:t>Efek</w:t>
      </w:r>
      <w:proofErr w:type="spellEnd"/>
      <w:r w:rsidRPr="00271AC6">
        <w:rPr>
          <w:rFonts w:ascii="Times New Roman" w:hAnsi="Times New Roman" w:cs="Times New Roman"/>
          <w:sz w:val="24"/>
          <w:szCs w:val="24"/>
        </w:rPr>
        <w:t xml:space="preserve"> Indonesia (BEI) </w:t>
      </w:r>
      <w:proofErr w:type="spellStart"/>
      <w:proofErr w:type="gramStart"/>
      <w:r w:rsidRPr="00271AC6">
        <w:rPr>
          <w:rFonts w:ascii="Times New Roman" w:hAnsi="Times New Roman" w:cs="Times New Roman"/>
          <w:sz w:val="24"/>
          <w:szCs w:val="24"/>
        </w:rPr>
        <w:t>Nomor</w:t>
      </w:r>
      <w:proofErr w:type="spellEnd"/>
      <w:r w:rsidRPr="00271AC6">
        <w:rPr>
          <w:rFonts w:ascii="Times New Roman" w:hAnsi="Times New Roman" w:cs="Times New Roman"/>
          <w:sz w:val="24"/>
          <w:szCs w:val="24"/>
        </w:rPr>
        <w:t xml:space="preserve"> :</w:t>
      </w:r>
      <w:proofErr w:type="gramEnd"/>
      <w:r w:rsidRPr="00271AC6">
        <w:rPr>
          <w:rFonts w:ascii="Times New Roman" w:hAnsi="Times New Roman" w:cs="Times New Roman"/>
          <w:sz w:val="24"/>
          <w:szCs w:val="24"/>
        </w:rPr>
        <w:t xml:space="preserve"> Kep-305/BEI/07-2004 </w:t>
      </w:r>
      <w:proofErr w:type="spellStart"/>
      <w:r w:rsidRPr="00271AC6">
        <w:rPr>
          <w:rFonts w:ascii="Times New Roman" w:hAnsi="Times New Roman" w:cs="Times New Roman"/>
          <w:sz w:val="24"/>
          <w:szCs w:val="24"/>
        </w:rPr>
        <w:t>pasal</w:t>
      </w:r>
      <w:proofErr w:type="spellEnd"/>
      <w:r w:rsidRPr="00271AC6">
        <w:rPr>
          <w:rFonts w:ascii="Times New Roman" w:hAnsi="Times New Roman" w:cs="Times New Roman"/>
          <w:sz w:val="24"/>
          <w:szCs w:val="24"/>
        </w:rPr>
        <w:t xml:space="preserve"> III </w:t>
      </w:r>
      <w:proofErr w:type="spellStart"/>
      <w:r w:rsidRPr="00271AC6">
        <w:rPr>
          <w:rFonts w:ascii="Times New Roman" w:hAnsi="Times New Roman" w:cs="Times New Roman"/>
          <w:sz w:val="24"/>
          <w:szCs w:val="24"/>
        </w:rPr>
        <w:t>ayat</w:t>
      </w:r>
      <w:proofErr w:type="spellEnd"/>
      <w:r w:rsidRPr="00271AC6">
        <w:rPr>
          <w:rFonts w:ascii="Times New Roman" w:hAnsi="Times New Roman" w:cs="Times New Roman"/>
          <w:sz w:val="24"/>
          <w:szCs w:val="24"/>
        </w:rPr>
        <w:t xml:space="preserve"> 1.6 yang </w:t>
      </w:r>
      <w:proofErr w:type="spellStart"/>
      <w:r w:rsidRPr="00271AC6">
        <w:rPr>
          <w:rFonts w:ascii="Times New Roman" w:hAnsi="Times New Roman" w:cs="Times New Roman"/>
          <w:sz w:val="24"/>
          <w:szCs w:val="24"/>
        </w:rPr>
        <w:t>memuat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syarat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untuk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menjadi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Komisaris</w:t>
      </w:r>
      <w:proofErr w:type="spellEnd"/>
      <w:r w:rsidRPr="00271AC6">
        <w:rPr>
          <w:rFonts w:ascii="Times New Roman" w:hAnsi="Times New Roman" w:cs="Times New Roman"/>
          <w:sz w:val="24"/>
          <w:szCs w:val="24"/>
        </w:rPr>
        <w:t xml:space="preserve"> Independent </w:t>
      </w:r>
      <w:proofErr w:type="spellStart"/>
      <w:r w:rsidRPr="00271AC6">
        <w:rPr>
          <w:rFonts w:ascii="Times New Roman" w:hAnsi="Times New Roman" w:cs="Times New Roman"/>
          <w:sz w:val="24"/>
          <w:szCs w:val="24"/>
        </w:rPr>
        <w:t>yakni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sebagai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berikut</w:t>
      </w:r>
      <w:proofErr w:type="spellEnd"/>
      <w:r w:rsidRPr="00271AC6">
        <w:rPr>
          <w:rFonts w:ascii="Times New Roman" w:hAnsi="Times New Roman" w:cs="Times New Roman"/>
          <w:sz w:val="24"/>
          <w:szCs w:val="24"/>
        </w:rPr>
        <w:t xml:space="preserve"> :</w:t>
      </w:r>
    </w:p>
    <w:p w14:paraId="1E55F410" w14:textId="77777777" w:rsidR="00271AC6" w:rsidRDefault="00271AC6" w:rsidP="00271AC6">
      <w:pPr>
        <w:pStyle w:val="ListParagraph"/>
        <w:numPr>
          <w:ilvl w:val="1"/>
          <w:numId w:val="2"/>
        </w:numPr>
        <w:spacing w:line="240" w:lineRule="auto"/>
        <w:ind w:left="426"/>
        <w:jc w:val="both"/>
        <w:rPr>
          <w:rFonts w:ascii="Times New Roman" w:hAnsi="Times New Roman" w:cs="Times New Roman"/>
          <w:sz w:val="24"/>
          <w:szCs w:val="24"/>
        </w:rPr>
      </w:pPr>
      <w:proofErr w:type="spellStart"/>
      <w:r w:rsidRPr="00271AC6">
        <w:rPr>
          <w:rFonts w:ascii="Times New Roman" w:hAnsi="Times New Roman" w:cs="Times New Roman"/>
          <w:sz w:val="24"/>
          <w:szCs w:val="24"/>
        </w:rPr>
        <w:lastRenderedPageBreak/>
        <w:t>Komisaris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Independen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tidak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mempunyai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hubungan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afiliasi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dengan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Pemegang</w:t>
      </w:r>
      <w:proofErr w:type="spellEnd"/>
      <w:r w:rsidRPr="00271AC6">
        <w:rPr>
          <w:rFonts w:ascii="Times New Roman" w:hAnsi="Times New Roman" w:cs="Times New Roman"/>
          <w:sz w:val="24"/>
          <w:szCs w:val="24"/>
        </w:rPr>
        <w:t xml:space="preserve"> Saham </w:t>
      </w:r>
      <w:proofErr w:type="spellStart"/>
      <w:r w:rsidRPr="00271AC6">
        <w:rPr>
          <w:rFonts w:ascii="Times New Roman" w:hAnsi="Times New Roman" w:cs="Times New Roman"/>
          <w:sz w:val="24"/>
          <w:szCs w:val="24"/>
        </w:rPr>
        <w:t>Pengendali</w:t>
      </w:r>
      <w:proofErr w:type="spellEnd"/>
      <w:r w:rsidRPr="00271AC6">
        <w:rPr>
          <w:rFonts w:ascii="Times New Roman" w:hAnsi="Times New Roman" w:cs="Times New Roman"/>
          <w:sz w:val="24"/>
          <w:szCs w:val="24"/>
        </w:rPr>
        <w:t xml:space="preserve"> (</w:t>
      </w:r>
      <w:r w:rsidRPr="00271AC6">
        <w:rPr>
          <w:rFonts w:ascii="Times New Roman" w:hAnsi="Times New Roman" w:cs="Times New Roman"/>
          <w:i/>
          <w:iCs/>
          <w:sz w:val="24"/>
          <w:szCs w:val="24"/>
        </w:rPr>
        <w:t>Controlling Stakeholders</w:t>
      </w:r>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atau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Pemegang</w:t>
      </w:r>
      <w:proofErr w:type="spellEnd"/>
      <w:r w:rsidRPr="00271AC6">
        <w:rPr>
          <w:rFonts w:ascii="Times New Roman" w:hAnsi="Times New Roman" w:cs="Times New Roman"/>
          <w:sz w:val="24"/>
          <w:szCs w:val="24"/>
        </w:rPr>
        <w:t xml:space="preserve"> Saham </w:t>
      </w:r>
      <w:proofErr w:type="spellStart"/>
      <w:r w:rsidRPr="00271AC6">
        <w:rPr>
          <w:rFonts w:ascii="Times New Roman" w:hAnsi="Times New Roman" w:cs="Times New Roman"/>
          <w:sz w:val="24"/>
          <w:szCs w:val="24"/>
        </w:rPr>
        <w:t>Mayoritas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sekurang</w:t>
      </w:r>
      <w:proofErr w:type="spellEnd"/>
      <w:r w:rsidRPr="00271AC6">
        <w:rPr>
          <w:rFonts w:ascii="Times New Roman" w:hAnsi="Times New Roman" w:cs="Times New Roman"/>
          <w:sz w:val="24"/>
          <w:szCs w:val="24"/>
        </w:rPr>
        <w:t xml:space="preserve"> – </w:t>
      </w:r>
      <w:proofErr w:type="spellStart"/>
      <w:r w:rsidRPr="00271AC6">
        <w:rPr>
          <w:rFonts w:ascii="Times New Roman" w:hAnsi="Times New Roman" w:cs="Times New Roman"/>
          <w:sz w:val="24"/>
          <w:szCs w:val="24"/>
        </w:rPr>
        <w:t>kurangnya</w:t>
      </w:r>
      <w:proofErr w:type="spellEnd"/>
      <w:r w:rsidRPr="00271AC6">
        <w:rPr>
          <w:rFonts w:ascii="Times New Roman" w:hAnsi="Times New Roman" w:cs="Times New Roman"/>
          <w:sz w:val="24"/>
          <w:szCs w:val="24"/>
        </w:rPr>
        <w:t xml:space="preserve"> 6 </w:t>
      </w:r>
      <w:proofErr w:type="spellStart"/>
      <w:r w:rsidRPr="00271AC6">
        <w:rPr>
          <w:rFonts w:ascii="Times New Roman" w:hAnsi="Times New Roman" w:cs="Times New Roman"/>
          <w:sz w:val="24"/>
          <w:szCs w:val="24"/>
        </w:rPr>
        <w:t>bulan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sebelum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penunjukkan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sebagai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Komisaris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tak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terafiliansi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tercatat</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bersangkutan</w:t>
      </w:r>
      <w:proofErr w:type="spellEnd"/>
      <w:r w:rsidRPr="00271AC6">
        <w:rPr>
          <w:rFonts w:ascii="Times New Roman" w:hAnsi="Times New Roman" w:cs="Times New Roman"/>
          <w:sz w:val="24"/>
          <w:szCs w:val="24"/>
        </w:rPr>
        <w:t>.</w:t>
      </w:r>
    </w:p>
    <w:p w14:paraId="63B90086" w14:textId="77777777" w:rsidR="00271AC6" w:rsidRDefault="00271AC6" w:rsidP="00271AC6">
      <w:pPr>
        <w:pStyle w:val="ListParagraph"/>
        <w:numPr>
          <w:ilvl w:val="1"/>
          <w:numId w:val="2"/>
        </w:numPr>
        <w:spacing w:line="240" w:lineRule="auto"/>
        <w:ind w:left="426"/>
        <w:jc w:val="both"/>
        <w:rPr>
          <w:rFonts w:ascii="Times New Roman" w:hAnsi="Times New Roman" w:cs="Times New Roman"/>
          <w:sz w:val="24"/>
          <w:szCs w:val="24"/>
        </w:rPr>
      </w:pPr>
      <w:proofErr w:type="spellStart"/>
      <w:r w:rsidRPr="00271AC6">
        <w:rPr>
          <w:rFonts w:ascii="Times New Roman" w:hAnsi="Times New Roman" w:cs="Times New Roman"/>
          <w:sz w:val="24"/>
          <w:szCs w:val="24"/>
        </w:rPr>
        <w:t>Komisaris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Independen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tidak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mempunyai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hubungan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dengan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Direktur</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atau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Komisaris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lainnya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dari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tercatat</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bersangkutan</w:t>
      </w:r>
      <w:proofErr w:type="spellEnd"/>
      <w:r w:rsidRPr="00271AC6">
        <w:rPr>
          <w:rFonts w:ascii="Times New Roman" w:hAnsi="Times New Roman" w:cs="Times New Roman"/>
          <w:sz w:val="24"/>
          <w:szCs w:val="24"/>
        </w:rPr>
        <w:t>.</w:t>
      </w:r>
    </w:p>
    <w:p w14:paraId="55B1128B" w14:textId="2B4A7D63" w:rsidR="00271AC6" w:rsidRPr="00271AC6" w:rsidRDefault="00271AC6" w:rsidP="00271AC6">
      <w:pPr>
        <w:pStyle w:val="ListParagraph"/>
        <w:numPr>
          <w:ilvl w:val="1"/>
          <w:numId w:val="2"/>
        </w:numPr>
        <w:spacing w:line="240" w:lineRule="auto"/>
        <w:ind w:left="426"/>
        <w:jc w:val="both"/>
        <w:rPr>
          <w:rFonts w:ascii="Times New Roman" w:hAnsi="Times New Roman" w:cs="Times New Roman"/>
          <w:sz w:val="24"/>
          <w:szCs w:val="24"/>
        </w:rPr>
      </w:pPr>
      <w:proofErr w:type="spellStart"/>
      <w:r w:rsidRPr="00271AC6">
        <w:rPr>
          <w:rFonts w:ascii="Times New Roman" w:hAnsi="Times New Roman" w:cs="Times New Roman"/>
          <w:sz w:val="24"/>
          <w:szCs w:val="24"/>
        </w:rPr>
        <w:t>Independen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tidak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mempunyai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kedudukan</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rangkap</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lain dan </w:t>
      </w:r>
      <w:proofErr w:type="spellStart"/>
      <w:r w:rsidRPr="00271AC6">
        <w:rPr>
          <w:rFonts w:ascii="Times New Roman" w:hAnsi="Times New Roman" w:cs="Times New Roman"/>
          <w:sz w:val="24"/>
          <w:szCs w:val="24"/>
        </w:rPr>
        <w:t>tercatat</w:t>
      </w:r>
      <w:proofErr w:type="spellEnd"/>
      <w:r w:rsidRPr="00271AC6">
        <w:rPr>
          <w:rFonts w:ascii="Times New Roman" w:hAnsi="Times New Roman" w:cs="Times New Roman"/>
          <w:sz w:val="24"/>
          <w:szCs w:val="24"/>
        </w:rPr>
        <w:t xml:space="preserve"> yang </w:t>
      </w:r>
      <w:proofErr w:type="spellStart"/>
      <w:r w:rsidRPr="00271AC6">
        <w:rPr>
          <w:rFonts w:ascii="Times New Roman" w:hAnsi="Times New Roman" w:cs="Times New Roman"/>
          <w:sz w:val="24"/>
          <w:szCs w:val="24"/>
        </w:rPr>
        <w:t>bersangkutan</w:t>
      </w:r>
      <w:proofErr w:type="spellEnd"/>
      <w:r w:rsidRPr="00271AC6">
        <w:rPr>
          <w:rFonts w:ascii="Times New Roman" w:hAnsi="Times New Roman" w:cs="Times New Roman"/>
          <w:sz w:val="24"/>
          <w:szCs w:val="24"/>
        </w:rPr>
        <w:t xml:space="preserve">. d. </w:t>
      </w:r>
      <w:proofErr w:type="spellStart"/>
      <w:r w:rsidRPr="00271AC6">
        <w:rPr>
          <w:rFonts w:ascii="Times New Roman" w:hAnsi="Times New Roman" w:cs="Times New Roman"/>
          <w:sz w:val="24"/>
          <w:szCs w:val="24"/>
        </w:rPr>
        <w:t>Komisaris</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Independen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tidak</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menjadi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anggota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atau</w:t>
      </w:r>
      <w:proofErr w:type="spellEnd"/>
      <w:r w:rsidRPr="00271AC6">
        <w:rPr>
          <w:rFonts w:ascii="Times New Roman" w:hAnsi="Times New Roman" w:cs="Times New Roman"/>
          <w:sz w:val="24"/>
          <w:szCs w:val="24"/>
        </w:rPr>
        <w:t xml:space="preserve"> orang </w:t>
      </w:r>
      <w:proofErr w:type="spellStart"/>
      <w:r w:rsidRPr="00271AC6">
        <w:rPr>
          <w:rFonts w:ascii="Times New Roman" w:hAnsi="Times New Roman" w:cs="Times New Roman"/>
          <w:sz w:val="24"/>
          <w:szCs w:val="24"/>
        </w:rPr>
        <w:t>dalam</w:t>
      </w:r>
      <w:proofErr w:type="spellEnd"/>
      <w:r w:rsidRPr="00271AC6">
        <w:rPr>
          <w:rFonts w:ascii="Times New Roman" w:hAnsi="Times New Roman" w:cs="Times New Roman"/>
          <w:sz w:val="24"/>
          <w:szCs w:val="24"/>
        </w:rPr>
        <w:t xml:space="preserve"> pada </w:t>
      </w:r>
      <w:proofErr w:type="spellStart"/>
      <w:r w:rsidRPr="00271AC6">
        <w:rPr>
          <w:rFonts w:ascii="Times New Roman" w:hAnsi="Times New Roman" w:cs="Times New Roman"/>
          <w:sz w:val="24"/>
          <w:szCs w:val="24"/>
        </w:rPr>
        <w:t>lembaga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atau</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profesi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penunjang</w:t>
      </w:r>
      <w:proofErr w:type="spellEnd"/>
      <w:r w:rsidRPr="00271AC6">
        <w:rPr>
          <w:rFonts w:ascii="Times New Roman" w:hAnsi="Times New Roman" w:cs="Times New Roman"/>
          <w:sz w:val="24"/>
          <w:szCs w:val="24"/>
        </w:rPr>
        <w:t xml:space="preserve"> pasar modal yang </w:t>
      </w:r>
      <w:proofErr w:type="spellStart"/>
      <w:r w:rsidRPr="00271AC6">
        <w:rPr>
          <w:rFonts w:ascii="Times New Roman" w:hAnsi="Times New Roman" w:cs="Times New Roman"/>
          <w:sz w:val="24"/>
          <w:szCs w:val="24"/>
        </w:rPr>
        <w:t>jasanya</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digunakan</w:t>
      </w:r>
      <w:proofErr w:type="spellEnd"/>
      <w:r w:rsidRPr="00271AC6">
        <w:rPr>
          <w:rFonts w:ascii="Times New Roman" w:hAnsi="Times New Roman" w:cs="Times New Roman"/>
          <w:sz w:val="24"/>
          <w:szCs w:val="24"/>
        </w:rPr>
        <w:t xml:space="preserve"> oleh </w:t>
      </w:r>
      <w:proofErr w:type="spellStart"/>
      <w:r w:rsidRPr="00271AC6">
        <w:rPr>
          <w:rFonts w:ascii="Times New Roman" w:hAnsi="Times New Roman" w:cs="Times New Roman"/>
          <w:sz w:val="24"/>
          <w:szCs w:val="24"/>
        </w:rPr>
        <w:t>perusahaan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tercatat</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selama</w:t>
      </w:r>
      <w:proofErr w:type="spellEnd"/>
      <w:r w:rsidRPr="00271AC6">
        <w:rPr>
          <w:rFonts w:ascii="Times New Roman" w:hAnsi="Times New Roman" w:cs="Times New Roman"/>
          <w:sz w:val="24"/>
          <w:szCs w:val="24"/>
        </w:rPr>
        <w:t xml:space="preserve"> 6 (</w:t>
      </w:r>
      <w:proofErr w:type="spellStart"/>
      <w:r w:rsidRPr="00271AC6">
        <w:rPr>
          <w:rFonts w:ascii="Times New Roman" w:hAnsi="Times New Roman" w:cs="Times New Roman"/>
          <w:sz w:val="24"/>
          <w:szCs w:val="24"/>
        </w:rPr>
        <w:t>enam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bulan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sebelum</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penunjukkan</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sebagai</w:t>
      </w:r>
      <w:proofErr w:type="spellEnd"/>
      <w:r w:rsidRPr="00271AC6">
        <w:rPr>
          <w:rFonts w:ascii="Times New Roman" w:hAnsi="Times New Roman" w:cs="Times New Roman"/>
          <w:sz w:val="24"/>
          <w:szCs w:val="24"/>
        </w:rPr>
        <w:t xml:space="preserve"> </w:t>
      </w:r>
      <w:proofErr w:type="spellStart"/>
      <w:r w:rsidRPr="00271AC6">
        <w:rPr>
          <w:rFonts w:ascii="Times New Roman" w:hAnsi="Times New Roman" w:cs="Times New Roman"/>
          <w:sz w:val="24"/>
          <w:szCs w:val="24"/>
        </w:rPr>
        <w:t>Komisaris</w:t>
      </w:r>
      <w:proofErr w:type="spellEnd"/>
      <w:r w:rsidRPr="00271AC6">
        <w:rPr>
          <w:rFonts w:ascii="Times New Roman" w:hAnsi="Times New Roman" w:cs="Times New Roman"/>
          <w:sz w:val="24"/>
          <w:szCs w:val="24"/>
        </w:rPr>
        <w:t>.</w:t>
      </w:r>
    </w:p>
    <w:p w14:paraId="7664DFBF" w14:textId="62AF0A13" w:rsidR="00271AC6" w:rsidRDefault="00271AC6" w:rsidP="00271AC6">
      <w:pPr>
        <w:spacing w:line="240" w:lineRule="auto"/>
        <w:jc w:val="both"/>
        <w:rPr>
          <w:rFonts w:ascii="Times New Roman" w:hAnsi="Times New Roman" w:cs="Times New Roman"/>
          <w:b/>
          <w:bCs/>
          <w:sz w:val="24"/>
          <w:szCs w:val="24"/>
        </w:rPr>
      </w:pPr>
      <w:r w:rsidRPr="00271AC6">
        <w:rPr>
          <w:rFonts w:ascii="Times New Roman" w:hAnsi="Times New Roman" w:cs="Times New Roman"/>
          <w:b/>
          <w:bCs/>
          <w:sz w:val="24"/>
          <w:szCs w:val="24"/>
        </w:rPr>
        <w:t>H</w:t>
      </w:r>
      <w:proofErr w:type="gramStart"/>
      <w:r w:rsidRPr="00271AC6">
        <w:rPr>
          <w:rFonts w:ascii="Times New Roman" w:hAnsi="Times New Roman" w:cs="Times New Roman"/>
          <w:b/>
          <w:bCs/>
          <w:sz w:val="24"/>
          <w:szCs w:val="24"/>
        </w:rPr>
        <w:t>2 :</w:t>
      </w:r>
      <w:proofErr w:type="gramEnd"/>
      <w:r w:rsidRPr="00271AC6">
        <w:rPr>
          <w:rFonts w:ascii="Times New Roman" w:hAnsi="Times New Roman" w:cs="Times New Roman"/>
          <w:b/>
          <w:bCs/>
          <w:sz w:val="24"/>
          <w:szCs w:val="24"/>
        </w:rPr>
        <w:t xml:space="preserve"> Dewan </w:t>
      </w:r>
      <w:proofErr w:type="spellStart"/>
      <w:r w:rsidRPr="00271AC6">
        <w:rPr>
          <w:rFonts w:ascii="Times New Roman" w:hAnsi="Times New Roman" w:cs="Times New Roman"/>
          <w:b/>
          <w:bCs/>
          <w:sz w:val="24"/>
          <w:szCs w:val="24"/>
        </w:rPr>
        <w:t>Komisaris</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berpengaruh</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positif</w:t>
      </w:r>
      <w:proofErr w:type="spellEnd"/>
      <w:r w:rsidRPr="00271AC6">
        <w:rPr>
          <w:rFonts w:ascii="Times New Roman" w:hAnsi="Times New Roman" w:cs="Times New Roman"/>
          <w:b/>
          <w:bCs/>
          <w:sz w:val="24"/>
          <w:szCs w:val="24"/>
        </w:rPr>
        <w:t xml:space="preserve"> dan </w:t>
      </w:r>
      <w:proofErr w:type="spellStart"/>
      <w:r w:rsidRPr="00271AC6">
        <w:rPr>
          <w:rFonts w:ascii="Times New Roman" w:hAnsi="Times New Roman" w:cs="Times New Roman"/>
          <w:b/>
          <w:bCs/>
          <w:sz w:val="24"/>
          <w:szCs w:val="24"/>
        </w:rPr>
        <w:t>signfikan</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terhadap</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kinerja</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keuangan</w:t>
      </w:r>
      <w:proofErr w:type="spellEnd"/>
      <w:r w:rsidRPr="00271AC6">
        <w:rPr>
          <w:rFonts w:ascii="Times New Roman" w:hAnsi="Times New Roman" w:cs="Times New Roman"/>
          <w:b/>
          <w:bCs/>
          <w:sz w:val="24"/>
          <w:szCs w:val="24"/>
        </w:rPr>
        <w:t xml:space="preserve"> pada </w:t>
      </w:r>
      <w:proofErr w:type="spellStart"/>
      <w:r w:rsidRPr="00271AC6">
        <w:rPr>
          <w:rFonts w:ascii="Times New Roman" w:hAnsi="Times New Roman" w:cs="Times New Roman"/>
          <w:b/>
          <w:bCs/>
          <w:sz w:val="24"/>
          <w:szCs w:val="24"/>
        </w:rPr>
        <w:t>perusahaan</w:t>
      </w:r>
      <w:proofErr w:type="spellEnd"/>
      <w:r w:rsidRPr="00271AC6">
        <w:rPr>
          <w:rFonts w:ascii="Times New Roman" w:hAnsi="Times New Roman" w:cs="Times New Roman"/>
          <w:b/>
          <w:bCs/>
          <w:sz w:val="24"/>
          <w:szCs w:val="24"/>
        </w:rPr>
        <w:t xml:space="preserve"> </w:t>
      </w:r>
      <w:proofErr w:type="spellStart"/>
      <w:r w:rsidRPr="00271AC6">
        <w:rPr>
          <w:rFonts w:ascii="Times New Roman" w:hAnsi="Times New Roman" w:cs="Times New Roman"/>
          <w:b/>
          <w:bCs/>
          <w:sz w:val="24"/>
          <w:szCs w:val="24"/>
        </w:rPr>
        <w:t>perbankan</w:t>
      </w:r>
      <w:proofErr w:type="spellEnd"/>
      <w:r w:rsidRPr="00271AC6">
        <w:rPr>
          <w:rFonts w:ascii="Times New Roman" w:hAnsi="Times New Roman" w:cs="Times New Roman"/>
          <w:b/>
          <w:bCs/>
          <w:sz w:val="24"/>
          <w:szCs w:val="24"/>
        </w:rPr>
        <w:t xml:space="preserve"> yang </w:t>
      </w:r>
      <w:proofErr w:type="spellStart"/>
      <w:r w:rsidRPr="00271AC6">
        <w:rPr>
          <w:rFonts w:ascii="Times New Roman" w:hAnsi="Times New Roman" w:cs="Times New Roman"/>
          <w:b/>
          <w:bCs/>
          <w:sz w:val="24"/>
          <w:szCs w:val="24"/>
        </w:rPr>
        <w:t>terdaftar</w:t>
      </w:r>
      <w:proofErr w:type="spellEnd"/>
      <w:r w:rsidRPr="00271AC6">
        <w:rPr>
          <w:rFonts w:ascii="Times New Roman" w:hAnsi="Times New Roman" w:cs="Times New Roman"/>
          <w:b/>
          <w:bCs/>
          <w:sz w:val="24"/>
          <w:szCs w:val="24"/>
        </w:rPr>
        <w:t xml:space="preserve"> di Bursa </w:t>
      </w:r>
      <w:proofErr w:type="spellStart"/>
      <w:r w:rsidRPr="00271AC6">
        <w:rPr>
          <w:rFonts w:ascii="Times New Roman" w:hAnsi="Times New Roman" w:cs="Times New Roman"/>
          <w:b/>
          <w:bCs/>
          <w:sz w:val="24"/>
          <w:szCs w:val="24"/>
        </w:rPr>
        <w:t>Efek</w:t>
      </w:r>
      <w:proofErr w:type="spellEnd"/>
      <w:r w:rsidRPr="00271AC6">
        <w:rPr>
          <w:rFonts w:ascii="Times New Roman" w:hAnsi="Times New Roman" w:cs="Times New Roman"/>
          <w:b/>
          <w:bCs/>
          <w:sz w:val="24"/>
          <w:szCs w:val="24"/>
        </w:rPr>
        <w:t xml:space="preserve"> Indonesia (BEI).</w:t>
      </w:r>
    </w:p>
    <w:p w14:paraId="70226E37" w14:textId="73EB22B9" w:rsidR="00F873FC" w:rsidRDefault="00F873FC" w:rsidP="00271AC6">
      <w:pPr>
        <w:spacing w:line="240" w:lineRule="auto"/>
        <w:jc w:val="both"/>
        <w:rPr>
          <w:rFonts w:ascii="Times New Roman" w:hAnsi="Times New Roman" w:cs="Times New Roman"/>
          <w:b/>
          <w:bCs/>
          <w:sz w:val="24"/>
          <w:szCs w:val="24"/>
        </w:rPr>
      </w:pPr>
    </w:p>
    <w:p w14:paraId="1E9FFF08" w14:textId="1B88A26D" w:rsidR="00F873FC" w:rsidRDefault="00F873FC" w:rsidP="00271AC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KERANGKA PEMIKIRAN</w:t>
      </w:r>
    </w:p>
    <w:p w14:paraId="2AE6CC9A" w14:textId="1129F9A4" w:rsidR="00F873FC" w:rsidRPr="00F873FC" w:rsidRDefault="00F873FC" w:rsidP="00F873FC">
      <w:pPr>
        <w:spacing w:line="240" w:lineRule="auto"/>
        <w:jc w:val="both"/>
        <w:rPr>
          <w:rFonts w:ascii="Times New Roman" w:hAnsi="Times New Roman" w:cs="Times New Roman"/>
          <w:b/>
          <w:bCs/>
          <w:sz w:val="24"/>
          <w:szCs w:val="24"/>
        </w:rPr>
      </w:pPr>
      <w:r w:rsidRPr="009B04B3">
        <w:rPr>
          <w:noProof/>
        </w:rPr>
        <mc:AlternateContent>
          <mc:Choice Requires="wps">
            <w:drawing>
              <wp:anchor distT="0" distB="0" distL="114300" distR="114300" simplePos="0" relativeHeight="251663360" behindDoc="0" locked="0" layoutInCell="1" allowOverlap="1" wp14:anchorId="318CBEF9" wp14:editId="7F8736D0">
                <wp:simplePos x="0" y="0"/>
                <wp:positionH relativeFrom="column">
                  <wp:posOffset>2255520</wp:posOffset>
                </wp:positionH>
                <wp:positionV relativeFrom="paragraph">
                  <wp:posOffset>993140</wp:posOffset>
                </wp:positionV>
                <wp:extent cx="1257300" cy="457200"/>
                <wp:effectExtent l="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125730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68DC41F" id="_x0000_t32" coordsize="21600,21600" o:spt="32" o:oned="t" path="m,l21600,21600e" filled="f">
                <v:path arrowok="t" fillok="f" o:connecttype="none"/>
                <o:lock v:ext="edit" shapetype="t"/>
              </v:shapetype>
              <v:shape id="Straight Arrow Connector 8" o:spid="_x0000_s1026" type="#_x0000_t32" style="position:absolute;margin-left:177.6pt;margin-top:78.2pt;width:99pt;height:3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" strokecolor="windowText" strokeweight=".5pt">
                <v:stroke endarrow="block" joinstyle="miter"/>
              </v:shape>
            </w:pict>
          </mc:Fallback>
        </mc:AlternateContent>
      </w:r>
      <w:r w:rsidRPr="009B04B3">
        <w:rPr>
          <w:noProof/>
        </w:rPr>
        <mc:AlternateContent>
          <mc:Choice Requires="wps">
            <w:drawing>
              <wp:anchor distT="0" distB="0" distL="114300" distR="114300" simplePos="0" relativeHeight="251662336" behindDoc="0" locked="0" layoutInCell="1" allowOverlap="1" wp14:anchorId="014EBA09" wp14:editId="4443911C">
                <wp:simplePos x="0" y="0"/>
                <wp:positionH relativeFrom="column">
                  <wp:posOffset>2236469</wp:posOffset>
                </wp:positionH>
                <wp:positionV relativeFrom="paragraph">
                  <wp:posOffset>535940</wp:posOffset>
                </wp:positionV>
                <wp:extent cx="1285875" cy="361950"/>
                <wp:effectExtent l="0" t="0" r="28575" b="76200"/>
                <wp:wrapNone/>
                <wp:docPr id="7" name="Straight Arrow Connector 7"/>
                <wp:cNvGraphicFramePr/>
                <a:graphic xmlns:a="http://schemas.openxmlformats.org/drawingml/2006/main">
                  <a:graphicData uri="http://schemas.microsoft.com/office/word/2010/wordprocessingShape">
                    <wps:wsp>
                      <wps:cNvCnPr/>
                      <wps:spPr>
                        <a:xfrm>
                          <a:off x="0" y="0"/>
                          <a:ext cx="128587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4D03059" id="Straight Arrow Connector 7" o:spid="_x0000_s1026" type="#_x0000_t32" style="position:absolute;margin-left:176.1pt;margin-top:42.2pt;width:101.25pt;height:2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" strokecolor="windowText" strokeweight=".5pt">
                <v:stroke endarrow="block" joinstyle="miter"/>
              </v:shape>
            </w:pict>
          </mc:Fallback>
        </mc:AlternateContent>
      </w:r>
      <w:r w:rsidRPr="009B04B3">
        <w:rPr>
          <w:noProof/>
        </w:rPr>
        <mc:AlternateContent>
          <mc:Choice Requires="wps">
            <w:drawing>
              <wp:anchor distT="0" distB="0" distL="114300" distR="114300" simplePos="0" relativeHeight="251660288" behindDoc="0" locked="0" layoutInCell="1" allowOverlap="1" wp14:anchorId="6F22AE98" wp14:editId="2090F734">
                <wp:simplePos x="0" y="0"/>
                <wp:positionH relativeFrom="column">
                  <wp:posOffset>3627120</wp:posOffset>
                </wp:positionH>
                <wp:positionV relativeFrom="paragraph">
                  <wp:posOffset>707390</wp:posOffset>
                </wp:positionV>
                <wp:extent cx="1352550" cy="485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52550"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4DFB5F" w14:textId="77777777" w:rsidR="00F873FC" w:rsidRPr="00F962CB" w:rsidRDefault="00F873FC" w:rsidP="00F873FC">
                            <w:pPr>
                              <w:jc w:val="both"/>
                              <w:rPr>
                                <w:rFonts w:ascii="Times New Roman" w:hAnsi="Times New Roman" w:cs="Times New Roman"/>
                                <w:sz w:val="24"/>
                                <w:szCs w:val="24"/>
                              </w:rPr>
                            </w:pPr>
                            <w:r>
                              <w:rPr>
                                <w:rFonts w:ascii="Times New Roman" w:hAnsi="Times New Roman" w:cs="Times New Roman"/>
                                <w:sz w:val="24"/>
                                <w:szCs w:val="24"/>
                              </w:rPr>
                              <w:t xml:space="preserve">Kinerja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sidRPr="00F962CB">
                              <w:rPr>
                                <w:rFonts w:ascii="Times New Roman" w:hAnsi="Times New Roman" w:cs="Times New Roman"/>
                                <w:sz w:val="24"/>
                                <w:szCs w:val="24"/>
                              </w:rPr>
                              <w:t>(ROA</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22AE98" id="Rectangle 3" o:spid="_x0000_s1026" style="position:absolute;left:0;text-align:left;margin-left:285.6pt;margin-top:55.7pt;width:106.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" fillcolor="window" strokecolor="windowText" strokeweight="1pt">
                <v:textbox>
                  <w:txbxContent>
                    <w:p w14:paraId="4D4DFB5F" w14:textId="77777777" w:rsidR="00F873FC" w:rsidRPr="00F962CB" w:rsidRDefault="00F873FC" w:rsidP="00F873FC">
                      <w:pPr>
                        <w:jc w:val="both"/>
                        <w:rPr>
                          <w:rFonts w:ascii="Times New Roman" w:hAnsi="Times New Roman" w:cs="Times New Roman"/>
                          <w:sz w:val="24"/>
                          <w:szCs w:val="24"/>
                        </w:rPr>
                      </w:pPr>
                      <w:r>
                        <w:rPr>
                          <w:rFonts w:ascii="Times New Roman" w:hAnsi="Times New Roman" w:cs="Times New Roman"/>
                          <w:sz w:val="24"/>
                          <w:szCs w:val="24"/>
                        </w:rPr>
                        <w:t xml:space="preserve">Kinerja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sidRPr="00F962CB">
                        <w:rPr>
                          <w:rFonts w:ascii="Times New Roman" w:hAnsi="Times New Roman" w:cs="Times New Roman"/>
                          <w:sz w:val="24"/>
                          <w:szCs w:val="24"/>
                        </w:rPr>
                        <w:t>(ROA</w:t>
                      </w:r>
                      <w:r>
                        <w:rPr>
                          <w:rFonts w:ascii="Times New Roman" w:hAnsi="Times New Roman" w:cs="Times New Roman"/>
                          <w:sz w:val="24"/>
                          <w:szCs w:val="24"/>
                        </w:rPr>
                        <w:t>)</w:t>
                      </w:r>
                    </w:p>
                  </w:txbxContent>
                </v:textbox>
              </v:rect>
            </w:pict>
          </mc:Fallback>
        </mc:AlternateContent>
      </w:r>
      <w:r w:rsidRPr="009B04B3">
        <w:rPr>
          <w:noProof/>
        </w:rPr>
        <mc:AlternateContent>
          <mc:Choice Requires="wps">
            <w:drawing>
              <wp:anchor distT="0" distB="0" distL="114300" distR="114300" simplePos="0" relativeHeight="251659264" behindDoc="0" locked="0" layoutInCell="1" allowOverlap="1" wp14:anchorId="746854A3" wp14:editId="6183EDBE">
                <wp:simplePos x="0" y="0"/>
                <wp:positionH relativeFrom="column">
                  <wp:posOffset>474345</wp:posOffset>
                </wp:positionH>
                <wp:positionV relativeFrom="paragraph">
                  <wp:posOffset>326390</wp:posOffset>
                </wp:positionV>
                <wp:extent cx="1695450" cy="390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695450" cy="390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454DC8" w14:textId="77777777" w:rsidR="00F873FC" w:rsidRPr="00F962CB" w:rsidRDefault="00F873FC" w:rsidP="00F873FC">
                            <w:pPr>
                              <w:jc w:val="both"/>
                              <w:rPr>
                                <w:rFonts w:ascii="Times New Roman" w:hAnsi="Times New Roman" w:cs="Times New Roman"/>
                                <w:sz w:val="24"/>
                                <w:szCs w:val="24"/>
                              </w:rPr>
                            </w:pPr>
                            <w:proofErr w:type="spellStart"/>
                            <w:r w:rsidRPr="00F962CB">
                              <w:rPr>
                                <w:rFonts w:ascii="Times New Roman" w:hAnsi="Times New Roman" w:cs="Times New Roman"/>
                                <w:sz w:val="24"/>
                                <w:szCs w:val="24"/>
                              </w:rPr>
                              <w:t>Kepemilikan</w:t>
                            </w:r>
                            <w:proofErr w:type="spellEnd"/>
                            <w:r w:rsidRPr="00F962CB">
                              <w:rPr>
                                <w:rFonts w:ascii="Times New Roman" w:hAnsi="Times New Roman" w:cs="Times New Roman"/>
                                <w:sz w:val="24"/>
                                <w:szCs w:val="24"/>
                              </w:rPr>
                              <w:t xml:space="preserve"> </w:t>
                            </w:r>
                            <w:proofErr w:type="spellStart"/>
                            <w:r w:rsidRPr="00F962CB">
                              <w:rPr>
                                <w:rFonts w:ascii="Times New Roman" w:hAnsi="Times New Roman" w:cs="Times New Roman"/>
                                <w:sz w:val="24"/>
                                <w:szCs w:val="24"/>
                              </w:rPr>
                              <w:t>Instusional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6854A3" id="Rectangle 2" o:spid="_x0000_s1027" style="position:absolute;left:0;text-align:left;margin-left:37.35pt;margin-top:25.7pt;width:133.5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" fillcolor="window" strokecolor="windowText" strokeweight="1pt">
                <v:textbox>
                  <w:txbxContent>
                    <w:p w14:paraId="04454DC8" w14:textId="77777777" w:rsidR="00F873FC" w:rsidRPr="00F962CB" w:rsidRDefault="00F873FC" w:rsidP="00F873FC">
                      <w:pPr>
                        <w:jc w:val="both"/>
                        <w:rPr>
                          <w:rFonts w:ascii="Times New Roman" w:hAnsi="Times New Roman" w:cs="Times New Roman"/>
                          <w:sz w:val="24"/>
                          <w:szCs w:val="24"/>
                        </w:rPr>
                      </w:pPr>
                      <w:proofErr w:type="spellStart"/>
                      <w:r w:rsidRPr="00F962CB">
                        <w:rPr>
                          <w:rFonts w:ascii="Times New Roman" w:hAnsi="Times New Roman" w:cs="Times New Roman"/>
                          <w:sz w:val="24"/>
                          <w:szCs w:val="24"/>
                        </w:rPr>
                        <w:t>Kepemilikan</w:t>
                      </w:r>
                      <w:proofErr w:type="spellEnd"/>
                      <w:r w:rsidRPr="00F962CB">
                        <w:rPr>
                          <w:rFonts w:ascii="Times New Roman" w:hAnsi="Times New Roman" w:cs="Times New Roman"/>
                          <w:sz w:val="24"/>
                          <w:szCs w:val="24"/>
                        </w:rPr>
                        <w:t xml:space="preserve"> </w:t>
                      </w:r>
                      <w:proofErr w:type="spellStart"/>
                      <w:r w:rsidRPr="00F962CB">
                        <w:rPr>
                          <w:rFonts w:ascii="Times New Roman" w:hAnsi="Times New Roman" w:cs="Times New Roman"/>
                          <w:sz w:val="24"/>
                          <w:szCs w:val="24"/>
                        </w:rPr>
                        <w:t>Instusional</w:t>
                      </w:r>
                      <w:proofErr w:type="spellEnd"/>
                    </w:p>
                  </w:txbxContent>
                </v:textbox>
              </v:rect>
            </w:pict>
          </mc:Fallback>
        </mc:AlternateContent>
      </w:r>
    </w:p>
    <w:p w14:paraId="7344030A" w14:textId="77777777" w:rsidR="00F873FC" w:rsidRPr="0067219B" w:rsidRDefault="00F873FC" w:rsidP="00F873FC">
      <w:pPr>
        <w:spacing w:line="240" w:lineRule="auto"/>
        <w:jc w:val="center"/>
        <w:rPr>
          <w:rFonts w:ascii="Times New Roman" w:hAnsi="Times New Roman" w:cs="Times New Roman"/>
          <w:sz w:val="24"/>
          <w:szCs w:val="24"/>
        </w:rPr>
      </w:pPr>
      <w:r w:rsidRPr="0067219B">
        <w:rPr>
          <w:rFonts w:ascii="Times New Roman" w:hAnsi="Times New Roman" w:cs="Times New Roman"/>
          <w:sz w:val="24"/>
          <w:szCs w:val="24"/>
        </w:rPr>
        <w:t xml:space="preserve">                     H1</w:t>
      </w:r>
      <w:r>
        <w:rPr>
          <w:rFonts w:ascii="Times New Roman" w:hAnsi="Times New Roman" w:cs="Times New Roman"/>
          <w:sz w:val="24"/>
          <w:szCs w:val="24"/>
        </w:rPr>
        <w:t xml:space="preserve"> (+)</w:t>
      </w:r>
    </w:p>
    <w:p w14:paraId="13358155" w14:textId="77777777" w:rsidR="00F873FC" w:rsidRPr="0067219B" w:rsidRDefault="00F873FC" w:rsidP="00F873FC">
      <w:pPr>
        <w:spacing w:line="240" w:lineRule="auto"/>
      </w:pPr>
    </w:p>
    <w:p w14:paraId="06AF6689" w14:textId="77777777" w:rsidR="00F873FC" w:rsidRDefault="00F873FC" w:rsidP="00F873FC">
      <w:pPr>
        <w:spacing w:line="240" w:lineRule="auto"/>
      </w:pPr>
      <w:r w:rsidRPr="009B04B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D448E08" wp14:editId="6A0993FB">
                <wp:simplePos x="0" y="0"/>
                <wp:positionH relativeFrom="column">
                  <wp:posOffset>483870</wp:posOffset>
                </wp:positionH>
                <wp:positionV relativeFrom="paragraph">
                  <wp:posOffset>145415</wp:posOffset>
                </wp:positionV>
                <wp:extent cx="1704975" cy="514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704975"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8A81EF" w14:textId="77777777" w:rsidR="00F873FC" w:rsidRPr="00F962CB" w:rsidRDefault="00F873FC" w:rsidP="00F873FC">
                            <w:pPr>
                              <w:jc w:val="both"/>
                              <w:rPr>
                                <w:rFonts w:ascii="Times New Roman" w:hAnsi="Times New Roman" w:cs="Times New Roman"/>
                                <w:sz w:val="24"/>
                                <w:szCs w:val="24"/>
                              </w:rPr>
                            </w:pPr>
                            <w:r>
                              <w:rPr>
                                <w:rFonts w:ascii="Times New Roman" w:hAnsi="Times New Roman" w:cs="Times New Roman"/>
                                <w:sz w:val="24"/>
                                <w:szCs w:val="24"/>
                              </w:rPr>
                              <w:t xml:space="preserve">Dewan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48E08" id="Rectangle 6" o:spid="_x0000_s1028" style="position:absolute;margin-left:38.1pt;margin-top:11.45pt;width:134.25pt;height:4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" fillcolor="window" strokecolor="windowText" strokeweight="1pt">
                <v:textbox>
                  <w:txbxContent>
                    <w:p w14:paraId="488A81EF" w14:textId="77777777" w:rsidR="00F873FC" w:rsidRPr="00F962CB" w:rsidRDefault="00F873FC" w:rsidP="00F873FC">
                      <w:pPr>
                        <w:jc w:val="both"/>
                        <w:rPr>
                          <w:rFonts w:ascii="Times New Roman" w:hAnsi="Times New Roman" w:cs="Times New Roman"/>
                          <w:sz w:val="24"/>
                          <w:szCs w:val="24"/>
                        </w:rPr>
                      </w:pPr>
                      <w:r>
                        <w:rPr>
                          <w:rFonts w:ascii="Times New Roman" w:hAnsi="Times New Roman" w:cs="Times New Roman"/>
                          <w:sz w:val="24"/>
                          <w:szCs w:val="24"/>
                        </w:rPr>
                        <w:t xml:space="preserve">Dewan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p>
                  </w:txbxContent>
                </v:textbox>
              </v:rect>
            </w:pict>
          </mc:Fallback>
        </mc:AlternateContent>
      </w:r>
    </w:p>
    <w:p w14:paraId="11FD4248" w14:textId="77777777" w:rsidR="00F873FC" w:rsidRDefault="00F873FC" w:rsidP="00F873FC">
      <w:pPr>
        <w:spacing w:line="240" w:lineRule="auto"/>
        <w:jc w:val="center"/>
        <w:rPr>
          <w:rFonts w:ascii="Times New Roman" w:hAnsi="Times New Roman" w:cs="Times New Roman"/>
          <w:sz w:val="24"/>
          <w:szCs w:val="24"/>
        </w:rPr>
      </w:pPr>
      <w:r w:rsidRPr="0067219B">
        <w:rPr>
          <w:rFonts w:ascii="Times New Roman" w:hAnsi="Times New Roman" w:cs="Times New Roman"/>
          <w:sz w:val="24"/>
          <w:szCs w:val="24"/>
        </w:rPr>
        <w:t xml:space="preserve">                   H2</w:t>
      </w:r>
      <w:r>
        <w:rPr>
          <w:rFonts w:ascii="Times New Roman" w:hAnsi="Times New Roman" w:cs="Times New Roman"/>
          <w:sz w:val="24"/>
          <w:szCs w:val="24"/>
        </w:rPr>
        <w:t xml:space="preserve"> (+)</w:t>
      </w:r>
    </w:p>
    <w:p w14:paraId="3BE47396" w14:textId="77777777" w:rsidR="00F873FC" w:rsidRDefault="00F873FC" w:rsidP="00F873FC">
      <w:pPr>
        <w:spacing w:line="240" w:lineRule="auto"/>
        <w:rPr>
          <w:rFonts w:ascii="Times New Roman" w:hAnsi="Times New Roman" w:cs="Times New Roman"/>
          <w:sz w:val="24"/>
          <w:szCs w:val="24"/>
        </w:rPr>
      </w:pPr>
    </w:p>
    <w:p w14:paraId="46331A82" w14:textId="1F7A7428" w:rsidR="00F873FC" w:rsidRDefault="00F873FC" w:rsidP="00F873F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proofErr w:type="gramStart"/>
      <w:r>
        <w:rPr>
          <w:rFonts w:ascii="Times New Roman" w:hAnsi="Times New Roman" w:cs="Times New Roman"/>
          <w:sz w:val="24"/>
          <w:szCs w:val="24"/>
        </w:rPr>
        <w:t>2.1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p>
    <w:p w14:paraId="37C6E478" w14:textId="77777777" w:rsidR="00F873FC" w:rsidRDefault="00F873FC" w:rsidP="00F873FC">
      <w:pPr>
        <w:spacing w:line="240" w:lineRule="auto"/>
        <w:jc w:val="center"/>
        <w:rPr>
          <w:rFonts w:ascii="Times New Roman" w:hAnsi="Times New Roman" w:cs="Times New Roman"/>
          <w:sz w:val="24"/>
          <w:szCs w:val="24"/>
        </w:rPr>
      </w:pPr>
    </w:p>
    <w:p w14:paraId="5B290AA2" w14:textId="77777777" w:rsidR="00F873FC" w:rsidRDefault="00F873FC" w:rsidP="00F873F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bookmarkStart w:id="2" w:name="_Toc78461516"/>
    </w:p>
    <w:p w14:paraId="2C9F356D" w14:textId="5A4D1B9C" w:rsidR="00F873FC" w:rsidRPr="00F873FC" w:rsidRDefault="00F873FC" w:rsidP="00F873FC">
      <w:pPr>
        <w:spacing w:line="240" w:lineRule="auto"/>
        <w:jc w:val="both"/>
        <w:rPr>
          <w:rFonts w:ascii="Times New Roman" w:hAnsi="Times New Roman" w:cs="Times New Roman"/>
          <w:b/>
          <w:bCs/>
          <w:sz w:val="24"/>
          <w:szCs w:val="24"/>
        </w:rPr>
      </w:pPr>
      <w:proofErr w:type="spellStart"/>
      <w:r w:rsidRPr="00F873FC">
        <w:rPr>
          <w:rFonts w:ascii="Times New Roman" w:hAnsi="Times New Roman" w:cs="Times New Roman"/>
          <w:b/>
          <w:bCs/>
          <w:sz w:val="24"/>
          <w:szCs w:val="24"/>
        </w:rPr>
        <w:t>Jenis</w:t>
      </w:r>
      <w:proofErr w:type="spellEnd"/>
      <w:r w:rsidRPr="00F873FC">
        <w:rPr>
          <w:rFonts w:ascii="Times New Roman" w:hAnsi="Times New Roman" w:cs="Times New Roman"/>
          <w:b/>
          <w:bCs/>
          <w:sz w:val="24"/>
          <w:szCs w:val="24"/>
        </w:rPr>
        <w:t xml:space="preserve"> </w:t>
      </w:r>
      <w:proofErr w:type="spellStart"/>
      <w:r w:rsidRPr="00F873FC">
        <w:rPr>
          <w:rFonts w:ascii="Times New Roman" w:hAnsi="Times New Roman" w:cs="Times New Roman"/>
          <w:b/>
          <w:bCs/>
          <w:sz w:val="24"/>
          <w:szCs w:val="24"/>
        </w:rPr>
        <w:t>Penelitian</w:t>
      </w:r>
      <w:bookmarkEnd w:id="2"/>
      <w:proofErr w:type="spellEnd"/>
    </w:p>
    <w:p w14:paraId="022F9000" w14:textId="77777777" w:rsidR="00F873FC" w:rsidRDefault="00F873FC" w:rsidP="00F873FC">
      <w:pPr>
        <w:spacing w:line="240" w:lineRule="auto"/>
        <w:ind w:firstLine="720"/>
        <w:jc w:val="both"/>
        <w:rPr>
          <w:rFonts w:ascii="Times New Roman" w:hAnsi="Times New Roman" w:cs="Times New Roman"/>
          <w:sz w:val="24"/>
          <w:szCs w:val="24"/>
        </w:rPr>
      </w:pPr>
      <w:proofErr w:type="spellStart"/>
      <w:r w:rsidRPr="00F873FC">
        <w:rPr>
          <w:rFonts w:ascii="Times New Roman" w:hAnsi="Times New Roman" w:cs="Times New Roman"/>
          <w:sz w:val="24"/>
          <w:szCs w:val="24"/>
        </w:rPr>
        <w:t>Jenis</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penelitian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ini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adalah</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penelitian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penjelasan</w:t>
      </w:r>
      <w:proofErr w:type="spellEnd"/>
      <w:r w:rsidRPr="00F873FC">
        <w:rPr>
          <w:rFonts w:ascii="Times New Roman" w:hAnsi="Times New Roman" w:cs="Times New Roman"/>
          <w:sz w:val="24"/>
          <w:szCs w:val="24"/>
        </w:rPr>
        <w:t xml:space="preserve"> (</w:t>
      </w:r>
      <w:r w:rsidRPr="00F873FC">
        <w:rPr>
          <w:rFonts w:ascii="Times New Roman" w:hAnsi="Times New Roman" w:cs="Times New Roman"/>
          <w:i/>
          <w:iCs/>
          <w:sz w:val="24"/>
          <w:szCs w:val="24"/>
        </w:rPr>
        <w:t>explanatory research</w:t>
      </w:r>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dengan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pendekatan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kuantitatif</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rancangan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penelitian</w:t>
      </w:r>
      <w:proofErr w:type="spellEnd"/>
      <w:r w:rsidRPr="00F873FC">
        <w:rPr>
          <w:rFonts w:ascii="Times New Roman" w:hAnsi="Times New Roman" w:cs="Times New Roman"/>
          <w:sz w:val="24"/>
          <w:szCs w:val="24"/>
        </w:rPr>
        <w:t xml:space="preserve"> yang </w:t>
      </w:r>
      <w:proofErr w:type="spellStart"/>
      <w:r w:rsidRPr="00F873FC">
        <w:rPr>
          <w:rFonts w:ascii="Times New Roman" w:hAnsi="Times New Roman" w:cs="Times New Roman"/>
          <w:sz w:val="24"/>
          <w:szCs w:val="24"/>
        </w:rPr>
        <w:t>ditunjukan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untuk</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menganalisis</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pengaruh</w:t>
      </w:r>
      <w:proofErr w:type="spellEnd"/>
      <w:r w:rsidRPr="00F873FC">
        <w:rPr>
          <w:rFonts w:ascii="Times New Roman" w:hAnsi="Times New Roman" w:cs="Times New Roman"/>
          <w:sz w:val="24"/>
          <w:szCs w:val="24"/>
        </w:rPr>
        <w:t xml:space="preserve"> </w:t>
      </w:r>
      <w:r w:rsidRPr="00F873FC">
        <w:rPr>
          <w:rFonts w:ascii="Times New Roman" w:hAnsi="Times New Roman" w:cs="Times New Roman"/>
          <w:i/>
          <w:iCs/>
          <w:sz w:val="24"/>
          <w:szCs w:val="24"/>
        </w:rPr>
        <w:t>Good Corporate Governance</w:t>
      </w:r>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terhadap</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perusahaan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perbankan</w:t>
      </w:r>
      <w:proofErr w:type="spellEnd"/>
      <w:r w:rsidRPr="00F873FC">
        <w:rPr>
          <w:rFonts w:ascii="Times New Roman" w:hAnsi="Times New Roman" w:cs="Times New Roman"/>
          <w:sz w:val="24"/>
          <w:szCs w:val="24"/>
        </w:rPr>
        <w:t xml:space="preserve"> di Indonesia yang </w:t>
      </w:r>
      <w:proofErr w:type="spellStart"/>
      <w:r w:rsidRPr="00F873FC">
        <w:rPr>
          <w:rFonts w:ascii="Times New Roman" w:hAnsi="Times New Roman" w:cs="Times New Roman"/>
          <w:sz w:val="24"/>
          <w:szCs w:val="24"/>
        </w:rPr>
        <w:t>terdaftar</w:t>
      </w:r>
      <w:proofErr w:type="spellEnd"/>
      <w:r w:rsidRPr="00F873FC">
        <w:rPr>
          <w:rFonts w:ascii="Times New Roman" w:hAnsi="Times New Roman" w:cs="Times New Roman"/>
          <w:sz w:val="24"/>
          <w:szCs w:val="24"/>
        </w:rPr>
        <w:t xml:space="preserve"> di Bursa </w:t>
      </w:r>
      <w:proofErr w:type="spellStart"/>
      <w:r w:rsidRPr="00F873FC">
        <w:rPr>
          <w:rFonts w:ascii="Times New Roman" w:hAnsi="Times New Roman" w:cs="Times New Roman"/>
          <w:sz w:val="24"/>
          <w:szCs w:val="24"/>
        </w:rPr>
        <w:t>Efek</w:t>
      </w:r>
      <w:proofErr w:type="spellEnd"/>
      <w:r w:rsidRPr="00F873FC">
        <w:rPr>
          <w:rFonts w:ascii="Times New Roman" w:hAnsi="Times New Roman" w:cs="Times New Roman"/>
          <w:sz w:val="24"/>
          <w:szCs w:val="24"/>
        </w:rPr>
        <w:t xml:space="preserve"> Indonesia (BEI).</w:t>
      </w:r>
      <w:bookmarkStart w:id="3" w:name="_Toc78461517"/>
    </w:p>
    <w:p w14:paraId="682C6659" w14:textId="4BE7442F" w:rsidR="00F873FC" w:rsidRPr="00F873FC" w:rsidRDefault="00F873FC" w:rsidP="00F873FC">
      <w:pPr>
        <w:spacing w:line="240" w:lineRule="auto"/>
        <w:jc w:val="both"/>
        <w:rPr>
          <w:rFonts w:ascii="Times New Roman" w:hAnsi="Times New Roman" w:cs="Times New Roman"/>
          <w:b/>
          <w:bCs/>
          <w:sz w:val="24"/>
          <w:szCs w:val="24"/>
        </w:rPr>
      </w:pPr>
      <w:proofErr w:type="spellStart"/>
      <w:r w:rsidRPr="00F873FC">
        <w:rPr>
          <w:rFonts w:ascii="Times New Roman" w:hAnsi="Times New Roman" w:cs="Times New Roman"/>
          <w:b/>
          <w:bCs/>
          <w:sz w:val="24"/>
          <w:szCs w:val="24"/>
        </w:rPr>
        <w:t>Populasi</w:t>
      </w:r>
      <w:bookmarkEnd w:id="3"/>
      <w:proofErr w:type="spellEnd"/>
    </w:p>
    <w:p w14:paraId="6B9845D4" w14:textId="77777777" w:rsidR="00F873FC" w:rsidRDefault="00F873FC" w:rsidP="00F873FC">
      <w:pPr>
        <w:spacing w:line="240" w:lineRule="auto"/>
        <w:ind w:firstLine="720"/>
        <w:jc w:val="both"/>
        <w:rPr>
          <w:rFonts w:ascii="Times New Roman" w:hAnsi="Times New Roman" w:cs="Times New Roman"/>
          <w:sz w:val="24"/>
          <w:szCs w:val="24"/>
        </w:rPr>
      </w:pPr>
      <w:proofErr w:type="spellStart"/>
      <w:r w:rsidRPr="00F873FC">
        <w:rPr>
          <w:rFonts w:ascii="Times New Roman" w:hAnsi="Times New Roman" w:cs="Times New Roman"/>
          <w:sz w:val="24"/>
          <w:szCs w:val="24"/>
        </w:rPr>
        <w:t>Populasi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adalah</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keseluruhan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dari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jumlah</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objek</w:t>
      </w:r>
      <w:proofErr w:type="spellEnd"/>
      <w:r w:rsidRPr="00F873FC">
        <w:rPr>
          <w:rFonts w:ascii="Times New Roman" w:hAnsi="Times New Roman" w:cs="Times New Roman"/>
          <w:sz w:val="24"/>
          <w:szCs w:val="24"/>
        </w:rPr>
        <w:t xml:space="preserve"> yang </w:t>
      </w:r>
      <w:proofErr w:type="spellStart"/>
      <w:r w:rsidRPr="00F873FC">
        <w:rPr>
          <w:rFonts w:ascii="Times New Roman" w:hAnsi="Times New Roman" w:cs="Times New Roman"/>
          <w:sz w:val="24"/>
          <w:szCs w:val="24"/>
        </w:rPr>
        <w:t>mempunyai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karakteristik</w:t>
      </w:r>
      <w:proofErr w:type="spellEnd"/>
      <w:r w:rsidRPr="00F873FC">
        <w:rPr>
          <w:rFonts w:ascii="Times New Roman" w:hAnsi="Times New Roman" w:cs="Times New Roman"/>
          <w:sz w:val="24"/>
          <w:szCs w:val="24"/>
        </w:rPr>
        <w:t xml:space="preserve"> dan </w:t>
      </w:r>
      <w:proofErr w:type="spellStart"/>
      <w:r w:rsidRPr="00F873FC">
        <w:rPr>
          <w:rFonts w:ascii="Times New Roman" w:hAnsi="Times New Roman" w:cs="Times New Roman"/>
          <w:sz w:val="24"/>
          <w:szCs w:val="24"/>
        </w:rPr>
        <w:t>kualitas</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tertentu</w:t>
      </w:r>
      <w:proofErr w:type="spellEnd"/>
      <w:r w:rsidRPr="00F873FC">
        <w:rPr>
          <w:rFonts w:ascii="Times New Roman" w:hAnsi="Times New Roman" w:cs="Times New Roman"/>
          <w:sz w:val="24"/>
          <w:szCs w:val="24"/>
        </w:rPr>
        <w:t xml:space="preserve"> yang </w:t>
      </w:r>
      <w:proofErr w:type="spellStart"/>
      <w:r w:rsidRPr="00F873FC">
        <w:rPr>
          <w:rFonts w:ascii="Times New Roman" w:hAnsi="Times New Roman" w:cs="Times New Roman"/>
          <w:sz w:val="24"/>
          <w:szCs w:val="24"/>
        </w:rPr>
        <w:t>ditetapkan</w:t>
      </w:r>
      <w:proofErr w:type="spellEnd"/>
      <w:r w:rsidRPr="00F873FC">
        <w:rPr>
          <w:rFonts w:ascii="Times New Roman" w:hAnsi="Times New Roman" w:cs="Times New Roman"/>
          <w:sz w:val="24"/>
          <w:szCs w:val="24"/>
        </w:rPr>
        <w:t xml:space="preserve"> oleh </w:t>
      </w:r>
      <w:proofErr w:type="spellStart"/>
      <w:r w:rsidRPr="00F873FC">
        <w:rPr>
          <w:rFonts w:ascii="Times New Roman" w:hAnsi="Times New Roman" w:cs="Times New Roman"/>
          <w:sz w:val="24"/>
          <w:szCs w:val="24"/>
        </w:rPr>
        <w:t>peniliti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untuk</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dilakukan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penelitian</w:t>
      </w:r>
      <w:proofErr w:type="spellEnd"/>
      <w:r w:rsidRPr="00F873FC">
        <w:rPr>
          <w:rFonts w:ascii="Times New Roman" w:hAnsi="Times New Roman" w:cs="Times New Roman"/>
          <w:sz w:val="24"/>
          <w:szCs w:val="24"/>
        </w:rPr>
        <w:t xml:space="preserve"> dan </w:t>
      </w:r>
      <w:proofErr w:type="spellStart"/>
      <w:r w:rsidRPr="00F873FC">
        <w:rPr>
          <w:rFonts w:ascii="Times New Roman" w:hAnsi="Times New Roman" w:cs="Times New Roman"/>
          <w:sz w:val="24"/>
          <w:szCs w:val="24"/>
        </w:rPr>
        <w:t>selanjutnya</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diambil</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suatu</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kesimpulan</w:t>
      </w:r>
      <w:proofErr w:type="spellEnd"/>
      <w:r w:rsidRPr="00F873FC">
        <w:rPr>
          <w:rFonts w:ascii="Times New Roman" w:hAnsi="Times New Roman" w:cs="Times New Roman"/>
          <w:sz w:val="24"/>
          <w:szCs w:val="24"/>
        </w:rPr>
        <w:t>.</w:t>
      </w:r>
      <w:r w:rsidRPr="00F873FC">
        <w:rPr>
          <w:rFonts w:ascii="Times New Roman" w:hAnsi="Times New Roman" w:cs="Times New Roman"/>
        </w:rPr>
        <w:t xml:space="preserve"> </w:t>
      </w:r>
      <w:proofErr w:type="spellStart"/>
      <w:r w:rsidRPr="00F873FC">
        <w:rPr>
          <w:rFonts w:ascii="Times New Roman" w:hAnsi="Times New Roman" w:cs="Times New Roman"/>
          <w:sz w:val="24"/>
          <w:szCs w:val="24"/>
        </w:rPr>
        <w:t>Populasi</w:t>
      </w:r>
      <w:proofErr w:type="spellEnd"/>
      <w:r w:rsidRPr="00F873FC">
        <w:rPr>
          <w:rFonts w:ascii="Times New Roman" w:hAnsi="Times New Roman" w:cs="Times New Roman"/>
          <w:sz w:val="24"/>
          <w:szCs w:val="24"/>
        </w:rPr>
        <w:t xml:space="preserve"> yang </w:t>
      </w:r>
      <w:proofErr w:type="spellStart"/>
      <w:r w:rsidRPr="00F873FC">
        <w:rPr>
          <w:rFonts w:ascii="Times New Roman" w:hAnsi="Times New Roman" w:cs="Times New Roman"/>
          <w:sz w:val="24"/>
          <w:szCs w:val="24"/>
        </w:rPr>
        <w:t>diambil</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dalam</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penelitian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ini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adalah</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perusahaan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perbankan</w:t>
      </w:r>
      <w:proofErr w:type="spellEnd"/>
      <w:r w:rsidRPr="00F873FC">
        <w:rPr>
          <w:rFonts w:ascii="Times New Roman" w:hAnsi="Times New Roman" w:cs="Times New Roman"/>
          <w:sz w:val="24"/>
          <w:szCs w:val="24"/>
        </w:rPr>
        <w:t xml:space="preserve"> yang </w:t>
      </w:r>
      <w:proofErr w:type="spellStart"/>
      <w:r w:rsidRPr="00F873FC">
        <w:rPr>
          <w:rFonts w:ascii="Times New Roman" w:hAnsi="Times New Roman" w:cs="Times New Roman"/>
          <w:sz w:val="24"/>
          <w:szCs w:val="24"/>
        </w:rPr>
        <w:t>terdaftar</w:t>
      </w:r>
      <w:proofErr w:type="spellEnd"/>
      <w:r w:rsidRPr="00F873FC">
        <w:rPr>
          <w:rFonts w:ascii="Times New Roman" w:hAnsi="Times New Roman" w:cs="Times New Roman"/>
          <w:sz w:val="24"/>
          <w:szCs w:val="24"/>
        </w:rPr>
        <w:t xml:space="preserve"> di Bursa </w:t>
      </w:r>
      <w:proofErr w:type="spellStart"/>
      <w:r w:rsidRPr="00F873FC">
        <w:rPr>
          <w:rFonts w:ascii="Times New Roman" w:hAnsi="Times New Roman" w:cs="Times New Roman"/>
          <w:sz w:val="24"/>
          <w:szCs w:val="24"/>
        </w:rPr>
        <w:t>Efek</w:t>
      </w:r>
      <w:proofErr w:type="spellEnd"/>
      <w:r w:rsidRPr="00F873FC">
        <w:rPr>
          <w:rFonts w:ascii="Times New Roman" w:hAnsi="Times New Roman" w:cs="Times New Roman"/>
          <w:sz w:val="24"/>
          <w:szCs w:val="24"/>
        </w:rPr>
        <w:t xml:space="preserve"> Indonesia (BEI) pada </w:t>
      </w:r>
      <w:proofErr w:type="spellStart"/>
      <w:r w:rsidRPr="00F873FC">
        <w:rPr>
          <w:rFonts w:ascii="Times New Roman" w:hAnsi="Times New Roman" w:cs="Times New Roman"/>
          <w:sz w:val="24"/>
          <w:szCs w:val="24"/>
        </w:rPr>
        <w:t>tahun</w:t>
      </w:r>
      <w:proofErr w:type="spellEnd"/>
      <w:r w:rsidRPr="00F873FC">
        <w:rPr>
          <w:rFonts w:ascii="Times New Roman" w:hAnsi="Times New Roman" w:cs="Times New Roman"/>
          <w:sz w:val="24"/>
          <w:szCs w:val="24"/>
        </w:rPr>
        <w:t xml:space="preserve"> 2018 </w:t>
      </w:r>
      <w:proofErr w:type="spellStart"/>
      <w:r w:rsidRPr="00F873FC">
        <w:rPr>
          <w:rFonts w:ascii="Times New Roman" w:hAnsi="Times New Roman" w:cs="Times New Roman"/>
          <w:sz w:val="24"/>
          <w:szCs w:val="24"/>
        </w:rPr>
        <w:t>sampai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dengan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tahun</w:t>
      </w:r>
      <w:proofErr w:type="spellEnd"/>
      <w:r w:rsidRPr="00F873FC">
        <w:rPr>
          <w:rFonts w:ascii="Times New Roman" w:hAnsi="Times New Roman" w:cs="Times New Roman"/>
          <w:sz w:val="24"/>
          <w:szCs w:val="24"/>
        </w:rPr>
        <w:t xml:space="preserve"> 2020</w:t>
      </w:r>
      <w:bookmarkStart w:id="4" w:name="_Toc78461518"/>
    </w:p>
    <w:p w14:paraId="06AC83F3" w14:textId="15B8BF86" w:rsidR="00F873FC" w:rsidRPr="00F873FC" w:rsidRDefault="00F873FC" w:rsidP="00F873FC">
      <w:pPr>
        <w:spacing w:line="240" w:lineRule="auto"/>
        <w:jc w:val="both"/>
        <w:rPr>
          <w:rFonts w:ascii="Times New Roman" w:hAnsi="Times New Roman" w:cs="Times New Roman"/>
          <w:b/>
          <w:bCs/>
          <w:sz w:val="24"/>
          <w:szCs w:val="24"/>
        </w:rPr>
      </w:pPr>
      <w:proofErr w:type="spellStart"/>
      <w:r w:rsidRPr="00F873FC">
        <w:rPr>
          <w:rFonts w:ascii="Times New Roman" w:hAnsi="Times New Roman" w:cs="Times New Roman"/>
          <w:b/>
          <w:bCs/>
          <w:sz w:val="24"/>
          <w:szCs w:val="24"/>
        </w:rPr>
        <w:t>Sampel</w:t>
      </w:r>
      <w:bookmarkEnd w:id="4"/>
      <w:proofErr w:type="spellEnd"/>
    </w:p>
    <w:p w14:paraId="4D92473A" w14:textId="77777777" w:rsidR="00F873FC" w:rsidRDefault="00F873FC" w:rsidP="00F873FC">
      <w:pPr>
        <w:spacing w:line="240" w:lineRule="auto"/>
        <w:ind w:firstLine="720"/>
        <w:jc w:val="both"/>
        <w:rPr>
          <w:rFonts w:ascii="Times New Roman" w:hAnsi="Times New Roman" w:cs="Times New Roman"/>
          <w:sz w:val="24"/>
          <w:szCs w:val="24"/>
        </w:rPr>
      </w:pPr>
      <w:proofErr w:type="spellStart"/>
      <w:r w:rsidRPr="00F873FC">
        <w:rPr>
          <w:rFonts w:ascii="Times New Roman" w:hAnsi="Times New Roman" w:cs="Times New Roman"/>
          <w:sz w:val="24"/>
          <w:szCs w:val="24"/>
        </w:rPr>
        <w:t>Sampel</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adalah</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bagian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dari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sejumlah</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karakteristik</w:t>
      </w:r>
      <w:proofErr w:type="spellEnd"/>
      <w:r w:rsidRPr="00F873FC">
        <w:rPr>
          <w:rFonts w:ascii="Times New Roman" w:hAnsi="Times New Roman" w:cs="Times New Roman"/>
          <w:sz w:val="24"/>
          <w:szCs w:val="24"/>
        </w:rPr>
        <w:t xml:space="preserve"> yang </w:t>
      </w:r>
      <w:proofErr w:type="spellStart"/>
      <w:r w:rsidRPr="00F873FC">
        <w:rPr>
          <w:rFonts w:ascii="Times New Roman" w:hAnsi="Times New Roman" w:cs="Times New Roman"/>
          <w:sz w:val="24"/>
          <w:szCs w:val="24"/>
        </w:rPr>
        <w:t>dimiliki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dari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populasi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dalam</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penelitian</w:t>
      </w:r>
      <w:proofErr w:type="spellEnd"/>
      <w:r w:rsidRPr="00F873FC">
        <w:rPr>
          <w:rFonts w:ascii="Times New Roman" w:hAnsi="Times New Roman" w:cs="Times New Roman"/>
          <w:sz w:val="24"/>
          <w:szCs w:val="24"/>
        </w:rPr>
        <w:t xml:space="preserve"> yang </w:t>
      </w:r>
      <w:proofErr w:type="spellStart"/>
      <w:r w:rsidRPr="00F873FC">
        <w:rPr>
          <w:rFonts w:ascii="Times New Roman" w:hAnsi="Times New Roman" w:cs="Times New Roman"/>
          <w:sz w:val="24"/>
          <w:szCs w:val="24"/>
        </w:rPr>
        <w:t>sesuai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kriteria</w:t>
      </w:r>
      <w:proofErr w:type="spellEnd"/>
      <w:r w:rsidRPr="00F873FC">
        <w:rPr>
          <w:rFonts w:ascii="Times New Roman" w:hAnsi="Times New Roman" w:cs="Times New Roman"/>
          <w:sz w:val="24"/>
          <w:szCs w:val="24"/>
        </w:rPr>
        <w:t xml:space="preserve"> yang </w:t>
      </w:r>
      <w:proofErr w:type="spellStart"/>
      <w:r w:rsidRPr="00F873FC">
        <w:rPr>
          <w:rFonts w:ascii="Times New Roman" w:hAnsi="Times New Roman" w:cs="Times New Roman"/>
          <w:sz w:val="24"/>
          <w:szCs w:val="24"/>
        </w:rPr>
        <w:t>ditentukan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Dalam</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penelitian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ini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pemilihan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sampel</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dilakukan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berdasarkan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metode</w:t>
      </w:r>
      <w:proofErr w:type="spellEnd"/>
      <w:r w:rsidRPr="00F873FC">
        <w:rPr>
          <w:rFonts w:ascii="Times New Roman" w:hAnsi="Times New Roman" w:cs="Times New Roman"/>
          <w:sz w:val="24"/>
          <w:szCs w:val="24"/>
        </w:rPr>
        <w:t xml:space="preserve"> </w:t>
      </w:r>
      <w:r w:rsidRPr="00F873FC">
        <w:rPr>
          <w:rFonts w:ascii="Times New Roman" w:hAnsi="Times New Roman" w:cs="Times New Roman"/>
          <w:i/>
          <w:iCs/>
          <w:sz w:val="24"/>
          <w:szCs w:val="24"/>
        </w:rPr>
        <w:t>purposive sampling</w:t>
      </w:r>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yaitu</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berdasarkan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subjek</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penelitian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bukan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berdasarkan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atas</w:t>
      </w:r>
      <w:proofErr w:type="spellEnd"/>
      <w:r w:rsidRPr="00F873FC">
        <w:rPr>
          <w:rFonts w:ascii="Times New Roman" w:hAnsi="Times New Roman" w:cs="Times New Roman"/>
          <w:sz w:val="24"/>
          <w:szCs w:val="24"/>
        </w:rPr>
        <w:t xml:space="preserve"> strata, random </w:t>
      </w:r>
      <w:proofErr w:type="spellStart"/>
      <w:r w:rsidRPr="00F873FC">
        <w:rPr>
          <w:rFonts w:ascii="Times New Roman" w:hAnsi="Times New Roman" w:cs="Times New Roman"/>
          <w:sz w:val="24"/>
          <w:szCs w:val="24"/>
        </w:rPr>
        <w:t>atau</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daerah</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tetapi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didasarkan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atas</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adanya</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tujuan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tertentu</w:t>
      </w:r>
      <w:proofErr w:type="spellEnd"/>
      <w:r w:rsidRPr="00F873FC">
        <w:rPr>
          <w:rFonts w:ascii="Times New Roman" w:hAnsi="Times New Roman" w:cs="Times New Roman"/>
          <w:sz w:val="24"/>
          <w:szCs w:val="24"/>
        </w:rPr>
        <w:t>.</w:t>
      </w:r>
    </w:p>
    <w:p w14:paraId="1BA1B6FF" w14:textId="667FBD69" w:rsidR="00F873FC" w:rsidRPr="00F873FC" w:rsidRDefault="00F873FC" w:rsidP="00F873FC">
      <w:pPr>
        <w:spacing w:line="240" w:lineRule="auto"/>
        <w:jc w:val="both"/>
        <w:rPr>
          <w:rFonts w:ascii="Times New Roman" w:hAnsi="Times New Roman" w:cs="Times New Roman"/>
          <w:sz w:val="24"/>
          <w:szCs w:val="24"/>
        </w:rPr>
      </w:pPr>
      <w:proofErr w:type="spellStart"/>
      <w:r w:rsidRPr="00F873FC">
        <w:rPr>
          <w:rFonts w:ascii="Times New Roman" w:hAnsi="Times New Roman" w:cs="Times New Roman"/>
          <w:sz w:val="24"/>
          <w:szCs w:val="24"/>
        </w:rPr>
        <w:lastRenderedPageBreak/>
        <w:t>Pengambilan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sampel</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dilakukan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berdasarkan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kriteria</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sebegai</w:t>
      </w:r>
      <w:proofErr w:type="spellEnd"/>
      <w:r w:rsidRPr="00F873FC">
        <w:rPr>
          <w:rFonts w:ascii="Times New Roman" w:hAnsi="Times New Roman" w:cs="Times New Roman"/>
          <w:sz w:val="24"/>
          <w:szCs w:val="24"/>
        </w:rPr>
        <w:t xml:space="preserve"> </w:t>
      </w:r>
      <w:proofErr w:type="spellStart"/>
      <w:proofErr w:type="gramStart"/>
      <w:r w:rsidRPr="00F873FC">
        <w:rPr>
          <w:rFonts w:ascii="Times New Roman" w:hAnsi="Times New Roman" w:cs="Times New Roman"/>
          <w:sz w:val="24"/>
          <w:szCs w:val="24"/>
        </w:rPr>
        <w:t>berikut</w:t>
      </w:r>
      <w:proofErr w:type="spellEnd"/>
      <w:r w:rsidRPr="00F873FC">
        <w:rPr>
          <w:rFonts w:ascii="Times New Roman" w:hAnsi="Times New Roman" w:cs="Times New Roman"/>
          <w:sz w:val="24"/>
          <w:szCs w:val="24"/>
        </w:rPr>
        <w:t xml:space="preserve"> :</w:t>
      </w:r>
      <w:proofErr w:type="gramEnd"/>
      <w:r w:rsidRPr="00F873FC">
        <w:rPr>
          <w:rFonts w:ascii="Times New Roman" w:hAnsi="Times New Roman" w:cs="Times New Roman"/>
          <w:sz w:val="24"/>
          <w:szCs w:val="24"/>
        </w:rPr>
        <w:t xml:space="preserve"> </w:t>
      </w:r>
    </w:p>
    <w:p w14:paraId="5A8085BD" w14:textId="77777777" w:rsidR="00F873FC" w:rsidRDefault="00F873FC" w:rsidP="00F873FC">
      <w:pPr>
        <w:pStyle w:val="ListParagraph"/>
        <w:numPr>
          <w:ilvl w:val="0"/>
          <w:numId w:val="4"/>
        </w:numPr>
        <w:spacing w:line="240" w:lineRule="auto"/>
        <w:ind w:left="426"/>
        <w:jc w:val="both"/>
        <w:rPr>
          <w:rFonts w:ascii="Times New Roman" w:hAnsi="Times New Roman" w:cs="Times New Roman"/>
          <w:sz w:val="24"/>
          <w:szCs w:val="24"/>
        </w:rPr>
      </w:pPr>
      <w:r w:rsidRPr="00F873FC">
        <w:rPr>
          <w:rFonts w:ascii="Times New Roman" w:hAnsi="Times New Roman" w:cs="Times New Roman"/>
          <w:sz w:val="24"/>
          <w:szCs w:val="24"/>
        </w:rPr>
        <w:t xml:space="preserve">Perusahaan </w:t>
      </w:r>
      <w:proofErr w:type="spellStart"/>
      <w:r w:rsidRPr="00F873FC">
        <w:rPr>
          <w:rFonts w:ascii="Times New Roman" w:hAnsi="Times New Roman" w:cs="Times New Roman"/>
          <w:sz w:val="24"/>
          <w:szCs w:val="24"/>
        </w:rPr>
        <w:t>perbankan</w:t>
      </w:r>
      <w:proofErr w:type="spellEnd"/>
      <w:r w:rsidRPr="00F873FC">
        <w:rPr>
          <w:rFonts w:ascii="Times New Roman" w:hAnsi="Times New Roman" w:cs="Times New Roman"/>
          <w:sz w:val="24"/>
          <w:szCs w:val="24"/>
        </w:rPr>
        <w:t xml:space="preserve"> yang </w:t>
      </w:r>
      <w:proofErr w:type="spellStart"/>
      <w:r w:rsidRPr="00F873FC">
        <w:rPr>
          <w:rFonts w:ascii="Times New Roman" w:hAnsi="Times New Roman" w:cs="Times New Roman"/>
          <w:sz w:val="24"/>
          <w:szCs w:val="24"/>
        </w:rPr>
        <w:t>sudah</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terdaftar</w:t>
      </w:r>
      <w:proofErr w:type="spellEnd"/>
      <w:r w:rsidRPr="00F873FC">
        <w:rPr>
          <w:rFonts w:ascii="Times New Roman" w:hAnsi="Times New Roman" w:cs="Times New Roman"/>
          <w:sz w:val="24"/>
          <w:szCs w:val="24"/>
        </w:rPr>
        <w:t xml:space="preserve"> di Bursa </w:t>
      </w:r>
      <w:proofErr w:type="spellStart"/>
      <w:r w:rsidRPr="00F873FC">
        <w:rPr>
          <w:rFonts w:ascii="Times New Roman" w:hAnsi="Times New Roman" w:cs="Times New Roman"/>
          <w:sz w:val="24"/>
          <w:szCs w:val="24"/>
        </w:rPr>
        <w:t>Efek</w:t>
      </w:r>
      <w:proofErr w:type="spellEnd"/>
      <w:r w:rsidRPr="00F873FC">
        <w:rPr>
          <w:rFonts w:ascii="Times New Roman" w:hAnsi="Times New Roman" w:cs="Times New Roman"/>
          <w:sz w:val="24"/>
          <w:szCs w:val="24"/>
        </w:rPr>
        <w:t xml:space="preserve"> Indonesia (BEI) </w:t>
      </w:r>
      <w:proofErr w:type="spellStart"/>
      <w:r w:rsidRPr="00F873FC">
        <w:rPr>
          <w:rFonts w:ascii="Times New Roman" w:hAnsi="Times New Roman" w:cs="Times New Roman"/>
          <w:sz w:val="24"/>
          <w:szCs w:val="24"/>
        </w:rPr>
        <w:t>selama</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periode</w:t>
      </w:r>
      <w:proofErr w:type="spellEnd"/>
      <w:r w:rsidRPr="00F873FC">
        <w:rPr>
          <w:rFonts w:ascii="Times New Roman" w:hAnsi="Times New Roman" w:cs="Times New Roman"/>
          <w:sz w:val="24"/>
          <w:szCs w:val="24"/>
        </w:rPr>
        <w:t xml:space="preserve"> 2018 </w:t>
      </w:r>
      <w:proofErr w:type="spellStart"/>
      <w:r w:rsidRPr="00F873FC">
        <w:rPr>
          <w:rFonts w:ascii="Times New Roman" w:hAnsi="Times New Roman" w:cs="Times New Roman"/>
          <w:sz w:val="24"/>
          <w:szCs w:val="24"/>
        </w:rPr>
        <w:t>sampai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dengan</w:t>
      </w:r>
      <w:proofErr w:type="spellEnd"/>
      <w:r w:rsidRPr="00F873FC">
        <w:rPr>
          <w:rFonts w:ascii="Times New Roman" w:hAnsi="Times New Roman" w:cs="Times New Roman"/>
          <w:sz w:val="24"/>
          <w:szCs w:val="24"/>
        </w:rPr>
        <w:t xml:space="preserve"> 2010 </w:t>
      </w:r>
      <w:proofErr w:type="spellStart"/>
      <w:r w:rsidRPr="00F873FC">
        <w:rPr>
          <w:rFonts w:ascii="Times New Roman" w:hAnsi="Times New Roman" w:cs="Times New Roman"/>
          <w:sz w:val="24"/>
          <w:szCs w:val="24"/>
        </w:rPr>
        <w:t>berturut-turut</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secara</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konsisten</w:t>
      </w:r>
      <w:proofErr w:type="spellEnd"/>
      <w:r w:rsidRPr="00F873FC">
        <w:rPr>
          <w:rFonts w:ascii="Times New Roman" w:hAnsi="Times New Roman" w:cs="Times New Roman"/>
          <w:sz w:val="24"/>
          <w:szCs w:val="24"/>
        </w:rPr>
        <w:t>).</w:t>
      </w:r>
    </w:p>
    <w:p w14:paraId="7707FBA5" w14:textId="77777777" w:rsidR="00786644" w:rsidRDefault="00F873FC" w:rsidP="00786644">
      <w:pPr>
        <w:pStyle w:val="ListParagraph"/>
        <w:numPr>
          <w:ilvl w:val="0"/>
          <w:numId w:val="4"/>
        </w:numPr>
        <w:spacing w:line="240" w:lineRule="auto"/>
        <w:ind w:left="426"/>
        <w:jc w:val="both"/>
        <w:rPr>
          <w:rFonts w:ascii="Times New Roman" w:hAnsi="Times New Roman" w:cs="Times New Roman"/>
          <w:sz w:val="24"/>
          <w:szCs w:val="24"/>
        </w:rPr>
      </w:pPr>
      <w:r w:rsidRPr="00F873FC">
        <w:rPr>
          <w:rFonts w:ascii="Times New Roman" w:hAnsi="Times New Roman" w:cs="Times New Roman"/>
          <w:sz w:val="24"/>
          <w:szCs w:val="24"/>
        </w:rPr>
        <w:t xml:space="preserve">Perusahaan </w:t>
      </w:r>
      <w:proofErr w:type="spellStart"/>
      <w:r w:rsidRPr="00F873FC">
        <w:rPr>
          <w:rFonts w:ascii="Times New Roman" w:hAnsi="Times New Roman" w:cs="Times New Roman"/>
          <w:sz w:val="24"/>
          <w:szCs w:val="24"/>
        </w:rPr>
        <w:t>tersebut</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mempublikasikan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laporan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keuangan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perusahaan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perbankan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tersedia</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berturut-turut</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untuk</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tahun</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pelaporan</w:t>
      </w:r>
      <w:proofErr w:type="spellEnd"/>
      <w:r w:rsidRPr="00F873FC">
        <w:rPr>
          <w:rFonts w:ascii="Times New Roman" w:hAnsi="Times New Roman" w:cs="Times New Roman"/>
          <w:sz w:val="24"/>
          <w:szCs w:val="24"/>
        </w:rPr>
        <w:t xml:space="preserve"> 2018 </w:t>
      </w:r>
      <w:proofErr w:type="spellStart"/>
      <w:r w:rsidRPr="00F873FC">
        <w:rPr>
          <w:rFonts w:ascii="Times New Roman" w:hAnsi="Times New Roman" w:cs="Times New Roman"/>
          <w:sz w:val="24"/>
          <w:szCs w:val="24"/>
        </w:rPr>
        <w:t>sampai</w:t>
      </w:r>
      <w:proofErr w:type="spellEnd"/>
      <w:r w:rsidRPr="00F873FC">
        <w:rPr>
          <w:rFonts w:ascii="Times New Roman" w:hAnsi="Times New Roman" w:cs="Times New Roman"/>
          <w:sz w:val="24"/>
          <w:szCs w:val="24"/>
        </w:rPr>
        <w:t xml:space="preserve"> </w:t>
      </w:r>
      <w:proofErr w:type="spellStart"/>
      <w:r w:rsidRPr="00F873FC">
        <w:rPr>
          <w:rFonts w:ascii="Times New Roman" w:hAnsi="Times New Roman" w:cs="Times New Roman"/>
          <w:sz w:val="24"/>
          <w:szCs w:val="24"/>
        </w:rPr>
        <w:t>dengan</w:t>
      </w:r>
      <w:proofErr w:type="spellEnd"/>
      <w:r w:rsidRPr="00F873FC">
        <w:rPr>
          <w:rFonts w:ascii="Times New Roman" w:hAnsi="Times New Roman" w:cs="Times New Roman"/>
          <w:sz w:val="24"/>
          <w:szCs w:val="24"/>
        </w:rPr>
        <w:t xml:space="preserve"> 2020.</w:t>
      </w:r>
    </w:p>
    <w:p w14:paraId="44D5D6DE" w14:textId="77777777" w:rsidR="00786644" w:rsidRDefault="00F873FC" w:rsidP="00786644">
      <w:pPr>
        <w:pStyle w:val="ListParagraph"/>
        <w:numPr>
          <w:ilvl w:val="0"/>
          <w:numId w:val="4"/>
        </w:numPr>
        <w:spacing w:line="240" w:lineRule="auto"/>
        <w:ind w:left="426"/>
        <w:jc w:val="both"/>
        <w:rPr>
          <w:rFonts w:ascii="Times New Roman" w:hAnsi="Times New Roman" w:cs="Times New Roman"/>
          <w:sz w:val="24"/>
          <w:szCs w:val="24"/>
        </w:rPr>
      </w:pPr>
      <w:proofErr w:type="spellStart"/>
      <w:r w:rsidRPr="00786644">
        <w:rPr>
          <w:rFonts w:ascii="Times New Roman" w:hAnsi="Times New Roman" w:cs="Times New Roman"/>
          <w:sz w:val="24"/>
          <w:szCs w:val="24"/>
        </w:rPr>
        <w:t>Memiliki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laba</w:t>
      </w:r>
      <w:proofErr w:type="spellEnd"/>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positif</w:t>
      </w:r>
      <w:proofErr w:type="spellEnd"/>
      <w:r w:rsidRPr="00786644">
        <w:rPr>
          <w:rFonts w:ascii="Times New Roman" w:hAnsi="Times New Roman" w:cs="Times New Roman"/>
          <w:sz w:val="24"/>
          <w:szCs w:val="24"/>
        </w:rPr>
        <w:t xml:space="preserve"> dan </w:t>
      </w:r>
      <w:proofErr w:type="spellStart"/>
      <w:r w:rsidRPr="00786644">
        <w:rPr>
          <w:rFonts w:ascii="Times New Roman" w:hAnsi="Times New Roman" w:cs="Times New Roman"/>
          <w:sz w:val="24"/>
          <w:szCs w:val="24"/>
        </w:rPr>
        <w:t>konsisten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selama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periode</w:t>
      </w:r>
      <w:proofErr w:type="spellEnd"/>
      <w:r w:rsidRPr="00786644">
        <w:rPr>
          <w:rFonts w:ascii="Times New Roman" w:hAnsi="Times New Roman" w:cs="Times New Roman"/>
          <w:sz w:val="24"/>
          <w:szCs w:val="24"/>
        </w:rPr>
        <w:t xml:space="preserve"> 2018 </w:t>
      </w:r>
      <w:proofErr w:type="spellStart"/>
      <w:r w:rsidRPr="00786644">
        <w:rPr>
          <w:rFonts w:ascii="Times New Roman" w:hAnsi="Times New Roman" w:cs="Times New Roman"/>
          <w:sz w:val="24"/>
          <w:szCs w:val="24"/>
        </w:rPr>
        <w:t>sampai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dengan</w:t>
      </w:r>
      <w:proofErr w:type="spellEnd"/>
      <w:r w:rsidRPr="00786644">
        <w:rPr>
          <w:rFonts w:ascii="Times New Roman" w:hAnsi="Times New Roman" w:cs="Times New Roman"/>
          <w:sz w:val="24"/>
          <w:szCs w:val="24"/>
        </w:rPr>
        <w:t xml:space="preserve"> 2020. Karena </w:t>
      </w:r>
      <w:proofErr w:type="spellStart"/>
      <w:r w:rsidRPr="00786644">
        <w:rPr>
          <w:rFonts w:ascii="Times New Roman" w:hAnsi="Times New Roman" w:cs="Times New Roman"/>
          <w:sz w:val="24"/>
          <w:szCs w:val="24"/>
        </w:rPr>
        <w:t>dengan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laba</w:t>
      </w:r>
      <w:proofErr w:type="spellEnd"/>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positif</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maka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terdapat</w:t>
      </w:r>
      <w:proofErr w:type="spellEnd"/>
      <w:r w:rsidRPr="00786644">
        <w:rPr>
          <w:rFonts w:ascii="Times New Roman" w:hAnsi="Times New Roman" w:cs="Times New Roman"/>
          <w:sz w:val="24"/>
          <w:szCs w:val="24"/>
        </w:rPr>
        <w:t xml:space="preserve"> data yang </w:t>
      </w:r>
      <w:proofErr w:type="spellStart"/>
      <w:r w:rsidRPr="00786644">
        <w:rPr>
          <w:rFonts w:ascii="Times New Roman" w:hAnsi="Times New Roman" w:cs="Times New Roman"/>
          <w:sz w:val="24"/>
          <w:szCs w:val="24"/>
        </w:rPr>
        <w:t>ekstrim</w:t>
      </w:r>
      <w:proofErr w:type="spellEnd"/>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dapat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mengakibatkan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masalah</w:t>
      </w:r>
      <w:proofErr w:type="spellEnd"/>
      <w:r w:rsidRPr="00786644">
        <w:rPr>
          <w:rFonts w:ascii="Times New Roman" w:hAnsi="Times New Roman" w:cs="Times New Roman"/>
          <w:sz w:val="24"/>
          <w:szCs w:val="24"/>
        </w:rPr>
        <w:t xml:space="preserve"> pada </w:t>
      </w:r>
      <w:proofErr w:type="spellStart"/>
      <w:r w:rsidRPr="00786644">
        <w:rPr>
          <w:rFonts w:ascii="Times New Roman" w:hAnsi="Times New Roman" w:cs="Times New Roman"/>
          <w:sz w:val="24"/>
          <w:szCs w:val="24"/>
        </w:rPr>
        <w:t>pengolahan</w:t>
      </w:r>
      <w:proofErr w:type="spellEnd"/>
      <w:r w:rsidRPr="00786644">
        <w:rPr>
          <w:rFonts w:ascii="Times New Roman" w:hAnsi="Times New Roman" w:cs="Times New Roman"/>
          <w:sz w:val="24"/>
          <w:szCs w:val="24"/>
        </w:rPr>
        <w:t xml:space="preserve"> data.</w:t>
      </w:r>
      <w:bookmarkStart w:id="5" w:name="_Toc78461523"/>
    </w:p>
    <w:p w14:paraId="6AB7B23E" w14:textId="2637C6E4" w:rsidR="00786644" w:rsidRPr="00786644" w:rsidRDefault="00786644" w:rsidP="00786644">
      <w:pPr>
        <w:spacing w:line="240" w:lineRule="auto"/>
        <w:ind w:left="66"/>
        <w:jc w:val="both"/>
        <w:rPr>
          <w:rFonts w:ascii="Times New Roman" w:hAnsi="Times New Roman" w:cs="Times New Roman"/>
          <w:b/>
          <w:bCs/>
          <w:sz w:val="24"/>
          <w:szCs w:val="24"/>
        </w:rPr>
      </w:pPr>
      <w:proofErr w:type="spellStart"/>
      <w:r w:rsidRPr="00786644">
        <w:rPr>
          <w:rFonts w:ascii="Times New Roman" w:hAnsi="Times New Roman" w:cs="Times New Roman"/>
          <w:b/>
          <w:bCs/>
          <w:sz w:val="24"/>
          <w:szCs w:val="24"/>
        </w:rPr>
        <w:t>Metode</w:t>
      </w:r>
      <w:proofErr w:type="spellEnd"/>
      <w:r w:rsidRPr="00786644">
        <w:rPr>
          <w:rFonts w:ascii="Times New Roman" w:hAnsi="Times New Roman" w:cs="Times New Roman"/>
          <w:b/>
          <w:bCs/>
          <w:sz w:val="24"/>
          <w:szCs w:val="24"/>
        </w:rPr>
        <w:t xml:space="preserve"> </w:t>
      </w:r>
      <w:proofErr w:type="spellStart"/>
      <w:r w:rsidRPr="00786644">
        <w:rPr>
          <w:rFonts w:ascii="Times New Roman" w:hAnsi="Times New Roman" w:cs="Times New Roman"/>
          <w:b/>
          <w:bCs/>
          <w:sz w:val="24"/>
          <w:szCs w:val="24"/>
        </w:rPr>
        <w:t>Pengumpulan</w:t>
      </w:r>
      <w:proofErr w:type="spellEnd"/>
      <w:r w:rsidRPr="00786644">
        <w:rPr>
          <w:rFonts w:ascii="Times New Roman" w:hAnsi="Times New Roman" w:cs="Times New Roman"/>
          <w:b/>
          <w:bCs/>
          <w:sz w:val="24"/>
          <w:szCs w:val="24"/>
        </w:rPr>
        <w:t xml:space="preserve"> Data</w:t>
      </w:r>
      <w:bookmarkEnd w:id="5"/>
    </w:p>
    <w:p w14:paraId="220B81E5" w14:textId="77777777" w:rsidR="00786644" w:rsidRDefault="00786644" w:rsidP="00786644">
      <w:pPr>
        <w:spacing w:line="240" w:lineRule="auto"/>
        <w:ind w:firstLine="720"/>
        <w:jc w:val="both"/>
        <w:rPr>
          <w:rFonts w:ascii="Times New Roman" w:hAnsi="Times New Roman" w:cs="Times New Roman"/>
          <w:sz w:val="24"/>
          <w:szCs w:val="24"/>
        </w:rPr>
      </w:pPr>
      <w:proofErr w:type="spellStart"/>
      <w:r w:rsidRPr="00786644">
        <w:rPr>
          <w:rFonts w:ascii="Times New Roman" w:hAnsi="Times New Roman" w:cs="Times New Roman"/>
          <w:sz w:val="24"/>
          <w:szCs w:val="24"/>
        </w:rPr>
        <w:t>Metode</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pengumpulan</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dalam</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penelitian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ini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adalah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metode</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dokumentasi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Metode</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dokumentasi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yaitu</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pengumpulan</w:t>
      </w:r>
      <w:proofErr w:type="spellEnd"/>
      <w:r w:rsidRPr="00786644">
        <w:rPr>
          <w:rFonts w:ascii="Times New Roman" w:hAnsi="Times New Roman" w:cs="Times New Roman"/>
          <w:sz w:val="24"/>
          <w:szCs w:val="24"/>
        </w:rPr>
        <w:t xml:space="preserve"> data (data </w:t>
      </w:r>
      <w:proofErr w:type="spellStart"/>
      <w:r w:rsidRPr="00786644">
        <w:rPr>
          <w:rFonts w:ascii="Times New Roman" w:hAnsi="Times New Roman" w:cs="Times New Roman"/>
          <w:sz w:val="24"/>
          <w:szCs w:val="24"/>
        </w:rPr>
        <w:t>sekunder</w:t>
      </w:r>
      <w:proofErr w:type="spellEnd"/>
      <w:r w:rsidRPr="00786644">
        <w:rPr>
          <w:rFonts w:ascii="Times New Roman" w:hAnsi="Times New Roman" w:cs="Times New Roman"/>
          <w:sz w:val="24"/>
          <w:szCs w:val="24"/>
        </w:rPr>
        <w:t xml:space="preserve">) dan </w:t>
      </w:r>
      <w:proofErr w:type="spellStart"/>
      <w:r w:rsidRPr="00786644">
        <w:rPr>
          <w:rFonts w:ascii="Times New Roman" w:hAnsi="Times New Roman" w:cs="Times New Roman"/>
          <w:sz w:val="24"/>
          <w:szCs w:val="24"/>
        </w:rPr>
        <w:t>dokumen</w:t>
      </w:r>
      <w:proofErr w:type="spellEnd"/>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relevan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dengan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objek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penelitian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berupa</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dari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kepustakaan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maupun</w:t>
      </w:r>
      <w:proofErr w:type="spellEnd"/>
      <w:r w:rsidRPr="00786644">
        <w:rPr>
          <w:rFonts w:ascii="Times New Roman" w:hAnsi="Times New Roman" w:cs="Times New Roman"/>
          <w:sz w:val="24"/>
          <w:szCs w:val="24"/>
        </w:rPr>
        <w:t xml:space="preserve"> internet </w:t>
      </w:r>
      <w:proofErr w:type="spellStart"/>
      <w:r w:rsidRPr="00786644">
        <w:rPr>
          <w:rFonts w:ascii="Times New Roman" w:hAnsi="Times New Roman" w:cs="Times New Roman"/>
          <w:sz w:val="24"/>
          <w:szCs w:val="24"/>
        </w:rPr>
        <w:t>dari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webside</w:t>
      </w:r>
      <w:proofErr w:type="spellEnd"/>
      <w:r w:rsidRPr="00786644">
        <w:rPr>
          <w:rFonts w:ascii="Times New Roman" w:hAnsi="Times New Roman" w:cs="Times New Roman"/>
          <w:sz w:val="24"/>
          <w:szCs w:val="24"/>
        </w:rPr>
        <w:t xml:space="preserve"> (</w:t>
      </w:r>
      <w:hyperlink r:id="rId9" w:history="1">
        <w:r w:rsidRPr="00786644">
          <w:rPr>
            <w:rStyle w:val="Hyperlink"/>
            <w:rFonts w:ascii="Times New Roman" w:hAnsi="Times New Roman" w:cs="Times New Roman"/>
            <w:sz w:val="24"/>
            <w:szCs w:val="24"/>
          </w:rPr>
          <w:t>www.idx.co.id</w:t>
        </w:r>
      </w:hyperlink>
      <w:r w:rsidRPr="00786644">
        <w:rPr>
          <w:rFonts w:ascii="Times New Roman" w:hAnsi="Times New Roman" w:cs="Times New Roman"/>
          <w:sz w:val="24"/>
          <w:szCs w:val="24"/>
        </w:rPr>
        <w:t xml:space="preserve">). Data yang </w:t>
      </w:r>
      <w:proofErr w:type="spellStart"/>
      <w:r w:rsidRPr="00786644">
        <w:rPr>
          <w:rFonts w:ascii="Times New Roman" w:hAnsi="Times New Roman" w:cs="Times New Roman"/>
          <w:sz w:val="24"/>
          <w:szCs w:val="24"/>
        </w:rPr>
        <w:t>dikumpulkan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mempunyai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nilai</w:t>
      </w:r>
      <w:proofErr w:type="spellEnd"/>
      <w:r w:rsidRPr="00786644">
        <w:rPr>
          <w:rFonts w:ascii="Times New Roman" w:hAnsi="Times New Roman" w:cs="Times New Roman"/>
          <w:sz w:val="24"/>
          <w:szCs w:val="24"/>
        </w:rPr>
        <w:t xml:space="preserve"> </w:t>
      </w:r>
      <w:r w:rsidRPr="00786644">
        <w:rPr>
          <w:rFonts w:ascii="Times New Roman" w:hAnsi="Times New Roman" w:cs="Times New Roman"/>
          <w:i/>
          <w:iCs/>
          <w:sz w:val="24"/>
          <w:szCs w:val="24"/>
        </w:rPr>
        <w:t xml:space="preserve">Return On </w:t>
      </w:r>
      <w:proofErr w:type="gramStart"/>
      <w:r w:rsidRPr="00786644">
        <w:rPr>
          <w:rFonts w:ascii="Times New Roman" w:hAnsi="Times New Roman" w:cs="Times New Roman"/>
          <w:i/>
          <w:iCs/>
          <w:sz w:val="24"/>
          <w:szCs w:val="24"/>
        </w:rPr>
        <w:t>Asset</w:t>
      </w:r>
      <w:r w:rsidRPr="00786644">
        <w:rPr>
          <w:rFonts w:ascii="Times New Roman" w:hAnsi="Times New Roman" w:cs="Times New Roman"/>
          <w:sz w:val="24"/>
          <w:szCs w:val="24"/>
        </w:rPr>
        <w:t xml:space="preserve">  (</w:t>
      </w:r>
      <w:proofErr w:type="gramEnd"/>
      <w:r w:rsidRPr="00786644">
        <w:rPr>
          <w:rFonts w:ascii="Times New Roman" w:hAnsi="Times New Roman" w:cs="Times New Roman"/>
          <w:sz w:val="24"/>
          <w:szCs w:val="24"/>
        </w:rPr>
        <w:t xml:space="preserve">ROA) yang </w:t>
      </w:r>
      <w:proofErr w:type="spellStart"/>
      <w:r w:rsidRPr="00786644">
        <w:rPr>
          <w:rFonts w:ascii="Times New Roman" w:hAnsi="Times New Roman" w:cs="Times New Roman"/>
          <w:sz w:val="24"/>
          <w:szCs w:val="24"/>
        </w:rPr>
        <w:t>positif</w:t>
      </w:r>
      <w:proofErr w:type="spellEnd"/>
      <w:r w:rsidRPr="00786644">
        <w:rPr>
          <w:rFonts w:ascii="Times New Roman" w:hAnsi="Times New Roman" w:cs="Times New Roman"/>
          <w:sz w:val="24"/>
          <w:szCs w:val="24"/>
        </w:rPr>
        <w:t>.</w:t>
      </w:r>
      <w:bookmarkStart w:id="6" w:name="_Toc78461524"/>
    </w:p>
    <w:p w14:paraId="1FC6A793" w14:textId="03E923B5" w:rsidR="00786644" w:rsidRPr="00786644" w:rsidRDefault="00786644" w:rsidP="00786644">
      <w:pPr>
        <w:spacing w:line="240" w:lineRule="auto"/>
        <w:jc w:val="both"/>
        <w:rPr>
          <w:rFonts w:ascii="Times New Roman" w:hAnsi="Times New Roman" w:cs="Times New Roman"/>
          <w:b/>
          <w:bCs/>
          <w:sz w:val="24"/>
          <w:szCs w:val="24"/>
        </w:rPr>
      </w:pPr>
      <w:proofErr w:type="spellStart"/>
      <w:r w:rsidRPr="00786644">
        <w:rPr>
          <w:rFonts w:ascii="Times New Roman" w:hAnsi="Times New Roman" w:cs="Times New Roman"/>
          <w:b/>
          <w:bCs/>
          <w:sz w:val="24"/>
          <w:szCs w:val="24"/>
        </w:rPr>
        <w:t>Pengujian</w:t>
      </w:r>
      <w:proofErr w:type="spellEnd"/>
      <w:r w:rsidRPr="00786644">
        <w:rPr>
          <w:rFonts w:ascii="Times New Roman" w:hAnsi="Times New Roman" w:cs="Times New Roman"/>
          <w:b/>
          <w:bCs/>
          <w:sz w:val="24"/>
          <w:szCs w:val="24"/>
        </w:rPr>
        <w:t xml:space="preserve"> </w:t>
      </w:r>
      <w:proofErr w:type="spellStart"/>
      <w:r w:rsidRPr="00786644">
        <w:rPr>
          <w:rFonts w:ascii="Times New Roman" w:hAnsi="Times New Roman" w:cs="Times New Roman"/>
          <w:b/>
          <w:bCs/>
          <w:sz w:val="24"/>
          <w:szCs w:val="24"/>
        </w:rPr>
        <w:t>Asumsi</w:t>
      </w:r>
      <w:proofErr w:type="spellEnd"/>
      <w:r w:rsidRPr="00786644">
        <w:rPr>
          <w:rFonts w:ascii="Times New Roman" w:hAnsi="Times New Roman" w:cs="Times New Roman"/>
          <w:b/>
          <w:bCs/>
          <w:sz w:val="24"/>
          <w:szCs w:val="24"/>
        </w:rPr>
        <w:t xml:space="preserve"> </w:t>
      </w:r>
      <w:proofErr w:type="spellStart"/>
      <w:r w:rsidRPr="00786644">
        <w:rPr>
          <w:rFonts w:ascii="Times New Roman" w:hAnsi="Times New Roman" w:cs="Times New Roman"/>
          <w:b/>
          <w:bCs/>
          <w:sz w:val="24"/>
          <w:szCs w:val="24"/>
        </w:rPr>
        <w:t>Klasik</w:t>
      </w:r>
      <w:bookmarkEnd w:id="6"/>
      <w:proofErr w:type="spellEnd"/>
    </w:p>
    <w:p w14:paraId="18E289F0" w14:textId="77777777" w:rsidR="00786644" w:rsidRDefault="00786644" w:rsidP="00786644">
      <w:pPr>
        <w:spacing w:line="240" w:lineRule="auto"/>
        <w:ind w:firstLine="644"/>
        <w:jc w:val="both"/>
        <w:rPr>
          <w:rFonts w:ascii="Times New Roman" w:hAnsi="Times New Roman" w:cs="Times New Roman"/>
          <w:sz w:val="24"/>
          <w:szCs w:val="24"/>
        </w:rPr>
      </w:pPr>
      <w:proofErr w:type="spellStart"/>
      <w:r w:rsidRPr="00786644">
        <w:rPr>
          <w:rFonts w:ascii="Times New Roman" w:hAnsi="Times New Roman" w:cs="Times New Roman"/>
          <w:sz w:val="24"/>
          <w:szCs w:val="24"/>
        </w:rPr>
        <w:t>Pengujian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asumsi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klasik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bertujuan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untuk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menguji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apakah</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penelitian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dapat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dianalisis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lebih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lanjut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untuk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diketahui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hubungan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antara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variabelya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Berikut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adalah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tahapan-tahapan</w:t>
      </w:r>
      <w:proofErr w:type="spellEnd"/>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dilakukn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dalam</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melakukan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pengujian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asumsi</w:t>
      </w:r>
      <w:proofErr w:type="spellEnd"/>
      <w:r w:rsidRPr="00786644">
        <w:rPr>
          <w:rFonts w:ascii="Times New Roman" w:hAnsi="Times New Roman" w:cs="Times New Roman"/>
          <w:sz w:val="24"/>
          <w:szCs w:val="24"/>
        </w:rPr>
        <w:t xml:space="preserve"> </w:t>
      </w:r>
      <w:proofErr w:type="spellStart"/>
      <w:proofErr w:type="gramStart"/>
      <w:r w:rsidRPr="00786644">
        <w:rPr>
          <w:rFonts w:ascii="Times New Roman" w:hAnsi="Times New Roman" w:cs="Times New Roman"/>
          <w:sz w:val="24"/>
          <w:szCs w:val="24"/>
        </w:rPr>
        <w:t>kalsik</w:t>
      </w:r>
      <w:proofErr w:type="spellEnd"/>
      <w:r w:rsidRPr="00786644">
        <w:rPr>
          <w:rFonts w:ascii="Times New Roman" w:hAnsi="Times New Roman" w:cs="Times New Roman"/>
          <w:sz w:val="24"/>
          <w:szCs w:val="24"/>
        </w:rPr>
        <w:t xml:space="preserve"> :</w:t>
      </w:r>
      <w:proofErr w:type="gramEnd"/>
      <w:r w:rsidRPr="00786644">
        <w:rPr>
          <w:rFonts w:ascii="Times New Roman" w:hAnsi="Times New Roman" w:cs="Times New Roman"/>
          <w:sz w:val="24"/>
          <w:szCs w:val="24"/>
        </w:rPr>
        <w:t xml:space="preserve"> </w:t>
      </w:r>
      <w:bookmarkStart w:id="7" w:name="_Toc78461525"/>
    </w:p>
    <w:p w14:paraId="56BA173C" w14:textId="76543E2F" w:rsidR="00786644" w:rsidRPr="00786644" w:rsidRDefault="00786644" w:rsidP="00786644">
      <w:pPr>
        <w:spacing w:line="240" w:lineRule="auto"/>
        <w:jc w:val="both"/>
        <w:rPr>
          <w:rFonts w:ascii="Times New Roman" w:hAnsi="Times New Roman" w:cs="Times New Roman"/>
          <w:b/>
          <w:bCs/>
          <w:sz w:val="24"/>
          <w:szCs w:val="24"/>
        </w:rPr>
      </w:pPr>
      <w:r w:rsidRPr="00786644">
        <w:rPr>
          <w:rFonts w:ascii="Times New Roman" w:hAnsi="Times New Roman" w:cs="Times New Roman"/>
          <w:b/>
          <w:bCs/>
          <w:sz w:val="24"/>
          <w:szCs w:val="24"/>
        </w:rPr>
        <w:t xml:space="preserve">Uji </w:t>
      </w:r>
      <w:proofErr w:type="spellStart"/>
      <w:r w:rsidRPr="00786644">
        <w:rPr>
          <w:rFonts w:ascii="Times New Roman" w:hAnsi="Times New Roman" w:cs="Times New Roman"/>
          <w:b/>
          <w:bCs/>
          <w:sz w:val="24"/>
          <w:szCs w:val="24"/>
        </w:rPr>
        <w:t>Normalitas</w:t>
      </w:r>
      <w:proofErr w:type="spellEnd"/>
      <w:r w:rsidRPr="00786644">
        <w:rPr>
          <w:rFonts w:ascii="Times New Roman" w:hAnsi="Times New Roman" w:cs="Times New Roman"/>
          <w:b/>
          <w:bCs/>
          <w:sz w:val="24"/>
          <w:szCs w:val="24"/>
        </w:rPr>
        <w:t xml:space="preserve"> Data</w:t>
      </w:r>
      <w:bookmarkEnd w:id="7"/>
    </w:p>
    <w:p w14:paraId="64CCBD86" w14:textId="77777777" w:rsidR="00786644" w:rsidRDefault="00786644" w:rsidP="00786644">
      <w:pPr>
        <w:spacing w:line="240" w:lineRule="auto"/>
        <w:ind w:firstLine="644"/>
        <w:jc w:val="both"/>
        <w:rPr>
          <w:rFonts w:ascii="Times New Roman" w:hAnsi="Times New Roman" w:cs="Times New Roman"/>
          <w:sz w:val="24"/>
          <w:szCs w:val="24"/>
        </w:rPr>
      </w:pPr>
      <w:r w:rsidRPr="00786644">
        <w:rPr>
          <w:rFonts w:ascii="Times New Roman" w:hAnsi="Times New Roman" w:cs="Times New Roman"/>
          <w:sz w:val="24"/>
          <w:szCs w:val="24"/>
        </w:rPr>
        <w:t xml:space="preserve">Uji </w:t>
      </w:r>
      <w:proofErr w:type="spellStart"/>
      <w:r w:rsidRPr="00786644">
        <w:rPr>
          <w:rFonts w:ascii="Times New Roman" w:hAnsi="Times New Roman" w:cs="Times New Roman"/>
          <w:sz w:val="24"/>
          <w:szCs w:val="24"/>
        </w:rPr>
        <w:t>normalitas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memiliki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tujuan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untuk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menguji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apakah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dalam</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independen</w:t>
      </w:r>
      <w:proofErr w:type="spellEnd"/>
      <w:r w:rsidRPr="00786644">
        <w:rPr>
          <w:rFonts w:ascii="Times New Roman" w:hAnsi="Times New Roman" w:cs="Times New Roman"/>
          <w:sz w:val="24"/>
          <w:szCs w:val="24"/>
        </w:rPr>
        <w:t xml:space="preserve"> dan </w:t>
      </w:r>
      <w:proofErr w:type="spellStart"/>
      <w:r w:rsidRPr="00786644">
        <w:rPr>
          <w:rFonts w:ascii="Times New Roman" w:hAnsi="Times New Roman" w:cs="Times New Roman"/>
          <w:sz w:val="24"/>
          <w:szCs w:val="24"/>
        </w:rPr>
        <w:t>dependennya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berdistribusi</w:t>
      </w:r>
      <w:proofErr w:type="spellEnd"/>
      <w:r w:rsidRPr="00786644">
        <w:rPr>
          <w:rFonts w:ascii="Times New Roman" w:hAnsi="Times New Roman" w:cs="Times New Roman"/>
          <w:sz w:val="24"/>
          <w:szCs w:val="24"/>
        </w:rPr>
        <w:t xml:space="preserve"> normal </w:t>
      </w:r>
      <w:proofErr w:type="spellStart"/>
      <w:r w:rsidRPr="00786644">
        <w:rPr>
          <w:rFonts w:ascii="Times New Roman" w:hAnsi="Times New Roman" w:cs="Times New Roman"/>
          <w:sz w:val="24"/>
          <w:szCs w:val="24"/>
        </w:rPr>
        <w:t>atau</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Model </w:t>
      </w:r>
      <w:proofErr w:type="spellStart"/>
      <w:r w:rsidRPr="00786644">
        <w:rPr>
          <w:rFonts w:ascii="Times New Roman" w:hAnsi="Times New Roman" w:cs="Times New Roman"/>
          <w:sz w:val="24"/>
          <w:szCs w:val="24"/>
        </w:rPr>
        <w:t>regresi</w:t>
      </w:r>
      <w:proofErr w:type="spellEnd"/>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baik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memiliki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distribusi</w:t>
      </w:r>
      <w:proofErr w:type="spellEnd"/>
      <w:r w:rsidRPr="00786644">
        <w:rPr>
          <w:rFonts w:ascii="Times New Roman" w:hAnsi="Times New Roman" w:cs="Times New Roman"/>
          <w:sz w:val="24"/>
          <w:szCs w:val="24"/>
        </w:rPr>
        <w:t xml:space="preserve"> data yang normal </w:t>
      </w:r>
      <w:proofErr w:type="spellStart"/>
      <w:r w:rsidRPr="00786644">
        <w:rPr>
          <w:rFonts w:ascii="Times New Roman" w:hAnsi="Times New Roman" w:cs="Times New Roman"/>
          <w:sz w:val="24"/>
          <w:szCs w:val="24"/>
        </w:rPr>
        <w:t>atau</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mendekati</w:t>
      </w:r>
      <w:proofErr w:type="spellEnd"/>
      <w:r w:rsidRPr="00786644">
        <w:rPr>
          <w:rFonts w:ascii="Times New Roman" w:hAnsi="Times New Roman" w:cs="Times New Roman"/>
          <w:sz w:val="24"/>
          <w:szCs w:val="24"/>
        </w:rPr>
        <w:t xml:space="preserve"> normal </w:t>
      </w:r>
      <w:proofErr w:type="spellStart"/>
      <w:r w:rsidRPr="00786644">
        <w:rPr>
          <w:rFonts w:ascii="Times New Roman" w:hAnsi="Times New Roman" w:cs="Times New Roman"/>
          <w:sz w:val="24"/>
          <w:szCs w:val="24"/>
        </w:rPr>
        <w:t>yaitu</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distribusi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menyimpang</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ke</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kiri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atau</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ke</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kanan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kurva</w:t>
      </w:r>
      <w:proofErr w:type="spellEnd"/>
      <w:r w:rsidRPr="00786644">
        <w:rPr>
          <w:rFonts w:ascii="Times New Roman" w:hAnsi="Times New Roman" w:cs="Times New Roman"/>
          <w:sz w:val="24"/>
          <w:szCs w:val="24"/>
        </w:rPr>
        <w:t xml:space="preserve"> normal). </w:t>
      </w:r>
      <w:proofErr w:type="spellStart"/>
      <w:r w:rsidRPr="00786644">
        <w:rPr>
          <w:rFonts w:ascii="Times New Roman" w:hAnsi="Times New Roman" w:cs="Times New Roman"/>
          <w:sz w:val="24"/>
          <w:szCs w:val="24"/>
        </w:rPr>
        <w:t>Pengujian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normalitas</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menggunakan</w:t>
      </w:r>
      <w:proofErr w:type="spellEnd"/>
      <w:r w:rsidRPr="00786644">
        <w:rPr>
          <w:rFonts w:ascii="Times New Roman" w:hAnsi="Times New Roman" w:cs="Times New Roman"/>
          <w:sz w:val="24"/>
          <w:szCs w:val="24"/>
        </w:rPr>
        <w:t xml:space="preserve"> uji </w:t>
      </w:r>
      <w:r w:rsidRPr="00786644">
        <w:rPr>
          <w:rFonts w:ascii="Times New Roman" w:hAnsi="Times New Roman" w:cs="Times New Roman"/>
          <w:i/>
          <w:iCs/>
          <w:sz w:val="24"/>
          <w:szCs w:val="24"/>
        </w:rPr>
        <w:t>Kolmogorov-Smirnov</w:t>
      </w:r>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dalam</w:t>
      </w:r>
      <w:proofErr w:type="spellEnd"/>
      <w:r w:rsidRPr="00786644">
        <w:rPr>
          <w:rFonts w:ascii="Times New Roman" w:hAnsi="Times New Roman" w:cs="Times New Roman"/>
          <w:sz w:val="24"/>
          <w:szCs w:val="24"/>
        </w:rPr>
        <w:t xml:space="preserve"> program </w:t>
      </w:r>
      <w:proofErr w:type="spellStart"/>
      <w:r w:rsidRPr="00786644">
        <w:rPr>
          <w:rFonts w:ascii="Times New Roman" w:hAnsi="Times New Roman" w:cs="Times New Roman"/>
          <w:sz w:val="24"/>
          <w:szCs w:val="24"/>
        </w:rPr>
        <w:t>aplikasi</w:t>
      </w:r>
      <w:proofErr w:type="spellEnd"/>
      <w:r w:rsidRPr="00786644">
        <w:rPr>
          <w:rFonts w:ascii="Times New Roman" w:hAnsi="Times New Roman" w:cs="Times New Roman"/>
          <w:sz w:val="24"/>
          <w:szCs w:val="24"/>
        </w:rPr>
        <w:t xml:space="preserve"> SPSS </w:t>
      </w:r>
      <w:proofErr w:type="spellStart"/>
      <w:r w:rsidRPr="00786644">
        <w:rPr>
          <w:rFonts w:ascii="Times New Roman" w:hAnsi="Times New Roman" w:cs="Times New Roman"/>
          <w:sz w:val="24"/>
          <w:szCs w:val="24"/>
        </w:rPr>
        <w:t>dengan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taraf</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probabilitas</w:t>
      </w:r>
      <w:proofErr w:type="spellEnd"/>
      <w:r w:rsidRPr="00786644">
        <w:rPr>
          <w:rFonts w:ascii="Times New Roman" w:hAnsi="Times New Roman" w:cs="Times New Roman"/>
          <w:sz w:val="24"/>
          <w:szCs w:val="24"/>
        </w:rPr>
        <w:t xml:space="preserve"> (sig) 0,05. </w:t>
      </w:r>
      <w:proofErr w:type="spellStart"/>
      <w:r w:rsidRPr="00786644">
        <w:rPr>
          <w:rFonts w:ascii="Times New Roman" w:hAnsi="Times New Roman" w:cs="Times New Roman"/>
          <w:sz w:val="24"/>
          <w:szCs w:val="24"/>
        </w:rPr>
        <w:t>Kriteria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pengujian</w:t>
      </w:r>
      <w:proofErr w:type="spellEnd"/>
      <w:r w:rsidRPr="00786644">
        <w:rPr>
          <w:rFonts w:ascii="Times New Roman" w:hAnsi="Times New Roman" w:cs="Times New Roman"/>
          <w:sz w:val="24"/>
          <w:szCs w:val="24"/>
        </w:rPr>
        <w:t xml:space="preserve"> uji </w:t>
      </w:r>
      <w:r w:rsidRPr="00786644">
        <w:rPr>
          <w:rFonts w:ascii="Times New Roman" w:hAnsi="Times New Roman" w:cs="Times New Roman"/>
          <w:i/>
          <w:iCs/>
          <w:sz w:val="24"/>
          <w:szCs w:val="24"/>
        </w:rPr>
        <w:t>Kolmogorov-Smirnov</w:t>
      </w:r>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adalah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nilai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probabilitas</w:t>
      </w:r>
      <w:proofErr w:type="spellEnd"/>
      <w:r w:rsidRPr="00786644">
        <w:rPr>
          <w:rFonts w:ascii="Times New Roman" w:hAnsi="Times New Roman" w:cs="Times New Roman"/>
          <w:sz w:val="24"/>
          <w:szCs w:val="24"/>
        </w:rPr>
        <w:t xml:space="preserve"> (sig) &gt; 0,05, </w:t>
      </w:r>
      <w:proofErr w:type="spellStart"/>
      <w:r w:rsidRPr="00786644">
        <w:rPr>
          <w:rFonts w:ascii="Times New Roman" w:hAnsi="Times New Roman" w:cs="Times New Roman"/>
          <w:sz w:val="24"/>
          <w:szCs w:val="24"/>
        </w:rPr>
        <w:t>maka</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berdistribusi</w:t>
      </w:r>
      <w:proofErr w:type="spellEnd"/>
      <w:r w:rsidRPr="00786644">
        <w:rPr>
          <w:rFonts w:ascii="Times New Roman" w:hAnsi="Times New Roman" w:cs="Times New Roman"/>
          <w:sz w:val="24"/>
          <w:szCs w:val="24"/>
        </w:rPr>
        <w:t xml:space="preserve"> normal, </w:t>
      </w:r>
      <w:proofErr w:type="spellStart"/>
      <w:r w:rsidRPr="00786644">
        <w:rPr>
          <w:rFonts w:ascii="Times New Roman" w:hAnsi="Times New Roman" w:cs="Times New Roman"/>
          <w:sz w:val="24"/>
          <w:szCs w:val="24"/>
        </w:rPr>
        <w:t>sedangkan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nilai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probabilitas</w:t>
      </w:r>
      <w:proofErr w:type="spellEnd"/>
      <w:r w:rsidRPr="00786644">
        <w:rPr>
          <w:rFonts w:ascii="Times New Roman" w:hAnsi="Times New Roman" w:cs="Times New Roman"/>
          <w:sz w:val="24"/>
          <w:szCs w:val="24"/>
        </w:rPr>
        <w:t xml:space="preserve"> (sig) &lt; 0,05, </w:t>
      </w:r>
      <w:proofErr w:type="spellStart"/>
      <w:r w:rsidRPr="00786644">
        <w:rPr>
          <w:rFonts w:ascii="Times New Roman" w:hAnsi="Times New Roman" w:cs="Times New Roman"/>
          <w:sz w:val="24"/>
          <w:szCs w:val="24"/>
        </w:rPr>
        <w:t>maka</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berdistribusi</w:t>
      </w:r>
      <w:proofErr w:type="spellEnd"/>
      <w:r w:rsidRPr="00786644">
        <w:rPr>
          <w:rFonts w:ascii="Times New Roman" w:hAnsi="Times New Roman" w:cs="Times New Roman"/>
          <w:sz w:val="24"/>
          <w:szCs w:val="24"/>
        </w:rPr>
        <w:t xml:space="preserve"> normal.</w:t>
      </w:r>
      <w:bookmarkStart w:id="8" w:name="_Toc78461526"/>
    </w:p>
    <w:p w14:paraId="7FF0D6C1" w14:textId="1D8FAD2D" w:rsidR="00786644" w:rsidRPr="00786644" w:rsidRDefault="00786644" w:rsidP="00786644">
      <w:pPr>
        <w:spacing w:line="240" w:lineRule="auto"/>
        <w:jc w:val="both"/>
        <w:rPr>
          <w:rFonts w:ascii="Times New Roman" w:hAnsi="Times New Roman" w:cs="Times New Roman"/>
          <w:b/>
          <w:bCs/>
          <w:sz w:val="24"/>
          <w:szCs w:val="24"/>
        </w:rPr>
      </w:pPr>
      <w:r w:rsidRPr="00786644">
        <w:rPr>
          <w:rFonts w:ascii="Times New Roman" w:hAnsi="Times New Roman" w:cs="Times New Roman"/>
          <w:b/>
          <w:bCs/>
          <w:sz w:val="24"/>
          <w:szCs w:val="24"/>
        </w:rPr>
        <w:t>U</w:t>
      </w:r>
      <w:r w:rsidRPr="00786644">
        <w:rPr>
          <w:rFonts w:ascii="Times New Roman" w:hAnsi="Times New Roman" w:cs="Times New Roman"/>
          <w:b/>
          <w:bCs/>
          <w:sz w:val="24"/>
          <w:szCs w:val="24"/>
        </w:rPr>
        <w:t xml:space="preserve">ji </w:t>
      </w:r>
      <w:proofErr w:type="spellStart"/>
      <w:r w:rsidRPr="00786644">
        <w:rPr>
          <w:rFonts w:ascii="Times New Roman" w:hAnsi="Times New Roman" w:cs="Times New Roman"/>
          <w:b/>
          <w:bCs/>
          <w:sz w:val="24"/>
          <w:szCs w:val="24"/>
        </w:rPr>
        <w:t>Multikolinearitas</w:t>
      </w:r>
      <w:bookmarkEnd w:id="8"/>
      <w:proofErr w:type="spellEnd"/>
    </w:p>
    <w:p w14:paraId="68BB4CA8" w14:textId="77777777" w:rsidR="00786644" w:rsidRDefault="00786644" w:rsidP="00786644">
      <w:pPr>
        <w:spacing w:line="240" w:lineRule="auto"/>
        <w:ind w:firstLine="644"/>
        <w:jc w:val="both"/>
        <w:rPr>
          <w:rFonts w:ascii="Times New Roman" w:hAnsi="Times New Roman" w:cs="Times New Roman"/>
          <w:sz w:val="24"/>
          <w:szCs w:val="24"/>
        </w:rPr>
      </w:pPr>
      <w:proofErr w:type="spellStart"/>
      <w:r w:rsidRPr="00786644">
        <w:rPr>
          <w:rFonts w:ascii="Times New Roman" w:hAnsi="Times New Roman" w:cs="Times New Roman"/>
          <w:sz w:val="24"/>
          <w:szCs w:val="24"/>
        </w:rPr>
        <w:t>Tujuan</w:t>
      </w:r>
      <w:proofErr w:type="spellEnd"/>
      <w:r w:rsidRPr="00786644">
        <w:rPr>
          <w:rFonts w:ascii="Times New Roman" w:hAnsi="Times New Roman" w:cs="Times New Roman"/>
          <w:sz w:val="24"/>
          <w:szCs w:val="24"/>
        </w:rPr>
        <w:t xml:space="preserve"> uji </w:t>
      </w:r>
      <w:proofErr w:type="spellStart"/>
      <w:r w:rsidRPr="00786644">
        <w:rPr>
          <w:rFonts w:ascii="Times New Roman" w:hAnsi="Times New Roman" w:cs="Times New Roman"/>
          <w:sz w:val="24"/>
          <w:szCs w:val="24"/>
        </w:rPr>
        <w:t>multikolinieritas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untuk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menguji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apakah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ditemukan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adanya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korelasi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antar</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independen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atau</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bebas</w:t>
      </w:r>
      <w:proofErr w:type="spellEnd"/>
      <w:r w:rsidRPr="00786644">
        <w:rPr>
          <w:rFonts w:ascii="Times New Roman" w:hAnsi="Times New Roman" w:cs="Times New Roman"/>
          <w:sz w:val="24"/>
          <w:szCs w:val="24"/>
        </w:rPr>
        <w:t xml:space="preserve">. Uji </w:t>
      </w:r>
      <w:proofErr w:type="spellStart"/>
      <w:r w:rsidRPr="00786644">
        <w:rPr>
          <w:rFonts w:ascii="Times New Roman" w:hAnsi="Times New Roman" w:cs="Times New Roman"/>
          <w:sz w:val="24"/>
          <w:szCs w:val="24"/>
        </w:rPr>
        <w:t>multikolinearitas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bertujuan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untuk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menguji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apakah</w:t>
      </w:r>
      <w:proofErr w:type="spellEnd"/>
      <w:r w:rsidRPr="00786644">
        <w:rPr>
          <w:rFonts w:ascii="Times New Roman" w:hAnsi="Times New Roman" w:cs="Times New Roman"/>
          <w:sz w:val="24"/>
          <w:szCs w:val="24"/>
        </w:rPr>
        <w:t xml:space="preserve"> model </w:t>
      </w:r>
      <w:proofErr w:type="spellStart"/>
      <w:r w:rsidRPr="00786644">
        <w:rPr>
          <w:rFonts w:ascii="Times New Roman" w:hAnsi="Times New Roman" w:cs="Times New Roman"/>
          <w:sz w:val="24"/>
          <w:szCs w:val="24"/>
        </w:rPr>
        <w:t>regresi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ditemukan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adanya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korelasi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antara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bebas</w:t>
      </w:r>
      <w:proofErr w:type="spellEnd"/>
      <w:r w:rsidRPr="00786644">
        <w:rPr>
          <w:rFonts w:ascii="Times New Roman" w:hAnsi="Times New Roman" w:cs="Times New Roman"/>
          <w:sz w:val="24"/>
          <w:szCs w:val="24"/>
        </w:rPr>
        <w:t xml:space="preserve">. Model </w:t>
      </w:r>
      <w:proofErr w:type="spellStart"/>
      <w:r w:rsidRPr="00786644">
        <w:rPr>
          <w:rFonts w:ascii="Times New Roman" w:hAnsi="Times New Roman" w:cs="Times New Roman"/>
          <w:sz w:val="24"/>
          <w:szCs w:val="24"/>
        </w:rPr>
        <w:t>regersi</w:t>
      </w:r>
      <w:proofErr w:type="spellEnd"/>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baik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memiliki</w:t>
      </w:r>
      <w:proofErr w:type="spellEnd"/>
      <w:r w:rsidRPr="00786644">
        <w:rPr>
          <w:rFonts w:ascii="Times New Roman" w:hAnsi="Times New Roman" w:cs="Times New Roman"/>
          <w:sz w:val="24"/>
          <w:szCs w:val="24"/>
        </w:rPr>
        <w:t xml:space="preserve"> model yang </w:t>
      </w:r>
      <w:proofErr w:type="spellStart"/>
      <w:r w:rsidRPr="00786644">
        <w:rPr>
          <w:rFonts w:ascii="Times New Roman" w:hAnsi="Times New Roman" w:cs="Times New Roman"/>
          <w:sz w:val="24"/>
          <w:szCs w:val="24"/>
        </w:rPr>
        <w:t>didalamnya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terjadi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kolerasi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diantara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independen</w:t>
      </w:r>
      <w:proofErr w:type="spellEnd"/>
      <w:r w:rsidRPr="00786644">
        <w:rPr>
          <w:rFonts w:ascii="Times New Roman" w:hAnsi="Times New Roman" w:cs="Times New Roman"/>
          <w:sz w:val="24"/>
          <w:szCs w:val="24"/>
        </w:rPr>
        <w:t xml:space="preserve">. Uji </w:t>
      </w:r>
      <w:proofErr w:type="spellStart"/>
      <w:r w:rsidRPr="00786644">
        <w:rPr>
          <w:rFonts w:ascii="Times New Roman" w:hAnsi="Times New Roman" w:cs="Times New Roman"/>
          <w:sz w:val="24"/>
          <w:szCs w:val="24"/>
        </w:rPr>
        <w:t>multikolinearitas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dilihat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dari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nilai</w:t>
      </w:r>
      <w:proofErr w:type="spellEnd"/>
      <w:r w:rsidRPr="00786644">
        <w:rPr>
          <w:rFonts w:ascii="Times New Roman" w:hAnsi="Times New Roman" w:cs="Times New Roman"/>
          <w:sz w:val="24"/>
          <w:szCs w:val="24"/>
        </w:rPr>
        <w:t xml:space="preserve"> </w:t>
      </w:r>
      <w:r w:rsidRPr="00786644">
        <w:rPr>
          <w:rFonts w:ascii="Times New Roman" w:hAnsi="Times New Roman" w:cs="Times New Roman"/>
          <w:i/>
          <w:iCs/>
          <w:sz w:val="24"/>
          <w:szCs w:val="24"/>
        </w:rPr>
        <w:t>tolerance</w:t>
      </w:r>
      <w:r w:rsidRPr="00786644">
        <w:rPr>
          <w:rFonts w:ascii="Times New Roman" w:hAnsi="Times New Roman" w:cs="Times New Roman"/>
          <w:sz w:val="24"/>
          <w:szCs w:val="24"/>
        </w:rPr>
        <w:t xml:space="preserve"> dan </w:t>
      </w:r>
      <w:r w:rsidRPr="00786644">
        <w:rPr>
          <w:rFonts w:ascii="Times New Roman" w:hAnsi="Times New Roman" w:cs="Times New Roman"/>
          <w:i/>
          <w:iCs/>
          <w:sz w:val="24"/>
          <w:szCs w:val="24"/>
        </w:rPr>
        <w:t>Variance Inflation Factor</w:t>
      </w:r>
      <w:r w:rsidRPr="00786644">
        <w:rPr>
          <w:rFonts w:ascii="Times New Roman" w:hAnsi="Times New Roman" w:cs="Times New Roman"/>
          <w:sz w:val="24"/>
          <w:szCs w:val="24"/>
        </w:rPr>
        <w:t xml:space="preserve"> (VIF). </w:t>
      </w:r>
      <w:proofErr w:type="spellStart"/>
      <w:r w:rsidRPr="00786644">
        <w:rPr>
          <w:rFonts w:ascii="Times New Roman" w:hAnsi="Times New Roman" w:cs="Times New Roman"/>
          <w:sz w:val="24"/>
          <w:szCs w:val="24"/>
        </w:rPr>
        <w:t>Apabila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nilai</w:t>
      </w:r>
      <w:proofErr w:type="spellEnd"/>
      <w:r w:rsidRPr="00786644">
        <w:rPr>
          <w:rFonts w:ascii="Times New Roman" w:hAnsi="Times New Roman" w:cs="Times New Roman"/>
          <w:sz w:val="24"/>
          <w:szCs w:val="24"/>
        </w:rPr>
        <w:t xml:space="preserve"> VIF &lt; 10, </w:t>
      </w:r>
      <w:proofErr w:type="spellStart"/>
      <w:r w:rsidRPr="00786644">
        <w:rPr>
          <w:rFonts w:ascii="Times New Roman" w:hAnsi="Times New Roman" w:cs="Times New Roman"/>
          <w:sz w:val="24"/>
          <w:szCs w:val="24"/>
        </w:rPr>
        <w:t>berarti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terdapat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multikolonieritas</w:t>
      </w:r>
      <w:proofErr w:type="spellEnd"/>
      <w:r w:rsidRPr="00786644">
        <w:rPr>
          <w:rFonts w:ascii="Times New Roman" w:hAnsi="Times New Roman" w:cs="Times New Roman"/>
          <w:sz w:val="24"/>
          <w:szCs w:val="24"/>
        </w:rPr>
        <w:t xml:space="preserve">. Jika </w:t>
      </w:r>
      <w:proofErr w:type="spellStart"/>
      <w:r w:rsidRPr="00786644">
        <w:rPr>
          <w:rFonts w:ascii="Times New Roman" w:hAnsi="Times New Roman" w:cs="Times New Roman"/>
          <w:sz w:val="24"/>
          <w:szCs w:val="24"/>
        </w:rPr>
        <w:t>nilai</w:t>
      </w:r>
      <w:proofErr w:type="spellEnd"/>
      <w:r w:rsidRPr="00786644">
        <w:rPr>
          <w:rFonts w:ascii="Times New Roman" w:hAnsi="Times New Roman" w:cs="Times New Roman"/>
          <w:sz w:val="24"/>
          <w:szCs w:val="24"/>
        </w:rPr>
        <w:t xml:space="preserve"> VIF &gt; 10 </w:t>
      </w:r>
      <w:proofErr w:type="spellStart"/>
      <w:r w:rsidRPr="00786644">
        <w:rPr>
          <w:rFonts w:ascii="Times New Roman" w:hAnsi="Times New Roman" w:cs="Times New Roman"/>
          <w:sz w:val="24"/>
          <w:szCs w:val="24"/>
        </w:rPr>
        <w:t>maka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terdapat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multikolonieritas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dalam</w:t>
      </w:r>
      <w:proofErr w:type="spellEnd"/>
      <w:r w:rsidRPr="00786644">
        <w:rPr>
          <w:rFonts w:ascii="Times New Roman" w:hAnsi="Times New Roman" w:cs="Times New Roman"/>
          <w:sz w:val="24"/>
          <w:szCs w:val="24"/>
        </w:rPr>
        <w:t xml:space="preserve"> data.</w:t>
      </w:r>
      <w:bookmarkStart w:id="9" w:name="_Toc78461527"/>
    </w:p>
    <w:p w14:paraId="1BD3F562" w14:textId="2E4D5B7B" w:rsidR="00786644" w:rsidRPr="00786644" w:rsidRDefault="00786644" w:rsidP="00786644">
      <w:pPr>
        <w:spacing w:line="240" w:lineRule="auto"/>
        <w:jc w:val="both"/>
        <w:rPr>
          <w:rFonts w:ascii="Times New Roman" w:hAnsi="Times New Roman" w:cs="Times New Roman"/>
          <w:b/>
          <w:bCs/>
          <w:sz w:val="24"/>
          <w:szCs w:val="24"/>
        </w:rPr>
      </w:pPr>
      <w:r w:rsidRPr="00786644">
        <w:rPr>
          <w:rFonts w:ascii="Times New Roman" w:hAnsi="Times New Roman" w:cs="Times New Roman"/>
          <w:b/>
          <w:bCs/>
          <w:sz w:val="24"/>
          <w:szCs w:val="24"/>
        </w:rPr>
        <w:t xml:space="preserve">Uji </w:t>
      </w:r>
      <w:proofErr w:type="spellStart"/>
      <w:r w:rsidRPr="00786644">
        <w:rPr>
          <w:rFonts w:ascii="Times New Roman" w:hAnsi="Times New Roman" w:cs="Times New Roman"/>
          <w:b/>
          <w:bCs/>
          <w:sz w:val="24"/>
          <w:szCs w:val="24"/>
        </w:rPr>
        <w:t>Autokorelasi</w:t>
      </w:r>
      <w:bookmarkEnd w:id="9"/>
      <w:proofErr w:type="spellEnd"/>
    </w:p>
    <w:p w14:paraId="2D7972B1" w14:textId="77777777" w:rsidR="00786644" w:rsidRPr="00786644" w:rsidRDefault="00786644" w:rsidP="00786644">
      <w:pPr>
        <w:pStyle w:val="BodyText"/>
        <w:spacing w:before="90" w:line="240" w:lineRule="auto"/>
        <w:ind w:firstLine="720"/>
        <w:jc w:val="both"/>
        <w:rPr>
          <w:rFonts w:ascii="Times New Roman" w:hAnsi="Times New Roman" w:cs="Times New Roman"/>
          <w:sz w:val="24"/>
          <w:szCs w:val="24"/>
        </w:rPr>
      </w:pPr>
      <w:r w:rsidRPr="00786644">
        <w:rPr>
          <w:rFonts w:ascii="Times New Roman" w:hAnsi="Times New Roman" w:cs="Times New Roman"/>
          <w:sz w:val="24"/>
          <w:szCs w:val="24"/>
        </w:rPr>
        <w:t xml:space="preserve">Uji </w:t>
      </w:r>
      <w:proofErr w:type="spellStart"/>
      <w:r w:rsidRPr="00786644">
        <w:rPr>
          <w:rFonts w:ascii="Times New Roman" w:hAnsi="Times New Roman" w:cs="Times New Roman"/>
          <w:sz w:val="24"/>
          <w:szCs w:val="24"/>
        </w:rPr>
        <w:t>Autokorelasi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digunakan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dalam</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menguji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apakah</w:t>
      </w:r>
      <w:proofErr w:type="spellEnd"/>
      <w:r w:rsidRPr="00786644">
        <w:rPr>
          <w:rFonts w:ascii="Times New Roman" w:hAnsi="Times New Roman" w:cs="Times New Roman"/>
          <w:sz w:val="24"/>
          <w:szCs w:val="24"/>
        </w:rPr>
        <w:t xml:space="preserve"> pada model </w:t>
      </w:r>
      <w:proofErr w:type="spellStart"/>
      <w:r w:rsidRPr="00786644">
        <w:rPr>
          <w:rFonts w:ascii="Times New Roman" w:hAnsi="Times New Roman" w:cs="Times New Roman"/>
          <w:sz w:val="24"/>
          <w:szCs w:val="24"/>
        </w:rPr>
        <w:t>regresi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korelasi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antara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kesalahan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penganggu</w:t>
      </w:r>
      <w:proofErr w:type="spellEnd"/>
      <w:r w:rsidRPr="00786644">
        <w:rPr>
          <w:rFonts w:ascii="Times New Roman" w:hAnsi="Times New Roman" w:cs="Times New Roman"/>
          <w:sz w:val="24"/>
          <w:szCs w:val="24"/>
        </w:rPr>
        <w:t xml:space="preserve"> pada </w:t>
      </w:r>
      <w:proofErr w:type="spellStart"/>
      <w:r w:rsidRPr="00786644">
        <w:rPr>
          <w:rFonts w:ascii="Times New Roman" w:hAnsi="Times New Roman" w:cs="Times New Roman"/>
          <w:sz w:val="24"/>
          <w:szCs w:val="24"/>
        </w:rPr>
        <w:t>periode</w:t>
      </w:r>
      <w:proofErr w:type="spellEnd"/>
      <w:r w:rsidRPr="00786644">
        <w:rPr>
          <w:rFonts w:ascii="Times New Roman" w:hAnsi="Times New Roman" w:cs="Times New Roman"/>
          <w:sz w:val="24"/>
          <w:szCs w:val="24"/>
        </w:rPr>
        <w:t xml:space="preserve"> t </w:t>
      </w:r>
      <w:proofErr w:type="spellStart"/>
      <w:r w:rsidRPr="00786644">
        <w:rPr>
          <w:rFonts w:ascii="Times New Roman" w:hAnsi="Times New Roman" w:cs="Times New Roman"/>
          <w:sz w:val="24"/>
          <w:szCs w:val="24"/>
        </w:rPr>
        <w:t>dengan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kesalahan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pengganggu</w:t>
      </w:r>
      <w:proofErr w:type="spellEnd"/>
      <w:r w:rsidRPr="00786644">
        <w:rPr>
          <w:rFonts w:ascii="Times New Roman" w:hAnsi="Times New Roman" w:cs="Times New Roman"/>
          <w:sz w:val="24"/>
          <w:szCs w:val="24"/>
        </w:rPr>
        <w:t xml:space="preserve"> pada </w:t>
      </w:r>
      <w:proofErr w:type="spellStart"/>
      <w:r w:rsidRPr="00786644">
        <w:rPr>
          <w:rFonts w:ascii="Times New Roman" w:hAnsi="Times New Roman" w:cs="Times New Roman"/>
          <w:sz w:val="24"/>
          <w:szCs w:val="24"/>
        </w:rPr>
        <w:t>periode</w:t>
      </w:r>
      <w:proofErr w:type="spellEnd"/>
      <w:r w:rsidRPr="00786644">
        <w:rPr>
          <w:rFonts w:ascii="Times New Roman" w:hAnsi="Times New Roman" w:cs="Times New Roman"/>
          <w:sz w:val="24"/>
          <w:szCs w:val="24"/>
        </w:rPr>
        <w:t xml:space="preserve"> t-1. </w:t>
      </w:r>
      <w:proofErr w:type="spellStart"/>
      <w:r w:rsidRPr="00786644">
        <w:rPr>
          <w:rFonts w:ascii="Times New Roman" w:hAnsi="Times New Roman" w:cs="Times New Roman"/>
          <w:sz w:val="24"/>
          <w:szCs w:val="24"/>
        </w:rPr>
        <w:t>Untuk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menguji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adanya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autokorelasi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dapat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dilihat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dari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nilai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probabilitasnya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apabila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nilai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probabilitas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lebih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dari</w:t>
      </w:r>
      <w:proofErr w:type="spellEnd"/>
      <w:r w:rsidRPr="00786644">
        <w:rPr>
          <w:rFonts w:ascii="Times New Roman" w:hAnsi="Times New Roman" w:cs="Times New Roman"/>
          <w:sz w:val="24"/>
          <w:szCs w:val="24"/>
        </w:rPr>
        <w:t xml:space="preserve"> 0.05 </w:t>
      </w:r>
      <w:proofErr w:type="spellStart"/>
      <w:r w:rsidRPr="00786644">
        <w:rPr>
          <w:rFonts w:ascii="Times New Roman" w:hAnsi="Times New Roman" w:cs="Times New Roman"/>
          <w:sz w:val="24"/>
          <w:szCs w:val="24"/>
        </w:rPr>
        <w:t>maka</w:t>
      </w:r>
      <w:proofErr w:type="spellEnd"/>
      <w:r w:rsidRPr="00786644">
        <w:rPr>
          <w:rFonts w:ascii="Times New Roman" w:hAnsi="Times New Roman" w:cs="Times New Roman"/>
          <w:sz w:val="24"/>
          <w:szCs w:val="24"/>
        </w:rPr>
        <w:t xml:space="preserve"> model </w:t>
      </w:r>
      <w:proofErr w:type="spellStart"/>
      <w:r w:rsidRPr="00786644">
        <w:rPr>
          <w:rFonts w:ascii="Times New Roman" w:hAnsi="Times New Roman" w:cs="Times New Roman"/>
          <w:sz w:val="24"/>
          <w:szCs w:val="24"/>
        </w:rPr>
        <w:t>regresi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dapat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dinyatakan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terjadi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autokorelasi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lang w:val="en-US"/>
        </w:rPr>
        <w:t>Dalam</w:t>
      </w:r>
      <w:proofErr w:type="spellEnd"/>
      <w:r w:rsidRPr="00786644">
        <w:rPr>
          <w:rFonts w:ascii="Times New Roman" w:hAnsi="Times New Roman" w:cs="Times New Roman"/>
          <w:sz w:val="24"/>
          <w:szCs w:val="24"/>
          <w:lang w:val="en-US"/>
        </w:rPr>
        <w:t xml:space="preserve"> </w:t>
      </w:r>
      <w:proofErr w:type="spellStart"/>
      <w:r w:rsidRPr="00786644">
        <w:rPr>
          <w:rFonts w:ascii="Times New Roman" w:hAnsi="Times New Roman" w:cs="Times New Roman"/>
          <w:sz w:val="24"/>
          <w:szCs w:val="24"/>
          <w:lang w:val="en-US"/>
        </w:rPr>
        <w:t>penelitian</w:t>
      </w:r>
      <w:proofErr w:type="spellEnd"/>
      <w:r w:rsidRPr="00786644">
        <w:rPr>
          <w:rFonts w:ascii="Times New Roman" w:hAnsi="Times New Roman" w:cs="Times New Roman"/>
          <w:sz w:val="24"/>
          <w:szCs w:val="24"/>
          <w:lang w:val="en-US"/>
        </w:rPr>
        <w:t xml:space="preserve"> </w:t>
      </w:r>
      <w:proofErr w:type="spellStart"/>
      <w:r w:rsidRPr="00786644">
        <w:rPr>
          <w:rFonts w:ascii="Times New Roman" w:hAnsi="Times New Roman" w:cs="Times New Roman"/>
          <w:sz w:val="24"/>
          <w:szCs w:val="24"/>
          <w:lang w:val="en-US"/>
        </w:rPr>
        <w:t>ini</w:t>
      </w:r>
      <w:proofErr w:type="spellEnd"/>
      <w:r w:rsidRPr="00786644">
        <w:rPr>
          <w:rFonts w:ascii="Times New Roman" w:hAnsi="Times New Roman" w:cs="Times New Roman"/>
          <w:sz w:val="24"/>
          <w:szCs w:val="24"/>
          <w:lang w:val="en-US"/>
        </w:rPr>
        <w:t xml:space="preserve"> a</w:t>
      </w:r>
      <w:proofErr w:type="spellStart"/>
      <w:r w:rsidRPr="00786644">
        <w:rPr>
          <w:rFonts w:ascii="Times New Roman" w:hAnsi="Times New Roman" w:cs="Times New Roman"/>
          <w:sz w:val="24"/>
          <w:szCs w:val="24"/>
        </w:rPr>
        <w:t>lat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ukur</w:t>
      </w:r>
      <w:proofErr w:type="spellEnd"/>
      <w:r w:rsidRPr="00786644">
        <w:rPr>
          <w:rFonts w:ascii="Times New Roman" w:hAnsi="Times New Roman" w:cs="Times New Roman"/>
          <w:sz w:val="24"/>
          <w:szCs w:val="24"/>
        </w:rPr>
        <w:t xml:space="preserve"> </w:t>
      </w:r>
      <w:r w:rsidRPr="00786644">
        <w:rPr>
          <w:rFonts w:ascii="Times New Roman" w:hAnsi="Times New Roman" w:cs="Times New Roman"/>
          <w:spacing w:val="-3"/>
          <w:sz w:val="24"/>
          <w:szCs w:val="24"/>
        </w:rPr>
        <w:t xml:space="preserve">yang </w:t>
      </w:r>
      <w:proofErr w:type="spellStart"/>
      <w:r w:rsidRPr="00786644">
        <w:rPr>
          <w:rFonts w:ascii="Times New Roman" w:hAnsi="Times New Roman" w:cs="Times New Roman"/>
          <w:sz w:val="24"/>
          <w:szCs w:val="24"/>
        </w:rPr>
        <w:t>digunakan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untuk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mendeteksi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adanya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autokorelasi</w:t>
      </w:r>
      <w:proofErr w:type="spellEnd"/>
      <w:r w:rsidRPr="00786644">
        <w:rPr>
          <w:rFonts w:ascii="Times New Roman" w:hAnsi="Times New Roman" w:cs="Times New Roman"/>
          <w:sz w:val="24"/>
          <w:szCs w:val="24"/>
          <w:lang w:val="en-US"/>
        </w:rPr>
        <w:t xml:space="preserve"> </w:t>
      </w:r>
      <w:proofErr w:type="spellStart"/>
      <w:r w:rsidRPr="00786644">
        <w:rPr>
          <w:rFonts w:ascii="Times New Roman" w:hAnsi="Times New Roman" w:cs="Times New Roman"/>
          <w:sz w:val="24"/>
          <w:szCs w:val="24"/>
          <w:lang w:val="en-US"/>
        </w:rPr>
        <w:t>yaitu</w:t>
      </w:r>
      <w:proofErr w:type="spellEnd"/>
      <w:r w:rsidRPr="00786644">
        <w:rPr>
          <w:rFonts w:ascii="Times New Roman" w:hAnsi="Times New Roman" w:cs="Times New Roman"/>
          <w:spacing w:val="3"/>
          <w:sz w:val="24"/>
          <w:szCs w:val="24"/>
        </w:rPr>
        <w:t xml:space="preserve"> </w:t>
      </w:r>
      <w:proofErr w:type="spellStart"/>
      <w:r w:rsidRPr="00786644">
        <w:rPr>
          <w:rFonts w:ascii="Times New Roman" w:hAnsi="Times New Roman" w:cs="Times New Roman"/>
          <w:sz w:val="24"/>
          <w:szCs w:val="24"/>
        </w:rPr>
        <w:t>menggunakan</w:t>
      </w:r>
      <w:proofErr w:type="spellEnd"/>
      <w:r w:rsidRPr="00786644">
        <w:rPr>
          <w:rFonts w:ascii="Times New Roman" w:hAnsi="Times New Roman" w:cs="Times New Roman"/>
          <w:sz w:val="24"/>
          <w:szCs w:val="24"/>
        </w:rPr>
        <w:t xml:space="preserve"> uji </w:t>
      </w:r>
      <w:r w:rsidRPr="00786644">
        <w:rPr>
          <w:rFonts w:ascii="Times New Roman" w:hAnsi="Times New Roman" w:cs="Times New Roman"/>
          <w:i/>
          <w:sz w:val="24"/>
          <w:szCs w:val="24"/>
        </w:rPr>
        <w:t xml:space="preserve">Durbin-Watson </w:t>
      </w:r>
      <w:r w:rsidRPr="00786644">
        <w:rPr>
          <w:rFonts w:ascii="Times New Roman" w:hAnsi="Times New Roman" w:cs="Times New Roman"/>
          <w:sz w:val="24"/>
          <w:szCs w:val="24"/>
        </w:rPr>
        <w:t xml:space="preserve">(D-W test). Uji </w:t>
      </w:r>
      <w:r w:rsidRPr="00786644">
        <w:rPr>
          <w:rFonts w:ascii="Times New Roman" w:hAnsi="Times New Roman" w:cs="Times New Roman"/>
          <w:i/>
          <w:sz w:val="24"/>
          <w:szCs w:val="24"/>
        </w:rPr>
        <w:t xml:space="preserve">Durbin Watson </w:t>
      </w:r>
      <w:proofErr w:type="spellStart"/>
      <w:r w:rsidRPr="00786644">
        <w:rPr>
          <w:rFonts w:ascii="Times New Roman" w:hAnsi="Times New Roman" w:cs="Times New Roman"/>
          <w:sz w:val="24"/>
          <w:szCs w:val="24"/>
        </w:rPr>
        <w:t>hanya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digunakan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untuk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autokorelasi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tingkat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satu</w:t>
      </w:r>
      <w:proofErr w:type="spellEnd"/>
      <w:r w:rsidRPr="00786644">
        <w:rPr>
          <w:rFonts w:ascii="Times New Roman" w:hAnsi="Times New Roman" w:cs="Times New Roman"/>
          <w:sz w:val="24"/>
          <w:szCs w:val="24"/>
        </w:rPr>
        <w:t xml:space="preserve"> dan </w:t>
      </w:r>
      <w:proofErr w:type="spellStart"/>
      <w:r w:rsidRPr="00786644">
        <w:rPr>
          <w:rFonts w:ascii="Times New Roman" w:hAnsi="Times New Roman" w:cs="Times New Roman"/>
          <w:sz w:val="24"/>
          <w:szCs w:val="24"/>
        </w:rPr>
        <w:t>mensyaratkan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adanya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konstanta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dalam</w:t>
      </w:r>
      <w:proofErr w:type="spellEnd"/>
      <w:r w:rsidRPr="00786644">
        <w:rPr>
          <w:rFonts w:ascii="Times New Roman" w:hAnsi="Times New Roman" w:cs="Times New Roman"/>
          <w:sz w:val="24"/>
          <w:szCs w:val="24"/>
        </w:rPr>
        <w:t xml:space="preserve"> model </w:t>
      </w:r>
      <w:proofErr w:type="spellStart"/>
      <w:r w:rsidRPr="00786644">
        <w:rPr>
          <w:rFonts w:ascii="Times New Roman" w:hAnsi="Times New Roman" w:cs="Times New Roman"/>
          <w:sz w:val="24"/>
          <w:szCs w:val="24"/>
        </w:rPr>
        <w:t>regresi</w:t>
      </w:r>
      <w:proofErr w:type="spellEnd"/>
      <w:r w:rsidRPr="00786644">
        <w:rPr>
          <w:rFonts w:ascii="Times New Roman" w:hAnsi="Times New Roman" w:cs="Times New Roman"/>
          <w:sz w:val="24"/>
          <w:szCs w:val="24"/>
        </w:rPr>
        <w:t xml:space="preserve"> </w:t>
      </w:r>
      <w:r w:rsidRPr="00786644">
        <w:rPr>
          <w:rFonts w:ascii="Times New Roman" w:hAnsi="Times New Roman" w:cs="Times New Roman"/>
          <w:spacing w:val="2"/>
          <w:sz w:val="24"/>
          <w:szCs w:val="24"/>
        </w:rPr>
        <w:t xml:space="preserve">dan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 xml:space="preserve"> di </w:t>
      </w:r>
      <w:proofErr w:type="spellStart"/>
      <w:r w:rsidRPr="00786644">
        <w:rPr>
          <w:rFonts w:ascii="Times New Roman" w:hAnsi="Times New Roman" w:cs="Times New Roman"/>
          <w:sz w:val="24"/>
          <w:szCs w:val="24"/>
        </w:rPr>
        <w:t>antara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independen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Dalam</w:t>
      </w:r>
      <w:proofErr w:type="spellEnd"/>
      <w:r w:rsidRPr="00786644">
        <w:rPr>
          <w:rFonts w:ascii="Times New Roman" w:hAnsi="Times New Roman" w:cs="Times New Roman"/>
          <w:sz w:val="24"/>
          <w:szCs w:val="24"/>
        </w:rPr>
        <w:t xml:space="preserve"> uji</w:t>
      </w:r>
      <w:r w:rsidRPr="00786644">
        <w:rPr>
          <w:rFonts w:ascii="Times New Roman" w:hAnsi="Times New Roman" w:cs="Times New Roman"/>
          <w:spacing w:val="35"/>
          <w:sz w:val="24"/>
          <w:szCs w:val="24"/>
        </w:rPr>
        <w:t xml:space="preserve"> </w:t>
      </w:r>
      <w:r w:rsidRPr="00786644">
        <w:rPr>
          <w:rFonts w:ascii="Times New Roman" w:hAnsi="Times New Roman" w:cs="Times New Roman"/>
          <w:sz w:val="24"/>
          <w:szCs w:val="24"/>
        </w:rPr>
        <w:t>DW</w:t>
      </w:r>
      <w:r w:rsidRPr="00786644">
        <w:rPr>
          <w:rFonts w:ascii="Times New Roman" w:hAnsi="Times New Roman" w:cs="Times New Roman"/>
          <w:spacing w:val="39"/>
          <w:sz w:val="24"/>
          <w:szCs w:val="24"/>
        </w:rPr>
        <w:t xml:space="preserve"> </w:t>
      </w:r>
      <w:proofErr w:type="spellStart"/>
      <w:r w:rsidRPr="00786644">
        <w:rPr>
          <w:rFonts w:ascii="Times New Roman" w:hAnsi="Times New Roman" w:cs="Times New Roman"/>
          <w:sz w:val="24"/>
          <w:szCs w:val="24"/>
        </w:rPr>
        <w:t>diperoleh</w:t>
      </w:r>
      <w:proofErr w:type="spellEnd"/>
      <w:r w:rsidRPr="00786644">
        <w:rPr>
          <w:rFonts w:ascii="Times New Roman" w:hAnsi="Times New Roman" w:cs="Times New Roman"/>
          <w:spacing w:val="39"/>
          <w:sz w:val="24"/>
          <w:szCs w:val="24"/>
        </w:rPr>
        <w:t xml:space="preserve"> </w:t>
      </w:r>
      <w:proofErr w:type="spellStart"/>
      <w:r w:rsidRPr="00786644">
        <w:rPr>
          <w:rFonts w:ascii="Times New Roman" w:hAnsi="Times New Roman" w:cs="Times New Roman"/>
          <w:sz w:val="24"/>
          <w:szCs w:val="24"/>
        </w:rPr>
        <w:t>dua</w:t>
      </w:r>
      <w:proofErr w:type="spellEnd"/>
      <w:r w:rsidRPr="00786644">
        <w:rPr>
          <w:rFonts w:ascii="Times New Roman" w:hAnsi="Times New Roman" w:cs="Times New Roman"/>
          <w:spacing w:val="44"/>
          <w:sz w:val="24"/>
          <w:szCs w:val="24"/>
        </w:rPr>
        <w:t xml:space="preserve"> </w:t>
      </w:r>
      <w:proofErr w:type="spellStart"/>
      <w:r w:rsidRPr="00786644">
        <w:rPr>
          <w:rFonts w:ascii="Times New Roman" w:hAnsi="Times New Roman" w:cs="Times New Roman"/>
          <w:sz w:val="24"/>
          <w:szCs w:val="24"/>
        </w:rPr>
        <w:t>nilai</w:t>
      </w:r>
      <w:proofErr w:type="spellEnd"/>
      <w:r w:rsidRPr="00786644">
        <w:rPr>
          <w:rFonts w:ascii="Times New Roman" w:hAnsi="Times New Roman" w:cs="Times New Roman"/>
          <w:spacing w:val="40"/>
          <w:sz w:val="24"/>
          <w:szCs w:val="24"/>
        </w:rPr>
        <w:t xml:space="preserve"> </w:t>
      </w:r>
      <w:proofErr w:type="spellStart"/>
      <w:r w:rsidRPr="00786644">
        <w:rPr>
          <w:rFonts w:ascii="Times New Roman" w:hAnsi="Times New Roman" w:cs="Times New Roman"/>
          <w:sz w:val="24"/>
          <w:szCs w:val="24"/>
        </w:rPr>
        <w:t>krits</w:t>
      </w:r>
      <w:proofErr w:type="spellEnd"/>
      <w:r w:rsidRPr="00786644">
        <w:rPr>
          <w:rFonts w:ascii="Times New Roman" w:hAnsi="Times New Roman" w:cs="Times New Roman"/>
          <w:spacing w:val="42"/>
          <w:sz w:val="24"/>
          <w:szCs w:val="24"/>
        </w:rPr>
        <w:t xml:space="preserve"> </w:t>
      </w:r>
      <w:proofErr w:type="spellStart"/>
      <w:r w:rsidRPr="00786644">
        <w:rPr>
          <w:rFonts w:ascii="Times New Roman" w:hAnsi="Times New Roman" w:cs="Times New Roman"/>
          <w:sz w:val="24"/>
          <w:szCs w:val="24"/>
        </w:rPr>
        <w:t>sebagai</w:t>
      </w:r>
      <w:proofErr w:type="spellEnd"/>
      <w:r w:rsidRPr="00786644">
        <w:rPr>
          <w:rFonts w:ascii="Times New Roman" w:hAnsi="Times New Roman" w:cs="Times New Roman"/>
          <w:spacing w:val="41"/>
          <w:sz w:val="24"/>
          <w:szCs w:val="24"/>
        </w:rPr>
        <w:t xml:space="preserve"> </w:t>
      </w:r>
      <w:proofErr w:type="spellStart"/>
      <w:r w:rsidRPr="00786644">
        <w:rPr>
          <w:rFonts w:ascii="Times New Roman" w:hAnsi="Times New Roman" w:cs="Times New Roman"/>
          <w:sz w:val="24"/>
          <w:szCs w:val="24"/>
        </w:rPr>
        <w:t>batasanyaitu</w:t>
      </w:r>
      <w:proofErr w:type="spellEnd"/>
      <w:r w:rsidRPr="00786644">
        <w:rPr>
          <w:rFonts w:ascii="Times New Roman" w:hAnsi="Times New Roman" w:cs="Times New Roman"/>
          <w:spacing w:val="44"/>
          <w:sz w:val="24"/>
          <w:szCs w:val="24"/>
        </w:rPr>
        <w:t xml:space="preserve"> </w:t>
      </w:r>
      <w:r w:rsidRPr="00786644">
        <w:rPr>
          <w:rFonts w:ascii="Times New Roman" w:hAnsi="Times New Roman" w:cs="Times New Roman"/>
          <w:sz w:val="24"/>
          <w:szCs w:val="24"/>
        </w:rPr>
        <w:t>dL</w:t>
      </w:r>
      <w:r w:rsidRPr="00786644">
        <w:rPr>
          <w:rFonts w:ascii="Times New Roman" w:hAnsi="Times New Roman" w:cs="Times New Roman"/>
          <w:spacing w:val="42"/>
          <w:sz w:val="24"/>
          <w:szCs w:val="24"/>
        </w:rPr>
        <w:t xml:space="preserve"> </w:t>
      </w:r>
      <w:proofErr w:type="spellStart"/>
      <w:r w:rsidRPr="00786644">
        <w:rPr>
          <w:rFonts w:ascii="Times New Roman" w:hAnsi="Times New Roman" w:cs="Times New Roman"/>
          <w:sz w:val="24"/>
          <w:szCs w:val="24"/>
        </w:rPr>
        <w:t>batas</w:t>
      </w:r>
      <w:proofErr w:type="spellEnd"/>
      <w:r w:rsidRPr="00786644">
        <w:rPr>
          <w:rFonts w:ascii="Times New Roman" w:hAnsi="Times New Roman" w:cs="Times New Roman"/>
          <w:spacing w:val="42"/>
          <w:sz w:val="24"/>
          <w:szCs w:val="24"/>
        </w:rPr>
        <w:t xml:space="preserve"> </w:t>
      </w:r>
      <w:proofErr w:type="spellStart"/>
      <w:r w:rsidRPr="00786644">
        <w:rPr>
          <w:rFonts w:ascii="Times New Roman" w:hAnsi="Times New Roman" w:cs="Times New Roman"/>
          <w:sz w:val="24"/>
          <w:szCs w:val="24"/>
        </w:rPr>
        <w:t>bawah</w:t>
      </w:r>
      <w:proofErr w:type="spellEnd"/>
      <w:r w:rsidRPr="00786644">
        <w:rPr>
          <w:rFonts w:ascii="Times New Roman" w:hAnsi="Times New Roman" w:cs="Times New Roman"/>
          <w:spacing w:val="40"/>
          <w:sz w:val="24"/>
          <w:szCs w:val="24"/>
        </w:rPr>
        <w:t xml:space="preserve"> </w:t>
      </w:r>
      <w:r w:rsidRPr="00786644">
        <w:rPr>
          <w:rFonts w:ascii="Times New Roman" w:hAnsi="Times New Roman" w:cs="Times New Roman"/>
          <w:sz w:val="24"/>
          <w:szCs w:val="24"/>
        </w:rPr>
        <w:t>dan</w:t>
      </w:r>
      <w:r w:rsidRPr="00786644">
        <w:rPr>
          <w:rFonts w:ascii="Times New Roman" w:hAnsi="Times New Roman" w:cs="Times New Roman"/>
          <w:spacing w:val="39"/>
          <w:sz w:val="24"/>
          <w:szCs w:val="24"/>
        </w:rPr>
        <w:t xml:space="preserve"> </w:t>
      </w:r>
      <w:proofErr w:type="spellStart"/>
      <w:r w:rsidRPr="00786644">
        <w:rPr>
          <w:rFonts w:ascii="Times New Roman" w:hAnsi="Times New Roman" w:cs="Times New Roman"/>
          <w:sz w:val="24"/>
          <w:szCs w:val="24"/>
        </w:rPr>
        <w:t>dU</w:t>
      </w:r>
      <w:proofErr w:type="spellEnd"/>
      <w:r w:rsidRPr="00786644">
        <w:rPr>
          <w:rFonts w:ascii="Times New Roman" w:hAnsi="Times New Roman" w:cs="Times New Roman"/>
          <w:sz w:val="24"/>
          <w:szCs w:val="24"/>
          <w:lang w:val="en-US"/>
        </w:rPr>
        <w:t xml:space="preserve"> </w:t>
      </w:r>
      <w:proofErr w:type="spellStart"/>
      <w:r w:rsidRPr="00786644">
        <w:rPr>
          <w:rFonts w:ascii="Times New Roman" w:hAnsi="Times New Roman" w:cs="Times New Roman"/>
          <w:sz w:val="24"/>
          <w:szCs w:val="24"/>
        </w:rPr>
        <w:t>batas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atas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Sehingga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diperoleh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suatu</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aturan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dalam</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menentukan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diterima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atau</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ditolaknya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hipotesis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nol</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sebagai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berikut</w:t>
      </w:r>
      <w:proofErr w:type="spellEnd"/>
      <w:r w:rsidRPr="00786644">
        <w:rPr>
          <w:rFonts w:ascii="Times New Roman" w:hAnsi="Times New Roman" w:cs="Times New Roman"/>
          <w:sz w:val="24"/>
          <w:szCs w:val="24"/>
        </w:rPr>
        <w:t>:</w:t>
      </w:r>
    </w:p>
    <w:p w14:paraId="06122262" w14:textId="77777777" w:rsidR="00786644" w:rsidRDefault="00786644" w:rsidP="00786644">
      <w:pPr>
        <w:pStyle w:val="BodyText"/>
        <w:widowControl w:val="0"/>
        <w:numPr>
          <w:ilvl w:val="0"/>
          <w:numId w:val="11"/>
        </w:numPr>
        <w:autoSpaceDE w:val="0"/>
        <w:autoSpaceDN w:val="0"/>
        <w:spacing w:before="90" w:after="0" w:line="240" w:lineRule="auto"/>
        <w:jc w:val="both"/>
        <w:rPr>
          <w:rFonts w:ascii="Times New Roman" w:hAnsi="Times New Roman" w:cs="Times New Roman"/>
          <w:sz w:val="24"/>
          <w:szCs w:val="24"/>
        </w:rPr>
      </w:pPr>
      <w:r w:rsidRPr="00786644">
        <w:rPr>
          <w:rFonts w:ascii="Times New Roman" w:hAnsi="Times New Roman" w:cs="Times New Roman"/>
          <w:spacing w:val="-3"/>
          <w:sz w:val="24"/>
          <w:szCs w:val="24"/>
        </w:rPr>
        <w:lastRenderedPageBreak/>
        <w:t xml:space="preserve">Jika </w:t>
      </w:r>
      <w:r w:rsidRPr="00786644">
        <w:rPr>
          <w:rFonts w:ascii="Times New Roman" w:hAnsi="Times New Roman" w:cs="Times New Roman"/>
          <w:sz w:val="24"/>
          <w:szCs w:val="24"/>
        </w:rPr>
        <w:t xml:space="preserve">0 &lt; d &lt; dL, </w:t>
      </w:r>
      <w:proofErr w:type="spellStart"/>
      <w:r w:rsidRPr="00786644">
        <w:rPr>
          <w:rFonts w:ascii="Times New Roman" w:hAnsi="Times New Roman" w:cs="Times New Roman"/>
          <w:sz w:val="24"/>
          <w:szCs w:val="24"/>
        </w:rPr>
        <w:t>berarti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autokorelasi</w:t>
      </w:r>
      <w:proofErr w:type="spellEnd"/>
      <w:r w:rsidRPr="00786644">
        <w:rPr>
          <w:rFonts w:ascii="Times New Roman" w:hAnsi="Times New Roman" w:cs="Times New Roman"/>
          <w:spacing w:val="-2"/>
          <w:sz w:val="24"/>
          <w:szCs w:val="24"/>
        </w:rPr>
        <w:t xml:space="preserve"> </w:t>
      </w:r>
      <w:proofErr w:type="spellStart"/>
      <w:r w:rsidRPr="00786644">
        <w:rPr>
          <w:rFonts w:ascii="Times New Roman" w:hAnsi="Times New Roman" w:cs="Times New Roman"/>
          <w:sz w:val="24"/>
          <w:szCs w:val="24"/>
        </w:rPr>
        <w:t>positif</w:t>
      </w:r>
      <w:proofErr w:type="spellEnd"/>
    </w:p>
    <w:p w14:paraId="5B7FA117" w14:textId="77777777" w:rsidR="00786644" w:rsidRDefault="00786644" w:rsidP="00786644">
      <w:pPr>
        <w:pStyle w:val="BodyText"/>
        <w:widowControl w:val="0"/>
        <w:numPr>
          <w:ilvl w:val="0"/>
          <w:numId w:val="11"/>
        </w:numPr>
        <w:autoSpaceDE w:val="0"/>
        <w:autoSpaceDN w:val="0"/>
        <w:spacing w:before="90" w:after="0" w:line="240" w:lineRule="auto"/>
        <w:jc w:val="both"/>
        <w:rPr>
          <w:rFonts w:ascii="Times New Roman" w:hAnsi="Times New Roman" w:cs="Times New Roman"/>
          <w:sz w:val="24"/>
          <w:szCs w:val="24"/>
        </w:rPr>
      </w:pPr>
      <w:r w:rsidRPr="00786644">
        <w:rPr>
          <w:rFonts w:ascii="Times New Roman" w:hAnsi="Times New Roman" w:cs="Times New Roman"/>
          <w:spacing w:val="-3"/>
          <w:sz w:val="24"/>
          <w:szCs w:val="24"/>
        </w:rPr>
        <w:t xml:space="preserve">Jika </w:t>
      </w:r>
      <w:r w:rsidRPr="00786644">
        <w:rPr>
          <w:rFonts w:ascii="Times New Roman" w:hAnsi="Times New Roman" w:cs="Times New Roman"/>
          <w:sz w:val="24"/>
          <w:szCs w:val="24"/>
        </w:rPr>
        <w:t xml:space="preserve">dL ≤ d ≤ </w:t>
      </w:r>
      <w:proofErr w:type="spellStart"/>
      <w:r w:rsidRPr="00786644">
        <w:rPr>
          <w:rFonts w:ascii="Times New Roman" w:hAnsi="Times New Roman" w:cs="Times New Roman"/>
          <w:sz w:val="24"/>
          <w:szCs w:val="24"/>
        </w:rPr>
        <w:t>dU</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berarti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bisa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mengambil</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keputusan</w:t>
      </w:r>
      <w:proofErr w:type="spellEnd"/>
      <w:r w:rsidRPr="00786644">
        <w:rPr>
          <w:rFonts w:ascii="Times New Roman" w:hAnsi="Times New Roman" w:cs="Times New Roman"/>
          <w:spacing w:val="5"/>
          <w:sz w:val="24"/>
          <w:szCs w:val="24"/>
        </w:rPr>
        <w:t xml:space="preserve"> </w:t>
      </w:r>
      <w:proofErr w:type="spellStart"/>
      <w:r w:rsidRPr="00786644">
        <w:rPr>
          <w:rFonts w:ascii="Times New Roman" w:hAnsi="Times New Roman" w:cs="Times New Roman"/>
          <w:sz w:val="24"/>
          <w:szCs w:val="24"/>
        </w:rPr>
        <w:t>apapun</w:t>
      </w:r>
      <w:proofErr w:type="spellEnd"/>
      <w:r w:rsidRPr="00786644">
        <w:rPr>
          <w:rFonts w:ascii="Times New Roman" w:hAnsi="Times New Roman" w:cs="Times New Roman"/>
          <w:sz w:val="24"/>
          <w:szCs w:val="24"/>
          <w:lang w:val="en-US"/>
        </w:rPr>
        <w:t>.</w:t>
      </w:r>
    </w:p>
    <w:p w14:paraId="6E6B93C0" w14:textId="773A82BA" w:rsidR="00786644" w:rsidRDefault="00786644" w:rsidP="00786644">
      <w:pPr>
        <w:pStyle w:val="BodyText"/>
        <w:widowControl w:val="0"/>
        <w:numPr>
          <w:ilvl w:val="0"/>
          <w:numId w:val="11"/>
        </w:numPr>
        <w:autoSpaceDE w:val="0"/>
        <w:autoSpaceDN w:val="0"/>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Pr="00786644">
        <w:rPr>
          <w:rFonts w:ascii="Times New Roman" w:hAnsi="Times New Roman" w:cs="Times New Roman"/>
          <w:spacing w:val="-3"/>
          <w:sz w:val="24"/>
          <w:szCs w:val="24"/>
        </w:rPr>
        <w:t xml:space="preserve">ika </w:t>
      </w:r>
      <w:r w:rsidRPr="00786644">
        <w:rPr>
          <w:rFonts w:ascii="Times New Roman" w:hAnsi="Times New Roman" w:cs="Times New Roman"/>
          <w:sz w:val="24"/>
          <w:szCs w:val="24"/>
        </w:rPr>
        <w:t xml:space="preserve">4 – dL &lt; d &lt; 4, </w:t>
      </w:r>
      <w:proofErr w:type="spellStart"/>
      <w:r w:rsidRPr="00786644">
        <w:rPr>
          <w:rFonts w:ascii="Times New Roman" w:hAnsi="Times New Roman" w:cs="Times New Roman"/>
          <w:sz w:val="24"/>
          <w:szCs w:val="24"/>
        </w:rPr>
        <w:t>berarti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autokorelasi</w:t>
      </w:r>
      <w:proofErr w:type="spellEnd"/>
      <w:r w:rsidRPr="00786644">
        <w:rPr>
          <w:rFonts w:ascii="Times New Roman" w:hAnsi="Times New Roman" w:cs="Times New Roman"/>
          <w:sz w:val="24"/>
          <w:szCs w:val="24"/>
        </w:rPr>
        <w:t xml:space="preserve"> yang</w:t>
      </w:r>
      <w:r w:rsidRPr="00786644">
        <w:rPr>
          <w:rFonts w:ascii="Times New Roman" w:hAnsi="Times New Roman" w:cs="Times New Roman"/>
          <w:spacing w:val="1"/>
          <w:sz w:val="24"/>
          <w:szCs w:val="24"/>
        </w:rPr>
        <w:t xml:space="preserve"> </w:t>
      </w:r>
      <w:r>
        <w:rPr>
          <w:rFonts w:ascii="Times New Roman" w:hAnsi="Times New Roman" w:cs="Times New Roman"/>
          <w:sz w:val="24"/>
          <w:szCs w:val="24"/>
        </w:rPr>
        <w:t>negative</w:t>
      </w:r>
    </w:p>
    <w:p w14:paraId="7CC03015" w14:textId="77777777" w:rsidR="00786644" w:rsidRDefault="00786644" w:rsidP="00786644">
      <w:pPr>
        <w:pStyle w:val="BodyText"/>
        <w:widowControl w:val="0"/>
        <w:numPr>
          <w:ilvl w:val="0"/>
          <w:numId w:val="11"/>
        </w:numPr>
        <w:autoSpaceDE w:val="0"/>
        <w:autoSpaceDN w:val="0"/>
        <w:spacing w:before="90" w:after="0" w:line="240" w:lineRule="auto"/>
        <w:jc w:val="both"/>
        <w:rPr>
          <w:rFonts w:ascii="Times New Roman" w:hAnsi="Times New Roman" w:cs="Times New Roman"/>
          <w:sz w:val="24"/>
          <w:szCs w:val="24"/>
        </w:rPr>
      </w:pPr>
      <w:r w:rsidRPr="00786644">
        <w:rPr>
          <w:rFonts w:ascii="Times New Roman" w:hAnsi="Times New Roman" w:cs="Times New Roman"/>
          <w:spacing w:val="-4"/>
          <w:sz w:val="24"/>
          <w:szCs w:val="24"/>
        </w:rPr>
        <w:t xml:space="preserve">Jika </w:t>
      </w:r>
      <w:r w:rsidRPr="00786644">
        <w:rPr>
          <w:rFonts w:ascii="Times New Roman" w:hAnsi="Times New Roman" w:cs="Times New Roman"/>
          <w:sz w:val="24"/>
          <w:szCs w:val="24"/>
        </w:rPr>
        <w:t xml:space="preserve">4 – </w:t>
      </w:r>
      <w:proofErr w:type="spellStart"/>
      <w:r w:rsidRPr="00786644">
        <w:rPr>
          <w:rFonts w:ascii="Times New Roman" w:hAnsi="Times New Roman" w:cs="Times New Roman"/>
          <w:sz w:val="24"/>
          <w:szCs w:val="24"/>
        </w:rPr>
        <w:t>dU</w:t>
      </w:r>
      <w:proofErr w:type="spellEnd"/>
      <w:r w:rsidRPr="00786644">
        <w:rPr>
          <w:rFonts w:ascii="Times New Roman" w:hAnsi="Times New Roman" w:cs="Times New Roman"/>
          <w:sz w:val="24"/>
          <w:szCs w:val="24"/>
        </w:rPr>
        <w:t xml:space="preserve"> ≤ d ≤ 4 – dL, </w:t>
      </w:r>
      <w:proofErr w:type="spellStart"/>
      <w:r w:rsidRPr="00786644">
        <w:rPr>
          <w:rFonts w:ascii="Times New Roman" w:hAnsi="Times New Roman" w:cs="Times New Roman"/>
          <w:sz w:val="24"/>
          <w:szCs w:val="24"/>
        </w:rPr>
        <w:t>berarti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bisa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mengambil</w:t>
      </w:r>
      <w:proofErr w:type="spellEnd"/>
      <w:r w:rsidRPr="00786644">
        <w:rPr>
          <w:rFonts w:ascii="Times New Roman" w:hAnsi="Times New Roman" w:cs="Times New Roman"/>
          <w:spacing w:val="2"/>
          <w:sz w:val="24"/>
          <w:szCs w:val="24"/>
        </w:rPr>
        <w:t xml:space="preserve"> </w:t>
      </w:r>
      <w:proofErr w:type="spellStart"/>
      <w:r w:rsidRPr="00786644">
        <w:rPr>
          <w:rFonts w:ascii="Times New Roman" w:hAnsi="Times New Roman" w:cs="Times New Roman"/>
          <w:sz w:val="24"/>
          <w:szCs w:val="24"/>
        </w:rPr>
        <w:t>keputusan</w:t>
      </w:r>
      <w:proofErr w:type="spellEnd"/>
      <w:r w:rsidRPr="00786644">
        <w:rPr>
          <w:rFonts w:ascii="Times New Roman" w:hAnsi="Times New Roman" w:cs="Times New Roman"/>
          <w:sz w:val="24"/>
          <w:szCs w:val="24"/>
          <w:lang w:val="en-US"/>
        </w:rPr>
        <w:t xml:space="preserve"> </w:t>
      </w:r>
      <w:proofErr w:type="spellStart"/>
      <w:r w:rsidRPr="00786644">
        <w:rPr>
          <w:rFonts w:ascii="Times New Roman" w:hAnsi="Times New Roman" w:cs="Times New Roman"/>
          <w:sz w:val="24"/>
          <w:szCs w:val="24"/>
          <w:lang w:val="en-US"/>
        </w:rPr>
        <w:t>apapun</w:t>
      </w:r>
      <w:proofErr w:type="spellEnd"/>
      <w:r w:rsidRPr="00786644">
        <w:rPr>
          <w:rFonts w:ascii="Times New Roman" w:hAnsi="Times New Roman" w:cs="Times New Roman"/>
          <w:sz w:val="24"/>
          <w:szCs w:val="24"/>
          <w:lang w:val="en-US"/>
        </w:rPr>
        <w:t>.</w:t>
      </w:r>
    </w:p>
    <w:p w14:paraId="75EDC1EE" w14:textId="77777777" w:rsidR="00786644" w:rsidRDefault="00786644" w:rsidP="00786644">
      <w:pPr>
        <w:pStyle w:val="BodyText"/>
        <w:widowControl w:val="0"/>
        <w:numPr>
          <w:ilvl w:val="0"/>
          <w:numId w:val="11"/>
        </w:numPr>
        <w:autoSpaceDE w:val="0"/>
        <w:autoSpaceDN w:val="0"/>
        <w:spacing w:before="90" w:after="0" w:line="240" w:lineRule="auto"/>
        <w:jc w:val="both"/>
        <w:rPr>
          <w:rFonts w:ascii="Times New Roman" w:hAnsi="Times New Roman" w:cs="Times New Roman"/>
          <w:sz w:val="24"/>
          <w:szCs w:val="24"/>
        </w:rPr>
      </w:pPr>
      <w:r w:rsidRPr="00786644">
        <w:rPr>
          <w:rFonts w:ascii="Times New Roman" w:hAnsi="Times New Roman" w:cs="Times New Roman"/>
          <w:spacing w:val="-3"/>
          <w:sz w:val="24"/>
          <w:szCs w:val="24"/>
        </w:rPr>
        <w:t xml:space="preserve">Jika </w:t>
      </w:r>
      <w:proofErr w:type="spellStart"/>
      <w:r w:rsidRPr="00786644">
        <w:rPr>
          <w:rFonts w:ascii="Times New Roman" w:hAnsi="Times New Roman" w:cs="Times New Roman"/>
          <w:sz w:val="24"/>
          <w:szCs w:val="24"/>
        </w:rPr>
        <w:t>dU</w:t>
      </w:r>
      <w:proofErr w:type="spellEnd"/>
      <w:r w:rsidRPr="00786644">
        <w:rPr>
          <w:rFonts w:ascii="Times New Roman" w:hAnsi="Times New Roman" w:cs="Times New Roman"/>
          <w:sz w:val="24"/>
          <w:szCs w:val="24"/>
        </w:rPr>
        <w:t xml:space="preserve"> &lt; d &lt; 4 – </w:t>
      </w:r>
      <w:proofErr w:type="spellStart"/>
      <w:r w:rsidRPr="00786644">
        <w:rPr>
          <w:rFonts w:ascii="Times New Roman" w:hAnsi="Times New Roman" w:cs="Times New Roman"/>
          <w:sz w:val="24"/>
          <w:szCs w:val="24"/>
        </w:rPr>
        <w:t>dU</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berarti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autokorelasi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negatif</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mampun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positif.</w:t>
      </w:r>
      <w:bookmarkStart w:id="10" w:name="_Toc78461528"/>
      <w:proofErr w:type="spellEnd"/>
    </w:p>
    <w:p w14:paraId="50D831EC" w14:textId="77777777" w:rsidR="00786644" w:rsidRDefault="00786644" w:rsidP="00786644">
      <w:pPr>
        <w:pStyle w:val="BodyText"/>
        <w:widowControl w:val="0"/>
        <w:autoSpaceDE w:val="0"/>
        <w:autoSpaceDN w:val="0"/>
        <w:spacing w:before="90" w:after="0" w:line="240" w:lineRule="auto"/>
        <w:ind w:left="360"/>
        <w:jc w:val="both"/>
        <w:rPr>
          <w:rFonts w:ascii="Times New Roman" w:hAnsi="Times New Roman" w:cs="Times New Roman"/>
          <w:sz w:val="24"/>
          <w:szCs w:val="24"/>
        </w:rPr>
      </w:pPr>
    </w:p>
    <w:p w14:paraId="52451AD5" w14:textId="3D35B7C7" w:rsidR="00786644" w:rsidRPr="00786644" w:rsidRDefault="00786644" w:rsidP="00786644">
      <w:pPr>
        <w:pStyle w:val="BodyText"/>
        <w:widowControl w:val="0"/>
        <w:autoSpaceDE w:val="0"/>
        <w:autoSpaceDN w:val="0"/>
        <w:spacing w:before="90" w:after="0" w:line="240" w:lineRule="auto"/>
        <w:jc w:val="both"/>
        <w:rPr>
          <w:rFonts w:ascii="Times New Roman" w:hAnsi="Times New Roman" w:cs="Times New Roman"/>
          <w:sz w:val="24"/>
          <w:szCs w:val="24"/>
        </w:rPr>
      </w:pPr>
      <w:r w:rsidRPr="00786644">
        <w:rPr>
          <w:rFonts w:ascii="Times New Roman" w:hAnsi="Times New Roman" w:cs="Times New Roman"/>
          <w:b/>
          <w:bCs/>
        </w:rPr>
        <w:t xml:space="preserve">Uji </w:t>
      </w:r>
      <w:proofErr w:type="spellStart"/>
      <w:r w:rsidRPr="00786644">
        <w:rPr>
          <w:rFonts w:ascii="Times New Roman" w:hAnsi="Times New Roman" w:cs="Times New Roman"/>
          <w:b/>
          <w:bCs/>
        </w:rPr>
        <w:t>Heteroskedastisitas</w:t>
      </w:r>
      <w:bookmarkEnd w:id="10"/>
      <w:proofErr w:type="spellEnd"/>
    </w:p>
    <w:p w14:paraId="4023400F" w14:textId="4868F0D3" w:rsidR="00786644" w:rsidRPr="00786644" w:rsidRDefault="00786644" w:rsidP="00786644">
      <w:pPr>
        <w:spacing w:line="240" w:lineRule="auto"/>
        <w:ind w:firstLine="360"/>
        <w:jc w:val="both"/>
        <w:rPr>
          <w:rFonts w:ascii="Times New Roman" w:hAnsi="Times New Roman" w:cs="Times New Roman"/>
          <w:sz w:val="24"/>
          <w:szCs w:val="24"/>
        </w:rPr>
      </w:pPr>
      <w:proofErr w:type="spellStart"/>
      <w:r w:rsidRPr="00786644">
        <w:rPr>
          <w:rFonts w:ascii="Times New Roman" w:hAnsi="Times New Roman" w:cs="Times New Roman"/>
          <w:sz w:val="24"/>
          <w:szCs w:val="24"/>
        </w:rPr>
        <w:t>Tujuan</w:t>
      </w:r>
      <w:proofErr w:type="spellEnd"/>
      <w:r w:rsidRPr="00786644">
        <w:rPr>
          <w:rFonts w:ascii="Times New Roman" w:hAnsi="Times New Roman" w:cs="Times New Roman"/>
          <w:sz w:val="24"/>
          <w:szCs w:val="24"/>
        </w:rPr>
        <w:t xml:space="preserve"> uji </w:t>
      </w:r>
      <w:proofErr w:type="spellStart"/>
      <w:r w:rsidRPr="00786644">
        <w:rPr>
          <w:rFonts w:ascii="Times New Roman" w:hAnsi="Times New Roman" w:cs="Times New Roman"/>
          <w:sz w:val="24"/>
          <w:szCs w:val="24"/>
        </w:rPr>
        <w:t>heteroskedastisitas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adalah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menguji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apakah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dalam</w:t>
      </w:r>
      <w:proofErr w:type="spellEnd"/>
      <w:r w:rsidRPr="00786644">
        <w:rPr>
          <w:rFonts w:ascii="Times New Roman" w:hAnsi="Times New Roman" w:cs="Times New Roman"/>
          <w:sz w:val="24"/>
          <w:szCs w:val="24"/>
        </w:rPr>
        <w:t xml:space="preserve"> model </w:t>
      </w:r>
      <w:proofErr w:type="spellStart"/>
      <w:r w:rsidRPr="00786644">
        <w:rPr>
          <w:rFonts w:ascii="Times New Roman" w:hAnsi="Times New Roman" w:cs="Times New Roman"/>
          <w:sz w:val="24"/>
          <w:szCs w:val="24"/>
        </w:rPr>
        <w:t>regresi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terjadi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ketidaksamaan</w:t>
      </w:r>
      <w:proofErr w:type="spellEnd"/>
      <w:r w:rsidRPr="00786644">
        <w:rPr>
          <w:rFonts w:ascii="Times New Roman" w:hAnsi="Times New Roman" w:cs="Times New Roman"/>
          <w:sz w:val="24"/>
          <w:szCs w:val="24"/>
        </w:rPr>
        <w:t xml:space="preserve"> </w:t>
      </w:r>
      <w:r w:rsidRPr="00786644">
        <w:rPr>
          <w:rFonts w:ascii="Times New Roman" w:hAnsi="Times New Roman" w:cs="Times New Roman"/>
          <w:i/>
          <w:iCs/>
          <w:sz w:val="24"/>
          <w:szCs w:val="24"/>
        </w:rPr>
        <w:t xml:space="preserve">variance </w:t>
      </w:r>
      <w:proofErr w:type="spellStart"/>
      <w:r w:rsidRPr="00786644">
        <w:rPr>
          <w:rFonts w:ascii="Times New Roman" w:hAnsi="Times New Roman" w:cs="Times New Roman"/>
          <w:sz w:val="24"/>
          <w:szCs w:val="24"/>
        </w:rPr>
        <w:t>dari</w:t>
      </w:r>
      <w:proofErr w:type="spellEnd"/>
      <w:r w:rsidRPr="00786644">
        <w:rPr>
          <w:rFonts w:ascii="Times New Roman" w:hAnsi="Times New Roman" w:cs="Times New Roman"/>
          <w:sz w:val="24"/>
          <w:szCs w:val="24"/>
        </w:rPr>
        <w:t xml:space="preserve"> residual </w:t>
      </w:r>
      <w:proofErr w:type="spellStart"/>
      <w:r w:rsidRPr="00786644">
        <w:rPr>
          <w:rFonts w:ascii="Times New Roman" w:hAnsi="Times New Roman" w:cs="Times New Roman"/>
          <w:sz w:val="24"/>
          <w:szCs w:val="24"/>
        </w:rPr>
        <w:t>satu</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pengamatan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ke</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pengamatan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lainnya</w:t>
      </w:r>
      <w:proofErr w:type="spellEnd"/>
      <w:r w:rsidRPr="00786644">
        <w:rPr>
          <w:rFonts w:ascii="Times New Roman" w:hAnsi="Times New Roman" w:cs="Times New Roman"/>
          <w:sz w:val="24"/>
          <w:szCs w:val="24"/>
        </w:rPr>
        <w:t xml:space="preserve">. Jika </w:t>
      </w:r>
      <w:proofErr w:type="spellStart"/>
      <w:r w:rsidRPr="00786644">
        <w:rPr>
          <w:rFonts w:ascii="Times New Roman" w:hAnsi="Times New Roman" w:cs="Times New Roman"/>
          <w:sz w:val="24"/>
          <w:szCs w:val="24"/>
        </w:rPr>
        <w:t>nilai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signifikansinya</w:t>
      </w:r>
      <w:proofErr w:type="spellEnd"/>
      <w:r w:rsidRPr="00786644">
        <w:rPr>
          <w:rFonts w:ascii="Times New Roman" w:hAnsi="Times New Roman" w:cs="Times New Roman"/>
          <w:sz w:val="24"/>
          <w:szCs w:val="24"/>
        </w:rPr>
        <w:t xml:space="preserve"> &gt; 0,05 </w:t>
      </w:r>
      <w:proofErr w:type="spellStart"/>
      <w:r w:rsidRPr="00786644">
        <w:rPr>
          <w:rFonts w:ascii="Times New Roman" w:hAnsi="Times New Roman" w:cs="Times New Roman"/>
          <w:sz w:val="24"/>
          <w:szCs w:val="24"/>
        </w:rPr>
        <w:t>maka</w:t>
      </w:r>
      <w:proofErr w:type="spellEnd"/>
      <w:r w:rsidRPr="00786644">
        <w:rPr>
          <w:rFonts w:ascii="Times New Roman" w:hAnsi="Times New Roman" w:cs="Times New Roman"/>
          <w:sz w:val="24"/>
          <w:szCs w:val="24"/>
        </w:rPr>
        <w:t xml:space="preserve"> model </w:t>
      </w:r>
      <w:proofErr w:type="spellStart"/>
      <w:r w:rsidRPr="00786644">
        <w:rPr>
          <w:rFonts w:ascii="Times New Roman" w:hAnsi="Times New Roman" w:cs="Times New Roman"/>
          <w:sz w:val="24"/>
          <w:szCs w:val="24"/>
        </w:rPr>
        <w:t>regresi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terjadi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heterokedastisitas</w:t>
      </w:r>
      <w:proofErr w:type="spellEnd"/>
      <w:r w:rsidRPr="00786644">
        <w:rPr>
          <w:rFonts w:ascii="Times New Roman" w:hAnsi="Times New Roman" w:cs="Times New Roman"/>
          <w:sz w:val="24"/>
          <w:szCs w:val="24"/>
        </w:rPr>
        <w:t xml:space="preserve">. Uji </w:t>
      </w:r>
      <w:proofErr w:type="spellStart"/>
      <w:r w:rsidRPr="00786644">
        <w:rPr>
          <w:rFonts w:ascii="Times New Roman" w:hAnsi="Times New Roman" w:cs="Times New Roman"/>
          <w:sz w:val="24"/>
          <w:szCs w:val="24"/>
        </w:rPr>
        <w:t>heteroskedastisitas</w:t>
      </w:r>
      <w:proofErr w:type="spellEnd"/>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digunakan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dalam</w:t>
      </w:r>
      <w:proofErr w:type="spellEnd"/>
      <w:r w:rsidRPr="00786644">
        <w:rPr>
          <w:rFonts w:ascii="Times New Roman" w:hAnsi="Times New Roman" w:cs="Times New Roman"/>
          <w:sz w:val="24"/>
          <w:szCs w:val="24"/>
        </w:rPr>
        <w:t xml:space="preserve"> model </w:t>
      </w:r>
      <w:proofErr w:type="spellStart"/>
      <w:r w:rsidRPr="00786644">
        <w:rPr>
          <w:rFonts w:ascii="Times New Roman" w:hAnsi="Times New Roman" w:cs="Times New Roman"/>
          <w:sz w:val="24"/>
          <w:szCs w:val="24"/>
        </w:rPr>
        <w:t>regresi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ini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adalah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metode</w:t>
      </w:r>
      <w:proofErr w:type="spellEnd"/>
      <w:r w:rsidRPr="00786644">
        <w:rPr>
          <w:rFonts w:ascii="Times New Roman" w:hAnsi="Times New Roman" w:cs="Times New Roman"/>
          <w:sz w:val="24"/>
          <w:szCs w:val="24"/>
        </w:rPr>
        <w:t xml:space="preserve"> </w:t>
      </w:r>
      <w:r w:rsidRPr="00786644">
        <w:rPr>
          <w:rFonts w:ascii="Times New Roman" w:hAnsi="Times New Roman" w:cs="Times New Roman"/>
          <w:i/>
          <w:iCs/>
          <w:sz w:val="24"/>
          <w:szCs w:val="24"/>
        </w:rPr>
        <w:t>white</w:t>
      </w:r>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dilakukan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dengan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meregresikan</w:t>
      </w:r>
      <w:proofErr w:type="spellEnd"/>
      <w:r w:rsidRPr="00786644">
        <w:rPr>
          <w:rFonts w:ascii="Times New Roman" w:hAnsi="Times New Roman" w:cs="Times New Roman"/>
          <w:sz w:val="24"/>
          <w:szCs w:val="24"/>
        </w:rPr>
        <w:t xml:space="preserve"> residual </w:t>
      </w:r>
      <w:proofErr w:type="spellStart"/>
      <w:r w:rsidRPr="00786644">
        <w:rPr>
          <w:rFonts w:ascii="Times New Roman" w:hAnsi="Times New Roman" w:cs="Times New Roman"/>
          <w:sz w:val="24"/>
          <w:szCs w:val="24"/>
        </w:rPr>
        <w:t>kuadrat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sebagai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dependen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ditambah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dengan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kuadrat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independen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kemudian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ditambahkan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lagi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dengan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perkalian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dua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w:t>
      </w:r>
    </w:p>
    <w:p w14:paraId="235D61C2" w14:textId="77777777" w:rsidR="00786644" w:rsidRPr="00786644" w:rsidRDefault="00786644" w:rsidP="00786644">
      <w:pPr>
        <w:spacing w:line="240" w:lineRule="auto"/>
        <w:ind w:firstLine="360"/>
        <w:jc w:val="both"/>
        <w:rPr>
          <w:rFonts w:ascii="Times New Roman" w:hAnsi="Times New Roman" w:cs="Times New Roman"/>
          <w:sz w:val="24"/>
          <w:szCs w:val="24"/>
        </w:rPr>
      </w:pPr>
      <w:r w:rsidRPr="00786644">
        <w:rPr>
          <w:rFonts w:ascii="Times New Roman" w:hAnsi="Times New Roman" w:cs="Times New Roman"/>
          <w:sz w:val="24"/>
          <w:szCs w:val="24"/>
        </w:rPr>
        <w:t xml:space="preserve">Model </w:t>
      </w:r>
      <w:proofErr w:type="spellStart"/>
      <w:r w:rsidRPr="00786644">
        <w:rPr>
          <w:rFonts w:ascii="Times New Roman" w:hAnsi="Times New Roman" w:cs="Times New Roman"/>
          <w:sz w:val="24"/>
          <w:szCs w:val="24"/>
        </w:rPr>
        <w:t>regresi</w:t>
      </w:r>
      <w:proofErr w:type="spellEnd"/>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baik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adalah</w:t>
      </w:r>
      <w:proofErr w:type="spellEnd"/>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homoskedastisitas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atau</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terjadi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heteroskedastistas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Ghozali</w:t>
      </w:r>
      <w:proofErr w:type="spellEnd"/>
      <w:r w:rsidRPr="00786644">
        <w:rPr>
          <w:rFonts w:ascii="Times New Roman" w:hAnsi="Times New Roman" w:cs="Times New Roman"/>
          <w:sz w:val="24"/>
          <w:szCs w:val="24"/>
        </w:rPr>
        <w:t xml:space="preserve">, 2018). </w:t>
      </w:r>
      <w:proofErr w:type="spellStart"/>
      <w:r w:rsidRPr="00786644">
        <w:rPr>
          <w:rFonts w:ascii="Times New Roman" w:hAnsi="Times New Roman" w:cs="Times New Roman"/>
          <w:sz w:val="24"/>
          <w:szCs w:val="24"/>
        </w:rPr>
        <w:t>Pengujian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dilakukan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dengan</w:t>
      </w:r>
      <w:proofErr w:type="spellEnd"/>
      <w:r w:rsidRPr="00786644">
        <w:rPr>
          <w:rFonts w:ascii="Times New Roman" w:hAnsi="Times New Roman" w:cs="Times New Roman"/>
          <w:sz w:val="24"/>
          <w:szCs w:val="24"/>
        </w:rPr>
        <w:t xml:space="preserve"> Uji </w:t>
      </w:r>
      <w:proofErr w:type="spellStart"/>
      <w:r w:rsidRPr="00786644">
        <w:rPr>
          <w:rFonts w:ascii="Times New Roman" w:hAnsi="Times New Roman" w:cs="Times New Roman"/>
          <w:sz w:val="24"/>
          <w:szCs w:val="24"/>
        </w:rPr>
        <w:t>Glejser</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yaitu</w:t>
      </w:r>
      <w:proofErr w:type="spellEnd"/>
      <w:r w:rsidRPr="00786644">
        <w:rPr>
          <w:rFonts w:ascii="Times New Roman" w:hAnsi="Times New Roman" w:cs="Times New Roman"/>
          <w:sz w:val="24"/>
          <w:szCs w:val="24"/>
        </w:rPr>
        <w:t xml:space="preserve"> uji </w:t>
      </w:r>
      <w:proofErr w:type="spellStart"/>
      <w:r w:rsidRPr="00786644">
        <w:rPr>
          <w:rFonts w:ascii="Times New Roman" w:hAnsi="Times New Roman" w:cs="Times New Roman"/>
          <w:sz w:val="24"/>
          <w:szCs w:val="24"/>
        </w:rPr>
        <w:t>hipotesis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untuk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mengetahui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apakah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sebuah</w:t>
      </w:r>
      <w:proofErr w:type="spellEnd"/>
      <w:r w:rsidRPr="00786644">
        <w:rPr>
          <w:rFonts w:ascii="Times New Roman" w:hAnsi="Times New Roman" w:cs="Times New Roman"/>
          <w:sz w:val="24"/>
          <w:szCs w:val="24"/>
        </w:rPr>
        <w:t xml:space="preserve"> model </w:t>
      </w:r>
      <w:proofErr w:type="spellStart"/>
      <w:r w:rsidRPr="00786644">
        <w:rPr>
          <w:rFonts w:ascii="Times New Roman" w:hAnsi="Times New Roman" w:cs="Times New Roman"/>
          <w:sz w:val="24"/>
          <w:szCs w:val="24"/>
        </w:rPr>
        <w:t>regresi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memiliki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indikasi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heterokedastisitas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dengan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cara</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meregres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absolud</w:t>
      </w:r>
      <w:proofErr w:type="spellEnd"/>
      <w:r w:rsidRPr="00786644">
        <w:rPr>
          <w:rFonts w:ascii="Times New Roman" w:hAnsi="Times New Roman" w:cs="Times New Roman"/>
          <w:sz w:val="24"/>
          <w:szCs w:val="24"/>
        </w:rPr>
        <w:t xml:space="preserve"> residual. Dasar </w:t>
      </w:r>
      <w:proofErr w:type="spellStart"/>
      <w:r w:rsidRPr="00786644">
        <w:rPr>
          <w:rFonts w:ascii="Times New Roman" w:hAnsi="Times New Roman" w:cs="Times New Roman"/>
          <w:sz w:val="24"/>
          <w:szCs w:val="24"/>
        </w:rPr>
        <w:t>pengambilan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keputusan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menggunakan</w:t>
      </w:r>
      <w:proofErr w:type="spellEnd"/>
      <w:r w:rsidRPr="00786644">
        <w:rPr>
          <w:rFonts w:ascii="Times New Roman" w:hAnsi="Times New Roman" w:cs="Times New Roman"/>
          <w:sz w:val="24"/>
          <w:szCs w:val="24"/>
        </w:rPr>
        <w:t xml:space="preserve"> uji </w:t>
      </w:r>
      <w:proofErr w:type="spellStart"/>
      <w:r w:rsidRPr="00786644">
        <w:rPr>
          <w:rFonts w:ascii="Times New Roman" w:hAnsi="Times New Roman" w:cs="Times New Roman"/>
          <w:sz w:val="24"/>
          <w:szCs w:val="24"/>
        </w:rPr>
        <w:t>glejser</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adalah</w:t>
      </w:r>
      <w:proofErr w:type="spellEnd"/>
      <w:r w:rsidRPr="00786644">
        <w:rPr>
          <w:rFonts w:ascii="Times New Roman" w:hAnsi="Times New Roman" w:cs="Times New Roman"/>
          <w:sz w:val="24"/>
          <w:szCs w:val="24"/>
        </w:rPr>
        <w:t xml:space="preserve">: </w:t>
      </w:r>
    </w:p>
    <w:p w14:paraId="0044058B" w14:textId="77777777" w:rsidR="00786644" w:rsidRDefault="00786644" w:rsidP="00786644">
      <w:pPr>
        <w:pStyle w:val="ListParagraph"/>
        <w:numPr>
          <w:ilvl w:val="0"/>
          <w:numId w:val="12"/>
        </w:numPr>
        <w:spacing w:line="240" w:lineRule="auto"/>
        <w:jc w:val="both"/>
        <w:rPr>
          <w:rFonts w:ascii="Times New Roman" w:hAnsi="Times New Roman" w:cs="Times New Roman"/>
          <w:sz w:val="24"/>
          <w:szCs w:val="24"/>
        </w:rPr>
      </w:pPr>
      <w:r w:rsidRPr="00786644">
        <w:rPr>
          <w:rFonts w:ascii="Times New Roman" w:hAnsi="Times New Roman" w:cs="Times New Roman"/>
          <w:sz w:val="24"/>
          <w:szCs w:val="24"/>
        </w:rPr>
        <w:t xml:space="preserve">Jika </w:t>
      </w:r>
      <w:proofErr w:type="spellStart"/>
      <w:r w:rsidRPr="00786644">
        <w:rPr>
          <w:rFonts w:ascii="Times New Roman" w:hAnsi="Times New Roman" w:cs="Times New Roman"/>
          <w:sz w:val="24"/>
          <w:szCs w:val="24"/>
        </w:rPr>
        <w:t>nilai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signifikansi</w:t>
      </w:r>
      <w:proofErr w:type="spellEnd"/>
      <w:r w:rsidRPr="00786644">
        <w:rPr>
          <w:rFonts w:ascii="Times New Roman" w:hAnsi="Times New Roman" w:cs="Times New Roman"/>
          <w:sz w:val="24"/>
          <w:szCs w:val="24"/>
        </w:rPr>
        <w:t xml:space="preserve"> &gt; 0.05 </w:t>
      </w:r>
      <w:proofErr w:type="spellStart"/>
      <w:r w:rsidRPr="00786644">
        <w:rPr>
          <w:rFonts w:ascii="Times New Roman" w:hAnsi="Times New Roman" w:cs="Times New Roman"/>
          <w:sz w:val="24"/>
          <w:szCs w:val="24"/>
        </w:rPr>
        <w:t>maka</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terjadi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heteroskedastisitas.</w:t>
      </w:r>
      <w:proofErr w:type="spellEnd"/>
    </w:p>
    <w:p w14:paraId="77F98C58" w14:textId="77777777" w:rsidR="00786644" w:rsidRDefault="00786644" w:rsidP="00786644">
      <w:pPr>
        <w:pStyle w:val="ListParagraph"/>
        <w:numPr>
          <w:ilvl w:val="0"/>
          <w:numId w:val="12"/>
        </w:numPr>
        <w:spacing w:line="240" w:lineRule="auto"/>
        <w:jc w:val="both"/>
        <w:rPr>
          <w:rFonts w:ascii="Times New Roman" w:hAnsi="Times New Roman" w:cs="Times New Roman"/>
          <w:sz w:val="24"/>
          <w:szCs w:val="24"/>
        </w:rPr>
      </w:pPr>
      <w:r w:rsidRPr="00786644">
        <w:rPr>
          <w:rFonts w:ascii="Times New Roman" w:hAnsi="Times New Roman" w:cs="Times New Roman"/>
          <w:sz w:val="24"/>
          <w:szCs w:val="24"/>
        </w:rPr>
        <w:t xml:space="preserve">Jika </w:t>
      </w:r>
      <w:proofErr w:type="spellStart"/>
      <w:r w:rsidRPr="00786644">
        <w:rPr>
          <w:rFonts w:ascii="Times New Roman" w:hAnsi="Times New Roman" w:cs="Times New Roman"/>
          <w:sz w:val="24"/>
          <w:szCs w:val="24"/>
        </w:rPr>
        <w:t>nilai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signifikansi</w:t>
      </w:r>
      <w:proofErr w:type="spellEnd"/>
      <w:r w:rsidRPr="00786644">
        <w:rPr>
          <w:rFonts w:ascii="Times New Roman" w:hAnsi="Times New Roman" w:cs="Times New Roman"/>
          <w:sz w:val="24"/>
          <w:szCs w:val="24"/>
        </w:rPr>
        <w:t xml:space="preserve"> &lt; 0.05 </w:t>
      </w:r>
      <w:proofErr w:type="spellStart"/>
      <w:r w:rsidRPr="00786644">
        <w:rPr>
          <w:rFonts w:ascii="Times New Roman" w:hAnsi="Times New Roman" w:cs="Times New Roman"/>
          <w:sz w:val="24"/>
          <w:szCs w:val="24"/>
        </w:rPr>
        <w:t>maka</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terjadi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heteroskedastisitas</w:t>
      </w:r>
      <w:proofErr w:type="spellEnd"/>
      <w:r w:rsidRPr="00786644">
        <w:rPr>
          <w:rFonts w:ascii="Times New Roman" w:hAnsi="Times New Roman" w:cs="Times New Roman"/>
          <w:sz w:val="24"/>
          <w:szCs w:val="24"/>
        </w:rPr>
        <w:t>.</w:t>
      </w:r>
      <w:bookmarkStart w:id="11" w:name="_Toc78461529"/>
    </w:p>
    <w:p w14:paraId="796F30F4" w14:textId="2E9DD4CD" w:rsidR="00786644" w:rsidRPr="00786644" w:rsidRDefault="00786644" w:rsidP="00786644">
      <w:pPr>
        <w:spacing w:line="240" w:lineRule="auto"/>
        <w:jc w:val="both"/>
        <w:rPr>
          <w:rFonts w:ascii="Times New Roman" w:hAnsi="Times New Roman" w:cs="Times New Roman"/>
          <w:b/>
          <w:bCs/>
          <w:sz w:val="24"/>
          <w:szCs w:val="24"/>
        </w:rPr>
      </w:pPr>
      <w:proofErr w:type="spellStart"/>
      <w:r w:rsidRPr="00786644">
        <w:rPr>
          <w:rFonts w:ascii="Times New Roman" w:hAnsi="Times New Roman" w:cs="Times New Roman"/>
          <w:b/>
          <w:bCs/>
          <w:sz w:val="24"/>
          <w:szCs w:val="24"/>
        </w:rPr>
        <w:t>Metode</w:t>
      </w:r>
      <w:proofErr w:type="spellEnd"/>
      <w:r w:rsidRPr="00786644">
        <w:rPr>
          <w:rFonts w:ascii="Times New Roman" w:hAnsi="Times New Roman" w:cs="Times New Roman"/>
          <w:b/>
          <w:bCs/>
          <w:sz w:val="24"/>
          <w:szCs w:val="24"/>
        </w:rPr>
        <w:t xml:space="preserve"> </w:t>
      </w:r>
      <w:proofErr w:type="spellStart"/>
      <w:r w:rsidRPr="00786644">
        <w:rPr>
          <w:rFonts w:ascii="Times New Roman" w:hAnsi="Times New Roman" w:cs="Times New Roman"/>
          <w:b/>
          <w:bCs/>
          <w:sz w:val="24"/>
          <w:szCs w:val="24"/>
        </w:rPr>
        <w:t>Analisis</w:t>
      </w:r>
      <w:proofErr w:type="spellEnd"/>
      <w:r w:rsidRPr="00786644">
        <w:rPr>
          <w:rFonts w:ascii="Times New Roman" w:hAnsi="Times New Roman" w:cs="Times New Roman"/>
          <w:b/>
          <w:bCs/>
          <w:sz w:val="24"/>
          <w:szCs w:val="24"/>
        </w:rPr>
        <w:t xml:space="preserve"> Data</w:t>
      </w:r>
      <w:bookmarkEnd w:id="11"/>
    </w:p>
    <w:p w14:paraId="39B60ACF" w14:textId="77777777" w:rsidR="00786644" w:rsidRPr="00786644" w:rsidRDefault="00786644" w:rsidP="00786644">
      <w:pPr>
        <w:spacing w:line="240" w:lineRule="auto"/>
        <w:ind w:firstLine="720"/>
        <w:jc w:val="both"/>
        <w:rPr>
          <w:rFonts w:ascii="Times New Roman" w:hAnsi="Times New Roman" w:cs="Times New Roman"/>
          <w:sz w:val="24"/>
          <w:szCs w:val="24"/>
        </w:rPr>
      </w:pPr>
      <w:proofErr w:type="spellStart"/>
      <w:r w:rsidRPr="00786644">
        <w:rPr>
          <w:rFonts w:ascii="Times New Roman" w:hAnsi="Times New Roman" w:cs="Times New Roman"/>
          <w:sz w:val="24"/>
          <w:szCs w:val="24"/>
        </w:rPr>
        <w:t>Menurut</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Sugiyono</w:t>
      </w:r>
      <w:proofErr w:type="spellEnd"/>
      <w:r w:rsidRPr="00786644">
        <w:rPr>
          <w:rFonts w:ascii="Times New Roman" w:hAnsi="Times New Roman" w:cs="Times New Roman"/>
          <w:sz w:val="24"/>
          <w:szCs w:val="24"/>
        </w:rPr>
        <w:t xml:space="preserve"> (2014) </w:t>
      </w:r>
      <w:proofErr w:type="spellStart"/>
      <w:r w:rsidRPr="00786644">
        <w:rPr>
          <w:rFonts w:ascii="Times New Roman" w:hAnsi="Times New Roman" w:cs="Times New Roman"/>
          <w:sz w:val="24"/>
          <w:szCs w:val="24"/>
        </w:rPr>
        <w:t>analisis</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merupakan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kegiatan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setelah</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dari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seluruh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responden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terkumpul</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Kegiatan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dalam</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analisis</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adalah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mengelompokkan</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berdasarkan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 xml:space="preserve"> dan </w:t>
      </w:r>
      <w:proofErr w:type="spellStart"/>
      <w:r w:rsidRPr="00786644">
        <w:rPr>
          <w:rFonts w:ascii="Times New Roman" w:hAnsi="Times New Roman" w:cs="Times New Roman"/>
          <w:sz w:val="24"/>
          <w:szCs w:val="24"/>
        </w:rPr>
        <w:t>jenis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responden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mentabulasi</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berdasarkan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dari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seluruh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responden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menyiapkan</w:t>
      </w:r>
      <w:proofErr w:type="spellEnd"/>
      <w:r w:rsidRPr="00786644">
        <w:rPr>
          <w:rFonts w:ascii="Times New Roman" w:hAnsi="Times New Roman" w:cs="Times New Roman"/>
          <w:sz w:val="24"/>
          <w:szCs w:val="24"/>
        </w:rPr>
        <w:t xml:space="preserve"> data </w:t>
      </w:r>
      <w:proofErr w:type="spellStart"/>
      <w:r w:rsidRPr="00786644">
        <w:rPr>
          <w:rFonts w:ascii="Times New Roman" w:hAnsi="Times New Roman" w:cs="Times New Roman"/>
          <w:sz w:val="24"/>
          <w:szCs w:val="24"/>
        </w:rPr>
        <w:t>tiap</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diteliti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melakukan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perhitungan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untuk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menjawab</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rumusan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masalah</w:t>
      </w:r>
      <w:proofErr w:type="spellEnd"/>
      <w:r w:rsidRPr="00786644">
        <w:rPr>
          <w:rFonts w:ascii="Times New Roman" w:hAnsi="Times New Roman" w:cs="Times New Roman"/>
          <w:sz w:val="24"/>
          <w:szCs w:val="24"/>
        </w:rPr>
        <w:t xml:space="preserve">, dan </w:t>
      </w:r>
      <w:proofErr w:type="spellStart"/>
      <w:r w:rsidRPr="00786644">
        <w:rPr>
          <w:rFonts w:ascii="Times New Roman" w:hAnsi="Times New Roman" w:cs="Times New Roman"/>
          <w:sz w:val="24"/>
          <w:szCs w:val="24"/>
        </w:rPr>
        <w:t>melakukan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perhitungan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untuk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menguji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hipotesis</w:t>
      </w:r>
      <w:proofErr w:type="spellEnd"/>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telah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diajukan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Untuk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penelitian</w:t>
      </w:r>
      <w:proofErr w:type="spellEnd"/>
      <w:r w:rsidRPr="00786644">
        <w:rPr>
          <w:rFonts w:ascii="Times New Roman" w:hAnsi="Times New Roman" w:cs="Times New Roman"/>
          <w:sz w:val="24"/>
          <w:szCs w:val="24"/>
        </w:rPr>
        <w:t xml:space="preserve"> yang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merumuskan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hipotesis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langkah</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terakhir</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tidak</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dilakukan</w:t>
      </w:r>
      <w:proofErr w:type="spellEnd"/>
      <w:r w:rsidRPr="00786644">
        <w:rPr>
          <w:rFonts w:ascii="Times New Roman" w:hAnsi="Times New Roman" w:cs="Times New Roman"/>
          <w:sz w:val="24"/>
          <w:szCs w:val="24"/>
        </w:rPr>
        <w:t>.</w:t>
      </w:r>
    </w:p>
    <w:p w14:paraId="17C97EF1" w14:textId="77777777" w:rsidR="00786644" w:rsidRPr="00AA5932" w:rsidRDefault="00786644" w:rsidP="00AA5932">
      <w:pPr>
        <w:spacing w:line="240" w:lineRule="auto"/>
        <w:ind w:firstLine="720"/>
        <w:jc w:val="both"/>
        <w:rPr>
          <w:rFonts w:ascii="Times New Roman" w:hAnsi="Times New Roman" w:cs="Times New Roman"/>
          <w:sz w:val="24"/>
          <w:szCs w:val="24"/>
        </w:rPr>
      </w:pPr>
      <w:proofErr w:type="spellStart"/>
      <w:r w:rsidRPr="00AA5932">
        <w:rPr>
          <w:rFonts w:ascii="Times New Roman" w:hAnsi="Times New Roman" w:cs="Times New Roman"/>
          <w:sz w:val="24"/>
          <w:szCs w:val="24"/>
        </w:rPr>
        <w:t>Metode</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analisis</w:t>
      </w:r>
      <w:proofErr w:type="spellEnd"/>
      <w:r w:rsidRPr="00AA5932">
        <w:rPr>
          <w:rFonts w:ascii="Times New Roman" w:hAnsi="Times New Roman" w:cs="Times New Roman"/>
          <w:sz w:val="24"/>
          <w:szCs w:val="24"/>
        </w:rPr>
        <w:t xml:space="preserve"> data yang </w:t>
      </w:r>
      <w:proofErr w:type="spellStart"/>
      <w:r w:rsidRPr="00AA5932">
        <w:rPr>
          <w:rFonts w:ascii="Times New Roman" w:hAnsi="Times New Roman" w:cs="Times New Roman"/>
          <w:sz w:val="24"/>
          <w:szCs w:val="24"/>
        </w:rPr>
        <w:t>digunakan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dalam</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penelitian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menggunakan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Analisis</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Regresi</w:t>
      </w:r>
      <w:proofErr w:type="spellEnd"/>
      <w:r w:rsidRPr="00AA5932">
        <w:rPr>
          <w:rFonts w:ascii="Times New Roman" w:hAnsi="Times New Roman" w:cs="Times New Roman"/>
          <w:sz w:val="24"/>
          <w:szCs w:val="24"/>
        </w:rPr>
        <w:t xml:space="preserve"> Linier </w:t>
      </w:r>
      <w:proofErr w:type="spellStart"/>
      <w:r w:rsidRPr="00AA5932">
        <w:rPr>
          <w:rFonts w:ascii="Times New Roman" w:hAnsi="Times New Roman" w:cs="Times New Roman"/>
          <w:sz w:val="24"/>
          <w:szCs w:val="24"/>
        </w:rPr>
        <w:t>Berganda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Menurut</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Sugiyono</w:t>
      </w:r>
      <w:proofErr w:type="spellEnd"/>
      <w:r w:rsidRPr="00AA5932">
        <w:rPr>
          <w:rFonts w:ascii="Times New Roman" w:hAnsi="Times New Roman" w:cs="Times New Roman"/>
          <w:sz w:val="24"/>
          <w:szCs w:val="24"/>
        </w:rPr>
        <w:t xml:space="preserve"> (2014) </w:t>
      </w:r>
      <w:proofErr w:type="spellStart"/>
      <w:r w:rsidRPr="00AA5932">
        <w:rPr>
          <w:rFonts w:ascii="Times New Roman" w:hAnsi="Times New Roman" w:cs="Times New Roman"/>
          <w:sz w:val="24"/>
          <w:szCs w:val="24"/>
        </w:rPr>
        <w:t>analisis</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regresi</w:t>
      </w:r>
      <w:proofErr w:type="spellEnd"/>
      <w:r w:rsidRPr="00AA5932">
        <w:rPr>
          <w:rFonts w:ascii="Times New Roman" w:hAnsi="Times New Roman" w:cs="Times New Roman"/>
          <w:sz w:val="24"/>
          <w:szCs w:val="24"/>
        </w:rPr>
        <w:t xml:space="preserve"> linier </w:t>
      </w:r>
      <w:proofErr w:type="spellStart"/>
      <w:r w:rsidRPr="00AA5932">
        <w:rPr>
          <w:rFonts w:ascii="Times New Roman" w:hAnsi="Times New Roman" w:cs="Times New Roman"/>
          <w:sz w:val="24"/>
          <w:szCs w:val="24"/>
        </w:rPr>
        <w:t>berganda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bermaksud</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meramalkan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bagaimana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keadaan</w:t>
      </w:r>
      <w:proofErr w:type="spellEnd"/>
      <w:r w:rsidRPr="00AA5932">
        <w:rPr>
          <w:rFonts w:ascii="Times New Roman" w:hAnsi="Times New Roman" w:cs="Times New Roman"/>
          <w:sz w:val="24"/>
          <w:szCs w:val="24"/>
        </w:rPr>
        <w:t xml:space="preserve"> (naik </w:t>
      </w:r>
      <w:proofErr w:type="spellStart"/>
      <w:r w:rsidRPr="00AA5932">
        <w:rPr>
          <w:rFonts w:ascii="Times New Roman" w:hAnsi="Times New Roman" w:cs="Times New Roman"/>
          <w:sz w:val="24"/>
          <w:szCs w:val="24"/>
        </w:rPr>
        <w:t>turunnya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variabel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dependen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i/>
          <w:iCs/>
          <w:sz w:val="24"/>
          <w:szCs w:val="24"/>
        </w:rPr>
        <w:t>kriterium</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bila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dua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atau</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lebih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variabel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independen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sebagai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faktor</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prediator</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dimanipulasi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dinaik</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turunkan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nilainya</w:t>
      </w:r>
      <w:proofErr w:type="spellEnd"/>
      <w:r w:rsidRPr="00AA5932">
        <w:rPr>
          <w:rFonts w:ascii="Times New Roman" w:hAnsi="Times New Roman" w:cs="Times New Roman"/>
          <w:sz w:val="24"/>
          <w:szCs w:val="24"/>
        </w:rPr>
        <w:t xml:space="preserve">). Jadi </w:t>
      </w:r>
      <w:proofErr w:type="spellStart"/>
      <w:r w:rsidRPr="00AA5932">
        <w:rPr>
          <w:rFonts w:ascii="Times New Roman" w:hAnsi="Times New Roman" w:cs="Times New Roman"/>
          <w:sz w:val="24"/>
          <w:szCs w:val="24"/>
        </w:rPr>
        <w:t>analisis</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regresi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berganda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akan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dilakukan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bila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jumlah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variabel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independennya</w:t>
      </w:r>
      <w:proofErr w:type="spellEnd"/>
      <w:r w:rsidRPr="00AA5932">
        <w:rPr>
          <w:rFonts w:ascii="Times New Roman" w:hAnsi="Times New Roman" w:cs="Times New Roman"/>
          <w:sz w:val="24"/>
          <w:szCs w:val="24"/>
        </w:rPr>
        <w:t xml:space="preserve"> minimal 2.</w:t>
      </w:r>
    </w:p>
    <w:p w14:paraId="2817B1ED" w14:textId="77777777" w:rsidR="00786644" w:rsidRPr="00AA5932" w:rsidRDefault="00786644" w:rsidP="00AA5932">
      <w:pPr>
        <w:spacing w:line="240" w:lineRule="auto"/>
        <w:ind w:firstLine="720"/>
        <w:jc w:val="both"/>
        <w:rPr>
          <w:rFonts w:ascii="Times New Roman" w:hAnsi="Times New Roman" w:cs="Times New Roman"/>
          <w:sz w:val="24"/>
          <w:szCs w:val="24"/>
        </w:rPr>
      </w:pPr>
      <w:proofErr w:type="spellStart"/>
      <w:r w:rsidRPr="00AA5932">
        <w:rPr>
          <w:rFonts w:ascii="Times New Roman" w:hAnsi="Times New Roman" w:cs="Times New Roman"/>
          <w:sz w:val="24"/>
          <w:szCs w:val="24"/>
        </w:rPr>
        <w:t>Menurut</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Sugiyono</w:t>
      </w:r>
      <w:proofErr w:type="spellEnd"/>
      <w:r w:rsidRPr="00AA5932">
        <w:rPr>
          <w:rFonts w:ascii="Times New Roman" w:hAnsi="Times New Roman" w:cs="Times New Roman"/>
          <w:sz w:val="24"/>
          <w:szCs w:val="24"/>
        </w:rPr>
        <w:t xml:space="preserve"> (2014) </w:t>
      </w:r>
      <w:proofErr w:type="spellStart"/>
      <w:r w:rsidRPr="00AA5932">
        <w:rPr>
          <w:rFonts w:ascii="Times New Roman" w:hAnsi="Times New Roman" w:cs="Times New Roman"/>
          <w:sz w:val="24"/>
          <w:szCs w:val="24"/>
        </w:rPr>
        <w:t>persamaan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regresi</w:t>
      </w:r>
      <w:proofErr w:type="spellEnd"/>
      <w:r w:rsidRPr="00AA5932">
        <w:rPr>
          <w:rFonts w:ascii="Times New Roman" w:hAnsi="Times New Roman" w:cs="Times New Roman"/>
          <w:sz w:val="24"/>
          <w:szCs w:val="24"/>
        </w:rPr>
        <w:t xml:space="preserve"> linier </w:t>
      </w:r>
      <w:proofErr w:type="spellStart"/>
      <w:r w:rsidRPr="00AA5932">
        <w:rPr>
          <w:rFonts w:ascii="Times New Roman" w:hAnsi="Times New Roman" w:cs="Times New Roman"/>
          <w:sz w:val="24"/>
          <w:szCs w:val="24"/>
        </w:rPr>
        <w:t>berganda</w:t>
      </w:r>
      <w:proofErr w:type="spellEnd"/>
      <w:r w:rsidRPr="00AA5932">
        <w:rPr>
          <w:rFonts w:ascii="Times New Roman" w:hAnsi="Times New Roman" w:cs="Times New Roman"/>
          <w:sz w:val="24"/>
          <w:szCs w:val="24"/>
        </w:rPr>
        <w:t xml:space="preserve"> yang </w:t>
      </w:r>
      <w:proofErr w:type="spellStart"/>
      <w:r w:rsidRPr="00AA5932">
        <w:rPr>
          <w:rFonts w:ascii="Times New Roman" w:hAnsi="Times New Roman" w:cs="Times New Roman"/>
          <w:sz w:val="24"/>
          <w:szCs w:val="24"/>
        </w:rPr>
        <w:t>ditetapkan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adalah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sebagai</w:t>
      </w:r>
      <w:proofErr w:type="spellEnd"/>
      <w:r w:rsidRPr="00AA5932">
        <w:rPr>
          <w:rFonts w:ascii="Times New Roman" w:hAnsi="Times New Roman" w:cs="Times New Roman"/>
          <w:sz w:val="24"/>
          <w:szCs w:val="24"/>
        </w:rPr>
        <w:t xml:space="preserve"> </w:t>
      </w:r>
      <w:proofErr w:type="spellStart"/>
      <w:proofErr w:type="gramStart"/>
      <w:r w:rsidRPr="00AA5932">
        <w:rPr>
          <w:rFonts w:ascii="Times New Roman" w:hAnsi="Times New Roman" w:cs="Times New Roman"/>
          <w:sz w:val="24"/>
          <w:szCs w:val="24"/>
        </w:rPr>
        <w:t>berikut</w:t>
      </w:r>
      <w:proofErr w:type="spellEnd"/>
      <w:r w:rsidRPr="00AA5932">
        <w:rPr>
          <w:rFonts w:ascii="Times New Roman" w:hAnsi="Times New Roman" w:cs="Times New Roman"/>
          <w:sz w:val="24"/>
          <w:szCs w:val="24"/>
        </w:rPr>
        <w:t xml:space="preserve"> :</w:t>
      </w:r>
      <w:proofErr w:type="gramEnd"/>
    </w:p>
    <w:p w14:paraId="3011AACA" w14:textId="77777777" w:rsidR="00786644" w:rsidRPr="00786644" w:rsidRDefault="00786644" w:rsidP="00786644">
      <w:pPr>
        <w:pStyle w:val="ListParagraph"/>
        <w:spacing w:line="240" w:lineRule="auto"/>
        <w:jc w:val="both"/>
        <w:rPr>
          <w:rFonts w:ascii="Times New Roman" w:hAnsi="Times New Roman" w:cs="Times New Roman"/>
          <w:sz w:val="24"/>
          <w:szCs w:val="24"/>
        </w:rPr>
      </w:pPr>
    </w:p>
    <w:p w14:paraId="30D1CB1F" w14:textId="77777777" w:rsidR="00786644" w:rsidRPr="00AA5932" w:rsidRDefault="00786644" w:rsidP="00AA5932">
      <w:pPr>
        <w:spacing w:line="240" w:lineRule="auto"/>
        <w:jc w:val="both"/>
        <w:rPr>
          <w:rFonts w:ascii="Times New Roman" w:eastAsiaTheme="minorEastAsia" w:hAnsi="Times New Roman" w:cs="Times New Roman"/>
          <w:b/>
          <w:bCs/>
          <w:sz w:val="24"/>
          <w:szCs w:val="24"/>
        </w:rPr>
      </w:pPr>
      <w:r w:rsidRPr="00AA5932">
        <w:rPr>
          <w:rFonts w:ascii="Times New Roman" w:hAnsi="Times New Roman" w:cs="Times New Roman"/>
          <w:sz w:val="24"/>
          <w:szCs w:val="24"/>
        </w:rPr>
        <w:tab/>
      </w:r>
      <w:r w:rsidRPr="00AA5932">
        <w:rPr>
          <w:rFonts w:ascii="Times New Roman" w:hAnsi="Times New Roman" w:cs="Times New Roman"/>
          <w:b/>
          <w:bCs/>
          <w:sz w:val="24"/>
          <w:szCs w:val="24"/>
        </w:rPr>
        <w:t>Y = a + b</w:t>
      </w:r>
      <w:r w:rsidRPr="00AA5932">
        <w:rPr>
          <w:rFonts w:ascii="Times New Roman" w:hAnsi="Times New Roman" w:cs="Times New Roman"/>
          <w:b/>
          <w:bCs/>
          <w:sz w:val="24"/>
          <w:szCs w:val="24"/>
          <w:vertAlign w:val="subscript"/>
        </w:rPr>
        <w:t>1</w:t>
      </w:r>
      <w:r w:rsidRPr="00AA5932">
        <w:rPr>
          <w:rFonts w:ascii="Times New Roman" w:hAnsi="Times New Roman" w:cs="Times New Roman"/>
          <w:b/>
          <w:bCs/>
          <w:sz w:val="24"/>
          <w:szCs w:val="24"/>
        </w:rPr>
        <w:t>X</w:t>
      </w:r>
      <w:r w:rsidRPr="00AA5932">
        <w:rPr>
          <w:rFonts w:ascii="Times New Roman" w:hAnsi="Times New Roman" w:cs="Times New Roman"/>
          <w:b/>
          <w:bCs/>
          <w:sz w:val="24"/>
          <w:szCs w:val="24"/>
          <w:vertAlign w:val="subscript"/>
        </w:rPr>
        <w:t>1</w:t>
      </w:r>
      <w:r w:rsidRPr="00AA5932">
        <w:rPr>
          <w:rFonts w:ascii="Times New Roman" w:hAnsi="Times New Roman" w:cs="Times New Roman"/>
          <w:b/>
          <w:bCs/>
          <w:sz w:val="24"/>
          <w:szCs w:val="24"/>
        </w:rPr>
        <w:t xml:space="preserve"> + b</w:t>
      </w:r>
      <w:r w:rsidRPr="00AA5932">
        <w:rPr>
          <w:rFonts w:ascii="Times New Roman" w:hAnsi="Times New Roman" w:cs="Times New Roman"/>
          <w:b/>
          <w:bCs/>
          <w:sz w:val="24"/>
          <w:szCs w:val="24"/>
          <w:vertAlign w:val="subscript"/>
        </w:rPr>
        <w:t>2</w:t>
      </w:r>
      <w:r w:rsidRPr="00AA5932">
        <w:rPr>
          <w:rFonts w:ascii="Times New Roman" w:hAnsi="Times New Roman" w:cs="Times New Roman"/>
          <w:b/>
          <w:bCs/>
          <w:sz w:val="24"/>
          <w:szCs w:val="24"/>
        </w:rPr>
        <w:t>X</w:t>
      </w:r>
      <w:r w:rsidRPr="00AA5932">
        <w:rPr>
          <w:rFonts w:ascii="Times New Roman" w:hAnsi="Times New Roman" w:cs="Times New Roman"/>
          <w:b/>
          <w:bCs/>
          <w:sz w:val="24"/>
          <w:szCs w:val="24"/>
          <w:vertAlign w:val="subscript"/>
        </w:rPr>
        <w:t>2</w:t>
      </w:r>
      <w:r w:rsidRPr="00AA5932">
        <w:rPr>
          <w:rFonts w:ascii="Times New Roman" w:hAnsi="Times New Roman" w:cs="Times New Roman"/>
          <w:b/>
          <w:bCs/>
          <w:sz w:val="24"/>
          <w:szCs w:val="24"/>
        </w:rPr>
        <w:t xml:space="preserve"> + </w:t>
      </w:r>
      <m:oMath>
        <m:r>
          <m:rPr>
            <m:sty m:val="bi"/>
          </m:rPr>
          <w:rPr>
            <w:rFonts w:ascii="Cambria Math" w:hAnsi="Cambria Math" w:cs="Times New Roman"/>
            <w:sz w:val="24"/>
            <w:szCs w:val="24"/>
          </w:rPr>
          <m:t>ε</m:t>
        </m:r>
      </m:oMath>
    </w:p>
    <w:p w14:paraId="7B6A1F87" w14:textId="77777777" w:rsidR="00786644" w:rsidRPr="00786644" w:rsidRDefault="00786644" w:rsidP="00786644">
      <w:pPr>
        <w:pStyle w:val="ListParagraph"/>
        <w:spacing w:line="240" w:lineRule="auto"/>
        <w:ind w:firstLine="720"/>
        <w:jc w:val="both"/>
        <w:rPr>
          <w:rFonts w:ascii="Times New Roman" w:eastAsiaTheme="minorEastAsia" w:hAnsi="Times New Roman" w:cs="Times New Roman"/>
          <w:b/>
          <w:bCs/>
          <w:sz w:val="24"/>
          <w:szCs w:val="24"/>
        </w:rPr>
      </w:pPr>
    </w:p>
    <w:p w14:paraId="314871E2" w14:textId="77777777" w:rsidR="00786644" w:rsidRPr="00AA5932" w:rsidRDefault="00786644" w:rsidP="00AA5932">
      <w:pPr>
        <w:spacing w:line="240" w:lineRule="auto"/>
        <w:jc w:val="both"/>
        <w:rPr>
          <w:rFonts w:ascii="Times New Roman" w:hAnsi="Times New Roman" w:cs="Times New Roman"/>
          <w:sz w:val="24"/>
          <w:szCs w:val="24"/>
        </w:rPr>
      </w:pPr>
      <w:proofErr w:type="gramStart"/>
      <w:r w:rsidRPr="00AA5932">
        <w:rPr>
          <w:rFonts w:ascii="Times New Roman" w:hAnsi="Times New Roman" w:cs="Times New Roman"/>
          <w:sz w:val="24"/>
          <w:szCs w:val="24"/>
        </w:rPr>
        <w:t>Dimana :</w:t>
      </w:r>
      <w:proofErr w:type="gramEnd"/>
    </w:p>
    <w:p w14:paraId="4345BE0C" w14:textId="77777777" w:rsidR="00786644" w:rsidRPr="00786644" w:rsidRDefault="00786644" w:rsidP="00786644">
      <w:pPr>
        <w:pStyle w:val="ListParagraph"/>
        <w:spacing w:line="240" w:lineRule="auto"/>
        <w:jc w:val="both"/>
        <w:rPr>
          <w:rFonts w:ascii="Times New Roman" w:hAnsi="Times New Roman" w:cs="Times New Roman"/>
          <w:sz w:val="24"/>
          <w:szCs w:val="24"/>
        </w:rPr>
      </w:pPr>
      <w:r w:rsidRPr="00786644">
        <w:rPr>
          <w:rFonts w:ascii="Times New Roman" w:hAnsi="Times New Roman" w:cs="Times New Roman"/>
          <w:sz w:val="24"/>
          <w:szCs w:val="24"/>
        </w:rPr>
        <w:tab/>
      </w:r>
      <w:proofErr w:type="gramStart"/>
      <w:r w:rsidRPr="00786644">
        <w:rPr>
          <w:rFonts w:ascii="Times New Roman" w:hAnsi="Times New Roman" w:cs="Times New Roman"/>
          <w:sz w:val="24"/>
          <w:szCs w:val="24"/>
        </w:rPr>
        <w:t>Y  =</w:t>
      </w:r>
      <w:proofErr w:type="gram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terikat</w:t>
      </w:r>
      <w:proofErr w:type="spellEnd"/>
      <w:r w:rsidRPr="00786644">
        <w:rPr>
          <w:rFonts w:ascii="Times New Roman" w:hAnsi="Times New Roman" w:cs="Times New Roman"/>
          <w:sz w:val="24"/>
          <w:szCs w:val="24"/>
        </w:rPr>
        <w:t xml:space="preserve"> </w:t>
      </w:r>
    </w:p>
    <w:p w14:paraId="6598AF1E" w14:textId="77777777" w:rsidR="00786644" w:rsidRPr="00786644" w:rsidRDefault="00786644" w:rsidP="00786644">
      <w:pPr>
        <w:pStyle w:val="ListParagraph"/>
        <w:spacing w:line="240" w:lineRule="auto"/>
        <w:ind w:firstLine="720"/>
        <w:jc w:val="both"/>
        <w:rPr>
          <w:rFonts w:ascii="Times New Roman" w:hAnsi="Times New Roman" w:cs="Times New Roman"/>
          <w:sz w:val="24"/>
          <w:szCs w:val="24"/>
        </w:rPr>
      </w:pPr>
      <w:proofErr w:type="gramStart"/>
      <w:r w:rsidRPr="00786644">
        <w:rPr>
          <w:rFonts w:ascii="Times New Roman" w:hAnsi="Times New Roman" w:cs="Times New Roman"/>
          <w:sz w:val="24"/>
          <w:szCs w:val="24"/>
        </w:rPr>
        <w:t>a  =</w:t>
      </w:r>
      <w:proofErr w:type="gram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konstanta</w:t>
      </w:r>
      <w:proofErr w:type="spellEnd"/>
      <w:r w:rsidRPr="00786644">
        <w:rPr>
          <w:rFonts w:ascii="Times New Roman" w:hAnsi="Times New Roman" w:cs="Times New Roman"/>
          <w:sz w:val="24"/>
          <w:szCs w:val="24"/>
        </w:rPr>
        <w:t xml:space="preserve"> </w:t>
      </w:r>
    </w:p>
    <w:p w14:paraId="2D830D28" w14:textId="77777777" w:rsidR="00786644" w:rsidRPr="00786644" w:rsidRDefault="00786644" w:rsidP="00786644">
      <w:pPr>
        <w:pStyle w:val="ListParagraph"/>
        <w:spacing w:line="240" w:lineRule="auto"/>
        <w:ind w:firstLine="720"/>
        <w:jc w:val="both"/>
        <w:rPr>
          <w:rFonts w:ascii="Times New Roman" w:hAnsi="Times New Roman" w:cs="Times New Roman"/>
          <w:sz w:val="24"/>
          <w:szCs w:val="24"/>
        </w:rPr>
      </w:pPr>
      <w:r w:rsidRPr="00786644">
        <w:rPr>
          <w:rFonts w:ascii="Times New Roman" w:hAnsi="Times New Roman" w:cs="Times New Roman"/>
          <w:sz w:val="24"/>
          <w:szCs w:val="24"/>
        </w:rPr>
        <w:t>X</w:t>
      </w:r>
      <w:r w:rsidRPr="00786644">
        <w:rPr>
          <w:rFonts w:ascii="Times New Roman" w:hAnsi="Times New Roman" w:cs="Times New Roman"/>
          <w:sz w:val="24"/>
          <w:szCs w:val="24"/>
          <w:vertAlign w:val="subscript"/>
        </w:rPr>
        <w:t>1</w:t>
      </w:r>
      <w:r w:rsidRPr="00786644">
        <w:rPr>
          <w:rFonts w:ascii="Times New Roman" w:hAnsi="Times New Roman" w:cs="Times New Roman"/>
          <w:sz w:val="24"/>
          <w:szCs w:val="24"/>
        </w:rPr>
        <w:t xml:space="preserve"> = </w:t>
      </w:r>
      <w:proofErr w:type="spellStart"/>
      <w:r w:rsidRPr="00786644">
        <w:rPr>
          <w:rFonts w:ascii="Times New Roman" w:hAnsi="Times New Roman" w:cs="Times New Roman"/>
          <w:sz w:val="24"/>
          <w:szCs w:val="24"/>
        </w:rPr>
        <w:t>Kepemilikan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Institusional</w:t>
      </w:r>
      <w:proofErr w:type="spellEnd"/>
      <w:r w:rsidRPr="00786644">
        <w:rPr>
          <w:rFonts w:ascii="Times New Roman" w:hAnsi="Times New Roman" w:cs="Times New Roman"/>
          <w:sz w:val="24"/>
          <w:szCs w:val="24"/>
        </w:rPr>
        <w:t xml:space="preserve"> </w:t>
      </w:r>
    </w:p>
    <w:p w14:paraId="179C89A8" w14:textId="77777777" w:rsidR="00786644" w:rsidRPr="00786644" w:rsidRDefault="00786644" w:rsidP="00786644">
      <w:pPr>
        <w:pStyle w:val="ListParagraph"/>
        <w:spacing w:line="240" w:lineRule="auto"/>
        <w:ind w:firstLine="720"/>
        <w:jc w:val="both"/>
        <w:rPr>
          <w:rFonts w:ascii="Times New Roman" w:hAnsi="Times New Roman" w:cs="Times New Roman"/>
          <w:sz w:val="24"/>
          <w:szCs w:val="24"/>
        </w:rPr>
      </w:pPr>
      <w:r w:rsidRPr="00786644">
        <w:rPr>
          <w:rFonts w:ascii="Times New Roman" w:hAnsi="Times New Roman" w:cs="Times New Roman"/>
          <w:sz w:val="24"/>
          <w:szCs w:val="24"/>
        </w:rPr>
        <w:t>X</w:t>
      </w:r>
      <w:r w:rsidRPr="00786644">
        <w:rPr>
          <w:rFonts w:ascii="Times New Roman" w:hAnsi="Times New Roman" w:cs="Times New Roman"/>
          <w:sz w:val="24"/>
          <w:szCs w:val="24"/>
          <w:vertAlign w:val="subscript"/>
        </w:rPr>
        <w:t>2</w:t>
      </w:r>
      <w:r w:rsidRPr="00786644">
        <w:rPr>
          <w:rFonts w:ascii="Times New Roman" w:hAnsi="Times New Roman" w:cs="Times New Roman"/>
          <w:sz w:val="24"/>
          <w:szCs w:val="24"/>
        </w:rPr>
        <w:t xml:space="preserve"> = Dewan </w:t>
      </w:r>
      <w:proofErr w:type="spellStart"/>
      <w:r w:rsidRPr="00786644">
        <w:rPr>
          <w:rFonts w:ascii="Times New Roman" w:hAnsi="Times New Roman" w:cs="Times New Roman"/>
          <w:sz w:val="24"/>
          <w:szCs w:val="24"/>
        </w:rPr>
        <w:t>Komisaris</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Independen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Independen</w:t>
      </w:r>
      <w:proofErr w:type="spellEnd"/>
      <w:r w:rsidRPr="00786644">
        <w:rPr>
          <w:rFonts w:ascii="Times New Roman" w:hAnsi="Times New Roman" w:cs="Times New Roman"/>
          <w:sz w:val="24"/>
          <w:szCs w:val="24"/>
        </w:rPr>
        <w:t xml:space="preserve"> </w:t>
      </w:r>
    </w:p>
    <w:p w14:paraId="6B59A880" w14:textId="77777777" w:rsidR="00786644" w:rsidRPr="00786644" w:rsidRDefault="00786644" w:rsidP="00786644">
      <w:pPr>
        <w:pStyle w:val="ListParagraph"/>
        <w:spacing w:line="240" w:lineRule="auto"/>
        <w:ind w:firstLine="720"/>
        <w:jc w:val="both"/>
        <w:rPr>
          <w:rFonts w:ascii="Times New Roman" w:hAnsi="Times New Roman" w:cs="Times New Roman"/>
          <w:sz w:val="24"/>
          <w:szCs w:val="24"/>
        </w:rPr>
      </w:pPr>
      <w:r w:rsidRPr="00786644">
        <w:rPr>
          <w:rFonts w:ascii="Times New Roman" w:hAnsi="Times New Roman" w:cs="Times New Roman"/>
          <w:sz w:val="24"/>
          <w:szCs w:val="24"/>
        </w:rPr>
        <w:t>b</w:t>
      </w:r>
      <w:r w:rsidRPr="00786644">
        <w:rPr>
          <w:rFonts w:ascii="Times New Roman" w:hAnsi="Times New Roman" w:cs="Times New Roman"/>
          <w:sz w:val="24"/>
          <w:szCs w:val="24"/>
          <w:vertAlign w:val="subscript"/>
        </w:rPr>
        <w:t>1</w:t>
      </w:r>
      <w:r w:rsidRPr="00786644">
        <w:rPr>
          <w:rFonts w:ascii="Times New Roman" w:hAnsi="Times New Roman" w:cs="Times New Roman"/>
          <w:sz w:val="24"/>
          <w:szCs w:val="24"/>
        </w:rPr>
        <w:t>-b</w:t>
      </w:r>
      <w:r w:rsidRPr="00786644">
        <w:rPr>
          <w:rFonts w:ascii="Times New Roman" w:hAnsi="Times New Roman" w:cs="Times New Roman"/>
          <w:sz w:val="24"/>
          <w:szCs w:val="24"/>
          <w:vertAlign w:val="subscript"/>
        </w:rPr>
        <w:t>3</w:t>
      </w:r>
      <w:r w:rsidRPr="00786644">
        <w:rPr>
          <w:rFonts w:ascii="Times New Roman" w:hAnsi="Times New Roman" w:cs="Times New Roman"/>
          <w:sz w:val="24"/>
          <w:szCs w:val="24"/>
        </w:rPr>
        <w:t xml:space="preserve"> = </w:t>
      </w:r>
      <w:proofErr w:type="spellStart"/>
      <w:r w:rsidRPr="00786644">
        <w:rPr>
          <w:rFonts w:ascii="Times New Roman" w:hAnsi="Times New Roman" w:cs="Times New Roman"/>
          <w:sz w:val="24"/>
          <w:szCs w:val="24"/>
        </w:rPr>
        <w:t>koefisien</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regresi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dari</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tiap-tiap</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variabel</w:t>
      </w:r>
      <w:proofErr w:type="spellEnd"/>
      <w:r w:rsidRPr="00786644">
        <w:rPr>
          <w:rFonts w:ascii="Times New Roman" w:hAnsi="Times New Roman" w:cs="Times New Roman"/>
          <w:sz w:val="24"/>
          <w:szCs w:val="24"/>
        </w:rPr>
        <w:t xml:space="preserve"> </w:t>
      </w:r>
      <w:proofErr w:type="spellStart"/>
      <w:r w:rsidRPr="00786644">
        <w:rPr>
          <w:rFonts w:ascii="Times New Roman" w:hAnsi="Times New Roman" w:cs="Times New Roman"/>
          <w:sz w:val="24"/>
          <w:szCs w:val="24"/>
        </w:rPr>
        <w:t>bebas</w:t>
      </w:r>
      <w:proofErr w:type="spellEnd"/>
    </w:p>
    <w:p w14:paraId="6F06BF78" w14:textId="77777777" w:rsidR="00AA5932" w:rsidRDefault="00786644" w:rsidP="00AA5932">
      <w:pPr>
        <w:pStyle w:val="ListParagraph"/>
        <w:spacing w:line="240" w:lineRule="auto"/>
        <w:ind w:firstLine="720"/>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ε</m:t>
        </m:r>
      </m:oMath>
      <w:r w:rsidRPr="00786644">
        <w:rPr>
          <w:rFonts w:ascii="Times New Roman" w:eastAsiaTheme="minorEastAsia" w:hAnsi="Times New Roman" w:cs="Times New Roman"/>
          <w:sz w:val="24"/>
          <w:szCs w:val="24"/>
        </w:rPr>
        <w:t xml:space="preserve"> = </w:t>
      </w:r>
      <w:proofErr w:type="spellStart"/>
      <w:r w:rsidRPr="00786644">
        <w:rPr>
          <w:rFonts w:ascii="Times New Roman" w:eastAsiaTheme="minorEastAsia" w:hAnsi="Times New Roman" w:cs="Times New Roman"/>
          <w:sz w:val="24"/>
          <w:szCs w:val="24"/>
        </w:rPr>
        <w:t>Standar</w:t>
      </w:r>
      <w:proofErr w:type="spellEnd"/>
      <w:r w:rsidRPr="00786644">
        <w:rPr>
          <w:rFonts w:ascii="Times New Roman" w:eastAsiaTheme="minorEastAsia" w:hAnsi="Times New Roman" w:cs="Times New Roman"/>
          <w:sz w:val="24"/>
          <w:szCs w:val="24"/>
        </w:rPr>
        <w:t xml:space="preserve"> Error</w:t>
      </w:r>
      <w:bookmarkStart w:id="12" w:name="_Toc78461530"/>
    </w:p>
    <w:bookmarkEnd w:id="12"/>
    <w:p w14:paraId="5D0A365F" w14:textId="77777777" w:rsidR="00786644" w:rsidRPr="00AA5932" w:rsidRDefault="00786644" w:rsidP="00AA5932">
      <w:pPr>
        <w:spacing w:line="240" w:lineRule="auto"/>
        <w:jc w:val="both"/>
        <w:rPr>
          <w:rFonts w:ascii="Times New Roman" w:hAnsi="Times New Roman" w:cs="Times New Roman"/>
          <w:b/>
          <w:bCs/>
          <w:sz w:val="24"/>
          <w:szCs w:val="24"/>
        </w:rPr>
      </w:pPr>
      <w:r w:rsidRPr="00AA5932">
        <w:rPr>
          <w:rFonts w:ascii="Times New Roman" w:hAnsi="Times New Roman" w:cs="Times New Roman"/>
          <w:b/>
          <w:bCs/>
          <w:sz w:val="24"/>
          <w:szCs w:val="24"/>
        </w:rPr>
        <w:t xml:space="preserve">Uji </w:t>
      </w:r>
      <w:proofErr w:type="spellStart"/>
      <w:r w:rsidRPr="00AA5932">
        <w:rPr>
          <w:rFonts w:ascii="Times New Roman" w:hAnsi="Times New Roman" w:cs="Times New Roman"/>
          <w:b/>
          <w:bCs/>
          <w:sz w:val="24"/>
          <w:szCs w:val="24"/>
        </w:rPr>
        <w:t>Parsial</w:t>
      </w:r>
      <w:proofErr w:type="spellEnd"/>
      <w:r w:rsidRPr="00AA5932">
        <w:rPr>
          <w:rFonts w:ascii="Times New Roman" w:hAnsi="Times New Roman" w:cs="Times New Roman"/>
          <w:b/>
          <w:bCs/>
          <w:sz w:val="24"/>
          <w:szCs w:val="24"/>
        </w:rPr>
        <w:t xml:space="preserve"> (Uji t)</w:t>
      </w:r>
    </w:p>
    <w:p w14:paraId="6BD4BB18" w14:textId="77777777" w:rsidR="00786644" w:rsidRPr="00AA5932" w:rsidRDefault="00786644" w:rsidP="00AA5932">
      <w:pPr>
        <w:spacing w:line="240" w:lineRule="auto"/>
        <w:ind w:firstLine="720"/>
        <w:jc w:val="both"/>
        <w:rPr>
          <w:rFonts w:ascii="Times New Roman" w:hAnsi="Times New Roman" w:cs="Times New Roman"/>
          <w:sz w:val="24"/>
          <w:szCs w:val="24"/>
        </w:rPr>
      </w:pPr>
      <w:proofErr w:type="spellStart"/>
      <w:r w:rsidRPr="00AA5932">
        <w:rPr>
          <w:rFonts w:ascii="Times New Roman" w:hAnsi="Times New Roman" w:cs="Times New Roman"/>
          <w:sz w:val="24"/>
          <w:szCs w:val="24"/>
        </w:rPr>
        <w:t>Menurut</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Ghozali</w:t>
      </w:r>
      <w:proofErr w:type="spellEnd"/>
      <w:r w:rsidRPr="00AA5932">
        <w:rPr>
          <w:rFonts w:ascii="Times New Roman" w:hAnsi="Times New Roman" w:cs="Times New Roman"/>
          <w:sz w:val="24"/>
          <w:szCs w:val="24"/>
        </w:rPr>
        <w:t xml:space="preserve"> (2013) uji </w:t>
      </w:r>
      <w:proofErr w:type="spellStart"/>
      <w:r w:rsidRPr="00AA5932">
        <w:rPr>
          <w:rFonts w:ascii="Times New Roman" w:hAnsi="Times New Roman" w:cs="Times New Roman"/>
          <w:sz w:val="24"/>
          <w:szCs w:val="24"/>
        </w:rPr>
        <w:t>statistik</w:t>
      </w:r>
      <w:proofErr w:type="spellEnd"/>
      <w:r w:rsidRPr="00AA5932">
        <w:rPr>
          <w:rFonts w:ascii="Times New Roman" w:hAnsi="Times New Roman" w:cs="Times New Roman"/>
          <w:sz w:val="24"/>
          <w:szCs w:val="24"/>
        </w:rPr>
        <w:t xml:space="preserve"> t pada </w:t>
      </w:r>
      <w:proofErr w:type="spellStart"/>
      <w:r w:rsidRPr="00AA5932">
        <w:rPr>
          <w:rFonts w:ascii="Times New Roman" w:hAnsi="Times New Roman" w:cs="Times New Roman"/>
          <w:sz w:val="24"/>
          <w:szCs w:val="24"/>
        </w:rPr>
        <w:t>dasarnya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menunjukan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seberapa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jauh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pengaruh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satu</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variabel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independen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secara</w:t>
      </w:r>
      <w:proofErr w:type="spellEnd"/>
      <w:r w:rsidRPr="00AA5932">
        <w:rPr>
          <w:rFonts w:ascii="Times New Roman" w:hAnsi="Times New Roman" w:cs="Times New Roman"/>
          <w:sz w:val="24"/>
          <w:szCs w:val="24"/>
        </w:rPr>
        <w:t xml:space="preserve"> individual </w:t>
      </w:r>
      <w:proofErr w:type="spellStart"/>
      <w:r w:rsidRPr="00AA5932">
        <w:rPr>
          <w:rFonts w:ascii="Times New Roman" w:hAnsi="Times New Roman" w:cs="Times New Roman"/>
          <w:sz w:val="24"/>
          <w:szCs w:val="24"/>
        </w:rPr>
        <w:t>dalam</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menerangkan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variabel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dependen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Dengan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tingkat</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signifikansi</w:t>
      </w:r>
      <w:proofErr w:type="spellEnd"/>
      <w:r w:rsidRPr="00AA5932">
        <w:rPr>
          <w:rFonts w:ascii="Times New Roman" w:hAnsi="Times New Roman" w:cs="Times New Roman"/>
          <w:sz w:val="24"/>
          <w:szCs w:val="24"/>
        </w:rPr>
        <w:t xml:space="preserve"> (α) 5% </w:t>
      </w:r>
      <w:proofErr w:type="spellStart"/>
      <w:r w:rsidRPr="00AA5932">
        <w:rPr>
          <w:rFonts w:ascii="Times New Roman" w:hAnsi="Times New Roman" w:cs="Times New Roman"/>
          <w:sz w:val="24"/>
          <w:szCs w:val="24"/>
        </w:rPr>
        <w:t>dari</w:t>
      </w:r>
      <w:proofErr w:type="spellEnd"/>
      <w:r w:rsidRPr="00AA5932">
        <w:rPr>
          <w:rFonts w:ascii="Times New Roman" w:hAnsi="Times New Roman" w:cs="Times New Roman"/>
          <w:sz w:val="24"/>
          <w:szCs w:val="24"/>
        </w:rPr>
        <w:t xml:space="preserve"> df = n-K-1</w:t>
      </w:r>
    </w:p>
    <w:p w14:paraId="5B1A66BA" w14:textId="77777777" w:rsidR="00786644" w:rsidRPr="00AA5932" w:rsidRDefault="00786644" w:rsidP="00AA5932">
      <w:pPr>
        <w:spacing w:line="240" w:lineRule="auto"/>
        <w:jc w:val="both"/>
        <w:rPr>
          <w:rFonts w:ascii="Times New Roman" w:hAnsi="Times New Roman" w:cs="Times New Roman"/>
          <w:sz w:val="24"/>
          <w:szCs w:val="24"/>
        </w:rPr>
      </w:pPr>
      <w:proofErr w:type="spellStart"/>
      <w:r w:rsidRPr="00AA5932">
        <w:rPr>
          <w:rFonts w:ascii="Times New Roman" w:hAnsi="Times New Roman" w:cs="Times New Roman"/>
          <w:sz w:val="24"/>
          <w:szCs w:val="24"/>
        </w:rPr>
        <w:t>Kriteria</w:t>
      </w:r>
      <w:proofErr w:type="spellEnd"/>
      <w:r w:rsidRPr="00AA5932">
        <w:rPr>
          <w:rFonts w:ascii="Times New Roman" w:hAnsi="Times New Roman" w:cs="Times New Roman"/>
          <w:sz w:val="24"/>
          <w:szCs w:val="24"/>
        </w:rPr>
        <w:t xml:space="preserve"> </w:t>
      </w:r>
      <w:proofErr w:type="spellStart"/>
      <w:proofErr w:type="gramStart"/>
      <w:r w:rsidRPr="00AA5932">
        <w:rPr>
          <w:rFonts w:ascii="Times New Roman" w:hAnsi="Times New Roman" w:cs="Times New Roman"/>
          <w:sz w:val="24"/>
          <w:szCs w:val="24"/>
        </w:rPr>
        <w:t>pengujian</w:t>
      </w:r>
      <w:proofErr w:type="spellEnd"/>
      <w:r w:rsidRPr="00AA5932">
        <w:rPr>
          <w:rFonts w:ascii="Times New Roman" w:hAnsi="Times New Roman" w:cs="Times New Roman"/>
          <w:sz w:val="24"/>
          <w:szCs w:val="24"/>
        </w:rPr>
        <w:t xml:space="preserve"> :</w:t>
      </w:r>
      <w:proofErr w:type="gramEnd"/>
      <w:r w:rsidRPr="00AA5932">
        <w:rPr>
          <w:rFonts w:ascii="Times New Roman" w:hAnsi="Times New Roman" w:cs="Times New Roman"/>
          <w:sz w:val="24"/>
          <w:szCs w:val="24"/>
        </w:rPr>
        <w:t xml:space="preserve"> </w:t>
      </w:r>
    </w:p>
    <w:p w14:paraId="0E40C215" w14:textId="77777777" w:rsidR="00AA5932" w:rsidRDefault="00786644" w:rsidP="00AA5932">
      <w:pPr>
        <w:pStyle w:val="ListParagraph"/>
        <w:numPr>
          <w:ilvl w:val="0"/>
          <w:numId w:val="13"/>
        </w:numPr>
        <w:spacing w:line="240" w:lineRule="auto"/>
        <w:jc w:val="both"/>
        <w:rPr>
          <w:rFonts w:ascii="Times New Roman" w:hAnsi="Times New Roman" w:cs="Times New Roman"/>
          <w:sz w:val="24"/>
          <w:szCs w:val="24"/>
        </w:rPr>
      </w:pPr>
      <w:r w:rsidRPr="00AA5932">
        <w:rPr>
          <w:rFonts w:ascii="Times New Roman" w:hAnsi="Times New Roman" w:cs="Times New Roman"/>
          <w:sz w:val="24"/>
          <w:szCs w:val="24"/>
        </w:rPr>
        <w:t xml:space="preserve">t &gt; 0,05. Ho </w:t>
      </w:r>
      <w:proofErr w:type="spellStart"/>
      <w:r w:rsidRPr="00AA5932">
        <w:rPr>
          <w:rFonts w:ascii="Times New Roman" w:hAnsi="Times New Roman" w:cs="Times New Roman"/>
          <w:sz w:val="24"/>
          <w:szCs w:val="24"/>
        </w:rPr>
        <w:t>ditolak</w:t>
      </w:r>
      <w:proofErr w:type="spellEnd"/>
      <w:r w:rsidRPr="00AA5932">
        <w:rPr>
          <w:rFonts w:ascii="Times New Roman" w:hAnsi="Times New Roman" w:cs="Times New Roman"/>
          <w:sz w:val="24"/>
          <w:szCs w:val="24"/>
        </w:rPr>
        <w:t xml:space="preserve"> dan Ha </w:t>
      </w:r>
      <w:proofErr w:type="spellStart"/>
      <w:r w:rsidRPr="00AA5932">
        <w:rPr>
          <w:rFonts w:ascii="Times New Roman" w:hAnsi="Times New Roman" w:cs="Times New Roman"/>
          <w:sz w:val="24"/>
          <w:szCs w:val="24"/>
        </w:rPr>
        <w:t>diterima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artinya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variabel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independen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mempengaruhi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variabel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dependen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secara</w:t>
      </w:r>
      <w:proofErr w:type="spellEnd"/>
      <w:r w:rsidRPr="00AA5932">
        <w:rPr>
          <w:rFonts w:ascii="Times New Roman" w:hAnsi="Times New Roman" w:cs="Times New Roman"/>
          <w:sz w:val="24"/>
          <w:szCs w:val="24"/>
        </w:rPr>
        <w:t xml:space="preserve"> signifikan.</w:t>
      </w:r>
    </w:p>
    <w:p w14:paraId="63CBEEC3" w14:textId="65624A69" w:rsidR="00F873FC" w:rsidRDefault="00786644" w:rsidP="00AA5932">
      <w:pPr>
        <w:pStyle w:val="ListParagraph"/>
        <w:numPr>
          <w:ilvl w:val="0"/>
          <w:numId w:val="13"/>
        </w:numPr>
        <w:spacing w:line="240" w:lineRule="auto"/>
        <w:jc w:val="both"/>
        <w:rPr>
          <w:rFonts w:ascii="Times New Roman" w:hAnsi="Times New Roman" w:cs="Times New Roman"/>
          <w:sz w:val="24"/>
          <w:szCs w:val="24"/>
        </w:rPr>
      </w:pPr>
      <w:r w:rsidRPr="00AA5932">
        <w:rPr>
          <w:rFonts w:ascii="Times New Roman" w:hAnsi="Times New Roman" w:cs="Times New Roman"/>
          <w:sz w:val="24"/>
          <w:szCs w:val="24"/>
        </w:rPr>
        <w:t xml:space="preserve">t &lt; 0,05. Ho </w:t>
      </w:r>
      <w:proofErr w:type="spellStart"/>
      <w:r w:rsidRPr="00AA5932">
        <w:rPr>
          <w:rFonts w:ascii="Times New Roman" w:hAnsi="Times New Roman" w:cs="Times New Roman"/>
          <w:sz w:val="24"/>
          <w:szCs w:val="24"/>
        </w:rPr>
        <w:t>diterima</w:t>
      </w:r>
      <w:proofErr w:type="spellEnd"/>
      <w:r w:rsidRPr="00AA5932">
        <w:rPr>
          <w:rFonts w:ascii="Times New Roman" w:hAnsi="Times New Roman" w:cs="Times New Roman"/>
          <w:sz w:val="24"/>
          <w:szCs w:val="24"/>
        </w:rPr>
        <w:t xml:space="preserve"> dan Ha </w:t>
      </w:r>
      <w:proofErr w:type="spellStart"/>
      <w:r w:rsidRPr="00AA5932">
        <w:rPr>
          <w:rFonts w:ascii="Times New Roman" w:hAnsi="Times New Roman" w:cs="Times New Roman"/>
          <w:sz w:val="24"/>
          <w:szCs w:val="24"/>
        </w:rPr>
        <w:t>ditolak</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artinya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variabel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independen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tidak</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mempengaruhi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variabel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dependen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secara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signifikan</w:t>
      </w:r>
      <w:proofErr w:type="spellEnd"/>
      <w:r w:rsidRPr="00AA5932">
        <w:rPr>
          <w:rFonts w:ascii="Times New Roman" w:hAnsi="Times New Roman" w:cs="Times New Roman"/>
          <w:sz w:val="24"/>
          <w:szCs w:val="24"/>
        </w:rPr>
        <w:t>.</w:t>
      </w:r>
    </w:p>
    <w:p w14:paraId="06CD937C" w14:textId="75FC19EB" w:rsidR="00AA5932" w:rsidRDefault="00AA5932" w:rsidP="00AA593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 DAN PEMBAAHASAN</w:t>
      </w:r>
    </w:p>
    <w:p w14:paraId="5FE6C913" w14:textId="77777777" w:rsidR="00AA5932" w:rsidRPr="00AA5932" w:rsidRDefault="00AA5932" w:rsidP="00AA5932">
      <w:pPr>
        <w:pStyle w:val="ListParagraph"/>
        <w:spacing w:line="240" w:lineRule="auto"/>
        <w:jc w:val="both"/>
        <w:rPr>
          <w:rFonts w:ascii="Times New Roman" w:hAnsi="Times New Roman" w:cs="Times New Roman"/>
          <w:b/>
          <w:bCs/>
          <w:sz w:val="24"/>
          <w:szCs w:val="24"/>
        </w:rPr>
      </w:pPr>
      <w:proofErr w:type="spellStart"/>
      <w:r w:rsidRPr="00AA5932">
        <w:rPr>
          <w:rFonts w:ascii="Times New Roman" w:hAnsi="Times New Roman" w:cs="Times New Roman"/>
          <w:b/>
          <w:bCs/>
          <w:sz w:val="24"/>
          <w:szCs w:val="24"/>
        </w:rPr>
        <w:t>Deskripsi</w:t>
      </w:r>
      <w:proofErr w:type="spellEnd"/>
      <w:r w:rsidRPr="00AA5932">
        <w:rPr>
          <w:rFonts w:ascii="Times New Roman" w:hAnsi="Times New Roman" w:cs="Times New Roman"/>
          <w:b/>
          <w:bCs/>
          <w:sz w:val="24"/>
          <w:szCs w:val="24"/>
        </w:rPr>
        <w:t xml:space="preserve"> </w:t>
      </w:r>
      <w:proofErr w:type="spellStart"/>
      <w:r w:rsidRPr="00AA5932">
        <w:rPr>
          <w:rFonts w:ascii="Times New Roman" w:hAnsi="Times New Roman" w:cs="Times New Roman"/>
          <w:b/>
          <w:bCs/>
          <w:sz w:val="24"/>
          <w:szCs w:val="24"/>
        </w:rPr>
        <w:t>Sampel</w:t>
      </w:r>
      <w:proofErr w:type="spellEnd"/>
    </w:p>
    <w:p w14:paraId="33BCC18F" w14:textId="77777777" w:rsidR="00AA5932" w:rsidRPr="00AA5932" w:rsidRDefault="00AA5932" w:rsidP="00AA5932">
      <w:pPr>
        <w:spacing w:line="240" w:lineRule="auto"/>
        <w:jc w:val="center"/>
        <w:rPr>
          <w:rFonts w:ascii="Times New Roman" w:hAnsi="Times New Roman" w:cs="Times New Roman"/>
          <w:b/>
          <w:bCs/>
          <w:sz w:val="24"/>
          <w:szCs w:val="24"/>
        </w:rPr>
      </w:pPr>
      <w:proofErr w:type="spellStart"/>
      <w:r w:rsidRPr="00AA5932">
        <w:rPr>
          <w:rFonts w:ascii="Times New Roman" w:hAnsi="Times New Roman" w:cs="Times New Roman"/>
          <w:b/>
          <w:bCs/>
          <w:sz w:val="24"/>
          <w:szCs w:val="24"/>
        </w:rPr>
        <w:t>Tabel</w:t>
      </w:r>
      <w:proofErr w:type="spellEnd"/>
      <w:r w:rsidRPr="00AA5932">
        <w:rPr>
          <w:rFonts w:ascii="Times New Roman" w:hAnsi="Times New Roman" w:cs="Times New Roman"/>
          <w:b/>
          <w:bCs/>
          <w:sz w:val="24"/>
          <w:szCs w:val="24"/>
        </w:rPr>
        <w:t xml:space="preserve"> 4.1</w:t>
      </w:r>
    </w:p>
    <w:p w14:paraId="6B5A54C0" w14:textId="77777777" w:rsidR="00AA5932" w:rsidRPr="00AA5932" w:rsidRDefault="00AA5932" w:rsidP="00AA5932">
      <w:pPr>
        <w:spacing w:line="240" w:lineRule="auto"/>
        <w:jc w:val="center"/>
        <w:rPr>
          <w:rFonts w:ascii="Times New Roman" w:hAnsi="Times New Roman" w:cs="Times New Roman"/>
          <w:b/>
          <w:bCs/>
          <w:sz w:val="24"/>
          <w:szCs w:val="24"/>
        </w:rPr>
      </w:pPr>
      <w:proofErr w:type="spellStart"/>
      <w:r w:rsidRPr="00AA5932">
        <w:rPr>
          <w:rFonts w:ascii="Times New Roman" w:hAnsi="Times New Roman" w:cs="Times New Roman"/>
          <w:b/>
          <w:bCs/>
          <w:sz w:val="24"/>
          <w:szCs w:val="24"/>
        </w:rPr>
        <w:t>Perhitungan</w:t>
      </w:r>
      <w:proofErr w:type="spellEnd"/>
      <w:r w:rsidRPr="00AA5932">
        <w:rPr>
          <w:rFonts w:ascii="Times New Roman" w:hAnsi="Times New Roman" w:cs="Times New Roman"/>
          <w:b/>
          <w:bCs/>
          <w:sz w:val="24"/>
          <w:szCs w:val="24"/>
        </w:rPr>
        <w:t xml:space="preserve"> </w:t>
      </w:r>
      <w:proofErr w:type="spellStart"/>
      <w:r w:rsidRPr="00AA5932">
        <w:rPr>
          <w:rFonts w:ascii="Times New Roman" w:hAnsi="Times New Roman" w:cs="Times New Roman"/>
          <w:b/>
          <w:bCs/>
          <w:sz w:val="24"/>
          <w:szCs w:val="24"/>
        </w:rPr>
        <w:t>Sampel</w:t>
      </w:r>
      <w:proofErr w:type="spellEnd"/>
      <w:r w:rsidRPr="00AA5932">
        <w:rPr>
          <w:rFonts w:ascii="Times New Roman" w:hAnsi="Times New Roman" w:cs="Times New Roman"/>
          <w:b/>
          <w:bCs/>
          <w:sz w:val="24"/>
          <w:szCs w:val="24"/>
        </w:rPr>
        <w:t xml:space="preserve"> </w:t>
      </w:r>
      <w:proofErr w:type="spellStart"/>
      <w:r w:rsidRPr="00AA5932">
        <w:rPr>
          <w:rFonts w:ascii="Times New Roman" w:hAnsi="Times New Roman" w:cs="Times New Roman"/>
          <w:b/>
          <w:bCs/>
          <w:sz w:val="24"/>
          <w:szCs w:val="24"/>
        </w:rPr>
        <w:t>Penelitian</w:t>
      </w:r>
      <w:proofErr w:type="spellEnd"/>
    </w:p>
    <w:tbl>
      <w:tblPr>
        <w:tblStyle w:val="TableGrid"/>
        <w:tblW w:w="0" w:type="auto"/>
        <w:tblLook w:val="04A0" w:firstRow="1" w:lastRow="0" w:firstColumn="1" w:lastColumn="0" w:noHBand="0" w:noVBand="1"/>
      </w:tblPr>
      <w:tblGrid>
        <w:gridCol w:w="570"/>
        <w:gridCol w:w="6088"/>
        <w:gridCol w:w="1269"/>
      </w:tblGrid>
      <w:tr w:rsidR="00AA5932" w:rsidRPr="00AA5932" w14:paraId="0779D4A7" w14:textId="77777777" w:rsidTr="000A2D6B">
        <w:tc>
          <w:tcPr>
            <w:tcW w:w="570" w:type="dxa"/>
          </w:tcPr>
          <w:p w14:paraId="037246BC" w14:textId="77777777" w:rsidR="00AA5932" w:rsidRPr="00AA5932" w:rsidRDefault="00AA5932" w:rsidP="00AA5932">
            <w:pPr>
              <w:jc w:val="center"/>
              <w:rPr>
                <w:rFonts w:ascii="Times New Roman" w:hAnsi="Times New Roman" w:cs="Times New Roman"/>
                <w:sz w:val="24"/>
                <w:szCs w:val="24"/>
              </w:rPr>
            </w:pPr>
            <w:r w:rsidRPr="00AA5932">
              <w:rPr>
                <w:rFonts w:ascii="Times New Roman" w:hAnsi="Times New Roman" w:cs="Times New Roman"/>
                <w:sz w:val="24"/>
                <w:szCs w:val="24"/>
              </w:rPr>
              <w:t>No.</w:t>
            </w:r>
          </w:p>
        </w:tc>
        <w:tc>
          <w:tcPr>
            <w:tcW w:w="6088" w:type="dxa"/>
          </w:tcPr>
          <w:p w14:paraId="52104CDF" w14:textId="77777777" w:rsidR="00AA5932" w:rsidRPr="00AA5932" w:rsidRDefault="00AA5932" w:rsidP="00AA5932">
            <w:pPr>
              <w:jc w:val="center"/>
              <w:rPr>
                <w:rFonts w:ascii="Times New Roman" w:hAnsi="Times New Roman" w:cs="Times New Roman"/>
                <w:sz w:val="24"/>
                <w:szCs w:val="24"/>
              </w:rPr>
            </w:pPr>
            <w:proofErr w:type="spellStart"/>
            <w:r w:rsidRPr="00AA5932">
              <w:rPr>
                <w:rFonts w:ascii="Times New Roman" w:hAnsi="Times New Roman" w:cs="Times New Roman"/>
                <w:sz w:val="24"/>
                <w:szCs w:val="24"/>
              </w:rPr>
              <w:t>Kriteria</w:t>
            </w:r>
            <w:proofErr w:type="spellEnd"/>
          </w:p>
        </w:tc>
        <w:tc>
          <w:tcPr>
            <w:tcW w:w="1269" w:type="dxa"/>
          </w:tcPr>
          <w:p w14:paraId="5661F827" w14:textId="77777777" w:rsidR="00AA5932" w:rsidRPr="00AA5932" w:rsidRDefault="00AA5932" w:rsidP="00AA5932">
            <w:pPr>
              <w:jc w:val="center"/>
              <w:rPr>
                <w:rFonts w:ascii="Times New Roman" w:hAnsi="Times New Roman" w:cs="Times New Roman"/>
                <w:sz w:val="24"/>
                <w:szCs w:val="24"/>
              </w:rPr>
            </w:pPr>
            <w:proofErr w:type="spellStart"/>
            <w:r w:rsidRPr="00AA5932">
              <w:rPr>
                <w:rFonts w:ascii="Times New Roman" w:hAnsi="Times New Roman" w:cs="Times New Roman"/>
                <w:sz w:val="24"/>
                <w:szCs w:val="24"/>
              </w:rPr>
              <w:t>Jumlah</w:t>
            </w:r>
            <w:proofErr w:type="spellEnd"/>
          </w:p>
        </w:tc>
      </w:tr>
      <w:tr w:rsidR="00AA5932" w:rsidRPr="00AA5932" w14:paraId="59807EBA" w14:textId="77777777" w:rsidTr="000A2D6B">
        <w:tc>
          <w:tcPr>
            <w:tcW w:w="570" w:type="dxa"/>
          </w:tcPr>
          <w:p w14:paraId="67DFAE08" w14:textId="77777777" w:rsidR="00AA5932" w:rsidRPr="00AA5932" w:rsidRDefault="00AA5932" w:rsidP="00AA5932">
            <w:pPr>
              <w:jc w:val="center"/>
              <w:rPr>
                <w:rFonts w:ascii="Times New Roman" w:hAnsi="Times New Roman" w:cs="Times New Roman"/>
                <w:sz w:val="24"/>
                <w:szCs w:val="24"/>
              </w:rPr>
            </w:pPr>
            <w:r w:rsidRPr="00AA5932">
              <w:rPr>
                <w:rFonts w:ascii="Times New Roman" w:hAnsi="Times New Roman" w:cs="Times New Roman"/>
                <w:sz w:val="24"/>
                <w:szCs w:val="24"/>
              </w:rPr>
              <w:t>1.</w:t>
            </w:r>
          </w:p>
        </w:tc>
        <w:tc>
          <w:tcPr>
            <w:tcW w:w="6088" w:type="dxa"/>
          </w:tcPr>
          <w:p w14:paraId="0B245EEC" w14:textId="77777777" w:rsidR="00AA5932" w:rsidRPr="00AA5932" w:rsidRDefault="00AA5932" w:rsidP="00AA5932">
            <w:pPr>
              <w:jc w:val="both"/>
              <w:rPr>
                <w:rFonts w:ascii="Times New Roman" w:hAnsi="Times New Roman" w:cs="Times New Roman"/>
                <w:sz w:val="24"/>
                <w:szCs w:val="24"/>
              </w:rPr>
            </w:pPr>
            <w:r w:rsidRPr="00AA5932">
              <w:rPr>
                <w:rFonts w:ascii="Times New Roman" w:hAnsi="Times New Roman" w:cs="Times New Roman"/>
                <w:sz w:val="24"/>
                <w:szCs w:val="24"/>
              </w:rPr>
              <w:t xml:space="preserve">Perusahaan </w:t>
            </w:r>
            <w:proofErr w:type="spellStart"/>
            <w:r w:rsidRPr="00AA5932">
              <w:rPr>
                <w:rFonts w:ascii="Times New Roman" w:hAnsi="Times New Roman" w:cs="Times New Roman"/>
                <w:sz w:val="24"/>
                <w:szCs w:val="24"/>
              </w:rPr>
              <w:t>perbankan</w:t>
            </w:r>
            <w:proofErr w:type="spellEnd"/>
            <w:r w:rsidRPr="00AA5932">
              <w:rPr>
                <w:rFonts w:ascii="Times New Roman" w:hAnsi="Times New Roman" w:cs="Times New Roman"/>
                <w:sz w:val="24"/>
                <w:szCs w:val="24"/>
              </w:rPr>
              <w:t xml:space="preserve"> yang </w:t>
            </w:r>
            <w:proofErr w:type="spellStart"/>
            <w:r w:rsidRPr="00AA5932">
              <w:rPr>
                <w:rFonts w:ascii="Times New Roman" w:hAnsi="Times New Roman" w:cs="Times New Roman"/>
                <w:sz w:val="24"/>
                <w:szCs w:val="24"/>
              </w:rPr>
              <w:t>sudah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terdaftar</w:t>
            </w:r>
            <w:proofErr w:type="spellEnd"/>
            <w:r w:rsidRPr="00AA5932">
              <w:rPr>
                <w:rFonts w:ascii="Times New Roman" w:hAnsi="Times New Roman" w:cs="Times New Roman"/>
                <w:sz w:val="24"/>
                <w:szCs w:val="24"/>
              </w:rPr>
              <w:t xml:space="preserve"> di Bursa </w:t>
            </w:r>
            <w:proofErr w:type="spellStart"/>
            <w:r w:rsidRPr="00AA5932">
              <w:rPr>
                <w:rFonts w:ascii="Times New Roman" w:hAnsi="Times New Roman" w:cs="Times New Roman"/>
                <w:sz w:val="24"/>
                <w:szCs w:val="24"/>
              </w:rPr>
              <w:t>Efek</w:t>
            </w:r>
            <w:proofErr w:type="spellEnd"/>
            <w:r w:rsidRPr="00AA5932">
              <w:rPr>
                <w:rFonts w:ascii="Times New Roman" w:hAnsi="Times New Roman" w:cs="Times New Roman"/>
                <w:sz w:val="24"/>
                <w:szCs w:val="24"/>
              </w:rPr>
              <w:t xml:space="preserve"> Indonesia (BEI) </w:t>
            </w:r>
            <w:proofErr w:type="spellStart"/>
            <w:r w:rsidRPr="00AA5932">
              <w:rPr>
                <w:rFonts w:ascii="Times New Roman" w:hAnsi="Times New Roman" w:cs="Times New Roman"/>
                <w:sz w:val="24"/>
                <w:szCs w:val="24"/>
              </w:rPr>
              <w:t>selama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periode</w:t>
            </w:r>
            <w:proofErr w:type="spellEnd"/>
            <w:r w:rsidRPr="00AA5932">
              <w:rPr>
                <w:rFonts w:ascii="Times New Roman" w:hAnsi="Times New Roman" w:cs="Times New Roman"/>
                <w:sz w:val="24"/>
                <w:szCs w:val="24"/>
              </w:rPr>
              <w:t xml:space="preserve"> 2018 </w:t>
            </w:r>
            <w:proofErr w:type="spellStart"/>
            <w:r w:rsidRPr="00AA5932">
              <w:rPr>
                <w:rFonts w:ascii="Times New Roman" w:hAnsi="Times New Roman" w:cs="Times New Roman"/>
                <w:sz w:val="24"/>
                <w:szCs w:val="24"/>
              </w:rPr>
              <w:t>sampai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dengan</w:t>
            </w:r>
            <w:proofErr w:type="spellEnd"/>
            <w:r w:rsidRPr="00AA5932">
              <w:rPr>
                <w:rFonts w:ascii="Times New Roman" w:hAnsi="Times New Roman" w:cs="Times New Roman"/>
                <w:sz w:val="24"/>
                <w:szCs w:val="24"/>
              </w:rPr>
              <w:t xml:space="preserve"> 2010 </w:t>
            </w:r>
            <w:proofErr w:type="spellStart"/>
            <w:r w:rsidRPr="00AA5932">
              <w:rPr>
                <w:rFonts w:ascii="Times New Roman" w:hAnsi="Times New Roman" w:cs="Times New Roman"/>
                <w:sz w:val="24"/>
                <w:szCs w:val="24"/>
              </w:rPr>
              <w:t>berturut-turut</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secara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konsisten</w:t>
            </w:r>
            <w:proofErr w:type="spellEnd"/>
            <w:r w:rsidRPr="00AA5932">
              <w:rPr>
                <w:rFonts w:ascii="Times New Roman" w:hAnsi="Times New Roman" w:cs="Times New Roman"/>
                <w:sz w:val="24"/>
                <w:szCs w:val="24"/>
              </w:rPr>
              <w:t>).</w:t>
            </w:r>
          </w:p>
        </w:tc>
        <w:tc>
          <w:tcPr>
            <w:tcW w:w="1269" w:type="dxa"/>
          </w:tcPr>
          <w:p w14:paraId="0D5A3A6F" w14:textId="77777777" w:rsidR="00AA5932" w:rsidRPr="00AA5932" w:rsidRDefault="00AA5932" w:rsidP="00AA5932">
            <w:pPr>
              <w:jc w:val="center"/>
              <w:rPr>
                <w:rFonts w:ascii="Times New Roman" w:hAnsi="Times New Roman" w:cs="Times New Roman"/>
                <w:sz w:val="24"/>
                <w:szCs w:val="24"/>
              </w:rPr>
            </w:pPr>
            <w:r w:rsidRPr="00AA5932">
              <w:rPr>
                <w:rFonts w:ascii="Times New Roman" w:hAnsi="Times New Roman" w:cs="Times New Roman"/>
                <w:sz w:val="24"/>
                <w:szCs w:val="24"/>
              </w:rPr>
              <w:t>43</w:t>
            </w:r>
          </w:p>
        </w:tc>
      </w:tr>
      <w:tr w:rsidR="00AA5932" w:rsidRPr="00AA5932" w14:paraId="604DF6F9" w14:textId="77777777" w:rsidTr="000A2D6B">
        <w:tc>
          <w:tcPr>
            <w:tcW w:w="570" w:type="dxa"/>
          </w:tcPr>
          <w:p w14:paraId="318A8D92" w14:textId="77777777" w:rsidR="00AA5932" w:rsidRPr="00AA5932" w:rsidRDefault="00AA5932" w:rsidP="00AA5932">
            <w:pPr>
              <w:jc w:val="center"/>
              <w:rPr>
                <w:rFonts w:ascii="Times New Roman" w:hAnsi="Times New Roman" w:cs="Times New Roman"/>
                <w:sz w:val="24"/>
                <w:szCs w:val="24"/>
              </w:rPr>
            </w:pPr>
            <w:r w:rsidRPr="00AA5932">
              <w:rPr>
                <w:rFonts w:ascii="Times New Roman" w:hAnsi="Times New Roman" w:cs="Times New Roman"/>
                <w:sz w:val="24"/>
                <w:szCs w:val="24"/>
              </w:rPr>
              <w:t>2.</w:t>
            </w:r>
          </w:p>
        </w:tc>
        <w:tc>
          <w:tcPr>
            <w:tcW w:w="6088" w:type="dxa"/>
          </w:tcPr>
          <w:p w14:paraId="2B65F860" w14:textId="77777777" w:rsidR="00AA5932" w:rsidRPr="00AA5932" w:rsidRDefault="00AA5932" w:rsidP="00AA5932">
            <w:pPr>
              <w:jc w:val="both"/>
              <w:rPr>
                <w:rFonts w:ascii="Times New Roman" w:hAnsi="Times New Roman" w:cs="Times New Roman"/>
                <w:sz w:val="24"/>
                <w:szCs w:val="24"/>
              </w:rPr>
            </w:pPr>
            <w:r w:rsidRPr="00AA5932">
              <w:rPr>
                <w:rFonts w:ascii="Times New Roman" w:hAnsi="Times New Roman" w:cs="Times New Roman"/>
                <w:sz w:val="24"/>
                <w:szCs w:val="24"/>
              </w:rPr>
              <w:t xml:space="preserve">Perusahaan </w:t>
            </w:r>
            <w:proofErr w:type="spellStart"/>
            <w:r w:rsidRPr="00AA5932">
              <w:rPr>
                <w:rFonts w:ascii="Times New Roman" w:hAnsi="Times New Roman" w:cs="Times New Roman"/>
                <w:sz w:val="24"/>
                <w:szCs w:val="24"/>
              </w:rPr>
              <w:t>tidak</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mempublikasikan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laporan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keuangan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perusahaan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perbankan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tersedia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berturut-turut</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untuk</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tahun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pelaporan</w:t>
            </w:r>
            <w:proofErr w:type="spellEnd"/>
            <w:r w:rsidRPr="00AA5932">
              <w:rPr>
                <w:rFonts w:ascii="Times New Roman" w:hAnsi="Times New Roman" w:cs="Times New Roman"/>
                <w:sz w:val="24"/>
                <w:szCs w:val="24"/>
              </w:rPr>
              <w:t xml:space="preserve"> 2018 </w:t>
            </w:r>
            <w:proofErr w:type="spellStart"/>
            <w:r w:rsidRPr="00AA5932">
              <w:rPr>
                <w:rFonts w:ascii="Times New Roman" w:hAnsi="Times New Roman" w:cs="Times New Roman"/>
                <w:sz w:val="24"/>
                <w:szCs w:val="24"/>
              </w:rPr>
              <w:t>sampai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dengan</w:t>
            </w:r>
            <w:proofErr w:type="spellEnd"/>
            <w:r w:rsidRPr="00AA5932">
              <w:rPr>
                <w:rFonts w:ascii="Times New Roman" w:hAnsi="Times New Roman" w:cs="Times New Roman"/>
                <w:sz w:val="24"/>
                <w:szCs w:val="24"/>
              </w:rPr>
              <w:t xml:space="preserve"> 2020.</w:t>
            </w:r>
          </w:p>
        </w:tc>
        <w:tc>
          <w:tcPr>
            <w:tcW w:w="1269" w:type="dxa"/>
          </w:tcPr>
          <w:p w14:paraId="01F648A8" w14:textId="77777777" w:rsidR="00AA5932" w:rsidRPr="00AA5932" w:rsidRDefault="00AA5932" w:rsidP="00AA5932">
            <w:pPr>
              <w:jc w:val="center"/>
              <w:rPr>
                <w:rFonts w:ascii="Times New Roman" w:hAnsi="Times New Roman" w:cs="Times New Roman"/>
                <w:sz w:val="24"/>
                <w:szCs w:val="24"/>
              </w:rPr>
            </w:pPr>
            <w:r w:rsidRPr="00AA5932">
              <w:rPr>
                <w:rFonts w:ascii="Times New Roman" w:hAnsi="Times New Roman" w:cs="Times New Roman"/>
                <w:sz w:val="24"/>
                <w:szCs w:val="24"/>
              </w:rPr>
              <w:t>3</w:t>
            </w:r>
          </w:p>
        </w:tc>
      </w:tr>
      <w:tr w:rsidR="00AA5932" w:rsidRPr="00AA5932" w14:paraId="5621AEEB" w14:textId="77777777" w:rsidTr="000A2D6B">
        <w:tc>
          <w:tcPr>
            <w:tcW w:w="570" w:type="dxa"/>
          </w:tcPr>
          <w:p w14:paraId="2A08932A" w14:textId="77777777" w:rsidR="00AA5932" w:rsidRPr="00AA5932" w:rsidRDefault="00AA5932" w:rsidP="00AA5932">
            <w:pPr>
              <w:jc w:val="center"/>
              <w:rPr>
                <w:rFonts w:ascii="Times New Roman" w:hAnsi="Times New Roman" w:cs="Times New Roman"/>
                <w:sz w:val="24"/>
                <w:szCs w:val="24"/>
              </w:rPr>
            </w:pPr>
            <w:r w:rsidRPr="00AA5932">
              <w:rPr>
                <w:rFonts w:ascii="Times New Roman" w:hAnsi="Times New Roman" w:cs="Times New Roman"/>
                <w:sz w:val="24"/>
                <w:szCs w:val="24"/>
              </w:rPr>
              <w:t>3.</w:t>
            </w:r>
          </w:p>
        </w:tc>
        <w:tc>
          <w:tcPr>
            <w:tcW w:w="6088" w:type="dxa"/>
          </w:tcPr>
          <w:p w14:paraId="26028189" w14:textId="77777777" w:rsidR="00AA5932" w:rsidRPr="00AA5932" w:rsidRDefault="00AA5932" w:rsidP="00AA5932">
            <w:pPr>
              <w:jc w:val="both"/>
              <w:rPr>
                <w:rFonts w:ascii="Times New Roman" w:hAnsi="Times New Roman" w:cs="Times New Roman"/>
                <w:sz w:val="24"/>
                <w:szCs w:val="24"/>
              </w:rPr>
            </w:pPr>
            <w:r w:rsidRPr="00AA5932">
              <w:rPr>
                <w:rFonts w:ascii="Times New Roman" w:hAnsi="Times New Roman" w:cs="Times New Roman"/>
                <w:sz w:val="24"/>
                <w:szCs w:val="24"/>
              </w:rPr>
              <w:t xml:space="preserve">Perusahaan yang </w:t>
            </w:r>
            <w:proofErr w:type="spellStart"/>
            <w:r w:rsidRPr="00AA5932">
              <w:rPr>
                <w:rFonts w:ascii="Times New Roman" w:hAnsi="Times New Roman" w:cs="Times New Roman"/>
                <w:sz w:val="24"/>
                <w:szCs w:val="24"/>
              </w:rPr>
              <w:t>tidak</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memiliki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laba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positif</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konsisten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selama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periode</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tahun</w:t>
            </w:r>
            <w:proofErr w:type="spellEnd"/>
            <w:r w:rsidRPr="00AA5932">
              <w:rPr>
                <w:rFonts w:ascii="Times New Roman" w:hAnsi="Times New Roman" w:cs="Times New Roman"/>
                <w:sz w:val="24"/>
                <w:szCs w:val="24"/>
              </w:rPr>
              <w:t xml:space="preserve"> 2018 </w:t>
            </w:r>
            <w:proofErr w:type="spellStart"/>
            <w:r w:rsidRPr="00AA5932">
              <w:rPr>
                <w:rFonts w:ascii="Times New Roman" w:hAnsi="Times New Roman" w:cs="Times New Roman"/>
                <w:sz w:val="24"/>
                <w:szCs w:val="24"/>
              </w:rPr>
              <w:t>sampai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dengan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tahun</w:t>
            </w:r>
            <w:proofErr w:type="spellEnd"/>
            <w:r w:rsidRPr="00AA5932">
              <w:rPr>
                <w:rFonts w:ascii="Times New Roman" w:hAnsi="Times New Roman" w:cs="Times New Roman"/>
                <w:sz w:val="24"/>
                <w:szCs w:val="24"/>
              </w:rPr>
              <w:t xml:space="preserve"> 2020.</w:t>
            </w:r>
          </w:p>
        </w:tc>
        <w:tc>
          <w:tcPr>
            <w:tcW w:w="1269" w:type="dxa"/>
          </w:tcPr>
          <w:p w14:paraId="49301EFD" w14:textId="77777777" w:rsidR="00AA5932" w:rsidRPr="00AA5932" w:rsidRDefault="00AA5932" w:rsidP="00AA5932">
            <w:pPr>
              <w:jc w:val="center"/>
              <w:rPr>
                <w:rFonts w:ascii="Times New Roman" w:hAnsi="Times New Roman" w:cs="Times New Roman"/>
                <w:sz w:val="24"/>
                <w:szCs w:val="24"/>
              </w:rPr>
            </w:pPr>
            <w:r w:rsidRPr="00AA5932">
              <w:rPr>
                <w:rFonts w:ascii="Times New Roman" w:hAnsi="Times New Roman" w:cs="Times New Roman"/>
                <w:sz w:val="24"/>
                <w:szCs w:val="24"/>
              </w:rPr>
              <w:t>32</w:t>
            </w:r>
          </w:p>
        </w:tc>
      </w:tr>
      <w:tr w:rsidR="00AA5932" w:rsidRPr="00AA5932" w14:paraId="5E7630FB" w14:textId="77777777" w:rsidTr="000A2D6B">
        <w:tc>
          <w:tcPr>
            <w:tcW w:w="570" w:type="dxa"/>
          </w:tcPr>
          <w:p w14:paraId="6540537F" w14:textId="77777777" w:rsidR="00AA5932" w:rsidRPr="00AA5932" w:rsidRDefault="00AA5932" w:rsidP="00AA5932">
            <w:pPr>
              <w:jc w:val="center"/>
              <w:rPr>
                <w:rFonts w:ascii="Times New Roman" w:hAnsi="Times New Roman" w:cs="Times New Roman"/>
                <w:sz w:val="24"/>
                <w:szCs w:val="24"/>
              </w:rPr>
            </w:pPr>
          </w:p>
        </w:tc>
        <w:tc>
          <w:tcPr>
            <w:tcW w:w="6088" w:type="dxa"/>
          </w:tcPr>
          <w:p w14:paraId="6FD01F14" w14:textId="77777777" w:rsidR="00AA5932" w:rsidRPr="00AA5932" w:rsidRDefault="00AA5932" w:rsidP="00AA5932">
            <w:pPr>
              <w:jc w:val="both"/>
              <w:rPr>
                <w:rFonts w:ascii="Times New Roman" w:hAnsi="Times New Roman" w:cs="Times New Roman"/>
                <w:sz w:val="24"/>
                <w:szCs w:val="24"/>
              </w:rPr>
            </w:pPr>
            <w:r w:rsidRPr="00AA5932">
              <w:rPr>
                <w:rFonts w:ascii="Times New Roman" w:hAnsi="Times New Roman" w:cs="Times New Roman"/>
                <w:b/>
                <w:bCs/>
                <w:sz w:val="24"/>
                <w:szCs w:val="24"/>
              </w:rPr>
              <w:t xml:space="preserve">Perusahaan yang </w:t>
            </w:r>
            <w:proofErr w:type="spellStart"/>
            <w:r w:rsidRPr="00AA5932">
              <w:rPr>
                <w:rFonts w:ascii="Times New Roman" w:hAnsi="Times New Roman" w:cs="Times New Roman"/>
                <w:b/>
                <w:bCs/>
                <w:sz w:val="24"/>
                <w:szCs w:val="24"/>
              </w:rPr>
              <w:t>memenuhi</w:t>
            </w:r>
            <w:proofErr w:type="spellEnd"/>
            <w:r w:rsidRPr="00AA5932">
              <w:rPr>
                <w:rFonts w:ascii="Times New Roman" w:hAnsi="Times New Roman" w:cs="Times New Roman"/>
                <w:b/>
                <w:bCs/>
                <w:sz w:val="24"/>
                <w:szCs w:val="24"/>
              </w:rPr>
              <w:t xml:space="preserve"> </w:t>
            </w:r>
            <w:proofErr w:type="spellStart"/>
            <w:r w:rsidRPr="00AA5932">
              <w:rPr>
                <w:rFonts w:ascii="Times New Roman" w:hAnsi="Times New Roman" w:cs="Times New Roman"/>
                <w:b/>
                <w:bCs/>
                <w:sz w:val="24"/>
                <w:szCs w:val="24"/>
              </w:rPr>
              <w:t>kriteria</w:t>
            </w:r>
            <w:proofErr w:type="spellEnd"/>
            <w:r w:rsidRPr="00AA5932">
              <w:rPr>
                <w:rFonts w:ascii="Times New Roman" w:hAnsi="Times New Roman" w:cs="Times New Roman"/>
                <w:b/>
                <w:bCs/>
                <w:sz w:val="24"/>
                <w:szCs w:val="24"/>
              </w:rPr>
              <w:t xml:space="preserve"> </w:t>
            </w:r>
            <w:proofErr w:type="spellStart"/>
            <w:r w:rsidRPr="00AA5932">
              <w:rPr>
                <w:rFonts w:ascii="Times New Roman" w:hAnsi="Times New Roman" w:cs="Times New Roman"/>
                <w:b/>
                <w:bCs/>
                <w:sz w:val="24"/>
                <w:szCs w:val="24"/>
              </w:rPr>
              <w:t>sampel</w:t>
            </w:r>
            <w:proofErr w:type="spellEnd"/>
          </w:p>
        </w:tc>
        <w:tc>
          <w:tcPr>
            <w:tcW w:w="1269" w:type="dxa"/>
          </w:tcPr>
          <w:p w14:paraId="1E452A58" w14:textId="77777777" w:rsidR="00AA5932" w:rsidRPr="00AA5932" w:rsidRDefault="00AA5932" w:rsidP="00AA5932">
            <w:pPr>
              <w:jc w:val="center"/>
              <w:rPr>
                <w:rFonts w:ascii="Times New Roman" w:hAnsi="Times New Roman" w:cs="Times New Roman"/>
                <w:b/>
                <w:bCs/>
                <w:sz w:val="24"/>
                <w:szCs w:val="24"/>
              </w:rPr>
            </w:pPr>
            <w:r w:rsidRPr="00AA5932">
              <w:rPr>
                <w:rFonts w:ascii="Times New Roman" w:hAnsi="Times New Roman" w:cs="Times New Roman"/>
                <w:b/>
                <w:bCs/>
                <w:sz w:val="24"/>
                <w:szCs w:val="24"/>
              </w:rPr>
              <w:t>8</w:t>
            </w:r>
          </w:p>
        </w:tc>
      </w:tr>
      <w:tr w:rsidR="00AA5932" w:rsidRPr="00AA5932" w14:paraId="5BDE2D76" w14:textId="77777777" w:rsidTr="000A2D6B">
        <w:tc>
          <w:tcPr>
            <w:tcW w:w="570" w:type="dxa"/>
          </w:tcPr>
          <w:p w14:paraId="7742042B" w14:textId="77777777" w:rsidR="00AA5932" w:rsidRPr="00AA5932" w:rsidRDefault="00AA5932" w:rsidP="00AA5932">
            <w:pPr>
              <w:jc w:val="center"/>
              <w:rPr>
                <w:rFonts w:ascii="Times New Roman" w:hAnsi="Times New Roman" w:cs="Times New Roman"/>
                <w:sz w:val="24"/>
                <w:szCs w:val="24"/>
              </w:rPr>
            </w:pPr>
          </w:p>
        </w:tc>
        <w:tc>
          <w:tcPr>
            <w:tcW w:w="6088" w:type="dxa"/>
          </w:tcPr>
          <w:p w14:paraId="3AA6D08B" w14:textId="77777777" w:rsidR="00AA5932" w:rsidRPr="00AA5932" w:rsidRDefault="00AA5932" w:rsidP="00AA5932">
            <w:pPr>
              <w:jc w:val="both"/>
              <w:rPr>
                <w:rFonts w:ascii="Times New Roman" w:hAnsi="Times New Roman" w:cs="Times New Roman"/>
                <w:b/>
                <w:bCs/>
                <w:sz w:val="24"/>
                <w:szCs w:val="24"/>
              </w:rPr>
            </w:pPr>
            <w:r w:rsidRPr="00AA5932">
              <w:rPr>
                <w:rFonts w:ascii="Times New Roman" w:hAnsi="Times New Roman" w:cs="Times New Roman"/>
                <w:b/>
                <w:bCs/>
                <w:sz w:val="24"/>
                <w:szCs w:val="24"/>
              </w:rPr>
              <w:t xml:space="preserve">Data </w:t>
            </w:r>
            <w:proofErr w:type="spellStart"/>
            <w:r w:rsidRPr="00AA5932">
              <w:rPr>
                <w:rFonts w:ascii="Times New Roman" w:hAnsi="Times New Roman" w:cs="Times New Roman"/>
                <w:b/>
                <w:bCs/>
                <w:sz w:val="24"/>
                <w:szCs w:val="24"/>
              </w:rPr>
              <w:t>pengamatan</w:t>
            </w:r>
            <w:proofErr w:type="spellEnd"/>
            <w:r w:rsidRPr="00AA5932">
              <w:rPr>
                <w:rFonts w:ascii="Times New Roman" w:hAnsi="Times New Roman" w:cs="Times New Roman"/>
                <w:b/>
                <w:bCs/>
                <w:sz w:val="24"/>
                <w:szCs w:val="24"/>
              </w:rPr>
              <w:t xml:space="preserve"> </w:t>
            </w:r>
            <w:proofErr w:type="spellStart"/>
            <w:r w:rsidRPr="00AA5932">
              <w:rPr>
                <w:rFonts w:ascii="Times New Roman" w:hAnsi="Times New Roman" w:cs="Times New Roman"/>
                <w:b/>
                <w:bCs/>
                <w:sz w:val="24"/>
                <w:szCs w:val="24"/>
              </w:rPr>
              <w:t>dalam</w:t>
            </w:r>
            <w:proofErr w:type="spellEnd"/>
            <w:r w:rsidRPr="00AA5932">
              <w:rPr>
                <w:rFonts w:ascii="Times New Roman" w:hAnsi="Times New Roman" w:cs="Times New Roman"/>
                <w:b/>
                <w:bCs/>
                <w:sz w:val="24"/>
                <w:szCs w:val="24"/>
              </w:rPr>
              <w:t xml:space="preserve"> 3 </w:t>
            </w:r>
            <w:proofErr w:type="spellStart"/>
            <w:r w:rsidRPr="00AA5932">
              <w:rPr>
                <w:rFonts w:ascii="Times New Roman" w:hAnsi="Times New Roman" w:cs="Times New Roman"/>
                <w:b/>
                <w:bCs/>
                <w:sz w:val="24"/>
                <w:szCs w:val="24"/>
              </w:rPr>
              <w:t>tahun</w:t>
            </w:r>
            <w:proofErr w:type="spellEnd"/>
            <w:r w:rsidRPr="00AA5932">
              <w:rPr>
                <w:rFonts w:ascii="Times New Roman" w:hAnsi="Times New Roman" w:cs="Times New Roman"/>
                <w:b/>
                <w:bCs/>
                <w:sz w:val="24"/>
                <w:szCs w:val="24"/>
              </w:rPr>
              <w:t xml:space="preserve"> (n)</w:t>
            </w:r>
          </w:p>
        </w:tc>
        <w:tc>
          <w:tcPr>
            <w:tcW w:w="1269" w:type="dxa"/>
          </w:tcPr>
          <w:p w14:paraId="2C9B4621" w14:textId="77777777" w:rsidR="00AA5932" w:rsidRPr="00AA5932" w:rsidRDefault="00AA5932" w:rsidP="00AA5932">
            <w:pPr>
              <w:jc w:val="center"/>
              <w:rPr>
                <w:rFonts w:ascii="Times New Roman" w:hAnsi="Times New Roman" w:cs="Times New Roman"/>
                <w:b/>
                <w:bCs/>
                <w:sz w:val="24"/>
                <w:szCs w:val="24"/>
              </w:rPr>
            </w:pPr>
            <w:r w:rsidRPr="00AA5932">
              <w:rPr>
                <w:rFonts w:ascii="Times New Roman" w:hAnsi="Times New Roman" w:cs="Times New Roman"/>
                <w:b/>
                <w:bCs/>
                <w:sz w:val="24"/>
                <w:szCs w:val="24"/>
              </w:rPr>
              <w:t>24</w:t>
            </w:r>
          </w:p>
        </w:tc>
      </w:tr>
    </w:tbl>
    <w:p w14:paraId="75830106" w14:textId="77777777" w:rsidR="00AA5932" w:rsidRPr="00AA5932" w:rsidRDefault="00AA5932" w:rsidP="00AA5932">
      <w:pPr>
        <w:pStyle w:val="BodyText"/>
        <w:spacing w:line="240" w:lineRule="auto"/>
        <w:jc w:val="center"/>
        <w:rPr>
          <w:rFonts w:ascii="Times New Roman" w:hAnsi="Times New Roman" w:cs="Times New Roman"/>
          <w:sz w:val="24"/>
          <w:szCs w:val="24"/>
          <w:lang w:val="en-US"/>
        </w:rPr>
      </w:pPr>
      <w:proofErr w:type="spellStart"/>
      <w:r w:rsidRPr="00AA5932">
        <w:rPr>
          <w:rFonts w:ascii="Times New Roman" w:hAnsi="Times New Roman" w:cs="Times New Roman"/>
          <w:sz w:val="24"/>
          <w:szCs w:val="24"/>
        </w:rPr>
        <w:t>Sumber</w:t>
      </w:r>
      <w:proofErr w:type="spellEnd"/>
      <w:r w:rsidRPr="00AA5932">
        <w:rPr>
          <w:rFonts w:ascii="Times New Roman" w:hAnsi="Times New Roman" w:cs="Times New Roman"/>
          <w:sz w:val="24"/>
          <w:szCs w:val="24"/>
        </w:rPr>
        <w:t xml:space="preserve">: Data </w:t>
      </w:r>
      <w:proofErr w:type="spellStart"/>
      <w:r w:rsidRPr="00AA5932">
        <w:rPr>
          <w:rFonts w:ascii="Times New Roman" w:hAnsi="Times New Roman" w:cs="Times New Roman"/>
          <w:sz w:val="24"/>
          <w:szCs w:val="24"/>
        </w:rPr>
        <w:t>Sekunder</w:t>
      </w:r>
      <w:proofErr w:type="spellEnd"/>
      <w:r w:rsidRPr="00AA5932">
        <w:rPr>
          <w:rFonts w:ascii="Times New Roman" w:hAnsi="Times New Roman" w:cs="Times New Roman"/>
          <w:sz w:val="24"/>
          <w:szCs w:val="24"/>
        </w:rPr>
        <w:t xml:space="preserve"> yang </w:t>
      </w:r>
      <w:r w:rsidRPr="00AA5932">
        <w:rPr>
          <w:rFonts w:ascii="Times New Roman" w:hAnsi="Times New Roman" w:cs="Times New Roman"/>
          <w:sz w:val="24"/>
          <w:szCs w:val="24"/>
          <w:lang w:val="en-US"/>
        </w:rPr>
        <w:t>D</w:t>
      </w:r>
      <w:proofErr w:type="spellStart"/>
      <w:r w:rsidRPr="00AA5932">
        <w:rPr>
          <w:rFonts w:ascii="Times New Roman" w:hAnsi="Times New Roman" w:cs="Times New Roman"/>
          <w:sz w:val="24"/>
          <w:szCs w:val="24"/>
        </w:rPr>
        <w:t>iolah</w:t>
      </w:r>
      <w:proofErr w:type="spellEnd"/>
      <w:r w:rsidRPr="00AA5932">
        <w:rPr>
          <w:rFonts w:ascii="Times New Roman" w:hAnsi="Times New Roman" w:cs="Times New Roman"/>
          <w:sz w:val="24"/>
          <w:szCs w:val="24"/>
        </w:rPr>
        <w:t>, 202</w:t>
      </w:r>
      <w:r w:rsidRPr="00AA5932">
        <w:rPr>
          <w:rFonts w:ascii="Times New Roman" w:hAnsi="Times New Roman" w:cs="Times New Roman"/>
          <w:sz w:val="24"/>
          <w:szCs w:val="24"/>
          <w:lang w:val="en-US"/>
        </w:rPr>
        <w:t>1</w:t>
      </w:r>
    </w:p>
    <w:p w14:paraId="3DCB385E" w14:textId="77777777" w:rsidR="00AA5932" w:rsidRPr="00AA5932" w:rsidRDefault="00AA5932" w:rsidP="00AA5932">
      <w:pPr>
        <w:pStyle w:val="BodyText"/>
        <w:spacing w:line="240" w:lineRule="auto"/>
        <w:jc w:val="both"/>
        <w:rPr>
          <w:rFonts w:ascii="Times New Roman" w:hAnsi="Times New Roman" w:cs="Times New Roman"/>
          <w:sz w:val="24"/>
          <w:szCs w:val="24"/>
          <w:lang w:val="en-US"/>
        </w:rPr>
      </w:pPr>
    </w:p>
    <w:p w14:paraId="383E4B49" w14:textId="77777777" w:rsidR="00AA5932" w:rsidRPr="00AA5932" w:rsidRDefault="00AA5932" w:rsidP="00AA5932">
      <w:pPr>
        <w:pStyle w:val="BodyText"/>
        <w:spacing w:line="240" w:lineRule="auto"/>
        <w:jc w:val="both"/>
        <w:rPr>
          <w:rFonts w:ascii="Times New Roman" w:hAnsi="Times New Roman" w:cs="Times New Roman"/>
          <w:sz w:val="24"/>
          <w:szCs w:val="24"/>
          <w:lang w:val="en-US"/>
        </w:rPr>
      </w:pPr>
      <w:proofErr w:type="spellStart"/>
      <w:r w:rsidRPr="00AA5932">
        <w:rPr>
          <w:rFonts w:ascii="Times New Roman" w:hAnsi="Times New Roman" w:cs="Times New Roman"/>
          <w:sz w:val="24"/>
          <w:szCs w:val="24"/>
          <w:lang w:val="en-US"/>
        </w:rPr>
        <w:t>Deskripsi</w:t>
      </w:r>
      <w:proofErr w:type="spellEnd"/>
      <w:r w:rsidRPr="00AA5932">
        <w:rPr>
          <w:rFonts w:ascii="Times New Roman" w:hAnsi="Times New Roman" w:cs="Times New Roman"/>
          <w:sz w:val="24"/>
          <w:szCs w:val="24"/>
          <w:lang w:val="en-US"/>
        </w:rPr>
        <w:t xml:space="preserve"> Perusahaan </w:t>
      </w:r>
      <w:proofErr w:type="spellStart"/>
      <w:r w:rsidRPr="00AA5932">
        <w:rPr>
          <w:rFonts w:ascii="Times New Roman" w:hAnsi="Times New Roman" w:cs="Times New Roman"/>
          <w:sz w:val="24"/>
          <w:szCs w:val="24"/>
          <w:lang w:val="en-US"/>
        </w:rPr>
        <w:t>Perbankan</w:t>
      </w:r>
      <w:proofErr w:type="spellEnd"/>
      <w:r w:rsidRPr="00AA5932">
        <w:rPr>
          <w:rFonts w:ascii="Times New Roman" w:hAnsi="Times New Roman" w:cs="Times New Roman"/>
          <w:sz w:val="24"/>
          <w:szCs w:val="24"/>
          <w:lang w:val="en-US"/>
        </w:rPr>
        <w:t xml:space="preserve"> yang </w:t>
      </w:r>
      <w:proofErr w:type="spellStart"/>
      <w:r w:rsidRPr="00AA5932">
        <w:rPr>
          <w:rFonts w:ascii="Times New Roman" w:hAnsi="Times New Roman" w:cs="Times New Roman"/>
          <w:sz w:val="24"/>
          <w:szCs w:val="24"/>
          <w:lang w:val="en-US"/>
        </w:rPr>
        <w:t>Memenuhi</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Kriteria</w:t>
      </w:r>
      <w:proofErr w:type="spellEnd"/>
    </w:p>
    <w:p w14:paraId="48DB00E4" w14:textId="77777777" w:rsidR="00AA5932" w:rsidRPr="00AA5932" w:rsidRDefault="00AA5932" w:rsidP="00AA5932">
      <w:pPr>
        <w:pStyle w:val="BodyText"/>
        <w:spacing w:line="240" w:lineRule="auto"/>
        <w:jc w:val="center"/>
        <w:rPr>
          <w:rFonts w:ascii="Times New Roman" w:hAnsi="Times New Roman" w:cs="Times New Roman"/>
          <w:b/>
          <w:bCs/>
          <w:sz w:val="24"/>
          <w:szCs w:val="24"/>
          <w:lang w:val="en-US"/>
        </w:rPr>
      </w:pPr>
      <w:proofErr w:type="spellStart"/>
      <w:r w:rsidRPr="00AA5932">
        <w:rPr>
          <w:rFonts w:ascii="Times New Roman" w:hAnsi="Times New Roman" w:cs="Times New Roman"/>
          <w:b/>
          <w:bCs/>
          <w:sz w:val="24"/>
          <w:szCs w:val="24"/>
          <w:lang w:val="en-US"/>
        </w:rPr>
        <w:t>Tabel</w:t>
      </w:r>
      <w:proofErr w:type="spellEnd"/>
      <w:r w:rsidRPr="00AA5932">
        <w:rPr>
          <w:rFonts w:ascii="Times New Roman" w:hAnsi="Times New Roman" w:cs="Times New Roman"/>
          <w:b/>
          <w:bCs/>
          <w:sz w:val="24"/>
          <w:szCs w:val="24"/>
          <w:lang w:val="en-US"/>
        </w:rPr>
        <w:t xml:space="preserve"> 4.2</w:t>
      </w:r>
    </w:p>
    <w:p w14:paraId="14BE0EB6" w14:textId="77777777" w:rsidR="00AA5932" w:rsidRPr="00AA5932" w:rsidRDefault="00AA5932" w:rsidP="00AA5932">
      <w:pPr>
        <w:pStyle w:val="BodyText"/>
        <w:spacing w:line="240" w:lineRule="auto"/>
        <w:jc w:val="center"/>
        <w:rPr>
          <w:rFonts w:ascii="Times New Roman" w:hAnsi="Times New Roman" w:cs="Times New Roman"/>
          <w:b/>
          <w:bCs/>
          <w:sz w:val="24"/>
          <w:szCs w:val="24"/>
          <w:lang w:val="en-US"/>
        </w:rPr>
      </w:pPr>
      <w:proofErr w:type="spellStart"/>
      <w:r w:rsidRPr="00AA5932">
        <w:rPr>
          <w:rFonts w:ascii="Times New Roman" w:hAnsi="Times New Roman" w:cs="Times New Roman"/>
          <w:b/>
          <w:bCs/>
          <w:sz w:val="24"/>
          <w:szCs w:val="24"/>
          <w:lang w:val="en-US"/>
        </w:rPr>
        <w:t>Perusahaaan</w:t>
      </w:r>
      <w:proofErr w:type="spellEnd"/>
      <w:r w:rsidRPr="00AA5932">
        <w:rPr>
          <w:rFonts w:ascii="Times New Roman" w:hAnsi="Times New Roman" w:cs="Times New Roman"/>
          <w:b/>
          <w:bCs/>
          <w:sz w:val="24"/>
          <w:szCs w:val="24"/>
          <w:lang w:val="en-US"/>
        </w:rPr>
        <w:t xml:space="preserve"> </w:t>
      </w:r>
      <w:proofErr w:type="spellStart"/>
      <w:r w:rsidRPr="00AA5932">
        <w:rPr>
          <w:rFonts w:ascii="Times New Roman" w:hAnsi="Times New Roman" w:cs="Times New Roman"/>
          <w:b/>
          <w:bCs/>
          <w:sz w:val="24"/>
          <w:szCs w:val="24"/>
          <w:lang w:val="en-US"/>
        </w:rPr>
        <w:t>Perbankan</w:t>
      </w:r>
      <w:proofErr w:type="spellEnd"/>
      <w:r w:rsidRPr="00AA5932">
        <w:rPr>
          <w:rFonts w:ascii="Times New Roman" w:hAnsi="Times New Roman" w:cs="Times New Roman"/>
          <w:b/>
          <w:bCs/>
          <w:sz w:val="24"/>
          <w:szCs w:val="24"/>
          <w:lang w:val="en-US"/>
        </w:rPr>
        <w:t xml:space="preserve"> yang </w:t>
      </w:r>
      <w:proofErr w:type="spellStart"/>
      <w:r w:rsidRPr="00AA5932">
        <w:rPr>
          <w:rFonts w:ascii="Times New Roman" w:hAnsi="Times New Roman" w:cs="Times New Roman"/>
          <w:b/>
          <w:bCs/>
          <w:sz w:val="24"/>
          <w:szCs w:val="24"/>
          <w:lang w:val="en-US"/>
        </w:rPr>
        <w:t>Memenuhi</w:t>
      </w:r>
      <w:proofErr w:type="spellEnd"/>
      <w:r w:rsidRPr="00AA5932">
        <w:rPr>
          <w:rFonts w:ascii="Times New Roman" w:hAnsi="Times New Roman" w:cs="Times New Roman"/>
          <w:b/>
          <w:bCs/>
          <w:sz w:val="24"/>
          <w:szCs w:val="24"/>
          <w:lang w:val="en-US"/>
        </w:rPr>
        <w:t xml:space="preserve"> </w:t>
      </w:r>
      <w:proofErr w:type="spellStart"/>
      <w:r w:rsidRPr="00AA5932">
        <w:rPr>
          <w:rFonts w:ascii="Times New Roman" w:hAnsi="Times New Roman" w:cs="Times New Roman"/>
          <w:b/>
          <w:bCs/>
          <w:sz w:val="24"/>
          <w:szCs w:val="24"/>
          <w:lang w:val="en-US"/>
        </w:rPr>
        <w:t>Kriteria</w:t>
      </w:r>
      <w:proofErr w:type="spellEnd"/>
    </w:p>
    <w:tbl>
      <w:tblPr>
        <w:tblStyle w:val="TableGrid"/>
        <w:tblW w:w="7933" w:type="dxa"/>
        <w:tblLook w:val="04A0" w:firstRow="1" w:lastRow="0" w:firstColumn="1" w:lastColumn="0" w:noHBand="0" w:noVBand="1"/>
      </w:tblPr>
      <w:tblGrid>
        <w:gridCol w:w="570"/>
        <w:gridCol w:w="1268"/>
        <w:gridCol w:w="6095"/>
      </w:tblGrid>
      <w:tr w:rsidR="00AA5932" w:rsidRPr="00AA5932" w14:paraId="486BE61C" w14:textId="77777777" w:rsidTr="000A2D6B">
        <w:tc>
          <w:tcPr>
            <w:tcW w:w="570" w:type="dxa"/>
          </w:tcPr>
          <w:p w14:paraId="5A471476" w14:textId="77777777" w:rsidR="00AA5932" w:rsidRPr="00AA5932" w:rsidRDefault="00AA5932" w:rsidP="00AA5932">
            <w:pPr>
              <w:pStyle w:val="BodyText"/>
              <w:jc w:val="center"/>
              <w:rPr>
                <w:rFonts w:ascii="Times New Roman" w:hAnsi="Times New Roman" w:cs="Times New Roman"/>
                <w:sz w:val="24"/>
                <w:szCs w:val="24"/>
                <w:lang w:val="en-US"/>
              </w:rPr>
            </w:pPr>
            <w:r w:rsidRPr="00AA5932">
              <w:rPr>
                <w:rFonts w:ascii="Times New Roman" w:hAnsi="Times New Roman" w:cs="Times New Roman"/>
                <w:sz w:val="24"/>
                <w:szCs w:val="24"/>
                <w:lang w:val="en-US"/>
              </w:rPr>
              <w:t>No.</w:t>
            </w:r>
          </w:p>
        </w:tc>
        <w:tc>
          <w:tcPr>
            <w:tcW w:w="7363" w:type="dxa"/>
            <w:gridSpan w:val="2"/>
          </w:tcPr>
          <w:p w14:paraId="73E8E37B" w14:textId="77777777" w:rsidR="00AA5932" w:rsidRPr="00AA5932" w:rsidRDefault="00AA5932" w:rsidP="00AA5932">
            <w:pPr>
              <w:pStyle w:val="BodyText"/>
              <w:jc w:val="center"/>
              <w:rPr>
                <w:rFonts w:ascii="Times New Roman" w:hAnsi="Times New Roman" w:cs="Times New Roman"/>
                <w:sz w:val="24"/>
                <w:szCs w:val="24"/>
                <w:lang w:val="en-US"/>
              </w:rPr>
            </w:pPr>
            <w:r w:rsidRPr="00AA5932">
              <w:rPr>
                <w:rFonts w:ascii="Times New Roman" w:hAnsi="Times New Roman" w:cs="Times New Roman"/>
                <w:sz w:val="24"/>
                <w:szCs w:val="24"/>
                <w:lang w:val="en-US"/>
              </w:rPr>
              <w:t>Bank</w:t>
            </w:r>
          </w:p>
        </w:tc>
      </w:tr>
      <w:tr w:rsidR="00AA5932" w:rsidRPr="00AA5932" w14:paraId="3A4A3847" w14:textId="77777777" w:rsidTr="000A2D6B">
        <w:tc>
          <w:tcPr>
            <w:tcW w:w="570" w:type="dxa"/>
          </w:tcPr>
          <w:p w14:paraId="6E67A6E5" w14:textId="77777777" w:rsidR="00AA5932" w:rsidRPr="00AA5932" w:rsidRDefault="00AA5932" w:rsidP="00AA5932">
            <w:pPr>
              <w:pStyle w:val="BodyText"/>
              <w:jc w:val="center"/>
              <w:rPr>
                <w:rFonts w:ascii="Times New Roman" w:hAnsi="Times New Roman" w:cs="Times New Roman"/>
                <w:sz w:val="24"/>
                <w:szCs w:val="24"/>
                <w:lang w:val="en-US"/>
              </w:rPr>
            </w:pPr>
            <w:r w:rsidRPr="00AA5932">
              <w:rPr>
                <w:rFonts w:ascii="Times New Roman" w:hAnsi="Times New Roman" w:cs="Times New Roman"/>
                <w:sz w:val="24"/>
                <w:szCs w:val="24"/>
                <w:lang w:val="en-US"/>
              </w:rPr>
              <w:t>1.</w:t>
            </w:r>
          </w:p>
        </w:tc>
        <w:tc>
          <w:tcPr>
            <w:tcW w:w="1268" w:type="dxa"/>
          </w:tcPr>
          <w:p w14:paraId="197AA085"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val="en-US"/>
              </w:rPr>
              <w:t>BBCA</w:t>
            </w:r>
          </w:p>
        </w:tc>
        <w:tc>
          <w:tcPr>
            <w:tcW w:w="6095" w:type="dxa"/>
          </w:tcPr>
          <w:p w14:paraId="106CD594" w14:textId="77777777" w:rsidR="00AA5932" w:rsidRPr="00AA5932" w:rsidRDefault="00AA5932" w:rsidP="00AA5932">
            <w:pPr>
              <w:pStyle w:val="BodyText"/>
              <w:rPr>
                <w:rFonts w:ascii="Times New Roman" w:hAnsi="Times New Roman" w:cs="Times New Roman"/>
                <w:sz w:val="24"/>
                <w:szCs w:val="24"/>
                <w:lang w:val="en-US"/>
              </w:rPr>
            </w:pPr>
            <w:r w:rsidRPr="00AA5932">
              <w:rPr>
                <w:rFonts w:ascii="Times New Roman" w:hAnsi="Times New Roman" w:cs="Times New Roman"/>
                <w:sz w:val="24"/>
                <w:szCs w:val="24"/>
                <w:lang w:eastAsia="en-ID"/>
              </w:rPr>
              <w:t xml:space="preserve">Bank Central Asia </w:t>
            </w:r>
            <w:proofErr w:type="spellStart"/>
            <w:r w:rsidRPr="00AA5932">
              <w:rPr>
                <w:rFonts w:ascii="Times New Roman" w:hAnsi="Times New Roman" w:cs="Times New Roman"/>
                <w:sz w:val="24"/>
                <w:szCs w:val="24"/>
                <w:lang w:eastAsia="en-ID"/>
              </w:rPr>
              <w:t>Tbk</w:t>
            </w:r>
            <w:proofErr w:type="spellEnd"/>
            <w:r w:rsidRPr="00AA5932">
              <w:rPr>
                <w:rFonts w:ascii="Times New Roman" w:hAnsi="Times New Roman" w:cs="Times New Roman"/>
                <w:sz w:val="24"/>
                <w:szCs w:val="24"/>
                <w:lang w:eastAsia="en-ID"/>
              </w:rPr>
              <w:t>.</w:t>
            </w:r>
          </w:p>
        </w:tc>
      </w:tr>
      <w:tr w:rsidR="00AA5932" w:rsidRPr="00AA5932" w14:paraId="5CCB713D" w14:textId="77777777" w:rsidTr="000A2D6B">
        <w:tc>
          <w:tcPr>
            <w:tcW w:w="570" w:type="dxa"/>
          </w:tcPr>
          <w:p w14:paraId="4C5DC765" w14:textId="77777777" w:rsidR="00AA5932" w:rsidRPr="00AA5932" w:rsidRDefault="00AA5932" w:rsidP="00AA5932">
            <w:pPr>
              <w:pStyle w:val="BodyText"/>
              <w:jc w:val="center"/>
              <w:rPr>
                <w:rFonts w:ascii="Times New Roman" w:hAnsi="Times New Roman" w:cs="Times New Roman"/>
                <w:sz w:val="24"/>
                <w:szCs w:val="24"/>
                <w:lang w:val="en-US"/>
              </w:rPr>
            </w:pPr>
            <w:r w:rsidRPr="00AA5932">
              <w:rPr>
                <w:rFonts w:ascii="Times New Roman" w:hAnsi="Times New Roman" w:cs="Times New Roman"/>
                <w:sz w:val="24"/>
                <w:szCs w:val="24"/>
                <w:lang w:val="en-US"/>
              </w:rPr>
              <w:t>2.</w:t>
            </w:r>
          </w:p>
        </w:tc>
        <w:tc>
          <w:tcPr>
            <w:tcW w:w="1268" w:type="dxa"/>
          </w:tcPr>
          <w:p w14:paraId="44B75218"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val="en-US"/>
              </w:rPr>
              <w:t>BBMD</w:t>
            </w:r>
          </w:p>
        </w:tc>
        <w:tc>
          <w:tcPr>
            <w:tcW w:w="6095" w:type="dxa"/>
          </w:tcPr>
          <w:p w14:paraId="47D54BD8" w14:textId="77777777" w:rsidR="00AA5932" w:rsidRPr="00AA5932" w:rsidRDefault="00AA5932" w:rsidP="00AA5932">
            <w:pPr>
              <w:pStyle w:val="BodyText"/>
              <w:rPr>
                <w:rFonts w:ascii="Times New Roman" w:hAnsi="Times New Roman" w:cs="Times New Roman"/>
                <w:sz w:val="24"/>
                <w:szCs w:val="24"/>
                <w:lang w:val="en-US"/>
              </w:rPr>
            </w:pPr>
            <w:r w:rsidRPr="00AA5932">
              <w:rPr>
                <w:rFonts w:ascii="Times New Roman" w:hAnsi="Times New Roman" w:cs="Times New Roman"/>
                <w:sz w:val="24"/>
                <w:szCs w:val="24"/>
                <w:lang w:eastAsia="en-ID"/>
              </w:rPr>
              <w:t xml:space="preserve">Bank </w:t>
            </w:r>
            <w:proofErr w:type="spellStart"/>
            <w:r w:rsidRPr="00AA5932">
              <w:rPr>
                <w:rFonts w:ascii="Times New Roman" w:hAnsi="Times New Roman" w:cs="Times New Roman"/>
                <w:sz w:val="24"/>
                <w:szCs w:val="24"/>
                <w:lang w:eastAsia="en-ID"/>
              </w:rPr>
              <w:t>Mestika</w:t>
            </w:r>
            <w:proofErr w:type="spellEnd"/>
            <w:r w:rsidRPr="00AA5932">
              <w:rPr>
                <w:rFonts w:ascii="Times New Roman" w:hAnsi="Times New Roman" w:cs="Times New Roman"/>
                <w:sz w:val="24"/>
                <w:szCs w:val="24"/>
                <w:lang w:eastAsia="en-ID"/>
              </w:rPr>
              <w:t xml:space="preserve"> Dharma </w:t>
            </w:r>
            <w:proofErr w:type="spellStart"/>
            <w:r w:rsidRPr="00AA5932">
              <w:rPr>
                <w:rFonts w:ascii="Times New Roman" w:hAnsi="Times New Roman" w:cs="Times New Roman"/>
                <w:sz w:val="24"/>
                <w:szCs w:val="24"/>
                <w:lang w:eastAsia="en-ID"/>
              </w:rPr>
              <w:t>Tbk</w:t>
            </w:r>
            <w:proofErr w:type="spellEnd"/>
            <w:r w:rsidRPr="00AA5932">
              <w:rPr>
                <w:rFonts w:ascii="Times New Roman" w:hAnsi="Times New Roman" w:cs="Times New Roman"/>
                <w:sz w:val="24"/>
                <w:szCs w:val="24"/>
                <w:lang w:eastAsia="en-ID"/>
              </w:rPr>
              <w:t>.</w:t>
            </w:r>
          </w:p>
        </w:tc>
      </w:tr>
      <w:tr w:rsidR="00AA5932" w:rsidRPr="00AA5932" w14:paraId="1FED5A4F" w14:textId="77777777" w:rsidTr="000A2D6B">
        <w:tc>
          <w:tcPr>
            <w:tcW w:w="570" w:type="dxa"/>
          </w:tcPr>
          <w:p w14:paraId="03C40DDA" w14:textId="77777777" w:rsidR="00AA5932" w:rsidRPr="00AA5932" w:rsidRDefault="00AA5932" w:rsidP="00AA5932">
            <w:pPr>
              <w:pStyle w:val="BodyText"/>
              <w:jc w:val="center"/>
              <w:rPr>
                <w:rFonts w:ascii="Times New Roman" w:hAnsi="Times New Roman" w:cs="Times New Roman"/>
                <w:sz w:val="24"/>
                <w:szCs w:val="24"/>
                <w:lang w:val="en-US"/>
              </w:rPr>
            </w:pPr>
            <w:r w:rsidRPr="00AA5932">
              <w:rPr>
                <w:rFonts w:ascii="Times New Roman" w:hAnsi="Times New Roman" w:cs="Times New Roman"/>
                <w:sz w:val="24"/>
                <w:szCs w:val="24"/>
                <w:lang w:val="en-US"/>
              </w:rPr>
              <w:t>3.</w:t>
            </w:r>
          </w:p>
        </w:tc>
        <w:tc>
          <w:tcPr>
            <w:tcW w:w="1268" w:type="dxa"/>
          </w:tcPr>
          <w:p w14:paraId="13540BC3"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val="en-US"/>
              </w:rPr>
              <w:t>BBRI</w:t>
            </w:r>
          </w:p>
        </w:tc>
        <w:tc>
          <w:tcPr>
            <w:tcW w:w="6095" w:type="dxa"/>
          </w:tcPr>
          <w:p w14:paraId="1A53E7B9"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eastAsia="en-ID"/>
              </w:rPr>
              <w:t>Bank Rakyat Indonesia (Persero</w:t>
            </w:r>
            <w:r w:rsidRPr="00AA5932">
              <w:rPr>
                <w:rFonts w:ascii="Times New Roman" w:hAnsi="Times New Roman" w:cs="Times New Roman"/>
                <w:sz w:val="24"/>
                <w:szCs w:val="24"/>
                <w:lang w:val="en-US" w:eastAsia="en-ID"/>
              </w:rPr>
              <w:t xml:space="preserve">) </w:t>
            </w:r>
            <w:proofErr w:type="spellStart"/>
            <w:r w:rsidRPr="00AA5932">
              <w:rPr>
                <w:rFonts w:ascii="Times New Roman" w:hAnsi="Times New Roman" w:cs="Times New Roman"/>
                <w:sz w:val="24"/>
                <w:szCs w:val="24"/>
                <w:lang w:val="en-US" w:eastAsia="en-ID"/>
              </w:rPr>
              <w:t>Tbk</w:t>
            </w:r>
            <w:proofErr w:type="spellEnd"/>
            <w:r w:rsidRPr="00AA5932">
              <w:rPr>
                <w:rFonts w:ascii="Times New Roman" w:hAnsi="Times New Roman" w:cs="Times New Roman"/>
                <w:sz w:val="24"/>
                <w:szCs w:val="24"/>
                <w:lang w:val="en-US" w:eastAsia="en-ID"/>
              </w:rPr>
              <w:t>.</w:t>
            </w:r>
          </w:p>
        </w:tc>
      </w:tr>
      <w:tr w:rsidR="00AA5932" w:rsidRPr="00AA5932" w14:paraId="4CBDBF7C" w14:textId="77777777" w:rsidTr="000A2D6B">
        <w:tc>
          <w:tcPr>
            <w:tcW w:w="570" w:type="dxa"/>
          </w:tcPr>
          <w:p w14:paraId="6FAE41B8" w14:textId="77777777" w:rsidR="00AA5932" w:rsidRPr="00AA5932" w:rsidRDefault="00AA5932" w:rsidP="00AA5932">
            <w:pPr>
              <w:pStyle w:val="BodyText"/>
              <w:jc w:val="center"/>
              <w:rPr>
                <w:rFonts w:ascii="Times New Roman" w:hAnsi="Times New Roman" w:cs="Times New Roman"/>
                <w:sz w:val="24"/>
                <w:szCs w:val="24"/>
                <w:lang w:val="en-US"/>
              </w:rPr>
            </w:pPr>
            <w:r w:rsidRPr="00AA5932">
              <w:rPr>
                <w:rFonts w:ascii="Times New Roman" w:hAnsi="Times New Roman" w:cs="Times New Roman"/>
                <w:sz w:val="24"/>
                <w:szCs w:val="24"/>
                <w:lang w:val="en-US"/>
              </w:rPr>
              <w:t>4.</w:t>
            </w:r>
          </w:p>
        </w:tc>
        <w:tc>
          <w:tcPr>
            <w:tcW w:w="1268" w:type="dxa"/>
          </w:tcPr>
          <w:p w14:paraId="0B1C1274"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val="en-US"/>
              </w:rPr>
              <w:t>BDMN</w:t>
            </w:r>
          </w:p>
        </w:tc>
        <w:tc>
          <w:tcPr>
            <w:tcW w:w="6095" w:type="dxa"/>
          </w:tcPr>
          <w:p w14:paraId="4EFCA11D"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eastAsia="en-ID"/>
              </w:rPr>
              <w:t xml:space="preserve">Bank </w:t>
            </w:r>
            <w:proofErr w:type="spellStart"/>
            <w:r w:rsidRPr="00AA5932">
              <w:rPr>
                <w:rFonts w:ascii="Times New Roman" w:hAnsi="Times New Roman" w:cs="Times New Roman"/>
                <w:sz w:val="24"/>
                <w:szCs w:val="24"/>
                <w:lang w:eastAsia="en-ID"/>
              </w:rPr>
              <w:t>Danamon</w:t>
            </w:r>
            <w:proofErr w:type="spellEnd"/>
            <w:r w:rsidRPr="00AA5932">
              <w:rPr>
                <w:rFonts w:ascii="Times New Roman" w:hAnsi="Times New Roman" w:cs="Times New Roman"/>
                <w:sz w:val="24"/>
                <w:szCs w:val="24"/>
                <w:lang w:eastAsia="en-ID"/>
              </w:rPr>
              <w:t xml:space="preserve"> Indonesia </w:t>
            </w:r>
            <w:proofErr w:type="spellStart"/>
            <w:r w:rsidRPr="00AA5932">
              <w:rPr>
                <w:rFonts w:ascii="Times New Roman" w:hAnsi="Times New Roman" w:cs="Times New Roman"/>
                <w:sz w:val="24"/>
                <w:szCs w:val="24"/>
                <w:lang w:eastAsia="en-ID"/>
              </w:rPr>
              <w:t>Tbk</w:t>
            </w:r>
            <w:proofErr w:type="spellEnd"/>
            <w:r w:rsidRPr="00AA5932">
              <w:rPr>
                <w:rFonts w:ascii="Times New Roman" w:hAnsi="Times New Roman" w:cs="Times New Roman"/>
                <w:sz w:val="24"/>
                <w:szCs w:val="24"/>
                <w:lang w:eastAsia="en-ID"/>
              </w:rPr>
              <w:t>.</w:t>
            </w:r>
          </w:p>
        </w:tc>
      </w:tr>
      <w:tr w:rsidR="00AA5932" w:rsidRPr="00AA5932" w14:paraId="45D4FC7B" w14:textId="77777777" w:rsidTr="000A2D6B">
        <w:tc>
          <w:tcPr>
            <w:tcW w:w="570" w:type="dxa"/>
          </w:tcPr>
          <w:p w14:paraId="2667CBBE" w14:textId="77777777" w:rsidR="00AA5932" w:rsidRPr="00AA5932" w:rsidRDefault="00AA5932" w:rsidP="00AA5932">
            <w:pPr>
              <w:pStyle w:val="BodyText"/>
              <w:jc w:val="center"/>
              <w:rPr>
                <w:rFonts w:ascii="Times New Roman" w:hAnsi="Times New Roman" w:cs="Times New Roman"/>
                <w:sz w:val="24"/>
                <w:szCs w:val="24"/>
                <w:lang w:val="en-US"/>
              </w:rPr>
            </w:pPr>
            <w:r w:rsidRPr="00AA5932">
              <w:rPr>
                <w:rFonts w:ascii="Times New Roman" w:hAnsi="Times New Roman" w:cs="Times New Roman"/>
                <w:sz w:val="24"/>
                <w:szCs w:val="24"/>
                <w:lang w:val="en-US"/>
              </w:rPr>
              <w:t>5.</w:t>
            </w:r>
          </w:p>
        </w:tc>
        <w:tc>
          <w:tcPr>
            <w:tcW w:w="1268" w:type="dxa"/>
          </w:tcPr>
          <w:p w14:paraId="77000DBD"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val="en-US"/>
              </w:rPr>
              <w:t>BJTM</w:t>
            </w:r>
          </w:p>
        </w:tc>
        <w:tc>
          <w:tcPr>
            <w:tcW w:w="6095" w:type="dxa"/>
          </w:tcPr>
          <w:p w14:paraId="581C0412"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eastAsia="en-ID"/>
              </w:rPr>
              <w:t xml:space="preserve">Bank Pembangunan Daerah </w:t>
            </w:r>
            <w:proofErr w:type="spellStart"/>
            <w:r w:rsidRPr="00AA5932">
              <w:rPr>
                <w:rFonts w:ascii="Times New Roman" w:hAnsi="Times New Roman" w:cs="Times New Roman"/>
                <w:sz w:val="24"/>
                <w:szCs w:val="24"/>
                <w:lang w:eastAsia="en-ID"/>
              </w:rPr>
              <w:t>Jawa</w:t>
            </w:r>
            <w:proofErr w:type="spellEnd"/>
            <w:r w:rsidRPr="00AA5932">
              <w:rPr>
                <w:rFonts w:ascii="Times New Roman" w:hAnsi="Times New Roman" w:cs="Times New Roman"/>
                <w:sz w:val="24"/>
                <w:szCs w:val="24"/>
                <w:lang w:eastAsia="en-ID"/>
              </w:rPr>
              <w:t xml:space="preserve"> Timur</w:t>
            </w:r>
            <w:r w:rsidRPr="00AA5932">
              <w:rPr>
                <w:rFonts w:ascii="Times New Roman" w:hAnsi="Times New Roman" w:cs="Times New Roman"/>
                <w:sz w:val="24"/>
                <w:szCs w:val="24"/>
                <w:lang w:val="en-US" w:eastAsia="en-ID"/>
              </w:rPr>
              <w:t xml:space="preserve"> </w:t>
            </w:r>
            <w:proofErr w:type="spellStart"/>
            <w:r w:rsidRPr="00AA5932">
              <w:rPr>
                <w:rFonts w:ascii="Times New Roman" w:hAnsi="Times New Roman" w:cs="Times New Roman"/>
                <w:sz w:val="24"/>
                <w:szCs w:val="24"/>
                <w:lang w:val="en-US" w:eastAsia="en-ID"/>
              </w:rPr>
              <w:t>Tbk</w:t>
            </w:r>
            <w:proofErr w:type="spellEnd"/>
            <w:r w:rsidRPr="00AA5932">
              <w:rPr>
                <w:rFonts w:ascii="Times New Roman" w:hAnsi="Times New Roman" w:cs="Times New Roman"/>
                <w:sz w:val="24"/>
                <w:szCs w:val="24"/>
                <w:lang w:val="en-US" w:eastAsia="en-ID"/>
              </w:rPr>
              <w:t>.</w:t>
            </w:r>
          </w:p>
        </w:tc>
      </w:tr>
      <w:tr w:rsidR="00AA5932" w:rsidRPr="00AA5932" w14:paraId="5254E5B3" w14:textId="77777777" w:rsidTr="000A2D6B">
        <w:tc>
          <w:tcPr>
            <w:tcW w:w="570" w:type="dxa"/>
          </w:tcPr>
          <w:p w14:paraId="16E6E1A3" w14:textId="77777777" w:rsidR="00AA5932" w:rsidRPr="00AA5932" w:rsidRDefault="00AA5932" w:rsidP="00AA5932">
            <w:pPr>
              <w:pStyle w:val="BodyText"/>
              <w:jc w:val="center"/>
              <w:rPr>
                <w:rFonts w:ascii="Times New Roman" w:hAnsi="Times New Roman" w:cs="Times New Roman"/>
                <w:sz w:val="24"/>
                <w:szCs w:val="24"/>
                <w:lang w:val="en-US"/>
              </w:rPr>
            </w:pPr>
            <w:r w:rsidRPr="00AA5932">
              <w:rPr>
                <w:rFonts w:ascii="Times New Roman" w:hAnsi="Times New Roman" w:cs="Times New Roman"/>
                <w:sz w:val="24"/>
                <w:szCs w:val="24"/>
                <w:lang w:val="en-US"/>
              </w:rPr>
              <w:t>6.</w:t>
            </w:r>
          </w:p>
        </w:tc>
        <w:tc>
          <w:tcPr>
            <w:tcW w:w="1268" w:type="dxa"/>
          </w:tcPr>
          <w:p w14:paraId="326AF3B8"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val="en-US"/>
              </w:rPr>
              <w:t>BTPS</w:t>
            </w:r>
          </w:p>
        </w:tc>
        <w:tc>
          <w:tcPr>
            <w:tcW w:w="6095" w:type="dxa"/>
          </w:tcPr>
          <w:p w14:paraId="4C14BAF3"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eastAsia="en-ID"/>
              </w:rPr>
              <w:t xml:space="preserve">Bank Tabungan </w:t>
            </w:r>
            <w:proofErr w:type="spellStart"/>
            <w:r w:rsidRPr="00AA5932">
              <w:rPr>
                <w:rFonts w:ascii="Times New Roman" w:hAnsi="Times New Roman" w:cs="Times New Roman"/>
                <w:sz w:val="24"/>
                <w:szCs w:val="24"/>
                <w:lang w:eastAsia="en-ID"/>
              </w:rPr>
              <w:t>Pensiunan</w:t>
            </w:r>
            <w:proofErr w:type="spellEnd"/>
            <w:r w:rsidRPr="00AA5932">
              <w:rPr>
                <w:rFonts w:ascii="Times New Roman" w:hAnsi="Times New Roman" w:cs="Times New Roman"/>
                <w:sz w:val="24"/>
                <w:szCs w:val="24"/>
                <w:lang w:eastAsia="en-ID"/>
              </w:rPr>
              <w:t xml:space="preserve"> </w:t>
            </w:r>
            <w:proofErr w:type="spellStart"/>
            <w:r w:rsidRPr="00AA5932">
              <w:rPr>
                <w:rFonts w:ascii="Times New Roman" w:hAnsi="Times New Roman" w:cs="Times New Roman"/>
                <w:sz w:val="24"/>
                <w:szCs w:val="24"/>
                <w:lang w:eastAsia="en-ID"/>
              </w:rPr>
              <w:t>Nasion</w:t>
            </w:r>
            <w:proofErr w:type="spellEnd"/>
            <w:r w:rsidRPr="00AA5932">
              <w:rPr>
                <w:rFonts w:ascii="Times New Roman" w:hAnsi="Times New Roman" w:cs="Times New Roman"/>
                <w:sz w:val="24"/>
                <w:szCs w:val="24"/>
                <w:lang w:val="en-US" w:eastAsia="en-ID"/>
              </w:rPr>
              <w:t xml:space="preserve">al Syariah </w:t>
            </w:r>
            <w:proofErr w:type="spellStart"/>
            <w:r w:rsidRPr="00AA5932">
              <w:rPr>
                <w:rFonts w:ascii="Times New Roman" w:hAnsi="Times New Roman" w:cs="Times New Roman"/>
                <w:sz w:val="24"/>
                <w:szCs w:val="24"/>
                <w:lang w:val="en-US" w:eastAsia="en-ID"/>
              </w:rPr>
              <w:t>Tbk</w:t>
            </w:r>
            <w:proofErr w:type="spellEnd"/>
            <w:r w:rsidRPr="00AA5932">
              <w:rPr>
                <w:rFonts w:ascii="Times New Roman" w:hAnsi="Times New Roman" w:cs="Times New Roman"/>
                <w:sz w:val="24"/>
                <w:szCs w:val="24"/>
                <w:lang w:val="en-US" w:eastAsia="en-ID"/>
              </w:rPr>
              <w:t>.</w:t>
            </w:r>
          </w:p>
        </w:tc>
      </w:tr>
      <w:tr w:rsidR="00AA5932" w:rsidRPr="00AA5932" w14:paraId="7F2C2BF0" w14:textId="77777777" w:rsidTr="000A2D6B">
        <w:tc>
          <w:tcPr>
            <w:tcW w:w="570" w:type="dxa"/>
          </w:tcPr>
          <w:p w14:paraId="1DFCF3AC" w14:textId="77777777" w:rsidR="00AA5932" w:rsidRPr="00AA5932" w:rsidRDefault="00AA5932" w:rsidP="00AA5932">
            <w:pPr>
              <w:pStyle w:val="BodyText"/>
              <w:jc w:val="center"/>
              <w:rPr>
                <w:rFonts w:ascii="Times New Roman" w:hAnsi="Times New Roman" w:cs="Times New Roman"/>
                <w:sz w:val="24"/>
                <w:szCs w:val="24"/>
                <w:lang w:val="en-US"/>
              </w:rPr>
            </w:pPr>
            <w:r w:rsidRPr="00AA5932">
              <w:rPr>
                <w:rFonts w:ascii="Times New Roman" w:hAnsi="Times New Roman" w:cs="Times New Roman"/>
                <w:sz w:val="24"/>
                <w:szCs w:val="24"/>
                <w:lang w:val="en-US"/>
              </w:rPr>
              <w:t>7.</w:t>
            </w:r>
          </w:p>
        </w:tc>
        <w:tc>
          <w:tcPr>
            <w:tcW w:w="1268" w:type="dxa"/>
          </w:tcPr>
          <w:p w14:paraId="0C1CD9B1"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val="en-US"/>
              </w:rPr>
              <w:t>MEGA</w:t>
            </w:r>
          </w:p>
        </w:tc>
        <w:tc>
          <w:tcPr>
            <w:tcW w:w="6095" w:type="dxa"/>
          </w:tcPr>
          <w:p w14:paraId="49D8045C"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eastAsia="en-ID"/>
              </w:rPr>
              <w:t xml:space="preserve">Bank Mega </w:t>
            </w:r>
            <w:proofErr w:type="spellStart"/>
            <w:r w:rsidRPr="00AA5932">
              <w:rPr>
                <w:rFonts w:ascii="Times New Roman" w:hAnsi="Times New Roman" w:cs="Times New Roman"/>
                <w:sz w:val="24"/>
                <w:szCs w:val="24"/>
                <w:lang w:eastAsia="en-ID"/>
              </w:rPr>
              <w:t>Tbk</w:t>
            </w:r>
            <w:proofErr w:type="spellEnd"/>
            <w:r w:rsidRPr="00AA5932">
              <w:rPr>
                <w:rFonts w:ascii="Times New Roman" w:hAnsi="Times New Roman" w:cs="Times New Roman"/>
                <w:sz w:val="24"/>
                <w:szCs w:val="24"/>
                <w:lang w:eastAsia="en-ID"/>
              </w:rPr>
              <w:t>.</w:t>
            </w:r>
          </w:p>
        </w:tc>
      </w:tr>
      <w:tr w:rsidR="00AA5932" w:rsidRPr="00AA5932" w14:paraId="04844706" w14:textId="77777777" w:rsidTr="000A2D6B">
        <w:tc>
          <w:tcPr>
            <w:tcW w:w="570" w:type="dxa"/>
          </w:tcPr>
          <w:p w14:paraId="5C9E9351" w14:textId="77777777" w:rsidR="00AA5932" w:rsidRPr="00AA5932" w:rsidRDefault="00AA5932" w:rsidP="00AA5932">
            <w:pPr>
              <w:pStyle w:val="BodyText"/>
              <w:jc w:val="center"/>
              <w:rPr>
                <w:rFonts w:ascii="Times New Roman" w:hAnsi="Times New Roman" w:cs="Times New Roman"/>
                <w:sz w:val="24"/>
                <w:szCs w:val="24"/>
                <w:lang w:val="en-US"/>
              </w:rPr>
            </w:pPr>
            <w:r w:rsidRPr="00AA5932">
              <w:rPr>
                <w:rFonts w:ascii="Times New Roman" w:hAnsi="Times New Roman" w:cs="Times New Roman"/>
                <w:sz w:val="24"/>
                <w:szCs w:val="24"/>
                <w:lang w:val="en-US"/>
              </w:rPr>
              <w:lastRenderedPageBreak/>
              <w:t>8.</w:t>
            </w:r>
          </w:p>
        </w:tc>
        <w:tc>
          <w:tcPr>
            <w:tcW w:w="1268" w:type="dxa"/>
          </w:tcPr>
          <w:p w14:paraId="4A867174"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val="en-US"/>
              </w:rPr>
              <w:t>PNBN</w:t>
            </w:r>
          </w:p>
        </w:tc>
        <w:tc>
          <w:tcPr>
            <w:tcW w:w="6095" w:type="dxa"/>
          </w:tcPr>
          <w:p w14:paraId="22BB3F9E" w14:textId="77777777" w:rsidR="00AA5932" w:rsidRPr="00AA5932" w:rsidRDefault="00AA5932" w:rsidP="00AA5932">
            <w:pPr>
              <w:pStyle w:val="BodyText"/>
              <w:jc w:val="both"/>
              <w:rPr>
                <w:rFonts w:ascii="Times New Roman" w:hAnsi="Times New Roman" w:cs="Times New Roman"/>
                <w:sz w:val="24"/>
                <w:szCs w:val="24"/>
                <w:lang w:val="en-US"/>
              </w:rPr>
            </w:pPr>
            <w:r w:rsidRPr="00AA5932">
              <w:rPr>
                <w:rFonts w:ascii="Times New Roman" w:hAnsi="Times New Roman" w:cs="Times New Roman"/>
                <w:sz w:val="24"/>
                <w:szCs w:val="24"/>
                <w:lang w:eastAsia="en-ID"/>
              </w:rPr>
              <w:t xml:space="preserve">Bank Pan Indonesia </w:t>
            </w:r>
            <w:proofErr w:type="spellStart"/>
            <w:r w:rsidRPr="00AA5932">
              <w:rPr>
                <w:rFonts w:ascii="Times New Roman" w:hAnsi="Times New Roman" w:cs="Times New Roman"/>
                <w:sz w:val="24"/>
                <w:szCs w:val="24"/>
                <w:lang w:eastAsia="en-ID"/>
              </w:rPr>
              <w:t>Tbk</w:t>
            </w:r>
            <w:proofErr w:type="spellEnd"/>
            <w:r w:rsidRPr="00AA5932">
              <w:rPr>
                <w:rFonts w:ascii="Times New Roman" w:hAnsi="Times New Roman" w:cs="Times New Roman"/>
                <w:sz w:val="24"/>
                <w:szCs w:val="24"/>
                <w:lang w:val="en-US" w:eastAsia="en-ID"/>
              </w:rPr>
              <w:t>.</w:t>
            </w:r>
          </w:p>
        </w:tc>
      </w:tr>
    </w:tbl>
    <w:p w14:paraId="61A5749D" w14:textId="77777777" w:rsidR="00AA5932" w:rsidRPr="00AA5932" w:rsidRDefault="00AA5932" w:rsidP="00AA5932">
      <w:pPr>
        <w:pStyle w:val="BodyText"/>
        <w:spacing w:line="240" w:lineRule="auto"/>
        <w:jc w:val="center"/>
        <w:rPr>
          <w:rFonts w:ascii="Times New Roman" w:hAnsi="Times New Roman" w:cs="Times New Roman"/>
          <w:sz w:val="24"/>
          <w:szCs w:val="24"/>
          <w:lang w:val="en-US"/>
        </w:rPr>
      </w:pPr>
      <w:proofErr w:type="spellStart"/>
      <w:proofErr w:type="gramStart"/>
      <w:r w:rsidRPr="00AA5932">
        <w:rPr>
          <w:rFonts w:ascii="Times New Roman" w:hAnsi="Times New Roman" w:cs="Times New Roman"/>
          <w:sz w:val="24"/>
          <w:szCs w:val="24"/>
          <w:lang w:val="en-US"/>
        </w:rPr>
        <w:t>Sumber</w:t>
      </w:r>
      <w:proofErr w:type="spellEnd"/>
      <w:r w:rsidRPr="00AA5932">
        <w:rPr>
          <w:rFonts w:ascii="Times New Roman" w:hAnsi="Times New Roman" w:cs="Times New Roman"/>
          <w:sz w:val="24"/>
          <w:szCs w:val="24"/>
          <w:lang w:val="en-US"/>
        </w:rPr>
        <w:t xml:space="preserve"> :</w:t>
      </w:r>
      <w:proofErr w:type="gram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diolah</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tahun</w:t>
      </w:r>
      <w:proofErr w:type="spellEnd"/>
      <w:r w:rsidRPr="00AA5932">
        <w:rPr>
          <w:rFonts w:ascii="Times New Roman" w:hAnsi="Times New Roman" w:cs="Times New Roman"/>
          <w:sz w:val="24"/>
          <w:szCs w:val="24"/>
          <w:lang w:val="en-US"/>
        </w:rPr>
        <w:t xml:space="preserve"> 2021</w:t>
      </w:r>
    </w:p>
    <w:p w14:paraId="23779729" w14:textId="77777777" w:rsidR="00AA5932" w:rsidRPr="00AA5932" w:rsidRDefault="00AA5932" w:rsidP="00AA5932">
      <w:pPr>
        <w:pStyle w:val="BodyText"/>
        <w:spacing w:line="240" w:lineRule="auto"/>
        <w:jc w:val="center"/>
        <w:rPr>
          <w:rFonts w:ascii="Times New Roman" w:hAnsi="Times New Roman" w:cs="Times New Roman"/>
          <w:sz w:val="24"/>
          <w:szCs w:val="24"/>
          <w:lang w:val="en-US"/>
        </w:rPr>
      </w:pPr>
    </w:p>
    <w:p w14:paraId="3DEEB77E" w14:textId="77777777" w:rsidR="00AA5932" w:rsidRPr="00AA5932" w:rsidRDefault="00AA5932" w:rsidP="00AA5932">
      <w:pPr>
        <w:pStyle w:val="BodyText"/>
        <w:spacing w:line="240" w:lineRule="auto"/>
        <w:jc w:val="both"/>
        <w:rPr>
          <w:rFonts w:ascii="Times New Roman" w:hAnsi="Times New Roman" w:cs="Times New Roman"/>
          <w:sz w:val="24"/>
          <w:szCs w:val="24"/>
          <w:lang w:val="en-US"/>
        </w:rPr>
      </w:pPr>
      <w:r w:rsidRPr="00AA5932">
        <w:rPr>
          <w:rFonts w:ascii="Times New Roman" w:hAnsi="Times New Roman" w:cs="Times New Roman"/>
          <w:sz w:val="24"/>
          <w:szCs w:val="24"/>
          <w:lang w:val="en-US"/>
        </w:rPr>
        <w:t xml:space="preserve">Hasil Uji </w:t>
      </w:r>
      <w:proofErr w:type="spellStart"/>
      <w:r w:rsidRPr="00AA5932">
        <w:rPr>
          <w:rFonts w:ascii="Times New Roman" w:hAnsi="Times New Roman" w:cs="Times New Roman"/>
          <w:sz w:val="24"/>
          <w:szCs w:val="24"/>
          <w:lang w:val="en-US"/>
        </w:rPr>
        <w:t>Normalitas</w:t>
      </w:r>
      <w:proofErr w:type="spellEnd"/>
    </w:p>
    <w:p w14:paraId="0A022E13" w14:textId="77777777" w:rsidR="00AA5932" w:rsidRPr="00AA5932" w:rsidRDefault="00AA5932" w:rsidP="00AA5932">
      <w:pPr>
        <w:pStyle w:val="BodyText"/>
        <w:spacing w:line="240" w:lineRule="auto"/>
        <w:jc w:val="center"/>
        <w:rPr>
          <w:rFonts w:ascii="Times New Roman" w:hAnsi="Times New Roman" w:cs="Times New Roman"/>
          <w:b/>
          <w:bCs/>
          <w:sz w:val="24"/>
          <w:szCs w:val="24"/>
          <w:lang w:val="en-US"/>
        </w:rPr>
      </w:pPr>
      <w:proofErr w:type="spellStart"/>
      <w:r w:rsidRPr="00AA5932">
        <w:rPr>
          <w:rFonts w:ascii="Times New Roman" w:hAnsi="Times New Roman" w:cs="Times New Roman"/>
          <w:b/>
          <w:bCs/>
          <w:sz w:val="24"/>
          <w:szCs w:val="24"/>
          <w:lang w:val="en-US"/>
        </w:rPr>
        <w:t>Tabel</w:t>
      </w:r>
      <w:proofErr w:type="spellEnd"/>
      <w:r w:rsidRPr="00AA5932">
        <w:rPr>
          <w:rFonts w:ascii="Times New Roman" w:hAnsi="Times New Roman" w:cs="Times New Roman"/>
          <w:b/>
          <w:bCs/>
          <w:sz w:val="24"/>
          <w:szCs w:val="24"/>
          <w:lang w:val="en-US"/>
        </w:rPr>
        <w:t xml:space="preserve"> 4.3</w:t>
      </w:r>
    </w:p>
    <w:p w14:paraId="10AE4574" w14:textId="77777777" w:rsidR="00AA5932" w:rsidRPr="00AA5932" w:rsidRDefault="00AA5932" w:rsidP="00AA5932">
      <w:pPr>
        <w:pStyle w:val="BodyText"/>
        <w:spacing w:line="240" w:lineRule="auto"/>
        <w:jc w:val="center"/>
        <w:rPr>
          <w:rFonts w:ascii="Times New Roman" w:hAnsi="Times New Roman" w:cs="Times New Roman"/>
          <w:b/>
          <w:bCs/>
          <w:sz w:val="24"/>
          <w:szCs w:val="24"/>
          <w:lang w:val="en-US"/>
        </w:rPr>
      </w:pPr>
      <w:r w:rsidRPr="00AA5932">
        <w:rPr>
          <w:rFonts w:ascii="Times New Roman" w:hAnsi="Times New Roman" w:cs="Times New Roman"/>
          <w:b/>
          <w:bCs/>
          <w:sz w:val="24"/>
          <w:szCs w:val="24"/>
        </w:rPr>
        <w:t xml:space="preserve">Uji </w:t>
      </w:r>
      <w:proofErr w:type="spellStart"/>
      <w:r w:rsidRPr="00AA5932">
        <w:rPr>
          <w:rFonts w:ascii="Times New Roman" w:hAnsi="Times New Roman" w:cs="Times New Roman"/>
          <w:b/>
          <w:bCs/>
          <w:sz w:val="24"/>
          <w:szCs w:val="24"/>
        </w:rPr>
        <w:t>Normalita</w:t>
      </w:r>
      <w:proofErr w:type="spellEnd"/>
      <w:r w:rsidRPr="00AA5932">
        <w:rPr>
          <w:rFonts w:ascii="Times New Roman" w:hAnsi="Times New Roman" w:cs="Times New Roman"/>
          <w:b/>
          <w:bCs/>
          <w:sz w:val="24"/>
          <w:szCs w:val="24"/>
          <w:lang w:val="en-US"/>
        </w:rPr>
        <w:t>s</w:t>
      </w:r>
    </w:p>
    <w:p w14:paraId="08AB2F9D" w14:textId="77777777" w:rsidR="00AA5932" w:rsidRPr="000030B6" w:rsidRDefault="00AA5932" w:rsidP="00AA5932">
      <w:pPr>
        <w:autoSpaceDE w:val="0"/>
        <w:autoSpaceDN w:val="0"/>
        <w:adjustRightInd w:val="0"/>
        <w:spacing w:after="0" w:line="240" w:lineRule="auto"/>
        <w:rPr>
          <w:rFonts w:ascii="Times New Roman" w:hAnsi="Times New Roman" w:cs="Times New Roman"/>
          <w:sz w:val="24"/>
          <w:szCs w:val="24"/>
        </w:rPr>
      </w:pP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AA5932" w:rsidRPr="000030B6" w14:paraId="169C27D0" w14:textId="77777777" w:rsidTr="000A2D6B">
        <w:trPr>
          <w:cantSplit/>
          <w:jc w:val="center"/>
        </w:trPr>
        <w:tc>
          <w:tcPr>
            <w:tcW w:w="5364" w:type="dxa"/>
            <w:gridSpan w:val="3"/>
            <w:tcBorders>
              <w:top w:val="nil"/>
              <w:left w:val="nil"/>
              <w:bottom w:val="nil"/>
              <w:right w:val="nil"/>
            </w:tcBorders>
            <w:shd w:val="clear" w:color="auto" w:fill="FFFFFF"/>
            <w:vAlign w:val="center"/>
          </w:tcPr>
          <w:p w14:paraId="2A4E3D8E" w14:textId="77777777" w:rsidR="00AA5932" w:rsidRPr="000030B6"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0030B6">
              <w:rPr>
                <w:rFonts w:ascii="Arial" w:hAnsi="Arial" w:cs="Arial"/>
                <w:b/>
                <w:bCs/>
                <w:color w:val="000000"/>
                <w:sz w:val="18"/>
                <w:szCs w:val="18"/>
              </w:rPr>
              <w:t>One-Sample Kolmogorov-Smirnov Test</w:t>
            </w:r>
          </w:p>
        </w:tc>
      </w:tr>
      <w:tr w:rsidR="00AA5932" w:rsidRPr="000030B6" w14:paraId="617E1A20" w14:textId="77777777" w:rsidTr="000A2D6B">
        <w:trPr>
          <w:cantSplit/>
          <w:jc w:val="center"/>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14:paraId="7FB00504" w14:textId="77777777" w:rsidR="00AA5932" w:rsidRPr="000030B6" w:rsidRDefault="00AA5932" w:rsidP="000A2D6B">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EBD5BF9" w14:textId="77777777" w:rsidR="00AA5932" w:rsidRPr="000030B6"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0030B6">
              <w:rPr>
                <w:rFonts w:ascii="Arial" w:hAnsi="Arial" w:cs="Arial"/>
                <w:color w:val="000000"/>
                <w:sz w:val="18"/>
                <w:szCs w:val="18"/>
              </w:rPr>
              <w:t>Unstandardized Residual</w:t>
            </w:r>
          </w:p>
        </w:tc>
      </w:tr>
      <w:tr w:rsidR="00AA5932" w:rsidRPr="000030B6" w14:paraId="480965BC" w14:textId="77777777" w:rsidTr="000A2D6B">
        <w:trPr>
          <w:cantSplit/>
          <w:jc w:val="center"/>
        </w:trPr>
        <w:tc>
          <w:tcPr>
            <w:tcW w:w="3889" w:type="dxa"/>
            <w:gridSpan w:val="2"/>
            <w:tcBorders>
              <w:top w:val="single" w:sz="16" w:space="0" w:color="000000"/>
              <w:left w:val="single" w:sz="16" w:space="0" w:color="000000"/>
              <w:bottom w:val="nil"/>
              <w:right w:val="nil"/>
            </w:tcBorders>
            <w:shd w:val="clear" w:color="auto" w:fill="FFFFFF"/>
          </w:tcPr>
          <w:p w14:paraId="3DBD2015" w14:textId="77777777" w:rsidR="00AA5932" w:rsidRPr="000030B6" w:rsidRDefault="00AA5932" w:rsidP="000A2D6B">
            <w:pPr>
              <w:autoSpaceDE w:val="0"/>
              <w:autoSpaceDN w:val="0"/>
              <w:adjustRightInd w:val="0"/>
              <w:spacing w:after="0" w:line="240" w:lineRule="auto"/>
              <w:ind w:left="60" w:right="60"/>
              <w:rPr>
                <w:rFonts w:ascii="Arial" w:hAnsi="Arial" w:cs="Arial"/>
                <w:color w:val="000000"/>
                <w:sz w:val="18"/>
                <w:szCs w:val="18"/>
              </w:rPr>
            </w:pPr>
            <w:r w:rsidRPr="000030B6">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1B849308" w14:textId="77777777" w:rsidR="00AA5932" w:rsidRPr="000030B6"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0030B6">
              <w:rPr>
                <w:rFonts w:ascii="Arial" w:hAnsi="Arial" w:cs="Arial"/>
                <w:color w:val="000000"/>
                <w:sz w:val="18"/>
                <w:szCs w:val="18"/>
              </w:rPr>
              <w:t>24</w:t>
            </w:r>
          </w:p>
        </w:tc>
      </w:tr>
      <w:tr w:rsidR="00AA5932" w:rsidRPr="000030B6" w14:paraId="258054A2" w14:textId="77777777" w:rsidTr="000A2D6B">
        <w:trPr>
          <w:cantSplit/>
          <w:jc w:val="center"/>
        </w:trPr>
        <w:tc>
          <w:tcPr>
            <w:tcW w:w="2444" w:type="dxa"/>
            <w:vMerge w:val="restart"/>
            <w:tcBorders>
              <w:top w:val="nil"/>
              <w:left w:val="single" w:sz="16" w:space="0" w:color="000000"/>
              <w:bottom w:val="nil"/>
              <w:right w:val="nil"/>
            </w:tcBorders>
            <w:shd w:val="clear" w:color="auto" w:fill="FFFFFF"/>
          </w:tcPr>
          <w:p w14:paraId="2B90B03E" w14:textId="77777777" w:rsidR="00AA5932" w:rsidRPr="000030B6" w:rsidRDefault="00AA5932" w:rsidP="000A2D6B">
            <w:pPr>
              <w:autoSpaceDE w:val="0"/>
              <w:autoSpaceDN w:val="0"/>
              <w:adjustRightInd w:val="0"/>
              <w:spacing w:after="0" w:line="240" w:lineRule="auto"/>
              <w:ind w:left="60" w:right="60"/>
              <w:rPr>
                <w:rFonts w:ascii="Arial" w:hAnsi="Arial" w:cs="Arial"/>
                <w:color w:val="000000"/>
                <w:sz w:val="18"/>
                <w:szCs w:val="18"/>
              </w:rPr>
            </w:pPr>
            <w:r w:rsidRPr="000030B6">
              <w:rPr>
                <w:rFonts w:ascii="Arial" w:hAnsi="Arial" w:cs="Arial"/>
                <w:color w:val="000000"/>
                <w:sz w:val="18"/>
                <w:szCs w:val="18"/>
              </w:rPr>
              <w:t xml:space="preserve">Normal </w:t>
            </w:r>
            <w:proofErr w:type="spellStart"/>
            <w:proofErr w:type="gramStart"/>
            <w:r w:rsidRPr="000030B6">
              <w:rPr>
                <w:rFonts w:ascii="Arial" w:hAnsi="Arial" w:cs="Arial"/>
                <w:color w:val="000000"/>
                <w:sz w:val="18"/>
                <w:szCs w:val="18"/>
              </w:rPr>
              <w:t>Parameters</w:t>
            </w:r>
            <w:r w:rsidRPr="000030B6">
              <w:rPr>
                <w:rFonts w:ascii="Arial" w:hAnsi="Arial" w:cs="Arial"/>
                <w:color w:val="000000"/>
                <w:sz w:val="18"/>
                <w:szCs w:val="18"/>
                <w:vertAlign w:val="superscript"/>
              </w:rPr>
              <w:t>a,b</w:t>
            </w:r>
            <w:proofErr w:type="spellEnd"/>
            <w:proofErr w:type="gramEnd"/>
          </w:p>
        </w:tc>
        <w:tc>
          <w:tcPr>
            <w:tcW w:w="1445" w:type="dxa"/>
            <w:tcBorders>
              <w:top w:val="nil"/>
              <w:left w:val="nil"/>
              <w:bottom w:val="nil"/>
              <w:right w:val="single" w:sz="16" w:space="0" w:color="000000"/>
            </w:tcBorders>
            <w:shd w:val="clear" w:color="auto" w:fill="FFFFFF"/>
          </w:tcPr>
          <w:p w14:paraId="68C61748" w14:textId="77777777" w:rsidR="00AA5932" w:rsidRPr="000030B6" w:rsidRDefault="00AA5932" w:rsidP="000A2D6B">
            <w:pPr>
              <w:autoSpaceDE w:val="0"/>
              <w:autoSpaceDN w:val="0"/>
              <w:adjustRightInd w:val="0"/>
              <w:spacing w:after="0" w:line="240" w:lineRule="auto"/>
              <w:ind w:left="60" w:right="60"/>
              <w:rPr>
                <w:rFonts w:ascii="Arial" w:hAnsi="Arial" w:cs="Arial"/>
                <w:color w:val="000000"/>
                <w:sz w:val="18"/>
                <w:szCs w:val="18"/>
              </w:rPr>
            </w:pPr>
            <w:r w:rsidRPr="000030B6">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1278206B" w14:textId="77777777" w:rsidR="00AA5932" w:rsidRPr="000030B6"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0030B6">
              <w:rPr>
                <w:rFonts w:ascii="Arial" w:hAnsi="Arial" w:cs="Arial"/>
                <w:color w:val="000000"/>
                <w:sz w:val="18"/>
                <w:szCs w:val="18"/>
              </w:rPr>
              <w:t>.0000000</w:t>
            </w:r>
          </w:p>
        </w:tc>
      </w:tr>
      <w:tr w:rsidR="00AA5932" w:rsidRPr="000030B6" w14:paraId="4830DB5A" w14:textId="77777777" w:rsidTr="000A2D6B">
        <w:trPr>
          <w:cantSplit/>
          <w:jc w:val="center"/>
        </w:trPr>
        <w:tc>
          <w:tcPr>
            <w:tcW w:w="2444" w:type="dxa"/>
            <w:vMerge/>
            <w:tcBorders>
              <w:top w:val="nil"/>
              <w:left w:val="single" w:sz="16" w:space="0" w:color="000000"/>
              <w:bottom w:val="nil"/>
              <w:right w:val="nil"/>
            </w:tcBorders>
            <w:shd w:val="clear" w:color="auto" w:fill="FFFFFF"/>
          </w:tcPr>
          <w:p w14:paraId="473B8153" w14:textId="77777777" w:rsidR="00AA5932" w:rsidRPr="000030B6" w:rsidRDefault="00AA5932" w:rsidP="000A2D6B">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50DD2904" w14:textId="77777777" w:rsidR="00AA5932" w:rsidRPr="000030B6" w:rsidRDefault="00AA5932" w:rsidP="000A2D6B">
            <w:pPr>
              <w:autoSpaceDE w:val="0"/>
              <w:autoSpaceDN w:val="0"/>
              <w:adjustRightInd w:val="0"/>
              <w:spacing w:after="0" w:line="240" w:lineRule="auto"/>
              <w:ind w:left="60" w:right="60"/>
              <w:rPr>
                <w:rFonts w:ascii="Arial" w:hAnsi="Arial" w:cs="Arial"/>
                <w:color w:val="000000"/>
                <w:sz w:val="18"/>
                <w:szCs w:val="18"/>
              </w:rPr>
            </w:pPr>
            <w:r w:rsidRPr="000030B6">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4F7B4C74" w14:textId="77777777" w:rsidR="00AA5932" w:rsidRPr="000030B6"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0030B6">
              <w:rPr>
                <w:rFonts w:ascii="Arial" w:hAnsi="Arial" w:cs="Arial"/>
                <w:color w:val="000000"/>
                <w:sz w:val="18"/>
                <w:szCs w:val="18"/>
              </w:rPr>
              <w:t>16.97092698</w:t>
            </w:r>
          </w:p>
        </w:tc>
      </w:tr>
      <w:tr w:rsidR="00AA5932" w:rsidRPr="000030B6" w14:paraId="66407B38" w14:textId="77777777" w:rsidTr="000A2D6B">
        <w:trPr>
          <w:cantSplit/>
          <w:jc w:val="center"/>
        </w:trPr>
        <w:tc>
          <w:tcPr>
            <w:tcW w:w="2444" w:type="dxa"/>
            <w:vMerge w:val="restart"/>
            <w:tcBorders>
              <w:top w:val="nil"/>
              <w:left w:val="single" w:sz="16" w:space="0" w:color="000000"/>
              <w:bottom w:val="nil"/>
              <w:right w:val="nil"/>
            </w:tcBorders>
            <w:shd w:val="clear" w:color="auto" w:fill="FFFFFF"/>
          </w:tcPr>
          <w:p w14:paraId="155BE40A" w14:textId="77777777" w:rsidR="00AA5932" w:rsidRPr="000030B6" w:rsidRDefault="00AA5932" w:rsidP="000A2D6B">
            <w:pPr>
              <w:autoSpaceDE w:val="0"/>
              <w:autoSpaceDN w:val="0"/>
              <w:adjustRightInd w:val="0"/>
              <w:spacing w:after="0" w:line="240" w:lineRule="auto"/>
              <w:ind w:left="60" w:right="60"/>
              <w:rPr>
                <w:rFonts w:ascii="Arial" w:hAnsi="Arial" w:cs="Arial"/>
                <w:color w:val="000000"/>
                <w:sz w:val="18"/>
                <w:szCs w:val="18"/>
              </w:rPr>
            </w:pPr>
            <w:r w:rsidRPr="000030B6">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01480D08" w14:textId="77777777" w:rsidR="00AA5932" w:rsidRPr="000030B6" w:rsidRDefault="00AA5932" w:rsidP="000A2D6B">
            <w:pPr>
              <w:autoSpaceDE w:val="0"/>
              <w:autoSpaceDN w:val="0"/>
              <w:adjustRightInd w:val="0"/>
              <w:spacing w:after="0" w:line="240" w:lineRule="auto"/>
              <w:ind w:left="60" w:right="60"/>
              <w:rPr>
                <w:rFonts w:ascii="Arial" w:hAnsi="Arial" w:cs="Arial"/>
                <w:color w:val="000000"/>
                <w:sz w:val="18"/>
                <w:szCs w:val="18"/>
              </w:rPr>
            </w:pPr>
            <w:r w:rsidRPr="000030B6">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4428A4A1" w14:textId="77777777" w:rsidR="00AA5932" w:rsidRPr="000030B6"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0030B6">
              <w:rPr>
                <w:rFonts w:ascii="Arial" w:hAnsi="Arial" w:cs="Arial"/>
                <w:color w:val="000000"/>
                <w:sz w:val="18"/>
                <w:szCs w:val="18"/>
              </w:rPr>
              <w:t>.267</w:t>
            </w:r>
          </w:p>
        </w:tc>
      </w:tr>
      <w:tr w:rsidR="00AA5932" w:rsidRPr="000030B6" w14:paraId="4731B535" w14:textId="77777777" w:rsidTr="000A2D6B">
        <w:trPr>
          <w:cantSplit/>
          <w:jc w:val="center"/>
        </w:trPr>
        <w:tc>
          <w:tcPr>
            <w:tcW w:w="2444" w:type="dxa"/>
            <w:vMerge/>
            <w:tcBorders>
              <w:top w:val="nil"/>
              <w:left w:val="single" w:sz="16" w:space="0" w:color="000000"/>
              <w:bottom w:val="nil"/>
              <w:right w:val="nil"/>
            </w:tcBorders>
            <w:shd w:val="clear" w:color="auto" w:fill="FFFFFF"/>
          </w:tcPr>
          <w:p w14:paraId="52C40AA1" w14:textId="77777777" w:rsidR="00AA5932" w:rsidRPr="000030B6" w:rsidRDefault="00AA5932" w:rsidP="000A2D6B">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45D8A2EC" w14:textId="77777777" w:rsidR="00AA5932" w:rsidRPr="000030B6" w:rsidRDefault="00AA5932" w:rsidP="000A2D6B">
            <w:pPr>
              <w:autoSpaceDE w:val="0"/>
              <w:autoSpaceDN w:val="0"/>
              <w:adjustRightInd w:val="0"/>
              <w:spacing w:after="0" w:line="240" w:lineRule="auto"/>
              <w:ind w:left="60" w:right="60"/>
              <w:rPr>
                <w:rFonts w:ascii="Arial" w:hAnsi="Arial" w:cs="Arial"/>
                <w:color w:val="000000"/>
                <w:sz w:val="18"/>
                <w:szCs w:val="18"/>
              </w:rPr>
            </w:pPr>
            <w:r w:rsidRPr="000030B6">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22EF08CF" w14:textId="77777777" w:rsidR="00AA5932" w:rsidRPr="000030B6"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0030B6">
              <w:rPr>
                <w:rFonts w:ascii="Arial" w:hAnsi="Arial" w:cs="Arial"/>
                <w:color w:val="000000"/>
                <w:sz w:val="18"/>
                <w:szCs w:val="18"/>
              </w:rPr>
              <w:t>.267</w:t>
            </w:r>
          </w:p>
        </w:tc>
      </w:tr>
      <w:tr w:rsidR="00AA5932" w:rsidRPr="000030B6" w14:paraId="73C49A0A" w14:textId="77777777" w:rsidTr="000A2D6B">
        <w:trPr>
          <w:cantSplit/>
          <w:jc w:val="center"/>
        </w:trPr>
        <w:tc>
          <w:tcPr>
            <w:tcW w:w="2444" w:type="dxa"/>
            <w:vMerge/>
            <w:tcBorders>
              <w:top w:val="nil"/>
              <w:left w:val="single" w:sz="16" w:space="0" w:color="000000"/>
              <w:bottom w:val="nil"/>
              <w:right w:val="nil"/>
            </w:tcBorders>
            <w:shd w:val="clear" w:color="auto" w:fill="FFFFFF"/>
          </w:tcPr>
          <w:p w14:paraId="59017B15" w14:textId="77777777" w:rsidR="00AA5932" w:rsidRPr="000030B6" w:rsidRDefault="00AA5932" w:rsidP="000A2D6B">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28DBC3C0" w14:textId="77777777" w:rsidR="00AA5932" w:rsidRPr="000030B6" w:rsidRDefault="00AA5932" w:rsidP="000A2D6B">
            <w:pPr>
              <w:autoSpaceDE w:val="0"/>
              <w:autoSpaceDN w:val="0"/>
              <w:adjustRightInd w:val="0"/>
              <w:spacing w:after="0" w:line="240" w:lineRule="auto"/>
              <w:ind w:left="60" w:right="60"/>
              <w:rPr>
                <w:rFonts w:ascii="Arial" w:hAnsi="Arial" w:cs="Arial"/>
                <w:color w:val="000000"/>
                <w:sz w:val="18"/>
                <w:szCs w:val="18"/>
              </w:rPr>
            </w:pPr>
            <w:r w:rsidRPr="000030B6">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11F15E8A" w14:textId="77777777" w:rsidR="00AA5932" w:rsidRPr="000030B6"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0030B6">
              <w:rPr>
                <w:rFonts w:ascii="Arial" w:hAnsi="Arial" w:cs="Arial"/>
                <w:color w:val="000000"/>
                <w:sz w:val="18"/>
                <w:szCs w:val="18"/>
              </w:rPr>
              <w:t>-.113</w:t>
            </w:r>
          </w:p>
        </w:tc>
      </w:tr>
      <w:tr w:rsidR="00AA5932" w:rsidRPr="000030B6" w14:paraId="63DED387" w14:textId="77777777" w:rsidTr="000A2D6B">
        <w:trPr>
          <w:cantSplit/>
          <w:jc w:val="center"/>
        </w:trPr>
        <w:tc>
          <w:tcPr>
            <w:tcW w:w="3889" w:type="dxa"/>
            <w:gridSpan w:val="2"/>
            <w:tcBorders>
              <w:top w:val="nil"/>
              <w:left w:val="single" w:sz="16" w:space="0" w:color="000000"/>
              <w:bottom w:val="nil"/>
              <w:right w:val="nil"/>
            </w:tcBorders>
            <w:shd w:val="clear" w:color="auto" w:fill="FFFFFF"/>
          </w:tcPr>
          <w:p w14:paraId="58565D87" w14:textId="77777777" w:rsidR="00AA5932" w:rsidRPr="000030B6" w:rsidRDefault="00AA5932" w:rsidP="000A2D6B">
            <w:pPr>
              <w:autoSpaceDE w:val="0"/>
              <w:autoSpaceDN w:val="0"/>
              <w:adjustRightInd w:val="0"/>
              <w:spacing w:after="0" w:line="240" w:lineRule="auto"/>
              <w:ind w:left="60" w:right="60"/>
              <w:rPr>
                <w:rFonts w:ascii="Arial" w:hAnsi="Arial" w:cs="Arial"/>
                <w:color w:val="000000"/>
                <w:sz w:val="18"/>
                <w:szCs w:val="18"/>
              </w:rPr>
            </w:pPr>
            <w:r w:rsidRPr="000030B6">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044EF377" w14:textId="77777777" w:rsidR="00AA5932" w:rsidRPr="000030B6"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0030B6">
              <w:rPr>
                <w:rFonts w:ascii="Arial" w:hAnsi="Arial" w:cs="Arial"/>
                <w:color w:val="000000"/>
                <w:sz w:val="18"/>
                <w:szCs w:val="18"/>
              </w:rPr>
              <w:t>.267</w:t>
            </w:r>
          </w:p>
        </w:tc>
      </w:tr>
      <w:tr w:rsidR="00AA5932" w:rsidRPr="000030B6" w14:paraId="322FAC7A" w14:textId="77777777" w:rsidTr="000A2D6B">
        <w:trPr>
          <w:cantSplit/>
          <w:jc w:val="center"/>
        </w:trPr>
        <w:tc>
          <w:tcPr>
            <w:tcW w:w="3889" w:type="dxa"/>
            <w:gridSpan w:val="2"/>
            <w:tcBorders>
              <w:top w:val="nil"/>
              <w:left w:val="single" w:sz="16" w:space="0" w:color="000000"/>
              <w:bottom w:val="single" w:sz="16" w:space="0" w:color="000000"/>
              <w:right w:val="nil"/>
            </w:tcBorders>
            <w:shd w:val="clear" w:color="auto" w:fill="FFFFFF"/>
          </w:tcPr>
          <w:p w14:paraId="7665BDD4" w14:textId="77777777" w:rsidR="00AA5932" w:rsidRPr="000030B6" w:rsidRDefault="00AA5932" w:rsidP="000A2D6B">
            <w:pPr>
              <w:autoSpaceDE w:val="0"/>
              <w:autoSpaceDN w:val="0"/>
              <w:adjustRightInd w:val="0"/>
              <w:spacing w:after="0" w:line="240" w:lineRule="auto"/>
              <w:ind w:left="60" w:right="60"/>
              <w:rPr>
                <w:rFonts w:ascii="Arial" w:hAnsi="Arial" w:cs="Arial"/>
                <w:color w:val="000000"/>
                <w:sz w:val="18"/>
                <w:szCs w:val="18"/>
              </w:rPr>
            </w:pPr>
            <w:proofErr w:type="spellStart"/>
            <w:r w:rsidRPr="000030B6">
              <w:rPr>
                <w:rFonts w:ascii="Arial" w:hAnsi="Arial" w:cs="Arial"/>
                <w:color w:val="000000"/>
                <w:sz w:val="18"/>
                <w:szCs w:val="18"/>
              </w:rPr>
              <w:t>Asymp</w:t>
            </w:r>
            <w:proofErr w:type="spellEnd"/>
            <w:r w:rsidRPr="000030B6">
              <w:rPr>
                <w:rFonts w:ascii="Arial" w:hAnsi="Arial" w:cs="Arial"/>
                <w:color w:val="000000"/>
                <w:sz w:val="18"/>
                <w:szCs w:val="18"/>
              </w:rPr>
              <w:t>.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38305B69" w14:textId="77777777" w:rsidR="00AA5932" w:rsidRPr="000030B6"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0030B6">
              <w:rPr>
                <w:rFonts w:ascii="Arial" w:hAnsi="Arial" w:cs="Arial"/>
                <w:color w:val="000000"/>
                <w:sz w:val="18"/>
                <w:szCs w:val="18"/>
              </w:rPr>
              <w:t>.000</w:t>
            </w:r>
            <w:r w:rsidRPr="000030B6">
              <w:rPr>
                <w:rFonts w:ascii="Arial" w:hAnsi="Arial" w:cs="Arial"/>
                <w:color w:val="000000"/>
                <w:sz w:val="18"/>
                <w:szCs w:val="18"/>
                <w:vertAlign w:val="superscript"/>
              </w:rPr>
              <w:t>c</w:t>
            </w:r>
          </w:p>
        </w:tc>
      </w:tr>
      <w:tr w:rsidR="00AA5932" w:rsidRPr="000030B6" w14:paraId="01907FCE" w14:textId="77777777" w:rsidTr="000A2D6B">
        <w:trPr>
          <w:cantSplit/>
          <w:jc w:val="center"/>
        </w:trPr>
        <w:tc>
          <w:tcPr>
            <w:tcW w:w="5364" w:type="dxa"/>
            <w:gridSpan w:val="3"/>
            <w:tcBorders>
              <w:top w:val="nil"/>
              <w:left w:val="nil"/>
              <w:bottom w:val="nil"/>
              <w:right w:val="nil"/>
            </w:tcBorders>
            <w:shd w:val="clear" w:color="auto" w:fill="FFFFFF"/>
          </w:tcPr>
          <w:p w14:paraId="69F89C49" w14:textId="77777777" w:rsidR="00AA5932" w:rsidRPr="000030B6" w:rsidRDefault="00AA5932" w:rsidP="000A2D6B">
            <w:pPr>
              <w:autoSpaceDE w:val="0"/>
              <w:autoSpaceDN w:val="0"/>
              <w:adjustRightInd w:val="0"/>
              <w:spacing w:after="0" w:line="240" w:lineRule="auto"/>
              <w:ind w:left="60" w:right="60"/>
              <w:rPr>
                <w:rFonts w:ascii="Arial" w:hAnsi="Arial" w:cs="Arial"/>
                <w:color w:val="000000"/>
                <w:sz w:val="18"/>
                <w:szCs w:val="18"/>
              </w:rPr>
            </w:pPr>
            <w:r w:rsidRPr="000030B6">
              <w:rPr>
                <w:rFonts w:ascii="Arial" w:hAnsi="Arial" w:cs="Arial"/>
                <w:color w:val="000000"/>
                <w:sz w:val="18"/>
                <w:szCs w:val="18"/>
              </w:rPr>
              <w:t>a. Test distribution is Normal.</w:t>
            </w:r>
          </w:p>
        </w:tc>
      </w:tr>
      <w:tr w:rsidR="00AA5932" w:rsidRPr="000030B6" w14:paraId="18EF8556" w14:textId="77777777" w:rsidTr="000A2D6B">
        <w:trPr>
          <w:cantSplit/>
          <w:jc w:val="center"/>
        </w:trPr>
        <w:tc>
          <w:tcPr>
            <w:tcW w:w="5364" w:type="dxa"/>
            <w:gridSpan w:val="3"/>
            <w:tcBorders>
              <w:top w:val="nil"/>
              <w:left w:val="nil"/>
              <w:bottom w:val="nil"/>
              <w:right w:val="nil"/>
            </w:tcBorders>
            <w:shd w:val="clear" w:color="auto" w:fill="FFFFFF"/>
          </w:tcPr>
          <w:p w14:paraId="1F83A8CD" w14:textId="77777777" w:rsidR="00AA5932" w:rsidRPr="000030B6" w:rsidRDefault="00AA5932" w:rsidP="000A2D6B">
            <w:pPr>
              <w:autoSpaceDE w:val="0"/>
              <w:autoSpaceDN w:val="0"/>
              <w:adjustRightInd w:val="0"/>
              <w:spacing w:after="0" w:line="240" w:lineRule="auto"/>
              <w:ind w:left="60" w:right="60"/>
              <w:rPr>
                <w:rFonts w:ascii="Arial" w:hAnsi="Arial" w:cs="Arial"/>
                <w:color w:val="000000"/>
                <w:sz w:val="18"/>
                <w:szCs w:val="18"/>
              </w:rPr>
            </w:pPr>
            <w:r w:rsidRPr="000030B6">
              <w:rPr>
                <w:rFonts w:ascii="Arial" w:hAnsi="Arial" w:cs="Arial"/>
                <w:color w:val="000000"/>
                <w:sz w:val="18"/>
                <w:szCs w:val="18"/>
              </w:rPr>
              <w:t>b. Calculated from data.</w:t>
            </w:r>
          </w:p>
        </w:tc>
      </w:tr>
      <w:tr w:rsidR="00AA5932" w:rsidRPr="000030B6" w14:paraId="65473072" w14:textId="77777777" w:rsidTr="000A2D6B">
        <w:trPr>
          <w:cantSplit/>
          <w:jc w:val="center"/>
        </w:trPr>
        <w:tc>
          <w:tcPr>
            <w:tcW w:w="5364" w:type="dxa"/>
            <w:gridSpan w:val="3"/>
            <w:tcBorders>
              <w:top w:val="nil"/>
              <w:left w:val="nil"/>
              <w:bottom w:val="nil"/>
              <w:right w:val="nil"/>
            </w:tcBorders>
            <w:shd w:val="clear" w:color="auto" w:fill="FFFFFF"/>
          </w:tcPr>
          <w:p w14:paraId="37DAF073" w14:textId="77777777" w:rsidR="00AA5932" w:rsidRPr="000030B6" w:rsidRDefault="00AA5932" w:rsidP="000A2D6B">
            <w:pPr>
              <w:autoSpaceDE w:val="0"/>
              <w:autoSpaceDN w:val="0"/>
              <w:adjustRightInd w:val="0"/>
              <w:spacing w:after="0" w:line="240" w:lineRule="auto"/>
              <w:ind w:left="60" w:right="60"/>
              <w:rPr>
                <w:rFonts w:ascii="Arial" w:hAnsi="Arial" w:cs="Arial"/>
                <w:color w:val="000000"/>
                <w:sz w:val="18"/>
                <w:szCs w:val="18"/>
              </w:rPr>
            </w:pPr>
            <w:r w:rsidRPr="000030B6">
              <w:rPr>
                <w:rFonts w:ascii="Arial" w:hAnsi="Arial" w:cs="Arial"/>
                <w:color w:val="000000"/>
                <w:sz w:val="18"/>
                <w:szCs w:val="18"/>
              </w:rPr>
              <w:t>c. Lilliefors Significance Correction.</w:t>
            </w:r>
          </w:p>
        </w:tc>
      </w:tr>
    </w:tbl>
    <w:p w14:paraId="771A84A4" w14:textId="77777777" w:rsidR="00AA5932" w:rsidRDefault="00AA5932" w:rsidP="00AA5932">
      <w:pPr>
        <w:pStyle w:val="BodyText"/>
        <w:spacing w:line="240" w:lineRule="auto"/>
        <w:rPr>
          <w:lang w:val="en-US"/>
        </w:rPr>
      </w:pPr>
    </w:p>
    <w:p w14:paraId="4F5F71C0" w14:textId="77777777" w:rsidR="00AA5932" w:rsidRPr="00AA5932" w:rsidRDefault="00AA5932" w:rsidP="00AA5932">
      <w:pPr>
        <w:pStyle w:val="BodyText"/>
        <w:spacing w:line="240" w:lineRule="auto"/>
        <w:jc w:val="center"/>
        <w:rPr>
          <w:rFonts w:ascii="Times New Roman" w:hAnsi="Times New Roman" w:cs="Times New Roman"/>
          <w:lang w:val="en-US"/>
        </w:rPr>
      </w:pPr>
      <w:proofErr w:type="spellStart"/>
      <w:proofErr w:type="gramStart"/>
      <w:r w:rsidRPr="00AA5932">
        <w:rPr>
          <w:rFonts w:ascii="Times New Roman" w:hAnsi="Times New Roman" w:cs="Times New Roman"/>
          <w:lang w:val="en-US"/>
        </w:rPr>
        <w:t>Sumber</w:t>
      </w:r>
      <w:proofErr w:type="spellEnd"/>
      <w:r w:rsidRPr="00AA5932">
        <w:rPr>
          <w:rFonts w:ascii="Times New Roman" w:hAnsi="Times New Roman" w:cs="Times New Roman"/>
          <w:lang w:val="en-US"/>
        </w:rPr>
        <w:t xml:space="preserve"> :</w:t>
      </w:r>
      <w:proofErr w:type="gramEnd"/>
      <w:r w:rsidRPr="00AA5932">
        <w:rPr>
          <w:rFonts w:ascii="Times New Roman" w:hAnsi="Times New Roman" w:cs="Times New Roman"/>
          <w:lang w:val="en-US"/>
        </w:rPr>
        <w:t xml:space="preserve"> data yang </w:t>
      </w:r>
      <w:proofErr w:type="spellStart"/>
      <w:r w:rsidRPr="00AA5932">
        <w:rPr>
          <w:rFonts w:ascii="Times New Roman" w:hAnsi="Times New Roman" w:cs="Times New Roman"/>
          <w:lang w:val="en-US"/>
        </w:rPr>
        <w:t>diolah</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tahun</w:t>
      </w:r>
      <w:proofErr w:type="spellEnd"/>
      <w:r w:rsidRPr="00AA5932">
        <w:rPr>
          <w:rFonts w:ascii="Times New Roman" w:hAnsi="Times New Roman" w:cs="Times New Roman"/>
          <w:lang w:val="en-US"/>
        </w:rPr>
        <w:t xml:space="preserve"> 2021</w:t>
      </w:r>
    </w:p>
    <w:p w14:paraId="1B9BBB6D" w14:textId="77777777" w:rsidR="00AA5932" w:rsidRPr="00AA5932" w:rsidRDefault="00AA5932" w:rsidP="00AA5932">
      <w:pPr>
        <w:pStyle w:val="BodyText"/>
        <w:spacing w:line="240" w:lineRule="auto"/>
        <w:ind w:left="993" w:firstLine="447"/>
        <w:jc w:val="both"/>
        <w:rPr>
          <w:rFonts w:ascii="Times New Roman" w:hAnsi="Times New Roman" w:cs="Times New Roman"/>
          <w:lang w:val="en-US"/>
        </w:rPr>
      </w:pPr>
      <w:r w:rsidRPr="00AA5932">
        <w:rPr>
          <w:rFonts w:ascii="Times New Roman" w:hAnsi="Times New Roman" w:cs="Times New Roman"/>
          <w:lang w:val="en-US"/>
        </w:rPr>
        <w:t xml:space="preserve">Hasil data </w:t>
      </w:r>
      <w:proofErr w:type="spellStart"/>
      <w:r w:rsidRPr="00AA5932">
        <w:rPr>
          <w:rFonts w:ascii="Times New Roman" w:hAnsi="Times New Roman" w:cs="Times New Roman"/>
          <w:lang w:val="en-US"/>
        </w:rPr>
        <w:t>dari</w:t>
      </w:r>
      <w:proofErr w:type="spellEnd"/>
      <w:r w:rsidRPr="00AA5932">
        <w:rPr>
          <w:rFonts w:ascii="Times New Roman" w:hAnsi="Times New Roman" w:cs="Times New Roman"/>
          <w:lang w:val="en-US"/>
        </w:rPr>
        <w:t xml:space="preserve"> uji </w:t>
      </w:r>
      <w:proofErr w:type="spellStart"/>
      <w:r w:rsidRPr="00AA5932">
        <w:rPr>
          <w:rFonts w:ascii="Times New Roman" w:hAnsi="Times New Roman" w:cs="Times New Roman"/>
          <w:lang w:val="en-US"/>
        </w:rPr>
        <w:t>normalitas</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menggunakan</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metode</w:t>
      </w:r>
      <w:proofErr w:type="spellEnd"/>
      <w:r w:rsidRPr="00AA5932">
        <w:rPr>
          <w:rFonts w:ascii="Times New Roman" w:hAnsi="Times New Roman" w:cs="Times New Roman"/>
          <w:lang w:val="en-US"/>
        </w:rPr>
        <w:t xml:space="preserve"> Kolmogorov-Smirnov </w:t>
      </w:r>
      <w:proofErr w:type="spellStart"/>
      <w:r w:rsidRPr="00AA5932">
        <w:rPr>
          <w:rFonts w:ascii="Times New Roman" w:hAnsi="Times New Roman" w:cs="Times New Roman"/>
          <w:lang w:val="en-US"/>
        </w:rPr>
        <w:t>didapatkan</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hasil</w:t>
      </w:r>
      <w:proofErr w:type="spellEnd"/>
      <w:r w:rsidRPr="00AA5932">
        <w:rPr>
          <w:rFonts w:ascii="Times New Roman" w:hAnsi="Times New Roman" w:cs="Times New Roman"/>
          <w:lang w:val="en-US"/>
        </w:rPr>
        <w:t xml:space="preserve"> 0,001 </w:t>
      </w:r>
      <w:proofErr w:type="spellStart"/>
      <w:r w:rsidRPr="00AA5932">
        <w:rPr>
          <w:rFonts w:ascii="Times New Roman" w:hAnsi="Times New Roman" w:cs="Times New Roman"/>
          <w:lang w:val="en-US"/>
        </w:rPr>
        <w:t>dimana</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hasil</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tersebut</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lebih</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kecil</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dari</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taraf</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signifikasi</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sebesar</w:t>
      </w:r>
      <w:proofErr w:type="spellEnd"/>
      <w:r w:rsidRPr="00AA5932">
        <w:rPr>
          <w:rFonts w:ascii="Times New Roman" w:hAnsi="Times New Roman" w:cs="Times New Roman"/>
          <w:lang w:val="en-US"/>
        </w:rPr>
        <w:t xml:space="preserve"> 0,005 </w:t>
      </w:r>
      <w:proofErr w:type="spellStart"/>
      <w:r w:rsidRPr="00AA5932">
        <w:rPr>
          <w:rFonts w:ascii="Times New Roman" w:hAnsi="Times New Roman" w:cs="Times New Roman"/>
          <w:lang w:val="en-US"/>
        </w:rPr>
        <w:t>sehingga</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dapat</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disimpulkan</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bahwa</w:t>
      </w:r>
      <w:proofErr w:type="spellEnd"/>
      <w:r w:rsidRPr="00AA5932">
        <w:rPr>
          <w:rFonts w:ascii="Times New Roman" w:hAnsi="Times New Roman" w:cs="Times New Roman"/>
          <w:lang w:val="en-US"/>
        </w:rPr>
        <w:t xml:space="preserve"> uji </w:t>
      </w:r>
      <w:proofErr w:type="spellStart"/>
      <w:r w:rsidRPr="00AA5932">
        <w:rPr>
          <w:rFonts w:ascii="Times New Roman" w:hAnsi="Times New Roman" w:cs="Times New Roman"/>
          <w:lang w:val="en-US"/>
        </w:rPr>
        <w:t>Kolmorov</w:t>
      </w:r>
      <w:proofErr w:type="spellEnd"/>
      <w:r w:rsidRPr="00AA5932">
        <w:rPr>
          <w:rFonts w:ascii="Times New Roman" w:hAnsi="Times New Roman" w:cs="Times New Roman"/>
          <w:lang w:val="en-US"/>
        </w:rPr>
        <w:t xml:space="preserve">-Smirnov pada </w:t>
      </w:r>
      <w:proofErr w:type="spellStart"/>
      <w:r w:rsidRPr="00AA5932">
        <w:rPr>
          <w:rFonts w:ascii="Times New Roman" w:hAnsi="Times New Roman" w:cs="Times New Roman"/>
          <w:lang w:val="en-US"/>
        </w:rPr>
        <w:t>penelitian</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ini</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terdistribusi</w:t>
      </w:r>
      <w:proofErr w:type="spellEnd"/>
      <w:r w:rsidRPr="00AA5932">
        <w:rPr>
          <w:rFonts w:ascii="Times New Roman" w:hAnsi="Times New Roman" w:cs="Times New Roman"/>
          <w:lang w:val="en-US"/>
        </w:rPr>
        <w:t xml:space="preserve"> </w:t>
      </w:r>
      <w:proofErr w:type="spellStart"/>
      <w:r w:rsidRPr="00AA5932">
        <w:rPr>
          <w:rFonts w:ascii="Times New Roman" w:hAnsi="Times New Roman" w:cs="Times New Roman"/>
          <w:lang w:val="en-US"/>
        </w:rPr>
        <w:t>tidak</w:t>
      </w:r>
      <w:proofErr w:type="spellEnd"/>
      <w:r w:rsidRPr="00AA5932">
        <w:rPr>
          <w:rFonts w:ascii="Times New Roman" w:hAnsi="Times New Roman" w:cs="Times New Roman"/>
          <w:lang w:val="en-US"/>
        </w:rPr>
        <w:t xml:space="preserve"> normal. </w:t>
      </w:r>
    </w:p>
    <w:p w14:paraId="407214EC" w14:textId="77777777" w:rsidR="00AA5932" w:rsidRPr="00AA5932" w:rsidRDefault="00AA5932" w:rsidP="00AA5932">
      <w:pPr>
        <w:pStyle w:val="BodyText"/>
        <w:spacing w:line="240" w:lineRule="auto"/>
        <w:jc w:val="both"/>
        <w:rPr>
          <w:rFonts w:ascii="Times New Roman" w:hAnsi="Times New Roman" w:cs="Times New Roman"/>
          <w:lang w:val="en-US"/>
        </w:rPr>
      </w:pPr>
    </w:p>
    <w:p w14:paraId="739970C8" w14:textId="77777777" w:rsidR="00AA5932" w:rsidRPr="00AA5932" w:rsidRDefault="00AA5932" w:rsidP="00AA5932">
      <w:pPr>
        <w:pStyle w:val="BodyText"/>
        <w:spacing w:line="240" w:lineRule="auto"/>
        <w:jc w:val="both"/>
        <w:rPr>
          <w:rFonts w:ascii="Times New Roman" w:hAnsi="Times New Roman" w:cs="Times New Roman"/>
          <w:lang w:val="en-US"/>
        </w:rPr>
      </w:pPr>
      <w:r w:rsidRPr="00AA5932">
        <w:rPr>
          <w:rFonts w:ascii="Times New Roman" w:hAnsi="Times New Roman" w:cs="Times New Roman"/>
          <w:lang w:val="en-US"/>
        </w:rPr>
        <w:t xml:space="preserve">Hasil Uji </w:t>
      </w:r>
      <w:proofErr w:type="spellStart"/>
      <w:r w:rsidRPr="00AA5932">
        <w:rPr>
          <w:rFonts w:ascii="Times New Roman" w:hAnsi="Times New Roman" w:cs="Times New Roman"/>
          <w:lang w:val="en-US"/>
        </w:rPr>
        <w:t>Multikolinearitas</w:t>
      </w:r>
      <w:proofErr w:type="spellEnd"/>
    </w:p>
    <w:p w14:paraId="60889AB2" w14:textId="77777777" w:rsidR="00AA5932" w:rsidRPr="00AA5932" w:rsidRDefault="00AA5932" w:rsidP="00AA5932">
      <w:pPr>
        <w:pStyle w:val="BodyText"/>
        <w:spacing w:line="240" w:lineRule="auto"/>
        <w:jc w:val="center"/>
        <w:rPr>
          <w:rFonts w:ascii="Times New Roman" w:hAnsi="Times New Roman" w:cs="Times New Roman"/>
        </w:rPr>
      </w:pPr>
      <w:proofErr w:type="spellStart"/>
      <w:r w:rsidRPr="00AA5932">
        <w:rPr>
          <w:rFonts w:ascii="Times New Roman" w:hAnsi="Times New Roman" w:cs="Times New Roman"/>
          <w:b/>
          <w:bCs/>
          <w:lang w:val="en-US"/>
        </w:rPr>
        <w:t>Tabel</w:t>
      </w:r>
      <w:proofErr w:type="spellEnd"/>
      <w:r w:rsidRPr="00AA5932">
        <w:rPr>
          <w:rFonts w:ascii="Times New Roman" w:hAnsi="Times New Roman" w:cs="Times New Roman"/>
          <w:b/>
          <w:bCs/>
          <w:lang w:val="en-US"/>
        </w:rPr>
        <w:t xml:space="preserve"> 4.4</w:t>
      </w:r>
    </w:p>
    <w:p w14:paraId="73A38A2F" w14:textId="77777777" w:rsidR="00AA5932" w:rsidRPr="00AA5932" w:rsidRDefault="00AA5932" w:rsidP="00AA5932">
      <w:pPr>
        <w:autoSpaceDE w:val="0"/>
        <w:autoSpaceDN w:val="0"/>
        <w:adjustRightInd w:val="0"/>
        <w:spacing w:after="0" w:line="240" w:lineRule="auto"/>
        <w:jc w:val="center"/>
        <w:rPr>
          <w:rFonts w:ascii="Times New Roman" w:hAnsi="Times New Roman" w:cs="Times New Roman"/>
          <w:b/>
          <w:bCs/>
        </w:rPr>
      </w:pPr>
      <w:r w:rsidRPr="00AA5932">
        <w:rPr>
          <w:rFonts w:ascii="Times New Roman" w:hAnsi="Times New Roman" w:cs="Times New Roman"/>
          <w:b/>
          <w:bCs/>
        </w:rPr>
        <w:t xml:space="preserve">Uji </w:t>
      </w:r>
      <w:proofErr w:type="spellStart"/>
      <w:r w:rsidRPr="00AA5932">
        <w:rPr>
          <w:rFonts w:ascii="Times New Roman" w:hAnsi="Times New Roman" w:cs="Times New Roman"/>
          <w:b/>
          <w:bCs/>
        </w:rPr>
        <w:t>Multikolinearitas</w:t>
      </w:r>
      <w:proofErr w:type="spellEnd"/>
    </w:p>
    <w:p w14:paraId="63F92003" w14:textId="77777777" w:rsidR="00AA5932" w:rsidRPr="00AA5932" w:rsidRDefault="00AA5932" w:rsidP="00AA5932">
      <w:pPr>
        <w:autoSpaceDE w:val="0"/>
        <w:autoSpaceDN w:val="0"/>
        <w:adjustRightInd w:val="0"/>
        <w:spacing w:after="0" w:line="240" w:lineRule="auto"/>
        <w:rPr>
          <w:rFonts w:ascii="Times New Roman" w:hAnsi="Times New Roman" w:cs="Times New Roman"/>
        </w:rPr>
      </w:pPr>
    </w:p>
    <w:tbl>
      <w:tblPr>
        <w:tblW w:w="75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2"/>
        <w:gridCol w:w="1612"/>
        <w:gridCol w:w="877"/>
        <w:gridCol w:w="878"/>
        <w:gridCol w:w="968"/>
        <w:gridCol w:w="675"/>
        <w:gridCol w:w="675"/>
        <w:gridCol w:w="746"/>
        <w:gridCol w:w="676"/>
        <w:gridCol w:w="6"/>
      </w:tblGrid>
      <w:tr w:rsidR="00AA5932" w:rsidRPr="00AA5932" w14:paraId="37360DB7" w14:textId="77777777" w:rsidTr="000A2D6B">
        <w:trPr>
          <w:cantSplit/>
          <w:trHeight w:val="503"/>
          <w:jc w:val="center"/>
        </w:trPr>
        <w:tc>
          <w:tcPr>
            <w:tcW w:w="7595" w:type="dxa"/>
            <w:gridSpan w:val="10"/>
            <w:tcBorders>
              <w:top w:val="nil"/>
              <w:left w:val="nil"/>
              <w:bottom w:val="nil"/>
              <w:right w:val="nil"/>
            </w:tcBorders>
            <w:shd w:val="clear" w:color="auto" w:fill="FFFFFF"/>
            <w:vAlign w:val="center"/>
          </w:tcPr>
          <w:p w14:paraId="674E0581" w14:textId="77777777" w:rsidR="00AA5932" w:rsidRPr="00AA5932" w:rsidRDefault="00AA5932" w:rsidP="00AA5932">
            <w:pPr>
              <w:autoSpaceDE w:val="0"/>
              <w:autoSpaceDN w:val="0"/>
              <w:adjustRightInd w:val="0"/>
              <w:spacing w:after="0" w:line="240" w:lineRule="auto"/>
              <w:ind w:left="60" w:right="60"/>
              <w:jc w:val="center"/>
              <w:rPr>
                <w:rFonts w:ascii="Times New Roman" w:hAnsi="Times New Roman" w:cs="Times New Roman"/>
                <w:color w:val="000000"/>
              </w:rPr>
            </w:pPr>
            <w:proofErr w:type="spellStart"/>
            <w:r w:rsidRPr="00AA5932">
              <w:rPr>
                <w:rFonts w:ascii="Times New Roman" w:hAnsi="Times New Roman" w:cs="Times New Roman"/>
                <w:b/>
                <w:bCs/>
                <w:color w:val="000000"/>
              </w:rPr>
              <w:t>Coefficients</w:t>
            </w:r>
            <w:r w:rsidRPr="00AA5932">
              <w:rPr>
                <w:rFonts w:ascii="Times New Roman" w:hAnsi="Times New Roman" w:cs="Times New Roman"/>
                <w:b/>
                <w:bCs/>
                <w:color w:val="000000"/>
                <w:vertAlign w:val="superscript"/>
              </w:rPr>
              <w:t>a</w:t>
            </w:r>
            <w:proofErr w:type="spellEnd"/>
          </w:p>
        </w:tc>
      </w:tr>
      <w:tr w:rsidR="00AA5932" w:rsidRPr="00250DB4" w14:paraId="0DBCE3AA" w14:textId="77777777" w:rsidTr="000A2D6B">
        <w:trPr>
          <w:gridAfter w:val="1"/>
          <w:wAfter w:w="4" w:type="dxa"/>
          <w:cantSplit/>
          <w:trHeight w:val="975"/>
          <w:jc w:val="center"/>
        </w:trPr>
        <w:tc>
          <w:tcPr>
            <w:tcW w:w="2096" w:type="dxa"/>
            <w:gridSpan w:val="2"/>
            <w:vMerge w:val="restart"/>
            <w:tcBorders>
              <w:top w:val="single" w:sz="16" w:space="0" w:color="000000"/>
              <w:left w:val="single" w:sz="16" w:space="0" w:color="000000"/>
              <w:bottom w:val="nil"/>
              <w:right w:val="nil"/>
            </w:tcBorders>
            <w:shd w:val="clear" w:color="auto" w:fill="FFFFFF"/>
            <w:vAlign w:val="bottom"/>
          </w:tcPr>
          <w:p w14:paraId="2FB8F5E1" w14:textId="77777777" w:rsidR="00AA5932" w:rsidRPr="00250DB4" w:rsidRDefault="00AA5932" w:rsidP="000A2D6B">
            <w:pPr>
              <w:autoSpaceDE w:val="0"/>
              <w:autoSpaceDN w:val="0"/>
              <w:adjustRightInd w:val="0"/>
              <w:spacing w:after="0" w:line="240" w:lineRule="auto"/>
              <w:ind w:left="60" w:right="60"/>
              <w:rPr>
                <w:rFonts w:ascii="Arial" w:hAnsi="Arial" w:cs="Arial"/>
                <w:color w:val="000000"/>
                <w:sz w:val="18"/>
                <w:szCs w:val="18"/>
              </w:rPr>
            </w:pPr>
            <w:r w:rsidRPr="00250DB4">
              <w:rPr>
                <w:rFonts w:ascii="Arial" w:hAnsi="Arial" w:cs="Arial"/>
                <w:color w:val="000000"/>
                <w:sz w:val="18"/>
                <w:szCs w:val="18"/>
              </w:rPr>
              <w:t>Model</w:t>
            </w:r>
          </w:p>
        </w:tc>
        <w:tc>
          <w:tcPr>
            <w:tcW w:w="1755" w:type="dxa"/>
            <w:gridSpan w:val="2"/>
            <w:tcBorders>
              <w:top w:val="single" w:sz="16" w:space="0" w:color="000000"/>
              <w:left w:val="single" w:sz="16" w:space="0" w:color="000000"/>
            </w:tcBorders>
            <w:shd w:val="clear" w:color="auto" w:fill="FFFFFF"/>
            <w:vAlign w:val="bottom"/>
          </w:tcPr>
          <w:p w14:paraId="65BD8EC1" w14:textId="77777777" w:rsidR="00AA5932" w:rsidRPr="00250DB4"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250DB4">
              <w:rPr>
                <w:rFonts w:ascii="Arial" w:hAnsi="Arial" w:cs="Arial"/>
                <w:color w:val="000000"/>
                <w:sz w:val="18"/>
                <w:szCs w:val="18"/>
              </w:rPr>
              <w:t>Unstandardized Coefficients</w:t>
            </w:r>
          </w:p>
        </w:tc>
        <w:tc>
          <w:tcPr>
            <w:tcW w:w="968" w:type="dxa"/>
            <w:tcBorders>
              <w:top w:val="single" w:sz="16" w:space="0" w:color="000000"/>
            </w:tcBorders>
            <w:shd w:val="clear" w:color="auto" w:fill="FFFFFF"/>
            <w:vAlign w:val="bottom"/>
          </w:tcPr>
          <w:p w14:paraId="341A7009" w14:textId="77777777" w:rsidR="00AA5932" w:rsidRPr="00250DB4"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250DB4">
              <w:rPr>
                <w:rFonts w:ascii="Arial" w:hAnsi="Arial" w:cs="Arial"/>
                <w:color w:val="000000"/>
                <w:sz w:val="18"/>
                <w:szCs w:val="18"/>
              </w:rPr>
              <w:t>Standardized Coefficients</w:t>
            </w:r>
          </w:p>
        </w:tc>
        <w:tc>
          <w:tcPr>
            <w:tcW w:w="675" w:type="dxa"/>
            <w:vMerge w:val="restart"/>
            <w:tcBorders>
              <w:top w:val="single" w:sz="16" w:space="0" w:color="000000"/>
            </w:tcBorders>
            <w:shd w:val="clear" w:color="auto" w:fill="FFFFFF"/>
            <w:vAlign w:val="bottom"/>
          </w:tcPr>
          <w:p w14:paraId="7548CEA6" w14:textId="77777777" w:rsidR="00AA5932" w:rsidRPr="00250DB4"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250DB4">
              <w:rPr>
                <w:rFonts w:ascii="Arial" w:hAnsi="Arial" w:cs="Arial"/>
                <w:color w:val="000000"/>
                <w:sz w:val="18"/>
                <w:szCs w:val="18"/>
              </w:rPr>
              <w:t>t</w:t>
            </w:r>
          </w:p>
        </w:tc>
        <w:tc>
          <w:tcPr>
            <w:tcW w:w="675" w:type="dxa"/>
            <w:vMerge w:val="restart"/>
            <w:tcBorders>
              <w:top w:val="single" w:sz="16" w:space="0" w:color="000000"/>
            </w:tcBorders>
            <w:shd w:val="clear" w:color="auto" w:fill="FFFFFF"/>
            <w:vAlign w:val="bottom"/>
          </w:tcPr>
          <w:p w14:paraId="052CBE27" w14:textId="77777777" w:rsidR="00AA5932" w:rsidRPr="00250DB4"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250DB4">
              <w:rPr>
                <w:rFonts w:ascii="Arial" w:hAnsi="Arial" w:cs="Arial"/>
                <w:color w:val="000000"/>
                <w:sz w:val="18"/>
                <w:szCs w:val="18"/>
              </w:rPr>
              <w:t>Sig.</w:t>
            </w:r>
          </w:p>
        </w:tc>
        <w:tc>
          <w:tcPr>
            <w:tcW w:w="1422" w:type="dxa"/>
            <w:gridSpan w:val="2"/>
            <w:tcBorders>
              <w:top w:val="single" w:sz="16" w:space="0" w:color="000000"/>
              <w:right w:val="single" w:sz="16" w:space="0" w:color="000000"/>
            </w:tcBorders>
            <w:shd w:val="clear" w:color="auto" w:fill="FFFFFF"/>
            <w:vAlign w:val="bottom"/>
          </w:tcPr>
          <w:p w14:paraId="20879DC9" w14:textId="77777777" w:rsidR="00AA5932" w:rsidRPr="00250DB4"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250DB4">
              <w:rPr>
                <w:rFonts w:ascii="Arial" w:hAnsi="Arial" w:cs="Arial"/>
                <w:color w:val="000000"/>
                <w:sz w:val="18"/>
                <w:szCs w:val="18"/>
              </w:rPr>
              <w:t>Collinearity Statistics</w:t>
            </w:r>
          </w:p>
        </w:tc>
      </w:tr>
      <w:tr w:rsidR="00AA5932" w:rsidRPr="00250DB4" w14:paraId="1EF3F982" w14:textId="77777777" w:rsidTr="000A2D6B">
        <w:trPr>
          <w:gridAfter w:val="1"/>
          <w:wAfter w:w="6" w:type="dxa"/>
          <w:cantSplit/>
          <w:trHeight w:val="535"/>
          <w:jc w:val="center"/>
        </w:trPr>
        <w:tc>
          <w:tcPr>
            <w:tcW w:w="2096" w:type="dxa"/>
            <w:gridSpan w:val="2"/>
            <w:vMerge/>
            <w:tcBorders>
              <w:top w:val="single" w:sz="16" w:space="0" w:color="000000"/>
              <w:left w:val="single" w:sz="16" w:space="0" w:color="000000"/>
              <w:bottom w:val="nil"/>
              <w:right w:val="nil"/>
            </w:tcBorders>
            <w:shd w:val="clear" w:color="auto" w:fill="FFFFFF"/>
            <w:vAlign w:val="bottom"/>
          </w:tcPr>
          <w:p w14:paraId="2276BAB7" w14:textId="77777777" w:rsidR="00AA5932" w:rsidRPr="00250DB4" w:rsidRDefault="00AA5932" w:rsidP="000A2D6B">
            <w:pPr>
              <w:autoSpaceDE w:val="0"/>
              <w:autoSpaceDN w:val="0"/>
              <w:adjustRightInd w:val="0"/>
              <w:spacing w:after="0" w:line="240" w:lineRule="auto"/>
              <w:rPr>
                <w:rFonts w:ascii="Arial" w:hAnsi="Arial" w:cs="Arial"/>
                <w:color w:val="000000"/>
                <w:sz w:val="18"/>
                <w:szCs w:val="18"/>
              </w:rPr>
            </w:pPr>
          </w:p>
        </w:tc>
        <w:tc>
          <w:tcPr>
            <w:tcW w:w="877" w:type="dxa"/>
            <w:tcBorders>
              <w:left w:val="single" w:sz="16" w:space="0" w:color="000000"/>
              <w:bottom w:val="single" w:sz="16" w:space="0" w:color="000000"/>
            </w:tcBorders>
            <w:shd w:val="clear" w:color="auto" w:fill="FFFFFF"/>
            <w:vAlign w:val="bottom"/>
          </w:tcPr>
          <w:p w14:paraId="3FE5BCAC" w14:textId="77777777" w:rsidR="00AA5932" w:rsidRPr="00250DB4"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250DB4">
              <w:rPr>
                <w:rFonts w:ascii="Arial" w:hAnsi="Arial" w:cs="Arial"/>
                <w:color w:val="000000"/>
                <w:sz w:val="18"/>
                <w:szCs w:val="18"/>
              </w:rPr>
              <w:t>B</w:t>
            </w:r>
          </w:p>
        </w:tc>
        <w:tc>
          <w:tcPr>
            <w:tcW w:w="877" w:type="dxa"/>
            <w:tcBorders>
              <w:bottom w:val="single" w:sz="16" w:space="0" w:color="000000"/>
            </w:tcBorders>
            <w:shd w:val="clear" w:color="auto" w:fill="FFFFFF"/>
            <w:vAlign w:val="bottom"/>
          </w:tcPr>
          <w:p w14:paraId="6B83E32E" w14:textId="77777777" w:rsidR="00AA5932" w:rsidRPr="00250DB4"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250DB4">
              <w:rPr>
                <w:rFonts w:ascii="Arial" w:hAnsi="Arial" w:cs="Arial"/>
                <w:color w:val="000000"/>
                <w:sz w:val="18"/>
                <w:szCs w:val="18"/>
              </w:rPr>
              <w:t>Std. Error</w:t>
            </w:r>
          </w:p>
        </w:tc>
        <w:tc>
          <w:tcPr>
            <w:tcW w:w="968" w:type="dxa"/>
            <w:tcBorders>
              <w:bottom w:val="single" w:sz="16" w:space="0" w:color="000000"/>
            </w:tcBorders>
            <w:shd w:val="clear" w:color="auto" w:fill="FFFFFF"/>
            <w:vAlign w:val="bottom"/>
          </w:tcPr>
          <w:p w14:paraId="3DAF4D9A" w14:textId="77777777" w:rsidR="00AA5932" w:rsidRPr="00250DB4"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250DB4">
              <w:rPr>
                <w:rFonts w:ascii="Arial" w:hAnsi="Arial" w:cs="Arial"/>
                <w:color w:val="000000"/>
                <w:sz w:val="18"/>
                <w:szCs w:val="18"/>
              </w:rPr>
              <w:t>Beta</w:t>
            </w:r>
          </w:p>
        </w:tc>
        <w:tc>
          <w:tcPr>
            <w:tcW w:w="675" w:type="dxa"/>
            <w:vMerge/>
            <w:tcBorders>
              <w:top w:val="single" w:sz="16" w:space="0" w:color="000000"/>
            </w:tcBorders>
            <w:shd w:val="clear" w:color="auto" w:fill="FFFFFF"/>
            <w:vAlign w:val="bottom"/>
          </w:tcPr>
          <w:p w14:paraId="0940EA62" w14:textId="77777777" w:rsidR="00AA5932" w:rsidRPr="00250DB4" w:rsidRDefault="00AA5932" w:rsidP="000A2D6B">
            <w:pPr>
              <w:autoSpaceDE w:val="0"/>
              <w:autoSpaceDN w:val="0"/>
              <w:adjustRightInd w:val="0"/>
              <w:spacing w:after="0" w:line="240" w:lineRule="auto"/>
              <w:rPr>
                <w:rFonts w:ascii="Arial" w:hAnsi="Arial" w:cs="Arial"/>
                <w:color w:val="000000"/>
                <w:sz w:val="18"/>
                <w:szCs w:val="18"/>
              </w:rPr>
            </w:pPr>
          </w:p>
        </w:tc>
        <w:tc>
          <w:tcPr>
            <w:tcW w:w="675" w:type="dxa"/>
            <w:vMerge/>
            <w:tcBorders>
              <w:top w:val="single" w:sz="16" w:space="0" w:color="000000"/>
            </w:tcBorders>
            <w:shd w:val="clear" w:color="auto" w:fill="FFFFFF"/>
            <w:vAlign w:val="bottom"/>
          </w:tcPr>
          <w:p w14:paraId="1A6C787D" w14:textId="77777777" w:rsidR="00AA5932" w:rsidRPr="00250DB4" w:rsidRDefault="00AA5932" w:rsidP="000A2D6B">
            <w:pPr>
              <w:autoSpaceDE w:val="0"/>
              <w:autoSpaceDN w:val="0"/>
              <w:adjustRightInd w:val="0"/>
              <w:spacing w:after="0" w:line="240" w:lineRule="auto"/>
              <w:rPr>
                <w:rFonts w:ascii="Arial" w:hAnsi="Arial" w:cs="Arial"/>
                <w:color w:val="000000"/>
                <w:sz w:val="18"/>
                <w:szCs w:val="18"/>
              </w:rPr>
            </w:pPr>
          </w:p>
        </w:tc>
        <w:tc>
          <w:tcPr>
            <w:tcW w:w="746" w:type="dxa"/>
            <w:tcBorders>
              <w:bottom w:val="single" w:sz="16" w:space="0" w:color="000000"/>
            </w:tcBorders>
            <w:shd w:val="clear" w:color="auto" w:fill="FFFFFF"/>
            <w:vAlign w:val="bottom"/>
          </w:tcPr>
          <w:p w14:paraId="4E570071" w14:textId="77777777" w:rsidR="00AA5932" w:rsidRPr="00250DB4"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250DB4">
              <w:rPr>
                <w:rFonts w:ascii="Arial" w:hAnsi="Arial" w:cs="Arial"/>
                <w:color w:val="000000"/>
                <w:sz w:val="18"/>
                <w:szCs w:val="18"/>
              </w:rPr>
              <w:t>Tolerance</w:t>
            </w:r>
          </w:p>
        </w:tc>
        <w:tc>
          <w:tcPr>
            <w:tcW w:w="675" w:type="dxa"/>
            <w:tcBorders>
              <w:bottom w:val="single" w:sz="16" w:space="0" w:color="000000"/>
              <w:right w:val="single" w:sz="16" w:space="0" w:color="000000"/>
            </w:tcBorders>
            <w:shd w:val="clear" w:color="auto" w:fill="FFFFFF"/>
            <w:vAlign w:val="bottom"/>
          </w:tcPr>
          <w:p w14:paraId="7AB8CF41" w14:textId="77777777" w:rsidR="00AA5932" w:rsidRPr="00250DB4"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250DB4">
              <w:rPr>
                <w:rFonts w:ascii="Arial" w:hAnsi="Arial" w:cs="Arial"/>
                <w:color w:val="000000"/>
                <w:sz w:val="18"/>
                <w:szCs w:val="18"/>
              </w:rPr>
              <w:t>VIF</w:t>
            </w:r>
          </w:p>
        </w:tc>
      </w:tr>
      <w:tr w:rsidR="00AA5932" w:rsidRPr="00250DB4" w14:paraId="619454E6" w14:textId="77777777" w:rsidTr="000A2D6B">
        <w:trPr>
          <w:gridAfter w:val="1"/>
          <w:wAfter w:w="6" w:type="dxa"/>
          <w:cantSplit/>
          <w:trHeight w:val="503"/>
          <w:jc w:val="center"/>
        </w:trPr>
        <w:tc>
          <w:tcPr>
            <w:tcW w:w="483" w:type="dxa"/>
            <w:vMerge w:val="restart"/>
            <w:tcBorders>
              <w:top w:val="single" w:sz="16" w:space="0" w:color="000000"/>
              <w:left w:val="single" w:sz="16" w:space="0" w:color="000000"/>
              <w:bottom w:val="single" w:sz="16" w:space="0" w:color="000000"/>
              <w:right w:val="nil"/>
            </w:tcBorders>
            <w:shd w:val="clear" w:color="auto" w:fill="FFFFFF"/>
          </w:tcPr>
          <w:p w14:paraId="10B7C4AD" w14:textId="77777777" w:rsidR="00AA5932" w:rsidRPr="00250DB4" w:rsidRDefault="00AA5932" w:rsidP="000A2D6B">
            <w:pPr>
              <w:autoSpaceDE w:val="0"/>
              <w:autoSpaceDN w:val="0"/>
              <w:adjustRightInd w:val="0"/>
              <w:spacing w:after="0" w:line="240" w:lineRule="auto"/>
              <w:ind w:left="60" w:right="60"/>
              <w:rPr>
                <w:rFonts w:ascii="Arial" w:hAnsi="Arial" w:cs="Arial"/>
                <w:color w:val="000000"/>
                <w:sz w:val="18"/>
                <w:szCs w:val="18"/>
              </w:rPr>
            </w:pPr>
            <w:r w:rsidRPr="00250DB4">
              <w:rPr>
                <w:rFonts w:ascii="Arial" w:hAnsi="Arial" w:cs="Arial"/>
                <w:color w:val="000000"/>
                <w:sz w:val="18"/>
                <w:szCs w:val="18"/>
              </w:rPr>
              <w:t>1</w:t>
            </w:r>
          </w:p>
        </w:tc>
        <w:tc>
          <w:tcPr>
            <w:tcW w:w="1613" w:type="dxa"/>
            <w:tcBorders>
              <w:top w:val="single" w:sz="16" w:space="0" w:color="000000"/>
              <w:left w:val="nil"/>
              <w:bottom w:val="nil"/>
              <w:right w:val="single" w:sz="16" w:space="0" w:color="000000"/>
            </w:tcBorders>
            <w:shd w:val="clear" w:color="auto" w:fill="FFFFFF"/>
          </w:tcPr>
          <w:p w14:paraId="7500C928" w14:textId="77777777" w:rsidR="00AA5932" w:rsidRPr="00250DB4" w:rsidRDefault="00AA5932" w:rsidP="000A2D6B">
            <w:pPr>
              <w:autoSpaceDE w:val="0"/>
              <w:autoSpaceDN w:val="0"/>
              <w:adjustRightInd w:val="0"/>
              <w:spacing w:after="0" w:line="240" w:lineRule="auto"/>
              <w:ind w:left="60" w:right="60"/>
              <w:rPr>
                <w:rFonts w:ascii="Arial" w:hAnsi="Arial" w:cs="Arial"/>
                <w:color w:val="000000"/>
                <w:sz w:val="18"/>
                <w:szCs w:val="18"/>
              </w:rPr>
            </w:pPr>
            <w:r w:rsidRPr="00250DB4">
              <w:rPr>
                <w:rFonts w:ascii="Arial" w:hAnsi="Arial" w:cs="Arial"/>
                <w:color w:val="000000"/>
                <w:sz w:val="18"/>
                <w:szCs w:val="18"/>
              </w:rPr>
              <w:t>(Constant)</w:t>
            </w:r>
          </w:p>
        </w:tc>
        <w:tc>
          <w:tcPr>
            <w:tcW w:w="877" w:type="dxa"/>
            <w:tcBorders>
              <w:top w:val="single" w:sz="16" w:space="0" w:color="000000"/>
              <w:left w:val="single" w:sz="16" w:space="0" w:color="000000"/>
              <w:bottom w:val="nil"/>
            </w:tcBorders>
            <w:shd w:val="clear" w:color="auto" w:fill="FFFFFF"/>
            <w:vAlign w:val="center"/>
          </w:tcPr>
          <w:p w14:paraId="3A31F918"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57.505</w:t>
            </w:r>
          </w:p>
        </w:tc>
        <w:tc>
          <w:tcPr>
            <w:tcW w:w="877" w:type="dxa"/>
            <w:tcBorders>
              <w:top w:val="single" w:sz="16" w:space="0" w:color="000000"/>
              <w:bottom w:val="nil"/>
            </w:tcBorders>
            <w:shd w:val="clear" w:color="auto" w:fill="FFFFFF"/>
            <w:vAlign w:val="center"/>
          </w:tcPr>
          <w:p w14:paraId="2A2DE769"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42.673</w:t>
            </w:r>
          </w:p>
        </w:tc>
        <w:tc>
          <w:tcPr>
            <w:tcW w:w="968" w:type="dxa"/>
            <w:tcBorders>
              <w:top w:val="single" w:sz="16" w:space="0" w:color="000000"/>
              <w:bottom w:val="nil"/>
            </w:tcBorders>
            <w:shd w:val="clear" w:color="auto" w:fill="FFFFFF"/>
            <w:vAlign w:val="center"/>
          </w:tcPr>
          <w:p w14:paraId="3E136AE1" w14:textId="77777777" w:rsidR="00AA5932" w:rsidRPr="00250DB4" w:rsidRDefault="00AA5932" w:rsidP="000A2D6B">
            <w:pPr>
              <w:autoSpaceDE w:val="0"/>
              <w:autoSpaceDN w:val="0"/>
              <w:adjustRightInd w:val="0"/>
              <w:spacing w:after="0" w:line="240" w:lineRule="auto"/>
              <w:rPr>
                <w:rFonts w:ascii="Times New Roman" w:hAnsi="Times New Roman" w:cs="Times New Roman"/>
                <w:sz w:val="24"/>
                <w:szCs w:val="24"/>
              </w:rPr>
            </w:pPr>
          </w:p>
        </w:tc>
        <w:tc>
          <w:tcPr>
            <w:tcW w:w="675" w:type="dxa"/>
            <w:tcBorders>
              <w:top w:val="single" w:sz="16" w:space="0" w:color="000000"/>
              <w:bottom w:val="nil"/>
            </w:tcBorders>
            <w:shd w:val="clear" w:color="auto" w:fill="FFFFFF"/>
            <w:vAlign w:val="center"/>
          </w:tcPr>
          <w:p w14:paraId="09F81B60"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1.348</w:t>
            </w:r>
          </w:p>
        </w:tc>
        <w:tc>
          <w:tcPr>
            <w:tcW w:w="675" w:type="dxa"/>
            <w:tcBorders>
              <w:top w:val="single" w:sz="16" w:space="0" w:color="000000"/>
              <w:bottom w:val="nil"/>
            </w:tcBorders>
            <w:shd w:val="clear" w:color="auto" w:fill="FFFFFF"/>
            <w:vAlign w:val="center"/>
          </w:tcPr>
          <w:p w14:paraId="0E3ED8FE"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.192</w:t>
            </w:r>
          </w:p>
        </w:tc>
        <w:tc>
          <w:tcPr>
            <w:tcW w:w="746" w:type="dxa"/>
            <w:tcBorders>
              <w:top w:val="single" w:sz="16" w:space="0" w:color="000000"/>
              <w:bottom w:val="nil"/>
            </w:tcBorders>
            <w:shd w:val="clear" w:color="auto" w:fill="FFFFFF"/>
            <w:vAlign w:val="center"/>
          </w:tcPr>
          <w:p w14:paraId="1C1734B5" w14:textId="77777777" w:rsidR="00AA5932" w:rsidRPr="00250DB4" w:rsidRDefault="00AA5932" w:rsidP="000A2D6B">
            <w:pPr>
              <w:autoSpaceDE w:val="0"/>
              <w:autoSpaceDN w:val="0"/>
              <w:adjustRightInd w:val="0"/>
              <w:spacing w:after="0" w:line="240" w:lineRule="auto"/>
              <w:rPr>
                <w:rFonts w:ascii="Times New Roman" w:hAnsi="Times New Roman" w:cs="Times New Roman"/>
                <w:sz w:val="24"/>
                <w:szCs w:val="24"/>
              </w:rPr>
            </w:pPr>
          </w:p>
        </w:tc>
        <w:tc>
          <w:tcPr>
            <w:tcW w:w="675" w:type="dxa"/>
            <w:tcBorders>
              <w:top w:val="single" w:sz="16" w:space="0" w:color="000000"/>
              <w:bottom w:val="nil"/>
              <w:right w:val="single" w:sz="16" w:space="0" w:color="000000"/>
            </w:tcBorders>
            <w:shd w:val="clear" w:color="auto" w:fill="FFFFFF"/>
            <w:vAlign w:val="center"/>
          </w:tcPr>
          <w:p w14:paraId="414DD294" w14:textId="77777777" w:rsidR="00AA5932" w:rsidRPr="00250DB4" w:rsidRDefault="00AA5932" w:rsidP="000A2D6B">
            <w:pPr>
              <w:autoSpaceDE w:val="0"/>
              <w:autoSpaceDN w:val="0"/>
              <w:adjustRightInd w:val="0"/>
              <w:spacing w:after="0" w:line="240" w:lineRule="auto"/>
              <w:rPr>
                <w:rFonts w:ascii="Times New Roman" w:hAnsi="Times New Roman" w:cs="Times New Roman"/>
                <w:sz w:val="24"/>
                <w:szCs w:val="24"/>
              </w:rPr>
            </w:pPr>
          </w:p>
        </w:tc>
      </w:tr>
      <w:tr w:rsidR="00AA5932" w:rsidRPr="00250DB4" w14:paraId="29CA30AF" w14:textId="77777777" w:rsidTr="000A2D6B">
        <w:trPr>
          <w:gridAfter w:val="1"/>
          <w:wAfter w:w="6" w:type="dxa"/>
          <w:cantSplit/>
          <w:trHeight w:val="535"/>
          <w:jc w:val="center"/>
        </w:trPr>
        <w:tc>
          <w:tcPr>
            <w:tcW w:w="483" w:type="dxa"/>
            <w:vMerge/>
            <w:tcBorders>
              <w:top w:val="single" w:sz="16" w:space="0" w:color="000000"/>
              <w:left w:val="single" w:sz="16" w:space="0" w:color="000000"/>
              <w:bottom w:val="single" w:sz="16" w:space="0" w:color="000000"/>
              <w:right w:val="nil"/>
            </w:tcBorders>
            <w:shd w:val="clear" w:color="auto" w:fill="FFFFFF"/>
          </w:tcPr>
          <w:p w14:paraId="1289F34B" w14:textId="77777777" w:rsidR="00AA5932" w:rsidRPr="00250DB4" w:rsidRDefault="00AA5932" w:rsidP="000A2D6B">
            <w:pPr>
              <w:autoSpaceDE w:val="0"/>
              <w:autoSpaceDN w:val="0"/>
              <w:adjustRightInd w:val="0"/>
              <w:spacing w:after="0" w:line="240" w:lineRule="auto"/>
              <w:rPr>
                <w:rFonts w:ascii="Times New Roman" w:hAnsi="Times New Roman" w:cs="Times New Roman"/>
                <w:sz w:val="24"/>
                <w:szCs w:val="24"/>
              </w:rPr>
            </w:pPr>
          </w:p>
        </w:tc>
        <w:tc>
          <w:tcPr>
            <w:tcW w:w="1613" w:type="dxa"/>
            <w:tcBorders>
              <w:top w:val="nil"/>
              <w:left w:val="nil"/>
              <w:bottom w:val="nil"/>
              <w:right w:val="single" w:sz="16" w:space="0" w:color="000000"/>
            </w:tcBorders>
            <w:shd w:val="clear" w:color="auto" w:fill="FFFFFF"/>
          </w:tcPr>
          <w:p w14:paraId="514741C3" w14:textId="77777777" w:rsidR="00AA5932" w:rsidRPr="00250DB4" w:rsidRDefault="00AA5932" w:rsidP="000A2D6B">
            <w:pPr>
              <w:autoSpaceDE w:val="0"/>
              <w:autoSpaceDN w:val="0"/>
              <w:adjustRightInd w:val="0"/>
              <w:spacing w:after="0" w:line="240" w:lineRule="auto"/>
              <w:ind w:left="60" w:right="60"/>
              <w:rPr>
                <w:rFonts w:ascii="Arial" w:hAnsi="Arial" w:cs="Arial"/>
                <w:color w:val="000000"/>
                <w:sz w:val="18"/>
                <w:szCs w:val="18"/>
              </w:rPr>
            </w:pPr>
            <w:proofErr w:type="spellStart"/>
            <w:r w:rsidRPr="00250DB4">
              <w:rPr>
                <w:rFonts w:ascii="Arial" w:hAnsi="Arial" w:cs="Arial"/>
                <w:color w:val="000000"/>
                <w:sz w:val="18"/>
                <w:szCs w:val="18"/>
              </w:rPr>
              <w:t>Kepemilikan</w:t>
            </w:r>
            <w:proofErr w:type="spellEnd"/>
            <w:r w:rsidRPr="00250DB4">
              <w:rPr>
                <w:rFonts w:ascii="Arial" w:hAnsi="Arial" w:cs="Arial"/>
                <w:color w:val="000000"/>
                <w:sz w:val="18"/>
                <w:szCs w:val="18"/>
              </w:rPr>
              <w:t xml:space="preserve"> </w:t>
            </w:r>
            <w:proofErr w:type="spellStart"/>
            <w:r w:rsidRPr="00250DB4">
              <w:rPr>
                <w:rFonts w:ascii="Arial" w:hAnsi="Arial" w:cs="Arial"/>
                <w:color w:val="000000"/>
                <w:sz w:val="18"/>
                <w:szCs w:val="18"/>
              </w:rPr>
              <w:t>Konstitusional</w:t>
            </w:r>
            <w:proofErr w:type="spellEnd"/>
          </w:p>
        </w:tc>
        <w:tc>
          <w:tcPr>
            <w:tcW w:w="877" w:type="dxa"/>
            <w:tcBorders>
              <w:top w:val="nil"/>
              <w:left w:val="single" w:sz="16" w:space="0" w:color="000000"/>
              <w:bottom w:val="nil"/>
            </w:tcBorders>
            <w:shd w:val="clear" w:color="auto" w:fill="FFFFFF"/>
            <w:vAlign w:val="center"/>
          </w:tcPr>
          <w:p w14:paraId="35B2B48D"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-.004</w:t>
            </w:r>
          </w:p>
        </w:tc>
        <w:tc>
          <w:tcPr>
            <w:tcW w:w="877" w:type="dxa"/>
            <w:tcBorders>
              <w:top w:val="nil"/>
              <w:bottom w:val="nil"/>
            </w:tcBorders>
            <w:shd w:val="clear" w:color="auto" w:fill="FFFFFF"/>
            <w:vAlign w:val="center"/>
          </w:tcPr>
          <w:p w14:paraId="23C54F7B"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.003</w:t>
            </w:r>
          </w:p>
        </w:tc>
        <w:tc>
          <w:tcPr>
            <w:tcW w:w="968" w:type="dxa"/>
            <w:tcBorders>
              <w:top w:val="nil"/>
              <w:bottom w:val="nil"/>
            </w:tcBorders>
            <w:shd w:val="clear" w:color="auto" w:fill="FFFFFF"/>
            <w:vAlign w:val="center"/>
          </w:tcPr>
          <w:p w14:paraId="6386D562"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-.295</w:t>
            </w:r>
          </w:p>
        </w:tc>
        <w:tc>
          <w:tcPr>
            <w:tcW w:w="675" w:type="dxa"/>
            <w:tcBorders>
              <w:top w:val="nil"/>
              <w:bottom w:val="nil"/>
            </w:tcBorders>
            <w:shd w:val="clear" w:color="auto" w:fill="FFFFFF"/>
            <w:vAlign w:val="center"/>
          </w:tcPr>
          <w:p w14:paraId="46B4F72E"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-1.182</w:t>
            </w:r>
          </w:p>
        </w:tc>
        <w:tc>
          <w:tcPr>
            <w:tcW w:w="675" w:type="dxa"/>
            <w:tcBorders>
              <w:top w:val="nil"/>
              <w:bottom w:val="nil"/>
            </w:tcBorders>
            <w:shd w:val="clear" w:color="auto" w:fill="FFFFFF"/>
            <w:vAlign w:val="center"/>
          </w:tcPr>
          <w:p w14:paraId="277B6CBD"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.250</w:t>
            </w:r>
          </w:p>
        </w:tc>
        <w:tc>
          <w:tcPr>
            <w:tcW w:w="746" w:type="dxa"/>
            <w:tcBorders>
              <w:top w:val="nil"/>
              <w:bottom w:val="nil"/>
            </w:tcBorders>
            <w:shd w:val="clear" w:color="auto" w:fill="FFFFFF"/>
            <w:vAlign w:val="center"/>
          </w:tcPr>
          <w:p w14:paraId="45075E02"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.711</w:t>
            </w:r>
          </w:p>
        </w:tc>
        <w:tc>
          <w:tcPr>
            <w:tcW w:w="675" w:type="dxa"/>
            <w:tcBorders>
              <w:top w:val="nil"/>
              <w:bottom w:val="nil"/>
              <w:right w:val="single" w:sz="16" w:space="0" w:color="000000"/>
            </w:tcBorders>
            <w:shd w:val="clear" w:color="auto" w:fill="FFFFFF"/>
            <w:vAlign w:val="center"/>
          </w:tcPr>
          <w:p w14:paraId="46AE5A47"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1.406</w:t>
            </w:r>
          </w:p>
        </w:tc>
      </w:tr>
      <w:tr w:rsidR="00AA5932" w:rsidRPr="00250DB4" w14:paraId="400448EC" w14:textId="77777777" w:rsidTr="000A2D6B">
        <w:trPr>
          <w:gridAfter w:val="1"/>
          <w:wAfter w:w="6" w:type="dxa"/>
          <w:cantSplit/>
          <w:trHeight w:val="1038"/>
          <w:jc w:val="center"/>
        </w:trPr>
        <w:tc>
          <w:tcPr>
            <w:tcW w:w="483" w:type="dxa"/>
            <w:vMerge/>
            <w:tcBorders>
              <w:top w:val="single" w:sz="16" w:space="0" w:color="000000"/>
              <w:left w:val="single" w:sz="16" w:space="0" w:color="000000"/>
              <w:bottom w:val="single" w:sz="16" w:space="0" w:color="000000"/>
              <w:right w:val="nil"/>
            </w:tcBorders>
            <w:shd w:val="clear" w:color="auto" w:fill="FFFFFF"/>
          </w:tcPr>
          <w:p w14:paraId="4CBA69B6" w14:textId="77777777" w:rsidR="00AA5932" w:rsidRPr="00250DB4" w:rsidRDefault="00AA5932" w:rsidP="000A2D6B">
            <w:pPr>
              <w:autoSpaceDE w:val="0"/>
              <w:autoSpaceDN w:val="0"/>
              <w:adjustRightInd w:val="0"/>
              <w:spacing w:after="0" w:line="240" w:lineRule="auto"/>
              <w:rPr>
                <w:rFonts w:ascii="Arial" w:hAnsi="Arial" w:cs="Arial"/>
                <w:color w:val="000000"/>
                <w:sz w:val="18"/>
                <w:szCs w:val="18"/>
              </w:rPr>
            </w:pPr>
          </w:p>
        </w:tc>
        <w:tc>
          <w:tcPr>
            <w:tcW w:w="1613" w:type="dxa"/>
            <w:tcBorders>
              <w:top w:val="nil"/>
              <w:left w:val="nil"/>
              <w:bottom w:val="single" w:sz="16" w:space="0" w:color="000000"/>
              <w:right w:val="single" w:sz="16" w:space="0" w:color="000000"/>
            </w:tcBorders>
            <w:shd w:val="clear" w:color="auto" w:fill="FFFFFF"/>
          </w:tcPr>
          <w:p w14:paraId="2676578A" w14:textId="77777777" w:rsidR="00AA5932" w:rsidRPr="00250DB4" w:rsidRDefault="00AA5932" w:rsidP="000A2D6B">
            <w:pPr>
              <w:autoSpaceDE w:val="0"/>
              <w:autoSpaceDN w:val="0"/>
              <w:adjustRightInd w:val="0"/>
              <w:spacing w:after="0" w:line="240" w:lineRule="auto"/>
              <w:ind w:left="60" w:right="60"/>
              <w:rPr>
                <w:rFonts w:ascii="Arial" w:hAnsi="Arial" w:cs="Arial"/>
                <w:color w:val="000000"/>
                <w:sz w:val="18"/>
                <w:szCs w:val="18"/>
              </w:rPr>
            </w:pPr>
            <w:r w:rsidRPr="00250DB4">
              <w:rPr>
                <w:rFonts w:ascii="Arial" w:hAnsi="Arial" w:cs="Arial"/>
                <w:color w:val="000000"/>
                <w:sz w:val="18"/>
                <w:szCs w:val="18"/>
              </w:rPr>
              <w:t xml:space="preserve">Dewan </w:t>
            </w:r>
            <w:proofErr w:type="spellStart"/>
            <w:r w:rsidRPr="00250DB4">
              <w:rPr>
                <w:rFonts w:ascii="Arial" w:hAnsi="Arial" w:cs="Arial"/>
                <w:color w:val="000000"/>
                <w:sz w:val="18"/>
                <w:szCs w:val="18"/>
              </w:rPr>
              <w:t>Komisaris</w:t>
            </w:r>
            <w:proofErr w:type="spellEnd"/>
            <w:r w:rsidRPr="00250DB4">
              <w:rPr>
                <w:rFonts w:ascii="Arial" w:hAnsi="Arial" w:cs="Arial"/>
                <w:color w:val="000000"/>
                <w:sz w:val="18"/>
                <w:szCs w:val="18"/>
              </w:rPr>
              <w:t xml:space="preserve"> </w:t>
            </w:r>
            <w:proofErr w:type="spellStart"/>
            <w:r w:rsidRPr="00250DB4">
              <w:rPr>
                <w:rFonts w:ascii="Arial" w:hAnsi="Arial" w:cs="Arial"/>
                <w:color w:val="000000"/>
                <w:sz w:val="18"/>
                <w:szCs w:val="18"/>
              </w:rPr>
              <w:t>Independen</w:t>
            </w:r>
            <w:proofErr w:type="spellEnd"/>
          </w:p>
        </w:tc>
        <w:tc>
          <w:tcPr>
            <w:tcW w:w="877" w:type="dxa"/>
            <w:tcBorders>
              <w:top w:val="nil"/>
              <w:left w:val="single" w:sz="16" w:space="0" w:color="000000"/>
              <w:bottom w:val="single" w:sz="16" w:space="0" w:color="000000"/>
            </w:tcBorders>
            <w:shd w:val="clear" w:color="auto" w:fill="FFFFFF"/>
            <w:vAlign w:val="center"/>
          </w:tcPr>
          <w:p w14:paraId="25091C9B"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-.001</w:t>
            </w:r>
          </w:p>
        </w:tc>
        <w:tc>
          <w:tcPr>
            <w:tcW w:w="877" w:type="dxa"/>
            <w:tcBorders>
              <w:top w:val="nil"/>
              <w:bottom w:val="single" w:sz="16" w:space="0" w:color="000000"/>
            </w:tcBorders>
            <w:shd w:val="clear" w:color="auto" w:fill="FFFFFF"/>
            <w:vAlign w:val="center"/>
          </w:tcPr>
          <w:p w14:paraId="699B271F"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.005</w:t>
            </w:r>
          </w:p>
        </w:tc>
        <w:tc>
          <w:tcPr>
            <w:tcW w:w="968" w:type="dxa"/>
            <w:tcBorders>
              <w:top w:val="nil"/>
              <w:bottom w:val="single" w:sz="16" w:space="0" w:color="000000"/>
            </w:tcBorders>
            <w:shd w:val="clear" w:color="auto" w:fill="FFFFFF"/>
            <w:vAlign w:val="center"/>
          </w:tcPr>
          <w:p w14:paraId="0038AEAD"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-.072</w:t>
            </w:r>
          </w:p>
        </w:tc>
        <w:tc>
          <w:tcPr>
            <w:tcW w:w="675" w:type="dxa"/>
            <w:tcBorders>
              <w:top w:val="nil"/>
              <w:bottom w:val="single" w:sz="16" w:space="0" w:color="000000"/>
            </w:tcBorders>
            <w:shd w:val="clear" w:color="auto" w:fill="FFFFFF"/>
            <w:vAlign w:val="center"/>
          </w:tcPr>
          <w:p w14:paraId="1991D13B"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-.288</w:t>
            </w:r>
          </w:p>
        </w:tc>
        <w:tc>
          <w:tcPr>
            <w:tcW w:w="675" w:type="dxa"/>
            <w:tcBorders>
              <w:top w:val="nil"/>
              <w:bottom w:val="single" w:sz="16" w:space="0" w:color="000000"/>
            </w:tcBorders>
            <w:shd w:val="clear" w:color="auto" w:fill="FFFFFF"/>
            <w:vAlign w:val="center"/>
          </w:tcPr>
          <w:p w14:paraId="0A1488A0"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.777</w:t>
            </w:r>
          </w:p>
        </w:tc>
        <w:tc>
          <w:tcPr>
            <w:tcW w:w="746" w:type="dxa"/>
            <w:tcBorders>
              <w:top w:val="nil"/>
              <w:bottom w:val="single" w:sz="16" w:space="0" w:color="000000"/>
            </w:tcBorders>
            <w:shd w:val="clear" w:color="auto" w:fill="FFFFFF"/>
            <w:vAlign w:val="center"/>
          </w:tcPr>
          <w:p w14:paraId="50CA08D8"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.711</w:t>
            </w:r>
          </w:p>
        </w:tc>
        <w:tc>
          <w:tcPr>
            <w:tcW w:w="675" w:type="dxa"/>
            <w:tcBorders>
              <w:top w:val="nil"/>
              <w:bottom w:val="single" w:sz="16" w:space="0" w:color="000000"/>
              <w:right w:val="single" w:sz="16" w:space="0" w:color="000000"/>
            </w:tcBorders>
            <w:shd w:val="clear" w:color="auto" w:fill="FFFFFF"/>
            <w:vAlign w:val="center"/>
          </w:tcPr>
          <w:p w14:paraId="71C224A2" w14:textId="77777777" w:rsidR="00AA5932" w:rsidRPr="00250DB4"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250DB4">
              <w:rPr>
                <w:rFonts w:ascii="Arial" w:hAnsi="Arial" w:cs="Arial"/>
                <w:color w:val="000000"/>
                <w:sz w:val="18"/>
                <w:szCs w:val="18"/>
              </w:rPr>
              <w:t>1.406</w:t>
            </w:r>
          </w:p>
        </w:tc>
      </w:tr>
      <w:tr w:rsidR="00AA5932" w:rsidRPr="00250DB4" w14:paraId="475E2732" w14:textId="77777777" w:rsidTr="000A2D6B">
        <w:trPr>
          <w:cantSplit/>
          <w:trHeight w:val="503"/>
          <w:jc w:val="center"/>
        </w:trPr>
        <w:tc>
          <w:tcPr>
            <w:tcW w:w="7595" w:type="dxa"/>
            <w:gridSpan w:val="10"/>
            <w:tcBorders>
              <w:top w:val="nil"/>
              <w:left w:val="nil"/>
              <w:bottom w:val="nil"/>
              <w:right w:val="nil"/>
            </w:tcBorders>
            <w:shd w:val="clear" w:color="auto" w:fill="FFFFFF"/>
          </w:tcPr>
          <w:p w14:paraId="7F6E5920" w14:textId="77777777" w:rsidR="00AA5932" w:rsidRPr="00250DB4" w:rsidRDefault="00AA5932" w:rsidP="000A2D6B">
            <w:pPr>
              <w:autoSpaceDE w:val="0"/>
              <w:autoSpaceDN w:val="0"/>
              <w:adjustRightInd w:val="0"/>
              <w:spacing w:after="0" w:line="240" w:lineRule="auto"/>
              <w:ind w:left="60" w:right="60"/>
              <w:rPr>
                <w:rFonts w:ascii="Arial" w:hAnsi="Arial" w:cs="Arial"/>
                <w:color w:val="000000"/>
                <w:sz w:val="18"/>
                <w:szCs w:val="18"/>
              </w:rPr>
            </w:pPr>
            <w:r w:rsidRPr="00250DB4">
              <w:rPr>
                <w:rFonts w:ascii="Arial" w:hAnsi="Arial" w:cs="Arial"/>
                <w:color w:val="000000"/>
                <w:sz w:val="18"/>
                <w:szCs w:val="18"/>
              </w:rPr>
              <w:lastRenderedPageBreak/>
              <w:t>a. Dependent Variable: ROA</w:t>
            </w:r>
          </w:p>
        </w:tc>
      </w:tr>
    </w:tbl>
    <w:p w14:paraId="02128BB3" w14:textId="77777777" w:rsidR="00AA5932" w:rsidRPr="007A4C77" w:rsidRDefault="00AA5932" w:rsidP="00AA5932">
      <w:pPr>
        <w:pStyle w:val="BodyText"/>
        <w:spacing w:line="240" w:lineRule="auto"/>
        <w:jc w:val="center"/>
        <w:rPr>
          <w:rFonts w:ascii="Times New Roman" w:hAnsi="Times New Roman" w:cs="Times New Roman"/>
          <w:sz w:val="24"/>
          <w:szCs w:val="24"/>
          <w:lang w:val="en-US"/>
        </w:rPr>
      </w:pPr>
      <w:proofErr w:type="spellStart"/>
      <w:proofErr w:type="gramStart"/>
      <w:r w:rsidRPr="007A4C77">
        <w:rPr>
          <w:rFonts w:ascii="Times New Roman" w:hAnsi="Times New Roman" w:cs="Times New Roman"/>
          <w:sz w:val="24"/>
          <w:szCs w:val="24"/>
          <w:lang w:val="en-US"/>
        </w:rPr>
        <w:t>Sumber</w:t>
      </w:r>
      <w:proofErr w:type="spellEnd"/>
      <w:r w:rsidRPr="007A4C77">
        <w:rPr>
          <w:rFonts w:ascii="Times New Roman" w:hAnsi="Times New Roman" w:cs="Times New Roman"/>
          <w:sz w:val="24"/>
          <w:szCs w:val="24"/>
          <w:lang w:val="en-US"/>
        </w:rPr>
        <w:t xml:space="preserve"> :</w:t>
      </w:r>
      <w:proofErr w:type="gram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diolah</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tahun</w:t>
      </w:r>
      <w:proofErr w:type="spellEnd"/>
      <w:r w:rsidRPr="007A4C77">
        <w:rPr>
          <w:rFonts w:ascii="Times New Roman" w:hAnsi="Times New Roman" w:cs="Times New Roman"/>
          <w:sz w:val="24"/>
          <w:szCs w:val="24"/>
          <w:lang w:val="en-US"/>
        </w:rPr>
        <w:t xml:space="preserve"> 2021</w:t>
      </w:r>
    </w:p>
    <w:p w14:paraId="1C860009" w14:textId="77777777" w:rsidR="00AA5932" w:rsidRPr="007A4C77" w:rsidRDefault="00AA5932" w:rsidP="00AA5932">
      <w:pPr>
        <w:pStyle w:val="BodyText"/>
        <w:spacing w:line="240" w:lineRule="auto"/>
        <w:jc w:val="center"/>
        <w:rPr>
          <w:rFonts w:ascii="Times New Roman" w:hAnsi="Times New Roman" w:cs="Times New Roman"/>
          <w:sz w:val="24"/>
          <w:szCs w:val="24"/>
          <w:lang w:val="en-US"/>
        </w:rPr>
      </w:pPr>
    </w:p>
    <w:p w14:paraId="5BBC20FA" w14:textId="77777777" w:rsidR="00AA5932" w:rsidRPr="007A4C77" w:rsidRDefault="00AA5932" w:rsidP="00AA5932">
      <w:pPr>
        <w:pStyle w:val="BodyText"/>
        <w:spacing w:line="240" w:lineRule="auto"/>
        <w:ind w:left="1440" w:firstLine="720"/>
        <w:jc w:val="both"/>
        <w:rPr>
          <w:rFonts w:ascii="Times New Roman" w:hAnsi="Times New Roman" w:cs="Times New Roman"/>
          <w:sz w:val="24"/>
          <w:szCs w:val="24"/>
          <w:lang w:val="en-US"/>
        </w:rPr>
      </w:pPr>
      <w:proofErr w:type="spellStart"/>
      <w:r w:rsidRPr="007A4C77">
        <w:rPr>
          <w:rFonts w:ascii="Times New Roman" w:hAnsi="Times New Roman" w:cs="Times New Roman"/>
          <w:sz w:val="24"/>
          <w:szCs w:val="24"/>
          <w:lang w:val="en-US"/>
        </w:rPr>
        <w:t>Dilihat</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dari</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hasil</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tabel</w:t>
      </w:r>
      <w:proofErr w:type="spellEnd"/>
      <w:r w:rsidRPr="007A4C77">
        <w:rPr>
          <w:rFonts w:ascii="Times New Roman" w:hAnsi="Times New Roman" w:cs="Times New Roman"/>
          <w:sz w:val="24"/>
          <w:szCs w:val="24"/>
          <w:lang w:val="en-US"/>
        </w:rPr>
        <w:t xml:space="preserve"> 4.4 </w:t>
      </w:r>
      <w:proofErr w:type="spellStart"/>
      <w:r w:rsidRPr="007A4C77">
        <w:rPr>
          <w:rFonts w:ascii="Times New Roman" w:hAnsi="Times New Roman" w:cs="Times New Roman"/>
          <w:sz w:val="24"/>
          <w:szCs w:val="24"/>
          <w:lang w:val="en-US"/>
        </w:rPr>
        <w:t>dapat</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dilihat</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rPr>
        <w:t>bahwa</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tidak</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ada</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variabel</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bebas</w:t>
      </w:r>
      <w:proofErr w:type="spellEnd"/>
      <w:r w:rsidRPr="007A4C77">
        <w:rPr>
          <w:rFonts w:ascii="Times New Roman" w:hAnsi="Times New Roman" w:cs="Times New Roman"/>
          <w:sz w:val="24"/>
          <w:szCs w:val="24"/>
        </w:rPr>
        <w:t xml:space="preserve"> yang </w:t>
      </w:r>
      <w:proofErr w:type="spellStart"/>
      <w:r w:rsidRPr="007A4C77">
        <w:rPr>
          <w:rFonts w:ascii="Times New Roman" w:hAnsi="Times New Roman" w:cs="Times New Roman"/>
          <w:sz w:val="24"/>
          <w:szCs w:val="24"/>
        </w:rPr>
        <w:t>mempunyai</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korelasi</w:t>
      </w:r>
      <w:proofErr w:type="spellEnd"/>
      <w:r w:rsidRPr="007A4C77">
        <w:rPr>
          <w:rFonts w:ascii="Times New Roman" w:hAnsi="Times New Roman" w:cs="Times New Roman"/>
          <w:sz w:val="24"/>
          <w:szCs w:val="24"/>
        </w:rPr>
        <w:t xml:space="preserve"> yang </w:t>
      </w:r>
      <w:proofErr w:type="spellStart"/>
      <w:r w:rsidRPr="007A4C77">
        <w:rPr>
          <w:rFonts w:ascii="Times New Roman" w:hAnsi="Times New Roman" w:cs="Times New Roman"/>
          <w:sz w:val="24"/>
          <w:szCs w:val="24"/>
        </w:rPr>
        <w:t>tinggi</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Untuk</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perhitungan</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nilai</w:t>
      </w:r>
      <w:proofErr w:type="spellEnd"/>
      <w:r w:rsidRPr="007A4C77">
        <w:rPr>
          <w:rFonts w:ascii="Times New Roman" w:hAnsi="Times New Roman" w:cs="Times New Roman"/>
          <w:sz w:val="24"/>
          <w:szCs w:val="24"/>
        </w:rPr>
        <w:t xml:space="preserve"> </w:t>
      </w:r>
      <w:r w:rsidRPr="007A4C77">
        <w:rPr>
          <w:rFonts w:ascii="Times New Roman" w:hAnsi="Times New Roman" w:cs="Times New Roman"/>
          <w:i/>
          <w:iCs/>
          <w:sz w:val="24"/>
          <w:szCs w:val="24"/>
        </w:rPr>
        <w:t>tolerance</w:t>
      </w:r>
      <w:r w:rsidRPr="007A4C77">
        <w:rPr>
          <w:rFonts w:ascii="Times New Roman" w:hAnsi="Times New Roman" w:cs="Times New Roman"/>
          <w:sz w:val="24"/>
          <w:szCs w:val="24"/>
        </w:rPr>
        <w:t xml:space="preserve"> juga </w:t>
      </w:r>
      <w:proofErr w:type="spellStart"/>
      <w:r w:rsidRPr="007A4C77">
        <w:rPr>
          <w:rFonts w:ascii="Times New Roman" w:hAnsi="Times New Roman" w:cs="Times New Roman"/>
          <w:sz w:val="24"/>
          <w:szCs w:val="24"/>
        </w:rPr>
        <w:t>menunjukan</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tidak</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ada</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variabel</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bebas</w:t>
      </w:r>
      <w:proofErr w:type="spellEnd"/>
      <w:r w:rsidRPr="007A4C77">
        <w:rPr>
          <w:rFonts w:ascii="Times New Roman" w:hAnsi="Times New Roman" w:cs="Times New Roman"/>
          <w:sz w:val="24"/>
          <w:szCs w:val="24"/>
        </w:rPr>
        <w:t xml:space="preserve"> yang </w:t>
      </w:r>
      <w:proofErr w:type="spellStart"/>
      <w:r w:rsidRPr="007A4C77">
        <w:rPr>
          <w:rFonts w:ascii="Times New Roman" w:hAnsi="Times New Roman" w:cs="Times New Roman"/>
          <w:sz w:val="24"/>
          <w:szCs w:val="24"/>
        </w:rPr>
        <w:t>memiliki</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nilai</w:t>
      </w:r>
      <w:proofErr w:type="spellEnd"/>
      <w:r w:rsidRPr="007A4C77">
        <w:rPr>
          <w:rFonts w:ascii="Times New Roman" w:hAnsi="Times New Roman" w:cs="Times New Roman"/>
          <w:sz w:val="24"/>
          <w:szCs w:val="24"/>
        </w:rPr>
        <w:t xml:space="preserve"> </w:t>
      </w:r>
      <w:r w:rsidRPr="007A4C77">
        <w:rPr>
          <w:rFonts w:ascii="Times New Roman" w:hAnsi="Times New Roman" w:cs="Times New Roman"/>
          <w:i/>
          <w:iCs/>
          <w:sz w:val="24"/>
          <w:szCs w:val="24"/>
        </w:rPr>
        <w:t>tolerance</w:t>
      </w:r>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kurang</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dari</w:t>
      </w:r>
      <w:proofErr w:type="spellEnd"/>
      <w:r w:rsidRPr="007A4C77">
        <w:rPr>
          <w:rFonts w:ascii="Times New Roman" w:hAnsi="Times New Roman" w:cs="Times New Roman"/>
          <w:sz w:val="24"/>
          <w:szCs w:val="24"/>
        </w:rPr>
        <w:t xml:space="preserve"> 10%. Hasil </w:t>
      </w:r>
      <w:proofErr w:type="spellStart"/>
      <w:r w:rsidRPr="007A4C77">
        <w:rPr>
          <w:rFonts w:ascii="Times New Roman" w:hAnsi="Times New Roman" w:cs="Times New Roman"/>
          <w:sz w:val="24"/>
          <w:szCs w:val="24"/>
        </w:rPr>
        <w:t>perhitungan</w:t>
      </w:r>
      <w:proofErr w:type="spellEnd"/>
      <w:r w:rsidRPr="007A4C77">
        <w:rPr>
          <w:rFonts w:ascii="Times New Roman" w:hAnsi="Times New Roman" w:cs="Times New Roman"/>
          <w:sz w:val="24"/>
          <w:szCs w:val="24"/>
        </w:rPr>
        <w:t xml:space="preserve"> VIF juga </w:t>
      </w:r>
      <w:proofErr w:type="spellStart"/>
      <w:r w:rsidRPr="007A4C77">
        <w:rPr>
          <w:rFonts w:ascii="Times New Roman" w:hAnsi="Times New Roman" w:cs="Times New Roman"/>
          <w:sz w:val="24"/>
          <w:szCs w:val="24"/>
        </w:rPr>
        <w:t>menunjukan</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hal</w:t>
      </w:r>
      <w:proofErr w:type="spellEnd"/>
      <w:r w:rsidRPr="007A4C77">
        <w:rPr>
          <w:rFonts w:ascii="Times New Roman" w:hAnsi="Times New Roman" w:cs="Times New Roman"/>
          <w:sz w:val="24"/>
          <w:szCs w:val="24"/>
        </w:rPr>
        <w:t xml:space="preserve"> yang </w:t>
      </w:r>
      <w:proofErr w:type="spellStart"/>
      <w:r w:rsidRPr="007A4C77">
        <w:rPr>
          <w:rFonts w:ascii="Times New Roman" w:hAnsi="Times New Roman" w:cs="Times New Roman"/>
          <w:sz w:val="24"/>
          <w:szCs w:val="24"/>
        </w:rPr>
        <w:t>sama</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tidak</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ada</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variabel</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bebas</w:t>
      </w:r>
      <w:proofErr w:type="spellEnd"/>
      <w:r w:rsidRPr="007A4C77">
        <w:rPr>
          <w:rFonts w:ascii="Times New Roman" w:hAnsi="Times New Roman" w:cs="Times New Roman"/>
          <w:sz w:val="24"/>
          <w:szCs w:val="24"/>
        </w:rPr>
        <w:t xml:space="preserve"> yang </w:t>
      </w:r>
      <w:proofErr w:type="spellStart"/>
      <w:r w:rsidRPr="007A4C77">
        <w:rPr>
          <w:rFonts w:ascii="Times New Roman" w:hAnsi="Times New Roman" w:cs="Times New Roman"/>
          <w:sz w:val="24"/>
          <w:szCs w:val="24"/>
        </w:rPr>
        <w:t>memiliki</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nilai</w:t>
      </w:r>
      <w:proofErr w:type="spellEnd"/>
      <w:r w:rsidRPr="007A4C77">
        <w:rPr>
          <w:rFonts w:ascii="Times New Roman" w:hAnsi="Times New Roman" w:cs="Times New Roman"/>
          <w:sz w:val="24"/>
          <w:szCs w:val="24"/>
        </w:rPr>
        <w:t xml:space="preserve"> VIF </w:t>
      </w:r>
      <w:proofErr w:type="spellStart"/>
      <w:r w:rsidRPr="007A4C77">
        <w:rPr>
          <w:rFonts w:ascii="Times New Roman" w:hAnsi="Times New Roman" w:cs="Times New Roman"/>
          <w:sz w:val="24"/>
          <w:szCs w:val="24"/>
        </w:rPr>
        <w:t>lebih</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dari</w:t>
      </w:r>
      <w:proofErr w:type="spellEnd"/>
      <w:r w:rsidRPr="007A4C77">
        <w:rPr>
          <w:rFonts w:ascii="Times New Roman" w:hAnsi="Times New Roman" w:cs="Times New Roman"/>
          <w:sz w:val="24"/>
          <w:szCs w:val="24"/>
        </w:rPr>
        <w:t xml:space="preserve"> 10. Jadi </w:t>
      </w:r>
      <w:proofErr w:type="spellStart"/>
      <w:r w:rsidRPr="007A4C77">
        <w:rPr>
          <w:rFonts w:ascii="Times New Roman" w:hAnsi="Times New Roman" w:cs="Times New Roman"/>
          <w:sz w:val="24"/>
          <w:szCs w:val="24"/>
        </w:rPr>
        <w:t>dapat</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disimpulkan</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bahwa</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tidak</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lang w:val="en-US"/>
        </w:rPr>
        <w:t>terjadi</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lang w:val="en-US"/>
        </w:rPr>
        <w:t>gejala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rPr>
        <w:t>multikolinearitas</w:t>
      </w:r>
      <w:proofErr w:type="spellEnd"/>
      <w:r w:rsidRPr="007A4C77">
        <w:rPr>
          <w:rFonts w:ascii="Times New Roman" w:hAnsi="Times New Roman" w:cs="Times New Roman"/>
          <w:sz w:val="24"/>
          <w:szCs w:val="24"/>
          <w:lang w:val="en-US"/>
        </w:rPr>
        <w:t>.</w:t>
      </w:r>
    </w:p>
    <w:p w14:paraId="5B4A0124" w14:textId="77777777" w:rsidR="00AA5932" w:rsidRDefault="00AA5932" w:rsidP="00AA5932">
      <w:pPr>
        <w:pStyle w:val="BodyText"/>
        <w:spacing w:line="240" w:lineRule="auto"/>
        <w:jc w:val="both"/>
        <w:rPr>
          <w:rFonts w:ascii="Times New Roman" w:hAnsi="Times New Roman" w:cs="Times New Roman"/>
          <w:sz w:val="24"/>
          <w:szCs w:val="24"/>
          <w:lang w:val="en-US"/>
        </w:rPr>
      </w:pPr>
    </w:p>
    <w:p w14:paraId="411AB89D" w14:textId="77777777" w:rsidR="00AA5932" w:rsidRDefault="00AA5932" w:rsidP="00AA5932">
      <w:pPr>
        <w:pStyle w:val="BodyText"/>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Uji </w:t>
      </w:r>
      <w:proofErr w:type="spellStart"/>
      <w:r>
        <w:rPr>
          <w:rFonts w:ascii="Times New Roman" w:hAnsi="Times New Roman" w:cs="Times New Roman"/>
          <w:sz w:val="24"/>
          <w:szCs w:val="24"/>
          <w:lang w:val="en-US"/>
        </w:rPr>
        <w:t>Autokolerasi</w:t>
      </w:r>
      <w:proofErr w:type="spellEnd"/>
    </w:p>
    <w:p w14:paraId="39294683" w14:textId="77777777" w:rsidR="00AA5932" w:rsidRPr="00A97316" w:rsidRDefault="00AA5932" w:rsidP="00AA5932">
      <w:pPr>
        <w:pStyle w:val="BodyText"/>
        <w:spacing w:line="240" w:lineRule="auto"/>
        <w:jc w:val="center"/>
        <w:rPr>
          <w:rFonts w:ascii="Times New Roman" w:hAnsi="Times New Roman" w:cs="Times New Roman"/>
          <w:b/>
          <w:bCs/>
          <w:sz w:val="24"/>
          <w:szCs w:val="24"/>
          <w:lang w:val="en-US"/>
        </w:rPr>
      </w:pPr>
      <w:proofErr w:type="spellStart"/>
      <w:proofErr w:type="gramStart"/>
      <w:r w:rsidRPr="00A97316">
        <w:rPr>
          <w:rFonts w:ascii="Times New Roman" w:hAnsi="Times New Roman" w:cs="Times New Roman"/>
          <w:b/>
          <w:bCs/>
          <w:sz w:val="24"/>
          <w:szCs w:val="24"/>
          <w:lang w:val="en-US"/>
        </w:rPr>
        <w:t>Tabel</w:t>
      </w:r>
      <w:proofErr w:type="spellEnd"/>
      <w:r w:rsidRPr="00A97316">
        <w:rPr>
          <w:rFonts w:ascii="Times New Roman" w:hAnsi="Times New Roman" w:cs="Times New Roman"/>
          <w:b/>
          <w:bCs/>
          <w:sz w:val="24"/>
          <w:szCs w:val="24"/>
          <w:lang w:val="en-US"/>
        </w:rPr>
        <w:t xml:space="preserve">  4.5</w:t>
      </w:r>
      <w:proofErr w:type="gramEnd"/>
    </w:p>
    <w:p w14:paraId="7F82E382" w14:textId="77777777" w:rsidR="00AA5932" w:rsidRPr="00A97316" w:rsidRDefault="00AA5932" w:rsidP="00AA5932">
      <w:pPr>
        <w:pStyle w:val="BodyText"/>
        <w:spacing w:line="240" w:lineRule="auto"/>
        <w:jc w:val="center"/>
        <w:rPr>
          <w:rFonts w:ascii="Times New Roman" w:hAnsi="Times New Roman" w:cs="Times New Roman"/>
          <w:b/>
          <w:bCs/>
          <w:sz w:val="24"/>
          <w:szCs w:val="24"/>
          <w:lang w:val="en-US"/>
        </w:rPr>
      </w:pPr>
      <w:r w:rsidRPr="00A97316">
        <w:rPr>
          <w:rFonts w:ascii="Times New Roman" w:hAnsi="Times New Roman" w:cs="Times New Roman"/>
          <w:b/>
          <w:bCs/>
          <w:sz w:val="24"/>
          <w:szCs w:val="24"/>
          <w:lang w:val="en-US"/>
        </w:rPr>
        <w:t xml:space="preserve">Hasil Uji </w:t>
      </w:r>
      <w:proofErr w:type="spellStart"/>
      <w:r w:rsidRPr="00A97316">
        <w:rPr>
          <w:rFonts w:ascii="Times New Roman" w:hAnsi="Times New Roman" w:cs="Times New Roman"/>
          <w:b/>
          <w:bCs/>
          <w:sz w:val="24"/>
          <w:szCs w:val="24"/>
          <w:lang w:val="en-US"/>
        </w:rPr>
        <w:t>Autokolerasi</w:t>
      </w:r>
      <w:proofErr w:type="spellEnd"/>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AA5932" w:rsidRPr="001A6C22" w14:paraId="614B5CF4" w14:textId="77777777" w:rsidTr="000A2D6B">
        <w:trPr>
          <w:cantSplit/>
          <w:jc w:val="center"/>
        </w:trPr>
        <w:tc>
          <w:tcPr>
            <w:tcW w:w="7344" w:type="dxa"/>
            <w:gridSpan w:val="6"/>
            <w:tcBorders>
              <w:top w:val="nil"/>
              <w:left w:val="nil"/>
              <w:bottom w:val="nil"/>
              <w:right w:val="nil"/>
            </w:tcBorders>
            <w:shd w:val="clear" w:color="auto" w:fill="FFFFFF"/>
            <w:vAlign w:val="center"/>
          </w:tcPr>
          <w:p w14:paraId="5B5EDCD9" w14:textId="77777777" w:rsidR="00AA5932" w:rsidRPr="001A6C22"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1A6C22">
              <w:rPr>
                <w:rFonts w:ascii="Arial" w:hAnsi="Arial" w:cs="Arial"/>
                <w:b/>
                <w:bCs/>
                <w:color w:val="000000"/>
                <w:sz w:val="18"/>
                <w:szCs w:val="18"/>
              </w:rPr>
              <w:t xml:space="preserve">Model </w:t>
            </w:r>
            <w:proofErr w:type="spellStart"/>
            <w:r w:rsidRPr="001A6C22">
              <w:rPr>
                <w:rFonts w:ascii="Arial" w:hAnsi="Arial" w:cs="Arial"/>
                <w:b/>
                <w:bCs/>
                <w:color w:val="000000"/>
                <w:sz w:val="18"/>
                <w:szCs w:val="18"/>
              </w:rPr>
              <w:t>Summary</w:t>
            </w:r>
            <w:r w:rsidRPr="001A6C22">
              <w:rPr>
                <w:rFonts w:ascii="Arial" w:hAnsi="Arial" w:cs="Arial"/>
                <w:b/>
                <w:bCs/>
                <w:color w:val="000000"/>
                <w:sz w:val="18"/>
                <w:szCs w:val="18"/>
                <w:vertAlign w:val="superscript"/>
              </w:rPr>
              <w:t>b</w:t>
            </w:r>
            <w:proofErr w:type="spellEnd"/>
          </w:p>
        </w:tc>
      </w:tr>
      <w:tr w:rsidR="00AA5932" w:rsidRPr="001A6C22" w14:paraId="7E1EF27E" w14:textId="77777777" w:rsidTr="000A2D6B">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339DA9A" w14:textId="77777777" w:rsidR="00AA5932" w:rsidRPr="001A6C22" w:rsidRDefault="00AA5932" w:rsidP="000A2D6B">
            <w:pPr>
              <w:autoSpaceDE w:val="0"/>
              <w:autoSpaceDN w:val="0"/>
              <w:adjustRightInd w:val="0"/>
              <w:spacing w:after="0" w:line="240" w:lineRule="auto"/>
              <w:ind w:left="60" w:right="60"/>
              <w:rPr>
                <w:rFonts w:ascii="Arial" w:hAnsi="Arial" w:cs="Arial"/>
                <w:color w:val="000000"/>
                <w:sz w:val="18"/>
                <w:szCs w:val="18"/>
              </w:rPr>
            </w:pPr>
            <w:r w:rsidRPr="001A6C22">
              <w:rPr>
                <w:rFonts w:ascii="Arial" w:hAnsi="Arial" w:cs="Arial"/>
                <w:color w:val="000000"/>
                <w:sz w:val="18"/>
                <w:szCs w:val="18"/>
              </w:rPr>
              <w:t>Model</w:t>
            </w:r>
          </w:p>
        </w:tc>
        <w:tc>
          <w:tcPr>
            <w:tcW w:w="1029" w:type="dxa"/>
            <w:tcBorders>
              <w:top w:val="single" w:sz="16" w:space="0" w:color="000000"/>
              <w:left w:val="single" w:sz="16" w:space="0" w:color="000000"/>
              <w:bottom w:val="single" w:sz="16" w:space="0" w:color="000000"/>
            </w:tcBorders>
            <w:shd w:val="clear" w:color="auto" w:fill="FFFFFF"/>
            <w:vAlign w:val="bottom"/>
          </w:tcPr>
          <w:p w14:paraId="7D84173D" w14:textId="77777777" w:rsidR="00AA5932" w:rsidRPr="001A6C22"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1A6C22">
              <w:rPr>
                <w:rFonts w:ascii="Arial" w:hAnsi="Arial" w:cs="Arial"/>
                <w:color w:val="000000"/>
                <w:sz w:val="18"/>
                <w:szCs w:val="18"/>
              </w:rPr>
              <w:t>R</w:t>
            </w:r>
          </w:p>
        </w:tc>
        <w:tc>
          <w:tcPr>
            <w:tcW w:w="1091" w:type="dxa"/>
            <w:tcBorders>
              <w:top w:val="single" w:sz="16" w:space="0" w:color="000000"/>
              <w:bottom w:val="single" w:sz="16" w:space="0" w:color="000000"/>
            </w:tcBorders>
            <w:shd w:val="clear" w:color="auto" w:fill="FFFFFF"/>
            <w:vAlign w:val="bottom"/>
          </w:tcPr>
          <w:p w14:paraId="4F7C826F" w14:textId="77777777" w:rsidR="00AA5932" w:rsidRPr="001A6C22"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1A6C22">
              <w:rPr>
                <w:rFonts w:ascii="Arial" w:hAnsi="Arial" w:cs="Arial"/>
                <w:color w:val="000000"/>
                <w:sz w:val="18"/>
                <w:szCs w:val="18"/>
              </w:rPr>
              <w:t>R Square</w:t>
            </w:r>
          </w:p>
        </w:tc>
        <w:tc>
          <w:tcPr>
            <w:tcW w:w="1475" w:type="dxa"/>
            <w:tcBorders>
              <w:top w:val="single" w:sz="16" w:space="0" w:color="000000"/>
              <w:bottom w:val="single" w:sz="16" w:space="0" w:color="000000"/>
            </w:tcBorders>
            <w:shd w:val="clear" w:color="auto" w:fill="FFFFFF"/>
            <w:vAlign w:val="bottom"/>
          </w:tcPr>
          <w:p w14:paraId="76A4BF27" w14:textId="77777777" w:rsidR="00AA5932" w:rsidRPr="001A6C22"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1A6C22">
              <w:rPr>
                <w:rFonts w:ascii="Arial" w:hAnsi="Arial" w:cs="Arial"/>
                <w:color w:val="000000"/>
                <w:sz w:val="18"/>
                <w:szCs w:val="18"/>
              </w:rPr>
              <w:t>Adjusted R Square</w:t>
            </w:r>
          </w:p>
        </w:tc>
        <w:tc>
          <w:tcPr>
            <w:tcW w:w="1475" w:type="dxa"/>
            <w:tcBorders>
              <w:top w:val="single" w:sz="16" w:space="0" w:color="000000"/>
              <w:bottom w:val="single" w:sz="16" w:space="0" w:color="000000"/>
            </w:tcBorders>
            <w:shd w:val="clear" w:color="auto" w:fill="FFFFFF"/>
            <w:vAlign w:val="bottom"/>
          </w:tcPr>
          <w:p w14:paraId="29462B6A" w14:textId="77777777" w:rsidR="00AA5932" w:rsidRPr="001A6C22"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1A6C22">
              <w:rPr>
                <w:rFonts w:ascii="Arial" w:hAnsi="Arial" w:cs="Arial"/>
                <w:color w:val="000000"/>
                <w:sz w:val="18"/>
                <w:szCs w:val="18"/>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14:paraId="03FC38E2" w14:textId="77777777" w:rsidR="00AA5932" w:rsidRPr="001A6C22"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1A6C22">
              <w:rPr>
                <w:rFonts w:ascii="Arial" w:hAnsi="Arial" w:cs="Arial"/>
                <w:color w:val="000000"/>
                <w:sz w:val="18"/>
                <w:szCs w:val="18"/>
              </w:rPr>
              <w:t>Durbin-Watson</w:t>
            </w:r>
          </w:p>
        </w:tc>
      </w:tr>
      <w:tr w:rsidR="00AA5932" w:rsidRPr="001A6C22" w14:paraId="55841131" w14:textId="77777777" w:rsidTr="000A2D6B">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0449B50D" w14:textId="77777777" w:rsidR="00AA5932" w:rsidRPr="001A6C22" w:rsidRDefault="00AA5932" w:rsidP="000A2D6B">
            <w:pPr>
              <w:autoSpaceDE w:val="0"/>
              <w:autoSpaceDN w:val="0"/>
              <w:adjustRightInd w:val="0"/>
              <w:spacing w:after="0" w:line="240" w:lineRule="auto"/>
              <w:ind w:left="60" w:right="60"/>
              <w:rPr>
                <w:rFonts w:ascii="Arial" w:hAnsi="Arial" w:cs="Arial"/>
                <w:color w:val="000000"/>
                <w:sz w:val="18"/>
                <w:szCs w:val="18"/>
              </w:rPr>
            </w:pPr>
            <w:r w:rsidRPr="001A6C22">
              <w:rPr>
                <w:rFonts w:ascii="Arial" w:hAnsi="Arial" w:cs="Arial"/>
                <w:color w:val="000000"/>
                <w:sz w:val="18"/>
                <w:szCs w:val="18"/>
              </w:rPr>
              <w:t>1</w:t>
            </w:r>
          </w:p>
        </w:tc>
        <w:tc>
          <w:tcPr>
            <w:tcW w:w="1029" w:type="dxa"/>
            <w:tcBorders>
              <w:top w:val="single" w:sz="16" w:space="0" w:color="000000"/>
              <w:left w:val="single" w:sz="16" w:space="0" w:color="000000"/>
              <w:bottom w:val="single" w:sz="16" w:space="0" w:color="000000"/>
            </w:tcBorders>
            <w:shd w:val="clear" w:color="auto" w:fill="FFFFFF"/>
            <w:vAlign w:val="center"/>
          </w:tcPr>
          <w:p w14:paraId="1AB36F25" w14:textId="77777777" w:rsidR="00AA5932" w:rsidRPr="001A6C22"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1A6C22">
              <w:rPr>
                <w:rFonts w:ascii="Arial" w:hAnsi="Arial" w:cs="Arial"/>
                <w:color w:val="000000"/>
                <w:sz w:val="18"/>
                <w:szCs w:val="18"/>
              </w:rPr>
              <w:t>.264</w:t>
            </w:r>
            <w:r w:rsidRPr="001A6C22">
              <w:rPr>
                <w:rFonts w:ascii="Arial" w:hAnsi="Arial" w:cs="Arial"/>
                <w:color w:val="000000"/>
                <w:sz w:val="18"/>
                <w:szCs w:val="18"/>
                <w:vertAlign w:val="superscript"/>
              </w:rPr>
              <w:t>a</w:t>
            </w:r>
          </w:p>
        </w:tc>
        <w:tc>
          <w:tcPr>
            <w:tcW w:w="1091" w:type="dxa"/>
            <w:tcBorders>
              <w:top w:val="single" w:sz="16" w:space="0" w:color="000000"/>
              <w:bottom w:val="single" w:sz="16" w:space="0" w:color="000000"/>
            </w:tcBorders>
            <w:shd w:val="clear" w:color="auto" w:fill="FFFFFF"/>
            <w:vAlign w:val="center"/>
          </w:tcPr>
          <w:p w14:paraId="70BB937D" w14:textId="77777777" w:rsidR="00AA5932" w:rsidRPr="001A6C22"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1A6C22">
              <w:rPr>
                <w:rFonts w:ascii="Arial" w:hAnsi="Arial" w:cs="Arial"/>
                <w:color w:val="000000"/>
                <w:sz w:val="18"/>
                <w:szCs w:val="18"/>
              </w:rPr>
              <w:t>.069</w:t>
            </w:r>
          </w:p>
        </w:tc>
        <w:tc>
          <w:tcPr>
            <w:tcW w:w="1475" w:type="dxa"/>
            <w:tcBorders>
              <w:top w:val="single" w:sz="16" w:space="0" w:color="000000"/>
              <w:bottom w:val="single" w:sz="16" w:space="0" w:color="000000"/>
            </w:tcBorders>
            <w:shd w:val="clear" w:color="auto" w:fill="FFFFFF"/>
            <w:vAlign w:val="center"/>
          </w:tcPr>
          <w:p w14:paraId="67161353" w14:textId="77777777" w:rsidR="00AA5932" w:rsidRPr="001A6C22"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1A6C22">
              <w:rPr>
                <w:rFonts w:ascii="Arial" w:hAnsi="Arial" w:cs="Arial"/>
                <w:color w:val="000000"/>
                <w:sz w:val="18"/>
                <w:szCs w:val="18"/>
              </w:rPr>
              <w:t>-.019</w:t>
            </w:r>
          </w:p>
        </w:tc>
        <w:tc>
          <w:tcPr>
            <w:tcW w:w="1475" w:type="dxa"/>
            <w:tcBorders>
              <w:top w:val="single" w:sz="16" w:space="0" w:color="000000"/>
              <w:bottom w:val="single" w:sz="16" w:space="0" w:color="000000"/>
            </w:tcBorders>
            <w:shd w:val="clear" w:color="auto" w:fill="FFFFFF"/>
            <w:vAlign w:val="center"/>
          </w:tcPr>
          <w:p w14:paraId="54F04D2A" w14:textId="77777777" w:rsidR="00AA5932" w:rsidRPr="001A6C22"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1A6C22">
              <w:rPr>
                <w:rFonts w:ascii="Arial" w:hAnsi="Arial" w:cs="Arial"/>
                <w:color w:val="000000"/>
                <w:sz w:val="18"/>
                <w:szCs w:val="18"/>
              </w:rPr>
              <w:t>17.685</w:t>
            </w:r>
          </w:p>
        </w:tc>
        <w:tc>
          <w:tcPr>
            <w:tcW w:w="1475" w:type="dxa"/>
            <w:tcBorders>
              <w:top w:val="single" w:sz="16" w:space="0" w:color="000000"/>
              <w:bottom w:val="single" w:sz="16" w:space="0" w:color="000000"/>
              <w:right w:val="single" w:sz="16" w:space="0" w:color="000000"/>
            </w:tcBorders>
            <w:shd w:val="clear" w:color="auto" w:fill="FFFFFF"/>
            <w:vAlign w:val="center"/>
          </w:tcPr>
          <w:p w14:paraId="21CD2152" w14:textId="77777777" w:rsidR="00AA5932" w:rsidRPr="001A6C22"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1A6C22">
              <w:rPr>
                <w:rFonts w:ascii="Arial" w:hAnsi="Arial" w:cs="Arial"/>
                <w:color w:val="000000"/>
                <w:sz w:val="18"/>
                <w:szCs w:val="18"/>
              </w:rPr>
              <w:t>1.723</w:t>
            </w:r>
          </w:p>
        </w:tc>
      </w:tr>
      <w:tr w:rsidR="00AA5932" w:rsidRPr="001A6C22" w14:paraId="471ED2CF" w14:textId="77777777" w:rsidTr="000A2D6B">
        <w:trPr>
          <w:cantSplit/>
          <w:jc w:val="center"/>
        </w:trPr>
        <w:tc>
          <w:tcPr>
            <w:tcW w:w="7344" w:type="dxa"/>
            <w:gridSpan w:val="6"/>
            <w:tcBorders>
              <w:top w:val="nil"/>
              <w:left w:val="nil"/>
              <w:bottom w:val="nil"/>
              <w:right w:val="nil"/>
            </w:tcBorders>
            <w:shd w:val="clear" w:color="auto" w:fill="FFFFFF"/>
          </w:tcPr>
          <w:p w14:paraId="46946CCD" w14:textId="77777777" w:rsidR="00AA5932" w:rsidRPr="001A6C22" w:rsidRDefault="00AA5932" w:rsidP="000A2D6B">
            <w:pPr>
              <w:autoSpaceDE w:val="0"/>
              <w:autoSpaceDN w:val="0"/>
              <w:adjustRightInd w:val="0"/>
              <w:spacing w:after="0" w:line="240" w:lineRule="auto"/>
              <w:ind w:left="60" w:right="60"/>
              <w:rPr>
                <w:rFonts w:ascii="Arial" w:hAnsi="Arial" w:cs="Arial"/>
                <w:color w:val="000000"/>
                <w:sz w:val="18"/>
                <w:szCs w:val="18"/>
              </w:rPr>
            </w:pPr>
            <w:r w:rsidRPr="001A6C22">
              <w:rPr>
                <w:rFonts w:ascii="Arial" w:hAnsi="Arial" w:cs="Arial"/>
                <w:color w:val="000000"/>
                <w:sz w:val="18"/>
                <w:szCs w:val="18"/>
              </w:rPr>
              <w:t xml:space="preserve">a. Predictors: (Constant), Dewan </w:t>
            </w:r>
            <w:proofErr w:type="spellStart"/>
            <w:r w:rsidRPr="001A6C22">
              <w:rPr>
                <w:rFonts w:ascii="Arial" w:hAnsi="Arial" w:cs="Arial"/>
                <w:color w:val="000000"/>
                <w:sz w:val="18"/>
                <w:szCs w:val="18"/>
              </w:rPr>
              <w:t>Komisaris</w:t>
            </w:r>
            <w:proofErr w:type="spellEnd"/>
            <w:r w:rsidRPr="001A6C22">
              <w:rPr>
                <w:rFonts w:ascii="Arial" w:hAnsi="Arial" w:cs="Arial"/>
                <w:color w:val="000000"/>
                <w:sz w:val="18"/>
                <w:szCs w:val="18"/>
              </w:rPr>
              <w:t xml:space="preserve"> </w:t>
            </w:r>
            <w:proofErr w:type="spellStart"/>
            <w:r w:rsidRPr="001A6C22">
              <w:rPr>
                <w:rFonts w:ascii="Arial" w:hAnsi="Arial" w:cs="Arial"/>
                <w:color w:val="000000"/>
                <w:sz w:val="18"/>
                <w:szCs w:val="18"/>
              </w:rPr>
              <w:t>Independen</w:t>
            </w:r>
            <w:proofErr w:type="spellEnd"/>
            <w:r w:rsidRPr="001A6C22">
              <w:rPr>
                <w:rFonts w:ascii="Arial" w:hAnsi="Arial" w:cs="Arial"/>
                <w:color w:val="000000"/>
                <w:sz w:val="18"/>
                <w:szCs w:val="18"/>
              </w:rPr>
              <w:t xml:space="preserve">, </w:t>
            </w:r>
            <w:proofErr w:type="spellStart"/>
            <w:r w:rsidRPr="001A6C22">
              <w:rPr>
                <w:rFonts w:ascii="Arial" w:hAnsi="Arial" w:cs="Arial"/>
                <w:color w:val="000000"/>
                <w:sz w:val="18"/>
                <w:szCs w:val="18"/>
              </w:rPr>
              <w:t>Kepemilikan</w:t>
            </w:r>
            <w:proofErr w:type="spellEnd"/>
            <w:r w:rsidRPr="001A6C22">
              <w:rPr>
                <w:rFonts w:ascii="Arial" w:hAnsi="Arial" w:cs="Arial"/>
                <w:color w:val="000000"/>
                <w:sz w:val="18"/>
                <w:szCs w:val="18"/>
              </w:rPr>
              <w:t xml:space="preserve"> </w:t>
            </w:r>
            <w:proofErr w:type="spellStart"/>
            <w:r w:rsidRPr="001A6C22">
              <w:rPr>
                <w:rFonts w:ascii="Arial" w:hAnsi="Arial" w:cs="Arial"/>
                <w:color w:val="000000"/>
                <w:sz w:val="18"/>
                <w:szCs w:val="18"/>
              </w:rPr>
              <w:t>Konstitusional</w:t>
            </w:r>
            <w:proofErr w:type="spellEnd"/>
          </w:p>
        </w:tc>
      </w:tr>
      <w:tr w:rsidR="00AA5932" w:rsidRPr="001A6C22" w14:paraId="41866B20" w14:textId="77777777" w:rsidTr="000A2D6B">
        <w:trPr>
          <w:cantSplit/>
          <w:jc w:val="center"/>
        </w:trPr>
        <w:tc>
          <w:tcPr>
            <w:tcW w:w="7344" w:type="dxa"/>
            <w:gridSpan w:val="6"/>
            <w:tcBorders>
              <w:top w:val="nil"/>
              <w:left w:val="nil"/>
              <w:bottom w:val="nil"/>
              <w:right w:val="nil"/>
            </w:tcBorders>
            <w:shd w:val="clear" w:color="auto" w:fill="FFFFFF"/>
          </w:tcPr>
          <w:p w14:paraId="048A1CFB" w14:textId="77777777" w:rsidR="00AA5932" w:rsidRPr="001A6C22" w:rsidRDefault="00AA5932" w:rsidP="000A2D6B">
            <w:pPr>
              <w:autoSpaceDE w:val="0"/>
              <w:autoSpaceDN w:val="0"/>
              <w:adjustRightInd w:val="0"/>
              <w:spacing w:after="0" w:line="240" w:lineRule="auto"/>
              <w:ind w:left="60" w:right="60"/>
              <w:rPr>
                <w:rFonts w:ascii="Arial" w:hAnsi="Arial" w:cs="Arial"/>
                <w:color w:val="000000"/>
                <w:sz w:val="18"/>
                <w:szCs w:val="18"/>
              </w:rPr>
            </w:pPr>
            <w:r w:rsidRPr="001A6C22">
              <w:rPr>
                <w:rFonts w:ascii="Arial" w:hAnsi="Arial" w:cs="Arial"/>
                <w:color w:val="000000"/>
                <w:sz w:val="18"/>
                <w:szCs w:val="18"/>
              </w:rPr>
              <w:t>b. Dependent Variable: ROA</w:t>
            </w:r>
          </w:p>
        </w:tc>
      </w:tr>
    </w:tbl>
    <w:p w14:paraId="5CC88F54" w14:textId="77777777" w:rsidR="00AA5932" w:rsidRPr="00AA5932" w:rsidRDefault="00AA5932" w:rsidP="00AA5932">
      <w:pPr>
        <w:pStyle w:val="BodyText"/>
        <w:spacing w:line="240" w:lineRule="auto"/>
        <w:jc w:val="center"/>
        <w:rPr>
          <w:rFonts w:ascii="Times New Roman" w:hAnsi="Times New Roman" w:cs="Times New Roman"/>
          <w:sz w:val="24"/>
          <w:szCs w:val="24"/>
          <w:lang w:val="en-US"/>
        </w:rPr>
      </w:pPr>
      <w:proofErr w:type="spellStart"/>
      <w:proofErr w:type="gramStart"/>
      <w:r w:rsidRPr="00AA5932">
        <w:rPr>
          <w:rFonts w:ascii="Times New Roman" w:hAnsi="Times New Roman" w:cs="Times New Roman"/>
          <w:sz w:val="24"/>
          <w:szCs w:val="24"/>
          <w:lang w:val="en-US"/>
        </w:rPr>
        <w:t>Sumber</w:t>
      </w:r>
      <w:proofErr w:type="spellEnd"/>
      <w:r w:rsidRPr="00AA5932">
        <w:rPr>
          <w:rFonts w:ascii="Times New Roman" w:hAnsi="Times New Roman" w:cs="Times New Roman"/>
          <w:sz w:val="24"/>
          <w:szCs w:val="24"/>
          <w:lang w:val="en-US"/>
        </w:rPr>
        <w:t xml:space="preserve"> :</w:t>
      </w:r>
      <w:proofErr w:type="gram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diolah</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tahun</w:t>
      </w:r>
      <w:proofErr w:type="spellEnd"/>
      <w:r w:rsidRPr="00AA5932">
        <w:rPr>
          <w:rFonts w:ascii="Times New Roman" w:hAnsi="Times New Roman" w:cs="Times New Roman"/>
          <w:sz w:val="24"/>
          <w:szCs w:val="24"/>
          <w:lang w:val="en-US"/>
        </w:rPr>
        <w:t xml:space="preserve"> 2021</w:t>
      </w:r>
    </w:p>
    <w:p w14:paraId="152F6827" w14:textId="77777777" w:rsidR="00AA5932" w:rsidRPr="00AA5932" w:rsidRDefault="00AA5932" w:rsidP="00AA5932">
      <w:pPr>
        <w:pStyle w:val="BodyText"/>
        <w:spacing w:before="240" w:line="240" w:lineRule="auto"/>
        <w:ind w:left="1440" w:firstLine="720"/>
        <w:jc w:val="both"/>
        <w:rPr>
          <w:rFonts w:ascii="Times New Roman" w:hAnsi="Times New Roman" w:cs="Times New Roman"/>
          <w:sz w:val="24"/>
          <w:szCs w:val="24"/>
          <w:lang w:val="en-US"/>
        </w:rPr>
      </w:pPr>
      <w:r w:rsidRPr="00AA5932">
        <w:rPr>
          <w:rFonts w:ascii="Times New Roman" w:hAnsi="Times New Roman" w:cs="Times New Roman"/>
          <w:sz w:val="24"/>
          <w:szCs w:val="24"/>
          <w:lang w:val="en-US"/>
        </w:rPr>
        <w:t xml:space="preserve">Dari </w:t>
      </w:r>
      <w:proofErr w:type="spellStart"/>
      <w:r w:rsidRPr="00AA5932">
        <w:rPr>
          <w:rFonts w:ascii="Times New Roman" w:hAnsi="Times New Roman" w:cs="Times New Roman"/>
          <w:sz w:val="24"/>
          <w:szCs w:val="24"/>
          <w:lang w:val="en-US"/>
        </w:rPr>
        <w:t>tabel</w:t>
      </w:r>
      <w:proofErr w:type="spellEnd"/>
      <w:r w:rsidRPr="00AA5932">
        <w:rPr>
          <w:rFonts w:ascii="Times New Roman" w:hAnsi="Times New Roman" w:cs="Times New Roman"/>
          <w:sz w:val="24"/>
          <w:szCs w:val="24"/>
          <w:lang w:val="en-US"/>
        </w:rPr>
        <w:t xml:space="preserve"> 4.5 </w:t>
      </w:r>
      <w:proofErr w:type="spellStart"/>
      <w:r w:rsidRPr="00AA5932">
        <w:rPr>
          <w:rFonts w:ascii="Times New Roman" w:hAnsi="Times New Roman" w:cs="Times New Roman"/>
          <w:sz w:val="24"/>
          <w:szCs w:val="24"/>
          <w:lang w:val="en-US"/>
        </w:rPr>
        <w:t>dapat</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dilihat</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nilai</w:t>
      </w:r>
      <w:proofErr w:type="spellEnd"/>
      <w:r w:rsidRPr="00AA5932">
        <w:rPr>
          <w:rFonts w:ascii="Times New Roman" w:hAnsi="Times New Roman" w:cs="Times New Roman"/>
          <w:sz w:val="24"/>
          <w:szCs w:val="24"/>
          <w:lang w:val="en-US"/>
        </w:rPr>
        <w:t xml:space="preserve"> </w:t>
      </w:r>
      <w:r w:rsidRPr="00AA5932">
        <w:rPr>
          <w:rFonts w:ascii="Times New Roman" w:hAnsi="Times New Roman" w:cs="Times New Roman"/>
          <w:i/>
          <w:iCs/>
          <w:sz w:val="24"/>
          <w:szCs w:val="24"/>
          <w:lang w:val="en-US"/>
        </w:rPr>
        <w:t>Durbin-</w:t>
      </w:r>
      <w:proofErr w:type="spellStart"/>
      <w:r w:rsidRPr="00AA5932">
        <w:rPr>
          <w:rFonts w:ascii="Times New Roman" w:hAnsi="Times New Roman" w:cs="Times New Roman"/>
          <w:i/>
          <w:iCs/>
          <w:sz w:val="24"/>
          <w:szCs w:val="24"/>
          <w:lang w:val="en-US"/>
        </w:rPr>
        <w:t>Waston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sebesar</w:t>
      </w:r>
      <w:proofErr w:type="spellEnd"/>
      <w:r w:rsidRPr="00AA5932">
        <w:rPr>
          <w:rFonts w:ascii="Times New Roman" w:hAnsi="Times New Roman" w:cs="Times New Roman"/>
          <w:sz w:val="24"/>
          <w:szCs w:val="24"/>
          <w:lang w:val="en-US"/>
        </w:rPr>
        <w:t xml:space="preserve"> 1,723 </w:t>
      </w:r>
      <w:proofErr w:type="spellStart"/>
      <w:r w:rsidRPr="00AA5932">
        <w:rPr>
          <w:rFonts w:ascii="Times New Roman" w:hAnsi="Times New Roman" w:cs="Times New Roman"/>
          <w:sz w:val="24"/>
          <w:szCs w:val="24"/>
          <w:lang w:val="en-US"/>
        </w:rPr>
        <w:t>ini</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akan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dibandingkan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dengan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nilai</w:t>
      </w:r>
      <w:proofErr w:type="spellEnd"/>
      <w:r w:rsidRPr="00AA5932">
        <w:rPr>
          <w:rFonts w:ascii="Times New Roman" w:hAnsi="Times New Roman" w:cs="Times New Roman"/>
          <w:sz w:val="24"/>
          <w:szCs w:val="24"/>
          <w:lang w:val="en-US"/>
        </w:rPr>
        <w:t xml:space="preserve"> table </w:t>
      </w:r>
      <w:proofErr w:type="spellStart"/>
      <w:r w:rsidRPr="00AA5932">
        <w:rPr>
          <w:rFonts w:ascii="Times New Roman" w:hAnsi="Times New Roman" w:cs="Times New Roman"/>
          <w:sz w:val="24"/>
          <w:szCs w:val="24"/>
          <w:lang w:val="en-US"/>
        </w:rPr>
        <w:t>dengan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menggunakan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nilai</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signifikasi</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yaitu</w:t>
      </w:r>
      <w:proofErr w:type="spellEnd"/>
      <w:r w:rsidRPr="00AA5932">
        <w:rPr>
          <w:rFonts w:ascii="Times New Roman" w:hAnsi="Times New Roman" w:cs="Times New Roman"/>
          <w:sz w:val="24"/>
          <w:szCs w:val="24"/>
          <w:lang w:val="en-US"/>
        </w:rPr>
        <w:t xml:space="preserve"> 5%, </w:t>
      </w:r>
      <w:proofErr w:type="spellStart"/>
      <w:r w:rsidRPr="00AA5932">
        <w:rPr>
          <w:rFonts w:ascii="Times New Roman" w:hAnsi="Times New Roman" w:cs="Times New Roman"/>
          <w:sz w:val="24"/>
          <w:szCs w:val="24"/>
          <w:lang w:val="en-US"/>
        </w:rPr>
        <w:t>jumlah</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sampel</w:t>
      </w:r>
      <w:proofErr w:type="spellEnd"/>
      <w:r w:rsidRPr="00AA5932">
        <w:rPr>
          <w:rFonts w:ascii="Times New Roman" w:hAnsi="Times New Roman" w:cs="Times New Roman"/>
          <w:sz w:val="24"/>
          <w:szCs w:val="24"/>
          <w:lang w:val="en-US"/>
        </w:rPr>
        <w:t xml:space="preserve"> (n) 24 dan </w:t>
      </w:r>
      <w:proofErr w:type="spellStart"/>
      <w:r w:rsidRPr="00AA5932">
        <w:rPr>
          <w:rFonts w:ascii="Times New Roman" w:hAnsi="Times New Roman" w:cs="Times New Roman"/>
          <w:sz w:val="24"/>
          <w:szCs w:val="24"/>
          <w:lang w:val="en-US"/>
        </w:rPr>
        <w:t>jumlah</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variabel</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bebas</w:t>
      </w:r>
      <w:proofErr w:type="spellEnd"/>
      <w:r w:rsidRPr="00AA5932">
        <w:rPr>
          <w:rFonts w:ascii="Times New Roman" w:hAnsi="Times New Roman" w:cs="Times New Roman"/>
          <w:sz w:val="24"/>
          <w:szCs w:val="24"/>
          <w:lang w:val="en-US"/>
        </w:rPr>
        <w:t xml:space="preserve"> 2 (k=2), </w:t>
      </w:r>
      <w:proofErr w:type="spellStart"/>
      <w:r w:rsidRPr="00AA5932">
        <w:rPr>
          <w:rFonts w:ascii="Times New Roman" w:hAnsi="Times New Roman" w:cs="Times New Roman"/>
          <w:sz w:val="24"/>
          <w:szCs w:val="24"/>
          <w:lang w:val="en-US"/>
        </w:rPr>
        <w:t>maka</w:t>
      </w:r>
      <w:proofErr w:type="spellEnd"/>
      <w:r w:rsidRPr="00AA5932">
        <w:rPr>
          <w:rFonts w:ascii="Times New Roman" w:hAnsi="Times New Roman" w:cs="Times New Roman"/>
          <w:sz w:val="24"/>
          <w:szCs w:val="24"/>
          <w:lang w:val="en-US"/>
        </w:rPr>
        <w:t xml:space="preserve"> pada table </w:t>
      </w:r>
      <w:r w:rsidRPr="00AA5932">
        <w:rPr>
          <w:rFonts w:ascii="Times New Roman" w:hAnsi="Times New Roman" w:cs="Times New Roman"/>
          <w:i/>
          <w:iCs/>
          <w:sz w:val="24"/>
          <w:szCs w:val="24"/>
          <w:lang w:val="en-US"/>
        </w:rPr>
        <w:t>Durbin-</w:t>
      </w:r>
      <w:proofErr w:type="spellStart"/>
      <w:r w:rsidRPr="00AA5932">
        <w:rPr>
          <w:rFonts w:ascii="Times New Roman" w:hAnsi="Times New Roman" w:cs="Times New Roman"/>
          <w:i/>
          <w:iCs/>
          <w:sz w:val="24"/>
          <w:szCs w:val="24"/>
          <w:lang w:val="en-US"/>
        </w:rPr>
        <w:t>Waston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akan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dilihat</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nilai</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atas</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bawah</w:t>
      </w:r>
      <w:proofErr w:type="spellEnd"/>
      <w:r w:rsidRPr="00AA5932">
        <w:rPr>
          <w:rFonts w:ascii="Times New Roman" w:hAnsi="Times New Roman" w:cs="Times New Roman"/>
          <w:sz w:val="24"/>
          <w:szCs w:val="24"/>
          <w:lang w:val="en-US"/>
        </w:rPr>
        <w:t xml:space="preserve"> (dl) </w:t>
      </w:r>
      <w:proofErr w:type="spellStart"/>
      <w:r w:rsidRPr="00AA5932">
        <w:rPr>
          <w:rFonts w:ascii="Times New Roman" w:hAnsi="Times New Roman" w:cs="Times New Roman"/>
          <w:sz w:val="24"/>
          <w:szCs w:val="24"/>
          <w:lang w:val="en-US"/>
        </w:rPr>
        <w:t>sebesar</w:t>
      </w:r>
      <w:proofErr w:type="spellEnd"/>
      <w:r w:rsidRPr="00AA5932">
        <w:rPr>
          <w:rFonts w:ascii="Times New Roman" w:hAnsi="Times New Roman" w:cs="Times New Roman"/>
          <w:sz w:val="24"/>
          <w:szCs w:val="24"/>
          <w:lang w:val="en-US"/>
        </w:rPr>
        <w:t xml:space="preserve"> 1,1878 dan </w:t>
      </w:r>
      <w:proofErr w:type="spellStart"/>
      <w:r w:rsidRPr="00AA5932">
        <w:rPr>
          <w:rFonts w:ascii="Times New Roman" w:hAnsi="Times New Roman" w:cs="Times New Roman"/>
          <w:sz w:val="24"/>
          <w:szCs w:val="24"/>
          <w:lang w:val="en-US"/>
        </w:rPr>
        <w:t>nilai</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batas</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atas</w:t>
      </w:r>
      <w:proofErr w:type="spellEnd"/>
      <w:r w:rsidRPr="00AA5932">
        <w:rPr>
          <w:rFonts w:ascii="Times New Roman" w:hAnsi="Times New Roman" w:cs="Times New Roman"/>
          <w:sz w:val="24"/>
          <w:szCs w:val="24"/>
          <w:lang w:val="en-US"/>
        </w:rPr>
        <w:t xml:space="preserve"> (du) </w:t>
      </w:r>
      <w:proofErr w:type="spellStart"/>
      <w:r w:rsidRPr="00AA5932">
        <w:rPr>
          <w:rFonts w:ascii="Times New Roman" w:hAnsi="Times New Roman" w:cs="Times New Roman"/>
          <w:sz w:val="24"/>
          <w:szCs w:val="24"/>
          <w:lang w:val="en-US"/>
        </w:rPr>
        <w:t>sebesar</w:t>
      </w:r>
      <w:proofErr w:type="spellEnd"/>
      <w:r w:rsidRPr="00AA5932">
        <w:rPr>
          <w:rFonts w:ascii="Times New Roman" w:hAnsi="Times New Roman" w:cs="Times New Roman"/>
          <w:sz w:val="24"/>
          <w:szCs w:val="24"/>
          <w:lang w:val="en-US"/>
        </w:rPr>
        <w:t xml:space="preserve"> 1,5464. Oleh </w:t>
      </w:r>
      <w:proofErr w:type="spellStart"/>
      <w:r w:rsidRPr="00AA5932">
        <w:rPr>
          <w:rFonts w:ascii="Times New Roman" w:hAnsi="Times New Roman" w:cs="Times New Roman"/>
          <w:sz w:val="24"/>
          <w:szCs w:val="24"/>
          <w:lang w:val="en-US"/>
        </w:rPr>
        <w:t>karena</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nilai</w:t>
      </w:r>
      <w:proofErr w:type="spellEnd"/>
      <w:r w:rsidRPr="00AA5932">
        <w:rPr>
          <w:rFonts w:ascii="Times New Roman" w:hAnsi="Times New Roman" w:cs="Times New Roman"/>
          <w:sz w:val="24"/>
          <w:szCs w:val="24"/>
          <w:lang w:val="en-US"/>
        </w:rPr>
        <w:t xml:space="preserve"> </w:t>
      </w:r>
      <w:r w:rsidRPr="00AA5932">
        <w:rPr>
          <w:rFonts w:ascii="Times New Roman" w:hAnsi="Times New Roman" w:cs="Times New Roman"/>
          <w:i/>
          <w:iCs/>
          <w:sz w:val="24"/>
          <w:szCs w:val="24"/>
          <w:lang w:val="en-US"/>
        </w:rPr>
        <w:t>Durbin-</w:t>
      </w:r>
      <w:proofErr w:type="spellStart"/>
      <w:r w:rsidRPr="00AA5932">
        <w:rPr>
          <w:rFonts w:ascii="Times New Roman" w:hAnsi="Times New Roman" w:cs="Times New Roman"/>
          <w:i/>
          <w:iCs/>
          <w:sz w:val="24"/>
          <w:szCs w:val="24"/>
          <w:lang w:val="en-US"/>
        </w:rPr>
        <w:t>Waston</w:t>
      </w:r>
      <w:proofErr w:type="spellEnd"/>
      <w:r w:rsidRPr="00AA5932">
        <w:rPr>
          <w:rFonts w:ascii="Times New Roman" w:hAnsi="Times New Roman" w:cs="Times New Roman"/>
          <w:sz w:val="24"/>
          <w:szCs w:val="24"/>
          <w:lang w:val="en-US"/>
        </w:rPr>
        <w:t xml:space="preserve"> 1,723 </w:t>
      </w:r>
      <w:proofErr w:type="spellStart"/>
      <w:r w:rsidRPr="00AA5932">
        <w:rPr>
          <w:rFonts w:ascii="Times New Roman" w:hAnsi="Times New Roman" w:cs="Times New Roman"/>
          <w:sz w:val="24"/>
          <w:szCs w:val="24"/>
          <w:lang w:val="en-US"/>
        </w:rPr>
        <w:t>diatas</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batas</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atas</w:t>
      </w:r>
      <w:proofErr w:type="spellEnd"/>
      <w:r w:rsidRPr="00AA5932">
        <w:rPr>
          <w:rFonts w:ascii="Times New Roman" w:hAnsi="Times New Roman" w:cs="Times New Roman"/>
          <w:sz w:val="24"/>
          <w:szCs w:val="24"/>
          <w:lang w:val="en-US"/>
        </w:rPr>
        <w:t xml:space="preserve"> (du)</w:t>
      </w:r>
      <w:proofErr w:type="spellStart"/>
      <w:r w:rsidRPr="00AA5932">
        <w:rPr>
          <w:rFonts w:ascii="Times New Roman" w:hAnsi="Times New Roman" w:cs="Times New Roman"/>
          <w:sz w:val="24"/>
          <w:szCs w:val="24"/>
          <w:lang w:val="en-US"/>
        </w:rPr>
        <w:t>sebesar</w:t>
      </w:r>
      <w:proofErr w:type="spellEnd"/>
      <w:r w:rsidRPr="00AA5932">
        <w:rPr>
          <w:rFonts w:ascii="Times New Roman" w:hAnsi="Times New Roman" w:cs="Times New Roman"/>
          <w:sz w:val="24"/>
          <w:szCs w:val="24"/>
          <w:lang w:val="en-US"/>
        </w:rPr>
        <w:t xml:space="preserve"> 1,5464, </w:t>
      </w:r>
      <w:proofErr w:type="spellStart"/>
      <w:r w:rsidRPr="00AA5932">
        <w:rPr>
          <w:rFonts w:ascii="Times New Roman" w:hAnsi="Times New Roman" w:cs="Times New Roman"/>
          <w:sz w:val="24"/>
          <w:szCs w:val="24"/>
          <w:lang w:val="en-US"/>
        </w:rPr>
        <w:t>maka</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dapat</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disimpulkan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bahwa</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tidak</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terjadi</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adanya</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autokolerasi</w:t>
      </w:r>
      <w:proofErr w:type="spellEnd"/>
      <w:r w:rsidRPr="00AA5932">
        <w:rPr>
          <w:rFonts w:ascii="Times New Roman" w:hAnsi="Times New Roman" w:cs="Times New Roman"/>
          <w:sz w:val="24"/>
          <w:szCs w:val="24"/>
          <w:lang w:val="en-US"/>
        </w:rPr>
        <w:t>.</w:t>
      </w:r>
    </w:p>
    <w:p w14:paraId="56BB6374" w14:textId="77777777" w:rsidR="00AA5932" w:rsidRPr="00AA5932" w:rsidRDefault="00AA5932" w:rsidP="00AA5932">
      <w:pPr>
        <w:pStyle w:val="BodyText"/>
        <w:spacing w:line="240" w:lineRule="auto"/>
        <w:jc w:val="both"/>
        <w:rPr>
          <w:rFonts w:ascii="Times New Roman" w:hAnsi="Times New Roman" w:cs="Times New Roman"/>
          <w:sz w:val="24"/>
          <w:szCs w:val="24"/>
          <w:lang w:val="en-US"/>
        </w:rPr>
      </w:pPr>
      <w:r w:rsidRPr="00AA5932">
        <w:rPr>
          <w:rFonts w:ascii="Times New Roman" w:hAnsi="Times New Roman" w:cs="Times New Roman"/>
          <w:sz w:val="24"/>
          <w:szCs w:val="24"/>
          <w:lang w:val="en-US"/>
        </w:rPr>
        <w:t xml:space="preserve">Hasil Uji </w:t>
      </w:r>
      <w:proofErr w:type="spellStart"/>
      <w:r w:rsidRPr="00AA5932">
        <w:rPr>
          <w:rFonts w:ascii="Times New Roman" w:hAnsi="Times New Roman" w:cs="Times New Roman"/>
          <w:sz w:val="24"/>
          <w:szCs w:val="24"/>
          <w:lang w:val="en-US"/>
        </w:rPr>
        <w:t>Glejser</w:t>
      </w:r>
      <w:proofErr w:type="spellEnd"/>
    </w:p>
    <w:p w14:paraId="6DE33753" w14:textId="77777777" w:rsidR="00AA5932" w:rsidRPr="00AA5932" w:rsidRDefault="00AA5932" w:rsidP="00AA5932">
      <w:pPr>
        <w:pStyle w:val="BodyText"/>
        <w:spacing w:line="240" w:lineRule="auto"/>
        <w:jc w:val="center"/>
        <w:rPr>
          <w:rFonts w:ascii="Times New Roman" w:hAnsi="Times New Roman" w:cs="Times New Roman"/>
          <w:b/>
          <w:bCs/>
          <w:sz w:val="24"/>
          <w:szCs w:val="24"/>
          <w:lang w:val="en-US"/>
        </w:rPr>
      </w:pPr>
      <w:r w:rsidRPr="00AA5932">
        <w:rPr>
          <w:rFonts w:ascii="Times New Roman" w:hAnsi="Times New Roman" w:cs="Times New Roman"/>
          <w:b/>
          <w:bCs/>
          <w:sz w:val="24"/>
          <w:szCs w:val="24"/>
          <w:lang w:val="en-US"/>
        </w:rPr>
        <w:t>Table 4.6</w:t>
      </w:r>
    </w:p>
    <w:p w14:paraId="40CE515B" w14:textId="77777777" w:rsidR="00AA5932" w:rsidRPr="00AA5932" w:rsidRDefault="00AA5932" w:rsidP="00AA5932">
      <w:pPr>
        <w:pStyle w:val="BodyText"/>
        <w:spacing w:line="240" w:lineRule="auto"/>
        <w:jc w:val="center"/>
        <w:rPr>
          <w:rFonts w:ascii="Times New Roman" w:hAnsi="Times New Roman" w:cs="Times New Roman"/>
          <w:b/>
          <w:bCs/>
          <w:sz w:val="24"/>
          <w:szCs w:val="24"/>
          <w:lang w:val="en-US"/>
        </w:rPr>
      </w:pPr>
      <w:r w:rsidRPr="00AA5932">
        <w:rPr>
          <w:rFonts w:ascii="Times New Roman" w:hAnsi="Times New Roman" w:cs="Times New Roman"/>
          <w:b/>
          <w:bCs/>
          <w:sz w:val="24"/>
          <w:szCs w:val="24"/>
          <w:lang w:val="en-US"/>
        </w:rPr>
        <w:t xml:space="preserve">Uji </w:t>
      </w:r>
      <w:proofErr w:type="spellStart"/>
      <w:r w:rsidRPr="00AA5932">
        <w:rPr>
          <w:rFonts w:ascii="Times New Roman" w:hAnsi="Times New Roman" w:cs="Times New Roman"/>
          <w:b/>
          <w:bCs/>
          <w:sz w:val="24"/>
          <w:szCs w:val="24"/>
          <w:lang w:val="en-US"/>
        </w:rPr>
        <w:t>Glejser</w:t>
      </w:r>
      <w:proofErr w:type="spellEnd"/>
    </w:p>
    <w:tbl>
      <w:tblPr>
        <w:tblW w:w="6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0"/>
        <w:gridCol w:w="1773"/>
        <w:gridCol w:w="964"/>
        <w:gridCol w:w="964"/>
        <w:gridCol w:w="1063"/>
        <w:gridCol w:w="742"/>
        <w:gridCol w:w="744"/>
      </w:tblGrid>
      <w:tr w:rsidR="00AA5932" w:rsidRPr="00AA5932" w14:paraId="039C7E44" w14:textId="77777777" w:rsidTr="000A2D6B">
        <w:trPr>
          <w:cantSplit/>
          <w:trHeight w:val="383"/>
          <w:jc w:val="center"/>
        </w:trPr>
        <w:tc>
          <w:tcPr>
            <w:tcW w:w="6780" w:type="dxa"/>
            <w:gridSpan w:val="7"/>
            <w:tcBorders>
              <w:top w:val="nil"/>
              <w:left w:val="nil"/>
              <w:bottom w:val="nil"/>
              <w:right w:val="nil"/>
            </w:tcBorders>
            <w:shd w:val="clear" w:color="auto" w:fill="FFFFFF"/>
            <w:vAlign w:val="center"/>
          </w:tcPr>
          <w:p w14:paraId="4613E09B" w14:textId="77777777" w:rsidR="00AA5932" w:rsidRPr="00AA5932" w:rsidRDefault="00AA5932" w:rsidP="00AA5932">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AA5932">
              <w:rPr>
                <w:rFonts w:ascii="Times New Roman" w:hAnsi="Times New Roman" w:cs="Times New Roman"/>
                <w:b/>
                <w:bCs/>
                <w:color w:val="000000"/>
                <w:sz w:val="24"/>
                <w:szCs w:val="24"/>
              </w:rPr>
              <w:t>Coefficients</w:t>
            </w:r>
            <w:r w:rsidRPr="00AA5932">
              <w:rPr>
                <w:rFonts w:ascii="Times New Roman" w:hAnsi="Times New Roman" w:cs="Times New Roman"/>
                <w:b/>
                <w:bCs/>
                <w:color w:val="000000"/>
                <w:sz w:val="24"/>
                <w:szCs w:val="24"/>
                <w:vertAlign w:val="superscript"/>
              </w:rPr>
              <w:t>a</w:t>
            </w:r>
            <w:proofErr w:type="spellEnd"/>
          </w:p>
        </w:tc>
      </w:tr>
      <w:tr w:rsidR="00AA5932" w:rsidRPr="00CC284D" w14:paraId="2C2894CF" w14:textId="77777777" w:rsidTr="000A2D6B">
        <w:trPr>
          <w:cantSplit/>
          <w:trHeight w:val="767"/>
          <w:jc w:val="center"/>
        </w:trPr>
        <w:tc>
          <w:tcPr>
            <w:tcW w:w="2303" w:type="dxa"/>
            <w:gridSpan w:val="2"/>
            <w:vMerge w:val="restart"/>
            <w:tcBorders>
              <w:top w:val="single" w:sz="16" w:space="0" w:color="000000"/>
              <w:left w:val="single" w:sz="16" w:space="0" w:color="000000"/>
              <w:bottom w:val="nil"/>
              <w:right w:val="nil"/>
            </w:tcBorders>
            <w:shd w:val="clear" w:color="auto" w:fill="FFFFFF"/>
            <w:vAlign w:val="bottom"/>
          </w:tcPr>
          <w:p w14:paraId="25A4B605" w14:textId="77777777" w:rsidR="00AA5932" w:rsidRPr="00CC284D" w:rsidRDefault="00AA5932" w:rsidP="000A2D6B">
            <w:pPr>
              <w:autoSpaceDE w:val="0"/>
              <w:autoSpaceDN w:val="0"/>
              <w:adjustRightInd w:val="0"/>
              <w:spacing w:after="0" w:line="240" w:lineRule="auto"/>
              <w:ind w:left="60" w:right="60"/>
              <w:rPr>
                <w:rFonts w:ascii="Arial" w:hAnsi="Arial" w:cs="Arial"/>
                <w:color w:val="000000"/>
                <w:sz w:val="18"/>
                <w:szCs w:val="18"/>
              </w:rPr>
            </w:pPr>
            <w:r w:rsidRPr="00CC284D">
              <w:rPr>
                <w:rFonts w:ascii="Arial" w:hAnsi="Arial" w:cs="Arial"/>
                <w:color w:val="000000"/>
                <w:sz w:val="18"/>
                <w:szCs w:val="18"/>
              </w:rPr>
              <w:t>Model</w:t>
            </w:r>
          </w:p>
        </w:tc>
        <w:tc>
          <w:tcPr>
            <w:tcW w:w="1928" w:type="dxa"/>
            <w:gridSpan w:val="2"/>
            <w:tcBorders>
              <w:top w:val="single" w:sz="16" w:space="0" w:color="000000"/>
              <w:left w:val="single" w:sz="16" w:space="0" w:color="000000"/>
            </w:tcBorders>
            <w:shd w:val="clear" w:color="auto" w:fill="FFFFFF"/>
            <w:vAlign w:val="bottom"/>
          </w:tcPr>
          <w:p w14:paraId="3AE7A3F3" w14:textId="77777777" w:rsidR="00AA5932" w:rsidRPr="00CC284D"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CC284D">
              <w:rPr>
                <w:rFonts w:ascii="Arial" w:hAnsi="Arial" w:cs="Arial"/>
                <w:color w:val="000000"/>
                <w:sz w:val="18"/>
                <w:szCs w:val="18"/>
              </w:rPr>
              <w:t>Unstandardized Coefficients</w:t>
            </w:r>
          </w:p>
        </w:tc>
        <w:tc>
          <w:tcPr>
            <w:tcW w:w="1063" w:type="dxa"/>
            <w:tcBorders>
              <w:top w:val="single" w:sz="16" w:space="0" w:color="000000"/>
            </w:tcBorders>
            <w:shd w:val="clear" w:color="auto" w:fill="FFFFFF"/>
            <w:vAlign w:val="bottom"/>
          </w:tcPr>
          <w:p w14:paraId="63897BB7" w14:textId="77777777" w:rsidR="00AA5932" w:rsidRPr="00CC284D"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CC284D">
              <w:rPr>
                <w:rFonts w:ascii="Arial" w:hAnsi="Arial" w:cs="Arial"/>
                <w:color w:val="000000"/>
                <w:sz w:val="18"/>
                <w:szCs w:val="18"/>
              </w:rPr>
              <w:t>Standardized Coefficients</w:t>
            </w:r>
          </w:p>
        </w:tc>
        <w:tc>
          <w:tcPr>
            <w:tcW w:w="742" w:type="dxa"/>
            <w:vMerge w:val="restart"/>
            <w:tcBorders>
              <w:top w:val="single" w:sz="16" w:space="0" w:color="000000"/>
            </w:tcBorders>
            <w:shd w:val="clear" w:color="auto" w:fill="FFFFFF"/>
            <w:vAlign w:val="bottom"/>
          </w:tcPr>
          <w:p w14:paraId="2C5BFE8A" w14:textId="77777777" w:rsidR="00AA5932" w:rsidRPr="00CC284D"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CC284D">
              <w:rPr>
                <w:rFonts w:ascii="Arial" w:hAnsi="Arial" w:cs="Arial"/>
                <w:color w:val="000000"/>
                <w:sz w:val="18"/>
                <w:szCs w:val="18"/>
              </w:rPr>
              <w:t>t</w:t>
            </w:r>
          </w:p>
        </w:tc>
        <w:tc>
          <w:tcPr>
            <w:tcW w:w="742" w:type="dxa"/>
            <w:vMerge w:val="restart"/>
            <w:tcBorders>
              <w:top w:val="single" w:sz="16" w:space="0" w:color="000000"/>
              <w:right w:val="single" w:sz="16" w:space="0" w:color="000000"/>
            </w:tcBorders>
            <w:shd w:val="clear" w:color="auto" w:fill="FFFFFF"/>
            <w:vAlign w:val="bottom"/>
          </w:tcPr>
          <w:p w14:paraId="6040AC8D" w14:textId="77777777" w:rsidR="00AA5932" w:rsidRPr="00CC284D"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CC284D">
              <w:rPr>
                <w:rFonts w:ascii="Arial" w:hAnsi="Arial" w:cs="Arial"/>
                <w:color w:val="000000"/>
                <w:sz w:val="18"/>
                <w:szCs w:val="18"/>
              </w:rPr>
              <w:t>Sig.</w:t>
            </w:r>
          </w:p>
        </w:tc>
      </w:tr>
      <w:tr w:rsidR="00AA5932" w:rsidRPr="00CC284D" w14:paraId="754F0C30" w14:textId="77777777" w:rsidTr="000A2D6B">
        <w:trPr>
          <w:cantSplit/>
          <w:trHeight w:val="433"/>
          <w:jc w:val="center"/>
        </w:trPr>
        <w:tc>
          <w:tcPr>
            <w:tcW w:w="2303" w:type="dxa"/>
            <w:gridSpan w:val="2"/>
            <w:vMerge/>
            <w:tcBorders>
              <w:top w:val="single" w:sz="16" w:space="0" w:color="000000"/>
              <w:left w:val="single" w:sz="16" w:space="0" w:color="000000"/>
              <w:bottom w:val="nil"/>
              <w:right w:val="nil"/>
            </w:tcBorders>
            <w:shd w:val="clear" w:color="auto" w:fill="FFFFFF"/>
            <w:vAlign w:val="bottom"/>
          </w:tcPr>
          <w:p w14:paraId="2BE19F25" w14:textId="77777777" w:rsidR="00AA5932" w:rsidRPr="00CC284D" w:rsidRDefault="00AA5932" w:rsidP="000A2D6B">
            <w:pPr>
              <w:autoSpaceDE w:val="0"/>
              <w:autoSpaceDN w:val="0"/>
              <w:adjustRightInd w:val="0"/>
              <w:spacing w:after="0" w:line="240" w:lineRule="auto"/>
              <w:rPr>
                <w:rFonts w:ascii="Arial" w:hAnsi="Arial" w:cs="Arial"/>
                <w:color w:val="000000"/>
                <w:sz w:val="18"/>
                <w:szCs w:val="18"/>
              </w:rPr>
            </w:pPr>
          </w:p>
        </w:tc>
        <w:tc>
          <w:tcPr>
            <w:tcW w:w="964" w:type="dxa"/>
            <w:tcBorders>
              <w:left w:val="single" w:sz="16" w:space="0" w:color="000000"/>
              <w:bottom w:val="single" w:sz="16" w:space="0" w:color="000000"/>
            </w:tcBorders>
            <w:shd w:val="clear" w:color="auto" w:fill="FFFFFF"/>
            <w:vAlign w:val="bottom"/>
          </w:tcPr>
          <w:p w14:paraId="09A30F09" w14:textId="77777777" w:rsidR="00AA5932" w:rsidRPr="00CC284D"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CC284D">
              <w:rPr>
                <w:rFonts w:ascii="Arial" w:hAnsi="Arial" w:cs="Arial"/>
                <w:color w:val="000000"/>
                <w:sz w:val="18"/>
                <w:szCs w:val="18"/>
              </w:rPr>
              <w:t>B</w:t>
            </w:r>
          </w:p>
        </w:tc>
        <w:tc>
          <w:tcPr>
            <w:tcW w:w="964" w:type="dxa"/>
            <w:tcBorders>
              <w:bottom w:val="single" w:sz="16" w:space="0" w:color="000000"/>
            </w:tcBorders>
            <w:shd w:val="clear" w:color="auto" w:fill="FFFFFF"/>
            <w:vAlign w:val="bottom"/>
          </w:tcPr>
          <w:p w14:paraId="4F846F69" w14:textId="77777777" w:rsidR="00AA5932" w:rsidRPr="00CC284D"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CC284D">
              <w:rPr>
                <w:rFonts w:ascii="Arial" w:hAnsi="Arial" w:cs="Arial"/>
                <w:color w:val="000000"/>
                <w:sz w:val="18"/>
                <w:szCs w:val="18"/>
              </w:rPr>
              <w:t>Std. Error</w:t>
            </w:r>
          </w:p>
        </w:tc>
        <w:tc>
          <w:tcPr>
            <w:tcW w:w="1063" w:type="dxa"/>
            <w:tcBorders>
              <w:bottom w:val="single" w:sz="16" w:space="0" w:color="000000"/>
            </w:tcBorders>
            <w:shd w:val="clear" w:color="auto" w:fill="FFFFFF"/>
            <w:vAlign w:val="bottom"/>
          </w:tcPr>
          <w:p w14:paraId="26B2F041" w14:textId="77777777" w:rsidR="00AA5932" w:rsidRPr="00CC284D" w:rsidRDefault="00AA5932" w:rsidP="000A2D6B">
            <w:pPr>
              <w:autoSpaceDE w:val="0"/>
              <w:autoSpaceDN w:val="0"/>
              <w:adjustRightInd w:val="0"/>
              <w:spacing w:after="0" w:line="240" w:lineRule="auto"/>
              <w:ind w:left="60" w:right="60"/>
              <w:jc w:val="center"/>
              <w:rPr>
                <w:rFonts w:ascii="Arial" w:hAnsi="Arial" w:cs="Arial"/>
                <w:color w:val="000000"/>
                <w:sz w:val="18"/>
                <w:szCs w:val="18"/>
              </w:rPr>
            </w:pPr>
            <w:r w:rsidRPr="00CC284D">
              <w:rPr>
                <w:rFonts w:ascii="Arial" w:hAnsi="Arial" w:cs="Arial"/>
                <w:color w:val="000000"/>
                <w:sz w:val="18"/>
                <w:szCs w:val="18"/>
              </w:rPr>
              <w:t>Beta</w:t>
            </w:r>
          </w:p>
        </w:tc>
        <w:tc>
          <w:tcPr>
            <w:tcW w:w="742" w:type="dxa"/>
            <w:vMerge/>
            <w:tcBorders>
              <w:top w:val="single" w:sz="16" w:space="0" w:color="000000"/>
            </w:tcBorders>
            <w:shd w:val="clear" w:color="auto" w:fill="FFFFFF"/>
            <w:vAlign w:val="bottom"/>
          </w:tcPr>
          <w:p w14:paraId="39B7B0AD" w14:textId="77777777" w:rsidR="00AA5932" w:rsidRPr="00CC284D" w:rsidRDefault="00AA5932" w:rsidP="000A2D6B">
            <w:pPr>
              <w:autoSpaceDE w:val="0"/>
              <w:autoSpaceDN w:val="0"/>
              <w:adjustRightInd w:val="0"/>
              <w:spacing w:after="0" w:line="240" w:lineRule="auto"/>
              <w:rPr>
                <w:rFonts w:ascii="Arial" w:hAnsi="Arial" w:cs="Arial"/>
                <w:color w:val="000000"/>
                <w:sz w:val="18"/>
                <w:szCs w:val="18"/>
              </w:rPr>
            </w:pPr>
          </w:p>
        </w:tc>
        <w:tc>
          <w:tcPr>
            <w:tcW w:w="742" w:type="dxa"/>
            <w:vMerge/>
            <w:tcBorders>
              <w:top w:val="single" w:sz="16" w:space="0" w:color="000000"/>
              <w:right w:val="single" w:sz="16" w:space="0" w:color="000000"/>
            </w:tcBorders>
            <w:shd w:val="clear" w:color="auto" w:fill="FFFFFF"/>
            <w:vAlign w:val="bottom"/>
          </w:tcPr>
          <w:p w14:paraId="5701A620" w14:textId="77777777" w:rsidR="00AA5932" w:rsidRPr="00CC284D" w:rsidRDefault="00AA5932" w:rsidP="000A2D6B">
            <w:pPr>
              <w:autoSpaceDE w:val="0"/>
              <w:autoSpaceDN w:val="0"/>
              <w:adjustRightInd w:val="0"/>
              <w:spacing w:after="0" w:line="240" w:lineRule="auto"/>
              <w:rPr>
                <w:rFonts w:ascii="Arial" w:hAnsi="Arial" w:cs="Arial"/>
                <w:color w:val="000000"/>
                <w:sz w:val="18"/>
                <w:szCs w:val="18"/>
              </w:rPr>
            </w:pPr>
          </w:p>
        </w:tc>
      </w:tr>
      <w:tr w:rsidR="00AA5932" w:rsidRPr="00CC284D" w14:paraId="0FA3C675" w14:textId="77777777" w:rsidTr="000A2D6B">
        <w:trPr>
          <w:cantSplit/>
          <w:trHeight w:val="383"/>
          <w:jc w:val="center"/>
        </w:trPr>
        <w:tc>
          <w:tcPr>
            <w:tcW w:w="530" w:type="dxa"/>
            <w:vMerge w:val="restart"/>
            <w:tcBorders>
              <w:top w:val="single" w:sz="16" w:space="0" w:color="000000"/>
              <w:left w:val="single" w:sz="16" w:space="0" w:color="000000"/>
              <w:bottom w:val="single" w:sz="16" w:space="0" w:color="000000"/>
              <w:right w:val="nil"/>
            </w:tcBorders>
            <w:shd w:val="clear" w:color="auto" w:fill="FFFFFF"/>
          </w:tcPr>
          <w:p w14:paraId="74938339" w14:textId="77777777" w:rsidR="00AA5932" w:rsidRPr="00CC284D" w:rsidRDefault="00AA5932" w:rsidP="000A2D6B">
            <w:pPr>
              <w:autoSpaceDE w:val="0"/>
              <w:autoSpaceDN w:val="0"/>
              <w:adjustRightInd w:val="0"/>
              <w:spacing w:after="0" w:line="240" w:lineRule="auto"/>
              <w:ind w:left="60" w:right="60"/>
              <w:rPr>
                <w:rFonts w:ascii="Arial" w:hAnsi="Arial" w:cs="Arial"/>
                <w:color w:val="000000"/>
                <w:sz w:val="18"/>
                <w:szCs w:val="18"/>
              </w:rPr>
            </w:pPr>
            <w:r w:rsidRPr="00CC284D">
              <w:rPr>
                <w:rFonts w:ascii="Arial" w:hAnsi="Arial" w:cs="Arial"/>
                <w:color w:val="000000"/>
                <w:sz w:val="18"/>
                <w:szCs w:val="18"/>
              </w:rPr>
              <w:t>1</w:t>
            </w:r>
          </w:p>
        </w:tc>
        <w:tc>
          <w:tcPr>
            <w:tcW w:w="1772" w:type="dxa"/>
            <w:tcBorders>
              <w:top w:val="single" w:sz="16" w:space="0" w:color="000000"/>
              <w:left w:val="nil"/>
              <w:bottom w:val="nil"/>
              <w:right w:val="single" w:sz="16" w:space="0" w:color="000000"/>
            </w:tcBorders>
            <w:shd w:val="clear" w:color="auto" w:fill="FFFFFF"/>
          </w:tcPr>
          <w:p w14:paraId="5A1E103A" w14:textId="77777777" w:rsidR="00AA5932" w:rsidRPr="00CC284D" w:rsidRDefault="00AA5932" w:rsidP="000A2D6B">
            <w:pPr>
              <w:autoSpaceDE w:val="0"/>
              <w:autoSpaceDN w:val="0"/>
              <w:adjustRightInd w:val="0"/>
              <w:spacing w:after="0" w:line="240" w:lineRule="auto"/>
              <w:ind w:left="60" w:right="60"/>
              <w:rPr>
                <w:rFonts w:ascii="Arial" w:hAnsi="Arial" w:cs="Arial"/>
                <w:color w:val="000000"/>
                <w:sz w:val="18"/>
                <w:szCs w:val="18"/>
              </w:rPr>
            </w:pPr>
            <w:r w:rsidRPr="00CC284D">
              <w:rPr>
                <w:rFonts w:ascii="Arial" w:hAnsi="Arial" w:cs="Arial"/>
                <w:color w:val="000000"/>
                <w:sz w:val="18"/>
                <w:szCs w:val="18"/>
              </w:rPr>
              <w:t>(Constant)</w:t>
            </w:r>
          </w:p>
        </w:tc>
        <w:tc>
          <w:tcPr>
            <w:tcW w:w="964" w:type="dxa"/>
            <w:tcBorders>
              <w:top w:val="single" w:sz="16" w:space="0" w:color="000000"/>
              <w:left w:val="single" w:sz="16" w:space="0" w:color="000000"/>
              <w:bottom w:val="nil"/>
            </w:tcBorders>
            <w:shd w:val="clear" w:color="auto" w:fill="FFFFFF"/>
            <w:vAlign w:val="center"/>
          </w:tcPr>
          <w:p w14:paraId="4E6157E9"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49.019</w:t>
            </w:r>
          </w:p>
        </w:tc>
        <w:tc>
          <w:tcPr>
            <w:tcW w:w="964" w:type="dxa"/>
            <w:tcBorders>
              <w:top w:val="single" w:sz="16" w:space="0" w:color="000000"/>
              <w:bottom w:val="nil"/>
            </w:tcBorders>
            <w:shd w:val="clear" w:color="auto" w:fill="FFFFFF"/>
            <w:vAlign w:val="center"/>
          </w:tcPr>
          <w:p w14:paraId="0776737E"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33.413</w:t>
            </w:r>
          </w:p>
        </w:tc>
        <w:tc>
          <w:tcPr>
            <w:tcW w:w="1063" w:type="dxa"/>
            <w:tcBorders>
              <w:top w:val="single" w:sz="16" w:space="0" w:color="000000"/>
              <w:bottom w:val="nil"/>
            </w:tcBorders>
            <w:shd w:val="clear" w:color="auto" w:fill="FFFFFF"/>
            <w:vAlign w:val="center"/>
          </w:tcPr>
          <w:p w14:paraId="66396730" w14:textId="77777777" w:rsidR="00AA5932" w:rsidRPr="00CC284D" w:rsidRDefault="00AA5932" w:rsidP="000A2D6B">
            <w:pPr>
              <w:autoSpaceDE w:val="0"/>
              <w:autoSpaceDN w:val="0"/>
              <w:adjustRightInd w:val="0"/>
              <w:spacing w:after="0" w:line="240" w:lineRule="auto"/>
              <w:rPr>
                <w:rFonts w:ascii="Times New Roman" w:hAnsi="Times New Roman" w:cs="Times New Roman"/>
                <w:sz w:val="24"/>
                <w:szCs w:val="24"/>
              </w:rPr>
            </w:pPr>
          </w:p>
        </w:tc>
        <w:tc>
          <w:tcPr>
            <w:tcW w:w="742" w:type="dxa"/>
            <w:tcBorders>
              <w:top w:val="single" w:sz="16" w:space="0" w:color="000000"/>
              <w:bottom w:val="nil"/>
            </w:tcBorders>
            <w:shd w:val="clear" w:color="auto" w:fill="FFFFFF"/>
            <w:vAlign w:val="center"/>
          </w:tcPr>
          <w:p w14:paraId="4338820A"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1.467</w:t>
            </w:r>
          </w:p>
        </w:tc>
        <w:tc>
          <w:tcPr>
            <w:tcW w:w="742" w:type="dxa"/>
            <w:tcBorders>
              <w:top w:val="single" w:sz="16" w:space="0" w:color="000000"/>
              <w:bottom w:val="nil"/>
              <w:right w:val="single" w:sz="16" w:space="0" w:color="000000"/>
            </w:tcBorders>
            <w:shd w:val="clear" w:color="auto" w:fill="FFFFFF"/>
            <w:vAlign w:val="center"/>
          </w:tcPr>
          <w:p w14:paraId="69E19F29"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.157</w:t>
            </w:r>
          </w:p>
        </w:tc>
      </w:tr>
      <w:tr w:rsidR="00AA5932" w:rsidRPr="00CC284D" w14:paraId="0CB6C8ED" w14:textId="77777777" w:rsidTr="000A2D6B">
        <w:trPr>
          <w:cantSplit/>
          <w:trHeight w:val="433"/>
          <w:jc w:val="center"/>
        </w:trPr>
        <w:tc>
          <w:tcPr>
            <w:tcW w:w="530" w:type="dxa"/>
            <w:vMerge/>
            <w:tcBorders>
              <w:top w:val="single" w:sz="16" w:space="0" w:color="000000"/>
              <w:left w:val="single" w:sz="16" w:space="0" w:color="000000"/>
              <w:bottom w:val="single" w:sz="16" w:space="0" w:color="000000"/>
              <w:right w:val="nil"/>
            </w:tcBorders>
            <w:shd w:val="clear" w:color="auto" w:fill="FFFFFF"/>
          </w:tcPr>
          <w:p w14:paraId="190132D3" w14:textId="77777777" w:rsidR="00AA5932" w:rsidRPr="00CC284D" w:rsidRDefault="00AA5932" w:rsidP="000A2D6B">
            <w:pPr>
              <w:autoSpaceDE w:val="0"/>
              <w:autoSpaceDN w:val="0"/>
              <w:adjustRightInd w:val="0"/>
              <w:spacing w:after="0" w:line="240" w:lineRule="auto"/>
              <w:rPr>
                <w:rFonts w:ascii="Arial" w:hAnsi="Arial" w:cs="Arial"/>
                <w:color w:val="000000"/>
                <w:sz w:val="18"/>
                <w:szCs w:val="18"/>
              </w:rPr>
            </w:pPr>
          </w:p>
        </w:tc>
        <w:tc>
          <w:tcPr>
            <w:tcW w:w="1772" w:type="dxa"/>
            <w:tcBorders>
              <w:top w:val="nil"/>
              <w:left w:val="nil"/>
              <w:bottom w:val="nil"/>
              <w:right w:val="single" w:sz="16" w:space="0" w:color="000000"/>
            </w:tcBorders>
            <w:shd w:val="clear" w:color="auto" w:fill="FFFFFF"/>
          </w:tcPr>
          <w:p w14:paraId="5E078498" w14:textId="77777777" w:rsidR="00AA5932" w:rsidRPr="00CC284D" w:rsidRDefault="00AA5932" w:rsidP="000A2D6B">
            <w:pPr>
              <w:autoSpaceDE w:val="0"/>
              <w:autoSpaceDN w:val="0"/>
              <w:adjustRightInd w:val="0"/>
              <w:spacing w:after="0" w:line="240" w:lineRule="auto"/>
              <w:ind w:left="60" w:right="60"/>
              <w:rPr>
                <w:rFonts w:ascii="Arial" w:hAnsi="Arial" w:cs="Arial"/>
                <w:color w:val="000000"/>
                <w:sz w:val="18"/>
                <w:szCs w:val="18"/>
              </w:rPr>
            </w:pPr>
            <w:proofErr w:type="spellStart"/>
            <w:r w:rsidRPr="00CC284D">
              <w:rPr>
                <w:rFonts w:ascii="Arial" w:hAnsi="Arial" w:cs="Arial"/>
                <w:color w:val="000000"/>
                <w:sz w:val="18"/>
                <w:szCs w:val="18"/>
              </w:rPr>
              <w:t>Kepemilikan</w:t>
            </w:r>
            <w:proofErr w:type="spellEnd"/>
            <w:r w:rsidRPr="00CC284D">
              <w:rPr>
                <w:rFonts w:ascii="Arial" w:hAnsi="Arial" w:cs="Arial"/>
                <w:color w:val="000000"/>
                <w:sz w:val="18"/>
                <w:szCs w:val="18"/>
              </w:rPr>
              <w:t xml:space="preserve"> </w:t>
            </w:r>
            <w:proofErr w:type="spellStart"/>
            <w:r w:rsidRPr="00CC284D">
              <w:rPr>
                <w:rFonts w:ascii="Arial" w:hAnsi="Arial" w:cs="Arial"/>
                <w:color w:val="000000"/>
                <w:sz w:val="18"/>
                <w:szCs w:val="18"/>
              </w:rPr>
              <w:t>Institusional</w:t>
            </w:r>
            <w:proofErr w:type="spellEnd"/>
          </w:p>
        </w:tc>
        <w:tc>
          <w:tcPr>
            <w:tcW w:w="964" w:type="dxa"/>
            <w:tcBorders>
              <w:top w:val="nil"/>
              <w:left w:val="single" w:sz="16" w:space="0" w:color="000000"/>
              <w:bottom w:val="nil"/>
            </w:tcBorders>
            <w:shd w:val="clear" w:color="auto" w:fill="FFFFFF"/>
            <w:vAlign w:val="center"/>
          </w:tcPr>
          <w:p w14:paraId="6176A10B"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-.002</w:t>
            </w:r>
          </w:p>
        </w:tc>
        <w:tc>
          <w:tcPr>
            <w:tcW w:w="964" w:type="dxa"/>
            <w:tcBorders>
              <w:top w:val="nil"/>
              <w:bottom w:val="nil"/>
            </w:tcBorders>
            <w:shd w:val="clear" w:color="auto" w:fill="FFFFFF"/>
            <w:vAlign w:val="center"/>
          </w:tcPr>
          <w:p w14:paraId="1F0D1D6E"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.002</w:t>
            </w:r>
          </w:p>
        </w:tc>
        <w:tc>
          <w:tcPr>
            <w:tcW w:w="1063" w:type="dxa"/>
            <w:tcBorders>
              <w:top w:val="nil"/>
              <w:bottom w:val="nil"/>
            </w:tcBorders>
            <w:shd w:val="clear" w:color="auto" w:fill="FFFFFF"/>
            <w:vAlign w:val="center"/>
          </w:tcPr>
          <w:p w14:paraId="552ED728"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-.210</w:t>
            </w:r>
          </w:p>
        </w:tc>
        <w:tc>
          <w:tcPr>
            <w:tcW w:w="742" w:type="dxa"/>
            <w:tcBorders>
              <w:top w:val="nil"/>
              <w:bottom w:val="nil"/>
            </w:tcBorders>
            <w:shd w:val="clear" w:color="auto" w:fill="FFFFFF"/>
            <w:vAlign w:val="center"/>
          </w:tcPr>
          <w:p w14:paraId="0100FD57"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-.840</w:t>
            </w:r>
          </w:p>
        </w:tc>
        <w:tc>
          <w:tcPr>
            <w:tcW w:w="742" w:type="dxa"/>
            <w:tcBorders>
              <w:top w:val="nil"/>
              <w:bottom w:val="nil"/>
              <w:right w:val="single" w:sz="16" w:space="0" w:color="000000"/>
            </w:tcBorders>
            <w:shd w:val="clear" w:color="auto" w:fill="FFFFFF"/>
            <w:vAlign w:val="center"/>
          </w:tcPr>
          <w:p w14:paraId="1E03A3FC"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.410</w:t>
            </w:r>
          </w:p>
        </w:tc>
      </w:tr>
      <w:tr w:rsidR="00AA5932" w:rsidRPr="00CC284D" w14:paraId="11D295DD" w14:textId="77777777" w:rsidTr="000A2D6B">
        <w:trPr>
          <w:cantSplit/>
          <w:trHeight w:val="817"/>
          <w:jc w:val="center"/>
        </w:trPr>
        <w:tc>
          <w:tcPr>
            <w:tcW w:w="530" w:type="dxa"/>
            <w:vMerge/>
            <w:tcBorders>
              <w:top w:val="single" w:sz="16" w:space="0" w:color="000000"/>
              <w:left w:val="single" w:sz="16" w:space="0" w:color="000000"/>
              <w:bottom w:val="single" w:sz="16" w:space="0" w:color="000000"/>
              <w:right w:val="nil"/>
            </w:tcBorders>
            <w:shd w:val="clear" w:color="auto" w:fill="FFFFFF"/>
          </w:tcPr>
          <w:p w14:paraId="5B46EAEC" w14:textId="77777777" w:rsidR="00AA5932" w:rsidRPr="00CC284D" w:rsidRDefault="00AA5932" w:rsidP="000A2D6B">
            <w:pPr>
              <w:autoSpaceDE w:val="0"/>
              <w:autoSpaceDN w:val="0"/>
              <w:adjustRightInd w:val="0"/>
              <w:spacing w:after="0" w:line="240" w:lineRule="auto"/>
              <w:rPr>
                <w:rFonts w:ascii="Arial" w:hAnsi="Arial" w:cs="Arial"/>
                <w:color w:val="000000"/>
                <w:sz w:val="18"/>
                <w:szCs w:val="18"/>
              </w:rPr>
            </w:pPr>
          </w:p>
        </w:tc>
        <w:tc>
          <w:tcPr>
            <w:tcW w:w="1772" w:type="dxa"/>
            <w:tcBorders>
              <w:top w:val="nil"/>
              <w:left w:val="nil"/>
              <w:bottom w:val="single" w:sz="16" w:space="0" w:color="000000"/>
              <w:right w:val="single" w:sz="16" w:space="0" w:color="000000"/>
            </w:tcBorders>
            <w:shd w:val="clear" w:color="auto" w:fill="FFFFFF"/>
          </w:tcPr>
          <w:p w14:paraId="4AAF587B" w14:textId="77777777" w:rsidR="00AA5932" w:rsidRPr="00CC284D" w:rsidRDefault="00AA5932" w:rsidP="000A2D6B">
            <w:pPr>
              <w:autoSpaceDE w:val="0"/>
              <w:autoSpaceDN w:val="0"/>
              <w:adjustRightInd w:val="0"/>
              <w:spacing w:after="0" w:line="240" w:lineRule="auto"/>
              <w:ind w:left="60" w:right="60"/>
              <w:rPr>
                <w:rFonts w:ascii="Arial" w:hAnsi="Arial" w:cs="Arial"/>
                <w:color w:val="000000"/>
                <w:sz w:val="18"/>
                <w:szCs w:val="18"/>
              </w:rPr>
            </w:pPr>
            <w:r w:rsidRPr="00CC284D">
              <w:rPr>
                <w:rFonts w:ascii="Arial" w:hAnsi="Arial" w:cs="Arial"/>
                <w:color w:val="000000"/>
                <w:sz w:val="18"/>
                <w:szCs w:val="18"/>
              </w:rPr>
              <w:t xml:space="preserve">Dewan </w:t>
            </w:r>
            <w:proofErr w:type="spellStart"/>
            <w:r w:rsidRPr="00CC284D">
              <w:rPr>
                <w:rFonts w:ascii="Arial" w:hAnsi="Arial" w:cs="Arial"/>
                <w:color w:val="000000"/>
                <w:sz w:val="18"/>
                <w:szCs w:val="18"/>
              </w:rPr>
              <w:t>Komisaris</w:t>
            </w:r>
            <w:proofErr w:type="spellEnd"/>
            <w:r w:rsidRPr="00CC284D">
              <w:rPr>
                <w:rFonts w:ascii="Arial" w:hAnsi="Arial" w:cs="Arial"/>
                <w:color w:val="000000"/>
                <w:sz w:val="18"/>
                <w:szCs w:val="18"/>
              </w:rPr>
              <w:t xml:space="preserve"> </w:t>
            </w:r>
            <w:proofErr w:type="spellStart"/>
            <w:r w:rsidRPr="00CC284D">
              <w:rPr>
                <w:rFonts w:ascii="Arial" w:hAnsi="Arial" w:cs="Arial"/>
                <w:color w:val="000000"/>
                <w:sz w:val="18"/>
                <w:szCs w:val="18"/>
              </w:rPr>
              <w:t>Independen</w:t>
            </w:r>
            <w:proofErr w:type="spellEnd"/>
          </w:p>
        </w:tc>
        <w:tc>
          <w:tcPr>
            <w:tcW w:w="964" w:type="dxa"/>
            <w:tcBorders>
              <w:top w:val="nil"/>
              <w:left w:val="single" w:sz="16" w:space="0" w:color="000000"/>
              <w:bottom w:val="single" w:sz="16" w:space="0" w:color="000000"/>
            </w:tcBorders>
            <w:shd w:val="clear" w:color="auto" w:fill="FFFFFF"/>
            <w:vAlign w:val="center"/>
          </w:tcPr>
          <w:p w14:paraId="43E248B1"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-.005</w:t>
            </w:r>
          </w:p>
        </w:tc>
        <w:tc>
          <w:tcPr>
            <w:tcW w:w="964" w:type="dxa"/>
            <w:tcBorders>
              <w:top w:val="nil"/>
              <w:bottom w:val="single" w:sz="16" w:space="0" w:color="000000"/>
            </w:tcBorders>
            <w:shd w:val="clear" w:color="auto" w:fill="FFFFFF"/>
            <w:vAlign w:val="center"/>
          </w:tcPr>
          <w:p w14:paraId="5B0B7841"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.004</w:t>
            </w:r>
          </w:p>
        </w:tc>
        <w:tc>
          <w:tcPr>
            <w:tcW w:w="1063" w:type="dxa"/>
            <w:tcBorders>
              <w:top w:val="nil"/>
              <w:bottom w:val="single" w:sz="16" w:space="0" w:color="000000"/>
            </w:tcBorders>
            <w:shd w:val="clear" w:color="auto" w:fill="FFFFFF"/>
            <w:vAlign w:val="center"/>
          </w:tcPr>
          <w:p w14:paraId="62113A2A"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-.302</w:t>
            </w:r>
          </w:p>
        </w:tc>
        <w:tc>
          <w:tcPr>
            <w:tcW w:w="742" w:type="dxa"/>
            <w:tcBorders>
              <w:top w:val="nil"/>
              <w:bottom w:val="single" w:sz="16" w:space="0" w:color="000000"/>
            </w:tcBorders>
            <w:shd w:val="clear" w:color="auto" w:fill="FFFFFF"/>
            <w:vAlign w:val="center"/>
          </w:tcPr>
          <w:p w14:paraId="49F15452"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-1.210</w:t>
            </w:r>
          </w:p>
        </w:tc>
        <w:tc>
          <w:tcPr>
            <w:tcW w:w="742" w:type="dxa"/>
            <w:tcBorders>
              <w:top w:val="nil"/>
              <w:bottom w:val="single" w:sz="16" w:space="0" w:color="000000"/>
              <w:right w:val="single" w:sz="16" w:space="0" w:color="000000"/>
            </w:tcBorders>
            <w:shd w:val="clear" w:color="auto" w:fill="FFFFFF"/>
            <w:vAlign w:val="center"/>
          </w:tcPr>
          <w:p w14:paraId="4A3C9951" w14:textId="77777777" w:rsidR="00AA5932" w:rsidRPr="00CC284D" w:rsidRDefault="00AA5932" w:rsidP="000A2D6B">
            <w:pPr>
              <w:autoSpaceDE w:val="0"/>
              <w:autoSpaceDN w:val="0"/>
              <w:adjustRightInd w:val="0"/>
              <w:spacing w:after="0" w:line="240" w:lineRule="auto"/>
              <w:ind w:left="60" w:right="60"/>
              <w:jc w:val="right"/>
              <w:rPr>
                <w:rFonts w:ascii="Arial" w:hAnsi="Arial" w:cs="Arial"/>
                <w:color w:val="000000"/>
                <w:sz w:val="18"/>
                <w:szCs w:val="18"/>
              </w:rPr>
            </w:pPr>
            <w:r w:rsidRPr="00CC284D">
              <w:rPr>
                <w:rFonts w:ascii="Arial" w:hAnsi="Arial" w:cs="Arial"/>
                <w:color w:val="000000"/>
                <w:sz w:val="18"/>
                <w:szCs w:val="18"/>
              </w:rPr>
              <w:t>.240</w:t>
            </w:r>
          </w:p>
        </w:tc>
      </w:tr>
      <w:tr w:rsidR="00AA5932" w:rsidRPr="00CC284D" w14:paraId="6C157304" w14:textId="77777777" w:rsidTr="000A2D6B">
        <w:trPr>
          <w:cantSplit/>
          <w:trHeight w:val="383"/>
          <w:jc w:val="center"/>
        </w:trPr>
        <w:tc>
          <w:tcPr>
            <w:tcW w:w="6780" w:type="dxa"/>
            <w:gridSpan w:val="7"/>
            <w:tcBorders>
              <w:top w:val="nil"/>
              <w:left w:val="nil"/>
              <w:bottom w:val="nil"/>
              <w:right w:val="nil"/>
            </w:tcBorders>
            <w:shd w:val="clear" w:color="auto" w:fill="FFFFFF"/>
          </w:tcPr>
          <w:p w14:paraId="56CC062B" w14:textId="77777777" w:rsidR="00AA5932" w:rsidRPr="00CC284D" w:rsidRDefault="00AA5932" w:rsidP="000A2D6B">
            <w:pPr>
              <w:autoSpaceDE w:val="0"/>
              <w:autoSpaceDN w:val="0"/>
              <w:adjustRightInd w:val="0"/>
              <w:spacing w:after="0" w:line="240" w:lineRule="auto"/>
              <w:ind w:left="60" w:right="60"/>
              <w:rPr>
                <w:rFonts w:ascii="Arial" w:hAnsi="Arial" w:cs="Arial"/>
                <w:color w:val="000000"/>
                <w:sz w:val="18"/>
                <w:szCs w:val="18"/>
              </w:rPr>
            </w:pPr>
            <w:r w:rsidRPr="00CC284D">
              <w:rPr>
                <w:rFonts w:ascii="Arial" w:hAnsi="Arial" w:cs="Arial"/>
                <w:color w:val="000000"/>
                <w:sz w:val="18"/>
                <w:szCs w:val="18"/>
              </w:rPr>
              <w:t xml:space="preserve">a. Dependent Variable: </w:t>
            </w:r>
            <w:proofErr w:type="spellStart"/>
            <w:r w:rsidRPr="00CC284D">
              <w:rPr>
                <w:rFonts w:ascii="Arial" w:hAnsi="Arial" w:cs="Arial"/>
                <w:color w:val="000000"/>
                <w:sz w:val="18"/>
                <w:szCs w:val="18"/>
              </w:rPr>
              <w:t>Abs_Res</w:t>
            </w:r>
            <w:proofErr w:type="spellEnd"/>
          </w:p>
        </w:tc>
      </w:tr>
    </w:tbl>
    <w:p w14:paraId="0DEA40AA" w14:textId="77777777" w:rsidR="00AA5932" w:rsidRDefault="00AA5932" w:rsidP="00AA5932">
      <w:pPr>
        <w:autoSpaceDE w:val="0"/>
        <w:autoSpaceDN w:val="0"/>
        <w:adjustRightInd w:val="0"/>
        <w:spacing w:after="0" w:line="240" w:lineRule="auto"/>
        <w:rPr>
          <w:rFonts w:ascii="Times New Roman" w:hAnsi="Times New Roman" w:cs="Times New Roman"/>
          <w:sz w:val="24"/>
          <w:szCs w:val="24"/>
        </w:rPr>
      </w:pPr>
    </w:p>
    <w:p w14:paraId="6EBF75EC" w14:textId="77777777" w:rsidR="00AA5932" w:rsidRPr="007A4C77" w:rsidRDefault="00AA5932" w:rsidP="00AA5932">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7A4C77">
        <w:rPr>
          <w:rFonts w:ascii="Times New Roman" w:hAnsi="Times New Roman" w:cs="Times New Roman"/>
          <w:sz w:val="24"/>
          <w:szCs w:val="24"/>
        </w:rPr>
        <w:lastRenderedPageBreak/>
        <w:t>Sumber</w:t>
      </w:r>
      <w:proofErr w:type="spellEnd"/>
      <w:r w:rsidRPr="007A4C77">
        <w:rPr>
          <w:rFonts w:ascii="Times New Roman" w:hAnsi="Times New Roman" w:cs="Times New Roman"/>
          <w:sz w:val="24"/>
          <w:szCs w:val="24"/>
        </w:rPr>
        <w:t xml:space="preserve"> :</w:t>
      </w:r>
      <w:proofErr w:type="gram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diolah</w:t>
      </w:r>
      <w:proofErr w:type="spellEnd"/>
      <w:r w:rsidRPr="007A4C77">
        <w:rPr>
          <w:rFonts w:ascii="Times New Roman" w:hAnsi="Times New Roman" w:cs="Times New Roman"/>
          <w:sz w:val="24"/>
          <w:szCs w:val="24"/>
        </w:rPr>
        <w:t xml:space="preserve"> </w:t>
      </w:r>
      <w:proofErr w:type="spellStart"/>
      <w:r w:rsidRPr="007A4C77">
        <w:rPr>
          <w:rFonts w:ascii="Times New Roman" w:hAnsi="Times New Roman" w:cs="Times New Roman"/>
          <w:sz w:val="24"/>
          <w:szCs w:val="24"/>
        </w:rPr>
        <w:t>tahun</w:t>
      </w:r>
      <w:proofErr w:type="spellEnd"/>
      <w:r w:rsidRPr="007A4C77">
        <w:rPr>
          <w:rFonts w:ascii="Times New Roman" w:hAnsi="Times New Roman" w:cs="Times New Roman"/>
          <w:sz w:val="24"/>
          <w:szCs w:val="24"/>
        </w:rPr>
        <w:t xml:space="preserve"> 2021</w:t>
      </w:r>
    </w:p>
    <w:p w14:paraId="421BD978" w14:textId="77777777" w:rsidR="00AA5932" w:rsidRPr="007A4C77" w:rsidRDefault="00AA5932" w:rsidP="00AA5932">
      <w:pPr>
        <w:autoSpaceDE w:val="0"/>
        <w:autoSpaceDN w:val="0"/>
        <w:adjustRightInd w:val="0"/>
        <w:spacing w:after="0" w:line="240" w:lineRule="auto"/>
        <w:jc w:val="center"/>
        <w:rPr>
          <w:rFonts w:ascii="Times New Roman" w:hAnsi="Times New Roman" w:cs="Times New Roman"/>
          <w:sz w:val="24"/>
          <w:szCs w:val="24"/>
        </w:rPr>
      </w:pPr>
    </w:p>
    <w:p w14:paraId="41729873" w14:textId="77777777" w:rsidR="00AA5932" w:rsidRDefault="00AA5932" w:rsidP="00AA5932">
      <w:pPr>
        <w:pStyle w:val="BodyText"/>
        <w:spacing w:line="240" w:lineRule="auto"/>
        <w:ind w:left="1560"/>
        <w:rPr>
          <w:rFonts w:ascii="Times New Roman" w:hAnsi="Times New Roman" w:cs="Times New Roman"/>
          <w:sz w:val="24"/>
          <w:szCs w:val="24"/>
          <w:lang w:val="en-US"/>
        </w:rPr>
      </w:pPr>
      <w:r w:rsidRPr="007A4C77">
        <w:rPr>
          <w:rFonts w:ascii="Times New Roman" w:hAnsi="Times New Roman" w:cs="Times New Roman"/>
          <w:sz w:val="24"/>
          <w:szCs w:val="24"/>
          <w:lang w:val="en-US"/>
        </w:rPr>
        <w:t xml:space="preserve">Dari </w:t>
      </w:r>
      <w:proofErr w:type="spellStart"/>
      <w:r w:rsidRPr="007A4C77">
        <w:rPr>
          <w:rFonts w:ascii="Times New Roman" w:hAnsi="Times New Roman" w:cs="Times New Roman"/>
          <w:sz w:val="24"/>
          <w:szCs w:val="24"/>
          <w:lang w:val="en-US"/>
        </w:rPr>
        <w:t>tabel</w:t>
      </w:r>
      <w:proofErr w:type="spellEnd"/>
      <w:r w:rsidRPr="007A4C77">
        <w:rPr>
          <w:rFonts w:ascii="Times New Roman" w:hAnsi="Times New Roman" w:cs="Times New Roman"/>
          <w:sz w:val="24"/>
          <w:szCs w:val="24"/>
          <w:lang w:val="en-US"/>
        </w:rPr>
        <w:t xml:space="preserve"> 4.6 </w:t>
      </w:r>
      <w:proofErr w:type="spellStart"/>
      <w:r w:rsidRPr="007A4C77">
        <w:rPr>
          <w:rFonts w:ascii="Times New Roman" w:hAnsi="Times New Roman" w:cs="Times New Roman"/>
          <w:sz w:val="24"/>
          <w:szCs w:val="24"/>
          <w:lang w:val="en-US"/>
        </w:rPr>
        <w:t>dapat</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dilihat</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bahwa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nilai</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signifikasi</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masing-masing</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variabel</w:t>
      </w:r>
      <w:proofErr w:type="spellEnd"/>
      <w:r w:rsidRPr="007A4C77">
        <w:rPr>
          <w:rFonts w:ascii="Times New Roman" w:hAnsi="Times New Roman" w:cs="Times New Roman"/>
          <w:sz w:val="24"/>
          <w:szCs w:val="24"/>
          <w:lang w:val="en-US"/>
        </w:rPr>
        <w:t xml:space="preserve"> independent </w:t>
      </w:r>
      <w:proofErr w:type="spellStart"/>
      <w:r w:rsidRPr="007A4C77">
        <w:rPr>
          <w:rFonts w:ascii="Times New Roman" w:hAnsi="Times New Roman" w:cs="Times New Roman"/>
          <w:sz w:val="24"/>
          <w:szCs w:val="24"/>
          <w:lang w:val="en-US"/>
        </w:rPr>
        <w:t>lebih</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dari</w:t>
      </w:r>
      <w:proofErr w:type="spellEnd"/>
      <w:r w:rsidRPr="007A4C77">
        <w:rPr>
          <w:rFonts w:ascii="Times New Roman" w:hAnsi="Times New Roman" w:cs="Times New Roman"/>
          <w:sz w:val="24"/>
          <w:szCs w:val="24"/>
          <w:lang w:val="en-US"/>
        </w:rPr>
        <w:t xml:space="preserve"> 0,05, </w:t>
      </w:r>
      <w:proofErr w:type="spellStart"/>
      <w:r w:rsidRPr="007A4C77">
        <w:rPr>
          <w:rFonts w:ascii="Times New Roman" w:hAnsi="Times New Roman" w:cs="Times New Roman"/>
          <w:sz w:val="24"/>
          <w:szCs w:val="24"/>
          <w:lang w:val="en-US"/>
        </w:rPr>
        <w:t>maka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nilai</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regresi</w:t>
      </w:r>
      <w:proofErr w:type="spellEnd"/>
      <w:r w:rsidRPr="007A4C77">
        <w:rPr>
          <w:rFonts w:ascii="Times New Roman" w:hAnsi="Times New Roman" w:cs="Times New Roman"/>
          <w:sz w:val="24"/>
          <w:szCs w:val="24"/>
          <w:lang w:val="en-US"/>
        </w:rPr>
        <w:t xml:space="preserve"> pada </w:t>
      </w:r>
      <w:proofErr w:type="spellStart"/>
      <w:r w:rsidRPr="007A4C77">
        <w:rPr>
          <w:rFonts w:ascii="Times New Roman" w:hAnsi="Times New Roman" w:cs="Times New Roman"/>
          <w:sz w:val="24"/>
          <w:szCs w:val="24"/>
          <w:lang w:val="en-US"/>
        </w:rPr>
        <w:t>penelitian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tidak</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terkena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gejala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rPr>
        <w:t>heteroskedastisitas</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Ini</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menandakan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bahwa</w:t>
      </w:r>
      <w:proofErr w:type="spellEnd"/>
      <w:r w:rsidRPr="007A4C77">
        <w:rPr>
          <w:rFonts w:ascii="Times New Roman" w:hAnsi="Times New Roman" w:cs="Times New Roman"/>
          <w:sz w:val="24"/>
          <w:szCs w:val="24"/>
          <w:lang w:val="en-US"/>
        </w:rPr>
        <w:t xml:space="preserve"> data yang </w:t>
      </w:r>
      <w:proofErr w:type="spellStart"/>
      <w:r w:rsidRPr="007A4C77">
        <w:rPr>
          <w:rFonts w:ascii="Times New Roman" w:hAnsi="Times New Roman" w:cs="Times New Roman"/>
          <w:sz w:val="24"/>
          <w:szCs w:val="24"/>
          <w:lang w:val="en-US"/>
        </w:rPr>
        <w:t>digunakan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baik</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untuk</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diteliti</w:t>
      </w:r>
      <w:proofErr w:type="spellEnd"/>
      <w:r w:rsidRPr="007A4C77">
        <w:rPr>
          <w:rFonts w:ascii="Times New Roman" w:hAnsi="Times New Roman" w:cs="Times New Roman"/>
          <w:sz w:val="24"/>
          <w:szCs w:val="24"/>
          <w:lang w:val="en-US"/>
        </w:rPr>
        <w:t>.</w:t>
      </w:r>
    </w:p>
    <w:p w14:paraId="644F5508" w14:textId="77777777" w:rsidR="00AA5932" w:rsidRPr="00A97316" w:rsidRDefault="00AA5932" w:rsidP="00AA5932">
      <w:pPr>
        <w:pStyle w:val="BodyText"/>
        <w:spacing w:line="240" w:lineRule="auto"/>
        <w:jc w:val="both"/>
        <w:rPr>
          <w:rFonts w:ascii="Times New Roman" w:hAnsi="Times New Roman" w:cs="Times New Roman"/>
          <w:sz w:val="24"/>
          <w:szCs w:val="24"/>
          <w:lang w:val="en-US"/>
        </w:rPr>
      </w:pPr>
      <w:r w:rsidRPr="00A97316">
        <w:rPr>
          <w:rFonts w:ascii="Times New Roman" w:hAnsi="Times New Roman" w:cs="Times New Roman"/>
          <w:sz w:val="24"/>
          <w:szCs w:val="24"/>
          <w:lang w:val="en-US"/>
        </w:rPr>
        <w:t xml:space="preserve">Hasil </w:t>
      </w:r>
      <w:proofErr w:type="spellStart"/>
      <w:r w:rsidRPr="00A97316">
        <w:rPr>
          <w:rFonts w:ascii="Times New Roman" w:hAnsi="Times New Roman" w:cs="Times New Roman"/>
          <w:sz w:val="24"/>
          <w:szCs w:val="24"/>
          <w:lang w:val="en-US"/>
        </w:rPr>
        <w:t>Analisis</w:t>
      </w:r>
      <w:proofErr w:type="spellEnd"/>
      <w:r w:rsidRPr="00A97316">
        <w:rPr>
          <w:rFonts w:ascii="Times New Roman" w:hAnsi="Times New Roman" w:cs="Times New Roman"/>
          <w:sz w:val="24"/>
          <w:szCs w:val="24"/>
          <w:lang w:val="en-US"/>
        </w:rPr>
        <w:t xml:space="preserve"> </w:t>
      </w:r>
      <w:proofErr w:type="spellStart"/>
      <w:r w:rsidRPr="00A97316">
        <w:rPr>
          <w:rFonts w:ascii="Times New Roman" w:hAnsi="Times New Roman" w:cs="Times New Roman"/>
          <w:sz w:val="24"/>
          <w:szCs w:val="24"/>
          <w:lang w:val="en-US"/>
        </w:rPr>
        <w:t>Regresi</w:t>
      </w:r>
      <w:proofErr w:type="spellEnd"/>
      <w:r w:rsidRPr="00A97316">
        <w:rPr>
          <w:rFonts w:ascii="Times New Roman" w:hAnsi="Times New Roman" w:cs="Times New Roman"/>
          <w:sz w:val="24"/>
          <w:szCs w:val="24"/>
          <w:lang w:val="en-US"/>
        </w:rPr>
        <w:t xml:space="preserve"> </w:t>
      </w:r>
      <w:proofErr w:type="spellStart"/>
      <w:r w:rsidRPr="00A97316">
        <w:rPr>
          <w:rFonts w:ascii="Times New Roman" w:hAnsi="Times New Roman" w:cs="Times New Roman"/>
          <w:sz w:val="24"/>
          <w:szCs w:val="24"/>
          <w:lang w:val="en-US"/>
        </w:rPr>
        <w:t>Berganda</w:t>
      </w:r>
      <w:proofErr w:type="spellEnd"/>
    </w:p>
    <w:p w14:paraId="527E0B44" w14:textId="77777777" w:rsidR="00AA5932" w:rsidRPr="00A97316" w:rsidRDefault="00AA5932" w:rsidP="00AA5932">
      <w:pPr>
        <w:pStyle w:val="BodyText"/>
        <w:spacing w:line="240" w:lineRule="auto"/>
        <w:jc w:val="center"/>
        <w:rPr>
          <w:rFonts w:ascii="Times New Roman" w:hAnsi="Times New Roman" w:cs="Times New Roman"/>
          <w:b/>
          <w:bCs/>
          <w:sz w:val="24"/>
          <w:szCs w:val="24"/>
          <w:lang w:val="en-US"/>
        </w:rPr>
      </w:pPr>
      <w:r w:rsidRPr="00A97316">
        <w:rPr>
          <w:rFonts w:ascii="Times New Roman" w:hAnsi="Times New Roman" w:cs="Times New Roman"/>
          <w:b/>
          <w:bCs/>
          <w:sz w:val="24"/>
          <w:szCs w:val="24"/>
          <w:lang w:val="en-US"/>
        </w:rPr>
        <w:t>Table 4.7</w:t>
      </w:r>
    </w:p>
    <w:p w14:paraId="4883171B" w14:textId="77777777" w:rsidR="00AA5932" w:rsidRPr="00A97316" w:rsidRDefault="00AA5932" w:rsidP="00AA5932">
      <w:pPr>
        <w:pStyle w:val="BodyText"/>
        <w:spacing w:line="240" w:lineRule="auto"/>
        <w:jc w:val="center"/>
        <w:rPr>
          <w:rFonts w:ascii="Times New Roman" w:hAnsi="Times New Roman" w:cs="Times New Roman"/>
          <w:b/>
          <w:bCs/>
          <w:sz w:val="24"/>
          <w:szCs w:val="24"/>
          <w:lang w:val="en-US"/>
        </w:rPr>
      </w:pPr>
      <w:r w:rsidRPr="00A97316">
        <w:rPr>
          <w:rFonts w:ascii="Times New Roman" w:hAnsi="Times New Roman" w:cs="Times New Roman"/>
          <w:b/>
          <w:bCs/>
          <w:sz w:val="24"/>
          <w:szCs w:val="24"/>
          <w:lang w:val="en-US"/>
        </w:rPr>
        <w:t xml:space="preserve">Hasil </w:t>
      </w:r>
      <w:proofErr w:type="spellStart"/>
      <w:r w:rsidRPr="00A97316">
        <w:rPr>
          <w:rFonts w:ascii="Times New Roman" w:hAnsi="Times New Roman" w:cs="Times New Roman"/>
          <w:b/>
          <w:bCs/>
          <w:sz w:val="24"/>
          <w:szCs w:val="24"/>
          <w:lang w:val="en-US"/>
        </w:rPr>
        <w:t>Analisis</w:t>
      </w:r>
      <w:proofErr w:type="spellEnd"/>
      <w:r w:rsidRPr="00A97316">
        <w:rPr>
          <w:rFonts w:ascii="Times New Roman" w:hAnsi="Times New Roman" w:cs="Times New Roman"/>
          <w:b/>
          <w:bCs/>
          <w:sz w:val="24"/>
          <w:szCs w:val="24"/>
          <w:lang w:val="en-US"/>
        </w:rPr>
        <w:t xml:space="preserve"> </w:t>
      </w:r>
      <w:proofErr w:type="spellStart"/>
      <w:r w:rsidRPr="00A97316">
        <w:rPr>
          <w:rFonts w:ascii="Times New Roman" w:hAnsi="Times New Roman" w:cs="Times New Roman"/>
          <w:b/>
          <w:bCs/>
          <w:sz w:val="24"/>
          <w:szCs w:val="24"/>
          <w:lang w:val="en-US"/>
        </w:rPr>
        <w:t>Regresi</w:t>
      </w:r>
      <w:proofErr w:type="spellEnd"/>
      <w:r w:rsidRPr="00A97316">
        <w:rPr>
          <w:rFonts w:ascii="Times New Roman" w:hAnsi="Times New Roman" w:cs="Times New Roman"/>
          <w:b/>
          <w:bCs/>
          <w:sz w:val="24"/>
          <w:szCs w:val="24"/>
          <w:lang w:val="en-US"/>
        </w:rPr>
        <w:t xml:space="preserve"> </w:t>
      </w:r>
      <w:proofErr w:type="spellStart"/>
      <w:r w:rsidRPr="00A97316">
        <w:rPr>
          <w:rFonts w:ascii="Times New Roman" w:hAnsi="Times New Roman" w:cs="Times New Roman"/>
          <w:b/>
          <w:bCs/>
          <w:sz w:val="24"/>
          <w:szCs w:val="24"/>
          <w:lang w:val="en-US"/>
        </w:rPr>
        <w:t>Berganda</w:t>
      </w:r>
      <w:proofErr w:type="spellEnd"/>
    </w:p>
    <w:tbl>
      <w:tblPr>
        <w:tblW w:w="70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2"/>
        <w:gridCol w:w="1845"/>
        <w:gridCol w:w="1003"/>
        <w:gridCol w:w="1004"/>
        <w:gridCol w:w="1107"/>
        <w:gridCol w:w="772"/>
        <w:gridCol w:w="773"/>
      </w:tblGrid>
      <w:tr w:rsidR="00AA5932" w:rsidRPr="0060541B" w14:paraId="50408838" w14:textId="77777777" w:rsidTr="000A2D6B">
        <w:trPr>
          <w:cantSplit/>
          <w:trHeight w:val="320"/>
          <w:jc w:val="center"/>
        </w:trPr>
        <w:tc>
          <w:tcPr>
            <w:tcW w:w="7056" w:type="dxa"/>
            <w:gridSpan w:val="7"/>
            <w:tcBorders>
              <w:top w:val="nil"/>
              <w:left w:val="nil"/>
              <w:bottom w:val="nil"/>
              <w:right w:val="nil"/>
            </w:tcBorders>
            <w:shd w:val="clear" w:color="auto" w:fill="FFFFFF"/>
            <w:vAlign w:val="center"/>
          </w:tcPr>
          <w:p w14:paraId="681A33C2" w14:textId="77777777" w:rsidR="00AA5932" w:rsidRPr="0060541B" w:rsidRDefault="00AA5932" w:rsidP="00AA5932">
            <w:pPr>
              <w:autoSpaceDE w:val="0"/>
              <w:autoSpaceDN w:val="0"/>
              <w:adjustRightInd w:val="0"/>
              <w:spacing w:after="0" w:line="240" w:lineRule="auto"/>
              <w:ind w:left="60" w:right="60"/>
              <w:jc w:val="center"/>
              <w:rPr>
                <w:rFonts w:ascii="Arial" w:hAnsi="Arial" w:cs="Arial"/>
                <w:color w:val="000000"/>
                <w:sz w:val="18"/>
                <w:szCs w:val="18"/>
              </w:rPr>
            </w:pPr>
            <w:proofErr w:type="spellStart"/>
            <w:r w:rsidRPr="0060541B">
              <w:rPr>
                <w:rFonts w:ascii="Arial" w:hAnsi="Arial" w:cs="Arial"/>
                <w:b/>
                <w:bCs/>
                <w:color w:val="000000"/>
                <w:sz w:val="18"/>
                <w:szCs w:val="18"/>
              </w:rPr>
              <w:t>Coefficients</w:t>
            </w:r>
            <w:r w:rsidRPr="0060541B">
              <w:rPr>
                <w:rFonts w:ascii="Arial" w:hAnsi="Arial" w:cs="Arial"/>
                <w:b/>
                <w:bCs/>
                <w:color w:val="000000"/>
                <w:sz w:val="18"/>
                <w:szCs w:val="18"/>
                <w:vertAlign w:val="superscript"/>
              </w:rPr>
              <w:t>a</w:t>
            </w:r>
            <w:proofErr w:type="spellEnd"/>
          </w:p>
        </w:tc>
      </w:tr>
      <w:tr w:rsidR="00AA5932" w:rsidRPr="0060541B" w14:paraId="78828652" w14:textId="77777777" w:rsidTr="000A2D6B">
        <w:trPr>
          <w:cantSplit/>
          <w:trHeight w:val="641"/>
          <w:jc w:val="center"/>
        </w:trPr>
        <w:tc>
          <w:tcPr>
            <w:tcW w:w="2397" w:type="dxa"/>
            <w:gridSpan w:val="2"/>
            <w:vMerge w:val="restart"/>
            <w:tcBorders>
              <w:top w:val="single" w:sz="16" w:space="0" w:color="000000"/>
              <w:left w:val="single" w:sz="16" w:space="0" w:color="000000"/>
              <w:bottom w:val="nil"/>
              <w:right w:val="nil"/>
            </w:tcBorders>
            <w:shd w:val="clear" w:color="auto" w:fill="FFFFFF"/>
            <w:vAlign w:val="bottom"/>
          </w:tcPr>
          <w:p w14:paraId="56B6B804" w14:textId="77777777" w:rsidR="00AA5932" w:rsidRPr="0060541B" w:rsidRDefault="00AA5932" w:rsidP="000A2D6B">
            <w:pPr>
              <w:autoSpaceDE w:val="0"/>
              <w:autoSpaceDN w:val="0"/>
              <w:adjustRightInd w:val="0"/>
              <w:spacing w:after="0" w:line="320" w:lineRule="atLeast"/>
              <w:ind w:left="60" w:right="60"/>
              <w:rPr>
                <w:rFonts w:ascii="Arial" w:hAnsi="Arial" w:cs="Arial"/>
                <w:color w:val="000000"/>
                <w:sz w:val="18"/>
                <w:szCs w:val="18"/>
              </w:rPr>
            </w:pPr>
            <w:r w:rsidRPr="0060541B">
              <w:rPr>
                <w:rFonts w:ascii="Arial" w:hAnsi="Arial" w:cs="Arial"/>
                <w:color w:val="000000"/>
                <w:sz w:val="18"/>
                <w:szCs w:val="18"/>
              </w:rPr>
              <w:t>Model</w:t>
            </w:r>
          </w:p>
        </w:tc>
        <w:tc>
          <w:tcPr>
            <w:tcW w:w="2007" w:type="dxa"/>
            <w:gridSpan w:val="2"/>
            <w:tcBorders>
              <w:top w:val="single" w:sz="16" w:space="0" w:color="000000"/>
              <w:left w:val="single" w:sz="16" w:space="0" w:color="000000"/>
            </w:tcBorders>
            <w:shd w:val="clear" w:color="auto" w:fill="FFFFFF"/>
            <w:vAlign w:val="bottom"/>
          </w:tcPr>
          <w:p w14:paraId="3ABE4BF8" w14:textId="77777777" w:rsidR="00AA5932" w:rsidRPr="0060541B" w:rsidRDefault="00AA5932" w:rsidP="000A2D6B">
            <w:pPr>
              <w:autoSpaceDE w:val="0"/>
              <w:autoSpaceDN w:val="0"/>
              <w:adjustRightInd w:val="0"/>
              <w:spacing w:after="0" w:line="320" w:lineRule="atLeast"/>
              <w:ind w:left="60" w:right="60"/>
              <w:jc w:val="center"/>
              <w:rPr>
                <w:rFonts w:ascii="Arial" w:hAnsi="Arial" w:cs="Arial"/>
                <w:color w:val="000000"/>
                <w:sz w:val="18"/>
                <w:szCs w:val="18"/>
              </w:rPr>
            </w:pPr>
            <w:r w:rsidRPr="0060541B">
              <w:rPr>
                <w:rFonts w:ascii="Arial" w:hAnsi="Arial" w:cs="Arial"/>
                <w:color w:val="000000"/>
                <w:sz w:val="18"/>
                <w:szCs w:val="18"/>
              </w:rPr>
              <w:t>Unstandardized Coefficients</w:t>
            </w:r>
          </w:p>
        </w:tc>
        <w:tc>
          <w:tcPr>
            <w:tcW w:w="1107" w:type="dxa"/>
            <w:tcBorders>
              <w:top w:val="single" w:sz="16" w:space="0" w:color="000000"/>
            </w:tcBorders>
            <w:shd w:val="clear" w:color="auto" w:fill="FFFFFF"/>
            <w:vAlign w:val="bottom"/>
          </w:tcPr>
          <w:p w14:paraId="31752CC1" w14:textId="77777777" w:rsidR="00AA5932" w:rsidRPr="0060541B" w:rsidRDefault="00AA5932" w:rsidP="000A2D6B">
            <w:pPr>
              <w:autoSpaceDE w:val="0"/>
              <w:autoSpaceDN w:val="0"/>
              <w:adjustRightInd w:val="0"/>
              <w:spacing w:after="0" w:line="320" w:lineRule="atLeast"/>
              <w:ind w:left="60" w:right="60"/>
              <w:jc w:val="center"/>
              <w:rPr>
                <w:rFonts w:ascii="Arial" w:hAnsi="Arial" w:cs="Arial"/>
                <w:color w:val="000000"/>
                <w:sz w:val="18"/>
                <w:szCs w:val="18"/>
              </w:rPr>
            </w:pPr>
            <w:r w:rsidRPr="0060541B">
              <w:rPr>
                <w:rFonts w:ascii="Arial" w:hAnsi="Arial" w:cs="Arial"/>
                <w:color w:val="000000"/>
                <w:sz w:val="18"/>
                <w:szCs w:val="18"/>
              </w:rPr>
              <w:t>Standardized Coefficients</w:t>
            </w:r>
          </w:p>
        </w:tc>
        <w:tc>
          <w:tcPr>
            <w:tcW w:w="772" w:type="dxa"/>
            <w:vMerge w:val="restart"/>
            <w:tcBorders>
              <w:top w:val="single" w:sz="16" w:space="0" w:color="000000"/>
            </w:tcBorders>
            <w:shd w:val="clear" w:color="auto" w:fill="FFFFFF"/>
            <w:vAlign w:val="bottom"/>
          </w:tcPr>
          <w:p w14:paraId="7742C2C6" w14:textId="77777777" w:rsidR="00AA5932" w:rsidRPr="0060541B" w:rsidRDefault="00AA5932" w:rsidP="000A2D6B">
            <w:pPr>
              <w:autoSpaceDE w:val="0"/>
              <w:autoSpaceDN w:val="0"/>
              <w:adjustRightInd w:val="0"/>
              <w:spacing w:after="0" w:line="320" w:lineRule="atLeast"/>
              <w:ind w:left="60" w:right="60"/>
              <w:jc w:val="center"/>
              <w:rPr>
                <w:rFonts w:ascii="Arial" w:hAnsi="Arial" w:cs="Arial"/>
                <w:color w:val="000000"/>
                <w:sz w:val="18"/>
                <w:szCs w:val="18"/>
              </w:rPr>
            </w:pPr>
            <w:r w:rsidRPr="0060541B">
              <w:rPr>
                <w:rFonts w:ascii="Arial" w:hAnsi="Arial" w:cs="Arial"/>
                <w:color w:val="000000"/>
                <w:sz w:val="18"/>
                <w:szCs w:val="18"/>
              </w:rPr>
              <w:t>t</w:t>
            </w:r>
          </w:p>
        </w:tc>
        <w:tc>
          <w:tcPr>
            <w:tcW w:w="772" w:type="dxa"/>
            <w:vMerge w:val="restart"/>
            <w:tcBorders>
              <w:top w:val="single" w:sz="16" w:space="0" w:color="000000"/>
              <w:right w:val="single" w:sz="16" w:space="0" w:color="000000"/>
            </w:tcBorders>
            <w:shd w:val="clear" w:color="auto" w:fill="FFFFFF"/>
            <w:vAlign w:val="bottom"/>
          </w:tcPr>
          <w:p w14:paraId="57371DE4" w14:textId="77777777" w:rsidR="00AA5932" w:rsidRPr="0060541B" w:rsidRDefault="00AA5932" w:rsidP="000A2D6B">
            <w:pPr>
              <w:autoSpaceDE w:val="0"/>
              <w:autoSpaceDN w:val="0"/>
              <w:adjustRightInd w:val="0"/>
              <w:spacing w:after="0" w:line="320" w:lineRule="atLeast"/>
              <w:ind w:left="60" w:right="60"/>
              <w:jc w:val="center"/>
              <w:rPr>
                <w:rFonts w:ascii="Arial" w:hAnsi="Arial" w:cs="Arial"/>
                <w:color w:val="000000"/>
                <w:sz w:val="18"/>
                <w:szCs w:val="18"/>
              </w:rPr>
            </w:pPr>
            <w:r w:rsidRPr="0060541B">
              <w:rPr>
                <w:rFonts w:ascii="Arial" w:hAnsi="Arial" w:cs="Arial"/>
                <w:color w:val="000000"/>
                <w:sz w:val="18"/>
                <w:szCs w:val="18"/>
              </w:rPr>
              <w:t>Sig.</w:t>
            </w:r>
          </w:p>
        </w:tc>
      </w:tr>
      <w:tr w:rsidR="00AA5932" w:rsidRPr="0060541B" w14:paraId="02DD5EF9" w14:textId="77777777" w:rsidTr="000A2D6B">
        <w:trPr>
          <w:cantSplit/>
          <w:trHeight w:val="362"/>
          <w:jc w:val="center"/>
        </w:trPr>
        <w:tc>
          <w:tcPr>
            <w:tcW w:w="2397" w:type="dxa"/>
            <w:gridSpan w:val="2"/>
            <w:vMerge/>
            <w:tcBorders>
              <w:top w:val="single" w:sz="16" w:space="0" w:color="000000"/>
              <w:left w:val="single" w:sz="16" w:space="0" w:color="000000"/>
              <w:bottom w:val="nil"/>
              <w:right w:val="nil"/>
            </w:tcBorders>
            <w:shd w:val="clear" w:color="auto" w:fill="FFFFFF"/>
            <w:vAlign w:val="bottom"/>
          </w:tcPr>
          <w:p w14:paraId="4267F778" w14:textId="77777777" w:rsidR="00AA5932" w:rsidRPr="0060541B" w:rsidRDefault="00AA5932" w:rsidP="000A2D6B">
            <w:pPr>
              <w:autoSpaceDE w:val="0"/>
              <w:autoSpaceDN w:val="0"/>
              <w:adjustRightInd w:val="0"/>
              <w:spacing w:after="0" w:line="240" w:lineRule="auto"/>
              <w:rPr>
                <w:rFonts w:ascii="Arial" w:hAnsi="Arial" w:cs="Arial"/>
                <w:color w:val="000000"/>
                <w:sz w:val="18"/>
                <w:szCs w:val="18"/>
              </w:rPr>
            </w:pPr>
          </w:p>
        </w:tc>
        <w:tc>
          <w:tcPr>
            <w:tcW w:w="1003" w:type="dxa"/>
            <w:tcBorders>
              <w:left w:val="single" w:sz="16" w:space="0" w:color="000000"/>
              <w:bottom w:val="single" w:sz="16" w:space="0" w:color="000000"/>
            </w:tcBorders>
            <w:shd w:val="clear" w:color="auto" w:fill="FFFFFF"/>
            <w:vAlign w:val="bottom"/>
          </w:tcPr>
          <w:p w14:paraId="298D7DDA" w14:textId="77777777" w:rsidR="00AA5932" w:rsidRPr="0060541B" w:rsidRDefault="00AA5932" w:rsidP="000A2D6B">
            <w:pPr>
              <w:autoSpaceDE w:val="0"/>
              <w:autoSpaceDN w:val="0"/>
              <w:adjustRightInd w:val="0"/>
              <w:spacing w:after="0" w:line="320" w:lineRule="atLeast"/>
              <w:ind w:left="60" w:right="60"/>
              <w:jc w:val="center"/>
              <w:rPr>
                <w:rFonts w:ascii="Arial" w:hAnsi="Arial" w:cs="Arial"/>
                <w:color w:val="000000"/>
                <w:sz w:val="18"/>
                <w:szCs w:val="18"/>
              </w:rPr>
            </w:pPr>
            <w:r w:rsidRPr="0060541B">
              <w:rPr>
                <w:rFonts w:ascii="Arial" w:hAnsi="Arial" w:cs="Arial"/>
                <w:color w:val="000000"/>
                <w:sz w:val="18"/>
                <w:szCs w:val="18"/>
              </w:rPr>
              <w:t>B</w:t>
            </w:r>
          </w:p>
        </w:tc>
        <w:tc>
          <w:tcPr>
            <w:tcW w:w="1003" w:type="dxa"/>
            <w:tcBorders>
              <w:bottom w:val="single" w:sz="16" w:space="0" w:color="000000"/>
            </w:tcBorders>
            <w:shd w:val="clear" w:color="auto" w:fill="FFFFFF"/>
            <w:vAlign w:val="bottom"/>
          </w:tcPr>
          <w:p w14:paraId="3421E412" w14:textId="77777777" w:rsidR="00AA5932" w:rsidRPr="0060541B" w:rsidRDefault="00AA5932" w:rsidP="000A2D6B">
            <w:pPr>
              <w:autoSpaceDE w:val="0"/>
              <w:autoSpaceDN w:val="0"/>
              <w:adjustRightInd w:val="0"/>
              <w:spacing w:after="0" w:line="320" w:lineRule="atLeast"/>
              <w:ind w:left="60" w:right="60"/>
              <w:jc w:val="center"/>
              <w:rPr>
                <w:rFonts w:ascii="Arial" w:hAnsi="Arial" w:cs="Arial"/>
                <w:color w:val="000000"/>
                <w:sz w:val="18"/>
                <w:szCs w:val="18"/>
              </w:rPr>
            </w:pPr>
            <w:r w:rsidRPr="0060541B">
              <w:rPr>
                <w:rFonts w:ascii="Arial" w:hAnsi="Arial" w:cs="Arial"/>
                <w:color w:val="000000"/>
                <w:sz w:val="18"/>
                <w:szCs w:val="18"/>
              </w:rPr>
              <w:t>Std. Error</w:t>
            </w:r>
          </w:p>
        </w:tc>
        <w:tc>
          <w:tcPr>
            <w:tcW w:w="1107" w:type="dxa"/>
            <w:tcBorders>
              <w:bottom w:val="single" w:sz="16" w:space="0" w:color="000000"/>
            </w:tcBorders>
            <w:shd w:val="clear" w:color="auto" w:fill="FFFFFF"/>
            <w:vAlign w:val="bottom"/>
          </w:tcPr>
          <w:p w14:paraId="13375225" w14:textId="77777777" w:rsidR="00AA5932" w:rsidRPr="0060541B" w:rsidRDefault="00AA5932" w:rsidP="000A2D6B">
            <w:pPr>
              <w:autoSpaceDE w:val="0"/>
              <w:autoSpaceDN w:val="0"/>
              <w:adjustRightInd w:val="0"/>
              <w:spacing w:after="0" w:line="320" w:lineRule="atLeast"/>
              <w:ind w:left="60" w:right="60"/>
              <w:jc w:val="center"/>
              <w:rPr>
                <w:rFonts w:ascii="Arial" w:hAnsi="Arial" w:cs="Arial"/>
                <w:color w:val="000000"/>
                <w:sz w:val="18"/>
                <w:szCs w:val="18"/>
              </w:rPr>
            </w:pPr>
            <w:r w:rsidRPr="0060541B">
              <w:rPr>
                <w:rFonts w:ascii="Arial" w:hAnsi="Arial" w:cs="Arial"/>
                <w:color w:val="000000"/>
                <w:sz w:val="18"/>
                <w:szCs w:val="18"/>
              </w:rPr>
              <w:t>Beta</w:t>
            </w:r>
          </w:p>
        </w:tc>
        <w:tc>
          <w:tcPr>
            <w:tcW w:w="772" w:type="dxa"/>
            <w:vMerge/>
            <w:tcBorders>
              <w:top w:val="single" w:sz="16" w:space="0" w:color="000000"/>
            </w:tcBorders>
            <w:shd w:val="clear" w:color="auto" w:fill="FFFFFF"/>
            <w:vAlign w:val="bottom"/>
          </w:tcPr>
          <w:p w14:paraId="4C57137B" w14:textId="77777777" w:rsidR="00AA5932" w:rsidRPr="0060541B" w:rsidRDefault="00AA5932" w:rsidP="000A2D6B">
            <w:pPr>
              <w:autoSpaceDE w:val="0"/>
              <w:autoSpaceDN w:val="0"/>
              <w:adjustRightInd w:val="0"/>
              <w:spacing w:after="0" w:line="240" w:lineRule="auto"/>
              <w:rPr>
                <w:rFonts w:ascii="Arial" w:hAnsi="Arial" w:cs="Arial"/>
                <w:color w:val="000000"/>
                <w:sz w:val="18"/>
                <w:szCs w:val="18"/>
              </w:rPr>
            </w:pPr>
          </w:p>
        </w:tc>
        <w:tc>
          <w:tcPr>
            <w:tcW w:w="772" w:type="dxa"/>
            <w:vMerge/>
            <w:tcBorders>
              <w:top w:val="single" w:sz="16" w:space="0" w:color="000000"/>
              <w:right w:val="single" w:sz="16" w:space="0" w:color="000000"/>
            </w:tcBorders>
            <w:shd w:val="clear" w:color="auto" w:fill="FFFFFF"/>
            <w:vAlign w:val="bottom"/>
          </w:tcPr>
          <w:p w14:paraId="43933ECF" w14:textId="77777777" w:rsidR="00AA5932" w:rsidRPr="0060541B" w:rsidRDefault="00AA5932" w:rsidP="000A2D6B">
            <w:pPr>
              <w:autoSpaceDE w:val="0"/>
              <w:autoSpaceDN w:val="0"/>
              <w:adjustRightInd w:val="0"/>
              <w:spacing w:after="0" w:line="240" w:lineRule="auto"/>
              <w:rPr>
                <w:rFonts w:ascii="Arial" w:hAnsi="Arial" w:cs="Arial"/>
                <w:color w:val="000000"/>
                <w:sz w:val="18"/>
                <w:szCs w:val="18"/>
              </w:rPr>
            </w:pPr>
          </w:p>
        </w:tc>
      </w:tr>
      <w:tr w:rsidR="00AA5932" w:rsidRPr="0060541B" w14:paraId="205A0259" w14:textId="77777777" w:rsidTr="000A2D6B">
        <w:trPr>
          <w:cantSplit/>
          <w:trHeight w:val="320"/>
          <w:jc w:val="center"/>
        </w:trPr>
        <w:tc>
          <w:tcPr>
            <w:tcW w:w="552" w:type="dxa"/>
            <w:vMerge w:val="restart"/>
            <w:tcBorders>
              <w:top w:val="single" w:sz="16" w:space="0" w:color="000000"/>
              <w:left w:val="single" w:sz="16" w:space="0" w:color="000000"/>
              <w:bottom w:val="single" w:sz="16" w:space="0" w:color="000000"/>
              <w:right w:val="nil"/>
            </w:tcBorders>
            <w:shd w:val="clear" w:color="auto" w:fill="FFFFFF"/>
          </w:tcPr>
          <w:p w14:paraId="01912CC9" w14:textId="77777777" w:rsidR="00AA5932" w:rsidRPr="0060541B" w:rsidRDefault="00AA5932" w:rsidP="000A2D6B">
            <w:pPr>
              <w:autoSpaceDE w:val="0"/>
              <w:autoSpaceDN w:val="0"/>
              <w:adjustRightInd w:val="0"/>
              <w:spacing w:after="0" w:line="320" w:lineRule="atLeast"/>
              <w:ind w:left="60" w:right="60"/>
              <w:rPr>
                <w:rFonts w:ascii="Arial" w:hAnsi="Arial" w:cs="Arial"/>
                <w:color w:val="000000"/>
                <w:sz w:val="18"/>
                <w:szCs w:val="18"/>
              </w:rPr>
            </w:pPr>
            <w:r w:rsidRPr="0060541B">
              <w:rPr>
                <w:rFonts w:ascii="Arial" w:hAnsi="Arial" w:cs="Arial"/>
                <w:color w:val="000000"/>
                <w:sz w:val="18"/>
                <w:szCs w:val="18"/>
              </w:rPr>
              <w:t>1</w:t>
            </w:r>
          </w:p>
        </w:tc>
        <w:tc>
          <w:tcPr>
            <w:tcW w:w="1845" w:type="dxa"/>
            <w:tcBorders>
              <w:top w:val="single" w:sz="16" w:space="0" w:color="000000"/>
              <w:left w:val="nil"/>
              <w:bottom w:val="nil"/>
              <w:right w:val="single" w:sz="16" w:space="0" w:color="000000"/>
            </w:tcBorders>
            <w:shd w:val="clear" w:color="auto" w:fill="FFFFFF"/>
          </w:tcPr>
          <w:p w14:paraId="396FC296" w14:textId="77777777" w:rsidR="00AA5932" w:rsidRPr="0060541B" w:rsidRDefault="00AA5932" w:rsidP="000A2D6B">
            <w:pPr>
              <w:autoSpaceDE w:val="0"/>
              <w:autoSpaceDN w:val="0"/>
              <w:adjustRightInd w:val="0"/>
              <w:spacing w:after="0" w:line="320" w:lineRule="atLeast"/>
              <w:ind w:left="60" w:right="60"/>
              <w:rPr>
                <w:rFonts w:ascii="Arial" w:hAnsi="Arial" w:cs="Arial"/>
                <w:color w:val="000000"/>
                <w:sz w:val="18"/>
                <w:szCs w:val="18"/>
              </w:rPr>
            </w:pPr>
            <w:r w:rsidRPr="0060541B">
              <w:rPr>
                <w:rFonts w:ascii="Arial" w:hAnsi="Arial" w:cs="Arial"/>
                <w:color w:val="000000"/>
                <w:sz w:val="18"/>
                <w:szCs w:val="18"/>
              </w:rPr>
              <w:t>(Constant)</w:t>
            </w:r>
          </w:p>
        </w:tc>
        <w:tc>
          <w:tcPr>
            <w:tcW w:w="1003" w:type="dxa"/>
            <w:tcBorders>
              <w:top w:val="single" w:sz="16" w:space="0" w:color="000000"/>
              <w:left w:val="single" w:sz="16" w:space="0" w:color="000000"/>
              <w:bottom w:val="nil"/>
            </w:tcBorders>
            <w:shd w:val="clear" w:color="auto" w:fill="FFFFFF"/>
            <w:vAlign w:val="center"/>
          </w:tcPr>
          <w:p w14:paraId="0F88BB5F"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57.505</w:t>
            </w:r>
          </w:p>
        </w:tc>
        <w:tc>
          <w:tcPr>
            <w:tcW w:w="1003" w:type="dxa"/>
            <w:tcBorders>
              <w:top w:val="single" w:sz="16" w:space="0" w:color="000000"/>
              <w:bottom w:val="nil"/>
            </w:tcBorders>
            <w:shd w:val="clear" w:color="auto" w:fill="FFFFFF"/>
            <w:vAlign w:val="center"/>
          </w:tcPr>
          <w:p w14:paraId="0B88EBCE"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42.673</w:t>
            </w:r>
          </w:p>
        </w:tc>
        <w:tc>
          <w:tcPr>
            <w:tcW w:w="1107" w:type="dxa"/>
            <w:tcBorders>
              <w:top w:val="single" w:sz="16" w:space="0" w:color="000000"/>
              <w:bottom w:val="nil"/>
            </w:tcBorders>
            <w:shd w:val="clear" w:color="auto" w:fill="FFFFFF"/>
            <w:vAlign w:val="center"/>
          </w:tcPr>
          <w:p w14:paraId="1ECAEB78" w14:textId="77777777" w:rsidR="00AA5932" w:rsidRPr="0060541B" w:rsidRDefault="00AA5932" w:rsidP="000A2D6B">
            <w:pPr>
              <w:autoSpaceDE w:val="0"/>
              <w:autoSpaceDN w:val="0"/>
              <w:adjustRightInd w:val="0"/>
              <w:spacing w:after="0" w:line="240" w:lineRule="auto"/>
              <w:rPr>
                <w:rFonts w:ascii="Times New Roman" w:hAnsi="Times New Roman" w:cs="Times New Roman"/>
                <w:sz w:val="24"/>
                <w:szCs w:val="24"/>
              </w:rPr>
            </w:pPr>
          </w:p>
        </w:tc>
        <w:tc>
          <w:tcPr>
            <w:tcW w:w="772" w:type="dxa"/>
            <w:tcBorders>
              <w:top w:val="single" w:sz="16" w:space="0" w:color="000000"/>
              <w:bottom w:val="nil"/>
            </w:tcBorders>
            <w:shd w:val="clear" w:color="auto" w:fill="FFFFFF"/>
            <w:vAlign w:val="center"/>
          </w:tcPr>
          <w:p w14:paraId="69B825D2"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1.348</w:t>
            </w:r>
          </w:p>
        </w:tc>
        <w:tc>
          <w:tcPr>
            <w:tcW w:w="772" w:type="dxa"/>
            <w:tcBorders>
              <w:top w:val="single" w:sz="16" w:space="0" w:color="000000"/>
              <w:bottom w:val="nil"/>
              <w:right w:val="single" w:sz="16" w:space="0" w:color="000000"/>
            </w:tcBorders>
            <w:shd w:val="clear" w:color="auto" w:fill="FFFFFF"/>
            <w:vAlign w:val="center"/>
          </w:tcPr>
          <w:p w14:paraId="588FD137"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.192</w:t>
            </w:r>
          </w:p>
        </w:tc>
      </w:tr>
      <w:tr w:rsidR="00AA5932" w:rsidRPr="0060541B" w14:paraId="31C15D3E" w14:textId="77777777" w:rsidTr="000A2D6B">
        <w:trPr>
          <w:cantSplit/>
          <w:trHeight w:val="320"/>
          <w:jc w:val="center"/>
        </w:trPr>
        <w:tc>
          <w:tcPr>
            <w:tcW w:w="552" w:type="dxa"/>
            <w:vMerge/>
            <w:tcBorders>
              <w:top w:val="single" w:sz="16" w:space="0" w:color="000000"/>
              <w:left w:val="single" w:sz="16" w:space="0" w:color="000000"/>
              <w:bottom w:val="single" w:sz="16" w:space="0" w:color="000000"/>
              <w:right w:val="nil"/>
            </w:tcBorders>
            <w:shd w:val="clear" w:color="auto" w:fill="FFFFFF"/>
          </w:tcPr>
          <w:p w14:paraId="3818E23B" w14:textId="77777777" w:rsidR="00AA5932" w:rsidRPr="0060541B" w:rsidRDefault="00AA5932" w:rsidP="000A2D6B">
            <w:pPr>
              <w:autoSpaceDE w:val="0"/>
              <w:autoSpaceDN w:val="0"/>
              <w:adjustRightInd w:val="0"/>
              <w:spacing w:after="0" w:line="240" w:lineRule="auto"/>
              <w:rPr>
                <w:rFonts w:ascii="Arial" w:hAnsi="Arial" w:cs="Arial"/>
                <w:color w:val="000000"/>
                <w:sz w:val="18"/>
                <w:szCs w:val="18"/>
              </w:rPr>
            </w:pPr>
          </w:p>
        </w:tc>
        <w:tc>
          <w:tcPr>
            <w:tcW w:w="1845" w:type="dxa"/>
            <w:tcBorders>
              <w:top w:val="nil"/>
              <w:left w:val="nil"/>
              <w:bottom w:val="nil"/>
              <w:right w:val="single" w:sz="16" w:space="0" w:color="000000"/>
            </w:tcBorders>
            <w:shd w:val="clear" w:color="auto" w:fill="FFFFFF"/>
          </w:tcPr>
          <w:p w14:paraId="2DABB95E" w14:textId="77777777" w:rsidR="00AA5932" w:rsidRPr="0060541B" w:rsidRDefault="00AA5932" w:rsidP="000A2D6B">
            <w:pPr>
              <w:autoSpaceDE w:val="0"/>
              <w:autoSpaceDN w:val="0"/>
              <w:adjustRightInd w:val="0"/>
              <w:spacing w:after="0" w:line="320" w:lineRule="atLeast"/>
              <w:ind w:left="60" w:right="60"/>
              <w:rPr>
                <w:rFonts w:ascii="Arial" w:hAnsi="Arial" w:cs="Arial"/>
                <w:color w:val="000000"/>
                <w:sz w:val="18"/>
                <w:szCs w:val="18"/>
              </w:rPr>
            </w:pPr>
            <w:proofErr w:type="spellStart"/>
            <w:r w:rsidRPr="0060541B">
              <w:rPr>
                <w:rFonts w:ascii="Arial" w:hAnsi="Arial" w:cs="Arial"/>
                <w:color w:val="000000"/>
                <w:sz w:val="18"/>
                <w:szCs w:val="18"/>
              </w:rPr>
              <w:t>Kepemilikan</w:t>
            </w:r>
            <w:proofErr w:type="spellEnd"/>
            <w:r w:rsidRPr="0060541B">
              <w:rPr>
                <w:rFonts w:ascii="Arial" w:hAnsi="Arial" w:cs="Arial"/>
                <w:color w:val="000000"/>
                <w:sz w:val="18"/>
                <w:szCs w:val="18"/>
              </w:rPr>
              <w:t xml:space="preserve"> </w:t>
            </w:r>
            <w:proofErr w:type="spellStart"/>
            <w:r w:rsidRPr="0060541B">
              <w:rPr>
                <w:rFonts w:ascii="Arial" w:hAnsi="Arial" w:cs="Arial"/>
                <w:color w:val="000000"/>
                <w:sz w:val="18"/>
                <w:szCs w:val="18"/>
              </w:rPr>
              <w:t>Institusional</w:t>
            </w:r>
            <w:proofErr w:type="spellEnd"/>
          </w:p>
        </w:tc>
        <w:tc>
          <w:tcPr>
            <w:tcW w:w="1003" w:type="dxa"/>
            <w:tcBorders>
              <w:top w:val="nil"/>
              <w:left w:val="single" w:sz="16" w:space="0" w:color="000000"/>
              <w:bottom w:val="nil"/>
            </w:tcBorders>
            <w:shd w:val="clear" w:color="auto" w:fill="FFFFFF"/>
            <w:vAlign w:val="center"/>
          </w:tcPr>
          <w:p w14:paraId="2FF30D03"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-.004</w:t>
            </w:r>
          </w:p>
        </w:tc>
        <w:tc>
          <w:tcPr>
            <w:tcW w:w="1003" w:type="dxa"/>
            <w:tcBorders>
              <w:top w:val="nil"/>
              <w:bottom w:val="nil"/>
            </w:tcBorders>
            <w:shd w:val="clear" w:color="auto" w:fill="FFFFFF"/>
            <w:vAlign w:val="center"/>
          </w:tcPr>
          <w:p w14:paraId="1A46F8F8"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.003</w:t>
            </w:r>
          </w:p>
        </w:tc>
        <w:tc>
          <w:tcPr>
            <w:tcW w:w="1107" w:type="dxa"/>
            <w:tcBorders>
              <w:top w:val="nil"/>
              <w:bottom w:val="nil"/>
            </w:tcBorders>
            <w:shd w:val="clear" w:color="auto" w:fill="FFFFFF"/>
            <w:vAlign w:val="center"/>
          </w:tcPr>
          <w:p w14:paraId="2FCA0382"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-.295</w:t>
            </w:r>
          </w:p>
        </w:tc>
        <w:tc>
          <w:tcPr>
            <w:tcW w:w="772" w:type="dxa"/>
            <w:tcBorders>
              <w:top w:val="nil"/>
              <w:bottom w:val="nil"/>
            </w:tcBorders>
            <w:shd w:val="clear" w:color="auto" w:fill="FFFFFF"/>
            <w:vAlign w:val="center"/>
          </w:tcPr>
          <w:p w14:paraId="73F55BA7"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-1.182</w:t>
            </w:r>
          </w:p>
        </w:tc>
        <w:tc>
          <w:tcPr>
            <w:tcW w:w="772" w:type="dxa"/>
            <w:tcBorders>
              <w:top w:val="nil"/>
              <w:bottom w:val="nil"/>
              <w:right w:val="single" w:sz="16" w:space="0" w:color="000000"/>
            </w:tcBorders>
            <w:shd w:val="clear" w:color="auto" w:fill="FFFFFF"/>
            <w:vAlign w:val="center"/>
          </w:tcPr>
          <w:p w14:paraId="26CA162C"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.250</w:t>
            </w:r>
          </w:p>
        </w:tc>
      </w:tr>
      <w:tr w:rsidR="00AA5932" w:rsidRPr="0060541B" w14:paraId="426B6222" w14:textId="77777777" w:rsidTr="000A2D6B">
        <w:trPr>
          <w:cantSplit/>
          <w:trHeight w:val="320"/>
          <w:jc w:val="center"/>
        </w:trPr>
        <w:tc>
          <w:tcPr>
            <w:tcW w:w="552" w:type="dxa"/>
            <w:vMerge/>
            <w:tcBorders>
              <w:top w:val="single" w:sz="16" w:space="0" w:color="000000"/>
              <w:left w:val="single" w:sz="16" w:space="0" w:color="000000"/>
              <w:bottom w:val="single" w:sz="16" w:space="0" w:color="000000"/>
              <w:right w:val="nil"/>
            </w:tcBorders>
            <w:shd w:val="clear" w:color="auto" w:fill="FFFFFF"/>
          </w:tcPr>
          <w:p w14:paraId="6222E365" w14:textId="77777777" w:rsidR="00AA5932" w:rsidRPr="0060541B" w:rsidRDefault="00AA5932" w:rsidP="000A2D6B">
            <w:pPr>
              <w:autoSpaceDE w:val="0"/>
              <w:autoSpaceDN w:val="0"/>
              <w:adjustRightInd w:val="0"/>
              <w:spacing w:after="0" w:line="240" w:lineRule="auto"/>
              <w:rPr>
                <w:rFonts w:ascii="Arial" w:hAnsi="Arial" w:cs="Arial"/>
                <w:color w:val="000000"/>
                <w:sz w:val="18"/>
                <w:szCs w:val="18"/>
              </w:rPr>
            </w:pPr>
          </w:p>
        </w:tc>
        <w:tc>
          <w:tcPr>
            <w:tcW w:w="1845" w:type="dxa"/>
            <w:tcBorders>
              <w:top w:val="nil"/>
              <w:left w:val="nil"/>
              <w:bottom w:val="single" w:sz="16" w:space="0" w:color="000000"/>
              <w:right w:val="single" w:sz="16" w:space="0" w:color="000000"/>
            </w:tcBorders>
            <w:shd w:val="clear" w:color="auto" w:fill="FFFFFF"/>
          </w:tcPr>
          <w:p w14:paraId="6F7A8BA8" w14:textId="77777777" w:rsidR="00AA5932" w:rsidRPr="0060541B" w:rsidRDefault="00AA5932" w:rsidP="000A2D6B">
            <w:pPr>
              <w:autoSpaceDE w:val="0"/>
              <w:autoSpaceDN w:val="0"/>
              <w:adjustRightInd w:val="0"/>
              <w:spacing w:after="0" w:line="320" w:lineRule="atLeast"/>
              <w:ind w:left="60" w:right="60"/>
              <w:rPr>
                <w:rFonts w:ascii="Arial" w:hAnsi="Arial" w:cs="Arial"/>
                <w:color w:val="000000"/>
                <w:sz w:val="18"/>
                <w:szCs w:val="18"/>
              </w:rPr>
            </w:pPr>
            <w:r w:rsidRPr="0060541B">
              <w:rPr>
                <w:rFonts w:ascii="Arial" w:hAnsi="Arial" w:cs="Arial"/>
                <w:color w:val="000000"/>
                <w:sz w:val="18"/>
                <w:szCs w:val="18"/>
              </w:rPr>
              <w:t xml:space="preserve">Dewan </w:t>
            </w:r>
            <w:proofErr w:type="spellStart"/>
            <w:r w:rsidRPr="0060541B">
              <w:rPr>
                <w:rFonts w:ascii="Arial" w:hAnsi="Arial" w:cs="Arial"/>
                <w:color w:val="000000"/>
                <w:sz w:val="18"/>
                <w:szCs w:val="18"/>
              </w:rPr>
              <w:t>Komisaris</w:t>
            </w:r>
            <w:proofErr w:type="spellEnd"/>
            <w:r w:rsidRPr="0060541B">
              <w:rPr>
                <w:rFonts w:ascii="Arial" w:hAnsi="Arial" w:cs="Arial"/>
                <w:color w:val="000000"/>
                <w:sz w:val="18"/>
                <w:szCs w:val="18"/>
              </w:rPr>
              <w:t xml:space="preserve"> </w:t>
            </w:r>
            <w:proofErr w:type="spellStart"/>
            <w:r w:rsidRPr="0060541B">
              <w:rPr>
                <w:rFonts w:ascii="Arial" w:hAnsi="Arial" w:cs="Arial"/>
                <w:color w:val="000000"/>
                <w:sz w:val="18"/>
                <w:szCs w:val="18"/>
              </w:rPr>
              <w:t>Independen</w:t>
            </w:r>
            <w:proofErr w:type="spellEnd"/>
          </w:p>
        </w:tc>
        <w:tc>
          <w:tcPr>
            <w:tcW w:w="1003" w:type="dxa"/>
            <w:tcBorders>
              <w:top w:val="nil"/>
              <w:left w:val="single" w:sz="16" w:space="0" w:color="000000"/>
              <w:bottom w:val="single" w:sz="16" w:space="0" w:color="000000"/>
            </w:tcBorders>
            <w:shd w:val="clear" w:color="auto" w:fill="FFFFFF"/>
            <w:vAlign w:val="center"/>
          </w:tcPr>
          <w:p w14:paraId="4B4C906F"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-.001</w:t>
            </w:r>
          </w:p>
        </w:tc>
        <w:tc>
          <w:tcPr>
            <w:tcW w:w="1003" w:type="dxa"/>
            <w:tcBorders>
              <w:top w:val="nil"/>
              <w:bottom w:val="single" w:sz="16" w:space="0" w:color="000000"/>
            </w:tcBorders>
            <w:shd w:val="clear" w:color="auto" w:fill="FFFFFF"/>
            <w:vAlign w:val="center"/>
          </w:tcPr>
          <w:p w14:paraId="534DDB73"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.005</w:t>
            </w:r>
          </w:p>
        </w:tc>
        <w:tc>
          <w:tcPr>
            <w:tcW w:w="1107" w:type="dxa"/>
            <w:tcBorders>
              <w:top w:val="nil"/>
              <w:bottom w:val="single" w:sz="16" w:space="0" w:color="000000"/>
            </w:tcBorders>
            <w:shd w:val="clear" w:color="auto" w:fill="FFFFFF"/>
            <w:vAlign w:val="center"/>
          </w:tcPr>
          <w:p w14:paraId="6CE89E8B"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-.072</w:t>
            </w:r>
          </w:p>
        </w:tc>
        <w:tc>
          <w:tcPr>
            <w:tcW w:w="772" w:type="dxa"/>
            <w:tcBorders>
              <w:top w:val="nil"/>
              <w:bottom w:val="single" w:sz="16" w:space="0" w:color="000000"/>
            </w:tcBorders>
            <w:shd w:val="clear" w:color="auto" w:fill="FFFFFF"/>
            <w:vAlign w:val="center"/>
          </w:tcPr>
          <w:p w14:paraId="33173D8C"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-.288</w:t>
            </w:r>
          </w:p>
        </w:tc>
        <w:tc>
          <w:tcPr>
            <w:tcW w:w="772" w:type="dxa"/>
            <w:tcBorders>
              <w:top w:val="nil"/>
              <w:bottom w:val="single" w:sz="16" w:space="0" w:color="000000"/>
              <w:right w:val="single" w:sz="16" w:space="0" w:color="000000"/>
            </w:tcBorders>
            <w:shd w:val="clear" w:color="auto" w:fill="FFFFFF"/>
            <w:vAlign w:val="center"/>
          </w:tcPr>
          <w:p w14:paraId="1DA0F1DD" w14:textId="77777777" w:rsidR="00AA5932" w:rsidRPr="0060541B" w:rsidRDefault="00AA5932" w:rsidP="000A2D6B">
            <w:pPr>
              <w:autoSpaceDE w:val="0"/>
              <w:autoSpaceDN w:val="0"/>
              <w:adjustRightInd w:val="0"/>
              <w:spacing w:after="0" w:line="320" w:lineRule="atLeast"/>
              <w:ind w:left="60" w:right="60"/>
              <w:jc w:val="right"/>
              <w:rPr>
                <w:rFonts w:ascii="Arial" w:hAnsi="Arial" w:cs="Arial"/>
                <w:color w:val="000000"/>
                <w:sz w:val="18"/>
                <w:szCs w:val="18"/>
              </w:rPr>
            </w:pPr>
            <w:r w:rsidRPr="0060541B">
              <w:rPr>
                <w:rFonts w:ascii="Arial" w:hAnsi="Arial" w:cs="Arial"/>
                <w:color w:val="000000"/>
                <w:sz w:val="18"/>
                <w:szCs w:val="18"/>
              </w:rPr>
              <w:t>.777</w:t>
            </w:r>
          </w:p>
        </w:tc>
      </w:tr>
      <w:tr w:rsidR="00AA5932" w:rsidRPr="0060541B" w14:paraId="25F58810" w14:textId="77777777" w:rsidTr="000A2D6B">
        <w:trPr>
          <w:cantSplit/>
          <w:trHeight w:val="320"/>
          <w:jc w:val="center"/>
        </w:trPr>
        <w:tc>
          <w:tcPr>
            <w:tcW w:w="7056" w:type="dxa"/>
            <w:gridSpan w:val="7"/>
            <w:tcBorders>
              <w:top w:val="nil"/>
              <w:left w:val="nil"/>
              <w:bottom w:val="nil"/>
              <w:right w:val="nil"/>
            </w:tcBorders>
            <w:shd w:val="clear" w:color="auto" w:fill="FFFFFF"/>
          </w:tcPr>
          <w:p w14:paraId="2CA08AB2" w14:textId="77777777" w:rsidR="00AA5932" w:rsidRPr="0060541B" w:rsidRDefault="00AA5932" w:rsidP="000A2D6B">
            <w:pPr>
              <w:autoSpaceDE w:val="0"/>
              <w:autoSpaceDN w:val="0"/>
              <w:adjustRightInd w:val="0"/>
              <w:spacing w:after="0" w:line="320" w:lineRule="atLeast"/>
              <w:ind w:left="60" w:right="60"/>
              <w:rPr>
                <w:rFonts w:ascii="Arial" w:hAnsi="Arial" w:cs="Arial"/>
                <w:color w:val="000000"/>
                <w:sz w:val="18"/>
                <w:szCs w:val="18"/>
              </w:rPr>
            </w:pPr>
            <w:r w:rsidRPr="0060541B">
              <w:rPr>
                <w:rFonts w:ascii="Arial" w:hAnsi="Arial" w:cs="Arial"/>
                <w:color w:val="000000"/>
                <w:sz w:val="18"/>
                <w:szCs w:val="18"/>
              </w:rPr>
              <w:t>a. Dependent Variable: ROA</w:t>
            </w:r>
          </w:p>
        </w:tc>
      </w:tr>
    </w:tbl>
    <w:p w14:paraId="57718688" w14:textId="77777777" w:rsidR="00AA5932" w:rsidRPr="007A4C77" w:rsidRDefault="00AA5932" w:rsidP="00AA5932">
      <w:pPr>
        <w:autoSpaceDE w:val="0"/>
        <w:autoSpaceDN w:val="0"/>
        <w:adjustRightInd w:val="0"/>
        <w:spacing w:after="0" w:line="240" w:lineRule="auto"/>
        <w:rPr>
          <w:rFonts w:ascii="Times New Roman" w:hAnsi="Times New Roman" w:cs="Times New Roman"/>
          <w:sz w:val="24"/>
          <w:szCs w:val="24"/>
        </w:rPr>
      </w:pPr>
    </w:p>
    <w:p w14:paraId="3942FC81" w14:textId="77777777" w:rsidR="00AA5932" w:rsidRPr="007A4C77" w:rsidRDefault="00AA5932" w:rsidP="00AA5932">
      <w:pPr>
        <w:pStyle w:val="BodyText"/>
        <w:spacing w:line="240" w:lineRule="auto"/>
        <w:jc w:val="center"/>
        <w:rPr>
          <w:rFonts w:ascii="Times New Roman" w:hAnsi="Times New Roman" w:cs="Times New Roman"/>
          <w:sz w:val="24"/>
          <w:szCs w:val="24"/>
          <w:lang w:val="en-US"/>
        </w:rPr>
      </w:pPr>
      <w:proofErr w:type="spellStart"/>
      <w:proofErr w:type="gramStart"/>
      <w:r w:rsidRPr="007A4C77">
        <w:rPr>
          <w:rFonts w:ascii="Times New Roman" w:hAnsi="Times New Roman" w:cs="Times New Roman"/>
          <w:sz w:val="24"/>
          <w:szCs w:val="24"/>
          <w:lang w:val="en-US"/>
        </w:rPr>
        <w:t>Sumber</w:t>
      </w:r>
      <w:proofErr w:type="spellEnd"/>
      <w:r w:rsidRPr="007A4C77">
        <w:rPr>
          <w:rFonts w:ascii="Times New Roman" w:hAnsi="Times New Roman" w:cs="Times New Roman"/>
          <w:sz w:val="24"/>
          <w:szCs w:val="24"/>
          <w:lang w:val="en-US"/>
        </w:rPr>
        <w:t xml:space="preserve"> :</w:t>
      </w:r>
      <w:proofErr w:type="gram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diolah</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tahun</w:t>
      </w:r>
      <w:proofErr w:type="spellEnd"/>
      <w:r w:rsidRPr="007A4C77">
        <w:rPr>
          <w:rFonts w:ascii="Times New Roman" w:hAnsi="Times New Roman" w:cs="Times New Roman"/>
          <w:sz w:val="24"/>
          <w:szCs w:val="24"/>
          <w:lang w:val="en-US"/>
        </w:rPr>
        <w:t xml:space="preserve"> 2021</w:t>
      </w:r>
    </w:p>
    <w:p w14:paraId="59DDA652" w14:textId="77777777" w:rsidR="00AA5932" w:rsidRPr="007A4C77" w:rsidRDefault="00AA5932" w:rsidP="00AA5932">
      <w:pPr>
        <w:pStyle w:val="BodyText"/>
        <w:spacing w:line="240" w:lineRule="auto"/>
        <w:ind w:left="1134" w:firstLine="306"/>
        <w:jc w:val="both"/>
        <w:rPr>
          <w:rFonts w:ascii="Times New Roman" w:hAnsi="Times New Roman" w:cs="Times New Roman"/>
          <w:sz w:val="24"/>
          <w:szCs w:val="24"/>
          <w:lang w:val="en-US"/>
        </w:rPr>
      </w:pPr>
      <w:proofErr w:type="spellStart"/>
      <w:r w:rsidRPr="007A4C77">
        <w:rPr>
          <w:rFonts w:ascii="Times New Roman" w:hAnsi="Times New Roman" w:cs="Times New Roman"/>
          <w:sz w:val="24"/>
          <w:szCs w:val="24"/>
          <w:lang w:val="en-US"/>
        </w:rPr>
        <w:t>Berdasarkan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tabel</w:t>
      </w:r>
      <w:proofErr w:type="spellEnd"/>
      <w:r w:rsidRPr="007A4C77">
        <w:rPr>
          <w:rFonts w:ascii="Times New Roman" w:hAnsi="Times New Roman" w:cs="Times New Roman"/>
          <w:sz w:val="24"/>
          <w:szCs w:val="24"/>
          <w:lang w:val="en-US"/>
        </w:rPr>
        <w:t xml:space="preserve"> 4.7, </w:t>
      </w:r>
      <w:proofErr w:type="spellStart"/>
      <w:r w:rsidRPr="007A4C77">
        <w:rPr>
          <w:rFonts w:ascii="Times New Roman" w:hAnsi="Times New Roman" w:cs="Times New Roman"/>
          <w:sz w:val="24"/>
          <w:szCs w:val="24"/>
          <w:lang w:val="en-US"/>
        </w:rPr>
        <w:t>hasil</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analisis</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regresi</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berganda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diperoleh</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koefisien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untuk</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Kepemiliksn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Instusiomal</w:t>
      </w:r>
      <w:proofErr w:type="spellEnd"/>
      <w:r w:rsidRPr="007A4C77">
        <w:rPr>
          <w:rFonts w:ascii="Times New Roman" w:hAnsi="Times New Roman" w:cs="Times New Roman"/>
          <w:sz w:val="24"/>
          <w:szCs w:val="24"/>
          <w:lang w:val="en-US"/>
        </w:rPr>
        <w:t xml:space="preserve"> (X</w:t>
      </w:r>
      <w:r w:rsidRPr="007A4C77">
        <w:rPr>
          <w:rFonts w:ascii="Times New Roman" w:hAnsi="Times New Roman" w:cs="Times New Roman"/>
          <w:sz w:val="24"/>
          <w:szCs w:val="24"/>
          <w:vertAlign w:val="subscript"/>
          <w:lang w:val="en-US"/>
        </w:rPr>
        <w:t>1</w:t>
      </w:r>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sebesar</w:t>
      </w:r>
      <w:proofErr w:type="spellEnd"/>
      <w:r w:rsidRPr="007A4C77">
        <w:rPr>
          <w:rFonts w:ascii="Times New Roman" w:hAnsi="Times New Roman" w:cs="Times New Roman"/>
          <w:sz w:val="24"/>
          <w:szCs w:val="24"/>
          <w:lang w:val="en-US"/>
        </w:rPr>
        <w:t xml:space="preserve"> -0,004, Dewan </w:t>
      </w:r>
      <w:proofErr w:type="spellStart"/>
      <w:r w:rsidRPr="007A4C77">
        <w:rPr>
          <w:rFonts w:ascii="Times New Roman" w:hAnsi="Times New Roman" w:cs="Times New Roman"/>
          <w:sz w:val="24"/>
          <w:szCs w:val="24"/>
          <w:lang w:val="en-US"/>
        </w:rPr>
        <w:t>Komisaris</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Independen</w:t>
      </w:r>
      <w:proofErr w:type="spellEnd"/>
      <w:r w:rsidRPr="007A4C77">
        <w:rPr>
          <w:rFonts w:ascii="Times New Roman" w:hAnsi="Times New Roman" w:cs="Times New Roman"/>
          <w:sz w:val="24"/>
          <w:szCs w:val="24"/>
          <w:lang w:val="en-US"/>
        </w:rPr>
        <w:t xml:space="preserve"> (X</w:t>
      </w:r>
      <w:r w:rsidRPr="007A4C77">
        <w:rPr>
          <w:rFonts w:ascii="Times New Roman" w:hAnsi="Times New Roman" w:cs="Times New Roman"/>
          <w:sz w:val="24"/>
          <w:szCs w:val="24"/>
          <w:vertAlign w:val="subscript"/>
          <w:lang w:val="en-US"/>
        </w:rPr>
        <w:t>2</w:t>
      </w:r>
      <w:r w:rsidRPr="007A4C77">
        <w:rPr>
          <w:rFonts w:ascii="Times New Roman" w:hAnsi="Times New Roman" w:cs="Times New Roman"/>
          <w:sz w:val="24"/>
          <w:szCs w:val="24"/>
          <w:lang w:val="en-US"/>
        </w:rPr>
        <w:t xml:space="preserve">) -0,001 </w:t>
      </w:r>
      <w:proofErr w:type="spellStart"/>
      <w:r w:rsidRPr="007A4C77">
        <w:rPr>
          <w:rFonts w:ascii="Times New Roman" w:hAnsi="Times New Roman" w:cs="Times New Roman"/>
          <w:sz w:val="24"/>
          <w:szCs w:val="24"/>
          <w:lang w:val="en-US"/>
        </w:rPr>
        <w:t>sehingga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diperoleh</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regresi</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berganda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sebagai</w:t>
      </w:r>
      <w:proofErr w:type="spellEnd"/>
      <w:r w:rsidRPr="007A4C77">
        <w:rPr>
          <w:rFonts w:ascii="Times New Roman" w:hAnsi="Times New Roman" w:cs="Times New Roman"/>
          <w:sz w:val="24"/>
          <w:szCs w:val="24"/>
          <w:lang w:val="en-US"/>
        </w:rPr>
        <w:t xml:space="preserve"> </w:t>
      </w:r>
      <w:proofErr w:type="spellStart"/>
      <w:proofErr w:type="gramStart"/>
      <w:r w:rsidRPr="007A4C77">
        <w:rPr>
          <w:rFonts w:ascii="Times New Roman" w:hAnsi="Times New Roman" w:cs="Times New Roman"/>
          <w:sz w:val="24"/>
          <w:szCs w:val="24"/>
          <w:lang w:val="en-US"/>
        </w:rPr>
        <w:t>berikut</w:t>
      </w:r>
      <w:proofErr w:type="spellEnd"/>
      <w:r w:rsidRPr="007A4C77">
        <w:rPr>
          <w:rFonts w:ascii="Times New Roman" w:hAnsi="Times New Roman" w:cs="Times New Roman"/>
          <w:sz w:val="24"/>
          <w:szCs w:val="24"/>
          <w:lang w:val="en-US"/>
        </w:rPr>
        <w:t xml:space="preserve"> :</w:t>
      </w:r>
      <w:proofErr w:type="gramEnd"/>
      <w:r w:rsidRPr="007A4C77">
        <w:rPr>
          <w:rFonts w:ascii="Times New Roman" w:hAnsi="Times New Roman" w:cs="Times New Roman"/>
          <w:sz w:val="24"/>
          <w:szCs w:val="24"/>
          <w:lang w:val="en-US"/>
        </w:rPr>
        <w:t xml:space="preserve"> </w:t>
      </w:r>
    </w:p>
    <w:p w14:paraId="2742803E" w14:textId="77777777" w:rsidR="00AA5932" w:rsidRPr="007A4C77" w:rsidRDefault="00AA5932" w:rsidP="00AA5932">
      <w:pPr>
        <w:pStyle w:val="BodyText"/>
        <w:spacing w:line="240" w:lineRule="auto"/>
        <w:ind w:left="1854" w:firstLine="306"/>
        <w:jc w:val="both"/>
        <w:rPr>
          <w:rFonts w:ascii="Times New Roman" w:hAnsi="Times New Roman" w:cs="Times New Roman"/>
          <w:sz w:val="24"/>
          <w:szCs w:val="24"/>
          <w:vertAlign w:val="subscript"/>
          <w:lang w:val="en-US"/>
        </w:rPr>
      </w:pPr>
      <w:r w:rsidRPr="007A4C77">
        <w:rPr>
          <w:rFonts w:ascii="Times New Roman" w:hAnsi="Times New Roman" w:cs="Times New Roman"/>
          <w:sz w:val="24"/>
          <w:szCs w:val="24"/>
          <w:lang w:val="en-US"/>
        </w:rPr>
        <w:t xml:space="preserve">ROA = 57,505 + (-0,004) </w:t>
      </w:r>
      <w:proofErr w:type="spellStart"/>
      <w:r w:rsidRPr="007A4C77">
        <w:rPr>
          <w:rFonts w:ascii="Times New Roman" w:hAnsi="Times New Roman" w:cs="Times New Roman"/>
          <w:sz w:val="24"/>
          <w:szCs w:val="24"/>
          <w:lang w:val="en-US"/>
        </w:rPr>
        <w:t>Kepemilikan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Institusional</w:t>
      </w:r>
      <w:proofErr w:type="spellEnd"/>
      <w:r w:rsidRPr="007A4C77">
        <w:rPr>
          <w:rFonts w:ascii="Times New Roman" w:hAnsi="Times New Roman" w:cs="Times New Roman"/>
          <w:sz w:val="24"/>
          <w:szCs w:val="24"/>
          <w:lang w:val="en-US"/>
        </w:rPr>
        <w:t xml:space="preserve"> + (-0,001) Dewan </w:t>
      </w:r>
      <w:proofErr w:type="spellStart"/>
      <w:r w:rsidRPr="007A4C77">
        <w:rPr>
          <w:rFonts w:ascii="Times New Roman" w:hAnsi="Times New Roman" w:cs="Times New Roman"/>
          <w:sz w:val="24"/>
          <w:szCs w:val="24"/>
          <w:lang w:val="en-US"/>
        </w:rPr>
        <w:t>Komisaris</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Independen</w:t>
      </w:r>
      <w:proofErr w:type="spellEnd"/>
    </w:p>
    <w:p w14:paraId="3D3E85F1" w14:textId="77777777" w:rsidR="00AA5932" w:rsidRPr="007A4C77" w:rsidRDefault="00AA5932" w:rsidP="00AA5932">
      <w:pPr>
        <w:pStyle w:val="BodyText"/>
        <w:spacing w:line="240" w:lineRule="auto"/>
        <w:ind w:left="1134"/>
        <w:jc w:val="both"/>
        <w:rPr>
          <w:rFonts w:ascii="Times New Roman" w:hAnsi="Times New Roman" w:cs="Times New Roman"/>
          <w:sz w:val="24"/>
          <w:szCs w:val="24"/>
          <w:lang w:val="en-US"/>
        </w:rPr>
      </w:pPr>
      <w:proofErr w:type="spellStart"/>
      <w:r w:rsidRPr="007A4C77">
        <w:rPr>
          <w:rFonts w:ascii="Times New Roman" w:hAnsi="Times New Roman" w:cs="Times New Roman"/>
          <w:sz w:val="24"/>
          <w:szCs w:val="24"/>
          <w:lang w:val="en-US"/>
        </w:rPr>
        <w:t>Persamaan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regresi</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tersebut</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memiliki</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makna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sebagai</w:t>
      </w:r>
      <w:proofErr w:type="spellEnd"/>
      <w:r w:rsidRPr="007A4C77">
        <w:rPr>
          <w:rFonts w:ascii="Times New Roman" w:hAnsi="Times New Roman" w:cs="Times New Roman"/>
          <w:sz w:val="24"/>
          <w:szCs w:val="24"/>
          <w:lang w:val="en-US"/>
        </w:rPr>
        <w:t xml:space="preserve"> </w:t>
      </w:r>
      <w:proofErr w:type="spellStart"/>
      <w:proofErr w:type="gramStart"/>
      <w:r w:rsidRPr="007A4C77">
        <w:rPr>
          <w:rFonts w:ascii="Times New Roman" w:hAnsi="Times New Roman" w:cs="Times New Roman"/>
          <w:sz w:val="24"/>
          <w:szCs w:val="24"/>
          <w:lang w:val="en-US"/>
        </w:rPr>
        <w:t>berikut</w:t>
      </w:r>
      <w:proofErr w:type="spellEnd"/>
      <w:r w:rsidRPr="007A4C77">
        <w:rPr>
          <w:rFonts w:ascii="Times New Roman" w:hAnsi="Times New Roman" w:cs="Times New Roman"/>
          <w:sz w:val="24"/>
          <w:szCs w:val="24"/>
          <w:lang w:val="en-US"/>
        </w:rPr>
        <w:t xml:space="preserve"> :</w:t>
      </w:r>
      <w:proofErr w:type="gramEnd"/>
    </w:p>
    <w:p w14:paraId="5CBA0E43" w14:textId="77777777" w:rsidR="00AA5932" w:rsidRDefault="00AA5932" w:rsidP="00AA5932">
      <w:pPr>
        <w:pStyle w:val="BodyText"/>
        <w:spacing w:line="240" w:lineRule="auto"/>
        <w:ind w:left="1134"/>
        <w:jc w:val="both"/>
        <w:rPr>
          <w:rFonts w:ascii="Times New Roman" w:hAnsi="Times New Roman" w:cs="Times New Roman"/>
          <w:sz w:val="24"/>
          <w:szCs w:val="24"/>
          <w:lang w:val="en-US"/>
        </w:rPr>
      </w:pPr>
      <w:r w:rsidRPr="007A4C77">
        <w:rPr>
          <w:rFonts w:ascii="Times New Roman" w:hAnsi="Times New Roman" w:cs="Times New Roman"/>
          <w:sz w:val="24"/>
          <w:szCs w:val="24"/>
          <w:lang w:val="en-US"/>
        </w:rPr>
        <w:tab/>
      </w:r>
      <w:proofErr w:type="spellStart"/>
      <w:r w:rsidRPr="007A4C77">
        <w:rPr>
          <w:rFonts w:ascii="Times New Roman" w:hAnsi="Times New Roman" w:cs="Times New Roman"/>
          <w:sz w:val="24"/>
          <w:szCs w:val="24"/>
          <w:lang w:val="en-US"/>
        </w:rPr>
        <w:t>Interpretasi</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terhadap</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konstanta</w:t>
      </w:r>
      <w:proofErr w:type="spellEnd"/>
      <w:r w:rsidRPr="007A4C77">
        <w:rPr>
          <w:rFonts w:ascii="Times New Roman" w:hAnsi="Times New Roman" w:cs="Times New Roman"/>
          <w:sz w:val="24"/>
          <w:szCs w:val="24"/>
          <w:lang w:val="en-US"/>
        </w:rPr>
        <w:t xml:space="preserve"> (57,505) </w:t>
      </w:r>
      <w:proofErr w:type="spellStart"/>
      <w:r w:rsidRPr="007A4C77">
        <w:rPr>
          <w:rFonts w:ascii="Times New Roman" w:hAnsi="Times New Roman" w:cs="Times New Roman"/>
          <w:sz w:val="24"/>
          <w:szCs w:val="24"/>
          <w:lang w:val="en-US"/>
        </w:rPr>
        <w:t>harus</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dilakukan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dengan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hati-hati</w:t>
      </w:r>
      <w:proofErr w:type="spellEnd"/>
      <w:r w:rsidRPr="007A4C77">
        <w:rPr>
          <w:rFonts w:ascii="Times New Roman" w:hAnsi="Times New Roman" w:cs="Times New Roman"/>
          <w:sz w:val="24"/>
          <w:szCs w:val="24"/>
          <w:lang w:val="en-US"/>
        </w:rPr>
        <w:t xml:space="preserve">. Jika </w:t>
      </w:r>
      <w:proofErr w:type="spellStart"/>
      <w:r w:rsidRPr="007A4C77">
        <w:rPr>
          <w:rFonts w:ascii="Times New Roman" w:hAnsi="Times New Roman" w:cs="Times New Roman"/>
          <w:sz w:val="24"/>
          <w:szCs w:val="24"/>
          <w:lang w:val="en-US"/>
        </w:rPr>
        <w:t>pengukuran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variabel</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dengan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menggunakan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skala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likert</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antara</w:t>
      </w:r>
      <w:proofErr w:type="spellEnd"/>
      <w:r w:rsidRPr="007A4C77">
        <w:rPr>
          <w:rFonts w:ascii="Times New Roman" w:hAnsi="Times New Roman" w:cs="Times New Roman"/>
          <w:sz w:val="24"/>
          <w:szCs w:val="24"/>
          <w:lang w:val="en-US"/>
        </w:rPr>
        <w:t xml:space="preserve"> 1 </w:t>
      </w:r>
      <w:proofErr w:type="spellStart"/>
      <w:r w:rsidRPr="007A4C77">
        <w:rPr>
          <w:rFonts w:ascii="Times New Roman" w:hAnsi="Times New Roman" w:cs="Times New Roman"/>
          <w:sz w:val="24"/>
          <w:szCs w:val="24"/>
          <w:lang w:val="en-US"/>
        </w:rPr>
        <w:t>sampai</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dengan</w:t>
      </w:r>
      <w:proofErr w:type="spellEnd"/>
      <w:r w:rsidRPr="007A4C77">
        <w:rPr>
          <w:rFonts w:ascii="Times New Roman" w:hAnsi="Times New Roman" w:cs="Times New Roman"/>
          <w:sz w:val="24"/>
          <w:szCs w:val="24"/>
          <w:lang w:val="en-US"/>
        </w:rPr>
        <w:t xml:space="preserve"> 5 </w:t>
      </w:r>
      <w:proofErr w:type="spellStart"/>
      <w:r w:rsidRPr="007A4C77">
        <w:rPr>
          <w:rFonts w:ascii="Times New Roman" w:hAnsi="Times New Roman" w:cs="Times New Roman"/>
          <w:sz w:val="24"/>
          <w:szCs w:val="24"/>
          <w:lang w:val="en-US"/>
        </w:rPr>
        <w:t>maka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tidak</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boleh</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diinterpretasikan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bahwa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jika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variabel</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Kepemilikan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Institusional</w:t>
      </w:r>
      <w:proofErr w:type="spellEnd"/>
      <w:r w:rsidRPr="007A4C77">
        <w:rPr>
          <w:rFonts w:ascii="Times New Roman" w:hAnsi="Times New Roman" w:cs="Times New Roman"/>
          <w:sz w:val="24"/>
          <w:szCs w:val="24"/>
          <w:lang w:val="en-US"/>
        </w:rPr>
        <w:t xml:space="preserve">, Dewan </w:t>
      </w:r>
      <w:proofErr w:type="spellStart"/>
      <w:r w:rsidRPr="007A4C77">
        <w:rPr>
          <w:rFonts w:ascii="Times New Roman" w:hAnsi="Times New Roman" w:cs="Times New Roman"/>
          <w:sz w:val="24"/>
          <w:szCs w:val="24"/>
          <w:lang w:val="en-US"/>
        </w:rPr>
        <w:t>Komisaris</w:t>
      </w:r>
      <w:proofErr w:type="spellEnd"/>
      <w:r w:rsidRPr="007A4C77">
        <w:rPr>
          <w:rFonts w:ascii="Times New Roman" w:hAnsi="Times New Roman" w:cs="Times New Roman"/>
          <w:sz w:val="24"/>
          <w:szCs w:val="24"/>
          <w:lang w:val="en-US"/>
        </w:rPr>
        <w:t xml:space="preserve"> </w:t>
      </w:r>
      <w:proofErr w:type="spellStart"/>
      <w:proofErr w:type="gramStart"/>
      <w:r w:rsidRPr="007A4C77">
        <w:rPr>
          <w:rFonts w:ascii="Times New Roman" w:hAnsi="Times New Roman" w:cs="Times New Roman"/>
          <w:sz w:val="24"/>
          <w:szCs w:val="24"/>
          <w:lang w:val="en-US"/>
        </w:rPr>
        <w:t>Independen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bernilai</w:t>
      </w:r>
      <w:proofErr w:type="spellEnd"/>
      <w:proofErr w:type="gram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nol</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sebagai</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keduan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variabel</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tersebut</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tidak</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mungkin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bernilai</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nol</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karena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skala</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likert</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terendah</w:t>
      </w:r>
      <w:proofErr w:type="spellEnd"/>
      <w:r w:rsidRPr="007A4C77">
        <w:rPr>
          <w:rFonts w:ascii="Times New Roman" w:hAnsi="Times New Roman" w:cs="Times New Roman"/>
          <w:sz w:val="24"/>
          <w:szCs w:val="24"/>
          <w:lang w:val="en-US"/>
        </w:rPr>
        <w:t xml:space="preserve"> yang </w:t>
      </w:r>
      <w:proofErr w:type="spellStart"/>
      <w:r w:rsidRPr="007A4C77">
        <w:rPr>
          <w:rFonts w:ascii="Times New Roman" w:hAnsi="Times New Roman" w:cs="Times New Roman"/>
          <w:sz w:val="24"/>
          <w:szCs w:val="24"/>
          <w:lang w:val="en-US"/>
        </w:rPr>
        <w:t>digunakan</w:t>
      </w:r>
      <w:proofErr w:type="spellEnd"/>
      <w:r w:rsidRPr="007A4C77">
        <w:rPr>
          <w:rFonts w:ascii="Times New Roman" w:hAnsi="Times New Roman" w:cs="Times New Roman"/>
          <w:sz w:val="24"/>
          <w:szCs w:val="24"/>
          <w:lang w:val="en-US"/>
        </w:rPr>
        <w:t xml:space="preserve"> </w:t>
      </w:r>
      <w:proofErr w:type="spellStart"/>
      <w:r w:rsidRPr="007A4C77">
        <w:rPr>
          <w:rFonts w:ascii="Times New Roman" w:hAnsi="Times New Roman" w:cs="Times New Roman"/>
          <w:sz w:val="24"/>
          <w:szCs w:val="24"/>
          <w:lang w:val="en-US"/>
        </w:rPr>
        <w:t>adalah</w:t>
      </w:r>
      <w:proofErr w:type="spellEnd"/>
      <w:r w:rsidRPr="007A4C77">
        <w:rPr>
          <w:rFonts w:ascii="Times New Roman" w:hAnsi="Times New Roman" w:cs="Times New Roman"/>
          <w:sz w:val="24"/>
          <w:szCs w:val="24"/>
          <w:lang w:val="en-US"/>
        </w:rPr>
        <w:t xml:space="preserve"> 1.</w:t>
      </w:r>
      <w:bookmarkStart w:id="13" w:name="_Toc78461537"/>
    </w:p>
    <w:p w14:paraId="6279980A" w14:textId="77777777" w:rsidR="00AA5932" w:rsidRDefault="00AA5932" w:rsidP="00AA5932">
      <w:pPr>
        <w:pStyle w:val="BodyText"/>
        <w:spacing w:line="240" w:lineRule="auto"/>
        <w:jc w:val="both"/>
        <w:rPr>
          <w:rFonts w:ascii="Times New Roman" w:hAnsi="Times New Roman" w:cs="Times New Roman"/>
          <w:b/>
          <w:bCs/>
          <w:sz w:val="24"/>
          <w:szCs w:val="24"/>
        </w:rPr>
      </w:pPr>
      <w:proofErr w:type="spellStart"/>
      <w:r w:rsidRPr="00AA5932">
        <w:rPr>
          <w:rFonts w:ascii="Times New Roman" w:hAnsi="Times New Roman" w:cs="Times New Roman"/>
          <w:b/>
          <w:bCs/>
          <w:sz w:val="24"/>
          <w:szCs w:val="24"/>
        </w:rPr>
        <w:t>Pembahasan</w:t>
      </w:r>
      <w:bookmarkStart w:id="14" w:name="_Toc78461538"/>
      <w:bookmarkEnd w:id="13"/>
      <w:proofErr w:type="spellEnd"/>
    </w:p>
    <w:p w14:paraId="0361E341" w14:textId="77777777" w:rsidR="00AA5932" w:rsidRDefault="00AA5932" w:rsidP="00AA5932">
      <w:pPr>
        <w:pStyle w:val="BodyText"/>
        <w:spacing w:line="240" w:lineRule="auto"/>
        <w:jc w:val="both"/>
        <w:rPr>
          <w:rFonts w:ascii="Times New Roman" w:hAnsi="Times New Roman" w:cs="Times New Roman"/>
          <w:b/>
          <w:bCs/>
          <w:sz w:val="24"/>
          <w:szCs w:val="24"/>
          <w:lang w:val="en-US"/>
        </w:rPr>
      </w:pPr>
      <w:proofErr w:type="spellStart"/>
      <w:r w:rsidRPr="00AA5932">
        <w:rPr>
          <w:rFonts w:ascii="Times New Roman" w:hAnsi="Times New Roman" w:cs="Times New Roman"/>
          <w:b/>
          <w:bCs/>
          <w:sz w:val="24"/>
          <w:szCs w:val="24"/>
        </w:rPr>
        <w:t>Pengaruh</w:t>
      </w:r>
      <w:proofErr w:type="spellEnd"/>
      <w:r w:rsidRPr="00AA5932">
        <w:rPr>
          <w:rFonts w:ascii="Times New Roman" w:hAnsi="Times New Roman" w:cs="Times New Roman"/>
          <w:b/>
          <w:bCs/>
          <w:sz w:val="24"/>
          <w:szCs w:val="24"/>
        </w:rPr>
        <w:t xml:space="preserve"> </w:t>
      </w:r>
      <w:proofErr w:type="spellStart"/>
      <w:r w:rsidRPr="00AA5932">
        <w:rPr>
          <w:rFonts w:ascii="Times New Roman" w:hAnsi="Times New Roman" w:cs="Times New Roman"/>
          <w:b/>
          <w:bCs/>
          <w:sz w:val="24"/>
          <w:szCs w:val="24"/>
        </w:rPr>
        <w:t>Kepemilikan</w:t>
      </w:r>
      <w:proofErr w:type="spellEnd"/>
      <w:r w:rsidRPr="00AA5932">
        <w:rPr>
          <w:rFonts w:ascii="Times New Roman" w:hAnsi="Times New Roman" w:cs="Times New Roman"/>
          <w:b/>
          <w:bCs/>
          <w:sz w:val="24"/>
          <w:szCs w:val="24"/>
        </w:rPr>
        <w:t xml:space="preserve"> </w:t>
      </w:r>
      <w:proofErr w:type="spellStart"/>
      <w:r w:rsidRPr="00AA5932">
        <w:rPr>
          <w:rFonts w:ascii="Times New Roman" w:hAnsi="Times New Roman" w:cs="Times New Roman"/>
          <w:b/>
          <w:bCs/>
          <w:sz w:val="24"/>
          <w:szCs w:val="24"/>
        </w:rPr>
        <w:t>Instusional</w:t>
      </w:r>
      <w:proofErr w:type="spellEnd"/>
      <w:r w:rsidRPr="00AA5932">
        <w:rPr>
          <w:rFonts w:ascii="Times New Roman" w:hAnsi="Times New Roman" w:cs="Times New Roman"/>
          <w:b/>
          <w:bCs/>
          <w:sz w:val="24"/>
          <w:szCs w:val="24"/>
        </w:rPr>
        <w:t xml:space="preserve"> </w:t>
      </w:r>
      <w:proofErr w:type="spellStart"/>
      <w:r w:rsidRPr="00AA5932">
        <w:rPr>
          <w:rFonts w:ascii="Times New Roman" w:hAnsi="Times New Roman" w:cs="Times New Roman"/>
          <w:b/>
          <w:bCs/>
          <w:sz w:val="24"/>
          <w:szCs w:val="24"/>
        </w:rPr>
        <w:t>terhadap</w:t>
      </w:r>
      <w:proofErr w:type="spellEnd"/>
      <w:r w:rsidRPr="00AA5932">
        <w:rPr>
          <w:rFonts w:ascii="Times New Roman" w:hAnsi="Times New Roman" w:cs="Times New Roman"/>
          <w:b/>
          <w:bCs/>
          <w:sz w:val="24"/>
          <w:szCs w:val="24"/>
        </w:rPr>
        <w:t xml:space="preserve"> Kinerja </w:t>
      </w:r>
      <w:proofErr w:type="spellStart"/>
      <w:r w:rsidRPr="00AA5932">
        <w:rPr>
          <w:rFonts w:ascii="Times New Roman" w:hAnsi="Times New Roman" w:cs="Times New Roman"/>
          <w:b/>
          <w:bCs/>
          <w:sz w:val="24"/>
          <w:szCs w:val="24"/>
        </w:rPr>
        <w:t>Keuangan</w:t>
      </w:r>
      <w:proofErr w:type="spellEnd"/>
      <w:r w:rsidRPr="00AA5932">
        <w:rPr>
          <w:rFonts w:ascii="Times New Roman" w:hAnsi="Times New Roman" w:cs="Times New Roman"/>
          <w:b/>
          <w:bCs/>
          <w:sz w:val="24"/>
          <w:szCs w:val="24"/>
        </w:rPr>
        <w:t xml:space="preserve"> (ROA)</w:t>
      </w:r>
      <w:bookmarkEnd w:id="14"/>
    </w:p>
    <w:p w14:paraId="0A710B35" w14:textId="77777777" w:rsidR="00AA5932" w:rsidRDefault="00AA5932" w:rsidP="00AA5932">
      <w:pPr>
        <w:pStyle w:val="BodyText"/>
        <w:spacing w:line="240" w:lineRule="auto"/>
        <w:ind w:firstLine="720"/>
        <w:jc w:val="both"/>
        <w:rPr>
          <w:rFonts w:ascii="Times New Roman" w:hAnsi="Times New Roman" w:cs="Times New Roman"/>
          <w:b/>
          <w:bCs/>
          <w:sz w:val="24"/>
          <w:szCs w:val="24"/>
          <w:lang w:val="en-US"/>
        </w:rPr>
      </w:pPr>
      <w:proofErr w:type="spellStart"/>
      <w:r w:rsidRPr="00AA5932">
        <w:rPr>
          <w:rFonts w:ascii="Times New Roman" w:hAnsi="Times New Roman" w:cs="Times New Roman"/>
          <w:sz w:val="24"/>
          <w:szCs w:val="24"/>
          <w:lang w:val="en-US"/>
        </w:rPr>
        <w:t>Berdasarkan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hasil</w:t>
      </w:r>
      <w:proofErr w:type="spellEnd"/>
      <w:r w:rsidRPr="00AA5932">
        <w:rPr>
          <w:rFonts w:ascii="Times New Roman" w:hAnsi="Times New Roman" w:cs="Times New Roman"/>
          <w:sz w:val="24"/>
          <w:szCs w:val="24"/>
          <w:lang w:val="en-US"/>
        </w:rPr>
        <w:t xml:space="preserve"> uji </w:t>
      </w:r>
      <w:proofErr w:type="spellStart"/>
      <w:r w:rsidRPr="00AA5932">
        <w:rPr>
          <w:rFonts w:ascii="Times New Roman" w:hAnsi="Times New Roman" w:cs="Times New Roman"/>
          <w:sz w:val="24"/>
          <w:szCs w:val="24"/>
          <w:lang w:val="en-US"/>
        </w:rPr>
        <w:t>parsial</w:t>
      </w:r>
      <w:proofErr w:type="spellEnd"/>
      <w:r w:rsidRPr="00AA5932">
        <w:rPr>
          <w:rFonts w:ascii="Times New Roman" w:hAnsi="Times New Roman" w:cs="Times New Roman"/>
          <w:sz w:val="24"/>
          <w:szCs w:val="24"/>
          <w:lang w:val="en-US"/>
        </w:rPr>
        <w:t xml:space="preserve"> (uji t) </w:t>
      </w:r>
      <w:proofErr w:type="spellStart"/>
      <w:r w:rsidRPr="00AA5932">
        <w:rPr>
          <w:rFonts w:ascii="Times New Roman" w:hAnsi="Times New Roman" w:cs="Times New Roman"/>
          <w:sz w:val="24"/>
          <w:szCs w:val="24"/>
          <w:lang w:val="en-US"/>
        </w:rPr>
        <w:t>diperoleh</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keterangan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bahwa</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variabel</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kepemilikan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instusional</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tidak</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mempunyai</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pengaruh</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terhadap</w:t>
      </w:r>
      <w:proofErr w:type="spellEnd"/>
      <w:r w:rsidRPr="00AA5932">
        <w:rPr>
          <w:rFonts w:ascii="Times New Roman" w:hAnsi="Times New Roman" w:cs="Times New Roman"/>
          <w:sz w:val="24"/>
          <w:szCs w:val="24"/>
          <w:lang w:val="en-US"/>
        </w:rPr>
        <w:t xml:space="preserve"> Kinerja </w:t>
      </w:r>
      <w:proofErr w:type="spellStart"/>
      <w:r w:rsidRPr="00AA5932">
        <w:rPr>
          <w:rFonts w:ascii="Times New Roman" w:hAnsi="Times New Roman" w:cs="Times New Roman"/>
          <w:sz w:val="24"/>
          <w:szCs w:val="24"/>
          <w:lang w:val="en-US"/>
        </w:rPr>
        <w:t>Keuangan</w:t>
      </w:r>
      <w:proofErr w:type="spellEnd"/>
      <w:r w:rsidRPr="00AA5932">
        <w:rPr>
          <w:rFonts w:ascii="Times New Roman" w:hAnsi="Times New Roman" w:cs="Times New Roman"/>
          <w:sz w:val="24"/>
          <w:szCs w:val="24"/>
          <w:lang w:val="en-US"/>
        </w:rPr>
        <w:t xml:space="preserve"> (ROA) yang </w:t>
      </w:r>
      <w:proofErr w:type="spellStart"/>
      <w:r w:rsidRPr="00AA5932">
        <w:rPr>
          <w:rFonts w:ascii="Times New Roman" w:hAnsi="Times New Roman" w:cs="Times New Roman"/>
          <w:sz w:val="24"/>
          <w:szCs w:val="24"/>
          <w:lang w:val="en-US"/>
        </w:rPr>
        <w:t>ditunjukan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dengan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nilai</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signifikansi</w:t>
      </w:r>
      <w:proofErr w:type="spellEnd"/>
      <w:r w:rsidRPr="00AA5932">
        <w:rPr>
          <w:rFonts w:ascii="Times New Roman" w:hAnsi="Times New Roman" w:cs="Times New Roman"/>
          <w:sz w:val="24"/>
          <w:szCs w:val="24"/>
          <w:lang w:val="en-US"/>
        </w:rPr>
        <w:t xml:space="preserve"> 0,250 </w:t>
      </w:r>
      <w:proofErr w:type="spellStart"/>
      <w:r w:rsidRPr="00AA5932">
        <w:rPr>
          <w:rFonts w:ascii="Times New Roman" w:hAnsi="Times New Roman" w:cs="Times New Roman"/>
          <w:sz w:val="24"/>
          <w:szCs w:val="24"/>
          <w:lang w:val="en-US"/>
        </w:rPr>
        <w:t>dimana</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nilai</w:t>
      </w:r>
      <w:proofErr w:type="spellEnd"/>
      <w:r w:rsidRPr="00AA5932">
        <w:rPr>
          <w:rFonts w:ascii="Times New Roman" w:hAnsi="Times New Roman" w:cs="Times New Roman"/>
          <w:sz w:val="24"/>
          <w:szCs w:val="24"/>
          <w:lang w:val="en-US"/>
        </w:rPr>
        <w:t xml:space="preserve"> &gt; 0,05. </w:t>
      </w:r>
      <w:proofErr w:type="spellStart"/>
      <w:r w:rsidRPr="00AA5932">
        <w:rPr>
          <w:rFonts w:ascii="Times New Roman" w:hAnsi="Times New Roman" w:cs="Times New Roman"/>
          <w:sz w:val="24"/>
          <w:szCs w:val="24"/>
          <w:lang w:val="en-US"/>
        </w:rPr>
        <w:t>Dengan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demikian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hipotesis</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pertama</w:t>
      </w:r>
      <w:proofErr w:type="spellEnd"/>
      <w:r w:rsidRPr="00AA5932">
        <w:rPr>
          <w:rFonts w:ascii="Times New Roman" w:hAnsi="Times New Roman" w:cs="Times New Roman"/>
          <w:sz w:val="24"/>
          <w:szCs w:val="24"/>
          <w:lang w:val="en-US"/>
        </w:rPr>
        <w:t xml:space="preserve"> (H</w:t>
      </w:r>
      <w:r w:rsidRPr="00AA5932">
        <w:rPr>
          <w:rFonts w:ascii="Times New Roman" w:hAnsi="Times New Roman" w:cs="Times New Roman"/>
          <w:sz w:val="24"/>
          <w:szCs w:val="24"/>
          <w:vertAlign w:val="subscript"/>
          <w:lang w:val="en-US"/>
        </w:rPr>
        <w:t>1</w:t>
      </w:r>
      <w:r w:rsidRPr="00AA5932">
        <w:rPr>
          <w:rFonts w:ascii="Times New Roman" w:hAnsi="Times New Roman" w:cs="Times New Roman"/>
          <w:sz w:val="24"/>
          <w:szCs w:val="24"/>
          <w:lang w:val="en-US"/>
        </w:rPr>
        <w:t xml:space="preserve">) yang </w:t>
      </w:r>
      <w:proofErr w:type="spellStart"/>
      <w:r w:rsidRPr="00AA5932">
        <w:rPr>
          <w:rFonts w:ascii="Times New Roman" w:hAnsi="Times New Roman" w:cs="Times New Roman"/>
          <w:sz w:val="24"/>
          <w:szCs w:val="24"/>
          <w:lang w:val="en-US"/>
        </w:rPr>
        <w:t>menyatakan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bahwa</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Kepemilikan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Institusional</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berpengaruh</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terhadap</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kinerja</w:t>
      </w:r>
      <w:proofErr w:type="spellEnd"/>
      <w:r w:rsidRPr="00AA5932">
        <w:rPr>
          <w:rFonts w:ascii="Times New Roman" w:hAnsi="Times New Roman" w:cs="Times New Roman"/>
          <w:sz w:val="24"/>
          <w:szCs w:val="24"/>
          <w:lang w:val="en-US"/>
        </w:rPr>
        <w:t xml:space="preserve"> Kinerja </w:t>
      </w:r>
      <w:proofErr w:type="spellStart"/>
      <w:r w:rsidRPr="00AA5932">
        <w:rPr>
          <w:rFonts w:ascii="Times New Roman" w:hAnsi="Times New Roman" w:cs="Times New Roman"/>
          <w:sz w:val="24"/>
          <w:szCs w:val="24"/>
          <w:lang w:val="en-US"/>
        </w:rPr>
        <w:t>Keuangan</w:t>
      </w:r>
      <w:proofErr w:type="spellEnd"/>
      <w:r w:rsidRPr="00AA5932">
        <w:rPr>
          <w:rFonts w:ascii="Times New Roman" w:hAnsi="Times New Roman" w:cs="Times New Roman"/>
          <w:sz w:val="24"/>
          <w:szCs w:val="24"/>
          <w:lang w:val="en-US"/>
        </w:rPr>
        <w:t xml:space="preserve"> (ROA), </w:t>
      </w:r>
      <w:proofErr w:type="spellStart"/>
      <w:r w:rsidRPr="00AA5932">
        <w:rPr>
          <w:rFonts w:ascii="Times New Roman" w:hAnsi="Times New Roman" w:cs="Times New Roman"/>
          <w:sz w:val="24"/>
          <w:szCs w:val="24"/>
          <w:lang w:val="en-US"/>
        </w:rPr>
        <w:t>ditolak.</w:t>
      </w:r>
      <w:proofErr w:type="spellEnd"/>
    </w:p>
    <w:p w14:paraId="31EEB2FC" w14:textId="77777777" w:rsidR="00AA5932" w:rsidRDefault="00AA5932" w:rsidP="00AA5932">
      <w:pPr>
        <w:pStyle w:val="BodyText"/>
        <w:spacing w:line="240" w:lineRule="auto"/>
        <w:ind w:firstLine="720"/>
        <w:jc w:val="both"/>
        <w:rPr>
          <w:rFonts w:ascii="Times New Roman" w:hAnsi="Times New Roman" w:cs="Times New Roman"/>
          <w:b/>
          <w:bCs/>
          <w:sz w:val="24"/>
          <w:szCs w:val="24"/>
          <w:lang w:val="en-US"/>
        </w:rPr>
      </w:pPr>
      <w:r w:rsidRPr="00AA5932">
        <w:rPr>
          <w:rFonts w:ascii="Times New Roman" w:hAnsi="Times New Roman" w:cs="Times New Roman"/>
          <w:sz w:val="24"/>
          <w:szCs w:val="24"/>
          <w:lang w:val="en-US"/>
        </w:rPr>
        <w:t xml:space="preserve">Hasil yang </w:t>
      </w:r>
      <w:proofErr w:type="spellStart"/>
      <w:r w:rsidRPr="00AA5932">
        <w:rPr>
          <w:rFonts w:ascii="Times New Roman" w:hAnsi="Times New Roman" w:cs="Times New Roman"/>
          <w:sz w:val="24"/>
          <w:szCs w:val="24"/>
          <w:lang w:val="en-US"/>
        </w:rPr>
        <w:t>tidak</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signifikan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ini</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disebabkan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Kepemilikan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Institusional</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merupakan</w:t>
      </w:r>
      <w:proofErr w:type="spellEnd"/>
      <w:r w:rsidRPr="00AA5932">
        <w:rPr>
          <w:rFonts w:ascii="Times New Roman" w:hAnsi="Times New Roman" w:cs="Times New Roman"/>
          <w:sz w:val="24"/>
          <w:szCs w:val="24"/>
          <w:lang w:val="en-US"/>
        </w:rPr>
        <w:t xml:space="preserve"> salah </w:t>
      </w:r>
      <w:proofErr w:type="spellStart"/>
      <w:r w:rsidRPr="00AA5932">
        <w:rPr>
          <w:rFonts w:ascii="Times New Roman" w:hAnsi="Times New Roman" w:cs="Times New Roman"/>
          <w:sz w:val="24"/>
          <w:szCs w:val="24"/>
          <w:lang w:val="en-US"/>
        </w:rPr>
        <w:t>satu</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mekanisme</w:t>
      </w:r>
      <w:proofErr w:type="spellEnd"/>
      <w:r w:rsidRPr="00AA5932">
        <w:rPr>
          <w:rFonts w:ascii="Times New Roman" w:hAnsi="Times New Roman" w:cs="Times New Roman"/>
          <w:sz w:val="24"/>
          <w:szCs w:val="24"/>
          <w:lang w:val="en-US"/>
        </w:rPr>
        <w:t xml:space="preserve"> </w:t>
      </w:r>
      <w:r w:rsidRPr="00AA5932">
        <w:rPr>
          <w:rFonts w:ascii="Times New Roman" w:hAnsi="Times New Roman" w:cs="Times New Roman"/>
          <w:i/>
          <w:iCs/>
          <w:sz w:val="24"/>
          <w:szCs w:val="24"/>
          <w:lang w:val="en-US"/>
        </w:rPr>
        <w:t>Good Corporate Governance</w:t>
      </w:r>
      <w:r w:rsidRPr="00AA5932">
        <w:rPr>
          <w:rFonts w:ascii="Times New Roman" w:hAnsi="Times New Roman" w:cs="Times New Roman"/>
          <w:sz w:val="24"/>
          <w:szCs w:val="24"/>
          <w:lang w:val="en-US"/>
        </w:rPr>
        <w:t xml:space="preserve"> yang </w:t>
      </w:r>
      <w:proofErr w:type="spellStart"/>
      <w:r w:rsidRPr="00AA5932">
        <w:rPr>
          <w:rFonts w:ascii="Times New Roman" w:hAnsi="Times New Roman" w:cs="Times New Roman"/>
          <w:sz w:val="24"/>
          <w:szCs w:val="24"/>
          <w:lang w:val="en-US"/>
        </w:rPr>
        <w:t>mampu</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mempengaruhi</w:t>
      </w:r>
      <w:proofErr w:type="spellEnd"/>
      <w:r w:rsidRPr="00AA5932">
        <w:rPr>
          <w:rFonts w:ascii="Times New Roman" w:hAnsi="Times New Roman" w:cs="Times New Roman"/>
          <w:sz w:val="24"/>
          <w:szCs w:val="24"/>
          <w:lang w:val="en-US"/>
        </w:rPr>
        <w:t xml:space="preserve"> Kinerja </w:t>
      </w:r>
      <w:proofErr w:type="spellStart"/>
      <w:r w:rsidRPr="00AA5932">
        <w:rPr>
          <w:rFonts w:ascii="Times New Roman" w:hAnsi="Times New Roman" w:cs="Times New Roman"/>
          <w:sz w:val="24"/>
          <w:szCs w:val="24"/>
          <w:lang w:val="en-US"/>
        </w:rPr>
        <w:t>Keungan</w:t>
      </w:r>
      <w:proofErr w:type="spellEnd"/>
      <w:r w:rsidRPr="00AA5932">
        <w:rPr>
          <w:rFonts w:ascii="Times New Roman" w:hAnsi="Times New Roman" w:cs="Times New Roman"/>
          <w:sz w:val="24"/>
          <w:szCs w:val="24"/>
          <w:lang w:val="en-US"/>
        </w:rPr>
        <w:t xml:space="preserve"> </w:t>
      </w:r>
      <w:r w:rsidRPr="00AA5932">
        <w:rPr>
          <w:rFonts w:ascii="Times New Roman" w:hAnsi="Times New Roman" w:cs="Times New Roman"/>
          <w:sz w:val="24"/>
          <w:szCs w:val="24"/>
          <w:lang w:val="en-US"/>
        </w:rPr>
        <w:lastRenderedPageBreak/>
        <w:t xml:space="preserve">(ROA). Ketika </w:t>
      </w:r>
      <w:proofErr w:type="spellStart"/>
      <w:r w:rsidRPr="00AA5932">
        <w:rPr>
          <w:rFonts w:ascii="Times New Roman" w:hAnsi="Times New Roman" w:cs="Times New Roman"/>
          <w:sz w:val="24"/>
          <w:szCs w:val="24"/>
        </w:rPr>
        <w:t>dilihat</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dari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pola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hubungannya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maka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pengaruhnya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adalah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negatif</w:t>
      </w:r>
      <w:proofErr w:type="spellEnd"/>
      <w:r w:rsidRPr="00AA5932">
        <w:rPr>
          <w:rFonts w:ascii="Times New Roman" w:hAnsi="Times New Roman" w:cs="Times New Roman"/>
          <w:sz w:val="24"/>
          <w:szCs w:val="24"/>
        </w:rPr>
        <w:t>.</w:t>
      </w:r>
      <w:r w:rsidRPr="00AA5932">
        <w:rPr>
          <w:rFonts w:ascii="Times New Roman" w:hAnsi="Times New Roman" w:cs="Times New Roman"/>
          <w:sz w:val="24"/>
          <w:szCs w:val="24"/>
          <w:lang w:val="en-US"/>
        </w:rPr>
        <w:t xml:space="preserve"> Yang </w:t>
      </w:r>
      <w:proofErr w:type="spellStart"/>
      <w:r w:rsidRPr="00AA5932">
        <w:rPr>
          <w:rFonts w:ascii="Times New Roman" w:hAnsi="Times New Roman" w:cs="Times New Roman"/>
          <w:sz w:val="24"/>
          <w:szCs w:val="24"/>
          <w:lang w:val="en-US"/>
        </w:rPr>
        <w:t>berarti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semakin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tinggi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kepemilikan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saham</w:t>
      </w:r>
      <w:proofErr w:type="spellEnd"/>
      <w:r w:rsidRPr="00AA5932">
        <w:rPr>
          <w:rFonts w:ascii="Times New Roman" w:hAnsi="Times New Roman" w:cs="Times New Roman"/>
          <w:sz w:val="24"/>
          <w:szCs w:val="24"/>
        </w:rPr>
        <w:t xml:space="preserve"> oleh </w:t>
      </w:r>
      <w:proofErr w:type="spellStart"/>
      <w:r w:rsidRPr="00AA5932">
        <w:rPr>
          <w:rFonts w:ascii="Times New Roman" w:hAnsi="Times New Roman" w:cs="Times New Roman"/>
          <w:sz w:val="24"/>
          <w:szCs w:val="24"/>
        </w:rPr>
        <w:t>institusi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maka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semakin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rendah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kinerja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keuangan</w:t>
      </w:r>
      <w:proofErr w:type="spellEnd"/>
      <w:r w:rsidRPr="00AA5932">
        <w:rPr>
          <w:rFonts w:ascii="Times New Roman" w:hAnsi="Times New Roman" w:cs="Times New Roman"/>
          <w:sz w:val="24"/>
          <w:szCs w:val="24"/>
        </w:rPr>
        <w:t>.</w:t>
      </w:r>
      <w:r w:rsidRPr="00AA5932">
        <w:rPr>
          <w:rFonts w:ascii="Times New Roman" w:hAnsi="Times New Roman" w:cs="Times New Roman"/>
          <w:sz w:val="24"/>
          <w:szCs w:val="24"/>
          <w:lang w:val="en-US"/>
        </w:rPr>
        <w:t xml:space="preserve"> </w:t>
      </w:r>
      <w:r w:rsidRPr="00AA5932">
        <w:rPr>
          <w:rFonts w:ascii="Times New Roman" w:hAnsi="Times New Roman" w:cs="Times New Roman"/>
          <w:sz w:val="24"/>
          <w:szCs w:val="24"/>
        </w:rPr>
        <w:t xml:space="preserve">Jika </w:t>
      </w:r>
      <w:proofErr w:type="spellStart"/>
      <w:r w:rsidRPr="00AA5932">
        <w:rPr>
          <w:rFonts w:ascii="Times New Roman" w:hAnsi="Times New Roman" w:cs="Times New Roman"/>
          <w:sz w:val="24"/>
          <w:szCs w:val="24"/>
        </w:rPr>
        <w:t>laba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jangka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pendek</w:t>
      </w:r>
      <w:proofErr w:type="spellEnd"/>
      <w:r w:rsidRPr="00AA5932">
        <w:rPr>
          <w:rFonts w:ascii="Times New Roman" w:hAnsi="Times New Roman" w:cs="Times New Roman"/>
          <w:sz w:val="24"/>
          <w:szCs w:val="24"/>
        </w:rPr>
        <w:t xml:space="preserve"> (</w:t>
      </w:r>
      <w:r w:rsidRPr="00AA5932">
        <w:rPr>
          <w:rFonts w:ascii="Times New Roman" w:hAnsi="Times New Roman" w:cs="Times New Roman"/>
          <w:i/>
          <w:iCs/>
          <w:sz w:val="24"/>
          <w:szCs w:val="24"/>
        </w:rPr>
        <w:t>current earnings</w:t>
      </w:r>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tidak</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dirasakan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menguntungkan</w:t>
      </w:r>
      <w:proofErr w:type="spellEnd"/>
      <w:r w:rsidRPr="00AA5932">
        <w:rPr>
          <w:rFonts w:ascii="Times New Roman" w:hAnsi="Times New Roman" w:cs="Times New Roman"/>
          <w:sz w:val="24"/>
          <w:szCs w:val="24"/>
        </w:rPr>
        <w:t xml:space="preserve"> oleh investor, </w:t>
      </w:r>
      <w:proofErr w:type="spellStart"/>
      <w:r w:rsidRPr="00AA5932">
        <w:rPr>
          <w:rFonts w:ascii="Times New Roman" w:hAnsi="Times New Roman" w:cs="Times New Roman"/>
          <w:sz w:val="24"/>
          <w:szCs w:val="24"/>
        </w:rPr>
        <w:t>maka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mereka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akan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melikuidasi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sahamnya</w:t>
      </w:r>
      <w:proofErr w:type="spellEnd"/>
      <w:r w:rsidRPr="00AA5932">
        <w:rPr>
          <w:rFonts w:ascii="Times New Roman" w:hAnsi="Times New Roman" w:cs="Times New Roman"/>
          <w:sz w:val="24"/>
          <w:szCs w:val="24"/>
        </w:rPr>
        <w:t xml:space="preserve">. Oleh </w:t>
      </w:r>
      <w:proofErr w:type="spellStart"/>
      <w:r w:rsidRPr="00AA5932">
        <w:rPr>
          <w:rFonts w:ascii="Times New Roman" w:hAnsi="Times New Roman" w:cs="Times New Roman"/>
          <w:sz w:val="24"/>
          <w:szCs w:val="24"/>
        </w:rPr>
        <w:t>karena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inverstor</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institusional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memiliki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saham</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dalam</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jumlah</w:t>
      </w:r>
      <w:proofErr w:type="spellEnd"/>
      <w:r w:rsidRPr="00AA5932">
        <w:rPr>
          <w:rFonts w:ascii="Times New Roman" w:hAnsi="Times New Roman" w:cs="Times New Roman"/>
          <w:sz w:val="24"/>
          <w:szCs w:val="24"/>
        </w:rPr>
        <w:t xml:space="preserve"> yang </w:t>
      </w:r>
      <w:proofErr w:type="spellStart"/>
      <w:r w:rsidRPr="00AA5932">
        <w:rPr>
          <w:rFonts w:ascii="Times New Roman" w:hAnsi="Times New Roman" w:cs="Times New Roman"/>
          <w:sz w:val="24"/>
          <w:szCs w:val="24"/>
        </w:rPr>
        <w:t>besar</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jika</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rPr>
        <w:t>mereka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melikuidasi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sahamnya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akan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mempengaruhi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nilai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saham</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secara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keseluruhan</w:t>
      </w:r>
      <w:proofErr w:type="spellEnd"/>
      <w:r w:rsidRPr="00AA5932">
        <w:rPr>
          <w:rFonts w:ascii="Times New Roman" w:hAnsi="Times New Roman" w:cs="Times New Roman"/>
          <w:sz w:val="24"/>
          <w:szCs w:val="24"/>
        </w:rPr>
        <w:t xml:space="preserve">. Atas </w:t>
      </w:r>
      <w:proofErr w:type="spellStart"/>
      <w:r w:rsidRPr="00AA5932">
        <w:rPr>
          <w:rFonts w:ascii="Times New Roman" w:hAnsi="Times New Roman" w:cs="Times New Roman"/>
          <w:sz w:val="24"/>
          <w:szCs w:val="24"/>
        </w:rPr>
        <w:t>dasar</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prespektif</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inilah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didudaga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dalam</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rangka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menghindari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likuidasi</w:t>
      </w:r>
      <w:proofErr w:type="spellEnd"/>
      <w:r w:rsidRPr="00AA5932">
        <w:rPr>
          <w:rFonts w:ascii="Times New Roman" w:hAnsi="Times New Roman" w:cs="Times New Roman"/>
          <w:sz w:val="24"/>
          <w:szCs w:val="24"/>
        </w:rPr>
        <w:t xml:space="preserve"> investor </w:t>
      </w:r>
      <w:proofErr w:type="spellStart"/>
      <w:r w:rsidRPr="00AA5932">
        <w:rPr>
          <w:rFonts w:ascii="Times New Roman" w:hAnsi="Times New Roman" w:cs="Times New Roman"/>
          <w:sz w:val="24"/>
          <w:szCs w:val="24"/>
        </w:rPr>
        <w:t>manajer</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akan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melakukan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tindakan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manajemen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laba</w:t>
      </w:r>
      <w:proofErr w:type="spellEnd"/>
      <w:r w:rsidRPr="00AA5932">
        <w:rPr>
          <w:rFonts w:ascii="Times New Roman" w:hAnsi="Times New Roman" w:cs="Times New Roman"/>
          <w:sz w:val="24"/>
          <w:szCs w:val="24"/>
        </w:rPr>
        <w:t xml:space="preserve"> yang pada </w:t>
      </w:r>
      <w:proofErr w:type="spellStart"/>
      <w:r w:rsidRPr="00AA5932">
        <w:rPr>
          <w:rFonts w:ascii="Times New Roman" w:hAnsi="Times New Roman" w:cs="Times New Roman"/>
          <w:sz w:val="24"/>
          <w:szCs w:val="24"/>
        </w:rPr>
        <w:t>akhirnya</w:t>
      </w:r>
      <w:proofErr w:type="spellEnd"/>
      <w:r w:rsidRPr="00AA5932">
        <w:rPr>
          <w:rFonts w:ascii="Times New Roman" w:hAnsi="Times New Roman" w:cs="Times New Roman"/>
          <w:sz w:val="24"/>
          <w:szCs w:val="24"/>
        </w:rPr>
        <w:t xml:space="preserve"> juga </w:t>
      </w:r>
      <w:proofErr w:type="spellStart"/>
      <w:r w:rsidRPr="00AA5932">
        <w:rPr>
          <w:rFonts w:ascii="Times New Roman" w:hAnsi="Times New Roman" w:cs="Times New Roman"/>
          <w:sz w:val="24"/>
          <w:szCs w:val="24"/>
        </w:rPr>
        <w:t>akan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menurunkan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kinerja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mereka.</w:t>
      </w:r>
      <w:proofErr w:type="spellEnd"/>
    </w:p>
    <w:p w14:paraId="06AFA9B6" w14:textId="77777777" w:rsidR="00724356" w:rsidRDefault="00AA5932" w:rsidP="00724356">
      <w:pPr>
        <w:pStyle w:val="BodyText"/>
        <w:spacing w:line="240" w:lineRule="auto"/>
        <w:ind w:firstLine="720"/>
        <w:jc w:val="both"/>
        <w:rPr>
          <w:rFonts w:ascii="Times New Roman" w:hAnsi="Times New Roman" w:cs="Times New Roman"/>
          <w:sz w:val="24"/>
          <w:szCs w:val="24"/>
          <w:lang w:val="en-US"/>
        </w:rPr>
      </w:pPr>
      <w:r w:rsidRPr="00AA5932">
        <w:rPr>
          <w:rFonts w:ascii="Times New Roman" w:hAnsi="Times New Roman" w:cs="Times New Roman"/>
          <w:sz w:val="24"/>
          <w:szCs w:val="24"/>
        </w:rPr>
        <w:t xml:space="preserve">Hasil </w:t>
      </w:r>
      <w:proofErr w:type="spellStart"/>
      <w:r w:rsidRPr="00AA5932">
        <w:rPr>
          <w:rFonts w:ascii="Times New Roman" w:hAnsi="Times New Roman" w:cs="Times New Roman"/>
          <w:sz w:val="24"/>
          <w:szCs w:val="24"/>
        </w:rPr>
        <w:t>penelitian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sama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dengan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hasil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penelitian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sebelumnya</w:t>
      </w:r>
      <w:proofErr w:type="spellEnd"/>
      <w:r w:rsidRPr="00AA5932">
        <w:rPr>
          <w:rFonts w:ascii="Times New Roman" w:hAnsi="Times New Roman" w:cs="Times New Roman"/>
          <w:sz w:val="24"/>
          <w:szCs w:val="24"/>
        </w:rPr>
        <w:t xml:space="preserve"> yang </w:t>
      </w:r>
      <w:proofErr w:type="spellStart"/>
      <w:r w:rsidRPr="00AA5932">
        <w:rPr>
          <w:rFonts w:ascii="Times New Roman" w:hAnsi="Times New Roman" w:cs="Times New Roman"/>
          <w:sz w:val="24"/>
          <w:szCs w:val="24"/>
        </w:rPr>
        <w:t>dilakukan</w:t>
      </w:r>
      <w:proofErr w:type="spellEnd"/>
      <w:r w:rsidRPr="00AA5932">
        <w:rPr>
          <w:rFonts w:ascii="Times New Roman" w:hAnsi="Times New Roman" w:cs="Times New Roman"/>
          <w:sz w:val="24"/>
          <w:szCs w:val="24"/>
        </w:rPr>
        <w:t xml:space="preserve"> oleh</w:t>
      </w:r>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rPr>
        <w:t>Agus</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Suryanto</w:t>
      </w:r>
      <w:proofErr w:type="spellEnd"/>
      <w:r w:rsidRPr="00AA5932">
        <w:rPr>
          <w:rFonts w:ascii="Times New Roman" w:hAnsi="Times New Roman" w:cs="Times New Roman"/>
          <w:sz w:val="24"/>
          <w:szCs w:val="24"/>
        </w:rPr>
        <w:t xml:space="preserve"> dan </w:t>
      </w:r>
      <w:proofErr w:type="spellStart"/>
      <w:proofErr w:type="gramStart"/>
      <w:r w:rsidRPr="00AA5932">
        <w:rPr>
          <w:rFonts w:ascii="Times New Roman" w:hAnsi="Times New Roman" w:cs="Times New Roman"/>
          <w:sz w:val="24"/>
          <w:szCs w:val="24"/>
        </w:rPr>
        <w:t>Refianto</w:t>
      </w:r>
      <w:proofErr w:type="spellEnd"/>
      <w:r w:rsidRPr="00AA5932">
        <w:rPr>
          <w:rFonts w:ascii="Times New Roman" w:hAnsi="Times New Roman" w:cs="Times New Roman"/>
          <w:sz w:val="24"/>
          <w:szCs w:val="24"/>
        </w:rPr>
        <w:t xml:space="preserve">  (</w:t>
      </w:r>
      <w:proofErr w:type="gramEnd"/>
      <w:r w:rsidRPr="00AA5932">
        <w:rPr>
          <w:rFonts w:ascii="Times New Roman" w:hAnsi="Times New Roman" w:cs="Times New Roman"/>
          <w:sz w:val="24"/>
          <w:szCs w:val="24"/>
        </w:rPr>
        <w:t>2019)</w:t>
      </w:r>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rPr>
        <w:t>dimana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kepemilikan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institusional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tidak</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berpengaruh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terhadap</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kinerja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keuangan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rPr>
        <w:t>akan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tetapi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hasil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penelitian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bertentangan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dengan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hasil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penelitian</w:t>
      </w:r>
      <w:proofErr w:type="spellEnd"/>
      <w:r w:rsidRPr="00AA5932">
        <w:rPr>
          <w:rFonts w:ascii="Times New Roman" w:hAnsi="Times New Roman" w:cs="Times New Roman"/>
          <w:sz w:val="24"/>
          <w:szCs w:val="24"/>
        </w:rPr>
        <w:t xml:space="preserve"> yang </w:t>
      </w:r>
      <w:proofErr w:type="spellStart"/>
      <w:r w:rsidRPr="00AA5932">
        <w:rPr>
          <w:rFonts w:ascii="Times New Roman" w:hAnsi="Times New Roman" w:cs="Times New Roman"/>
          <w:sz w:val="24"/>
          <w:szCs w:val="24"/>
        </w:rPr>
        <w:t>dilakukan</w:t>
      </w:r>
      <w:proofErr w:type="spellEnd"/>
      <w:r w:rsidRPr="00AA5932">
        <w:rPr>
          <w:rFonts w:ascii="Times New Roman" w:hAnsi="Times New Roman" w:cs="Times New Roman"/>
          <w:sz w:val="24"/>
          <w:szCs w:val="24"/>
        </w:rPr>
        <w:t xml:space="preserve"> oleh</w:t>
      </w:r>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rPr>
        <w:t>Puraa</w:t>
      </w:r>
      <w:proofErr w:type="spellEnd"/>
      <w:r w:rsidRPr="00AA5932">
        <w:rPr>
          <w:rFonts w:ascii="Times New Roman" w:hAnsi="Times New Roman" w:cs="Times New Roman"/>
          <w:sz w:val="24"/>
          <w:szCs w:val="24"/>
        </w:rPr>
        <w:t xml:space="preserve"> , </w:t>
      </w:r>
      <w:proofErr w:type="spellStart"/>
      <w:r w:rsidRPr="00AA5932">
        <w:rPr>
          <w:rFonts w:ascii="Times New Roman" w:hAnsi="Times New Roman" w:cs="Times New Roman"/>
          <w:sz w:val="24"/>
          <w:szCs w:val="24"/>
        </w:rPr>
        <w:t>Hamzahb</w:t>
      </w:r>
      <w:proofErr w:type="spellEnd"/>
      <w:r w:rsidRPr="00AA5932">
        <w:rPr>
          <w:rFonts w:ascii="Times New Roman" w:hAnsi="Times New Roman" w:cs="Times New Roman"/>
          <w:sz w:val="24"/>
          <w:szCs w:val="24"/>
        </w:rPr>
        <w:t xml:space="preserve"> , and  </w:t>
      </w:r>
      <w:proofErr w:type="spellStart"/>
      <w:r w:rsidRPr="00AA5932">
        <w:rPr>
          <w:rFonts w:ascii="Times New Roman" w:hAnsi="Times New Roman" w:cs="Times New Roman"/>
          <w:sz w:val="24"/>
          <w:szCs w:val="24"/>
        </w:rPr>
        <w:t>Hariyantic</w:t>
      </w:r>
      <w:proofErr w:type="spellEnd"/>
      <w:r w:rsidRPr="00AA5932">
        <w:rPr>
          <w:rFonts w:ascii="Times New Roman" w:hAnsi="Times New Roman" w:cs="Times New Roman"/>
          <w:sz w:val="24"/>
          <w:szCs w:val="24"/>
        </w:rPr>
        <w:t xml:space="preserve"> (2018)</w:t>
      </w:r>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rPr>
        <w:t>dimana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hasil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penelitiannya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menunjukkan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bahwa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kepemilikan</w:t>
      </w:r>
      <w:proofErr w:type="spellEnd"/>
      <w:r w:rsidRPr="00AA5932">
        <w:rPr>
          <w:rFonts w:ascii="Times New Roman" w:hAnsi="Times New Roman" w:cs="Times New Roman"/>
          <w:sz w:val="24"/>
          <w:szCs w:val="24"/>
        </w:rPr>
        <w:t xml:space="preserve"> institutional </w:t>
      </w:r>
      <w:proofErr w:type="spellStart"/>
      <w:r w:rsidRPr="00AA5932">
        <w:rPr>
          <w:rFonts w:ascii="Times New Roman" w:hAnsi="Times New Roman" w:cs="Times New Roman"/>
          <w:sz w:val="24"/>
          <w:szCs w:val="24"/>
        </w:rPr>
        <w:t>berpengaruh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signifikan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terhadapkinerja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keuangan</w:t>
      </w:r>
      <w:proofErr w:type="spellEnd"/>
      <w:r w:rsidRPr="00AA5932">
        <w:rPr>
          <w:rFonts w:ascii="Times New Roman" w:hAnsi="Times New Roman" w:cs="Times New Roman"/>
          <w:sz w:val="24"/>
          <w:szCs w:val="24"/>
        </w:rPr>
        <w:t xml:space="preserve"> (ROA)</w:t>
      </w:r>
      <w:r w:rsidRPr="00AA5932">
        <w:rPr>
          <w:rFonts w:ascii="Times New Roman" w:hAnsi="Times New Roman" w:cs="Times New Roman"/>
          <w:sz w:val="24"/>
          <w:szCs w:val="24"/>
          <w:lang w:val="en-US"/>
        </w:rPr>
        <w:t>.</w:t>
      </w:r>
      <w:bookmarkStart w:id="15" w:name="_Toc78461539"/>
    </w:p>
    <w:p w14:paraId="533A4A3B" w14:textId="77777777" w:rsidR="00724356" w:rsidRDefault="00AA5932" w:rsidP="00724356">
      <w:pPr>
        <w:pStyle w:val="BodyText"/>
        <w:spacing w:line="240" w:lineRule="auto"/>
        <w:jc w:val="both"/>
        <w:rPr>
          <w:rFonts w:ascii="Times New Roman" w:hAnsi="Times New Roman" w:cs="Times New Roman"/>
          <w:b/>
          <w:bCs/>
          <w:sz w:val="24"/>
          <w:szCs w:val="24"/>
          <w:lang w:val="en-US"/>
        </w:rPr>
      </w:pPr>
      <w:proofErr w:type="spellStart"/>
      <w:r w:rsidRPr="00724356">
        <w:rPr>
          <w:rFonts w:ascii="Times New Roman" w:hAnsi="Times New Roman" w:cs="Times New Roman"/>
          <w:b/>
          <w:bCs/>
          <w:sz w:val="24"/>
          <w:szCs w:val="24"/>
        </w:rPr>
        <w:t>Pengaruh</w:t>
      </w:r>
      <w:proofErr w:type="spellEnd"/>
      <w:r w:rsidRPr="00724356">
        <w:rPr>
          <w:rFonts w:ascii="Times New Roman" w:hAnsi="Times New Roman" w:cs="Times New Roman"/>
          <w:b/>
          <w:bCs/>
          <w:sz w:val="24"/>
          <w:szCs w:val="24"/>
        </w:rPr>
        <w:t xml:space="preserve"> Dewan </w:t>
      </w:r>
      <w:proofErr w:type="spellStart"/>
      <w:r w:rsidRPr="00724356">
        <w:rPr>
          <w:rFonts w:ascii="Times New Roman" w:hAnsi="Times New Roman" w:cs="Times New Roman"/>
          <w:b/>
          <w:bCs/>
          <w:sz w:val="24"/>
          <w:szCs w:val="24"/>
        </w:rPr>
        <w:t>Komisaris</w:t>
      </w:r>
      <w:proofErr w:type="spellEnd"/>
      <w:r w:rsidRPr="00724356">
        <w:rPr>
          <w:rFonts w:ascii="Times New Roman" w:hAnsi="Times New Roman" w:cs="Times New Roman"/>
          <w:b/>
          <w:bCs/>
          <w:sz w:val="24"/>
          <w:szCs w:val="24"/>
        </w:rPr>
        <w:t xml:space="preserve"> </w:t>
      </w:r>
      <w:proofErr w:type="spellStart"/>
      <w:r w:rsidRPr="00724356">
        <w:rPr>
          <w:rFonts w:ascii="Times New Roman" w:hAnsi="Times New Roman" w:cs="Times New Roman"/>
          <w:b/>
          <w:bCs/>
          <w:sz w:val="24"/>
          <w:szCs w:val="24"/>
        </w:rPr>
        <w:t>Independen</w:t>
      </w:r>
      <w:proofErr w:type="spellEnd"/>
      <w:r w:rsidRPr="00724356">
        <w:rPr>
          <w:rFonts w:ascii="Times New Roman" w:hAnsi="Times New Roman" w:cs="Times New Roman"/>
          <w:b/>
          <w:bCs/>
          <w:sz w:val="24"/>
          <w:szCs w:val="24"/>
        </w:rPr>
        <w:t xml:space="preserve"> </w:t>
      </w:r>
      <w:proofErr w:type="spellStart"/>
      <w:r w:rsidRPr="00724356">
        <w:rPr>
          <w:rFonts w:ascii="Times New Roman" w:hAnsi="Times New Roman" w:cs="Times New Roman"/>
          <w:b/>
          <w:bCs/>
          <w:sz w:val="24"/>
          <w:szCs w:val="24"/>
        </w:rPr>
        <w:t>terhadap</w:t>
      </w:r>
      <w:proofErr w:type="spellEnd"/>
      <w:r w:rsidRPr="00724356">
        <w:rPr>
          <w:rFonts w:ascii="Times New Roman" w:hAnsi="Times New Roman" w:cs="Times New Roman"/>
          <w:b/>
          <w:bCs/>
          <w:sz w:val="24"/>
          <w:szCs w:val="24"/>
        </w:rPr>
        <w:t xml:space="preserve"> Kinerja </w:t>
      </w:r>
      <w:proofErr w:type="spellStart"/>
      <w:r w:rsidRPr="00724356">
        <w:rPr>
          <w:rFonts w:ascii="Times New Roman" w:hAnsi="Times New Roman" w:cs="Times New Roman"/>
          <w:b/>
          <w:bCs/>
          <w:sz w:val="24"/>
          <w:szCs w:val="24"/>
        </w:rPr>
        <w:t>Keuangan</w:t>
      </w:r>
      <w:proofErr w:type="spellEnd"/>
      <w:r w:rsidRPr="00724356">
        <w:rPr>
          <w:rFonts w:ascii="Times New Roman" w:hAnsi="Times New Roman" w:cs="Times New Roman"/>
          <w:b/>
          <w:bCs/>
          <w:sz w:val="24"/>
          <w:szCs w:val="24"/>
        </w:rPr>
        <w:t xml:space="preserve"> (ROA)</w:t>
      </w:r>
      <w:bookmarkEnd w:id="15"/>
    </w:p>
    <w:p w14:paraId="3EBD3056" w14:textId="6DB1A600" w:rsidR="00AA5932" w:rsidRPr="00724356" w:rsidRDefault="00AA5932" w:rsidP="00724356">
      <w:pPr>
        <w:pStyle w:val="BodyText"/>
        <w:spacing w:line="240" w:lineRule="auto"/>
        <w:ind w:firstLine="720"/>
        <w:jc w:val="both"/>
        <w:rPr>
          <w:rFonts w:ascii="Times New Roman" w:hAnsi="Times New Roman" w:cs="Times New Roman"/>
          <w:b/>
          <w:bCs/>
          <w:sz w:val="24"/>
          <w:szCs w:val="24"/>
          <w:lang w:val="en-US"/>
        </w:rPr>
      </w:pPr>
      <w:proofErr w:type="spellStart"/>
      <w:r w:rsidRPr="00AA5932">
        <w:rPr>
          <w:rFonts w:ascii="Times New Roman" w:hAnsi="Times New Roman" w:cs="Times New Roman"/>
          <w:sz w:val="24"/>
          <w:szCs w:val="24"/>
          <w:lang w:val="en-US"/>
        </w:rPr>
        <w:t>Berdasarkan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hasil</w:t>
      </w:r>
      <w:proofErr w:type="spellEnd"/>
      <w:r w:rsidRPr="00AA5932">
        <w:rPr>
          <w:rFonts w:ascii="Times New Roman" w:hAnsi="Times New Roman" w:cs="Times New Roman"/>
          <w:sz w:val="24"/>
          <w:szCs w:val="24"/>
          <w:lang w:val="en-US"/>
        </w:rPr>
        <w:t xml:space="preserve"> uji </w:t>
      </w:r>
      <w:proofErr w:type="spellStart"/>
      <w:r w:rsidRPr="00AA5932">
        <w:rPr>
          <w:rFonts w:ascii="Times New Roman" w:hAnsi="Times New Roman" w:cs="Times New Roman"/>
          <w:sz w:val="24"/>
          <w:szCs w:val="24"/>
          <w:lang w:val="en-US"/>
        </w:rPr>
        <w:t>parsial</w:t>
      </w:r>
      <w:proofErr w:type="spellEnd"/>
      <w:r w:rsidRPr="00AA5932">
        <w:rPr>
          <w:rFonts w:ascii="Times New Roman" w:hAnsi="Times New Roman" w:cs="Times New Roman"/>
          <w:sz w:val="24"/>
          <w:szCs w:val="24"/>
          <w:lang w:val="en-US"/>
        </w:rPr>
        <w:t xml:space="preserve"> (uji t) </w:t>
      </w:r>
      <w:proofErr w:type="spellStart"/>
      <w:r w:rsidRPr="00AA5932">
        <w:rPr>
          <w:rFonts w:ascii="Times New Roman" w:hAnsi="Times New Roman" w:cs="Times New Roman"/>
          <w:sz w:val="24"/>
          <w:szCs w:val="24"/>
          <w:lang w:val="en-US"/>
        </w:rPr>
        <w:t>diperoleh</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bahwa</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variabel</w:t>
      </w:r>
      <w:proofErr w:type="spellEnd"/>
      <w:r w:rsidRPr="00AA5932">
        <w:rPr>
          <w:rFonts w:ascii="Times New Roman" w:hAnsi="Times New Roman" w:cs="Times New Roman"/>
          <w:sz w:val="24"/>
          <w:szCs w:val="24"/>
          <w:lang w:val="en-US"/>
        </w:rPr>
        <w:t xml:space="preserve"> Dewan </w:t>
      </w:r>
      <w:proofErr w:type="spellStart"/>
      <w:r w:rsidRPr="00AA5932">
        <w:rPr>
          <w:rFonts w:ascii="Times New Roman" w:hAnsi="Times New Roman" w:cs="Times New Roman"/>
          <w:sz w:val="24"/>
          <w:szCs w:val="24"/>
          <w:lang w:val="en-US"/>
        </w:rPr>
        <w:t>Komisaris</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Independen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tidak</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berpengaruh</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terhadab</w:t>
      </w:r>
      <w:proofErr w:type="spellEnd"/>
      <w:r w:rsidRPr="00AA5932">
        <w:rPr>
          <w:rFonts w:ascii="Times New Roman" w:hAnsi="Times New Roman" w:cs="Times New Roman"/>
          <w:sz w:val="24"/>
          <w:szCs w:val="24"/>
          <w:lang w:val="en-US"/>
        </w:rPr>
        <w:t xml:space="preserve"> Kinerja </w:t>
      </w:r>
      <w:proofErr w:type="spellStart"/>
      <w:r w:rsidRPr="00AA5932">
        <w:rPr>
          <w:rFonts w:ascii="Times New Roman" w:hAnsi="Times New Roman" w:cs="Times New Roman"/>
          <w:sz w:val="24"/>
          <w:szCs w:val="24"/>
          <w:lang w:val="en-US"/>
        </w:rPr>
        <w:t>Keuangan</w:t>
      </w:r>
      <w:proofErr w:type="spellEnd"/>
      <w:r w:rsidRPr="00AA5932">
        <w:rPr>
          <w:rFonts w:ascii="Times New Roman" w:hAnsi="Times New Roman" w:cs="Times New Roman"/>
          <w:sz w:val="24"/>
          <w:szCs w:val="24"/>
          <w:lang w:val="en-US"/>
        </w:rPr>
        <w:t xml:space="preserve"> (ROA). Hal </w:t>
      </w:r>
      <w:proofErr w:type="spellStart"/>
      <w:r w:rsidRPr="00AA5932">
        <w:rPr>
          <w:rFonts w:ascii="Times New Roman" w:hAnsi="Times New Roman" w:cs="Times New Roman"/>
          <w:sz w:val="24"/>
          <w:szCs w:val="24"/>
          <w:lang w:val="en-US"/>
        </w:rPr>
        <w:t>ini</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ditinjukan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taraf</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signifikansi</w:t>
      </w:r>
      <w:proofErr w:type="spellEnd"/>
      <w:r w:rsidRPr="00AA5932">
        <w:rPr>
          <w:rFonts w:ascii="Times New Roman" w:hAnsi="Times New Roman" w:cs="Times New Roman"/>
          <w:sz w:val="24"/>
          <w:szCs w:val="24"/>
          <w:lang w:val="en-US"/>
        </w:rPr>
        <w:t xml:space="preserve"> 0,777, </w:t>
      </w:r>
      <w:proofErr w:type="spellStart"/>
      <w:r w:rsidRPr="00AA5932">
        <w:rPr>
          <w:rFonts w:ascii="Times New Roman" w:hAnsi="Times New Roman" w:cs="Times New Roman"/>
          <w:sz w:val="24"/>
          <w:szCs w:val="24"/>
          <w:lang w:val="en-US"/>
        </w:rPr>
        <w:t>dimana</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nilai</w:t>
      </w:r>
      <w:proofErr w:type="spellEnd"/>
      <w:r w:rsidRPr="00AA5932">
        <w:rPr>
          <w:rFonts w:ascii="Times New Roman" w:hAnsi="Times New Roman" w:cs="Times New Roman"/>
          <w:sz w:val="24"/>
          <w:szCs w:val="24"/>
          <w:lang w:val="en-US"/>
        </w:rPr>
        <w:t xml:space="preserve"> &gt; 0.05 </w:t>
      </w:r>
      <w:proofErr w:type="spellStart"/>
      <w:r w:rsidRPr="00AA5932">
        <w:rPr>
          <w:rFonts w:ascii="Times New Roman" w:hAnsi="Times New Roman" w:cs="Times New Roman"/>
          <w:sz w:val="24"/>
          <w:szCs w:val="24"/>
        </w:rPr>
        <w:t>dengan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arah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lang w:val="en-US"/>
        </w:rPr>
        <w:t>positif</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tidak</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signifikan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terhadap</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kinerja</w:t>
      </w:r>
      <w:proofErr w:type="spellEnd"/>
      <w:r w:rsidRPr="00AA5932">
        <w:rPr>
          <w:rFonts w:ascii="Times New Roman" w:hAnsi="Times New Roman" w:cs="Times New Roman"/>
          <w:sz w:val="24"/>
          <w:szCs w:val="24"/>
        </w:rPr>
        <w:t xml:space="preserve"> </w:t>
      </w:r>
      <w:proofErr w:type="spellStart"/>
      <w:proofErr w:type="gramStart"/>
      <w:r w:rsidRPr="00AA5932">
        <w:rPr>
          <w:rFonts w:ascii="Times New Roman" w:hAnsi="Times New Roman" w:cs="Times New Roman"/>
          <w:sz w:val="24"/>
          <w:szCs w:val="24"/>
        </w:rPr>
        <w:t>keuangan</w:t>
      </w:r>
      <w:proofErr w:type="spellEnd"/>
      <w:r w:rsidRPr="00AA5932">
        <w:rPr>
          <w:rFonts w:ascii="Times New Roman" w:hAnsi="Times New Roman" w:cs="Times New Roman"/>
          <w:sz w:val="24"/>
          <w:szCs w:val="24"/>
        </w:rPr>
        <w:t>(</w:t>
      </w:r>
      <w:proofErr w:type="gramEnd"/>
      <w:r w:rsidRPr="00AA5932">
        <w:rPr>
          <w:rFonts w:ascii="Times New Roman" w:hAnsi="Times New Roman" w:cs="Times New Roman"/>
          <w:sz w:val="24"/>
          <w:szCs w:val="24"/>
        </w:rPr>
        <w:t>ROA).</w:t>
      </w:r>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rPr>
        <w:t>Dengan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demikian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hipotesis</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kedua</w:t>
      </w:r>
      <w:proofErr w:type="spellEnd"/>
      <w:r w:rsidRPr="00AA5932">
        <w:rPr>
          <w:rFonts w:ascii="Times New Roman" w:hAnsi="Times New Roman" w:cs="Times New Roman"/>
          <w:sz w:val="24"/>
          <w:szCs w:val="24"/>
        </w:rPr>
        <w:t xml:space="preserve"> (H</w:t>
      </w:r>
      <w:r w:rsidRPr="00AA5932">
        <w:rPr>
          <w:rFonts w:ascii="Times New Roman" w:hAnsi="Times New Roman" w:cs="Times New Roman"/>
          <w:sz w:val="24"/>
          <w:szCs w:val="24"/>
          <w:vertAlign w:val="subscript"/>
          <w:lang w:val="en-US"/>
        </w:rPr>
        <w:t>2</w:t>
      </w:r>
      <w:r w:rsidRPr="00AA5932">
        <w:rPr>
          <w:rFonts w:ascii="Times New Roman" w:hAnsi="Times New Roman" w:cs="Times New Roman"/>
          <w:sz w:val="24"/>
          <w:szCs w:val="24"/>
        </w:rPr>
        <w:t xml:space="preserve">) yang </w:t>
      </w:r>
      <w:proofErr w:type="spellStart"/>
      <w:r w:rsidRPr="00AA5932">
        <w:rPr>
          <w:rFonts w:ascii="Times New Roman" w:hAnsi="Times New Roman" w:cs="Times New Roman"/>
          <w:sz w:val="24"/>
          <w:szCs w:val="24"/>
        </w:rPr>
        <w:t>menyatakan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bahwa</w:t>
      </w:r>
      <w:proofErr w:type="spellEnd"/>
      <w:r w:rsidRPr="00AA5932">
        <w:rPr>
          <w:rFonts w:ascii="Times New Roman" w:hAnsi="Times New Roman" w:cs="Times New Roman"/>
          <w:sz w:val="24"/>
          <w:szCs w:val="24"/>
        </w:rPr>
        <w:t xml:space="preserve"> Dewan </w:t>
      </w:r>
      <w:proofErr w:type="spellStart"/>
      <w:r w:rsidRPr="00AA5932">
        <w:rPr>
          <w:rFonts w:ascii="Times New Roman" w:hAnsi="Times New Roman" w:cs="Times New Roman"/>
          <w:sz w:val="24"/>
          <w:szCs w:val="24"/>
        </w:rPr>
        <w:t>Komisaris</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Independen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berpengaruh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terhadap</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kinerja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keuangan</w:t>
      </w:r>
      <w:proofErr w:type="spellEnd"/>
      <w:r w:rsidRPr="00AA5932">
        <w:rPr>
          <w:rFonts w:ascii="Times New Roman" w:hAnsi="Times New Roman" w:cs="Times New Roman"/>
          <w:sz w:val="24"/>
          <w:szCs w:val="24"/>
        </w:rPr>
        <w:t xml:space="preserve"> (ROA) </w:t>
      </w:r>
      <w:proofErr w:type="spellStart"/>
      <w:r w:rsidRPr="00AA5932">
        <w:rPr>
          <w:rFonts w:ascii="Times New Roman" w:hAnsi="Times New Roman" w:cs="Times New Roman"/>
          <w:sz w:val="24"/>
          <w:szCs w:val="24"/>
        </w:rPr>
        <w:t>adalah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ditolak</w:t>
      </w:r>
      <w:proofErr w:type="spellEnd"/>
      <w:r w:rsidRPr="00AA5932">
        <w:rPr>
          <w:rFonts w:ascii="Times New Roman" w:hAnsi="Times New Roman" w:cs="Times New Roman"/>
          <w:sz w:val="24"/>
          <w:szCs w:val="24"/>
        </w:rPr>
        <w:t>.</w:t>
      </w:r>
    </w:p>
    <w:p w14:paraId="637B4DC5" w14:textId="7E3E9990" w:rsidR="00AA5932" w:rsidRDefault="00AA5932" w:rsidP="00724356">
      <w:pPr>
        <w:pStyle w:val="BodyText"/>
        <w:spacing w:line="240" w:lineRule="auto"/>
        <w:ind w:firstLine="720"/>
        <w:jc w:val="both"/>
        <w:rPr>
          <w:rFonts w:ascii="Times New Roman" w:hAnsi="Times New Roman" w:cs="Times New Roman"/>
          <w:sz w:val="24"/>
          <w:szCs w:val="24"/>
          <w:lang w:val="en-US"/>
        </w:rPr>
      </w:pPr>
      <w:r w:rsidRPr="00AA5932">
        <w:rPr>
          <w:rFonts w:ascii="Times New Roman" w:hAnsi="Times New Roman" w:cs="Times New Roman"/>
          <w:sz w:val="24"/>
          <w:szCs w:val="24"/>
        </w:rPr>
        <w:t xml:space="preserve">Hasil </w:t>
      </w:r>
      <w:proofErr w:type="spellStart"/>
      <w:r w:rsidRPr="00AA5932">
        <w:rPr>
          <w:rFonts w:ascii="Times New Roman" w:hAnsi="Times New Roman" w:cs="Times New Roman"/>
          <w:sz w:val="24"/>
          <w:szCs w:val="24"/>
        </w:rPr>
        <w:t>penelitian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sama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dengan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hasil</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penelitian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sebelumnya</w:t>
      </w:r>
      <w:proofErr w:type="spellEnd"/>
      <w:r w:rsidRPr="00AA5932">
        <w:rPr>
          <w:rFonts w:ascii="Times New Roman" w:hAnsi="Times New Roman" w:cs="Times New Roman"/>
          <w:sz w:val="24"/>
          <w:szCs w:val="24"/>
        </w:rPr>
        <w:t xml:space="preserve"> yang </w:t>
      </w:r>
      <w:proofErr w:type="spellStart"/>
      <w:r w:rsidRPr="00AA5932">
        <w:rPr>
          <w:rFonts w:ascii="Times New Roman" w:hAnsi="Times New Roman" w:cs="Times New Roman"/>
          <w:sz w:val="24"/>
          <w:szCs w:val="24"/>
        </w:rPr>
        <w:t>dilakukan</w:t>
      </w:r>
      <w:proofErr w:type="spellEnd"/>
      <w:r w:rsidRPr="00AA5932">
        <w:rPr>
          <w:rFonts w:ascii="Times New Roman" w:hAnsi="Times New Roman" w:cs="Times New Roman"/>
          <w:sz w:val="24"/>
          <w:szCs w:val="24"/>
        </w:rPr>
        <w:t xml:space="preserve"> oleh</w:t>
      </w:r>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rPr>
        <w:t>Mufidah</w:t>
      </w:r>
      <w:proofErr w:type="spellEnd"/>
      <w:r w:rsidRPr="00AA5932">
        <w:rPr>
          <w:rFonts w:ascii="Times New Roman" w:hAnsi="Times New Roman" w:cs="Times New Roman"/>
          <w:sz w:val="24"/>
          <w:szCs w:val="24"/>
        </w:rPr>
        <w:t xml:space="preserve"> Amalia (2019) </w:t>
      </w:r>
      <w:proofErr w:type="spellStart"/>
      <w:r w:rsidRPr="00AA5932">
        <w:rPr>
          <w:rFonts w:ascii="Times New Roman" w:hAnsi="Times New Roman" w:cs="Times New Roman"/>
          <w:sz w:val="24"/>
          <w:szCs w:val="24"/>
        </w:rPr>
        <w:t>yaitu</w:t>
      </w:r>
      <w:proofErr w:type="spellEnd"/>
      <w:r w:rsidRPr="00AA5932">
        <w:rPr>
          <w:rFonts w:ascii="Times New Roman" w:hAnsi="Times New Roman" w:cs="Times New Roman"/>
          <w:sz w:val="24"/>
          <w:szCs w:val="24"/>
        </w:rPr>
        <w:t xml:space="preserve"> dewan </w:t>
      </w:r>
      <w:proofErr w:type="spellStart"/>
      <w:r w:rsidRPr="00AA5932">
        <w:rPr>
          <w:rFonts w:ascii="Times New Roman" w:hAnsi="Times New Roman" w:cs="Times New Roman"/>
          <w:sz w:val="24"/>
          <w:szCs w:val="24"/>
        </w:rPr>
        <w:t>komisaris</w:t>
      </w:r>
      <w:proofErr w:type="spellEnd"/>
      <w:r w:rsidRPr="00AA5932">
        <w:rPr>
          <w:rFonts w:ascii="Times New Roman" w:hAnsi="Times New Roman" w:cs="Times New Roman"/>
          <w:sz w:val="24"/>
          <w:szCs w:val="24"/>
        </w:rPr>
        <w:t xml:space="preserve"> independent </w:t>
      </w:r>
      <w:proofErr w:type="spellStart"/>
      <w:r w:rsidRPr="00AA5932">
        <w:rPr>
          <w:rFonts w:ascii="Times New Roman" w:hAnsi="Times New Roman" w:cs="Times New Roman"/>
          <w:sz w:val="24"/>
          <w:szCs w:val="24"/>
        </w:rPr>
        <w:t>ber</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pengaruh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positif</w:t>
      </w:r>
      <w:proofErr w:type="spellEnd"/>
      <w:r w:rsidRPr="00AA5932">
        <w:rPr>
          <w:rFonts w:ascii="Times New Roman" w:hAnsi="Times New Roman" w:cs="Times New Roman"/>
          <w:sz w:val="24"/>
          <w:szCs w:val="24"/>
        </w:rPr>
        <w:t xml:space="preserve"> dan </w:t>
      </w:r>
      <w:proofErr w:type="spellStart"/>
      <w:r w:rsidRPr="00AA5932">
        <w:rPr>
          <w:rFonts w:ascii="Times New Roman" w:hAnsi="Times New Roman" w:cs="Times New Roman"/>
          <w:sz w:val="24"/>
          <w:szCs w:val="24"/>
        </w:rPr>
        <w:t>signifikn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terhadap</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kinerja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keuangan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Dengan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semakin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besar</w:t>
      </w:r>
      <w:proofErr w:type="spellEnd"/>
      <w:r w:rsidRPr="00AA5932">
        <w:rPr>
          <w:rFonts w:ascii="Times New Roman" w:hAnsi="Times New Roman" w:cs="Times New Roman"/>
          <w:sz w:val="24"/>
          <w:szCs w:val="24"/>
        </w:rPr>
        <w:t xml:space="preserve"> dewan </w:t>
      </w:r>
      <w:proofErr w:type="spellStart"/>
      <w:r w:rsidRPr="00AA5932">
        <w:rPr>
          <w:rFonts w:ascii="Times New Roman" w:hAnsi="Times New Roman" w:cs="Times New Roman"/>
          <w:sz w:val="24"/>
          <w:szCs w:val="24"/>
        </w:rPr>
        <w:t>komisaris</w:t>
      </w:r>
      <w:proofErr w:type="spellEnd"/>
      <w:r w:rsidRPr="00AA5932">
        <w:rPr>
          <w:rFonts w:ascii="Times New Roman" w:hAnsi="Times New Roman" w:cs="Times New Roman"/>
          <w:sz w:val="24"/>
          <w:szCs w:val="24"/>
        </w:rPr>
        <w:t xml:space="preserve"> independent </w:t>
      </w:r>
      <w:proofErr w:type="spellStart"/>
      <w:r w:rsidRPr="00AA5932">
        <w:rPr>
          <w:rFonts w:ascii="Times New Roman" w:hAnsi="Times New Roman" w:cs="Times New Roman"/>
          <w:sz w:val="24"/>
          <w:szCs w:val="24"/>
        </w:rPr>
        <w:t>fungsi</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pengawasan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perusahaan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akan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terlaksana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dengan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baik</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sehingga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kinerja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keuangan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perusahaan</w:t>
      </w:r>
      <w:proofErr w:type="spellEnd"/>
      <w:r w:rsidRPr="00AA5932">
        <w:rPr>
          <w:rFonts w:ascii="Times New Roman" w:hAnsi="Times New Roman" w:cs="Times New Roman"/>
          <w:sz w:val="24"/>
          <w:szCs w:val="24"/>
        </w:rPr>
        <w:t xml:space="preserve"> juga </w:t>
      </w:r>
      <w:proofErr w:type="spellStart"/>
      <w:r w:rsidRPr="00AA5932">
        <w:rPr>
          <w:rFonts w:ascii="Times New Roman" w:hAnsi="Times New Roman" w:cs="Times New Roman"/>
          <w:sz w:val="24"/>
          <w:szCs w:val="24"/>
        </w:rPr>
        <w:t>meningkat</w:t>
      </w:r>
      <w:proofErr w:type="spellEnd"/>
      <w:r w:rsidRPr="00AA5932">
        <w:rPr>
          <w:rFonts w:ascii="Times New Roman" w:hAnsi="Times New Roman" w:cs="Times New Roman"/>
          <w:sz w:val="24"/>
          <w:szCs w:val="24"/>
        </w:rPr>
        <w:t>.</w:t>
      </w:r>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Berlawanan</w:t>
      </w:r>
      <w:proofErr w:type="spellEnd"/>
      <w:r w:rsidRPr="00AA5932">
        <w:rPr>
          <w:rFonts w:ascii="Times New Roman" w:hAnsi="Times New Roman" w:cs="Times New Roman"/>
          <w:sz w:val="24"/>
          <w:szCs w:val="24"/>
          <w:lang w:val="en-US"/>
        </w:rPr>
        <w:t xml:space="preserve"> juga </w:t>
      </w:r>
      <w:proofErr w:type="spellStart"/>
      <w:r w:rsidRPr="00AA5932">
        <w:rPr>
          <w:rFonts w:ascii="Times New Roman" w:hAnsi="Times New Roman" w:cs="Times New Roman"/>
          <w:sz w:val="24"/>
          <w:szCs w:val="24"/>
          <w:lang w:val="en-US"/>
        </w:rPr>
        <w:t>dengan</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hasil</w:t>
      </w:r>
      <w:proofErr w:type="spellEnd"/>
      <w:r w:rsidRPr="00AA5932">
        <w:rPr>
          <w:rFonts w:ascii="Times New Roman" w:hAnsi="Times New Roman" w:cs="Times New Roman"/>
          <w:sz w:val="24"/>
          <w:szCs w:val="24"/>
          <w:lang w:val="en-US"/>
        </w:rPr>
        <w:t xml:space="preserve"> </w:t>
      </w:r>
      <w:proofErr w:type="spellStart"/>
      <w:r w:rsidRPr="00AA5932">
        <w:rPr>
          <w:rFonts w:ascii="Times New Roman" w:hAnsi="Times New Roman" w:cs="Times New Roman"/>
          <w:sz w:val="24"/>
          <w:szCs w:val="24"/>
          <w:lang w:val="en-US"/>
        </w:rPr>
        <w:t>penelitian</w:t>
      </w:r>
      <w:proofErr w:type="spellEnd"/>
      <w:r w:rsidRPr="00AA5932">
        <w:rPr>
          <w:rFonts w:ascii="Times New Roman" w:hAnsi="Times New Roman" w:cs="Times New Roman"/>
          <w:sz w:val="24"/>
          <w:szCs w:val="24"/>
          <w:lang w:val="en-US"/>
        </w:rPr>
        <w:t xml:space="preserve"> oleh </w:t>
      </w:r>
      <w:proofErr w:type="spellStart"/>
      <w:r w:rsidRPr="00AA5932">
        <w:rPr>
          <w:rFonts w:ascii="Times New Roman" w:hAnsi="Times New Roman" w:cs="Times New Roman"/>
          <w:sz w:val="24"/>
          <w:szCs w:val="24"/>
        </w:rPr>
        <w:t>Saifi</w:t>
      </w:r>
      <w:proofErr w:type="spellEnd"/>
      <w:r w:rsidRPr="00AA5932">
        <w:rPr>
          <w:rFonts w:ascii="Times New Roman" w:hAnsi="Times New Roman" w:cs="Times New Roman"/>
          <w:sz w:val="24"/>
          <w:szCs w:val="24"/>
        </w:rPr>
        <w:t xml:space="preserve"> (2017) </w:t>
      </w:r>
      <w:proofErr w:type="spellStart"/>
      <w:r w:rsidRPr="00AA5932">
        <w:rPr>
          <w:rFonts w:ascii="Times New Roman" w:hAnsi="Times New Roman" w:cs="Times New Roman"/>
          <w:sz w:val="24"/>
          <w:szCs w:val="24"/>
        </w:rPr>
        <w:t>menunjukan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bahwa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hasil</w:t>
      </w:r>
      <w:proofErr w:type="spellEnd"/>
      <w:r w:rsidRPr="00AA5932">
        <w:rPr>
          <w:rFonts w:ascii="Times New Roman" w:hAnsi="Times New Roman" w:cs="Times New Roman"/>
          <w:sz w:val="24"/>
          <w:szCs w:val="24"/>
        </w:rPr>
        <w:t xml:space="preserve"> uji F </w:t>
      </w:r>
      <w:proofErr w:type="spellStart"/>
      <w:r w:rsidRPr="00AA5932">
        <w:rPr>
          <w:rFonts w:ascii="Times New Roman" w:hAnsi="Times New Roman" w:cs="Times New Roman"/>
          <w:sz w:val="24"/>
          <w:szCs w:val="24"/>
        </w:rPr>
        <w:t>variabel</w:t>
      </w:r>
      <w:proofErr w:type="spellEnd"/>
      <w:r w:rsidRPr="00AA5932">
        <w:rPr>
          <w:rFonts w:ascii="Times New Roman" w:hAnsi="Times New Roman" w:cs="Times New Roman"/>
          <w:sz w:val="24"/>
          <w:szCs w:val="24"/>
        </w:rPr>
        <w:t xml:space="preserve"> Dewan </w:t>
      </w:r>
      <w:proofErr w:type="spellStart"/>
      <w:r w:rsidRPr="00AA5932">
        <w:rPr>
          <w:rFonts w:ascii="Times New Roman" w:hAnsi="Times New Roman" w:cs="Times New Roman"/>
          <w:sz w:val="24"/>
          <w:szCs w:val="24"/>
        </w:rPr>
        <w:t>Komisaris</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Independen</w:t>
      </w:r>
      <w:proofErr w:type="spellEnd"/>
      <w:r w:rsidRPr="00AA5932">
        <w:rPr>
          <w:rFonts w:ascii="Times New Roman" w:hAnsi="Times New Roman" w:cs="Times New Roman"/>
          <w:sz w:val="24"/>
          <w:szCs w:val="24"/>
        </w:rPr>
        <w:t xml:space="preserve"> dan </w:t>
      </w:r>
      <w:proofErr w:type="spellStart"/>
      <w:r w:rsidRPr="00AA5932">
        <w:rPr>
          <w:rFonts w:ascii="Times New Roman" w:hAnsi="Times New Roman" w:cs="Times New Roman"/>
          <w:sz w:val="24"/>
          <w:szCs w:val="24"/>
        </w:rPr>
        <w:t>Komite</w:t>
      </w:r>
      <w:proofErr w:type="spellEnd"/>
      <w:r w:rsidRPr="00AA5932">
        <w:rPr>
          <w:rFonts w:ascii="Times New Roman" w:hAnsi="Times New Roman" w:cs="Times New Roman"/>
          <w:sz w:val="24"/>
          <w:szCs w:val="24"/>
        </w:rPr>
        <w:t xml:space="preserve"> Audit </w:t>
      </w:r>
      <w:proofErr w:type="spellStart"/>
      <w:r w:rsidRPr="00AA5932">
        <w:rPr>
          <w:rFonts w:ascii="Times New Roman" w:hAnsi="Times New Roman" w:cs="Times New Roman"/>
          <w:sz w:val="24"/>
          <w:szCs w:val="24"/>
        </w:rPr>
        <w:t>secara</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simultan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berpengaruh</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signifikan</w:t>
      </w:r>
      <w:proofErr w:type="spellEnd"/>
      <w:r w:rsidRPr="00AA5932">
        <w:rPr>
          <w:rFonts w:ascii="Times New Roman" w:hAnsi="Times New Roman" w:cs="Times New Roman"/>
          <w:sz w:val="24"/>
          <w:szCs w:val="24"/>
        </w:rPr>
        <w:t xml:space="preserve"> </w:t>
      </w:r>
      <w:proofErr w:type="spellStart"/>
      <w:r w:rsidRPr="00AA5932">
        <w:rPr>
          <w:rFonts w:ascii="Times New Roman" w:hAnsi="Times New Roman" w:cs="Times New Roman"/>
          <w:sz w:val="24"/>
          <w:szCs w:val="24"/>
        </w:rPr>
        <w:t>terhadap</w:t>
      </w:r>
      <w:proofErr w:type="spellEnd"/>
      <w:r w:rsidRPr="00AA5932">
        <w:rPr>
          <w:rFonts w:ascii="Times New Roman" w:hAnsi="Times New Roman" w:cs="Times New Roman"/>
          <w:sz w:val="24"/>
          <w:szCs w:val="24"/>
        </w:rPr>
        <w:t xml:space="preserve"> RO</w:t>
      </w:r>
      <w:r w:rsidRPr="00AA5932">
        <w:rPr>
          <w:rFonts w:ascii="Times New Roman" w:hAnsi="Times New Roman" w:cs="Times New Roman"/>
          <w:sz w:val="24"/>
          <w:szCs w:val="24"/>
          <w:lang w:val="en-US"/>
        </w:rPr>
        <w:t>A.</w:t>
      </w:r>
    </w:p>
    <w:p w14:paraId="42962B3D" w14:textId="50FF4968" w:rsidR="00724356" w:rsidRDefault="00724356" w:rsidP="00724356">
      <w:pPr>
        <w:pStyle w:val="BodyText"/>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 DAN SARAN</w:t>
      </w:r>
    </w:p>
    <w:p w14:paraId="6CAFF00C" w14:textId="7C1A0BD1" w:rsidR="00724356" w:rsidRDefault="00724356" w:rsidP="00724356">
      <w:pPr>
        <w:pStyle w:val="BodyText"/>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14:paraId="115BA341" w14:textId="77777777" w:rsidR="00724356" w:rsidRPr="00724356" w:rsidRDefault="00724356" w:rsidP="00724356">
      <w:pPr>
        <w:pStyle w:val="BodyText"/>
        <w:spacing w:line="240" w:lineRule="auto"/>
        <w:ind w:firstLine="720"/>
        <w:rPr>
          <w:rFonts w:ascii="Times New Roman" w:hAnsi="Times New Roman" w:cs="Times New Roman"/>
          <w:sz w:val="24"/>
          <w:szCs w:val="24"/>
          <w:lang w:val="en-US"/>
        </w:rPr>
      </w:pPr>
      <w:proofErr w:type="spellStart"/>
      <w:r w:rsidRPr="00724356">
        <w:rPr>
          <w:rFonts w:ascii="Times New Roman" w:hAnsi="Times New Roman" w:cs="Times New Roman"/>
          <w:sz w:val="24"/>
          <w:szCs w:val="24"/>
          <w:lang w:val="en-US"/>
        </w:rPr>
        <w:t>Berdasarkan</w:t>
      </w:r>
      <w:proofErr w:type="spellEnd"/>
      <w:r w:rsidRPr="00724356">
        <w:rPr>
          <w:rFonts w:ascii="Times New Roman" w:hAnsi="Times New Roman" w:cs="Times New Roman"/>
          <w:sz w:val="24"/>
          <w:szCs w:val="24"/>
          <w:lang w:val="en-US"/>
        </w:rPr>
        <w:t xml:space="preserve"> </w:t>
      </w:r>
      <w:proofErr w:type="spellStart"/>
      <w:r w:rsidRPr="00724356">
        <w:rPr>
          <w:rFonts w:ascii="Times New Roman" w:hAnsi="Times New Roman" w:cs="Times New Roman"/>
          <w:sz w:val="24"/>
          <w:szCs w:val="24"/>
          <w:lang w:val="en-US"/>
        </w:rPr>
        <w:t>hasil</w:t>
      </w:r>
      <w:proofErr w:type="spellEnd"/>
      <w:r w:rsidRPr="00724356">
        <w:rPr>
          <w:rFonts w:ascii="Times New Roman" w:hAnsi="Times New Roman" w:cs="Times New Roman"/>
          <w:sz w:val="24"/>
          <w:szCs w:val="24"/>
          <w:lang w:val="en-US"/>
        </w:rPr>
        <w:t xml:space="preserve"> </w:t>
      </w:r>
      <w:proofErr w:type="spellStart"/>
      <w:r w:rsidRPr="00724356">
        <w:rPr>
          <w:rFonts w:ascii="Times New Roman" w:hAnsi="Times New Roman" w:cs="Times New Roman"/>
          <w:sz w:val="24"/>
          <w:szCs w:val="24"/>
          <w:lang w:val="en-US"/>
        </w:rPr>
        <w:t>analisis</w:t>
      </w:r>
      <w:proofErr w:type="spellEnd"/>
      <w:r w:rsidRPr="00724356">
        <w:rPr>
          <w:rFonts w:ascii="Times New Roman" w:hAnsi="Times New Roman" w:cs="Times New Roman"/>
          <w:sz w:val="24"/>
          <w:szCs w:val="24"/>
          <w:lang w:val="en-US"/>
        </w:rPr>
        <w:t xml:space="preserve"> yang </w:t>
      </w:r>
      <w:proofErr w:type="spellStart"/>
      <w:r w:rsidRPr="00724356">
        <w:rPr>
          <w:rFonts w:ascii="Times New Roman" w:hAnsi="Times New Roman" w:cs="Times New Roman"/>
          <w:sz w:val="24"/>
          <w:szCs w:val="24"/>
          <w:lang w:val="en-US"/>
        </w:rPr>
        <w:t>telah</w:t>
      </w:r>
      <w:proofErr w:type="spellEnd"/>
      <w:r w:rsidRPr="00724356">
        <w:rPr>
          <w:rFonts w:ascii="Times New Roman" w:hAnsi="Times New Roman" w:cs="Times New Roman"/>
          <w:sz w:val="24"/>
          <w:szCs w:val="24"/>
          <w:lang w:val="en-US"/>
        </w:rPr>
        <w:t xml:space="preserve"> </w:t>
      </w:r>
      <w:proofErr w:type="spellStart"/>
      <w:r w:rsidRPr="00724356">
        <w:rPr>
          <w:rFonts w:ascii="Times New Roman" w:hAnsi="Times New Roman" w:cs="Times New Roman"/>
          <w:sz w:val="24"/>
          <w:szCs w:val="24"/>
          <w:lang w:val="en-US"/>
        </w:rPr>
        <w:t>diuraikan</w:t>
      </w:r>
      <w:proofErr w:type="spellEnd"/>
      <w:r w:rsidRPr="00724356">
        <w:rPr>
          <w:rFonts w:ascii="Times New Roman" w:hAnsi="Times New Roman" w:cs="Times New Roman"/>
          <w:sz w:val="24"/>
          <w:szCs w:val="24"/>
          <w:lang w:val="en-US"/>
        </w:rPr>
        <w:t xml:space="preserve"> oleh </w:t>
      </w:r>
      <w:proofErr w:type="spellStart"/>
      <w:r w:rsidRPr="00724356">
        <w:rPr>
          <w:rFonts w:ascii="Times New Roman" w:hAnsi="Times New Roman" w:cs="Times New Roman"/>
          <w:sz w:val="24"/>
          <w:szCs w:val="24"/>
          <w:lang w:val="en-US"/>
        </w:rPr>
        <w:t>peneliti</w:t>
      </w:r>
      <w:proofErr w:type="spellEnd"/>
      <w:r w:rsidRPr="00724356">
        <w:rPr>
          <w:rFonts w:ascii="Times New Roman" w:hAnsi="Times New Roman" w:cs="Times New Roman"/>
          <w:sz w:val="24"/>
          <w:szCs w:val="24"/>
          <w:lang w:val="en-US"/>
        </w:rPr>
        <w:t xml:space="preserve"> </w:t>
      </w:r>
      <w:proofErr w:type="spellStart"/>
      <w:r w:rsidRPr="00724356">
        <w:rPr>
          <w:rFonts w:ascii="Times New Roman" w:hAnsi="Times New Roman" w:cs="Times New Roman"/>
          <w:sz w:val="24"/>
          <w:szCs w:val="24"/>
          <w:lang w:val="en-US"/>
        </w:rPr>
        <w:t>mengenai</w:t>
      </w:r>
      <w:proofErr w:type="spellEnd"/>
      <w:r w:rsidRPr="00724356">
        <w:rPr>
          <w:rFonts w:ascii="Times New Roman" w:hAnsi="Times New Roman" w:cs="Times New Roman"/>
          <w:sz w:val="24"/>
          <w:szCs w:val="24"/>
          <w:lang w:val="en-US"/>
        </w:rPr>
        <w:t xml:space="preserve"> </w:t>
      </w:r>
      <w:r w:rsidRPr="00724356">
        <w:rPr>
          <w:rFonts w:ascii="Times New Roman" w:hAnsi="Times New Roman" w:cs="Times New Roman"/>
          <w:sz w:val="24"/>
          <w:szCs w:val="24"/>
        </w:rPr>
        <w:t>P</w:t>
      </w:r>
      <w:proofErr w:type="spellStart"/>
      <w:r w:rsidRPr="00724356">
        <w:rPr>
          <w:rFonts w:ascii="Times New Roman" w:hAnsi="Times New Roman" w:cs="Times New Roman"/>
          <w:sz w:val="24"/>
          <w:szCs w:val="24"/>
          <w:lang w:val="en-US"/>
        </w:rPr>
        <w:t>engaruh</w:t>
      </w:r>
      <w:proofErr w:type="spellEnd"/>
      <w:r w:rsidRPr="00724356">
        <w:rPr>
          <w:rFonts w:ascii="Times New Roman" w:hAnsi="Times New Roman" w:cs="Times New Roman"/>
          <w:sz w:val="24"/>
          <w:szCs w:val="24"/>
        </w:rPr>
        <w:t xml:space="preserve"> </w:t>
      </w:r>
      <w:r w:rsidRPr="00724356">
        <w:rPr>
          <w:rFonts w:ascii="Times New Roman" w:hAnsi="Times New Roman" w:cs="Times New Roman"/>
          <w:i/>
          <w:iCs/>
          <w:sz w:val="24"/>
          <w:szCs w:val="24"/>
        </w:rPr>
        <w:t>G</w:t>
      </w:r>
      <w:proofErr w:type="spellStart"/>
      <w:r w:rsidRPr="00724356">
        <w:rPr>
          <w:rFonts w:ascii="Times New Roman" w:hAnsi="Times New Roman" w:cs="Times New Roman"/>
          <w:i/>
          <w:iCs/>
          <w:sz w:val="24"/>
          <w:szCs w:val="24"/>
          <w:lang w:val="en-US"/>
        </w:rPr>
        <w:t>ood</w:t>
      </w:r>
      <w:proofErr w:type="spellEnd"/>
      <w:r w:rsidRPr="00724356">
        <w:rPr>
          <w:rFonts w:ascii="Times New Roman" w:hAnsi="Times New Roman" w:cs="Times New Roman"/>
          <w:i/>
          <w:iCs/>
          <w:sz w:val="24"/>
          <w:szCs w:val="24"/>
        </w:rPr>
        <w:t xml:space="preserve"> C</w:t>
      </w:r>
      <w:proofErr w:type="spellStart"/>
      <w:r w:rsidRPr="00724356">
        <w:rPr>
          <w:rFonts w:ascii="Times New Roman" w:hAnsi="Times New Roman" w:cs="Times New Roman"/>
          <w:i/>
          <w:iCs/>
          <w:sz w:val="24"/>
          <w:szCs w:val="24"/>
          <w:lang w:val="en-US"/>
        </w:rPr>
        <w:t>orporate</w:t>
      </w:r>
      <w:proofErr w:type="spellEnd"/>
      <w:r w:rsidRPr="00724356">
        <w:rPr>
          <w:rFonts w:ascii="Times New Roman" w:hAnsi="Times New Roman" w:cs="Times New Roman"/>
          <w:i/>
          <w:iCs/>
          <w:sz w:val="24"/>
          <w:szCs w:val="24"/>
        </w:rPr>
        <w:t xml:space="preserve"> G</w:t>
      </w:r>
      <w:proofErr w:type="spellStart"/>
      <w:r w:rsidRPr="00724356">
        <w:rPr>
          <w:rFonts w:ascii="Times New Roman" w:hAnsi="Times New Roman" w:cs="Times New Roman"/>
          <w:i/>
          <w:iCs/>
          <w:sz w:val="24"/>
          <w:szCs w:val="24"/>
          <w:lang w:val="en-US"/>
        </w:rPr>
        <w:t>overnance</w:t>
      </w:r>
      <w:proofErr w:type="spellEnd"/>
      <w:r w:rsidRPr="00724356">
        <w:rPr>
          <w:rFonts w:ascii="Times New Roman" w:hAnsi="Times New Roman" w:cs="Times New Roman"/>
          <w:sz w:val="24"/>
          <w:szCs w:val="24"/>
        </w:rPr>
        <w:t xml:space="preserve"> T</w:t>
      </w:r>
      <w:proofErr w:type="spellStart"/>
      <w:r w:rsidRPr="00724356">
        <w:rPr>
          <w:rFonts w:ascii="Times New Roman" w:hAnsi="Times New Roman" w:cs="Times New Roman"/>
          <w:sz w:val="24"/>
          <w:szCs w:val="24"/>
          <w:lang w:val="en-US"/>
        </w:rPr>
        <w:t>erhadap</w:t>
      </w:r>
      <w:proofErr w:type="spellEnd"/>
      <w:r w:rsidRPr="00724356">
        <w:rPr>
          <w:rFonts w:ascii="Times New Roman" w:hAnsi="Times New Roman" w:cs="Times New Roman"/>
          <w:sz w:val="24"/>
          <w:szCs w:val="24"/>
        </w:rPr>
        <w:t xml:space="preserve"> K</w:t>
      </w:r>
      <w:proofErr w:type="spellStart"/>
      <w:r w:rsidRPr="00724356">
        <w:rPr>
          <w:rFonts w:ascii="Times New Roman" w:hAnsi="Times New Roman" w:cs="Times New Roman"/>
          <w:sz w:val="24"/>
          <w:szCs w:val="24"/>
          <w:lang w:val="en-US"/>
        </w:rPr>
        <w:t>inerja</w:t>
      </w:r>
      <w:proofErr w:type="spellEnd"/>
      <w:r w:rsidRPr="00724356">
        <w:rPr>
          <w:rFonts w:ascii="Times New Roman" w:hAnsi="Times New Roman" w:cs="Times New Roman"/>
          <w:sz w:val="24"/>
          <w:szCs w:val="24"/>
          <w:lang w:val="en-US"/>
        </w:rPr>
        <w:t xml:space="preserve"> </w:t>
      </w:r>
      <w:proofErr w:type="spellStart"/>
      <w:r w:rsidRPr="00724356">
        <w:rPr>
          <w:rFonts w:ascii="Times New Roman" w:hAnsi="Times New Roman" w:cs="Times New Roman"/>
          <w:sz w:val="24"/>
          <w:szCs w:val="24"/>
          <w:lang w:val="en-US"/>
        </w:rPr>
        <w:t>Keuangan</w:t>
      </w:r>
      <w:proofErr w:type="spellEnd"/>
      <w:r w:rsidRPr="00724356">
        <w:rPr>
          <w:rFonts w:ascii="Times New Roman" w:hAnsi="Times New Roman" w:cs="Times New Roman"/>
          <w:sz w:val="24"/>
          <w:szCs w:val="24"/>
          <w:lang w:val="en-US"/>
        </w:rPr>
        <w:t xml:space="preserve"> pada Perusahaan </w:t>
      </w:r>
      <w:proofErr w:type="spellStart"/>
      <w:r w:rsidRPr="00724356">
        <w:rPr>
          <w:rFonts w:ascii="Times New Roman" w:hAnsi="Times New Roman" w:cs="Times New Roman"/>
          <w:sz w:val="24"/>
          <w:szCs w:val="24"/>
          <w:lang w:val="en-US"/>
        </w:rPr>
        <w:t>Perbankan</w:t>
      </w:r>
      <w:proofErr w:type="spellEnd"/>
      <w:r w:rsidRPr="00724356">
        <w:rPr>
          <w:rFonts w:ascii="Times New Roman" w:hAnsi="Times New Roman" w:cs="Times New Roman"/>
          <w:sz w:val="24"/>
          <w:szCs w:val="24"/>
          <w:lang w:val="en-US"/>
        </w:rPr>
        <w:t xml:space="preserve">, </w:t>
      </w:r>
      <w:proofErr w:type="spellStart"/>
      <w:r w:rsidRPr="00724356">
        <w:rPr>
          <w:rFonts w:ascii="Times New Roman" w:hAnsi="Times New Roman" w:cs="Times New Roman"/>
          <w:sz w:val="24"/>
          <w:szCs w:val="24"/>
          <w:lang w:val="en-US"/>
        </w:rPr>
        <w:t>maka</w:t>
      </w:r>
      <w:proofErr w:type="spellEnd"/>
      <w:r w:rsidRPr="00724356">
        <w:rPr>
          <w:rFonts w:ascii="Times New Roman" w:hAnsi="Times New Roman" w:cs="Times New Roman"/>
          <w:sz w:val="24"/>
          <w:szCs w:val="24"/>
          <w:lang w:val="en-US"/>
        </w:rPr>
        <w:t xml:space="preserve"> </w:t>
      </w:r>
      <w:proofErr w:type="spellStart"/>
      <w:r w:rsidRPr="00724356">
        <w:rPr>
          <w:rFonts w:ascii="Times New Roman" w:hAnsi="Times New Roman" w:cs="Times New Roman"/>
          <w:sz w:val="24"/>
          <w:szCs w:val="24"/>
          <w:lang w:val="en-US"/>
        </w:rPr>
        <w:t>diperileh</w:t>
      </w:r>
      <w:proofErr w:type="spellEnd"/>
      <w:r w:rsidRPr="00724356">
        <w:rPr>
          <w:rFonts w:ascii="Times New Roman" w:hAnsi="Times New Roman" w:cs="Times New Roman"/>
          <w:sz w:val="24"/>
          <w:szCs w:val="24"/>
          <w:lang w:val="en-US"/>
        </w:rPr>
        <w:t xml:space="preserve"> </w:t>
      </w:r>
      <w:proofErr w:type="spellStart"/>
      <w:r w:rsidRPr="00724356">
        <w:rPr>
          <w:rFonts w:ascii="Times New Roman" w:hAnsi="Times New Roman" w:cs="Times New Roman"/>
          <w:sz w:val="24"/>
          <w:szCs w:val="24"/>
          <w:lang w:val="en-US"/>
        </w:rPr>
        <w:t>kesimpulan</w:t>
      </w:r>
      <w:proofErr w:type="spellEnd"/>
      <w:r w:rsidRPr="00724356">
        <w:rPr>
          <w:rFonts w:ascii="Times New Roman" w:hAnsi="Times New Roman" w:cs="Times New Roman"/>
          <w:sz w:val="24"/>
          <w:szCs w:val="24"/>
          <w:lang w:val="en-US"/>
        </w:rPr>
        <w:t xml:space="preserve"> </w:t>
      </w:r>
      <w:proofErr w:type="spellStart"/>
      <w:r w:rsidRPr="00724356">
        <w:rPr>
          <w:rFonts w:ascii="Times New Roman" w:hAnsi="Times New Roman" w:cs="Times New Roman"/>
          <w:sz w:val="24"/>
          <w:szCs w:val="24"/>
          <w:lang w:val="en-US"/>
        </w:rPr>
        <w:t>sebagai</w:t>
      </w:r>
      <w:proofErr w:type="spellEnd"/>
      <w:r w:rsidRPr="00724356">
        <w:rPr>
          <w:rFonts w:ascii="Times New Roman" w:hAnsi="Times New Roman" w:cs="Times New Roman"/>
          <w:sz w:val="24"/>
          <w:szCs w:val="24"/>
          <w:lang w:val="en-US"/>
        </w:rPr>
        <w:t xml:space="preserve"> </w:t>
      </w:r>
      <w:proofErr w:type="spellStart"/>
      <w:proofErr w:type="gramStart"/>
      <w:r w:rsidRPr="00724356">
        <w:rPr>
          <w:rFonts w:ascii="Times New Roman" w:hAnsi="Times New Roman" w:cs="Times New Roman"/>
          <w:sz w:val="24"/>
          <w:szCs w:val="24"/>
          <w:lang w:val="en-US"/>
        </w:rPr>
        <w:t>berikut</w:t>
      </w:r>
      <w:proofErr w:type="spellEnd"/>
      <w:r w:rsidRPr="00724356">
        <w:rPr>
          <w:rFonts w:ascii="Times New Roman" w:hAnsi="Times New Roman" w:cs="Times New Roman"/>
          <w:sz w:val="24"/>
          <w:szCs w:val="24"/>
          <w:lang w:val="en-US"/>
        </w:rPr>
        <w:t xml:space="preserve"> :</w:t>
      </w:r>
      <w:proofErr w:type="gramEnd"/>
    </w:p>
    <w:p w14:paraId="0392C012" w14:textId="0FE7826E" w:rsidR="00724356" w:rsidRPr="00724356" w:rsidRDefault="00724356" w:rsidP="00724356">
      <w:pPr>
        <w:pStyle w:val="BodyText"/>
        <w:widowControl w:val="0"/>
        <w:numPr>
          <w:ilvl w:val="0"/>
          <w:numId w:val="16"/>
        </w:numPr>
        <w:autoSpaceDE w:val="0"/>
        <w:autoSpaceDN w:val="0"/>
        <w:spacing w:after="0" w:line="240" w:lineRule="auto"/>
        <w:jc w:val="both"/>
        <w:rPr>
          <w:rFonts w:ascii="Times New Roman" w:hAnsi="Times New Roman" w:cs="Times New Roman"/>
          <w:sz w:val="24"/>
          <w:szCs w:val="24"/>
          <w:lang w:val="en-US"/>
        </w:rPr>
      </w:pPr>
      <w:proofErr w:type="spellStart"/>
      <w:r w:rsidRPr="00724356">
        <w:rPr>
          <w:rFonts w:ascii="Times New Roman" w:hAnsi="Times New Roman" w:cs="Times New Roman"/>
          <w:sz w:val="24"/>
          <w:szCs w:val="24"/>
        </w:rPr>
        <w:t>Kepemilikan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Institusional</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tidak</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berpengaruh</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terhadap</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kinerja</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keuangan</w:t>
      </w:r>
      <w:proofErr w:type="spellEnd"/>
      <w:r w:rsidRPr="00724356">
        <w:rPr>
          <w:rFonts w:ascii="Times New Roman" w:hAnsi="Times New Roman" w:cs="Times New Roman"/>
          <w:sz w:val="24"/>
          <w:szCs w:val="24"/>
        </w:rPr>
        <w:t xml:space="preserve"> (ROA) pada </w:t>
      </w:r>
      <w:proofErr w:type="spellStart"/>
      <w:r w:rsidRPr="00724356">
        <w:rPr>
          <w:rFonts w:ascii="Times New Roman" w:hAnsi="Times New Roman" w:cs="Times New Roman"/>
          <w:sz w:val="24"/>
          <w:szCs w:val="24"/>
        </w:rPr>
        <w:t>perusahaan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perbankan</w:t>
      </w:r>
      <w:proofErr w:type="spellEnd"/>
      <w:r w:rsidRPr="00724356">
        <w:rPr>
          <w:rFonts w:ascii="Times New Roman" w:hAnsi="Times New Roman" w:cs="Times New Roman"/>
          <w:sz w:val="24"/>
          <w:szCs w:val="24"/>
        </w:rPr>
        <w:t xml:space="preserve"> yang </w:t>
      </w:r>
      <w:proofErr w:type="spellStart"/>
      <w:r w:rsidRPr="00724356">
        <w:rPr>
          <w:rFonts w:ascii="Times New Roman" w:hAnsi="Times New Roman" w:cs="Times New Roman"/>
          <w:sz w:val="24"/>
          <w:szCs w:val="24"/>
        </w:rPr>
        <w:t>terdaftar</w:t>
      </w:r>
      <w:proofErr w:type="spellEnd"/>
      <w:r w:rsidRPr="00724356">
        <w:rPr>
          <w:rFonts w:ascii="Times New Roman" w:hAnsi="Times New Roman" w:cs="Times New Roman"/>
          <w:sz w:val="24"/>
          <w:szCs w:val="24"/>
        </w:rPr>
        <w:t xml:space="preserve"> di Bursa </w:t>
      </w:r>
      <w:proofErr w:type="spellStart"/>
      <w:r w:rsidRPr="00724356">
        <w:rPr>
          <w:rFonts w:ascii="Times New Roman" w:hAnsi="Times New Roman" w:cs="Times New Roman"/>
          <w:sz w:val="24"/>
          <w:szCs w:val="24"/>
        </w:rPr>
        <w:t>Efek</w:t>
      </w:r>
      <w:proofErr w:type="spellEnd"/>
      <w:r w:rsidRPr="00724356">
        <w:rPr>
          <w:rFonts w:ascii="Times New Roman" w:hAnsi="Times New Roman" w:cs="Times New Roman"/>
          <w:sz w:val="24"/>
          <w:szCs w:val="24"/>
        </w:rPr>
        <w:t xml:space="preserve"> Indonesia (BEI) </w:t>
      </w:r>
      <w:proofErr w:type="spellStart"/>
      <w:r w:rsidRPr="00724356">
        <w:rPr>
          <w:rFonts w:ascii="Times New Roman" w:hAnsi="Times New Roman" w:cs="Times New Roman"/>
          <w:sz w:val="24"/>
          <w:szCs w:val="24"/>
        </w:rPr>
        <w:t>tahun</w:t>
      </w:r>
      <w:proofErr w:type="spellEnd"/>
      <w:r w:rsidRPr="00724356">
        <w:rPr>
          <w:rFonts w:ascii="Times New Roman" w:hAnsi="Times New Roman" w:cs="Times New Roman"/>
          <w:sz w:val="24"/>
          <w:szCs w:val="24"/>
        </w:rPr>
        <w:t xml:space="preserve"> 201</w:t>
      </w:r>
      <w:r w:rsidRPr="00724356">
        <w:rPr>
          <w:rFonts w:ascii="Times New Roman" w:hAnsi="Times New Roman" w:cs="Times New Roman"/>
          <w:sz w:val="24"/>
          <w:szCs w:val="24"/>
          <w:lang w:val="en-US"/>
        </w:rPr>
        <w:t>8</w:t>
      </w:r>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sampai</w:t>
      </w:r>
      <w:proofErr w:type="spellEnd"/>
      <w:r w:rsidRPr="00724356">
        <w:rPr>
          <w:rFonts w:ascii="Times New Roman" w:hAnsi="Times New Roman" w:cs="Times New Roman"/>
          <w:sz w:val="24"/>
          <w:szCs w:val="24"/>
        </w:rPr>
        <w:t xml:space="preserve"> 20</w:t>
      </w:r>
      <w:r w:rsidRPr="00724356">
        <w:rPr>
          <w:rFonts w:ascii="Times New Roman" w:hAnsi="Times New Roman" w:cs="Times New Roman"/>
          <w:sz w:val="24"/>
          <w:szCs w:val="24"/>
          <w:lang w:val="en-US"/>
        </w:rPr>
        <w:t>20</w:t>
      </w:r>
      <w:r w:rsidRPr="00724356">
        <w:rPr>
          <w:rFonts w:ascii="Times New Roman" w:hAnsi="Times New Roman" w:cs="Times New Roman"/>
          <w:sz w:val="24"/>
          <w:szCs w:val="24"/>
        </w:rPr>
        <w:t>.</w:t>
      </w:r>
    </w:p>
    <w:p w14:paraId="3828D5B6" w14:textId="77777777" w:rsidR="00724356" w:rsidRDefault="00724356" w:rsidP="00724356">
      <w:pPr>
        <w:pStyle w:val="BodyText"/>
        <w:widowControl w:val="0"/>
        <w:numPr>
          <w:ilvl w:val="0"/>
          <w:numId w:val="16"/>
        </w:numPr>
        <w:autoSpaceDE w:val="0"/>
        <w:autoSpaceDN w:val="0"/>
        <w:spacing w:after="0" w:line="240" w:lineRule="auto"/>
        <w:jc w:val="both"/>
        <w:rPr>
          <w:rFonts w:ascii="Times New Roman" w:hAnsi="Times New Roman" w:cs="Times New Roman"/>
          <w:sz w:val="24"/>
          <w:szCs w:val="24"/>
        </w:rPr>
      </w:pPr>
      <w:r w:rsidRPr="00724356">
        <w:rPr>
          <w:rFonts w:ascii="Times New Roman" w:hAnsi="Times New Roman" w:cs="Times New Roman"/>
          <w:sz w:val="24"/>
          <w:szCs w:val="24"/>
        </w:rPr>
        <w:t xml:space="preserve">Dewan </w:t>
      </w:r>
      <w:proofErr w:type="spellStart"/>
      <w:r w:rsidRPr="00724356">
        <w:rPr>
          <w:rFonts w:ascii="Times New Roman" w:hAnsi="Times New Roman" w:cs="Times New Roman"/>
          <w:sz w:val="24"/>
          <w:szCs w:val="24"/>
        </w:rPr>
        <w:t>Komisaris</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Independen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tidak</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berpengaruh</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terhadap</w:t>
      </w:r>
      <w:proofErr w:type="spellEnd"/>
      <w:r w:rsidRPr="00724356">
        <w:rPr>
          <w:rFonts w:ascii="Times New Roman" w:hAnsi="Times New Roman" w:cs="Times New Roman"/>
          <w:sz w:val="24"/>
          <w:szCs w:val="24"/>
        </w:rPr>
        <w:t xml:space="preserve"> Kinerja </w:t>
      </w:r>
      <w:proofErr w:type="spellStart"/>
      <w:r w:rsidRPr="00724356">
        <w:rPr>
          <w:rFonts w:ascii="Times New Roman" w:hAnsi="Times New Roman" w:cs="Times New Roman"/>
          <w:sz w:val="24"/>
          <w:szCs w:val="24"/>
        </w:rPr>
        <w:t>keuangan</w:t>
      </w:r>
      <w:proofErr w:type="spellEnd"/>
      <w:r w:rsidRPr="00724356">
        <w:rPr>
          <w:rFonts w:ascii="Times New Roman" w:hAnsi="Times New Roman" w:cs="Times New Roman"/>
          <w:sz w:val="24"/>
          <w:szCs w:val="24"/>
        </w:rPr>
        <w:t xml:space="preserve"> (ROA) pada </w:t>
      </w:r>
      <w:proofErr w:type="spellStart"/>
      <w:r w:rsidRPr="00724356">
        <w:rPr>
          <w:rFonts w:ascii="Times New Roman" w:hAnsi="Times New Roman" w:cs="Times New Roman"/>
          <w:sz w:val="24"/>
          <w:szCs w:val="24"/>
        </w:rPr>
        <w:t>perusahaan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perbankan</w:t>
      </w:r>
      <w:proofErr w:type="spellEnd"/>
      <w:r w:rsidRPr="00724356">
        <w:rPr>
          <w:rFonts w:ascii="Times New Roman" w:hAnsi="Times New Roman" w:cs="Times New Roman"/>
          <w:sz w:val="24"/>
          <w:szCs w:val="24"/>
        </w:rPr>
        <w:t xml:space="preserve"> yang </w:t>
      </w:r>
      <w:proofErr w:type="spellStart"/>
      <w:r w:rsidRPr="00724356">
        <w:rPr>
          <w:rFonts w:ascii="Times New Roman" w:hAnsi="Times New Roman" w:cs="Times New Roman"/>
          <w:sz w:val="24"/>
          <w:szCs w:val="24"/>
        </w:rPr>
        <w:t>terdaftar</w:t>
      </w:r>
      <w:proofErr w:type="spellEnd"/>
      <w:r w:rsidRPr="00724356">
        <w:rPr>
          <w:rFonts w:ascii="Times New Roman" w:hAnsi="Times New Roman" w:cs="Times New Roman"/>
          <w:sz w:val="24"/>
          <w:szCs w:val="24"/>
        </w:rPr>
        <w:t xml:space="preserve"> di Bursa </w:t>
      </w:r>
      <w:proofErr w:type="spellStart"/>
      <w:r w:rsidRPr="00724356">
        <w:rPr>
          <w:rFonts w:ascii="Times New Roman" w:hAnsi="Times New Roman" w:cs="Times New Roman"/>
          <w:sz w:val="24"/>
          <w:szCs w:val="24"/>
        </w:rPr>
        <w:t>Efek</w:t>
      </w:r>
      <w:proofErr w:type="spellEnd"/>
      <w:r w:rsidRPr="00724356">
        <w:rPr>
          <w:rFonts w:ascii="Times New Roman" w:hAnsi="Times New Roman" w:cs="Times New Roman"/>
          <w:sz w:val="24"/>
          <w:szCs w:val="24"/>
        </w:rPr>
        <w:t xml:space="preserve"> Indonesia (BEI) </w:t>
      </w:r>
      <w:proofErr w:type="spellStart"/>
      <w:r w:rsidRPr="00724356">
        <w:rPr>
          <w:rFonts w:ascii="Times New Roman" w:hAnsi="Times New Roman" w:cs="Times New Roman"/>
          <w:sz w:val="24"/>
          <w:szCs w:val="24"/>
        </w:rPr>
        <w:t>tahun</w:t>
      </w:r>
      <w:proofErr w:type="spellEnd"/>
      <w:r w:rsidRPr="00724356">
        <w:rPr>
          <w:rFonts w:ascii="Times New Roman" w:hAnsi="Times New Roman" w:cs="Times New Roman"/>
          <w:sz w:val="24"/>
          <w:szCs w:val="24"/>
        </w:rPr>
        <w:t xml:space="preserve"> 201</w:t>
      </w:r>
      <w:r w:rsidRPr="00724356">
        <w:rPr>
          <w:rFonts w:ascii="Times New Roman" w:hAnsi="Times New Roman" w:cs="Times New Roman"/>
          <w:sz w:val="24"/>
          <w:szCs w:val="24"/>
          <w:lang w:val="en-US"/>
        </w:rPr>
        <w:t>8</w:t>
      </w:r>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sampai</w:t>
      </w:r>
      <w:proofErr w:type="spellEnd"/>
      <w:r w:rsidRPr="00724356">
        <w:rPr>
          <w:rFonts w:ascii="Times New Roman" w:hAnsi="Times New Roman" w:cs="Times New Roman"/>
          <w:sz w:val="24"/>
          <w:szCs w:val="24"/>
        </w:rPr>
        <w:t xml:space="preserve"> 20</w:t>
      </w:r>
      <w:r w:rsidRPr="00724356">
        <w:rPr>
          <w:rFonts w:ascii="Times New Roman" w:hAnsi="Times New Roman" w:cs="Times New Roman"/>
          <w:sz w:val="24"/>
          <w:szCs w:val="24"/>
          <w:lang w:val="en-US"/>
        </w:rPr>
        <w:t>20</w:t>
      </w:r>
      <w:r w:rsidRPr="00724356">
        <w:rPr>
          <w:rFonts w:ascii="Times New Roman" w:hAnsi="Times New Roman" w:cs="Times New Roman"/>
          <w:sz w:val="24"/>
          <w:szCs w:val="24"/>
        </w:rPr>
        <w:t>.</w:t>
      </w:r>
      <w:r w:rsidRPr="00724356">
        <w:rPr>
          <w:rFonts w:ascii="Times New Roman" w:hAnsi="Times New Roman" w:cs="Times New Roman"/>
          <w:sz w:val="24"/>
          <w:szCs w:val="24"/>
          <w:lang w:val="en-US"/>
        </w:rPr>
        <w:t xml:space="preserve"> </w:t>
      </w:r>
    </w:p>
    <w:p w14:paraId="1E40DEF2" w14:textId="70C106A5" w:rsidR="00724356" w:rsidRPr="00724356" w:rsidRDefault="00724356" w:rsidP="00724356">
      <w:pPr>
        <w:pStyle w:val="BodyText"/>
        <w:widowControl w:val="0"/>
        <w:autoSpaceDE w:val="0"/>
        <w:autoSpaceDN w:val="0"/>
        <w:spacing w:after="0" w:line="240" w:lineRule="auto"/>
        <w:jc w:val="both"/>
        <w:rPr>
          <w:rFonts w:ascii="Times New Roman" w:hAnsi="Times New Roman" w:cs="Times New Roman"/>
          <w:sz w:val="24"/>
          <w:szCs w:val="24"/>
        </w:rPr>
      </w:pPr>
      <w:r w:rsidRPr="00724356">
        <w:rPr>
          <w:rFonts w:ascii="Times New Roman" w:hAnsi="Times New Roman" w:cs="Times New Roman"/>
          <w:b/>
          <w:bCs/>
          <w:sz w:val="24"/>
          <w:szCs w:val="24"/>
        </w:rPr>
        <w:t>Saran</w:t>
      </w:r>
    </w:p>
    <w:p w14:paraId="39B5BCEF" w14:textId="77777777" w:rsidR="00724356" w:rsidRPr="00724356" w:rsidRDefault="00724356" w:rsidP="00724356">
      <w:pPr>
        <w:pStyle w:val="BodyText"/>
        <w:spacing w:line="240" w:lineRule="auto"/>
        <w:ind w:firstLine="720"/>
        <w:jc w:val="both"/>
        <w:rPr>
          <w:rFonts w:ascii="Times New Roman" w:hAnsi="Times New Roman" w:cs="Times New Roman"/>
          <w:b/>
          <w:bCs/>
          <w:sz w:val="24"/>
          <w:szCs w:val="24"/>
          <w:lang w:val="en-US"/>
        </w:rPr>
      </w:pPr>
      <w:proofErr w:type="spellStart"/>
      <w:r w:rsidRPr="00724356">
        <w:rPr>
          <w:rFonts w:ascii="Times New Roman" w:hAnsi="Times New Roman" w:cs="Times New Roman"/>
          <w:sz w:val="24"/>
          <w:szCs w:val="24"/>
        </w:rPr>
        <w:t>Keterbatasan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dalam</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penelitian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ini</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berdasarkan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hasil</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penelitian</w:t>
      </w:r>
      <w:proofErr w:type="spellEnd"/>
      <w:r w:rsidRPr="00724356">
        <w:rPr>
          <w:rFonts w:ascii="Times New Roman" w:hAnsi="Times New Roman" w:cs="Times New Roman"/>
          <w:sz w:val="24"/>
          <w:szCs w:val="24"/>
        </w:rPr>
        <w:t xml:space="preserve"> </w:t>
      </w:r>
      <w:r w:rsidRPr="00724356">
        <w:rPr>
          <w:rFonts w:ascii="Times New Roman" w:hAnsi="Times New Roman" w:cs="Times New Roman"/>
          <w:spacing w:val="2"/>
          <w:sz w:val="24"/>
          <w:szCs w:val="24"/>
        </w:rPr>
        <w:t xml:space="preserve">dan </w:t>
      </w:r>
      <w:proofErr w:type="spellStart"/>
      <w:r w:rsidRPr="00724356">
        <w:rPr>
          <w:rFonts w:ascii="Times New Roman" w:hAnsi="Times New Roman" w:cs="Times New Roman"/>
          <w:sz w:val="24"/>
          <w:szCs w:val="24"/>
        </w:rPr>
        <w:t>kesimpulan</w:t>
      </w:r>
      <w:proofErr w:type="spellEnd"/>
      <w:r w:rsidRPr="00724356">
        <w:rPr>
          <w:rFonts w:ascii="Times New Roman" w:hAnsi="Times New Roman" w:cs="Times New Roman"/>
          <w:sz w:val="24"/>
          <w:szCs w:val="24"/>
        </w:rPr>
        <w:t xml:space="preserve"> yang </w:t>
      </w:r>
      <w:proofErr w:type="spellStart"/>
      <w:r w:rsidRPr="00724356">
        <w:rPr>
          <w:rFonts w:ascii="Times New Roman" w:hAnsi="Times New Roman" w:cs="Times New Roman"/>
          <w:sz w:val="24"/>
          <w:szCs w:val="24"/>
        </w:rPr>
        <w:t>telah</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dikemukakan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maka</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peneliti</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memberikan</w:t>
      </w:r>
      <w:proofErr w:type="spellEnd"/>
      <w:r w:rsidRPr="00724356">
        <w:rPr>
          <w:rFonts w:ascii="Times New Roman" w:hAnsi="Times New Roman" w:cs="Times New Roman"/>
          <w:sz w:val="24"/>
          <w:szCs w:val="24"/>
        </w:rPr>
        <w:t xml:space="preserve"> saran </w:t>
      </w:r>
      <w:proofErr w:type="spellStart"/>
      <w:r w:rsidRPr="00724356">
        <w:rPr>
          <w:rFonts w:ascii="Times New Roman" w:hAnsi="Times New Roman" w:cs="Times New Roman"/>
          <w:sz w:val="24"/>
          <w:szCs w:val="24"/>
        </w:rPr>
        <w:t>untuk</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penelitian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selanjutnya</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adalah</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sebagai</w:t>
      </w:r>
      <w:proofErr w:type="spellEnd"/>
      <w:r w:rsidRPr="00724356">
        <w:rPr>
          <w:rFonts w:ascii="Times New Roman" w:hAnsi="Times New Roman" w:cs="Times New Roman"/>
          <w:spacing w:val="-9"/>
          <w:sz w:val="24"/>
          <w:szCs w:val="24"/>
        </w:rPr>
        <w:t xml:space="preserve"> </w:t>
      </w:r>
      <w:proofErr w:type="spellStart"/>
      <w:proofErr w:type="gramStart"/>
      <w:r w:rsidRPr="00724356">
        <w:rPr>
          <w:rFonts w:ascii="Times New Roman" w:hAnsi="Times New Roman" w:cs="Times New Roman"/>
          <w:sz w:val="24"/>
          <w:szCs w:val="24"/>
        </w:rPr>
        <w:t>berikut</w:t>
      </w:r>
      <w:proofErr w:type="spellEnd"/>
      <w:r w:rsidRPr="00724356">
        <w:rPr>
          <w:rFonts w:ascii="Times New Roman" w:hAnsi="Times New Roman" w:cs="Times New Roman"/>
          <w:sz w:val="24"/>
          <w:szCs w:val="24"/>
          <w:lang w:val="en-US"/>
        </w:rPr>
        <w:t xml:space="preserve"> </w:t>
      </w:r>
      <w:r w:rsidRPr="00724356">
        <w:rPr>
          <w:rFonts w:ascii="Times New Roman" w:hAnsi="Times New Roman" w:cs="Times New Roman"/>
          <w:sz w:val="24"/>
          <w:szCs w:val="24"/>
        </w:rPr>
        <w:t>:</w:t>
      </w:r>
      <w:proofErr w:type="gramEnd"/>
    </w:p>
    <w:p w14:paraId="7608185B" w14:textId="22FE1356" w:rsidR="00724356" w:rsidRPr="00724356" w:rsidRDefault="00724356" w:rsidP="00724356">
      <w:pPr>
        <w:pStyle w:val="BodyText"/>
        <w:widowControl w:val="0"/>
        <w:numPr>
          <w:ilvl w:val="0"/>
          <w:numId w:val="17"/>
        </w:numPr>
        <w:autoSpaceDE w:val="0"/>
        <w:autoSpaceDN w:val="0"/>
        <w:spacing w:after="0" w:line="240" w:lineRule="auto"/>
        <w:jc w:val="both"/>
        <w:rPr>
          <w:rFonts w:ascii="Times New Roman" w:hAnsi="Times New Roman" w:cs="Times New Roman"/>
          <w:b/>
          <w:bCs/>
          <w:sz w:val="24"/>
          <w:szCs w:val="24"/>
          <w:lang w:val="en-US"/>
        </w:rPr>
      </w:pPr>
      <w:proofErr w:type="spellStart"/>
      <w:r w:rsidRPr="00724356">
        <w:rPr>
          <w:rFonts w:ascii="Times New Roman" w:hAnsi="Times New Roman" w:cs="Times New Roman"/>
          <w:sz w:val="24"/>
          <w:szCs w:val="24"/>
        </w:rPr>
        <w:t>Penelitian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selanjutnya</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disarankan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untuk</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menggunakan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perusahaan</w:t>
      </w:r>
      <w:proofErr w:type="spellEnd"/>
      <w:r w:rsidRPr="00724356">
        <w:rPr>
          <w:rFonts w:ascii="Times New Roman" w:hAnsi="Times New Roman" w:cs="Times New Roman"/>
          <w:sz w:val="24"/>
          <w:szCs w:val="24"/>
        </w:rPr>
        <w:t xml:space="preserve"> pada sub </w:t>
      </w:r>
      <w:proofErr w:type="spellStart"/>
      <w:r w:rsidRPr="00724356">
        <w:rPr>
          <w:rFonts w:ascii="Times New Roman" w:hAnsi="Times New Roman" w:cs="Times New Roman"/>
          <w:sz w:val="24"/>
          <w:szCs w:val="24"/>
        </w:rPr>
        <w:t>sektor</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pacing w:val="-3"/>
          <w:sz w:val="24"/>
          <w:szCs w:val="24"/>
        </w:rPr>
        <w:t>lainnya</w:t>
      </w:r>
      <w:proofErr w:type="spellEnd"/>
      <w:r w:rsidRPr="00724356">
        <w:rPr>
          <w:rFonts w:ascii="Times New Roman" w:hAnsi="Times New Roman" w:cs="Times New Roman"/>
          <w:spacing w:val="-3"/>
          <w:sz w:val="24"/>
          <w:szCs w:val="24"/>
        </w:rPr>
        <w:t xml:space="preserve"> </w:t>
      </w:r>
      <w:proofErr w:type="spellStart"/>
      <w:r w:rsidRPr="00724356">
        <w:rPr>
          <w:rFonts w:ascii="Times New Roman" w:hAnsi="Times New Roman" w:cs="Times New Roman"/>
          <w:sz w:val="24"/>
          <w:szCs w:val="24"/>
        </w:rPr>
        <w:t>atau</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menggunakan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semua</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perusahaan</w:t>
      </w:r>
      <w:proofErr w:type="spellEnd"/>
      <w:r w:rsidRPr="00724356">
        <w:rPr>
          <w:rFonts w:ascii="Times New Roman" w:hAnsi="Times New Roman" w:cs="Times New Roman"/>
          <w:sz w:val="24"/>
          <w:szCs w:val="24"/>
        </w:rPr>
        <w:t xml:space="preserve"> yang </w:t>
      </w:r>
      <w:proofErr w:type="spellStart"/>
      <w:r w:rsidRPr="00724356">
        <w:rPr>
          <w:rFonts w:ascii="Times New Roman" w:hAnsi="Times New Roman" w:cs="Times New Roman"/>
          <w:sz w:val="24"/>
          <w:szCs w:val="24"/>
        </w:rPr>
        <w:t>tercatat</w:t>
      </w:r>
      <w:proofErr w:type="spellEnd"/>
      <w:r w:rsidRPr="00724356">
        <w:rPr>
          <w:rFonts w:ascii="Times New Roman" w:hAnsi="Times New Roman" w:cs="Times New Roman"/>
          <w:sz w:val="24"/>
          <w:szCs w:val="24"/>
        </w:rPr>
        <w:t xml:space="preserve"> </w:t>
      </w:r>
      <w:r w:rsidRPr="00724356">
        <w:rPr>
          <w:rFonts w:ascii="Times New Roman" w:hAnsi="Times New Roman" w:cs="Times New Roman"/>
          <w:spacing w:val="4"/>
          <w:sz w:val="24"/>
          <w:szCs w:val="24"/>
        </w:rPr>
        <w:t xml:space="preserve">di </w:t>
      </w:r>
      <w:r w:rsidRPr="00724356">
        <w:rPr>
          <w:rFonts w:ascii="Times New Roman" w:hAnsi="Times New Roman" w:cs="Times New Roman"/>
          <w:sz w:val="24"/>
          <w:szCs w:val="24"/>
        </w:rPr>
        <w:t xml:space="preserve">BEI </w:t>
      </w:r>
      <w:proofErr w:type="spellStart"/>
      <w:r w:rsidRPr="00724356">
        <w:rPr>
          <w:rFonts w:ascii="Times New Roman" w:hAnsi="Times New Roman" w:cs="Times New Roman"/>
          <w:sz w:val="24"/>
          <w:szCs w:val="24"/>
        </w:rPr>
        <w:t>supaya</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ada</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perbandingan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dari</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penelitian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sebelumnya</w:t>
      </w:r>
      <w:proofErr w:type="spellEnd"/>
      <w:r w:rsidRPr="00724356">
        <w:rPr>
          <w:rFonts w:ascii="Times New Roman" w:hAnsi="Times New Roman" w:cs="Times New Roman"/>
          <w:sz w:val="24"/>
          <w:szCs w:val="24"/>
        </w:rPr>
        <w:t xml:space="preserve">. Hal </w:t>
      </w:r>
      <w:proofErr w:type="spellStart"/>
      <w:r w:rsidRPr="00724356">
        <w:rPr>
          <w:rFonts w:ascii="Times New Roman" w:hAnsi="Times New Roman" w:cs="Times New Roman"/>
          <w:sz w:val="24"/>
          <w:szCs w:val="24"/>
        </w:rPr>
        <w:t>ini</w:t>
      </w:r>
      <w:proofErr w:type="spellEnd"/>
      <w:r w:rsidRPr="00724356">
        <w:rPr>
          <w:rFonts w:ascii="Times New Roman" w:hAnsi="Times New Roman" w:cs="Times New Roman"/>
          <w:sz w:val="24"/>
          <w:szCs w:val="24"/>
        </w:rPr>
        <w:t xml:space="preserve"> juga </w:t>
      </w:r>
      <w:proofErr w:type="spellStart"/>
      <w:r w:rsidRPr="00724356">
        <w:rPr>
          <w:rFonts w:ascii="Times New Roman" w:hAnsi="Times New Roman" w:cs="Times New Roman"/>
          <w:sz w:val="24"/>
          <w:szCs w:val="24"/>
        </w:rPr>
        <w:t>dilakukan</w:t>
      </w:r>
      <w:proofErr w:type="spellEnd"/>
      <w:r w:rsidRPr="00724356">
        <w:rPr>
          <w:rFonts w:ascii="Times New Roman" w:hAnsi="Times New Roman" w:cs="Times New Roman"/>
          <w:sz w:val="24"/>
          <w:szCs w:val="24"/>
        </w:rPr>
        <w:t xml:space="preserve"> oleh </w:t>
      </w:r>
      <w:proofErr w:type="spellStart"/>
      <w:r w:rsidRPr="00724356">
        <w:rPr>
          <w:rFonts w:ascii="Times New Roman" w:hAnsi="Times New Roman" w:cs="Times New Roman"/>
          <w:sz w:val="24"/>
          <w:szCs w:val="24"/>
        </w:rPr>
        <w:t>penelitian</w:t>
      </w:r>
      <w:proofErr w:type="spellEnd"/>
      <w:r w:rsidRPr="00724356">
        <w:rPr>
          <w:rFonts w:ascii="Times New Roman" w:hAnsi="Times New Roman" w:cs="Times New Roman"/>
          <w:sz w:val="24"/>
          <w:szCs w:val="24"/>
        </w:rPr>
        <w:t xml:space="preserve"> yang </w:t>
      </w:r>
      <w:proofErr w:type="spellStart"/>
      <w:r w:rsidRPr="00724356">
        <w:rPr>
          <w:rFonts w:ascii="Times New Roman" w:hAnsi="Times New Roman" w:cs="Times New Roman"/>
          <w:sz w:val="24"/>
          <w:szCs w:val="24"/>
        </w:rPr>
        <w:t>dijadikan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acuan</w:t>
      </w:r>
      <w:proofErr w:type="spellEnd"/>
      <w:r w:rsidRPr="00724356">
        <w:rPr>
          <w:rFonts w:ascii="Times New Roman" w:hAnsi="Times New Roman" w:cs="Times New Roman"/>
          <w:sz w:val="24"/>
          <w:szCs w:val="24"/>
        </w:rPr>
        <w:t xml:space="preserve"> oleh</w:t>
      </w:r>
      <w:r w:rsidRPr="00724356">
        <w:rPr>
          <w:rFonts w:ascii="Times New Roman" w:hAnsi="Times New Roman" w:cs="Times New Roman"/>
          <w:spacing w:val="-18"/>
          <w:sz w:val="24"/>
          <w:szCs w:val="24"/>
        </w:rPr>
        <w:t xml:space="preserve"> </w:t>
      </w:r>
      <w:proofErr w:type="spellStart"/>
      <w:r w:rsidRPr="00724356">
        <w:rPr>
          <w:rFonts w:ascii="Times New Roman" w:hAnsi="Times New Roman" w:cs="Times New Roman"/>
          <w:sz w:val="24"/>
          <w:szCs w:val="24"/>
        </w:rPr>
        <w:t>peneliti</w:t>
      </w:r>
      <w:proofErr w:type="spellEnd"/>
      <w:r w:rsidRPr="00724356">
        <w:rPr>
          <w:rFonts w:ascii="Times New Roman" w:hAnsi="Times New Roman" w:cs="Times New Roman"/>
          <w:sz w:val="24"/>
          <w:szCs w:val="24"/>
        </w:rPr>
        <w:t>.</w:t>
      </w:r>
    </w:p>
    <w:p w14:paraId="2F9B53EB" w14:textId="77777777" w:rsidR="00724356" w:rsidRPr="00724356" w:rsidRDefault="00724356" w:rsidP="00724356">
      <w:pPr>
        <w:pStyle w:val="BodyText"/>
        <w:widowControl w:val="0"/>
        <w:numPr>
          <w:ilvl w:val="0"/>
          <w:numId w:val="17"/>
        </w:numPr>
        <w:autoSpaceDE w:val="0"/>
        <w:autoSpaceDN w:val="0"/>
        <w:spacing w:after="0" w:line="240" w:lineRule="auto"/>
        <w:jc w:val="both"/>
        <w:rPr>
          <w:rFonts w:ascii="Times New Roman" w:hAnsi="Times New Roman" w:cs="Times New Roman"/>
          <w:b/>
          <w:bCs/>
          <w:sz w:val="24"/>
          <w:szCs w:val="24"/>
          <w:lang w:val="en-US"/>
        </w:rPr>
      </w:pPr>
      <w:proofErr w:type="spellStart"/>
      <w:r w:rsidRPr="00724356">
        <w:rPr>
          <w:rFonts w:ascii="Times New Roman" w:hAnsi="Times New Roman" w:cs="Times New Roman"/>
          <w:sz w:val="24"/>
          <w:szCs w:val="24"/>
        </w:rPr>
        <w:lastRenderedPageBreak/>
        <w:t>Bagi</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peneliti</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selanjutnya</w:t>
      </w:r>
      <w:proofErr w:type="spellEnd"/>
      <w:r w:rsidRPr="00724356">
        <w:rPr>
          <w:rFonts w:ascii="Times New Roman" w:hAnsi="Times New Roman" w:cs="Times New Roman"/>
          <w:sz w:val="24"/>
          <w:szCs w:val="24"/>
        </w:rPr>
        <w:t xml:space="preserve"> yang </w:t>
      </w:r>
      <w:proofErr w:type="spellStart"/>
      <w:r w:rsidRPr="00724356">
        <w:rPr>
          <w:rFonts w:ascii="Times New Roman" w:hAnsi="Times New Roman" w:cs="Times New Roman"/>
          <w:sz w:val="24"/>
          <w:szCs w:val="24"/>
        </w:rPr>
        <w:t>melakukan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penelitian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sejenis</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hendaknya</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menambahkan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sampel</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dengan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jenis</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industri</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selain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perbankan</w:t>
      </w:r>
      <w:proofErr w:type="spellEnd"/>
      <w:r w:rsidRPr="00724356">
        <w:rPr>
          <w:rFonts w:ascii="Times New Roman" w:hAnsi="Times New Roman" w:cs="Times New Roman"/>
          <w:sz w:val="24"/>
          <w:szCs w:val="24"/>
        </w:rPr>
        <w:t xml:space="preserve"> dan </w:t>
      </w:r>
      <w:proofErr w:type="spellStart"/>
      <w:r w:rsidRPr="00724356">
        <w:rPr>
          <w:rFonts w:ascii="Times New Roman" w:hAnsi="Times New Roman" w:cs="Times New Roman"/>
          <w:sz w:val="24"/>
          <w:szCs w:val="24"/>
        </w:rPr>
        <w:t>variabel</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independen</w:t>
      </w:r>
      <w:proofErr w:type="spellEnd"/>
      <w:r w:rsidRPr="00724356">
        <w:rPr>
          <w:rFonts w:ascii="Times New Roman" w:hAnsi="Times New Roman" w:cs="Times New Roman"/>
          <w:sz w:val="24"/>
          <w:szCs w:val="24"/>
        </w:rPr>
        <w:t xml:space="preserve"> yang </w:t>
      </w:r>
      <w:proofErr w:type="spellStart"/>
      <w:r w:rsidRPr="00724356">
        <w:rPr>
          <w:rFonts w:ascii="Times New Roman" w:hAnsi="Times New Roman" w:cs="Times New Roman"/>
          <w:sz w:val="24"/>
          <w:szCs w:val="24"/>
        </w:rPr>
        <w:t>lebih</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banyak</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lagi</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seperti</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kepemilikan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manajerial</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ukuran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direksi</w:t>
      </w:r>
      <w:proofErr w:type="spellEnd"/>
      <w:r w:rsidRPr="00724356">
        <w:rPr>
          <w:rFonts w:ascii="Times New Roman" w:hAnsi="Times New Roman" w:cs="Times New Roman"/>
          <w:sz w:val="24"/>
          <w:szCs w:val="24"/>
        </w:rPr>
        <w:t xml:space="preserve">, leverage yang </w:t>
      </w:r>
      <w:proofErr w:type="spellStart"/>
      <w:r w:rsidRPr="00724356">
        <w:rPr>
          <w:rFonts w:ascii="Times New Roman" w:hAnsi="Times New Roman" w:cs="Times New Roman"/>
          <w:sz w:val="24"/>
          <w:szCs w:val="24"/>
        </w:rPr>
        <w:t>secara</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teoritis</w:t>
      </w:r>
      <w:proofErr w:type="spellEnd"/>
      <w:r w:rsidRPr="00724356">
        <w:rPr>
          <w:rFonts w:ascii="Times New Roman" w:hAnsi="Times New Roman" w:cs="Times New Roman"/>
          <w:sz w:val="24"/>
          <w:szCs w:val="24"/>
        </w:rPr>
        <w:t xml:space="preserve"> juga </w:t>
      </w:r>
      <w:proofErr w:type="spellStart"/>
      <w:r w:rsidRPr="00724356">
        <w:rPr>
          <w:rFonts w:ascii="Times New Roman" w:hAnsi="Times New Roman" w:cs="Times New Roman"/>
          <w:sz w:val="24"/>
          <w:szCs w:val="24"/>
        </w:rPr>
        <w:t>terbukti</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mempengaruhi</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kinerja</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keuangan</w:t>
      </w:r>
      <w:proofErr w:type="spellEnd"/>
      <w:r w:rsidRPr="00724356">
        <w:rPr>
          <w:rFonts w:ascii="Times New Roman" w:hAnsi="Times New Roman" w:cs="Times New Roman"/>
          <w:sz w:val="24"/>
          <w:szCs w:val="24"/>
        </w:rPr>
        <w:t>.</w:t>
      </w:r>
    </w:p>
    <w:p w14:paraId="783DD472" w14:textId="75DA91EA" w:rsidR="00724356" w:rsidRDefault="00724356" w:rsidP="00724356">
      <w:pPr>
        <w:pStyle w:val="BodyText"/>
        <w:widowControl w:val="0"/>
        <w:numPr>
          <w:ilvl w:val="0"/>
          <w:numId w:val="17"/>
        </w:numPr>
        <w:autoSpaceDE w:val="0"/>
        <w:autoSpaceDN w:val="0"/>
        <w:spacing w:after="0" w:line="240" w:lineRule="auto"/>
        <w:jc w:val="both"/>
        <w:rPr>
          <w:rFonts w:ascii="Times New Roman" w:hAnsi="Times New Roman" w:cs="Times New Roman"/>
          <w:b/>
          <w:bCs/>
          <w:sz w:val="24"/>
          <w:szCs w:val="24"/>
          <w:lang w:val="en-US"/>
        </w:rPr>
      </w:pPr>
      <w:r w:rsidRPr="00724356">
        <w:rPr>
          <w:rFonts w:ascii="Times New Roman" w:hAnsi="Times New Roman" w:cs="Times New Roman"/>
          <w:sz w:val="24"/>
          <w:szCs w:val="24"/>
        </w:rPr>
        <w:t xml:space="preserve">Hasil </w:t>
      </w:r>
      <w:proofErr w:type="spellStart"/>
      <w:r w:rsidRPr="00724356">
        <w:rPr>
          <w:rFonts w:ascii="Times New Roman" w:hAnsi="Times New Roman" w:cs="Times New Roman"/>
          <w:sz w:val="24"/>
          <w:szCs w:val="24"/>
        </w:rPr>
        <w:t>dari</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penelitian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ini</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diharapkan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dapat</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menjadi</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referensi</w:t>
      </w:r>
      <w:proofErr w:type="spellEnd"/>
      <w:r w:rsidRPr="00724356">
        <w:rPr>
          <w:rFonts w:ascii="Times New Roman" w:hAnsi="Times New Roman" w:cs="Times New Roman"/>
          <w:sz w:val="24"/>
          <w:szCs w:val="24"/>
        </w:rPr>
        <w:t xml:space="preserve"> dan </w:t>
      </w:r>
      <w:proofErr w:type="spellStart"/>
      <w:r w:rsidRPr="00724356">
        <w:rPr>
          <w:rFonts w:ascii="Times New Roman" w:hAnsi="Times New Roman" w:cs="Times New Roman"/>
          <w:sz w:val="24"/>
          <w:szCs w:val="24"/>
        </w:rPr>
        <w:t>masukan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kepada</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perusahaan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untuk</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mempublikasikan</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lebih</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lengkap</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untuk</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aspek</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aspek</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dalam</w:t>
      </w:r>
      <w:proofErr w:type="spellEnd"/>
      <w:r w:rsidRPr="00724356">
        <w:rPr>
          <w:rFonts w:ascii="Times New Roman" w:hAnsi="Times New Roman" w:cs="Times New Roman"/>
          <w:sz w:val="24"/>
          <w:szCs w:val="24"/>
        </w:rPr>
        <w:t xml:space="preserve"> </w:t>
      </w:r>
      <w:proofErr w:type="spellStart"/>
      <w:r w:rsidRPr="00724356">
        <w:rPr>
          <w:rFonts w:ascii="Times New Roman" w:hAnsi="Times New Roman" w:cs="Times New Roman"/>
          <w:sz w:val="24"/>
          <w:szCs w:val="24"/>
        </w:rPr>
        <w:t>laporan</w:t>
      </w:r>
      <w:proofErr w:type="spellEnd"/>
      <w:r w:rsidRPr="00724356">
        <w:rPr>
          <w:rFonts w:ascii="Times New Roman" w:hAnsi="Times New Roman" w:cs="Times New Roman"/>
          <w:spacing w:val="-5"/>
          <w:sz w:val="24"/>
          <w:szCs w:val="24"/>
        </w:rPr>
        <w:t xml:space="preserve"> </w:t>
      </w:r>
      <w:proofErr w:type="spellStart"/>
      <w:r w:rsidRPr="00724356">
        <w:rPr>
          <w:rFonts w:ascii="Times New Roman" w:hAnsi="Times New Roman" w:cs="Times New Roman"/>
          <w:sz w:val="24"/>
          <w:szCs w:val="24"/>
        </w:rPr>
        <w:t>keuangan</w:t>
      </w:r>
      <w:proofErr w:type="spellEnd"/>
      <w:r w:rsidRPr="00724356">
        <w:rPr>
          <w:rFonts w:ascii="Times New Roman" w:hAnsi="Times New Roman" w:cs="Times New Roman"/>
          <w:sz w:val="24"/>
          <w:szCs w:val="24"/>
        </w:rPr>
        <w:t>.</w:t>
      </w:r>
    </w:p>
    <w:p w14:paraId="756C3B99" w14:textId="6DF98671" w:rsidR="00724356" w:rsidRDefault="00724356" w:rsidP="00724356">
      <w:pPr>
        <w:pStyle w:val="Heading1"/>
        <w:spacing w:line="240" w:lineRule="auto"/>
      </w:pPr>
      <w:bookmarkStart w:id="16" w:name="_Toc78461543"/>
      <w:r w:rsidRPr="00724356">
        <w:t>DAFTAR PUSTAKA</w:t>
      </w:r>
      <w:bookmarkEnd w:id="16"/>
    </w:p>
    <w:p w14:paraId="18A79191" w14:textId="77777777" w:rsidR="00724356" w:rsidRPr="00724356" w:rsidRDefault="00724356" w:rsidP="00724356">
      <w:pPr>
        <w:rPr>
          <w:lang w:val="en-US"/>
        </w:rPr>
      </w:pPr>
    </w:p>
    <w:p w14:paraId="54374B66"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Amalia, M. (2019). PENGARUH GOOD CORPORATE GOVERNANCE TERHADAP KINERJA PERUSAHAN MANUFAKTUR DI BURSA EFEK INDONESIA (Studi Empiris Pada Perusahaan Manufaktur Sektor Industri Barang Konsumsi Sub Sektor Makanan dan Minuman ). </w:t>
      </w:r>
      <w:r w:rsidRPr="00724356">
        <w:rPr>
          <w:rFonts w:ascii="Times New Roman" w:hAnsi="Times New Roman" w:cs="Times New Roman"/>
          <w:i/>
          <w:iCs/>
          <w:noProof/>
          <w:sz w:val="24"/>
          <w:szCs w:val="24"/>
          <w:lang w:val="en-US"/>
        </w:rPr>
        <w:t>Jurnal Pengabdian Masyarakat</w:t>
      </w:r>
      <w:r w:rsidRPr="00724356">
        <w:rPr>
          <w:rFonts w:ascii="Times New Roman" w:hAnsi="Times New Roman" w:cs="Times New Roman"/>
          <w:noProof/>
          <w:sz w:val="24"/>
          <w:szCs w:val="24"/>
          <w:lang w:val="en-US"/>
        </w:rPr>
        <w:t>, 73.</w:t>
      </w:r>
    </w:p>
    <w:p w14:paraId="68547AC5"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Arifani, R. (2013). PENGARUH GOOD CORPORATE GOVERNANCE TERHADAP KINERJA KEUANGAN PERUSAHAAN (Studi pada Perusahaan yang Tercatat di Bursa Efek Indonesia). 1-17.</w:t>
      </w:r>
    </w:p>
    <w:p w14:paraId="0BF6B4EE"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Bintang Dwi Pura, M. Z. (2018). Analisis Pengaruh Good Corporate Governance terhadap Kinerja Keuangan Perbankan yang Terdaftar di Bursa Efek Indonesia Periode 2014-2017. </w:t>
      </w:r>
      <w:r w:rsidRPr="00724356">
        <w:rPr>
          <w:rFonts w:ascii="Times New Roman" w:hAnsi="Times New Roman" w:cs="Times New Roman"/>
          <w:i/>
          <w:iCs/>
          <w:noProof/>
          <w:sz w:val="24"/>
          <w:szCs w:val="24"/>
          <w:lang w:val="en-US"/>
        </w:rPr>
        <w:t>Seminar Nasional Cendekiawan</w:t>
      </w:r>
      <w:r w:rsidRPr="00724356">
        <w:rPr>
          <w:rFonts w:ascii="Times New Roman" w:hAnsi="Times New Roman" w:cs="Times New Roman"/>
          <w:noProof/>
          <w:sz w:val="24"/>
          <w:szCs w:val="24"/>
          <w:lang w:val="en-US"/>
        </w:rPr>
        <w:t>, 882.</w:t>
      </w:r>
    </w:p>
    <w:p w14:paraId="1287CE61"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Bintang Dwi Puraa, H. H. (2018). Analisis Pengaruh Good Corporate Governance terhadap Kinerja Keuangan Perbankan yang Terdaftar di Bursa Efek Indonesia Periode 2014-2017. 879-884.</w:t>
      </w:r>
    </w:p>
    <w:p w14:paraId="7F051063"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Darma, G. A. (2020). PENGARUH GOOD CORPORATE GOVERNANCE DAN UKURAN PERUSAHAAN TERHADAP KINERJA KEUANGAN PERUSAHAAN (PADA PERUSAHAAN PERBANKAN YANG TERDAFTAR DI BURSA EFEK INDONESIA (BEI) TAHUN (2015-2019). 2.</w:t>
      </w:r>
    </w:p>
    <w:p w14:paraId="0052AC2A"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Darma, G. A. (2020). PENGARUH GOOD CORPORATE GOVERNANCE DAN UKURAN PERUSAHAAN TERHADAP KINERJA KEUANGAN PERUSAHAAN (PADA PERUSAHAAN PERBANKAN YANG TERDAFTAR DI BURSA EFEK INDONESIA (BEI) TAHUN(2015-2019). 1-16.</w:t>
      </w:r>
    </w:p>
    <w:p w14:paraId="7EA38705"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Diah Nurdiwaty, B. Z. (2019). PENGARUH GOOD CORPORATE GOVERNANCE (GCG) TERHADAP KINERJA KEUANGAN (STUDI PADA PERBANKAN YANG TERDAFTAR DI BEI TAHUN 2015-2017) . </w:t>
      </w:r>
      <w:r w:rsidRPr="00724356">
        <w:rPr>
          <w:rFonts w:ascii="Times New Roman" w:hAnsi="Times New Roman" w:cs="Times New Roman"/>
          <w:i/>
          <w:iCs/>
          <w:noProof/>
          <w:sz w:val="24"/>
          <w:szCs w:val="24"/>
          <w:lang w:val="en-US"/>
        </w:rPr>
        <w:t>Seminar Nasional Manajemen Ekonomi dan Akuntansi (SENMEA)</w:t>
      </w:r>
      <w:r w:rsidRPr="00724356">
        <w:rPr>
          <w:rFonts w:ascii="Times New Roman" w:hAnsi="Times New Roman" w:cs="Times New Roman"/>
          <w:noProof/>
          <w:sz w:val="24"/>
          <w:szCs w:val="24"/>
          <w:lang w:val="en-US"/>
        </w:rPr>
        <w:t>, 64.</w:t>
      </w:r>
    </w:p>
    <w:p w14:paraId="627FBAC2"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dkk, N. (2019). PENGARUH GOOD CORPORATE GOVERNANCE (GCG) TERHADAP KINERJA KEUANGAN (STUDI PADA PERBANKAN YANG TERDAFTAR DI BEI TAHUN 2015-2017) . </w:t>
      </w:r>
      <w:r w:rsidRPr="00724356">
        <w:rPr>
          <w:rFonts w:ascii="Times New Roman" w:hAnsi="Times New Roman" w:cs="Times New Roman"/>
          <w:i/>
          <w:iCs/>
          <w:noProof/>
          <w:sz w:val="24"/>
          <w:szCs w:val="24"/>
          <w:lang w:val="en-US"/>
        </w:rPr>
        <w:t>Seminar Nasional Manajemen Ekonomi dan Akuntansi (SENMEA)</w:t>
      </w:r>
      <w:r w:rsidRPr="00724356">
        <w:rPr>
          <w:rFonts w:ascii="Times New Roman" w:hAnsi="Times New Roman" w:cs="Times New Roman"/>
          <w:noProof/>
          <w:sz w:val="24"/>
          <w:szCs w:val="24"/>
          <w:lang w:val="en-US"/>
        </w:rPr>
        <w:t>, 62.</w:t>
      </w:r>
    </w:p>
    <w:p w14:paraId="592C9AF0"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Fadillah, A. R. (2017). ANALISIS PENGARUH DEWAN KOMISARIS INDEPENDEN, KEPEMILIKAN MANAJERIAL DAN KEPEMILIKAN INSTITUSIONAL TERHADAP KINERJA PERUSAHAAN YANG TERDAFTAR DI LQ45. </w:t>
      </w:r>
      <w:r w:rsidRPr="00724356">
        <w:rPr>
          <w:rFonts w:ascii="Times New Roman" w:hAnsi="Times New Roman" w:cs="Times New Roman"/>
          <w:i/>
          <w:iCs/>
          <w:noProof/>
          <w:sz w:val="24"/>
          <w:szCs w:val="24"/>
          <w:lang w:val="en-US"/>
        </w:rPr>
        <w:t>Jurnal Akuntansi</w:t>
      </w:r>
      <w:r w:rsidRPr="00724356">
        <w:rPr>
          <w:rFonts w:ascii="Times New Roman" w:hAnsi="Times New Roman" w:cs="Times New Roman"/>
          <w:noProof/>
          <w:sz w:val="24"/>
          <w:szCs w:val="24"/>
          <w:lang w:val="en-US"/>
        </w:rPr>
        <w:t>, 1-16.</w:t>
      </w:r>
    </w:p>
    <w:p w14:paraId="1F40C9B3"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Fery Ferial, S. &amp;. (2016). PENGARUH GOOD CORPORATE GOVERNANCE TERHADAP KINERJA KEUANGAN DAN EFEKNYA TERHADAP NILAI </w:t>
      </w:r>
      <w:r w:rsidRPr="00724356">
        <w:rPr>
          <w:rFonts w:ascii="Times New Roman" w:hAnsi="Times New Roman" w:cs="Times New Roman"/>
          <w:noProof/>
          <w:sz w:val="24"/>
          <w:szCs w:val="24"/>
          <w:lang w:val="en-US"/>
        </w:rPr>
        <w:lastRenderedPageBreak/>
        <w:t xml:space="preserve">PERUSAHAAN (Studi Pada Badan Usaha Milik Negara yang Terdaftar di Bursa Efek Indonesia Periode 2012-2014). </w:t>
      </w:r>
      <w:r w:rsidRPr="00724356">
        <w:rPr>
          <w:rFonts w:ascii="Times New Roman" w:hAnsi="Times New Roman" w:cs="Times New Roman"/>
          <w:i/>
          <w:iCs/>
          <w:noProof/>
          <w:sz w:val="24"/>
          <w:szCs w:val="24"/>
          <w:lang w:val="en-US"/>
        </w:rPr>
        <w:t>Jurnal Administrasi Bisnis (JAB)</w:t>
      </w:r>
      <w:r w:rsidRPr="00724356">
        <w:rPr>
          <w:rFonts w:ascii="Times New Roman" w:hAnsi="Times New Roman" w:cs="Times New Roman"/>
          <w:noProof/>
          <w:sz w:val="24"/>
          <w:szCs w:val="24"/>
          <w:lang w:val="en-US"/>
        </w:rPr>
        <w:t>, 147.</w:t>
      </w:r>
    </w:p>
    <w:p w14:paraId="138689B5"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Friko Allan Kevin Tambalean, H. M. (2018). PENGARUH KEPEMILIKAN MANAJERIAL DAN KEPEMILIKAN INSTITUSIONAL TERHADAP NILAI PERUSAHAAN PADA PERUSAHAAN SEKTOR INDUSTRI BARANG KONSUMSI DI BEI. </w:t>
      </w:r>
      <w:r w:rsidRPr="00724356">
        <w:rPr>
          <w:rFonts w:ascii="Times New Roman" w:hAnsi="Times New Roman" w:cs="Times New Roman"/>
          <w:i/>
          <w:iCs/>
          <w:noProof/>
          <w:sz w:val="24"/>
          <w:szCs w:val="24"/>
          <w:lang w:val="en-US"/>
        </w:rPr>
        <w:t>Jurnal Riset Akuntansi Going Concern</w:t>
      </w:r>
      <w:r w:rsidRPr="00724356">
        <w:rPr>
          <w:rFonts w:ascii="Times New Roman" w:hAnsi="Times New Roman" w:cs="Times New Roman"/>
          <w:noProof/>
          <w:sz w:val="24"/>
          <w:szCs w:val="24"/>
          <w:lang w:val="en-US"/>
        </w:rPr>
        <w:t>, 465-473.</w:t>
      </w:r>
    </w:p>
    <w:p w14:paraId="2B5DA8A4"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Ichisan, R. (2013, januari 12). Teori Keagenan (Agency Theory).</w:t>
      </w:r>
    </w:p>
    <w:p w14:paraId="431B64C9"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Nafisah Nurulrahmatiah, A. P. (2020). Pengaruh Good Corporate Governance dan Kinerja Keuangan Terhadap Harga Saham Perusahaan Sektor Makanan dan Minuman yang Terdaftardi Bursa Efek Indonesia (BEI) Tahun 2011-2018 . </w:t>
      </w:r>
      <w:r w:rsidRPr="00724356">
        <w:rPr>
          <w:rFonts w:ascii="Times New Roman" w:hAnsi="Times New Roman" w:cs="Times New Roman"/>
          <w:i/>
          <w:iCs/>
          <w:noProof/>
          <w:sz w:val="24"/>
          <w:szCs w:val="24"/>
          <w:lang w:val="en-US"/>
        </w:rPr>
        <w:t>Jurnal Ilmiah Manajemen</w:t>
      </w:r>
      <w:r w:rsidRPr="00724356">
        <w:rPr>
          <w:rFonts w:ascii="Times New Roman" w:hAnsi="Times New Roman" w:cs="Times New Roman"/>
          <w:noProof/>
          <w:sz w:val="24"/>
          <w:szCs w:val="24"/>
          <w:lang w:val="en-US"/>
        </w:rPr>
        <w:t>, 135 - 144.</w:t>
      </w:r>
    </w:p>
    <w:p w14:paraId="0CF63842"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Nisa, F. Y. (2019). PENGARUH GOOD CORPORATE GOVERNANCE TERHADAP KINERJA KEUANGAN BANK UMUM SYARIAH TAHUN 2015-2017. </w:t>
      </w:r>
      <w:r w:rsidRPr="00724356">
        <w:rPr>
          <w:rFonts w:ascii="Times New Roman" w:hAnsi="Times New Roman" w:cs="Times New Roman"/>
          <w:i/>
          <w:iCs/>
          <w:noProof/>
          <w:sz w:val="24"/>
          <w:szCs w:val="24"/>
          <w:lang w:val="en-US"/>
        </w:rPr>
        <w:t>JURNAL AKUNTANSI MUHAMMADIYAH</w:t>
      </w:r>
      <w:r w:rsidRPr="00724356">
        <w:rPr>
          <w:rFonts w:ascii="Times New Roman" w:hAnsi="Times New Roman" w:cs="Times New Roman"/>
          <w:noProof/>
          <w:sz w:val="24"/>
          <w:szCs w:val="24"/>
          <w:lang w:val="en-US"/>
        </w:rPr>
        <w:t>, 46.</w:t>
      </w:r>
    </w:p>
    <w:p w14:paraId="5CD8E928"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bookmarkStart w:id="17" w:name="_Hlk76731834"/>
      <w:r w:rsidRPr="00724356">
        <w:rPr>
          <w:rFonts w:ascii="Times New Roman" w:hAnsi="Times New Roman" w:cs="Times New Roman"/>
          <w:noProof/>
          <w:sz w:val="24"/>
          <w:szCs w:val="24"/>
          <w:lang w:val="en-US"/>
        </w:rPr>
        <w:t xml:space="preserve">Amalia, M. (2019). PENGARUH GOOD CORPORATE GOVERNANCE TERHADAP KINERJA PERUSAHAN MANUFAKTUR DI BURSA EFEK INDONESIA (Studi Empiris Pada Perusahaan Manufaktur Sektor Industri Barang Konsumsi Sub Sektor Makanan dan Minuman ). </w:t>
      </w:r>
      <w:r w:rsidRPr="00724356">
        <w:rPr>
          <w:rFonts w:ascii="Times New Roman" w:hAnsi="Times New Roman" w:cs="Times New Roman"/>
          <w:i/>
          <w:iCs/>
          <w:noProof/>
          <w:sz w:val="24"/>
          <w:szCs w:val="24"/>
          <w:lang w:val="en-US"/>
        </w:rPr>
        <w:t>Jurnal Pengabdian Masyarakat</w:t>
      </w:r>
      <w:r w:rsidRPr="00724356">
        <w:rPr>
          <w:rFonts w:ascii="Times New Roman" w:hAnsi="Times New Roman" w:cs="Times New Roman"/>
          <w:noProof/>
          <w:sz w:val="24"/>
          <w:szCs w:val="24"/>
          <w:lang w:val="en-US"/>
        </w:rPr>
        <w:t>, 73.</w:t>
      </w:r>
    </w:p>
    <w:p w14:paraId="087591AE"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Arifani, R. (2013). PENGARUH GOOD CORPORATE GOVERNANCE TERHADAP KINERJA KEUANGAN PERUSAHAAN (Studi pada Perusahaan yang Tercatat di Bursa Efek Indonesia). 1-17.</w:t>
      </w:r>
    </w:p>
    <w:p w14:paraId="21627423"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Bintang Dwi Pura, M. Z. (2018). Analisis Pengaruh Good Corporate Governance terhadap Kinerja Keuangan Perbankan yang Terdaftar di Bursa Efek Indonesia Periode 2014-2017. </w:t>
      </w:r>
      <w:r w:rsidRPr="00724356">
        <w:rPr>
          <w:rFonts w:ascii="Times New Roman" w:hAnsi="Times New Roman" w:cs="Times New Roman"/>
          <w:i/>
          <w:iCs/>
          <w:noProof/>
          <w:sz w:val="24"/>
          <w:szCs w:val="24"/>
          <w:lang w:val="en-US"/>
        </w:rPr>
        <w:t>Seminar Nasional Cendekiawan</w:t>
      </w:r>
      <w:r w:rsidRPr="00724356">
        <w:rPr>
          <w:rFonts w:ascii="Times New Roman" w:hAnsi="Times New Roman" w:cs="Times New Roman"/>
          <w:noProof/>
          <w:sz w:val="24"/>
          <w:szCs w:val="24"/>
          <w:lang w:val="en-US"/>
        </w:rPr>
        <w:t>, 882.</w:t>
      </w:r>
    </w:p>
    <w:p w14:paraId="590E37D5"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Bintang Dwi Puraa, H. H. (2018). Analisis Pengaruh Good Corporate Governance terhadap Kinerja Keuangan Perbankan yang Terdaftar di Bursa Efek Indonesia Periode 2014-2017. 879-884.</w:t>
      </w:r>
    </w:p>
    <w:p w14:paraId="1180CD69"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Darma, G. A. (2020). PENGARUH GOOD CORPORATE GOVERNANCE DAN UKURAN PERUSAHAAN TERHADAP KINERJA KEUANGAN PERUSAHAAN (PADA PERUSAHAAN PERBANKAN YANG TERDAFTAR DI BURSA EFEK INDONESIA (BEI) TAHUN (2015-2019). 2.</w:t>
      </w:r>
    </w:p>
    <w:p w14:paraId="1554DF42"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Darma, G. A. (2020). PENGARUH GOOD CORPORATE GOVERNANCE DAN UKURAN PERUSAHAAN TERHADAP KINERJA KEUANGAN PERUSAHAAN (PADA PERUSAHAAN PERBANKAN YANG TERDAFTAR DI BURSA EFEK INDONESIA (BEI) TAHUN(2015-2019). 1-16.</w:t>
      </w:r>
    </w:p>
    <w:p w14:paraId="74059D99"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Diah Nurdiwaty, B. Z. (2019). PENGARUH GOOD CORPORATE GOVERNANCE (GCG) TERHADAP KINERJA KEUANGAN (STUDI PADA PERBANKAN YANG TERDAFTAR DI BEI TAHUN 2015-2017) . </w:t>
      </w:r>
      <w:r w:rsidRPr="00724356">
        <w:rPr>
          <w:rFonts w:ascii="Times New Roman" w:hAnsi="Times New Roman" w:cs="Times New Roman"/>
          <w:i/>
          <w:iCs/>
          <w:noProof/>
          <w:sz w:val="24"/>
          <w:szCs w:val="24"/>
          <w:lang w:val="en-US"/>
        </w:rPr>
        <w:t>Seminar Nasional Manajemen Ekonomi dan Akuntansi (SENMEA)</w:t>
      </w:r>
      <w:r w:rsidRPr="00724356">
        <w:rPr>
          <w:rFonts w:ascii="Times New Roman" w:hAnsi="Times New Roman" w:cs="Times New Roman"/>
          <w:noProof/>
          <w:sz w:val="24"/>
          <w:szCs w:val="24"/>
          <w:lang w:val="en-US"/>
        </w:rPr>
        <w:t>, 64.</w:t>
      </w:r>
    </w:p>
    <w:p w14:paraId="167BE062"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dkk, N. (2019). PENGARUH GOOD CORPORATE GOVERNANCE (GCG) TERHADAP KINERJA KEUANGAN (STUDI PADA PERBANKAN YANG TERDAFTAR DI BEI TAHUN 2015-2017) . </w:t>
      </w:r>
      <w:r w:rsidRPr="00724356">
        <w:rPr>
          <w:rFonts w:ascii="Times New Roman" w:hAnsi="Times New Roman" w:cs="Times New Roman"/>
          <w:i/>
          <w:iCs/>
          <w:noProof/>
          <w:sz w:val="24"/>
          <w:szCs w:val="24"/>
          <w:lang w:val="en-US"/>
        </w:rPr>
        <w:t>Seminar Nasional Manajemen Ekonomi dan Akuntansi (SENMEA)</w:t>
      </w:r>
      <w:r w:rsidRPr="00724356">
        <w:rPr>
          <w:rFonts w:ascii="Times New Roman" w:hAnsi="Times New Roman" w:cs="Times New Roman"/>
          <w:noProof/>
          <w:sz w:val="24"/>
          <w:szCs w:val="24"/>
          <w:lang w:val="en-US"/>
        </w:rPr>
        <w:t>, 62.</w:t>
      </w:r>
    </w:p>
    <w:p w14:paraId="295BD55D"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lastRenderedPageBreak/>
        <w:t xml:space="preserve">Fadillah, A. R. (2017). ANALISIS PENGARUH DEWAN KOMISARIS INDEPENDEN, KEPEMILIKAN MANAJERIAL DAN KEPEMILIKAN INSTITUSIONAL TERHADAP KINERJA PERUSAHAAN YANG TERDAFTAR DI LQ45. </w:t>
      </w:r>
      <w:r w:rsidRPr="00724356">
        <w:rPr>
          <w:rFonts w:ascii="Times New Roman" w:hAnsi="Times New Roman" w:cs="Times New Roman"/>
          <w:i/>
          <w:iCs/>
          <w:noProof/>
          <w:sz w:val="24"/>
          <w:szCs w:val="24"/>
          <w:lang w:val="en-US"/>
        </w:rPr>
        <w:t>Jurnal Akuntansi</w:t>
      </w:r>
      <w:r w:rsidRPr="00724356">
        <w:rPr>
          <w:rFonts w:ascii="Times New Roman" w:hAnsi="Times New Roman" w:cs="Times New Roman"/>
          <w:noProof/>
          <w:sz w:val="24"/>
          <w:szCs w:val="24"/>
          <w:lang w:val="en-US"/>
        </w:rPr>
        <w:t>, 1-16.</w:t>
      </w:r>
    </w:p>
    <w:p w14:paraId="43150862"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Fery Ferial, S. &amp;. (2016). PENGARUH GOOD CORPORATE GOVERNANCE TERHADAP KINERJA KEUANGAN DAN EFEKNYA TERHADAP NILAI PERUSAHAAN (Studi Pada Badan Usaha Milik Negara yang Terdaftar di Bursa Efek Indonesia Periode 2012-2014). </w:t>
      </w:r>
      <w:r w:rsidRPr="00724356">
        <w:rPr>
          <w:rFonts w:ascii="Times New Roman" w:hAnsi="Times New Roman" w:cs="Times New Roman"/>
          <w:i/>
          <w:iCs/>
          <w:noProof/>
          <w:sz w:val="24"/>
          <w:szCs w:val="24"/>
          <w:lang w:val="en-US"/>
        </w:rPr>
        <w:t>Jurnal Administrasi Bisnis (JAB)</w:t>
      </w:r>
      <w:r w:rsidRPr="00724356">
        <w:rPr>
          <w:rFonts w:ascii="Times New Roman" w:hAnsi="Times New Roman" w:cs="Times New Roman"/>
          <w:noProof/>
          <w:sz w:val="24"/>
          <w:szCs w:val="24"/>
          <w:lang w:val="en-US"/>
        </w:rPr>
        <w:t>, 147.</w:t>
      </w:r>
    </w:p>
    <w:p w14:paraId="18EF68E7"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Friko Allan Kevin Tambalean, H. M. (2018). PENGARUH KEPEMILIKAN MANAJERIAL DAN KEPEMILIKAN INSTITUSIONAL TERHADAP NILAI PERUSAHAAN PADA PERUSAHAAN SEKTOR INDUSTRI BARANG KONSUMSI DI BEI. </w:t>
      </w:r>
      <w:r w:rsidRPr="00724356">
        <w:rPr>
          <w:rFonts w:ascii="Times New Roman" w:hAnsi="Times New Roman" w:cs="Times New Roman"/>
          <w:i/>
          <w:iCs/>
          <w:noProof/>
          <w:sz w:val="24"/>
          <w:szCs w:val="24"/>
          <w:lang w:val="en-US"/>
        </w:rPr>
        <w:t>Jurnal Riset Akuntansi Going Concern</w:t>
      </w:r>
      <w:r w:rsidRPr="00724356">
        <w:rPr>
          <w:rFonts w:ascii="Times New Roman" w:hAnsi="Times New Roman" w:cs="Times New Roman"/>
          <w:noProof/>
          <w:sz w:val="24"/>
          <w:szCs w:val="24"/>
          <w:lang w:val="en-US"/>
        </w:rPr>
        <w:t>, 465-473.</w:t>
      </w:r>
    </w:p>
    <w:p w14:paraId="33981C78"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Ichisan, R. (2013, januari 12). Teori Keagenan (Agency Theory).</w:t>
      </w:r>
    </w:p>
    <w:p w14:paraId="6D88E40F"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Nafisah Nurulrahmatiah, A. P. (2020). Pengaruh Good Corporate Governance dan Kinerja Keuangan Terhadap Harga Saham Perusahaan Sektor Makanan dan Minuman yang Terdaftardi Bursa Efek Indonesia (BEI) Tahun 2011-2018 . </w:t>
      </w:r>
      <w:r w:rsidRPr="00724356">
        <w:rPr>
          <w:rFonts w:ascii="Times New Roman" w:hAnsi="Times New Roman" w:cs="Times New Roman"/>
          <w:i/>
          <w:iCs/>
          <w:noProof/>
          <w:sz w:val="24"/>
          <w:szCs w:val="24"/>
          <w:lang w:val="en-US"/>
        </w:rPr>
        <w:t>Jurnal Ilmiah Manajemen</w:t>
      </w:r>
      <w:r w:rsidRPr="00724356">
        <w:rPr>
          <w:rFonts w:ascii="Times New Roman" w:hAnsi="Times New Roman" w:cs="Times New Roman"/>
          <w:noProof/>
          <w:sz w:val="24"/>
          <w:szCs w:val="24"/>
          <w:lang w:val="en-US"/>
        </w:rPr>
        <w:t>, 135 - 144.</w:t>
      </w:r>
    </w:p>
    <w:p w14:paraId="37A203B1"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Nisa, F. Y. (2019). PENGARUH GOOD CORPORATE GOVERNANCE TERHADAP KINERJA KEUANGAN BANK UMUM SYARIAH TAHUN 2015-2017. </w:t>
      </w:r>
      <w:r w:rsidRPr="00724356">
        <w:rPr>
          <w:rFonts w:ascii="Times New Roman" w:hAnsi="Times New Roman" w:cs="Times New Roman"/>
          <w:i/>
          <w:iCs/>
          <w:noProof/>
          <w:sz w:val="24"/>
          <w:szCs w:val="24"/>
          <w:lang w:val="en-US"/>
        </w:rPr>
        <w:t>JURNAL AKUNTANSI MUHAMMADIYAH</w:t>
      </w:r>
      <w:r w:rsidRPr="00724356">
        <w:rPr>
          <w:rFonts w:ascii="Times New Roman" w:hAnsi="Times New Roman" w:cs="Times New Roman"/>
          <w:noProof/>
          <w:sz w:val="24"/>
          <w:szCs w:val="24"/>
          <w:lang w:val="en-US"/>
        </w:rPr>
        <w:t>, 46.</w:t>
      </w:r>
    </w:p>
    <w:bookmarkEnd w:id="17"/>
    <w:p w14:paraId="5D747B09"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Nurhidayah, V. (2020). Pengaruh Good Corporate Governance Terhadap Kinerja Keuangan Pada Perbankan Di BEI. </w:t>
      </w:r>
      <w:r w:rsidRPr="00724356">
        <w:rPr>
          <w:rFonts w:ascii="Times New Roman" w:hAnsi="Times New Roman" w:cs="Times New Roman"/>
          <w:i/>
          <w:iCs/>
          <w:noProof/>
          <w:sz w:val="24"/>
          <w:szCs w:val="24"/>
          <w:lang w:val="en-US"/>
        </w:rPr>
        <w:t>Prisma (Platform Riset Mahasiswa Akuntansi)</w:t>
      </w:r>
      <w:r w:rsidRPr="00724356">
        <w:rPr>
          <w:rFonts w:ascii="Times New Roman" w:hAnsi="Times New Roman" w:cs="Times New Roman"/>
          <w:noProof/>
          <w:sz w:val="24"/>
          <w:szCs w:val="24"/>
          <w:lang w:val="en-US"/>
        </w:rPr>
        <w:t>, 132-142.</w:t>
      </w:r>
    </w:p>
    <w:p w14:paraId="58A0EB06"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Prasetiono, N. S. (2014). ANALISIS PENGARUH CORPORATE GOVERNANCE TERHADAPKINERJA KEUANGAN PERUSAHAAN DENGAN VARIABEL KONTROL UKURAN PERUSAHAAN DAN GROWTH OPPORTUNITY (Studi Pada Perusahaan Manufaktur Yang Terdaftar Di Bursa Efek Indonesia (BEI) Tahun 2009-2013). </w:t>
      </w:r>
      <w:r w:rsidRPr="00724356">
        <w:rPr>
          <w:rFonts w:ascii="Times New Roman" w:hAnsi="Times New Roman" w:cs="Times New Roman"/>
          <w:i/>
          <w:iCs/>
          <w:noProof/>
          <w:sz w:val="24"/>
          <w:szCs w:val="24"/>
          <w:lang w:val="en-US"/>
        </w:rPr>
        <w:t>DIPONEGORO JOURNAL OF MANAGEMENT</w:t>
      </w:r>
      <w:r w:rsidRPr="00724356">
        <w:rPr>
          <w:rFonts w:ascii="Times New Roman" w:hAnsi="Times New Roman" w:cs="Times New Roman"/>
          <w:noProof/>
          <w:sz w:val="24"/>
          <w:szCs w:val="24"/>
          <w:lang w:val="en-US"/>
        </w:rPr>
        <w:t>, 2.</w:t>
      </w:r>
    </w:p>
    <w:p w14:paraId="30652E75"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Puput Anitay, B. Z. (2019). PENGARUH GOOD CORPORATE GOVERNANCE (GCG) TERHADAP KINERJA KEUANGAN (STUDI PADA PERBANKAN YANG TERDAFTAR DI BEI TAHUN 2015-2017). 61-71.</w:t>
      </w:r>
    </w:p>
    <w:p w14:paraId="34B3F9D9"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Rahayu, H. S. (2017). CORPORATE GOVERNANCE DAN KINERJA KEUANGAN. </w:t>
      </w:r>
      <w:r w:rsidRPr="00724356">
        <w:rPr>
          <w:rFonts w:ascii="Times New Roman" w:hAnsi="Times New Roman" w:cs="Times New Roman"/>
          <w:i/>
          <w:iCs/>
          <w:noProof/>
          <w:sz w:val="24"/>
          <w:szCs w:val="24"/>
          <w:lang w:val="en-US"/>
        </w:rPr>
        <w:t>JUrnal Manajemen Bisnis STTIE IBBI</w:t>
      </w:r>
      <w:r w:rsidRPr="00724356">
        <w:rPr>
          <w:rFonts w:ascii="Times New Roman" w:hAnsi="Times New Roman" w:cs="Times New Roman"/>
          <w:noProof/>
          <w:sz w:val="24"/>
          <w:szCs w:val="24"/>
          <w:lang w:val="en-US"/>
        </w:rPr>
        <w:t>, 92.</w:t>
      </w:r>
    </w:p>
    <w:p w14:paraId="7784CE46"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Rahmanto, W. (2018). PENGARUH GOOD CORPORATE GOVERNANCE TERHADAP KINERJA KEUANGAN DI PERUSAHAAN PERBANKAN YANG TERDAFTAR DI BEI PADA TAHUN 2014-2016. 1372-1388.</w:t>
      </w:r>
    </w:p>
    <w:p w14:paraId="3CEA4878"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Refianto, A. S. (2019). ANALISIS PENGARUH PENERAPAN GOOD CORPORATE GOVERNANCE TERHADAP KINERJA KEUANGAN. </w:t>
      </w:r>
      <w:r w:rsidRPr="00724356">
        <w:rPr>
          <w:rFonts w:ascii="Times New Roman" w:hAnsi="Times New Roman" w:cs="Times New Roman"/>
          <w:i/>
          <w:iCs/>
          <w:noProof/>
          <w:sz w:val="24"/>
          <w:szCs w:val="24"/>
          <w:lang w:val="en-US"/>
        </w:rPr>
        <w:t>Jurnal Bina Manajemen</w:t>
      </w:r>
      <w:r w:rsidRPr="00724356">
        <w:rPr>
          <w:rFonts w:ascii="Times New Roman" w:hAnsi="Times New Roman" w:cs="Times New Roman"/>
          <w:noProof/>
          <w:sz w:val="24"/>
          <w:szCs w:val="24"/>
          <w:lang w:val="en-US"/>
        </w:rPr>
        <w:t>, 23-24.</w:t>
      </w:r>
    </w:p>
    <w:p w14:paraId="02EAF2F2"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Saifi, S. S. (2017). PENGARUH GOOD CORPORATE GOVERNANCE TERHADAP KINERJA KEUANGAN DAN NILAI PERUSAHAAN (Studi pada Badan Usaha Milik Negara (BUMN) yang Terdaftar di Bursa Efek Indonesia Periode 2012-2015). </w:t>
      </w:r>
      <w:r w:rsidRPr="00724356">
        <w:rPr>
          <w:rFonts w:ascii="Times New Roman" w:hAnsi="Times New Roman" w:cs="Times New Roman"/>
          <w:i/>
          <w:iCs/>
          <w:noProof/>
          <w:sz w:val="24"/>
          <w:szCs w:val="24"/>
          <w:lang w:val="en-US"/>
        </w:rPr>
        <w:t>Jurnal Administrasi Bisnis (JAB)</w:t>
      </w:r>
      <w:r w:rsidRPr="00724356">
        <w:rPr>
          <w:rFonts w:ascii="Times New Roman" w:hAnsi="Times New Roman" w:cs="Times New Roman"/>
          <w:noProof/>
          <w:sz w:val="24"/>
          <w:szCs w:val="24"/>
          <w:lang w:val="en-US"/>
        </w:rPr>
        <w:t>, 116.</w:t>
      </w:r>
    </w:p>
    <w:p w14:paraId="0A76EF1B"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lastRenderedPageBreak/>
        <w:t xml:space="preserve">Simanjuntak, C. V. (2019). PENGARUH GOOD CORPORATE GOVERNANCE TERHADAP KINERJA KEUANGAN PERUSAHAAN PERBANKAN YANG TERDAFTAR DI BURSA EFEK INDONESIA. </w:t>
      </w:r>
      <w:r w:rsidRPr="00724356">
        <w:rPr>
          <w:rFonts w:ascii="Times New Roman" w:hAnsi="Times New Roman" w:cs="Times New Roman"/>
          <w:i/>
          <w:iCs/>
          <w:noProof/>
          <w:sz w:val="24"/>
          <w:szCs w:val="24"/>
          <w:lang w:val="en-US"/>
        </w:rPr>
        <w:t>JURNAL AKUNTANSI DAN BISNIS</w:t>
      </w:r>
      <w:r w:rsidRPr="00724356">
        <w:rPr>
          <w:rFonts w:ascii="Times New Roman" w:hAnsi="Times New Roman" w:cs="Times New Roman"/>
          <w:noProof/>
          <w:sz w:val="24"/>
          <w:szCs w:val="24"/>
          <w:lang w:val="en-US"/>
        </w:rPr>
        <w:t>, 163.</w:t>
      </w:r>
    </w:p>
    <w:p w14:paraId="0FBF9357"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 xml:space="preserve">Suryanto, A. (2019). ANALISIS PENGARUH PENERAPAN GOOD CORPORATE GOVERNANCE TERHADAP KINERJA KEUANGAN. </w:t>
      </w:r>
      <w:r w:rsidRPr="00724356">
        <w:rPr>
          <w:rFonts w:ascii="Times New Roman" w:hAnsi="Times New Roman" w:cs="Times New Roman"/>
          <w:i/>
          <w:iCs/>
          <w:noProof/>
          <w:sz w:val="24"/>
          <w:szCs w:val="24"/>
          <w:lang w:val="en-US"/>
        </w:rPr>
        <w:t>Jurnal Bina Manajemen</w:t>
      </w:r>
      <w:r w:rsidRPr="00724356">
        <w:rPr>
          <w:rFonts w:ascii="Times New Roman" w:hAnsi="Times New Roman" w:cs="Times New Roman"/>
          <w:noProof/>
          <w:sz w:val="24"/>
          <w:szCs w:val="24"/>
          <w:lang w:val="en-US"/>
        </w:rPr>
        <w:t>, 1-33.</w:t>
      </w:r>
    </w:p>
    <w:p w14:paraId="43842160" w14:textId="77777777" w:rsidR="00724356" w:rsidRPr="00724356" w:rsidRDefault="00724356" w:rsidP="00724356">
      <w:pPr>
        <w:pStyle w:val="Bibliography"/>
        <w:spacing w:line="240" w:lineRule="auto"/>
        <w:ind w:left="720" w:hanging="720"/>
        <w:rPr>
          <w:rFonts w:ascii="Times New Roman" w:hAnsi="Times New Roman" w:cs="Times New Roman"/>
          <w:noProof/>
          <w:sz w:val="24"/>
          <w:szCs w:val="24"/>
          <w:lang w:val="en-US"/>
        </w:rPr>
      </w:pPr>
      <w:r w:rsidRPr="00724356">
        <w:rPr>
          <w:rFonts w:ascii="Times New Roman" w:hAnsi="Times New Roman" w:cs="Times New Roman"/>
          <w:noProof/>
          <w:sz w:val="24"/>
          <w:szCs w:val="24"/>
          <w:lang w:val="en-US"/>
        </w:rPr>
        <w:t>Syukri Hadi, F. &amp;. (2018). THE EFFECTS OF GOOD CORPORATE GOVERNANCE ON BANKING COMPANIES PERFORMANCE LISTED ON INDONESIA STOCK EXCHANGE IN THE YEAR OF 2012-2016. 408-417.</w:t>
      </w:r>
    </w:p>
    <w:p w14:paraId="3F0133FB" w14:textId="77777777" w:rsidR="00724356" w:rsidRPr="00724356" w:rsidRDefault="00724356" w:rsidP="00724356">
      <w:pPr>
        <w:spacing w:line="240" w:lineRule="auto"/>
        <w:rPr>
          <w:rStyle w:val="Hyperlink"/>
          <w:rFonts w:ascii="Times New Roman" w:hAnsi="Times New Roman" w:cs="Times New Roman"/>
          <w:sz w:val="24"/>
          <w:szCs w:val="24"/>
        </w:rPr>
      </w:pPr>
      <w:hyperlink r:id="rId10" w:history="1">
        <w:r w:rsidRPr="00724356">
          <w:rPr>
            <w:rStyle w:val="Hyperlink"/>
            <w:rFonts w:ascii="Times New Roman" w:hAnsi="Times New Roman" w:cs="Times New Roman"/>
            <w:sz w:val="24"/>
            <w:szCs w:val="24"/>
          </w:rPr>
          <w:t>www.idx.co.id</w:t>
        </w:r>
      </w:hyperlink>
    </w:p>
    <w:p w14:paraId="2C340D16" w14:textId="77777777" w:rsidR="00724356" w:rsidRPr="00724356" w:rsidRDefault="00724356" w:rsidP="00724356">
      <w:pPr>
        <w:spacing w:line="240" w:lineRule="auto"/>
        <w:rPr>
          <w:rFonts w:ascii="Times New Roman" w:hAnsi="Times New Roman" w:cs="Times New Roman"/>
          <w:sz w:val="24"/>
          <w:szCs w:val="24"/>
          <w:lang w:val="en-US"/>
        </w:rPr>
      </w:pPr>
    </w:p>
    <w:p w14:paraId="5D1CBE35" w14:textId="43956FAE" w:rsidR="00724356" w:rsidRPr="00724356" w:rsidRDefault="00724356" w:rsidP="00724356">
      <w:pPr>
        <w:pStyle w:val="BodyText"/>
        <w:spacing w:line="240" w:lineRule="auto"/>
        <w:jc w:val="both"/>
        <w:rPr>
          <w:rFonts w:ascii="Times New Roman" w:hAnsi="Times New Roman" w:cs="Times New Roman"/>
          <w:sz w:val="24"/>
          <w:szCs w:val="24"/>
          <w:lang w:val="en-US"/>
        </w:rPr>
      </w:pPr>
      <w:hyperlink r:id="rId11" w:history="1">
        <w:r w:rsidRPr="00724356">
          <w:rPr>
            <w:rStyle w:val="Hyperlink"/>
            <w:rFonts w:ascii="Times New Roman" w:hAnsi="Times New Roman" w:cs="Times New Roman"/>
            <w:i/>
            <w:iCs/>
            <w:sz w:val="24"/>
            <w:szCs w:val="24"/>
          </w:rPr>
          <w:t>www.tirto.com</w:t>
        </w:r>
      </w:hyperlink>
    </w:p>
    <w:sectPr w:rsidR="00724356" w:rsidRPr="00724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48B"/>
    <w:multiLevelType w:val="hybridMultilevel"/>
    <w:tmpl w:val="C592FB8C"/>
    <w:lvl w:ilvl="0" w:tplc="3084ADFA">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0807159B"/>
    <w:multiLevelType w:val="hybridMultilevel"/>
    <w:tmpl w:val="728CE6F8"/>
    <w:lvl w:ilvl="0" w:tplc="C91852BC">
      <w:start w:val="1"/>
      <w:numFmt w:val="upp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0BFF5988"/>
    <w:multiLevelType w:val="hybridMultilevel"/>
    <w:tmpl w:val="DE10C874"/>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15:restartNumberingAfterBreak="0">
    <w:nsid w:val="0FB07CC6"/>
    <w:multiLevelType w:val="hybridMultilevel"/>
    <w:tmpl w:val="9A2AC514"/>
    <w:lvl w:ilvl="0" w:tplc="646877E2">
      <w:start w:val="2"/>
      <w:numFmt w:val="upp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11453E32"/>
    <w:multiLevelType w:val="hybridMultilevel"/>
    <w:tmpl w:val="F57AD606"/>
    <w:lvl w:ilvl="0" w:tplc="55841370">
      <w:start w:val="1"/>
      <w:numFmt w:val="upperLetter"/>
      <w:lvlText w:val="%1."/>
      <w:lvlJc w:val="left"/>
      <w:pPr>
        <w:ind w:left="1485" w:hanging="405"/>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234773E"/>
    <w:multiLevelType w:val="hybridMultilevel"/>
    <w:tmpl w:val="7F0462CE"/>
    <w:lvl w:ilvl="0" w:tplc="EB164D30">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4C323DF"/>
    <w:multiLevelType w:val="hybridMultilevel"/>
    <w:tmpl w:val="B5E22CB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DE97244"/>
    <w:multiLevelType w:val="hybridMultilevel"/>
    <w:tmpl w:val="973EB758"/>
    <w:lvl w:ilvl="0" w:tplc="A0508FE0">
      <w:start w:val="1"/>
      <w:numFmt w:val="decimal"/>
      <w:lvlText w:val="%1."/>
      <w:lvlJc w:val="left"/>
      <w:pPr>
        <w:ind w:left="644" w:hanging="360"/>
      </w:pPr>
      <w:rPr>
        <w:rFonts w:hint="default"/>
      </w:rPr>
    </w:lvl>
    <w:lvl w:ilvl="1" w:tplc="5852D76A">
      <w:start w:val="1"/>
      <w:numFmt w:val="lowerLetter"/>
      <w:lvlText w:val="%2."/>
      <w:lvlJc w:val="left"/>
      <w:pPr>
        <w:ind w:left="1800" w:hanging="360"/>
      </w:pPr>
      <w:rPr>
        <w:rFonts w:ascii="Times New Roman" w:eastAsiaTheme="minorHAnsi" w:hAnsi="Times New Roman" w:cs="Times New Roman"/>
      </w:rPr>
    </w:lvl>
    <w:lvl w:ilvl="2" w:tplc="454034B2">
      <w:start w:val="1"/>
      <w:numFmt w:val="upperLetter"/>
      <w:lvlText w:val="%3."/>
      <w:lvlJc w:val="left"/>
      <w:pPr>
        <w:ind w:left="2700" w:hanging="360"/>
      </w:pPr>
      <w:rPr>
        <w:rFonts w:ascii="Times New Roman" w:eastAsiaTheme="minorHAnsi" w:hAnsi="Times New Roman" w:cs="Times New Roman"/>
      </w:rPr>
    </w:lvl>
    <w:lvl w:ilvl="3" w:tplc="E9784E1A">
      <w:start w:val="1"/>
      <w:numFmt w:val="lowerLetter"/>
      <w:lvlText w:val="%4."/>
      <w:lvlJc w:val="left"/>
      <w:pPr>
        <w:ind w:left="3240" w:hanging="360"/>
      </w:pPr>
      <w:rPr>
        <w:rFonts w:ascii="Times New Roman" w:eastAsia="Times New Roman" w:hAnsi="Times New Roman" w:cs="Times New Roman"/>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3690EA5"/>
    <w:multiLevelType w:val="hybridMultilevel"/>
    <w:tmpl w:val="A544ADC2"/>
    <w:lvl w:ilvl="0" w:tplc="67722132">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367D276E"/>
    <w:multiLevelType w:val="hybridMultilevel"/>
    <w:tmpl w:val="9F668BC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1884DA6"/>
    <w:multiLevelType w:val="hybridMultilevel"/>
    <w:tmpl w:val="CB201E5E"/>
    <w:lvl w:ilvl="0" w:tplc="00F2C6B0">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1" w15:restartNumberingAfterBreak="0">
    <w:nsid w:val="4D4104F2"/>
    <w:multiLevelType w:val="hybridMultilevel"/>
    <w:tmpl w:val="F43C36A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29F2D2B"/>
    <w:multiLevelType w:val="hybridMultilevel"/>
    <w:tmpl w:val="25E04A70"/>
    <w:lvl w:ilvl="0" w:tplc="9BB0587C">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3" w15:restartNumberingAfterBreak="0">
    <w:nsid w:val="731129A7"/>
    <w:multiLevelType w:val="hybridMultilevel"/>
    <w:tmpl w:val="10C49AFC"/>
    <w:lvl w:ilvl="0" w:tplc="F244C42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15:restartNumberingAfterBreak="0">
    <w:nsid w:val="74357703"/>
    <w:multiLevelType w:val="hybridMultilevel"/>
    <w:tmpl w:val="0DD4F4C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7B2D3DDB"/>
    <w:multiLevelType w:val="hybridMultilevel"/>
    <w:tmpl w:val="AD2CFE28"/>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7BFA0329"/>
    <w:multiLevelType w:val="hybridMultilevel"/>
    <w:tmpl w:val="1070FC3A"/>
    <w:lvl w:ilvl="0" w:tplc="DCE4AA96">
      <w:start w:val="1"/>
      <w:numFmt w:val="decimal"/>
      <w:lvlText w:val="%1."/>
      <w:lvlJc w:val="left"/>
      <w:pPr>
        <w:ind w:left="1080" w:hanging="360"/>
      </w:pPr>
      <w:rPr>
        <w:rFonts w:ascii="Times New Roman" w:eastAsiaTheme="minorHAnsi" w:hAnsi="Times New Roman" w:cs="Times New Roman"/>
        <w:b w:val="0"/>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7F9251F6"/>
    <w:multiLevelType w:val="hybridMultilevel"/>
    <w:tmpl w:val="1B3C361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15"/>
  </w:num>
  <w:num w:numId="5">
    <w:abstractNumId w:val="10"/>
  </w:num>
  <w:num w:numId="6">
    <w:abstractNumId w:val="14"/>
  </w:num>
  <w:num w:numId="7">
    <w:abstractNumId w:val="2"/>
  </w:num>
  <w:num w:numId="8">
    <w:abstractNumId w:val="12"/>
  </w:num>
  <w:num w:numId="9">
    <w:abstractNumId w:val="4"/>
  </w:num>
  <w:num w:numId="10">
    <w:abstractNumId w:val="9"/>
  </w:num>
  <w:num w:numId="11">
    <w:abstractNumId w:val="6"/>
  </w:num>
  <w:num w:numId="12">
    <w:abstractNumId w:val="11"/>
  </w:num>
  <w:num w:numId="13">
    <w:abstractNumId w:val="17"/>
  </w:num>
  <w:num w:numId="14">
    <w:abstractNumId w:val="3"/>
  </w:num>
  <w:num w:numId="15">
    <w:abstractNumId w:val="0"/>
  </w:num>
  <w:num w:numId="16">
    <w:abstractNumId w:val="5"/>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B2"/>
    <w:rsid w:val="00271AC6"/>
    <w:rsid w:val="00724356"/>
    <w:rsid w:val="00786644"/>
    <w:rsid w:val="00AA5932"/>
    <w:rsid w:val="00B020E1"/>
    <w:rsid w:val="00B05FB2"/>
    <w:rsid w:val="00F873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F247"/>
  <w15:chartTrackingRefBased/>
  <w15:docId w15:val="{BA156B68-D7FB-4094-8660-091701CD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B2"/>
  </w:style>
  <w:style w:type="paragraph" w:styleId="Heading1">
    <w:name w:val="heading 1"/>
    <w:basedOn w:val="BodyText"/>
    <w:next w:val="Normal"/>
    <w:link w:val="Heading1Char"/>
    <w:uiPriority w:val="9"/>
    <w:qFormat/>
    <w:rsid w:val="00B05FB2"/>
    <w:pPr>
      <w:widowControl w:val="0"/>
      <w:autoSpaceDE w:val="0"/>
      <w:autoSpaceDN w:val="0"/>
      <w:spacing w:after="0" w:line="480" w:lineRule="auto"/>
      <w:jc w:val="center"/>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7866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71A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FB2"/>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B05FB2"/>
    <w:rPr>
      <w:color w:val="0563C1" w:themeColor="hyperlink"/>
      <w:u w:val="single"/>
    </w:rPr>
  </w:style>
  <w:style w:type="paragraph" w:styleId="BodyText">
    <w:name w:val="Body Text"/>
    <w:basedOn w:val="Normal"/>
    <w:link w:val="BodyTextChar"/>
    <w:uiPriority w:val="99"/>
    <w:unhideWhenUsed/>
    <w:rsid w:val="00B05FB2"/>
    <w:pPr>
      <w:spacing w:after="120"/>
    </w:pPr>
  </w:style>
  <w:style w:type="character" w:customStyle="1" w:styleId="BodyTextChar">
    <w:name w:val="Body Text Char"/>
    <w:basedOn w:val="DefaultParagraphFont"/>
    <w:link w:val="BodyText"/>
    <w:uiPriority w:val="99"/>
    <w:rsid w:val="00B05FB2"/>
  </w:style>
  <w:style w:type="paragraph" w:styleId="ListParagraph">
    <w:name w:val="List Paragraph"/>
    <w:basedOn w:val="Normal"/>
    <w:uiPriority w:val="1"/>
    <w:qFormat/>
    <w:rsid w:val="00B020E1"/>
    <w:pPr>
      <w:ind w:left="720"/>
      <w:contextualSpacing/>
    </w:pPr>
  </w:style>
  <w:style w:type="character" w:customStyle="1" w:styleId="Heading3Char">
    <w:name w:val="Heading 3 Char"/>
    <w:basedOn w:val="DefaultParagraphFont"/>
    <w:link w:val="Heading3"/>
    <w:uiPriority w:val="9"/>
    <w:semiHidden/>
    <w:rsid w:val="00271AC6"/>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8664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A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24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t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rt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rto.com" TargetMode="External"/><Relationship Id="rId11" Type="http://schemas.openxmlformats.org/officeDocument/2006/relationships/hyperlink" Target="http://www.tirto.com" TargetMode="External"/><Relationship Id="rId5" Type="http://schemas.openxmlformats.org/officeDocument/2006/relationships/hyperlink" Target="mailto:sucimeilindasari.ms@gmail.com" TargetMode="External"/><Relationship Id="rId10"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6207</Words>
  <Characters>35386</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2021-08-08T14:01:00Z</dcterms:created>
  <dcterms:modified xsi:type="dcterms:W3CDTF">2021-08-08T15:10:00Z</dcterms:modified>
</cp:coreProperties>
</file>