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CF" w:rsidRDefault="00CF0DCF" w:rsidP="00CF0DCF">
      <w:pPr>
        <w:jc w:val="center"/>
        <w:rPr>
          <w:rFonts w:ascii="Times New Roman" w:hAnsi="Times New Roman" w:cs="Times New Roman"/>
          <w:b/>
          <w:sz w:val="28"/>
          <w:szCs w:val="28"/>
        </w:rPr>
      </w:pPr>
      <w:r w:rsidRPr="00812A20">
        <w:rPr>
          <w:rFonts w:ascii="Times New Roman" w:hAnsi="Times New Roman" w:cs="Times New Roman"/>
          <w:b/>
          <w:sz w:val="28"/>
          <w:szCs w:val="28"/>
        </w:rPr>
        <w:t>HUBUNGAN ANTARA EFIKASI DIR</w:t>
      </w:r>
      <w:bookmarkStart w:id="0" w:name="_GoBack"/>
      <w:bookmarkEnd w:id="0"/>
      <w:r w:rsidRPr="00812A20">
        <w:rPr>
          <w:rFonts w:ascii="Times New Roman" w:hAnsi="Times New Roman" w:cs="Times New Roman"/>
          <w:b/>
          <w:sz w:val="28"/>
          <w:szCs w:val="28"/>
        </w:rPr>
        <w:t xml:space="preserve">I DENGAN PENYESUAIAN DIRI PADA MAHASISWA YANG AKTIF DALAM ORGANISASI </w:t>
      </w:r>
      <w:r w:rsidRPr="00D96AA6">
        <w:rPr>
          <w:rFonts w:ascii="Times New Roman" w:hAnsi="Times New Roman" w:cs="Times New Roman"/>
          <w:b/>
          <w:sz w:val="28"/>
          <w:szCs w:val="28"/>
        </w:rPr>
        <w:t>(Kuantitatif)</w:t>
      </w:r>
    </w:p>
    <w:p w:rsidR="00CF0DCF" w:rsidRPr="000E1AD6" w:rsidRDefault="00CF0DCF" w:rsidP="00CF0DCF">
      <w:pPr>
        <w:jc w:val="center"/>
        <w:rPr>
          <w:rFonts w:ascii="Times New Roman" w:hAnsi="Times New Roman" w:cs="Times New Roman"/>
          <w:b/>
          <w:sz w:val="28"/>
          <w:szCs w:val="28"/>
        </w:rPr>
      </w:pPr>
    </w:p>
    <w:p w:rsidR="00CF0DCF" w:rsidRPr="00812A20" w:rsidRDefault="00CF0DCF" w:rsidP="00CF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Times New Roman" w:hAnsi="Times New Roman" w:cs="Times New Roman"/>
          <w:b/>
          <w:i/>
          <w:sz w:val="28"/>
          <w:szCs w:val="28"/>
          <w:lang w:val="en" w:eastAsia="en-ID"/>
        </w:rPr>
      </w:pPr>
      <w:r w:rsidRPr="00812A20">
        <w:rPr>
          <w:rFonts w:ascii="Times New Roman" w:eastAsia="Times New Roman" w:hAnsi="Times New Roman" w:cs="Times New Roman"/>
          <w:b/>
          <w:i/>
          <w:sz w:val="28"/>
          <w:szCs w:val="28"/>
          <w:lang w:val="en" w:eastAsia="en-ID"/>
        </w:rPr>
        <w:t>RELATIONSHIPS BETWEEN SELF-</w:t>
      </w:r>
      <w:proofErr w:type="gramStart"/>
      <w:r w:rsidRPr="00812A20">
        <w:rPr>
          <w:rFonts w:ascii="Times New Roman" w:eastAsia="Times New Roman" w:hAnsi="Times New Roman" w:cs="Times New Roman"/>
          <w:b/>
          <w:i/>
          <w:sz w:val="28"/>
          <w:szCs w:val="28"/>
          <w:lang w:val="en" w:eastAsia="en-ID"/>
        </w:rPr>
        <w:t xml:space="preserve">EFFICACY  </w:t>
      </w:r>
      <w:r>
        <w:rPr>
          <w:rFonts w:ascii="Times New Roman" w:eastAsia="Times New Roman" w:hAnsi="Times New Roman" w:cs="Times New Roman"/>
          <w:b/>
          <w:i/>
          <w:sz w:val="28"/>
          <w:szCs w:val="28"/>
          <w:lang w:val="en" w:eastAsia="en-ID"/>
        </w:rPr>
        <w:t>WITH</w:t>
      </w:r>
      <w:proofErr w:type="gramEnd"/>
      <w:r>
        <w:rPr>
          <w:rFonts w:ascii="Times New Roman" w:eastAsia="Times New Roman" w:hAnsi="Times New Roman" w:cs="Times New Roman"/>
          <w:b/>
          <w:i/>
          <w:sz w:val="28"/>
          <w:szCs w:val="28"/>
          <w:lang w:val="en" w:eastAsia="en-ID"/>
        </w:rPr>
        <w:t xml:space="preserve"> </w:t>
      </w:r>
      <w:r w:rsidRPr="00812A20">
        <w:rPr>
          <w:rFonts w:ascii="Times New Roman" w:eastAsia="Times New Roman" w:hAnsi="Times New Roman" w:cs="Times New Roman"/>
          <w:b/>
          <w:i/>
          <w:sz w:val="28"/>
          <w:szCs w:val="28"/>
          <w:lang w:val="en" w:eastAsia="en-ID"/>
        </w:rPr>
        <w:t xml:space="preserve"> SELF-ADJUSTMENT AMONG STUDENT WHO ACTIVE IN ORGANIZATION </w:t>
      </w:r>
    </w:p>
    <w:p w:rsidR="00CF0DCF" w:rsidRDefault="00CF0DCF" w:rsidP="00CF0DCF">
      <w:pPr>
        <w:spacing w:line="360" w:lineRule="auto"/>
        <w:jc w:val="center"/>
        <w:rPr>
          <w:rFonts w:ascii="Times New Roman" w:hAnsi="Times New Roman" w:cs="Times New Roman"/>
          <w:b/>
          <w:bCs/>
          <w:i/>
          <w:iCs/>
          <w:sz w:val="28"/>
          <w:szCs w:val="28"/>
        </w:rPr>
      </w:pPr>
      <w:r w:rsidRPr="00AF5ABF">
        <w:rPr>
          <w:rFonts w:ascii="Times New Roman" w:hAnsi="Times New Roman" w:cs="Times New Roman"/>
          <w:sz w:val="28"/>
          <w:szCs w:val="28"/>
        </w:rPr>
        <w:t xml:space="preserve"> </w:t>
      </w:r>
      <w:r w:rsidRPr="00AF5ABF">
        <w:rPr>
          <w:rFonts w:ascii="Times New Roman" w:hAnsi="Times New Roman" w:cs="Times New Roman"/>
          <w:b/>
          <w:bCs/>
          <w:i/>
          <w:iCs/>
          <w:sz w:val="28"/>
          <w:szCs w:val="28"/>
        </w:rPr>
        <w:t>(Quantitative)</w:t>
      </w:r>
    </w:p>
    <w:p w:rsidR="00CF0DCF" w:rsidRPr="00AF5ABF" w:rsidRDefault="00CF0DCF" w:rsidP="00CF0DCF">
      <w:pPr>
        <w:spacing w:line="360" w:lineRule="auto"/>
        <w:jc w:val="center"/>
        <w:rPr>
          <w:rFonts w:ascii="Times New Roman" w:hAnsi="Times New Roman" w:cs="Times New Roman"/>
          <w:b/>
          <w:bCs/>
          <w:i/>
          <w:iCs/>
          <w:sz w:val="28"/>
          <w:szCs w:val="28"/>
        </w:rPr>
      </w:pPr>
    </w:p>
    <w:p w:rsidR="00CF0DCF" w:rsidRPr="005B3606" w:rsidRDefault="005B3606" w:rsidP="00CF0DCF">
      <w:pPr>
        <w:jc w:val="center"/>
        <w:rPr>
          <w:rFonts w:ascii="Times New Roman" w:hAnsi="Times New Roman" w:cs="Times New Roman"/>
          <w:sz w:val="28"/>
          <w:szCs w:val="28"/>
          <w:vertAlign w:val="superscript"/>
        </w:rPr>
      </w:pPr>
      <w:proofErr w:type="spellStart"/>
      <w:r w:rsidRPr="005B3606">
        <w:rPr>
          <w:rFonts w:ascii="Times New Roman" w:hAnsi="Times New Roman" w:cs="Times New Roman"/>
          <w:sz w:val="28"/>
          <w:szCs w:val="28"/>
        </w:rPr>
        <w:t>Claudya</w:t>
      </w:r>
      <w:proofErr w:type="spellEnd"/>
      <w:r w:rsidRPr="005B3606">
        <w:rPr>
          <w:rFonts w:ascii="Times New Roman" w:hAnsi="Times New Roman" w:cs="Times New Roman"/>
          <w:sz w:val="28"/>
          <w:szCs w:val="28"/>
        </w:rPr>
        <w:t xml:space="preserve"> Natalia Kawilarang</w:t>
      </w:r>
      <w:r w:rsidR="00CF0DCF" w:rsidRPr="005B3606">
        <w:rPr>
          <w:rFonts w:ascii="Times New Roman" w:hAnsi="Times New Roman" w:cs="Times New Roman"/>
          <w:sz w:val="28"/>
          <w:szCs w:val="28"/>
          <w:vertAlign w:val="superscript"/>
        </w:rPr>
        <w:t>1</w:t>
      </w:r>
    </w:p>
    <w:p w:rsidR="00CF0DCF" w:rsidRPr="005B3606" w:rsidRDefault="00CF0DCF" w:rsidP="00CF0DCF">
      <w:pPr>
        <w:tabs>
          <w:tab w:val="left" w:pos="1134"/>
        </w:tabs>
        <w:jc w:val="center"/>
        <w:rPr>
          <w:rFonts w:ascii="Times New Roman" w:hAnsi="Times New Roman" w:cs="Times New Roman"/>
          <w:sz w:val="28"/>
          <w:szCs w:val="28"/>
        </w:rPr>
      </w:pPr>
      <w:r w:rsidRPr="005B3606">
        <w:rPr>
          <w:rFonts w:ascii="Times New Roman" w:hAnsi="Times New Roman" w:cs="Times New Roman"/>
          <w:sz w:val="28"/>
          <w:szCs w:val="28"/>
        </w:rPr>
        <w:t xml:space="preserve"> Jurusan Psikologi Universitas Mercu Buana Yogyakarta</w:t>
      </w:r>
    </w:p>
    <w:p w:rsidR="00CF0DCF" w:rsidRPr="005B3606" w:rsidRDefault="00CF0DCF" w:rsidP="00CF0DCF">
      <w:pPr>
        <w:jc w:val="center"/>
        <w:rPr>
          <w:rFonts w:ascii="Times New Roman" w:hAnsi="Times New Roman" w:cs="Times New Roman"/>
          <w:sz w:val="28"/>
          <w:szCs w:val="28"/>
        </w:rPr>
      </w:pPr>
      <w:r w:rsidRPr="005B3606">
        <w:rPr>
          <w:rFonts w:ascii="Times New Roman" w:hAnsi="Times New Roman" w:cs="Times New Roman"/>
          <w:sz w:val="28"/>
          <w:szCs w:val="28"/>
        </w:rPr>
        <w:t xml:space="preserve">Email: </w:t>
      </w:r>
      <w:hyperlink r:id="rId5" w:history="1">
        <w:r w:rsidR="005B3606" w:rsidRPr="005B3606">
          <w:rPr>
            <w:rStyle w:val="Hyperlink"/>
            <w:rFonts w:ascii="Times New Roman" w:hAnsi="Times New Roman" w:cs="Times New Roman"/>
            <w:color w:val="auto"/>
            <w:sz w:val="28"/>
            <w:szCs w:val="28"/>
          </w:rPr>
          <w:t>claudyanatalia99@gmail.com</w:t>
        </w:r>
      </w:hyperlink>
    </w:p>
    <w:p w:rsidR="00CF0DCF" w:rsidRPr="005B3606" w:rsidRDefault="00CF0DCF" w:rsidP="00CF0DCF">
      <w:pPr>
        <w:pStyle w:val="Default"/>
        <w:rPr>
          <w:color w:val="auto"/>
          <w:sz w:val="30"/>
          <w:szCs w:val="30"/>
          <w:lang w:val="en-US"/>
        </w:rPr>
      </w:pPr>
    </w:p>
    <w:p w:rsidR="00CF0DCF" w:rsidRPr="005B3606" w:rsidRDefault="00CF0DCF" w:rsidP="00CF0DCF">
      <w:pPr>
        <w:pStyle w:val="Default"/>
        <w:rPr>
          <w:color w:val="auto"/>
        </w:rPr>
      </w:pPr>
    </w:p>
    <w:p w:rsidR="00CF0DCF" w:rsidRDefault="005B3606" w:rsidP="00CF0DCF">
      <w:pPr>
        <w:pStyle w:val="Default"/>
        <w:jc w:val="center"/>
        <w:rPr>
          <w:color w:val="auto"/>
          <w:sz w:val="28"/>
          <w:szCs w:val="28"/>
          <w:vertAlign w:val="superscript"/>
        </w:rPr>
      </w:pPr>
      <w:r>
        <w:rPr>
          <w:color w:val="auto"/>
          <w:sz w:val="28"/>
          <w:szCs w:val="28"/>
        </w:rPr>
        <w:t>Anwar</w:t>
      </w:r>
      <w:r w:rsidR="000534FB">
        <w:rPr>
          <w:color w:val="auto"/>
          <w:sz w:val="28"/>
          <w:szCs w:val="28"/>
        </w:rPr>
        <w:t xml:space="preserve"> </w:t>
      </w:r>
      <w:proofErr w:type="spellStart"/>
      <w:proofErr w:type="gramStart"/>
      <w:r w:rsidR="000534FB">
        <w:rPr>
          <w:color w:val="auto"/>
          <w:sz w:val="28"/>
          <w:szCs w:val="28"/>
        </w:rPr>
        <w:t>S.Psi</w:t>
      </w:r>
      <w:proofErr w:type="spellEnd"/>
      <w:proofErr w:type="gramEnd"/>
      <w:r w:rsidR="000534FB">
        <w:rPr>
          <w:color w:val="auto"/>
          <w:sz w:val="28"/>
          <w:szCs w:val="28"/>
        </w:rPr>
        <w:t>., M.Si</w:t>
      </w:r>
      <w:r w:rsidR="00CF0DCF" w:rsidRPr="005B3606">
        <w:rPr>
          <w:color w:val="auto"/>
          <w:sz w:val="28"/>
          <w:szCs w:val="28"/>
          <w:vertAlign w:val="superscript"/>
        </w:rPr>
        <w:t>2</w:t>
      </w:r>
    </w:p>
    <w:p w:rsidR="005B3606" w:rsidRDefault="005B3606" w:rsidP="005B3606">
      <w:pPr>
        <w:pStyle w:val="Default"/>
        <w:rPr>
          <w:color w:val="auto"/>
          <w:sz w:val="28"/>
          <w:szCs w:val="28"/>
          <w:vertAlign w:val="superscript"/>
        </w:rPr>
      </w:pPr>
    </w:p>
    <w:p w:rsidR="00CF0DCF" w:rsidRPr="005B3606" w:rsidRDefault="005B3606" w:rsidP="005B3606">
      <w:pPr>
        <w:tabs>
          <w:tab w:val="left" w:pos="1134"/>
        </w:tabs>
        <w:jc w:val="center"/>
        <w:rPr>
          <w:rFonts w:ascii="Times New Roman" w:hAnsi="Times New Roman" w:cs="Times New Roman"/>
          <w:sz w:val="28"/>
          <w:szCs w:val="28"/>
        </w:rPr>
      </w:pPr>
      <w:proofErr w:type="spellStart"/>
      <w:r w:rsidRPr="005B3606">
        <w:rPr>
          <w:rFonts w:ascii="Times New Roman" w:hAnsi="Times New Roman" w:cs="Times New Roman"/>
          <w:sz w:val="28"/>
          <w:szCs w:val="28"/>
        </w:rPr>
        <w:t>Jurusan</w:t>
      </w:r>
      <w:proofErr w:type="spellEnd"/>
      <w:r w:rsidRPr="005B3606">
        <w:rPr>
          <w:rFonts w:ascii="Times New Roman" w:hAnsi="Times New Roman" w:cs="Times New Roman"/>
          <w:sz w:val="28"/>
          <w:szCs w:val="28"/>
        </w:rPr>
        <w:t xml:space="preserve"> </w:t>
      </w:r>
      <w:proofErr w:type="spellStart"/>
      <w:r w:rsidRPr="005B3606">
        <w:rPr>
          <w:rFonts w:ascii="Times New Roman" w:hAnsi="Times New Roman" w:cs="Times New Roman"/>
          <w:sz w:val="28"/>
          <w:szCs w:val="28"/>
        </w:rPr>
        <w:t>Psikologi</w:t>
      </w:r>
      <w:proofErr w:type="spellEnd"/>
      <w:r w:rsidRPr="005B3606">
        <w:rPr>
          <w:rFonts w:ascii="Times New Roman" w:hAnsi="Times New Roman" w:cs="Times New Roman"/>
          <w:sz w:val="28"/>
          <w:szCs w:val="28"/>
        </w:rPr>
        <w:t xml:space="preserve"> </w:t>
      </w:r>
      <w:proofErr w:type="spellStart"/>
      <w:r w:rsidRPr="005B3606">
        <w:rPr>
          <w:rFonts w:ascii="Times New Roman" w:hAnsi="Times New Roman" w:cs="Times New Roman"/>
          <w:sz w:val="28"/>
          <w:szCs w:val="28"/>
        </w:rPr>
        <w:t>Universitas</w:t>
      </w:r>
      <w:proofErr w:type="spellEnd"/>
      <w:r w:rsidRPr="005B3606">
        <w:rPr>
          <w:rFonts w:ascii="Times New Roman" w:hAnsi="Times New Roman" w:cs="Times New Roman"/>
          <w:sz w:val="28"/>
          <w:szCs w:val="28"/>
        </w:rPr>
        <w:t xml:space="preserve"> </w:t>
      </w:r>
      <w:proofErr w:type="spellStart"/>
      <w:r w:rsidRPr="005B3606">
        <w:rPr>
          <w:rFonts w:ascii="Times New Roman" w:hAnsi="Times New Roman" w:cs="Times New Roman"/>
          <w:sz w:val="28"/>
          <w:szCs w:val="28"/>
        </w:rPr>
        <w:t>Mercu</w:t>
      </w:r>
      <w:proofErr w:type="spellEnd"/>
      <w:r w:rsidRPr="005B3606">
        <w:rPr>
          <w:rFonts w:ascii="Times New Roman" w:hAnsi="Times New Roman" w:cs="Times New Roman"/>
          <w:sz w:val="28"/>
          <w:szCs w:val="28"/>
        </w:rPr>
        <w:t xml:space="preserve"> </w:t>
      </w:r>
      <w:proofErr w:type="spellStart"/>
      <w:r w:rsidRPr="005B3606">
        <w:rPr>
          <w:rFonts w:ascii="Times New Roman" w:hAnsi="Times New Roman" w:cs="Times New Roman"/>
          <w:sz w:val="28"/>
          <w:szCs w:val="28"/>
        </w:rPr>
        <w:t>Buana</w:t>
      </w:r>
      <w:proofErr w:type="spellEnd"/>
      <w:r w:rsidRPr="005B3606">
        <w:rPr>
          <w:rFonts w:ascii="Times New Roman" w:hAnsi="Times New Roman" w:cs="Times New Roman"/>
          <w:sz w:val="28"/>
          <w:szCs w:val="28"/>
        </w:rPr>
        <w:t xml:space="preserve"> Yogyakarta</w:t>
      </w:r>
    </w:p>
    <w:p w:rsidR="00CF0DCF" w:rsidRPr="00FF532E" w:rsidRDefault="00CF0DCF" w:rsidP="00CF0DCF">
      <w:pPr>
        <w:jc w:val="center"/>
        <w:rPr>
          <w:rFonts w:ascii="Times New Roman" w:hAnsi="Times New Roman" w:cs="Times New Roman"/>
          <w:color w:val="FF0000"/>
          <w:sz w:val="28"/>
          <w:szCs w:val="28"/>
        </w:rPr>
      </w:pPr>
      <w:r w:rsidRPr="005B3606">
        <w:rPr>
          <w:rFonts w:ascii="Times New Roman" w:hAnsi="Times New Roman" w:cs="Times New Roman"/>
          <w:sz w:val="28"/>
          <w:szCs w:val="28"/>
        </w:rPr>
        <w:t xml:space="preserve">Email: </w:t>
      </w:r>
      <w:hyperlink r:id="rId6" w:history="1">
        <w:r w:rsidR="005B3606" w:rsidRPr="005B3606">
          <w:rPr>
            <w:rStyle w:val="Hyperlink"/>
            <w:rFonts w:ascii="Times New Roman" w:hAnsi="Times New Roman" w:cs="Times New Roman"/>
            <w:color w:val="auto"/>
            <w:sz w:val="28"/>
            <w:szCs w:val="28"/>
          </w:rPr>
          <w:t>alanwar535@outlook.com</w:t>
        </w:r>
      </w:hyperlink>
      <w:r w:rsidR="005B3606">
        <w:rPr>
          <w:rStyle w:val="Hyperlink"/>
          <w:rFonts w:ascii="Times New Roman" w:hAnsi="Times New Roman" w:cs="Times New Roman"/>
          <w:color w:val="FF0000"/>
          <w:sz w:val="28"/>
          <w:szCs w:val="28"/>
        </w:rPr>
        <w:t xml:space="preserve"> </w:t>
      </w:r>
    </w:p>
    <w:p w:rsidR="00CF0DCF" w:rsidRDefault="00CF0DCF" w:rsidP="00CF0DCF">
      <w:pPr>
        <w:pStyle w:val="Heading1"/>
        <w:jc w:val="center"/>
        <w:rPr>
          <w:rFonts w:ascii="Times New Roman" w:hAnsi="Times New Roman" w:cs="Times New Roman"/>
          <w:color w:val="000000" w:themeColor="text1"/>
          <w:sz w:val="24"/>
          <w:szCs w:val="24"/>
        </w:rPr>
      </w:pPr>
      <w:bookmarkStart w:id="1" w:name="_Toc48722034"/>
      <w:r w:rsidRPr="003C1EB4">
        <w:rPr>
          <w:rFonts w:ascii="Times New Roman" w:hAnsi="Times New Roman" w:cs="Times New Roman"/>
          <w:color w:val="000000" w:themeColor="text1"/>
          <w:sz w:val="24"/>
          <w:szCs w:val="24"/>
        </w:rPr>
        <w:t>ABSTRAK</w:t>
      </w:r>
      <w:bookmarkEnd w:id="1"/>
    </w:p>
    <w:p w:rsidR="00CF0DCF" w:rsidRDefault="00CF0DCF" w:rsidP="00CF0DCF">
      <w:pPr>
        <w:spacing w:after="0" w:line="240" w:lineRule="auto"/>
        <w:ind w:firstLine="720"/>
        <w:jc w:val="both"/>
        <w:rPr>
          <w:rFonts w:ascii="Times New Roman" w:hAnsi="Times New Roman" w:cs="Times New Roman"/>
          <w:color w:val="000000" w:themeColor="text1"/>
          <w:sz w:val="24"/>
          <w:szCs w:val="24"/>
        </w:rPr>
      </w:pPr>
      <w:r w:rsidRPr="00812A20">
        <w:rPr>
          <w:rFonts w:ascii="Times New Roman" w:hAnsi="Times New Roman" w:cs="Times New Roman"/>
          <w:color w:val="000000" w:themeColor="text1"/>
          <w:sz w:val="24"/>
          <w:szCs w:val="24"/>
        </w:rPr>
        <w:t xml:space="preserve">Mahasiswa dituntut untuk aktif baik dalam </w:t>
      </w:r>
      <w:proofErr w:type="spellStart"/>
      <w:r w:rsidRPr="00812A20">
        <w:rPr>
          <w:rFonts w:ascii="Times New Roman" w:hAnsi="Times New Roman" w:cs="Times New Roman"/>
          <w:color w:val="000000" w:themeColor="text1"/>
          <w:sz w:val="24"/>
          <w:szCs w:val="24"/>
        </w:rPr>
        <w:t>bidang</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akademi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maupun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nonakademi</w:t>
      </w:r>
      <w:proofErr w:type="spellEnd"/>
      <w:r w:rsidRPr="00812A20">
        <w:rPr>
          <w:rFonts w:ascii="Times New Roman" w:hAnsi="Times New Roman" w:cs="Times New Roman"/>
          <w:color w:val="000000" w:themeColor="text1"/>
          <w:sz w:val="24"/>
          <w:szCs w:val="24"/>
        </w:rPr>
        <w:t xml:space="preserve">. Salah satu kegiatan yang dipilih mahasiswa adalah </w:t>
      </w:r>
      <w:proofErr w:type="spellStart"/>
      <w:r w:rsidRPr="00812A20">
        <w:rPr>
          <w:rFonts w:ascii="Times New Roman" w:hAnsi="Times New Roman" w:cs="Times New Roman"/>
          <w:color w:val="000000" w:themeColor="text1"/>
          <w:sz w:val="24"/>
          <w:szCs w:val="24"/>
        </w:rPr>
        <w:t>ikut</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aktif</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dalam</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orgasinasi</w:t>
      </w:r>
      <w:proofErr w:type="spellEnd"/>
      <w:r w:rsidRPr="00812A20">
        <w:rPr>
          <w:rFonts w:ascii="Times New Roman" w:hAnsi="Times New Roman" w:cs="Times New Roman"/>
          <w:color w:val="000000" w:themeColor="text1"/>
          <w:sz w:val="24"/>
          <w:szCs w:val="24"/>
        </w:rPr>
        <w:t xml:space="preserve">. Menjadi anggota organisasi membuat mahasiswa menemui berbagai hal yang baru sehingga </w:t>
      </w:r>
      <w:proofErr w:type="spellStart"/>
      <w:r w:rsidRPr="00812A20">
        <w:rPr>
          <w:rFonts w:ascii="Times New Roman" w:hAnsi="Times New Roman" w:cs="Times New Roman"/>
          <w:color w:val="000000" w:themeColor="text1"/>
          <w:sz w:val="24"/>
          <w:szCs w:val="24"/>
        </w:rPr>
        <w:t>mahasiswa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harus</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memiliki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efikasi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yang </w:t>
      </w:r>
      <w:proofErr w:type="spellStart"/>
      <w:r w:rsidRPr="00812A20">
        <w:rPr>
          <w:rFonts w:ascii="Times New Roman" w:hAnsi="Times New Roman" w:cs="Times New Roman"/>
          <w:color w:val="000000" w:themeColor="text1"/>
          <w:sz w:val="24"/>
          <w:szCs w:val="24"/>
        </w:rPr>
        <w:t>baik</w:t>
      </w:r>
      <w:proofErr w:type="spellEnd"/>
      <w:r w:rsidRPr="00812A20">
        <w:rPr>
          <w:rFonts w:ascii="Times New Roman" w:hAnsi="Times New Roman" w:cs="Times New Roman"/>
          <w:color w:val="000000" w:themeColor="text1"/>
          <w:sz w:val="24"/>
          <w:szCs w:val="24"/>
        </w:rPr>
        <w:t xml:space="preserve"> agar mampu menyesuaikan diri di lingkungan organisasi. Penelitian ini bertujuan untuk </w:t>
      </w:r>
      <w:proofErr w:type="spellStart"/>
      <w:r w:rsidRPr="00812A20">
        <w:rPr>
          <w:rFonts w:ascii="Times New Roman" w:hAnsi="Times New Roman" w:cs="Times New Roman"/>
          <w:color w:val="000000" w:themeColor="text1"/>
          <w:sz w:val="24"/>
          <w:szCs w:val="24"/>
        </w:rPr>
        <w:t>mengetahui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hubungan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antara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efikasi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dengan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penyesuaian</w:t>
      </w:r>
      <w:proofErr w:type="spellEnd"/>
      <w:r w:rsidRPr="00812A20">
        <w:rPr>
          <w:rFonts w:ascii="Times New Roman" w:hAnsi="Times New Roman" w:cs="Times New Roman"/>
          <w:color w:val="000000" w:themeColor="text1"/>
          <w:sz w:val="24"/>
          <w:szCs w:val="24"/>
        </w:rPr>
        <w:t xml:space="preserve"> diri pada mahasiswa yang aktif dalam organisasi. Hipotesis dalam penelitian ini adalah ada </w:t>
      </w:r>
      <w:proofErr w:type="spellStart"/>
      <w:r w:rsidRPr="00812A20">
        <w:rPr>
          <w:rFonts w:ascii="Times New Roman" w:hAnsi="Times New Roman" w:cs="Times New Roman"/>
          <w:color w:val="000000" w:themeColor="text1"/>
          <w:sz w:val="24"/>
          <w:szCs w:val="24"/>
        </w:rPr>
        <w:t>hubungan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positif</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antara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efikasi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dengan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penyesuaian</w:t>
      </w:r>
      <w:proofErr w:type="spellEnd"/>
      <w:r w:rsidRPr="00812A20">
        <w:rPr>
          <w:rFonts w:ascii="Times New Roman" w:hAnsi="Times New Roman" w:cs="Times New Roman"/>
          <w:color w:val="000000" w:themeColor="text1"/>
          <w:sz w:val="24"/>
          <w:szCs w:val="24"/>
        </w:rPr>
        <w:t xml:space="preserve"> diri pada mahasiswa yang aktif dalam organisasi. Subjek dalam penelitian ini terdiri dari 82 mahasiswa yang aktif dalam organisasi. Pengumpulan data penelitian ini menggunakan Skala Penyesuaian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Skala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Efikasi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Data </w:t>
      </w:r>
      <w:proofErr w:type="spellStart"/>
      <w:r w:rsidRPr="00812A20">
        <w:rPr>
          <w:rFonts w:ascii="Times New Roman" w:hAnsi="Times New Roman" w:cs="Times New Roman"/>
          <w:color w:val="000000" w:themeColor="text1"/>
          <w:sz w:val="24"/>
          <w:szCs w:val="24"/>
        </w:rPr>
        <w:t>kemudian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dianalisis</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menggunakana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analisis</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korelasi</w:t>
      </w:r>
      <w:proofErr w:type="spellEnd"/>
      <w:r w:rsidRPr="00812A20">
        <w:rPr>
          <w:rFonts w:ascii="Times New Roman" w:hAnsi="Times New Roman" w:cs="Times New Roman"/>
          <w:color w:val="000000" w:themeColor="text1"/>
          <w:sz w:val="24"/>
          <w:szCs w:val="24"/>
        </w:rPr>
        <w:t xml:space="preserve"> </w:t>
      </w:r>
      <w:r w:rsidRPr="00812A20">
        <w:rPr>
          <w:rFonts w:ascii="Times New Roman" w:hAnsi="Times New Roman" w:cs="Times New Roman"/>
          <w:color w:val="000000" w:themeColor="text1"/>
          <w:sz w:val="24"/>
          <w:szCs w:val="24"/>
        </w:rPr>
        <w:lastRenderedPageBreak/>
        <w:t xml:space="preserve">product moment. Berdasarkan </w:t>
      </w:r>
      <w:proofErr w:type="spellStart"/>
      <w:r w:rsidRPr="00812A20">
        <w:rPr>
          <w:rFonts w:ascii="Times New Roman" w:hAnsi="Times New Roman" w:cs="Times New Roman"/>
          <w:color w:val="000000" w:themeColor="text1"/>
          <w:sz w:val="24"/>
          <w:szCs w:val="24"/>
        </w:rPr>
        <w:t>hasil</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analisis</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diperoleh</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koefisein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korelasi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rxy</w:t>
      </w:r>
      <w:proofErr w:type="spellEnd"/>
      <w:r w:rsidRPr="00812A20">
        <w:rPr>
          <w:rFonts w:ascii="Times New Roman" w:hAnsi="Times New Roman" w:cs="Times New Roman"/>
          <w:color w:val="000000" w:themeColor="text1"/>
          <w:sz w:val="24"/>
          <w:szCs w:val="24"/>
        </w:rPr>
        <w:t xml:space="preserve">) = 0,796 dengan taraf signifikansi p = 0,000 (p&lt;0,010). Hal ini menunjukkan bahwa hipotesis dalam penelitian ini diterima dan terbukti bahwa terdapat </w:t>
      </w:r>
      <w:proofErr w:type="spellStart"/>
      <w:r w:rsidRPr="00812A20">
        <w:rPr>
          <w:rFonts w:ascii="Times New Roman" w:hAnsi="Times New Roman" w:cs="Times New Roman"/>
          <w:color w:val="000000" w:themeColor="text1"/>
          <w:sz w:val="24"/>
          <w:szCs w:val="24"/>
        </w:rPr>
        <w:t>hubungan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positif</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antara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efikasi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dengan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penyesuaian</w:t>
      </w:r>
      <w:proofErr w:type="spellEnd"/>
      <w:r w:rsidRPr="00812A20">
        <w:rPr>
          <w:rFonts w:ascii="Times New Roman" w:hAnsi="Times New Roman" w:cs="Times New Roman"/>
          <w:color w:val="000000" w:themeColor="text1"/>
          <w:sz w:val="24"/>
          <w:szCs w:val="24"/>
        </w:rPr>
        <w:t xml:space="preserve"> diri pada mahasiswa yang aktif dalam organisasi. Koefisien determinasi (R2) = 0,633 </w:t>
      </w:r>
      <w:proofErr w:type="spellStart"/>
      <w:r w:rsidRPr="00812A20">
        <w:rPr>
          <w:rFonts w:ascii="Times New Roman" w:hAnsi="Times New Roman" w:cs="Times New Roman"/>
          <w:color w:val="000000" w:themeColor="text1"/>
          <w:sz w:val="24"/>
          <w:szCs w:val="24"/>
        </w:rPr>
        <w:t>Maka</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sumbangan</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efektif</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efikasi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diri</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terhadap</w:t>
      </w:r>
      <w:proofErr w:type="spellEnd"/>
      <w:r w:rsidRPr="00812A20">
        <w:rPr>
          <w:rFonts w:ascii="Times New Roman" w:hAnsi="Times New Roman" w:cs="Times New Roman"/>
          <w:color w:val="000000" w:themeColor="text1"/>
          <w:sz w:val="24"/>
          <w:szCs w:val="24"/>
        </w:rPr>
        <w:t xml:space="preserve"> </w:t>
      </w:r>
      <w:proofErr w:type="spellStart"/>
      <w:r w:rsidRPr="00812A20">
        <w:rPr>
          <w:rFonts w:ascii="Times New Roman" w:hAnsi="Times New Roman" w:cs="Times New Roman"/>
          <w:color w:val="000000" w:themeColor="text1"/>
          <w:sz w:val="24"/>
          <w:szCs w:val="24"/>
        </w:rPr>
        <w:t>penyesuaian</w:t>
      </w:r>
      <w:proofErr w:type="spellEnd"/>
      <w:r w:rsidRPr="00812A20">
        <w:rPr>
          <w:rFonts w:ascii="Times New Roman" w:hAnsi="Times New Roman" w:cs="Times New Roman"/>
          <w:color w:val="000000" w:themeColor="text1"/>
          <w:sz w:val="24"/>
          <w:szCs w:val="24"/>
        </w:rPr>
        <w:t xml:space="preserve"> adalah sebesar 63,3%.</w:t>
      </w:r>
    </w:p>
    <w:p w:rsidR="00CF0DCF" w:rsidRDefault="00CF0DCF" w:rsidP="00CF0DCF">
      <w:pPr>
        <w:jc w:val="both"/>
        <w:rPr>
          <w:rFonts w:ascii="Times New Roman" w:hAnsi="Times New Roman" w:cs="Times New Roman"/>
          <w:b/>
          <w:sz w:val="24"/>
          <w:szCs w:val="24"/>
        </w:rPr>
      </w:pPr>
      <w:r w:rsidRPr="00541A02">
        <w:rPr>
          <w:rFonts w:ascii="Times New Roman" w:hAnsi="Times New Roman" w:cs="Times New Roman"/>
          <w:b/>
          <w:sz w:val="24"/>
          <w:szCs w:val="24"/>
        </w:rPr>
        <w:t xml:space="preserve">Kata </w:t>
      </w:r>
      <w:proofErr w:type="spellStart"/>
      <w:r w:rsidRPr="00541A02">
        <w:rPr>
          <w:rFonts w:ascii="Times New Roman" w:hAnsi="Times New Roman" w:cs="Times New Roman"/>
          <w:b/>
          <w:sz w:val="24"/>
          <w:szCs w:val="24"/>
        </w:rPr>
        <w:t>k</w:t>
      </w:r>
      <w:r>
        <w:rPr>
          <w:rFonts w:ascii="Times New Roman" w:hAnsi="Times New Roman" w:cs="Times New Roman"/>
          <w:b/>
          <w:sz w:val="24"/>
          <w:szCs w:val="24"/>
        </w:rPr>
        <w:t>unci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w:t>
      </w:r>
      <w:r w:rsidRPr="00FE1525">
        <w:rPr>
          <w:rFonts w:ascii="Times New Roman" w:hAnsi="Times New Roman" w:cs="Times New Roman"/>
          <w:b/>
          <w:sz w:val="24"/>
          <w:szCs w:val="24"/>
        </w:rPr>
        <w:t>enyesuaian</w:t>
      </w:r>
      <w:proofErr w:type="spellEnd"/>
      <w:r w:rsidRPr="00FE1525">
        <w:rPr>
          <w:rFonts w:ascii="Times New Roman" w:hAnsi="Times New Roman" w:cs="Times New Roman"/>
          <w:b/>
          <w:sz w:val="24"/>
          <w:szCs w:val="24"/>
        </w:rPr>
        <w:t xml:space="preserve"> </w:t>
      </w:r>
      <w:proofErr w:type="spellStart"/>
      <w:r w:rsidRPr="00FE1525">
        <w:rPr>
          <w:rFonts w:ascii="Times New Roman" w:hAnsi="Times New Roman" w:cs="Times New Roman"/>
          <w:b/>
          <w:sz w:val="24"/>
          <w:szCs w:val="24"/>
        </w:rPr>
        <w:t>diri</w:t>
      </w:r>
      <w:proofErr w:type="spellEnd"/>
      <w:r w:rsidRPr="00FE1525">
        <w:rPr>
          <w:rFonts w:ascii="Times New Roman" w:hAnsi="Times New Roman" w:cs="Times New Roman"/>
          <w:b/>
          <w:sz w:val="24"/>
          <w:szCs w:val="24"/>
        </w:rPr>
        <w:t xml:space="preserve">, </w:t>
      </w:r>
      <w:proofErr w:type="spellStart"/>
      <w:r w:rsidRPr="00FE1525">
        <w:rPr>
          <w:rFonts w:ascii="Times New Roman" w:hAnsi="Times New Roman" w:cs="Times New Roman"/>
          <w:b/>
          <w:sz w:val="24"/>
          <w:szCs w:val="24"/>
        </w:rPr>
        <w:t>efikasi</w:t>
      </w:r>
      <w:proofErr w:type="spellEnd"/>
      <w:r w:rsidRPr="00FE1525">
        <w:rPr>
          <w:rFonts w:ascii="Times New Roman" w:hAnsi="Times New Roman" w:cs="Times New Roman"/>
          <w:b/>
          <w:sz w:val="24"/>
          <w:szCs w:val="24"/>
        </w:rPr>
        <w:t xml:space="preserve"> </w:t>
      </w:r>
      <w:proofErr w:type="spellStart"/>
      <w:r w:rsidRPr="00FE1525">
        <w:rPr>
          <w:rFonts w:ascii="Times New Roman" w:hAnsi="Times New Roman" w:cs="Times New Roman"/>
          <w:b/>
          <w:sz w:val="24"/>
          <w:szCs w:val="24"/>
        </w:rPr>
        <w:t>diri</w:t>
      </w:r>
      <w:proofErr w:type="spellEnd"/>
      <w:r w:rsidRPr="00FE1525">
        <w:rPr>
          <w:rFonts w:ascii="Times New Roman" w:hAnsi="Times New Roman" w:cs="Times New Roman"/>
          <w:b/>
          <w:sz w:val="24"/>
          <w:szCs w:val="24"/>
        </w:rPr>
        <w:t xml:space="preserve">, </w:t>
      </w:r>
      <w:proofErr w:type="spellStart"/>
      <w:r w:rsidRPr="00FE1525">
        <w:rPr>
          <w:rFonts w:ascii="Times New Roman" w:hAnsi="Times New Roman" w:cs="Times New Roman"/>
          <w:b/>
          <w:sz w:val="24"/>
          <w:szCs w:val="24"/>
        </w:rPr>
        <w:t>organisasi</w:t>
      </w:r>
      <w:proofErr w:type="spellEnd"/>
    </w:p>
    <w:p w:rsidR="00CF0DCF" w:rsidRDefault="00CF0DCF" w:rsidP="00CF0DCF">
      <w:pPr>
        <w:spacing w:line="240" w:lineRule="auto"/>
        <w:jc w:val="center"/>
        <w:rPr>
          <w:rFonts w:ascii="Times New Roman" w:eastAsia="Times New Roman" w:hAnsi="Times New Roman" w:cs="Times New Roman"/>
          <w:b/>
          <w:i/>
          <w:sz w:val="24"/>
          <w:szCs w:val="24"/>
          <w:lang w:eastAsia="id-ID"/>
        </w:rPr>
      </w:pPr>
      <w:r w:rsidRPr="005D5FED">
        <w:rPr>
          <w:rFonts w:ascii="Times New Roman" w:eastAsia="Times New Roman" w:hAnsi="Times New Roman" w:cs="Times New Roman"/>
          <w:b/>
          <w:i/>
          <w:sz w:val="24"/>
          <w:szCs w:val="24"/>
          <w:lang w:eastAsia="id-ID"/>
        </w:rPr>
        <w:t>ABSTRACT</w:t>
      </w:r>
    </w:p>
    <w:p w:rsidR="00CF0DCF" w:rsidRDefault="00CF0DCF" w:rsidP="00CF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FE1525">
        <w:rPr>
          <w:rFonts w:ascii="Times New Roman" w:eastAsia="Times New Roman" w:hAnsi="Times New Roman" w:cs="Times New Roman"/>
          <w:i/>
          <w:sz w:val="24"/>
          <w:szCs w:val="24"/>
        </w:rPr>
        <w:t xml:space="preserve">Students are required to be active both in the academic and non-academic fields. One of the activities chosen by students is to actively participate in organizations. Being a member of an organization makes students meet new things so that students must have good self-efficacy in order to be able to adjust </w:t>
      </w:r>
      <w:proofErr w:type="gramStart"/>
      <w:r w:rsidRPr="00FE1525">
        <w:rPr>
          <w:rFonts w:ascii="Times New Roman" w:eastAsia="Times New Roman" w:hAnsi="Times New Roman" w:cs="Times New Roman"/>
          <w:i/>
          <w:sz w:val="24"/>
          <w:szCs w:val="24"/>
        </w:rPr>
        <w:t>in  organizational</w:t>
      </w:r>
      <w:proofErr w:type="gramEnd"/>
      <w:r w:rsidRPr="00FE1525">
        <w:rPr>
          <w:rFonts w:ascii="Times New Roman" w:eastAsia="Times New Roman" w:hAnsi="Times New Roman" w:cs="Times New Roman"/>
          <w:i/>
          <w:sz w:val="24"/>
          <w:szCs w:val="24"/>
        </w:rPr>
        <w:t xml:space="preserve"> environment. This research aims to find out the relationship between se</w:t>
      </w:r>
      <w:r>
        <w:rPr>
          <w:rFonts w:ascii="Times New Roman" w:eastAsia="Times New Roman" w:hAnsi="Times New Roman" w:cs="Times New Roman"/>
          <w:i/>
          <w:sz w:val="24"/>
          <w:szCs w:val="24"/>
        </w:rPr>
        <w:t xml:space="preserve">lf-efficacy and </w:t>
      </w:r>
      <w:r w:rsidRPr="00FE1525">
        <w:rPr>
          <w:rFonts w:ascii="Times New Roman" w:eastAsia="Times New Roman" w:hAnsi="Times New Roman" w:cs="Times New Roman"/>
          <w:i/>
          <w:sz w:val="24"/>
          <w:szCs w:val="24"/>
        </w:rPr>
        <w:t>Self-adjustment among students who active</w:t>
      </w:r>
      <w:r>
        <w:rPr>
          <w:rFonts w:ascii="Times New Roman" w:eastAsia="Times New Roman" w:hAnsi="Times New Roman" w:cs="Times New Roman"/>
          <w:i/>
          <w:sz w:val="24"/>
          <w:szCs w:val="24"/>
        </w:rPr>
        <w:t xml:space="preserve"> in organization. This research </w:t>
      </w:r>
      <w:r w:rsidRPr="00FE1525">
        <w:rPr>
          <w:rFonts w:ascii="Times New Roman" w:eastAsia="Times New Roman" w:hAnsi="Times New Roman" w:cs="Times New Roman"/>
          <w:i/>
          <w:sz w:val="24"/>
          <w:szCs w:val="24"/>
        </w:rPr>
        <w:t>hypothesizes that there is a positive relatio</w:t>
      </w:r>
      <w:r>
        <w:rPr>
          <w:rFonts w:ascii="Times New Roman" w:eastAsia="Times New Roman" w:hAnsi="Times New Roman" w:cs="Times New Roman"/>
          <w:i/>
          <w:sz w:val="24"/>
          <w:szCs w:val="24"/>
        </w:rPr>
        <w:t xml:space="preserve">nship between self-efficacy and </w:t>
      </w:r>
      <w:r w:rsidRPr="00FE1525">
        <w:rPr>
          <w:rFonts w:ascii="Times New Roman" w:eastAsia="Times New Roman" w:hAnsi="Times New Roman" w:cs="Times New Roman"/>
          <w:i/>
          <w:sz w:val="24"/>
          <w:szCs w:val="24"/>
        </w:rPr>
        <w:t>Self-adjustment among students who active in organization. Subjects in this study were 82 students who active in organization. The data of this study were collected using the Self-Efficacy Scale and the Self-Adjustment Scale. The data analysis method was used product-moment correlation. Based on the analysis, the coefficient correlation (</w:t>
      </w:r>
      <w:proofErr w:type="spellStart"/>
      <w:r w:rsidRPr="00FE1525">
        <w:rPr>
          <w:rFonts w:ascii="Times New Roman" w:eastAsia="Times New Roman" w:hAnsi="Times New Roman" w:cs="Times New Roman"/>
          <w:i/>
          <w:sz w:val="24"/>
          <w:szCs w:val="24"/>
        </w:rPr>
        <w:t>rxy</w:t>
      </w:r>
      <w:proofErr w:type="spellEnd"/>
      <w:r w:rsidRPr="00FE1525">
        <w:rPr>
          <w:rFonts w:ascii="Times New Roman" w:eastAsia="Times New Roman" w:hAnsi="Times New Roman" w:cs="Times New Roman"/>
          <w:i/>
          <w:sz w:val="24"/>
          <w:szCs w:val="24"/>
        </w:rPr>
        <w:t>) = 0.796 with the significant level = 0,000 (p&lt;0,010), which means that there is a positive relationship between self-efficacy and self-adjustment among students who active in organization. The coefficient determination (R2) = 0.633, so self-efficacy contributes effectively 63.3% to self-adjustment.</w:t>
      </w:r>
    </w:p>
    <w:p w:rsidR="00CF0DCF" w:rsidRPr="00FE1525" w:rsidRDefault="00CF0DCF" w:rsidP="00CF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CF0DCF" w:rsidRPr="0082119F" w:rsidRDefault="00CF0DCF" w:rsidP="00CF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ID" w:eastAsia="en-ID"/>
        </w:rPr>
      </w:pPr>
      <w:r w:rsidRPr="0082119F">
        <w:rPr>
          <w:rFonts w:ascii="Times New Roman" w:eastAsia="Times New Roman" w:hAnsi="Times New Roman" w:cs="Times New Roman"/>
          <w:b/>
          <w:i/>
          <w:sz w:val="24"/>
          <w:szCs w:val="24"/>
          <w:lang w:val="en" w:eastAsia="en-ID"/>
        </w:rPr>
        <w:t xml:space="preserve">Keywords: </w:t>
      </w:r>
      <w:r>
        <w:rPr>
          <w:rFonts w:ascii="Times New Roman" w:eastAsia="Times New Roman" w:hAnsi="Times New Roman" w:cs="Times New Roman"/>
          <w:b/>
          <w:i/>
          <w:sz w:val="24"/>
          <w:szCs w:val="24"/>
        </w:rPr>
        <w:t>S</w:t>
      </w:r>
      <w:r w:rsidRPr="00CF0A9A">
        <w:rPr>
          <w:rFonts w:ascii="Times New Roman" w:eastAsia="Times New Roman" w:hAnsi="Times New Roman" w:cs="Times New Roman"/>
          <w:b/>
          <w:i/>
          <w:sz w:val="24"/>
          <w:szCs w:val="24"/>
        </w:rPr>
        <w:t>elf-adjustment, self-efficacy, organization</w:t>
      </w:r>
    </w:p>
    <w:p w:rsidR="00CF0DCF" w:rsidRDefault="00CF0DCF" w:rsidP="00CF0DC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w:t>
      </w:r>
      <w:r w:rsidRPr="00DE58A5">
        <w:rPr>
          <w:rFonts w:ascii="Times New Roman" w:hAnsi="Times New Roman" w:cs="Times New Roman"/>
          <w:b/>
          <w:color w:val="000000" w:themeColor="text1"/>
          <w:sz w:val="24"/>
          <w:szCs w:val="24"/>
        </w:rPr>
        <w:t>___________________________________________________________________</w:t>
      </w:r>
    </w:p>
    <w:p w:rsidR="00CF0DCF" w:rsidRDefault="00CF0DCF" w:rsidP="00CF0DCF">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CF0DCF" w:rsidRDefault="00CF0DCF" w:rsidP="00CF0DCF">
      <w:pPr>
        <w:pStyle w:val="ListParagraph"/>
        <w:spacing w:line="360" w:lineRule="auto"/>
        <w:ind w:left="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Siswoyo</w:t>
      </w:r>
      <w:proofErr w:type="spellEnd"/>
      <w:r>
        <w:rPr>
          <w:rFonts w:ascii="Times New Roman" w:hAnsi="Times New Roman" w:cs="Times New Roman"/>
          <w:sz w:val="24"/>
          <w:szCs w:val="24"/>
        </w:rPr>
        <w:t xml:space="preserve"> (2007</w:t>
      </w:r>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mahasiswa</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dapat</w:t>
      </w:r>
      <w:proofErr w:type="spellEnd"/>
      <w:r w:rsidRPr="002C40AF">
        <w:rPr>
          <w:rFonts w:ascii="Times New Roman" w:hAnsi="Times New Roman" w:cs="Times New Roman"/>
          <w:sz w:val="24"/>
          <w:szCs w:val="24"/>
        </w:rPr>
        <w:t xml:space="preserve"> didefinisikan sebagai individu yang </w:t>
      </w:r>
      <w:proofErr w:type="spellStart"/>
      <w:r w:rsidRPr="002C40AF">
        <w:rPr>
          <w:rFonts w:ascii="Times New Roman" w:hAnsi="Times New Roman" w:cs="Times New Roman"/>
          <w:sz w:val="24"/>
          <w:szCs w:val="24"/>
        </w:rPr>
        <w:t>sedang</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menuntut</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ilmu</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ditingkat</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perguruan</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tinggi</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baik</w:t>
      </w:r>
      <w:proofErr w:type="spellEnd"/>
      <w:r w:rsidRPr="002C40AF">
        <w:rPr>
          <w:rFonts w:ascii="Times New Roman" w:hAnsi="Times New Roman" w:cs="Times New Roman"/>
          <w:sz w:val="24"/>
          <w:szCs w:val="24"/>
        </w:rPr>
        <w:t xml:space="preserve"> negeri maupun swasta atau lembaga lain yang setingkat dengan perguruan tinggi. </w:t>
      </w:r>
      <w:r>
        <w:rPr>
          <w:rFonts w:ascii="Times New Roman" w:hAnsi="Times New Roman" w:cs="Times New Roman"/>
          <w:sz w:val="24"/>
          <w:szCs w:val="24"/>
          <w:lang w:val="en-GB"/>
        </w:rPr>
        <w:t xml:space="preserve">Mahasiswa berada pada tahap perkembangan </w:t>
      </w:r>
      <w:r>
        <w:rPr>
          <w:rFonts w:ascii="Times New Roman" w:hAnsi="Times New Roman" w:cs="Times New Roman"/>
          <w:i/>
          <w:sz w:val="24"/>
          <w:szCs w:val="24"/>
          <w:lang w:val="en-GB"/>
        </w:rPr>
        <w:t xml:space="preserve">emerging adulthood, </w:t>
      </w:r>
      <w:r>
        <w:rPr>
          <w:rFonts w:ascii="Times New Roman" w:hAnsi="Times New Roman" w:cs="Times New Roman"/>
          <w:sz w:val="24"/>
          <w:szCs w:val="24"/>
          <w:lang w:val="en-GB"/>
        </w:rPr>
        <w:t xml:space="preserve">salah satu ciri tahap perkembangan pada masa ini adalah </w:t>
      </w:r>
      <w:r>
        <w:rPr>
          <w:rFonts w:ascii="Times New Roman" w:hAnsi="Times New Roman" w:cs="Times New Roman"/>
          <w:i/>
          <w:sz w:val="24"/>
          <w:szCs w:val="24"/>
          <w:lang w:val="en-GB"/>
        </w:rPr>
        <w:t xml:space="preserve">identity exploration </w:t>
      </w:r>
      <w:r>
        <w:rPr>
          <w:rFonts w:ascii="Times New Roman" w:hAnsi="Times New Roman" w:cs="Times New Roman"/>
          <w:sz w:val="24"/>
          <w:szCs w:val="24"/>
          <w:lang w:val="en-GB"/>
        </w:rPr>
        <w:t xml:space="preserve">(Arnett, 2004). Pada tahap ini individu diharapkan dengan berbagai macam pilihan dan melakukan eksplorasi, pilihan tersebut antara lain terkait dengan akademik di pendidikan tinggi atau kegiatan non akademik di lingkungan </w:t>
      </w:r>
      <w:proofErr w:type="spellStart"/>
      <w:r>
        <w:rPr>
          <w:rFonts w:ascii="Times New Roman" w:hAnsi="Times New Roman" w:cs="Times New Roman"/>
          <w:sz w:val="24"/>
          <w:szCs w:val="24"/>
          <w:lang w:val="en-GB"/>
        </w:rPr>
        <w:t>perguruan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Permatasari</w:t>
      </w:r>
      <w:proofErr w:type="spellEnd"/>
      <w:r>
        <w:rPr>
          <w:rFonts w:ascii="Times New Roman" w:hAnsi="Times New Roman" w:cs="Times New Roman"/>
          <w:sz w:val="24"/>
          <w:szCs w:val="24"/>
          <w:lang w:val="en-GB"/>
        </w:rPr>
        <w:t xml:space="preserve">, 2017). Salah satu kegiatan non akademik di lingkungan perguruan tinggi adalah </w:t>
      </w:r>
      <w:r w:rsidRPr="002C40AF">
        <w:rPr>
          <w:rFonts w:ascii="Times New Roman" w:hAnsi="Times New Roman" w:cs="Times New Roman"/>
          <w:sz w:val="24"/>
          <w:szCs w:val="24"/>
        </w:rPr>
        <w:t xml:space="preserve">kegiatan organisasi </w:t>
      </w:r>
      <w:proofErr w:type="spellStart"/>
      <w:r w:rsidRPr="002C40AF">
        <w:rPr>
          <w:rFonts w:ascii="Times New Roman" w:hAnsi="Times New Roman" w:cs="Times New Roman"/>
          <w:sz w:val="24"/>
          <w:szCs w:val="24"/>
        </w:rPr>
        <w:t>kemahasiswaan</w:t>
      </w:r>
      <w:proofErr w:type="spellEnd"/>
      <w:r w:rsidRPr="002C40AF">
        <w:rPr>
          <w:rFonts w:ascii="Times New Roman" w:hAnsi="Times New Roman" w:cs="Times New Roman"/>
          <w:sz w:val="24"/>
          <w:szCs w:val="24"/>
        </w:rPr>
        <w:t xml:space="preserve"> yang </w:t>
      </w:r>
      <w:proofErr w:type="spellStart"/>
      <w:r w:rsidRPr="002C40AF">
        <w:rPr>
          <w:rFonts w:ascii="Times New Roman" w:hAnsi="Times New Roman" w:cs="Times New Roman"/>
          <w:sz w:val="24"/>
          <w:szCs w:val="24"/>
        </w:rPr>
        <w:t>tersedia</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dikampus</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untuk</w:t>
      </w:r>
      <w:proofErr w:type="spellEnd"/>
      <w:r w:rsidRPr="002C40AF">
        <w:rPr>
          <w:rFonts w:ascii="Times New Roman" w:hAnsi="Times New Roman" w:cs="Times New Roman"/>
          <w:sz w:val="24"/>
          <w:szCs w:val="24"/>
        </w:rPr>
        <w:t xml:space="preserve"> </w:t>
      </w:r>
      <w:proofErr w:type="spellStart"/>
      <w:r w:rsidRPr="002C40AF">
        <w:rPr>
          <w:rFonts w:ascii="Times New Roman" w:hAnsi="Times New Roman" w:cs="Times New Roman"/>
          <w:sz w:val="24"/>
          <w:szCs w:val="24"/>
        </w:rPr>
        <w:t>membiasakan</w:t>
      </w:r>
      <w:proofErr w:type="spellEnd"/>
      <w:r w:rsidRPr="002C40AF">
        <w:rPr>
          <w:rFonts w:ascii="Times New Roman" w:hAnsi="Times New Roman" w:cs="Times New Roman"/>
          <w:sz w:val="24"/>
          <w:szCs w:val="24"/>
        </w:rPr>
        <w:t xml:space="preserve"> </w:t>
      </w:r>
      <w:r>
        <w:rPr>
          <w:rFonts w:ascii="Times New Roman" w:hAnsi="Times New Roman" w:cs="Times New Roman"/>
          <w:sz w:val="24"/>
          <w:szCs w:val="24"/>
          <w:lang w:val="en-GB"/>
        </w:rPr>
        <w:t>diri individu</w:t>
      </w:r>
      <w:r w:rsidRPr="002C40AF">
        <w:rPr>
          <w:rFonts w:ascii="Times New Roman" w:hAnsi="Times New Roman" w:cs="Times New Roman"/>
          <w:sz w:val="24"/>
          <w:szCs w:val="24"/>
        </w:rPr>
        <w:t xml:space="preserve"> hidup </w:t>
      </w:r>
      <w:r w:rsidRPr="002C40AF">
        <w:rPr>
          <w:rFonts w:ascii="Times New Roman" w:hAnsi="Times New Roman" w:cs="Times New Roman"/>
          <w:sz w:val="24"/>
          <w:szCs w:val="24"/>
        </w:rPr>
        <w:lastRenderedPageBreak/>
        <w:t>bersama dan mengembangkan pergaulan yang akrab dengan orang lain (</w:t>
      </w:r>
      <w:proofErr w:type="spellStart"/>
      <w:r w:rsidRPr="002C40AF">
        <w:rPr>
          <w:rFonts w:ascii="Times New Roman" w:hAnsi="Times New Roman" w:cs="Times New Roman"/>
          <w:sz w:val="24"/>
          <w:szCs w:val="24"/>
        </w:rPr>
        <w:t>Nashori</w:t>
      </w:r>
      <w:proofErr w:type="spellEnd"/>
      <w:r w:rsidRPr="002C40AF">
        <w:rPr>
          <w:rFonts w:ascii="Times New Roman" w:hAnsi="Times New Roman" w:cs="Times New Roman"/>
          <w:sz w:val="24"/>
          <w:szCs w:val="24"/>
        </w:rPr>
        <w:t xml:space="preserve">, 2000). </w:t>
      </w:r>
      <w:r>
        <w:rPr>
          <w:rFonts w:ascii="Times New Roman" w:hAnsi="Times New Roman" w:cs="Times New Roman"/>
          <w:sz w:val="24"/>
          <w:szCs w:val="24"/>
          <w:lang w:val="en-GB"/>
        </w:rPr>
        <w:t xml:space="preserve">Di lingkup universitas, terdapat berbagai macam organisasi kemahasiswaan, seperti Unit Kegiatan Mahasiswa (UKM), Himpunan Mahasiswa Jurusan (HMJ), dan Badan Eksekutif Mahasiswa (BEM). </w:t>
      </w:r>
      <w:proofErr w:type="spellStart"/>
      <w:r w:rsidRPr="00C6453B">
        <w:rPr>
          <w:rFonts w:ascii="Times New Roman" w:hAnsi="Times New Roman" w:cs="Times New Roman"/>
          <w:sz w:val="24"/>
          <w:szCs w:val="24"/>
          <w:lang w:val="en-GB"/>
        </w:rPr>
        <w:t>Sarwono</w:t>
      </w:r>
      <w:proofErr w:type="spellEnd"/>
      <w:r w:rsidRPr="00C6453B">
        <w:rPr>
          <w:rFonts w:ascii="Times New Roman" w:hAnsi="Times New Roman" w:cs="Times New Roman"/>
          <w:sz w:val="24"/>
          <w:szCs w:val="24"/>
          <w:lang w:val="en-GB"/>
        </w:rPr>
        <w:t xml:space="preserve"> (1978) </w:t>
      </w:r>
      <w:proofErr w:type="spellStart"/>
      <w:r w:rsidRPr="00C6453B">
        <w:rPr>
          <w:rFonts w:ascii="Times New Roman" w:hAnsi="Times New Roman" w:cs="Times New Roman"/>
          <w:sz w:val="24"/>
          <w:szCs w:val="24"/>
          <w:lang w:val="en-GB"/>
        </w:rPr>
        <w:t>mengemukakan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bahwa</w:t>
      </w:r>
      <w:proofErr w:type="spellEnd"/>
      <w:r w:rsidRPr="00C6453B">
        <w:rPr>
          <w:rFonts w:ascii="Times New Roman" w:hAnsi="Times New Roman" w:cs="Times New Roman"/>
          <w:sz w:val="24"/>
          <w:szCs w:val="24"/>
          <w:lang w:val="en-GB"/>
        </w:rPr>
        <w:t xml:space="preserve"> mahasiswa yang aktif dalam organisasi cenderung lebih </w:t>
      </w:r>
      <w:proofErr w:type="spellStart"/>
      <w:r w:rsidRPr="00C6453B">
        <w:rPr>
          <w:rFonts w:ascii="Times New Roman" w:hAnsi="Times New Roman" w:cs="Times New Roman"/>
          <w:sz w:val="24"/>
          <w:szCs w:val="24"/>
          <w:lang w:val="en-GB"/>
        </w:rPr>
        <w:t>banyak</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menggunakan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waktu</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luangnya</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untuk</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berkumpul</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dan</w:t>
      </w:r>
      <w:proofErr w:type="spellEnd"/>
      <w:r w:rsidRPr="00C6453B">
        <w:rPr>
          <w:rFonts w:ascii="Times New Roman" w:hAnsi="Times New Roman" w:cs="Times New Roman"/>
          <w:sz w:val="24"/>
          <w:szCs w:val="24"/>
          <w:lang w:val="en-GB"/>
        </w:rPr>
        <w:t xml:space="preserve"> berdiskusi tentang berbagai hal yang </w:t>
      </w:r>
      <w:proofErr w:type="spellStart"/>
      <w:r w:rsidRPr="00C6453B">
        <w:rPr>
          <w:rFonts w:ascii="Times New Roman" w:hAnsi="Times New Roman" w:cs="Times New Roman"/>
          <w:sz w:val="24"/>
          <w:szCs w:val="24"/>
          <w:lang w:val="en-GB"/>
        </w:rPr>
        <w:t>menyangkut</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dengan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keorganisasian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dibandingkan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untuk</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memikirkan</w:t>
      </w:r>
      <w:proofErr w:type="spellEnd"/>
      <w:r w:rsidRPr="00C6453B">
        <w:rPr>
          <w:rFonts w:ascii="Times New Roman" w:hAnsi="Times New Roman" w:cs="Times New Roman"/>
          <w:sz w:val="24"/>
          <w:szCs w:val="24"/>
          <w:lang w:val="en-GB"/>
        </w:rPr>
        <w:t xml:space="preserve"> tugas kuliah.</w:t>
      </w:r>
    </w:p>
    <w:p w:rsidR="00CF0DCF" w:rsidRDefault="00CF0DCF" w:rsidP="00CF0DCF">
      <w:pPr>
        <w:pStyle w:val="ListParagraph"/>
        <w:spacing w:line="360" w:lineRule="auto"/>
        <w:ind w:left="0" w:firstLine="720"/>
        <w:jc w:val="both"/>
        <w:rPr>
          <w:rFonts w:ascii="Times New Roman" w:hAnsi="Times New Roman" w:cs="Times New Roman"/>
          <w:sz w:val="24"/>
          <w:szCs w:val="24"/>
          <w:lang w:val="en-GB"/>
        </w:rPr>
      </w:pPr>
      <w:r w:rsidRPr="00C6453B">
        <w:rPr>
          <w:rFonts w:ascii="Times New Roman" w:hAnsi="Times New Roman" w:cs="Times New Roman"/>
          <w:sz w:val="24"/>
          <w:szCs w:val="24"/>
          <w:lang w:val="en-GB"/>
        </w:rPr>
        <w:t>Oleh karena itu, mahasiswa yang berada pada situasi ini seharusnya mampu melakukan penyesuaian diri terhadap berbagai kondisi yang akan ditemui dalam organisasi maupun di lingkungannya. Realita yang ada saat ini menunjukkan bahwa sebagian besar mahasiswa menghadapi berbagai macam masalah penyesuaian diri seperti sulit bergaul baik di dalam maupun di luar kampus, merasa rendah diri saat menghadapi situasi baru, atau kurang percaya diri. Hal tersebut juga sering terjadi di lingkup organisasi (Ahkam, 2004).</w:t>
      </w:r>
    </w:p>
    <w:p w:rsidR="00CF0DCF" w:rsidRDefault="00CF0DCF" w:rsidP="00CF0DCF">
      <w:pPr>
        <w:pStyle w:val="ListParagraph"/>
        <w:spacing w:line="360" w:lineRule="auto"/>
        <w:ind w:left="0" w:firstLine="720"/>
        <w:jc w:val="both"/>
        <w:rPr>
          <w:rFonts w:ascii="Times New Roman" w:hAnsi="Times New Roman" w:cs="Times New Roman"/>
          <w:sz w:val="24"/>
          <w:szCs w:val="24"/>
          <w:lang w:val="en-GB"/>
        </w:rPr>
      </w:pPr>
      <w:proofErr w:type="spellStart"/>
      <w:r w:rsidRPr="00C6453B">
        <w:rPr>
          <w:rFonts w:ascii="Times New Roman" w:hAnsi="Times New Roman" w:cs="Times New Roman"/>
          <w:sz w:val="24"/>
          <w:szCs w:val="24"/>
          <w:lang w:val="en-GB"/>
        </w:rPr>
        <w:t>Menurut</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Schneiders</w:t>
      </w:r>
      <w:proofErr w:type="spellEnd"/>
      <w:r w:rsidRPr="00C6453B">
        <w:rPr>
          <w:rFonts w:ascii="Times New Roman" w:hAnsi="Times New Roman" w:cs="Times New Roman"/>
          <w:sz w:val="24"/>
          <w:szCs w:val="24"/>
          <w:lang w:val="en-GB"/>
        </w:rPr>
        <w:t xml:space="preserve"> (1994) </w:t>
      </w:r>
      <w:proofErr w:type="spellStart"/>
      <w:r w:rsidRPr="00C6453B">
        <w:rPr>
          <w:rFonts w:ascii="Times New Roman" w:hAnsi="Times New Roman" w:cs="Times New Roman"/>
          <w:sz w:val="24"/>
          <w:szCs w:val="24"/>
          <w:lang w:val="en-GB"/>
        </w:rPr>
        <w:t>penyesuaian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diri</w:t>
      </w:r>
      <w:proofErr w:type="spellEnd"/>
      <w:r w:rsidRPr="00C6453B">
        <w:rPr>
          <w:rFonts w:ascii="Times New Roman" w:hAnsi="Times New Roman" w:cs="Times New Roman"/>
          <w:sz w:val="24"/>
          <w:szCs w:val="24"/>
          <w:lang w:val="en-GB"/>
        </w:rPr>
        <w:t xml:space="preserve"> adalah proses yang </w:t>
      </w:r>
      <w:proofErr w:type="spellStart"/>
      <w:r w:rsidRPr="00C6453B">
        <w:rPr>
          <w:rFonts w:ascii="Times New Roman" w:hAnsi="Times New Roman" w:cs="Times New Roman"/>
          <w:sz w:val="24"/>
          <w:szCs w:val="24"/>
          <w:lang w:val="en-GB"/>
        </w:rPr>
        <w:t>mencakup</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respon</w:t>
      </w:r>
      <w:proofErr w:type="spellEnd"/>
      <w:r w:rsidRPr="00C6453B">
        <w:rPr>
          <w:rFonts w:ascii="Times New Roman" w:hAnsi="Times New Roman" w:cs="Times New Roman"/>
          <w:sz w:val="24"/>
          <w:szCs w:val="24"/>
          <w:lang w:val="en-GB"/>
        </w:rPr>
        <w:t xml:space="preserve"> mental </w:t>
      </w:r>
      <w:proofErr w:type="spellStart"/>
      <w:r w:rsidRPr="00C6453B">
        <w:rPr>
          <w:rFonts w:ascii="Times New Roman" w:hAnsi="Times New Roman" w:cs="Times New Roman"/>
          <w:sz w:val="24"/>
          <w:szCs w:val="24"/>
          <w:lang w:val="en-GB"/>
        </w:rPr>
        <w:t>dan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perilaku</w:t>
      </w:r>
      <w:proofErr w:type="spellEnd"/>
      <w:r w:rsidRPr="00C6453B">
        <w:rPr>
          <w:rFonts w:ascii="Times New Roman" w:hAnsi="Times New Roman" w:cs="Times New Roman"/>
          <w:sz w:val="24"/>
          <w:szCs w:val="24"/>
          <w:lang w:val="en-GB"/>
        </w:rPr>
        <w:t xml:space="preserve"> yang diperjuangkan individu agar dapat menghadapi permasalahan dan mendapatkan keseimbangan antara tuntutan dari dalam diri dengan dunia luar atau lingkungan tempat individu tersebut berada. </w:t>
      </w:r>
      <w:proofErr w:type="spellStart"/>
      <w:r w:rsidRPr="00C6453B">
        <w:rPr>
          <w:rFonts w:ascii="Times New Roman" w:hAnsi="Times New Roman" w:cs="Times New Roman"/>
          <w:sz w:val="24"/>
          <w:szCs w:val="24"/>
          <w:lang w:val="en-GB"/>
        </w:rPr>
        <w:t>Selanjutnya</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Schneiders</w:t>
      </w:r>
      <w:proofErr w:type="spellEnd"/>
      <w:r w:rsidRPr="00C6453B">
        <w:rPr>
          <w:rFonts w:ascii="Times New Roman" w:hAnsi="Times New Roman" w:cs="Times New Roman"/>
          <w:sz w:val="24"/>
          <w:szCs w:val="24"/>
          <w:lang w:val="en-GB"/>
        </w:rPr>
        <w:t xml:space="preserve"> (1994) </w:t>
      </w:r>
      <w:proofErr w:type="spellStart"/>
      <w:r w:rsidRPr="00C6453B">
        <w:rPr>
          <w:rFonts w:ascii="Times New Roman" w:hAnsi="Times New Roman" w:cs="Times New Roman"/>
          <w:sz w:val="24"/>
          <w:szCs w:val="24"/>
          <w:lang w:val="en-GB"/>
        </w:rPr>
        <w:t>menyatakan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bahwa</w:t>
      </w:r>
      <w:proofErr w:type="spellEnd"/>
      <w:r w:rsidRPr="00C6453B">
        <w:rPr>
          <w:rFonts w:ascii="Times New Roman" w:hAnsi="Times New Roman" w:cs="Times New Roman"/>
          <w:sz w:val="24"/>
          <w:szCs w:val="24"/>
          <w:lang w:val="en-GB"/>
        </w:rPr>
        <w:t xml:space="preserve"> terdapat enam aspek dari penyesuaian diri individu, yaitu : (a) Kontrol terhadap emosi yang berlebihan, (b) mekanisme pertahan diri yang minimal, (c) frustrasi personal yang minimal, (d) pertimbangan rasional dan kemampuan mengarahkan diri, (e) kemampuan untuk belajar dan memanfaatkan pengalaman masa lalu, dan (f) sikap realistis dan objektif.</w:t>
      </w:r>
    </w:p>
    <w:p w:rsidR="00CF0DCF" w:rsidRDefault="00CF0DCF" w:rsidP="00CF0DCF">
      <w:pPr>
        <w:pStyle w:val="ListParagraph"/>
        <w:spacing w:line="360" w:lineRule="auto"/>
        <w:ind w:left="0" w:firstLine="720"/>
        <w:jc w:val="both"/>
        <w:rPr>
          <w:rFonts w:ascii="Times New Roman" w:hAnsi="Times New Roman" w:cs="Times New Roman"/>
          <w:sz w:val="24"/>
          <w:szCs w:val="24"/>
          <w:lang w:val="en-GB"/>
        </w:rPr>
      </w:pPr>
      <w:proofErr w:type="spellStart"/>
      <w:r w:rsidRPr="00C6453B">
        <w:rPr>
          <w:rFonts w:ascii="Times New Roman" w:hAnsi="Times New Roman" w:cs="Times New Roman"/>
          <w:sz w:val="24"/>
          <w:szCs w:val="24"/>
          <w:lang w:val="en-GB"/>
        </w:rPr>
        <w:t>Hasil</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penelitian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Permatasari</w:t>
      </w:r>
      <w:proofErr w:type="spellEnd"/>
      <w:r w:rsidRPr="00C6453B">
        <w:rPr>
          <w:rFonts w:ascii="Times New Roman" w:hAnsi="Times New Roman" w:cs="Times New Roman"/>
          <w:sz w:val="24"/>
          <w:szCs w:val="24"/>
          <w:lang w:val="en-GB"/>
        </w:rPr>
        <w:t xml:space="preserve"> (2017) </w:t>
      </w:r>
      <w:proofErr w:type="spellStart"/>
      <w:r w:rsidRPr="00C6453B">
        <w:rPr>
          <w:rFonts w:ascii="Times New Roman" w:hAnsi="Times New Roman" w:cs="Times New Roman"/>
          <w:sz w:val="24"/>
          <w:szCs w:val="24"/>
          <w:lang w:val="en-GB"/>
        </w:rPr>
        <w:t>menunjukkan</w:t>
      </w:r>
      <w:proofErr w:type="spellEnd"/>
      <w:r w:rsidRPr="00C6453B">
        <w:rPr>
          <w:rFonts w:ascii="Times New Roman" w:hAnsi="Times New Roman" w:cs="Times New Roman"/>
          <w:sz w:val="24"/>
          <w:szCs w:val="24"/>
          <w:lang w:val="en-GB"/>
        </w:rPr>
        <w:t xml:space="preserve"> </w:t>
      </w:r>
      <w:proofErr w:type="spellStart"/>
      <w:r w:rsidRPr="00C6453B">
        <w:rPr>
          <w:rFonts w:ascii="Times New Roman" w:hAnsi="Times New Roman" w:cs="Times New Roman"/>
          <w:sz w:val="24"/>
          <w:szCs w:val="24"/>
          <w:lang w:val="en-GB"/>
        </w:rPr>
        <w:t>bahwa</w:t>
      </w:r>
      <w:proofErr w:type="spellEnd"/>
      <w:r w:rsidRPr="00C6453B">
        <w:rPr>
          <w:rFonts w:ascii="Times New Roman" w:hAnsi="Times New Roman" w:cs="Times New Roman"/>
          <w:sz w:val="24"/>
          <w:szCs w:val="24"/>
          <w:lang w:val="en-GB"/>
        </w:rPr>
        <w:t xml:space="preserve"> hanya terdapat 27 subjek atau 24,11% mahasiswa di perguruan tinggi yang memiliki kategori penyesuaian diri cukup baik.</w:t>
      </w:r>
      <w:r>
        <w:rPr>
          <w:rFonts w:ascii="Times New Roman" w:hAnsi="Times New Roman" w:cs="Times New Roman"/>
          <w:sz w:val="24"/>
          <w:szCs w:val="24"/>
          <w:lang w:val="en-GB"/>
        </w:rPr>
        <w:t xml:space="preserve"> Selain itu, berdasarkan hasil wawancara yang dilakukan peneliti pada 28 Desember 2020 terdapat 5 dari 7 mahasiswa yang aktif dalam berorganisasi memiliki penyesuaian diri yang cenderung rendah.</w:t>
      </w:r>
    </w:p>
    <w:p w:rsidR="00CF0DCF" w:rsidRDefault="00CF0DCF" w:rsidP="00CF0DCF">
      <w:pPr>
        <w:pStyle w:val="ListParagraph"/>
        <w:spacing w:line="360" w:lineRule="auto"/>
        <w:ind w:left="0" w:firstLine="720"/>
        <w:jc w:val="both"/>
        <w:rPr>
          <w:rFonts w:ascii="Times New Roman" w:hAnsi="Times New Roman" w:cs="Times New Roman"/>
          <w:sz w:val="24"/>
          <w:szCs w:val="24"/>
          <w:lang w:val="en-GB"/>
        </w:rPr>
      </w:pPr>
      <w:proofErr w:type="spellStart"/>
      <w:r w:rsidRPr="00C660A0">
        <w:rPr>
          <w:rFonts w:ascii="Times New Roman" w:hAnsi="Times New Roman" w:cs="Times New Roman"/>
          <w:sz w:val="24"/>
          <w:szCs w:val="24"/>
          <w:lang w:val="en-GB"/>
        </w:rPr>
        <w:t>Menurut</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Seoparwoto</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dkk</w:t>
      </w:r>
      <w:proofErr w:type="spellEnd"/>
      <w:r w:rsidRPr="00C660A0">
        <w:rPr>
          <w:rFonts w:ascii="Times New Roman" w:hAnsi="Times New Roman" w:cs="Times New Roman"/>
          <w:sz w:val="24"/>
          <w:szCs w:val="24"/>
          <w:lang w:val="en-GB"/>
        </w:rPr>
        <w:t xml:space="preserve"> (2004) </w:t>
      </w:r>
      <w:proofErr w:type="spellStart"/>
      <w:r w:rsidRPr="00C660A0">
        <w:rPr>
          <w:rFonts w:ascii="Times New Roman" w:hAnsi="Times New Roman" w:cs="Times New Roman"/>
          <w:sz w:val="24"/>
          <w:szCs w:val="24"/>
          <w:lang w:val="en-GB"/>
        </w:rPr>
        <w:t>terdapat</w:t>
      </w:r>
      <w:proofErr w:type="spellEnd"/>
      <w:r w:rsidRPr="00C660A0">
        <w:rPr>
          <w:rFonts w:ascii="Times New Roman" w:hAnsi="Times New Roman" w:cs="Times New Roman"/>
          <w:sz w:val="24"/>
          <w:szCs w:val="24"/>
          <w:lang w:val="en-GB"/>
        </w:rPr>
        <w:t xml:space="preserve"> dua faktor yang mempengaruhi penyesuaian diri, yaitu faktor internal dan faktor eksternal. Salah satu faktor internal </w:t>
      </w:r>
      <w:r w:rsidRPr="00C660A0">
        <w:rPr>
          <w:rFonts w:ascii="Times New Roman" w:hAnsi="Times New Roman" w:cs="Times New Roman"/>
          <w:sz w:val="24"/>
          <w:szCs w:val="24"/>
          <w:lang w:val="en-GB"/>
        </w:rPr>
        <w:lastRenderedPageBreak/>
        <w:t xml:space="preserve">dari penyesuaian diri tersebut merupakan keyakinan, pandangan dan penilaian seseorang terhadap </w:t>
      </w:r>
      <w:proofErr w:type="spellStart"/>
      <w:r w:rsidRPr="00C660A0">
        <w:rPr>
          <w:rFonts w:ascii="Times New Roman" w:hAnsi="Times New Roman" w:cs="Times New Roman"/>
          <w:sz w:val="24"/>
          <w:szCs w:val="24"/>
          <w:lang w:val="en-GB"/>
        </w:rPr>
        <w:t>dirinya</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sendiri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Desmita</w:t>
      </w:r>
      <w:proofErr w:type="spellEnd"/>
      <w:r w:rsidRPr="00C660A0">
        <w:rPr>
          <w:rFonts w:ascii="Times New Roman" w:hAnsi="Times New Roman" w:cs="Times New Roman"/>
          <w:sz w:val="24"/>
          <w:szCs w:val="24"/>
          <w:lang w:val="en-GB"/>
        </w:rPr>
        <w:t xml:space="preserve">, 2016). Perasaan yakin dengan </w:t>
      </w:r>
      <w:proofErr w:type="spellStart"/>
      <w:r w:rsidRPr="00C660A0">
        <w:rPr>
          <w:rFonts w:ascii="Times New Roman" w:hAnsi="Times New Roman" w:cs="Times New Roman"/>
          <w:sz w:val="24"/>
          <w:szCs w:val="24"/>
          <w:lang w:val="en-GB"/>
        </w:rPr>
        <w:t>kemampuan</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disebut</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menurut</w:t>
      </w:r>
      <w:proofErr w:type="spellEnd"/>
      <w:r w:rsidRPr="00C660A0">
        <w:rPr>
          <w:rFonts w:ascii="Times New Roman" w:hAnsi="Times New Roman" w:cs="Times New Roman"/>
          <w:sz w:val="24"/>
          <w:szCs w:val="24"/>
          <w:lang w:val="en-GB"/>
        </w:rPr>
        <w:t xml:space="preserve"> Bandura (1997) adalah keyakinan individu akan kemampuannya dalam melaksanakan tugas, </w:t>
      </w:r>
      <w:proofErr w:type="spellStart"/>
      <w:r w:rsidRPr="00C660A0">
        <w:rPr>
          <w:rFonts w:ascii="Times New Roman" w:hAnsi="Times New Roman" w:cs="Times New Roman"/>
          <w:sz w:val="24"/>
          <w:szCs w:val="24"/>
          <w:lang w:val="en-GB"/>
        </w:rPr>
        <w:t>mencapai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tujuan</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dan</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mengahadapi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permasalahan</w:t>
      </w:r>
      <w:proofErr w:type="spellEnd"/>
      <w:r w:rsidRPr="00C660A0">
        <w:rPr>
          <w:rFonts w:ascii="Times New Roman" w:hAnsi="Times New Roman" w:cs="Times New Roman"/>
          <w:sz w:val="24"/>
          <w:szCs w:val="24"/>
          <w:lang w:val="en-GB"/>
        </w:rPr>
        <w:t xml:space="preserve">. Terdapat </w:t>
      </w:r>
      <w:proofErr w:type="spellStart"/>
      <w:r w:rsidRPr="00C660A0">
        <w:rPr>
          <w:rFonts w:ascii="Times New Roman" w:hAnsi="Times New Roman" w:cs="Times New Roman"/>
          <w:sz w:val="24"/>
          <w:szCs w:val="24"/>
          <w:lang w:val="en-GB"/>
        </w:rPr>
        <w:t>tiga</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aspek</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dari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w:t>
      </w:r>
      <w:proofErr w:type="spellStart"/>
      <w:proofErr w:type="gramStart"/>
      <w:r w:rsidRPr="00C660A0">
        <w:rPr>
          <w:rFonts w:ascii="Times New Roman" w:hAnsi="Times New Roman" w:cs="Times New Roman"/>
          <w:sz w:val="24"/>
          <w:szCs w:val="24"/>
          <w:lang w:val="en-GB"/>
        </w:rPr>
        <w:t>yaitu</w:t>
      </w:r>
      <w:proofErr w:type="spellEnd"/>
      <w:r w:rsidRPr="00C660A0">
        <w:rPr>
          <w:rFonts w:ascii="Times New Roman" w:hAnsi="Times New Roman" w:cs="Times New Roman"/>
          <w:sz w:val="24"/>
          <w:szCs w:val="24"/>
          <w:lang w:val="en-GB"/>
        </w:rPr>
        <w:t xml:space="preserve"> :</w:t>
      </w:r>
      <w:proofErr w:type="gramEnd"/>
      <w:r w:rsidRPr="00C660A0">
        <w:rPr>
          <w:rFonts w:ascii="Times New Roman" w:hAnsi="Times New Roman" w:cs="Times New Roman"/>
          <w:sz w:val="24"/>
          <w:szCs w:val="24"/>
          <w:lang w:val="en-GB"/>
        </w:rPr>
        <w:t xml:space="preserve"> level, generality, dan strength. </w:t>
      </w:r>
      <w:proofErr w:type="spellStart"/>
      <w:r w:rsidRPr="00C660A0">
        <w:rPr>
          <w:rFonts w:ascii="Times New Roman" w:hAnsi="Times New Roman" w:cs="Times New Roman"/>
          <w:sz w:val="24"/>
          <w:szCs w:val="24"/>
          <w:lang w:val="en-GB"/>
        </w:rPr>
        <w:t>Menurut</w:t>
      </w:r>
      <w:proofErr w:type="spellEnd"/>
      <w:r w:rsidRPr="00C660A0">
        <w:rPr>
          <w:rFonts w:ascii="Times New Roman" w:hAnsi="Times New Roman" w:cs="Times New Roman"/>
          <w:sz w:val="24"/>
          <w:szCs w:val="24"/>
          <w:lang w:val="en-GB"/>
        </w:rPr>
        <w:t xml:space="preserve"> Lazarus </w:t>
      </w:r>
      <w:proofErr w:type="spellStart"/>
      <w:r w:rsidRPr="00C660A0">
        <w:rPr>
          <w:rFonts w:ascii="Times New Roman" w:hAnsi="Times New Roman" w:cs="Times New Roman"/>
          <w:sz w:val="24"/>
          <w:szCs w:val="24"/>
          <w:lang w:val="en-GB"/>
        </w:rPr>
        <w:t>dan</w:t>
      </w:r>
      <w:proofErr w:type="spellEnd"/>
      <w:r w:rsidRPr="00C660A0">
        <w:rPr>
          <w:rFonts w:ascii="Times New Roman" w:hAnsi="Times New Roman" w:cs="Times New Roman"/>
          <w:sz w:val="24"/>
          <w:szCs w:val="24"/>
          <w:lang w:val="en-GB"/>
        </w:rPr>
        <w:t xml:space="preserve"> Folkman (1985)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telah terbukti menjadi sumber yang kuat dalam menghadapi stres.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juga </w:t>
      </w:r>
      <w:proofErr w:type="spellStart"/>
      <w:r w:rsidRPr="00C660A0">
        <w:rPr>
          <w:rFonts w:ascii="Times New Roman" w:hAnsi="Times New Roman" w:cs="Times New Roman"/>
          <w:sz w:val="24"/>
          <w:szCs w:val="24"/>
          <w:lang w:val="en-GB"/>
        </w:rPr>
        <w:t>berdampak</w:t>
      </w:r>
      <w:proofErr w:type="spellEnd"/>
      <w:r w:rsidRPr="00C660A0">
        <w:rPr>
          <w:rFonts w:ascii="Times New Roman" w:hAnsi="Times New Roman" w:cs="Times New Roman"/>
          <w:sz w:val="24"/>
          <w:szCs w:val="24"/>
          <w:lang w:val="en-GB"/>
        </w:rPr>
        <w:t xml:space="preserve"> pada pemilihan tindakan, penetapan tujuan dan ketahanan dalam </w:t>
      </w:r>
      <w:proofErr w:type="spellStart"/>
      <w:r w:rsidRPr="00C660A0">
        <w:rPr>
          <w:rFonts w:ascii="Times New Roman" w:hAnsi="Times New Roman" w:cs="Times New Roman"/>
          <w:sz w:val="24"/>
          <w:szCs w:val="24"/>
          <w:lang w:val="en-GB"/>
        </w:rPr>
        <w:t>menghadapi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rintangan</w:t>
      </w:r>
      <w:proofErr w:type="spellEnd"/>
      <w:r w:rsidRPr="00C660A0">
        <w:rPr>
          <w:rFonts w:ascii="Times New Roman" w:hAnsi="Times New Roman" w:cs="Times New Roman"/>
          <w:sz w:val="24"/>
          <w:szCs w:val="24"/>
          <w:lang w:val="en-GB"/>
        </w:rPr>
        <w:t xml:space="preserve"> (Feist &amp; Feist, 2010). </w:t>
      </w:r>
      <w:proofErr w:type="spellStart"/>
      <w:r w:rsidRPr="00C660A0">
        <w:rPr>
          <w:rFonts w:ascii="Times New Roman" w:hAnsi="Times New Roman" w:cs="Times New Roman"/>
          <w:sz w:val="24"/>
          <w:szCs w:val="24"/>
          <w:lang w:val="en-GB"/>
        </w:rPr>
        <w:t>Mahasiswa</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dengan</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yang </w:t>
      </w:r>
      <w:proofErr w:type="spellStart"/>
      <w:r w:rsidRPr="00C660A0">
        <w:rPr>
          <w:rFonts w:ascii="Times New Roman" w:hAnsi="Times New Roman" w:cs="Times New Roman"/>
          <w:sz w:val="24"/>
          <w:szCs w:val="24"/>
          <w:lang w:val="en-GB"/>
        </w:rPr>
        <w:t>tinggi</w:t>
      </w:r>
      <w:proofErr w:type="spellEnd"/>
      <w:r w:rsidRPr="00C660A0">
        <w:rPr>
          <w:rFonts w:ascii="Times New Roman" w:hAnsi="Times New Roman" w:cs="Times New Roman"/>
          <w:sz w:val="24"/>
          <w:szCs w:val="24"/>
          <w:lang w:val="en-GB"/>
        </w:rPr>
        <w:t xml:space="preserve"> cenderung semangat dan tidak mudah menyerah dalam menjalani aktivitas dan mencoba hal-hal baru (Schreiner, 2009).  </w:t>
      </w:r>
    </w:p>
    <w:p w:rsidR="00CF0DCF" w:rsidRDefault="00CF0DCF" w:rsidP="00CF0DCF">
      <w:pPr>
        <w:pStyle w:val="ListParagraph"/>
        <w:spacing w:line="360" w:lineRule="auto"/>
        <w:ind w:left="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penjelasan dari latar belakang permasalahan di atas, maka rumusan masalah pada penelitian ini, apakah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penyesuaian</w:t>
      </w:r>
      <w:proofErr w:type="spellEnd"/>
      <w:r>
        <w:rPr>
          <w:rFonts w:ascii="Times New Roman" w:hAnsi="Times New Roman" w:cs="Times New Roman"/>
          <w:sz w:val="24"/>
          <w:szCs w:val="24"/>
          <w:lang w:val="en-GB"/>
        </w:rPr>
        <w:t xml:space="preserve"> diri pada mahasiswa yang aktif dalam organisasi. </w:t>
      </w:r>
    </w:p>
    <w:p w:rsidR="00CF0DCF" w:rsidRDefault="00CF0DCF" w:rsidP="00CF0DC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Penelitian ini diharapkan dapat m</w:t>
      </w:r>
      <w:r w:rsidRPr="00C660A0">
        <w:rPr>
          <w:rFonts w:ascii="Times New Roman" w:hAnsi="Times New Roman" w:cs="Times New Roman"/>
          <w:sz w:val="24"/>
          <w:szCs w:val="24"/>
        </w:rPr>
        <w:t xml:space="preserve">emberikan sumbangan ilmu pengetahuan yang berkaitan </w:t>
      </w:r>
      <w:proofErr w:type="spellStart"/>
      <w:r w:rsidRPr="00C660A0">
        <w:rPr>
          <w:rFonts w:ascii="Times New Roman" w:hAnsi="Times New Roman" w:cs="Times New Roman"/>
          <w:sz w:val="24"/>
          <w:szCs w:val="24"/>
        </w:rPr>
        <w:t>dengan</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ilmu</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psikologi</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khusu</w:t>
      </w:r>
      <w:proofErr w:type="spellEnd"/>
      <w:r w:rsidRPr="00C660A0">
        <w:rPr>
          <w:rFonts w:ascii="Times New Roman" w:hAnsi="Times New Roman" w:cs="Times New Roman"/>
          <w:sz w:val="24"/>
          <w:szCs w:val="24"/>
          <w:lang w:val="en-GB"/>
        </w:rPr>
        <w:t>s</w:t>
      </w:r>
      <w:proofErr w:type="spellStart"/>
      <w:r w:rsidRPr="00C660A0">
        <w:rPr>
          <w:rFonts w:ascii="Times New Roman" w:hAnsi="Times New Roman" w:cs="Times New Roman"/>
          <w:sz w:val="24"/>
          <w:szCs w:val="24"/>
        </w:rPr>
        <w:t>nya</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lang w:val="en-GB"/>
        </w:rPr>
        <w:t>mengenai</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efikasi</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diri</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dan</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penyesuaian</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rPr>
        <w:t>diri</w:t>
      </w:r>
      <w:proofErr w:type="spellEnd"/>
      <w:r w:rsidRPr="00C660A0">
        <w:rPr>
          <w:rFonts w:ascii="Times New Roman" w:hAnsi="Times New Roman" w:cs="Times New Roman"/>
          <w:sz w:val="24"/>
          <w:szCs w:val="24"/>
        </w:rPr>
        <w:t xml:space="preserve"> </w:t>
      </w:r>
      <w:proofErr w:type="spellStart"/>
      <w:r w:rsidRPr="00C660A0">
        <w:rPr>
          <w:rFonts w:ascii="Times New Roman" w:hAnsi="Times New Roman" w:cs="Times New Roman"/>
          <w:sz w:val="24"/>
          <w:szCs w:val="24"/>
          <w:lang w:val="en-GB"/>
        </w:rPr>
        <w:t>mahasiswa</w:t>
      </w:r>
      <w:proofErr w:type="spellEnd"/>
      <w:r w:rsidRPr="00C660A0">
        <w:rPr>
          <w:rFonts w:ascii="Times New Roman" w:hAnsi="Times New Roman" w:cs="Times New Roman"/>
          <w:sz w:val="24"/>
          <w:szCs w:val="24"/>
          <w:lang w:val="en-GB"/>
        </w:rPr>
        <w:t xml:space="preserve"> yang </w:t>
      </w:r>
      <w:proofErr w:type="spellStart"/>
      <w:r w:rsidRPr="00C660A0">
        <w:rPr>
          <w:rFonts w:ascii="Times New Roman" w:hAnsi="Times New Roman" w:cs="Times New Roman"/>
          <w:sz w:val="24"/>
          <w:szCs w:val="24"/>
          <w:lang w:val="en-GB"/>
        </w:rPr>
        <w:t>aktif</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dalam</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organisasi</w:t>
      </w:r>
      <w:proofErr w:type="spellEnd"/>
      <w:r w:rsidRPr="00C660A0">
        <w:rPr>
          <w:rFonts w:ascii="Times New Roman" w:hAnsi="Times New Roman" w:cs="Times New Roman"/>
          <w:sz w:val="24"/>
          <w:szCs w:val="24"/>
        </w:rPr>
        <w:t>.</w:t>
      </w:r>
      <w:r>
        <w:rPr>
          <w:rFonts w:ascii="Times New Roman" w:hAnsi="Times New Roman" w:cs="Times New Roman"/>
          <w:sz w:val="24"/>
          <w:szCs w:val="24"/>
          <w:lang w:val="en-GB"/>
        </w:rPr>
        <w:t xml:space="preserve"> Penelitian in</w:t>
      </w:r>
      <w:r w:rsidRPr="00C660A0">
        <w:rPr>
          <w:rFonts w:ascii="Times New Roman" w:hAnsi="Times New Roman" w:cs="Times New Roman"/>
          <w:sz w:val="24"/>
          <w:szCs w:val="24"/>
          <w:lang w:val="en-GB"/>
        </w:rPr>
        <w:t>i</w:t>
      </w:r>
      <w:r>
        <w:rPr>
          <w:rFonts w:ascii="Times New Roman" w:hAnsi="Times New Roman" w:cs="Times New Roman"/>
          <w:sz w:val="24"/>
          <w:szCs w:val="24"/>
          <w:lang w:val="en-GB"/>
        </w:rPr>
        <w:t xml:space="preserve"> juga</w:t>
      </w:r>
      <w:r w:rsidRPr="00C660A0">
        <w:rPr>
          <w:rFonts w:ascii="Times New Roman" w:hAnsi="Times New Roman" w:cs="Times New Roman"/>
          <w:sz w:val="24"/>
          <w:szCs w:val="24"/>
          <w:lang w:val="en-GB"/>
        </w:rPr>
        <w:t xml:space="preserve"> diharapkan mampu memberikan </w:t>
      </w:r>
      <w:proofErr w:type="spellStart"/>
      <w:r w:rsidRPr="00C660A0">
        <w:rPr>
          <w:rFonts w:ascii="Times New Roman" w:hAnsi="Times New Roman" w:cs="Times New Roman"/>
          <w:sz w:val="24"/>
          <w:szCs w:val="24"/>
          <w:lang w:val="en-GB"/>
        </w:rPr>
        <w:t>kontribusi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terhadap</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pembentukan</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efikasi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diri</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dan</w:t>
      </w:r>
      <w:proofErr w:type="spellEnd"/>
      <w:r w:rsidRPr="00C660A0">
        <w:rPr>
          <w:rFonts w:ascii="Times New Roman" w:hAnsi="Times New Roman" w:cs="Times New Roman"/>
          <w:sz w:val="24"/>
          <w:szCs w:val="24"/>
          <w:lang w:val="en-GB"/>
        </w:rPr>
        <w:t xml:space="preserve"> </w:t>
      </w:r>
      <w:proofErr w:type="spellStart"/>
      <w:r w:rsidRPr="00C660A0">
        <w:rPr>
          <w:rFonts w:ascii="Times New Roman" w:hAnsi="Times New Roman" w:cs="Times New Roman"/>
          <w:sz w:val="24"/>
          <w:szCs w:val="24"/>
          <w:lang w:val="en-GB"/>
        </w:rPr>
        <w:t>penyesuaian</w:t>
      </w:r>
      <w:proofErr w:type="spellEnd"/>
      <w:r w:rsidRPr="00C660A0">
        <w:rPr>
          <w:rFonts w:ascii="Times New Roman" w:hAnsi="Times New Roman" w:cs="Times New Roman"/>
          <w:sz w:val="24"/>
          <w:szCs w:val="24"/>
          <w:lang w:val="en-GB"/>
        </w:rPr>
        <w:t xml:space="preserve"> diri pada mahasiswa yang aktif dalam organisasi agar mahasiswa yang aktif dalam organisasi dapat mempersiapkan diri untuk dapat menyesuaikan diri dengan baik di lingkungan.  </w:t>
      </w:r>
    </w:p>
    <w:p w:rsidR="00CF0DCF" w:rsidRDefault="00CF0DCF" w:rsidP="00CF0DCF">
      <w:pPr>
        <w:spacing w:line="360" w:lineRule="auto"/>
        <w:jc w:val="both"/>
        <w:rPr>
          <w:rFonts w:ascii="Times New Roman" w:hAnsi="Times New Roman" w:cs="Times New Roman"/>
          <w:sz w:val="24"/>
          <w:szCs w:val="24"/>
          <w:lang w:val="en-GB"/>
        </w:rPr>
      </w:pPr>
      <w:r>
        <w:rPr>
          <w:rFonts w:ascii="Times New Roman" w:hAnsi="Times New Roman" w:cs="Times New Roman"/>
          <w:b/>
          <w:color w:val="000000" w:themeColor="text1"/>
          <w:sz w:val="24"/>
          <w:szCs w:val="24"/>
        </w:rPr>
        <w:t>METODE PENELITIAN</w:t>
      </w:r>
    </w:p>
    <w:p w:rsidR="00CF0DCF" w:rsidRDefault="00CF0DCF" w:rsidP="00CF0DCF">
      <w:pPr>
        <w:spacing w:after="0" w:line="360" w:lineRule="auto"/>
        <w:ind w:firstLine="720"/>
        <w:jc w:val="both"/>
        <w:rPr>
          <w:rFonts w:ascii="Times New Roman" w:hAnsi="Times New Roman" w:cs="Times New Roman"/>
          <w:sz w:val="24"/>
        </w:rPr>
      </w:pPr>
      <w:r w:rsidRPr="00794966">
        <w:rPr>
          <w:rFonts w:ascii="Times New Roman" w:hAnsi="Times New Roman" w:cs="Times New Roman"/>
          <w:sz w:val="24"/>
          <w:szCs w:val="24"/>
          <w:lang w:val="en-GB"/>
        </w:rPr>
        <w:t>Subjek dalam penelitian ini adalah 82 mahasi</w:t>
      </w:r>
      <w:r>
        <w:rPr>
          <w:rFonts w:ascii="Times New Roman" w:hAnsi="Times New Roman" w:cs="Times New Roman"/>
          <w:sz w:val="24"/>
          <w:szCs w:val="24"/>
          <w:lang w:val="en-GB"/>
        </w:rPr>
        <w:t xml:space="preserve">swa yang aktif dalam organisasi minimal 1 tahun (1 periode), 18-25 tahun. </w:t>
      </w:r>
      <w:r>
        <w:rPr>
          <w:rFonts w:ascii="Times New Roman" w:hAnsi="Times New Roman" w:cs="Times New Roman"/>
          <w:sz w:val="24"/>
        </w:rPr>
        <w:t xml:space="preserve">Metode pengumpulan data yang digunakan dalam penelitian ini adalah metode skala. Skala </w:t>
      </w:r>
      <w:r>
        <w:rPr>
          <w:rFonts w:ascii="Times New Roman" w:hAnsi="Times New Roman" w:cs="Times New Roman"/>
          <w:sz w:val="24"/>
          <w:lang w:val="en-GB"/>
        </w:rPr>
        <w:t>merupakan</w:t>
      </w:r>
      <w:r>
        <w:rPr>
          <w:rFonts w:ascii="Times New Roman" w:hAnsi="Times New Roman" w:cs="Times New Roman"/>
          <w:sz w:val="24"/>
        </w:rPr>
        <w:t xml:space="preserve"> suatu alat ukur yang digunakan untuk mengungkap aspek psikologis</w:t>
      </w:r>
      <w:r>
        <w:rPr>
          <w:rFonts w:ascii="Times New Roman" w:hAnsi="Times New Roman" w:cs="Times New Roman"/>
          <w:sz w:val="24"/>
          <w:lang w:val="en-GB"/>
        </w:rPr>
        <w:t xml:space="preserve">. </w:t>
      </w:r>
      <w:r>
        <w:rPr>
          <w:rFonts w:ascii="Times New Roman" w:hAnsi="Times New Roman" w:cs="Times New Roman"/>
          <w:sz w:val="24"/>
        </w:rPr>
        <w:t xml:space="preserve">Skala yang digunakan dalam penelitian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Skala</w:t>
      </w:r>
      <w:proofErr w:type="spellEnd"/>
      <w:r>
        <w:rPr>
          <w:rFonts w:ascii="Times New Roman" w:hAnsi="Times New Roman" w:cs="Times New Roman"/>
          <w:sz w:val="24"/>
        </w:rPr>
        <w:t xml:space="preserve"> Likert. </w:t>
      </w:r>
      <w:proofErr w:type="spellStart"/>
      <w:r>
        <w:rPr>
          <w:rFonts w:ascii="Times New Roman" w:hAnsi="Times New Roman" w:cs="Times New Roman"/>
          <w:sz w:val="24"/>
        </w:rPr>
        <w:t>Skala</w:t>
      </w:r>
      <w:proofErr w:type="spellEnd"/>
      <w:r>
        <w:rPr>
          <w:rFonts w:ascii="Times New Roman" w:hAnsi="Times New Roman" w:cs="Times New Roman"/>
          <w:sz w:val="24"/>
        </w:rPr>
        <w:t xml:space="preserve"> Likert </w:t>
      </w:r>
      <w:proofErr w:type="spellStart"/>
      <w:r>
        <w:rPr>
          <w:rFonts w:ascii="Times New Roman" w:hAnsi="Times New Roman" w:cs="Times New Roman"/>
          <w:sz w:val="24"/>
          <w:lang w:val="en-GB"/>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skala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persepsi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fenomena</w:t>
      </w:r>
      <w:proofErr w:type="spellEnd"/>
      <w:r>
        <w:rPr>
          <w:rFonts w:ascii="Times New Roman" w:hAnsi="Times New Roman" w:cs="Times New Roman"/>
          <w:sz w:val="24"/>
        </w:rPr>
        <w:t xml:space="preserve"> (</w:t>
      </w:r>
      <w:proofErr w:type="spellStart"/>
      <w:r>
        <w:rPr>
          <w:rFonts w:ascii="Times New Roman" w:hAnsi="Times New Roman" w:cs="Times New Roman"/>
          <w:sz w:val="24"/>
        </w:rPr>
        <w:t>Sugiyono</w:t>
      </w:r>
      <w:proofErr w:type="spellEnd"/>
      <w:r>
        <w:rPr>
          <w:rFonts w:ascii="Times New Roman" w:hAnsi="Times New Roman" w:cs="Times New Roman"/>
          <w:sz w:val="24"/>
        </w:rPr>
        <w:t xml:space="preserve">, 2016). </w:t>
      </w:r>
    </w:p>
    <w:p w:rsidR="00CF0DCF" w:rsidRDefault="00CF0DCF" w:rsidP="00CF0DC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skala ini dilakukan uji reliabilitas dan </w:t>
      </w:r>
      <w:proofErr w:type="spellStart"/>
      <w:r>
        <w:rPr>
          <w:rFonts w:ascii="Times New Roman" w:hAnsi="Times New Roman" w:cs="Times New Roman"/>
          <w:sz w:val="24"/>
        </w:rPr>
        <w:t>uji</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beda</w:t>
      </w:r>
      <w:proofErr w:type="spellEnd"/>
      <w:r>
        <w:rPr>
          <w:rFonts w:ascii="Times New Roman" w:hAnsi="Times New Roman" w:cs="Times New Roman"/>
          <w:sz w:val="24"/>
        </w:rPr>
        <w:t xml:space="preserve"> </w:t>
      </w:r>
      <w:proofErr w:type="spellStart"/>
      <w:r>
        <w:rPr>
          <w:rFonts w:ascii="Times New Roman" w:hAnsi="Times New Roman" w:cs="Times New Roman"/>
          <w:sz w:val="24"/>
        </w:rPr>
        <w:t>aitem</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penelitian. Pengujian reliabilitas skala dalam penelitian ini menggunakan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uji</w:t>
      </w:r>
      <w:proofErr w:type="spellEnd"/>
      <w:r>
        <w:rPr>
          <w:rFonts w:ascii="Times New Roman" w:hAnsi="Times New Roman" w:cs="Times New Roman"/>
          <w:sz w:val="24"/>
        </w:rPr>
        <w:t xml:space="preserve"> </w:t>
      </w:r>
      <w:proofErr w:type="spellStart"/>
      <w:r>
        <w:rPr>
          <w:rFonts w:ascii="Times New Roman" w:hAnsi="Times New Roman" w:cs="Times New Roman"/>
          <w:sz w:val="24"/>
        </w:rPr>
        <w:t>reliabilitas</w:t>
      </w:r>
      <w:proofErr w:type="spellEnd"/>
      <w:r>
        <w:rPr>
          <w:rFonts w:ascii="Times New Roman" w:hAnsi="Times New Roman" w:cs="Times New Roman"/>
          <w:sz w:val="24"/>
        </w:rPr>
        <w:t xml:space="preserve"> </w:t>
      </w:r>
      <w:r>
        <w:rPr>
          <w:rFonts w:ascii="Times New Roman" w:hAnsi="Times New Roman" w:cs="Times New Roman"/>
          <w:i/>
          <w:sz w:val="24"/>
        </w:rPr>
        <w:t xml:space="preserve">Cronbach’s Alpha </w:t>
      </w:r>
      <w:r>
        <w:rPr>
          <w:rFonts w:ascii="Times New Roman" w:hAnsi="Times New Roman" w:cs="Times New Roman"/>
          <w:sz w:val="24"/>
        </w:rPr>
        <w:t>(</w:t>
      </w:r>
      <w:proofErr w:type="spellStart"/>
      <w:r>
        <w:rPr>
          <w:rFonts w:ascii="Times New Roman" w:hAnsi="Times New Roman" w:cs="Times New Roman"/>
          <w:sz w:val="24"/>
        </w:rPr>
        <w:t>Azwar</w:t>
      </w:r>
      <w:proofErr w:type="spellEnd"/>
      <w:r>
        <w:rPr>
          <w:rFonts w:ascii="Times New Roman" w:hAnsi="Times New Roman" w:cs="Times New Roman"/>
          <w:sz w:val="24"/>
        </w:rPr>
        <w:t xml:space="preserve">, 2016). </w:t>
      </w:r>
      <w:proofErr w:type="spellStart"/>
      <w:r w:rsidRPr="00CB29D3">
        <w:rPr>
          <w:rFonts w:ascii="Times New Roman" w:hAnsi="Times New Roman" w:cs="Times New Roman"/>
          <w:sz w:val="24"/>
          <w:szCs w:val="24"/>
        </w:rPr>
        <w:t>Koefisien</w:t>
      </w:r>
      <w:proofErr w:type="spellEnd"/>
      <w:r w:rsidRPr="00CB29D3">
        <w:rPr>
          <w:rFonts w:ascii="Times New Roman" w:hAnsi="Times New Roman" w:cs="Times New Roman"/>
          <w:sz w:val="24"/>
          <w:szCs w:val="24"/>
        </w:rPr>
        <w:t xml:space="preserve"> </w:t>
      </w:r>
      <w:proofErr w:type="spellStart"/>
      <w:r w:rsidRPr="00CB29D3">
        <w:rPr>
          <w:rFonts w:ascii="Times New Roman" w:hAnsi="Times New Roman" w:cs="Times New Roman"/>
          <w:sz w:val="24"/>
          <w:szCs w:val="24"/>
        </w:rPr>
        <w:t>reliabilitas</w:t>
      </w:r>
      <w:proofErr w:type="spellEnd"/>
      <w:r w:rsidRPr="00CB29D3">
        <w:rPr>
          <w:rFonts w:ascii="Times New Roman" w:hAnsi="Times New Roman" w:cs="Times New Roman"/>
          <w:sz w:val="24"/>
          <w:szCs w:val="24"/>
        </w:rPr>
        <w:t xml:space="preserve"> (</w:t>
      </w:r>
      <w:proofErr w:type="spellStart"/>
      <w:r w:rsidRPr="00CB29D3">
        <w:rPr>
          <w:rFonts w:ascii="Times New Roman" w:hAnsi="Times New Roman" w:cs="Times New Roman"/>
          <w:sz w:val="24"/>
          <w:szCs w:val="24"/>
        </w:rPr>
        <w:t>r</w:t>
      </w:r>
      <w:r w:rsidRPr="00CB29D3">
        <w:rPr>
          <w:rFonts w:ascii="Times New Roman" w:hAnsi="Times New Roman" w:cs="Times New Roman"/>
          <w:sz w:val="24"/>
          <w:szCs w:val="24"/>
          <w:vertAlign w:val="subscript"/>
        </w:rPr>
        <w:t>xx</w:t>
      </w:r>
      <w:proofErr w:type="spellEnd"/>
      <w:r w:rsidRPr="00CB29D3">
        <w:rPr>
          <w:rFonts w:ascii="Times New Roman" w:hAnsi="Times New Roman" w:cs="Times New Roman"/>
          <w:sz w:val="24"/>
          <w:szCs w:val="24"/>
        </w:rPr>
        <w:t xml:space="preserve">’) </w:t>
      </w:r>
      <w:proofErr w:type="spellStart"/>
      <w:r w:rsidRPr="00CB29D3">
        <w:rPr>
          <w:rFonts w:ascii="Times New Roman" w:hAnsi="Times New Roman" w:cs="Times New Roman"/>
          <w:sz w:val="24"/>
          <w:szCs w:val="24"/>
        </w:rPr>
        <w:t>berada</w:t>
      </w:r>
      <w:proofErr w:type="spellEnd"/>
      <w:r w:rsidRPr="00CB29D3">
        <w:rPr>
          <w:rFonts w:ascii="Times New Roman" w:hAnsi="Times New Roman" w:cs="Times New Roman"/>
          <w:sz w:val="24"/>
          <w:szCs w:val="24"/>
        </w:rPr>
        <w:t xml:space="preserve"> </w:t>
      </w:r>
      <w:proofErr w:type="spellStart"/>
      <w:r w:rsidRPr="00CB29D3">
        <w:rPr>
          <w:rFonts w:ascii="Times New Roman" w:hAnsi="Times New Roman" w:cs="Times New Roman"/>
          <w:sz w:val="24"/>
          <w:szCs w:val="24"/>
        </w:rPr>
        <w:t>dalam</w:t>
      </w:r>
      <w:proofErr w:type="spellEnd"/>
      <w:r w:rsidRPr="00CB29D3">
        <w:rPr>
          <w:rFonts w:ascii="Times New Roman" w:hAnsi="Times New Roman" w:cs="Times New Roman"/>
          <w:sz w:val="24"/>
          <w:szCs w:val="24"/>
        </w:rPr>
        <w:t xml:space="preserve"> </w:t>
      </w:r>
      <w:proofErr w:type="spellStart"/>
      <w:r w:rsidRPr="00CB29D3">
        <w:rPr>
          <w:rFonts w:ascii="Times New Roman" w:hAnsi="Times New Roman" w:cs="Times New Roman"/>
          <w:sz w:val="24"/>
          <w:szCs w:val="24"/>
        </w:rPr>
        <w:t>rentan</w:t>
      </w:r>
      <w:r>
        <w:rPr>
          <w:rFonts w:ascii="Times New Roman" w:hAnsi="Times New Roman" w:cs="Times New Roman"/>
          <w:sz w:val="24"/>
          <w:szCs w:val="24"/>
        </w:rPr>
        <w:t>g</w:t>
      </w:r>
      <w:proofErr w:type="spellEnd"/>
      <w:r>
        <w:rPr>
          <w:rFonts w:ascii="Times New Roman" w:hAnsi="Times New Roman" w:cs="Times New Roman"/>
          <w:sz w:val="24"/>
          <w:szCs w:val="24"/>
        </w:rPr>
        <w:t xml:space="preserve"> angka dari 0 sampai dengan 1,</w:t>
      </w:r>
      <w:r w:rsidRPr="00CB29D3">
        <w:rPr>
          <w:rFonts w:ascii="Times New Roman" w:hAnsi="Times New Roman" w:cs="Times New Roman"/>
          <w:sz w:val="24"/>
          <w:szCs w:val="24"/>
        </w:rPr>
        <w:t>00.</w:t>
      </w:r>
      <w:r>
        <w:t xml:space="preserve"> </w:t>
      </w:r>
      <w:r w:rsidRPr="00CB29D3">
        <w:rPr>
          <w:rFonts w:ascii="Times New Roman" w:hAnsi="Times New Roman" w:cs="Times New Roman"/>
          <w:sz w:val="24"/>
        </w:rPr>
        <w:t>Koefisien</w:t>
      </w:r>
      <w:r>
        <w:rPr>
          <w:rFonts w:ascii="Times New Roman" w:hAnsi="Times New Roman" w:cs="Times New Roman"/>
          <w:sz w:val="24"/>
        </w:rPr>
        <w:t xml:space="preserve"> reliabilitas yang tinggi mendekati 1,00, sedangkan koefisien reliabilitas yang rendah </w:t>
      </w:r>
      <w:proofErr w:type="spellStart"/>
      <w:r>
        <w:rPr>
          <w:rFonts w:ascii="Times New Roman" w:hAnsi="Times New Roman" w:cs="Times New Roman"/>
          <w:sz w:val="24"/>
        </w:rPr>
        <w:t>mendekati</w:t>
      </w:r>
      <w:proofErr w:type="spellEnd"/>
      <w:r>
        <w:rPr>
          <w:rFonts w:ascii="Times New Roman" w:hAnsi="Times New Roman" w:cs="Times New Roman"/>
          <w:sz w:val="24"/>
        </w:rPr>
        <w:t xml:space="preserve"> 0 (</w:t>
      </w:r>
      <w:proofErr w:type="spellStart"/>
      <w:r>
        <w:rPr>
          <w:rFonts w:ascii="Times New Roman" w:hAnsi="Times New Roman" w:cs="Times New Roman"/>
          <w:sz w:val="24"/>
        </w:rPr>
        <w:t>Azwar</w:t>
      </w:r>
      <w:proofErr w:type="spellEnd"/>
      <w:r>
        <w:rPr>
          <w:rFonts w:ascii="Times New Roman" w:hAnsi="Times New Roman" w:cs="Times New Roman"/>
          <w:sz w:val="24"/>
        </w:rPr>
        <w:t xml:space="preserve">, 2016). Skala dalam penelitian ini yaitu Skala Penyesuaian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Skala</w:t>
      </w:r>
      <w:proofErr w:type="spellEnd"/>
      <w:r>
        <w:rPr>
          <w:rFonts w:ascii="Times New Roman" w:hAnsi="Times New Roman" w:cs="Times New Roman"/>
          <w:sz w:val="24"/>
        </w:rPr>
        <w:t xml:space="preserve"> </w:t>
      </w:r>
      <w:proofErr w:type="spellStart"/>
      <w:r>
        <w:rPr>
          <w:rFonts w:ascii="Times New Roman" w:hAnsi="Times New Roman" w:cs="Times New Roman"/>
          <w:sz w:val="24"/>
        </w:rPr>
        <w:t>Efikasi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r w:rsidRPr="006F3A65">
        <w:rPr>
          <w:rFonts w:ascii="Times New Roman" w:hAnsi="Times New Roman" w:cs="Times New Roman"/>
          <w:sz w:val="24"/>
          <w:szCs w:val="24"/>
        </w:rPr>
        <w:t>Skala Penyesuaian Diri</w:t>
      </w:r>
      <w:r w:rsidRPr="006F3A65">
        <w:rPr>
          <w:rFonts w:ascii="Times New Roman" w:hAnsi="Times New Roman" w:cs="Times New Roman"/>
          <w:i/>
          <w:sz w:val="24"/>
          <w:szCs w:val="24"/>
        </w:rPr>
        <w:t xml:space="preserve"> </w:t>
      </w:r>
      <w:proofErr w:type="spellStart"/>
      <w:r w:rsidRPr="006F3A65">
        <w:rPr>
          <w:rFonts w:ascii="Times New Roman" w:hAnsi="Times New Roman" w:cs="Times New Roman"/>
          <w:sz w:val="24"/>
          <w:szCs w:val="24"/>
        </w:rPr>
        <w:t>terdiri</w:t>
      </w:r>
      <w:proofErr w:type="spellEnd"/>
      <w:r w:rsidRPr="006F3A65">
        <w:rPr>
          <w:rFonts w:ascii="Times New Roman" w:hAnsi="Times New Roman" w:cs="Times New Roman"/>
          <w:sz w:val="24"/>
          <w:szCs w:val="24"/>
        </w:rPr>
        <w:t xml:space="preserve"> </w:t>
      </w:r>
      <w:proofErr w:type="spellStart"/>
      <w:r w:rsidRPr="006F3A65">
        <w:rPr>
          <w:rFonts w:ascii="Times New Roman" w:hAnsi="Times New Roman" w:cs="Times New Roman"/>
          <w:sz w:val="24"/>
          <w:szCs w:val="24"/>
        </w:rPr>
        <w:t>dari</w:t>
      </w:r>
      <w:proofErr w:type="spellEnd"/>
      <w:r w:rsidRPr="006F3A65">
        <w:rPr>
          <w:rFonts w:ascii="Times New Roman" w:hAnsi="Times New Roman" w:cs="Times New Roman"/>
          <w:sz w:val="24"/>
          <w:szCs w:val="24"/>
        </w:rPr>
        <w:t xml:space="preserve"> 30 </w:t>
      </w:r>
      <w:proofErr w:type="spellStart"/>
      <w:r w:rsidRPr="006F3A65">
        <w:rPr>
          <w:rFonts w:ascii="Times New Roman" w:hAnsi="Times New Roman" w:cs="Times New Roman"/>
          <w:sz w:val="24"/>
          <w:szCs w:val="24"/>
        </w:rPr>
        <w:t>aitem</w:t>
      </w:r>
      <w:proofErr w:type="spellEnd"/>
      <w:r w:rsidRPr="006F3A65">
        <w:rPr>
          <w:rFonts w:ascii="Times New Roman" w:hAnsi="Times New Roman" w:cs="Times New Roman"/>
          <w:sz w:val="24"/>
          <w:szCs w:val="24"/>
        </w:rPr>
        <w:t xml:space="preserve"> </w:t>
      </w:r>
      <w:r w:rsidRPr="006F3A65">
        <w:rPr>
          <w:rFonts w:ascii="Times New Roman" w:hAnsi="Times New Roman" w:cs="Times New Roman"/>
          <w:i/>
          <w:sz w:val="24"/>
          <w:szCs w:val="24"/>
        </w:rPr>
        <w:t>favorable</w:t>
      </w:r>
      <w:r w:rsidRPr="006F3A65">
        <w:rPr>
          <w:rFonts w:ascii="Times New Roman" w:hAnsi="Times New Roman" w:cs="Times New Roman"/>
          <w:sz w:val="24"/>
          <w:szCs w:val="24"/>
        </w:rPr>
        <w:t>.</w:t>
      </w:r>
      <w:r>
        <w:t xml:space="preserve"> </w:t>
      </w:r>
      <w:r>
        <w:rPr>
          <w:rFonts w:ascii="Times New Roman" w:hAnsi="Times New Roman" w:cs="Times New Roman"/>
          <w:sz w:val="24"/>
          <w:lang w:val="en-GB"/>
        </w:rPr>
        <w:t xml:space="preserve">Skala Penyesuaian </w:t>
      </w:r>
      <w:proofErr w:type="spellStart"/>
      <w:r>
        <w:rPr>
          <w:rFonts w:ascii="Times New Roman" w:hAnsi="Times New Roman" w:cs="Times New Roman"/>
          <w:sz w:val="24"/>
          <w:lang w:val="en-GB"/>
        </w:rPr>
        <w:t>Diri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menggunakan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pernyataan-pernyataan</w:t>
      </w:r>
      <w:proofErr w:type="spellEnd"/>
      <w:r>
        <w:rPr>
          <w:rFonts w:ascii="Times New Roman" w:hAnsi="Times New Roman" w:cs="Times New Roman"/>
          <w:sz w:val="24"/>
          <w:lang w:val="en-GB"/>
        </w:rPr>
        <w:t xml:space="preserve"> </w:t>
      </w:r>
      <w:proofErr w:type="spellStart"/>
      <w:r>
        <w:rPr>
          <w:rFonts w:ascii="Times New Roman" w:hAnsi="Times New Roman" w:cs="Times New Roman"/>
          <w:i/>
          <w:sz w:val="24"/>
          <w:lang w:val="en-GB"/>
        </w:rPr>
        <w:t>favorable</w:t>
      </w:r>
      <w:proofErr w:type="spellEnd"/>
      <w:r>
        <w:rPr>
          <w:rFonts w:ascii="Times New Roman" w:hAnsi="Times New Roman" w:cs="Times New Roman"/>
          <w:i/>
          <w:sz w:val="24"/>
          <w:lang w:val="en-GB"/>
        </w:rPr>
        <w:t xml:space="preserve">. </w:t>
      </w:r>
      <w:r>
        <w:rPr>
          <w:rFonts w:ascii="Times New Roman" w:hAnsi="Times New Roman" w:cs="Times New Roman"/>
          <w:sz w:val="24"/>
        </w:rPr>
        <w:t xml:space="preserve">Skala pengukuran dalam penelitian ini menggunakan rentang skor 1 sampai 4 dengan menggunakan 4 alternatif jawaban yaitu Sangat Sesuai (SS), Sesuai (S), Tidak Sesuai (TS), dan Sangat Tidak Sesuai (STS). Skor alternatif jawaban untuk pernyataan </w:t>
      </w:r>
      <w:r>
        <w:rPr>
          <w:rFonts w:ascii="Times New Roman" w:hAnsi="Times New Roman" w:cs="Times New Roman"/>
          <w:i/>
          <w:sz w:val="24"/>
        </w:rPr>
        <w:t xml:space="preserve">favorable </w:t>
      </w:r>
      <w:r>
        <w:rPr>
          <w:rFonts w:ascii="Times New Roman" w:hAnsi="Times New Roman" w:cs="Times New Roman"/>
          <w:sz w:val="24"/>
        </w:rPr>
        <w:t>berkisar antara 1 – 4, dengan rincian Sangat Sesuai (SS) diberi skor 4, Sesuai (S) diberi skor 3, Tidak Sesuai (TS) diberi skor 2, dan Sangat Tidak Sesuai (STS) diberi skor 1. Reliabilitas Skala Penyesuaian Diri yaitu 0,942.</w:t>
      </w:r>
    </w:p>
    <w:p w:rsidR="00CF0DCF" w:rsidRDefault="00CF0DCF" w:rsidP="00CF0DCF">
      <w:pPr>
        <w:spacing w:after="0" w:line="360" w:lineRule="auto"/>
        <w:ind w:firstLine="720"/>
        <w:jc w:val="both"/>
        <w:rPr>
          <w:rFonts w:ascii="Times New Roman" w:hAnsi="Times New Roman" w:cs="Times New Roman"/>
          <w:sz w:val="24"/>
        </w:rPr>
      </w:pPr>
      <w:proofErr w:type="spellStart"/>
      <w:r w:rsidRPr="006F3A65">
        <w:rPr>
          <w:rFonts w:ascii="Times New Roman" w:hAnsi="Times New Roman" w:cs="Times New Roman"/>
          <w:sz w:val="24"/>
          <w:szCs w:val="24"/>
        </w:rPr>
        <w:t>Skala</w:t>
      </w:r>
      <w:proofErr w:type="spellEnd"/>
      <w:r w:rsidRPr="006F3A65">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Efikasi</w:t>
      </w:r>
      <w:proofErr w:type="spellEnd"/>
      <w:r w:rsidRPr="006F3A65">
        <w:rPr>
          <w:rFonts w:ascii="Times New Roman" w:hAnsi="Times New Roman" w:cs="Times New Roman"/>
          <w:sz w:val="24"/>
          <w:szCs w:val="24"/>
        </w:rPr>
        <w:t xml:space="preserve"> </w:t>
      </w:r>
      <w:proofErr w:type="spellStart"/>
      <w:r w:rsidRPr="006F3A65">
        <w:rPr>
          <w:rFonts w:ascii="Times New Roman" w:hAnsi="Times New Roman" w:cs="Times New Roman"/>
          <w:sz w:val="24"/>
          <w:szCs w:val="24"/>
        </w:rPr>
        <w:t>Diri</w:t>
      </w:r>
      <w:proofErr w:type="spellEnd"/>
      <w:r w:rsidRPr="006F3A65">
        <w:rPr>
          <w:rFonts w:ascii="Times New Roman" w:hAnsi="Times New Roman" w:cs="Times New Roman"/>
          <w:i/>
          <w:sz w:val="24"/>
          <w:szCs w:val="24"/>
        </w:rPr>
        <w:t xml:space="preserve"> </w:t>
      </w:r>
      <w:proofErr w:type="spellStart"/>
      <w:r w:rsidRPr="006F3A65">
        <w:rPr>
          <w:rFonts w:ascii="Times New Roman" w:hAnsi="Times New Roman" w:cs="Times New Roman"/>
          <w:sz w:val="24"/>
          <w:szCs w:val="24"/>
        </w:rPr>
        <w:t>terdiri</w:t>
      </w:r>
      <w:proofErr w:type="spellEnd"/>
      <w:r w:rsidRPr="006F3A65">
        <w:rPr>
          <w:rFonts w:ascii="Times New Roman" w:hAnsi="Times New Roman" w:cs="Times New Roman"/>
          <w:sz w:val="24"/>
          <w:szCs w:val="24"/>
        </w:rPr>
        <w:t xml:space="preserve"> </w:t>
      </w:r>
      <w:proofErr w:type="spellStart"/>
      <w:r w:rsidRPr="006F3A65">
        <w:rPr>
          <w:rFonts w:ascii="Times New Roman" w:hAnsi="Times New Roman" w:cs="Times New Roman"/>
          <w:sz w:val="24"/>
          <w:szCs w:val="24"/>
        </w:rPr>
        <w:t>dari</w:t>
      </w:r>
      <w:proofErr w:type="spellEnd"/>
      <w:r w:rsidRPr="006F3A65">
        <w:rPr>
          <w:rFonts w:ascii="Times New Roman" w:hAnsi="Times New Roman" w:cs="Times New Roman"/>
          <w:sz w:val="24"/>
          <w:szCs w:val="24"/>
        </w:rPr>
        <w:t xml:space="preserve"> </w:t>
      </w:r>
      <w:r>
        <w:rPr>
          <w:rFonts w:ascii="Times New Roman" w:hAnsi="Times New Roman" w:cs="Times New Roman"/>
          <w:sz w:val="24"/>
          <w:szCs w:val="24"/>
          <w:lang w:val="en-GB"/>
        </w:rPr>
        <w:t>21</w:t>
      </w:r>
      <w:r w:rsidRPr="006F3A65">
        <w:rPr>
          <w:rFonts w:ascii="Times New Roman" w:hAnsi="Times New Roman" w:cs="Times New Roman"/>
          <w:sz w:val="24"/>
          <w:szCs w:val="24"/>
        </w:rPr>
        <w:t xml:space="preserve"> </w:t>
      </w:r>
      <w:proofErr w:type="spellStart"/>
      <w:r w:rsidRPr="006F3A65">
        <w:rPr>
          <w:rFonts w:ascii="Times New Roman" w:hAnsi="Times New Roman" w:cs="Times New Roman"/>
          <w:sz w:val="24"/>
          <w:szCs w:val="24"/>
        </w:rPr>
        <w:t>aitem</w:t>
      </w:r>
      <w:proofErr w:type="spellEnd"/>
      <w:r w:rsidRPr="006F3A65">
        <w:rPr>
          <w:rFonts w:ascii="Times New Roman" w:hAnsi="Times New Roman" w:cs="Times New Roman"/>
          <w:sz w:val="24"/>
          <w:szCs w:val="24"/>
        </w:rPr>
        <w:t xml:space="preserve"> </w:t>
      </w:r>
      <w:r w:rsidRPr="006F3A65">
        <w:rPr>
          <w:rFonts w:ascii="Times New Roman" w:hAnsi="Times New Roman" w:cs="Times New Roman"/>
          <w:i/>
          <w:sz w:val="24"/>
          <w:szCs w:val="24"/>
        </w:rPr>
        <w:t>favorable</w:t>
      </w:r>
      <w:r w:rsidRPr="006F3A65">
        <w:rPr>
          <w:rFonts w:ascii="Times New Roman" w:hAnsi="Times New Roman" w:cs="Times New Roman"/>
          <w:sz w:val="24"/>
          <w:szCs w:val="24"/>
        </w:rPr>
        <w:t>.</w:t>
      </w:r>
      <w:r>
        <w:t xml:space="preserve"> </w:t>
      </w:r>
      <w:proofErr w:type="spellStart"/>
      <w:r>
        <w:rPr>
          <w:rFonts w:ascii="Times New Roman" w:hAnsi="Times New Roman" w:cs="Times New Roman"/>
          <w:sz w:val="24"/>
          <w:lang w:val="en-GB"/>
        </w:rPr>
        <w:t>Skala</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Efikasi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Diri</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menggunakan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pernyataan-pernyataan</w:t>
      </w:r>
      <w:proofErr w:type="spellEnd"/>
      <w:r>
        <w:rPr>
          <w:rFonts w:ascii="Times New Roman" w:hAnsi="Times New Roman" w:cs="Times New Roman"/>
          <w:sz w:val="24"/>
          <w:lang w:val="en-GB"/>
        </w:rPr>
        <w:t xml:space="preserve"> </w:t>
      </w:r>
      <w:proofErr w:type="spellStart"/>
      <w:r>
        <w:rPr>
          <w:rFonts w:ascii="Times New Roman" w:hAnsi="Times New Roman" w:cs="Times New Roman"/>
          <w:i/>
          <w:sz w:val="24"/>
          <w:lang w:val="en-GB"/>
        </w:rPr>
        <w:t>favorable</w:t>
      </w:r>
      <w:proofErr w:type="spellEnd"/>
      <w:r>
        <w:rPr>
          <w:rFonts w:ascii="Times New Roman" w:hAnsi="Times New Roman" w:cs="Times New Roman"/>
          <w:i/>
          <w:sz w:val="24"/>
          <w:lang w:val="en-GB"/>
        </w:rPr>
        <w:t xml:space="preserve">. </w:t>
      </w:r>
      <w:r>
        <w:rPr>
          <w:rFonts w:ascii="Times New Roman" w:hAnsi="Times New Roman" w:cs="Times New Roman"/>
          <w:sz w:val="24"/>
        </w:rPr>
        <w:t xml:space="preserve">Skala pengukuran dalam penelitian ini menggunakan rentang skor 1 sampai 4 dengan menggunakan 4 alternatif jawaban yaitu Sangat </w:t>
      </w:r>
      <w:r>
        <w:rPr>
          <w:rFonts w:ascii="Times New Roman" w:hAnsi="Times New Roman" w:cs="Times New Roman"/>
          <w:sz w:val="24"/>
          <w:lang w:val="en-GB"/>
        </w:rPr>
        <w:t>Yakin</w:t>
      </w:r>
      <w:r>
        <w:rPr>
          <w:rFonts w:ascii="Times New Roman" w:hAnsi="Times New Roman" w:cs="Times New Roman"/>
          <w:sz w:val="24"/>
        </w:rPr>
        <w:t xml:space="preserve"> (S</w:t>
      </w:r>
      <w:r>
        <w:rPr>
          <w:rFonts w:ascii="Times New Roman" w:hAnsi="Times New Roman" w:cs="Times New Roman"/>
          <w:sz w:val="24"/>
          <w:lang w:val="en-GB"/>
        </w:rPr>
        <w:t>Y</w:t>
      </w:r>
      <w:r>
        <w:rPr>
          <w:rFonts w:ascii="Times New Roman" w:hAnsi="Times New Roman" w:cs="Times New Roman"/>
          <w:sz w:val="24"/>
        </w:rPr>
        <w:t xml:space="preserve">), </w:t>
      </w:r>
      <w:r>
        <w:rPr>
          <w:rFonts w:ascii="Times New Roman" w:hAnsi="Times New Roman" w:cs="Times New Roman"/>
          <w:sz w:val="24"/>
          <w:lang w:val="en-GB"/>
        </w:rPr>
        <w:t>Yakin</w:t>
      </w:r>
      <w:r>
        <w:rPr>
          <w:rFonts w:ascii="Times New Roman" w:hAnsi="Times New Roman" w:cs="Times New Roman"/>
          <w:sz w:val="24"/>
        </w:rPr>
        <w:t xml:space="preserve"> (</w:t>
      </w:r>
      <w:r>
        <w:rPr>
          <w:rFonts w:ascii="Times New Roman" w:hAnsi="Times New Roman" w:cs="Times New Roman"/>
          <w:sz w:val="24"/>
          <w:lang w:val="en-GB"/>
        </w:rPr>
        <w:t>Y</w:t>
      </w:r>
      <w:r>
        <w:rPr>
          <w:rFonts w:ascii="Times New Roman" w:hAnsi="Times New Roman" w:cs="Times New Roman"/>
          <w:sz w:val="24"/>
        </w:rPr>
        <w:t xml:space="preserve">), Tidak </w:t>
      </w:r>
      <w:r>
        <w:rPr>
          <w:rFonts w:ascii="Times New Roman" w:hAnsi="Times New Roman" w:cs="Times New Roman"/>
          <w:sz w:val="24"/>
          <w:lang w:val="en-GB"/>
        </w:rPr>
        <w:t>Yakin</w:t>
      </w:r>
      <w:r>
        <w:rPr>
          <w:rFonts w:ascii="Times New Roman" w:hAnsi="Times New Roman" w:cs="Times New Roman"/>
          <w:sz w:val="24"/>
        </w:rPr>
        <w:t xml:space="preserve"> (T</w:t>
      </w:r>
      <w:r>
        <w:rPr>
          <w:rFonts w:ascii="Times New Roman" w:hAnsi="Times New Roman" w:cs="Times New Roman"/>
          <w:sz w:val="24"/>
          <w:lang w:val="en-GB"/>
        </w:rPr>
        <w:t>Y</w:t>
      </w:r>
      <w:r>
        <w:rPr>
          <w:rFonts w:ascii="Times New Roman" w:hAnsi="Times New Roman" w:cs="Times New Roman"/>
          <w:sz w:val="24"/>
        </w:rPr>
        <w:t xml:space="preserve">), dan Sangat Tidak </w:t>
      </w:r>
      <w:r>
        <w:rPr>
          <w:rFonts w:ascii="Times New Roman" w:hAnsi="Times New Roman" w:cs="Times New Roman"/>
          <w:sz w:val="24"/>
          <w:lang w:val="en-GB"/>
        </w:rPr>
        <w:t>Yakin</w:t>
      </w:r>
      <w:r>
        <w:rPr>
          <w:rFonts w:ascii="Times New Roman" w:hAnsi="Times New Roman" w:cs="Times New Roman"/>
          <w:sz w:val="24"/>
        </w:rPr>
        <w:t xml:space="preserve"> (ST</w:t>
      </w:r>
      <w:r>
        <w:rPr>
          <w:rFonts w:ascii="Times New Roman" w:hAnsi="Times New Roman" w:cs="Times New Roman"/>
          <w:sz w:val="24"/>
          <w:lang w:val="en-GB"/>
        </w:rPr>
        <w:t>Y</w:t>
      </w:r>
      <w:r>
        <w:rPr>
          <w:rFonts w:ascii="Times New Roman" w:hAnsi="Times New Roman" w:cs="Times New Roman"/>
          <w:sz w:val="24"/>
        </w:rPr>
        <w:t xml:space="preserve">). Skor alternatif jawaban untuk pernyataan </w:t>
      </w:r>
      <w:r>
        <w:rPr>
          <w:rFonts w:ascii="Times New Roman" w:hAnsi="Times New Roman" w:cs="Times New Roman"/>
          <w:i/>
          <w:sz w:val="24"/>
        </w:rPr>
        <w:t xml:space="preserve">favorable </w:t>
      </w:r>
      <w:r>
        <w:rPr>
          <w:rFonts w:ascii="Times New Roman" w:hAnsi="Times New Roman" w:cs="Times New Roman"/>
          <w:sz w:val="24"/>
        </w:rPr>
        <w:t xml:space="preserve">berkisar antara 1 – 4, dengan rincian Sangat </w:t>
      </w:r>
      <w:r>
        <w:rPr>
          <w:rFonts w:ascii="Times New Roman" w:hAnsi="Times New Roman" w:cs="Times New Roman"/>
          <w:sz w:val="24"/>
          <w:lang w:val="en-GB"/>
        </w:rPr>
        <w:t>Yakin</w:t>
      </w:r>
      <w:r>
        <w:rPr>
          <w:rFonts w:ascii="Times New Roman" w:hAnsi="Times New Roman" w:cs="Times New Roman"/>
          <w:sz w:val="24"/>
        </w:rPr>
        <w:t xml:space="preserve"> (S</w:t>
      </w:r>
      <w:r>
        <w:rPr>
          <w:rFonts w:ascii="Times New Roman" w:hAnsi="Times New Roman" w:cs="Times New Roman"/>
          <w:sz w:val="24"/>
          <w:lang w:val="en-GB"/>
        </w:rPr>
        <w:t>Y</w:t>
      </w:r>
      <w:r>
        <w:rPr>
          <w:rFonts w:ascii="Times New Roman" w:hAnsi="Times New Roman" w:cs="Times New Roman"/>
          <w:sz w:val="24"/>
        </w:rPr>
        <w:t xml:space="preserve">) diberi skor 4, </w:t>
      </w:r>
      <w:r>
        <w:rPr>
          <w:rFonts w:ascii="Times New Roman" w:hAnsi="Times New Roman" w:cs="Times New Roman"/>
          <w:sz w:val="24"/>
          <w:lang w:val="en-GB"/>
        </w:rPr>
        <w:t>Yakin</w:t>
      </w:r>
      <w:r>
        <w:rPr>
          <w:rFonts w:ascii="Times New Roman" w:hAnsi="Times New Roman" w:cs="Times New Roman"/>
          <w:sz w:val="24"/>
        </w:rPr>
        <w:t xml:space="preserve"> (</w:t>
      </w:r>
      <w:r>
        <w:rPr>
          <w:rFonts w:ascii="Times New Roman" w:hAnsi="Times New Roman" w:cs="Times New Roman"/>
          <w:sz w:val="24"/>
          <w:lang w:val="en-GB"/>
        </w:rPr>
        <w:t>Y</w:t>
      </w:r>
      <w:r>
        <w:rPr>
          <w:rFonts w:ascii="Times New Roman" w:hAnsi="Times New Roman" w:cs="Times New Roman"/>
          <w:sz w:val="24"/>
        </w:rPr>
        <w:t xml:space="preserve">) diberi skor 3, Tidak </w:t>
      </w:r>
      <w:r>
        <w:rPr>
          <w:rFonts w:ascii="Times New Roman" w:hAnsi="Times New Roman" w:cs="Times New Roman"/>
          <w:sz w:val="24"/>
          <w:lang w:val="en-GB"/>
        </w:rPr>
        <w:t>Yakin</w:t>
      </w:r>
      <w:r>
        <w:rPr>
          <w:rFonts w:ascii="Times New Roman" w:hAnsi="Times New Roman" w:cs="Times New Roman"/>
          <w:sz w:val="24"/>
        </w:rPr>
        <w:t xml:space="preserve"> (T</w:t>
      </w:r>
      <w:r>
        <w:rPr>
          <w:rFonts w:ascii="Times New Roman" w:hAnsi="Times New Roman" w:cs="Times New Roman"/>
          <w:sz w:val="24"/>
          <w:lang w:val="en-GB"/>
        </w:rPr>
        <w:t>Y</w:t>
      </w:r>
      <w:r>
        <w:rPr>
          <w:rFonts w:ascii="Times New Roman" w:hAnsi="Times New Roman" w:cs="Times New Roman"/>
          <w:sz w:val="24"/>
        </w:rPr>
        <w:t xml:space="preserve">) diberi skor 2, dan Sangat Tidak </w:t>
      </w:r>
      <w:r>
        <w:rPr>
          <w:rFonts w:ascii="Times New Roman" w:hAnsi="Times New Roman" w:cs="Times New Roman"/>
          <w:sz w:val="24"/>
          <w:lang w:val="en-GB"/>
        </w:rPr>
        <w:t>Yakin</w:t>
      </w:r>
      <w:r>
        <w:rPr>
          <w:rFonts w:ascii="Times New Roman" w:hAnsi="Times New Roman" w:cs="Times New Roman"/>
          <w:sz w:val="24"/>
        </w:rPr>
        <w:t xml:space="preserve"> (ST</w:t>
      </w:r>
      <w:r>
        <w:rPr>
          <w:rFonts w:ascii="Times New Roman" w:hAnsi="Times New Roman" w:cs="Times New Roman"/>
          <w:sz w:val="24"/>
          <w:lang w:val="en-GB"/>
        </w:rPr>
        <w:t>Y</w:t>
      </w:r>
      <w:r>
        <w:rPr>
          <w:rFonts w:ascii="Times New Roman" w:hAnsi="Times New Roman" w:cs="Times New Roman"/>
          <w:sz w:val="24"/>
        </w:rPr>
        <w:t xml:space="preserve">) diberi skor 1. </w:t>
      </w:r>
      <w:proofErr w:type="spellStart"/>
      <w:r>
        <w:rPr>
          <w:rFonts w:ascii="Times New Roman" w:hAnsi="Times New Roman" w:cs="Times New Roman"/>
          <w:sz w:val="24"/>
          <w:szCs w:val="24"/>
          <w:lang w:val="en-GB"/>
        </w:rPr>
        <w:t>R</w:t>
      </w:r>
      <w:r w:rsidRPr="00BA0635">
        <w:rPr>
          <w:rFonts w:ascii="Times New Roman" w:hAnsi="Times New Roman" w:cs="Times New Roman"/>
          <w:sz w:val="24"/>
          <w:szCs w:val="24"/>
          <w:lang w:val="en-GB"/>
        </w:rPr>
        <w:t>eliabilitas</w:t>
      </w:r>
      <w:proofErr w:type="spellEnd"/>
      <w:r w:rsidRPr="00BA0635">
        <w:rPr>
          <w:rFonts w:ascii="Times New Roman" w:hAnsi="Times New Roman" w:cs="Times New Roman"/>
          <w:sz w:val="24"/>
          <w:szCs w:val="24"/>
          <w:lang w:val="en-GB"/>
        </w:rPr>
        <w:t xml:space="preserve"> </w:t>
      </w:r>
      <w:proofErr w:type="spellStart"/>
      <w:r w:rsidRPr="00BA0635">
        <w:rPr>
          <w:rFonts w:ascii="Times New Roman" w:hAnsi="Times New Roman" w:cs="Times New Roman"/>
          <w:sz w:val="24"/>
          <w:szCs w:val="24"/>
          <w:lang w:val="en-GB"/>
        </w:rPr>
        <w:t>Skala</w:t>
      </w:r>
      <w:proofErr w:type="spellEnd"/>
      <w:r w:rsidRPr="00BA0635">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Diri</w:t>
      </w:r>
      <w:proofErr w:type="spellEnd"/>
      <w:r w:rsidRPr="00BA0635">
        <w:rPr>
          <w:rFonts w:ascii="Times New Roman" w:hAnsi="Times New Roman" w:cs="Times New Roman"/>
          <w:sz w:val="24"/>
          <w:szCs w:val="24"/>
          <w:lang w:val="en-GB"/>
        </w:rPr>
        <w:t xml:space="preserve"> </w:t>
      </w:r>
      <w:proofErr w:type="spellStart"/>
      <w:r w:rsidRPr="00BA0635">
        <w:rPr>
          <w:rFonts w:ascii="Times New Roman" w:hAnsi="Times New Roman" w:cs="Times New Roman"/>
          <w:sz w:val="24"/>
          <w:szCs w:val="24"/>
          <w:lang w:val="en-GB"/>
        </w:rPr>
        <w:t>sebesar</w:t>
      </w:r>
      <w:proofErr w:type="spellEnd"/>
      <w:r w:rsidRPr="00BA0635">
        <w:rPr>
          <w:rFonts w:ascii="Times New Roman" w:hAnsi="Times New Roman" w:cs="Times New Roman"/>
          <w:sz w:val="24"/>
          <w:szCs w:val="24"/>
          <w:lang w:val="en-GB"/>
        </w:rPr>
        <w:t xml:space="preserve"> 0,932</w:t>
      </w:r>
      <w:r>
        <w:rPr>
          <w:rFonts w:ascii="Times New Roman" w:hAnsi="Times New Roman" w:cs="Times New Roman"/>
          <w:sz w:val="24"/>
          <w:szCs w:val="24"/>
          <w:lang w:val="en-GB"/>
        </w:rPr>
        <w:t>.</w:t>
      </w:r>
    </w:p>
    <w:p w:rsidR="00CF0DCF" w:rsidRPr="00B14EE6" w:rsidRDefault="00CF0DCF" w:rsidP="00CF0DCF">
      <w:pPr>
        <w:spacing w:after="0" w:line="360" w:lineRule="auto"/>
        <w:ind w:firstLine="720"/>
        <w:jc w:val="both"/>
        <w:rPr>
          <w:rFonts w:ascii="Times New Roman" w:hAnsi="Times New Roman" w:cs="Times New Roman"/>
          <w:sz w:val="24"/>
          <w:szCs w:val="24"/>
          <w:lang w:val="en-GB"/>
        </w:rPr>
      </w:pPr>
      <w:proofErr w:type="spellStart"/>
      <w:r w:rsidRPr="008D7763">
        <w:rPr>
          <w:rFonts w:ascii="Times New Roman" w:hAnsi="Times New Roman" w:cs="Times New Roman"/>
          <w:sz w:val="24"/>
          <w:szCs w:val="24"/>
        </w:rPr>
        <w:t>Analisis</w:t>
      </w:r>
      <w:proofErr w:type="spellEnd"/>
      <w:r w:rsidRPr="008D7763">
        <w:rPr>
          <w:rFonts w:ascii="Times New Roman" w:hAnsi="Times New Roman" w:cs="Times New Roman"/>
          <w:sz w:val="24"/>
          <w:szCs w:val="24"/>
        </w:rPr>
        <w:t xml:space="preserve"> data yang </w:t>
      </w:r>
      <w:proofErr w:type="spellStart"/>
      <w:r w:rsidRPr="008D7763">
        <w:rPr>
          <w:rFonts w:ascii="Times New Roman" w:hAnsi="Times New Roman" w:cs="Times New Roman"/>
          <w:sz w:val="24"/>
          <w:szCs w:val="24"/>
        </w:rPr>
        <w:t>digunakan</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dalam</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penelitian</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ini</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yaitu</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Analisis</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Korelasi</w:t>
      </w:r>
      <w:proofErr w:type="spellEnd"/>
      <w:r w:rsidRPr="008D7763">
        <w:rPr>
          <w:rFonts w:ascii="Times New Roman" w:hAnsi="Times New Roman" w:cs="Times New Roman"/>
          <w:sz w:val="24"/>
          <w:szCs w:val="24"/>
        </w:rPr>
        <w:t xml:space="preserve"> </w:t>
      </w:r>
      <w:r w:rsidRPr="005C508B">
        <w:rPr>
          <w:rFonts w:ascii="Times New Roman" w:hAnsi="Times New Roman" w:cs="Times New Roman"/>
          <w:i/>
          <w:sz w:val="24"/>
          <w:szCs w:val="24"/>
        </w:rPr>
        <w:t>product moment</w:t>
      </w:r>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dari</w:t>
      </w:r>
      <w:proofErr w:type="spellEnd"/>
      <w:r w:rsidRPr="008D7763">
        <w:rPr>
          <w:rFonts w:ascii="Times New Roman" w:hAnsi="Times New Roman" w:cs="Times New Roman"/>
          <w:sz w:val="24"/>
          <w:szCs w:val="24"/>
        </w:rPr>
        <w:t xml:space="preserve"> Pearson </w:t>
      </w:r>
      <w:proofErr w:type="spellStart"/>
      <w:r w:rsidRPr="008D7763">
        <w:rPr>
          <w:rFonts w:ascii="Times New Roman" w:hAnsi="Times New Roman" w:cs="Times New Roman"/>
          <w:sz w:val="24"/>
          <w:szCs w:val="24"/>
        </w:rPr>
        <w:t>karena</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penelitian</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ini</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bertujuan</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mengungkap</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hubungan</w:t>
      </w:r>
      <w:proofErr w:type="spellEnd"/>
      <w:r w:rsidRPr="008D7763">
        <w:rPr>
          <w:rFonts w:ascii="Times New Roman" w:hAnsi="Times New Roman" w:cs="Times New Roman"/>
          <w:sz w:val="24"/>
          <w:szCs w:val="24"/>
        </w:rPr>
        <w:t xml:space="preserve"> </w:t>
      </w:r>
      <w:proofErr w:type="spellStart"/>
      <w:r w:rsidRPr="008D7763">
        <w:rPr>
          <w:rFonts w:ascii="Times New Roman" w:hAnsi="Times New Roman" w:cs="Times New Roman"/>
          <w:sz w:val="24"/>
          <w:szCs w:val="24"/>
        </w:rPr>
        <w:t>antara</w:t>
      </w:r>
      <w:proofErr w:type="spellEnd"/>
      <w:r w:rsidRPr="008D7763">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efikasi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diri</w:t>
      </w:r>
      <w:proofErr w:type="spellEnd"/>
      <w:r w:rsidRPr="008D7763">
        <w:rPr>
          <w:rFonts w:ascii="Times New Roman" w:hAnsi="Times New Roman" w:cs="Times New Roman"/>
          <w:sz w:val="24"/>
          <w:szCs w:val="24"/>
        </w:rPr>
        <w:t xml:space="preserve"> sebagai variabel bebas (X) dengan </w:t>
      </w:r>
      <w:r>
        <w:rPr>
          <w:rFonts w:ascii="Times New Roman" w:hAnsi="Times New Roman" w:cs="Times New Roman"/>
          <w:sz w:val="24"/>
          <w:szCs w:val="24"/>
          <w:lang w:val="en-GB"/>
        </w:rPr>
        <w:t>penyesuaian diri</w:t>
      </w:r>
      <w:r w:rsidRPr="008D7763">
        <w:rPr>
          <w:rFonts w:ascii="Times New Roman" w:hAnsi="Times New Roman" w:cs="Times New Roman"/>
          <w:sz w:val="24"/>
          <w:szCs w:val="24"/>
        </w:rPr>
        <w:t xml:space="preserve"> sebagai variabel terikat (Y). Analisis data dalam penelitian ini menggunakan program </w:t>
      </w:r>
      <w:r>
        <w:rPr>
          <w:rFonts w:ascii="Times New Roman" w:hAnsi="Times New Roman" w:cs="Times New Roman"/>
          <w:sz w:val="24"/>
          <w:szCs w:val="24"/>
        </w:rPr>
        <w:t xml:space="preserve">komputer </w:t>
      </w:r>
      <w:r>
        <w:rPr>
          <w:rFonts w:ascii="Times New Roman" w:hAnsi="Times New Roman" w:cs="Times New Roman"/>
          <w:sz w:val="24"/>
          <w:szCs w:val="24"/>
          <w:lang w:val="en-GB"/>
        </w:rPr>
        <w:t>JASP.</w:t>
      </w:r>
    </w:p>
    <w:p w:rsidR="00CF0DCF" w:rsidRDefault="00CF0DCF" w:rsidP="00CF0DCF">
      <w:pPr>
        <w:spacing w:line="360" w:lineRule="auto"/>
        <w:jc w:val="both"/>
        <w:rPr>
          <w:rFonts w:ascii="Times New Roman" w:hAnsi="Times New Roman" w:cs="Times New Roman"/>
          <w:sz w:val="24"/>
          <w:szCs w:val="24"/>
          <w:lang w:val="en-GB"/>
        </w:rPr>
      </w:pPr>
      <w:r>
        <w:rPr>
          <w:rFonts w:ascii="Times New Roman" w:hAnsi="Times New Roman" w:cs="Times New Roman"/>
          <w:b/>
          <w:color w:val="000000" w:themeColor="text1"/>
          <w:sz w:val="24"/>
          <w:szCs w:val="24"/>
        </w:rPr>
        <w:t>HASIL DAN PEMBAHASAN</w:t>
      </w:r>
    </w:p>
    <w:p w:rsidR="00CF0DCF" w:rsidRDefault="00CF0DCF" w:rsidP="00CF0D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yang telah terkumpul selanjutnya dianalisis dalam beberapa langkah. Langkah pertama yaitu melakukan uji normalitas untuk mengetahui sebaran data penelitian terdistribusi normal,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variabel terikat dan variabel bebas memiliki hubungan yang linier. Selanjutnya dilakukan uji hipotesis yang menunjukkan hasil bahwa variabel bebas memiliki hubungan yang positif dengan variabel terikat. Setelah itu mencari kategorisasi subjek penelitian untuk mengetahui tingkat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i/>
          <w:sz w:val="24"/>
          <w:szCs w:val="24"/>
        </w:rPr>
        <w:t xml:space="preserve">. </w:t>
      </w:r>
      <w:r w:rsidRPr="00EB0F92">
        <w:rPr>
          <w:rFonts w:ascii="Times New Roman" w:hAnsi="Times New Roman" w:cs="Times New Roman"/>
          <w:i/>
          <w:sz w:val="24"/>
          <w:szCs w:val="24"/>
        </w:rPr>
        <w:t xml:space="preserve"> </w:t>
      </w:r>
      <w:r>
        <w:rPr>
          <w:rFonts w:ascii="Times New Roman" w:hAnsi="Times New Roman" w:cs="Times New Roman"/>
          <w:sz w:val="24"/>
          <w:szCs w:val="24"/>
        </w:rPr>
        <w:t>Hasil penelitian</w:t>
      </w:r>
      <w:r w:rsidRPr="00EB0F92">
        <w:rPr>
          <w:rFonts w:ascii="Times New Roman" w:hAnsi="Times New Roman" w:cs="Times New Roman"/>
          <w:sz w:val="24"/>
          <w:szCs w:val="24"/>
        </w:rPr>
        <w:t xml:space="preserve"> dap</w:t>
      </w:r>
      <w:r>
        <w:rPr>
          <w:rFonts w:ascii="Times New Roman" w:hAnsi="Times New Roman" w:cs="Times New Roman"/>
          <w:sz w:val="24"/>
          <w:szCs w:val="24"/>
        </w:rPr>
        <w:t xml:space="preserve">at dilihat pada Tabel 1,2, 3, 4, dan 5. </w:t>
      </w:r>
    </w:p>
    <w:p w:rsidR="00CF0DCF" w:rsidRPr="00B14EE6" w:rsidRDefault="00CF0DCF" w:rsidP="00CF0DCF">
      <w:pPr>
        <w:spacing w:line="240" w:lineRule="auto"/>
        <w:jc w:val="center"/>
        <w:rPr>
          <w:rFonts w:ascii="Times New Roman" w:hAnsi="Times New Roman" w:cs="Times New Roman"/>
          <w:b/>
          <w:sz w:val="20"/>
          <w:szCs w:val="20"/>
        </w:rPr>
      </w:pPr>
      <w:r w:rsidRPr="00B14EE6">
        <w:rPr>
          <w:rFonts w:ascii="Times New Roman" w:hAnsi="Times New Roman" w:cs="Times New Roman"/>
          <w:b/>
          <w:sz w:val="20"/>
          <w:szCs w:val="20"/>
        </w:rPr>
        <w:t>Tabel 1.</w:t>
      </w:r>
    </w:p>
    <w:tbl>
      <w:tblPr>
        <w:tblW w:w="0" w:type="auto"/>
        <w:jc w:val="center"/>
        <w:tblCellMar>
          <w:top w:w="15" w:type="dxa"/>
          <w:left w:w="15" w:type="dxa"/>
          <w:bottom w:w="15" w:type="dxa"/>
          <w:right w:w="15" w:type="dxa"/>
        </w:tblCellMar>
        <w:tblLook w:val="04A0" w:firstRow="1" w:lastRow="0" w:firstColumn="1" w:lastColumn="0" w:noHBand="0" w:noVBand="1"/>
      </w:tblPr>
      <w:tblGrid>
        <w:gridCol w:w="2108"/>
        <w:gridCol w:w="36"/>
        <w:gridCol w:w="480"/>
        <w:gridCol w:w="36"/>
        <w:gridCol w:w="480"/>
        <w:gridCol w:w="36"/>
      </w:tblGrid>
      <w:tr w:rsidR="00CF0DCF" w:rsidRPr="00B14EE6" w:rsidTr="009D6FDA">
        <w:trPr>
          <w:tblHeader/>
          <w:jc w:val="center"/>
        </w:trPr>
        <w:tc>
          <w:tcPr>
            <w:tcW w:w="0" w:type="auto"/>
            <w:gridSpan w:val="6"/>
            <w:tcBorders>
              <w:top w:val="nil"/>
              <w:left w:val="nil"/>
              <w:bottom w:val="single" w:sz="6" w:space="0" w:color="000000"/>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Descriptive Statistics</w:t>
            </w:r>
          </w:p>
        </w:tc>
      </w:tr>
      <w:tr w:rsidR="00CF0DCF" w:rsidRPr="00B14EE6" w:rsidTr="009D6FDA">
        <w:trPr>
          <w:tblHeader/>
          <w:jc w:val="center"/>
        </w:trPr>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bCs/>
                <w:sz w:val="20"/>
                <w:szCs w:val="20"/>
              </w:rPr>
            </w:pP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PD</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ED</w:t>
            </w: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Shapiro-Wilk</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0.959</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0.968</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P-value of Shapiro-Wilk</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0.011</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0.038</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r>
      <w:tr w:rsidR="00CF0DCF" w:rsidRPr="00B14EE6" w:rsidTr="009D6FDA">
        <w:trPr>
          <w:jc w:val="center"/>
        </w:trPr>
        <w:tc>
          <w:tcPr>
            <w:tcW w:w="0" w:type="auto"/>
            <w:gridSpan w:val="6"/>
            <w:tcBorders>
              <w:top w:val="nil"/>
              <w:left w:val="nil"/>
              <w:bottom w:val="single" w:sz="12" w:space="0" w:color="000000"/>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r>
    </w:tbl>
    <w:p w:rsidR="00CF0DCF" w:rsidRPr="002D1021" w:rsidRDefault="00CF0DCF" w:rsidP="00CF0DCF">
      <w:pPr>
        <w:spacing w:after="0" w:line="360" w:lineRule="auto"/>
        <w:ind w:firstLine="720"/>
        <w:jc w:val="both"/>
        <w:rPr>
          <w:rFonts w:ascii="Times New Roman" w:hAnsi="Times New Roman" w:cs="Times New Roman"/>
          <w:sz w:val="24"/>
          <w:lang w:val="en-GB"/>
        </w:rPr>
      </w:pPr>
      <w:r w:rsidRPr="003E5353">
        <w:rPr>
          <w:rFonts w:ascii="Times New Roman" w:hAnsi="Times New Roman" w:cs="Times New Roman"/>
          <w:sz w:val="24"/>
          <w:lang w:val="en-GB"/>
        </w:rPr>
        <w:t xml:space="preserve">Berdasarkan hasil uji normalitas variabel </w:t>
      </w:r>
      <w:proofErr w:type="spellStart"/>
      <w:r w:rsidRPr="003E5353">
        <w:rPr>
          <w:rFonts w:ascii="Times New Roman" w:hAnsi="Times New Roman" w:cs="Times New Roman"/>
          <w:sz w:val="24"/>
          <w:lang w:val="en-GB"/>
        </w:rPr>
        <w:t>penyesuaian</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diri</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diperoleh</w:t>
      </w:r>
      <w:proofErr w:type="spellEnd"/>
      <w:r w:rsidRPr="003E5353">
        <w:rPr>
          <w:rFonts w:ascii="Times New Roman" w:hAnsi="Times New Roman" w:cs="Times New Roman"/>
          <w:sz w:val="24"/>
          <w:lang w:val="en-GB"/>
        </w:rPr>
        <w:t xml:space="preserve"> Shapiro-Wilk = 0,959 (p ≤ 0,050) dengan P</w:t>
      </w:r>
      <w:r w:rsidRPr="003E5353">
        <w:rPr>
          <w:rFonts w:ascii="Times New Roman" w:hAnsi="Times New Roman" w:cs="Times New Roman"/>
          <w:color w:val="FF0000"/>
          <w:sz w:val="24"/>
          <w:lang w:val="en-GB"/>
        </w:rPr>
        <w:t xml:space="preserve"> </w:t>
      </w:r>
      <w:r w:rsidRPr="003E5353">
        <w:rPr>
          <w:rFonts w:ascii="Times New Roman" w:hAnsi="Times New Roman" w:cs="Times New Roman"/>
          <w:sz w:val="24"/>
          <w:lang w:val="en-GB"/>
        </w:rPr>
        <w:t xml:space="preserve">= 0,011. </w:t>
      </w:r>
      <w:proofErr w:type="spellStart"/>
      <w:r w:rsidRPr="003E5353">
        <w:rPr>
          <w:rFonts w:ascii="Times New Roman" w:hAnsi="Times New Roman" w:cs="Times New Roman"/>
          <w:sz w:val="24"/>
          <w:lang w:val="en-GB"/>
        </w:rPr>
        <w:t>Sedangkan</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pada</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variabel</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efikasi</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diri</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diperoleh</w:t>
      </w:r>
      <w:proofErr w:type="spellEnd"/>
      <w:r w:rsidRPr="003E5353">
        <w:rPr>
          <w:rFonts w:ascii="Times New Roman" w:hAnsi="Times New Roman" w:cs="Times New Roman"/>
          <w:sz w:val="24"/>
          <w:lang w:val="en-GB"/>
        </w:rPr>
        <w:t xml:space="preserve"> Shapiro-Wilk = 0,968, P = 0,038 (p ≤ 0,050). Data tersebut menunjukkan bahwa skor variabel </w:t>
      </w:r>
      <w:proofErr w:type="spellStart"/>
      <w:r w:rsidRPr="003E5353">
        <w:rPr>
          <w:rFonts w:ascii="Times New Roman" w:hAnsi="Times New Roman" w:cs="Times New Roman"/>
          <w:sz w:val="24"/>
          <w:lang w:val="en-GB"/>
        </w:rPr>
        <w:t>penyesuaian</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diri</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dan</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efikasi</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diri</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tidak</w:t>
      </w:r>
      <w:proofErr w:type="spellEnd"/>
      <w:r w:rsidRPr="003E5353">
        <w:rPr>
          <w:rFonts w:ascii="Times New Roman" w:hAnsi="Times New Roman" w:cs="Times New Roman"/>
          <w:sz w:val="24"/>
          <w:lang w:val="en-GB"/>
        </w:rPr>
        <w:t xml:space="preserve"> </w:t>
      </w:r>
      <w:proofErr w:type="spellStart"/>
      <w:r w:rsidRPr="003E5353">
        <w:rPr>
          <w:rFonts w:ascii="Times New Roman" w:hAnsi="Times New Roman" w:cs="Times New Roman"/>
          <w:sz w:val="24"/>
          <w:lang w:val="en-GB"/>
        </w:rPr>
        <w:t>terdistribusi</w:t>
      </w:r>
      <w:proofErr w:type="spellEnd"/>
      <w:r w:rsidRPr="003E5353">
        <w:rPr>
          <w:rFonts w:ascii="Times New Roman" w:hAnsi="Times New Roman" w:cs="Times New Roman"/>
          <w:sz w:val="24"/>
          <w:lang w:val="en-GB"/>
        </w:rPr>
        <w:t xml:space="preserve"> normal karena </w:t>
      </w:r>
      <w:proofErr w:type="gramStart"/>
      <w:r w:rsidRPr="003E5353">
        <w:rPr>
          <w:rFonts w:ascii="Times New Roman" w:hAnsi="Times New Roman" w:cs="Times New Roman"/>
          <w:sz w:val="24"/>
          <w:lang w:val="en-GB"/>
        </w:rPr>
        <w:t>signifikansi  ≤</w:t>
      </w:r>
      <w:proofErr w:type="gramEnd"/>
      <w:r w:rsidRPr="003E5353">
        <w:rPr>
          <w:rFonts w:ascii="Times New Roman" w:hAnsi="Times New Roman" w:cs="Times New Roman"/>
          <w:sz w:val="24"/>
          <w:lang w:val="en-GB"/>
        </w:rPr>
        <w:t xml:space="preserve"> 0,005. </w:t>
      </w:r>
    </w:p>
    <w:p w:rsidR="00CF0DCF" w:rsidRPr="00CF0DCF" w:rsidRDefault="00CF0DCF" w:rsidP="00CF0DCF">
      <w:pPr>
        <w:spacing w:line="360" w:lineRule="auto"/>
        <w:ind w:left="720" w:hanging="720"/>
        <w:jc w:val="center"/>
        <w:rPr>
          <w:rFonts w:ascii="Times New Roman" w:hAnsi="Times New Roman" w:cs="Times New Roman"/>
          <w:b/>
          <w:sz w:val="20"/>
          <w:szCs w:val="24"/>
          <w:lang w:val="en-GB"/>
        </w:rPr>
      </w:pPr>
      <w:r w:rsidRPr="00CF0DCF">
        <w:rPr>
          <w:rFonts w:ascii="Times New Roman" w:hAnsi="Times New Roman" w:cs="Times New Roman"/>
          <w:b/>
          <w:sz w:val="20"/>
          <w:szCs w:val="24"/>
          <w:lang w:val="en-GB"/>
        </w:rPr>
        <w:t>Tabel 2.</w:t>
      </w:r>
    </w:p>
    <w:tbl>
      <w:tblPr>
        <w:tblW w:w="0" w:type="auto"/>
        <w:jc w:val="center"/>
        <w:tblCellMar>
          <w:top w:w="15" w:type="dxa"/>
          <w:left w:w="15" w:type="dxa"/>
          <w:bottom w:w="15" w:type="dxa"/>
          <w:right w:w="15" w:type="dxa"/>
        </w:tblCellMar>
        <w:tblLook w:val="04A0" w:firstRow="1" w:lastRow="0" w:firstColumn="1" w:lastColumn="0" w:noHBand="0" w:noVBand="1"/>
      </w:tblPr>
      <w:tblGrid>
        <w:gridCol w:w="499"/>
        <w:gridCol w:w="76"/>
        <w:gridCol w:w="919"/>
        <w:gridCol w:w="36"/>
        <w:gridCol w:w="1314"/>
        <w:gridCol w:w="61"/>
        <w:gridCol w:w="230"/>
        <w:gridCol w:w="36"/>
        <w:gridCol w:w="1128"/>
        <w:gridCol w:w="52"/>
        <w:gridCol w:w="680"/>
        <w:gridCol w:w="36"/>
        <w:gridCol w:w="544"/>
        <w:gridCol w:w="36"/>
      </w:tblGrid>
      <w:tr w:rsidR="00CF0DCF" w:rsidRPr="00B14EE6" w:rsidTr="009D6FDA">
        <w:trPr>
          <w:tblHeader/>
          <w:jc w:val="center"/>
        </w:trPr>
        <w:tc>
          <w:tcPr>
            <w:tcW w:w="0" w:type="auto"/>
            <w:gridSpan w:val="14"/>
            <w:tcBorders>
              <w:top w:val="nil"/>
              <w:left w:val="nil"/>
              <w:bottom w:val="single" w:sz="6" w:space="0" w:color="000000"/>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ANOVA </w:t>
            </w:r>
          </w:p>
        </w:tc>
      </w:tr>
      <w:tr w:rsidR="00CF0DCF" w:rsidRPr="00B14EE6" w:rsidTr="009D6FDA">
        <w:trPr>
          <w:tblHeader/>
          <w:jc w:val="center"/>
        </w:trPr>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Model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Sum of Squares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proofErr w:type="spellStart"/>
            <w:r w:rsidRPr="00B14EE6">
              <w:rPr>
                <w:rFonts w:ascii="Times New Roman" w:eastAsia="Times New Roman" w:hAnsi="Times New Roman" w:cs="Times New Roman"/>
                <w:b/>
                <w:bCs/>
                <w:sz w:val="20"/>
                <w:szCs w:val="20"/>
              </w:rPr>
              <w:t>df</w:t>
            </w:r>
            <w:proofErr w:type="spellEnd"/>
            <w:r w:rsidRPr="00B14EE6">
              <w:rPr>
                <w:rFonts w:ascii="Times New Roman" w:eastAsia="Times New Roman" w:hAnsi="Times New Roman" w:cs="Times New Roman"/>
                <w:b/>
                <w:bCs/>
                <w:sz w:val="20"/>
                <w:szCs w:val="20"/>
              </w:rPr>
              <w:t xml:space="preserve">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Mean Square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F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240" w:lineRule="auto"/>
              <w:jc w:val="center"/>
              <w:rPr>
                <w:rFonts w:ascii="Times New Roman" w:eastAsia="Times New Roman" w:hAnsi="Times New Roman" w:cs="Times New Roman"/>
                <w:b/>
                <w:bCs/>
                <w:sz w:val="20"/>
                <w:szCs w:val="20"/>
              </w:rPr>
            </w:pPr>
            <w:r w:rsidRPr="00B14EE6">
              <w:rPr>
                <w:rFonts w:ascii="Times New Roman" w:eastAsia="Times New Roman" w:hAnsi="Times New Roman" w:cs="Times New Roman"/>
                <w:b/>
                <w:bCs/>
                <w:sz w:val="20"/>
                <w:szCs w:val="20"/>
              </w:rPr>
              <w:t xml:space="preserve">p </w:t>
            </w: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H₁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Regression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5138.918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1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5138.918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 xml:space="preserve">137.936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b/>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b/>
                <w:sz w:val="20"/>
                <w:szCs w:val="20"/>
              </w:rPr>
            </w:pPr>
            <w:r w:rsidRPr="00B14EE6">
              <w:rPr>
                <w:rFonts w:ascii="Times New Roman" w:eastAsia="Times New Roman" w:hAnsi="Times New Roman" w:cs="Times New Roman"/>
                <w:b/>
                <w:sz w:val="20"/>
                <w:szCs w:val="20"/>
              </w:rPr>
              <w:t xml:space="preserve">&lt; .001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Residual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2980.460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80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37.256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Total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8119.378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81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r w:rsidRPr="00B14EE6">
              <w:rPr>
                <w:rFonts w:ascii="Times New Roman" w:eastAsia="Times New Roman" w:hAnsi="Times New Roman" w:cs="Times New Roman"/>
                <w:sz w:val="20"/>
                <w:szCs w:val="20"/>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240" w:lineRule="auto"/>
              <w:rPr>
                <w:rFonts w:ascii="Times New Roman" w:eastAsia="Times New Roman" w:hAnsi="Times New Roman" w:cs="Times New Roman"/>
                <w:sz w:val="20"/>
                <w:szCs w:val="20"/>
              </w:rPr>
            </w:pPr>
          </w:p>
        </w:tc>
      </w:tr>
      <w:tr w:rsidR="00CF0DCF" w:rsidRPr="00B14EE6" w:rsidTr="009D6FDA">
        <w:trPr>
          <w:jc w:val="center"/>
        </w:trPr>
        <w:tc>
          <w:tcPr>
            <w:tcW w:w="0" w:type="auto"/>
            <w:gridSpan w:val="14"/>
            <w:tcBorders>
              <w:top w:val="nil"/>
              <w:left w:val="nil"/>
              <w:bottom w:val="single" w:sz="12" w:space="0" w:color="000000"/>
              <w:right w:val="nil"/>
            </w:tcBorders>
            <w:vAlign w:val="center"/>
            <w:hideMark/>
          </w:tcPr>
          <w:p w:rsidR="00CF0DCF" w:rsidRPr="00B14EE6" w:rsidRDefault="00CF0DCF" w:rsidP="009D6FDA">
            <w:pPr>
              <w:spacing w:after="0" w:line="240" w:lineRule="auto"/>
              <w:jc w:val="right"/>
              <w:rPr>
                <w:rFonts w:ascii="Times New Roman" w:eastAsia="Times New Roman" w:hAnsi="Times New Roman" w:cs="Times New Roman"/>
                <w:sz w:val="20"/>
                <w:szCs w:val="20"/>
              </w:rPr>
            </w:pPr>
          </w:p>
        </w:tc>
      </w:tr>
    </w:tbl>
    <w:p w:rsidR="00CF0DCF" w:rsidRDefault="00CF0DCF" w:rsidP="00CF0DCF">
      <w:pPr>
        <w:spacing w:after="0" w:line="360" w:lineRule="auto"/>
        <w:jc w:val="both"/>
        <w:rPr>
          <w:rFonts w:ascii="Times New Roman" w:hAnsi="Times New Roman" w:cs="Times New Roman"/>
          <w:sz w:val="24"/>
          <w:lang w:val="en-GB"/>
        </w:rPr>
      </w:pPr>
    </w:p>
    <w:p w:rsidR="00CF0DCF" w:rsidRDefault="00CF0DCF" w:rsidP="00CF0DCF">
      <w:pPr>
        <w:spacing w:after="0" w:line="360" w:lineRule="auto"/>
        <w:ind w:firstLine="720"/>
        <w:jc w:val="both"/>
        <w:rPr>
          <w:rFonts w:ascii="Times New Roman" w:hAnsi="Times New Roman" w:cs="Times New Roman"/>
          <w:sz w:val="24"/>
          <w:lang w:val="en-GB"/>
        </w:rPr>
      </w:pPr>
      <w:r w:rsidRPr="00F35686">
        <w:rPr>
          <w:rFonts w:ascii="Times New Roman" w:hAnsi="Times New Roman" w:cs="Times New Roman"/>
          <w:sz w:val="24"/>
          <w:lang w:val="en-GB"/>
        </w:rPr>
        <w:t xml:space="preserve">Berdasarkan hasil analisis yang dilakukan terhadap kedua variabel diperoleh F = </w:t>
      </w:r>
      <w:proofErr w:type="gramStart"/>
      <w:r w:rsidRPr="00F35686">
        <w:rPr>
          <w:rFonts w:ascii="Times New Roman" w:hAnsi="Times New Roman" w:cs="Times New Roman"/>
          <w:sz w:val="24"/>
          <w:lang w:val="en-GB"/>
        </w:rPr>
        <w:t>137,936  (</w:t>
      </w:r>
      <w:proofErr w:type="gramEnd"/>
      <w:r w:rsidRPr="00F35686">
        <w:rPr>
          <w:rFonts w:ascii="Times New Roman" w:hAnsi="Times New Roman" w:cs="Times New Roman"/>
          <w:sz w:val="24"/>
          <w:lang w:val="en-GB"/>
        </w:rPr>
        <w:t xml:space="preserve">p = &lt; 0,001). </w:t>
      </w:r>
      <w:proofErr w:type="spellStart"/>
      <w:r w:rsidRPr="00F35686">
        <w:rPr>
          <w:rFonts w:ascii="Times New Roman" w:hAnsi="Times New Roman" w:cs="Times New Roman"/>
          <w:sz w:val="24"/>
          <w:lang w:val="en-GB"/>
        </w:rPr>
        <w:t>Hasil</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uji</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linieritas</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tersebut</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menunjukkan</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bahwa</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hubungan</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antara</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variabel</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efikasi</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diri</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dengan</w:t>
      </w:r>
      <w:proofErr w:type="spellEnd"/>
      <w:r w:rsidRPr="00F35686">
        <w:rPr>
          <w:rFonts w:ascii="Times New Roman" w:hAnsi="Times New Roman" w:cs="Times New Roman"/>
          <w:sz w:val="24"/>
          <w:lang w:val="en-GB"/>
        </w:rPr>
        <w:t xml:space="preserve"> </w:t>
      </w:r>
      <w:proofErr w:type="spellStart"/>
      <w:r w:rsidRPr="00F35686">
        <w:rPr>
          <w:rFonts w:ascii="Times New Roman" w:hAnsi="Times New Roman" w:cs="Times New Roman"/>
          <w:sz w:val="24"/>
          <w:lang w:val="en-GB"/>
        </w:rPr>
        <w:t>penyesuaian</w:t>
      </w:r>
      <w:proofErr w:type="spellEnd"/>
      <w:r w:rsidRPr="00F35686">
        <w:rPr>
          <w:rFonts w:ascii="Times New Roman" w:hAnsi="Times New Roman" w:cs="Times New Roman"/>
          <w:sz w:val="24"/>
          <w:lang w:val="en-GB"/>
        </w:rPr>
        <w:t xml:space="preserve"> diri merupakan hubungan yang linier. </w:t>
      </w:r>
    </w:p>
    <w:p w:rsidR="00CF0DCF" w:rsidRDefault="00CF0DCF" w:rsidP="00CF0DCF">
      <w:pPr>
        <w:spacing w:after="0" w:line="360" w:lineRule="auto"/>
        <w:jc w:val="both"/>
        <w:rPr>
          <w:rFonts w:ascii="Times New Roman" w:hAnsi="Times New Roman" w:cs="Times New Roman"/>
          <w:sz w:val="24"/>
          <w:lang w:val="en-GB"/>
        </w:rPr>
      </w:pPr>
    </w:p>
    <w:p w:rsidR="00CF0DCF" w:rsidRDefault="00CF0DCF" w:rsidP="00CF0DCF">
      <w:pPr>
        <w:spacing w:after="0" w:line="360" w:lineRule="auto"/>
        <w:jc w:val="both"/>
        <w:rPr>
          <w:rFonts w:ascii="Times New Roman" w:hAnsi="Times New Roman" w:cs="Times New Roman"/>
          <w:sz w:val="24"/>
          <w:lang w:val="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1"/>
        <w:gridCol w:w="64"/>
        <w:gridCol w:w="894"/>
        <w:gridCol w:w="36"/>
        <w:gridCol w:w="544"/>
        <w:gridCol w:w="36"/>
        <w:gridCol w:w="266"/>
        <w:gridCol w:w="42"/>
      </w:tblGrid>
      <w:tr w:rsidR="00CF0DCF" w:rsidRPr="00B14EE6" w:rsidTr="009D6FDA">
        <w:trPr>
          <w:tblHeader/>
          <w:jc w:val="center"/>
        </w:trPr>
        <w:tc>
          <w:tcPr>
            <w:tcW w:w="0" w:type="auto"/>
            <w:gridSpan w:val="8"/>
            <w:tcBorders>
              <w:top w:val="nil"/>
              <w:left w:val="nil"/>
              <w:bottom w:val="single" w:sz="6" w:space="0" w:color="000000"/>
              <w:right w:val="nil"/>
            </w:tcBorders>
            <w:vAlign w:val="center"/>
            <w:hideMark/>
          </w:tcPr>
          <w:p w:rsidR="00CF0DCF" w:rsidRPr="00CF0DCF" w:rsidRDefault="00CF0DCF" w:rsidP="00CF0DCF">
            <w:pPr>
              <w:spacing w:line="360" w:lineRule="auto"/>
              <w:ind w:left="720" w:hanging="720"/>
              <w:jc w:val="center"/>
              <w:rPr>
                <w:rFonts w:ascii="Times New Roman" w:hAnsi="Times New Roman" w:cs="Times New Roman"/>
                <w:b/>
                <w:sz w:val="20"/>
                <w:szCs w:val="24"/>
                <w:lang w:val="en-GB"/>
              </w:rPr>
            </w:pPr>
            <w:r>
              <w:rPr>
                <w:rFonts w:ascii="Times New Roman" w:hAnsi="Times New Roman" w:cs="Times New Roman"/>
                <w:b/>
                <w:sz w:val="20"/>
                <w:szCs w:val="24"/>
                <w:lang w:val="en-GB"/>
              </w:rPr>
              <w:t>Tabel 3.</w:t>
            </w:r>
          </w:p>
          <w:p w:rsidR="00CF0DCF" w:rsidRPr="00B14EE6" w:rsidRDefault="00CF0DCF" w:rsidP="009D6FDA">
            <w:pPr>
              <w:spacing w:after="0" w:line="360" w:lineRule="auto"/>
              <w:rPr>
                <w:rFonts w:ascii="Times New Roman" w:eastAsia="Times New Roman" w:hAnsi="Times New Roman" w:cs="Times New Roman"/>
                <w:b/>
                <w:bCs/>
                <w:sz w:val="20"/>
                <w:szCs w:val="24"/>
              </w:rPr>
            </w:pPr>
            <w:r w:rsidRPr="00B14EE6">
              <w:rPr>
                <w:rFonts w:ascii="Times New Roman" w:eastAsia="Times New Roman" w:hAnsi="Times New Roman" w:cs="Times New Roman"/>
                <w:b/>
                <w:bCs/>
                <w:sz w:val="20"/>
                <w:szCs w:val="24"/>
              </w:rPr>
              <w:t xml:space="preserve">Pearson's Correlations </w:t>
            </w:r>
          </w:p>
        </w:tc>
      </w:tr>
      <w:tr w:rsidR="00CF0DCF" w:rsidRPr="00B14EE6" w:rsidTr="009D6FDA">
        <w:trPr>
          <w:tblHeader/>
          <w:jc w:val="center"/>
        </w:trPr>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360" w:lineRule="auto"/>
              <w:jc w:val="center"/>
              <w:rPr>
                <w:rFonts w:ascii="Times New Roman" w:eastAsia="Times New Roman" w:hAnsi="Times New Roman" w:cs="Times New Roman"/>
                <w:b/>
                <w:bCs/>
                <w:sz w:val="20"/>
                <w:szCs w:val="24"/>
              </w:rPr>
            </w:pPr>
            <w:r w:rsidRPr="00B14EE6">
              <w:rPr>
                <w:rFonts w:ascii="Times New Roman" w:eastAsia="Times New Roman" w:hAnsi="Times New Roman" w:cs="Times New Roman"/>
                <w:b/>
                <w:bCs/>
                <w:sz w:val="20"/>
                <w:szCs w:val="24"/>
              </w:rPr>
              <w:lastRenderedPageBreak/>
              <w:t xml:space="preserve">Variable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360" w:lineRule="auto"/>
              <w:jc w:val="center"/>
              <w:rPr>
                <w:rFonts w:ascii="Times New Roman" w:eastAsia="Times New Roman" w:hAnsi="Times New Roman" w:cs="Times New Roman"/>
                <w:b/>
                <w:bCs/>
                <w:sz w:val="20"/>
                <w:szCs w:val="24"/>
              </w:rPr>
            </w:pPr>
            <w:r w:rsidRPr="00B14EE6">
              <w:rPr>
                <w:rFonts w:ascii="Times New Roman" w:eastAsia="Times New Roman" w:hAnsi="Times New Roman" w:cs="Times New Roman"/>
                <w:b/>
                <w:bCs/>
                <w:sz w:val="20"/>
                <w:szCs w:val="24"/>
              </w:rPr>
              <w:t xml:space="preserve">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360" w:lineRule="auto"/>
              <w:jc w:val="center"/>
              <w:rPr>
                <w:rFonts w:ascii="Times New Roman" w:eastAsia="Times New Roman" w:hAnsi="Times New Roman" w:cs="Times New Roman"/>
                <w:b/>
                <w:bCs/>
                <w:sz w:val="20"/>
                <w:szCs w:val="24"/>
              </w:rPr>
            </w:pPr>
            <w:r w:rsidRPr="00B14EE6">
              <w:rPr>
                <w:rFonts w:ascii="Times New Roman" w:eastAsia="Times New Roman" w:hAnsi="Times New Roman" w:cs="Times New Roman"/>
                <w:b/>
                <w:bCs/>
                <w:sz w:val="20"/>
                <w:szCs w:val="24"/>
              </w:rPr>
              <w:t xml:space="preserve">PD </w:t>
            </w:r>
          </w:p>
        </w:tc>
        <w:tc>
          <w:tcPr>
            <w:tcW w:w="0" w:type="auto"/>
            <w:gridSpan w:val="2"/>
            <w:tcBorders>
              <w:top w:val="nil"/>
              <w:left w:val="nil"/>
              <w:bottom w:val="single" w:sz="6" w:space="0" w:color="000000"/>
              <w:right w:val="nil"/>
            </w:tcBorders>
            <w:vAlign w:val="center"/>
            <w:hideMark/>
          </w:tcPr>
          <w:p w:rsidR="00CF0DCF" w:rsidRPr="00B14EE6" w:rsidRDefault="00CF0DCF" w:rsidP="009D6FDA">
            <w:pPr>
              <w:spacing w:after="0" w:line="360" w:lineRule="auto"/>
              <w:jc w:val="center"/>
              <w:rPr>
                <w:rFonts w:ascii="Times New Roman" w:eastAsia="Times New Roman" w:hAnsi="Times New Roman" w:cs="Times New Roman"/>
                <w:b/>
                <w:bCs/>
                <w:sz w:val="20"/>
                <w:szCs w:val="24"/>
              </w:rPr>
            </w:pPr>
            <w:r w:rsidRPr="00B14EE6">
              <w:rPr>
                <w:rFonts w:ascii="Times New Roman" w:eastAsia="Times New Roman" w:hAnsi="Times New Roman" w:cs="Times New Roman"/>
                <w:b/>
                <w:bCs/>
                <w:sz w:val="20"/>
                <w:szCs w:val="24"/>
              </w:rPr>
              <w:t xml:space="preserve">ED </w:t>
            </w: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1. PD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Pearson's r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p-value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2. ED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Pearson's r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b/>
                <w:sz w:val="20"/>
                <w:szCs w:val="24"/>
              </w:rPr>
            </w:pPr>
            <w:r w:rsidRPr="00B14EE6">
              <w:rPr>
                <w:rFonts w:ascii="Times New Roman" w:eastAsia="Times New Roman" w:hAnsi="Times New Roman" w:cs="Times New Roman"/>
                <w:b/>
                <w:sz w:val="20"/>
                <w:szCs w:val="24"/>
              </w:rPr>
              <w:t xml:space="preserve">0.796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b/>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b/>
                <w:sz w:val="20"/>
                <w:szCs w:val="24"/>
              </w:rPr>
            </w:pPr>
            <w:r w:rsidRPr="00B14EE6">
              <w:rPr>
                <w:rFonts w:ascii="Times New Roman" w:eastAsia="Times New Roman" w:hAnsi="Times New Roman" w:cs="Times New Roman"/>
                <w:b/>
                <w:sz w:val="20"/>
                <w:szCs w:val="24"/>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r>
      <w:tr w:rsidR="00CF0DCF" w:rsidRPr="00B14EE6" w:rsidTr="009D6FDA">
        <w:trPr>
          <w:jc w:val="center"/>
        </w:trPr>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r w:rsidRPr="00B14EE6">
              <w:rPr>
                <w:rFonts w:ascii="Times New Roman" w:eastAsia="Times New Roman" w:hAnsi="Times New Roman" w:cs="Times New Roman"/>
                <w:sz w:val="20"/>
                <w:szCs w:val="24"/>
              </w:rPr>
              <w:t xml:space="preserve">p-value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b/>
                <w:sz w:val="20"/>
                <w:szCs w:val="24"/>
              </w:rPr>
            </w:pPr>
            <w:r w:rsidRPr="00B14EE6">
              <w:rPr>
                <w:rFonts w:ascii="Times New Roman" w:eastAsia="Times New Roman" w:hAnsi="Times New Roman" w:cs="Times New Roman"/>
                <w:b/>
                <w:sz w:val="20"/>
                <w:szCs w:val="24"/>
              </w:rPr>
              <w:t xml:space="preserve">&lt; .001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b/>
                <w:sz w:val="20"/>
                <w:szCs w:val="24"/>
              </w:rPr>
            </w:pPr>
          </w:p>
        </w:tc>
        <w:tc>
          <w:tcPr>
            <w:tcW w:w="0" w:type="auto"/>
            <w:tcBorders>
              <w:top w:val="nil"/>
              <w:left w:val="nil"/>
              <w:bottom w:val="nil"/>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b/>
                <w:sz w:val="20"/>
                <w:szCs w:val="24"/>
              </w:rPr>
            </w:pPr>
            <w:r w:rsidRPr="00B14EE6">
              <w:rPr>
                <w:rFonts w:ascii="Times New Roman" w:eastAsia="Times New Roman" w:hAnsi="Times New Roman" w:cs="Times New Roman"/>
                <w:b/>
                <w:sz w:val="20"/>
                <w:szCs w:val="24"/>
              </w:rPr>
              <w:t xml:space="preserve">— </w:t>
            </w:r>
          </w:p>
        </w:tc>
        <w:tc>
          <w:tcPr>
            <w:tcW w:w="0" w:type="auto"/>
            <w:tcBorders>
              <w:top w:val="nil"/>
              <w:left w:val="nil"/>
              <w:bottom w:val="nil"/>
              <w:right w:val="nil"/>
            </w:tcBorders>
            <w:vAlign w:val="center"/>
            <w:hideMark/>
          </w:tcPr>
          <w:p w:rsidR="00CF0DCF" w:rsidRPr="00B14EE6" w:rsidRDefault="00CF0DCF" w:rsidP="009D6FDA">
            <w:pPr>
              <w:spacing w:after="0" w:line="360" w:lineRule="auto"/>
              <w:rPr>
                <w:rFonts w:ascii="Times New Roman" w:eastAsia="Times New Roman" w:hAnsi="Times New Roman" w:cs="Times New Roman"/>
                <w:sz w:val="20"/>
                <w:szCs w:val="24"/>
              </w:rPr>
            </w:pPr>
          </w:p>
        </w:tc>
      </w:tr>
      <w:tr w:rsidR="00CF0DCF" w:rsidRPr="00B14EE6" w:rsidTr="009D6FDA">
        <w:trPr>
          <w:jc w:val="center"/>
        </w:trPr>
        <w:tc>
          <w:tcPr>
            <w:tcW w:w="0" w:type="auto"/>
            <w:gridSpan w:val="8"/>
            <w:tcBorders>
              <w:top w:val="nil"/>
              <w:left w:val="nil"/>
              <w:bottom w:val="single" w:sz="12" w:space="0" w:color="000000"/>
              <w:right w:val="nil"/>
            </w:tcBorders>
            <w:vAlign w:val="center"/>
            <w:hideMark/>
          </w:tcPr>
          <w:p w:rsidR="00CF0DCF" w:rsidRPr="00B14EE6" w:rsidRDefault="00CF0DCF" w:rsidP="009D6FDA">
            <w:pPr>
              <w:spacing w:after="0" w:line="360" w:lineRule="auto"/>
              <w:jc w:val="right"/>
              <w:rPr>
                <w:rFonts w:ascii="Times New Roman" w:eastAsia="Times New Roman" w:hAnsi="Times New Roman" w:cs="Times New Roman"/>
                <w:sz w:val="20"/>
                <w:szCs w:val="24"/>
              </w:rPr>
            </w:pPr>
          </w:p>
        </w:tc>
      </w:tr>
    </w:tbl>
    <w:p w:rsidR="00CF0DCF" w:rsidRDefault="00CF0DCF" w:rsidP="00CF0DCF">
      <w:pPr>
        <w:spacing w:after="0" w:line="360" w:lineRule="auto"/>
        <w:jc w:val="both"/>
        <w:rPr>
          <w:rFonts w:ascii="Times New Roman" w:hAnsi="Times New Roman" w:cs="Times New Roman"/>
          <w:sz w:val="24"/>
          <w:lang w:val="en-GB"/>
        </w:rPr>
      </w:pPr>
    </w:p>
    <w:p w:rsidR="00CF0DCF" w:rsidRPr="003E5353" w:rsidRDefault="00CF0DCF" w:rsidP="00CF0DCF">
      <w:pPr>
        <w:spacing w:after="0" w:line="360" w:lineRule="auto"/>
        <w:ind w:firstLine="720"/>
        <w:jc w:val="both"/>
        <w:rPr>
          <w:rFonts w:ascii="Times New Roman" w:hAnsi="Times New Roman" w:cs="Times New Roman"/>
          <w:b/>
          <w:sz w:val="24"/>
          <w:lang w:val="en-GB"/>
        </w:rPr>
      </w:pPr>
      <w:r w:rsidRPr="008C116B">
        <w:rPr>
          <w:rFonts w:ascii="Times New Roman" w:hAnsi="Times New Roman" w:cs="Times New Roman"/>
          <w:sz w:val="24"/>
          <w:lang w:val="en-GB"/>
        </w:rPr>
        <w:t xml:space="preserve">Berdasarkan hasil analisis korelasi </w:t>
      </w:r>
      <w:r w:rsidRPr="008C116B">
        <w:rPr>
          <w:rFonts w:ascii="Times New Roman" w:hAnsi="Times New Roman" w:cs="Times New Roman"/>
          <w:i/>
          <w:sz w:val="24"/>
          <w:lang w:val="en-GB"/>
        </w:rPr>
        <w:t>product moment (</w:t>
      </w:r>
      <w:proofErr w:type="spellStart"/>
      <w:r w:rsidRPr="008C116B">
        <w:rPr>
          <w:rFonts w:ascii="Times New Roman" w:hAnsi="Times New Roman" w:cs="Times New Roman"/>
          <w:i/>
          <w:sz w:val="24"/>
          <w:lang w:val="en-GB"/>
        </w:rPr>
        <w:t>pearson</w:t>
      </w:r>
      <w:proofErr w:type="spellEnd"/>
      <w:r w:rsidRPr="008C116B">
        <w:rPr>
          <w:rFonts w:ascii="Times New Roman" w:hAnsi="Times New Roman" w:cs="Times New Roman"/>
          <w:i/>
          <w:sz w:val="24"/>
          <w:lang w:val="en-GB"/>
        </w:rPr>
        <w:t xml:space="preserve"> correlation) </w:t>
      </w:r>
      <w:r w:rsidRPr="008C116B">
        <w:rPr>
          <w:rFonts w:ascii="Times New Roman" w:hAnsi="Times New Roman" w:cs="Times New Roman"/>
          <w:sz w:val="24"/>
          <w:lang w:val="en-GB"/>
        </w:rPr>
        <w:t xml:space="preserve">di </w:t>
      </w:r>
      <w:proofErr w:type="spellStart"/>
      <w:r w:rsidRPr="008C116B">
        <w:rPr>
          <w:rFonts w:ascii="Times New Roman" w:hAnsi="Times New Roman" w:cs="Times New Roman"/>
          <w:sz w:val="24"/>
          <w:lang w:val="en-GB"/>
        </w:rPr>
        <w:t>atas</w:t>
      </w:r>
      <w:proofErr w:type="spellEnd"/>
      <w:r w:rsidRPr="008C116B">
        <w:rPr>
          <w:rFonts w:ascii="Times New Roman" w:hAnsi="Times New Roman" w:cs="Times New Roman"/>
          <w:sz w:val="24"/>
          <w:lang w:val="en-GB"/>
        </w:rPr>
        <w:t xml:space="preserve"> diperoleh </w:t>
      </w:r>
      <w:proofErr w:type="spellStart"/>
      <w:r w:rsidRPr="008C116B">
        <w:rPr>
          <w:rFonts w:ascii="Times New Roman" w:hAnsi="Times New Roman" w:cs="Times New Roman"/>
          <w:sz w:val="24"/>
          <w:lang w:val="en-GB"/>
        </w:rPr>
        <w:t>koefisien</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korelasi</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r</w:t>
      </w:r>
      <w:r w:rsidRPr="008C116B">
        <w:rPr>
          <w:rFonts w:ascii="Times New Roman" w:hAnsi="Times New Roman" w:cs="Times New Roman"/>
          <w:sz w:val="24"/>
          <w:vertAlign w:val="subscript"/>
          <w:lang w:val="en-GB"/>
        </w:rPr>
        <w:t>xy</w:t>
      </w:r>
      <w:proofErr w:type="spellEnd"/>
      <w:r w:rsidRPr="008C116B">
        <w:rPr>
          <w:rFonts w:ascii="Times New Roman" w:hAnsi="Times New Roman" w:cs="Times New Roman"/>
          <w:sz w:val="24"/>
          <w:lang w:val="en-GB"/>
        </w:rPr>
        <w:t xml:space="preserve">) = </w:t>
      </w:r>
      <w:proofErr w:type="gramStart"/>
      <w:r w:rsidRPr="008C116B">
        <w:rPr>
          <w:rFonts w:ascii="Times New Roman" w:hAnsi="Times New Roman" w:cs="Times New Roman"/>
          <w:sz w:val="24"/>
          <w:lang w:val="en-GB"/>
        </w:rPr>
        <w:t>0,796 ,</w:t>
      </w:r>
      <w:proofErr w:type="gramEnd"/>
      <w:r w:rsidRPr="008C116B">
        <w:rPr>
          <w:rFonts w:ascii="Times New Roman" w:hAnsi="Times New Roman" w:cs="Times New Roman"/>
          <w:sz w:val="24"/>
          <w:lang w:val="en-GB"/>
        </w:rPr>
        <w:t xml:space="preserve"> (p&lt;0,001) berarti ada hubungan yang </w:t>
      </w:r>
      <w:proofErr w:type="spellStart"/>
      <w:r w:rsidRPr="008C116B">
        <w:rPr>
          <w:rFonts w:ascii="Times New Roman" w:hAnsi="Times New Roman" w:cs="Times New Roman"/>
          <w:sz w:val="24"/>
          <w:lang w:val="en-GB"/>
        </w:rPr>
        <w:t>positif</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signifikan</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antara</w:t>
      </w:r>
      <w:proofErr w:type="spellEnd"/>
      <w:r w:rsidRPr="008C116B">
        <w:rPr>
          <w:rFonts w:ascii="Times New Roman" w:hAnsi="Times New Roman" w:cs="Times New Roman"/>
          <w:sz w:val="24"/>
          <w:lang w:val="en-GB"/>
        </w:rPr>
        <w:t xml:space="preserve"> </w:t>
      </w:r>
      <w:proofErr w:type="spellStart"/>
      <w:r w:rsidRPr="00896615">
        <w:rPr>
          <w:rFonts w:ascii="Times New Roman" w:hAnsi="Times New Roman" w:cs="Times New Roman"/>
          <w:sz w:val="24"/>
          <w:lang w:val="en-GB"/>
        </w:rPr>
        <w:t>efikasi</w:t>
      </w:r>
      <w:proofErr w:type="spellEnd"/>
      <w:r w:rsidRPr="00896615">
        <w:rPr>
          <w:rFonts w:ascii="Times New Roman" w:hAnsi="Times New Roman" w:cs="Times New Roman"/>
          <w:sz w:val="24"/>
          <w:lang w:val="en-GB"/>
        </w:rPr>
        <w:t xml:space="preserve"> </w:t>
      </w:r>
      <w:proofErr w:type="spellStart"/>
      <w:r w:rsidRPr="00896615">
        <w:rPr>
          <w:rFonts w:ascii="Times New Roman" w:hAnsi="Times New Roman" w:cs="Times New Roman"/>
          <w:sz w:val="24"/>
          <w:lang w:val="en-GB"/>
        </w:rPr>
        <w:t>diri</w:t>
      </w:r>
      <w:proofErr w:type="spellEnd"/>
      <w:r w:rsidRPr="00896615">
        <w:rPr>
          <w:rFonts w:ascii="Times New Roman" w:hAnsi="Times New Roman" w:cs="Times New Roman"/>
          <w:sz w:val="24"/>
          <w:lang w:val="en-GB"/>
        </w:rPr>
        <w:t xml:space="preserve"> </w:t>
      </w:r>
      <w:proofErr w:type="spellStart"/>
      <w:r w:rsidRPr="00896615">
        <w:rPr>
          <w:rFonts w:ascii="Times New Roman" w:hAnsi="Times New Roman" w:cs="Times New Roman"/>
          <w:sz w:val="24"/>
          <w:lang w:val="en-GB"/>
        </w:rPr>
        <w:t>dengan</w:t>
      </w:r>
      <w:proofErr w:type="spellEnd"/>
      <w:r w:rsidRPr="00896615">
        <w:rPr>
          <w:rFonts w:ascii="Times New Roman" w:hAnsi="Times New Roman" w:cs="Times New Roman"/>
          <w:sz w:val="24"/>
          <w:lang w:val="en-GB"/>
        </w:rPr>
        <w:t xml:space="preserve"> </w:t>
      </w:r>
      <w:proofErr w:type="spellStart"/>
      <w:r w:rsidRPr="00896615">
        <w:rPr>
          <w:rFonts w:ascii="Times New Roman" w:hAnsi="Times New Roman" w:cs="Times New Roman"/>
          <w:sz w:val="24"/>
          <w:lang w:val="en-GB"/>
        </w:rPr>
        <w:t>penyesuaian</w:t>
      </w:r>
      <w:proofErr w:type="spellEnd"/>
      <w:r w:rsidRPr="00896615">
        <w:rPr>
          <w:rFonts w:ascii="Times New Roman" w:hAnsi="Times New Roman" w:cs="Times New Roman"/>
          <w:sz w:val="24"/>
          <w:lang w:val="en-GB"/>
        </w:rPr>
        <w:t xml:space="preserve"> diri</w:t>
      </w:r>
      <w:r w:rsidRPr="00896615">
        <w:rPr>
          <w:rFonts w:ascii="Times New Roman" w:hAnsi="Times New Roman" w:cs="Times New Roman"/>
          <w:i/>
          <w:sz w:val="24"/>
          <w:lang w:val="en-GB"/>
        </w:rPr>
        <w:t xml:space="preserve"> </w:t>
      </w:r>
      <w:r w:rsidRPr="00896615">
        <w:rPr>
          <w:rFonts w:ascii="Times New Roman" w:hAnsi="Times New Roman" w:cs="Times New Roman"/>
          <w:sz w:val="24"/>
          <w:lang w:val="en-GB"/>
        </w:rPr>
        <w:t xml:space="preserve">pada mahasiswa </w:t>
      </w:r>
      <w:r>
        <w:rPr>
          <w:rFonts w:ascii="Times New Roman" w:hAnsi="Times New Roman" w:cs="Times New Roman"/>
          <w:sz w:val="24"/>
          <w:lang w:val="en-GB"/>
        </w:rPr>
        <w:t>yang aktif dalam organisasi.</w:t>
      </w:r>
      <w:r w:rsidRPr="000E7B43">
        <w:rPr>
          <w:rFonts w:ascii="Times New Roman" w:hAnsi="Times New Roman" w:cs="Times New Roman"/>
          <w:color w:val="FF0000"/>
          <w:sz w:val="40"/>
          <w:lang w:val="en-GB"/>
        </w:rPr>
        <w:t xml:space="preserve"> </w:t>
      </w:r>
      <w:r w:rsidRPr="008C116B">
        <w:rPr>
          <w:rFonts w:ascii="Times New Roman" w:hAnsi="Times New Roman" w:cs="Times New Roman"/>
          <w:sz w:val="24"/>
          <w:lang w:val="en-GB"/>
        </w:rPr>
        <w:t>Hal ini menunjukkan bahwa hipotesis dalam penelitian ini diterima. Selain itu, hasil analisis data juga menunjukkan koefisien determinasi (R</w:t>
      </w:r>
      <w:r w:rsidRPr="008C116B">
        <w:rPr>
          <w:rFonts w:ascii="Times New Roman" w:hAnsi="Times New Roman" w:cs="Times New Roman"/>
          <w:sz w:val="24"/>
          <w:vertAlign w:val="superscript"/>
          <w:lang w:val="en-GB"/>
        </w:rPr>
        <w:t>2</w:t>
      </w:r>
      <w:r w:rsidRPr="008C116B">
        <w:rPr>
          <w:rFonts w:ascii="Times New Roman" w:hAnsi="Times New Roman" w:cs="Times New Roman"/>
          <w:sz w:val="24"/>
          <w:lang w:val="en-GB"/>
        </w:rPr>
        <w:t xml:space="preserve">) sebesar </w:t>
      </w:r>
      <w:r w:rsidRPr="008C116B">
        <w:rPr>
          <w:rFonts w:ascii="Times New Roman" w:hAnsi="Times New Roman" w:cs="Times New Roman"/>
          <w:sz w:val="24"/>
          <w:szCs w:val="24"/>
          <w:lang w:val="en-GB"/>
        </w:rPr>
        <w:t xml:space="preserve">0,633 </w:t>
      </w:r>
      <w:r w:rsidRPr="008C116B">
        <w:rPr>
          <w:rFonts w:ascii="Times New Roman" w:hAnsi="Times New Roman" w:cs="Times New Roman"/>
          <w:sz w:val="24"/>
          <w:lang w:val="en-GB"/>
        </w:rPr>
        <w:t xml:space="preserve">yang menunjukkan </w:t>
      </w:r>
      <w:proofErr w:type="spellStart"/>
      <w:r w:rsidRPr="008C116B">
        <w:rPr>
          <w:rFonts w:ascii="Times New Roman" w:hAnsi="Times New Roman" w:cs="Times New Roman"/>
          <w:sz w:val="24"/>
          <w:lang w:val="en-GB"/>
        </w:rPr>
        <w:t>bahwa</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sumbangan</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efektif</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efikasi</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diri</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terhadap</w:t>
      </w:r>
      <w:proofErr w:type="spellEnd"/>
      <w:r w:rsidRPr="008C116B">
        <w:rPr>
          <w:rFonts w:ascii="Times New Roman" w:hAnsi="Times New Roman" w:cs="Times New Roman"/>
          <w:sz w:val="24"/>
          <w:lang w:val="en-GB"/>
        </w:rPr>
        <w:t xml:space="preserve"> </w:t>
      </w:r>
      <w:proofErr w:type="spellStart"/>
      <w:r w:rsidRPr="008C116B">
        <w:rPr>
          <w:rFonts w:ascii="Times New Roman" w:hAnsi="Times New Roman" w:cs="Times New Roman"/>
          <w:sz w:val="24"/>
          <w:lang w:val="en-GB"/>
        </w:rPr>
        <w:t>penyesuaian</w:t>
      </w:r>
      <w:proofErr w:type="spellEnd"/>
      <w:r w:rsidRPr="008C116B">
        <w:rPr>
          <w:rFonts w:ascii="Times New Roman" w:hAnsi="Times New Roman" w:cs="Times New Roman"/>
          <w:sz w:val="24"/>
          <w:lang w:val="en-GB"/>
        </w:rPr>
        <w:t xml:space="preserve"> diri se</w:t>
      </w:r>
      <w:r>
        <w:rPr>
          <w:rFonts w:ascii="Times New Roman" w:hAnsi="Times New Roman" w:cs="Times New Roman"/>
          <w:sz w:val="24"/>
          <w:lang w:val="en-GB"/>
        </w:rPr>
        <w:t>besar 63,3% sementara sisanya 36</w:t>
      </w:r>
      <w:r w:rsidRPr="008C116B">
        <w:rPr>
          <w:rFonts w:ascii="Times New Roman" w:hAnsi="Times New Roman" w:cs="Times New Roman"/>
          <w:sz w:val="24"/>
          <w:lang w:val="en-GB"/>
        </w:rPr>
        <w:t>,7</w:t>
      </w:r>
      <w:r>
        <w:rPr>
          <w:rFonts w:ascii="Times New Roman" w:hAnsi="Times New Roman" w:cs="Times New Roman"/>
          <w:sz w:val="24"/>
          <w:lang w:val="en-GB"/>
        </w:rPr>
        <w:t>% berhubungan</w:t>
      </w:r>
      <w:r w:rsidRPr="000E7B43">
        <w:rPr>
          <w:rFonts w:ascii="Times New Roman" w:hAnsi="Times New Roman" w:cs="Times New Roman"/>
          <w:sz w:val="24"/>
          <w:lang w:val="en-GB"/>
        </w:rPr>
        <w:t xml:space="preserve"> </w:t>
      </w:r>
      <w:r>
        <w:rPr>
          <w:rFonts w:ascii="Times New Roman" w:hAnsi="Times New Roman" w:cs="Times New Roman"/>
          <w:sz w:val="24"/>
          <w:lang w:val="en-GB"/>
        </w:rPr>
        <w:t>dengan</w:t>
      </w:r>
      <w:r w:rsidRPr="008C116B">
        <w:rPr>
          <w:rFonts w:ascii="Times New Roman" w:hAnsi="Times New Roman" w:cs="Times New Roman"/>
          <w:sz w:val="24"/>
          <w:lang w:val="en-GB"/>
        </w:rPr>
        <w:t xml:space="preserve"> faktor-faktor lain yang tidak diteliti dalam penelitian ini. </w:t>
      </w:r>
    </w:p>
    <w:p w:rsidR="00CF0DCF" w:rsidRPr="001163A1" w:rsidRDefault="00CF0DCF" w:rsidP="00CF0DCF">
      <w:pPr>
        <w:pStyle w:val="ListParagraph"/>
        <w:spacing w:after="0" w:line="360" w:lineRule="auto"/>
        <w:ind w:firstLine="720"/>
        <w:jc w:val="center"/>
        <w:rPr>
          <w:rFonts w:ascii="Times New Roman" w:hAnsi="Times New Roman" w:cs="Times New Roman"/>
          <w:b/>
          <w:sz w:val="20"/>
          <w:szCs w:val="20"/>
          <w:lang w:val="en-GB"/>
        </w:rPr>
      </w:pPr>
      <w:r>
        <w:rPr>
          <w:rFonts w:ascii="Times New Roman" w:hAnsi="Times New Roman" w:cs="Times New Roman"/>
          <w:b/>
          <w:sz w:val="20"/>
          <w:szCs w:val="20"/>
          <w:lang w:val="en-GB"/>
        </w:rPr>
        <w:t>Tabel 4</w:t>
      </w:r>
      <w:r w:rsidRPr="001163A1">
        <w:rPr>
          <w:rFonts w:ascii="Times New Roman" w:hAnsi="Times New Roman" w:cs="Times New Roman"/>
          <w:b/>
          <w:sz w:val="20"/>
          <w:szCs w:val="20"/>
          <w:lang w:val="en-GB"/>
        </w:rPr>
        <w:t>.</w:t>
      </w:r>
    </w:p>
    <w:p w:rsidR="00CF0DCF" w:rsidRPr="001163A1" w:rsidRDefault="00CF0DCF" w:rsidP="00CF0DCF">
      <w:pPr>
        <w:pStyle w:val="ListParagraph"/>
        <w:spacing w:after="0" w:line="360" w:lineRule="auto"/>
        <w:ind w:firstLine="720"/>
        <w:jc w:val="center"/>
        <w:rPr>
          <w:rFonts w:ascii="Times New Roman" w:hAnsi="Times New Roman" w:cs="Times New Roman"/>
          <w:b/>
          <w:i/>
          <w:sz w:val="20"/>
          <w:szCs w:val="20"/>
          <w:lang w:val="en-GB"/>
        </w:rPr>
      </w:pPr>
      <w:r w:rsidRPr="001163A1">
        <w:rPr>
          <w:rFonts w:ascii="Times New Roman" w:hAnsi="Times New Roman" w:cs="Times New Roman"/>
          <w:b/>
          <w:sz w:val="20"/>
          <w:szCs w:val="20"/>
          <w:lang w:val="en-GB"/>
        </w:rPr>
        <w:t>Kategorisasi Skala Penyesuaian Diri</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2245"/>
        <w:gridCol w:w="1768"/>
        <w:gridCol w:w="576"/>
        <w:gridCol w:w="1494"/>
      </w:tblGrid>
      <w:tr w:rsidR="00CF0DCF" w:rsidRPr="001163A1" w:rsidTr="009D6FDA">
        <w:tc>
          <w:tcPr>
            <w:tcW w:w="1371"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Kategori</w:t>
            </w:r>
          </w:p>
        </w:tc>
        <w:tc>
          <w:tcPr>
            <w:tcW w:w="2245"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Pedoman</w:t>
            </w:r>
          </w:p>
        </w:tc>
        <w:tc>
          <w:tcPr>
            <w:tcW w:w="1768"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Skor</w:t>
            </w:r>
          </w:p>
        </w:tc>
        <w:tc>
          <w:tcPr>
            <w:tcW w:w="576"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N</w:t>
            </w:r>
          </w:p>
        </w:tc>
        <w:tc>
          <w:tcPr>
            <w:tcW w:w="1494"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Persentase</w:t>
            </w:r>
          </w:p>
        </w:tc>
      </w:tr>
      <w:tr w:rsidR="00CF0DCF" w:rsidRPr="001163A1" w:rsidTr="009D6FDA">
        <w:tc>
          <w:tcPr>
            <w:tcW w:w="1371"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Tinggi</w:t>
            </w:r>
          </w:p>
        </w:tc>
        <w:tc>
          <w:tcPr>
            <w:tcW w:w="2245"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&gt; (µ + 1σ)</w:t>
            </w:r>
          </w:p>
        </w:tc>
        <w:tc>
          <w:tcPr>
            <w:tcW w:w="1768"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&gt; 81</w:t>
            </w:r>
          </w:p>
        </w:tc>
        <w:tc>
          <w:tcPr>
            <w:tcW w:w="576"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70</w:t>
            </w:r>
          </w:p>
        </w:tc>
        <w:tc>
          <w:tcPr>
            <w:tcW w:w="1494"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85,4%</w:t>
            </w:r>
          </w:p>
        </w:tc>
      </w:tr>
      <w:tr w:rsidR="00CF0DCF" w:rsidRPr="001163A1" w:rsidTr="009D6FDA">
        <w:tc>
          <w:tcPr>
            <w:tcW w:w="1371"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Sedang</w:t>
            </w:r>
          </w:p>
        </w:tc>
        <w:tc>
          <w:tcPr>
            <w:tcW w:w="2245"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µ - 1σ ≤ X ≤ µ + 1σ</w:t>
            </w:r>
          </w:p>
        </w:tc>
        <w:tc>
          <w:tcPr>
            <w:tcW w:w="1768"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54 ≤ X ≤ 81</w:t>
            </w:r>
          </w:p>
        </w:tc>
        <w:tc>
          <w:tcPr>
            <w:tcW w:w="576"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20</w:t>
            </w:r>
          </w:p>
        </w:tc>
        <w:tc>
          <w:tcPr>
            <w:tcW w:w="1494"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14,6%</w:t>
            </w:r>
          </w:p>
        </w:tc>
      </w:tr>
      <w:tr w:rsidR="00CF0DCF" w:rsidRPr="001163A1" w:rsidTr="009D6FDA">
        <w:tc>
          <w:tcPr>
            <w:tcW w:w="1371" w:type="dxa"/>
            <w:vMerge w:val="restart"/>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Rendah</w:t>
            </w:r>
          </w:p>
        </w:tc>
        <w:tc>
          <w:tcPr>
            <w:tcW w:w="2245" w:type="dxa"/>
            <w:vMerge w:val="restart"/>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&lt; µ - 1σ</w:t>
            </w:r>
          </w:p>
        </w:tc>
        <w:tc>
          <w:tcPr>
            <w:tcW w:w="1768"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&lt; 54</w:t>
            </w:r>
          </w:p>
        </w:tc>
        <w:tc>
          <w:tcPr>
            <w:tcW w:w="576"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0</w:t>
            </w:r>
          </w:p>
        </w:tc>
        <w:tc>
          <w:tcPr>
            <w:tcW w:w="1494"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0%</w:t>
            </w:r>
          </w:p>
        </w:tc>
      </w:tr>
      <w:tr w:rsidR="00CF0DCF" w:rsidRPr="001163A1" w:rsidTr="009D6FDA">
        <w:tc>
          <w:tcPr>
            <w:tcW w:w="1371" w:type="dxa"/>
            <w:vMerge/>
            <w:tcBorders>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i/>
                <w:sz w:val="20"/>
                <w:szCs w:val="20"/>
                <w:lang w:val="en-GB"/>
              </w:rPr>
            </w:pPr>
          </w:p>
        </w:tc>
        <w:tc>
          <w:tcPr>
            <w:tcW w:w="2245" w:type="dxa"/>
            <w:vMerge/>
            <w:tcBorders>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i/>
                <w:sz w:val="20"/>
                <w:szCs w:val="20"/>
                <w:lang w:val="en-GB"/>
              </w:rPr>
            </w:pPr>
          </w:p>
        </w:tc>
        <w:tc>
          <w:tcPr>
            <w:tcW w:w="1768" w:type="dxa"/>
            <w:tcBorders>
              <w:top w:val="single" w:sz="4" w:space="0" w:color="auto"/>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i/>
                <w:sz w:val="20"/>
                <w:szCs w:val="20"/>
                <w:lang w:val="en-GB"/>
              </w:rPr>
            </w:pPr>
          </w:p>
        </w:tc>
        <w:tc>
          <w:tcPr>
            <w:tcW w:w="576" w:type="dxa"/>
            <w:tcBorders>
              <w:top w:val="single" w:sz="4" w:space="0" w:color="auto"/>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82</w:t>
            </w:r>
          </w:p>
        </w:tc>
        <w:tc>
          <w:tcPr>
            <w:tcW w:w="1494" w:type="dxa"/>
            <w:tcBorders>
              <w:top w:val="single" w:sz="4" w:space="0" w:color="auto"/>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100%</w:t>
            </w:r>
          </w:p>
        </w:tc>
      </w:tr>
    </w:tbl>
    <w:p w:rsidR="00CF0DCF" w:rsidRPr="00064551" w:rsidRDefault="00CF0DCF" w:rsidP="00CF0DCF">
      <w:pPr>
        <w:spacing w:after="0" w:line="240" w:lineRule="auto"/>
        <w:ind w:firstLine="426"/>
        <w:rPr>
          <w:rFonts w:ascii="Times New Roman" w:hAnsi="Times New Roman" w:cs="Times New Roman"/>
          <w:b/>
          <w:i/>
          <w:sz w:val="24"/>
          <w:lang w:val="en-GB"/>
        </w:rPr>
      </w:pPr>
      <w:proofErr w:type="gramStart"/>
      <w:r w:rsidRPr="00064551">
        <w:rPr>
          <w:rFonts w:ascii="Times New Roman" w:hAnsi="Times New Roman" w:cs="Times New Roman"/>
          <w:b/>
          <w:i/>
          <w:sz w:val="24"/>
          <w:lang w:val="en-GB"/>
        </w:rPr>
        <w:t>Keterangan :</w:t>
      </w:r>
      <w:proofErr w:type="gramEnd"/>
    </w:p>
    <w:p w:rsidR="00CF0DCF" w:rsidRPr="00064551" w:rsidRDefault="00CF0DCF" w:rsidP="00CF0DCF">
      <w:pPr>
        <w:spacing w:after="0" w:line="240" w:lineRule="auto"/>
        <w:ind w:firstLine="426"/>
        <w:rPr>
          <w:rFonts w:ascii="Times New Roman" w:hAnsi="Times New Roman" w:cs="Times New Roman"/>
          <w:b/>
          <w:i/>
          <w:sz w:val="20"/>
          <w:lang w:val="en-GB"/>
        </w:rPr>
      </w:pPr>
      <w:r w:rsidRPr="00064551">
        <w:rPr>
          <w:rFonts w:ascii="Times New Roman" w:hAnsi="Times New Roman" w:cs="Times New Roman"/>
          <w:sz w:val="20"/>
          <w:lang w:val="en-GB"/>
        </w:rPr>
        <w:t>X = Skor Subjek</w:t>
      </w:r>
    </w:p>
    <w:p w:rsidR="00CF0DCF" w:rsidRPr="00064551" w:rsidRDefault="00CF0DCF" w:rsidP="00CF0DCF">
      <w:pPr>
        <w:spacing w:after="0" w:line="240" w:lineRule="auto"/>
        <w:ind w:left="426"/>
        <w:rPr>
          <w:rFonts w:ascii="Times New Roman" w:hAnsi="Times New Roman" w:cs="Times New Roman"/>
          <w:b/>
          <w:i/>
          <w:sz w:val="20"/>
          <w:lang w:val="en-GB"/>
        </w:rPr>
      </w:pPr>
      <w:r w:rsidRPr="00064551">
        <w:rPr>
          <w:rFonts w:ascii="Times New Roman" w:hAnsi="Times New Roman" w:cs="Times New Roman"/>
          <w:sz w:val="20"/>
          <w:lang w:val="en-GB"/>
        </w:rPr>
        <w:t xml:space="preserve">µ = </w:t>
      </w:r>
      <w:r w:rsidRPr="00064551">
        <w:rPr>
          <w:rFonts w:ascii="Times New Roman" w:hAnsi="Times New Roman" w:cs="Times New Roman"/>
          <w:i/>
          <w:sz w:val="20"/>
          <w:lang w:val="en-GB"/>
        </w:rPr>
        <w:t xml:space="preserve">Mean </w:t>
      </w:r>
      <w:proofErr w:type="spellStart"/>
      <w:r w:rsidRPr="00064551">
        <w:rPr>
          <w:rFonts w:ascii="Times New Roman" w:hAnsi="Times New Roman" w:cs="Times New Roman"/>
          <w:sz w:val="20"/>
          <w:lang w:val="en-GB"/>
        </w:rPr>
        <w:t>atau</w:t>
      </w:r>
      <w:proofErr w:type="spellEnd"/>
      <w:r w:rsidRPr="00064551">
        <w:rPr>
          <w:rFonts w:ascii="Times New Roman" w:hAnsi="Times New Roman" w:cs="Times New Roman"/>
          <w:sz w:val="20"/>
          <w:lang w:val="en-GB"/>
        </w:rPr>
        <w:t xml:space="preserve"> </w:t>
      </w:r>
      <w:proofErr w:type="spellStart"/>
      <w:r w:rsidRPr="00064551">
        <w:rPr>
          <w:rFonts w:ascii="Times New Roman" w:hAnsi="Times New Roman" w:cs="Times New Roman"/>
          <w:sz w:val="20"/>
          <w:lang w:val="en-GB"/>
        </w:rPr>
        <w:t>rerata</w:t>
      </w:r>
      <w:proofErr w:type="spellEnd"/>
      <w:r w:rsidRPr="00064551">
        <w:rPr>
          <w:rFonts w:ascii="Times New Roman" w:hAnsi="Times New Roman" w:cs="Times New Roman"/>
          <w:sz w:val="20"/>
          <w:lang w:val="en-GB"/>
        </w:rPr>
        <w:t xml:space="preserve"> </w:t>
      </w:r>
      <w:proofErr w:type="spellStart"/>
      <w:r w:rsidRPr="00064551">
        <w:rPr>
          <w:rFonts w:ascii="Times New Roman" w:hAnsi="Times New Roman" w:cs="Times New Roman"/>
          <w:sz w:val="20"/>
          <w:lang w:val="en-GB"/>
        </w:rPr>
        <w:t>hipotetik</w:t>
      </w:r>
      <w:proofErr w:type="spellEnd"/>
    </w:p>
    <w:p w:rsidR="00CF0DCF" w:rsidRPr="00064551" w:rsidRDefault="00CF0DCF" w:rsidP="00CF0DCF">
      <w:pPr>
        <w:spacing w:after="0" w:line="240" w:lineRule="auto"/>
        <w:ind w:left="426"/>
        <w:rPr>
          <w:rFonts w:ascii="Times New Roman" w:hAnsi="Times New Roman" w:cs="Times New Roman"/>
          <w:sz w:val="20"/>
          <w:lang w:val="en-GB"/>
        </w:rPr>
      </w:pPr>
      <w:r w:rsidRPr="00064551">
        <w:rPr>
          <w:rFonts w:ascii="Times New Roman" w:hAnsi="Times New Roman" w:cs="Times New Roman"/>
          <w:sz w:val="20"/>
          <w:lang w:val="en-GB"/>
        </w:rPr>
        <w:t xml:space="preserve">σ = </w:t>
      </w:r>
      <w:proofErr w:type="spellStart"/>
      <w:r w:rsidRPr="00064551">
        <w:rPr>
          <w:rFonts w:ascii="Times New Roman" w:hAnsi="Times New Roman" w:cs="Times New Roman"/>
          <w:sz w:val="20"/>
          <w:lang w:val="en-GB"/>
        </w:rPr>
        <w:t>Standar</w:t>
      </w:r>
      <w:proofErr w:type="spellEnd"/>
      <w:r w:rsidRPr="00064551">
        <w:rPr>
          <w:rFonts w:ascii="Times New Roman" w:hAnsi="Times New Roman" w:cs="Times New Roman"/>
          <w:sz w:val="20"/>
          <w:lang w:val="en-GB"/>
        </w:rPr>
        <w:t xml:space="preserve"> </w:t>
      </w:r>
      <w:proofErr w:type="spellStart"/>
      <w:r w:rsidRPr="00064551">
        <w:rPr>
          <w:rFonts w:ascii="Times New Roman" w:hAnsi="Times New Roman" w:cs="Times New Roman"/>
          <w:sz w:val="20"/>
          <w:lang w:val="en-GB"/>
        </w:rPr>
        <w:t>deviasi</w:t>
      </w:r>
      <w:proofErr w:type="spellEnd"/>
      <w:r w:rsidRPr="00064551">
        <w:rPr>
          <w:rFonts w:ascii="Times New Roman" w:hAnsi="Times New Roman" w:cs="Times New Roman"/>
          <w:sz w:val="20"/>
          <w:lang w:val="en-GB"/>
        </w:rPr>
        <w:t xml:space="preserve"> </w:t>
      </w:r>
      <w:proofErr w:type="spellStart"/>
      <w:r w:rsidRPr="00064551">
        <w:rPr>
          <w:rFonts w:ascii="Times New Roman" w:hAnsi="Times New Roman" w:cs="Times New Roman"/>
          <w:sz w:val="20"/>
          <w:lang w:val="en-GB"/>
        </w:rPr>
        <w:t>hipotetik</w:t>
      </w:r>
      <w:proofErr w:type="spellEnd"/>
    </w:p>
    <w:p w:rsidR="00CF0DCF" w:rsidRPr="00D9521A" w:rsidRDefault="00CF0DCF" w:rsidP="00CF0DCF">
      <w:pPr>
        <w:spacing w:after="0" w:line="360" w:lineRule="auto"/>
        <w:ind w:left="426"/>
        <w:rPr>
          <w:rFonts w:ascii="Times New Roman" w:hAnsi="Times New Roman" w:cs="Times New Roman"/>
          <w:b/>
          <w:i/>
          <w:color w:val="FF0000"/>
          <w:sz w:val="24"/>
          <w:lang w:val="en-GB"/>
        </w:rPr>
      </w:pPr>
    </w:p>
    <w:p w:rsidR="00CF0DCF" w:rsidRDefault="00CF0DCF" w:rsidP="00CF0DCF">
      <w:pPr>
        <w:spacing w:after="0" w:line="360" w:lineRule="auto"/>
        <w:ind w:firstLine="426"/>
        <w:jc w:val="both"/>
        <w:rPr>
          <w:rFonts w:ascii="Times New Roman" w:hAnsi="Times New Roman" w:cs="Times New Roman"/>
          <w:sz w:val="24"/>
          <w:lang w:val="en-GB"/>
        </w:rPr>
      </w:pPr>
      <w:r w:rsidRPr="00823FD5">
        <w:rPr>
          <w:rFonts w:ascii="Times New Roman" w:hAnsi="Times New Roman" w:cs="Times New Roman"/>
          <w:sz w:val="24"/>
          <w:lang w:val="en-GB"/>
        </w:rPr>
        <w:t xml:space="preserve">Hasil kategorisasi skor variabel penyesuaian diri menunjukkan bahwa terdapat 70 subjek (85,4%) </w:t>
      </w:r>
      <w:proofErr w:type="spellStart"/>
      <w:r w:rsidRPr="00823FD5">
        <w:rPr>
          <w:rFonts w:ascii="Times New Roman" w:hAnsi="Times New Roman" w:cs="Times New Roman"/>
          <w:sz w:val="24"/>
          <w:lang w:val="en-GB"/>
        </w:rPr>
        <w:t>berada</w:t>
      </w:r>
      <w:proofErr w:type="spellEnd"/>
      <w:r w:rsidRPr="00823FD5">
        <w:rPr>
          <w:rFonts w:ascii="Times New Roman" w:hAnsi="Times New Roman" w:cs="Times New Roman"/>
          <w:sz w:val="24"/>
          <w:lang w:val="en-GB"/>
        </w:rPr>
        <w:t xml:space="preserve"> </w:t>
      </w:r>
      <w:proofErr w:type="spellStart"/>
      <w:r w:rsidRPr="00823FD5">
        <w:rPr>
          <w:rFonts w:ascii="Times New Roman" w:hAnsi="Times New Roman" w:cs="Times New Roman"/>
          <w:sz w:val="24"/>
          <w:lang w:val="en-GB"/>
        </w:rPr>
        <w:t>pada</w:t>
      </w:r>
      <w:proofErr w:type="spellEnd"/>
      <w:r w:rsidRPr="00823FD5">
        <w:rPr>
          <w:rFonts w:ascii="Times New Roman" w:hAnsi="Times New Roman" w:cs="Times New Roman"/>
          <w:sz w:val="24"/>
          <w:lang w:val="en-GB"/>
        </w:rPr>
        <w:t xml:space="preserve"> </w:t>
      </w:r>
      <w:proofErr w:type="spellStart"/>
      <w:r w:rsidRPr="00823FD5">
        <w:rPr>
          <w:rFonts w:ascii="Times New Roman" w:hAnsi="Times New Roman" w:cs="Times New Roman"/>
          <w:sz w:val="24"/>
          <w:lang w:val="en-GB"/>
        </w:rPr>
        <w:t>ketegori</w:t>
      </w:r>
      <w:proofErr w:type="spellEnd"/>
      <w:r w:rsidRPr="00823FD5">
        <w:rPr>
          <w:rFonts w:ascii="Times New Roman" w:hAnsi="Times New Roman" w:cs="Times New Roman"/>
          <w:sz w:val="24"/>
          <w:lang w:val="en-GB"/>
        </w:rPr>
        <w:t xml:space="preserve"> </w:t>
      </w:r>
      <w:proofErr w:type="spellStart"/>
      <w:r w:rsidRPr="00823FD5">
        <w:rPr>
          <w:rFonts w:ascii="Times New Roman" w:hAnsi="Times New Roman" w:cs="Times New Roman"/>
          <w:sz w:val="24"/>
          <w:lang w:val="en-GB"/>
        </w:rPr>
        <w:t>tinggi</w:t>
      </w:r>
      <w:proofErr w:type="spellEnd"/>
      <w:r w:rsidRPr="00823FD5">
        <w:rPr>
          <w:rFonts w:ascii="Times New Roman" w:hAnsi="Times New Roman" w:cs="Times New Roman"/>
          <w:sz w:val="24"/>
          <w:lang w:val="en-GB"/>
        </w:rPr>
        <w:t xml:space="preserve">, 20 </w:t>
      </w:r>
      <w:proofErr w:type="spellStart"/>
      <w:r w:rsidRPr="00823FD5">
        <w:rPr>
          <w:rFonts w:ascii="Times New Roman" w:hAnsi="Times New Roman" w:cs="Times New Roman"/>
          <w:sz w:val="24"/>
          <w:lang w:val="en-GB"/>
        </w:rPr>
        <w:t>subjek</w:t>
      </w:r>
      <w:proofErr w:type="spellEnd"/>
      <w:r w:rsidRPr="00823FD5">
        <w:rPr>
          <w:rFonts w:ascii="Times New Roman" w:hAnsi="Times New Roman" w:cs="Times New Roman"/>
          <w:sz w:val="24"/>
          <w:lang w:val="en-GB"/>
        </w:rPr>
        <w:t xml:space="preserve"> (14,6%)  pada kategori sedang, dan tidak ada subjek dalam kategori rendah. Sehingga dapat disimpulkan bahwa sebagian besar subjek memiliki tingkat penyesuaian diri pada kategori tinggi.   </w:t>
      </w:r>
    </w:p>
    <w:p w:rsidR="00CF0DCF" w:rsidRPr="00823FD5" w:rsidRDefault="00CF0DCF" w:rsidP="00CF0DCF">
      <w:pPr>
        <w:spacing w:after="0" w:line="360" w:lineRule="auto"/>
        <w:ind w:firstLine="426"/>
        <w:jc w:val="both"/>
        <w:rPr>
          <w:rFonts w:ascii="Times New Roman" w:hAnsi="Times New Roman" w:cs="Times New Roman"/>
          <w:sz w:val="24"/>
          <w:lang w:val="en-GB"/>
        </w:rPr>
      </w:pPr>
    </w:p>
    <w:p w:rsidR="00CF0DCF" w:rsidRPr="001163A1" w:rsidRDefault="00CF0DCF" w:rsidP="00CF0DCF">
      <w:pPr>
        <w:pStyle w:val="ListParagraph"/>
        <w:spacing w:after="0" w:line="360" w:lineRule="auto"/>
        <w:jc w:val="center"/>
        <w:rPr>
          <w:rFonts w:ascii="Times New Roman" w:hAnsi="Times New Roman" w:cs="Times New Roman"/>
          <w:b/>
          <w:sz w:val="20"/>
          <w:lang w:val="en-GB"/>
        </w:rPr>
      </w:pPr>
      <w:r>
        <w:rPr>
          <w:rFonts w:ascii="Times New Roman" w:hAnsi="Times New Roman" w:cs="Times New Roman"/>
          <w:b/>
          <w:sz w:val="20"/>
          <w:lang w:val="en-GB"/>
        </w:rPr>
        <w:t>Tabel 5</w:t>
      </w:r>
      <w:r w:rsidRPr="001163A1">
        <w:rPr>
          <w:rFonts w:ascii="Times New Roman" w:hAnsi="Times New Roman" w:cs="Times New Roman"/>
          <w:b/>
          <w:sz w:val="20"/>
          <w:lang w:val="en-GB"/>
        </w:rPr>
        <w:t>.</w:t>
      </w:r>
    </w:p>
    <w:p w:rsidR="00CF0DCF" w:rsidRPr="001163A1" w:rsidRDefault="00CF0DCF" w:rsidP="00CF0DCF">
      <w:pPr>
        <w:pStyle w:val="ListParagraph"/>
        <w:spacing w:after="0" w:line="360" w:lineRule="auto"/>
        <w:jc w:val="center"/>
        <w:rPr>
          <w:rFonts w:ascii="Times New Roman" w:hAnsi="Times New Roman" w:cs="Times New Roman"/>
          <w:b/>
          <w:sz w:val="20"/>
          <w:szCs w:val="20"/>
          <w:lang w:val="en-GB"/>
        </w:rPr>
      </w:pPr>
      <w:proofErr w:type="spellStart"/>
      <w:r w:rsidRPr="001163A1">
        <w:rPr>
          <w:rFonts w:ascii="Times New Roman" w:hAnsi="Times New Roman" w:cs="Times New Roman"/>
          <w:b/>
          <w:sz w:val="20"/>
          <w:szCs w:val="20"/>
          <w:lang w:val="en-GB"/>
        </w:rPr>
        <w:t>Kategorisasi</w:t>
      </w:r>
      <w:proofErr w:type="spellEnd"/>
      <w:r w:rsidRPr="001163A1">
        <w:rPr>
          <w:rFonts w:ascii="Times New Roman" w:hAnsi="Times New Roman" w:cs="Times New Roman"/>
          <w:b/>
          <w:sz w:val="20"/>
          <w:szCs w:val="20"/>
          <w:lang w:val="en-GB"/>
        </w:rPr>
        <w:t xml:space="preserve"> </w:t>
      </w:r>
      <w:proofErr w:type="spellStart"/>
      <w:r w:rsidRPr="001163A1">
        <w:rPr>
          <w:rFonts w:ascii="Times New Roman" w:hAnsi="Times New Roman" w:cs="Times New Roman"/>
          <w:b/>
          <w:sz w:val="20"/>
          <w:szCs w:val="20"/>
          <w:lang w:val="en-GB"/>
        </w:rPr>
        <w:t>Skala</w:t>
      </w:r>
      <w:proofErr w:type="spellEnd"/>
      <w:r w:rsidRPr="001163A1">
        <w:rPr>
          <w:rFonts w:ascii="Times New Roman" w:hAnsi="Times New Roman" w:cs="Times New Roman"/>
          <w:b/>
          <w:sz w:val="20"/>
          <w:szCs w:val="20"/>
          <w:lang w:val="en-GB"/>
        </w:rPr>
        <w:t xml:space="preserve"> </w:t>
      </w:r>
      <w:proofErr w:type="spellStart"/>
      <w:r w:rsidRPr="001163A1">
        <w:rPr>
          <w:rFonts w:ascii="Times New Roman" w:hAnsi="Times New Roman" w:cs="Times New Roman"/>
          <w:b/>
          <w:sz w:val="20"/>
          <w:szCs w:val="20"/>
          <w:lang w:val="en-GB"/>
        </w:rPr>
        <w:t>Efikasi</w:t>
      </w:r>
      <w:proofErr w:type="spellEnd"/>
      <w:r w:rsidRPr="001163A1">
        <w:rPr>
          <w:rFonts w:ascii="Times New Roman" w:hAnsi="Times New Roman" w:cs="Times New Roman"/>
          <w:b/>
          <w:sz w:val="20"/>
          <w:szCs w:val="20"/>
          <w:lang w:val="en-GB"/>
        </w:rPr>
        <w:t xml:space="preserve"> </w:t>
      </w:r>
      <w:proofErr w:type="spellStart"/>
      <w:r w:rsidRPr="001163A1">
        <w:rPr>
          <w:rFonts w:ascii="Times New Roman" w:hAnsi="Times New Roman" w:cs="Times New Roman"/>
          <w:b/>
          <w:sz w:val="20"/>
          <w:szCs w:val="20"/>
          <w:lang w:val="en-GB"/>
        </w:rPr>
        <w:t>Diri</w:t>
      </w:r>
      <w:proofErr w:type="spellEnd"/>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3"/>
        <w:gridCol w:w="1729"/>
        <w:gridCol w:w="576"/>
        <w:gridCol w:w="1484"/>
      </w:tblGrid>
      <w:tr w:rsidR="00CF0DCF" w:rsidRPr="001163A1" w:rsidTr="009D6FDA">
        <w:tc>
          <w:tcPr>
            <w:tcW w:w="1134"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lastRenderedPageBreak/>
              <w:t>Kategori</w:t>
            </w:r>
          </w:p>
        </w:tc>
        <w:tc>
          <w:tcPr>
            <w:tcW w:w="2413"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Pedoman</w:t>
            </w:r>
          </w:p>
        </w:tc>
        <w:tc>
          <w:tcPr>
            <w:tcW w:w="1729"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Skor</w:t>
            </w:r>
          </w:p>
        </w:tc>
        <w:tc>
          <w:tcPr>
            <w:tcW w:w="576"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N</w:t>
            </w:r>
          </w:p>
        </w:tc>
        <w:tc>
          <w:tcPr>
            <w:tcW w:w="1484" w:type="dxa"/>
            <w:tcBorders>
              <w:top w:val="single" w:sz="4" w:space="0" w:color="auto"/>
              <w:bottom w:val="single" w:sz="4" w:space="0" w:color="auto"/>
            </w:tcBorders>
            <w:vAlign w:val="center"/>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Persentase</w:t>
            </w:r>
          </w:p>
        </w:tc>
      </w:tr>
      <w:tr w:rsidR="00CF0DCF" w:rsidRPr="001163A1" w:rsidTr="009D6FDA">
        <w:tc>
          <w:tcPr>
            <w:tcW w:w="1134"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Tinggi</w:t>
            </w:r>
          </w:p>
        </w:tc>
        <w:tc>
          <w:tcPr>
            <w:tcW w:w="2413"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&gt; (µ + 1σ)</w:t>
            </w:r>
          </w:p>
        </w:tc>
        <w:tc>
          <w:tcPr>
            <w:tcW w:w="1729"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&gt; 51</w:t>
            </w:r>
          </w:p>
        </w:tc>
        <w:tc>
          <w:tcPr>
            <w:tcW w:w="576"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66</w:t>
            </w:r>
          </w:p>
        </w:tc>
        <w:tc>
          <w:tcPr>
            <w:tcW w:w="1484" w:type="dxa"/>
            <w:tcBorders>
              <w:top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80,5%</w:t>
            </w:r>
          </w:p>
        </w:tc>
      </w:tr>
      <w:tr w:rsidR="00CF0DCF" w:rsidRPr="001163A1" w:rsidTr="009D6FDA">
        <w:tc>
          <w:tcPr>
            <w:tcW w:w="1134"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Sedang</w:t>
            </w:r>
          </w:p>
        </w:tc>
        <w:tc>
          <w:tcPr>
            <w:tcW w:w="2413"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µ - 1σ ≤ X ≤ µ + 1σ</w:t>
            </w:r>
          </w:p>
        </w:tc>
        <w:tc>
          <w:tcPr>
            <w:tcW w:w="1729"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34 ≤ X ≤ 51</w:t>
            </w:r>
          </w:p>
        </w:tc>
        <w:tc>
          <w:tcPr>
            <w:tcW w:w="576"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16</w:t>
            </w:r>
          </w:p>
        </w:tc>
        <w:tc>
          <w:tcPr>
            <w:tcW w:w="1484"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19,5%</w:t>
            </w:r>
          </w:p>
        </w:tc>
      </w:tr>
      <w:tr w:rsidR="00CF0DCF" w:rsidRPr="001163A1" w:rsidTr="009D6FDA">
        <w:tc>
          <w:tcPr>
            <w:tcW w:w="1134" w:type="dxa"/>
            <w:vMerge w:val="restart"/>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Rendah</w:t>
            </w:r>
          </w:p>
        </w:tc>
        <w:tc>
          <w:tcPr>
            <w:tcW w:w="2413" w:type="dxa"/>
            <w:vMerge w:val="restart"/>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&lt; µ - 1σ</w:t>
            </w:r>
          </w:p>
        </w:tc>
        <w:tc>
          <w:tcPr>
            <w:tcW w:w="1729"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X &lt; 34</w:t>
            </w:r>
          </w:p>
        </w:tc>
        <w:tc>
          <w:tcPr>
            <w:tcW w:w="576"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0</w:t>
            </w:r>
          </w:p>
        </w:tc>
        <w:tc>
          <w:tcPr>
            <w:tcW w:w="1484" w:type="dxa"/>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0%</w:t>
            </w:r>
          </w:p>
        </w:tc>
      </w:tr>
      <w:tr w:rsidR="00CF0DCF" w:rsidRPr="001163A1" w:rsidTr="009D6FDA">
        <w:tc>
          <w:tcPr>
            <w:tcW w:w="1134" w:type="dxa"/>
            <w:vMerge/>
            <w:tcBorders>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i/>
                <w:sz w:val="20"/>
                <w:szCs w:val="20"/>
                <w:lang w:val="en-GB"/>
              </w:rPr>
            </w:pPr>
          </w:p>
        </w:tc>
        <w:tc>
          <w:tcPr>
            <w:tcW w:w="2413" w:type="dxa"/>
            <w:vMerge/>
            <w:tcBorders>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i/>
                <w:sz w:val="20"/>
                <w:szCs w:val="20"/>
                <w:lang w:val="en-GB"/>
              </w:rPr>
            </w:pPr>
          </w:p>
        </w:tc>
        <w:tc>
          <w:tcPr>
            <w:tcW w:w="1729" w:type="dxa"/>
            <w:tcBorders>
              <w:top w:val="single" w:sz="4" w:space="0" w:color="auto"/>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i/>
                <w:sz w:val="20"/>
                <w:szCs w:val="20"/>
                <w:lang w:val="en-GB"/>
              </w:rPr>
            </w:pPr>
          </w:p>
        </w:tc>
        <w:tc>
          <w:tcPr>
            <w:tcW w:w="576" w:type="dxa"/>
            <w:tcBorders>
              <w:top w:val="single" w:sz="4" w:space="0" w:color="auto"/>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82</w:t>
            </w:r>
          </w:p>
        </w:tc>
        <w:tc>
          <w:tcPr>
            <w:tcW w:w="1484" w:type="dxa"/>
            <w:tcBorders>
              <w:top w:val="single" w:sz="4" w:space="0" w:color="auto"/>
              <w:bottom w:val="single" w:sz="4" w:space="0" w:color="auto"/>
            </w:tcBorders>
          </w:tcPr>
          <w:p w:rsidR="00CF0DCF" w:rsidRPr="001163A1" w:rsidRDefault="00CF0DCF" w:rsidP="009D6FDA">
            <w:pPr>
              <w:pStyle w:val="ListParagraph"/>
              <w:spacing w:line="360" w:lineRule="auto"/>
              <w:ind w:left="0"/>
              <w:jc w:val="center"/>
              <w:rPr>
                <w:rFonts w:ascii="Times New Roman" w:hAnsi="Times New Roman" w:cs="Times New Roman"/>
                <w:sz w:val="20"/>
                <w:szCs w:val="20"/>
                <w:lang w:val="en-GB"/>
              </w:rPr>
            </w:pPr>
            <w:r w:rsidRPr="001163A1">
              <w:rPr>
                <w:rFonts w:ascii="Times New Roman" w:hAnsi="Times New Roman" w:cs="Times New Roman"/>
                <w:sz w:val="20"/>
                <w:szCs w:val="20"/>
                <w:lang w:val="en-GB"/>
              </w:rPr>
              <w:t>100%</w:t>
            </w:r>
          </w:p>
        </w:tc>
      </w:tr>
    </w:tbl>
    <w:p w:rsidR="00CF0DCF" w:rsidRPr="004C4285" w:rsidRDefault="00CF0DCF" w:rsidP="00CF0DCF">
      <w:pPr>
        <w:pStyle w:val="ListParagraph"/>
        <w:spacing w:after="0" w:line="240" w:lineRule="auto"/>
        <w:ind w:left="426"/>
        <w:rPr>
          <w:rFonts w:ascii="Times New Roman" w:hAnsi="Times New Roman" w:cs="Times New Roman"/>
          <w:b/>
          <w:i/>
          <w:sz w:val="24"/>
          <w:lang w:val="en-GB"/>
        </w:rPr>
      </w:pPr>
      <w:proofErr w:type="gramStart"/>
      <w:r w:rsidRPr="004C4285">
        <w:rPr>
          <w:rFonts w:ascii="Times New Roman" w:hAnsi="Times New Roman" w:cs="Times New Roman"/>
          <w:b/>
          <w:i/>
          <w:sz w:val="24"/>
          <w:lang w:val="en-GB"/>
        </w:rPr>
        <w:t>Keterangan :</w:t>
      </w:r>
      <w:proofErr w:type="gramEnd"/>
    </w:p>
    <w:p w:rsidR="00CF0DCF" w:rsidRPr="004C4285" w:rsidRDefault="00CF0DCF" w:rsidP="00CF0DCF">
      <w:pPr>
        <w:pStyle w:val="ListParagraph"/>
        <w:spacing w:after="0" w:line="240" w:lineRule="auto"/>
        <w:ind w:left="426"/>
        <w:rPr>
          <w:rFonts w:ascii="Times New Roman" w:hAnsi="Times New Roman" w:cs="Times New Roman"/>
          <w:sz w:val="20"/>
          <w:lang w:val="en-GB"/>
        </w:rPr>
      </w:pPr>
      <w:r w:rsidRPr="004C4285">
        <w:rPr>
          <w:rFonts w:ascii="Times New Roman" w:hAnsi="Times New Roman" w:cs="Times New Roman"/>
          <w:sz w:val="20"/>
          <w:lang w:val="en-GB"/>
        </w:rPr>
        <w:t>X = Skor Subjek</w:t>
      </w:r>
    </w:p>
    <w:p w:rsidR="00CF0DCF" w:rsidRPr="004C4285" w:rsidRDefault="00CF0DCF" w:rsidP="00CF0DCF">
      <w:pPr>
        <w:pStyle w:val="ListParagraph"/>
        <w:spacing w:after="0" w:line="240" w:lineRule="auto"/>
        <w:ind w:left="426"/>
        <w:rPr>
          <w:rFonts w:ascii="Times New Roman" w:hAnsi="Times New Roman" w:cs="Times New Roman"/>
          <w:sz w:val="20"/>
          <w:lang w:val="en-GB"/>
        </w:rPr>
      </w:pPr>
      <w:r w:rsidRPr="004C4285">
        <w:rPr>
          <w:rFonts w:ascii="Times New Roman" w:hAnsi="Times New Roman" w:cs="Times New Roman"/>
          <w:sz w:val="20"/>
          <w:lang w:val="en-GB"/>
        </w:rPr>
        <w:t xml:space="preserve">µ = </w:t>
      </w:r>
      <w:r w:rsidRPr="004C4285">
        <w:rPr>
          <w:rFonts w:ascii="Times New Roman" w:hAnsi="Times New Roman" w:cs="Times New Roman"/>
          <w:i/>
          <w:sz w:val="20"/>
          <w:lang w:val="en-GB"/>
        </w:rPr>
        <w:t xml:space="preserve">Mean </w:t>
      </w:r>
      <w:proofErr w:type="spellStart"/>
      <w:r w:rsidRPr="004C4285">
        <w:rPr>
          <w:rFonts w:ascii="Times New Roman" w:hAnsi="Times New Roman" w:cs="Times New Roman"/>
          <w:sz w:val="20"/>
          <w:lang w:val="en-GB"/>
        </w:rPr>
        <w:t>atau</w:t>
      </w:r>
      <w:proofErr w:type="spellEnd"/>
      <w:r w:rsidRPr="004C4285">
        <w:rPr>
          <w:rFonts w:ascii="Times New Roman" w:hAnsi="Times New Roman" w:cs="Times New Roman"/>
          <w:sz w:val="20"/>
          <w:lang w:val="en-GB"/>
        </w:rPr>
        <w:t xml:space="preserve"> </w:t>
      </w:r>
      <w:proofErr w:type="spellStart"/>
      <w:r w:rsidRPr="004C4285">
        <w:rPr>
          <w:rFonts w:ascii="Times New Roman" w:hAnsi="Times New Roman" w:cs="Times New Roman"/>
          <w:sz w:val="20"/>
          <w:lang w:val="en-GB"/>
        </w:rPr>
        <w:t>rerata</w:t>
      </w:r>
      <w:proofErr w:type="spellEnd"/>
      <w:r w:rsidRPr="004C4285">
        <w:rPr>
          <w:rFonts w:ascii="Times New Roman" w:hAnsi="Times New Roman" w:cs="Times New Roman"/>
          <w:sz w:val="20"/>
          <w:lang w:val="en-GB"/>
        </w:rPr>
        <w:t xml:space="preserve"> </w:t>
      </w:r>
      <w:proofErr w:type="spellStart"/>
      <w:r w:rsidRPr="004C4285">
        <w:rPr>
          <w:rFonts w:ascii="Times New Roman" w:hAnsi="Times New Roman" w:cs="Times New Roman"/>
          <w:sz w:val="20"/>
          <w:lang w:val="en-GB"/>
        </w:rPr>
        <w:t>hipotetik</w:t>
      </w:r>
      <w:proofErr w:type="spellEnd"/>
    </w:p>
    <w:p w:rsidR="00CF0DCF" w:rsidRDefault="00CF0DCF" w:rsidP="00CF0DCF">
      <w:pPr>
        <w:pStyle w:val="ListParagraph"/>
        <w:spacing w:after="0" w:line="240" w:lineRule="auto"/>
        <w:ind w:left="426"/>
        <w:rPr>
          <w:rFonts w:ascii="Times New Roman" w:hAnsi="Times New Roman" w:cs="Times New Roman"/>
          <w:sz w:val="20"/>
          <w:lang w:val="en-GB"/>
        </w:rPr>
      </w:pPr>
      <w:r>
        <w:rPr>
          <w:rFonts w:ascii="Times New Roman" w:hAnsi="Times New Roman" w:cs="Times New Roman"/>
          <w:sz w:val="20"/>
          <w:lang w:val="en-GB"/>
        </w:rPr>
        <w:t xml:space="preserve">Se = </w:t>
      </w:r>
      <w:proofErr w:type="spellStart"/>
      <w:r>
        <w:rPr>
          <w:rFonts w:ascii="Times New Roman" w:hAnsi="Times New Roman" w:cs="Times New Roman"/>
          <w:sz w:val="20"/>
          <w:lang w:val="en-GB"/>
        </w:rPr>
        <w:t>Standar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Eror</w:t>
      </w:r>
      <w:proofErr w:type="spellEnd"/>
    </w:p>
    <w:p w:rsidR="00CF0DCF" w:rsidRPr="00CF0DCF" w:rsidRDefault="00CF0DCF" w:rsidP="00CF0DCF">
      <w:pPr>
        <w:pStyle w:val="ListParagraph"/>
        <w:spacing w:after="0" w:line="240" w:lineRule="auto"/>
        <w:ind w:left="426"/>
        <w:rPr>
          <w:rFonts w:ascii="Times New Roman" w:hAnsi="Times New Roman" w:cs="Times New Roman"/>
          <w:sz w:val="20"/>
          <w:lang w:val="en-GB"/>
        </w:rPr>
      </w:pPr>
    </w:p>
    <w:p w:rsidR="00CF0DCF" w:rsidRPr="00104F10" w:rsidRDefault="00CF0DCF" w:rsidP="00CF0DCF">
      <w:pPr>
        <w:spacing w:after="0" w:line="360" w:lineRule="auto"/>
        <w:ind w:firstLine="426"/>
        <w:jc w:val="both"/>
        <w:rPr>
          <w:rFonts w:ascii="Times New Roman" w:hAnsi="Times New Roman" w:cs="Times New Roman"/>
          <w:sz w:val="24"/>
          <w:lang w:val="en-GB"/>
        </w:rPr>
      </w:pPr>
      <w:proofErr w:type="spellStart"/>
      <w:r w:rsidRPr="00104F10">
        <w:rPr>
          <w:rFonts w:ascii="Times New Roman" w:hAnsi="Times New Roman" w:cs="Times New Roman"/>
          <w:sz w:val="24"/>
          <w:lang w:val="en-GB"/>
        </w:rPr>
        <w:t>Hasil</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kategorisasi</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skor</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efikasi</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diri</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menunjukkan</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bahwa</w:t>
      </w:r>
      <w:proofErr w:type="spellEnd"/>
      <w:r w:rsidRPr="00104F10">
        <w:rPr>
          <w:rFonts w:ascii="Times New Roman" w:hAnsi="Times New Roman" w:cs="Times New Roman"/>
          <w:sz w:val="24"/>
          <w:lang w:val="en-GB"/>
        </w:rPr>
        <w:t xml:space="preserve"> terdapat 66 subjek (80,5%) </w:t>
      </w:r>
      <w:proofErr w:type="spellStart"/>
      <w:r w:rsidRPr="00104F10">
        <w:rPr>
          <w:rFonts w:ascii="Times New Roman" w:hAnsi="Times New Roman" w:cs="Times New Roman"/>
          <w:sz w:val="24"/>
          <w:lang w:val="en-GB"/>
        </w:rPr>
        <w:t>berada</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pada</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ketegori</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tinggi</w:t>
      </w:r>
      <w:proofErr w:type="spellEnd"/>
      <w:r w:rsidRPr="00104F10">
        <w:rPr>
          <w:rFonts w:ascii="Times New Roman" w:hAnsi="Times New Roman" w:cs="Times New Roman"/>
          <w:sz w:val="24"/>
          <w:lang w:val="en-GB"/>
        </w:rPr>
        <w:t xml:space="preserve">, 16 </w:t>
      </w:r>
      <w:proofErr w:type="spellStart"/>
      <w:r w:rsidRPr="00104F10">
        <w:rPr>
          <w:rFonts w:ascii="Times New Roman" w:hAnsi="Times New Roman" w:cs="Times New Roman"/>
          <w:sz w:val="24"/>
          <w:lang w:val="en-GB"/>
        </w:rPr>
        <w:t>subjek</w:t>
      </w:r>
      <w:proofErr w:type="spellEnd"/>
      <w:r w:rsidRPr="00104F10">
        <w:rPr>
          <w:rFonts w:ascii="Times New Roman" w:hAnsi="Times New Roman" w:cs="Times New Roman"/>
          <w:sz w:val="24"/>
          <w:lang w:val="en-GB"/>
        </w:rPr>
        <w:t xml:space="preserve"> (19,5%)  kategori sedang, dan tidak ada subjek yang berada pada kategori rendah. Sehingga dapat disimpulkan bahwa sebagian besar </w:t>
      </w:r>
      <w:proofErr w:type="spellStart"/>
      <w:r w:rsidRPr="00104F10">
        <w:rPr>
          <w:rFonts w:ascii="Times New Roman" w:hAnsi="Times New Roman" w:cs="Times New Roman"/>
          <w:sz w:val="24"/>
          <w:lang w:val="en-GB"/>
        </w:rPr>
        <w:t>subjek</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memiliki</w:t>
      </w:r>
      <w:proofErr w:type="spellEnd"/>
      <w:r w:rsidRPr="00104F10">
        <w:rPr>
          <w:rFonts w:ascii="Times New Roman" w:hAnsi="Times New Roman" w:cs="Times New Roman"/>
          <w:sz w:val="24"/>
          <w:lang w:val="en-GB"/>
        </w:rPr>
        <w:t xml:space="preserve"> </w:t>
      </w:r>
      <w:proofErr w:type="spellStart"/>
      <w:proofErr w:type="gramStart"/>
      <w:r w:rsidRPr="00104F10">
        <w:rPr>
          <w:rFonts w:ascii="Times New Roman" w:hAnsi="Times New Roman" w:cs="Times New Roman"/>
          <w:sz w:val="24"/>
          <w:lang w:val="en-GB"/>
        </w:rPr>
        <w:t>tingkat</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efikasi</w:t>
      </w:r>
      <w:proofErr w:type="spellEnd"/>
      <w:proofErr w:type="gram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diri</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pada</w:t>
      </w:r>
      <w:proofErr w:type="spellEnd"/>
      <w:r w:rsidRPr="00104F10">
        <w:rPr>
          <w:rFonts w:ascii="Times New Roman" w:hAnsi="Times New Roman" w:cs="Times New Roman"/>
          <w:sz w:val="24"/>
          <w:lang w:val="en-GB"/>
        </w:rPr>
        <w:t xml:space="preserve"> </w:t>
      </w:r>
      <w:proofErr w:type="spellStart"/>
      <w:r w:rsidRPr="00104F10">
        <w:rPr>
          <w:rFonts w:ascii="Times New Roman" w:hAnsi="Times New Roman" w:cs="Times New Roman"/>
          <w:sz w:val="24"/>
          <w:lang w:val="en-GB"/>
        </w:rPr>
        <w:t>kategori</w:t>
      </w:r>
      <w:proofErr w:type="spellEnd"/>
      <w:r w:rsidRPr="00104F10">
        <w:rPr>
          <w:rFonts w:ascii="Times New Roman" w:hAnsi="Times New Roman" w:cs="Times New Roman"/>
          <w:sz w:val="24"/>
          <w:lang w:val="en-GB"/>
        </w:rPr>
        <w:t xml:space="preserve"> tinggi. </w:t>
      </w:r>
    </w:p>
    <w:p w:rsidR="00CF0DCF" w:rsidRDefault="00CF0DCF" w:rsidP="00CF0DCF">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KESIMPULAN</w:t>
      </w:r>
    </w:p>
    <w:p w:rsidR="00CF0DCF" w:rsidRDefault="00CF0DCF" w:rsidP="00CF0DCF">
      <w:pPr>
        <w:tabs>
          <w:tab w:val="left" w:pos="0"/>
        </w:tabs>
        <w:autoSpaceDE w:val="0"/>
        <w:autoSpaceDN w:val="0"/>
        <w:adjustRightInd w:val="0"/>
        <w:spacing w:after="0" w:line="360" w:lineRule="auto"/>
        <w:ind w:firstLine="360"/>
        <w:jc w:val="both"/>
        <w:rPr>
          <w:rFonts w:ascii="Times New Roman" w:hAnsi="Times New Roman" w:cs="Times New Roman"/>
          <w:sz w:val="24"/>
          <w:szCs w:val="24"/>
        </w:rPr>
      </w:pPr>
      <w:proofErr w:type="spellStart"/>
      <w:r w:rsidRPr="00AE49DD">
        <w:rPr>
          <w:rFonts w:ascii="Times New Roman" w:hAnsi="Times New Roman" w:cs="Times New Roman"/>
          <w:sz w:val="24"/>
          <w:szCs w:val="24"/>
        </w:rPr>
        <w:t>Berdasarkan</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hasil</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penelitian</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dan</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pembahasan</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dapat</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disimpulkan</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bahwa</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terdapat</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hubungan</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positif</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rPr>
        <w:t>antara</w:t>
      </w:r>
      <w:proofErr w:type="spellEnd"/>
      <w:r w:rsidRPr="00AE49DD">
        <w:rPr>
          <w:rFonts w:ascii="Times New Roman" w:hAnsi="Times New Roman" w:cs="Times New Roman"/>
          <w:sz w:val="24"/>
          <w:szCs w:val="24"/>
        </w:rPr>
        <w:t xml:space="preserve"> </w:t>
      </w:r>
      <w:proofErr w:type="spellStart"/>
      <w:r w:rsidRPr="00AE49DD">
        <w:rPr>
          <w:rFonts w:ascii="Times New Roman" w:hAnsi="Times New Roman" w:cs="Times New Roman"/>
          <w:sz w:val="24"/>
          <w:szCs w:val="24"/>
          <w:lang w:val="en-GB"/>
        </w:rPr>
        <w:t>efikasi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diri</w:t>
      </w:r>
      <w:proofErr w:type="spellEnd"/>
      <w:r w:rsidRPr="00AE49DD">
        <w:rPr>
          <w:rFonts w:ascii="Times New Roman" w:hAnsi="Times New Roman" w:cs="Times New Roman"/>
          <w:sz w:val="24"/>
          <w:szCs w:val="24"/>
        </w:rPr>
        <w:t xml:space="preserve"> dengan </w:t>
      </w:r>
      <w:r w:rsidRPr="00AE49DD">
        <w:rPr>
          <w:rFonts w:ascii="Times New Roman" w:hAnsi="Times New Roman" w:cs="Times New Roman"/>
          <w:sz w:val="24"/>
          <w:szCs w:val="24"/>
          <w:lang w:val="en-GB"/>
        </w:rPr>
        <w:t>penyesuaian diri</w:t>
      </w:r>
      <w:r w:rsidRPr="00AE49DD">
        <w:rPr>
          <w:rFonts w:ascii="Times New Roman" w:hAnsi="Times New Roman" w:cs="Times New Roman"/>
          <w:sz w:val="24"/>
          <w:szCs w:val="24"/>
        </w:rPr>
        <w:t xml:space="preserve"> pada mahasiswa </w:t>
      </w:r>
      <w:r w:rsidRPr="00AE49DD">
        <w:rPr>
          <w:rFonts w:ascii="Times New Roman" w:hAnsi="Times New Roman" w:cs="Times New Roman"/>
          <w:sz w:val="24"/>
          <w:szCs w:val="24"/>
          <w:lang w:val="en-GB"/>
        </w:rPr>
        <w:t>yang aktif dalam organisasi</w:t>
      </w:r>
      <w:r w:rsidRPr="00AE49DD">
        <w:rPr>
          <w:rFonts w:ascii="Times New Roman" w:hAnsi="Times New Roman" w:cs="Times New Roman"/>
          <w:sz w:val="24"/>
          <w:szCs w:val="24"/>
        </w:rPr>
        <w:t xml:space="preserve">, ditunjukkan dengan koefisien korelasi </w:t>
      </w:r>
      <w:r w:rsidRPr="00AE49DD">
        <w:rPr>
          <w:rFonts w:ascii="Times New Roman" w:hAnsi="Times New Roman" w:cs="Times New Roman"/>
          <w:sz w:val="24"/>
          <w:lang w:val="en-GB"/>
        </w:rPr>
        <w:t>(</w:t>
      </w:r>
      <w:proofErr w:type="spellStart"/>
      <w:r w:rsidRPr="00AE49DD">
        <w:rPr>
          <w:rFonts w:ascii="Times New Roman" w:hAnsi="Times New Roman" w:cs="Times New Roman"/>
          <w:sz w:val="24"/>
          <w:lang w:val="en-GB"/>
        </w:rPr>
        <w:t>r</w:t>
      </w:r>
      <w:r w:rsidRPr="00AE49DD">
        <w:rPr>
          <w:rFonts w:ascii="Times New Roman" w:hAnsi="Times New Roman" w:cs="Times New Roman"/>
          <w:sz w:val="24"/>
          <w:vertAlign w:val="subscript"/>
          <w:lang w:val="en-GB"/>
        </w:rPr>
        <w:t>xy</w:t>
      </w:r>
      <w:proofErr w:type="spellEnd"/>
      <w:r w:rsidRPr="00AE49DD">
        <w:rPr>
          <w:rFonts w:ascii="Times New Roman" w:hAnsi="Times New Roman" w:cs="Times New Roman"/>
          <w:sz w:val="24"/>
          <w:lang w:val="en-GB"/>
        </w:rPr>
        <w:t xml:space="preserve">) = </w:t>
      </w:r>
      <w:proofErr w:type="gramStart"/>
      <w:r w:rsidRPr="00AE49DD">
        <w:rPr>
          <w:rFonts w:ascii="Times New Roman" w:hAnsi="Times New Roman" w:cs="Times New Roman"/>
          <w:sz w:val="24"/>
          <w:lang w:val="en-GB"/>
        </w:rPr>
        <w:t>0,796 ,</w:t>
      </w:r>
      <w:proofErr w:type="gramEnd"/>
      <w:r w:rsidRPr="00AE49DD">
        <w:rPr>
          <w:rFonts w:ascii="Times New Roman" w:hAnsi="Times New Roman" w:cs="Times New Roman"/>
          <w:sz w:val="24"/>
          <w:lang w:val="en-GB"/>
        </w:rPr>
        <w:t xml:space="preserve"> (p&lt;0,001). </w:t>
      </w:r>
      <w:r w:rsidRPr="00AE49DD">
        <w:rPr>
          <w:rFonts w:ascii="Times New Roman" w:hAnsi="Times New Roman" w:cs="Times New Roman"/>
          <w:sz w:val="24"/>
          <w:szCs w:val="24"/>
        </w:rPr>
        <w:t xml:space="preserve">Mahasiswa </w:t>
      </w:r>
      <w:r w:rsidRPr="00AE49DD">
        <w:rPr>
          <w:rFonts w:ascii="Times New Roman" w:hAnsi="Times New Roman" w:cs="Times New Roman"/>
          <w:sz w:val="24"/>
          <w:szCs w:val="24"/>
          <w:lang w:val="en-GB"/>
        </w:rPr>
        <w:t xml:space="preserve">yang aktif </w:t>
      </w:r>
      <w:proofErr w:type="spellStart"/>
      <w:r w:rsidRPr="00AE49DD">
        <w:rPr>
          <w:rFonts w:ascii="Times New Roman" w:hAnsi="Times New Roman" w:cs="Times New Roman"/>
          <w:sz w:val="24"/>
          <w:szCs w:val="24"/>
          <w:lang w:val="en-GB"/>
        </w:rPr>
        <w:t>dalam</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organisasi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dengan</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efikasi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diri</w:t>
      </w:r>
      <w:proofErr w:type="spellEnd"/>
      <w:r w:rsidRPr="00AE49DD">
        <w:rPr>
          <w:rFonts w:ascii="Times New Roman" w:hAnsi="Times New Roman" w:cs="Times New Roman"/>
          <w:sz w:val="24"/>
          <w:szCs w:val="24"/>
          <w:lang w:val="en-GB"/>
        </w:rPr>
        <w:t xml:space="preserve"> yang </w:t>
      </w:r>
      <w:proofErr w:type="spellStart"/>
      <w:r w:rsidRPr="00AE49DD">
        <w:rPr>
          <w:rFonts w:ascii="Times New Roman" w:hAnsi="Times New Roman" w:cs="Times New Roman"/>
          <w:sz w:val="24"/>
          <w:szCs w:val="24"/>
          <w:lang w:val="en-GB"/>
        </w:rPr>
        <w:t>tinggi</w:t>
      </w:r>
      <w:proofErr w:type="spellEnd"/>
      <w:r w:rsidRPr="00AE49DD">
        <w:rPr>
          <w:rFonts w:ascii="Times New Roman" w:hAnsi="Times New Roman" w:cs="Times New Roman"/>
          <w:sz w:val="24"/>
          <w:szCs w:val="24"/>
          <w:lang w:val="en-GB"/>
        </w:rPr>
        <w:t xml:space="preserve"> </w:t>
      </w:r>
      <w:r w:rsidRPr="00AE49DD">
        <w:rPr>
          <w:rFonts w:ascii="Times New Roman" w:hAnsi="Times New Roman" w:cs="Times New Roman"/>
          <w:sz w:val="24"/>
          <w:szCs w:val="24"/>
        </w:rPr>
        <w:t xml:space="preserve">ditunjukkan dengan adanya </w:t>
      </w:r>
      <w:r w:rsidRPr="00AE49DD">
        <w:rPr>
          <w:rFonts w:ascii="Times New Roman" w:hAnsi="Times New Roman" w:cs="Times New Roman"/>
          <w:sz w:val="24"/>
          <w:szCs w:val="24"/>
          <w:lang w:val="en-GB"/>
        </w:rPr>
        <w:t>keyakinan bahwa dirinya mampu menyelesaikan masalah dan mampu menyelesaikan tanggung jawab yang diberikan,</w:t>
      </w:r>
      <w:r w:rsidRPr="00AE49DD">
        <w:rPr>
          <w:rFonts w:ascii="Times New Roman" w:hAnsi="Times New Roman" w:cs="Times New Roman"/>
          <w:sz w:val="24"/>
          <w:szCs w:val="24"/>
        </w:rPr>
        <w:t xml:space="preserve"> maka individu tersebut cenderung memiliki </w:t>
      </w:r>
      <w:r w:rsidRPr="00AE49DD">
        <w:rPr>
          <w:rFonts w:ascii="Times New Roman" w:hAnsi="Times New Roman" w:cs="Times New Roman"/>
          <w:sz w:val="24"/>
          <w:szCs w:val="24"/>
          <w:lang w:val="en-GB"/>
        </w:rPr>
        <w:t>penyesuaian diri</w:t>
      </w:r>
      <w:r w:rsidRPr="00AE49DD">
        <w:rPr>
          <w:rFonts w:ascii="Times New Roman" w:hAnsi="Times New Roman" w:cs="Times New Roman"/>
          <w:sz w:val="24"/>
          <w:szCs w:val="24"/>
        </w:rPr>
        <w:t xml:space="preserve"> yang baik, sehingga mampu </w:t>
      </w:r>
      <w:r w:rsidRPr="00AE49DD">
        <w:rPr>
          <w:rFonts w:ascii="Times New Roman" w:hAnsi="Times New Roman" w:cs="Times New Roman"/>
          <w:sz w:val="24"/>
          <w:szCs w:val="24"/>
          <w:lang w:val="en-GB"/>
        </w:rPr>
        <w:t>menghadapi dan beradaptasi dengan situasi yang baru maupun situasi yang menimbulkan tekanan</w:t>
      </w:r>
      <w:r w:rsidRPr="00AE49DD">
        <w:rPr>
          <w:rFonts w:ascii="Times New Roman" w:hAnsi="Times New Roman" w:cs="Times New Roman"/>
          <w:sz w:val="24"/>
          <w:szCs w:val="24"/>
        </w:rPr>
        <w:t xml:space="preserve">. Sebaliknya, mahasiswa </w:t>
      </w:r>
      <w:r w:rsidRPr="00AE49DD">
        <w:rPr>
          <w:rFonts w:ascii="Times New Roman" w:hAnsi="Times New Roman" w:cs="Times New Roman"/>
          <w:sz w:val="24"/>
          <w:szCs w:val="24"/>
          <w:lang w:val="en-GB"/>
        </w:rPr>
        <w:t xml:space="preserve">yang aktif dalam </w:t>
      </w:r>
      <w:proofErr w:type="spellStart"/>
      <w:r w:rsidRPr="00AE49DD">
        <w:rPr>
          <w:rFonts w:ascii="Times New Roman" w:hAnsi="Times New Roman" w:cs="Times New Roman"/>
          <w:sz w:val="24"/>
          <w:szCs w:val="24"/>
          <w:lang w:val="en-GB"/>
        </w:rPr>
        <w:t>organisasi</w:t>
      </w:r>
      <w:proofErr w:type="spellEnd"/>
      <w:r w:rsidRPr="00AE49DD">
        <w:rPr>
          <w:rFonts w:ascii="Times New Roman" w:hAnsi="Times New Roman" w:cs="Times New Roman"/>
          <w:sz w:val="24"/>
          <w:szCs w:val="24"/>
          <w:lang w:val="en-GB"/>
        </w:rPr>
        <w:t xml:space="preserve"> yang </w:t>
      </w:r>
      <w:proofErr w:type="spellStart"/>
      <w:r w:rsidRPr="00AE49DD">
        <w:rPr>
          <w:rFonts w:ascii="Times New Roman" w:hAnsi="Times New Roman" w:cs="Times New Roman"/>
          <w:sz w:val="24"/>
          <w:szCs w:val="24"/>
          <w:lang w:val="en-GB"/>
        </w:rPr>
        <w:t>memiliki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efikasi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diri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rendah</w:t>
      </w:r>
      <w:proofErr w:type="spellEnd"/>
      <w:r w:rsidRPr="00AE49DD">
        <w:rPr>
          <w:rFonts w:ascii="Times New Roman" w:hAnsi="Times New Roman" w:cs="Times New Roman"/>
          <w:sz w:val="24"/>
          <w:szCs w:val="24"/>
        </w:rPr>
        <w:t xml:space="preserve"> cenderung memiliki tingkat </w:t>
      </w:r>
      <w:r w:rsidRPr="00AE49DD">
        <w:rPr>
          <w:rFonts w:ascii="Times New Roman" w:hAnsi="Times New Roman" w:cs="Times New Roman"/>
          <w:sz w:val="24"/>
          <w:szCs w:val="24"/>
          <w:lang w:val="en-GB"/>
        </w:rPr>
        <w:t>penyesuaian diri yang rendah pula</w:t>
      </w:r>
      <w:r>
        <w:rPr>
          <w:rFonts w:ascii="Times New Roman" w:hAnsi="Times New Roman" w:cs="Times New Roman"/>
          <w:sz w:val="24"/>
          <w:szCs w:val="24"/>
        </w:rPr>
        <w:t>.</w:t>
      </w:r>
    </w:p>
    <w:p w:rsidR="00CF0DCF" w:rsidRDefault="00CF0DCF" w:rsidP="00CF0DCF">
      <w:pPr>
        <w:tabs>
          <w:tab w:val="left" w:pos="0"/>
        </w:tabs>
        <w:autoSpaceDE w:val="0"/>
        <w:autoSpaceDN w:val="0"/>
        <w:adjustRightInd w:val="0"/>
        <w:spacing w:after="0" w:line="360" w:lineRule="auto"/>
        <w:ind w:firstLine="360"/>
        <w:jc w:val="both"/>
        <w:rPr>
          <w:rFonts w:ascii="Times New Roman" w:hAnsi="Times New Roman" w:cs="Times New Roman"/>
          <w:sz w:val="24"/>
          <w:szCs w:val="24"/>
          <w:lang w:val="en-GB"/>
        </w:rPr>
      </w:pPr>
      <w:proofErr w:type="spellStart"/>
      <w:r w:rsidRPr="00AE49DD">
        <w:rPr>
          <w:rFonts w:ascii="Times New Roman" w:hAnsi="Times New Roman" w:cs="Times New Roman"/>
          <w:sz w:val="24"/>
          <w:szCs w:val="24"/>
          <w:lang w:val="en-GB"/>
        </w:rPr>
        <w:t>Efikasi</w:t>
      </w:r>
      <w:proofErr w:type="spellEnd"/>
      <w:r w:rsidRPr="00AE49DD">
        <w:rPr>
          <w:rFonts w:ascii="Times New Roman" w:hAnsi="Times New Roman" w:cs="Times New Roman"/>
          <w:sz w:val="24"/>
          <w:szCs w:val="24"/>
          <w:lang w:val="en-GB"/>
        </w:rPr>
        <w:t xml:space="preserve"> </w:t>
      </w:r>
      <w:proofErr w:type="spellStart"/>
      <w:r w:rsidRPr="00AE49DD">
        <w:rPr>
          <w:rFonts w:ascii="Times New Roman" w:hAnsi="Times New Roman" w:cs="Times New Roman"/>
          <w:sz w:val="24"/>
          <w:szCs w:val="24"/>
          <w:lang w:val="en-GB"/>
        </w:rPr>
        <w:t>diri</w:t>
      </w:r>
      <w:proofErr w:type="spellEnd"/>
      <w:r w:rsidRPr="00AE49DD">
        <w:rPr>
          <w:rFonts w:ascii="Times New Roman" w:hAnsi="Times New Roman" w:cs="Times New Roman"/>
          <w:sz w:val="24"/>
          <w:szCs w:val="24"/>
        </w:rPr>
        <w:t xml:space="preserve"> memberikan kontribusi sebesar </w:t>
      </w:r>
      <w:r w:rsidRPr="00AE49DD">
        <w:rPr>
          <w:rFonts w:ascii="Times New Roman" w:hAnsi="Times New Roman" w:cs="Times New Roman"/>
          <w:sz w:val="24"/>
          <w:lang w:val="en-GB"/>
        </w:rPr>
        <w:t xml:space="preserve">63,3% </w:t>
      </w:r>
      <w:r w:rsidRPr="00AE49DD">
        <w:rPr>
          <w:rFonts w:ascii="Times New Roman" w:hAnsi="Times New Roman" w:cs="Times New Roman"/>
          <w:sz w:val="24"/>
          <w:szCs w:val="24"/>
        </w:rPr>
        <w:t xml:space="preserve">terhadap </w:t>
      </w:r>
      <w:r w:rsidRPr="00AE49DD">
        <w:rPr>
          <w:rFonts w:ascii="Times New Roman" w:hAnsi="Times New Roman" w:cs="Times New Roman"/>
          <w:sz w:val="24"/>
          <w:szCs w:val="24"/>
          <w:lang w:val="en-GB"/>
        </w:rPr>
        <w:t>penyesuaian diri</w:t>
      </w:r>
      <w:r w:rsidRPr="00AE49DD">
        <w:rPr>
          <w:rFonts w:ascii="Times New Roman" w:hAnsi="Times New Roman" w:cs="Times New Roman"/>
          <w:sz w:val="24"/>
          <w:szCs w:val="24"/>
        </w:rPr>
        <w:t xml:space="preserve"> pada mahasiswa </w:t>
      </w:r>
      <w:r w:rsidRPr="00AE49DD">
        <w:rPr>
          <w:rFonts w:ascii="Times New Roman" w:hAnsi="Times New Roman" w:cs="Times New Roman"/>
          <w:sz w:val="24"/>
          <w:szCs w:val="24"/>
          <w:lang w:val="en-GB"/>
        </w:rPr>
        <w:t>yang aktif dalam organisasi</w:t>
      </w:r>
      <w:r w:rsidRPr="00AE49DD">
        <w:rPr>
          <w:rFonts w:ascii="Times New Roman" w:hAnsi="Times New Roman" w:cs="Times New Roman"/>
          <w:sz w:val="24"/>
          <w:szCs w:val="24"/>
        </w:rPr>
        <w:t xml:space="preserve">, </w:t>
      </w:r>
      <w:r w:rsidRPr="00AE49DD">
        <w:rPr>
          <w:rFonts w:ascii="Times New Roman" w:hAnsi="Times New Roman" w:cs="Times New Roman"/>
          <w:sz w:val="24"/>
          <w:lang w:val="en-GB"/>
        </w:rPr>
        <w:t xml:space="preserve">sementara 36,7% sisanya </w:t>
      </w:r>
      <w:r w:rsidRPr="00AE49DD">
        <w:rPr>
          <w:rFonts w:ascii="Times New Roman" w:hAnsi="Times New Roman" w:cs="Times New Roman"/>
          <w:sz w:val="24"/>
          <w:szCs w:val="24"/>
        </w:rPr>
        <w:t xml:space="preserve">dihubungkan oleh faktor-faktor lain yang tidak diteliti dalam penelitian ini, seperti </w:t>
      </w:r>
      <w:r w:rsidRPr="00AE49DD">
        <w:rPr>
          <w:rFonts w:ascii="Times New Roman" w:hAnsi="Times New Roman" w:cs="Times New Roman"/>
          <w:sz w:val="24"/>
          <w:szCs w:val="24"/>
          <w:lang w:val="en-GB"/>
        </w:rPr>
        <w:t xml:space="preserve">persepsi, sikap, kepribadian, kondisi lingkungan, keluarga, keluarga dan faktor </w:t>
      </w:r>
      <w:r w:rsidRPr="009628A8">
        <w:rPr>
          <w:rFonts w:ascii="Times New Roman" w:hAnsi="Times New Roman" w:cs="Times New Roman"/>
          <w:sz w:val="24"/>
          <w:szCs w:val="24"/>
          <w:lang w:val="en-GB"/>
        </w:rPr>
        <w:t>lainnya.</w:t>
      </w:r>
    </w:p>
    <w:p w:rsidR="00CF0DCF" w:rsidRDefault="00CF0DCF" w:rsidP="00CF0DCF">
      <w:pPr>
        <w:tabs>
          <w:tab w:val="left" w:pos="0"/>
        </w:tabs>
        <w:autoSpaceDE w:val="0"/>
        <w:autoSpaceDN w:val="0"/>
        <w:adjustRightInd w:val="0"/>
        <w:spacing w:after="0" w:line="360" w:lineRule="auto"/>
        <w:ind w:firstLine="360"/>
        <w:jc w:val="both"/>
        <w:rPr>
          <w:rFonts w:ascii="Times New Roman" w:hAnsi="Times New Roman" w:cs="Times New Roman"/>
          <w:sz w:val="24"/>
          <w:szCs w:val="24"/>
          <w:lang w:val="en-GB"/>
        </w:rPr>
      </w:pPr>
    </w:p>
    <w:p w:rsidR="00CF0DCF" w:rsidRPr="003E5353" w:rsidRDefault="00CF0DCF" w:rsidP="00CF0DCF">
      <w:pPr>
        <w:tabs>
          <w:tab w:val="left" w:pos="0"/>
        </w:tabs>
        <w:autoSpaceDE w:val="0"/>
        <w:autoSpaceDN w:val="0"/>
        <w:adjustRightInd w:val="0"/>
        <w:spacing w:after="0" w:line="360" w:lineRule="auto"/>
        <w:ind w:firstLine="360"/>
        <w:jc w:val="both"/>
        <w:rPr>
          <w:rFonts w:ascii="Times New Roman" w:hAnsi="Times New Roman" w:cs="Times New Roman"/>
          <w:sz w:val="24"/>
          <w:szCs w:val="24"/>
          <w:lang w:val="en-GB"/>
        </w:rPr>
      </w:pPr>
    </w:p>
    <w:p w:rsidR="00CF0DCF" w:rsidRPr="003E5353" w:rsidRDefault="00CF0DCF" w:rsidP="00CF0DCF">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SARAN</w:t>
      </w:r>
    </w:p>
    <w:p w:rsidR="00CF0DCF" w:rsidRPr="00C77EA0" w:rsidRDefault="00CF0DCF" w:rsidP="00CF0DCF">
      <w:pPr>
        <w:pStyle w:val="ListParagraph"/>
        <w:numPr>
          <w:ilvl w:val="2"/>
          <w:numId w:val="1"/>
        </w:numPr>
        <w:tabs>
          <w:tab w:val="left" w:pos="0"/>
        </w:tabs>
        <w:autoSpaceDE w:val="0"/>
        <w:autoSpaceDN w:val="0"/>
        <w:adjustRightInd w:val="0"/>
        <w:spacing w:after="0" w:line="360" w:lineRule="auto"/>
        <w:ind w:left="426" w:hanging="426"/>
        <w:jc w:val="both"/>
        <w:rPr>
          <w:rFonts w:ascii="Times New Roman" w:hAnsi="Times New Roman" w:cs="Times New Roman"/>
          <w:sz w:val="24"/>
          <w:szCs w:val="24"/>
        </w:rPr>
      </w:pPr>
      <w:r w:rsidRPr="00C77EA0">
        <w:rPr>
          <w:rFonts w:ascii="Times New Roman" w:hAnsi="Times New Roman" w:cs="Times New Roman"/>
          <w:sz w:val="24"/>
          <w:szCs w:val="24"/>
        </w:rPr>
        <w:lastRenderedPageBreak/>
        <w:t>Bagi Subjek</w:t>
      </w:r>
    </w:p>
    <w:p w:rsidR="00CF0DCF" w:rsidRPr="00C77EA0" w:rsidRDefault="00CF0DCF" w:rsidP="00CF0DCF">
      <w:pPr>
        <w:pStyle w:val="ListParagraph"/>
        <w:tabs>
          <w:tab w:val="left" w:pos="0"/>
        </w:tabs>
        <w:autoSpaceDE w:val="0"/>
        <w:autoSpaceDN w:val="0"/>
        <w:adjustRightInd w:val="0"/>
        <w:spacing w:after="0" w:line="360" w:lineRule="auto"/>
        <w:ind w:left="426"/>
        <w:jc w:val="both"/>
        <w:rPr>
          <w:rFonts w:ascii="Times New Roman" w:hAnsi="Times New Roman" w:cs="Times New Roman"/>
          <w:sz w:val="24"/>
          <w:szCs w:val="24"/>
          <w:lang w:val="en-GB"/>
        </w:rPr>
      </w:pPr>
      <w:r w:rsidRPr="00C77EA0">
        <w:rPr>
          <w:rFonts w:ascii="Times New Roman" w:hAnsi="Times New Roman" w:cs="Times New Roman"/>
          <w:sz w:val="24"/>
          <w:szCs w:val="24"/>
        </w:rPr>
        <w:tab/>
        <w:t xml:space="preserve">Subjek seharusnya mampu </w:t>
      </w:r>
      <w:proofErr w:type="spellStart"/>
      <w:r w:rsidRPr="00C77EA0">
        <w:rPr>
          <w:rFonts w:ascii="Times New Roman" w:hAnsi="Times New Roman" w:cs="Times New Roman"/>
          <w:sz w:val="24"/>
          <w:szCs w:val="24"/>
          <w:lang w:val="en-GB"/>
        </w:rPr>
        <w:t>mempertahankan</w:t>
      </w:r>
      <w:proofErr w:type="spellEnd"/>
      <w:r w:rsidRPr="00C77EA0">
        <w:rPr>
          <w:rFonts w:ascii="Times New Roman" w:hAnsi="Times New Roman" w:cs="Times New Roman"/>
          <w:sz w:val="24"/>
          <w:szCs w:val="24"/>
          <w:lang w:val="en-GB"/>
        </w:rPr>
        <w:t xml:space="preserve"> </w:t>
      </w:r>
      <w:proofErr w:type="spellStart"/>
      <w:r w:rsidRPr="00C77EA0">
        <w:rPr>
          <w:rFonts w:ascii="Times New Roman" w:hAnsi="Times New Roman" w:cs="Times New Roman"/>
          <w:sz w:val="24"/>
          <w:szCs w:val="24"/>
          <w:lang w:val="en-GB"/>
        </w:rPr>
        <w:t>efikasi</w:t>
      </w:r>
      <w:proofErr w:type="spellEnd"/>
      <w:r w:rsidRPr="00C77EA0">
        <w:rPr>
          <w:rFonts w:ascii="Times New Roman" w:hAnsi="Times New Roman" w:cs="Times New Roman"/>
          <w:sz w:val="24"/>
          <w:szCs w:val="24"/>
          <w:lang w:val="en-GB"/>
        </w:rPr>
        <w:t xml:space="preserve"> </w:t>
      </w:r>
      <w:proofErr w:type="spellStart"/>
      <w:r w:rsidRPr="00C77EA0">
        <w:rPr>
          <w:rFonts w:ascii="Times New Roman" w:hAnsi="Times New Roman" w:cs="Times New Roman"/>
          <w:sz w:val="24"/>
          <w:szCs w:val="24"/>
          <w:lang w:val="en-GB"/>
        </w:rPr>
        <w:t>diri</w:t>
      </w:r>
      <w:proofErr w:type="spellEnd"/>
      <w:r w:rsidRPr="00C77EA0">
        <w:rPr>
          <w:rFonts w:ascii="Times New Roman" w:hAnsi="Times New Roman" w:cs="Times New Roman"/>
          <w:sz w:val="24"/>
          <w:szCs w:val="24"/>
          <w:lang w:val="en-GB"/>
        </w:rPr>
        <w:t xml:space="preserve"> yang </w:t>
      </w:r>
      <w:proofErr w:type="spellStart"/>
      <w:r w:rsidRPr="00C77EA0">
        <w:rPr>
          <w:rFonts w:ascii="Times New Roman" w:hAnsi="Times New Roman" w:cs="Times New Roman"/>
          <w:sz w:val="24"/>
          <w:szCs w:val="24"/>
          <w:lang w:val="en-GB"/>
        </w:rPr>
        <w:t>sudah</w:t>
      </w:r>
      <w:proofErr w:type="spellEnd"/>
      <w:r w:rsidRPr="00C77EA0">
        <w:rPr>
          <w:rFonts w:ascii="Times New Roman" w:hAnsi="Times New Roman" w:cs="Times New Roman"/>
          <w:sz w:val="24"/>
          <w:szCs w:val="24"/>
          <w:lang w:val="en-GB"/>
        </w:rPr>
        <w:t xml:space="preserve"> dalam kategori tinggi dengan cara mengeksplorasi pot</w:t>
      </w:r>
      <w:r w:rsidRPr="00C433E7">
        <w:rPr>
          <w:rFonts w:ascii="Times New Roman" w:hAnsi="Times New Roman" w:cs="Times New Roman"/>
          <w:sz w:val="24"/>
          <w:szCs w:val="24"/>
          <w:lang w:val="en-GB"/>
        </w:rPr>
        <w:t>ensi yang ada di dalam diri dan berani untuk mengemban tanggung jawab yang besar. S</w:t>
      </w:r>
      <w:proofErr w:type="spellStart"/>
      <w:r w:rsidRPr="00C433E7">
        <w:rPr>
          <w:rFonts w:ascii="Times New Roman" w:hAnsi="Times New Roman" w:cs="Times New Roman"/>
          <w:sz w:val="24"/>
          <w:szCs w:val="24"/>
        </w:rPr>
        <w:t>ubjek</w:t>
      </w:r>
      <w:proofErr w:type="spellEnd"/>
      <w:r w:rsidRPr="00C433E7">
        <w:rPr>
          <w:rFonts w:ascii="Times New Roman" w:hAnsi="Times New Roman" w:cs="Times New Roman"/>
          <w:sz w:val="24"/>
          <w:szCs w:val="24"/>
        </w:rPr>
        <w:t xml:space="preserve"> </w:t>
      </w:r>
      <w:proofErr w:type="spellStart"/>
      <w:r w:rsidRPr="00C433E7">
        <w:rPr>
          <w:rFonts w:ascii="Times New Roman" w:hAnsi="Times New Roman" w:cs="Times New Roman"/>
          <w:sz w:val="24"/>
          <w:szCs w:val="24"/>
        </w:rPr>
        <w:t>seharusnya</w:t>
      </w:r>
      <w:proofErr w:type="spellEnd"/>
      <w:r w:rsidRPr="00C433E7">
        <w:rPr>
          <w:rFonts w:ascii="Times New Roman" w:hAnsi="Times New Roman" w:cs="Times New Roman"/>
          <w:sz w:val="24"/>
          <w:szCs w:val="24"/>
        </w:rPr>
        <w:t xml:space="preserve"> </w:t>
      </w:r>
      <w:proofErr w:type="spellStart"/>
      <w:r w:rsidRPr="00C433E7">
        <w:rPr>
          <w:rFonts w:ascii="Times New Roman" w:hAnsi="Times New Roman" w:cs="Times New Roman"/>
          <w:sz w:val="24"/>
          <w:szCs w:val="24"/>
          <w:lang w:val="en-GB"/>
        </w:rPr>
        <w:t>mempertahankan</w:t>
      </w:r>
      <w:proofErr w:type="spellEnd"/>
      <w:r w:rsidRPr="00C433E7">
        <w:rPr>
          <w:rFonts w:ascii="Times New Roman" w:hAnsi="Times New Roman" w:cs="Times New Roman"/>
          <w:sz w:val="24"/>
          <w:szCs w:val="24"/>
          <w:lang w:val="en-GB"/>
        </w:rPr>
        <w:t xml:space="preserve"> </w:t>
      </w:r>
      <w:proofErr w:type="spellStart"/>
      <w:r w:rsidRPr="00C433E7">
        <w:rPr>
          <w:rFonts w:ascii="Times New Roman" w:hAnsi="Times New Roman" w:cs="Times New Roman"/>
          <w:sz w:val="24"/>
          <w:szCs w:val="24"/>
          <w:lang w:val="en-GB"/>
        </w:rPr>
        <w:t>efikasi</w:t>
      </w:r>
      <w:proofErr w:type="spellEnd"/>
      <w:r w:rsidRPr="00C433E7">
        <w:rPr>
          <w:rFonts w:ascii="Times New Roman" w:hAnsi="Times New Roman" w:cs="Times New Roman"/>
          <w:sz w:val="24"/>
          <w:szCs w:val="24"/>
          <w:lang w:val="en-GB"/>
        </w:rPr>
        <w:t xml:space="preserve"> </w:t>
      </w:r>
      <w:proofErr w:type="spellStart"/>
      <w:r w:rsidRPr="00C433E7">
        <w:rPr>
          <w:rFonts w:ascii="Times New Roman" w:hAnsi="Times New Roman" w:cs="Times New Roman"/>
          <w:sz w:val="24"/>
          <w:szCs w:val="24"/>
          <w:lang w:val="en-GB"/>
        </w:rPr>
        <w:t>diri</w:t>
      </w:r>
      <w:proofErr w:type="spellEnd"/>
      <w:r w:rsidRPr="00C433E7">
        <w:rPr>
          <w:rFonts w:ascii="Times New Roman" w:hAnsi="Times New Roman" w:cs="Times New Roman"/>
          <w:sz w:val="24"/>
          <w:szCs w:val="24"/>
          <w:lang w:val="en-GB"/>
        </w:rPr>
        <w:t xml:space="preserve"> yang </w:t>
      </w:r>
      <w:proofErr w:type="spellStart"/>
      <w:r w:rsidRPr="00C433E7">
        <w:rPr>
          <w:rFonts w:ascii="Times New Roman" w:hAnsi="Times New Roman" w:cs="Times New Roman"/>
          <w:sz w:val="24"/>
          <w:szCs w:val="24"/>
          <w:lang w:val="en-GB"/>
        </w:rPr>
        <w:t>telah</w:t>
      </w:r>
      <w:proofErr w:type="spellEnd"/>
      <w:r w:rsidRPr="00C433E7">
        <w:rPr>
          <w:rFonts w:ascii="Times New Roman" w:hAnsi="Times New Roman" w:cs="Times New Roman"/>
          <w:sz w:val="24"/>
          <w:szCs w:val="24"/>
          <w:lang w:val="en-GB"/>
        </w:rPr>
        <w:t xml:space="preserve"> dimiliki. </w:t>
      </w:r>
      <w:r>
        <w:rPr>
          <w:rFonts w:ascii="Times New Roman" w:hAnsi="Times New Roman" w:cs="Times New Roman"/>
          <w:sz w:val="24"/>
          <w:szCs w:val="24"/>
          <w:lang w:val="en-GB"/>
        </w:rPr>
        <w:t>S</w:t>
      </w:r>
      <w:r w:rsidRPr="00C77EA0">
        <w:rPr>
          <w:rFonts w:ascii="Times New Roman" w:hAnsi="Times New Roman" w:cs="Times New Roman"/>
          <w:sz w:val="24"/>
          <w:szCs w:val="24"/>
          <w:lang w:val="en-GB"/>
        </w:rPr>
        <w:t xml:space="preserve">ubjek mampu menghadapi berbagai tantangan yang dijumpai ketika menghadapi situasi yang baru dan membutuhkan penyesuaian diri yang optimal. </w:t>
      </w:r>
      <w:proofErr w:type="spellStart"/>
      <w:r w:rsidRPr="00C77EA0">
        <w:rPr>
          <w:rFonts w:ascii="Times New Roman" w:hAnsi="Times New Roman" w:cs="Times New Roman"/>
          <w:sz w:val="24"/>
          <w:szCs w:val="24"/>
        </w:rPr>
        <w:t>Subjek</w:t>
      </w:r>
      <w:proofErr w:type="spellEnd"/>
      <w:r w:rsidRPr="00C77EA0">
        <w:rPr>
          <w:rFonts w:ascii="Times New Roman" w:hAnsi="Times New Roman" w:cs="Times New Roman"/>
          <w:sz w:val="24"/>
          <w:szCs w:val="24"/>
        </w:rPr>
        <w:t xml:space="preserve"> yang </w:t>
      </w:r>
      <w:proofErr w:type="spellStart"/>
      <w:r w:rsidRPr="00C77EA0">
        <w:rPr>
          <w:rFonts w:ascii="Times New Roman" w:hAnsi="Times New Roman" w:cs="Times New Roman"/>
          <w:sz w:val="24"/>
          <w:szCs w:val="24"/>
        </w:rPr>
        <w:t>memiliki</w:t>
      </w:r>
      <w:proofErr w:type="spellEnd"/>
      <w:r w:rsidRPr="00C77EA0">
        <w:rPr>
          <w:rFonts w:ascii="Times New Roman" w:hAnsi="Times New Roman" w:cs="Times New Roman"/>
          <w:sz w:val="24"/>
          <w:szCs w:val="24"/>
        </w:rPr>
        <w:t xml:space="preserve"> </w:t>
      </w:r>
      <w:proofErr w:type="spellStart"/>
      <w:r w:rsidRPr="00C77EA0">
        <w:rPr>
          <w:rFonts w:ascii="Times New Roman" w:hAnsi="Times New Roman" w:cs="Times New Roman"/>
          <w:sz w:val="24"/>
          <w:szCs w:val="24"/>
          <w:lang w:val="en-GB"/>
        </w:rPr>
        <w:t>efikasi</w:t>
      </w:r>
      <w:proofErr w:type="spellEnd"/>
      <w:r w:rsidRPr="00C77EA0">
        <w:rPr>
          <w:rFonts w:ascii="Times New Roman" w:hAnsi="Times New Roman" w:cs="Times New Roman"/>
          <w:sz w:val="24"/>
          <w:szCs w:val="24"/>
          <w:lang w:val="en-GB"/>
        </w:rPr>
        <w:t xml:space="preserve"> </w:t>
      </w:r>
      <w:proofErr w:type="spellStart"/>
      <w:r w:rsidRPr="00C77EA0">
        <w:rPr>
          <w:rFonts w:ascii="Times New Roman" w:hAnsi="Times New Roman" w:cs="Times New Roman"/>
          <w:sz w:val="24"/>
          <w:szCs w:val="24"/>
          <w:lang w:val="en-GB"/>
        </w:rPr>
        <w:t>diri</w:t>
      </w:r>
      <w:proofErr w:type="spellEnd"/>
      <w:r w:rsidRPr="00C77EA0">
        <w:rPr>
          <w:rFonts w:ascii="Times New Roman" w:hAnsi="Times New Roman" w:cs="Times New Roman"/>
          <w:sz w:val="24"/>
          <w:szCs w:val="24"/>
        </w:rPr>
        <w:t xml:space="preserve"> yang baik akan mampu menghadapi berbagai rintangan dalam </w:t>
      </w:r>
      <w:r w:rsidRPr="00C77EA0">
        <w:rPr>
          <w:rFonts w:ascii="Times New Roman" w:hAnsi="Times New Roman" w:cs="Times New Roman"/>
          <w:sz w:val="24"/>
          <w:szCs w:val="24"/>
          <w:lang w:val="en-GB"/>
        </w:rPr>
        <w:t>proses menyesuaikan diri dengan lingkungan.</w:t>
      </w:r>
    </w:p>
    <w:p w:rsidR="00CF0DCF" w:rsidRPr="00CF521D" w:rsidRDefault="00CF0DCF" w:rsidP="00CF0DCF">
      <w:pPr>
        <w:pStyle w:val="ListParagraph"/>
        <w:numPr>
          <w:ilvl w:val="2"/>
          <w:numId w:val="1"/>
        </w:numPr>
        <w:tabs>
          <w:tab w:val="left" w:pos="0"/>
        </w:tabs>
        <w:autoSpaceDE w:val="0"/>
        <w:autoSpaceDN w:val="0"/>
        <w:adjustRightInd w:val="0"/>
        <w:spacing w:after="0" w:line="360" w:lineRule="auto"/>
        <w:ind w:left="426" w:hanging="426"/>
        <w:jc w:val="both"/>
        <w:rPr>
          <w:rFonts w:ascii="Times New Roman" w:hAnsi="Times New Roman" w:cs="Times New Roman"/>
          <w:sz w:val="24"/>
          <w:szCs w:val="24"/>
        </w:rPr>
      </w:pPr>
      <w:r w:rsidRPr="00CF521D">
        <w:rPr>
          <w:rFonts w:ascii="Times New Roman" w:hAnsi="Times New Roman" w:cs="Times New Roman"/>
          <w:sz w:val="24"/>
          <w:szCs w:val="24"/>
        </w:rPr>
        <w:t>Bagi Peneliti Selanjutnya</w:t>
      </w:r>
    </w:p>
    <w:p w:rsidR="00CF0DCF" w:rsidRDefault="00CF0DCF" w:rsidP="00CF0DCF">
      <w:pPr>
        <w:pStyle w:val="ListParagraph"/>
        <w:tabs>
          <w:tab w:val="left" w:pos="0"/>
        </w:tabs>
        <w:autoSpaceDE w:val="0"/>
        <w:autoSpaceDN w:val="0"/>
        <w:adjustRightInd w:val="0"/>
        <w:spacing w:after="0" w:line="360" w:lineRule="auto"/>
        <w:ind w:left="426"/>
        <w:jc w:val="both"/>
        <w:rPr>
          <w:rFonts w:ascii="Times New Roman" w:hAnsi="Times New Roman" w:cs="Times New Roman"/>
          <w:sz w:val="24"/>
          <w:szCs w:val="24"/>
        </w:rPr>
      </w:pPr>
      <w:r w:rsidRPr="00CF521D">
        <w:rPr>
          <w:rFonts w:ascii="Times New Roman" w:hAnsi="Times New Roman" w:cs="Times New Roman"/>
          <w:sz w:val="24"/>
          <w:szCs w:val="24"/>
          <w:lang w:val="en-GB"/>
        </w:rPr>
        <w:tab/>
        <w:t xml:space="preserve">Berdasarkan hasil penelitian ini </w:t>
      </w:r>
      <w:proofErr w:type="spellStart"/>
      <w:r w:rsidRPr="00CF521D">
        <w:rPr>
          <w:rFonts w:ascii="Times New Roman" w:hAnsi="Times New Roman" w:cs="Times New Roman"/>
          <w:sz w:val="24"/>
          <w:szCs w:val="24"/>
          <w:lang w:val="en-GB"/>
        </w:rPr>
        <w:t>dapat</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diketahui</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bahwa</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efikasi</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diri</w:t>
      </w:r>
      <w:proofErr w:type="spellEnd"/>
      <w:r w:rsidRPr="00CF521D">
        <w:rPr>
          <w:rFonts w:ascii="Times New Roman" w:hAnsi="Times New Roman" w:cs="Times New Roman"/>
          <w:sz w:val="24"/>
          <w:szCs w:val="24"/>
        </w:rPr>
        <w:t xml:space="preserve"> memberikan sumbangan efektif sebesar </w:t>
      </w:r>
      <w:r w:rsidRPr="00CF521D">
        <w:rPr>
          <w:rFonts w:ascii="Times New Roman" w:hAnsi="Times New Roman" w:cs="Times New Roman"/>
          <w:sz w:val="24"/>
          <w:szCs w:val="24"/>
          <w:lang w:val="en-GB"/>
        </w:rPr>
        <w:t>63,3</w:t>
      </w:r>
      <w:r w:rsidRPr="00CF521D">
        <w:rPr>
          <w:rFonts w:ascii="Times New Roman" w:hAnsi="Times New Roman" w:cs="Times New Roman"/>
          <w:sz w:val="24"/>
          <w:szCs w:val="24"/>
        </w:rPr>
        <w:t xml:space="preserve">% </w:t>
      </w:r>
      <w:r w:rsidRPr="00CF521D">
        <w:rPr>
          <w:rFonts w:ascii="Times New Roman" w:hAnsi="Times New Roman" w:cs="Times New Roman"/>
          <w:sz w:val="24"/>
          <w:lang w:val="en-GB"/>
        </w:rPr>
        <w:t xml:space="preserve">sementara sisanya 36,7% </w:t>
      </w:r>
      <w:r w:rsidRPr="002744A3">
        <w:rPr>
          <w:rFonts w:ascii="Times New Roman" w:hAnsi="Times New Roman" w:cs="Times New Roman"/>
          <w:sz w:val="24"/>
          <w:szCs w:val="24"/>
          <w:lang w:val="en-GB"/>
        </w:rPr>
        <w:t>berhubungan</w:t>
      </w:r>
      <w:r w:rsidRPr="002744A3">
        <w:rPr>
          <w:rFonts w:ascii="Times New Roman" w:hAnsi="Times New Roman" w:cs="Times New Roman"/>
          <w:sz w:val="24"/>
          <w:szCs w:val="24"/>
        </w:rPr>
        <w:t xml:space="preserve"> </w:t>
      </w:r>
      <w:r w:rsidRPr="002744A3">
        <w:rPr>
          <w:rFonts w:ascii="Times New Roman" w:hAnsi="Times New Roman" w:cs="Times New Roman"/>
          <w:sz w:val="24"/>
          <w:szCs w:val="24"/>
          <w:lang w:val="en-GB"/>
        </w:rPr>
        <w:t>dengan</w:t>
      </w:r>
      <w:r w:rsidRPr="002744A3">
        <w:rPr>
          <w:rFonts w:ascii="Times New Roman" w:hAnsi="Times New Roman" w:cs="Times New Roman"/>
          <w:sz w:val="24"/>
          <w:szCs w:val="24"/>
        </w:rPr>
        <w:t xml:space="preserve"> faktor </w:t>
      </w:r>
      <w:r w:rsidRPr="002744A3">
        <w:rPr>
          <w:rFonts w:ascii="Times New Roman" w:hAnsi="Times New Roman" w:cs="Times New Roman"/>
          <w:sz w:val="24"/>
          <w:szCs w:val="24"/>
          <w:lang w:val="en-GB"/>
        </w:rPr>
        <w:t xml:space="preserve">lain </w:t>
      </w:r>
      <w:r w:rsidRPr="002744A3">
        <w:rPr>
          <w:rFonts w:ascii="Times New Roman" w:hAnsi="Times New Roman" w:cs="Times New Roman"/>
          <w:sz w:val="24"/>
          <w:szCs w:val="24"/>
        </w:rPr>
        <w:t xml:space="preserve">yang </w:t>
      </w:r>
      <w:r w:rsidRPr="00CF521D">
        <w:rPr>
          <w:rFonts w:ascii="Times New Roman" w:hAnsi="Times New Roman" w:cs="Times New Roman"/>
          <w:sz w:val="24"/>
          <w:szCs w:val="24"/>
        </w:rPr>
        <w:t xml:space="preserve">belum diteliti. </w:t>
      </w:r>
      <w:proofErr w:type="spellStart"/>
      <w:r w:rsidRPr="00CF521D">
        <w:rPr>
          <w:rFonts w:ascii="Times New Roman" w:hAnsi="Times New Roman" w:cs="Times New Roman"/>
          <w:sz w:val="24"/>
          <w:szCs w:val="24"/>
        </w:rPr>
        <w:t>Peneliti</w:t>
      </w:r>
      <w:proofErr w:type="spellEnd"/>
      <w:r w:rsidRPr="00CF521D">
        <w:rPr>
          <w:rFonts w:ascii="Times New Roman" w:hAnsi="Times New Roman" w:cs="Times New Roman"/>
          <w:sz w:val="24"/>
          <w:szCs w:val="24"/>
        </w:rPr>
        <w:t xml:space="preserve"> lain </w:t>
      </w:r>
      <w:proofErr w:type="spellStart"/>
      <w:r w:rsidRPr="00CF521D">
        <w:rPr>
          <w:rFonts w:ascii="Times New Roman" w:hAnsi="Times New Roman" w:cs="Times New Roman"/>
          <w:sz w:val="24"/>
          <w:szCs w:val="24"/>
        </w:rPr>
        <w:t>dapat</w:t>
      </w:r>
      <w:proofErr w:type="spellEnd"/>
      <w:r w:rsidRPr="00CF521D">
        <w:rPr>
          <w:rFonts w:ascii="Times New Roman" w:hAnsi="Times New Roman" w:cs="Times New Roman"/>
          <w:sz w:val="24"/>
          <w:szCs w:val="24"/>
        </w:rPr>
        <w:t xml:space="preserve"> </w:t>
      </w:r>
      <w:proofErr w:type="spellStart"/>
      <w:r w:rsidRPr="00CF521D">
        <w:rPr>
          <w:rFonts w:ascii="Times New Roman" w:hAnsi="Times New Roman" w:cs="Times New Roman"/>
          <w:sz w:val="24"/>
          <w:szCs w:val="24"/>
        </w:rPr>
        <w:t>memperdalam</w:t>
      </w:r>
      <w:proofErr w:type="spellEnd"/>
      <w:r w:rsidRPr="00CF521D">
        <w:rPr>
          <w:rFonts w:ascii="Times New Roman" w:hAnsi="Times New Roman" w:cs="Times New Roman"/>
          <w:sz w:val="24"/>
          <w:szCs w:val="24"/>
        </w:rPr>
        <w:t xml:space="preserve"> </w:t>
      </w:r>
      <w:proofErr w:type="spellStart"/>
      <w:r w:rsidRPr="00CF521D">
        <w:rPr>
          <w:rFonts w:ascii="Times New Roman" w:hAnsi="Times New Roman" w:cs="Times New Roman"/>
          <w:sz w:val="24"/>
          <w:szCs w:val="24"/>
        </w:rPr>
        <w:t>kajian</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teoritis</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dan</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empiris</w:t>
      </w:r>
      <w:proofErr w:type="spellEnd"/>
      <w:r w:rsidRPr="00CF521D">
        <w:rPr>
          <w:rFonts w:ascii="Times New Roman" w:hAnsi="Times New Roman" w:cs="Times New Roman"/>
          <w:sz w:val="24"/>
          <w:szCs w:val="24"/>
        </w:rPr>
        <w:t xml:space="preserve"> mengenai </w:t>
      </w:r>
      <w:r w:rsidRPr="00CF521D">
        <w:rPr>
          <w:rFonts w:ascii="Times New Roman" w:hAnsi="Times New Roman" w:cs="Times New Roman"/>
          <w:sz w:val="24"/>
          <w:szCs w:val="24"/>
          <w:lang w:val="en-GB"/>
        </w:rPr>
        <w:t>penyesuaian diri</w:t>
      </w:r>
      <w:r w:rsidRPr="00CF521D">
        <w:rPr>
          <w:rFonts w:ascii="Times New Roman" w:hAnsi="Times New Roman" w:cs="Times New Roman"/>
          <w:sz w:val="24"/>
          <w:szCs w:val="24"/>
        </w:rPr>
        <w:t xml:space="preserve"> dengan meneliti faktor-faktor lain yang </w:t>
      </w:r>
      <w:proofErr w:type="spellStart"/>
      <w:r w:rsidRPr="00CF521D">
        <w:rPr>
          <w:rFonts w:ascii="Times New Roman" w:hAnsi="Times New Roman" w:cs="Times New Roman"/>
          <w:sz w:val="24"/>
          <w:szCs w:val="24"/>
        </w:rPr>
        <w:t>dapat</w:t>
      </w:r>
      <w:proofErr w:type="spellEnd"/>
      <w:r w:rsidRPr="00CF521D">
        <w:rPr>
          <w:rFonts w:ascii="Times New Roman" w:hAnsi="Times New Roman" w:cs="Times New Roman"/>
          <w:sz w:val="24"/>
          <w:szCs w:val="24"/>
        </w:rPr>
        <w:t xml:space="preserve"> </w:t>
      </w:r>
      <w:proofErr w:type="spellStart"/>
      <w:r w:rsidRPr="00CF521D">
        <w:rPr>
          <w:rFonts w:ascii="Times New Roman" w:hAnsi="Times New Roman" w:cs="Times New Roman"/>
          <w:sz w:val="24"/>
          <w:szCs w:val="24"/>
        </w:rPr>
        <w:t>behubungan</w:t>
      </w:r>
      <w:proofErr w:type="spellEnd"/>
      <w:r w:rsidRPr="00CF521D">
        <w:rPr>
          <w:rFonts w:ascii="Times New Roman" w:hAnsi="Times New Roman" w:cs="Times New Roman"/>
          <w:sz w:val="24"/>
          <w:szCs w:val="24"/>
        </w:rPr>
        <w:t xml:space="preserve"> </w:t>
      </w:r>
      <w:proofErr w:type="spellStart"/>
      <w:r w:rsidRPr="00CF521D">
        <w:rPr>
          <w:rFonts w:ascii="Times New Roman" w:hAnsi="Times New Roman" w:cs="Times New Roman"/>
          <w:sz w:val="24"/>
          <w:szCs w:val="24"/>
          <w:lang w:val="en-GB"/>
        </w:rPr>
        <w:t>penyesuaian</w:t>
      </w:r>
      <w:proofErr w:type="spellEnd"/>
      <w:r w:rsidRPr="00CF521D">
        <w:rPr>
          <w:rFonts w:ascii="Times New Roman" w:hAnsi="Times New Roman" w:cs="Times New Roman"/>
          <w:sz w:val="24"/>
          <w:szCs w:val="24"/>
          <w:lang w:val="en-GB"/>
        </w:rPr>
        <w:t xml:space="preserve"> </w:t>
      </w:r>
      <w:proofErr w:type="spellStart"/>
      <w:r w:rsidRPr="00CF521D">
        <w:rPr>
          <w:rFonts w:ascii="Times New Roman" w:hAnsi="Times New Roman" w:cs="Times New Roman"/>
          <w:sz w:val="24"/>
          <w:szCs w:val="24"/>
          <w:lang w:val="en-GB"/>
        </w:rPr>
        <w:t>diri</w:t>
      </w:r>
      <w:proofErr w:type="spellEnd"/>
      <w:r>
        <w:rPr>
          <w:rFonts w:ascii="Times New Roman" w:hAnsi="Times New Roman" w:cs="Times New Roman"/>
          <w:sz w:val="24"/>
          <w:szCs w:val="24"/>
        </w:rPr>
        <w:t>.</w:t>
      </w:r>
    </w:p>
    <w:p w:rsidR="00CF0DCF" w:rsidRPr="00523D00" w:rsidRDefault="00CF0DCF" w:rsidP="00CF0DCF">
      <w:pPr>
        <w:pStyle w:val="Heading1"/>
        <w:spacing w:line="480" w:lineRule="auto"/>
        <w:jc w:val="center"/>
        <w:rPr>
          <w:rFonts w:ascii="Times New Roman" w:hAnsi="Times New Roman" w:cs="Times New Roman"/>
          <w:color w:val="auto"/>
          <w:sz w:val="24"/>
        </w:rPr>
      </w:pPr>
      <w:bookmarkStart w:id="2" w:name="_Toc76928711"/>
      <w:r w:rsidRPr="00523D00">
        <w:rPr>
          <w:rFonts w:ascii="Times New Roman" w:hAnsi="Times New Roman" w:cs="Times New Roman"/>
          <w:color w:val="auto"/>
          <w:sz w:val="24"/>
        </w:rPr>
        <w:t>DAFTAR PUSTAKA</w:t>
      </w:r>
      <w:bookmarkEnd w:id="2"/>
    </w:p>
    <w:p w:rsidR="00CF0DCF" w:rsidRDefault="00CF0DCF" w:rsidP="00CF0DCF">
      <w:pPr>
        <w:spacing w:after="0" w:line="240" w:lineRule="auto"/>
        <w:ind w:left="567" w:hanging="567"/>
        <w:jc w:val="both"/>
        <w:rPr>
          <w:rFonts w:ascii="Times New Roman" w:hAnsi="Times New Roman" w:cs="Times New Roman"/>
          <w:sz w:val="24"/>
          <w:szCs w:val="24"/>
        </w:rPr>
      </w:pPr>
      <w:r w:rsidRPr="00B9509B">
        <w:rPr>
          <w:rFonts w:ascii="Times New Roman" w:hAnsi="Times New Roman" w:cs="Times New Roman"/>
          <w:sz w:val="24"/>
          <w:szCs w:val="24"/>
        </w:rPr>
        <w:t xml:space="preserve">Ahkam, M. </w:t>
      </w:r>
      <w:r>
        <w:rPr>
          <w:rFonts w:ascii="Times New Roman" w:hAnsi="Times New Roman" w:cs="Times New Roman"/>
          <w:sz w:val="24"/>
          <w:szCs w:val="24"/>
        </w:rPr>
        <w:t>(</w:t>
      </w:r>
      <w:r w:rsidRPr="00B9509B">
        <w:rPr>
          <w:rFonts w:ascii="Times New Roman" w:hAnsi="Times New Roman" w:cs="Times New Roman"/>
          <w:sz w:val="24"/>
          <w:szCs w:val="24"/>
        </w:rPr>
        <w:t>2004</w:t>
      </w:r>
      <w:r>
        <w:rPr>
          <w:rFonts w:ascii="Times New Roman" w:hAnsi="Times New Roman" w:cs="Times New Roman"/>
          <w:sz w:val="24"/>
          <w:szCs w:val="24"/>
        </w:rPr>
        <w:t>)</w:t>
      </w:r>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Hubungan</w:t>
      </w:r>
      <w:proofErr w:type="spellEnd"/>
      <w:r w:rsidRPr="00B9509B">
        <w:rPr>
          <w:rFonts w:ascii="Times New Roman" w:hAnsi="Times New Roman" w:cs="Times New Roman"/>
          <w:sz w:val="24"/>
          <w:szCs w:val="24"/>
        </w:rPr>
        <w:t xml:space="preserve"> Antara </w:t>
      </w:r>
      <w:proofErr w:type="spellStart"/>
      <w:r w:rsidRPr="00B9509B">
        <w:rPr>
          <w:rFonts w:ascii="Times New Roman" w:hAnsi="Times New Roman" w:cs="Times New Roman"/>
          <w:sz w:val="24"/>
          <w:szCs w:val="24"/>
        </w:rPr>
        <w:t>Efikasi-Diri</w:t>
      </w:r>
      <w:proofErr w:type="spellEnd"/>
      <w:r w:rsidRPr="00B9509B">
        <w:rPr>
          <w:rFonts w:ascii="Times New Roman" w:hAnsi="Times New Roman" w:cs="Times New Roman"/>
          <w:sz w:val="24"/>
          <w:szCs w:val="24"/>
        </w:rPr>
        <w:t xml:space="preserve"> Dan </w:t>
      </w:r>
      <w:proofErr w:type="spellStart"/>
      <w:r w:rsidRPr="00B9509B">
        <w:rPr>
          <w:rFonts w:ascii="Times New Roman" w:hAnsi="Times New Roman" w:cs="Times New Roman"/>
          <w:sz w:val="24"/>
          <w:szCs w:val="24"/>
        </w:rPr>
        <w:t>Religiusitas</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Dengan</w:t>
      </w:r>
      <w:proofErr w:type="spellEnd"/>
      <w:r w:rsidRPr="00B9509B">
        <w:rPr>
          <w:rFonts w:ascii="Times New Roman" w:hAnsi="Times New Roman" w:cs="Times New Roman"/>
          <w:sz w:val="24"/>
          <w:szCs w:val="24"/>
        </w:rPr>
        <w:t xml:space="preserve"> Kemampuan Penyesuaian Diri Mahasiswa. </w:t>
      </w:r>
      <w:r w:rsidRPr="00B9509B">
        <w:rPr>
          <w:rFonts w:ascii="Times New Roman" w:hAnsi="Times New Roman" w:cs="Times New Roman"/>
          <w:i/>
          <w:sz w:val="24"/>
          <w:szCs w:val="24"/>
        </w:rPr>
        <w:t>Tesis (tidak diterbitkan)</w:t>
      </w:r>
      <w:r w:rsidRPr="00B9509B">
        <w:rPr>
          <w:rFonts w:ascii="Times New Roman" w:hAnsi="Times New Roman" w:cs="Times New Roman"/>
          <w:sz w:val="24"/>
          <w:szCs w:val="24"/>
        </w:rPr>
        <w:t xml:space="preserve">. Yogyakarta: Program </w:t>
      </w:r>
      <w:proofErr w:type="spellStart"/>
      <w:r w:rsidRPr="00B9509B">
        <w:rPr>
          <w:rFonts w:ascii="Times New Roman" w:hAnsi="Times New Roman" w:cs="Times New Roman"/>
          <w:sz w:val="24"/>
          <w:szCs w:val="24"/>
        </w:rPr>
        <w:t>Pascasarjana</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Universi</w:t>
      </w:r>
      <w:r>
        <w:rPr>
          <w:rFonts w:ascii="Times New Roman" w:hAnsi="Times New Roman" w:cs="Times New Roman"/>
          <w:sz w:val="24"/>
          <w:szCs w:val="24"/>
        </w:rPr>
        <w:t>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w:t>
      </w:r>
      <w:proofErr w:type="spellEnd"/>
      <w:r>
        <w:rPr>
          <w:rFonts w:ascii="Times New Roman" w:hAnsi="Times New Roman" w:cs="Times New Roman"/>
          <w:sz w:val="24"/>
          <w:szCs w:val="24"/>
        </w:rPr>
        <w:t xml:space="preserve"> Yogyakarta.</w:t>
      </w:r>
    </w:p>
    <w:p w:rsidR="00CF0DCF" w:rsidRDefault="00CF0DCF" w:rsidP="00CF0DCF">
      <w:pPr>
        <w:spacing w:after="0" w:line="240" w:lineRule="auto"/>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r w:rsidRPr="00B9509B">
        <w:rPr>
          <w:rFonts w:ascii="Times New Roman" w:hAnsi="Times New Roman" w:cs="Times New Roman"/>
          <w:sz w:val="24"/>
          <w:szCs w:val="24"/>
        </w:rPr>
        <w:t xml:space="preserve">Arnett, J. J (2004). Emerging adulthood: A theory of development from the late teens through the twenties. </w:t>
      </w:r>
      <w:r w:rsidRPr="00B9509B">
        <w:rPr>
          <w:rFonts w:ascii="Times New Roman" w:hAnsi="Times New Roman" w:cs="Times New Roman"/>
          <w:i/>
          <w:sz w:val="24"/>
          <w:szCs w:val="24"/>
        </w:rPr>
        <w:t xml:space="preserve">American Psychologist, </w:t>
      </w:r>
      <w:r w:rsidRPr="00B9509B">
        <w:rPr>
          <w:rFonts w:ascii="Times New Roman" w:hAnsi="Times New Roman" w:cs="Times New Roman"/>
          <w:sz w:val="24"/>
          <w:szCs w:val="24"/>
        </w:rPr>
        <w:t>55 (5), 469-480</w:t>
      </w:r>
    </w:p>
    <w:p w:rsidR="00CF0DCF" w:rsidRDefault="00CF0DCF" w:rsidP="00CF0DCF">
      <w:pPr>
        <w:spacing w:after="0" w:line="240" w:lineRule="auto"/>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proofErr w:type="spellStart"/>
      <w:r w:rsidRPr="00B9509B">
        <w:rPr>
          <w:rFonts w:ascii="Times New Roman" w:hAnsi="Times New Roman" w:cs="Times New Roman"/>
          <w:sz w:val="24"/>
          <w:szCs w:val="24"/>
        </w:rPr>
        <w:t>Azwar</w:t>
      </w:r>
      <w:proofErr w:type="spellEnd"/>
      <w:r w:rsidRPr="00B9509B">
        <w:rPr>
          <w:rFonts w:ascii="Times New Roman" w:hAnsi="Times New Roman" w:cs="Times New Roman"/>
          <w:sz w:val="24"/>
          <w:szCs w:val="24"/>
        </w:rPr>
        <w:t>, S. (2016). Metode penelitia</w:t>
      </w:r>
      <w:r>
        <w:rPr>
          <w:rFonts w:ascii="Times New Roman" w:hAnsi="Times New Roman" w:cs="Times New Roman"/>
          <w:sz w:val="24"/>
          <w:szCs w:val="24"/>
        </w:rPr>
        <w:t>n. Yogyakarta: Pustaka Pelajar.</w:t>
      </w:r>
    </w:p>
    <w:p w:rsidR="00CF0DCF" w:rsidRDefault="00CF0DCF" w:rsidP="00CF0DCF">
      <w:pPr>
        <w:spacing w:after="0" w:line="240" w:lineRule="auto"/>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r w:rsidRPr="00B9509B">
        <w:rPr>
          <w:rFonts w:ascii="Times New Roman" w:hAnsi="Times New Roman" w:cs="Times New Roman"/>
          <w:sz w:val="24"/>
          <w:szCs w:val="24"/>
        </w:rPr>
        <w:t xml:space="preserve">Bandura, A. (1997) </w:t>
      </w:r>
      <w:r w:rsidRPr="00B9509B">
        <w:rPr>
          <w:rFonts w:ascii="Times New Roman" w:hAnsi="Times New Roman" w:cs="Times New Roman"/>
          <w:i/>
          <w:sz w:val="24"/>
          <w:szCs w:val="24"/>
        </w:rPr>
        <w:t xml:space="preserve">Self-efficacy: The Exercise of Control. </w:t>
      </w:r>
      <w:r w:rsidRPr="00B9509B">
        <w:rPr>
          <w:rFonts w:ascii="Times New Roman" w:hAnsi="Times New Roman" w:cs="Times New Roman"/>
          <w:sz w:val="24"/>
          <w:szCs w:val="24"/>
        </w:rPr>
        <w:t>New York: W. H. Freeman and Company</w:t>
      </w:r>
    </w:p>
    <w:p w:rsidR="00CF0DCF" w:rsidRDefault="00CF0DCF" w:rsidP="00CF0DCF">
      <w:pPr>
        <w:spacing w:after="0" w:line="240" w:lineRule="auto"/>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proofErr w:type="spellStart"/>
      <w:r w:rsidRPr="00B9509B">
        <w:rPr>
          <w:rFonts w:ascii="Times New Roman" w:hAnsi="Times New Roman" w:cs="Times New Roman"/>
          <w:sz w:val="24"/>
          <w:szCs w:val="24"/>
        </w:rPr>
        <w:t>Desmita</w:t>
      </w:r>
      <w:proofErr w:type="spellEnd"/>
      <w:r w:rsidRPr="00B9509B">
        <w:rPr>
          <w:rFonts w:ascii="Times New Roman" w:hAnsi="Times New Roman" w:cs="Times New Roman"/>
          <w:sz w:val="24"/>
          <w:szCs w:val="24"/>
        </w:rPr>
        <w:t xml:space="preserve">. </w:t>
      </w:r>
      <w:r>
        <w:rPr>
          <w:rFonts w:ascii="Times New Roman" w:hAnsi="Times New Roman" w:cs="Times New Roman"/>
          <w:sz w:val="24"/>
          <w:szCs w:val="24"/>
        </w:rPr>
        <w:t>(</w:t>
      </w:r>
      <w:r w:rsidRPr="00B9509B">
        <w:rPr>
          <w:rFonts w:ascii="Times New Roman" w:hAnsi="Times New Roman" w:cs="Times New Roman"/>
          <w:sz w:val="24"/>
          <w:szCs w:val="24"/>
        </w:rPr>
        <w:t>2016</w:t>
      </w:r>
      <w:r>
        <w:rPr>
          <w:rFonts w:ascii="Times New Roman" w:hAnsi="Times New Roman" w:cs="Times New Roman"/>
          <w:sz w:val="24"/>
          <w:szCs w:val="24"/>
        </w:rPr>
        <w:t>)</w:t>
      </w:r>
      <w:r w:rsidRPr="00B9509B">
        <w:rPr>
          <w:rFonts w:ascii="Times New Roman" w:hAnsi="Times New Roman" w:cs="Times New Roman"/>
          <w:sz w:val="24"/>
          <w:szCs w:val="24"/>
        </w:rPr>
        <w:t xml:space="preserve">. Psikologi Perkembangan Peserta Didik. Bandung: </w:t>
      </w:r>
      <w:proofErr w:type="spellStart"/>
      <w:r w:rsidRPr="00B9509B">
        <w:rPr>
          <w:rFonts w:ascii="Times New Roman" w:hAnsi="Times New Roman" w:cs="Times New Roman"/>
          <w:sz w:val="24"/>
          <w:szCs w:val="24"/>
        </w:rPr>
        <w:t>Rosda</w:t>
      </w:r>
      <w:proofErr w:type="spellEnd"/>
      <w:r w:rsidRPr="00B9509B">
        <w:rPr>
          <w:rFonts w:ascii="Times New Roman" w:hAnsi="Times New Roman" w:cs="Times New Roman"/>
          <w:sz w:val="24"/>
          <w:szCs w:val="24"/>
        </w:rPr>
        <w:t>.</w:t>
      </w:r>
    </w:p>
    <w:p w:rsidR="00CF0DCF" w:rsidRDefault="00CF0DCF" w:rsidP="00CF0DCF">
      <w:pPr>
        <w:spacing w:after="0" w:line="240" w:lineRule="auto"/>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lang w:val="en-GB"/>
        </w:rPr>
      </w:pPr>
      <w:r w:rsidRPr="00B9509B">
        <w:rPr>
          <w:rFonts w:ascii="Times New Roman" w:hAnsi="Times New Roman" w:cs="Times New Roman"/>
          <w:sz w:val="24"/>
          <w:szCs w:val="24"/>
        </w:rPr>
        <w:t xml:space="preserve">Lazarus, S. R., &amp; Folkman, S. (1985). Examination, If it Changes It Must Be a </w:t>
      </w:r>
      <w:proofErr w:type="gramStart"/>
      <w:r w:rsidRPr="00B9509B">
        <w:rPr>
          <w:rFonts w:ascii="Times New Roman" w:hAnsi="Times New Roman" w:cs="Times New Roman"/>
          <w:sz w:val="24"/>
          <w:szCs w:val="24"/>
        </w:rPr>
        <w:t>Process :</w:t>
      </w:r>
      <w:proofErr w:type="gramEnd"/>
      <w:r w:rsidRPr="00B9509B">
        <w:rPr>
          <w:rFonts w:ascii="Times New Roman" w:hAnsi="Times New Roman" w:cs="Times New Roman"/>
          <w:sz w:val="24"/>
          <w:szCs w:val="24"/>
        </w:rPr>
        <w:t xml:space="preserve"> Study of emotion and Coping During Three Stages of a Collage. Journal of personality and Social Psychology, 48 (1), 150-170.</w:t>
      </w:r>
    </w:p>
    <w:p w:rsidR="00CF0DCF" w:rsidRPr="00CF0DCF" w:rsidRDefault="00CF0DCF" w:rsidP="00CF0DCF">
      <w:pPr>
        <w:spacing w:after="0" w:line="240" w:lineRule="auto"/>
        <w:ind w:left="567" w:hanging="567"/>
        <w:jc w:val="both"/>
        <w:rPr>
          <w:rFonts w:ascii="Times New Roman" w:hAnsi="Times New Roman" w:cs="Times New Roman"/>
          <w:sz w:val="24"/>
          <w:szCs w:val="24"/>
          <w:lang w:val="en-GB"/>
        </w:rPr>
      </w:pPr>
      <w:proofErr w:type="spellStart"/>
      <w:r w:rsidRPr="00B9509B">
        <w:rPr>
          <w:rFonts w:ascii="Times New Roman" w:hAnsi="Times New Roman" w:cs="Times New Roman"/>
          <w:sz w:val="24"/>
          <w:szCs w:val="24"/>
        </w:rPr>
        <w:lastRenderedPageBreak/>
        <w:t>Permatasari</w:t>
      </w:r>
      <w:proofErr w:type="spellEnd"/>
      <w:r w:rsidRPr="00B9509B">
        <w:rPr>
          <w:rFonts w:ascii="Times New Roman" w:hAnsi="Times New Roman" w:cs="Times New Roman"/>
          <w:sz w:val="24"/>
          <w:szCs w:val="24"/>
        </w:rPr>
        <w:t xml:space="preserve">, C. D. (2017). </w:t>
      </w:r>
      <w:proofErr w:type="spellStart"/>
      <w:r w:rsidRPr="00B9509B">
        <w:rPr>
          <w:rFonts w:ascii="Times New Roman" w:hAnsi="Times New Roman" w:cs="Times New Roman"/>
          <w:sz w:val="24"/>
          <w:szCs w:val="24"/>
        </w:rPr>
        <w:t>Hubungan</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antara</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efikasi</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diri</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dan</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penyesuaian</w:t>
      </w:r>
      <w:proofErr w:type="spellEnd"/>
      <w:r w:rsidRPr="00B9509B">
        <w:rPr>
          <w:rFonts w:ascii="Times New Roman" w:hAnsi="Times New Roman" w:cs="Times New Roman"/>
          <w:sz w:val="24"/>
          <w:szCs w:val="24"/>
        </w:rPr>
        <w:t xml:space="preserve"> diri di perguruan tinggi pada mahasiswa </w:t>
      </w:r>
      <w:proofErr w:type="spellStart"/>
      <w:r w:rsidRPr="00B9509B">
        <w:rPr>
          <w:rFonts w:ascii="Times New Roman" w:hAnsi="Times New Roman" w:cs="Times New Roman"/>
          <w:sz w:val="24"/>
          <w:szCs w:val="24"/>
        </w:rPr>
        <w:t>tahun</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pertama</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Universitas</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Sanata</w:t>
      </w:r>
      <w:proofErr w:type="spellEnd"/>
      <w:r w:rsidRPr="00B9509B">
        <w:rPr>
          <w:rFonts w:ascii="Times New Roman" w:hAnsi="Times New Roman" w:cs="Times New Roman"/>
          <w:sz w:val="24"/>
          <w:szCs w:val="24"/>
        </w:rPr>
        <w:t xml:space="preserve"> Dharma. </w:t>
      </w:r>
      <w:r w:rsidRPr="00B9509B">
        <w:rPr>
          <w:rFonts w:ascii="Times New Roman" w:hAnsi="Times New Roman" w:cs="Times New Roman"/>
          <w:i/>
          <w:sz w:val="24"/>
          <w:szCs w:val="24"/>
        </w:rPr>
        <w:t xml:space="preserve">Skripsi. </w:t>
      </w:r>
      <w:proofErr w:type="spellStart"/>
      <w:r w:rsidRPr="00B9509B">
        <w:rPr>
          <w:rFonts w:ascii="Times New Roman" w:hAnsi="Times New Roman" w:cs="Times New Roman"/>
          <w:sz w:val="24"/>
          <w:szCs w:val="24"/>
        </w:rPr>
        <w:t>Universitas</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Sanata</w:t>
      </w:r>
      <w:proofErr w:type="spellEnd"/>
      <w:r w:rsidRPr="00B9509B">
        <w:rPr>
          <w:rFonts w:ascii="Times New Roman" w:hAnsi="Times New Roman" w:cs="Times New Roman"/>
          <w:sz w:val="24"/>
          <w:szCs w:val="24"/>
        </w:rPr>
        <w:t xml:space="preserve"> Dharma</w:t>
      </w:r>
    </w:p>
    <w:p w:rsidR="00CF0DCF" w:rsidRDefault="00CF0DCF" w:rsidP="00CF0DCF">
      <w:pPr>
        <w:spacing w:after="0" w:line="240" w:lineRule="auto"/>
        <w:ind w:left="567" w:hanging="567"/>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proofErr w:type="spellStart"/>
      <w:r w:rsidRPr="00B9509B">
        <w:rPr>
          <w:rFonts w:ascii="Times New Roman" w:hAnsi="Times New Roman" w:cs="Times New Roman"/>
          <w:sz w:val="24"/>
          <w:szCs w:val="24"/>
        </w:rPr>
        <w:t>Santrock</w:t>
      </w:r>
      <w:proofErr w:type="spellEnd"/>
      <w:r w:rsidRPr="00B9509B">
        <w:rPr>
          <w:rFonts w:ascii="Times New Roman" w:hAnsi="Times New Roman" w:cs="Times New Roman"/>
          <w:sz w:val="24"/>
          <w:szCs w:val="24"/>
        </w:rPr>
        <w:t xml:space="preserve">, J.W (2005). Psikologi Remaja: PT. Raja </w:t>
      </w:r>
      <w:proofErr w:type="spellStart"/>
      <w:r w:rsidRPr="00B9509B">
        <w:rPr>
          <w:rFonts w:ascii="Times New Roman" w:hAnsi="Times New Roman" w:cs="Times New Roman"/>
          <w:sz w:val="24"/>
          <w:szCs w:val="24"/>
        </w:rPr>
        <w:t>Grafindo</w:t>
      </w:r>
      <w:proofErr w:type="spellEnd"/>
      <w:r w:rsidRPr="00B9509B">
        <w:rPr>
          <w:rFonts w:ascii="Times New Roman" w:hAnsi="Times New Roman" w:cs="Times New Roman"/>
          <w:sz w:val="24"/>
          <w:szCs w:val="24"/>
        </w:rPr>
        <w:t xml:space="preserve"> </w:t>
      </w:r>
      <w:proofErr w:type="spellStart"/>
      <w:r w:rsidRPr="00B9509B">
        <w:rPr>
          <w:rFonts w:ascii="Times New Roman" w:hAnsi="Times New Roman" w:cs="Times New Roman"/>
          <w:sz w:val="24"/>
          <w:szCs w:val="24"/>
        </w:rPr>
        <w:t>Persada</w:t>
      </w:r>
      <w:proofErr w:type="spellEnd"/>
    </w:p>
    <w:p w:rsidR="00CF0DCF" w:rsidRDefault="00CF0DCF" w:rsidP="00CF0DCF">
      <w:pPr>
        <w:spacing w:after="0" w:line="240" w:lineRule="auto"/>
        <w:ind w:left="567" w:hanging="567"/>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proofErr w:type="spellStart"/>
      <w:r w:rsidRPr="00B9509B">
        <w:rPr>
          <w:rFonts w:ascii="Times New Roman" w:hAnsi="Times New Roman" w:cs="Times New Roman"/>
          <w:sz w:val="24"/>
          <w:szCs w:val="24"/>
        </w:rPr>
        <w:t>Sarwono</w:t>
      </w:r>
      <w:proofErr w:type="spellEnd"/>
      <w:r w:rsidRPr="00B9509B">
        <w:rPr>
          <w:rFonts w:ascii="Times New Roman" w:hAnsi="Times New Roman" w:cs="Times New Roman"/>
          <w:sz w:val="24"/>
          <w:szCs w:val="24"/>
        </w:rPr>
        <w:t>, S. W. (1978). Perbedaan Antara Pemimpin dan Aktivis dalam Gerakan Protes Mahasiswa (Cet. 1. ed.). Jakarta: Bulan Bintang.</w:t>
      </w:r>
    </w:p>
    <w:p w:rsidR="00CF0DCF" w:rsidRDefault="00CF0DCF" w:rsidP="00CF0DCF">
      <w:pPr>
        <w:spacing w:after="0" w:line="240" w:lineRule="auto"/>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r w:rsidRPr="00B9509B">
        <w:rPr>
          <w:rFonts w:ascii="Times New Roman" w:hAnsi="Times New Roman" w:cs="Times New Roman"/>
          <w:sz w:val="24"/>
          <w:szCs w:val="24"/>
        </w:rPr>
        <w:t>Schreiner, L. A. (2009). College Student Development. In Lopez, S. J. (</w:t>
      </w:r>
      <w:proofErr w:type="spellStart"/>
      <w:r w:rsidRPr="00B9509B">
        <w:rPr>
          <w:rFonts w:ascii="Times New Roman" w:hAnsi="Times New Roman" w:cs="Times New Roman"/>
          <w:sz w:val="24"/>
          <w:szCs w:val="24"/>
        </w:rPr>
        <w:t>Eds</w:t>
      </w:r>
      <w:proofErr w:type="spellEnd"/>
      <w:r w:rsidRPr="00B9509B">
        <w:rPr>
          <w:rFonts w:ascii="Times New Roman" w:hAnsi="Times New Roman" w:cs="Times New Roman"/>
          <w:sz w:val="24"/>
          <w:szCs w:val="24"/>
        </w:rPr>
        <w:t xml:space="preserve">). </w:t>
      </w:r>
      <w:r w:rsidRPr="00B9509B">
        <w:rPr>
          <w:rFonts w:ascii="Times New Roman" w:hAnsi="Times New Roman" w:cs="Times New Roman"/>
          <w:i/>
          <w:sz w:val="24"/>
          <w:szCs w:val="24"/>
        </w:rPr>
        <w:t xml:space="preserve">The </w:t>
      </w:r>
      <w:proofErr w:type="spellStart"/>
      <w:r w:rsidRPr="00B9509B">
        <w:rPr>
          <w:rFonts w:ascii="Times New Roman" w:hAnsi="Times New Roman" w:cs="Times New Roman"/>
          <w:i/>
          <w:sz w:val="24"/>
          <w:szCs w:val="24"/>
        </w:rPr>
        <w:t>Encycloperdia</w:t>
      </w:r>
      <w:proofErr w:type="spellEnd"/>
      <w:r w:rsidRPr="00B9509B">
        <w:rPr>
          <w:rFonts w:ascii="Times New Roman" w:hAnsi="Times New Roman" w:cs="Times New Roman"/>
          <w:i/>
          <w:sz w:val="24"/>
          <w:szCs w:val="24"/>
        </w:rPr>
        <w:t xml:space="preserve"> of Positive Psychology </w:t>
      </w:r>
      <w:r w:rsidRPr="00B9509B">
        <w:rPr>
          <w:rFonts w:ascii="Times New Roman" w:hAnsi="Times New Roman" w:cs="Times New Roman"/>
          <w:sz w:val="24"/>
          <w:szCs w:val="24"/>
        </w:rPr>
        <w:t>(1), 202-206</w:t>
      </w:r>
    </w:p>
    <w:p w:rsidR="00CF0DCF" w:rsidRDefault="00CF0DCF" w:rsidP="00CF0DCF">
      <w:pPr>
        <w:spacing w:after="0" w:line="240" w:lineRule="auto"/>
        <w:ind w:left="567" w:hanging="567"/>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proofErr w:type="spellStart"/>
      <w:r w:rsidRPr="00B9509B">
        <w:rPr>
          <w:rFonts w:ascii="Times New Roman" w:hAnsi="Times New Roman" w:cs="Times New Roman"/>
          <w:sz w:val="24"/>
          <w:szCs w:val="24"/>
        </w:rPr>
        <w:t>Siswoyo</w:t>
      </w:r>
      <w:proofErr w:type="spellEnd"/>
      <w:r w:rsidRPr="00B9509B">
        <w:rPr>
          <w:rFonts w:ascii="Times New Roman" w:hAnsi="Times New Roman" w:cs="Times New Roman"/>
          <w:sz w:val="24"/>
          <w:szCs w:val="24"/>
        </w:rPr>
        <w:t>. Dkk. (2007). Ilmu Pendidikan. Yogyakarta: UNY Press</w:t>
      </w:r>
    </w:p>
    <w:p w:rsidR="00CF0DCF" w:rsidRDefault="00CF0DCF" w:rsidP="00CF0DCF">
      <w:pPr>
        <w:spacing w:after="0" w:line="240" w:lineRule="auto"/>
        <w:ind w:left="567" w:hanging="567"/>
        <w:jc w:val="both"/>
        <w:rPr>
          <w:rFonts w:ascii="Times New Roman" w:hAnsi="Times New Roman" w:cs="Times New Roman"/>
          <w:sz w:val="24"/>
          <w:szCs w:val="24"/>
        </w:rPr>
      </w:pPr>
    </w:p>
    <w:p w:rsidR="00CF0DCF" w:rsidRDefault="00CF0DCF" w:rsidP="00CF0DCF">
      <w:pPr>
        <w:spacing w:after="0" w:line="240" w:lineRule="auto"/>
        <w:ind w:left="567" w:hanging="567"/>
        <w:jc w:val="both"/>
        <w:rPr>
          <w:rFonts w:ascii="Times New Roman" w:hAnsi="Times New Roman" w:cs="Times New Roman"/>
          <w:sz w:val="24"/>
          <w:szCs w:val="24"/>
        </w:rPr>
      </w:pPr>
      <w:proofErr w:type="spellStart"/>
      <w:r w:rsidRPr="00B9509B">
        <w:rPr>
          <w:rFonts w:ascii="Times New Roman" w:hAnsi="Times New Roman" w:cs="Times New Roman"/>
          <w:sz w:val="24"/>
          <w:szCs w:val="24"/>
        </w:rPr>
        <w:t>Sugiyono</w:t>
      </w:r>
      <w:proofErr w:type="spellEnd"/>
      <w:r w:rsidRPr="00B9509B">
        <w:rPr>
          <w:rFonts w:ascii="Times New Roman" w:hAnsi="Times New Roman" w:cs="Times New Roman"/>
          <w:sz w:val="24"/>
          <w:szCs w:val="24"/>
        </w:rPr>
        <w:t xml:space="preserve">. (2016). </w:t>
      </w:r>
      <w:r w:rsidRPr="00B9509B">
        <w:rPr>
          <w:rFonts w:ascii="Times New Roman" w:hAnsi="Times New Roman" w:cs="Times New Roman"/>
          <w:i/>
          <w:sz w:val="24"/>
          <w:szCs w:val="24"/>
        </w:rPr>
        <w:t>Metode penelitian kuantitatif, kualitatif dan R&amp;D</w:t>
      </w:r>
      <w:r w:rsidRPr="00B9509B">
        <w:rPr>
          <w:rFonts w:ascii="Times New Roman" w:hAnsi="Times New Roman" w:cs="Times New Roman"/>
          <w:sz w:val="24"/>
          <w:szCs w:val="24"/>
        </w:rPr>
        <w:t>. Bandung: PT Alfabet.</w:t>
      </w:r>
    </w:p>
    <w:p w:rsidR="003B0B14" w:rsidRDefault="003B0B14"/>
    <w:sectPr w:rsidR="003B0B14" w:rsidSect="00CF0DCF">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06836"/>
    <w:multiLevelType w:val="hybridMultilevel"/>
    <w:tmpl w:val="E648DB1E"/>
    <w:lvl w:ilvl="0" w:tplc="04090019">
      <w:start w:val="1"/>
      <w:numFmt w:val="lowerLetter"/>
      <w:lvlText w:val="%1."/>
      <w:lvlJc w:val="left"/>
      <w:pPr>
        <w:ind w:left="720" w:hanging="360"/>
      </w:pPr>
      <w:rPr>
        <w:rFonts w:hint="default"/>
      </w:rPr>
    </w:lvl>
    <w:lvl w:ilvl="1" w:tplc="CDAA6FC6">
      <w:start w:val="1"/>
      <w:numFmt w:val="upperLetter"/>
      <w:lvlText w:val="%2."/>
      <w:lvlJc w:val="left"/>
      <w:pPr>
        <w:ind w:left="1440" w:hanging="360"/>
      </w:pPr>
      <w:rPr>
        <w:rFonts w:hint="default"/>
        <w:color w:val="auto"/>
      </w:rPr>
    </w:lvl>
    <w:lvl w:ilvl="2" w:tplc="A2088CC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F"/>
    <w:rsid w:val="000534FB"/>
    <w:rsid w:val="003B0B14"/>
    <w:rsid w:val="005B3606"/>
    <w:rsid w:val="00C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B3A9"/>
  <w15:docId w15:val="{380BB9D8-63FE-4CE3-9A90-2208E209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0DCF"/>
  </w:style>
  <w:style w:type="paragraph" w:styleId="Heading1">
    <w:name w:val="heading 1"/>
    <w:basedOn w:val="Normal"/>
    <w:next w:val="Normal"/>
    <w:link w:val="Heading1Char"/>
    <w:uiPriority w:val="9"/>
    <w:qFormat/>
    <w:rsid w:val="00CF0DC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0DC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F0DCF"/>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CF0DCF"/>
    <w:rPr>
      <w:color w:val="0000FF" w:themeColor="hyperlink"/>
      <w:u w:val="single"/>
    </w:rPr>
  </w:style>
  <w:style w:type="table" w:styleId="TableGrid">
    <w:name w:val="Table Grid"/>
    <w:basedOn w:val="TableNormal"/>
    <w:uiPriority w:val="39"/>
    <w:rsid w:val="00CF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war535@outlook.com" TargetMode="External"/><Relationship Id="rId5" Type="http://schemas.openxmlformats.org/officeDocument/2006/relationships/hyperlink" Target="mailto:claudyanatalia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User</cp:lastModifiedBy>
  <cp:revision>2</cp:revision>
  <dcterms:created xsi:type="dcterms:W3CDTF">2021-07-14T03:33:00Z</dcterms:created>
  <dcterms:modified xsi:type="dcterms:W3CDTF">2021-07-21T16:00:00Z</dcterms:modified>
</cp:coreProperties>
</file>